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52AE86" w14:textId="6E405C06" w:rsidR="00E31933" w:rsidRPr="00890872" w:rsidRDefault="00963A63" w:rsidP="00075EAC">
      <w:pPr>
        <w:rPr>
          <w:i/>
        </w:rPr>
      </w:pPr>
      <w:r>
        <w:rPr>
          <w:i/>
        </w:rPr>
        <w:t>Discuss</w:t>
      </w:r>
      <w:r w:rsidR="00BF5329" w:rsidRPr="00890872">
        <w:rPr>
          <w:i/>
        </w:rPr>
        <w:t xml:space="preserve"> </w:t>
      </w:r>
      <w:r>
        <w:rPr>
          <w:i/>
        </w:rPr>
        <w:t>t</w:t>
      </w:r>
      <w:r w:rsidR="00BF5329" w:rsidRPr="00890872">
        <w:rPr>
          <w:i/>
        </w:rPr>
        <w:t>he Significance o</w:t>
      </w:r>
      <w:r>
        <w:rPr>
          <w:i/>
        </w:rPr>
        <w:t>f the Arabic</w:t>
      </w:r>
      <w:r w:rsidR="00BF5329" w:rsidRPr="00890872">
        <w:rPr>
          <w:i/>
        </w:rPr>
        <w:t xml:space="preserve"> Script</w:t>
      </w:r>
      <w:r w:rsidR="000742A1" w:rsidRPr="00890872">
        <w:rPr>
          <w:i/>
        </w:rPr>
        <w:t xml:space="preserve"> o</w:t>
      </w:r>
      <w:r w:rsidR="00BF5329" w:rsidRPr="00890872">
        <w:rPr>
          <w:i/>
        </w:rPr>
        <w:t>n Islamic Art and Architecture</w:t>
      </w:r>
      <w:r w:rsidR="000742A1" w:rsidRPr="00890872">
        <w:rPr>
          <w:i/>
        </w:rPr>
        <w:t>.</w:t>
      </w:r>
    </w:p>
    <w:p w14:paraId="0B718A91" w14:textId="29F7FA26" w:rsidR="00A60DE3" w:rsidRDefault="00963A63" w:rsidP="00E31933">
      <w:r>
        <w:t>Arabic</w:t>
      </w:r>
      <w:r w:rsidR="00E31933">
        <w:t xml:space="preserve"> script</w:t>
      </w:r>
      <w:r>
        <w:t>,</w:t>
      </w:r>
      <w:r w:rsidR="00E31933">
        <w:t xml:space="preserve"> like the rest of the</w:t>
      </w:r>
      <w:r>
        <w:t xml:space="preserve"> Muslim</w:t>
      </w:r>
      <w:r w:rsidR="00E31933">
        <w:t xml:space="preserve"> culture</w:t>
      </w:r>
      <w:r>
        <w:t>’</w:t>
      </w:r>
      <w:r w:rsidR="00E31933">
        <w:t>s art and architecture</w:t>
      </w:r>
      <w:r>
        <w:t>,</w:t>
      </w:r>
      <w:r w:rsidR="00E31933">
        <w:t xml:space="preserve"> begins to come to prominence from the period of</w:t>
      </w:r>
      <w:r>
        <w:t xml:space="preserve"> the</w:t>
      </w:r>
      <w:r w:rsidR="00E31933">
        <w:t xml:space="preserve"> Umayyad </w:t>
      </w:r>
      <w:r w:rsidR="00AB663B">
        <w:t>dynasty (</w:t>
      </w:r>
      <w:r w:rsidR="00E31933">
        <w:t>661-750). It was at first slow to start but soon took off and was well established before the emergence of Islam as a religion</w:t>
      </w:r>
      <w:r w:rsidR="00AB663B">
        <w:t>. It has often been stated that art emerged with the rapid expansion of land held by the Muslims</w:t>
      </w:r>
      <w:r>
        <w:t>;</w:t>
      </w:r>
      <w:r w:rsidR="00AB663B">
        <w:t xml:space="preserve"> this has some credence, but it does seem that the Umayyad’s are the main impetus for this cultural change.</w:t>
      </w:r>
      <w:r w:rsidR="00AB663B">
        <w:rPr>
          <w:rStyle w:val="FootnoteReference"/>
        </w:rPr>
        <w:footnoteReference w:id="1"/>
      </w:r>
      <w:r w:rsidR="00E31933">
        <w:t xml:space="preserve">   </w:t>
      </w:r>
    </w:p>
    <w:p w14:paraId="246FC6A5" w14:textId="5D7B9709" w:rsidR="006F19DA" w:rsidRDefault="003918A6">
      <w:r>
        <w:t xml:space="preserve">Arabic </w:t>
      </w:r>
      <w:r w:rsidR="00135E2C">
        <w:t xml:space="preserve">scripts appear not only on manuscripts, but also on buildings especially mosques, </w:t>
      </w:r>
      <w:r w:rsidR="002B14E2">
        <w:t>doorways, walls</w:t>
      </w:r>
      <w:r w:rsidR="00135E2C">
        <w:t>, pottery, carpets and coins.</w:t>
      </w:r>
      <w:r w:rsidR="00B1078E">
        <w:rPr>
          <w:rStyle w:val="FootnoteReference"/>
        </w:rPr>
        <w:footnoteReference w:id="2"/>
      </w:r>
      <w:r w:rsidR="00135E2C">
        <w:t xml:space="preserve"> From </w:t>
      </w:r>
      <w:r w:rsidR="00CF1506">
        <w:t>the inception of the Arabic language there appear</w:t>
      </w:r>
      <w:r w:rsidR="004F47BB">
        <w:t>s</w:t>
      </w:r>
      <w:r w:rsidR="002B14E2">
        <w:t xml:space="preserve"> to have been</w:t>
      </w:r>
      <w:r w:rsidR="00CF1506">
        <w:t xml:space="preserve"> many different scripts</w:t>
      </w:r>
      <w:r w:rsidR="002B14E2">
        <w:t>; it is me</w:t>
      </w:r>
      <w:r w:rsidR="00CF1506">
        <w:t xml:space="preserve">ntioned in </w:t>
      </w:r>
      <w:r w:rsidR="002B14E2">
        <w:t xml:space="preserve">an article by Yasser Tabbaa that as many as thirty </w:t>
      </w:r>
      <w:r w:rsidR="00B07401">
        <w:t xml:space="preserve">main types of script </w:t>
      </w:r>
      <w:r w:rsidR="002B14E2">
        <w:t>existed at one time or the other.</w:t>
      </w:r>
      <w:r w:rsidR="002B14E2">
        <w:rPr>
          <w:rStyle w:val="FootnoteReference"/>
        </w:rPr>
        <w:footnoteReference w:id="3"/>
      </w:r>
      <w:r w:rsidR="00CF1506">
        <w:t xml:space="preserve"> </w:t>
      </w:r>
      <w:r w:rsidR="00125774">
        <w:t xml:space="preserve">In this work I intend to show the significance of Islamic script on manuscripts and in the Qur’an more </w:t>
      </w:r>
      <w:r w:rsidR="008A672E">
        <w:t xml:space="preserve">particularly. </w:t>
      </w:r>
      <w:r w:rsidR="001B1763">
        <w:t xml:space="preserve">The </w:t>
      </w:r>
      <w:r w:rsidR="00652B9F">
        <w:t xml:space="preserve">many </w:t>
      </w:r>
      <w:r w:rsidR="00093EA2">
        <w:t xml:space="preserve">varied forms of </w:t>
      </w:r>
      <w:r>
        <w:t>Arabic</w:t>
      </w:r>
      <w:r w:rsidR="00A60DE3">
        <w:t xml:space="preserve"> script</w:t>
      </w:r>
      <w:r w:rsidR="00093EA2">
        <w:t xml:space="preserve"> rang</w:t>
      </w:r>
      <w:r w:rsidR="001B1763">
        <w:t>e</w:t>
      </w:r>
      <w:r w:rsidR="00093EA2">
        <w:t xml:space="preserve"> from the Kufic – early, square</w:t>
      </w:r>
      <w:r w:rsidR="004C4019">
        <w:t xml:space="preserve"> and</w:t>
      </w:r>
      <w:r w:rsidR="00093EA2">
        <w:t xml:space="preserve"> eastern - to -naskhi, which</w:t>
      </w:r>
      <w:r w:rsidR="00D15BCC">
        <w:t xml:space="preserve"> is</w:t>
      </w:r>
      <w:r w:rsidR="00093EA2">
        <w:t xml:space="preserve"> a cursive script, muhaqqaq, rihani and ta’liq.</w:t>
      </w:r>
      <w:r w:rsidR="00D15BCC">
        <w:t xml:space="preserve"> </w:t>
      </w:r>
      <w:r w:rsidR="00093EA2">
        <w:t>Kufic script</w:t>
      </w:r>
      <w:r w:rsidR="004F47BB">
        <w:t xml:space="preserve"> is</w:t>
      </w:r>
      <w:r w:rsidR="00093EA2">
        <w:t xml:space="preserve"> so named as it originated in Kufia in Iraq</w:t>
      </w:r>
      <w:r w:rsidR="004F47BB">
        <w:t>; it</w:t>
      </w:r>
      <w:r w:rsidR="00093EA2">
        <w:t xml:space="preserve"> tended to be used </w:t>
      </w:r>
      <w:r w:rsidR="004F47BB">
        <w:t xml:space="preserve">only </w:t>
      </w:r>
      <w:r w:rsidR="00093EA2">
        <w:t>in Qur’an’s and for headings in other manuscripts</w:t>
      </w:r>
      <w:r w:rsidR="00D23D2B">
        <w:t>.</w:t>
      </w:r>
      <w:r w:rsidR="008B63D0">
        <w:rPr>
          <w:rStyle w:val="FootnoteReference"/>
        </w:rPr>
        <w:footnoteReference w:id="4"/>
      </w:r>
      <w:r w:rsidR="00FB13D2">
        <w:t xml:space="preserve"> The earliest script used was in the Abbasid period and was known as Hijazi, </w:t>
      </w:r>
      <w:r w:rsidR="00991DF0">
        <w:t xml:space="preserve">which developed in the Hejaz region in the Arabian Peninsula especially around Mecca and Medina. Hijazi was already in use with the emergence of Islam as a religion, it was very angular </w:t>
      </w:r>
      <w:r w:rsidR="005269D0">
        <w:t>and tended to</w:t>
      </w:r>
      <w:r w:rsidR="00991DF0">
        <w:t xml:space="preserve"> slope to the right.</w:t>
      </w:r>
      <w:r w:rsidR="005269D0">
        <w:rPr>
          <w:rStyle w:val="FootnoteReference"/>
        </w:rPr>
        <w:footnoteReference w:id="5"/>
      </w:r>
      <w:r w:rsidR="00991DF0">
        <w:t xml:space="preserve">  </w:t>
      </w:r>
    </w:p>
    <w:p w14:paraId="40D6C1C9" w14:textId="36E94A91" w:rsidR="00A5345E" w:rsidRDefault="004F47BB">
      <w:r>
        <w:t>T</w:t>
      </w:r>
      <w:r w:rsidR="00963A63">
        <w:t>he</w:t>
      </w:r>
      <w:r>
        <w:t xml:space="preserve"> </w:t>
      </w:r>
      <w:r w:rsidR="00D15BCC">
        <w:t>Qur’an’s</w:t>
      </w:r>
      <w:r>
        <w:t>,</w:t>
      </w:r>
      <w:r w:rsidR="00D15BCC">
        <w:t xml:space="preserve"> depending on which part of the Islamic world they come from</w:t>
      </w:r>
      <w:r>
        <w:t>,</w:t>
      </w:r>
      <w:r w:rsidR="00D15BCC">
        <w:t xml:space="preserve"> </w:t>
      </w:r>
      <w:r w:rsidR="00EC476A">
        <w:t>were</w:t>
      </w:r>
      <w:r w:rsidR="00D15BCC">
        <w:t xml:space="preserve"> either printed on papyrus in the case of Egypt or on paper </w:t>
      </w:r>
      <w:r>
        <w:t>as in the manuscripts emerging from Persia and parchment in Arabia.</w:t>
      </w:r>
      <w:r>
        <w:rPr>
          <w:rStyle w:val="FootnoteReference"/>
        </w:rPr>
        <w:footnoteReference w:id="6"/>
      </w:r>
      <w:r>
        <w:t xml:space="preserve"> T</w:t>
      </w:r>
      <w:r w:rsidR="00D15BCC">
        <w:t>he Muslim’s learnt the art of papermaking from China after 751 BCE</w:t>
      </w:r>
      <w:r>
        <w:t>.</w:t>
      </w:r>
      <w:r>
        <w:rPr>
          <w:rStyle w:val="FootnoteReference"/>
        </w:rPr>
        <w:footnoteReference w:id="7"/>
      </w:r>
      <w:r w:rsidR="00D15BCC">
        <w:t xml:space="preserve"> </w:t>
      </w:r>
      <w:r w:rsidR="000043B3">
        <w:t>W</w:t>
      </w:r>
      <w:r w:rsidR="00386DFD">
        <w:t>ith the advent of</w:t>
      </w:r>
      <w:r w:rsidR="006F19DA">
        <w:t xml:space="preserve"> paper</w:t>
      </w:r>
      <w:r w:rsidR="00386DFD">
        <w:t xml:space="preserve"> </w:t>
      </w:r>
      <w:r w:rsidR="006F19DA">
        <w:t>so the most prized form of writing that the Muslim’s possessed appeared, that being calligraphy.</w:t>
      </w:r>
      <w:r w:rsidR="00386DFD">
        <w:t xml:space="preserve"> This was to transform the style and form of not only of the manuscripts but also of the Qurans. T</w:t>
      </w:r>
      <w:r w:rsidR="006F19DA">
        <w:t>he shapes of the letters</w:t>
      </w:r>
      <w:r w:rsidR="007503D6">
        <w:t xml:space="preserve"> used in calligraphy </w:t>
      </w:r>
      <w:r w:rsidR="006F19DA">
        <w:t>were standardized by Ibn Muqlah (d 940) in a system of triangles,</w:t>
      </w:r>
      <w:r w:rsidR="007503D6">
        <w:t xml:space="preserve"> </w:t>
      </w:r>
      <w:r w:rsidR="006F19DA">
        <w:t>circles and dots</w:t>
      </w:r>
      <w:r w:rsidR="007503D6">
        <w:t xml:space="preserve">, </w:t>
      </w:r>
      <w:r w:rsidR="00AC164E">
        <w:t>being formed</w:t>
      </w:r>
      <w:r w:rsidR="006F19DA">
        <w:t xml:space="preserve"> using reed pen</w:t>
      </w:r>
      <w:r w:rsidR="00AC164E">
        <w:t>s</w:t>
      </w:r>
      <w:r w:rsidR="006F19DA">
        <w:t>. This system was further developed by Ibn al- Bawwab (d 1020) and reached its apogee with Yaqut al-Musta simi (d 1298).</w:t>
      </w:r>
      <w:r>
        <w:rPr>
          <w:rStyle w:val="FootnoteReference"/>
        </w:rPr>
        <w:footnoteReference w:id="8"/>
      </w:r>
      <w:r>
        <w:t xml:space="preserve"> </w:t>
      </w:r>
      <w:r w:rsidR="006F19DA">
        <w:t xml:space="preserve"> </w:t>
      </w:r>
    </w:p>
    <w:p w14:paraId="5836F330" w14:textId="50F4E17F" w:rsidR="004B5092" w:rsidRPr="004B5092" w:rsidRDefault="00226778" w:rsidP="00075EAC">
      <w:r>
        <w:t>The Sacred Art of Islam has evolved with the calligraphy of the Holy Quran. With calligraphy c</w:t>
      </w:r>
      <w:r w:rsidR="006160C5">
        <w:t>a</w:t>
      </w:r>
      <w:r>
        <w:t xml:space="preserve">me highly decorated pages </w:t>
      </w:r>
      <w:r w:rsidR="006160C5">
        <w:t xml:space="preserve">which transformed the visual effect of the printed page and was deemed </w:t>
      </w:r>
      <w:r w:rsidR="005269D0">
        <w:t>a great</w:t>
      </w:r>
      <w:r>
        <w:t xml:space="preserve"> step forward for all areas of Islamic art not just the production of Qur’an’s.</w:t>
      </w:r>
      <w:r>
        <w:rPr>
          <w:rStyle w:val="FootnoteReference"/>
        </w:rPr>
        <w:footnoteReference w:id="9"/>
      </w:r>
      <w:r>
        <w:t xml:space="preserve"> </w:t>
      </w:r>
      <w:r w:rsidR="00900799">
        <w:t>The original Qur’an’s were written before the advent of calligraphy and as such would</w:t>
      </w:r>
      <w:r w:rsidR="00AF5D05">
        <w:t xml:space="preserve"> not</w:t>
      </w:r>
      <w:r w:rsidR="00900799">
        <w:t xml:space="preserve"> have been very elaborate when produced</w:t>
      </w:r>
      <w:r w:rsidR="004F47BB">
        <w:t xml:space="preserve">. </w:t>
      </w:r>
      <w:r w:rsidR="00221828">
        <w:t>T</w:t>
      </w:r>
      <w:r w:rsidR="004F47BB">
        <w:t xml:space="preserve">hey were </w:t>
      </w:r>
      <w:r w:rsidR="00221828">
        <w:t>based</w:t>
      </w:r>
      <w:r w:rsidR="00900799">
        <w:t xml:space="preserve"> from </w:t>
      </w:r>
      <w:r w:rsidR="00221828">
        <w:t xml:space="preserve">a series of </w:t>
      </w:r>
      <w:r w:rsidR="00900799">
        <w:t>Muhammad’s dreams</w:t>
      </w:r>
      <w:r w:rsidR="00221828">
        <w:t>, but</w:t>
      </w:r>
      <w:r w:rsidR="00900799">
        <w:t xml:space="preserve"> very </w:t>
      </w:r>
      <w:r w:rsidR="00221828">
        <w:t xml:space="preserve">few </w:t>
      </w:r>
      <w:r w:rsidR="004F47BB">
        <w:t xml:space="preserve">were </w:t>
      </w:r>
      <w:r w:rsidR="00221828">
        <w:t>made as there were only four copiers. However,</w:t>
      </w:r>
      <w:r w:rsidR="00900799">
        <w:t xml:space="preserve"> as </w:t>
      </w:r>
      <w:r w:rsidR="00221828">
        <w:t xml:space="preserve">the Muslim world grew </w:t>
      </w:r>
      <w:r w:rsidR="00900799">
        <w:t xml:space="preserve">production increased </w:t>
      </w:r>
      <w:r w:rsidR="00221828">
        <w:t>although this resulted in</w:t>
      </w:r>
      <w:r w:rsidR="00900799">
        <w:t xml:space="preserve"> more flaws and errors in copy appear</w:t>
      </w:r>
      <w:r w:rsidR="00221828">
        <w:t>ing</w:t>
      </w:r>
      <w:r w:rsidR="00900799">
        <w:t xml:space="preserve">. After Muhammad’s death in 632 </w:t>
      </w:r>
      <w:r w:rsidR="00F2695E">
        <w:t>ADS</w:t>
      </w:r>
      <w:r w:rsidR="00900799">
        <w:t xml:space="preserve"> </w:t>
      </w:r>
      <w:r w:rsidR="00221828">
        <w:t>a</w:t>
      </w:r>
      <w:r w:rsidR="00900799">
        <w:t xml:space="preserve">nd the subsequent rule of the four caliph’s a recall of all the Qur’an’s in existence occurred and </w:t>
      </w:r>
      <w:r w:rsidR="00221828">
        <w:t>standardisation of text</w:t>
      </w:r>
      <w:r w:rsidR="00900799" w:rsidRPr="004B5092">
        <w:t xml:space="preserve"> </w:t>
      </w:r>
      <w:r w:rsidR="002140D0" w:rsidRPr="004B5092">
        <w:t>was applied to all new copies.</w:t>
      </w:r>
      <w:r w:rsidR="006160C5">
        <w:rPr>
          <w:rStyle w:val="FootnoteReference"/>
        </w:rPr>
        <w:footnoteReference w:id="10"/>
      </w:r>
    </w:p>
    <w:p w14:paraId="3756C7EC" w14:textId="77777777" w:rsidR="00982243" w:rsidRDefault="00982243"/>
    <w:p w14:paraId="11C034D9" w14:textId="17E3DD9E" w:rsidR="00D15BCC" w:rsidRDefault="00900799">
      <w:r>
        <w:lastRenderedPageBreak/>
        <w:t xml:space="preserve">  </w:t>
      </w:r>
      <w:r w:rsidR="00226778">
        <w:t xml:space="preserve"> </w:t>
      </w:r>
    </w:p>
    <w:p w14:paraId="27B4ADC9" w14:textId="77777777" w:rsidR="00AB663B" w:rsidRDefault="00AB663B"/>
    <w:p w14:paraId="679C173D" w14:textId="77777777" w:rsidR="005130DC" w:rsidRDefault="005130DC"/>
    <w:p w14:paraId="2FAFB553" w14:textId="77777777" w:rsidR="00831879" w:rsidRDefault="00831879"/>
    <w:p w14:paraId="60813A69" w14:textId="282A03D4" w:rsidR="00BF5329" w:rsidRDefault="00F042E5">
      <w:pPr>
        <w:rPr>
          <w:i/>
        </w:rPr>
      </w:pPr>
      <w:r>
        <w:t xml:space="preserve">    </w:t>
      </w:r>
      <w:r w:rsidR="0019510F">
        <w:t xml:space="preserve">  </w:t>
      </w:r>
      <w:r w:rsidR="00A60DE3">
        <w:t xml:space="preserve">   </w:t>
      </w:r>
      <w:r w:rsidR="00B32AEE">
        <w:rPr>
          <w:i/>
        </w:rPr>
        <w:t xml:space="preserve">      </w:t>
      </w:r>
    </w:p>
    <w:p w14:paraId="270FB8B3" w14:textId="212D75CF" w:rsidR="00FA6919" w:rsidRDefault="00FA6919">
      <w:pPr>
        <w:rPr>
          <w:i/>
        </w:rPr>
      </w:pPr>
    </w:p>
    <w:p w14:paraId="680D4450" w14:textId="77777777" w:rsidR="00FA6919" w:rsidRDefault="00FA6919">
      <w:pPr>
        <w:rPr>
          <w:i/>
        </w:rPr>
      </w:pPr>
    </w:p>
    <w:p w14:paraId="58AAB372" w14:textId="77777777" w:rsidR="00B32AEE" w:rsidRDefault="00B32AEE">
      <w:pPr>
        <w:rPr>
          <w:i/>
        </w:rPr>
      </w:pPr>
    </w:p>
    <w:p w14:paraId="27B30C6F" w14:textId="77777777" w:rsidR="00B32AEE" w:rsidRDefault="00B32AEE">
      <w:pPr>
        <w:rPr>
          <w:i/>
        </w:rPr>
      </w:pPr>
    </w:p>
    <w:p w14:paraId="1AF0C702" w14:textId="77777777" w:rsidR="00B32AEE" w:rsidRDefault="00B32AEE" w:rsidP="00B32AEE"/>
    <w:p w14:paraId="220F528C" w14:textId="77777777" w:rsidR="00B32AEE" w:rsidRPr="00B32AEE" w:rsidRDefault="00B32AEE">
      <w:pPr>
        <w:rPr>
          <w:b/>
          <w:i/>
        </w:rPr>
      </w:pPr>
    </w:p>
    <w:p w14:paraId="40DE8EE4" w14:textId="77777777" w:rsidR="00E95FD6" w:rsidRDefault="00E95FD6"/>
    <w:p w14:paraId="351C85FD" w14:textId="77777777" w:rsidR="00E95FD6" w:rsidRDefault="00E95FD6"/>
    <w:sectPr w:rsidR="00E95F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580CAEB" w14:textId="77777777" w:rsidR="002A5281" w:rsidRDefault="002A5281" w:rsidP="008B63D0">
      <w:pPr>
        <w:spacing w:after="0" w:line="240" w:lineRule="auto"/>
      </w:pPr>
      <w:r>
        <w:separator/>
      </w:r>
    </w:p>
  </w:endnote>
  <w:endnote w:type="continuationSeparator" w:id="0">
    <w:p w14:paraId="7874B144" w14:textId="77777777" w:rsidR="002A5281" w:rsidRDefault="002A5281" w:rsidP="008B63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0228C0" w14:textId="77777777" w:rsidR="002A5281" w:rsidRDefault="002A5281" w:rsidP="008B63D0">
      <w:pPr>
        <w:spacing w:after="0" w:line="240" w:lineRule="auto"/>
      </w:pPr>
      <w:r>
        <w:separator/>
      </w:r>
    </w:p>
  </w:footnote>
  <w:footnote w:type="continuationSeparator" w:id="0">
    <w:p w14:paraId="64D63503" w14:textId="77777777" w:rsidR="002A5281" w:rsidRDefault="002A5281" w:rsidP="008B63D0">
      <w:pPr>
        <w:spacing w:after="0" w:line="240" w:lineRule="auto"/>
      </w:pPr>
      <w:r>
        <w:continuationSeparator/>
      </w:r>
    </w:p>
  </w:footnote>
  <w:footnote w:id="1">
    <w:p w14:paraId="35DC10B2" w14:textId="59EFF4BF" w:rsidR="00AB663B" w:rsidRDefault="00AB663B">
      <w:pPr>
        <w:pStyle w:val="FootnoteText"/>
      </w:pPr>
      <w:r>
        <w:rPr>
          <w:rStyle w:val="FootnoteReference"/>
        </w:rPr>
        <w:footnoteRef/>
      </w:r>
      <w:r>
        <w:t xml:space="preserve"> Hillenbrand, 1999; 11-14</w:t>
      </w:r>
    </w:p>
  </w:footnote>
  <w:footnote w:id="2">
    <w:p w14:paraId="5B8BD615" w14:textId="25470DA3" w:rsidR="00B1078E" w:rsidRDefault="00B1078E">
      <w:pPr>
        <w:pStyle w:val="FootnoteText"/>
      </w:pPr>
      <w:r>
        <w:rPr>
          <w:rStyle w:val="FootnoteReference"/>
        </w:rPr>
        <w:footnoteRef/>
      </w:r>
      <w:r>
        <w:t xml:space="preserve"> Hillenbrand, 1999; 10-37</w:t>
      </w:r>
    </w:p>
  </w:footnote>
  <w:footnote w:id="3">
    <w:p w14:paraId="16E73316" w14:textId="72C14DCE" w:rsidR="002B14E2" w:rsidRDefault="002B14E2">
      <w:pPr>
        <w:pStyle w:val="FootnoteText"/>
      </w:pPr>
      <w:r>
        <w:rPr>
          <w:rStyle w:val="FootnoteReference"/>
        </w:rPr>
        <w:footnoteRef/>
      </w:r>
      <w:r>
        <w:t xml:space="preserve"> Yassar Tabbaa, 1991; 123</w:t>
      </w:r>
    </w:p>
  </w:footnote>
  <w:footnote w:id="4">
    <w:p w14:paraId="314CF516" w14:textId="2AA3E651" w:rsidR="008B63D0" w:rsidRDefault="008B63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23D2B">
        <w:t>Hillenbrand, 1999</w:t>
      </w:r>
      <w:r w:rsidR="00D15BCC">
        <w:t>;</w:t>
      </w:r>
      <w:r w:rsidR="00D23D2B">
        <w:t xml:space="preserve"> 58-59</w:t>
      </w:r>
    </w:p>
  </w:footnote>
  <w:footnote w:id="5">
    <w:p w14:paraId="695E1334" w14:textId="5EB06D6C" w:rsidR="005269D0" w:rsidRDefault="005269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GoBack"/>
      <w:bookmarkEnd w:id="0"/>
    </w:p>
  </w:footnote>
  <w:footnote w:id="6">
    <w:p w14:paraId="1E8C8D72" w14:textId="77777777" w:rsidR="004F47BB" w:rsidRDefault="004F47BB" w:rsidP="004F47BB">
      <w:pPr>
        <w:pStyle w:val="FootnoteText"/>
      </w:pPr>
      <w:r>
        <w:rPr>
          <w:rStyle w:val="FootnoteReference"/>
        </w:rPr>
        <w:footnoteRef/>
      </w:r>
      <w:r>
        <w:t xml:space="preserve"> Schimmel, 1998?; 1/7  </w:t>
      </w:r>
    </w:p>
  </w:footnote>
  <w:footnote w:id="7">
    <w:p w14:paraId="7D5AFAEA" w14:textId="399311A4" w:rsidR="004F47BB" w:rsidRDefault="004F47BB">
      <w:pPr>
        <w:pStyle w:val="FootnoteText"/>
      </w:pPr>
      <w:r>
        <w:rPr>
          <w:rStyle w:val="FootnoteReference"/>
        </w:rPr>
        <w:footnoteRef/>
      </w:r>
      <w:r>
        <w:t xml:space="preserve"> </w:t>
      </w:r>
    </w:p>
  </w:footnote>
  <w:footnote w:id="8">
    <w:p w14:paraId="47E5BCB7" w14:textId="77777777" w:rsidR="004F47BB" w:rsidRDefault="004F47BB" w:rsidP="004F47BB">
      <w:pPr>
        <w:pStyle w:val="FootnoteText"/>
      </w:pPr>
      <w:r>
        <w:rPr>
          <w:rStyle w:val="FootnoteReference"/>
        </w:rPr>
        <w:footnoteRef/>
      </w:r>
      <w:r>
        <w:t xml:space="preserve"> Yassar Tabbaa, 1991; 121</w:t>
      </w:r>
    </w:p>
  </w:footnote>
  <w:footnote w:id="9">
    <w:p w14:paraId="1D39532A" w14:textId="76FAC2DB" w:rsidR="00226778" w:rsidRDefault="00226778">
      <w:pPr>
        <w:pStyle w:val="FootnoteText"/>
      </w:pPr>
      <w:r>
        <w:rPr>
          <w:rStyle w:val="FootnoteReference"/>
        </w:rPr>
        <w:footnoteRef/>
      </w:r>
      <w:r>
        <w:t xml:space="preserve"> Seyed Kamal Haj Seyed Javadi, 2015; 1</w:t>
      </w:r>
    </w:p>
  </w:footnote>
  <w:footnote w:id="10">
    <w:p w14:paraId="1938963F" w14:textId="399B3C1B" w:rsidR="006160C5" w:rsidRDefault="006160C5">
      <w:pPr>
        <w:pStyle w:val="FootnoteText"/>
      </w:pPr>
      <w:r>
        <w:rPr>
          <w:rStyle w:val="FootnoteReference"/>
        </w:rPr>
        <w:footnoteRef/>
      </w:r>
      <w:r>
        <w:t xml:space="preserve">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5329"/>
    <w:rsid w:val="000043B3"/>
    <w:rsid w:val="0002605E"/>
    <w:rsid w:val="000742A1"/>
    <w:rsid w:val="00075EAC"/>
    <w:rsid w:val="00093EA2"/>
    <w:rsid w:val="000B2CB1"/>
    <w:rsid w:val="00125774"/>
    <w:rsid w:val="00135E2C"/>
    <w:rsid w:val="00147FC5"/>
    <w:rsid w:val="001738DC"/>
    <w:rsid w:val="0019510F"/>
    <w:rsid w:val="001A30C3"/>
    <w:rsid w:val="001A3E4C"/>
    <w:rsid w:val="001B1763"/>
    <w:rsid w:val="0021311C"/>
    <w:rsid w:val="002140D0"/>
    <w:rsid w:val="00221828"/>
    <w:rsid w:val="00226778"/>
    <w:rsid w:val="002A5281"/>
    <w:rsid w:val="002B14E2"/>
    <w:rsid w:val="002D15B3"/>
    <w:rsid w:val="002E47FF"/>
    <w:rsid w:val="0031004C"/>
    <w:rsid w:val="00326994"/>
    <w:rsid w:val="00375FC5"/>
    <w:rsid w:val="00386DFD"/>
    <w:rsid w:val="003918A6"/>
    <w:rsid w:val="00414786"/>
    <w:rsid w:val="004B0B13"/>
    <w:rsid w:val="004B5092"/>
    <w:rsid w:val="004C4019"/>
    <w:rsid w:val="004F47BB"/>
    <w:rsid w:val="005130DC"/>
    <w:rsid w:val="005141B9"/>
    <w:rsid w:val="005269D0"/>
    <w:rsid w:val="005C339E"/>
    <w:rsid w:val="00612113"/>
    <w:rsid w:val="006160C5"/>
    <w:rsid w:val="00630204"/>
    <w:rsid w:val="00645935"/>
    <w:rsid w:val="00652B9F"/>
    <w:rsid w:val="006C76D9"/>
    <w:rsid w:val="006F19DA"/>
    <w:rsid w:val="0070663E"/>
    <w:rsid w:val="00736701"/>
    <w:rsid w:val="00743EB3"/>
    <w:rsid w:val="007503D6"/>
    <w:rsid w:val="0078535B"/>
    <w:rsid w:val="008034F1"/>
    <w:rsid w:val="00803C88"/>
    <w:rsid w:val="008219CE"/>
    <w:rsid w:val="00831879"/>
    <w:rsid w:val="00890872"/>
    <w:rsid w:val="008A672E"/>
    <w:rsid w:val="008B63D0"/>
    <w:rsid w:val="00900799"/>
    <w:rsid w:val="00945E12"/>
    <w:rsid w:val="00963A63"/>
    <w:rsid w:val="00982243"/>
    <w:rsid w:val="00991DF0"/>
    <w:rsid w:val="009C09F5"/>
    <w:rsid w:val="00A5345E"/>
    <w:rsid w:val="00A60DE3"/>
    <w:rsid w:val="00A76D3A"/>
    <w:rsid w:val="00A80C91"/>
    <w:rsid w:val="00AB1919"/>
    <w:rsid w:val="00AB3144"/>
    <w:rsid w:val="00AB663B"/>
    <w:rsid w:val="00AC164E"/>
    <w:rsid w:val="00AD1B73"/>
    <w:rsid w:val="00AF5D05"/>
    <w:rsid w:val="00B07401"/>
    <w:rsid w:val="00B1078E"/>
    <w:rsid w:val="00B32632"/>
    <w:rsid w:val="00B32AEE"/>
    <w:rsid w:val="00B57370"/>
    <w:rsid w:val="00BB7900"/>
    <w:rsid w:val="00BE7719"/>
    <w:rsid w:val="00BF5329"/>
    <w:rsid w:val="00C31252"/>
    <w:rsid w:val="00C65A32"/>
    <w:rsid w:val="00C70572"/>
    <w:rsid w:val="00CC4098"/>
    <w:rsid w:val="00CF1506"/>
    <w:rsid w:val="00D15BCC"/>
    <w:rsid w:val="00D23D2B"/>
    <w:rsid w:val="00DA3F01"/>
    <w:rsid w:val="00E146BF"/>
    <w:rsid w:val="00E21203"/>
    <w:rsid w:val="00E31933"/>
    <w:rsid w:val="00E35819"/>
    <w:rsid w:val="00E87BAF"/>
    <w:rsid w:val="00E95FD6"/>
    <w:rsid w:val="00EC476A"/>
    <w:rsid w:val="00EC79BE"/>
    <w:rsid w:val="00EF6B61"/>
    <w:rsid w:val="00F042E5"/>
    <w:rsid w:val="00F2695E"/>
    <w:rsid w:val="00F447F9"/>
    <w:rsid w:val="00F73EA4"/>
    <w:rsid w:val="00F967F3"/>
    <w:rsid w:val="00FA6919"/>
    <w:rsid w:val="00FB13D2"/>
    <w:rsid w:val="00FD78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251251"/>
  <w15:chartTrackingRefBased/>
  <w15:docId w15:val="{86022C1D-9FF2-4D13-93AC-C84C8308D5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8B63D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B63D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B63D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CC756C-AF37-4717-B974-3024F5F03C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</TotalTime>
  <Pages>2</Pages>
  <Words>487</Words>
  <Characters>2777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Aubrey</dc:creator>
  <cp:keywords/>
  <dc:description/>
  <cp:lastModifiedBy>Aubrey</cp:lastModifiedBy>
  <cp:revision>15</cp:revision>
  <dcterms:created xsi:type="dcterms:W3CDTF">2018-02-05T10:08:00Z</dcterms:created>
  <dcterms:modified xsi:type="dcterms:W3CDTF">2018-02-11T13:47:00Z</dcterms:modified>
</cp:coreProperties>
</file>