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xmlns:wp14="http://schemas.microsoft.com/office/word/2010/wordml" w:rsidR="00B470CA" w:rsidRDefault="00B470CA" w14:paraId="672A6659" wp14:textId="77777777">
      <w:pPr>
        <w:widowControl w:val="0"/>
        <w:pBdr>
          <w:top w:val="nil"/>
          <w:left w:val="nil"/>
          <w:bottom w:val="nil"/>
          <w:right w:val="nil"/>
          <w:between w:val="nil"/>
        </w:pBdr>
        <w:spacing w:after="0" w:line="276" w:lineRule="auto"/>
      </w:pPr>
    </w:p>
    <w:p xmlns:wp14="http://schemas.microsoft.com/office/word/2010/wordml" w:rsidR="00B470CA" w:rsidRDefault="00DC483B" w14:paraId="609AA755" wp14:textId="77777777">
      <w:pPr>
        <w:rPr>
          <w:rFonts w:ascii="Arial" w:hAnsi="Arial" w:eastAsia="Arial" w:cs="Arial"/>
          <w:b/>
          <w:bCs/>
          <w:u w:val="single"/>
        </w:rPr>
      </w:pPr>
      <w:r>
        <w:rPr>
          <w:rFonts w:ascii="Arial" w:hAnsi="Arial" w:eastAsia="Arial" w:cs="Arial"/>
          <w:b/>
          <w:bCs/>
          <w:u w:val="single"/>
        </w:rPr>
        <w:t xml:space="preserve">Reflective Writing Template </w:t>
      </w:r>
    </w:p>
    <w:tbl>
      <w:tblPr>
        <w:tblStyle w:val="a"/>
        <w:tblW w:w="1045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830"/>
        <w:gridCol w:w="7626"/>
      </w:tblGrid>
      <w:tr xmlns:wp14="http://schemas.microsoft.com/office/word/2010/wordml" w:rsidR="00B470CA" w:rsidTr="39549861" w14:paraId="67EE35F0" wp14:textId="77777777">
        <w:trPr>
          <w:trHeight w:val="401"/>
        </w:trPr>
        <w:tc>
          <w:tcPr>
            <w:tcW w:w="2830" w:type="dxa"/>
            <w:tcMar/>
          </w:tcPr>
          <w:p w:rsidR="00B470CA" w:rsidRDefault="00DC483B" w14:paraId="3F46FDC4" wp14:textId="77777777">
            <w:pPr>
              <w:rPr>
                <w:rFonts w:ascii="Arial" w:hAnsi="Arial" w:eastAsia="Arial" w:cs="Arial"/>
                <w:b/>
                <w:bCs/>
              </w:rPr>
            </w:pPr>
            <w:r>
              <w:rPr>
                <w:rFonts w:ascii="Arial" w:hAnsi="Arial" w:eastAsia="Arial" w:cs="Arial"/>
                <w:b/>
                <w:bCs/>
              </w:rPr>
              <w:t>Student name number</w:t>
            </w:r>
          </w:p>
        </w:tc>
        <w:tc>
          <w:tcPr>
            <w:tcW w:w="7626" w:type="dxa"/>
            <w:tcMar/>
          </w:tcPr>
          <w:p w:rsidR="00B470CA" w:rsidRDefault="00B470CA" w14:paraId="0A37501D" wp14:textId="1EA56E66">
            <w:pPr>
              <w:rPr>
                <w:rFonts w:ascii="Arial" w:hAnsi="Arial" w:eastAsia="Arial" w:cs="Arial"/>
                <w:b w:val="1"/>
                <w:bCs w:val="1"/>
              </w:rPr>
            </w:pPr>
            <w:r w:rsidRPr="39549861" w:rsidR="5EE6D4D4">
              <w:rPr>
                <w:rFonts w:ascii="Arial" w:hAnsi="Arial" w:eastAsia="Arial" w:cs="Arial"/>
                <w:b w:val="1"/>
                <w:bCs w:val="1"/>
              </w:rPr>
              <w:t>Kruize Williams 2506753</w:t>
            </w:r>
          </w:p>
        </w:tc>
      </w:tr>
      <w:tr xmlns:wp14="http://schemas.microsoft.com/office/word/2010/wordml" w:rsidR="00B470CA" w:rsidTr="39549861" w14:paraId="6E06F3C6" wp14:textId="77777777">
        <w:trPr>
          <w:trHeight w:val="420"/>
        </w:trPr>
        <w:tc>
          <w:tcPr>
            <w:tcW w:w="2830" w:type="dxa"/>
            <w:tcMar/>
          </w:tcPr>
          <w:p w:rsidR="00B470CA" w:rsidRDefault="00DC483B" w14:paraId="30AEA38E" wp14:textId="77777777">
            <w:pPr>
              <w:rPr>
                <w:rFonts w:ascii="Arial" w:hAnsi="Arial" w:eastAsia="Arial" w:cs="Arial"/>
                <w:b/>
                <w:bCs/>
              </w:rPr>
            </w:pPr>
            <w:r>
              <w:rPr>
                <w:rFonts w:ascii="Arial" w:hAnsi="Arial" w:eastAsia="Arial" w:cs="Arial"/>
                <w:b/>
                <w:bCs/>
              </w:rPr>
              <w:t>Module code and title</w:t>
            </w:r>
          </w:p>
        </w:tc>
        <w:tc>
          <w:tcPr>
            <w:tcW w:w="7626" w:type="dxa"/>
            <w:tcMar/>
          </w:tcPr>
          <w:p w:rsidR="00B470CA" w:rsidRDefault="00B470CA" w14:paraId="5DAB6C7B" wp14:textId="4D7ED605">
            <w:pPr>
              <w:rPr>
                <w:rFonts w:ascii="Arial" w:hAnsi="Arial" w:eastAsia="Arial" w:cs="Arial"/>
                <w:b w:val="1"/>
                <w:bCs w:val="1"/>
              </w:rPr>
            </w:pPr>
            <w:r w:rsidRPr="39549861" w:rsidR="21195518">
              <w:rPr>
                <w:rFonts w:ascii="Arial" w:hAnsi="Arial" w:eastAsia="Arial" w:cs="Arial"/>
                <w:b w:val="1"/>
                <w:bCs w:val="1"/>
              </w:rPr>
              <w:t>LCLM4001 BIRM Academic Skills</w:t>
            </w:r>
          </w:p>
        </w:tc>
      </w:tr>
      <w:tr xmlns:wp14="http://schemas.microsoft.com/office/word/2010/wordml" w:rsidR="00B470CA" w:rsidTr="39549861" w14:paraId="1E1A8490" wp14:textId="77777777">
        <w:trPr>
          <w:trHeight w:val="410"/>
        </w:trPr>
        <w:tc>
          <w:tcPr>
            <w:tcW w:w="2830" w:type="dxa"/>
            <w:tcMar/>
          </w:tcPr>
          <w:p w:rsidR="00B470CA" w:rsidRDefault="00DC483B" w14:paraId="352E6108" wp14:textId="77777777">
            <w:pPr>
              <w:rPr>
                <w:rFonts w:ascii="Arial" w:hAnsi="Arial" w:eastAsia="Arial" w:cs="Arial"/>
                <w:b/>
                <w:bCs/>
              </w:rPr>
            </w:pPr>
            <w:r>
              <w:rPr>
                <w:rFonts w:ascii="Arial" w:hAnsi="Arial" w:eastAsia="Arial" w:cs="Arial"/>
                <w:b/>
                <w:bCs/>
              </w:rPr>
              <w:t>Name of Task</w:t>
            </w:r>
          </w:p>
        </w:tc>
        <w:tc>
          <w:tcPr>
            <w:tcW w:w="7626" w:type="dxa"/>
            <w:tcMar/>
          </w:tcPr>
          <w:p w:rsidR="00B470CA" w:rsidRDefault="00B470CA" w14:paraId="02EB378F" wp14:textId="478AD12A">
            <w:pPr>
              <w:rPr>
                <w:rFonts w:ascii="Arial" w:hAnsi="Arial" w:eastAsia="Arial" w:cs="Arial"/>
                <w:b w:val="1"/>
                <w:bCs w:val="1"/>
              </w:rPr>
            </w:pPr>
            <w:r w:rsidRPr="39549861" w:rsidR="3C5A30E4">
              <w:rPr>
                <w:rFonts w:ascii="Arial" w:hAnsi="Arial" w:eastAsia="Arial" w:cs="Arial"/>
                <w:b w:val="1"/>
                <w:bCs w:val="1"/>
              </w:rPr>
              <w:t>Reflective Writing</w:t>
            </w:r>
          </w:p>
        </w:tc>
      </w:tr>
      <w:tr xmlns:wp14="http://schemas.microsoft.com/office/word/2010/wordml" w:rsidR="00B470CA" w:rsidTr="39549861" w14:paraId="01D0A0BA" wp14:textId="77777777">
        <w:trPr>
          <w:trHeight w:val="410"/>
        </w:trPr>
        <w:tc>
          <w:tcPr>
            <w:tcW w:w="2830" w:type="dxa"/>
            <w:tcMar/>
          </w:tcPr>
          <w:p w:rsidR="00B470CA" w:rsidRDefault="00DC483B" w14:paraId="385A80F9" wp14:textId="77777777">
            <w:pPr>
              <w:rPr>
                <w:rFonts w:ascii="Arial" w:hAnsi="Arial" w:eastAsia="Arial" w:cs="Arial"/>
                <w:b/>
                <w:bCs/>
              </w:rPr>
            </w:pPr>
            <w:r>
              <w:rPr>
                <w:rFonts w:ascii="Arial" w:hAnsi="Arial" w:eastAsia="Arial" w:cs="Arial"/>
                <w:b/>
                <w:bCs/>
              </w:rPr>
              <w:t>Lecturer</w:t>
            </w:r>
          </w:p>
        </w:tc>
        <w:tc>
          <w:tcPr>
            <w:tcW w:w="7626" w:type="dxa"/>
            <w:tcMar/>
          </w:tcPr>
          <w:p w:rsidR="00B470CA" w:rsidRDefault="00B470CA" w14:paraId="6A05A809" wp14:textId="650EBE49">
            <w:pPr>
              <w:rPr>
                <w:rFonts w:ascii="Arial" w:hAnsi="Arial" w:eastAsia="Arial" w:cs="Arial"/>
                <w:b w:val="1"/>
                <w:bCs w:val="1"/>
              </w:rPr>
            </w:pPr>
            <w:r w:rsidRPr="39549861" w:rsidR="3AFAB450">
              <w:rPr>
                <w:rFonts w:ascii="Arial" w:hAnsi="Arial" w:eastAsia="Arial" w:cs="Arial"/>
                <w:b w:val="1"/>
                <w:bCs w:val="1"/>
              </w:rPr>
              <w:t>Vicky</w:t>
            </w:r>
          </w:p>
        </w:tc>
      </w:tr>
    </w:tbl>
    <w:p xmlns:wp14="http://schemas.microsoft.com/office/word/2010/wordml" w:rsidR="00B470CA" w:rsidRDefault="00DC483B" w14:paraId="65E593AA" wp14:textId="77777777">
      <w:pPr>
        <w:rPr>
          <w:b/>
          <w:bCs/>
          <w:sz w:val="28"/>
          <w:szCs w:val="28"/>
          <w:u w:val="single"/>
        </w:rPr>
      </w:pPr>
      <w:r>
        <w:rPr>
          <w:noProof/>
        </w:rPr>
        <w:drawing>
          <wp:anchor xmlns:wp14="http://schemas.microsoft.com/office/word/2010/wordprocessingDrawing" distT="0" distB="0" distL="114300" distR="114300" simplePos="0" relativeHeight="251658240" behindDoc="0" locked="0" layoutInCell="1" hidden="0" allowOverlap="1" wp14:anchorId="74CED246" wp14:editId="7777777">
            <wp:simplePos x="0" y="0"/>
            <wp:positionH relativeFrom="column">
              <wp:posOffset>-371474</wp:posOffset>
            </wp:positionH>
            <wp:positionV relativeFrom="paragraph">
              <wp:posOffset>15240</wp:posOffset>
            </wp:positionV>
            <wp:extent cx="5210175" cy="3280410"/>
            <wp:effectExtent l="0" t="0" r="0" b="0"/>
            <wp:wrapSquare wrapText="bothSides" distT="0" distB="0" distL="114300" distR="114300"/>
            <wp:docPr id="2" name="image7.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7.png" descr="Diagram&#10;&#10;Description automatically generated"/>
                    <pic:cNvPicPr preferRelativeResize="0"/>
                  </pic:nvPicPr>
                  <pic:blipFill>
                    <a:blip r:embed="rId8"/>
                    <a:srcRect l="1809"/>
                    <a:stretch>
                      <a:fillRect/>
                    </a:stretch>
                  </pic:blipFill>
                  <pic:spPr>
                    <a:xfrm>
                      <a:off x="0" y="0"/>
                      <a:ext cx="5210175" cy="3280410"/>
                    </a:xfrm>
                    <a:prstGeom prst="rect">
                      <a:avLst/>
                    </a:prstGeom>
                    <a:ln/>
                  </pic:spPr>
                </pic:pic>
              </a:graphicData>
            </a:graphic>
          </wp:anchor>
        </w:drawing>
      </w:r>
    </w:p>
    <w:p xmlns:wp14="http://schemas.microsoft.com/office/word/2010/wordml" w:rsidR="00B470CA" w:rsidRDefault="00B470CA" w14:paraId="5A39BBE3" wp14:textId="77777777">
      <w:pPr>
        <w:rPr>
          <w:b/>
          <w:bCs/>
          <w:sz w:val="28"/>
          <w:szCs w:val="28"/>
          <w:u w:val="single"/>
        </w:rPr>
      </w:pPr>
    </w:p>
    <w:p xmlns:wp14="http://schemas.microsoft.com/office/word/2010/wordml" w:rsidR="00B470CA" w:rsidRDefault="00B470CA" w14:paraId="41C8F396" wp14:textId="77777777">
      <w:pPr>
        <w:rPr>
          <w:b/>
          <w:bCs/>
          <w:sz w:val="28"/>
          <w:szCs w:val="28"/>
          <w:u w:val="single"/>
        </w:rPr>
      </w:pPr>
    </w:p>
    <w:p xmlns:wp14="http://schemas.microsoft.com/office/word/2010/wordml" w:rsidR="00B470CA" w:rsidRDefault="00B470CA" w14:paraId="72A3D3EC" wp14:textId="77777777">
      <w:pPr>
        <w:rPr>
          <w:b/>
          <w:bCs/>
          <w:sz w:val="28"/>
          <w:szCs w:val="28"/>
          <w:u w:val="single"/>
        </w:rPr>
      </w:pPr>
    </w:p>
    <w:p xmlns:wp14="http://schemas.microsoft.com/office/word/2010/wordml" w:rsidR="00B470CA" w:rsidRDefault="00B470CA" w14:paraId="0D0B940D" wp14:textId="77777777">
      <w:pPr>
        <w:rPr>
          <w:b/>
          <w:bCs/>
          <w:sz w:val="28"/>
          <w:szCs w:val="28"/>
          <w:u w:val="single"/>
        </w:rPr>
      </w:pPr>
    </w:p>
    <w:p xmlns:wp14="http://schemas.microsoft.com/office/word/2010/wordml" w:rsidR="00B470CA" w:rsidRDefault="00B470CA" w14:paraId="0E27B00A" wp14:textId="77777777">
      <w:pPr>
        <w:rPr>
          <w:b/>
          <w:bCs/>
          <w:sz w:val="28"/>
          <w:szCs w:val="28"/>
          <w:u w:val="single"/>
        </w:rPr>
      </w:pPr>
    </w:p>
    <w:p xmlns:wp14="http://schemas.microsoft.com/office/word/2010/wordml" w:rsidR="00B470CA" w:rsidRDefault="00B470CA" w14:paraId="60061E4C" wp14:textId="77777777">
      <w:pPr>
        <w:rPr>
          <w:b/>
          <w:bCs/>
          <w:sz w:val="28"/>
          <w:szCs w:val="28"/>
          <w:u w:val="single"/>
        </w:rPr>
      </w:pPr>
    </w:p>
    <w:p xmlns:wp14="http://schemas.microsoft.com/office/word/2010/wordml" w:rsidR="00B470CA" w:rsidRDefault="00B470CA" w14:paraId="44EAFD9C" wp14:textId="77777777">
      <w:pPr>
        <w:rPr>
          <w:b/>
          <w:bCs/>
          <w:sz w:val="28"/>
          <w:szCs w:val="28"/>
          <w:u w:val="single"/>
        </w:rPr>
      </w:pPr>
    </w:p>
    <w:p xmlns:wp14="http://schemas.microsoft.com/office/word/2010/wordml" w:rsidR="00B470CA" w:rsidRDefault="00B470CA" w14:paraId="4B94D5A5" wp14:textId="77777777">
      <w:pPr>
        <w:rPr>
          <w:b/>
          <w:bCs/>
          <w:sz w:val="28"/>
          <w:szCs w:val="28"/>
          <w:u w:val="single"/>
        </w:rPr>
      </w:pPr>
    </w:p>
    <w:p xmlns:wp14="http://schemas.microsoft.com/office/word/2010/wordml" w:rsidR="00B470CA" w:rsidRDefault="00B470CA" w14:paraId="3DEEC669" wp14:textId="77777777">
      <w:pPr>
        <w:rPr>
          <w:b/>
          <w:bCs/>
          <w:sz w:val="28"/>
          <w:szCs w:val="28"/>
          <w:u w:val="single"/>
        </w:rPr>
      </w:pPr>
    </w:p>
    <w:p xmlns:wp14="http://schemas.microsoft.com/office/word/2010/wordml" w:rsidR="00B470CA" w:rsidRDefault="00B470CA" w14:paraId="3656B9AB" wp14:textId="77777777">
      <w:pPr>
        <w:rPr>
          <w:b/>
          <w:bCs/>
          <w:sz w:val="28"/>
          <w:szCs w:val="28"/>
          <w:u w:val="single"/>
        </w:rPr>
      </w:pPr>
    </w:p>
    <w:p xmlns:wp14="http://schemas.microsoft.com/office/word/2010/wordml" w:rsidR="00B470CA" w:rsidRDefault="00B470CA" w14:paraId="45FB0818" wp14:textId="77777777">
      <w:pPr>
        <w:rPr>
          <w:b/>
          <w:bCs/>
        </w:rPr>
      </w:pPr>
    </w:p>
    <w:p xmlns:wp14="http://schemas.microsoft.com/office/word/2010/wordml" w:rsidR="00B470CA" w:rsidRDefault="00B470CA" w14:paraId="049F31CB" wp14:textId="77777777">
      <w:pPr>
        <w:rPr>
          <w:b/>
          <w:bCs/>
        </w:rPr>
      </w:pPr>
    </w:p>
    <w:p xmlns:wp14="http://schemas.microsoft.com/office/word/2010/wordml" w:rsidR="00B470CA" w:rsidRDefault="00DC483B" w14:paraId="500DAF15" wp14:textId="77777777">
      <w:pPr>
        <w:spacing w:line="360" w:lineRule="auto"/>
        <w:rPr>
          <w:rFonts w:ascii="Arial" w:hAnsi="Arial" w:eastAsia="Arial" w:cs="Arial"/>
        </w:rPr>
      </w:pPr>
      <w:r>
        <w:rPr>
          <w:rFonts w:ascii="Arial" w:hAnsi="Arial" w:eastAsia="Arial" w:cs="Arial"/>
        </w:rPr>
        <w:t xml:space="preserve">Using the Gibbs reflective cycle, write a reflection of your learning journey on the LCLM 4001- Academic Skills Module. Your reflective writing should focus on your personal learning journey, including your strengths, areas for improvement, and the impact of the module on your academic and personal development. You should refer to </w:t>
      </w:r>
      <w:r>
        <w:rPr>
          <w:rFonts w:ascii="Arial" w:hAnsi="Arial" w:eastAsia="Arial" w:cs="Arial"/>
          <w:b/>
          <w:bCs/>
        </w:rPr>
        <w:t>specific experiences</w:t>
      </w:r>
      <w:r>
        <w:rPr>
          <w:rFonts w:ascii="Arial" w:hAnsi="Arial" w:eastAsia="Arial" w:cs="Arial"/>
        </w:rPr>
        <w:t xml:space="preserve"> such as:</w:t>
      </w:r>
    </w:p>
    <w:p xmlns:wp14="http://schemas.microsoft.com/office/word/2010/wordml" w:rsidR="00B470CA" w:rsidRDefault="00DC483B" w14:paraId="54117070" wp14:textId="77777777">
      <w:pPr>
        <w:numPr>
          <w:ilvl w:val="0"/>
          <w:numId w:val="1"/>
        </w:numPr>
        <w:spacing w:after="0" w:line="360" w:lineRule="auto"/>
        <w:rPr>
          <w:rFonts w:ascii="Arial" w:hAnsi="Arial" w:eastAsia="Arial" w:cs="Arial"/>
        </w:rPr>
      </w:pPr>
      <w:r>
        <w:rPr>
          <w:rFonts w:ascii="Arial" w:hAnsi="Arial" w:eastAsia="Arial" w:cs="Arial"/>
        </w:rPr>
        <w:t>Task 1 and Task 2</w:t>
      </w:r>
    </w:p>
    <w:p xmlns:wp14="http://schemas.microsoft.com/office/word/2010/wordml" w:rsidR="00B470CA" w:rsidRDefault="00DC483B" w14:paraId="70DCEE1F" wp14:textId="77777777">
      <w:pPr>
        <w:numPr>
          <w:ilvl w:val="0"/>
          <w:numId w:val="1"/>
        </w:numPr>
        <w:spacing w:after="0" w:line="360" w:lineRule="auto"/>
        <w:rPr>
          <w:rFonts w:ascii="Arial" w:hAnsi="Arial" w:eastAsia="Arial" w:cs="Arial"/>
        </w:rPr>
      </w:pPr>
      <w:r>
        <w:rPr>
          <w:rFonts w:ascii="Arial" w:hAnsi="Arial" w:eastAsia="Arial" w:cs="Arial"/>
        </w:rPr>
        <w:t>Class activities and discussions (e.g., topics covered in class such as referencing and paraphrasing)</w:t>
      </w:r>
    </w:p>
    <w:p xmlns:wp14="http://schemas.microsoft.com/office/word/2010/wordml" w:rsidR="00B470CA" w:rsidRDefault="00DC483B" w14:paraId="4B6D6C85" wp14:textId="77777777">
      <w:pPr>
        <w:numPr>
          <w:ilvl w:val="0"/>
          <w:numId w:val="1"/>
        </w:numPr>
        <w:spacing w:after="0" w:line="360" w:lineRule="auto"/>
        <w:rPr>
          <w:rFonts w:ascii="Arial" w:hAnsi="Arial" w:eastAsia="Arial" w:cs="Arial"/>
        </w:rPr>
      </w:pPr>
      <w:r>
        <w:rPr>
          <w:rFonts w:ascii="Arial" w:hAnsi="Arial" w:eastAsia="Arial" w:cs="Arial"/>
        </w:rPr>
        <w:t>Feedback received</w:t>
      </w:r>
    </w:p>
    <w:p xmlns:wp14="http://schemas.microsoft.com/office/word/2010/wordml" w:rsidR="00B470CA" w:rsidRDefault="00DC483B" w14:paraId="5258EE32" wp14:textId="77777777">
      <w:pPr>
        <w:numPr>
          <w:ilvl w:val="0"/>
          <w:numId w:val="1"/>
        </w:numPr>
        <w:spacing w:after="0" w:line="360" w:lineRule="auto"/>
        <w:rPr>
          <w:rFonts w:ascii="Arial" w:hAnsi="Arial" w:eastAsia="Arial" w:cs="Arial"/>
        </w:rPr>
      </w:pPr>
      <w:r>
        <w:rPr>
          <w:rFonts w:ascii="Arial" w:hAnsi="Arial" w:eastAsia="Arial" w:cs="Arial"/>
        </w:rPr>
        <w:t>Skills you have developed</w:t>
      </w:r>
    </w:p>
    <w:p xmlns:wp14="http://schemas.microsoft.com/office/word/2010/wordml" w:rsidR="00B470CA" w:rsidRDefault="00DC483B" w14:paraId="6117715F" wp14:textId="77777777">
      <w:pPr>
        <w:spacing w:after="0" w:line="240" w:lineRule="auto"/>
        <w:rPr>
          <w:rFonts w:ascii="Arial" w:hAnsi="Arial" w:eastAsia="Arial" w:cs="Arial"/>
          <w:i/>
          <w:iCs/>
        </w:rPr>
      </w:pPr>
      <w:r>
        <w:rPr>
          <w:rFonts w:ascii="Arial" w:hAnsi="Arial" w:eastAsia="Arial" w:cs="Arial"/>
        </w:rPr>
        <w:t xml:space="preserve">Write your reflection in the boxes below </w:t>
      </w:r>
      <w:r>
        <w:rPr>
          <w:rFonts w:ascii="Arial" w:hAnsi="Arial" w:eastAsia="Arial" w:cs="Arial"/>
          <w:i/>
          <w:iCs/>
        </w:rPr>
        <w:t>(The boxes will expand as you type)</w:t>
      </w:r>
    </w:p>
    <w:tbl>
      <w:tblPr>
        <w:tblStyle w:val="a0"/>
        <w:tblW w:w="1048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972"/>
        <w:gridCol w:w="7513"/>
      </w:tblGrid>
      <w:tr xmlns:wp14="http://schemas.microsoft.com/office/word/2010/wordml" w:rsidR="00B470CA" w:rsidTr="39549861" w14:paraId="54B5925F" wp14:textId="77777777">
        <w:tc>
          <w:tcPr>
            <w:tcW w:w="2972" w:type="dxa"/>
            <w:tcMar/>
          </w:tcPr>
          <w:p w:rsidR="00B470CA" w:rsidRDefault="00DC483B" w14:paraId="31FF54C8" wp14:textId="77777777">
            <w:pPr>
              <w:rPr>
                <w:b/>
                <w:bCs/>
              </w:rPr>
            </w:pPr>
            <w:r>
              <w:rPr>
                <w:b/>
                <w:bCs/>
              </w:rPr>
              <w:t>Description</w:t>
            </w:r>
          </w:p>
          <w:p w:rsidR="00B470CA" w:rsidRDefault="00DC483B" w14:paraId="111BA684" wp14:textId="77777777">
            <w:pPr>
              <w:rPr>
                <w:i/>
                <w:iCs/>
              </w:rPr>
            </w:pPr>
            <w:r>
              <w:rPr>
                <w:i/>
                <w:iCs/>
              </w:rPr>
              <w:t>(What happened? Describe the experience ore experiences in class that you want to reflect on)</w:t>
            </w:r>
          </w:p>
        </w:tc>
        <w:tc>
          <w:tcPr>
            <w:tcW w:w="7513" w:type="dxa"/>
            <w:tcMar/>
          </w:tcPr>
          <w:p w:rsidR="00B470CA" w:rsidP="39549861" w:rsidRDefault="00B470CA" w14:paraId="53D6826A" wp14:textId="7971DB05">
            <w:pPr>
              <w:spacing w:before="240" w:beforeAutospacing="off" w:after="240" w:afterAutospacing="off"/>
              <w:rPr>
                <w:rFonts w:ascii="Calibri" w:hAnsi="Calibri" w:eastAsia="Calibri" w:cs="Calibri"/>
                <w:noProof w:val="0"/>
                <w:sz w:val="20"/>
                <w:szCs w:val="20"/>
                <w:lang w:val="en-GB"/>
              </w:rPr>
            </w:pPr>
            <w:r w:rsidRPr="39549861" w:rsidR="3BFE3EBA">
              <w:rPr>
                <w:rFonts w:ascii="Calibri" w:hAnsi="Calibri" w:eastAsia="Calibri" w:cs="Calibri"/>
                <w:noProof w:val="0"/>
                <w:sz w:val="22"/>
                <w:szCs w:val="22"/>
                <w:lang w:val="en-GB"/>
              </w:rPr>
              <w:t>My university journey has been a significant period of academic and personal growth, during which I have developed a range of essential skills that have strengthened my confidence as a learner. Through my coursework, I have learned the value of effective notetaking as a foundation for understanding complex concepts and engaging meaningfully in class discussions. The process of learning proper referencing has deepened my appreciation for academic integrity and the importance of acknowledging the work of others. Developing well-structured academic paragraphs has enhanced my ability to express ideas clearly and cohesively, while practising paraphrasing and summarising has improved my capacity to interpret and communicate information in my own words. Incorporating sources into my writing has taught me how to build balanced, evidence-based arguments that reflect critical thinking. Reflective writing</w:t>
            </w:r>
            <w:r w:rsidRPr="39549861" w:rsidR="3BFE3EBA">
              <w:rPr>
                <w:rFonts w:ascii="Calibri" w:hAnsi="Calibri" w:eastAsia="Calibri" w:cs="Calibri"/>
                <w:noProof w:val="0"/>
                <w:sz w:val="22"/>
                <w:szCs w:val="22"/>
                <w:lang w:val="en-GB"/>
              </w:rPr>
              <w:t xml:space="preserve"> has</w:t>
            </w:r>
            <w:r w:rsidRPr="39549861" w:rsidR="3BFE3EBA">
              <w:rPr>
                <w:rFonts w:ascii="Calibri" w:hAnsi="Calibri" w:eastAsia="Calibri" w:cs="Calibri"/>
                <w:noProof w:val="0"/>
                <w:sz w:val="22"/>
                <w:szCs w:val="22"/>
                <w:lang w:val="en-GB"/>
              </w:rPr>
              <w:t xml:space="preserve"> encouraged me to evaluate my learning progress and recognise how far I have come in developing my academic voice. Overall, this journey has not only refined my writing and research abilities but has also fostered a greater sense of independence and self-awareness in my approach to learning.</w:t>
            </w:r>
          </w:p>
          <w:p w:rsidR="00B470CA" w:rsidRDefault="00B470CA" w14:paraId="53128261" wp14:textId="1329381A">
            <w:pPr>
              <w:rPr>
                <w:sz w:val="36"/>
                <w:szCs w:val="36"/>
              </w:rPr>
            </w:pPr>
          </w:p>
          <w:p w:rsidR="00B470CA" w:rsidRDefault="00B470CA" w14:paraId="62486C05" wp14:textId="77777777">
            <w:pPr>
              <w:rPr>
                <w:sz w:val="36"/>
                <w:szCs w:val="36"/>
              </w:rPr>
            </w:pPr>
          </w:p>
          <w:p w:rsidR="00B470CA" w:rsidRDefault="00B470CA" w14:paraId="4101652C" wp14:textId="77777777">
            <w:pPr>
              <w:rPr>
                <w:sz w:val="36"/>
                <w:szCs w:val="36"/>
              </w:rPr>
            </w:pPr>
          </w:p>
        </w:tc>
      </w:tr>
      <w:tr xmlns:wp14="http://schemas.microsoft.com/office/word/2010/wordml" w:rsidR="00B470CA" w:rsidTr="39549861" w14:paraId="55659C00" wp14:textId="77777777">
        <w:tc>
          <w:tcPr>
            <w:tcW w:w="2972" w:type="dxa"/>
            <w:tcMar/>
          </w:tcPr>
          <w:p w:rsidR="00B470CA" w:rsidRDefault="00DC483B" w14:paraId="5139F8D1" wp14:textId="77777777">
            <w:pPr>
              <w:rPr>
                <w:b/>
                <w:bCs/>
              </w:rPr>
            </w:pPr>
            <w:r>
              <w:rPr>
                <w:b/>
                <w:bCs/>
              </w:rPr>
              <w:t>Feelings</w:t>
            </w:r>
          </w:p>
          <w:p w:rsidR="00B470CA" w:rsidRDefault="00DC483B" w14:paraId="5352ABDA" wp14:textId="77777777">
            <w:pPr>
              <w:rPr>
                <w:i/>
                <w:iCs/>
              </w:rPr>
            </w:pPr>
            <w:r>
              <w:rPr>
                <w:i/>
                <w:iCs/>
              </w:rPr>
              <w:t xml:space="preserve">(What were you thinking and feeling at the time? How did you feel before / during / and after the experience? </w:t>
            </w:r>
          </w:p>
          <w:p w:rsidR="00B470CA" w:rsidRDefault="00DC483B" w14:paraId="214682D9" wp14:textId="77777777">
            <w:pPr>
              <w:rPr>
                <w:i/>
                <w:iCs/>
              </w:rPr>
            </w:pPr>
            <w:r>
              <w:rPr>
                <w:i/>
                <w:iCs/>
              </w:rPr>
              <w:t xml:space="preserve">Did you feel overwhelmed / confident / nervous? </w:t>
            </w:r>
          </w:p>
          <w:p w:rsidR="00B470CA" w:rsidRDefault="00DC483B" w14:paraId="594C5C7F" wp14:textId="77777777">
            <w:pPr>
              <w:rPr>
                <w:i/>
                <w:iCs/>
              </w:rPr>
            </w:pPr>
            <w:r>
              <w:rPr>
                <w:i/>
                <w:iCs/>
              </w:rPr>
              <w:t>Were you alone in feeling this way or did other students share your feelings?)</w:t>
            </w:r>
          </w:p>
          <w:p w:rsidR="00B470CA" w:rsidRDefault="00B470CA" w14:paraId="4B99056E" wp14:textId="77777777">
            <w:pPr>
              <w:rPr>
                <w:i/>
                <w:iCs/>
              </w:rPr>
            </w:pPr>
          </w:p>
        </w:tc>
        <w:tc>
          <w:tcPr>
            <w:tcW w:w="7513" w:type="dxa"/>
            <w:tcMar/>
          </w:tcPr>
          <w:p w:rsidR="00B470CA" w:rsidP="39549861" w:rsidRDefault="00B470CA" w14:paraId="1299C43A" wp14:textId="38EC1A13">
            <w:pPr>
              <w:pStyle w:val="Normal"/>
              <w:rPr>
                <w:rFonts w:ascii="Calibri" w:hAnsi="Calibri" w:eastAsia="Calibri" w:cs="Calibri"/>
                <w:noProof w:val="0"/>
                <w:sz w:val="20"/>
                <w:szCs w:val="20"/>
                <w:lang w:val="en-GB"/>
              </w:rPr>
            </w:pPr>
            <w:r w:rsidRPr="39549861" w:rsidR="40C61EFB">
              <w:rPr>
                <w:rFonts w:ascii="Calibri" w:hAnsi="Calibri" w:eastAsia="Calibri" w:cs="Calibri"/>
                <w:noProof w:val="0"/>
                <w:sz w:val="22"/>
                <w:szCs w:val="22"/>
                <w:lang w:val="en-GB"/>
              </w:rPr>
              <w:t>I experienced a wide range of emotions as I navigated the challenges of developing my academic skills. At first, I often felt overwhelmed by the expectations of academic writing and the unfamiliarity of tasks such as referencing and paraphrasing. I remember feeling anxious about making mistakes or not fully understanding how to structure my paragraphs in a clear and logical way. However, as I continued to practise these skills and received feedback from my tutors, my confidence gradually began to grow. I started to feel a sense of pride when I noticed improvements in my writing and when I could express my ideas more clearly. Learning how to take detailed notes and incorporate reliable sources made me feel more prepared and engaged in my studies. Reflective writing</w:t>
            </w:r>
            <w:r w:rsidRPr="39549861" w:rsidR="40C61EFB">
              <w:rPr>
                <w:rFonts w:ascii="Calibri" w:hAnsi="Calibri" w:eastAsia="Calibri" w:cs="Calibri"/>
                <w:noProof w:val="0"/>
                <w:sz w:val="22"/>
                <w:szCs w:val="22"/>
                <w:lang w:val="en-GB"/>
              </w:rPr>
              <w:t xml:space="preserve"> allowed</w:t>
            </w:r>
            <w:r w:rsidRPr="39549861" w:rsidR="40C61EFB">
              <w:rPr>
                <w:rFonts w:ascii="Calibri" w:hAnsi="Calibri" w:eastAsia="Calibri" w:cs="Calibri"/>
                <w:noProof w:val="0"/>
                <w:sz w:val="22"/>
                <w:szCs w:val="22"/>
                <w:lang w:val="en-GB"/>
              </w:rPr>
              <w:t xml:space="preserve"> me to pause and acknowledge both my struggles and my progress, which was deeply rewarding. Looking back, I feel grateful for this experience because it taught me resilience, patience, and the value of continuous learning. What once felt daunting has now become a meaningful part of my growth as a student and as a person.</w:t>
            </w:r>
          </w:p>
        </w:tc>
      </w:tr>
      <w:tr xmlns:wp14="http://schemas.microsoft.com/office/word/2010/wordml" w:rsidR="00B470CA" w:rsidTr="39549861" w14:paraId="2D2AAF8D" wp14:textId="77777777">
        <w:tc>
          <w:tcPr>
            <w:tcW w:w="2972" w:type="dxa"/>
            <w:tcMar/>
          </w:tcPr>
          <w:p w:rsidR="00B470CA" w:rsidRDefault="00DC483B" w14:paraId="16D9E787" wp14:textId="77777777">
            <w:pPr>
              <w:rPr>
                <w:b/>
                <w:bCs/>
              </w:rPr>
            </w:pPr>
            <w:r>
              <w:rPr>
                <w:b/>
                <w:bCs/>
              </w:rPr>
              <w:t>Evaluation</w:t>
            </w:r>
          </w:p>
          <w:p w:rsidR="00B470CA" w:rsidRDefault="00DC483B" w14:paraId="05F5D093" wp14:textId="77777777">
            <w:pPr>
              <w:rPr>
                <w:i/>
                <w:iCs/>
              </w:rPr>
            </w:pPr>
            <w:r>
              <w:rPr>
                <w:i/>
                <w:iCs/>
              </w:rPr>
              <w:t xml:space="preserve">(What was good and bad about the experience?) </w:t>
            </w:r>
          </w:p>
        </w:tc>
        <w:tc>
          <w:tcPr>
            <w:tcW w:w="7513" w:type="dxa"/>
            <w:tcMar/>
          </w:tcPr>
          <w:p w:rsidR="00B470CA" w:rsidP="39549861" w:rsidRDefault="00B470CA" w14:paraId="4DDBEF00" wp14:textId="4E56EF9B">
            <w:pPr>
              <w:pStyle w:val="Normal"/>
              <w:rPr>
                <w:rFonts w:ascii="Calibri" w:hAnsi="Calibri" w:eastAsia="Calibri" w:cs="Calibri"/>
                <w:noProof w:val="0"/>
                <w:sz w:val="18"/>
                <w:szCs w:val="18"/>
                <w:lang w:val="en-GB"/>
              </w:rPr>
            </w:pPr>
            <w:r w:rsidRPr="39549861" w:rsidR="0B975C59">
              <w:rPr>
                <w:rFonts w:ascii="Calibri" w:hAnsi="Calibri" w:eastAsia="Calibri" w:cs="Calibri"/>
                <w:noProof w:val="0"/>
                <w:sz w:val="20"/>
                <w:szCs w:val="20"/>
                <w:lang w:val="en-GB"/>
              </w:rPr>
              <w:t>I can recognise several aspects that went well and others that presented challenges. One of the most positive outcomes was the improvement in my academic writing and critical thinking skills. I became more confident in structuring paragraphs, referencing accurately, and integrating sources effectively into my work. My ability to paraphrase and summarise also developed significantly, allowing me to express complex ideas in my own words. These successes gave me a strong sense of achievement and motivation to continue improving. However, the journey was not without difficulties. In the beginning, I struggled to manage my time effectively and often felt stressed when juggling multiple assignments. I also found referencing to be confusing at first, particularly when learning the different citation styles. At times, I focused too much on following academic rules and not enough on developing my own voice as a writer. Despite these challenges, each setback became a valuable learning opportunity. I learned to seek feedback, plan my work more efficiently, and balance accuracy with creativity. Overall, while there were moments of frustration, the experience was ultimately rewarding and has left me better equipped for future academic and professional writing.</w:t>
            </w:r>
          </w:p>
        </w:tc>
      </w:tr>
      <w:tr xmlns:wp14="http://schemas.microsoft.com/office/word/2010/wordml" w:rsidR="00B470CA" w:rsidTr="39549861" w14:paraId="2D0A2EBC" wp14:textId="77777777">
        <w:tc>
          <w:tcPr>
            <w:tcW w:w="2972" w:type="dxa"/>
            <w:tcMar/>
          </w:tcPr>
          <w:p w:rsidR="00B470CA" w:rsidRDefault="00DC483B" w14:paraId="79B66ACA" wp14:textId="77777777">
            <w:pPr>
              <w:rPr>
                <w:b/>
                <w:bCs/>
              </w:rPr>
            </w:pPr>
            <w:r>
              <w:rPr>
                <w:b/>
                <w:bCs/>
              </w:rPr>
              <w:t>Analysis</w:t>
            </w:r>
          </w:p>
          <w:p w:rsidR="00B470CA" w:rsidRDefault="00DC483B" w14:paraId="072578EF" wp14:textId="77777777">
            <w:r>
              <w:rPr>
                <w:i/>
                <w:iCs/>
              </w:rPr>
              <w:t xml:space="preserve">(What sense can you make out of the situation?) </w:t>
            </w:r>
            <w:r>
              <w:t xml:space="preserve">Why was the situation positive or negative? </w:t>
            </w:r>
          </w:p>
          <w:p w:rsidR="00B470CA" w:rsidRDefault="00DC483B" w14:paraId="612AEF04" wp14:textId="77777777">
            <w:r>
              <w:t xml:space="preserve">When things went well, what role did you play? When things went badly, can you explain why? Do you know how if other students felt the same as you?  Why or why not? </w:t>
            </w:r>
          </w:p>
          <w:p w:rsidR="00B470CA" w:rsidRDefault="00B470CA" w14:paraId="3461D779" wp14:textId="77777777">
            <w:pPr>
              <w:rPr>
                <w:i/>
                <w:iCs/>
              </w:rPr>
            </w:pPr>
          </w:p>
        </w:tc>
        <w:tc>
          <w:tcPr>
            <w:tcW w:w="7513" w:type="dxa"/>
            <w:tcMar/>
          </w:tcPr>
          <w:p w:rsidR="00B470CA" w:rsidP="39549861" w:rsidRDefault="00DC483B" w14:paraId="0A11B96E" wp14:textId="66A8B1EE">
            <w:pPr>
              <w:pStyle w:val="Normal"/>
              <w:rPr>
                <w:noProof w:val="0"/>
                <w:sz w:val="22"/>
                <w:szCs w:val="22"/>
                <w:lang w:val="en-GB"/>
              </w:rPr>
            </w:pPr>
            <w:r w:rsidRPr="39549861" w:rsidR="6EF929F0">
              <w:rPr>
                <w:noProof w:val="0"/>
                <w:sz w:val="22"/>
                <w:szCs w:val="22"/>
                <w:lang w:val="en-GB"/>
              </w:rPr>
              <w:t>Looking back on my university experience, I can make sense of the situation as a period of growth shaped by both challenge and achievement. The experience was largely positive because it pushed me to develop essential academic skills such as note-taking, referencing, paraphrasing, and reflective writing—skills that now feel fundamental to my identity as a student. When things went well, it was often due to my active engagement and willingness to adapt. I took responsibility for my learning by asking questions, seeking feedback, and practising consistently, which allowed me to see real improvement in my writing and confidence. These moments of success reinforced my belief in perseverance and self-discipline. However, when things did not go as planned, the difficulties were often linked to time management issues and my initial lack of understanding of academic conventions. At times, I underestimated how much effort and critical thinking academic writing required, which led to feelings of frustration and self-doubt. Yet, these challenges can be explained by the process of adjusting to a new academic environment and expectations that were unfamiliar to me. Through reflection, I have come to see that both the positive and negative aspects of this experience were necessary for my development, as they taught me resilience, adaptability, and the importance of continuous learning.</w:t>
            </w:r>
          </w:p>
        </w:tc>
      </w:tr>
      <w:tr xmlns:wp14="http://schemas.microsoft.com/office/word/2010/wordml" w:rsidR="00B470CA" w:rsidTr="39549861" w14:paraId="38CCC2B3" wp14:textId="77777777">
        <w:tc>
          <w:tcPr>
            <w:tcW w:w="2972" w:type="dxa"/>
            <w:tcMar/>
          </w:tcPr>
          <w:p w:rsidR="00B470CA" w:rsidRDefault="00DC483B" w14:paraId="2B2A7A39" wp14:textId="77777777">
            <w:pPr>
              <w:rPr>
                <w:b/>
                <w:bCs/>
              </w:rPr>
            </w:pPr>
            <w:r>
              <w:rPr>
                <w:b/>
                <w:bCs/>
              </w:rPr>
              <w:t>Conclusion</w:t>
            </w:r>
          </w:p>
          <w:p w:rsidR="00B470CA" w:rsidRDefault="00DC483B" w14:paraId="2ED0B5C3" wp14:textId="77777777">
            <w:pPr>
              <w:rPr>
                <w:i/>
                <w:iCs/>
              </w:rPr>
            </w:pPr>
            <w:r>
              <w:rPr>
                <w:i/>
                <w:iCs/>
              </w:rPr>
              <w:t xml:space="preserve">(What else could you have done? Or what could you have improved?) </w:t>
            </w:r>
          </w:p>
        </w:tc>
        <w:tc>
          <w:tcPr>
            <w:tcW w:w="7513" w:type="dxa"/>
            <w:tcMar/>
          </w:tcPr>
          <w:p w:rsidR="00B470CA" w:rsidP="39549861" w:rsidRDefault="00B470CA" w14:paraId="3CF2D8B6" wp14:textId="52E9358B">
            <w:pPr>
              <w:pStyle w:val="Normal"/>
              <w:rPr>
                <w:rFonts w:ascii="Calibri" w:hAnsi="Calibri" w:eastAsia="Calibri" w:cs="Calibri"/>
                <w:noProof w:val="0"/>
                <w:sz w:val="24"/>
                <w:szCs w:val="24"/>
                <w:lang w:val="en-GB"/>
              </w:rPr>
            </w:pPr>
            <w:r w:rsidRPr="39549861" w:rsidR="7CBAA539">
              <w:rPr>
                <w:rFonts w:ascii="Calibri" w:hAnsi="Calibri" w:eastAsia="Calibri" w:cs="Calibri"/>
                <w:noProof w:val="0"/>
                <w:sz w:val="24"/>
                <w:szCs w:val="24"/>
                <w:lang w:val="en-GB"/>
              </w:rPr>
              <w:t>In conclusion, my university experience has been both challenging and rewarding, offering valuable lessons that extend beyond academic skills. The process of learning to write, reference, and reflect has not only strengthened my academic abilities but also shaped my confidence and independence as a learner. While there were moments of difficulty, they ultimately taught me perseverance and the importance of seeking improvement rather than perfection. Overall, this journey has shown me that growth often comes through challenge, and I now feel better prepared to apply these lessons in my future studies and professional life.</w:t>
            </w:r>
          </w:p>
        </w:tc>
      </w:tr>
      <w:tr xmlns:wp14="http://schemas.microsoft.com/office/word/2010/wordml" w:rsidR="00B470CA" w:rsidTr="39549861" w14:paraId="4C7C4FD8" wp14:textId="77777777">
        <w:tc>
          <w:tcPr>
            <w:tcW w:w="2972" w:type="dxa"/>
            <w:tcMar/>
          </w:tcPr>
          <w:p w:rsidR="00B470CA" w:rsidRDefault="00DC483B" w14:paraId="4EBC748D" wp14:textId="77777777">
            <w:pPr>
              <w:rPr>
                <w:b/>
                <w:bCs/>
              </w:rPr>
            </w:pPr>
            <w:r>
              <w:rPr>
                <w:b/>
                <w:bCs/>
              </w:rPr>
              <w:t>Action Plan</w:t>
            </w:r>
          </w:p>
          <w:p w:rsidR="00B470CA" w:rsidRDefault="00DC483B" w14:paraId="64EF38D3" wp14:textId="77777777">
            <w:pPr>
              <w:rPr>
                <w:i/>
                <w:iCs/>
              </w:rPr>
            </w:pPr>
            <w:r>
              <w:rPr>
                <w:i/>
                <w:iCs/>
              </w:rPr>
              <w:t xml:space="preserve">(If you do it again, what would you do differently? What skills do you need to develop? And how do you plan to do this) </w:t>
            </w:r>
          </w:p>
        </w:tc>
        <w:tc>
          <w:tcPr>
            <w:tcW w:w="7513" w:type="dxa"/>
            <w:tcMar/>
          </w:tcPr>
          <w:p w:rsidR="00B470CA" w:rsidP="39549861" w:rsidRDefault="00B470CA" w14:paraId="0FB78278" wp14:textId="39DE7703">
            <w:pPr>
              <w:pStyle w:val="Normal"/>
              <w:rPr>
                <w:rFonts w:ascii="Calibri" w:hAnsi="Calibri" w:eastAsia="Calibri" w:cs="Calibri"/>
                <w:noProof w:val="0"/>
                <w:sz w:val="24"/>
                <w:szCs w:val="24"/>
                <w:lang w:val="en-GB"/>
              </w:rPr>
            </w:pPr>
            <w:r w:rsidRPr="39549861" w:rsidR="3222FC2E">
              <w:rPr>
                <w:rFonts w:ascii="Calibri" w:hAnsi="Calibri" w:eastAsia="Calibri" w:cs="Calibri"/>
                <w:noProof w:val="0"/>
                <w:sz w:val="24"/>
                <w:szCs w:val="24"/>
                <w:lang w:val="en-GB"/>
              </w:rPr>
              <w:t>Moving forward, I plan to continue developing my academic and reflective writing skills by setting specific and achievable goals. Firstly, I will create a consistent study schedule that allows me enough time to plan, draft, and revise my assignments, reducing the stress caused by last-minute work. I will also make greater use of academic resources such as writing workshops, online referencing guides, and feedback from tutors to strengthen my understanding of citation and academic integrity. To further improve my writing, I aim to practise paraphrasing and summarising regularly using different types of sources, which will help me develop a stronger and more confident academic voice. Additionally, I will maintain a reflective journal to monitor my progress, identify areas for improvement, and celebrate my achievements. By following these steps, I hope to continue building on the skills I have gained and apply them more effectively in future coursework and professional contexts.</w:t>
            </w:r>
          </w:p>
        </w:tc>
      </w:tr>
      <w:tr xmlns:wp14="http://schemas.microsoft.com/office/word/2010/wordml" w:rsidR="00B470CA" w:rsidTr="39549861" w14:paraId="6F3B69C3" wp14:textId="77777777">
        <w:tc>
          <w:tcPr>
            <w:tcW w:w="2972" w:type="dxa"/>
            <w:tcMar/>
          </w:tcPr>
          <w:p w:rsidR="00B470CA" w:rsidRDefault="00DC483B" w14:paraId="70811A51" wp14:textId="77777777">
            <w:pPr>
              <w:rPr>
                <w:b/>
                <w:bCs/>
              </w:rPr>
            </w:pPr>
            <w:r>
              <w:rPr>
                <w:b/>
                <w:bCs/>
              </w:rPr>
              <w:t>Reference</w:t>
            </w:r>
          </w:p>
        </w:tc>
        <w:tc>
          <w:tcPr>
            <w:tcW w:w="7513" w:type="dxa"/>
            <w:tcMar/>
          </w:tcPr>
          <w:p w:rsidR="00B470CA" w:rsidRDefault="00B470CA" w14:paraId="1FC39945" wp14:textId="0263EB89">
            <w:pPr>
              <w:rPr>
                <w:sz w:val="36"/>
                <w:szCs w:val="36"/>
              </w:rPr>
            </w:pPr>
            <w:r w:rsidRPr="39549861" w:rsidR="2626EAEC">
              <w:rPr>
                <w:sz w:val="36"/>
                <w:szCs w:val="36"/>
              </w:rPr>
              <w:t>Day,T</w:t>
            </w:r>
            <w:r w:rsidRPr="39549861" w:rsidR="2626EAEC">
              <w:rPr>
                <w:sz w:val="36"/>
                <w:szCs w:val="36"/>
              </w:rPr>
              <w:t>. (2023)</w:t>
            </w:r>
            <w:r w:rsidRPr="39549861" w:rsidR="100A2210">
              <w:rPr>
                <w:sz w:val="36"/>
                <w:szCs w:val="36"/>
              </w:rPr>
              <w:t xml:space="preserve"> Success in academic writing. 6</w:t>
            </w:r>
            <w:r w:rsidRPr="39549861" w:rsidR="100A2210">
              <w:rPr>
                <w:sz w:val="36"/>
                <w:szCs w:val="36"/>
                <w:vertAlign w:val="superscript"/>
              </w:rPr>
              <w:t>th</w:t>
            </w:r>
            <w:r w:rsidRPr="39549861" w:rsidR="100A2210">
              <w:rPr>
                <w:sz w:val="36"/>
                <w:szCs w:val="36"/>
              </w:rPr>
              <w:t xml:space="preserve"> edition. Bloomsbury</w:t>
            </w:r>
          </w:p>
        </w:tc>
      </w:tr>
    </w:tbl>
    <w:p xmlns:wp14="http://schemas.microsoft.com/office/word/2010/wordml" w:rsidR="00B470CA" w:rsidRDefault="00B470CA" w14:paraId="0562CB0E" wp14:textId="77777777">
      <w:pPr>
        <w:rPr>
          <w:b/>
          <w:bCs/>
        </w:rPr>
      </w:pPr>
    </w:p>
    <w:p xmlns:wp14="http://schemas.microsoft.com/office/word/2010/wordml" w:rsidR="00B470CA" w:rsidRDefault="00B470CA" w14:paraId="34CE0A41" wp14:textId="77777777">
      <w:pPr>
        <w:rPr>
          <w:b/>
          <w:bCs/>
        </w:rPr>
      </w:pPr>
    </w:p>
    <w:sectPr w:rsidR="00B470CA">
      <w:headerReference w:type="even" r:id="rId9"/>
      <w:headerReference w:type="default" r:id="rId10"/>
      <w:footerReference w:type="even" r:id="rId11"/>
      <w:footerReference w:type="default" r:id="rId12"/>
      <w:headerReference w:type="first" r:id="rId13"/>
      <w:footerReference w:type="first" r:id="rId14"/>
      <w:pgSz w:w="11906" w:h="16838" w:orient="portrait"/>
      <w:pgMar w:top="720" w:right="720" w:bottom="720" w:left="72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00DC483B" w:rsidRDefault="00DC483B" w14:paraId="6D98A12B" wp14:textId="77777777">
      <w:pPr>
        <w:spacing w:after="0" w:line="240" w:lineRule="auto"/>
      </w:pPr>
      <w:r>
        <w:separator/>
      </w:r>
    </w:p>
  </w:endnote>
  <w:endnote w:type="continuationSeparator" w:id="0">
    <w:p xmlns:wp14="http://schemas.microsoft.com/office/word/2010/wordml" w:rsidR="00DC483B" w:rsidRDefault="00DC483B" w14:paraId="2946DB82"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w:fontKey="{CEF6FDB0-E902-4B95-B86C-BE26C836E3D1}" r:id="rId1"/>
  </w:font>
  <w:font w:name="Calibri">
    <w:panose1 w:val="020F0502020204030204"/>
    <w:charset w:val="00"/>
    <w:family w:val="swiss"/>
    <w:pitch w:val="variable"/>
    <w:sig w:usb0="E4002EFF" w:usb1="C200247B" w:usb2="00000009" w:usb3="00000000" w:csb0="000001FF" w:csb1="00000000"/>
    <w:embedRegular w:fontKey="{83D613B2-B0C1-40F8-A5FB-F7E5575CC7D8}" r:id="rId2"/>
    <w:embedBold w:fontKey="{5FE68135-04DE-49B4-A430-A02722AE377B}" r:id="rId3"/>
    <w:embedItalic w:fontKey="{FC87AD90-40FC-49B4-90E0-AF423ECE4A58}" r:id="rId4"/>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w:fontKey="{EBDC1A72-01A4-408B-9308-00C00F949F2F}" r:id="rId5"/>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embedRegular w:fontKey="{8244EC07-2840-4D0B-B9C1-E0839C3710BE}" r:id="rId6"/>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xmlns:wp14="http://schemas.microsoft.com/office/word/2010/wordml" w:rsidR="00B470CA" w:rsidRDefault="00B470CA" w14:paraId="3FE9F23F" wp14:textId="77777777">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xmlns:wp14="http://schemas.microsoft.com/office/word/2010/wordml" w:rsidR="00B470CA" w:rsidRDefault="00B470CA" w14:paraId="5997CC1D" wp14:textId="77777777">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xmlns:wp14="http://schemas.microsoft.com/office/word/2010/wordml" w:rsidR="00B470CA" w:rsidRDefault="00B470CA" w14:paraId="61CDCEAD" wp14:textId="77777777">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00DC483B" w:rsidRDefault="00DC483B" w14:paraId="110FFD37" wp14:textId="77777777">
      <w:pPr>
        <w:spacing w:after="0" w:line="240" w:lineRule="auto"/>
      </w:pPr>
      <w:r>
        <w:separator/>
      </w:r>
    </w:p>
  </w:footnote>
  <w:footnote w:type="continuationSeparator" w:id="0">
    <w:p xmlns:wp14="http://schemas.microsoft.com/office/word/2010/wordml" w:rsidR="00DC483B" w:rsidRDefault="00DC483B" w14:paraId="6B699379" wp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xmlns:wp14="http://schemas.microsoft.com/office/word/2010/wordml" w:rsidR="00B470CA" w:rsidRDefault="00DC483B" w14:paraId="08CE6F91" wp14:textId="77777777">
    <w:pPr>
      <w:pBdr>
        <w:top w:val="nil"/>
        <w:left w:val="nil"/>
        <w:bottom w:val="nil"/>
        <w:right w:val="nil"/>
        <w:between w:val="nil"/>
      </w:pBdr>
      <w:tabs>
        <w:tab w:val="center" w:pos="4513"/>
        <w:tab w:val="right" w:pos="9026"/>
      </w:tabs>
      <w:spacing w:after="0" w:line="240" w:lineRule="auto"/>
      <w:rPr>
        <w:color w:val="000000"/>
      </w:rPr>
    </w:pPr>
    <w:r>
      <w:rPr>
        <w:color w:val="000000"/>
      </w:rPr>
      <w:pict w14:anchorId="6254BA16">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s1027" style="position:absolute;margin-left:0;margin-top:0;width:523.15pt;height:416.1pt;z-index:-251656704;mso-position-horizontal:center;mso-position-horizontal-relative:margin;mso-position-vertical:center;mso-position-vertical-relative:margin" o:allowincell="f" type="#_x0000_t75">
          <v:imagedata gain="19661f" blacklevel="22938f" o:title="Task333" r:id="rId1"/>
          <w10:wrap anchorx="margin" anchory="margin"/>
        </v:shape>
      </w:pict>
    </w:r>
    <w:r>
      <w:rPr>
        <w:color w:val="000000"/>
      </w:rPr>
      <w:pict w14:anchorId="03895A93">
        <v:shape id="_x0000_s1026" style="position:absolute;margin-left:0;margin-top:0;width:522.95pt;height:384.85pt;z-index:-251658752;mso-position-horizontal:center;mso-position-horizontal-relative:margin;mso-position-vertical:center;mso-position-vertical-relative:margin" o:allowincell="f" type="#_x0000_t75">
          <v:imagedata gain="19661f" blacklevel="22938f" o:title="Task 3 2025" r:id="rId2"/>
          <w10:wrap anchorx="margin" anchory="margin"/>
        </v:shape>
      </w:pict>
    </w:r>
    <w:r>
      <w:rPr>
        <w:color w:val="000000"/>
      </w:rPr>
      <w:pict w14:anchorId="2045C0CD">
        <v:shape id="_x0000_s1025" style="position:absolute;margin-left:0;margin-top:0;width:522.95pt;height:170.4pt;z-index:-251660800;mso-position-horizontal:center;mso-position-horizontal-relative:margin;mso-position-vertical:center;mso-position-vertical-relative:margin" o:allowincell="f" type="#_x0000_t75">
          <v:imagedata gain="19661f" blacklevel="22938f" o:title="task 3 watermark" r:id="rId3"/>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xmlns:wp14="http://schemas.microsoft.com/office/word/2010/wordml" w:rsidR="00B470CA" w:rsidRDefault="00DC483B" w14:paraId="1F72F646" wp14:textId="77777777">
    <w:pPr>
      <w:pBdr>
        <w:top w:val="nil"/>
        <w:left w:val="nil"/>
        <w:bottom w:val="nil"/>
        <w:right w:val="nil"/>
        <w:between w:val="nil"/>
      </w:pBdr>
      <w:tabs>
        <w:tab w:val="center" w:pos="4513"/>
        <w:tab w:val="right" w:pos="9026"/>
      </w:tabs>
      <w:spacing w:after="0" w:line="240" w:lineRule="auto"/>
      <w:rPr>
        <w:color w:val="000000"/>
      </w:rPr>
    </w:pPr>
    <w:r>
      <w:rPr>
        <w:color w:val="000000"/>
      </w:rPr>
      <w:pict w14:anchorId="10CB8C4D">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s1031" style="position:absolute;margin-left:0;margin-top:0;width:523.15pt;height:416.1pt;z-index:-251655680;mso-position-horizontal:center;mso-position-horizontal-relative:margin;mso-position-vertical:center;mso-position-vertical-relative:margin" o:allowincell="f" type="#_x0000_t75">
          <v:imagedata gain="19661f" blacklevel="22938f" o:title="Task333" r:id="rId1"/>
          <w10:wrap anchorx="margin" anchory="margin"/>
        </v:shape>
      </w:pict>
    </w:r>
    <w:r>
      <w:rPr>
        <w:color w:val="000000"/>
      </w:rPr>
      <w:pict w14:anchorId="279079DD">
        <v:shape id="_x0000_s1030" style="position:absolute;margin-left:0;margin-top:0;width:522.95pt;height:384.85pt;z-index:-251657728;mso-position-horizontal:center;mso-position-horizontal-relative:margin;mso-position-vertical:center;mso-position-vertical-relative:margin" o:allowincell="f" type="#_x0000_t75">
          <v:imagedata gain="19661f" blacklevel="22938f" o:title="Task 3 2025" r:id="rId2"/>
          <w10:wrap anchorx="margin" anchory="margin"/>
        </v:shape>
      </w:pict>
    </w:r>
    <w:r>
      <w:rPr>
        <w:color w:val="000000"/>
      </w:rPr>
      <w:pict w14:anchorId="53B2E515">
        <v:shape id="_x0000_s1029" style="position:absolute;margin-left:0;margin-top:0;width:522.95pt;height:170.4pt;z-index:-251659776;mso-position-horizontal:center;mso-position-horizontal-relative:margin;mso-position-vertical:center;mso-position-vertical-relative:margin" o:allowincell="f" type="#_x0000_t75">
          <v:imagedata gain="19661f" blacklevel="22938f" o:title="task 3 watermark" r:id="rId3"/>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xmlns:wp14="http://schemas.microsoft.com/office/word/2010/wordml" w:rsidR="00B470CA" w:rsidRDefault="00DC483B" w14:paraId="62EBF3C5" wp14:textId="77777777">
    <w:pPr>
      <w:pBdr>
        <w:top w:val="nil"/>
        <w:left w:val="nil"/>
        <w:bottom w:val="nil"/>
        <w:right w:val="nil"/>
        <w:between w:val="nil"/>
      </w:pBdr>
      <w:tabs>
        <w:tab w:val="center" w:pos="4513"/>
        <w:tab w:val="right" w:pos="9026"/>
      </w:tabs>
      <w:spacing w:after="0" w:line="240" w:lineRule="auto"/>
      <w:rPr>
        <w:color w:val="000000"/>
      </w:rPr>
    </w:pPr>
    <w:r>
      <w:rPr>
        <w:color w:val="000000"/>
      </w:rPr>
      <w:pict w14:anchorId="29CF39F9">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1" style="position:absolute;margin-left:0;margin-top:0;width:523.15pt;height:416.1pt;z-index:-251661824;mso-position-horizontal:center;mso-position-horizontal-relative:margin;mso-position-vertical:center;mso-position-vertical-relative:margin" alt="" o:spid="_x0000_s1028" type="#_x0000_t75">
          <v:imagedata gain="19661f" blacklevel="22938f" o:title="image8" r:id="rId1"/>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E02EEC"/>
    <w:multiLevelType w:val="multilevel"/>
    <w:tmpl w:val="FFFFFFFF"/>
    <w:lvl w:ilvl="0">
      <w:start w:val="1"/>
      <w:numFmt w:val="bullet"/>
      <w:lvlText w:val="●"/>
      <w:lvlJc w:val="left"/>
      <w:pPr>
        <w:ind w:left="720" w:hanging="360"/>
      </w:pPr>
      <w:rPr>
        <w:rFonts w:ascii="Noto Sans Symbols" w:hAnsi="Noto Sans Symbols" w:eastAsia="Noto Sans Symbols" w:cs="Noto Sans Symbols"/>
        <w:sz w:val="20"/>
        <w:szCs w:val="20"/>
      </w:rPr>
    </w:lvl>
    <w:lvl w:ilvl="1">
      <w:start w:val="1"/>
      <w:numFmt w:val="bullet"/>
      <w:lvlText w:val="●"/>
      <w:lvlJc w:val="left"/>
      <w:pPr>
        <w:ind w:left="1440" w:hanging="360"/>
      </w:pPr>
      <w:rPr>
        <w:rFonts w:ascii="Noto Sans Symbols" w:hAnsi="Noto Sans Symbols" w:eastAsia="Noto Sans Symbols" w:cs="Noto Sans Symbols"/>
        <w:sz w:val="20"/>
        <w:szCs w:val="20"/>
      </w:rPr>
    </w:lvl>
    <w:lvl w:ilvl="2">
      <w:start w:val="1"/>
      <w:numFmt w:val="bullet"/>
      <w:lvlText w:val="●"/>
      <w:lvlJc w:val="left"/>
      <w:pPr>
        <w:ind w:left="2160" w:hanging="360"/>
      </w:pPr>
      <w:rPr>
        <w:rFonts w:ascii="Noto Sans Symbols" w:hAnsi="Noto Sans Symbols" w:eastAsia="Noto Sans Symbols" w:cs="Noto Sans Symbols"/>
        <w:sz w:val="20"/>
        <w:szCs w:val="20"/>
      </w:rPr>
    </w:lvl>
    <w:lvl w:ilvl="3">
      <w:start w:val="1"/>
      <w:numFmt w:val="bullet"/>
      <w:lvlText w:val="●"/>
      <w:lvlJc w:val="left"/>
      <w:pPr>
        <w:ind w:left="2880" w:hanging="360"/>
      </w:pPr>
      <w:rPr>
        <w:rFonts w:ascii="Noto Sans Symbols" w:hAnsi="Noto Sans Symbols" w:eastAsia="Noto Sans Symbols" w:cs="Noto Sans Symbols"/>
        <w:sz w:val="20"/>
        <w:szCs w:val="20"/>
      </w:rPr>
    </w:lvl>
    <w:lvl w:ilvl="4">
      <w:start w:val="1"/>
      <w:numFmt w:val="bullet"/>
      <w:lvlText w:val="●"/>
      <w:lvlJc w:val="left"/>
      <w:pPr>
        <w:ind w:left="3600" w:hanging="360"/>
      </w:pPr>
      <w:rPr>
        <w:rFonts w:ascii="Noto Sans Symbols" w:hAnsi="Noto Sans Symbols" w:eastAsia="Noto Sans Symbols" w:cs="Noto Sans Symbols"/>
        <w:sz w:val="20"/>
        <w:szCs w:val="20"/>
      </w:rPr>
    </w:lvl>
    <w:lvl w:ilvl="5">
      <w:start w:val="1"/>
      <w:numFmt w:val="bullet"/>
      <w:lvlText w:val="●"/>
      <w:lvlJc w:val="left"/>
      <w:pPr>
        <w:ind w:left="4320" w:hanging="360"/>
      </w:pPr>
      <w:rPr>
        <w:rFonts w:ascii="Noto Sans Symbols" w:hAnsi="Noto Sans Symbols" w:eastAsia="Noto Sans Symbols" w:cs="Noto Sans Symbols"/>
        <w:sz w:val="20"/>
        <w:szCs w:val="20"/>
      </w:rPr>
    </w:lvl>
    <w:lvl w:ilvl="6">
      <w:start w:val="1"/>
      <w:numFmt w:val="bullet"/>
      <w:lvlText w:val="●"/>
      <w:lvlJc w:val="left"/>
      <w:pPr>
        <w:ind w:left="5040" w:hanging="360"/>
      </w:pPr>
      <w:rPr>
        <w:rFonts w:ascii="Noto Sans Symbols" w:hAnsi="Noto Sans Symbols" w:eastAsia="Noto Sans Symbols" w:cs="Noto Sans Symbols"/>
        <w:sz w:val="20"/>
        <w:szCs w:val="20"/>
      </w:rPr>
    </w:lvl>
    <w:lvl w:ilvl="7">
      <w:start w:val="1"/>
      <w:numFmt w:val="bullet"/>
      <w:lvlText w:val="●"/>
      <w:lvlJc w:val="left"/>
      <w:pPr>
        <w:ind w:left="5760" w:hanging="360"/>
      </w:pPr>
      <w:rPr>
        <w:rFonts w:ascii="Noto Sans Symbols" w:hAnsi="Noto Sans Symbols" w:eastAsia="Noto Sans Symbols" w:cs="Noto Sans Symbols"/>
        <w:sz w:val="20"/>
        <w:szCs w:val="20"/>
      </w:rPr>
    </w:lvl>
    <w:lvl w:ilvl="8">
      <w:start w:val="1"/>
      <w:numFmt w:val="bullet"/>
      <w:lvlText w:val="●"/>
      <w:lvlJc w:val="left"/>
      <w:pPr>
        <w:ind w:left="6480" w:hanging="360"/>
      </w:pPr>
      <w:rPr>
        <w:rFonts w:ascii="Noto Sans Symbols" w:hAnsi="Noto Sans Symbols" w:eastAsia="Noto Sans Symbols" w:cs="Noto Sans Symbols"/>
        <w:sz w:val="20"/>
        <w:szCs w:val="20"/>
      </w:rPr>
    </w:lvl>
  </w:abstractNum>
  <w:num w:numId="1" w16cid:durableId="401484905">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embedTrueTypeFonts/>
  <w:trackRevisions w:val="fals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0CA"/>
    <w:rsid w:val="004F482E"/>
    <w:rsid w:val="00B470CA"/>
    <w:rsid w:val="00DC483B"/>
    <w:rsid w:val="0503109D"/>
    <w:rsid w:val="064F3128"/>
    <w:rsid w:val="0B975C59"/>
    <w:rsid w:val="100A2210"/>
    <w:rsid w:val="21195518"/>
    <w:rsid w:val="23242100"/>
    <w:rsid w:val="2626EAEC"/>
    <w:rsid w:val="27337415"/>
    <w:rsid w:val="2C15C8D9"/>
    <w:rsid w:val="3222FC2E"/>
    <w:rsid w:val="36F7AE3D"/>
    <w:rsid w:val="37644EEC"/>
    <w:rsid w:val="39549861"/>
    <w:rsid w:val="3AFAB450"/>
    <w:rsid w:val="3BFE3EBA"/>
    <w:rsid w:val="3C5A30E4"/>
    <w:rsid w:val="40C61EFB"/>
    <w:rsid w:val="59306E06"/>
    <w:rsid w:val="5EE6D4D4"/>
    <w:rsid w:val="5FE36876"/>
    <w:rsid w:val="65DD202C"/>
    <w:rsid w:val="69A5D890"/>
    <w:rsid w:val="6B157563"/>
    <w:rsid w:val="6EB2AEC4"/>
    <w:rsid w:val="6EF929F0"/>
    <w:rsid w:val="75AFE447"/>
    <w:rsid w:val="7A2BC697"/>
    <w:rsid w:val="7CBAA53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F95CE"/>
  <w15:docId w15:val="{8E7364D2-0241-4DA0-8AC7-4577E05505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Calibr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hAnsi="Times New Roman" w:eastAsia="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styleId="HeaderChar" w:customStyle="1">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styleId="FooterChar" w:customStyle="1">
    <w:name w:val="Footer Char"/>
    <w:basedOn w:val="DefaultParagraphFont"/>
    <w:link w:val="Footer"/>
    <w:uiPriority w:val="99"/>
    <w:rsid w:val="00AE645D"/>
  </w:style>
  <w:style w:type="paragraph" w:styleId="Subtitle">
    <w:name w:val="Subtitle"/>
    <w:basedOn w:val="Normal"/>
    <w:next w:val="Normal"/>
    <w:uiPriority w:val="11"/>
    <w:qFormat/>
    <w:pPr>
      <w:keepNext/>
      <w:keepLines/>
      <w:spacing w:before="360" w:after="80"/>
    </w:pPr>
    <w:rPr>
      <w:rFonts w:ascii="Georgia" w:hAnsi="Georgia" w:eastAsia="Georgia" w:cs="Georgia"/>
      <w:i/>
      <w:iCs/>
      <w:color w:val="666666"/>
      <w:sz w:val="48"/>
      <w:szCs w:val="48"/>
    </w:rPr>
  </w:style>
  <w:style w:type="table" w:styleId="a" w:customStyle="1">
    <w:basedOn w:val="TableNormal"/>
    <w:pPr>
      <w:spacing w:after="0" w:line="240" w:lineRule="auto"/>
    </w:pPr>
    <w:tblPr>
      <w:tblStyleRowBandSize w:val="1"/>
      <w:tblStyleColBandSize w:val="1"/>
    </w:tblPr>
  </w:style>
  <w:style w:type="table" w:styleId="a0" w:customStyle="1">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2.xml"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footer" Target="footer3.xml" Id="rId14"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YtnTW03n8Kj+KalkTa7SS6HsWMg==">CgMxLjA4AHIhMWk2SDU1MkFDb043YmJGdFlnU2toLXBET3ZTblNlZWRR</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Rebecca Kavanagh</dc:creator>
  <lastModifiedBy>Kruize Williams-McFarlane (2506753)</lastModifiedBy>
  <revision>2</revision>
  <dcterms:created xsi:type="dcterms:W3CDTF">2025-11-10T15:06:00.0000000Z</dcterms:created>
  <dcterms:modified xsi:type="dcterms:W3CDTF">2025-11-10T15:59:35.4986732Z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