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4F0CC7" w14:textId="4A5925E6" w:rsidR="007054F7" w:rsidRPr="00F5550E" w:rsidRDefault="007054F7" w:rsidP="00FA11B1">
      <w:pPr>
        <w:autoSpaceDE w:val="0"/>
        <w:autoSpaceDN w:val="0"/>
        <w:adjustRightInd w:val="0"/>
        <w:spacing w:line="360" w:lineRule="auto"/>
        <w:jc w:val="center"/>
        <w:rPr>
          <w:bCs/>
          <w:sz w:val="36"/>
          <w:szCs w:val="36"/>
          <w:u w:val="single"/>
        </w:rPr>
      </w:pPr>
      <w:r w:rsidRPr="00F5550E">
        <w:rPr>
          <w:b/>
          <w:sz w:val="36"/>
          <w:szCs w:val="36"/>
          <w:u w:val="single"/>
        </w:rPr>
        <w:t xml:space="preserve">Title: </w:t>
      </w:r>
      <w:r w:rsidRPr="00F5550E">
        <w:rPr>
          <w:bCs/>
          <w:sz w:val="36"/>
          <w:szCs w:val="36"/>
          <w:u w:val="single"/>
        </w:rPr>
        <w:t>Global CSR</w:t>
      </w:r>
    </w:p>
    <w:p w14:paraId="590FB967" w14:textId="77777777" w:rsidR="00F5550E" w:rsidRPr="00F5550E" w:rsidRDefault="00F5550E" w:rsidP="00FA11B1">
      <w:pPr>
        <w:autoSpaceDE w:val="0"/>
        <w:autoSpaceDN w:val="0"/>
        <w:adjustRightInd w:val="0"/>
        <w:spacing w:line="360" w:lineRule="auto"/>
        <w:jc w:val="center"/>
        <w:rPr>
          <w:b/>
          <w:sz w:val="36"/>
          <w:szCs w:val="36"/>
          <w:u w:val="single"/>
        </w:rPr>
      </w:pPr>
    </w:p>
    <w:p w14:paraId="18CEE78B" w14:textId="4B487DE2" w:rsidR="007054F7" w:rsidRPr="00F5550E" w:rsidRDefault="007054F7" w:rsidP="00FA11B1">
      <w:pPr>
        <w:autoSpaceDE w:val="0"/>
        <w:autoSpaceDN w:val="0"/>
        <w:adjustRightInd w:val="0"/>
        <w:spacing w:line="360" w:lineRule="auto"/>
        <w:jc w:val="center"/>
        <w:rPr>
          <w:bCs/>
          <w:sz w:val="36"/>
          <w:szCs w:val="36"/>
          <w:u w:val="single"/>
        </w:rPr>
      </w:pPr>
      <w:r w:rsidRPr="00F5550E">
        <w:rPr>
          <w:b/>
          <w:sz w:val="36"/>
          <w:szCs w:val="36"/>
          <w:u w:val="single"/>
        </w:rPr>
        <w:t xml:space="preserve">Module: </w:t>
      </w:r>
      <w:r w:rsidRPr="00F5550E">
        <w:rPr>
          <w:bCs/>
          <w:sz w:val="36"/>
          <w:szCs w:val="36"/>
          <w:u w:val="single"/>
        </w:rPr>
        <w:t>Corporate Governance and Social Responsibility</w:t>
      </w:r>
    </w:p>
    <w:p w14:paraId="37121C4C" w14:textId="77777777" w:rsidR="00F5550E" w:rsidRPr="00F5550E" w:rsidRDefault="00F5550E" w:rsidP="00FA11B1">
      <w:pPr>
        <w:autoSpaceDE w:val="0"/>
        <w:autoSpaceDN w:val="0"/>
        <w:adjustRightInd w:val="0"/>
        <w:spacing w:line="360" w:lineRule="auto"/>
        <w:jc w:val="center"/>
        <w:rPr>
          <w:b/>
          <w:sz w:val="36"/>
          <w:szCs w:val="36"/>
          <w:u w:val="single"/>
        </w:rPr>
      </w:pPr>
    </w:p>
    <w:p w14:paraId="3269672D" w14:textId="4CD4573E" w:rsidR="007054F7" w:rsidRPr="00F5550E" w:rsidRDefault="007054F7" w:rsidP="00FA11B1">
      <w:pPr>
        <w:autoSpaceDE w:val="0"/>
        <w:autoSpaceDN w:val="0"/>
        <w:adjustRightInd w:val="0"/>
        <w:spacing w:line="360" w:lineRule="auto"/>
        <w:jc w:val="center"/>
        <w:rPr>
          <w:bCs/>
          <w:sz w:val="36"/>
          <w:szCs w:val="36"/>
          <w:u w:val="single"/>
        </w:rPr>
      </w:pPr>
      <w:r w:rsidRPr="00F5550E">
        <w:rPr>
          <w:b/>
          <w:sz w:val="36"/>
          <w:szCs w:val="36"/>
          <w:u w:val="single"/>
        </w:rPr>
        <w:t>Name:</w:t>
      </w:r>
      <w:r w:rsidRPr="00F5550E">
        <w:rPr>
          <w:bCs/>
          <w:sz w:val="36"/>
          <w:szCs w:val="36"/>
          <w:u w:val="single"/>
        </w:rPr>
        <w:t xml:space="preserve"> James de Kerckhove</w:t>
      </w:r>
    </w:p>
    <w:p w14:paraId="0923B1E1" w14:textId="77777777" w:rsidR="00F5550E" w:rsidRPr="00F5550E" w:rsidRDefault="00F5550E" w:rsidP="00FA11B1">
      <w:pPr>
        <w:autoSpaceDE w:val="0"/>
        <w:autoSpaceDN w:val="0"/>
        <w:adjustRightInd w:val="0"/>
        <w:spacing w:line="360" w:lineRule="auto"/>
        <w:jc w:val="center"/>
        <w:rPr>
          <w:bCs/>
          <w:sz w:val="36"/>
          <w:szCs w:val="36"/>
          <w:u w:val="single"/>
        </w:rPr>
      </w:pPr>
    </w:p>
    <w:p w14:paraId="10A80883" w14:textId="3DBC967B" w:rsidR="007054F7" w:rsidRPr="00F5550E" w:rsidRDefault="007054F7" w:rsidP="00FA11B1">
      <w:pPr>
        <w:autoSpaceDE w:val="0"/>
        <w:autoSpaceDN w:val="0"/>
        <w:adjustRightInd w:val="0"/>
        <w:spacing w:line="360" w:lineRule="auto"/>
        <w:jc w:val="center"/>
        <w:rPr>
          <w:bCs/>
          <w:sz w:val="36"/>
          <w:szCs w:val="36"/>
          <w:u w:val="single"/>
        </w:rPr>
      </w:pPr>
      <w:r w:rsidRPr="00F5550E">
        <w:rPr>
          <w:b/>
          <w:sz w:val="36"/>
          <w:szCs w:val="36"/>
          <w:u w:val="single"/>
        </w:rPr>
        <w:t>Due Date:</w:t>
      </w:r>
      <w:r w:rsidRPr="00F5550E">
        <w:rPr>
          <w:bCs/>
          <w:sz w:val="36"/>
          <w:szCs w:val="36"/>
          <w:u w:val="single"/>
        </w:rPr>
        <w:t xml:space="preserve"> 1</w:t>
      </w:r>
      <w:r w:rsidR="006339B2">
        <w:rPr>
          <w:bCs/>
          <w:sz w:val="36"/>
          <w:szCs w:val="36"/>
          <w:u w:val="single"/>
        </w:rPr>
        <w:t>5</w:t>
      </w:r>
      <w:r w:rsidRPr="00F5550E">
        <w:rPr>
          <w:bCs/>
          <w:sz w:val="36"/>
          <w:szCs w:val="36"/>
          <w:u w:val="single"/>
          <w:vertAlign w:val="superscript"/>
        </w:rPr>
        <w:t>th</w:t>
      </w:r>
      <w:r w:rsidRPr="00F5550E">
        <w:rPr>
          <w:bCs/>
          <w:sz w:val="36"/>
          <w:szCs w:val="36"/>
          <w:u w:val="single"/>
        </w:rPr>
        <w:t xml:space="preserve"> Ma</w:t>
      </w:r>
      <w:r w:rsidR="006339B2">
        <w:rPr>
          <w:bCs/>
          <w:sz w:val="36"/>
          <w:szCs w:val="36"/>
          <w:u w:val="single"/>
        </w:rPr>
        <w:t>y</w:t>
      </w:r>
      <w:r w:rsidRPr="00F5550E">
        <w:rPr>
          <w:bCs/>
          <w:sz w:val="36"/>
          <w:szCs w:val="36"/>
          <w:u w:val="single"/>
        </w:rPr>
        <w:t xml:space="preserve"> 2020</w:t>
      </w:r>
    </w:p>
    <w:p w14:paraId="750E0192" w14:textId="77777777" w:rsidR="00F5550E" w:rsidRPr="00F5550E" w:rsidRDefault="00F5550E" w:rsidP="00FA11B1">
      <w:pPr>
        <w:autoSpaceDE w:val="0"/>
        <w:autoSpaceDN w:val="0"/>
        <w:adjustRightInd w:val="0"/>
        <w:spacing w:line="360" w:lineRule="auto"/>
        <w:jc w:val="center"/>
        <w:rPr>
          <w:bCs/>
          <w:sz w:val="36"/>
          <w:szCs w:val="36"/>
          <w:u w:val="single"/>
        </w:rPr>
      </w:pPr>
    </w:p>
    <w:p w14:paraId="195B30EE" w14:textId="355F3BEB" w:rsidR="007054F7" w:rsidRPr="00F5550E" w:rsidRDefault="007054F7" w:rsidP="00FA11B1">
      <w:pPr>
        <w:autoSpaceDE w:val="0"/>
        <w:autoSpaceDN w:val="0"/>
        <w:adjustRightInd w:val="0"/>
        <w:spacing w:line="360" w:lineRule="auto"/>
        <w:jc w:val="center"/>
        <w:rPr>
          <w:bCs/>
          <w:sz w:val="36"/>
          <w:szCs w:val="36"/>
          <w:u w:val="single"/>
        </w:rPr>
      </w:pPr>
      <w:r w:rsidRPr="00F5550E">
        <w:rPr>
          <w:b/>
          <w:sz w:val="36"/>
          <w:szCs w:val="36"/>
          <w:u w:val="single"/>
        </w:rPr>
        <w:t>Student Number:</w:t>
      </w:r>
      <w:r w:rsidRPr="00F5550E">
        <w:rPr>
          <w:bCs/>
          <w:sz w:val="36"/>
          <w:szCs w:val="36"/>
          <w:u w:val="single"/>
        </w:rPr>
        <w:t xml:space="preserve"> </w:t>
      </w:r>
      <w:r w:rsidRPr="00C328D9">
        <w:rPr>
          <w:bCs/>
          <w:sz w:val="36"/>
          <w:szCs w:val="36"/>
          <w:u w:val="single"/>
        </w:rPr>
        <w:t>1707439</w:t>
      </w:r>
    </w:p>
    <w:p w14:paraId="218A8635" w14:textId="77777777" w:rsidR="00F5550E" w:rsidRPr="00F5550E" w:rsidRDefault="00F5550E" w:rsidP="00FA11B1">
      <w:pPr>
        <w:autoSpaceDE w:val="0"/>
        <w:autoSpaceDN w:val="0"/>
        <w:adjustRightInd w:val="0"/>
        <w:spacing w:line="360" w:lineRule="auto"/>
        <w:jc w:val="center"/>
        <w:rPr>
          <w:bCs/>
          <w:sz w:val="36"/>
          <w:szCs w:val="36"/>
          <w:u w:val="single"/>
        </w:rPr>
      </w:pPr>
    </w:p>
    <w:p w14:paraId="5A70DBCC" w14:textId="090A5C86" w:rsidR="007054F7" w:rsidRPr="00F5550E" w:rsidRDefault="007054F7" w:rsidP="00FA11B1">
      <w:pPr>
        <w:autoSpaceDE w:val="0"/>
        <w:autoSpaceDN w:val="0"/>
        <w:adjustRightInd w:val="0"/>
        <w:spacing w:line="360" w:lineRule="auto"/>
        <w:jc w:val="center"/>
        <w:rPr>
          <w:bCs/>
          <w:sz w:val="36"/>
          <w:szCs w:val="36"/>
          <w:u w:val="single"/>
        </w:rPr>
      </w:pPr>
      <w:r w:rsidRPr="00F5550E">
        <w:rPr>
          <w:b/>
          <w:sz w:val="36"/>
          <w:szCs w:val="36"/>
          <w:u w:val="single"/>
        </w:rPr>
        <w:t>Word Count:</w:t>
      </w:r>
      <w:r w:rsidRPr="00F5550E">
        <w:rPr>
          <w:bCs/>
          <w:sz w:val="36"/>
          <w:szCs w:val="36"/>
          <w:u w:val="single"/>
        </w:rPr>
        <w:t xml:space="preserve"> </w:t>
      </w:r>
      <w:r w:rsidR="00107447" w:rsidRPr="00C328D9">
        <w:rPr>
          <w:bCs/>
          <w:sz w:val="36"/>
          <w:szCs w:val="36"/>
          <w:u w:val="single"/>
        </w:rPr>
        <w:t>3</w:t>
      </w:r>
      <w:r w:rsidR="00E858CC">
        <w:rPr>
          <w:bCs/>
          <w:sz w:val="36"/>
          <w:szCs w:val="36"/>
          <w:u w:val="single"/>
        </w:rPr>
        <w:t>149</w:t>
      </w:r>
    </w:p>
    <w:p w14:paraId="498138AB" w14:textId="7D67C66B" w:rsidR="007054F7" w:rsidRPr="00F5550E" w:rsidRDefault="007054F7" w:rsidP="00FA11B1">
      <w:pPr>
        <w:autoSpaceDE w:val="0"/>
        <w:autoSpaceDN w:val="0"/>
        <w:adjustRightInd w:val="0"/>
        <w:spacing w:line="360" w:lineRule="auto"/>
        <w:jc w:val="both"/>
        <w:rPr>
          <w:bCs/>
          <w:u w:val="single"/>
        </w:rPr>
      </w:pPr>
    </w:p>
    <w:p w14:paraId="1133EFF5" w14:textId="5495796A" w:rsidR="007054F7" w:rsidRPr="00F5550E" w:rsidRDefault="007054F7" w:rsidP="00FA11B1">
      <w:pPr>
        <w:autoSpaceDE w:val="0"/>
        <w:autoSpaceDN w:val="0"/>
        <w:adjustRightInd w:val="0"/>
        <w:spacing w:line="360" w:lineRule="auto"/>
        <w:jc w:val="center"/>
        <w:rPr>
          <w:bCs/>
          <w:u w:val="single"/>
        </w:rPr>
      </w:pPr>
      <w:r w:rsidRPr="00F5550E">
        <w:rPr>
          <w:noProof/>
        </w:rPr>
        <w:drawing>
          <wp:inline distT="0" distB="0" distL="0" distR="0" wp14:anchorId="7F16462D" wp14:editId="1FAD1089">
            <wp:extent cx="3394129" cy="390277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jpg"/>
                    <pic:cNvPicPr/>
                  </pic:nvPicPr>
                  <pic:blipFill rotWithShape="1">
                    <a:blip r:embed="rId8">
                      <a:extLst>
                        <a:ext uri="{28A0092B-C50C-407E-A947-70E740481C1C}">
                          <a14:useLocalDpi xmlns:a14="http://schemas.microsoft.com/office/drawing/2010/main" val="0"/>
                        </a:ext>
                      </a:extLst>
                    </a:blip>
                    <a:srcRect r="11681"/>
                    <a:stretch/>
                  </pic:blipFill>
                  <pic:spPr bwMode="auto">
                    <a:xfrm>
                      <a:off x="0" y="0"/>
                      <a:ext cx="3400744" cy="3910383"/>
                    </a:xfrm>
                    <a:prstGeom prst="rect">
                      <a:avLst/>
                    </a:prstGeom>
                    <a:ln>
                      <a:noFill/>
                    </a:ln>
                    <a:extLst>
                      <a:ext uri="{53640926-AAD7-44D8-BBD7-CCE9431645EC}">
                        <a14:shadowObscured xmlns:a14="http://schemas.microsoft.com/office/drawing/2010/main"/>
                      </a:ext>
                    </a:extLst>
                  </pic:spPr>
                </pic:pic>
              </a:graphicData>
            </a:graphic>
          </wp:inline>
        </w:drawing>
      </w:r>
    </w:p>
    <w:p w14:paraId="18862C87" w14:textId="77777777" w:rsidR="00F5550E" w:rsidRPr="00F5550E" w:rsidRDefault="00F5550E" w:rsidP="00B7761A">
      <w:pPr>
        <w:autoSpaceDE w:val="0"/>
        <w:autoSpaceDN w:val="0"/>
        <w:adjustRightInd w:val="0"/>
        <w:spacing w:line="360" w:lineRule="auto"/>
        <w:jc w:val="both"/>
        <w:rPr>
          <w:bCs/>
          <w:u w:val="single"/>
        </w:rPr>
      </w:pPr>
    </w:p>
    <w:p w14:paraId="69932B3A" w14:textId="77777777" w:rsidR="00271913" w:rsidRDefault="00271913" w:rsidP="00B7761A">
      <w:pPr>
        <w:autoSpaceDE w:val="0"/>
        <w:autoSpaceDN w:val="0"/>
        <w:adjustRightInd w:val="0"/>
        <w:spacing w:line="360" w:lineRule="auto"/>
        <w:jc w:val="both"/>
        <w:rPr>
          <w:b/>
          <w:u w:val="single"/>
        </w:rPr>
        <w:sectPr w:rsidR="00271913" w:rsidSect="00271913">
          <w:footerReference w:type="even" r:id="rId9"/>
          <w:footerReference w:type="default" r:id="rId10"/>
          <w:footerReference w:type="first" r:id="rId11"/>
          <w:pgSz w:w="11900" w:h="16840"/>
          <w:pgMar w:top="1440" w:right="1440" w:bottom="1440" w:left="1440" w:header="708" w:footer="708" w:gutter="0"/>
          <w:pgNumType w:fmt="upperRoman" w:start="1"/>
          <w:cols w:space="708"/>
          <w:titlePg/>
          <w:docGrid w:linePitch="360"/>
        </w:sectPr>
      </w:pPr>
    </w:p>
    <w:p w14:paraId="38AABB87" w14:textId="1AFFFCD5" w:rsidR="007054F7" w:rsidRPr="007F28E7" w:rsidRDefault="007054F7" w:rsidP="00B7761A">
      <w:pPr>
        <w:autoSpaceDE w:val="0"/>
        <w:autoSpaceDN w:val="0"/>
        <w:adjustRightInd w:val="0"/>
        <w:spacing w:line="360" w:lineRule="auto"/>
        <w:jc w:val="both"/>
        <w:rPr>
          <w:rFonts w:asciiTheme="majorHAnsi" w:hAnsiTheme="majorHAnsi" w:cstheme="majorHAnsi"/>
          <w:bCs/>
          <w:color w:val="2F5496" w:themeColor="accent1" w:themeShade="BF"/>
          <w:sz w:val="28"/>
          <w:szCs w:val="28"/>
        </w:rPr>
      </w:pPr>
      <w:r w:rsidRPr="007F28E7">
        <w:rPr>
          <w:rFonts w:asciiTheme="majorHAnsi" w:hAnsiTheme="majorHAnsi" w:cstheme="majorHAnsi"/>
          <w:bCs/>
          <w:color w:val="2F5496" w:themeColor="accent1" w:themeShade="BF"/>
          <w:sz w:val="28"/>
          <w:szCs w:val="28"/>
        </w:rPr>
        <w:lastRenderedPageBreak/>
        <w:t>Executive Summary</w:t>
      </w:r>
    </w:p>
    <w:p w14:paraId="2FE3292F" w14:textId="77777777" w:rsidR="00D46B93" w:rsidRPr="00F5550E" w:rsidRDefault="00D46B93" w:rsidP="00B7761A">
      <w:pPr>
        <w:spacing w:line="360" w:lineRule="auto"/>
        <w:ind w:left="720"/>
        <w:jc w:val="both"/>
      </w:pPr>
    </w:p>
    <w:p w14:paraId="61FE2660" w14:textId="31228636" w:rsidR="002F5754" w:rsidRPr="00F5550E" w:rsidRDefault="00A54C13" w:rsidP="002F5754">
      <w:pPr>
        <w:autoSpaceDE w:val="0"/>
        <w:autoSpaceDN w:val="0"/>
        <w:adjustRightInd w:val="0"/>
        <w:spacing w:line="360" w:lineRule="auto"/>
        <w:ind w:firstLine="720"/>
        <w:jc w:val="both"/>
        <w:rPr>
          <w:bCs/>
        </w:rPr>
      </w:pPr>
      <w:r w:rsidRPr="00F5550E">
        <w:rPr>
          <w:bCs/>
        </w:rPr>
        <w:t>This report analyses</w:t>
      </w:r>
      <w:r w:rsidR="00D80096">
        <w:rPr>
          <w:bCs/>
        </w:rPr>
        <w:t xml:space="preserve"> corporate social responsibility</w:t>
      </w:r>
      <w:r w:rsidRPr="00F5550E">
        <w:rPr>
          <w:bCs/>
        </w:rPr>
        <w:t xml:space="preserve"> initiatives for the United Nations goal to eradicate poverty (</w:t>
      </w:r>
      <w:r w:rsidR="000848FF" w:rsidRPr="00F5550E">
        <w:t>United Nations Development Programme, 2020</w:t>
      </w:r>
      <w:r w:rsidRPr="00F5550E">
        <w:rPr>
          <w:bCs/>
        </w:rPr>
        <w:t>). Poverty is often absolute in less economically developed countries and relative in more economically developed countries</w:t>
      </w:r>
      <w:r w:rsidR="000848FF" w:rsidRPr="00F5550E">
        <w:rPr>
          <w:bCs/>
        </w:rPr>
        <w:t>.</w:t>
      </w:r>
      <w:r w:rsidRPr="00F5550E">
        <w:rPr>
          <w:bCs/>
        </w:rPr>
        <w:t xml:space="preserve"> </w:t>
      </w:r>
    </w:p>
    <w:p w14:paraId="6D7D49E8" w14:textId="77777777" w:rsidR="002F5754" w:rsidRPr="00F5550E" w:rsidRDefault="002F5754" w:rsidP="00B7761A">
      <w:pPr>
        <w:autoSpaceDE w:val="0"/>
        <w:autoSpaceDN w:val="0"/>
        <w:adjustRightInd w:val="0"/>
        <w:spacing w:line="360" w:lineRule="auto"/>
        <w:jc w:val="both"/>
        <w:rPr>
          <w:bCs/>
        </w:rPr>
      </w:pPr>
    </w:p>
    <w:p w14:paraId="4980FF9C" w14:textId="42A63D70" w:rsidR="002F5754" w:rsidRPr="00F5550E" w:rsidRDefault="00B60DB7" w:rsidP="002F5754">
      <w:pPr>
        <w:autoSpaceDE w:val="0"/>
        <w:autoSpaceDN w:val="0"/>
        <w:adjustRightInd w:val="0"/>
        <w:spacing w:line="360" w:lineRule="auto"/>
        <w:ind w:firstLine="720"/>
        <w:jc w:val="both"/>
        <w:rPr>
          <w:bCs/>
        </w:rPr>
      </w:pPr>
      <w:r>
        <w:rPr>
          <w:bCs/>
        </w:rPr>
        <w:t>I</w:t>
      </w:r>
      <w:r w:rsidR="00A54C13" w:rsidRPr="00F5550E">
        <w:rPr>
          <w:bCs/>
        </w:rPr>
        <w:t>n Brazil and Finland</w:t>
      </w:r>
      <w:r w:rsidR="00A02DFA" w:rsidRPr="00F5550E">
        <w:rPr>
          <w:bCs/>
        </w:rPr>
        <w:t xml:space="preserve"> government</w:t>
      </w:r>
      <w:r w:rsidR="00D80096">
        <w:rPr>
          <w:bCs/>
        </w:rPr>
        <w:t xml:space="preserve"> </w:t>
      </w:r>
      <w:r w:rsidR="00A02DFA" w:rsidRPr="00F5550E">
        <w:rPr>
          <w:bCs/>
        </w:rPr>
        <w:t xml:space="preserve">initiatives, </w:t>
      </w:r>
      <w:r>
        <w:rPr>
          <w:bCs/>
        </w:rPr>
        <w:t>known as</w:t>
      </w:r>
      <w:r w:rsidR="00A02DFA" w:rsidRPr="00F5550E">
        <w:rPr>
          <w:bCs/>
        </w:rPr>
        <w:t xml:space="preserve"> Programa Bolsa Fam</w:t>
      </w:r>
      <w:r w:rsidR="00C85ED0">
        <w:rPr>
          <w:bCs/>
        </w:rPr>
        <w:t>í</w:t>
      </w:r>
      <w:r w:rsidR="00A02DFA" w:rsidRPr="00F5550E">
        <w:rPr>
          <w:bCs/>
        </w:rPr>
        <w:t>lia (PBF)</w:t>
      </w:r>
      <w:r>
        <w:rPr>
          <w:bCs/>
        </w:rPr>
        <w:t xml:space="preserve"> and </w:t>
      </w:r>
      <w:r w:rsidR="00D80096">
        <w:rPr>
          <w:bCs/>
        </w:rPr>
        <w:t>B</w:t>
      </w:r>
      <w:r w:rsidR="00A02DFA" w:rsidRPr="00F5550E">
        <w:rPr>
          <w:bCs/>
        </w:rPr>
        <w:t xml:space="preserve">asic </w:t>
      </w:r>
      <w:r w:rsidR="00D80096">
        <w:rPr>
          <w:bCs/>
        </w:rPr>
        <w:t>I</w:t>
      </w:r>
      <w:r w:rsidR="00A02DFA" w:rsidRPr="00F5550E">
        <w:rPr>
          <w:bCs/>
        </w:rPr>
        <w:t xml:space="preserve">ncome (BI) </w:t>
      </w:r>
      <w:r>
        <w:rPr>
          <w:bCs/>
        </w:rPr>
        <w:t xml:space="preserve">were introduced </w:t>
      </w:r>
      <w:r w:rsidR="000848FF" w:rsidRPr="00F5550E">
        <w:rPr>
          <w:bCs/>
        </w:rPr>
        <w:t>(</w:t>
      </w:r>
      <w:r w:rsidR="000848FF" w:rsidRPr="00F5550E">
        <w:t xml:space="preserve">Andersson &amp; </w:t>
      </w:r>
      <w:r w:rsidR="00F27874" w:rsidRPr="00F5550E">
        <w:t>Kangas</w:t>
      </w:r>
      <w:r w:rsidR="000848FF" w:rsidRPr="00F5550E">
        <w:t>, 2002</w:t>
      </w:r>
      <w:r w:rsidR="000848FF" w:rsidRPr="00F5550E">
        <w:rPr>
          <w:bCs/>
        </w:rPr>
        <w:t xml:space="preserve">; </w:t>
      </w:r>
      <w:r w:rsidR="000848FF" w:rsidRPr="00F5550E">
        <w:t>Ćirković, 2019</w:t>
      </w:r>
      <w:r w:rsidR="000848FF" w:rsidRPr="00F5550E">
        <w:rPr>
          <w:bCs/>
        </w:rPr>
        <w:t>)</w:t>
      </w:r>
      <w:r w:rsidR="00A02DFA" w:rsidRPr="00F5550E">
        <w:rPr>
          <w:bCs/>
        </w:rPr>
        <w:t xml:space="preserve">. </w:t>
      </w:r>
    </w:p>
    <w:p w14:paraId="0A90865A" w14:textId="77777777" w:rsidR="002F5754" w:rsidRPr="00F5550E" w:rsidRDefault="002F5754" w:rsidP="00B7761A">
      <w:pPr>
        <w:autoSpaceDE w:val="0"/>
        <w:autoSpaceDN w:val="0"/>
        <w:adjustRightInd w:val="0"/>
        <w:spacing w:line="360" w:lineRule="auto"/>
        <w:jc w:val="both"/>
        <w:rPr>
          <w:bCs/>
        </w:rPr>
      </w:pPr>
    </w:p>
    <w:p w14:paraId="513A7758" w14:textId="17390254" w:rsidR="002F5754" w:rsidRPr="00F5550E" w:rsidRDefault="00A02DFA" w:rsidP="002F5754">
      <w:pPr>
        <w:autoSpaceDE w:val="0"/>
        <w:autoSpaceDN w:val="0"/>
        <w:adjustRightInd w:val="0"/>
        <w:spacing w:line="360" w:lineRule="auto"/>
        <w:ind w:firstLine="720"/>
        <w:jc w:val="both"/>
        <w:rPr>
          <w:bCs/>
        </w:rPr>
      </w:pPr>
      <w:r w:rsidRPr="00F5550E">
        <w:rPr>
          <w:bCs/>
        </w:rPr>
        <w:t xml:space="preserve">In Brazil, PBF addressed </w:t>
      </w:r>
      <w:r w:rsidR="00C328D9">
        <w:rPr>
          <w:bCs/>
        </w:rPr>
        <w:t xml:space="preserve">absolute </w:t>
      </w:r>
      <w:r w:rsidRPr="00F5550E">
        <w:rPr>
          <w:bCs/>
        </w:rPr>
        <w:t xml:space="preserve">poverty </w:t>
      </w:r>
      <w:r w:rsidR="00B60DB7">
        <w:rPr>
          <w:bCs/>
        </w:rPr>
        <w:t>by</w:t>
      </w:r>
      <w:r w:rsidRPr="00F5550E">
        <w:rPr>
          <w:bCs/>
        </w:rPr>
        <w:t xml:space="preserve"> providing conditional cash transfers</w:t>
      </w:r>
      <w:r w:rsidR="00D80096">
        <w:rPr>
          <w:bCs/>
        </w:rPr>
        <w:t>,</w:t>
      </w:r>
      <w:r w:rsidRPr="00F5550E">
        <w:rPr>
          <w:bCs/>
        </w:rPr>
        <w:t xml:space="preserve"> </w:t>
      </w:r>
      <w:r w:rsidR="00D80096">
        <w:rPr>
          <w:bCs/>
        </w:rPr>
        <w:t>giving a</w:t>
      </w:r>
      <w:r w:rsidRPr="00F5550E">
        <w:rPr>
          <w:bCs/>
        </w:rPr>
        <w:t xml:space="preserve"> stable income</w:t>
      </w:r>
      <w:r w:rsidR="00D80096">
        <w:rPr>
          <w:bCs/>
        </w:rPr>
        <w:t>,</w:t>
      </w:r>
      <w:r w:rsidRPr="00F5550E">
        <w:rPr>
          <w:bCs/>
        </w:rPr>
        <w:t xml:space="preserve"> attempting to break the poverty cycle through conditions of education and health</w:t>
      </w:r>
      <w:r w:rsidR="00B60DB7">
        <w:rPr>
          <w:bCs/>
        </w:rPr>
        <w:t xml:space="preserve"> </w:t>
      </w:r>
      <w:r w:rsidR="00D907CA" w:rsidRPr="00F5550E">
        <w:rPr>
          <w:bCs/>
        </w:rPr>
        <w:t>(</w:t>
      </w:r>
      <w:r w:rsidR="00D907CA" w:rsidRPr="00F5550E">
        <w:t>Ćirković, 2019</w:t>
      </w:r>
      <w:r w:rsidR="00D907CA" w:rsidRPr="00F5550E">
        <w:rPr>
          <w:bCs/>
        </w:rPr>
        <w:t>)</w:t>
      </w:r>
      <w:r w:rsidRPr="00F5550E">
        <w:rPr>
          <w:bCs/>
        </w:rPr>
        <w:t>. This reduced poverty by 28%</w:t>
      </w:r>
      <w:r w:rsidR="00D80096">
        <w:rPr>
          <w:bCs/>
        </w:rPr>
        <w:t xml:space="preserve"> </w:t>
      </w:r>
      <w:r w:rsidR="00D80096" w:rsidRPr="00F5550E">
        <w:rPr>
          <w:bCs/>
        </w:rPr>
        <w:t>(Nobrega, 2013)</w:t>
      </w:r>
      <w:r w:rsidR="00D907CA" w:rsidRPr="00F5550E">
        <w:rPr>
          <w:bCs/>
        </w:rPr>
        <w:t xml:space="preserve">. </w:t>
      </w:r>
      <w:r w:rsidR="00B60DB7">
        <w:rPr>
          <w:bCs/>
        </w:rPr>
        <w:t>A l</w:t>
      </w:r>
      <w:r w:rsidRPr="00F5550E">
        <w:rPr>
          <w:bCs/>
        </w:rPr>
        <w:t>imitation</w:t>
      </w:r>
      <w:r w:rsidR="00B60DB7">
        <w:rPr>
          <w:bCs/>
        </w:rPr>
        <w:t xml:space="preserve"> was</w:t>
      </w:r>
      <w:r w:rsidRPr="00F5550E">
        <w:rPr>
          <w:bCs/>
        </w:rPr>
        <w:t xml:space="preserve"> </w:t>
      </w:r>
      <w:r w:rsidR="00B60DB7">
        <w:rPr>
          <w:bCs/>
        </w:rPr>
        <w:t xml:space="preserve">the </w:t>
      </w:r>
      <w:r w:rsidRPr="00F5550E">
        <w:rPr>
          <w:bCs/>
        </w:rPr>
        <w:t>possible reliance on government aid</w:t>
      </w:r>
      <w:r w:rsidR="00D907CA" w:rsidRPr="00F5550E">
        <w:rPr>
          <w:bCs/>
        </w:rPr>
        <w:t xml:space="preserve"> </w:t>
      </w:r>
      <w:r w:rsidR="00D80096">
        <w:rPr>
          <w:bCs/>
        </w:rPr>
        <w:t>(</w:t>
      </w:r>
      <w:r w:rsidR="00D80096" w:rsidRPr="00F5550E">
        <w:t>Hall, 2008</w:t>
      </w:r>
      <w:r w:rsidR="00D80096">
        <w:rPr>
          <w:bCs/>
        </w:rPr>
        <w:t>)</w:t>
      </w:r>
      <w:r w:rsidRPr="00F5550E">
        <w:rPr>
          <w:bCs/>
        </w:rPr>
        <w:t xml:space="preserve">. </w:t>
      </w:r>
    </w:p>
    <w:p w14:paraId="0988D895" w14:textId="77777777" w:rsidR="002F5754" w:rsidRPr="00F5550E" w:rsidRDefault="002F5754" w:rsidP="00B7761A">
      <w:pPr>
        <w:autoSpaceDE w:val="0"/>
        <w:autoSpaceDN w:val="0"/>
        <w:adjustRightInd w:val="0"/>
        <w:spacing w:line="360" w:lineRule="auto"/>
        <w:jc w:val="both"/>
        <w:rPr>
          <w:bCs/>
        </w:rPr>
      </w:pPr>
    </w:p>
    <w:p w14:paraId="7D0C0BDD" w14:textId="2670E32F" w:rsidR="002F5754" w:rsidRPr="00F5550E" w:rsidRDefault="00A02DFA" w:rsidP="002F5754">
      <w:pPr>
        <w:autoSpaceDE w:val="0"/>
        <w:autoSpaceDN w:val="0"/>
        <w:adjustRightInd w:val="0"/>
        <w:spacing w:line="360" w:lineRule="auto"/>
        <w:ind w:firstLine="720"/>
        <w:jc w:val="both"/>
        <w:rPr>
          <w:bCs/>
        </w:rPr>
      </w:pPr>
      <w:r w:rsidRPr="00F5550E">
        <w:rPr>
          <w:bCs/>
        </w:rPr>
        <w:t>Finland</w:t>
      </w:r>
      <w:r w:rsidR="00C8540B">
        <w:rPr>
          <w:bCs/>
        </w:rPr>
        <w:t xml:space="preserve"> </w:t>
      </w:r>
      <w:r w:rsidRPr="00F5550E">
        <w:rPr>
          <w:bCs/>
        </w:rPr>
        <w:t>provide</w:t>
      </w:r>
      <w:r w:rsidR="00C8540B">
        <w:rPr>
          <w:bCs/>
        </w:rPr>
        <w:t>d</w:t>
      </w:r>
      <w:r w:rsidRPr="00F5550E">
        <w:rPr>
          <w:bCs/>
        </w:rPr>
        <w:t xml:space="preserve"> a </w:t>
      </w:r>
      <w:r w:rsidR="00C8540B">
        <w:rPr>
          <w:bCs/>
        </w:rPr>
        <w:t>BI</w:t>
      </w:r>
      <w:r w:rsidRPr="00F5550E">
        <w:rPr>
          <w:bCs/>
        </w:rPr>
        <w:t xml:space="preserve"> to participants without conditions</w:t>
      </w:r>
      <w:r w:rsidR="00B60DB7">
        <w:rPr>
          <w:bCs/>
        </w:rPr>
        <w:t>. T</w:t>
      </w:r>
      <w:r w:rsidRPr="00F5550E">
        <w:rPr>
          <w:bCs/>
        </w:rPr>
        <w:t xml:space="preserve">his </w:t>
      </w:r>
      <w:r w:rsidR="00C328D9">
        <w:rPr>
          <w:bCs/>
        </w:rPr>
        <w:t xml:space="preserve">addressed relative poverty by </w:t>
      </w:r>
      <w:r w:rsidRPr="00F5550E">
        <w:rPr>
          <w:bCs/>
        </w:rPr>
        <w:t>provid</w:t>
      </w:r>
      <w:r w:rsidR="00C328D9">
        <w:rPr>
          <w:bCs/>
        </w:rPr>
        <w:t>ing</w:t>
      </w:r>
      <w:r w:rsidRPr="00F5550E">
        <w:rPr>
          <w:bCs/>
        </w:rPr>
        <w:t xml:space="preserve"> social security and allow</w:t>
      </w:r>
      <w:r w:rsidR="00C328D9">
        <w:rPr>
          <w:bCs/>
        </w:rPr>
        <w:t>ing</w:t>
      </w:r>
      <w:r w:rsidRPr="00F5550E">
        <w:rPr>
          <w:bCs/>
        </w:rPr>
        <w:t xml:space="preserve"> employment choices</w:t>
      </w:r>
      <w:r w:rsidR="00D907CA" w:rsidRPr="00F5550E">
        <w:rPr>
          <w:bCs/>
        </w:rPr>
        <w:t xml:space="preserve"> (</w:t>
      </w:r>
      <w:r w:rsidR="00C328D9" w:rsidRPr="00F5550E">
        <w:t>Kangas, et al., 2019</w:t>
      </w:r>
      <w:r w:rsidR="00C328D9">
        <w:t xml:space="preserve">; </w:t>
      </w:r>
      <w:r w:rsidR="00D907CA" w:rsidRPr="00F5550E">
        <w:rPr>
          <w:shd w:val="clear" w:color="auto" w:fill="FFFFFF"/>
        </w:rPr>
        <w:t>Koistinen &amp; Perkiö, 2014</w:t>
      </w:r>
      <w:r w:rsidR="00D907CA" w:rsidRPr="00F5550E">
        <w:rPr>
          <w:bCs/>
        </w:rPr>
        <w:t>)</w:t>
      </w:r>
      <w:r w:rsidRPr="00F5550E">
        <w:rPr>
          <w:bCs/>
        </w:rPr>
        <w:t>. The implementation was less successful</w:t>
      </w:r>
      <w:r w:rsidR="00B60DB7">
        <w:rPr>
          <w:bCs/>
        </w:rPr>
        <w:t>,</w:t>
      </w:r>
      <w:r w:rsidRPr="00F5550E">
        <w:rPr>
          <w:bCs/>
        </w:rPr>
        <w:t xml:space="preserve"> only lasting two years</w:t>
      </w:r>
      <w:r w:rsidR="00B60DB7">
        <w:rPr>
          <w:bCs/>
        </w:rPr>
        <w:t>,</w:t>
      </w:r>
      <w:r w:rsidRPr="00F5550E">
        <w:rPr>
          <w:bCs/>
        </w:rPr>
        <w:t xml:space="preserve"> </w:t>
      </w:r>
      <w:r w:rsidR="00B60DB7">
        <w:rPr>
          <w:bCs/>
        </w:rPr>
        <w:t xml:space="preserve">resulting in </w:t>
      </w:r>
      <w:r w:rsidRPr="00F5550E">
        <w:rPr>
          <w:bCs/>
        </w:rPr>
        <w:t xml:space="preserve">no change </w:t>
      </w:r>
      <w:r w:rsidR="00B60DB7">
        <w:rPr>
          <w:bCs/>
        </w:rPr>
        <w:t>to</w:t>
      </w:r>
      <w:r w:rsidRPr="00F5550E">
        <w:rPr>
          <w:bCs/>
        </w:rPr>
        <w:t xml:space="preserve"> employment</w:t>
      </w:r>
      <w:r w:rsidR="00B60DB7">
        <w:rPr>
          <w:bCs/>
        </w:rPr>
        <w:t xml:space="preserve"> levels, </w:t>
      </w:r>
      <w:r w:rsidRPr="00F5550E">
        <w:rPr>
          <w:bCs/>
        </w:rPr>
        <w:t xml:space="preserve">only </w:t>
      </w:r>
      <w:r w:rsidR="00B60DB7">
        <w:rPr>
          <w:bCs/>
        </w:rPr>
        <w:t>changes in</w:t>
      </w:r>
      <w:r w:rsidRPr="00F5550E">
        <w:rPr>
          <w:bCs/>
        </w:rPr>
        <w:t xml:space="preserve"> health benefits</w:t>
      </w:r>
      <w:r w:rsidR="001C2C26" w:rsidRPr="00F5550E">
        <w:rPr>
          <w:bCs/>
        </w:rPr>
        <w:t xml:space="preserve"> (Kangas, et al., 2019)</w:t>
      </w:r>
      <w:r w:rsidRPr="00F5550E">
        <w:rPr>
          <w:bCs/>
        </w:rPr>
        <w:t>.</w:t>
      </w:r>
      <w:r w:rsidR="002F5754" w:rsidRPr="00F5550E">
        <w:rPr>
          <w:bCs/>
        </w:rPr>
        <w:t xml:space="preserve"> Limitations were </w:t>
      </w:r>
      <w:r w:rsidR="00B60DB7">
        <w:rPr>
          <w:bCs/>
        </w:rPr>
        <w:t>the</w:t>
      </w:r>
      <w:r w:rsidR="002F5754" w:rsidRPr="00F5550E">
        <w:rPr>
          <w:bCs/>
        </w:rPr>
        <w:t xml:space="preserve"> </w:t>
      </w:r>
      <w:r w:rsidR="00B60DB7">
        <w:rPr>
          <w:bCs/>
        </w:rPr>
        <w:t xml:space="preserve">lack of </w:t>
      </w:r>
      <w:r w:rsidR="002F5754" w:rsidRPr="00F5550E">
        <w:rPr>
          <w:bCs/>
        </w:rPr>
        <w:t>economic</w:t>
      </w:r>
      <w:r w:rsidR="00B60DB7">
        <w:rPr>
          <w:bCs/>
        </w:rPr>
        <w:t xml:space="preserve"> </w:t>
      </w:r>
      <w:r w:rsidR="00B60DB7" w:rsidRPr="00F5550E">
        <w:rPr>
          <w:bCs/>
        </w:rPr>
        <w:t>feasibi</w:t>
      </w:r>
      <w:r w:rsidR="00B60DB7">
        <w:rPr>
          <w:bCs/>
        </w:rPr>
        <w:t>lity</w:t>
      </w:r>
      <w:r w:rsidR="002F5754" w:rsidRPr="00F5550E">
        <w:rPr>
          <w:bCs/>
        </w:rPr>
        <w:t xml:space="preserve"> and previous experience worldwide with U</w:t>
      </w:r>
      <w:r w:rsidR="004A7F7C">
        <w:rPr>
          <w:bCs/>
        </w:rPr>
        <w:t xml:space="preserve">niversal </w:t>
      </w:r>
      <w:r w:rsidR="002F5754" w:rsidRPr="00F5550E">
        <w:rPr>
          <w:bCs/>
        </w:rPr>
        <w:t>B</w:t>
      </w:r>
      <w:r w:rsidR="004A7F7C">
        <w:rPr>
          <w:bCs/>
        </w:rPr>
        <w:t xml:space="preserve">asic </w:t>
      </w:r>
      <w:r w:rsidR="002F5754" w:rsidRPr="00F5550E">
        <w:rPr>
          <w:bCs/>
        </w:rPr>
        <w:t>I</w:t>
      </w:r>
      <w:r w:rsidR="004A7F7C">
        <w:rPr>
          <w:bCs/>
        </w:rPr>
        <w:t>ncome</w:t>
      </w:r>
      <w:r w:rsidR="00563A98">
        <w:rPr>
          <w:bCs/>
        </w:rPr>
        <w:t xml:space="preserve"> (UBI)</w:t>
      </w:r>
      <w:r w:rsidR="004A7F7C">
        <w:rPr>
          <w:bCs/>
        </w:rPr>
        <w:t xml:space="preserve"> </w:t>
      </w:r>
      <w:r w:rsidR="001C2C26" w:rsidRPr="00F5550E">
        <w:rPr>
          <w:bCs/>
        </w:rPr>
        <w:t>(</w:t>
      </w:r>
      <w:r w:rsidR="001C2C26" w:rsidRPr="00F5550E">
        <w:rPr>
          <w:shd w:val="clear" w:color="auto" w:fill="FFFFFF"/>
        </w:rPr>
        <w:t>Soininvaara, 2017; Sommer, 2019</w:t>
      </w:r>
      <w:r w:rsidR="001C2C26" w:rsidRPr="00F5550E">
        <w:rPr>
          <w:bCs/>
        </w:rPr>
        <w:t xml:space="preserve">) </w:t>
      </w:r>
      <w:r w:rsidR="002F5754" w:rsidRPr="00F5550E">
        <w:rPr>
          <w:bCs/>
        </w:rPr>
        <w:t>.</w:t>
      </w:r>
    </w:p>
    <w:p w14:paraId="19D42293" w14:textId="77777777" w:rsidR="002F5754" w:rsidRPr="00F5550E" w:rsidRDefault="002F5754" w:rsidP="00B7761A">
      <w:pPr>
        <w:autoSpaceDE w:val="0"/>
        <w:autoSpaceDN w:val="0"/>
        <w:adjustRightInd w:val="0"/>
        <w:spacing w:line="360" w:lineRule="auto"/>
        <w:jc w:val="both"/>
        <w:rPr>
          <w:bCs/>
        </w:rPr>
      </w:pPr>
    </w:p>
    <w:p w14:paraId="4295399A" w14:textId="75427A79" w:rsidR="002F5754" w:rsidRPr="00F5550E" w:rsidRDefault="00A02DFA" w:rsidP="002F5754">
      <w:pPr>
        <w:autoSpaceDE w:val="0"/>
        <w:autoSpaceDN w:val="0"/>
        <w:adjustRightInd w:val="0"/>
        <w:spacing w:line="360" w:lineRule="auto"/>
        <w:ind w:firstLine="720"/>
        <w:jc w:val="both"/>
        <w:rPr>
          <w:bCs/>
        </w:rPr>
      </w:pPr>
      <w:r w:rsidRPr="00F5550E">
        <w:rPr>
          <w:bCs/>
        </w:rPr>
        <w:t>Tripartite partnerships in both initiatives were found between the public</w:t>
      </w:r>
      <w:r w:rsidR="004A7F7C">
        <w:rPr>
          <w:bCs/>
        </w:rPr>
        <w:t xml:space="preserve"> sector</w:t>
      </w:r>
      <w:r w:rsidR="00B60DB7">
        <w:rPr>
          <w:bCs/>
        </w:rPr>
        <w:t>,</w:t>
      </w:r>
      <w:r w:rsidR="004A7F7C">
        <w:rPr>
          <w:bCs/>
        </w:rPr>
        <w:t xml:space="preserve"> </w:t>
      </w:r>
      <w:r w:rsidRPr="00F5550E">
        <w:rPr>
          <w:bCs/>
        </w:rPr>
        <w:t>private sector</w:t>
      </w:r>
      <w:r w:rsidR="004A7F7C">
        <w:rPr>
          <w:bCs/>
        </w:rPr>
        <w:t xml:space="preserve"> </w:t>
      </w:r>
      <w:r w:rsidRPr="00F5550E">
        <w:rPr>
          <w:bCs/>
        </w:rPr>
        <w:t xml:space="preserve">and </w:t>
      </w:r>
      <w:r w:rsidR="00B60DB7">
        <w:rPr>
          <w:bCs/>
        </w:rPr>
        <w:t xml:space="preserve">non-governmental organisations </w:t>
      </w:r>
      <w:r w:rsidR="001C2C26" w:rsidRPr="00F5550E">
        <w:rPr>
          <w:bCs/>
        </w:rPr>
        <w:t>(</w:t>
      </w:r>
      <w:r w:rsidR="001C2C26" w:rsidRPr="00F5550E">
        <w:t>Baisakalova, 2012; Kolk &amp; Lenfant, 2013</w:t>
      </w:r>
      <w:r w:rsidR="001C2C26" w:rsidRPr="00F5550E">
        <w:rPr>
          <w:bCs/>
        </w:rPr>
        <w:t>)</w:t>
      </w:r>
      <w:r w:rsidRPr="00F5550E">
        <w:rPr>
          <w:bCs/>
        </w:rPr>
        <w:t xml:space="preserve">. </w:t>
      </w:r>
    </w:p>
    <w:p w14:paraId="4751176C" w14:textId="77777777" w:rsidR="002F5754" w:rsidRPr="00F5550E" w:rsidRDefault="002F5754" w:rsidP="00B7761A">
      <w:pPr>
        <w:autoSpaceDE w:val="0"/>
        <w:autoSpaceDN w:val="0"/>
        <w:adjustRightInd w:val="0"/>
        <w:spacing w:line="360" w:lineRule="auto"/>
        <w:jc w:val="both"/>
        <w:rPr>
          <w:bCs/>
        </w:rPr>
      </w:pPr>
    </w:p>
    <w:p w14:paraId="633B4791" w14:textId="1A0504EC" w:rsidR="007054F7" w:rsidRPr="00F5550E" w:rsidRDefault="00A02DFA" w:rsidP="002F5754">
      <w:pPr>
        <w:autoSpaceDE w:val="0"/>
        <w:autoSpaceDN w:val="0"/>
        <w:adjustRightInd w:val="0"/>
        <w:spacing w:line="360" w:lineRule="auto"/>
        <w:ind w:firstLine="720"/>
        <w:jc w:val="both"/>
        <w:rPr>
          <w:bCs/>
        </w:rPr>
      </w:pPr>
      <w:r w:rsidRPr="00F5550E">
        <w:rPr>
          <w:bCs/>
        </w:rPr>
        <w:t xml:space="preserve">In comparison, PBF achieved greater success than UBI. The report found government and public support, conditions on </w:t>
      </w:r>
      <w:r w:rsidR="00C328D9">
        <w:rPr>
          <w:bCs/>
        </w:rPr>
        <w:t xml:space="preserve">cash </w:t>
      </w:r>
      <w:r w:rsidRPr="00F5550E">
        <w:rPr>
          <w:bCs/>
        </w:rPr>
        <w:t>transfers, partnerships and specific target groups to be key elements to initiative success.</w:t>
      </w:r>
    </w:p>
    <w:p w14:paraId="0E2143C2" w14:textId="6DB10124" w:rsidR="007054F7" w:rsidRPr="00F5550E" w:rsidRDefault="007054F7" w:rsidP="00A54C13">
      <w:pPr>
        <w:spacing w:line="360" w:lineRule="auto"/>
        <w:jc w:val="both"/>
      </w:pPr>
    </w:p>
    <w:p w14:paraId="4E45046D" w14:textId="48C7B126" w:rsidR="007054F7" w:rsidRPr="00F5550E" w:rsidRDefault="007054F7" w:rsidP="00B7761A">
      <w:pPr>
        <w:autoSpaceDE w:val="0"/>
        <w:autoSpaceDN w:val="0"/>
        <w:adjustRightInd w:val="0"/>
        <w:spacing w:line="360" w:lineRule="auto"/>
        <w:jc w:val="both"/>
        <w:rPr>
          <w:b/>
          <w:u w:val="single"/>
        </w:rPr>
      </w:pPr>
    </w:p>
    <w:p w14:paraId="60D9AF09" w14:textId="1A1CD77F" w:rsidR="007054F7" w:rsidRPr="00F5550E" w:rsidRDefault="007054F7" w:rsidP="00B7761A">
      <w:pPr>
        <w:autoSpaceDE w:val="0"/>
        <w:autoSpaceDN w:val="0"/>
        <w:adjustRightInd w:val="0"/>
        <w:spacing w:line="360" w:lineRule="auto"/>
        <w:jc w:val="both"/>
        <w:rPr>
          <w:b/>
          <w:u w:val="single"/>
        </w:rPr>
      </w:pPr>
    </w:p>
    <w:sdt>
      <w:sdtPr>
        <w:rPr>
          <w:rFonts w:ascii="Times New Roman" w:eastAsia="Times New Roman" w:hAnsi="Times New Roman" w:cs="Times New Roman"/>
          <w:b w:val="0"/>
          <w:bCs w:val="0"/>
          <w:color w:val="auto"/>
          <w:sz w:val="24"/>
          <w:szCs w:val="24"/>
          <w:lang w:val="en-GB" w:eastAsia="en-GB"/>
        </w:rPr>
        <w:id w:val="384992888"/>
        <w:docPartObj>
          <w:docPartGallery w:val="Table of Contents"/>
          <w:docPartUnique/>
        </w:docPartObj>
      </w:sdtPr>
      <w:sdtEndPr>
        <w:rPr>
          <w:noProof/>
        </w:rPr>
      </w:sdtEndPr>
      <w:sdtContent>
        <w:p w14:paraId="1EB356DD" w14:textId="32C995AA" w:rsidR="007054F7" w:rsidRPr="007F28E7" w:rsidRDefault="007054F7" w:rsidP="00F355A2">
          <w:pPr>
            <w:pStyle w:val="TOCHeading"/>
            <w:spacing w:line="360" w:lineRule="auto"/>
            <w:jc w:val="both"/>
            <w:rPr>
              <w:rFonts w:cstheme="majorHAnsi"/>
              <w:b w:val="0"/>
              <w:bCs w:val="0"/>
            </w:rPr>
          </w:pPr>
          <w:r w:rsidRPr="007F28E7">
            <w:rPr>
              <w:rFonts w:cstheme="majorHAnsi"/>
              <w:b w:val="0"/>
              <w:bCs w:val="0"/>
            </w:rPr>
            <w:t>Table of Contents</w:t>
          </w:r>
        </w:p>
        <w:p w14:paraId="72BCD752" w14:textId="4B803375" w:rsidR="00BB53B0" w:rsidRPr="00BB53B0" w:rsidRDefault="00645D3B" w:rsidP="00BB53B0">
          <w:pPr>
            <w:pStyle w:val="TOC1"/>
            <w:tabs>
              <w:tab w:val="right" w:leader="dot" w:pos="9010"/>
            </w:tabs>
            <w:spacing w:line="360" w:lineRule="auto"/>
            <w:jc w:val="both"/>
            <w:rPr>
              <w:rFonts w:ascii="Times New Roman" w:eastAsiaTheme="minorEastAsia" w:hAnsi="Times New Roman" w:cs="Times New Roman"/>
              <w:b w:val="0"/>
              <w:bCs w:val="0"/>
              <w:i w:val="0"/>
              <w:iCs w:val="0"/>
              <w:noProof/>
            </w:rPr>
          </w:pPr>
          <w:r w:rsidRPr="00BB53B0">
            <w:rPr>
              <w:rFonts w:ascii="Times New Roman" w:hAnsi="Times New Roman" w:cs="Times New Roman"/>
              <w:b w:val="0"/>
              <w:bCs w:val="0"/>
              <w:i w:val="0"/>
              <w:iCs w:val="0"/>
            </w:rPr>
            <w:fldChar w:fldCharType="begin"/>
          </w:r>
          <w:r w:rsidRPr="00BB53B0">
            <w:rPr>
              <w:rFonts w:ascii="Times New Roman" w:hAnsi="Times New Roman" w:cs="Times New Roman"/>
              <w:b w:val="0"/>
              <w:bCs w:val="0"/>
              <w:i w:val="0"/>
              <w:iCs w:val="0"/>
            </w:rPr>
            <w:instrText xml:space="preserve"> TOC \o "1-3" \h \z \u </w:instrText>
          </w:r>
          <w:r w:rsidRPr="00BB53B0">
            <w:rPr>
              <w:rFonts w:ascii="Times New Roman" w:hAnsi="Times New Roman" w:cs="Times New Roman"/>
              <w:b w:val="0"/>
              <w:bCs w:val="0"/>
              <w:i w:val="0"/>
              <w:iCs w:val="0"/>
            </w:rPr>
            <w:fldChar w:fldCharType="separate"/>
          </w:r>
          <w:hyperlink w:anchor="_Toc40108376" w:history="1">
            <w:r w:rsidR="00BB53B0" w:rsidRPr="00BB53B0">
              <w:rPr>
                <w:rStyle w:val="Hyperlink"/>
                <w:rFonts w:ascii="Times New Roman" w:hAnsi="Times New Roman" w:cs="Times New Roman"/>
                <w:i w:val="0"/>
                <w:iCs w:val="0"/>
                <w:noProof/>
              </w:rPr>
              <w:t>1. Introduction</w:t>
            </w:r>
            <w:r w:rsidR="00BB53B0" w:rsidRPr="00BB53B0">
              <w:rPr>
                <w:rFonts w:ascii="Times New Roman" w:hAnsi="Times New Roman" w:cs="Times New Roman"/>
                <w:i w:val="0"/>
                <w:iCs w:val="0"/>
                <w:noProof/>
                <w:webHidden/>
              </w:rPr>
              <w:tab/>
            </w:r>
            <w:r w:rsidR="00BB53B0" w:rsidRPr="00BB53B0">
              <w:rPr>
                <w:rFonts w:ascii="Times New Roman" w:hAnsi="Times New Roman" w:cs="Times New Roman"/>
                <w:i w:val="0"/>
                <w:iCs w:val="0"/>
                <w:noProof/>
                <w:webHidden/>
              </w:rPr>
              <w:fldChar w:fldCharType="begin"/>
            </w:r>
            <w:r w:rsidR="00BB53B0" w:rsidRPr="00BB53B0">
              <w:rPr>
                <w:rFonts w:ascii="Times New Roman" w:hAnsi="Times New Roman" w:cs="Times New Roman"/>
                <w:i w:val="0"/>
                <w:iCs w:val="0"/>
                <w:noProof/>
                <w:webHidden/>
              </w:rPr>
              <w:instrText xml:space="preserve"> PAGEREF _Toc40108376 \h </w:instrText>
            </w:r>
            <w:r w:rsidR="00BB53B0" w:rsidRPr="00BB53B0">
              <w:rPr>
                <w:rFonts w:ascii="Times New Roman" w:hAnsi="Times New Roman" w:cs="Times New Roman"/>
                <w:i w:val="0"/>
                <w:iCs w:val="0"/>
                <w:noProof/>
                <w:webHidden/>
              </w:rPr>
            </w:r>
            <w:r w:rsidR="00BB53B0" w:rsidRPr="00BB53B0">
              <w:rPr>
                <w:rFonts w:ascii="Times New Roman" w:hAnsi="Times New Roman" w:cs="Times New Roman"/>
                <w:i w:val="0"/>
                <w:iCs w:val="0"/>
                <w:noProof/>
                <w:webHidden/>
              </w:rPr>
              <w:fldChar w:fldCharType="separate"/>
            </w:r>
            <w:r w:rsidR="00BB53B0" w:rsidRPr="00BB53B0">
              <w:rPr>
                <w:rFonts w:ascii="Times New Roman" w:hAnsi="Times New Roman" w:cs="Times New Roman"/>
                <w:i w:val="0"/>
                <w:iCs w:val="0"/>
                <w:noProof/>
                <w:webHidden/>
              </w:rPr>
              <w:t>1</w:t>
            </w:r>
            <w:r w:rsidR="00BB53B0" w:rsidRPr="00BB53B0">
              <w:rPr>
                <w:rFonts w:ascii="Times New Roman" w:hAnsi="Times New Roman" w:cs="Times New Roman"/>
                <w:i w:val="0"/>
                <w:iCs w:val="0"/>
                <w:noProof/>
                <w:webHidden/>
              </w:rPr>
              <w:fldChar w:fldCharType="end"/>
            </w:r>
          </w:hyperlink>
        </w:p>
        <w:p w14:paraId="519D55DB" w14:textId="771BC626" w:rsidR="00BB53B0" w:rsidRPr="00BB53B0" w:rsidRDefault="00BB53B0" w:rsidP="00BB53B0">
          <w:pPr>
            <w:pStyle w:val="TOC1"/>
            <w:tabs>
              <w:tab w:val="right" w:leader="dot" w:pos="9010"/>
            </w:tabs>
            <w:spacing w:line="360" w:lineRule="auto"/>
            <w:jc w:val="both"/>
            <w:rPr>
              <w:rFonts w:ascii="Times New Roman" w:eastAsiaTheme="minorEastAsia" w:hAnsi="Times New Roman" w:cs="Times New Roman"/>
              <w:b w:val="0"/>
              <w:bCs w:val="0"/>
              <w:i w:val="0"/>
              <w:iCs w:val="0"/>
              <w:noProof/>
            </w:rPr>
          </w:pPr>
          <w:hyperlink w:anchor="_Toc40108377" w:history="1">
            <w:r w:rsidRPr="00BB53B0">
              <w:rPr>
                <w:rStyle w:val="Hyperlink"/>
                <w:rFonts w:ascii="Times New Roman" w:hAnsi="Times New Roman" w:cs="Times New Roman"/>
                <w:i w:val="0"/>
                <w:iCs w:val="0"/>
                <w:noProof/>
              </w:rPr>
              <w:t>2. Method</w:t>
            </w:r>
            <w:r w:rsidRPr="00BB53B0">
              <w:rPr>
                <w:rFonts w:ascii="Times New Roman" w:hAnsi="Times New Roman" w:cs="Times New Roman"/>
                <w:i w:val="0"/>
                <w:iCs w:val="0"/>
                <w:noProof/>
                <w:webHidden/>
              </w:rPr>
              <w:tab/>
            </w:r>
            <w:r w:rsidRPr="00BB53B0">
              <w:rPr>
                <w:rFonts w:ascii="Times New Roman" w:hAnsi="Times New Roman" w:cs="Times New Roman"/>
                <w:i w:val="0"/>
                <w:iCs w:val="0"/>
                <w:noProof/>
                <w:webHidden/>
              </w:rPr>
              <w:fldChar w:fldCharType="begin"/>
            </w:r>
            <w:r w:rsidRPr="00BB53B0">
              <w:rPr>
                <w:rFonts w:ascii="Times New Roman" w:hAnsi="Times New Roman" w:cs="Times New Roman"/>
                <w:i w:val="0"/>
                <w:iCs w:val="0"/>
                <w:noProof/>
                <w:webHidden/>
              </w:rPr>
              <w:instrText xml:space="preserve"> PAGEREF _Toc40108377 \h </w:instrText>
            </w:r>
            <w:r w:rsidRPr="00BB53B0">
              <w:rPr>
                <w:rFonts w:ascii="Times New Roman" w:hAnsi="Times New Roman" w:cs="Times New Roman"/>
                <w:i w:val="0"/>
                <w:iCs w:val="0"/>
                <w:noProof/>
                <w:webHidden/>
              </w:rPr>
            </w:r>
            <w:r w:rsidRPr="00BB53B0">
              <w:rPr>
                <w:rFonts w:ascii="Times New Roman" w:hAnsi="Times New Roman" w:cs="Times New Roman"/>
                <w:i w:val="0"/>
                <w:iCs w:val="0"/>
                <w:noProof/>
                <w:webHidden/>
              </w:rPr>
              <w:fldChar w:fldCharType="separate"/>
            </w:r>
            <w:r w:rsidRPr="00BB53B0">
              <w:rPr>
                <w:rFonts w:ascii="Times New Roman" w:hAnsi="Times New Roman" w:cs="Times New Roman"/>
                <w:i w:val="0"/>
                <w:iCs w:val="0"/>
                <w:noProof/>
                <w:webHidden/>
              </w:rPr>
              <w:t>2</w:t>
            </w:r>
            <w:r w:rsidRPr="00BB53B0">
              <w:rPr>
                <w:rFonts w:ascii="Times New Roman" w:hAnsi="Times New Roman" w:cs="Times New Roman"/>
                <w:i w:val="0"/>
                <w:iCs w:val="0"/>
                <w:noProof/>
                <w:webHidden/>
              </w:rPr>
              <w:fldChar w:fldCharType="end"/>
            </w:r>
          </w:hyperlink>
        </w:p>
        <w:p w14:paraId="1BF39026" w14:textId="2E8077B7" w:rsidR="00BB53B0" w:rsidRPr="00BB53B0" w:rsidRDefault="00BB53B0" w:rsidP="00BB53B0">
          <w:pPr>
            <w:pStyle w:val="TOC1"/>
            <w:tabs>
              <w:tab w:val="right" w:leader="dot" w:pos="9010"/>
            </w:tabs>
            <w:spacing w:line="360" w:lineRule="auto"/>
            <w:jc w:val="both"/>
            <w:rPr>
              <w:rFonts w:ascii="Times New Roman" w:eastAsiaTheme="minorEastAsia" w:hAnsi="Times New Roman" w:cs="Times New Roman"/>
              <w:b w:val="0"/>
              <w:bCs w:val="0"/>
              <w:i w:val="0"/>
              <w:iCs w:val="0"/>
              <w:noProof/>
            </w:rPr>
          </w:pPr>
          <w:hyperlink w:anchor="_Toc40108378" w:history="1">
            <w:r w:rsidRPr="00BB53B0">
              <w:rPr>
                <w:rStyle w:val="Hyperlink"/>
                <w:rFonts w:ascii="Times New Roman" w:hAnsi="Times New Roman" w:cs="Times New Roman"/>
                <w:i w:val="0"/>
                <w:iCs w:val="0"/>
                <w:noProof/>
              </w:rPr>
              <w:t>3. Background of Goal and Poverty</w:t>
            </w:r>
            <w:r w:rsidRPr="00BB53B0">
              <w:rPr>
                <w:rFonts w:ascii="Times New Roman" w:hAnsi="Times New Roman" w:cs="Times New Roman"/>
                <w:i w:val="0"/>
                <w:iCs w:val="0"/>
                <w:noProof/>
                <w:webHidden/>
              </w:rPr>
              <w:tab/>
            </w:r>
            <w:r w:rsidRPr="00BB53B0">
              <w:rPr>
                <w:rFonts w:ascii="Times New Roman" w:hAnsi="Times New Roman" w:cs="Times New Roman"/>
                <w:i w:val="0"/>
                <w:iCs w:val="0"/>
                <w:noProof/>
                <w:webHidden/>
              </w:rPr>
              <w:fldChar w:fldCharType="begin"/>
            </w:r>
            <w:r w:rsidRPr="00BB53B0">
              <w:rPr>
                <w:rFonts w:ascii="Times New Roman" w:hAnsi="Times New Roman" w:cs="Times New Roman"/>
                <w:i w:val="0"/>
                <w:iCs w:val="0"/>
                <w:noProof/>
                <w:webHidden/>
              </w:rPr>
              <w:instrText xml:space="preserve"> PAGEREF _Toc40108378 \h </w:instrText>
            </w:r>
            <w:r w:rsidRPr="00BB53B0">
              <w:rPr>
                <w:rFonts w:ascii="Times New Roman" w:hAnsi="Times New Roman" w:cs="Times New Roman"/>
                <w:i w:val="0"/>
                <w:iCs w:val="0"/>
                <w:noProof/>
                <w:webHidden/>
              </w:rPr>
            </w:r>
            <w:r w:rsidRPr="00BB53B0">
              <w:rPr>
                <w:rFonts w:ascii="Times New Roman" w:hAnsi="Times New Roman" w:cs="Times New Roman"/>
                <w:i w:val="0"/>
                <w:iCs w:val="0"/>
                <w:noProof/>
                <w:webHidden/>
              </w:rPr>
              <w:fldChar w:fldCharType="separate"/>
            </w:r>
            <w:r w:rsidRPr="00BB53B0">
              <w:rPr>
                <w:rFonts w:ascii="Times New Roman" w:hAnsi="Times New Roman" w:cs="Times New Roman"/>
                <w:i w:val="0"/>
                <w:iCs w:val="0"/>
                <w:noProof/>
                <w:webHidden/>
              </w:rPr>
              <w:t>3</w:t>
            </w:r>
            <w:r w:rsidRPr="00BB53B0">
              <w:rPr>
                <w:rFonts w:ascii="Times New Roman" w:hAnsi="Times New Roman" w:cs="Times New Roman"/>
                <w:i w:val="0"/>
                <w:iCs w:val="0"/>
                <w:noProof/>
                <w:webHidden/>
              </w:rPr>
              <w:fldChar w:fldCharType="end"/>
            </w:r>
          </w:hyperlink>
        </w:p>
        <w:p w14:paraId="69EDB042" w14:textId="4EADEC5D" w:rsidR="00BB53B0" w:rsidRPr="00BB53B0" w:rsidRDefault="00BB53B0" w:rsidP="00BB53B0">
          <w:pPr>
            <w:pStyle w:val="TOC2"/>
            <w:tabs>
              <w:tab w:val="right" w:leader="dot" w:pos="9010"/>
            </w:tabs>
            <w:spacing w:line="360" w:lineRule="auto"/>
            <w:jc w:val="both"/>
            <w:rPr>
              <w:rFonts w:ascii="Times New Roman" w:eastAsiaTheme="minorEastAsia" w:hAnsi="Times New Roman" w:cs="Times New Roman"/>
              <w:b w:val="0"/>
              <w:bCs w:val="0"/>
              <w:noProof/>
              <w:sz w:val="24"/>
              <w:szCs w:val="24"/>
            </w:rPr>
          </w:pPr>
          <w:hyperlink w:anchor="_Toc40108379" w:history="1">
            <w:r w:rsidRPr="00BB53B0">
              <w:rPr>
                <w:rStyle w:val="Hyperlink"/>
                <w:rFonts w:ascii="Times New Roman" w:hAnsi="Times New Roman" w:cs="Times New Roman"/>
                <w:noProof/>
                <w:sz w:val="24"/>
                <w:szCs w:val="24"/>
              </w:rPr>
              <w:t>3.1 Background of Goal</w:t>
            </w:r>
            <w:r w:rsidRPr="00BB53B0">
              <w:rPr>
                <w:rFonts w:ascii="Times New Roman" w:hAnsi="Times New Roman" w:cs="Times New Roman"/>
                <w:noProof/>
                <w:webHidden/>
                <w:sz w:val="24"/>
                <w:szCs w:val="24"/>
              </w:rPr>
              <w:tab/>
            </w:r>
            <w:r w:rsidRPr="00BB53B0">
              <w:rPr>
                <w:rFonts w:ascii="Times New Roman" w:hAnsi="Times New Roman" w:cs="Times New Roman"/>
                <w:noProof/>
                <w:webHidden/>
                <w:sz w:val="24"/>
                <w:szCs w:val="24"/>
              </w:rPr>
              <w:fldChar w:fldCharType="begin"/>
            </w:r>
            <w:r w:rsidRPr="00BB53B0">
              <w:rPr>
                <w:rFonts w:ascii="Times New Roman" w:hAnsi="Times New Roman" w:cs="Times New Roman"/>
                <w:noProof/>
                <w:webHidden/>
                <w:sz w:val="24"/>
                <w:szCs w:val="24"/>
              </w:rPr>
              <w:instrText xml:space="preserve"> PAGEREF _Toc40108379 \h </w:instrText>
            </w:r>
            <w:r w:rsidRPr="00BB53B0">
              <w:rPr>
                <w:rFonts w:ascii="Times New Roman" w:hAnsi="Times New Roman" w:cs="Times New Roman"/>
                <w:noProof/>
                <w:webHidden/>
                <w:sz w:val="24"/>
                <w:szCs w:val="24"/>
              </w:rPr>
            </w:r>
            <w:r w:rsidRPr="00BB53B0">
              <w:rPr>
                <w:rFonts w:ascii="Times New Roman" w:hAnsi="Times New Roman" w:cs="Times New Roman"/>
                <w:noProof/>
                <w:webHidden/>
                <w:sz w:val="24"/>
                <w:szCs w:val="24"/>
              </w:rPr>
              <w:fldChar w:fldCharType="separate"/>
            </w:r>
            <w:r w:rsidRPr="00BB53B0">
              <w:rPr>
                <w:rFonts w:ascii="Times New Roman" w:hAnsi="Times New Roman" w:cs="Times New Roman"/>
                <w:noProof/>
                <w:webHidden/>
                <w:sz w:val="24"/>
                <w:szCs w:val="24"/>
              </w:rPr>
              <w:t>3</w:t>
            </w:r>
            <w:r w:rsidRPr="00BB53B0">
              <w:rPr>
                <w:rFonts w:ascii="Times New Roman" w:hAnsi="Times New Roman" w:cs="Times New Roman"/>
                <w:noProof/>
                <w:webHidden/>
                <w:sz w:val="24"/>
                <w:szCs w:val="24"/>
              </w:rPr>
              <w:fldChar w:fldCharType="end"/>
            </w:r>
          </w:hyperlink>
        </w:p>
        <w:p w14:paraId="5E8FC57E" w14:textId="3DE68CD1" w:rsidR="00BB53B0" w:rsidRPr="00BB53B0" w:rsidRDefault="00BB53B0" w:rsidP="00BB53B0">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40108380" w:history="1">
            <w:r w:rsidRPr="00BB53B0">
              <w:rPr>
                <w:rStyle w:val="Hyperlink"/>
                <w:rFonts w:ascii="Times New Roman" w:hAnsi="Times New Roman" w:cs="Times New Roman"/>
                <w:noProof/>
                <w:sz w:val="24"/>
                <w:szCs w:val="24"/>
              </w:rPr>
              <w:t>3.1.1 Goal One: Targets</w:t>
            </w:r>
            <w:r w:rsidRPr="00BB53B0">
              <w:rPr>
                <w:rFonts w:ascii="Times New Roman" w:hAnsi="Times New Roman" w:cs="Times New Roman"/>
                <w:noProof/>
                <w:webHidden/>
                <w:sz w:val="24"/>
                <w:szCs w:val="24"/>
              </w:rPr>
              <w:tab/>
            </w:r>
            <w:r w:rsidRPr="00BB53B0">
              <w:rPr>
                <w:rFonts w:ascii="Times New Roman" w:hAnsi="Times New Roman" w:cs="Times New Roman"/>
                <w:noProof/>
                <w:webHidden/>
                <w:sz w:val="24"/>
                <w:szCs w:val="24"/>
              </w:rPr>
              <w:fldChar w:fldCharType="begin"/>
            </w:r>
            <w:r w:rsidRPr="00BB53B0">
              <w:rPr>
                <w:rFonts w:ascii="Times New Roman" w:hAnsi="Times New Roman" w:cs="Times New Roman"/>
                <w:noProof/>
                <w:webHidden/>
                <w:sz w:val="24"/>
                <w:szCs w:val="24"/>
              </w:rPr>
              <w:instrText xml:space="preserve"> PAGEREF _Toc40108380 \h </w:instrText>
            </w:r>
            <w:r w:rsidRPr="00BB53B0">
              <w:rPr>
                <w:rFonts w:ascii="Times New Roman" w:hAnsi="Times New Roman" w:cs="Times New Roman"/>
                <w:noProof/>
                <w:webHidden/>
                <w:sz w:val="24"/>
                <w:szCs w:val="24"/>
              </w:rPr>
            </w:r>
            <w:r w:rsidRPr="00BB53B0">
              <w:rPr>
                <w:rFonts w:ascii="Times New Roman" w:hAnsi="Times New Roman" w:cs="Times New Roman"/>
                <w:noProof/>
                <w:webHidden/>
                <w:sz w:val="24"/>
                <w:szCs w:val="24"/>
              </w:rPr>
              <w:fldChar w:fldCharType="separate"/>
            </w:r>
            <w:r w:rsidRPr="00BB53B0">
              <w:rPr>
                <w:rFonts w:ascii="Times New Roman" w:hAnsi="Times New Roman" w:cs="Times New Roman"/>
                <w:noProof/>
                <w:webHidden/>
                <w:sz w:val="24"/>
                <w:szCs w:val="24"/>
              </w:rPr>
              <w:t>3</w:t>
            </w:r>
            <w:r w:rsidRPr="00BB53B0">
              <w:rPr>
                <w:rFonts w:ascii="Times New Roman" w:hAnsi="Times New Roman" w:cs="Times New Roman"/>
                <w:noProof/>
                <w:webHidden/>
                <w:sz w:val="24"/>
                <w:szCs w:val="24"/>
              </w:rPr>
              <w:fldChar w:fldCharType="end"/>
            </w:r>
          </w:hyperlink>
        </w:p>
        <w:p w14:paraId="4C9853BB" w14:textId="2F1EEA2C" w:rsidR="00BB53B0" w:rsidRPr="00BB53B0" w:rsidRDefault="00BB53B0" w:rsidP="00BB53B0">
          <w:pPr>
            <w:pStyle w:val="TOC2"/>
            <w:tabs>
              <w:tab w:val="right" w:leader="dot" w:pos="9010"/>
            </w:tabs>
            <w:spacing w:line="360" w:lineRule="auto"/>
            <w:jc w:val="both"/>
            <w:rPr>
              <w:rFonts w:ascii="Times New Roman" w:eastAsiaTheme="minorEastAsia" w:hAnsi="Times New Roman" w:cs="Times New Roman"/>
              <w:b w:val="0"/>
              <w:bCs w:val="0"/>
              <w:noProof/>
              <w:sz w:val="24"/>
              <w:szCs w:val="24"/>
            </w:rPr>
          </w:pPr>
          <w:hyperlink w:anchor="_Toc40108381" w:history="1">
            <w:r w:rsidRPr="00BB53B0">
              <w:rPr>
                <w:rStyle w:val="Hyperlink"/>
                <w:rFonts w:ascii="Times New Roman" w:hAnsi="Times New Roman" w:cs="Times New Roman"/>
                <w:noProof/>
                <w:sz w:val="24"/>
                <w:szCs w:val="24"/>
              </w:rPr>
              <w:t>3.2 Background of Poverty</w:t>
            </w:r>
            <w:r w:rsidRPr="00BB53B0">
              <w:rPr>
                <w:rFonts w:ascii="Times New Roman" w:hAnsi="Times New Roman" w:cs="Times New Roman"/>
                <w:noProof/>
                <w:webHidden/>
                <w:sz w:val="24"/>
                <w:szCs w:val="24"/>
              </w:rPr>
              <w:tab/>
            </w:r>
            <w:r w:rsidRPr="00BB53B0">
              <w:rPr>
                <w:rFonts w:ascii="Times New Roman" w:hAnsi="Times New Roman" w:cs="Times New Roman"/>
                <w:noProof/>
                <w:webHidden/>
                <w:sz w:val="24"/>
                <w:szCs w:val="24"/>
              </w:rPr>
              <w:fldChar w:fldCharType="begin"/>
            </w:r>
            <w:r w:rsidRPr="00BB53B0">
              <w:rPr>
                <w:rFonts w:ascii="Times New Roman" w:hAnsi="Times New Roman" w:cs="Times New Roman"/>
                <w:noProof/>
                <w:webHidden/>
                <w:sz w:val="24"/>
                <w:szCs w:val="24"/>
              </w:rPr>
              <w:instrText xml:space="preserve"> PAGEREF _Toc40108381 \h </w:instrText>
            </w:r>
            <w:r w:rsidRPr="00BB53B0">
              <w:rPr>
                <w:rFonts w:ascii="Times New Roman" w:hAnsi="Times New Roman" w:cs="Times New Roman"/>
                <w:noProof/>
                <w:webHidden/>
                <w:sz w:val="24"/>
                <w:szCs w:val="24"/>
              </w:rPr>
            </w:r>
            <w:r w:rsidRPr="00BB53B0">
              <w:rPr>
                <w:rFonts w:ascii="Times New Roman" w:hAnsi="Times New Roman" w:cs="Times New Roman"/>
                <w:noProof/>
                <w:webHidden/>
                <w:sz w:val="24"/>
                <w:szCs w:val="24"/>
              </w:rPr>
              <w:fldChar w:fldCharType="separate"/>
            </w:r>
            <w:r w:rsidRPr="00BB53B0">
              <w:rPr>
                <w:rFonts w:ascii="Times New Roman" w:hAnsi="Times New Roman" w:cs="Times New Roman"/>
                <w:noProof/>
                <w:webHidden/>
                <w:sz w:val="24"/>
                <w:szCs w:val="24"/>
              </w:rPr>
              <w:t>3</w:t>
            </w:r>
            <w:r w:rsidRPr="00BB53B0">
              <w:rPr>
                <w:rFonts w:ascii="Times New Roman" w:hAnsi="Times New Roman" w:cs="Times New Roman"/>
                <w:noProof/>
                <w:webHidden/>
                <w:sz w:val="24"/>
                <w:szCs w:val="24"/>
              </w:rPr>
              <w:fldChar w:fldCharType="end"/>
            </w:r>
          </w:hyperlink>
        </w:p>
        <w:p w14:paraId="0AD1086D" w14:textId="1FE90950" w:rsidR="00BB53B0" w:rsidRPr="00BB53B0" w:rsidRDefault="00BB53B0" w:rsidP="00BB53B0">
          <w:pPr>
            <w:pStyle w:val="TOC1"/>
            <w:tabs>
              <w:tab w:val="right" w:leader="dot" w:pos="9010"/>
            </w:tabs>
            <w:spacing w:line="360" w:lineRule="auto"/>
            <w:jc w:val="both"/>
            <w:rPr>
              <w:rFonts w:ascii="Times New Roman" w:eastAsiaTheme="minorEastAsia" w:hAnsi="Times New Roman" w:cs="Times New Roman"/>
              <w:b w:val="0"/>
              <w:bCs w:val="0"/>
              <w:i w:val="0"/>
              <w:iCs w:val="0"/>
              <w:noProof/>
            </w:rPr>
          </w:pPr>
          <w:hyperlink w:anchor="_Toc40108382" w:history="1">
            <w:r w:rsidRPr="00BB53B0">
              <w:rPr>
                <w:rStyle w:val="Hyperlink"/>
                <w:rFonts w:ascii="Times New Roman" w:hAnsi="Times New Roman" w:cs="Times New Roman"/>
                <w:i w:val="0"/>
                <w:iCs w:val="0"/>
                <w:noProof/>
              </w:rPr>
              <w:t>4. Results and Findings</w:t>
            </w:r>
            <w:r w:rsidRPr="00BB53B0">
              <w:rPr>
                <w:rFonts w:ascii="Times New Roman" w:hAnsi="Times New Roman" w:cs="Times New Roman"/>
                <w:i w:val="0"/>
                <w:iCs w:val="0"/>
                <w:noProof/>
                <w:webHidden/>
              </w:rPr>
              <w:tab/>
            </w:r>
            <w:r w:rsidRPr="00BB53B0">
              <w:rPr>
                <w:rFonts w:ascii="Times New Roman" w:hAnsi="Times New Roman" w:cs="Times New Roman"/>
                <w:i w:val="0"/>
                <w:iCs w:val="0"/>
                <w:noProof/>
                <w:webHidden/>
              </w:rPr>
              <w:fldChar w:fldCharType="begin"/>
            </w:r>
            <w:r w:rsidRPr="00BB53B0">
              <w:rPr>
                <w:rFonts w:ascii="Times New Roman" w:hAnsi="Times New Roman" w:cs="Times New Roman"/>
                <w:i w:val="0"/>
                <w:iCs w:val="0"/>
                <w:noProof/>
                <w:webHidden/>
              </w:rPr>
              <w:instrText xml:space="preserve"> PAGEREF _Toc40108382 \h </w:instrText>
            </w:r>
            <w:r w:rsidRPr="00BB53B0">
              <w:rPr>
                <w:rFonts w:ascii="Times New Roman" w:hAnsi="Times New Roman" w:cs="Times New Roman"/>
                <w:i w:val="0"/>
                <w:iCs w:val="0"/>
                <w:noProof/>
                <w:webHidden/>
              </w:rPr>
            </w:r>
            <w:r w:rsidRPr="00BB53B0">
              <w:rPr>
                <w:rFonts w:ascii="Times New Roman" w:hAnsi="Times New Roman" w:cs="Times New Roman"/>
                <w:i w:val="0"/>
                <w:iCs w:val="0"/>
                <w:noProof/>
                <w:webHidden/>
              </w:rPr>
              <w:fldChar w:fldCharType="separate"/>
            </w:r>
            <w:r w:rsidRPr="00BB53B0">
              <w:rPr>
                <w:rFonts w:ascii="Times New Roman" w:hAnsi="Times New Roman" w:cs="Times New Roman"/>
                <w:i w:val="0"/>
                <w:iCs w:val="0"/>
                <w:noProof/>
                <w:webHidden/>
              </w:rPr>
              <w:t>5</w:t>
            </w:r>
            <w:r w:rsidRPr="00BB53B0">
              <w:rPr>
                <w:rFonts w:ascii="Times New Roman" w:hAnsi="Times New Roman" w:cs="Times New Roman"/>
                <w:i w:val="0"/>
                <w:iCs w:val="0"/>
                <w:noProof/>
                <w:webHidden/>
              </w:rPr>
              <w:fldChar w:fldCharType="end"/>
            </w:r>
          </w:hyperlink>
        </w:p>
        <w:p w14:paraId="103CE8C2" w14:textId="20513777" w:rsidR="00BB53B0" w:rsidRPr="00BB53B0" w:rsidRDefault="00BB53B0" w:rsidP="00BB53B0">
          <w:pPr>
            <w:pStyle w:val="TOC2"/>
            <w:tabs>
              <w:tab w:val="right" w:leader="dot" w:pos="9010"/>
            </w:tabs>
            <w:spacing w:line="360" w:lineRule="auto"/>
            <w:jc w:val="both"/>
            <w:rPr>
              <w:rFonts w:ascii="Times New Roman" w:eastAsiaTheme="minorEastAsia" w:hAnsi="Times New Roman" w:cs="Times New Roman"/>
              <w:b w:val="0"/>
              <w:bCs w:val="0"/>
              <w:noProof/>
              <w:sz w:val="24"/>
              <w:szCs w:val="24"/>
            </w:rPr>
          </w:pPr>
          <w:hyperlink w:anchor="_Toc40108383" w:history="1">
            <w:r w:rsidRPr="00BB53B0">
              <w:rPr>
                <w:rStyle w:val="Hyperlink"/>
                <w:rFonts w:ascii="Times New Roman" w:hAnsi="Times New Roman" w:cs="Times New Roman"/>
                <w:noProof/>
                <w:sz w:val="24"/>
                <w:szCs w:val="24"/>
              </w:rPr>
              <w:t>4.1 Brazil - Bolsa Família</w:t>
            </w:r>
            <w:r w:rsidRPr="00BB53B0">
              <w:rPr>
                <w:rFonts w:ascii="Times New Roman" w:hAnsi="Times New Roman" w:cs="Times New Roman"/>
                <w:noProof/>
                <w:webHidden/>
                <w:sz w:val="24"/>
                <w:szCs w:val="24"/>
              </w:rPr>
              <w:tab/>
            </w:r>
            <w:r w:rsidRPr="00BB53B0">
              <w:rPr>
                <w:rFonts w:ascii="Times New Roman" w:hAnsi="Times New Roman" w:cs="Times New Roman"/>
                <w:noProof/>
                <w:webHidden/>
                <w:sz w:val="24"/>
                <w:szCs w:val="24"/>
              </w:rPr>
              <w:fldChar w:fldCharType="begin"/>
            </w:r>
            <w:r w:rsidRPr="00BB53B0">
              <w:rPr>
                <w:rFonts w:ascii="Times New Roman" w:hAnsi="Times New Roman" w:cs="Times New Roman"/>
                <w:noProof/>
                <w:webHidden/>
                <w:sz w:val="24"/>
                <w:szCs w:val="24"/>
              </w:rPr>
              <w:instrText xml:space="preserve"> PAGEREF _Toc40108383 \h </w:instrText>
            </w:r>
            <w:r w:rsidRPr="00BB53B0">
              <w:rPr>
                <w:rFonts w:ascii="Times New Roman" w:hAnsi="Times New Roman" w:cs="Times New Roman"/>
                <w:noProof/>
                <w:webHidden/>
                <w:sz w:val="24"/>
                <w:szCs w:val="24"/>
              </w:rPr>
            </w:r>
            <w:r w:rsidRPr="00BB53B0">
              <w:rPr>
                <w:rFonts w:ascii="Times New Roman" w:hAnsi="Times New Roman" w:cs="Times New Roman"/>
                <w:noProof/>
                <w:webHidden/>
                <w:sz w:val="24"/>
                <w:szCs w:val="24"/>
              </w:rPr>
              <w:fldChar w:fldCharType="separate"/>
            </w:r>
            <w:r w:rsidRPr="00BB53B0">
              <w:rPr>
                <w:rFonts w:ascii="Times New Roman" w:hAnsi="Times New Roman" w:cs="Times New Roman"/>
                <w:noProof/>
                <w:webHidden/>
                <w:sz w:val="24"/>
                <w:szCs w:val="24"/>
              </w:rPr>
              <w:t>5</w:t>
            </w:r>
            <w:r w:rsidRPr="00BB53B0">
              <w:rPr>
                <w:rFonts w:ascii="Times New Roman" w:hAnsi="Times New Roman" w:cs="Times New Roman"/>
                <w:noProof/>
                <w:webHidden/>
                <w:sz w:val="24"/>
                <w:szCs w:val="24"/>
              </w:rPr>
              <w:fldChar w:fldCharType="end"/>
            </w:r>
          </w:hyperlink>
        </w:p>
        <w:p w14:paraId="0BBA25EF" w14:textId="0DCFA5DD" w:rsidR="00BB53B0" w:rsidRPr="00BB53B0" w:rsidRDefault="00BB53B0" w:rsidP="00BB53B0">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40108384" w:history="1">
            <w:r w:rsidRPr="00BB53B0">
              <w:rPr>
                <w:rStyle w:val="Hyperlink"/>
                <w:rFonts w:ascii="Times New Roman" w:hAnsi="Times New Roman" w:cs="Times New Roman"/>
                <w:noProof/>
                <w:sz w:val="24"/>
                <w:szCs w:val="24"/>
              </w:rPr>
              <w:t>4.1.1 Background</w:t>
            </w:r>
            <w:r w:rsidRPr="00BB53B0">
              <w:rPr>
                <w:rFonts w:ascii="Times New Roman" w:hAnsi="Times New Roman" w:cs="Times New Roman"/>
                <w:noProof/>
                <w:webHidden/>
                <w:sz w:val="24"/>
                <w:szCs w:val="24"/>
              </w:rPr>
              <w:tab/>
            </w:r>
            <w:r w:rsidRPr="00BB53B0">
              <w:rPr>
                <w:rFonts w:ascii="Times New Roman" w:hAnsi="Times New Roman" w:cs="Times New Roman"/>
                <w:noProof/>
                <w:webHidden/>
                <w:sz w:val="24"/>
                <w:szCs w:val="24"/>
              </w:rPr>
              <w:fldChar w:fldCharType="begin"/>
            </w:r>
            <w:r w:rsidRPr="00BB53B0">
              <w:rPr>
                <w:rFonts w:ascii="Times New Roman" w:hAnsi="Times New Roman" w:cs="Times New Roman"/>
                <w:noProof/>
                <w:webHidden/>
                <w:sz w:val="24"/>
                <w:szCs w:val="24"/>
              </w:rPr>
              <w:instrText xml:space="preserve"> PAGEREF _Toc40108384 \h </w:instrText>
            </w:r>
            <w:r w:rsidRPr="00BB53B0">
              <w:rPr>
                <w:rFonts w:ascii="Times New Roman" w:hAnsi="Times New Roman" w:cs="Times New Roman"/>
                <w:noProof/>
                <w:webHidden/>
                <w:sz w:val="24"/>
                <w:szCs w:val="24"/>
              </w:rPr>
            </w:r>
            <w:r w:rsidRPr="00BB53B0">
              <w:rPr>
                <w:rFonts w:ascii="Times New Roman" w:hAnsi="Times New Roman" w:cs="Times New Roman"/>
                <w:noProof/>
                <w:webHidden/>
                <w:sz w:val="24"/>
                <w:szCs w:val="24"/>
              </w:rPr>
              <w:fldChar w:fldCharType="separate"/>
            </w:r>
            <w:r w:rsidRPr="00BB53B0">
              <w:rPr>
                <w:rFonts w:ascii="Times New Roman" w:hAnsi="Times New Roman" w:cs="Times New Roman"/>
                <w:noProof/>
                <w:webHidden/>
                <w:sz w:val="24"/>
                <w:szCs w:val="24"/>
              </w:rPr>
              <w:t>5</w:t>
            </w:r>
            <w:r w:rsidRPr="00BB53B0">
              <w:rPr>
                <w:rFonts w:ascii="Times New Roman" w:hAnsi="Times New Roman" w:cs="Times New Roman"/>
                <w:noProof/>
                <w:webHidden/>
                <w:sz w:val="24"/>
                <w:szCs w:val="24"/>
              </w:rPr>
              <w:fldChar w:fldCharType="end"/>
            </w:r>
          </w:hyperlink>
        </w:p>
        <w:p w14:paraId="7F4DF1ED" w14:textId="0A15D28D" w:rsidR="00BB53B0" w:rsidRPr="00BB53B0" w:rsidRDefault="00BB53B0" w:rsidP="00BB53B0">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40108385" w:history="1">
            <w:r w:rsidRPr="00BB53B0">
              <w:rPr>
                <w:rStyle w:val="Hyperlink"/>
                <w:rFonts w:ascii="Times New Roman" w:hAnsi="Times New Roman" w:cs="Times New Roman"/>
                <w:noProof/>
                <w:sz w:val="24"/>
                <w:szCs w:val="24"/>
              </w:rPr>
              <w:t>4.1.2 Objectives and Measurements</w:t>
            </w:r>
            <w:r w:rsidRPr="00BB53B0">
              <w:rPr>
                <w:rFonts w:ascii="Times New Roman" w:hAnsi="Times New Roman" w:cs="Times New Roman"/>
                <w:noProof/>
                <w:webHidden/>
                <w:sz w:val="24"/>
                <w:szCs w:val="24"/>
              </w:rPr>
              <w:tab/>
            </w:r>
            <w:r w:rsidRPr="00BB53B0">
              <w:rPr>
                <w:rFonts w:ascii="Times New Roman" w:hAnsi="Times New Roman" w:cs="Times New Roman"/>
                <w:noProof/>
                <w:webHidden/>
                <w:sz w:val="24"/>
                <w:szCs w:val="24"/>
              </w:rPr>
              <w:fldChar w:fldCharType="begin"/>
            </w:r>
            <w:r w:rsidRPr="00BB53B0">
              <w:rPr>
                <w:rFonts w:ascii="Times New Roman" w:hAnsi="Times New Roman" w:cs="Times New Roman"/>
                <w:noProof/>
                <w:webHidden/>
                <w:sz w:val="24"/>
                <w:szCs w:val="24"/>
              </w:rPr>
              <w:instrText xml:space="preserve"> PAGEREF _Toc40108385 \h </w:instrText>
            </w:r>
            <w:r w:rsidRPr="00BB53B0">
              <w:rPr>
                <w:rFonts w:ascii="Times New Roman" w:hAnsi="Times New Roman" w:cs="Times New Roman"/>
                <w:noProof/>
                <w:webHidden/>
                <w:sz w:val="24"/>
                <w:szCs w:val="24"/>
              </w:rPr>
            </w:r>
            <w:r w:rsidRPr="00BB53B0">
              <w:rPr>
                <w:rFonts w:ascii="Times New Roman" w:hAnsi="Times New Roman" w:cs="Times New Roman"/>
                <w:noProof/>
                <w:webHidden/>
                <w:sz w:val="24"/>
                <w:szCs w:val="24"/>
              </w:rPr>
              <w:fldChar w:fldCharType="separate"/>
            </w:r>
            <w:r w:rsidRPr="00BB53B0">
              <w:rPr>
                <w:rFonts w:ascii="Times New Roman" w:hAnsi="Times New Roman" w:cs="Times New Roman"/>
                <w:noProof/>
                <w:webHidden/>
                <w:sz w:val="24"/>
                <w:szCs w:val="24"/>
              </w:rPr>
              <w:t>5</w:t>
            </w:r>
            <w:r w:rsidRPr="00BB53B0">
              <w:rPr>
                <w:rFonts w:ascii="Times New Roman" w:hAnsi="Times New Roman" w:cs="Times New Roman"/>
                <w:noProof/>
                <w:webHidden/>
                <w:sz w:val="24"/>
                <w:szCs w:val="24"/>
              </w:rPr>
              <w:fldChar w:fldCharType="end"/>
            </w:r>
          </w:hyperlink>
        </w:p>
        <w:p w14:paraId="6C470276" w14:textId="02FBC2F8" w:rsidR="00BB53B0" w:rsidRPr="00BB53B0" w:rsidRDefault="00BB53B0" w:rsidP="00BB53B0">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40108386" w:history="1">
            <w:r w:rsidRPr="00BB53B0">
              <w:rPr>
                <w:rStyle w:val="Hyperlink"/>
                <w:rFonts w:ascii="Times New Roman" w:hAnsi="Times New Roman" w:cs="Times New Roman"/>
                <w:noProof/>
                <w:sz w:val="24"/>
                <w:szCs w:val="24"/>
              </w:rPr>
              <w:t>4.1.3 Implementation</w:t>
            </w:r>
            <w:r w:rsidRPr="00BB53B0">
              <w:rPr>
                <w:rFonts w:ascii="Times New Roman" w:hAnsi="Times New Roman" w:cs="Times New Roman"/>
                <w:noProof/>
                <w:webHidden/>
                <w:sz w:val="24"/>
                <w:szCs w:val="24"/>
              </w:rPr>
              <w:tab/>
            </w:r>
            <w:r w:rsidRPr="00BB53B0">
              <w:rPr>
                <w:rFonts w:ascii="Times New Roman" w:hAnsi="Times New Roman" w:cs="Times New Roman"/>
                <w:noProof/>
                <w:webHidden/>
                <w:sz w:val="24"/>
                <w:szCs w:val="24"/>
              </w:rPr>
              <w:fldChar w:fldCharType="begin"/>
            </w:r>
            <w:r w:rsidRPr="00BB53B0">
              <w:rPr>
                <w:rFonts w:ascii="Times New Roman" w:hAnsi="Times New Roman" w:cs="Times New Roman"/>
                <w:noProof/>
                <w:webHidden/>
                <w:sz w:val="24"/>
                <w:szCs w:val="24"/>
              </w:rPr>
              <w:instrText xml:space="preserve"> PAGEREF _Toc40108386 \h </w:instrText>
            </w:r>
            <w:r w:rsidRPr="00BB53B0">
              <w:rPr>
                <w:rFonts w:ascii="Times New Roman" w:hAnsi="Times New Roman" w:cs="Times New Roman"/>
                <w:noProof/>
                <w:webHidden/>
                <w:sz w:val="24"/>
                <w:szCs w:val="24"/>
              </w:rPr>
            </w:r>
            <w:r w:rsidRPr="00BB53B0">
              <w:rPr>
                <w:rFonts w:ascii="Times New Roman" w:hAnsi="Times New Roman" w:cs="Times New Roman"/>
                <w:noProof/>
                <w:webHidden/>
                <w:sz w:val="24"/>
                <w:szCs w:val="24"/>
              </w:rPr>
              <w:fldChar w:fldCharType="separate"/>
            </w:r>
            <w:r w:rsidRPr="00BB53B0">
              <w:rPr>
                <w:rFonts w:ascii="Times New Roman" w:hAnsi="Times New Roman" w:cs="Times New Roman"/>
                <w:noProof/>
                <w:webHidden/>
                <w:sz w:val="24"/>
                <w:szCs w:val="24"/>
              </w:rPr>
              <w:t>6</w:t>
            </w:r>
            <w:r w:rsidRPr="00BB53B0">
              <w:rPr>
                <w:rFonts w:ascii="Times New Roman" w:hAnsi="Times New Roman" w:cs="Times New Roman"/>
                <w:noProof/>
                <w:webHidden/>
                <w:sz w:val="24"/>
                <w:szCs w:val="24"/>
              </w:rPr>
              <w:fldChar w:fldCharType="end"/>
            </w:r>
          </w:hyperlink>
        </w:p>
        <w:p w14:paraId="7B366253" w14:textId="42E77A5F" w:rsidR="00BB53B0" w:rsidRPr="00BB53B0" w:rsidRDefault="00BB53B0" w:rsidP="00BB53B0">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40108387" w:history="1">
            <w:r w:rsidRPr="00BB53B0">
              <w:rPr>
                <w:rStyle w:val="Hyperlink"/>
                <w:rFonts w:ascii="Times New Roman" w:hAnsi="Times New Roman" w:cs="Times New Roman"/>
                <w:noProof/>
                <w:sz w:val="24"/>
                <w:szCs w:val="24"/>
              </w:rPr>
              <w:t>4.1.4 Transparency</w:t>
            </w:r>
            <w:r w:rsidRPr="00BB53B0">
              <w:rPr>
                <w:rFonts w:ascii="Times New Roman" w:hAnsi="Times New Roman" w:cs="Times New Roman"/>
                <w:noProof/>
                <w:webHidden/>
                <w:sz w:val="24"/>
                <w:szCs w:val="24"/>
              </w:rPr>
              <w:tab/>
            </w:r>
            <w:r w:rsidRPr="00BB53B0">
              <w:rPr>
                <w:rFonts w:ascii="Times New Roman" w:hAnsi="Times New Roman" w:cs="Times New Roman"/>
                <w:noProof/>
                <w:webHidden/>
                <w:sz w:val="24"/>
                <w:szCs w:val="24"/>
              </w:rPr>
              <w:fldChar w:fldCharType="begin"/>
            </w:r>
            <w:r w:rsidRPr="00BB53B0">
              <w:rPr>
                <w:rFonts w:ascii="Times New Roman" w:hAnsi="Times New Roman" w:cs="Times New Roman"/>
                <w:noProof/>
                <w:webHidden/>
                <w:sz w:val="24"/>
                <w:szCs w:val="24"/>
              </w:rPr>
              <w:instrText xml:space="preserve"> PAGEREF _Toc40108387 \h </w:instrText>
            </w:r>
            <w:r w:rsidRPr="00BB53B0">
              <w:rPr>
                <w:rFonts w:ascii="Times New Roman" w:hAnsi="Times New Roman" w:cs="Times New Roman"/>
                <w:noProof/>
                <w:webHidden/>
                <w:sz w:val="24"/>
                <w:szCs w:val="24"/>
              </w:rPr>
            </w:r>
            <w:r w:rsidRPr="00BB53B0">
              <w:rPr>
                <w:rFonts w:ascii="Times New Roman" w:hAnsi="Times New Roman" w:cs="Times New Roman"/>
                <w:noProof/>
                <w:webHidden/>
                <w:sz w:val="24"/>
                <w:szCs w:val="24"/>
              </w:rPr>
              <w:fldChar w:fldCharType="separate"/>
            </w:r>
            <w:r w:rsidRPr="00BB53B0">
              <w:rPr>
                <w:rFonts w:ascii="Times New Roman" w:hAnsi="Times New Roman" w:cs="Times New Roman"/>
                <w:noProof/>
                <w:webHidden/>
                <w:sz w:val="24"/>
                <w:szCs w:val="24"/>
              </w:rPr>
              <w:t>7</w:t>
            </w:r>
            <w:r w:rsidRPr="00BB53B0">
              <w:rPr>
                <w:rFonts w:ascii="Times New Roman" w:hAnsi="Times New Roman" w:cs="Times New Roman"/>
                <w:noProof/>
                <w:webHidden/>
                <w:sz w:val="24"/>
                <w:szCs w:val="24"/>
              </w:rPr>
              <w:fldChar w:fldCharType="end"/>
            </w:r>
          </w:hyperlink>
        </w:p>
        <w:p w14:paraId="7066F4EC" w14:textId="5B9465A7" w:rsidR="00BB53B0" w:rsidRPr="00BB53B0" w:rsidRDefault="00BB53B0" w:rsidP="00BB53B0">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40108388" w:history="1">
            <w:r w:rsidRPr="00BB53B0">
              <w:rPr>
                <w:rStyle w:val="Hyperlink"/>
                <w:rFonts w:ascii="Times New Roman" w:hAnsi="Times New Roman" w:cs="Times New Roman"/>
                <w:noProof/>
                <w:sz w:val="24"/>
                <w:szCs w:val="24"/>
              </w:rPr>
              <w:t>4.1.5 Limitations</w:t>
            </w:r>
            <w:r w:rsidRPr="00BB53B0">
              <w:rPr>
                <w:rFonts w:ascii="Times New Roman" w:hAnsi="Times New Roman" w:cs="Times New Roman"/>
                <w:noProof/>
                <w:webHidden/>
                <w:sz w:val="24"/>
                <w:szCs w:val="24"/>
              </w:rPr>
              <w:tab/>
            </w:r>
            <w:r w:rsidRPr="00BB53B0">
              <w:rPr>
                <w:rFonts w:ascii="Times New Roman" w:hAnsi="Times New Roman" w:cs="Times New Roman"/>
                <w:noProof/>
                <w:webHidden/>
                <w:sz w:val="24"/>
                <w:szCs w:val="24"/>
              </w:rPr>
              <w:fldChar w:fldCharType="begin"/>
            </w:r>
            <w:r w:rsidRPr="00BB53B0">
              <w:rPr>
                <w:rFonts w:ascii="Times New Roman" w:hAnsi="Times New Roman" w:cs="Times New Roman"/>
                <w:noProof/>
                <w:webHidden/>
                <w:sz w:val="24"/>
                <w:szCs w:val="24"/>
              </w:rPr>
              <w:instrText xml:space="preserve"> PAGEREF _Toc40108388 \h </w:instrText>
            </w:r>
            <w:r w:rsidRPr="00BB53B0">
              <w:rPr>
                <w:rFonts w:ascii="Times New Roman" w:hAnsi="Times New Roman" w:cs="Times New Roman"/>
                <w:noProof/>
                <w:webHidden/>
                <w:sz w:val="24"/>
                <w:szCs w:val="24"/>
              </w:rPr>
            </w:r>
            <w:r w:rsidRPr="00BB53B0">
              <w:rPr>
                <w:rFonts w:ascii="Times New Roman" w:hAnsi="Times New Roman" w:cs="Times New Roman"/>
                <w:noProof/>
                <w:webHidden/>
                <w:sz w:val="24"/>
                <w:szCs w:val="24"/>
              </w:rPr>
              <w:fldChar w:fldCharType="separate"/>
            </w:r>
            <w:r w:rsidRPr="00BB53B0">
              <w:rPr>
                <w:rFonts w:ascii="Times New Roman" w:hAnsi="Times New Roman" w:cs="Times New Roman"/>
                <w:noProof/>
                <w:webHidden/>
                <w:sz w:val="24"/>
                <w:szCs w:val="24"/>
              </w:rPr>
              <w:t>7</w:t>
            </w:r>
            <w:r w:rsidRPr="00BB53B0">
              <w:rPr>
                <w:rFonts w:ascii="Times New Roman" w:hAnsi="Times New Roman" w:cs="Times New Roman"/>
                <w:noProof/>
                <w:webHidden/>
                <w:sz w:val="24"/>
                <w:szCs w:val="24"/>
              </w:rPr>
              <w:fldChar w:fldCharType="end"/>
            </w:r>
          </w:hyperlink>
        </w:p>
        <w:p w14:paraId="38CEFBCB" w14:textId="1DB8476D" w:rsidR="00BB53B0" w:rsidRPr="00BB53B0" w:rsidRDefault="00BB53B0" w:rsidP="00BB53B0">
          <w:pPr>
            <w:pStyle w:val="TOC2"/>
            <w:tabs>
              <w:tab w:val="right" w:leader="dot" w:pos="9010"/>
            </w:tabs>
            <w:spacing w:line="360" w:lineRule="auto"/>
            <w:jc w:val="both"/>
            <w:rPr>
              <w:rFonts w:ascii="Times New Roman" w:eastAsiaTheme="minorEastAsia" w:hAnsi="Times New Roman" w:cs="Times New Roman"/>
              <w:b w:val="0"/>
              <w:bCs w:val="0"/>
              <w:noProof/>
              <w:sz w:val="24"/>
              <w:szCs w:val="24"/>
            </w:rPr>
          </w:pPr>
          <w:hyperlink w:anchor="_Toc40108389" w:history="1">
            <w:r w:rsidRPr="00BB53B0">
              <w:rPr>
                <w:rStyle w:val="Hyperlink"/>
                <w:rFonts w:ascii="Times New Roman" w:hAnsi="Times New Roman" w:cs="Times New Roman"/>
                <w:noProof/>
                <w:sz w:val="24"/>
                <w:szCs w:val="24"/>
              </w:rPr>
              <w:t>4.2 Finland – Basic Income</w:t>
            </w:r>
            <w:r w:rsidRPr="00BB53B0">
              <w:rPr>
                <w:rFonts w:ascii="Times New Roman" w:hAnsi="Times New Roman" w:cs="Times New Roman"/>
                <w:noProof/>
                <w:webHidden/>
                <w:sz w:val="24"/>
                <w:szCs w:val="24"/>
              </w:rPr>
              <w:tab/>
            </w:r>
            <w:r w:rsidRPr="00BB53B0">
              <w:rPr>
                <w:rFonts w:ascii="Times New Roman" w:hAnsi="Times New Roman" w:cs="Times New Roman"/>
                <w:noProof/>
                <w:webHidden/>
                <w:sz w:val="24"/>
                <w:szCs w:val="24"/>
              </w:rPr>
              <w:fldChar w:fldCharType="begin"/>
            </w:r>
            <w:r w:rsidRPr="00BB53B0">
              <w:rPr>
                <w:rFonts w:ascii="Times New Roman" w:hAnsi="Times New Roman" w:cs="Times New Roman"/>
                <w:noProof/>
                <w:webHidden/>
                <w:sz w:val="24"/>
                <w:szCs w:val="24"/>
              </w:rPr>
              <w:instrText xml:space="preserve"> PAGEREF _Toc40108389 \h </w:instrText>
            </w:r>
            <w:r w:rsidRPr="00BB53B0">
              <w:rPr>
                <w:rFonts w:ascii="Times New Roman" w:hAnsi="Times New Roman" w:cs="Times New Roman"/>
                <w:noProof/>
                <w:webHidden/>
                <w:sz w:val="24"/>
                <w:szCs w:val="24"/>
              </w:rPr>
            </w:r>
            <w:r w:rsidRPr="00BB53B0">
              <w:rPr>
                <w:rFonts w:ascii="Times New Roman" w:hAnsi="Times New Roman" w:cs="Times New Roman"/>
                <w:noProof/>
                <w:webHidden/>
                <w:sz w:val="24"/>
                <w:szCs w:val="24"/>
              </w:rPr>
              <w:fldChar w:fldCharType="separate"/>
            </w:r>
            <w:r w:rsidRPr="00BB53B0">
              <w:rPr>
                <w:rFonts w:ascii="Times New Roman" w:hAnsi="Times New Roman" w:cs="Times New Roman"/>
                <w:noProof/>
                <w:webHidden/>
                <w:sz w:val="24"/>
                <w:szCs w:val="24"/>
              </w:rPr>
              <w:t>7</w:t>
            </w:r>
            <w:r w:rsidRPr="00BB53B0">
              <w:rPr>
                <w:rFonts w:ascii="Times New Roman" w:hAnsi="Times New Roman" w:cs="Times New Roman"/>
                <w:noProof/>
                <w:webHidden/>
                <w:sz w:val="24"/>
                <w:szCs w:val="24"/>
              </w:rPr>
              <w:fldChar w:fldCharType="end"/>
            </w:r>
          </w:hyperlink>
        </w:p>
        <w:p w14:paraId="779E7089" w14:textId="6E0F5583" w:rsidR="00BB53B0" w:rsidRPr="00BB53B0" w:rsidRDefault="00BB53B0" w:rsidP="00BB53B0">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40108390" w:history="1">
            <w:r w:rsidRPr="00BB53B0">
              <w:rPr>
                <w:rStyle w:val="Hyperlink"/>
                <w:rFonts w:ascii="Times New Roman" w:hAnsi="Times New Roman" w:cs="Times New Roman"/>
                <w:noProof/>
                <w:sz w:val="24"/>
                <w:szCs w:val="24"/>
              </w:rPr>
              <w:t>4.2.1 Background</w:t>
            </w:r>
            <w:r w:rsidRPr="00BB53B0">
              <w:rPr>
                <w:rFonts w:ascii="Times New Roman" w:hAnsi="Times New Roman" w:cs="Times New Roman"/>
                <w:noProof/>
                <w:webHidden/>
                <w:sz w:val="24"/>
                <w:szCs w:val="24"/>
              </w:rPr>
              <w:tab/>
            </w:r>
            <w:r w:rsidRPr="00BB53B0">
              <w:rPr>
                <w:rFonts w:ascii="Times New Roman" w:hAnsi="Times New Roman" w:cs="Times New Roman"/>
                <w:noProof/>
                <w:webHidden/>
                <w:sz w:val="24"/>
                <w:szCs w:val="24"/>
              </w:rPr>
              <w:fldChar w:fldCharType="begin"/>
            </w:r>
            <w:r w:rsidRPr="00BB53B0">
              <w:rPr>
                <w:rFonts w:ascii="Times New Roman" w:hAnsi="Times New Roman" w:cs="Times New Roman"/>
                <w:noProof/>
                <w:webHidden/>
                <w:sz w:val="24"/>
                <w:szCs w:val="24"/>
              </w:rPr>
              <w:instrText xml:space="preserve"> PAGEREF _Toc40108390 \h </w:instrText>
            </w:r>
            <w:r w:rsidRPr="00BB53B0">
              <w:rPr>
                <w:rFonts w:ascii="Times New Roman" w:hAnsi="Times New Roman" w:cs="Times New Roman"/>
                <w:noProof/>
                <w:webHidden/>
                <w:sz w:val="24"/>
                <w:szCs w:val="24"/>
              </w:rPr>
            </w:r>
            <w:r w:rsidRPr="00BB53B0">
              <w:rPr>
                <w:rFonts w:ascii="Times New Roman" w:hAnsi="Times New Roman" w:cs="Times New Roman"/>
                <w:noProof/>
                <w:webHidden/>
                <w:sz w:val="24"/>
                <w:szCs w:val="24"/>
              </w:rPr>
              <w:fldChar w:fldCharType="separate"/>
            </w:r>
            <w:r w:rsidRPr="00BB53B0">
              <w:rPr>
                <w:rFonts w:ascii="Times New Roman" w:hAnsi="Times New Roman" w:cs="Times New Roman"/>
                <w:noProof/>
                <w:webHidden/>
                <w:sz w:val="24"/>
                <w:szCs w:val="24"/>
              </w:rPr>
              <w:t>7</w:t>
            </w:r>
            <w:r w:rsidRPr="00BB53B0">
              <w:rPr>
                <w:rFonts w:ascii="Times New Roman" w:hAnsi="Times New Roman" w:cs="Times New Roman"/>
                <w:noProof/>
                <w:webHidden/>
                <w:sz w:val="24"/>
                <w:szCs w:val="24"/>
              </w:rPr>
              <w:fldChar w:fldCharType="end"/>
            </w:r>
          </w:hyperlink>
        </w:p>
        <w:p w14:paraId="14503727" w14:textId="3042C9EA" w:rsidR="00BB53B0" w:rsidRPr="00BB53B0" w:rsidRDefault="00BB53B0" w:rsidP="00BB53B0">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40108391" w:history="1">
            <w:r w:rsidRPr="00BB53B0">
              <w:rPr>
                <w:rStyle w:val="Hyperlink"/>
                <w:rFonts w:ascii="Times New Roman" w:hAnsi="Times New Roman" w:cs="Times New Roman"/>
                <w:noProof/>
                <w:sz w:val="24"/>
                <w:szCs w:val="24"/>
              </w:rPr>
              <w:t>4.2.2 Objectives and Measurement</w:t>
            </w:r>
            <w:r w:rsidRPr="00BB53B0">
              <w:rPr>
                <w:rFonts w:ascii="Times New Roman" w:hAnsi="Times New Roman" w:cs="Times New Roman"/>
                <w:noProof/>
                <w:webHidden/>
                <w:sz w:val="24"/>
                <w:szCs w:val="24"/>
              </w:rPr>
              <w:tab/>
            </w:r>
            <w:r w:rsidRPr="00BB53B0">
              <w:rPr>
                <w:rFonts w:ascii="Times New Roman" w:hAnsi="Times New Roman" w:cs="Times New Roman"/>
                <w:noProof/>
                <w:webHidden/>
                <w:sz w:val="24"/>
                <w:szCs w:val="24"/>
              </w:rPr>
              <w:fldChar w:fldCharType="begin"/>
            </w:r>
            <w:r w:rsidRPr="00BB53B0">
              <w:rPr>
                <w:rFonts w:ascii="Times New Roman" w:hAnsi="Times New Roman" w:cs="Times New Roman"/>
                <w:noProof/>
                <w:webHidden/>
                <w:sz w:val="24"/>
                <w:szCs w:val="24"/>
              </w:rPr>
              <w:instrText xml:space="preserve"> PAGEREF _Toc40108391 \h </w:instrText>
            </w:r>
            <w:r w:rsidRPr="00BB53B0">
              <w:rPr>
                <w:rFonts w:ascii="Times New Roman" w:hAnsi="Times New Roman" w:cs="Times New Roman"/>
                <w:noProof/>
                <w:webHidden/>
                <w:sz w:val="24"/>
                <w:szCs w:val="24"/>
              </w:rPr>
            </w:r>
            <w:r w:rsidRPr="00BB53B0">
              <w:rPr>
                <w:rFonts w:ascii="Times New Roman" w:hAnsi="Times New Roman" w:cs="Times New Roman"/>
                <w:noProof/>
                <w:webHidden/>
                <w:sz w:val="24"/>
                <w:szCs w:val="24"/>
              </w:rPr>
              <w:fldChar w:fldCharType="separate"/>
            </w:r>
            <w:r w:rsidRPr="00BB53B0">
              <w:rPr>
                <w:rFonts w:ascii="Times New Roman" w:hAnsi="Times New Roman" w:cs="Times New Roman"/>
                <w:noProof/>
                <w:webHidden/>
                <w:sz w:val="24"/>
                <w:szCs w:val="24"/>
              </w:rPr>
              <w:t>8</w:t>
            </w:r>
            <w:r w:rsidRPr="00BB53B0">
              <w:rPr>
                <w:rFonts w:ascii="Times New Roman" w:hAnsi="Times New Roman" w:cs="Times New Roman"/>
                <w:noProof/>
                <w:webHidden/>
                <w:sz w:val="24"/>
                <w:szCs w:val="24"/>
              </w:rPr>
              <w:fldChar w:fldCharType="end"/>
            </w:r>
          </w:hyperlink>
        </w:p>
        <w:p w14:paraId="64607E8D" w14:textId="71EC3D00" w:rsidR="00BB53B0" w:rsidRPr="00BB53B0" w:rsidRDefault="00BB53B0" w:rsidP="00BB53B0">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40108392" w:history="1">
            <w:r w:rsidRPr="00BB53B0">
              <w:rPr>
                <w:rStyle w:val="Hyperlink"/>
                <w:rFonts w:ascii="Times New Roman" w:hAnsi="Times New Roman" w:cs="Times New Roman"/>
                <w:noProof/>
                <w:sz w:val="24"/>
                <w:szCs w:val="24"/>
              </w:rPr>
              <w:t>4.2.3 Implementation</w:t>
            </w:r>
            <w:r w:rsidRPr="00BB53B0">
              <w:rPr>
                <w:rFonts w:ascii="Times New Roman" w:hAnsi="Times New Roman" w:cs="Times New Roman"/>
                <w:noProof/>
                <w:webHidden/>
                <w:sz w:val="24"/>
                <w:szCs w:val="24"/>
              </w:rPr>
              <w:tab/>
            </w:r>
            <w:r w:rsidRPr="00BB53B0">
              <w:rPr>
                <w:rFonts w:ascii="Times New Roman" w:hAnsi="Times New Roman" w:cs="Times New Roman"/>
                <w:noProof/>
                <w:webHidden/>
                <w:sz w:val="24"/>
                <w:szCs w:val="24"/>
              </w:rPr>
              <w:fldChar w:fldCharType="begin"/>
            </w:r>
            <w:r w:rsidRPr="00BB53B0">
              <w:rPr>
                <w:rFonts w:ascii="Times New Roman" w:hAnsi="Times New Roman" w:cs="Times New Roman"/>
                <w:noProof/>
                <w:webHidden/>
                <w:sz w:val="24"/>
                <w:szCs w:val="24"/>
              </w:rPr>
              <w:instrText xml:space="preserve"> PAGEREF _Toc40108392 \h </w:instrText>
            </w:r>
            <w:r w:rsidRPr="00BB53B0">
              <w:rPr>
                <w:rFonts w:ascii="Times New Roman" w:hAnsi="Times New Roman" w:cs="Times New Roman"/>
                <w:noProof/>
                <w:webHidden/>
                <w:sz w:val="24"/>
                <w:szCs w:val="24"/>
              </w:rPr>
            </w:r>
            <w:r w:rsidRPr="00BB53B0">
              <w:rPr>
                <w:rFonts w:ascii="Times New Roman" w:hAnsi="Times New Roman" w:cs="Times New Roman"/>
                <w:noProof/>
                <w:webHidden/>
                <w:sz w:val="24"/>
                <w:szCs w:val="24"/>
              </w:rPr>
              <w:fldChar w:fldCharType="separate"/>
            </w:r>
            <w:r w:rsidRPr="00BB53B0">
              <w:rPr>
                <w:rFonts w:ascii="Times New Roman" w:hAnsi="Times New Roman" w:cs="Times New Roman"/>
                <w:noProof/>
                <w:webHidden/>
                <w:sz w:val="24"/>
                <w:szCs w:val="24"/>
              </w:rPr>
              <w:t>8</w:t>
            </w:r>
            <w:r w:rsidRPr="00BB53B0">
              <w:rPr>
                <w:rFonts w:ascii="Times New Roman" w:hAnsi="Times New Roman" w:cs="Times New Roman"/>
                <w:noProof/>
                <w:webHidden/>
                <w:sz w:val="24"/>
                <w:szCs w:val="24"/>
              </w:rPr>
              <w:fldChar w:fldCharType="end"/>
            </w:r>
          </w:hyperlink>
        </w:p>
        <w:p w14:paraId="64E3C794" w14:textId="2534BEA1" w:rsidR="00BB53B0" w:rsidRPr="00BB53B0" w:rsidRDefault="00BB53B0" w:rsidP="00BB53B0">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40108393" w:history="1">
            <w:r w:rsidRPr="00BB53B0">
              <w:rPr>
                <w:rStyle w:val="Hyperlink"/>
                <w:rFonts w:ascii="Times New Roman" w:hAnsi="Times New Roman" w:cs="Times New Roman"/>
                <w:noProof/>
                <w:sz w:val="24"/>
                <w:szCs w:val="24"/>
              </w:rPr>
              <w:t>4.2.4 Transparency</w:t>
            </w:r>
            <w:r w:rsidRPr="00BB53B0">
              <w:rPr>
                <w:rFonts w:ascii="Times New Roman" w:hAnsi="Times New Roman" w:cs="Times New Roman"/>
                <w:noProof/>
                <w:webHidden/>
                <w:sz w:val="24"/>
                <w:szCs w:val="24"/>
              </w:rPr>
              <w:tab/>
            </w:r>
            <w:r w:rsidRPr="00BB53B0">
              <w:rPr>
                <w:rFonts w:ascii="Times New Roman" w:hAnsi="Times New Roman" w:cs="Times New Roman"/>
                <w:noProof/>
                <w:webHidden/>
                <w:sz w:val="24"/>
                <w:szCs w:val="24"/>
              </w:rPr>
              <w:fldChar w:fldCharType="begin"/>
            </w:r>
            <w:r w:rsidRPr="00BB53B0">
              <w:rPr>
                <w:rFonts w:ascii="Times New Roman" w:hAnsi="Times New Roman" w:cs="Times New Roman"/>
                <w:noProof/>
                <w:webHidden/>
                <w:sz w:val="24"/>
                <w:szCs w:val="24"/>
              </w:rPr>
              <w:instrText xml:space="preserve"> PAGEREF _Toc40108393 \h </w:instrText>
            </w:r>
            <w:r w:rsidRPr="00BB53B0">
              <w:rPr>
                <w:rFonts w:ascii="Times New Roman" w:hAnsi="Times New Roman" w:cs="Times New Roman"/>
                <w:noProof/>
                <w:webHidden/>
                <w:sz w:val="24"/>
                <w:szCs w:val="24"/>
              </w:rPr>
            </w:r>
            <w:r w:rsidRPr="00BB53B0">
              <w:rPr>
                <w:rFonts w:ascii="Times New Roman" w:hAnsi="Times New Roman" w:cs="Times New Roman"/>
                <w:noProof/>
                <w:webHidden/>
                <w:sz w:val="24"/>
                <w:szCs w:val="24"/>
              </w:rPr>
              <w:fldChar w:fldCharType="separate"/>
            </w:r>
            <w:r w:rsidRPr="00BB53B0">
              <w:rPr>
                <w:rFonts w:ascii="Times New Roman" w:hAnsi="Times New Roman" w:cs="Times New Roman"/>
                <w:noProof/>
                <w:webHidden/>
                <w:sz w:val="24"/>
                <w:szCs w:val="24"/>
              </w:rPr>
              <w:t>9</w:t>
            </w:r>
            <w:r w:rsidRPr="00BB53B0">
              <w:rPr>
                <w:rFonts w:ascii="Times New Roman" w:hAnsi="Times New Roman" w:cs="Times New Roman"/>
                <w:noProof/>
                <w:webHidden/>
                <w:sz w:val="24"/>
                <w:szCs w:val="24"/>
              </w:rPr>
              <w:fldChar w:fldCharType="end"/>
            </w:r>
          </w:hyperlink>
        </w:p>
        <w:p w14:paraId="116C693C" w14:textId="53F97405" w:rsidR="00BB53B0" w:rsidRPr="00BB53B0" w:rsidRDefault="00BB53B0" w:rsidP="00BB53B0">
          <w:pPr>
            <w:pStyle w:val="TOC3"/>
            <w:tabs>
              <w:tab w:val="right" w:leader="dot" w:pos="9010"/>
            </w:tabs>
            <w:spacing w:line="360" w:lineRule="auto"/>
            <w:jc w:val="both"/>
            <w:rPr>
              <w:rFonts w:ascii="Times New Roman" w:eastAsiaTheme="minorEastAsia" w:hAnsi="Times New Roman" w:cs="Times New Roman"/>
              <w:noProof/>
              <w:sz w:val="24"/>
              <w:szCs w:val="24"/>
            </w:rPr>
          </w:pPr>
          <w:hyperlink w:anchor="_Toc40108394" w:history="1">
            <w:r w:rsidRPr="00BB53B0">
              <w:rPr>
                <w:rStyle w:val="Hyperlink"/>
                <w:rFonts w:ascii="Times New Roman" w:hAnsi="Times New Roman" w:cs="Times New Roman"/>
                <w:noProof/>
                <w:sz w:val="24"/>
                <w:szCs w:val="24"/>
              </w:rPr>
              <w:t>4.2.5 Limitations</w:t>
            </w:r>
            <w:r w:rsidRPr="00BB53B0">
              <w:rPr>
                <w:rFonts w:ascii="Times New Roman" w:hAnsi="Times New Roman" w:cs="Times New Roman"/>
                <w:noProof/>
                <w:webHidden/>
                <w:sz w:val="24"/>
                <w:szCs w:val="24"/>
              </w:rPr>
              <w:tab/>
            </w:r>
            <w:r w:rsidRPr="00BB53B0">
              <w:rPr>
                <w:rFonts w:ascii="Times New Roman" w:hAnsi="Times New Roman" w:cs="Times New Roman"/>
                <w:noProof/>
                <w:webHidden/>
                <w:sz w:val="24"/>
                <w:szCs w:val="24"/>
              </w:rPr>
              <w:fldChar w:fldCharType="begin"/>
            </w:r>
            <w:r w:rsidRPr="00BB53B0">
              <w:rPr>
                <w:rFonts w:ascii="Times New Roman" w:hAnsi="Times New Roman" w:cs="Times New Roman"/>
                <w:noProof/>
                <w:webHidden/>
                <w:sz w:val="24"/>
                <w:szCs w:val="24"/>
              </w:rPr>
              <w:instrText xml:space="preserve"> PAGEREF _Toc40108394 \h </w:instrText>
            </w:r>
            <w:r w:rsidRPr="00BB53B0">
              <w:rPr>
                <w:rFonts w:ascii="Times New Roman" w:hAnsi="Times New Roman" w:cs="Times New Roman"/>
                <w:noProof/>
                <w:webHidden/>
                <w:sz w:val="24"/>
                <w:szCs w:val="24"/>
              </w:rPr>
            </w:r>
            <w:r w:rsidRPr="00BB53B0">
              <w:rPr>
                <w:rFonts w:ascii="Times New Roman" w:hAnsi="Times New Roman" w:cs="Times New Roman"/>
                <w:noProof/>
                <w:webHidden/>
                <w:sz w:val="24"/>
                <w:szCs w:val="24"/>
              </w:rPr>
              <w:fldChar w:fldCharType="separate"/>
            </w:r>
            <w:r w:rsidRPr="00BB53B0">
              <w:rPr>
                <w:rFonts w:ascii="Times New Roman" w:hAnsi="Times New Roman" w:cs="Times New Roman"/>
                <w:noProof/>
                <w:webHidden/>
                <w:sz w:val="24"/>
                <w:szCs w:val="24"/>
              </w:rPr>
              <w:t>9</w:t>
            </w:r>
            <w:r w:rsidRPr="00BB53B0">
              <w:rPr>
                <w:rFonts w:ascii="Times New Roman" w:hAnsi="Times New Roman" w:cs="Times New Roman"/>
                <w:noProof/>
                <w:webHidden/>
                <w:sz w:val="24"/>
                <w:szCs w:val="24"/>
              </w:rPr>
              <w:fldChar w:fldCharType="end"/>
            </w:r>
          </w:hyperlink>
        </w:p>
        <w:p w14:paraId="070DEEEE" w14:textId="19ACB4A2" w:rsidR="00BB53B0" w:rsidRPr="00BB53B0" w:rsidRDefault="00BB53B0" w:rsidP="00BB53B0">
          <w:pPr>
            <w:pStyle w:val="TOC1"/>
            <w:tabs>
              <w:tab w:val="right" w:leader="dot" w:pos="9010"/>
            </w:tabs>
            <w:spacing w:line="360" w:lineRule="auto"/>
            <w:jc w:val="both"/>
            <w:rPr>
              <w:rFonts w:ascii="Times New Roman" w:eastAsiaTheme="minorEastAsia" w:hAnsi="Times New Roman" w:cs="Times New Roman"/>
              <w:b w:val="0"/>
              <w:bCs w:val="0"/>
              <w:i w:val="0"/>
              <w:iCs w:val="0"/>
              <w:noProof/>
            </w:rPr>
          </w:pPr>
          <w:hyperlink w:anchor="_Toc40108395" w:history="1">
            <w:r w:rsidRPr="00BB53B0">
              <w:rPr>
                <w:rStyle w:val="Hyperlink"/>
                <w:rFonts w:ascii="Times New Roman" w:hAnsi="Times New Roman" w:cs="Times New Roman"/>
                <w:i w:val="0"/>
                <w:iCs w:val="0"/>
                <w:noProof/>
              </w:rPr>
              <w:t>5. Discussion</w:t>
            </w:r>
            <w:r w:rsidRPr="00BB53B0">
              <w:rPr>
                <w:rFonts w:ascii="Times New Roman" w:hAnsi="Times New Roman" w:cs="Times New Roman"/>
                <w:i w:val="0"/>
                <w:iCs w:val="0"/>
                <w:noProof/>
                <w:webHidden/>
              </w:rPr>
              <w:tab/>
            </w:r>
            <w:r w:rsidRPr="00BB53B0">
              <w:rPr>
                <w:rFonts w:ascii="Times New Roman" w:hAnsi="Times New Roman" w:cs="Times New Roman"/>
                <w:i w:val="0"/>
                <w:iCs w:val="0"/>
                <w:noProof/>
                <w:webHidden/>
              </w:rPr>
              <w:fldChar w:fldCharType="begin"/>
            </w:r>
            <w:r w:rsidRPr="00BB53B0">
              <w:rPr>
                <w:rFonts w:ascii="Times New Roman" w:hAnsi="Times New Roman" w:cs="Times New Roman"/>
                <w:i w:val="0"/>
                <w:iCs w:val="0"/>
                <w:noProof/>
                <w:webHidden/>
              </w:rPr>
              <w:instrText xml:space="preserve"> PAGEREF _Toc40108395 \h </w:instrText>
            </w:r>
            <w:r w:rsidRPr="00BB53B0">
              <w:rPr>
                <w:rFonts w:ascii="Times New Roman" w:hAnsi="Times New Roman" w:cs="Times New Roman"/>
                <w:i w:val="0"/>
                <w:iCs w:val="0"/>
                <w:noProof/>
                <w:webHidden/>
              </w:rPr>
            </w:r>
            <w:r w:rsidRPr="00BB53B0">
              <w:rPr>
                <w:rFonts w:ascii="Times New Roman" w:hAnsi="Times New Roman" w:cs="Times New Roman"/>
                <w:i w:val="0"/>
                <w:iCs w:val="0"/>
                <w:noProof/>
                <w:webHidden/>
              </w:rPr>
              <w:fldChar w:fldCharType="separate"/>
            </w:r>
            <w:r w:rsidRPr="00BB53B0">
              <w:rPr>
                <w:rFonts w:ascii="Times New Roman" w:hAnsi="Times New Roman" w:cs="Times New Roman"/>
                <w:i w:val="0"/>
                <w:iCs w:val="0"/>
                <w:noProof/>
                <w:webHidden/>
              </w:rPr>
              <w:t>10</w:t>
            </w:r>
            <w:r w:rsidRPr="00BB53B0">
              <w:rPr>
                <w:rFonts w:ascii="Times New Roman" w:hAnsi="Times New Roman" w:cs="Times New Roman"/>
                <w:i w:val="0"/>
                <w:iCs w:val="0"/>
                <w:noProof/>
                <w:webHidden/>
              </w:rPr>
              <w:fldChar w:fldCharType="end"/>
            </w:r>
          </w:hyperlink>
        </w:p>
        <w:p w14:paraId="3C93C28E" w14:textId="512BB7D2" w:rsidR="00BB53B0" w:rsidRPr="00BB53B0" w:rsidRDefault="00BB53B0" w:rsidP="00BB53B0">
          <w:pPr>
            <w:pStyle w:val="TOC2"/>
            <w:tabs>
              <w:tab w:val="right" w:leader="dot" w:pos="9010"/>
            </w:tabs>
            <w:spacing w:line="360" w:lineRule="auto"/>
            <w:jc w:val="both"/>
            <w:rPr>
              <w:rFonts w:ascii="Times New Roman" w:eastAsiaTheme="minorEastAsia" w:hAnsi="Times New Roman" w:cs="Times New Roman"/>
              <w:b w:val="0"/>
              <w:bCs w:val="0"/>
              <w:noProof/>
              <w:sz w:val="24"/>
              <w:szCs w:val="24"/>
            </w:rPr>
          </w:pPr>
          <w:hyperlink w:anchor="_Toc40108396" w:history="1">
            <w:r w:rsidRPr="00BB53B0">
              <w:rPr>
                <w:rStyle w:val="Hyperlink"/>
                <w:rFonts w:ascii="Times New Roman" w:hAnsi="Times New Roman" w:cs="Times New Roman"/>
                <w:noProof/>
                <w:sz w:val="24"/>
                <w:szCs w:val="24"/>
              </w:rPr>
              <w:t>5.1 CSR</w:t>
            </w:r>
            <w:r w:rsidRPr="00BB53B0">
              <w:rPr>
                <w:rFonts w:ascii="Times New Roman" w:hAnsi="Times New Roman" w:cs="Times New Roman"/>
                <w:noProof/>
                <w:webHidden/>
                <w:sz w:val="24"/>
                <w:szCs w:val="24"/>
              </w:rPr>
              <w:tab/>
            </w:r>
            <w:r w:rsidRPr="00BB53B0">
              <w:rPr>
                <w:rFonts w:ascii="Times New Roman" w:hAnsi="Times New Roman" w:cs="Times New Roman"/>
                <w:noProof/>
                <w:webHidden/>
                <w:sz w:val="24"/>
                <w:szCs w:val="24"/>
              </w:rPr>
              <w:fldChar w:fldCharType="begin"/>
            </w:r>
            <w:r w:rsidRPr="00BB53B0">
              <w:rPr>
                <w:rFonts w:ascii="Times New Roman" w:hAnsi="Times New Roman" w:cs="Times New Roman"/>
                <w:noProof/>
                <w:webHidden/>
                <w:sz w:val="24"/>
                <w:szCs w:val="24"/>
              </w:rPr>
              <w:instrText xml:space="preserve"> PAGEREF _Toc40108396 \h </w:instrText>
            </w:r>
            <w:r w:rsidRPr="00BB53B0">
              <w:rPr>
                <w:rFonts w:ascii="Times New Roman" w:hAnsi="Times New Roman" w:cs="Times New Roman"/>
                <w:noProof/>
                <w:webHidden/>
                <w:sz w:val="24"/>
                <w:szCs w:val="24"/>
              </w:rPr>
            </w:r>
            <w:r w:rsidRPr="00BB53B0">
              <w:rPr>
                <w:rFonts w:ascii="Times New Roman" w:hAnsi="Times New Roman" w:cs="Times New Roman"/>
                <w:noProof/>
                <w:webHidden/>
                <w:sz w:val="24"/>
                <w:szCs w:val="24"/>
              </w:rPr>
              <w:fldChar w:fldCharType="separate"/>
            </w:r>
            <w:r w:rsidRPr="00BB53B0">
              <w:rPr>
                <w:rFonts w:ascii="Times New Roman" w:hAnsi="Times New Roman" w:cs="Times New Roman"/>
                <w:noProof/>
                <w:webHidden/>
                <w:sz w:val="24"/>
                <w:szCs w:val="24"/>
              </w:rPr>
              <w:t>10</w:t>
            </w:r>
            <w:r w:rsidRPr="00BB53B0">
              <w:rPr>
                <w:rFonts w:ascii="Times New Roman" w:hAnsi="Times New Roman" w:cs="Times New Roman"/>
                <w:noProof/>
                <w:webHidden/>
                <w:sz w:val="24"/>
                <w:szCs w:val="24"/>
              </w:rPr>
              <w:fldChar w:fldCharType="end"/>
            </w:r>
          </w:hyperlink>
        </w:p>
        <w:p w14:paraId="0B9B8DDE" w14:textId="324D6BDB" w:rsidR="00BB53B0" w:rsidRPr="00BB53B0" w:rsidRDefault="00BB53B0" w:rsidP="00BB53B0">
          <w:pPr>
            <w:pStyle w:val="TOC2"/>
            <w:tabs>
              <w:tab w:val="right" w:leader="dot" w:pos="9010"/>
            </w:tabs>
            <w:spacing w:line="360" w:lineRule="auto"/>
            <w:jc w:val="both"/>
            <w:rPr>
              <w:rFonts w:ascii="Times New Roman" w:eastAsiaTheme="minorEastAsia" w:hAnsi="Times New Roman" w:cs="Times New Roman"/>
              <w:b w:val="0"/>
              <w:bCs w:val="0"/>
              <w:noProof/>
              <w:sz w:val="24"/>
              <w:szCs w:val="24"/>
            </w:rPr>
          </w:pPr>
          <w:hyperlink w:anchor="_Toc40108397" w:history="1">
            <w:r w:rsidRPr="00BB53B0">
              <w:rPr>
                <w:rStyle w:val="Hyperlink"/>
                <w:rFonts w:ascii="Times New Roman" w:hAnsi="Times New Roman" w:cs="Times New Roman"/>
                <w:noProof/>
                <w:sz w:val="24"/>
                <w:szCs w:val="24"/>
              </w:rPr>
              <w:t>5.2 Stakeholder/ Shareholder theory</w:t>
            </w:r>
            <w:r w:rsidRPr="00BB53B0">
              <w:rPr>
                <w:rFonts w:ascii="Times New Roman" w:hAnsi="Times New Roman" w:cs="Times New Roman"/>
                <w:noProof/>
                <w:webHidden/>
                <w:sz w:val="24"/>
                <w:szCs w:val="24"/>
              </w:rPr>
              <w:tab/>
            </w:r>
            <w:r w:rsidRPr="00BB53B0">
              <w:rPr>
                <w:rFonts w:ascii="Times New Roman" w:hAnsi="Times New Roman" w:cs="Times New Roman"/>
                <w:noProof/>
                <w:webHidden/>
                <w:sz w:val="24"/>
                <w:szCs w:val="24"/>
              </w:rPr>
              <w:fldChar w:fldCharType="begin"/>
            </w:r>
            <w:r w:rsidRPr="00BB53B0">
              <w:rPr>
                <w:rFonts w:ascii="Times New Roman" w:hAnsi="Times New Roman" w:cs="Times New Roman"/>
                <w:noProof/>
                <w:webHidden/>
                <w:sz w:val="24"/>
                <w:szCs w:val="24"/>
              </w:rPr>
              <w:instrText xml:space="preserve"> PAGEREF _Toc40108397 \h </w:instrText>
            </w:r>
            <w:r w:rsidRPr="00BB53B0">
              <w:rPr>
                <w:rFonts w:ascii="Times New Roman" w:hAnsi="Times New Roman" w:cs="Times New Roman"/>
                <w:noProof/>
                <w:webHidden/>
                <w:sz w:val="24"/>
                <w:szCs w:val="24"/>
              </w:rPr>
            </w:r>
            <w:r w:rsidRPr="00BB53B0">
              <w:rPr>
                <w:rFonts w:ascii="Times New Roman" w:hAnsi="Times New Roman" w:cs="Times New Roman"/>
                <w:noProof/>
                <w:webHidden/>
                <w:sz w:val="24"/>
                <w:szCs w:val="24"/>
              </w:rPr>
              <w:fldChar w:fldCharType="separate"/>
            </w:r>
            <w:r w:rsidRPr="00BB53B0">
              <w:rPr>
                <w:rFonts w:ascii="Times New Roman" w:hAnsi="Times New Roman" w:cs="Times New Roman"/>
                <w:noProof/>
                <w:webHidden/>
                <w:sz w:val="24"/>
                <w:szCs w:val="24"/>
              </w:rPr>
              <w:t>10</w:t>
            </w:r>
            <w:r w:rsidRPr="00BB53B0">
              <w:rPr>
                <w:rFonts w:ascii="Times New Roman" w:hAnsi="Times New Roman" w:cs="Times New Roman"/>
                <w:noProof/>
                <w:webHidden/>
                <w:sz w:val="24"/>
                <w:szCs w:val="24"/>
              </w:rPr>
              <w:fldChar w:fldCharType="end"/>
            </w:r>
          </w:hyperlink>
        </w:p>
        <w:p w14:paraId="699E2DAD" w14:textId="37093D8B" w:rsidR="00BB53B0" w:rsidRPr="00BB53B0" w:rsidRDefault="00BB53B0" w:rsidP="00BB53B0">
          <w:pPr>
            <w:pStyle w:val="TOC2"/>
            <w:tabs>
              <w:tab w:val="right" w:leader="dot" w:pos="9010"/>
            </w:tabs>
            <w:spacing w:line="360" w:lineRule="auto"/>
            <w:jc w:val="both"/>
            <w:rPr>
              <w:rFonts w:ascii="Times New Roman" w:eastAsiaTheme="minorEastAsia" w:hAnsi="Times New Roman" w:cs="Times New Roman"/>
              <w:b w:val="0"/>
              <w:bCs w:val="0"/>
              <w:noProof/>
              <w:sz w:val="24"/>
              <w:szCs w:val="24"/>
            </w:rPr>
          </w:pPr>
          <w:hyperlink w:anchor="_Toc40108398" w:history="1">
            <w:r w:rsidRPr="00BB53B0">
              <w:rPr>
                <w:rStyle w:val="Hyperlink"/>
                <w:rFonts w:ascii="Times New Roman" w:hAnsi="Times New Roman" w:cs="Times New Roman"/>
                <w:noProof/>
                <w:sz w:val="24"/>
                <w:szCs w:val="24"/>
              </w:rPr>
              <w:t>5.3 Tripartite partnerships</w:t>
            </w:r>
            <w:r w:rsidRPr="00BB53B0">
              <w:rPr>
                <w:rFonts w:ascii="Times New Roman" w:hAnsi="Times New Roman" w:cs="Times New Roman"/>
                <w:noProof/>
                <w:webHidden/>
                <w:sz w:val="24"/>
                <w:szCs w:val="24"/>
              </w:rPr>
              <w:tab/>
            </w:r>
            <w:r w:rsidRPr="00BB53B0">
              <w:rPr>
                <w:rFonts w:ascii="Times New Roman" w:hAnsi="Times New Roman" w:cs="Times New Roman"/>
                <w:noProof/>
                <w:webHidden/>
                <w:sz w:val="24"/>
                <w:szCs w:val="24"/>
              </w:rPr>
              <w:fldChar w:fldCharType="begin"/>
            </w:r>
            <w:r w:rsidRPr="00BB53B0">
              <w:rPr>
                <w:rFonts w:ascii="Times New Roman" w:hAnsi="Times New Roman" w:cs="Times New Roman"/>
                <w:noProof/>
                <w:webHidden/>
                <w:sz w:val="24"/>
                <w:szCs w:val="24"/>
              </w:rPr>
              <w:instrText xml:space="preserve"> PAGEREF _Toc40108398 \h </w:instrText>
            </w:r>
            <w:r w:rsidRPr="00BB53B0">
              <w:rPr>
                <w:rFonts w:ascii="Times New Roman" w:hAnsi="Times New Roman" w:cs="Times New Roman"/>
                <w:noProof/>
                <w:webHidden/>
                <w:sz w:val="24"/>
                <w:szCs w:val="24"/>
              </w:rPr>
            </w:r>
            <w:r w:rsidRPr="00BB53B0">
              <w:rPr>
                <w:rFonts w:ascii="Times New Roman" w:hAnsi="Times New Roman" w:cs="Times New Roman"/>
                <w:noProof/>
                <w:webHidden/>
                <w:sz w:val="24"/>
                <w:szCs w:val="24"/>
              </w:rPr>
              <w:fldChar w:fldCharType="separate"/>
            </w:r>
            <w:r w:rsidRPr="00BB53B0">
              <w:rPr>
                <w:rFonts w:ascii="Times New Roman" w:hAnsi="Times New Roman" w:cs="Times New Roman"/>
                <w:noProof/>
                <w:webHidden/>
                <w:sz w:val="24"/>
                <w:szCs w:val="24"/>
              </w:rPr>
              <w:t>10</w:t>
            </w:r>
            <w:r w:rsidRPr="00BB53B0">
              <w:rPr>
                <w:rFonts w:ascii="Times New Roman" w:hAnsi="Times New Roman" w:cs="Times New Roman"/>
                <w:noProof/>
                <w:webHidden/>
                <w:sz w:val="24"/>
                <w:szCs w:val="24"/>
              </w:rPr>
              <w:fldChar w:fldCharType="end"/>
            </w:r>
          </w:hyperlink>
        </w:p>
        <w:p w14:paraId="744B303E" w14:textId="175C63AC" w:rsidR="00BB53B0" w:rsidRPr="00BB53B0" w:rsidRDefault="00BB53B0" w:rsidP="00BB53B0">
          <w:pPr>
            <w:pStyle w:val="TOC1"/>
            <w:tabs>
              <w:tab w:val="right" w:leader="dot" w:pos="9010"/>
            </w:tabs>
            <w:spacing w:line="360" w:lineRule="auto"/>
            <w:jc w:val="both"/>
            <w:rPr>
              <w:rFonts w:ascii="Times New Roman" w:eastAsiaTheme="minorEastAsia" w:hAnsi="Times New Roman" w:cs="Times New Roman"/>
              <w:b w:val="0"/>
              <w:bCs w:val="0"/>
              <w:i w:val="0"/>
              <w:iCs w:val="0"/>
              <w:noProof/>
            </w:rPr>
          </w:pPr>
          <w:hyperlink w:anchor="_Toc40108399" w:history="1">
            <w:r w:rsidRPr="00BB53B0">
              <w:rPr>
                <w:rStyle w:val="Hyperlink"/>
                <w:rFonts w:ascii="Times New Roman" w:hAnsi="Times New Roman" w:cs="Times New Roman"/>
                <w:i w:val="0"/>
                <w:iCs w:val="0"/>
                <w:noProof/>
              </w:rPr>
              <w:t>6. Conclusion</w:t>
            </w:r>
            <w:r w:rsidRPr="00BB53B0">
              <w:rPr>
                <w:rFonts w:ascii="Times New Roman" w:hAnsi="Times New Roman" w:cs="Times New Roman"/>
                <w:i w:val="0"/>
                <w:iCs w:val="0"/>
                <w:noProof/>
                <w:webHidden/>
              </w:rPr>
              <w:tab/>
            </w:r>
            <w:r w:rsidRPr="00BB53B0">
              <w:rPr>
                <w:rFonts w:ascii="Times New Roman" w:hAnsi="Times New Roman" w:cs="Times New Roman"/>
                <w:i w:val="0"/>
                <w:iCs w:val="0"/>
                <w:noProof/>
                <w:webHidden/>
              </w:rPr>
              <w:fldChar w:fldCharType="begin"/>
            </w:r>
            <w:r w:rsidRPr="00BB53B0">
              <w:rPr>
                <w:rFonts w:ascii="Times New Roman" w:hAnsi="Times New Roman" w:cs="Times New Roman"/>
                <w:i w:val="0"/>
                <w:iCs w:val="0"/>
                <w:noProof/>
                <w:webHidden/>
              </w:rPr>
              <w:instrText xml:space="preserve"> PAGEREF _Toc40108399 \h </w:instrText>
            </w:r>
            <w:r w:rsidRPr="00BB53B0">
              <w:rPr>
                <w:rFonts w:ascii="Times New Roman" w:hAnsi="Times New Roman" w:cs="Times New Roman"/>
                <w:i w:val="0"/>
                <w:iCs w:val="0"/>
                <w:noProof/>
                <w:webHidden/>
              </w:rPr>
            </w:r>
            <w:r w:rsidRPr="00BB53B0">
              <w:rPr>
                <w:rFonts w:ascii="Times New Roman" w:hAnsi="Times New Roman" w:cs="Times New Roman"/>
                <w:i w:val="0"/>
                <w:iCs w:val="0"/>
                <w:noProof/>
                <w:webHidden/>
              </w:rPr>
              <w:fldChar w:fldCharType="separate"/>
            </w:r>
            <w:r w:rsidRPr="00BB53B0">
              <w:rPr>
                <w:rFonts w:ascii="Times New Roman" w:hAnsi="Times New Roman" w:cs="Times New Roman"/>
                <w:i w:val="0"/>
                <w:iCs w:val="0"/>
                <w:noProof/>
                <w:webHidden/>
              </w:rPr>
              <w:t>12</w:t>
            </w:r>
            <w:r w:rsidRPr="00BB53B0">
              <w:rPr>
                <w:rFonts w:ascii="Times New Roman" w:hAnsi="Times New Roman" w:cs="Times New Roman"/>
                <w:i w:val="0"/>
                <w:iCs w:val="0"/>
                <w:noProof/>
                <w:webHidden/>
              </w:rPr>
              <w:fldChar w:fldCharType="end"/>
            </w:r>
          </w:hyperlink>
        </w:p>
        <w:p w14:paraId="0386B808" w14:textId="0493CB51" w:rsidR="00BB53B0" w:rsidRPr="00BB53B0" w:rsidRDefault="00BB53B0" w:rsidP="00BB53B0">
          <w:pPr>
            <w:pStyle w:val="TOC1"/>
            <w:tabs>
              <w:tab w:val="right" w:leader="dot" w:pos="9010"/>
            </w:tabs>
            <w:spacing w:line="360" w:lineRule="auto"/>
            <w:jc w:val="both"/>
            <w:rPr>
              <w:rFonts w:ascii="Times New Roman" w:eastAsiaTheme="minorEastAsia" w:hAnsi="Times New Roman" w:cs="Times New Roman"/>
              <w:b w:val="0"/>
              <w:bCs w:val="0"/>
              <w:i w:val="0"/>
              <w:iCs w:val="0"/>
              <w:noProof/>
            </w:rPr>
          </w:pPr>
          <w:hyperlink w:anchor="_Toc40108400" w:history="1">
            <w:r w:rsidRPr="00BB53B0">
              <w:rPr>
                <w:rStyle w:val="Hyperlink"/>
                <w:rFonts w:ascii="Times New Roman" w:hAnsi="Times New Roman" w:cs="Times New Roman"/>
                <w:i w:val="0"/>
                <w:iCs w:val="0"/>
                <w:noProof/>
              </w:rPr>
              <w:t>7. Recommendations</w:t>
            </w:r>
            <w:r w:rsidRPr="00BB53B0">
              <w:rPr>
                <w:rFonts w:ascii="Times New Roman" w:hAnsi="Times New Roman" w:cs="Times New Roman"/>
                <w:i w:val="0"/>
                <w:iCs w:val="0"/>
                <w:noProof/>
                <w:webHidden/>
              </w:rPr>
              <w:tab/>
            </w:r>
            <w:r w:rsidRPr="00BB53B0">
              <w:rPr>
                <w:rFonts w:ascii="Times New Roman" w:hAnsi="Times New Roman" w:cs="Times New Roman"/>
                <w:i w:val="0"/>
                <w:iCs w:val="0"/>
                <w:noProof/>
                <w:webHidden/>
              </w:rPr>
              <w:fldChar w:fldCharType="begin"/>
            </w:r>
            <w:r w:rsidRPr="00BB53B0">
              <w:rPr>
                <w:rFonts w:ascii="Times New Roman" w:hAnsi="Times New Roman" w:cs="Times New Roman"/>
                <w:i w:val="0"/>
                <w:iCs w:val="0"/>
                <w:noProof/>
                <w:webHidden/>
              </w:rPr>
              <w:instrText xml:space="preserve"> PAGEREF _Toc40108400 \h </w:instrText>
            </w:r>
            <w:r w:rsidRPr="00BB53B0">
              <w:rPr>
                <w:rFonts w:ascii="Times New Roman" w:hAnsi="Times New Roman" w:cs="Times New Roman"/>
                <w:i w:val="0"/>
                <w:iCs w:val="0"/>
                <w:noProof/>
                <w:webHidden/>
              </w:rPr>
            </w:r>
            <w:r w:rsidRPr="00BB53B0">
              <w:rPr>
                <w:rFonts w:ascii="Times New Roman" w:hAnsi="Times New Roman" w:cs="Times New Roman"/>
                <w:i w:val="0"/>
                <w:iCs w:val="0"/>
                <w:noProof/>
                <w:webHidden/>
              </w:rPr>
              <w:fldChar w:fldCharType="separate"/>
            </w:r>
            <w:r w:rsidRPr="00BB53B0">
              <w:rPr>
                <w:rFonts w:ascii="Times New Roman" w:hAnsi="Times New Roman" w:cs="Times New Roman"/>
                <w:i w:val="0"/>
                <w:iCs w:val="0"/>
                <w:noProof/>
                <w:webHidden/>
              </w:rPr>
              <w:t>13</w:t>
            </w:r>
            <w:r w:rsidRPr="00BB53B0">
              <w:rPr>
                <w:rFonts w:ascii="Times New Roman" w:hAnsi="Times New Roman" w:cs="Times New Roman"/>
                <w:i w:val="0"/>
                <w:iCs w:val="0"/>
                <w:noProof/>
                <w:webHidden/>
              </w:rPr>
              <w:fldChar w:fldCharType="end"/>
            </w:r>
          </w:hyperlink>
        </w:p>
        <w:p w14:paraId="624EC7F9" w14:textId="0458F1D0" w:rsidR="00BB53B0" w:rsidRPr="00BB53B0" w:rsidRDefault="00BB53B0" w:rsidP="00BB53B0">
          <w:pPr>
            <w:pStyle w:val="TOC1"/>
            <w:tabs>
              <w:tab w:val="right" w:leader="dot" w:pos="9010"/>
            </w:tabs>
            <w:spacing w:line="360" w:lineRule="auto"/>
            <w:jc w:val="both"/>
            <w:rPr>
              <w:rFonts w:ascii="Times New Roman" w:eastAsiaTheme="minorEastAsia" w:hAnsi="Times New Roman" w:cs="Times New Roman"/>
              <w:b w:val="0"/>
              <w:bCs w:val="0"/>
              <w:i w:val="0"/>
              <w:iCs w:val="0"/>
              <w:noProof/>
            </w:rPr>
          </w:pPr>
          <w:hyperlink w:anchor="_Toc40108401" w:history="1">
            <w:r w:rsidRPr="00BB53B0">
              <w:rPr>
                <w:rStyle w:val="Hyperlink"/>
                <w:rFonts w:ascii="Times New Roman" w:hAnsi="Times New Roman" w:cs="Times New Roman"/>
                <w:i w:val="0"/>
                <w:iCs w:val="0"/>
                <w:noProof/>
              </w:rPr>
              <w:t>8. References</w:t>
            </w:r>
            <w:r w:rsidRPr="00BB53B0">
              <w:rPr>
                <w:rFonts w:ascii="Times New Roman" w:hAnsi="Times New Roman" w:cs="Times New Roman"/>
                <w:i w:val="0"/>
                <w:iCs w:val="0"/>
                <w:noProof/>
                <w:webHidden/>
              </w:rPr>
              <w:tab/>
            </w:r>
            <w:r w:rsidRPr="00BB53B0">
              <w:rPr>
                <w:rFonts w:ascii="Times New Roman" w:hAnsi="Times New Roman" w:cs="Times New Roman"/>
                <w:i w:val="0"/>
                <w:iCs w:val="0"/>
                <w:noProof/>
                <w:webHidden/>
              </w:rPr>
              <w:fldChar w:fldCharType="begin"/>
            </w:r>
            <w:r w:rsidRPr="00BB53B0">
              <w:rPr>
                <w:rFonts w:ascii="Times New Roman" w:hAnsi="Times New Roman" w:cs="Times New Roman"/>
                <w:i w:val="0"/>
                <w:iCs w:val="0"/>
                <w:noProof/>
                <w:webHidden/>
              </w:rPr>
              <w:instrText xml:space="preserve"> PAGEREF _Toc40108401 \h </w:instrText>
            </w:r>
            <w:r w:rsidRPr="00BB53B0">
              <w:rPr>
                <w:rFonts w:ascii="Times New Roman" w:hAnsi="Times New Roman" w:cs="Times New Roman"/>
                <w:i w:val="0"/>
                <w:iCs w:val="0"/>
                <w:noProof/>
                <w:webHidden/>
              </w:rPr>
            </w:r>
            <w:r w:rsidRPr="00BB53B0">
              <w:rPr>
                <w:rFonts w:ascii="Times New Roman" w:hAnsi="Times New Roman" w:cs="Times New Roman"/>
                <w:i w:val="0"/>
                <w:iCs w:val="0"/>
                <w:noProof/>
                <w:webHidden/>
              </w:rPr>
              <w:fldChar w:fldCharType="separate"/>
            </w:r>
            <w:r w:rsidRPr="00BB53B0">
              <w:rPr>
                <w:rFonts w:ascii="Times New Roman" w:hAnsi="Times New Roman" w:cs="Times New Roman"/>
                <w:i w:val="0"/>
                <w:iCs w:val="0"/>
                <w:noProof/>
                <w:webHidden/>
              </w:rPr>
              <w:t>14</w:t>
            </w:r>
            <w:r w:rsidRPr="00BB53B0">
              <w:rPr>
                <w:rFonts w:ascii="Times New Roman" w:hAnsi="Times New Roman" w:cs="Times New Roman"/>
                <w:i w:val="0"/>
                <w:iCs w:val="0"/>
                <w:noProof/>
                <w:webHidden/>
              </w:rPr>
              <w:fldChar w:fldCharType="end"/>
            </w:r>
          </w:hyperlink>
        </w:p>
        <w:p w14:paraId="1C3BE524" w14:textId="035A76B9" w:rsidR="00AF4E44" w:rsidRDefault="00645D3B" w:rsidP="00BB53B0">
          <w:pPr>
            <w:spacing w:line="360" w:lineRule="auto"/>
            <w:jc w:val="both"/>
            <w:rPr>
              <w:noProof/>
            </w:rPr>
          </w:pPr>
          <w:r w:rsidRPr="00BB53B0">
            <w:rPr>
              <w:noProof/>
            </w:rPr>
            <w:fldChar w:fldCharType="end"/>
          </w:r>
        </w:p>
        <w:p w14:paraId="1AEDCF5D" w14:textId="77ED8171" w:rsidR="00962DA2" w:rsidRDefault="002F56C7" w:rsidP="00F355A2">
          <w:pPr>
            <w:spacing w:line="360" w:lineRule="auto"/>
            <w:jc w:val="both"/>
            <w:sectPr w:rsidR="00962DA2" w:rsidSect="00271913">
              <w:footerReference w:type="default" r:id="rId12"/>
              <w:pgSz w:w="11900" w:h="16840"/>
              <w:pgMar w:top="1440" w:right="1440" w:bottom="1440" w:left="1440" w:header="708" w:footer="708" w:gutter="0"/>
              <w:pgNumType w:fmt="upperRoman" w:start="1"/>
              <w:cols w:space="708"/>
              <w:docGrid w:linePitch="360"/>
            </w:sectPr>
          </w:pPr>
        </w:p>
      </w:sdtContent>
    </w:sdt>
    <w:p w14:paraId="226E252F" w14:textId="77777777" w:rsidR="00AF4E44" w:rsidRPr="007F28E7" w:rsidRDefault="00AF4E44" w:rsidP="00AF4E44">
      <w:pPr>
        <w:rPr>
          <w:rFonts w:asciiTheme="majorHAnsi" w:hAnsiTheme="majorHAnsi" w:cstheme="majorHAnsi"/>
          <w:color w:val="2F5496" w:themeColor="accent1" w:themeShade="BF"/>
          <w:sz w:val="28"/>
          <w:szCs w:val="28"/>
        </w:rPr>
      </w:pPr>
      <w:r w:rsidRPr="007F28E7">
        <w:rPr>
          <w:rFonts w:asciiTheme="majorHAnsi" w:hAnsiTheme="majorHAnsi" w:cstheme="majorHAnsi"/>
          <w:color w:val="2F5496" w:themeColor="accent1" w:themeShade="BF"/>
          <w:sz w:val="28"/>
          <w:szCs w:val="28"/>
        </w:rPr>
        <w:lastRenderedPageBreak/>
        <w:t>List of Abbreviations:</w:t>
      </w:r>
    </w:p>
    <w:p w14:paraId="76954161" w14:textId="77777777" w:rsidR="00AF4E44" w:rsidRDefault="00AF4E44" w:rsidP="00AF4E44"/>
    <w:p w14:paraId="56FA271D" w14:textId="77777777" w:rsidR="00AF4E44" w:rsidRDefault="00AF4E44" w:rsidP="00AF4E44">
      <w:pPr>
        <w:spacing w:line="360" w:lineRule="auto"/>
        <w:jc w:val="both"/>
      </w:pPr>
      <w:r>
        <w:t>CSR: Corporate Social Responsibility</w:t>
      </w:r>
    </w:p>
    <w:p w14:paraId="55BB6D8F" w14:textId="77777777" w:rsidR="00AF4E44" w:rsidRDefault="00AF4E44" w:rsidP="00AF4E44">
      <w:pPr>
        <w:spacing w:line="360" w:lineRule="auto"/>
        <w:jc w:val="both"/>
      </w:pPr>
      <w:r>
        <w:t>PBF: Programa Bolsa Família</w:t>
      </w:r>
    </w:p>
    <w:p w14:paraId="1266E19E" w14:textId="77777777" w:rsidR="00AF4E44" w:rsidRDefault="00AF4E44" w:rsidP="00AF4E44">
      <w:pPr>
        <w:spacing w:line="360" w:lineRule="auto"/>
        <w:jc w:val="both"/>
      </w:pPr>
      <w:r>
        <w:t>BI: Basic income</w:t>
      </w:r>
    </w:p>
    <w:p w14:paraId="0FEA15A3" w14:textId="77777777" w:rsidR="00AF4E44" w:rsidRDefault="00AF4E44" w:rsidP="00AF4E44">
      <w:pPr>
        <w:spacing w:line="360" w:lineRule="auto"/>
        <w:jc w:val="both"/>
      </w:pPr>
      <w:r>
        <w:t>SDG: Sustainable Development Goal</w:t>
      </w:r>
    </w:p>
    <w:p w14:paraId="224CBA46" w14:textId="77777777" w:rsidR="00AF4E44" w:rsidRDefault="00AF4E44" w:rsidP="00AF4E44">
      <w:pPr>
        <w:spacing w:line="360" w:lineRule="auto"/>
        <w:jc w:val="both"/>
      </w:pPr>
      <w:r>
        <w:t>UBI: Universal Basic Income</w:t>
      </w:r>
    </w:p>
    <w:p w14:paraId="7FBDE6EB" w14:textId="7492E1C6" w:rsidR="00AF4E44" w:rsidRPr="00AF4E44" w:rsidRDefault="00AF4E44" w:rsidP="00AF4E44">
      <w:pPr>
        <w:spacing w:line="360" w:lineRule="auto"/>
        <w:jc w:val="both"/>
        <w:rPr>
          <w:rFonts w:asciiTheme="majorHAnsi" w:eastAsiaTheme="majorEastAsia" w:hAnsiTheme="majorHAnsi" w:cstheme="majorBidi"/>
          <w:color w:val="2F5496" w:themeColor="accent1" w:themeShade="BF"/>
          <w:sz w:val="32"/>
          <w:szCs w:val="32"/>
        </w:rPr>
        <w:sectPr w:rsidR="00AF4E44" w:rsidRPr="00AF4E44" w:rsidSect="00AF4E44">
          <w:pgSz w:w="11900" w:h="16840"/>
          <w:pgMar w:top="1440" w:right="1440" w:bottom="1440" w:left="1440" w:header="708" w:footer="708" w:gutter="0"/>
          <w:pgNumType w:fmt="upperRoman" w:start="3"/>
          <w:cols w:space="708"/>
          <w:docGrid w:linePitch="360"/>
        </w:sectPr>
      </w:pPr>
      <w:r>
        <w:t>CCT: Conditional Cash Transfers</w:t>
      </w:r>
    </w:p>
    <w:p w14:paraId="100DFEFE" w14:textId="52ED96C5" w:rsidR="007054F7" w:rsidRPr="007F28E7" w:rsidRDefault="007054F7" w:rsidP="00962DA2">
      <w:pPr>
        <w:pStyle w:val="Heading1"/>
        <w:rPr>
          <w:sz w:val="28"/>
          <w:szCs w:val="28"/>
        </w:rPr>
      </w:pPr>
      <w:bookmarkStart w:id="0" w:name="_Toc40108376"/>
      <w:r w:rsidRPr="007F28E7">
        <w:rPr>
          <w:sz w:val="28"/>
          <w:szCs w:val="28"/>
        </w:rPr>
        <w:lastRenderedPageBreak/>
        <w:t>1. Introduction</w:t>
      </w:r>
      <w:bookmarkEnd w:id="0"/>
    </w:p>
    <w:p w14:paraId="06AF56F9" w14:textId="0FA83413" w:rsidR="00804A56" w:rsidRPr="00F5550E" w:rsidRDefault="00804A56" w:rsidP="00B7761A">
      <w:pPr>
        <w:spacing w:line="360" w:lineRule="auto"/>
        <w:jc w:val="both"/>
      </w:pPr>
    </w:p>
    <w:p w14:paraId="739340AB" w14:textId="7C480A6D" w:rsidR="00E4078D" w:rsidRPr="00F5550E" w:rsidRDefault="00804A56" w:rsidP="00B7761A">
      <w:pPr>
        <w:spacing w:line="360" w:lineRule="auto"/>
        <w:ind w:firstLine="720"/>
        <w:jc w:val="both"/>
      </w:pPr>
      <w:r w:rsidRPr="00F5550E">
        <w:t>This report analyses</w:t>
      </w:r>
      <w:r w:rsidR="009F26AB">
        <w:t xml:space="preserve"> public sector initiatives for</w:t>
      </w:r>
      <w:r w:rsidRPr="00F5550E">
        <w:t xml:space="preserve"> the United Nations Development Goal of no poverty</w:t>
      </w:r>
      <w:r w:rsidR="002749C7" w:rsidRPr="00F5550E">
        <w:t xml:space="preserve">, which </w:t>
      </w:r>
      <w:r w:rsidR="008063CB" w:rsidRPr="00F5550E">
        <w:t xml:space="preserve">aims </w:t>
      </w:r>
      <w:r w:rsidR="002749C7" w:rsidRPr="00F5550E">
        <w:t>to eradicate poverty in all forms global</w:t>
      </w:r>
      <w:r w:rsidR="002749C7" w:rsidRPr="008B7687">
        <w:t>ly (</w:t>
      </w:r>
      <w:r w:rsidR="008B7687" w:rsidRPr="008B7687">
        <w:t>United Nations Development Programme, 2020</w:t>
      </w:r>
      <w:r w:rsidR="002749C7" w:rsidRPr="008B7687">
        <w:t>)</w:t>
      </w:r>
      <w:r w:rsidRPr="008B7687">
        <w:t>.</w:t>
      </w:r>
      <w:r w:rsidRPr="00F5550E">
        <w:t xml:space="preserve"> </w:t>
      </w:r>
      <w:r w:rsidR="009F26AB">
        <w:t xml:space="preserve">This </w:t>
      </w:r>
      <w:r w:rsidR="001336BE">
        <w:t>would contribute to</w:t>
      </w:r>
      <w:r w:rsidRPr="00F5550E">
        <w:t xml:space="preserve"> global Corporate Social Responsibility</w:t>
      </w:r>
      <w:r w:rsidR="008063CB" w:rsidRPr="00F5550E">
        <w:t xml:space="preserve"> (CSR)</w:t>
      </w:r>
      <w:r w:rsidRPr="00F5550E">
        <w:t>.</w:t>
      </w:r>
    </w:p>
    <w:p w14:paraId="650A0C93" w14:textId="77777777" w:rsidR="00E4078D" w:rsidRPr="00F5550E" w:rsidRDefault="00E4078D" w:rsidP="00B7761A">
      <w:pPr>
        <w:spacing w:line="360" w:lineRule="auto"/>
        <w:ind w:firstLine="720"/>
        <w:jc w:val="both"/>
      </w:pPr>
    </w:p>
    <w:p w14:paraId="6E16A95F" w14:textId="78559810" w:rsidR="007677AD" w:rsidRPr="00F5550E" w:rsidRDefault="00E4078D" w:rsidP="00B7761A">
      <w:pPr>
        <w:spacing w:line="360" w:lineRule="auto"/>
        <w:jc w:val="both"/>
      </w:pPr>
      <w:r w:rsidRPr="00F5550E">
        <w:tab/>
        <w:t>Poverty</w:t>
      </w:r>
      <w:r w:rsidR="00345D89">
        <w:t xml:space="preserve"> </w:t>
      </w:r>
      <w:r w:rsidRPr="00F5550E">
        <w:t>rel</w:t>
      </w:r>
      <w:r w:rsidR="00345D89">
        <w:t>ies</w:t>
      </w:r>
      <w:r w:rsidRPr="00F5550E">
        <w:t xml:space="preserve"> on varying geographical, economic and societal conditions. Within third world countries poverty is defined in an absolute understanding that necessity displaces desire</w:t>
      </w:r>
      <w:r w:rsidR="00345D89">
        <w:t>,</w:t>
      </w:r>
      <w:r w:rsidRPr="00F5550E">
        <w:t xml:space="preserve"> </w:t>
      </w:r>
      <w:r w:rsidR="008B7687">
        <w:t>with</w:t>
      </w:r>
      <w:r w:rsidRPr="00F5550E">
        <w:t xml:space="preserve"> a</w:t>
      </w:r>
      <w:r w:rsidR="008063CB" w:rsidRPr="00F5550E">
        <w:t>n</w:t>
      </w:r>
      <w:r w:rsidRPr="00F5550E">
        <w:t xml:space="preserve"> inability to meet basic needs of food </w:t>
      </w:r>
      <w:r w:rsidR="008B7687">
        <w:t>and shelter (</w:t>
      </w:r>
      <w:r w:rsidR="008B7687" w:rsidRPr="00F5550E">
        <w:t xml:space="preserve">Allen, 2017). </w:t>
      </w:r>
      <w:r w:rsidR="001336BE">
        <w:t>In f</w:t>
      </w:r>
      <w:r w:rsidRPr="00F5550E">
        <w:t>irst world countries</w:t>
      </w:r>
      <w:r w:rsidR="001336BE">
        <w:t xml:space="preserve"> a</w:t>
      </w:r>
      <w:r w:rsidR="008063CB" w:rsidRPr="00F5550E">
        <w:t xml:space="preserve"> </w:t>
      </w:r>
      <w:r w:rsidR="00345D89">
        <w:t xml:space="preserve">relative </w:t>
      </w:r>
      <w:r w:rsidRPr="00F5550E">
        <w:t>defin</w:t>
      </w:r>
      <w:r w:rsidR="00345D89">
        <w:t>ition of poverty</w:t>
      </w:r>
      <w:r w:rsidRPr="00F5550E">
        <w:t xml:space="preserve"> </w:t>
      </w:r>
      <w:r w:rsidR="00345D89">
        <w:t>is</w:t>
      </w:r>
      <w:r w:rsidRPr="00F5550E">
        <w:t xml:space="preserve"> an individual’s resources failing to meet their minimum requirements, such as societal involvement</w:t>
      </w:r>
      <w:r w:rsidR="002749C7" w:rsidRPr="00F5550E">
        <w:t xml:space="preserve"> (</w:t>
      </w:r>
      <w:r w:rsidR="00E63BAB" w:rsidRPr="00E63BAB">
        <w:rPr>
          <w:shd w:val="clear" w:color="auto" w:fill="FFFFFF"/>
        </w:rPr>
        <w:t>D’Arcy</w:t>
      </w:r>
      <w:r w:rsidR="00E63BAB">
        <w:rPr>
          <w:shd w:val="clear" w:color="auto" w:fill="FFFFFF"/>
        </w:rPr>
        <w:t xml:space="preserve"> &amp; </w:t>
      </w:r>
      <w:r w:rsidR="00E63BAB" w:rsidRPr="00E63BAB">
        <w:rPr>
          <w:shd w:val="clear" w:color="auto" w:fill="FFFFFF"/>
        </w:rPr>
        <w:t>Goulden, 2014</w:t>
      </w:r>
      <w:r w:rsidR="00E63BAB">
        <w:t>).</w:t>
      </w:r>
      <w:r w:rsidR="002749C7" w:rsidRPr="00F5550E">
        <w:t xml:space="preserve"> As p</w:t>
      </w:r>
      <w:r w:rsidR="007677AD" w:rsidRPr="00F5550E">
        <w:t xml:space="preserve">overty </w:t>
      </w:r>
      <w:r w:rsidR="002749C7" w:rsidRPr="00F5550E">
        <w:t>definitions</w:t>
      </w:r>
      <w:r w:rsidR="007677AD" w:rsidRPr="00F5550E">
        <w:t xml:space="preserve"> and measurements vary across countries globally</w:t>
      </w:r>
      <w:r w:rsidR="002749C7" w:rsidRPr="00F5550E">
        <w:t>, t</w:t>
      </w:r>
      <w:r w:rsidR="007677AD" w:rsidRPr="00F5550E">
        <w:t>he national poverty line</w:t>
      </w:r>
      <w:r w:rsidR="002749C7" w:rsidRPr="00F5550E">
        <w:t xml:space="preserve"> was developed as a</w:t>
      </w:r>
      <w:r w:rsidR="007677AD" w:rsidRPr="00F5550E">
        <w:t xml:space="preserve"> threshold for income, under which basic needs cannot be sufficed</w:t>
      </w:r>
      <w:r w:rsidR="002749C7" w:rsidRPr="00F5550E">
        <w:t xml:space="preserve"> </w:t>
      </w:r>
      <w:r w:rsidR="007150BD" w:rsidRPr="00F5550E">
        <w:t>(Oosterlynck, et al., 2019)</w:t>
      </w:r>
      <w:r w:rsidR="002749C7" w:rsidRPr="00F5550E">
        <w:t>.</w:t>
      </w:r>
    </w:p>
    <w:p w14:paraId="0BF6A8F8" w14:textId="77777777" w:rsidR="002749C7" w:rsidRPr="00F5550E" w:rsidRDefault="002749C7" w:rsidP="00B7761A">
      <w:pPr>
        <w:spacing w:line="360" w:lineRule="auto"/>
        <w:jc w:val="both"/>
      </w:pPr>
    </w:p>
    <w:p w14:paraId="2A1581B2" w14:textId="04293BEA" w:rsidR="002749C7" w:rsidRPr="00F5550E" w:rsidRDefault="002749C7" w:rsidP="00B7761A">
      <w:pPr>
        <w:autoSpaceDE w:val="0"/>
        <w:autoSpaceDN w:val="0"/>
        <w:adjustRightInd w:val="0"/>
        <w:spacing w:line="360" w:lineRule="auto"/>
        <w:ind w:firstLine="720"/>
        <w:jc w:val="both"/>
      </w:pPr>
      <w:r w:rsidRPr="00F5550E">
        <w:t xml:space="preserve">This report seeks to evaluate the importance of public sector involvement </w:t>
      </w:r>
      <w:r w:rsidR="00345D89">
        <w:t>in</w:t>
      </w:r>
      <w:r w:rsidRPr="00F5550E">
        <w:t xml:space="preserve"> CSR initiatives</w:t>
      </w:r>
      <w:r w:rsidR="00AF2A79">
        <w:t xml:space="preserve"> for </w:t>
      </w:r>
      <w:r w:rsidRPr="00F5550E">
        <w:t>the</w:t>
      </w:r>
      <w:r w:rsidR="00345D89">
        <w:t xml:space="preserve"> </w:t>
      </w:r>
      <w:r w:rsidRPr="00F5550E">
        <w:t>U</w:t>
      </w:r>
      <w:r w:rsidR="00345D89">
        <w:t xml:space="preserve">nited </w:t>
      </w:r>
      <w:r w:rsidRPr="00F5550E">
        <w:t>N</w:t>
      </w:r>
      <w:r w:rsidR="00345D89">
        <w:t>ations</w:t>
      </w:r>
      <w:r w:rsidRPr="00F5550E">
        <w:t xml:space="preserve"> </w:t>
      </w:r>
      <w:r w:rsidR="00AF2A79">
        <w:t>g</w:t>
      </w:r>
      <w:r w:rsidRPr="00F5550E">
        <w:t>oal of no poverty. Th</w:t>
      </w:r>
      <w:r w:rsidR="00345D89">
        <w:t>is</w:t>
      </w:r>
      <w:r w:rsidRPr="00F5550E">
        <w:t xml:space="preserve"> </w:t>
      </w:r>
      <w:r w:rsidR="00B7761A" w:rsidRPr="00F5550E">
        <w:t>report evaluate</w:t>
      </w:r>
      <w:r w:rsidR="00AF2A79">
        <w:t>s</w:t>
      </w:r>
      <w:r w:rsidR="00B7761A" w:rsidRPr="00F5550E">
        <w:t xml:space="preserve"> Brazil</w:t>
      </w:r>
      <w:r w:rsidR="00AF2A79">
        <w:t>’s</w:t>
      </w:r>
      <w:r w:rsidR="00B7761A" w:rsidRPr="00F5550E">
        <w:t xml:space="preserve"> Programa Bolsa Fam</w:t>
      </w:r>
      <w:r w:rsidR="00C85ED0">
        <w:t>í</w:t>
      </w:r>
      <w:r w:rsidR="00B7761A" w:rsidRPr="00F5550E">
        <w:t xml:space="preserve">lia (PBF) and Finland’s </w:t>
      </w:r>
      <w:r w:rsidR="00345D89">
        <w:t>B</w:t>
      </w:r>
      <w:r w:rsidR="00B7761A" w:rsidRPr="00F5550E">
        <w:t xml:space="preserve">asic </w:t>
      </w:r>
      <w:r w:rsidR="00345D89">
        <w:t>I</w:t>
      </w:r>
      <w:r w:rsidR="00B7761A" w:rsidRPr="00F5550E">
        <w:t>ncome (BI). A</w:t>
      </w:r>
      <w:r w:rsidRPr="00F5550E">
        <w:t>nalysing how</w:t>
      </w:r>
      <w:r w:rsidR="00B7761A" w:rsidRPr="00F5550E">
        <w:t xml:space="preserve"> their</w:t>
      </w:r>
      <w:r w:rsidRPr="00F5550E">
        <w:t xml:space="preserve"> </w:t>
      </w:r>
      <w:r w:rsidR="00B7761A" w:rsidRPr="00F5550E">
        <w:t>government</w:t>
      </w:r>
      <w:r w:rsidR="00AF4E44">
        <w:t>s</w:t>
      </w:r>
      <w:r w:rsidR="00B7761A" w:rsidRPr="00F5550E">
        <w:t xml:space="preserve"> have addressed poverty </w:t>
      </w:r>
      <w:r w:rsidR="00AF4E44">
        <w:t>through</w:t>
      </w:r>
      <w:r w:rsidRPr="00F5550E">
        <w:t xml:space="preserve"> implement</w:t>
      </w:r>
      <w:r w:rsidR="00AF4E44">
        <w:t>ing</w:t>
      </w:r>
      <w:r w:rsidRPr="00F5550E">
        <w:t xml:space="preserve"> these initiatives.</w:t>
      </w:r>
    </w:p>
    <w:p w14:paraId="3AFEF55B" w14:textId="70BBA071" w:rsidR="002749C7" w:rsidRPr="00F5550E" w:rsidRDefault="002749C7" w:rsidP="00B7761A">
      <w:pPr>
        <w:spacing w:line="360" w:lineRule="auto"/>
        <w:jc w:val="both"/>
      </w:pPr>
    </w:p>
    <w:p w14:paraId="6907086F" w14:textId="4DDB6E0E" w:rsidR="00F5550E" w:rsidRPr="00F5550E" w:rsidRDefault="00F5550E" w:rsidP="00B7761A">
      <w:pPr>
        <w:spacing w:line="360" w:lineRule="auto"/>
        <w:jc w:val="both"/>
      </w:pPr>
    </w:p>
    <w:p w14:paraId="7619DFDB" w14:textId="6AEFE790" w:rsidR="00F5550E" w:rsidRPr="00F5550E" w:rsidRDefault="00F5550E" w:rsidP="00B7761A">
      <w:pPr>
        <w:spacing w:line="360" w:lineRule="auto"/>
        <w:jc w:val="both"/>
      </w:pPr>
    </w:p>
    <w:p w14:paraId="1093716E" w14:textId="30B55CF3" w:rsidR="00F5550E" w:rsidRPr="00F5550E" w:rsidRDefault="00F5550E" w:rsidP="00B7761A">
      <w:pPr>
        <w:spacing w:line="360" w:lineRule="auto"/>
        <w:jc w:val="both"/>
      </w:pPr>
    </w:p>
    <w:p w14:paraId="38BBAC5F" w14:textId="7F41720B" w:rsidR="00F5550E" w:rsidRPr="00F5550E" w:rsidRDefault="00F5550E" w:rsidP="00B7761A">
      <w:pPr>
        <w:spacing w:line="360" w:lineRule="auto"/>
        <w:jc w:val="both"/>
      </w:pPr>
    </w:p>
    <w:p w14:paraId="0CC118BE" w14:textId="0EE5859B" w:rsidR="00F5550E" w:rsidRPr="00F5550E" w:rsidRDefault="00F5550E" w:rsidP="00B7761A">
      <w:pPr>
        <w:spacing w:line="360" w:lineRule="auto"/>
        <w:jc w:val="both"/>
      </w:pPr>
    </w:p>
    <w:p w14:paraId="1643459B" w14:textId="2655FFFB" w:rsidR="00F5550E" w:rsidRPr="00F5550E" w:rsidRDefault="00F5550E" w:rsidP="00B7761A">
      <w:pPr>
        <w:spacing w:line="360" w:lineRule="auto"/>
        <w:jc w:val="both"/>
      </w:pPr>
    </w:p>
    <w:p w14:paraId="4C49FE73" w14:textId="3533231A" w:rsidR="00F5550E" w:rsidRPr="00F5550E" w:rsidRDefault="00F5550E" w:rsidP="00B7761A">
      <w:pPr>
        <w:spacing w:line="360" w:lineRule="auto"/>
        <w:jc w:val="both"/>
      </w:pPr>
    </w:p>
    <w:p w14:paraId="05D65FCF" w14:textId="680EA3D0" w:rsidR="00F5550E" w:rsidRDefault="00F5550E" w:rsidP="00B7761A">
      <w:pPr>
        <w:spacing w:line="360" w:lineRule="auto"/>
        <w:jc w:val="both"/>
      </w:pPr>
    </w:p>
    <w:p w14:paraId="14AF44F2" w14:textId="22F4BE59" w:rsidR="00AF2A79" w:rsidRDefault="00AF2A79" w:rsidP="00B7761A">
      <w:pPr>
        <w:spacing w:line="360" w:lineRule="auto"/>
        <w:jc w:val="both"/>
      </w:pPr>
    </w:p>
    <w:p w14:paraId="22372C48" w14:textId="77777777" w:rsidR="00AF2A79" w:rsidRPr="00F5550E" w:rsidRDefault="00AF2A79" w:rsidP="00B7761A">
      <w:pPr>
        <w:spacing w:line="360" w:lineRule="auto"/>
        <w:jc w:val="both"/>
      </w:pPr>
    </w:p>
    <w:p w14:paraId="2F25DC99" w14:textId="6C12324C" w:rsidR="00F5550E" w:rsidRDefault="00F5550E" w:rsidP="00B7761A">
      <w:pPr>
        <w:spacing w:line="360" w:lineRule="auto"/>
        <w:jc w:val="both"/>
      </w:pPr>
    </w:p>
    <w:p w14:paraId="112085A6" w14:textId="77777777" w:rsidR="00C85ED0" w:rsidRPr="00F5550E" w:rsidRDefault="00C85ED0" w:rsidP="00B7761A">
      <w:pPr>
        <w:spacing w:line="360" w:lineRule="auto"/>
        <w:jc w:val="both"/>
      </w:pPr>
    </w:p>
    <w:p w14:paraId="79ABA665" w14:textId="0A79B555" w:rsidR="002749C7" w:rsidRPr="007F28E7" w:rsidRDefault="002749C7" w:rsidP="00F5550E">
      <w:pPr>
        <w:pStyle w:val="Heading1"/>
        <w:rPr>
          <w:sz w:val="28"/>
          <w:szCs w:val="28"/>
        </w:rPr>
      </w:pPr>
      <w:bookmarkStart w:id="1" w:name="_Toc40108377"/>
      <w:r w:rsidRPr="007F28E7">
        <w:rPr>
          <w:sz w:val="28"/>
          <w:szCs w:val="28"/>
        </w:rPr>
        <w:lastRenderedPageBreak/>
        <w:t>2. Method</w:t>
      </w:r>
      <w:bookmarkEnd w:id="1"/>
    </w:p>
    <w:p w14:paraId="491B75B0" w14:textId="77777777" w:rsidR="002749C7" w:rsidRPr="00F5550E" w:rsidRDefault="002749C7" w:rsidP="00B7761A">
      <w:pPr>
        <w:spacing w:line="360" w:lineRule="auto"/>
        <w:jc w:val="both"/>
      </w:pPr>
    </w:p>
    <w:p w14:paraId="724FC9E7" w14:textId="086DB02C" w:rsidR="008063CB" w:rsidRPr="00F5550E" w:rsidRDefault="002749C7" w:rsidP="00B7761A">
      <w:pPr>
        <w:autoSpaceDE w:val="0"/>
        <w:autoSpaceDN w:val="0"/>
        <w:adjustRightInd w:val="0"/>
        <w:spacing w:line="360" w:lineRule="auto"/>
        <w:ind w:firstLine="720"/>
        <w:jc w:val="both"/>
      </w:pPr>
      <w:r w:rsidRPr="00F5550E">
        <w:t>This report utilise</w:t>
      </w:r>
      <w:r w:rsidR="00AF2A79">
        <w:t>s</w:t>
      </w:r>
      <w:r w:rsidRPr="00F5550E">
        <w:t xml:space="preserve"> secondary research, analysing online resources, such as academic journals, websites, pdf’s and reports to evaluate initiatives for reducing poverty. Th</w:t>
      </w:r>
      <w:r w:rsidR="00A633D9" w:rsidRPr="00F5550E">
        <w:t>ese</w:t>
      </w:r>
      <w:r w:rsidRPr="00F5550E">
        <w:t xml:space="preserve"> </w:t>
      </w:r>
      <w:r w:rsidR="00AF2A79">
        <w:t>are</w:t>
      </w:r>
      <w:r w:rsidRPr="00F5550E">
        <w:t xml:space="preserve"> obtained from google scholar, the University of Wales Trinity Saint David online library and various other academic, peer reviewed sources.</w:t>
      </w:r>
    </w:p>
    <w:p w14:paraId="2DC767D8" w14:textId="6229C376" w:rsidR="008063CB" w:rsidRPr="00F5550E" w:rsidRDefault="008063CB" w:rsidP="00B7761A">
      <w:pPr>
        <w:autoSpaceDE w:val="0"/>
        <w:autoSpaceDN w:val="0"/>
        <w:adjustRightInd w:val="0"/>
        <w:spacing w:line="360" w:lineRule="auto"/>
        <w:ind w:firstLine="720"/>
        <w:jc w:val="both"/>
      </w:pPr>
    </w:p>
    <w:p w14:paraId="773C74FC" w14:textId="5BFE3B76" w:rsidR="00F5550E" w:rsidRPr="00F5550E" w:rsidRDefault="00F5550E" w:rsidP="00B7761A">
      <w:pPr>
        <w:autoSpaceDE w:val="0"/>
        <w:autoSpaceDN w:val="0"/>
        <w:adjustRightInd w:val="0"/>
        <w:spacing w:line="360" w:lineRule="auto"/>
        <w:ind w:firstLine="720"/>
        <w:jc w:val="both"/>
      </w:pPr>
    </w:p>
    <w:p w14:paraId="433C050B" w14:textId="711D3E4D" w:rsidR="00F5550E" w:rsidRPr="00F5550E" w:rsidRDefault="00F5550E" w:rsidP="00B7761A">
      <w:pPr>
        <w:autoSpaceDE w:val="0"/>
        <w:autoSpaceDN w:val="0"/>
        <w:adjustRightInd w:val="0"/>
        <w:spacing w:line="360" w:lineRule="auto"/>
        <w:ind w:firstLine="720"/>
        <w:jc w:val="both"/>
      </w:pPr>
    </w:p>
    <w:p w14:paraId="09EBFC19" w14:textId="5FE62807" w:rsidR="00F5550E" w:rsidRPr="00F5550E" w:rsidRDefault="00F5550E" w:rsidP="00B7761A">
      <w:pPr>
        <w:autoSpaceDE w:val="0"/>
        <w:autoSpaceDN w:val="0"/>
        <w:adjustRightInd w:val="0"/>
        <w:spacing w:line="360" w:lineRule="auto"/>
        <w:ind w:firstLine="720"/>
        <w:jc w:val="both"/>
      </w:pPr>
    </w:p>
    <w:p w14:paraId="1B9A77C0" w14:textId="35771CDC" w:rsidR="00F5550E" w:rsidRPr="00F5550E" w:rsidRDefault="00F5550E" w:rsidP="00B7761A">
      <w:pPr>
        <w:autoSpaceDE w:val="0"/>
        <w:autoSpaceDN w:val="0"/>
        <w:adjustRightInd w:val="0"/>
        <w:spacing w:line="360" w:lineRule="auto"/>
        <w:ind w:firstLine="720"/>
        <w:jc w:val="both"/>
      </w:pPr>
    </w:p>
    <w:p w14:paraId="359B03D5" w14:textId="4F52E8D5" w:rsidR="00F5550E" w:rsidRPr="00F5550E" w:rsidRDefault="00F5550E" w:rsidP="00B7761A">
      <w:pPr>
        <w:autoSpaceDE w:val="0"/>
        <w:autoSpaceDN w:val="0"/>
        <w:adjustRightInd w:val="0"/>
        <w:spacing w:line="360" w:lineRule="auto"/>
        <w:ind w:firstLine="720"/>
        <w:jc w:val="both"/>
      </w:pPr>
    </w:p>
    <w:p w14:paraId="3ABB14C9" w14:textId="706BE22C" w:rsidR="00F5550E" w:rsidRPr="00F5550E" w:rsidRDefault="00F5550E" w:rsidP="00B7761A">
      <w:pPr>
        <w:autoSpaceDE w:val="0"/>
        <w:autoSpaceDN w:val="0"/>
        <w:adjustRightInd w:val="0"/>
        <w:spacing w:line="360" w:lineRule="auto"/>
        <w:ind w:firstLine="720"/>
        <w:jc w:val="both"/>
      </w:pPr>
    </w:p>
    <w:p w14:paraId="75D099AF" w14:textId="42460A6E" w:rsidR="00F5550E" w:rsidRPr="00F5550E" w:rsidRDefault="00F5550E" w:rsidP="00B7761A">
      <w:pPr>
        <w:autoSpaceDE w:val="0"/>
        <w:autoSpaceDN w:val="0"/>
        <w:adjustRightInd w:val="0"/>
        <w:spacing w:line="360" w:lineRule="auto"/>
        <w:ind w:firstLine="720"/>
        <w:jc w:val="both"/>
      </w:pPr>
    </w:p>
    <w:p w14:paraId="140AE6B8" w14:textId="35FBCC60" w:rsidR="00F5550E" w:rsidRPr="00F5550E" w:rsidRDefault="00F5550E" w:rsidP="00B7761A">
      <w:pPr>
        <w:autoSpaceDE w:val="0"/>
        <w:autoSpaceDN w:val="0"/>
        <w:adjustRightInd w:val="0"/>
        <w:spacing w:line="360" w:lineRule="auto"/>
        <w:ind w:firstLine="720"/>
        <w:jc w:val="both"/>
      </w:pPr>
    </w:p>
    <w:p w14:paraId="17DC5366" w14:textId="3B74B0EE" w:rsidR="00F5550E" w:rsidRPr="00F5550E" w:rsidRDefault="00F5550E" w:rsidP="00B7761A">
      <w:pPr>
        <w:autoSpaceDE w:val="0"/>
        <w:autoSpaceDN w:val="0"/>
        <w:adjustRightInd w:val="0"/>
        <w:spacing w:line="360" w:lineRule="auto"/>
        <w:ind w:firstLine="720"/>
        <w:jc w:val="both"/>
      </w:pPr>
    </w:p>
    <w:p w14:paraId="06B461B9" w14:textId="3818F6D2" w:rsidR="00F5550E" w:rsidRPr="00F5550E" w:rsidRDefault="00F5550E" w:rsidP="00B7761A">
      <w:pPr>
        <w:autoSpaceDE w:val="0"/>
        <w:autoSpaceDN w:val="0"/>
        <w:adjustRightInd w:val="0"/>
        <w:spacing w:line="360" w:lineRule="auto"/>
        <w:ind w:firstLine="720"/>
        <w:jc w:val="both"/>
      </w:pPr>
    </w:p>
    <w:p w14:paraId="30C1990D" w14:textId="5AF1F5CB" w:rsidR="00F5550E" w:rsidRPr="00F5550E" w:rsidRDefault="00F5550E" w:rsidP="00B7761A">
      <w:pPr>
        <w:autoSpaceDE w:val="0"/>
        <w:autoSpaceDN w:val="0"/>
        <w:adjustRightInd w:val="0"/>
        <w:spacing w:line="360" w:lineRule="auto"/>
        <w:ind w:firstLine="720"/>
        <w:jc w:val="both"/>
      </w:pPr>
    </w:p>
    <w:p w14:paraId="0F6F42FE" w14:textId="29D1C2CC" w:rsidR="00F5550E" w:rsidRPr="00F5550E" w:rsidRDefault="00F5550E" w:rsidP="00B7761A">
      <w:pPr>
        <w:autoSpaceDE w:val="0"/>
        <w:autoSpaceDN w:val="0"/>
        <w:adjustRightInd w:val="0"/>
        <w:spacing w:line="360" w:lineRule="auto"/>
        <w:ind w:firstLine="720"/>
        <w:jc w:val="both"/>
      </w:pPr>
    </w:p>
    <w:p w14:paraId="6F2AE772" w14:textId="32EE9525" w:rsidR="00F5550E" w:rsidRPr="00F5550E" w:rsidRDefault="00F5550E" w:rsidP="00B7761A">
      <w:pPr>
        <w:autoSpaceDE w:val="0"/>
        <w:autoSpaceDN w:val="0"/>
        <w:adjustRightInd w:val="0"/>
        <w:spacing w:line="360" w:lineRule="auto"/>
        <w:ind w:firstLine="720"/>
        <w:jc w:val="both"/>
      </w:pPr>
    </w:p>
    <w:p w14:paraId="05DC7640" w14:textId="07F10FB1" w:rsidR="00F5550E" w:rsidRPr="00F5550E" w:rsidRDefault="00F5550E" w:rsidP="00B7761A">
      <w:pPr>
        <w:autoSpaceDE w:val="0"/>
        <w:autoSpaceDN w:val="0"/>
        <w:adjustRightInd w:val="0"/>
        <w:spacing w:line="360" w:lineRule="auto"/>
        <w:ind w:firstLine="720"/>
        <w:jc w:val="both"/>
      </w:pPr>
    </w:p>
    <w:p w14:paraId="45F3BE62" w14:textId="55FDB323" w:rsidR="00F5550E" w:rsidRPr="00F5550E" w:rsidRDefault="00F5550E" w:rsidP="00B7761A">
      <w:pPr>
        <w:autoSpaceDE w:val="0"/>
        <w:autoSpaceDN w:val="0"/>
        <w:adjustRightInd w:val="0"/>
        <w:spacing w:line="360" w:lineRule="auto"/>
        <w:ind w:firstLine="720"/>
        <w:jc w:val="both"/>
      </w:pPr>
    </w:p>
    <w:p w14:paraId="00CE21E1" w14:textId="73228B32" w:rsidR="00F5550E" w:rsidRPr="00F5550E" w:rsidRDefault="00F5550E" w:rsidP="00B7761A">
      <w:pPr>
        <w:autoSpaceDE w:val="0"/>
        <w:autoSpaceDN w:val="0"/>
        <w:adjustRightInd w:val="0"/>
        <w:spacing w:line="360" w:lineRule="auto"/>
        <w:ind w:firstLine="720"/>
        <w:jc w:val="both"/>
      </w:pPr>
    </w:p>
    <w:p w14:paraId="0F42F427" w14:textId="1F3D1580" w:rsidR="00F5550E" w:rsidRPr="00F5550E" w:rsidRDefault="00F5550E" w:rsidP="00B7761A">
      <w:pPr>
        <w:autoSpaceDE w:val="0"/>
        <w:autoSpaceDN w:val="0"/>
        <w:adjustRightInd w:val="0"/>
        <w:spacing w:line="360" w:lineRule="auto"/>
        <w:ind w:firstLine="720"/>
        <w:jc w:val="both"/>
      </w:pPr>
    </w:p>
    <w:p w14:paraId="056E800F" w14:textId="7316E2B9" w:rsidR="00F5550E" w:rsidRPr="00F5550E" w:rsidRDefault="00F5550E" w:rsidP="00B7761A">
      <w:pPr>
        <w:autoSpaceDE w:val="0"/>
        <w:autoSpaceDN w:val="0"/>
        <w:adjustRightInd w:val="0"/>
        <w:spacing w:line="360" w:lineRule="auto"/>
        <w:ind w:firstLine="720"/>
        <w:jc w:val="both"/>
      </w:pPr>
    </w:p>
    <w:p w14:paraId="5004C339" w14:textId="7CDD22BE" w:rsidR="00F5550E" w:rsidRPr="00F5550E" w:rsidRDefault="00F5550E" w:rsidP="00B7761A">
      <w:pPr>
        <w:autoSpaceDE w:val="0"/>
        <w:autoSpaceDN w:val="0"/>
        <w:adjustRightInd w:val="0"/>
        <w:spacing w:line="360" w:lineRule="auto"/>
        <w:ind w:firstLine="720"/>
        <w:jc w:val="both"/>
      </w:pPr>
    </w:p>
    <w:p w14:paraId="4A8ABEFF" w14:textId="04807EE1" w:rsidR="00F5550E" w:rsidRPr="00F5550E" w:rsidRDefault="00F5550E" w:rsidP="00B7761A">
      <w:pPr>
        <w:autoSpaceDE w:val="0"/>
        <w:autoSpaceDN w:val="0"/>
        <w:adjustRightInd w:val="0"/>
        <w:spacing w:line="360" w:lineRule="auto"/>
        <w:ind w:firstLine="720"/>
        <w:jc w:val="both"/>
      </w:pPr>
    </w:p>
    <w:p w14:paraId="5090419F" w14:textId="060EC616" w:rsidR="00F5550E" w:rsidRPr="00F5550E" w:rsidRDefault="00F5550E" w:rsidP="00B7761A">
      <w:pPr>
        <w:autoSpaceDE w:val="0"/>
        <w:autoSpaceDN w:val="0"/>
        <w:adjustRightInd w:val="0"/>
        <w:spacing w:line="360" w:lineRule="auto"/>
        <w:ind w:firstLine="720"/>
        <w:jc w:val="both"/>
      </w:pPr>
    </w:p>
    <w:p w14:paraId="7FD1DB68" w14:textId="15DFFDF3" w:rsidR="00F5550E" w:rsidRPr="00F5550E" w:rsidRDefault="00F5550E" w:rsidP="00B7761A">
      <w:pPr>
        <w:autoSpaceDE w:val="0"/>
        <w:autoSpaceDN w:val="0"/>
        <w:adjustRightInd w:val="0"/>
        <w:spacing w:line="360" w:lineRule="auto"/>
        <w:ind w:firstLine="720"/>
        <w:jc w:val="both"/>
      </w:pPr>
    </w:p>
    <w:p w14:paraId="4D1E1FA1" w14:textId="311528B0" w:rsidR="00F5550E" w:rsidRPr="00F5550E" w:rsidRDefault="00F5550E" w:rsidP="00B7761A">
      <w:pPr>
        <w:autoSpaceDE w:val="0"/>
        <w:autoSpaceDN w:val="0"/>
        <w:adjustRightInd w:val="0"/>
        <w:spacing w:line="360" w:lineRule="auto"/>
        <w:ind w:firstLine="720"/>
        <w:jc w:val="both"/>
      </w:pPr>
    </w:p>
    <w:p w14:paraId="13C6C7C6" w14:textId="13508CB6" w:rsidR="00F5550E" w:rsidRPr="00F5550E" w:rsidRDefault="00F5550E" w:rsidP="00B7761A">
      <w:pPr>
        <w:autoSpaceDE w:val="0"/>
        <w:autoSpaceDN w:val="0"/>
        <w:adjustRightInd w:val="0"/>
        <w:spacing w:line="360" w:lineRule="auto"/>
        <w:ind w:firstLine="720"/>
        <w:jc w:val="both"/>
      </w:pPr>
    </w:p>
    <w:p w14:paraId="1432E0AF" w14:textId="77777777" w:rsidR="00F5550E" w:rsidRPr="00F5550E" w:rsidRDefault="00F5550E" w:rsidP="00B7761A">
      <w:pPr>
        <w:autoSpaceDE w:val="0"/>
        <w:autoSpaceDN w:val="0"/>
        <w:adjustRightInd w:val="0"/>
        <w:spacing w:line="360" w:lineRule="auto"/>
        <w:ind w:firstLine="720"/>
        <w:jc w:val="both"/>
      </w:pPr>
    </w:p>
    <w:p w14:paraId="3AA48DF6" w14:textId="46AD0D51" w:rsidR="002749C7" w:rsidRPr="007F28E7" w:rsidRDefault="00E37F78" w:rsidP="00F5550E">
      <w:pPr>
        <w:pStyle w:val="Heading1"/>
        <w:rPr>
          <w:sz w:val="28"/>
          <w:szCs w:val="28"/>
        </w:rPr>
      </w:pPr>
      <w:bookmarkStart w:id="2" w:name="_Toc40108378"/>
      <w:r w:rsidRPr="007F28E7">
        <w:rPr>
          <w:sz w:val="28"/>
          <w:szCs w:val="28"/>
        </w:rPr>
        <w:lastRenderedPageBreak/>
        <w:t>3. Background</w:t>
      </w:r>
      <w:r w:rsidR="00962DA2" w:rsidRPr="007F28E7">
        <w:rPr>
          <w:sz w:val="28"/>
          <w:szCs w:val="28"/>
        </w:rPr>
        <w:t xml:space="preserve"> of Goal and Poverty</w:t>
      </w:r>
      <w:bookmarkEnd w:id="2"/>
    </w:p>
    <w:p w14:paraId="423266AE" w14:textId="77777777" w:rsidR="00915BBF" w:rsidRPr="007F28E7" w:rsidRDefault="00915BBF" w:rsidP="00B7761A">
      <w:pPr>
        <w:spacing w:line="360" w:lineRule="auto"/>
        <w:jc w:val="both"/>
        <w:rPr>
          <w:color w:val="2F5496" w:themeColor="accent1" w:themeShade="BF"/>
        </w:rPr>
      </w:pPr>
    </w:p>
    <w:p w14:paraId="1348CE76" w14:textId="7F6A3D24" w:rsidR="00E37F78" w:rsidRPr="007F28E7" w:rsidRDefault="00042D92" w:rsidP="00F5550E">
      <w:pPr>
        <w:pStyle w:val="Heading2"/>
        <w:rPr>
          <w:sz w:val="28"/>
          <w:szCs w:val="28"/>
        </w:rPr>
      </w:pPr>
      <w:bookmarkStart w:id="3" w:name="_Toc40108379"/>
      <w:r w:rsidRPr="007F28E7">
        <w:rPr>
          <w:sz w:val="28"/>
          <w:szCs w:val="28"/>
        </w:rPr>
        <w:t>3.1 Background of Goal</w:t>
      </w:r>
      <w:bookmarkEnd w:id="3"/>
    </w:p>
    <w:p w14:paraId="29B89B9F" w14:textId="77777777" w:rsidR="00042D92" w:rsidRPr="00F5550E" w:rsidRDefault="00042D92" w:rsidP="00B7761A">
      <w:pPr>
        <w:spacing w:line="360" w:lineRule="auto"/>
        <w:jc w:val="both"/>
      </w:pPr>
    </w:p>
    <w:p w14:paraId="45AC007D" w14:textId="40DE7781" w:rsidR="006513FA" w:rsidRPr="00F5550E" w:rsidRDefault="006513FA" w:rsidP="00B7761A">
      <w:pPr>
        <w:spacing w:line="360" w:lineRule="auto"/>
        <w:ind w:firstLine="720"/>
        <w:jc w:val="both"/>
      </w:pPr>
      <w:r w:rsidRPr="00F5550E">
        <w:t xml:space="preserve">The </w:t>
      </w:r>
      <w:r w:rsidR="00563A98">
        <w:t>U</w:t>
      </w:r>
      <w:r w:rsidRPr="00F5550E">
        <w:t xml:space="preserve">nited </w:t>
      </w:r>
      <w:r w:rsidR="00563A98">
        <w:t>N</w:t>
      </w:r>
      <w:r w:rsidRPr="00F5550E">
        <w:t>ations,</w:t>
      </w:r>
      <w:r w:rsidR="00BB699B">
        <w:t xml:space="preserve"> consisting of</w:t>
      </w:r>
      <w:r w:rsidRPr="00F5550E">
        <w:t xml:space="preserve"> 193 countries, produced </w:t>
      </w:r>
      <w:r w:rsidR="00541EF4" w:rsidRPr="00F5550E">
        <w:t>aims for</w:t>
      </w:r>
      <w:r w:rsidRPr="00F5550E">
        <w:t xml:space="preserve"> 2030 </w:t>
      </w:r>
      <w:r w:rsidR="00541EF4" w:rsidRPr="00F5550E">
        <w:t xml:space="preserve">in relation to the </w:t>
      </w:r>
      <w:r w:rsidRPr="00F5550E">
        <w:t xml:space="preserve">sustainable development goals (SDG’s). There are 17 goals </w:t>
      </w:r>
      <w:r w:rsidR="00541EF4" w:rsidRPr="00F5550E">
        <w:t>for varying</w:t>
      </w:r>
      <w:r w:rsidRPr="00F5550E">
        <w:t xml:space="preserve"> global issues</w:t>
      </w:r>
      <w:r w:rsidR="00BB699B">
        <w:t xml:space="preserve"> such as</w:t>
      </w:r>
      <w:r w:rsidRPr="00F5550E">
        <w:t xml:space="preserve"> </w:t>
      </w:r>
      <w:r w:rsidR="00BB699B">
        <w:t>e</w:t>
      </w:r>
      <w:r w:rsidRPr="00F5550E">
        <w:t>nding poverty</w:t>
      </w:r>
      <w:r w:rsidR="008063CB" w:rsidRPr="00F5550E">
        <w:t>,</w:t>
      </w:r>
      <w:r w:rsidRPr="00F5550E">
        <w:t xml:space="preserve"> improv</w:t>
      </w:r>
      <w:r w:rsidR="00541EF4" w:rsidRPr="00F5550E">
        <w:t>ing</w:t>
      </w:r>
      <w:r w:rsidRPr="00F5550E">
        <w:t xml:space="preserve"> health and education, reduc</w:t>
      </w:r>
      <w:r w:rsidR="00541EF4" w:rsidRPr="00F5550E">
        <w:t>ing</w:t>
      </w:r>
      <w:r w:rsidRPr="00F5550E">
        <w:t xml:space="preserve"> inequality and </w:t>
      </w:r>
      <w:r w:rsidR="00541EF4" w:rsidRPr="00F5550E">
        <w:t>improving</w:t>
      </w:r>
      <w:r w:rsidRPr="00F5550E">
        <w:t xml:space="preserve"> economic growth. </w:t>
      </w:r>
      <w:r w:rsidR="00541EF4" w:rsidRPr="00F5550E">
        <w:t>The</w:t>
      </w:r>
      <w:r w:rsidR="008B7687">
        <w:t xml:space="preserve"> SDG’s Knowledge Platform (2020) states</w:t>
      </w:r>
      <w:r w:rsidR="00BB699B">
        <w:t xml:space="preserve"> the</w:t>
      </w:r>
      <w:r w:rsidR="00541EF4" w:rsidRPr="00F5550E">
        <w:t xml:space="preserve"> total </w:t>
      </w:r>
      <w:r w:rsidRPr="00F5550E">
        <w:t xml:space="preserve">population in extreme poverty </w:t>
      </w:r>
      <w:r w:rsidR="00541EF4" w:rsidRPr="00F5550E">
        <w:t xml:space="preserve">was 8.6%, in 2018, compared to </w:t>
      </w:r>
      <w:r w:rsidRPr="00F5550E">
        <w:t>10%</w:t>
      </w:r>
      <w:r w:rsidR="00541EF4" w:rsidRPr="00F5550E">
        <w:t>,</w:t>
      </w:r>
      <w:r w:rsidRPr="00F5550E">
        <w:t xml:space="preserve"> in </w:t>
      </w:r>
      <w:r w:rsidRPr="008B7687">
        <w:t>2015.</w:t>
      </w:r>
      <w:r w:rsidR="00541EF4" w:rsidRPr="00F5550E">
        <w:t xml:space="preserve"> It is assumed that </w:t>
      </w:r>
      <w:r w:rsidRPr="00F5550E">
        <w:t xml:space="preserve">6% </w:t>
      </w:r>
      <w:r w:rsidR="00541EF4" w:rsidRPr="00F5550E">
        <w:t xml:space="preserve"> of</w:t>
      </w:r>
      <w:r w:rsidR="00BB699B">
        <w:t xml:space="preserve"> global extreme</w:t>
      </w:r>
      <w:r w:rsidR="00541EF4" w:rsidRPr="00F5550E">
        <w:t xml:space="preserve"> poverty will still be apparent in </w:t>
      </w:r>
      <w:r w:rsidRPr="00F5550E">
        <w:t>2030</w:t>
      </w:r>
      <w:r w:rsidR="00BB699B">
        <w:t>,</w:t>
      </w:r>
      <w:r w:rsidRPr="00F5550E">
        <w:t xml:space="preserve"> </w:t>
      </w:r>
      <w:r w:rsidR="00541EF4" w:rsidRPr="00F5550E">
        <w:t>failing the U</w:t>
      </w:r>
      <w:r w:rsidR="00BB699B">
        <w:t xml:space="preserve">nited Nations </w:t>
      </w:r>
      <w:r w:rsidR="00541EF4" w:rsidRPr="00F5550E">
        <w:t>target</w:t>
      </w:r>
      <w:r w:rsidR="00BB699B">
        <w:t xml:space="preserve"> of less than 3%</w:t>
      </w:r>
      <w:r w:rsidRPr="00F5550E">
        <w:t xml:space="preserve">. </w:t>
      </w:r>
      <w:r w:rsidR="00BB699B">
        <w:t>W</w:t>
      </w:r>
      <w:r w:rsidR="00541EF4" w:rsidRPr="00F5550E">
        <w:t>ith employment</w:t>
      </w:r>
      <w:r w:rsidR="008063CB" w:rsidRPr="00F5550E">
        <w:t>,</w:t>
      </w:r>
      <w:r w:rsidR="00541EF4" w:rsidRPr="00F5550E">
        <w:t xml:space="preserve"> </w:t>
      </w:r>
      <w:r w:rsidRPr="00F5550E">
        <w:t>8% of workers</w:t>
      </w:r>
      <w:r w:rsidR="00541EF4" w:rsidRPr="00F5550E">
        <w:t xml:space="preserve"> were </w:t>
      </w:r>
      <w:r w:rsidR="00BB699B">
        <w:t xml:space="preserve">still </w:t>
      </w:r>
      <w:r w:rsidR="00541EF4" w:rsidRPr="00F5550E">
        <w:t>classed as</w:t>
      </w:r>
      <w:r w:rsidRPr="00F5550E">
        <w:t xml:space="preserve"> extreme</w:t>
      </w:r>
      <w:r w:rsidR="00541EF4" w:rsidRPr="00F5550E">
        <w:t>ly</w:t>
      </w:r>
      <w:r w:rsidRPr="00F5550E">
        <w:t xml:space="preserve"> po</w:t>
      </w:r>
      <w:r w:rsidR="00541EF4" w:rsidRPr="00F5550E">
        <w:t>or</w:t>
      </w:r>
      <w:r w:rsidRPr="00F5550E">
        <w:t xml:space="preserve"> in 2018. </w:t>
      </w:r>
      <w:r w:rsidR="000E37E2" w:rsidRPr="00F5550E">
        <w:t>People in poverty face vulnerability</w:t>
      </w:r>
      <w:r w:rsidR="00BB699B">
        <w:t>. S</w:t>
      </w:r>
      <w:r w:rsidR="000E37E2" w:rsidRPr="00F5550E">
        <w:t xml:space="preserve">ocial protection systems and government spending help aid </w:t>
      </w:r>
      <w:r w:rsidR="00F83ACD">
        <w:t>vulnerability</w:t>
      </w:r>
      <w:r w:rsidR="00BB699B">
        <w:t xml:space="preserve"> by</w:t>
      </w:r>
      <w:r w:rsidRPr="00F5550E">
        <w:t xml:space="preserve"> prevent</w:t>
      </w:r>
      <w:r w:rsidR="00BB699B">
        <w:t>ing</w:t>
      </w:r>
      <w:r w:rsidRPr="00F5550E">
        <w:t xml:space="preserve"> and reduc</w:t>
      </w:r>
      <w:r w:rsidR="00BB699B">
        <w:t>ing</w:t>
      </w:r>
      <w:r w:rsidRPr="00F5550E">
        <w:t xml:space="preserve"> poverty</w:t>
      </w:r>
      <w:r w:rsidR="00F83ACD">
        <w:t>. H</w:t>
      </w:r>
      <w:r w:rsidR="00541EF4" w:rsidRPr="00F5550E">
        <w:t xml:space="preserve">owever, </w:t>
      </w:r>
      <w:r w:rsidRPr="00F5550E">
        <w:t>in 2016</w:t>
      </w:r>
      <w:r w:rsidR="00541EF4" w:rsidRPr="00F5550E">
        <w:t>,</w:t>
      </w:r>
      <w:r w:rsidRPr="00F5550E">
        <w:t xml:space="preserve"> 4 billion people were not covered.</w:t>
      </w:r>
      <w:r w:rsidR="000E37E2" w:rsidRPr="00F5550E">
        <w:t xml:space="preserve"> </w:t>
      </w:r>
      <w:r w:rsidRPr="00F5550E">
        <w:t>The U</w:t>
      </w:r>
      <w:r w:rsidR="00F83ACD">
        <w:t xml:space="preserve">nited </w:t>
      </w:r>
      <w:r w:rsidRPr="00F5550E">
        <w:t>N</w:t>
      </w:r>
      <w:r w:rsidR="00F83ACD">
        <w:t>ations</w:t>
      </w:r>
      <w:r w:rsidRPr="00F5550E">
        <w:t xml:space="preserve"> goal </w:t>
      </w:r>
      <w:r w:rsidR="000E37E2" w:rsidRPr="00F5550E">
        <w:t xml:space="preserve">aims to </w:t>
      </w:r>
      <w:r w:rsidRPr="00F5550E">
        <w:t>support strategies which</w:t>
      </w:r>
      <w:r w:rsidR="000E37E2" w:rsidRPr="00F5550E">
        <w:t xml:space="preserve"> c</w:t>
      </w:r>
      <w:r w:rsidRPr="00F5550E">
        <w:t xml:space="preserve">reate opportunities for </w:t>
      </w:r>
      <w:r w:rsidR="000E37E2" w:rsidRPr="00F5550E">
        <w:t>employment</w:t>
      </w:r>
      <w:r w:rsidR="00F83ACD">
        <w:t xml:space="preserve">, </w:t>
      </w:r>
      <w:r w:rsidR="000E37E2" w:rsidRPr="00F5550E">
        <w:t>support inclusive and sustainable activities and promote government policies</w:t>
      </w:r>
      <w:r w:rsidR="003A6380" w:rsidRPr="00F5550E">
        <w:t>, such as PBF</w:t>
      </w:r>
      <w:r w:rsidR="00F83ACD">
        <w:t xml:space="preserve"> and Universal Basic Income (UBI)</w:t>
      </w:r>
      <w:r w:rsidR="000E37E2" w:rsidRPr="00F5550E">
        <w:t>.</w:t>
      </w:r>
    </w:p>
    <w:p w14:paraId="5A8672BB" w14:textId="77777777" w:rsidR="00FD6C24" w:rsidRPr="00F5550E" w:rsidRDefault="00FD6C24" w:rsidP="00B7761A">
      <w:pPr>
        <w:spacing w:line="360" w:lineRule="auto"/>
        <w:jc w:val="both"/>
      </w:pPr>
    </w:p>
    <w:p w14:paraId="596AFE23" w14:textId="5916CB69" w:rsidR="00FD6C24" w:rsidRPr="007F28E7" w:rsidRDefault="00FD6C24" w:rsidP="00F5550E">
      <w:pPr>
        <w:pStyle w:val="Heading3"/>
        <w:rPr>
          <w:color w:val="2F5496" w:themeColor="accent1" w:themeShade="BF"/>
        </w:rPr>
      </w:pPr>
      <w:bookmarkStart w:id="4" w:name="_Toc40108380"/>
      <w:r w:rsidRPr="007F28E7">
        <w:rPr>
          <w:color w:val="2F5496" w:themeColor="accent1" w:themeShade="BF"/>
          <w:sz w:val="28"/>
          <w:szCs w:val="28"/>
        </w:rPr>
        <w:t>3.1.1 Goal One: Targets</w:t>
      </w:r>
      <w:bookmarkEnd w:id="4"/>
    </w:p>
    <w:p w14:paraId="78A45842" w14:textId="77777777" w:rsidR="00FD6C24" w:rsidRPr="00F5550E" w:rsidRDefault="00FD6C24" w:rsidP="00B7761A">
      <w:pPr>
        <w:spacing w:line="360" w:lineRule="auto"/>
        <w:jc w:val="both"/>
      </w:pPr>
    </w:p>
    <w:p w14:paraId="53DACA1F" w14:textId="0D0F0C60" w:rsidR="00FD6C24" w:rsidRPr="00F5550E" w:rsidRDefault="007E729F" w:rsidP="00B7761A">
      <w:pPr>
        <w:spacing w:line="360" w:lineRule="auto"/>
        <w:ind w:firstLine="720"/>
        <w:jc w:val="both"/>
      </w:pPr>
      <w:r>
        <w:rPr>
          <w:color w:val="000000" w:themeColor="text1"/>
        </w:rPr>
        <w:t xml:space="preserve">The SDG’s Knowledge Platform (2020) </w:t>
      </w:r>
      <w:r>
        <w:t>displays the</w:t>
      </w:r>
      <w:r w:rsidR="00FD6C24" w:rsidRPr="00F5550E">
        <w:t xml:space="preserve"> targets</w:t>
      </w:r>
      <w:r>
        <w:t xml:space="preserve"> of </w:t>
      </w:r>
      <w:r w:rsidR="00DD2F67" w:rsidRPr="00F5550E">
        <w:t>this goal</w:t>
      </w:r>
      <w:r w:rsidR="00FD6C24" w:rsidRPr="00F5550E">
        <w:t>, which</w:t>
      </w:r>
      <w:r>
        <w:t xml:space="preserve"> are</w:t>
      </w:r>
      <w:r w:rsidR="00FD6C24" w:rsidRPr="00F5550E">
        <w:t xml:space="preserve"> measured through indicators. The targets are, by 2030: </w:t>
      </w:r>
      <w:r w:rsidR="001336BE">
        <w:t>t</w:t>
      </w:r>
      <w:r w:rsidR="00FD6C24" w:rsidRPr="00F5550E">
        <w:t>o eradicate extreme poverty</w:t>
      </w:r>
      <w:r w:rsidR="001336BE">
        <w:t xml:space="preserve"> (</w:t>
      </w:r>
      <w:r w:rsidR="006D3499">
        <w:t>m</w:t>
      </w:r>
      <w:r w:rsidR="001336BE">
        <w:t>easured by those living on less than $1.25 daily),</w:t>
      </w:r>
      <w:r w:rsidR="00F83ACD">
        <w:t xml:space="preserve"> reduce all forms of poverty by half</w:t>
      </w:r>
      <w:r w:rsidR="001336BE">
        <w:t xml:space="preserve"> (</w:t>
      </w:r>
      <w:r w:rsidR="00FD6C24" w:rsidRPr="00F5550E">
        <w:t xml:space="preserve">measured </w:t>
      </w:r>
      <w:r w:rsidR="001336BE">
        <w:t>as</w:t>
      </w:r>
      <w:r w:rsidR="00FD6C24" w:rsidRPr="00F5550E">
        <w:t xml:space="preserve"> </w:t>
      </w:r>
      <w:r w:rsidR="00DD2F67" w:rsidRPr="00F5550E">
        <w:t>everyone</w:t>
      </w:r>
      <w:r w:rsidR="00FD6C24" w:rsidRPr="00F5550E">
        <w:t xml:space="preserve"> </w:t>
      </w:r>
      <w:r w:rsidR="001336BE">
        <w:t>beneath</w:t>
      </w:r>
      <w:r w:rsidR="00FD6C24" w:rsidRPr="00F5550E">
        <w:t xml:space="preserve"> the international poverty line</w:t>
      </w:r>
      <w:r w:rsidR="001336BE">
        <w:t>), t</w:t>
      </w:r>
      <w:r w:rsidR="00FD6C24" w:rsidRPr="00F5550E">
        <w:t>o install relevant social protection systems</w:t>
      </w:r>
      <w:r w:rsidR="001336BE">
        <w:t>, t</w:t>
      </w:r>
      <w:r w:rsidR="00FD6C24" w:rsidRPr="00F5550E">
        <w:t>o ensure equal rights to economic resources and services</w:t>
      </w:r>
      <w:r w:rsidR="00DD2F67" w:rsidRPr="00F5550E">
        <w:t>,</w:t>
      </w:r>
      <w:r w:rsidR="001336BE">
        <w:t xml:space="preserve"> t</w:t>
      </w:r>
      <w:r w:rsidR="00FD6C24" w:rsidRPr="00F5550E">
        <w:t xml:space="preserve">o build resilience of </w:t>
      </w:r>
      <w:r w:rsidR="00DD2F67" w:rsidRPr="00F5550E">
        <w:t>po</w:t>
      </w:r>
      <w:r w:rsidR="00F83ACD">
        <w:t>verty stricken areas</w:t>
      </w:r>
      <w:r w:rsidR="00FD6C24" w:rsidRPr="00F5550E">
        <w:t xml:space="preserve"> </w:t>
      </w:r>
      <w:r w:rsidR="001336BE">
        <w:t>reducing</w:t>
      </w:r>
      <w:r w:rsidR="00FD6C24" w:rsidRPr="00F5550E">
        <w:t xml:space="preserve"> vulnerability to economic, social and environmental disasters</w:t>
      </w:r>
      <w:r w:rsidR="001336BE">
        <w:t>, p</w:t>
      </w:r>
      <w:r w:rsidR="00F83ACD">
        <w:t>rovide r</w:t>
      </w:r>
      <w:r w:rsidR="00FD6C24" w:rsidRPr="00F5550E">
        <w:t xml:space="preserve">esources </w:t>
      </w:r>
      <w:r w:rsidR="00DD2F67" w:rsidRPr="00F5550E">
        <w:t xml:space="preserve">to </w:t>
      </w:r>
      <w:r w:rsidR="00FD6C24" w:rsidRPr="00F5550E">
        <w:t>implement program</w:t>
      </w:r>
      <w:r w:rsidR="00DD2F67" w:rsidRPr="00F5550E">
        <w:t>s</w:t>
      </w:r>
      <w:r w:rsidR="00FD6C24" w:rsidRPr="00F5550E">
        <w:t xml:space="preserve"> to end poverty</w:t>
      </w:r>
      <w:r w:rsidR="001336BE">
        <w:t xml:space="preserve">, and </w:t>
      </w:r>
      <w:r w:rsidR="00004223" w:rsidRPr="00F5550E">
        <w:t>to</w:t>
      </w:r>
      <w:r w:rsidR="00FD6C24" w:rsidRPr="00F5550E">
        <w:t xml:space="preserve"> create polic</w:t>
      </w:r>
      <w:r w:rsidR="00004223" w:rsidRPr="00F5550E">
        <w:t>ies,</w:t>
      </w:r>
      <w:r w:rsidR="00FD6C24" w:rsidRPr="00F5550E">
        <w:t xml:space="preserve"> at every level</w:t>
      </w:r>
      <w:r w:rsidR="00004223" w:rsidRPr="00F5550E">
        <w:t>,</w:t>
      </w:r>
      <w:r w:rsidR="00FD6C24" w:rsidRPr="00F5550E">
        <w:t xml:space="preserve"> supporting investment in poverty eradication</w:t>
      </w:r>
      <w:r w:rsidR="001336BE">
        <w:t xml:space="preserve"> (</w:t>
      </w:r>
      <w:r w:rsidR="006D3499" w:rsidRPr="00F5550E">
        <w:t>measured by government spending for poverty reduction</w:t>
      </w:r>
      <w:r w:rsidR="001336BE">
        <w:t>)</w:t>
      </w:r>
      <w:r w:rsidR="00FD6C24" w:rsidRPr="00F5550E">
        <w:t>.</w:t>
      </w:r>
      <w:r w:rsidR="00F83ACD">
        <w:t xml:space="preserve"> </w:t>
      </w:r>
      <w:r w:rsidR="006D39FE">
        <w:t>Both PBF and UBI contribute to these targets.</w:t>
      </w:r>
    </w:p>
    <w:p w14:paraId="1BDB0E64" w14:textId="77777777" w:rsidR="006D39FE" w:rsidRPr="00F5550E" w:rsidRDefault="006D39FE" w:rsidP="00B7761A">
      <w:pPr>
        <w:spacing w:line="360" w:lineRule="auto"/>
        <w:jc w:val="both"/>
      </w:pPr>
    </w:p>
    <w:p w14:paraId="7DFECD5C" w14:textId="42A88176" w:rsidR="007730D6" w:rsidRPr="007F28E7" w:rsidRDefault="00042D92" w:rsidP="00F5550E">
      <w:pPr>
        <w:pStyle w:val="Heading2"/>
        <w:rPr>
          <w:sz w:val="28"/>
          <w:szCs w:val="28"/>
        </w:rPr>
      </w:pPr>
      <w:bookmarkStart w:id="5" w:name="_Toc40108381"/>
      <w:r w:rsidRPr="007F28E7">
        <w:rPr>
          <w:sz w:val="28"/>
          <w:szCs w:val="28"/>
        </w:rPr>
        <w:t>3.2 Background of Poverty</w:t>
      </w:r>
      <w:bookmarkEnd w:id="5"/>
    </w:p>
    <w:p w14:paraId="557B5539" w14:textId="77777777" w:rsidR="00042D92" w:rsidRPr="00F5550E" w:rsidRDefault="00042D92" w:rsidP="00B7761A">
      <w:pPr>
        <w:autoSpaceDE w:val="0"/>
        <w:autoSpaceDN w:val="0"/>
        <w:adjustRightInd w:val="0"/>
        <w:spacing w:line="360" w:lineRule="auto"/>
        <w:jc w:val="both"/>
      </w:pPr>
    </w:p>
    <w:p w14:paraId="13CEFE32" w14:textId="64397956" w:rsidR="009F7376" w:rsidRPr="00F5550E" w:rsidRDefault="00AF2A79" w:rsidP="00B7761A">
      <w:pPr>
        <w:autoSpaceDE w:val="0"/>
        <w:autoSpaceDN w:val="0"/>
        <w:adjustRightInd w:val="0"/>
        <w:spacing w:line="360" w:lineRule="auto"/>
        <w:ind w:firstLine="720"/>
        <w:jc w:val="both"/>
      </w:pPr>
      <w:r>
        <w:t>There</w:t>
      </w:r>
      <w:r w:rsidR="005A6FAD" w:rsidRPr="00F5550E">
        <w:t xml:space="preserve"> is a lack of agreement on the definition of poverty (Wagle, 2002)</w:t>
      </w:r>
      <w:r w:rsidR="00FF271D" w:rsidRPr="00F5550E">
        <w:t>. Although</w:t>
      </w:r>
      <w:r w:rsidR="005A6FAD" w:rsidRPr="00F5550E">
        <w:t xml:space="preserve"> reducing poverty </w:t>
      </w:r>
      <w:r w:rsidR="00FF271D" w:rsidRPr="00F5550E">
        <w:t xml:space="preserve">is agreed </w:t>
      </w:r>
      <w:r w:rsidR="005A6FAD" w:rsidRPr="00F5550E">
        <w:t>as a goal</w:t>
      </w:r>
      <w:r w:rsidR="00013859">
        <w:t>,</w:t>
      </w:r>
      <w:r w:rsidR="005A6FAD" w:rsidRPr="00F5550E">
        <w:t xml:space="preserve"> failing agreement on</w:t>
      </w:r>
      <w:r w:rsidR="00FF271D" w:rsidRPr="00F5550E">
        <w:t xml:space="preserve"> </w:t>
      </w:r>
      <w:r w:rsidR="005A6FAD" w:rsidRPr="00F5550E">
        <w:t>defini</w:t>
      </w:r>
      <w:r w:rsidR="00FF271D" w:rsidRPr="00F5550E">
        <w:t xml:space="preserve">tion </w:t>
      </w:r>
      <w:r w:rsidR="005A6FAD" w:rsidRPr="00F5550E">
        <w:t>impact</w:t>
      </w:r>
      <w:r w:rsidR="00FF271D" w:rsidRPr="00F5550E">
        <w:t>s</w:t>
      </w:r>
      <w:r w:rsidR="005A6FAD" w:rsidRPr="00F5550E">
        <w:t xml:space="preserve"> poverty eradication strategies</w:t>
      </w:r>
      <w:r w:rsidR="00FF271D" w:rsidRPr="00F5550E">
        <w:t xml:space="preserve"> as</w:t>
      </w:r>
      <w:r w:rsidR="005A6FAD" w:rsidRPr="00F5550E">
        <w:t xml:space="preserve"> varying definitions </w:t>
      </w:r>
      <w:r w:rsidR="00FF271D" w:rsidRPr="00F5550E">
        <w:t>use</w:t>
      </w:r>
      <w:r w:rsidR="005A6FAD" w:rsidRPr="00F5550E">
        <w:t xml:space="preserve"> different indicators for measur</w:t>
      </w:r>
      <w:r w:rsidR="00013859">
        <w:t xml:space="preserve">ing </w:t>
      </w:r>
      <w:r w:rsidR="005A6FAD" w:rsidRPr="00F5550E">
        <w:t>success</w:t>
      </w:r>
      <w:r w:rsidR="00FF271D" w:rsidRPr="00F5550E">
        <w:t xml:space="preserve"> </w:t>
      </w:r>
      <w:r w:rsidR="00FF271D" w:rsidRPr="00F5550E">
        <w:lastRenderedPageBreak/>
        <w:t>(Laderchi,</w:t>
      </w:r>
      <w:r w:rsidR="009C3AD8">
        <w:t xml:space="preserve"> et al.,</w:t>
      </w:r>
      <w:r w:rsidR="00FF271D" w:rsidRPr="00F5550E">
        <w:t xml:space="preserve"> 2003)</w:t>
      </w:r>
      <w:r w:rsidR="005A6FAD" w:rsidRPr="00F5550E">
        <w:t xml:space="preserve">. </w:t>
      </w:r>
      <w:r w:rsidR="00E37F78" w:rsidRPr="00F5550E">
        <w:t>Poverty can take two forms</w:t>
      </w:r>
      <w:r w:rsidR="00FF271D" w:rsidRPr="00F5550E">
        <w:t xml:space="preserve">, </w:t>
      </w:r>
      <w:r w:rsidR="00E37F78" w:rsidRPr="00F5550E">
        <w:t>absolute and relative</w:t>
      </w:r>
      <w:r w:rsidR="00E71657">
        <w:t>,</w:t>
      </w:r>
      <w:r w:rsidR="00E37F78" w:rsidRPr="00F5550E">
        <w:t xml:space="preserve"> depend</w:t>
      </w:r>
      <w:r w:rsidR="00FF271D" w:rsidRPr="00F5550E">
        <w:t>ing</w:t>
      </w:r>
      <w:r w:rsidR="00E37F78" w:rsidRPr="00F5550E">
        <w:t xml:space="preserve"> on context</w:t>
      </w:r>
      <w:r w:rsidR="00FF271D" w:rsidRPr="00F5550E">
        <w:t>.</w:t>
      </w:r>
      <w:r w:rsidR="00FA0FC7" w:rsidRPr="00F5550E">
        <w:t xml:space="preserve"> </w:t>
      </w:r>
      <w:r w:rsidR="00FA0FC7" w:rsidRPr="00F5550E">
        <w:rPr>
          <w:shd w:val="clear" w:color="auto" w:fill="FFFFFF"/>
        </w:rPr>
        <w:t>Decerf (2018) defines a</w:t>
      </w:r>
      <w:r w:rsidR="00FA0FC7" w:rsidRPr="00F5550E">
        <w:t>bsolute poverty as insufficient income to cover basic needs</w:t>
      </w:r>
      <w:r w:rsidR="00737479">
        <w:t>,</w:t>
      </w:r>
      <w:r w:rsidR="00FA0FC7" w:rsidRPr="00F5550E">
        <w:t xml:space="preserve"> such as food, clothes and housing</w:t>
      </w:r>
      <w:r w:rsidR="00E71657">
        <w:t>,</w:t>
      </w:r>
      <w:r w:rsidR="00FA0FC7" w:rsidRPr="00F5550E">
        <w:t xml:space="preserve"> and relative poverty as income under the standard in society, causing social exclusion. Poverty is considered relative in m</w:t>
      </w:r>
      <w:r w:rsidR="00E37F78" w:rsidRPr="00F5550E">
        <w:t xml:space="preserve">ore economically developed countries </w:t>
      </w:r>
      <w:r w:rsidR="00FA0FC7" w:rsidRPr="00F5550E">
        <w:t xml:space="preserve">and absolute </w:t>
      </w:r>
      <w:r w:rsidR="00E37F78" w:rsidRPr="00F5550E">
        <w:t xml:space="preserve">in less economically developed countries. </w:t>
      </w:r>
      <w:r w:rsidR="00403093" w:rsidRPr="00F5550E">
        <w:t xml:space="preserve">The World Bank consider extreme poverty </w:t>
      </w:r>
      <w:r w:rsidR="00E71657">
        <w:t>as</w:t>
      </w:r>
      <w:r w:rsidR="00403093" w:rsidRPr="00F5550E">
        <w:t xml:space="preserve"> income below $1.90 per person daily and relative </w:t>
      </w:r>
      <w:r w:rsidR="00737479">
        <w:t xml:space="preserve">poverty </w:t>
      </w:r>
      <w:r w:rsidR="00403093" w:rsidRPr="00F5550E">
        <w:t>through education and other living standards</w:t>
      </w:r>
      <w:r w:rsidR="00737479">
        <w:t>; they aim</w:t>
      </w:r>
      <w:r w:rsidR="00403093" w:rsidRPr="00F5550E">
        <w:t xml:space="preserve"> </w:t>
      </w:r>
      <w:r w:rsidR="00174112" w:rsidRPr="00F5550E">
        <w:t>to address both s</w:t>
      </w:r>
      <w:r w:rsidR="00E37F78" w:rsidRPr="00F5550E">
        <w:t>ubsistence and social exclusion</w:t>
      </w:r>
      <w:r w:rsidR="000469A1" w:rsidRPr="00F5550E">
        <w:t xml:space="preserve"> (</w:t>
      </w:r>
      <w:r w:rsidR="00382C12" w:rsidRPr="00F5550E">
        <w:t>The World Bank, 2020</w:t>
      </w:r>
      <w:r w:rsidR="000469A1" w:rsidRPr="00F5550E">
        <w:t>)</w:t>
      </w:r>
      <w:r w:rsidR="00174112" w:rsidRPr="00F5550E">
        <w:t>.</w:t>
      </w:r>
      <w:r w:rsidR="00FA0FC7" w:rsidRPr="00F5550E">
        <w:t xml:space="preserve"> </w:t>
      </w:r>
      <w:r w:rsidR="00737479">
        <w:t>There is an</w:t>
      </w:r>
      <w:r w:rsidR="00174112" w:rsidRPr="00F5550E">
        <w:t xml:space="preserve"> </w:t>
      </w:r>
      <w:r w:rsidR="00E71657" w:rsidRPr="00F5550E">
        <w:t>i</w:t>
      </w:r>
      <w:r w:rsidR="00E71657">
        <w:t>m</w:t>
      </w:r>
      <w:r w:rsidR="00E71657" w:rsidRPr="00F5550E">
        <w:t>balance</w:t>
      </w:r>
      <w:r w:rsidR="00174112" w:rsidRPr="00F5550E">
        <w:t xml:space="preserve"> in</w:t>
      </w:r>
      <w:r w:rsidR="00E37F78" w:rsidRPr="00F5550E">
        <w:t xml:space="preserve"> policies</w:t>
      </w:r>
      <w:r w:rsidR="00E71657">
        <w:t>.</w:t>
      </w:r>
      <w:r w:rsidR="00127CA0">
        <w:t xml:space="preserve"> P</w:t>
      </w:r>
      <w:r w:rsidR="00E71657">
        <w:t>olicies which</w:t>
      </w:r>
      <w:r w:rsidR="00737479">
        <w:t xml:space="preserve"> pr</w:t>
      </w:r>
      <w:r w:rsidR="00FA0FC7" w:rsidRPr="00F5550E">
        <w:t>omot</w:t>
      </w:r>
      <w:r w:rsidR="00E71657">
        <w:t xml:space="preserve">e </w:t>
      </w:r>
      <w:r w:rsidR="00737479">
        <w:t xml:space="preserve">economic </w:t>
      </w:r>
      <w:r w:rsidR="00E37F78" w:rsidRPr="00F5550E">
        <w:t>growth reduce absolute</w:t>
      </w:r>
      <w:r w:rsidR="00737479">
        <w:t xml:space="preserve"> poverty</w:t>
      </w:r>
      <w:r w:rsidR="00174112" w:rsidRPr="00F5550E">
        <w:t xml:space="preserve">, </w:t>
      </w:r>
      <w:r w:rsidR="00F27874" w:rsidRPr="00F5550E">
        <w:t>however,</w:t>
      </w:r>
      <w:r w:rsidR="00174112" w:rsidRPr="00F5550E">
        <w:t xml:space="preserve"> </w:t>
      </w:r>
      <w:r w:rsidR="00E37F78" w:rsidRPr="00F5550E">
        <w:t>increase relative</w:t>
      </w:r>
      <w:r w:rsidR="00127CA0">
        <w:t xml:space="preserve"> poverty</w:t>
      </w:r>
      <w:r w:rsidR="00E71657">
        <w:t>.</w:t>
      </w:r>
      <w:r w:rsidR="00174112" w:rsidRPr="00F5550E">
        <w:t xml:space="preserve"> </w:t>
      </w:r>
      <w:r w:rsidR="00E71657">
        <w:t>R</w:t>
      </w:r>
      <w:r w:rsidR="00E37F78" w:rsidRPr="00F5550E">
        <w:t>edistributive policies</w:t>
      </w:r>
      <w:r w:rsidR="00174112" w:rsidRPr="00F5550E">
        <w:t xml:space="preserve"> </w:t>
      </w:r>
      <w:r w:rsidR="00E37F78" w:rsidRPr="00F5550E">
        <w:t xml:space="preserve">reduce relative </w:t>
      </w:r>
      <w:r w:rsidR="00174112" w:rsidRPr="00F5550E">
        <w:t>poverty</w:t>
      </w:r>
      <w:r w:rsidR="00737479">
        <w:t xml:space="preserve">, however </w:t>
      </w:r>
      <w:r w:rsidR="00174112" w:rsidRPr="00F5550E">
        <w:t xml:space="preserve">hinder </w:t>
      </w:r>
      <w:r w:rsidR="00127CA0">
        <w:t xml:space="preserve">economic </w:t>
      </w:r>
      <w:r w:rsidR="00E37F78" w:rsidRPr="00F5550E">
        <w:t>growth</w:t>
      </w:r>
      <w:r w:rsidR="007B409D">
        <w:t xml:space="preserve"> (</w:t>
      </w:r>
      <w:r w:rsidR="007B409D" w:rsidRPr="00F5550E">
        <w:rPr>
          <w:shd w:val="clear" w:color="auto" w:fill="FFFFFF"/>
        </w:rPr>
        <w:t>Decerf, 2018</w:t>
      </w:r>
      <w:r w:rsidR="007B409D">
        <w:t>). This affect</w:t>
      </w:r>
      <w:r w:rsidR="00127CA0">
        <w:t xml:space="preserve">s </w:t>
      </w:r>
      <w:r w:rsidR="007B409D">
        <w:t xml:space="preserve">both PBF and </w:t>
      </w:r>
      <w:r w:rsidR="00FA0FC7" w:rsidRPr="00F5550E">
        <w:t>UBI</w:t>
      </w:r>
      <w:r w:rsidR="00E37F78" w:rsidRPr="00F5550E">
        <w:t xml:space="preserve">. </w:t>
      </w:r>
      <w:r w:rsidR="00127CA0">
        <w:t>P</w:t>
      </w:r>
      <w:r w:rsidR="00E37F78" w:rsidRPr="00F5550E">
        <w:t xml:space="preserve">olicies </w:t>
      </w:r>
      <w:r w:rsidR="00403093" w:rsidRPr="00F5550E">
        <w:t xml:space="preserve">must </w:t>
      </w:r>
      <w:r w:rsidR="00127CA0">
        <w:t xml:space="preserve">therefore </w:t>
      </w:r>
      <w:r w:rsidR="00FA0FC7" w:rsidRPr="00F5550E">
        <w:t xml:space="preserve">address </w:t>
      </w:r>
      <w:r w:rsidR="00174112" w:rsidRPr="00F5550E">
        <w:t>both absolute and relative</w:t>
      </w:r>
      <w:r w:rsidR="00403093" w:rsidRPr="00F5550E">
        <w:t xml:space="preserve"> (</w:t>
      </w:r>
      <w:r w:rsidR="00403093" w:rsidRPr="00F5550E">
        <w:rPr>
          <w:shd w:val="clear" w:color="auto" w:fill="FFFFFF"/>
        </w:rPr>
        <w:t>Decerf, 2018</w:t>
      </w:r>
      <w:r w:rsidR="007B409D">
        <w:rPr>
          <w:shd w:val="clear" w:color="auto" w:fill="FFFFFF"/>
        </w:rPr>
        <w:t>;</w:t>
      </w:r>
      <w:r w:rsidR="00687D6C" w:rsidRPr="00F5550E">
        <w:t xml:space="preserve"> </w:t>
      </w:r>
      <w:r w:rsidR="000458CB" w:rsidRPr="00F5550E">
        <w:t>Ravallion</w:t>
      </w:r>
      <w:r w:rsidR="007B409D">
        <w:t xml:space="preserve">, </w:t>
      </w:r>
      <w:r w:rsidR="000458CB" w:rsidRPr="00F5550E">
        <w:t>2019)</w:t>
      </w:r>
      <w:r w:rsidR="00E37F78" w:rsidRPr="00F5550E">
        <w:t>.</w:t>
      </w:r>
      <w:r w:rsidR="000F1704" w:rsidRPr="00F5550E">
        <w:t xml:space="preserve"> G</w:t>
      </w:r>
      <w:r w:rsidR="00E37F78" w:rsidRPr="00F5550E">
        <w:t xml:space="preserve">lobal poverty has decreased due </w:t>
      </w:r>
      <w:r w:rsidR="000F1704" w:rsidRPr="00F5550E">
        <w:t xml:space="preserve">to </w:t>
      </w:r>
      <w:r w:rsidR="000458CB" w:rsidRPr="00F5550E">
        <w:t xml:space="preserve">a </w:t>
      </w:r>
      <w:r w:rsidR="000F1704" w:rsidRPr="00F5550E">
        <w:t>reduc</w:t>
      </w:r>
      <w:r w:rsidR="000458CB" w:rsidRPr="00F5550E">
        <w:t>tion in</w:t>
      </w:r>
      <w:r w:rsidR="000F1704" w:rsidRPr="00F5550E">
        <w:t xml:space="preserve"> </w:t>
      </w:r>
      <w:r w:rsidR="00E37F78" w:rsidRPr="00F5550E">
        <w:t>absolute poverty</w:t>
      </w:r>
      <w:r w:rsidR="000458CB" w:rsidRPr="00F5550E">
        <w:t xml:space="preserve">, </w:t>
      </w:r>
      <w:r w:rsidR="00D61C01" w:rsidRPr="00F5550E">
        <w:t>however</w:t>
      </w:r>
      <w:r w:rsidR="000458CB" w:rsidRPr="00F5550E">
        <w:t xml:space="preserve"> </w:t>
      </w:r>
      <w:r w:rsidR="007B409D">
        <w:t>relative poverty has increased</w:t>
      </w:r>
      <w:r w:rsidR="00E37F78" w:rsidRPr="00F5550E">
        <w:t>. The majority of b</w:t>
      </w:r>
      <w:r w:rsidR="00687D6C" w:rsidRPr="00F5550E">
        <w:t>o</w:t>
      </w:r>
      <w:r w:rsidR="00E37F78" w:rsidRPr="00F5550E">
        <w:t>th absolute and relative</w:t>
      </w:r>
      <w:r w:rsidR="000458CB" w:rsidRPr="00F5550E">
        <w:t xml:space="preserve"> poverty</w:t>
      </w:r>
      <w:r w:rsidR="00E37F78" w:rsidRPr="00F5550E">
        <w:t xml:space="preserve"> is found in the developing world</w:t>
      </w:r>
      <w:r w:rsidR="000458CB" w:rsidRPr="00F5550E">
        <w:t xml:space="preserve"> (Ravallion, 2019)</w:t>
      </w:r>
      <w:r w:rsidR="00E37F78" w:rsidRPr="00F5550E">
        <w:t>.</w:t>
      </w:r>
      <w:r w:rsidR="009F7376" w:rsidRPr="00F5550E">
        <w:t xml:space="preserve"> Poverty initiatives involve</w:t>
      </w:r>
      <w:r w:rsidR="00D61C01" w:rsidRPr="00F5550E">
        <w:t xml:space="preserve"> </w:t>
      </w:r>
      <w:r w:rsidR="009F7376" w:rsidRPr="00F5550E">
        <w:t xml:space="preserve">employment, social protection, </w:t>
      </w:r>
      <w:r w:rsidR="00C8540B">
        <w:t xml:space="preserve">UBI </w:t>
      </w:r>
      <w:r w:rsidR="009F7376" w:rsidRPr="00F5550E">
        <w:t>and cash transfers</w:t>
      </w:r>
      <w:r w:rsidR="00E37F78" w:rsidRPr="00F5550E">
        <w:t xml:space="preserve"> (Oosterlynck, et al., 2019)</w:t>
      </w:r>
      <w:r w:rsidR="009F7376" w:rsidRPr="00F5550E">
        <w:t>.</w:t>
      </w:r>
    </w:p>
    <w:p w14:paraId="25C43A47" w14:textId="41B66B03" w:rsidR="00F5550E" w:rsidRPr="00F5550E" w:rsidRDefault="00F5550E" w:rsidP="00B7761A">
      <w:pPr>
        <w:autoSpaceDE w:val="0"/>
        <w:autoSpaceDN w:val="0"/>
        <w:adjustRightInd w:val="0"/>
        <w:spacing w:line="360" w:lineRule="auto"/>
        <w:ind w:firstLine="720"/>
        <w:jc w:val="both"/>
      </w:pPr>
    </w:p>
    <w:p w14:paraId="0E3435BF" w14:textId="6CBB11CF" w:rsidR="00F5550E" w:rsidRPr="00F5550E" w:rsidRDefault="00F5550E" w:rsidP="00B7761A">
      <w:pPr>
        <w:autoSpaceDE w:val="0"/>
        <w:autoSpaceDN w:val="0"/>
        <w:adjustRightInd w:val="0"/>
        <w:spacing w:line="360" w:lineRule="auto"/>
        <w:ind w:firstLine="720"/>
        <w:jc w:val="both"/>
      </w:pPr>
    </w:p>
    <w:p w14:paraId="5FA72357" w14:textId="78588AA2" w:rsidR="00F5550E" w:rsidRPr="00F5550E" w:rsidRDefault="00F5550E" w:rsidP="00B7761A">
      <w:pPr>
        <w:autoSpaceDE w:val="0"/>
        <w:autoSpaceDN w:val="0"/>
        <w:adjustRightInd w:val="0"/>
        <w:spacing w:line="360" w:lineRule="auto"/>
        <w:ind w:firstLine="720"/>
        <w:jc w:val="both"/>
      </w:pPr>
    </w:p>
    <w:p w14:paraId="77CB6D06" w14:textId="0492B37F" w:rsidR="00F5550E" w:rsidRPr="00F5550E" w:rsidRDefault="00F5550E" w:rsidP="00B7761A">
      <w:pPr>
        <w:autoSpaceDE w:val="0"/>
        <w:autoSpaceDN w:val="0"/>
        <w:adjustRightInd w:val="0"/>
        <w:spacing w:line="360" w:lineRule="auto"/>
        <w:ind w:firstLine="720"/>
        <w:jc w:val="both"/>
      </w:pPr>
    </w:p>
    <w:p w14:paraId="0AFCB594" w14:textId="0AB02D64" w:rsidR="00F5550E" w:rsidRPr="00F5550E" w:rsidRDefault="00F5550E" w:rsidP="00B7761A">
      <w:pPr>
        <w:autoSpaceDE w:val="0"/>
        <w:autoSpaceDN w:val="0"/>
        <w:adjustRightInd w:val="0"/>
        <w:spacing w:line="360" w:lineRule="auto"/>
        <w:ind w:firstLine="720"/>
        <w:jc w:val="both"/>
      </w:pPr>
    </w:p>
    <w:p w14:paraId="23C9F9AC" w14:textId="2F930EAB" w:rsidR="00F5550E" w:rsidRPr="00F5550E" w:rsidRDefault="00F5550E" w:rsidP="00B7761A">
      <w:pPr>
        <w:autoSpaceDE w:val="0"/>
        <w:autoSpaceDN w:val="0"/>
        <w:adjustRightInd w:val="0"/>
        <w:spacing w:line="360" w:lineRule="auto"/>
        <w:ind w:firstLine="720"/>
        <w:jc w:val="both"/>
      </w:pPr>
    </w:p>
    <w:p w14:paraId="37A67057" w14:textId="7A2E4462" w:rsidR="00F5550E" w:rsidRDefault="00F5550E" w:rsidP="00B7761A">
      <w:pPr>
        <w:autoSpaceDE w:val="0"/>
        <w:autoSpaceDN w:val="0"/>
        <w:adjustRightInd w:val="0"/>
        <w:spacing w:line="360" w:lineRule="auto"/>
        <w:ind w:firstLine="720"/>
        <w:jc w:val="both"/>
      </w:pPr>
    </w:p>
    <w:p w14:paraId="5C0260E1" w14:textId="77777777" w:rsidR="00F5550E" w:rsidRPr="00F5550E" w:rsidRDefault="00F5550E" w:rsidP="00B7761A">
      <w:pPr>
        <w:autoSpaceDE w:val="0"/>
        <w:autoSpaceDN w:val="0"/>
        <w:adjustRightInd w:val="0"/>
        <w:spacing w:line="360" w:lineRule="auto"/>
        <w:ind w:firstLine="720"/>
        <w:jc w:val="both"/>
      </w:pPr>
    </w:p>
    <w:p w14:paraId="2FD8CAF8" w14:textId="7CC87970" w:rsidR="00F5550E" w:rsidRPr="00F5550E" w:rsidRDefault="00F5550E" w:rsidP="00B7761A">
      <w:pPr>
        <w:autoSpaceDE w:val="0"/>
        <w:autoSpaceDN w:val="0"/>
        <w:adjustRightInd w:val="0"/>
        <w:spacing w:line="360" w:lineRule="auto"/>
        <w:ind w:firstLine="720"/>
        <w:jc w:val="both"/>
      </w:pPr>
    </w:p>
    <w:p w14:paraId="31E7BE31" w14:textId="03F021CB" w:rsidR="00F5550E" w:rsidRDefault="00F5550E" w:rsidP="00B7761A">
      <w:pPr>
        <w:autoSpaceDE w:val="0"/>
        <w:autoSpaceDN w:val="0"/>
        <w:adjustRightInd w:val="0"/>
        <w:spacing w:line="360" w:lineRule="auto"/>
        <w:ind w:firstLine="720"/>
        <w:jc w:val="both"/>
      </w:pPr>
    </w:p>
    <w:p w14:paraId="2E4D0931" w14:textId="5C66693A" w:rsidR="00943171" w:rsidRDefault="00943171" w:rsidP="00B7761A">
      <w:pPr>
        <w:autoSpaceDE w:val="0"/>
        <w:autoSpaceDN w:val="0"/>
        <w:adjustRightInd w:val="0"/>
        <w:spacing w:line="360" w:lineRule="auto"/>
        <w:ind w:firstLine="720"/>
        <w:jc w:val="both"/>
      </w:pPr>
    </w:p>
    <w:p w14:paraId="5FDFBA66" w14:textId="24FEBD36" w:rsidR="00943171" w:rsidRDefault="00943171" w:rsidP="00B7761A">
      <w:pPr>
        <w:autoSpaceDE w:val="0"/>
        <w:autoSpaceDN w:val="0"/>
        <w:adjustRightInd w:val="0"/>
        <w:spacing w:line="360" w:lineRule="auto"/>
        <w:ind w:firstLine="720"/>
        <w:jc w:val="both"/>
      </w:pPr>
    </w:p>
    <w:p w14:paraId="5BAD9882" w14:textId="2DC08F8A" w:rsidR="00943171" w:rsidRDefault="00943171" w:rsidP="00B7761A">
      <w:pPr>
        <w:autoSpaceDE w:val="0"/>
        <w:autoSpaceDN w:val="0"/>
        <w:adjustRightInd w:val="0"/>
        <w:spacing w:line="360" w:lineRule="auto"/>
        <w:ind w:firstLine="720"/>
        <w:jc w:val="both"/>
      </w:pPr>
    </w:p>
    <w:p w14:paraId="4F4F7294" w14:textId="35EB829D" w:rsidR="00943171" w:rsidRDefault="00943171" w:rsidP="00B7761A">
      <w:pPr>
        <w:autoSpaceDE w:val="0"/>
        <w:autoSpaceDN w:val="0"/>
        <w:adjustRightInd w:val="0"/>
        <w:spacing w:line="360" w:lineRule="auto"/>
        <w:ind w:firstLine="720"/>
        <w:jc w:val="both"/>
      </w:pPr>
    </w:p>
    <w:p w14:paraId="26FE9BA0" w14:textId="77777777" w:rsidR="00943171" w:rsidRPr="00F5550E" w:rsidRDefault="00943171" w:rsidP="00B7761A">
      <w:pPr>
        <w:autoSpaceDE w:val="0"/>
        <w:autoSpaceDN w:val="0"/>
        <w:adjustRightInd w:val="0"/>
        <w:spacing w:line="360" w:lineRule="auto"/>
        <w:ind w:firstLine="720"/>
        <w:jc w:val="both"/>
      </w:pPr>
    </w:p>
    <w:p w14:paraId="483CBF98" w14:textId="6F014077" w:rsidR="00F5550E" w:rsidRDefault="00F5550E" w:rsidP="00B7761A">
      <w:pPr>
        <w:autoSpaceDE w:val="0"/>
        <w:autoSpaceDN w:val="0"/>
        <w:adjustRightInd w:val="0"/>
        <w:spacing w:line="360" w:lineRule="auto"/>
        <w:ind w:firstLine="720"/>
        <w:jc w:val="both"/>
      </w:pPr>
    </w:p>
    <w:p w14:paraId="1E13118A" w14:textId="77777777" w:rsidR="00487D36" w:rsidRPr="00F5550E" w:rsidRDefault="00487D36" w:rsidP="00B7761A">
      <w:pPr>
        <w:autoSpaceDE w:val="0"/>
        <w:autoSpaceDN w:val="0"/>
        <w:adjustRightInd w:val="0"/>
        <w:spacing w:line="360" w:lineRule="auto"/>
        <w:ind w:firstLine="720"/>
        <w:jc w:val="both"/>
      </w:pPr>
    </w:p>
    <w:p w14:paraId="6434A770" w14:textId="2EE8E6BF" w:rsidR="00FF61BE" w:rsidRPr="007F28E7" w:rsidRDefault="00915BBF" w:rsidP="00F5550E">
      <w:pPr>
        <w:pStyle w:val="Heading1"/>
        <w:rPr>
          <w:sz w:val="28"/>
          <w:szCs w:val="28"/>
        </w:rPr>
      </w:pPr>
      <w:bookmarkStart w:id="6" w:name="_Toc40108382"/>
      <w:r w:rsidRPr="007F28E7">
        <w:rPr>
          <w:sz w:val="28"/>
          <w:szCs w:val="28"/>
        </w:rPr>
        <w:lastRenderedPageBreak/>
        <w:t>4</w:t>
      </w:r>
      <w:r w:rsidR="002749C7" w:rsidRPr="007F28E7">
        <w:rPr>
          <w:sz w:val="28"/>
          <w:szCs w:val="28"/>
        </w:rPr>
        <w:t>. Results</w:t>
      </w:r>
      <w:r w:rsidR="00487D36" w:rsidRPr="007F28E7">
        <w:rPr>
          <w:sz w:val="28"/>
          <w:szCs w:val="28"/>
        </w:rPr>
        <w:t xml:space="preserve"> and F</w:t>
      </w:r>
      <w:r w:rsidR="002749C7" w:rsidRPr="007F28E7">
        <w:rPr>
          <w:sz w:val="28"/>
          <w:szCs w:val="28"/>
        </w:rPr>
        <w:t>indings</w:t>
      </w:r>
      <w:bookmarkEnd w:id="6"/>
    </w:p>
    <w:p w14:paraId="1E5D4221" w14:textId="77777777" w:rsidR="00FF61BE" w:rsidRPr="007F28E7" w:rsidRDefault="00FF61BE" w:rsidP="00B7761A">
      <w:pPr>
        <w:spacing w:line="360" w:lineRule="auto"/>
        <w:jc w:val="both"/>
        <w:rPr>
          <w:color w:val="2F5496" w:themeColor="accent1" w:themeShade="BF"/>
        </w:rPr>
      </w:pPr>
    </w:p>
    <w:p w14:paraId="1B885FCE" w14:textId="6378388B" w:rsidR="00C675A7" w:rsidRPr="007F28E7" w:rsidRDefault="00915BBF" w:rsidP="00F5550E">
      <w:pPr>
        <w:pStyle w:val="Heading2"/>
        <w:rPr>
          <w:sz w:val="28"/>
          <w:szCs w:val="28"/>
        </w:rPr>
      </w:pPr>
      <w:bookmarkStart w:id="7" w:name="_Toc40108383"/>
      <w:r w:rsidRPr="007F28E7">
        <w:rPr>
          <w:sz w:val="28"/>
          <w:szCs w:val="28"/>
        </w:rPr>
        <w:t>4.1</w:t>
      </w:r>
      <w:r w:rsidR="00FF61BE" w:rsidRPr="007F28E7">
        <w:rPr>
          <w:sz w:val="28"/>
          <w:szCs w:val="28"/>
        </w:rPr>
        <w:t xml:space="preserve"> </w:t>
      </w:r>
      <w:r w:rsidR="001E6BF4" w:rsidRPr="007F28E7">
        <w:rPr>
          <w:sz w:val="28"/>
          <w:szCs w:val="28"/>
        </w:rPr>
        <w:t>Brazil - Bolsa Fam</w:t>
      </w:r>
      <w:r w:rsidR="00C85ED0" w:rsidRPr="007F28E7">
        <w:rPr>
          <w:sz w:val="28"/>
          <w:szCs w:val="28"/>
        </w:rPr>
        <w:t>í</w:t>
      </w:r>
      <w:r w:rsidR="001E6BF4" w:rsidRPr="007F28E7">
        <w:rPr>
          <w:sz w:val="28"/>
          <w:szCs w:val="28"/>
        </w:rPr>
        <w:t>lia</w:t>
      </w:r>
      <w:bookmarkEnd w:id="7"/>
    </w:p>
    <w:p w14:paraId="2A075167" w14:textId="77777777" w:rsidR="00042D92" w:rsidRPr="007F28E7" w:rsidRDefault="00042D92" w:rsidP="00B7761A">
      <w:pPr>
        <w:spacing w:line="360" w:lineRule="auto"/>
        <w:jc w:val="both"/>
        <w:rPr>
          <w:color w:val="2F5496" w:themeColor="accent1" w:themeShade="BF"/>
        </w:rPr>
      </w:pPr>
    </w:p>
    <w:p w14:paraId="62C7C60D" w14:textId="43AD568C" w:rsidR="007730D6" w:rsidRPr="007F28E7" w:rsidRDefault="00915BBF" w:rsidP="00F5550E">
      <w:pPr>
        <w:pStyle w:val="Heading3"/>
        <w:rPr>
          <w:color w:val="2F5496" w:themeColor="accent1" w:themeShade="BF"/>
          <w:sz w:val="28"/>
          <w:szCs w:val="28"/>
        </w:rPr>
      </w:pPr>
      <w:bookmarkStart w:id="8" w:name="_Toc40108384"/>
      <w:r w:rsidRPr="007F28E7">
        <w:rPr>
          <w:color w:val="2F5496" w:themeColor="accent1" w:themeShade="BF"/>
          <w:sz w:val="28"/>
          <w:szCs w:val="28"/>
        </w:rPr>
        <w:t>4.1</w:t>
      </w:r>
      <w:r w:rsidR="007730D6" w:rsidRPr="007F28E7">
        <w:rPr>
          <w:color w:val="2F5496" w:themeColor="accent1" w:themeShade="BF"/>
          <w:sz w:val="28"/>
          <w:szCs w:val="28"/>
        </w:rPr>
        <w:t>.1 Background</w:t>
      </w:r>
      <w:bookmarkEnd w:id="8"/>
    </w:p>
    <w:p w14:paraId="693A0597" w14:textId="77777777" w:rsidR="003D6CD0" w:rsidRDefault="003D6CD0" w:rsidP="003D6CD0">
      <w:pPr>
        <w:spacing w:line="360" w:lineRule="auto"/>
        <w:jc w:val="both"/>
      </w:pPr>
    </w:p>
    <w:p w14:paraId="70C4AD3F" w14:textId="5135E253" w:rsidR="00F95B86" w:rsidRDefault="00F95B86" w:rsidP="003D6CD0">
      <w:pPr>
        <w:spacing w:line="360" w:lineRule="auto"/>
        <w:ind w:firstLine="720"/>
        <w:jc w:val="both"/>
      </w:pPr>
      <w:r w:rsidRPr="00F5550E">
        <w:t xml:space="preserve">Brazil, </w:t>
      </w:r>
      <w:r w:rsidR="00724F72" w:rsidRPr="00F5550E">
        <w:t>suffer</w:t>
      </w:r>
      <w:r w:rsidR="00915BBF" w:rsidRPr="00F5550E">
        <w:t>ing</w:t>
      </w:r>
      <w:r w:rsidRPr="00F5550E">
        <w:t xml:space="preserve"> from poverty</w:t>
      </w:r>
      <w:r w:rsidR="00AF2A79">
        <w:t xml:space="preserve"> and</w:t>
      </w:r>
      <w:r w:rsidRPr="00F5550E">
        <w:t xml:space="preserve"> inequality, implemented </w:t>
      </w:r>
      <w:r w:rsidR="00C93951">
        <w:t>the</w:t>
      </w:r>
      <w:r w:rsidRPr="00F5550E">
        <w:t xml:space="preserve"> government </w:t>
      </w:r>
      <w:r w:rsidR="00915BBF" w:rsidRPr="00F5550E">
        <w:t>initiative</w:t>
      </w:r>
      <w:r w:rsidRPr="00F5550E">
        <w:t xml:space="preserve"> P</w:t>
      </w:r>
      <w:r w:rsidR="00C93951">
        <w:t>BF</w:t>
      </w:r>
      <w:r w:rsidRPr="00F5550E">
        <w:t xml:space="preserve"> in 2003</w:t>
      </w:r>
      <w:r w:rsidR="001E627F" w:rsidRPr="00F5550E">
        <w:t xml:space="preserve"> (Ćirković, 2019)</w:t>
      </w:r>
      <w:r w:rsidRPr="00F5550E">
        <w:t xml:space="preserve">. Through </w:t>
      </w:r>
      <w:r w:rsidR="00C93951">
        <w:t>this</w:t>
      </w:r>
      <w:r w:rsidR="00847999">
        <w:t>,</w:t>
      </w:r>
      <w:r w:rsidRPr="00F5550E">
        <w:t xml:space="preserve"> families with low income receive </w:t>
      </w:r>
      <w:r w:rsidR="006240F5" w:rsidRPr="00F5550E">
        <w:t xml:space="preserve">conditional </w:t>
      </w:r>
      <w:r w:rsidRPr="00F5550E">
        <w:t>cash transfers</w:t>
      </w:r>
      <w:r w:rsidR="006240F5" w:rsidRPr="00F5550E">
        <w:t xml:space="preserve"> (CCT)</w:t>
      </w:r>
      <w:r w:rsidR="00847999">
        <w:t xml:space="preserve"> up to $47, which</w:t>
      </w:r>
      <w:r w:rsidRPr="00F5550E">
        <w:t xml:space="preserve"> requir</w:t>
      </w:r>
      <w:r w:rsidR="00847999">
        <w:t>e</w:t>
      </w:r>
      <w:r w:rsidRPr="00F5550E">
        <w:t xml:space="preserve"> education</w:t>
      </w:r>
      <w:r w:rsidR="006240F5" w:rsidRPr="00F5550E">
        <w:t xml:space="preserve">, </w:t>
      </w:r>
      <w:r w:rsidRPr="00F5550E">
        <w:t>health</w:t>
      </w:r>
      <w:r w:rsidR="006240F5" w:rsidRPr="00F5550E">
        <w:t xml:space="preserve"> and other</w:t>
      </w:r>
      <w:r w:rsidR="0005457F" w:rsidRPr="00F5550E">
        <w:t xml:space="preserve"> social wellbeing</w:t>
      </w:r>
      <w:r w:rsidRPr="00F5550E">
        <w:t xml:space="preserve"> checks</w:t>
      </w:r>
      <w:r w:rsidR="001E627F" w:rsidRPr="00F5550E">
        <w:t xml:space="preserve"> (Ćirković, 2019</w:t>
      </w:r>
      <w:r w:rsidR="00847999">
        <w:t xml:space="preserve">; </w:t>
      </w:r>
      <w:r w:rsidR="00847999" w:rsidRPr="00847999">
        <w:rPr>
          <w:shd w:val="clear" w:color="auto" w:fill="FFFFFF"/>
        </w:rPr>
        <w:t>Glewwe</w:t>
      </w:r>
      <w:r w:rsidR="00847999">
        <w:rPr>
          <w:shd w:val="clear" w:color="auto" w:fill="FFFFFF"/>
        </w:rPr>
        <w:t xml:space="preserve"> &amp;</w:t>
      </w:r>
      <w:r w:rsidR="00847999" w:rsidRPr="00847999">
        <w:rPr>
          <w:shd w:val="clear" w:color="auto" w:fill="FFFFFF"/>
        </w:rPr>
        <w:t xml:space="preserve"> Kassouf, 2008</w:t>
      </w:r>
      <w:r w:rsidR="001E627F" w:rsidRPr="00F5550E">
        <w:t>)</w:t>
      </w:r>
      <w:r w:rsidRPr="00F5550E">
        <w:t>.</w:t>
      </w:r>
      <w:r w:rsidR="006240F5" w:rsidRPr="00F5550E">
        <w:t xml:space="preserve"> </w:t>
      </w:r>
      <w:r w:rsidR="00C93951">
        <w:t>CCT’s have</w:t>
      </w:r>
      <w:r w:rsidR="00480E78" w:rsidRPr="00F5550E">
        <w:t xml:space="preserve"> become</w:t>
      </w:r>
      <w:r w:rsidR="006240F5" w:rsidRPr="00F5550E">
        <w:t xml:space="preserve"> </w:t>
      </w:r>
      <w:r w:rsidR="00480E78" w:rsidRPr="00F5550E">
        <w:t>common</w:t>
      </w:r>
      <w:r w:rsidR="006240F5" w:rsidRPr="00F5550E">
        <w:t xml:space="preserve"> social policy </w:t>
      </w:r>
      <w:r w:rsidR="00003A67" w:rsidRPr="00F5550E">
        <w:t xml:space="preserve">within </w:t>
      </w:r>
      <w:r w:rsidR="0005457F" w:rsidRPr="00F5550E">
        <w:t>B</w:t>
      </w:r>
      <w:r w:rsidR="00003A67" w:rsidRPr="00F5550E">
        <w:t xml:space="preserve">razil </w:t>
      </w:r>
      <w:r w:rsidR="006240F5" w:rsidRPr="00F5550E">
        <w:t>(</w:t>
      </w:r>
      <w:r w:rsidR="00003A67" w:rsidRPr="00F5550E">
        <w:t>Hall, 2008</w:t>
      </w:r>
      <w:r w:rsidR="006240F5" w:rsidRPr="00F5550E">
        <w:t>)</w:t>
      </w:r>
      <w:r w:rsidR="00003A67" w:rsidRPr="00F5550E">
        <w:t>.</w:t>
      </w:r>
      <w:r w:rsidR="002630A4" w:rsidRPr="00F5550E">
        <w:t xml:space="preserve"> F</w:t>
      </w:r>
      <w:r w:rsidR="00003A67" w:rsidRPr="00F5550E">
        <w:t xml:space="preserve">our </w:t>
      </w:r>
      <w:r w:rsidR="00C625B6" w:rsidRPr="00F5550E">
        <w:t>pre-existing CCT’s</w:t>
      </w:r>
      <w:r w:rsidR="00127CA0">
        <w:t>,</w:t>
      </w:r>
      <w:r w:rsidR="00C93951">
        <w:t xml:space="preserve"> with </w:t>
      </w:r>
      <w:r w:rsidR="002630A4" w:rsidRPr="00F5550E">
        <w:t>varied eligibility and independent registries</w:t>
      </w:r>
      <w:r w:rsidR="00127CA0">
        <w:t>,</w:t>
      </w:r>
      <w:r w:rsidR="002630A4" w:rsidRPr="00F5550E">
        <w:t xml:space="preserve"> were merged to create PBF for a more</w:t>
      </w:r>
      <w:r w:rsidR="00003A67" w:rsidRPr="00F5550E">
        <w:t xml:space="preserve"> efficient and </w:t>
      </w:r>
      <w:r w:rsidR="0005457F" w:rsidRPr="00F5550E">
        <w:t>coherent</w:t>
      </w:r>
      <w:r w:rsidR="00003A67" w:rsidRPr="00F5550E">
        <w:t xml:space="preserve"> </w:t>
      </w:r>
      <w:r w:rsidR="002630A4" w:rsidRPr="00F5550E">
        <w:t>initiative</w:t>
      </w:r>
      <w:r w:rsidR="00003A67" w:rsidRPr="00F5550E">
        <w:t xml:space="preserve"> (</w:t>
      </w:r>
      <w:r w:rsidR="0005457F" w:rsidRPr="00F5550E">
        <w:t>Paiva, 2019</w:t>
      </w:r>
      <w:r w:rsidR="00003A67" w:rsidRPr="00F5550E">
        <w:t>).</w:t>
      </w:r>
      <w:r w:rsidR="00837160">
        <w:t xml:space="preserve"> </w:t>
      </w:r>
      <w:r w:rsidR="00C93951">
        <w:t>O</w:t>
      </w:r>
      <w:r w:rsidR="00837160">
        <w:t>ne of PBF’s combined initiatives was the child labour eradication programme</w:t>
      </w:r>
      <w:r w:rsidR="002E6A0D">
        <w:t xml:space="preserve"> as </w:t>
      </w:r>
      <w:r w:rsidR="00C93951">
        <w:t xml:space="preserve">a </w:t>
      </w:r>
      <w:r w:rsidR="00C93951" w:rsidRPr="002A7444">
        <w:t>steady income reduces unfavourable employment</w:t>
      </w:r>
      <w:r w:rsidR="00837160" w:rsidRPr="002A7444">
        <w:t xml:space="preserve"> </w:t>
      </w:r>
      <w:r w:rsidR="00837160" w:rsidRPr="00837160">
        <w:t>(</w:t>
      </w:r>
      <w:r w:rsidR="00837160" w:rsidRPr="00837160">
        <w:rPr>
          <w:color w:val="000000" w:themeColor="text1"/>
        </w:rPr>
        <w:t>Ćirković, 2019</w:t>
      </w:r>
      <w:r w:rsidR="00837160" w:rsidRPr="00837160">
        <w:t>).</w:t>
      </w:r>
      <w:r w:rsidR="00837160" w:rsidRPr="002A7444">
        <w:t xml:space="preserve"> </w:t>
      </w:r>
      <w:r w:rsidR="00C93951">
        <w:t>Another combined CCT was Bolsa Verde, a social and environmental sustainability initiative</w:t>
      </w:r>
      <w:r w:rsidR="00127CA0">
        <w:t>. Po</w:t>
      </w:r>
      <w:r w:rsidR="00C93951">
        <w:t xml:space="preserve">or individuals are worst affected by environmental disasters and </w:t>
      </w:r>
      <w:r w:rsidR="00C93951" w:rsidRPr="002A7444">
        <w:t>rel</w:t>
      </w:r>
      <w:r w:rsidR="00C93951">
        <w:t>y</w:t>
      </w:r>
      <w:r w:rsidR="00C93951" w:rsidRPr="002A7444">
        <w:t xml:space="preserve"> on environmentally damaging work for income (ILO, 2017; Schwarzer, 2016</w:t>
      </w:r>
      <w:r w:rsidR="00C93951">
        <w:t>). This gives an additional $83 every three months to PBF beneficiaries (</w:t>
      </w:r>
      <w:r w:rsidR="00C93951" w:rsidRPr="002A7444">
        <w:t>ILO, 2017; Schwarzer, et al., 2016</w:t>
      </w:r>
      <w:r w:rsidR="00C93951">
        <w:t xml:space="preserve">). </w:t>
      </w:r>
      <w:r w:rsidR="00C93951" w:rsidRPr="002A7444">
        <w:t>Bolsa Verde impacts cannot be directly attributed</w:t>
      </w:r>
      <w:r w:rsidR="001266EB">
        <w:t>,</w:t>
      </w:r>
      <w:r w:rsidR="00C93951" w:rsidRPr="002A7444">
        <w:t xml:space="preserve"> leaving ambiguity of success (ILO, 2017).</w:t>
      </w:r>
      <w:r w:rsidR="00C93951" w:rsidRPr="00F5550E">
        <w:t xml:space="preserve"> </w:t>
      </w:r>
      <w:r w:rsidR="00C625B6" w:rsidRPr="00F5550E">
        <w:t xml:space="preserve"> </w:t>
      </w:r>
      <w:r w:rsidR="00847999">
        <w:t>PBF</w:t>
      </w:r>
      <w:r w:rsidRPr="00F5550E">
        <w:t xml:space="preserve"> successfully reduced the gap in inequality, hunger and overall poverty in the country</w:t>
      </w:r>
      <w:r w:rsidR="00003A67" w:rsidRPr="00F5550E">
        <w:t xml:space="preserve"> </w:t>
      </w:r>
      <w:r w:rsidR="00C625B6" w:rsidRPr="00F5550E">
        <w:t xml:space="preserve">by </w:t>
      </w:r>
      <w:r w:rsidRPr="00F5550E">
        <w:t>attain</w:t>
      </w:r>
      <w:r w:rsidR="00C625B6" w:rsidRPr="00F5550E">
        <w:t>ing</w:t>
      </w:r>
      <w:r w:rsidR="0035106B">
        <w:t xml:space="preserve"> their aim of</w:t>
      </w:r>
      <w:r w:rsidRPr="00F5550E">
        <w:t xml:space="preserve"> over 11.1 million families per year</w:t>
      </w:r>
      <w:r w:rsidR="00724F72" w:rsidRPr="00F5550E">
        <w:t xml:space="preserve">, </w:t>
      </w:r>
      <w:r w:rsidR="0005457F" w:rsidRPr="00F5550E">
        <w:t>approximately</w:t>
      </w:r>
      <w:r w:rsidR="00003A67" w:rsidRPr="00F5550E">
        <w:t xml:space="preserve"> 44 million individuals, covering 24%</w:t>
      </w:r>
      <w:r w:rsidR="0005457F" w:rsidRPr="00F5550E">
        <w:t xml:space="preserve"> of</w:t>
      </w:r>
      <w:r w:rsidR="00003A67" w:rsidRPr="00F5550E">
        <w:t xml:space="preserve"> the Brazilian population</w:t>
      </w:r>
      <w:r w:rsidR="001266EB">
        <w:t xml:space="preserve">, </w:t>
      </w:r>
      <w:r w:rsidR="002630A4" w:rsidRPr="00F5550E">
        <w:t>becoming</w:t>
      </w:r>
      <w:r w:rsidR="00003A67" w:rsidRPr="00F5550E">
        <w:t xml:space="preserve"> the </w:t>
      </w:r>
      <w:r w:rsidRPr="00F5550E">
        <w:t xml:space="preserve">largest </w:t>
      </w:r>
      <w:r w:rsidR="0005457F" w:rsidRPr="00F5550E">
        <w:t xml:space="preserve">CCT </w:t>
      </w:r>
      <w:r w:rsidRPr="00F5550E">
        <w:t>globally</w:t>
      </w:r>
      <w:r w:rsidR="001E627F" w:rsidRPr="00F5550E">
        <w:t xml:space="preserve"> (</w:t>
      </w:r>
      <w:r w:rsidR="00003A67" w:rsidRPr="00F5550E">
        <w:t>Ćirković, 2019; Hall, 2008</w:t>
      </w:r>
      <w:r w:rsidR="001E627F" w:rsidRPr="00F5550E">
        <w:t>)</w:t>
      </w:r>
      <w:r w:rsidRPr="00F5550E">
        <w:t>.</w:t>
      </w:r>
      <w:r w:rsidR="00003A67" w:rsidRPr="00F5550E">
        <w:t xml:space="preserve"> </w:t>
      </w:r>
      <w:r w:rsidR="002630A4" w:rsidRPr="00F5550E">
        <w:t>T</w:t>
      </w:r>
      <w:r w:rsidR="00003A67" w:rsidRPr="00F5550E">
        <w:t xml:space="preserve">he world bank recognised </w:t>
      </w:r>
      <w:r w:rsidR="002630A4" w:rsidRPr="00F5550E">
        <w:t>this as the</w:t>
      </w:r>
      <w:r w:rsidR="00003A67" w:rsidRPr="00F5550E">
        <w:t xml:space="preserve"> best targeted CCT within Latin America</w:t>
      </w:r>
      <w:r w:rsidR="0005457F" w:rsidRPr="00F5550E">
        <w:t>,</w:t>
      </w:r>
      <w:r w:rsidR="00003A67" w:rsidRPr="00F5550E">
        <w:t xml:space="preserve"> as 73% of benefits reach</w:t>
      </w:r>
      <w:r w:rsidR="00C625B6" w:rsidRPr="00F5550E">
        <w:t xml:space="preserve">ed </w:t>
      </w:r>
      <w:r w:rsidR="00003A67" w:rsidRPr="00F5550E">
        <w:t>the poorest 20% of the population</w:t>
      </w:r>
      <w:r w:rsidR="002630A4" w:rsidRPr="00F5550E">
        <w:t xml:space="preserve"> (Hall, 2008)</w:t>
      </w:r>
      <w:r w:rsidR="00003A67" w:rsidRPr="00F5550E">
        <w:t>.</w:t>
      </w:r>
      <w:r w:rsidR="003D6CD0">
        <w:t xml:space="preserve"> </w:t>
      </w:r>
      <w:r w:rsidR="002630A4" w:rsidRPr="00F5550E">
        <w:t>P</w:t>
      </w:r>
      <w:r w:rsidR="00C625B6" w:rsidRPr="00F5550E">
        <w:t>ublic sector involvement is high</w:t>
      </w:r>
      <w:r w:rsidR="002630A4" w:rsidRPr="00F5550E">
        <w:t xml:space="preserve"> as PBF is a government initiative</w:t>
      </w:r>
      <w:r w:rsidR="001266EB">
        <w:t>,</w:t>
      </w:r>
      <w:r w:rsidR="002630A4" w:rsidRPr="00F5550E">
        <w:t xml:space="preserve"> </w:t>
      </w:r>
      <w:r w:rsidR="00C71D81" w:rsidRPr="00F5550E">
        <w:t xml:space="preserve">which </w:t>
      </w:r>
      <w:r w:rsidR="002630A4" w:rsidRPr="00F5550E">
        <w:t>partner</w:t>
      </w:r>
      <w:r w:rsidR="00C71D81" w:rsidRPr="00F5550E">
        <w:t>s</w:t>
      </w:r>
      <w:r w:rsidR="002630A4" w:rsidRPr="00F5550E">
        <w:t xml:space="preserve"> with t</w:t>
      </w:r>
      <w:r w:rsidR="00C625B6" w:rsidRPr="00F5550E">
        <w:t>he world bank</w:t>
      </w:r>
      <w:r w:rsidR="002630A4" w:rsidRPr="00F5550E">
        <w:t>, owned by member governments,</w:t>
      </w:r>
      <w:r w:rsidR="00C71D81" w:rsidRPr="00F5550E">
        <w:t xml:space="preserve"> which</w:t>
      </w:r>
      <w:r w:rsidR="002630A4" w:rsidRPr="00F5550E">
        <w:t xml:space="preserve"> also</w:t>
      </w:r>
      <w:r w:rsidR="00C625B6" w:rsidRPr="00F5550E">
        <w:t xml:space="preserve"> loans money and focuses on poverty </w:t>
      </w:r>
      <w:r w:rsidR="00C625B6" w:rsidRPr="00837160">
        <w:t>eradication (</w:t>
      </w:r>
      <w:r w:rsidR="00837160" w:rsidRPr="00837160">
        <w:rPr>
          <w:color w:val="000000" w:themeColor="text1"/>
        </w:rPr>
        <w:t>Ćirković, 2019</w:t>
      </w:r>
      <w:r w:rsidR="00837160" w:rsidRPr="00837160">
        <w:t>; Hall, 2008</w:t>
      </w:r>
      <w:r w:rsidR="00C625B6" w:rsidRPr="00837160">
        <w:t>).</w:t>
      </w:r>
    </w:p>
    <w:p w14:paraId="0C40AE23" w14:textId="77777777" w:rsidR="00B01778" w:rsidRPr="00F5550E" w:rsidRDefault="00B01778" w:rsidP="003D6CD0">
      <w:pPr>
        <w:spacing w:line="360" w:lineRule="auto"/>
        <w:ind w:firstLine="720"/>
        <w:jc w:val="both"/>
      </w:pPr>
    </w:p>
    <w:p w14:paraId="5CC09730" w14:textId="00719168" w:rsidR="007730D6" w:rsidRPr="00F5550E" w:rsidRDefault="00B147A7" w:rsidP="00F5550E">
      <w:pPr>
        <w:pStyle w:val="Heading3"/>
      </w:pPr>
      <w:bookmarkStart w:id="9" w:name="_Toc40108385"/>
      <w:r w:rsidRPr="007F28E7">
        <w:rPr>
          <w:color w:val="2F5496" w:themeColor="accent1" w:themeShade="BF"/>
          <w:sz w:val="28"/>
          <w:szCs w:val="28"/>
        </w:rPr>
        <w:t>4.1.2</w:t>
      </w:r>
      <w:r w:rsidR="007730D6" w:rsidRPr="007F28E7">
        <w:rPr>
          <w:color w:val="2F5496" w:themeColor="accent1" w:themeShade="BF"/>
          <w:sz w:val="28"/>
          <w:szCs w:val="28"/>
        </w:rPr>
        <w:t xml:space="preserve"> Objectives</w:t>
      </w:r>
      <w:r w:rsidR="00710865" w:rsidRPr="007F28E7">
        <w:rPr>
          <w:color w:val="2F5496" w:themeColor="accent1" w:themeShade="BF"/>
          <w:sz w:val="28"/>
          <w:szCs w:val="28"/>
        </w:rPr>
        <w:t xml:space="preserve"> and Measurements</w:t>
      </w:r>
      <w:bookmarkEnd w:id="9"/>
    </w:p>
    <w:p w14:paraId="5457A776" w14:textId="64612A75" w:rsidR="005A6161" w:rsidRPr="00F5550E" w:rsidRDefault="002E6A0D" w:rsidP="00F5550E">
      <w:pPr>
        <w:spacing w:before="100" w:beforeAutospacing="1" w:after="100" w:afterAutospacing="1" w:line="360" w:lineRule="auto"/>
        <w:ind w:firstLine="720"/>
        <w:jc w:val="both"/>
      </w:pPr>
      <w:r>
        <w:t>O</w:t>
      </w:r>
      <w:r w:rsidR="0039368F" w:rsidRPr="00F5550E">
        <w:t xml:space="preserve">bjectives </w:t>
      </w:r>
      <w:r w:rsidR="005A6161" w:rsidRPr="00F5550E">
        <w:t>are</w:t>
      </w:r>
      <w:r w:rsidR="0039368F" w:rsidRPr="00F5550E">
        <w:t xml:space="preserve"> to reduce poverty through </w:t>
      </w:r>
      <w:r>
        <w:t>the provision</w:t>
      </w:r>
      <w:r w:rsidR="005A6161" w:rsidRPr="00F5550E">
        <w:t xml:space="preserve"> of income </w:t>
      </w:r>
      <w:r w:rsidR="00710865" w:rsidRPr="00F5550E">
        <w:t>to low income families, b</w:t>
      </w:r>
      <w:r w:rsidR="005A6161" w:rsidRPr="00F5550E">
        <w:t xml:space="preserve">reak the </w:t>
      </w:r>
      <w:r w:rsidR="00C625B6" w:rsidRPr="00F5550E">
        <w:t xml:space="preserve">poverty </w:t>
      </w:r>
      <w:r w:rsidR="005A6161" w:rsidRPr="00F5550E">
        <w:t xml:space="preserve">cycle through </w:t>
      </w:r>
      <w:r w:rsidR="00710865" w:rsidRPr="00F5550E">
        <w:t xml:space="preserve">increasing </w:t>
      </w:r>
      <w:r w:rsidR="005A6161" w:rsidRPr="00F5550E">
        <w:t xml:space="preserve">school attendance </w:t>
      </w:r>
      <w:r w:rsidR="00C625B6" w:rsidRPr="00F5550E">
        <w:t xml:space="preserve">and </w:t>
      </w:r>
      <w:r w:rsidR="005A6161" w:rsidRPr="00F5550E">
        <w:t>vaccinations</w:t>
      </w:r>
      <w:r w:rsidR="001266EB">
        <w:t>,</w:t>
      </w:r>
      <w:r w:rsidR="00710865" w:rsidRPr="00F5550E">
        <w:t xml:space="preserve"> and e</w:t>
      </w:r>
      <w:r w:rsidR="00C625B6" w:rsidRPr="00F5550E">
        <w:t>mpow</w:t>
      </w:r>
      <w:r w:rsidR="005A6161" w:rsidRPr="00F5550E">
        <w:t>er</w:t>
      </w:r>
      <w:r w:rsidR="001266EB">
        <w:t>ing</w:t>
      </w:r>
      <w:r w:rsidR="005A6161" w:rsidRPr="00F5550E">
        <w:t xml:space="preserve"> beneficiaries </w:t>
      </w:r>
      <w:r w:rsidR="00C625B6" w:rsidRPr="00F5550E">
        <w:t>through</w:t>
      </w:r>
      <w:r w:rsidR="005A6161" w:rsidRPr="00F5550E">
        <w:t xml:space="preserve"> complementary services</w:t>
      </w:r>
      <w:r w:rsidR="0035106B">
        <w:t xml:space="preserve"> (</w:t>
      </w:r>
      <w:r w:rsidR="0035106B" w:rsidRPr="00F5550E">
        <w:t>Ćirković</w:t>
      </w:r>
      <w:r w:rsidR="0035106B">
        <w:t xml:space="preserve">, </w:t>
      </w:r>
      <w:r w:rsidR="0035106B" w:rsidRPr="00F5550E">
        <w:t>2019</w:t>
      </w:r>
      <w:r w:rsidR="0035106B">
        <w:t>)</w:t>
      </w:r>
      <w:r w:rsidR="00710865" w:rsidRPr="00F5550E">
        <w:t>.</w:t>
      </w:r>
      <w:r w:rsidR="00D85110" w:rsidRPr="00F5550E">
        <w:t xml:space="preserve"> </w:t>
      </w:r>
      <w:r w:rsidR="0035106B">
        <w:t>C</w:t>
      </w:r>
      <w:r w:rsidR="00D85110" w:rsidRPr="00F5550E">
        <w:t>onditions o</w:t>
      </w:r>
      <w:r w:rsidR="0035106B">
        <w:t>n</w:t>
      </w:r>
      <w:r w:rsidR="00D85110" w:rsidRPr="00F5550E">
        <w:t xml:space="preserve"> cash transfers </w:t>
      </w:r>
      <w:r w:rsidR="001266EB">
        <w:t>provide</w:t>
      </w:r>
      <w:r w:rsidR="00D85110" w:rsidRPr="00F5550E">
        <w:t xml:space="preserve"> indicators to measure success</w:t>
      </w:r>
      <w:r w:rsidR="0035106B">
        <w:t xml:space="preserve"> </w:t>
      </w:r>
      <w:r w:rsidR="00D85110" w:rsidRPr="00F5550E">
        <w:t>alongside poverty levels.</w:t>
      </w:r>
      <w:r w:rsidR="005A6161" w:rsidRPr="00F5550E">
        <w:t xml:space="preserve"> </w:t>
      </w:r>
      <w:r w:rsidR="001266EB">
        <w:t>I</w:t>
      </w:r>
      <w:r w:rsidR="005A6161" w:rsidRPr="00F5550E">
        <w:t xml:space="preserve">ndicators </w:t>
      </w:r>
      <w:r w:rsidR="001266EB">
        <w:lastRenderedPageBreak/>
        <w:t>include</w:t>
      </w:r>
      <w:r w:rsidR="00D85110" w:rsidRPr="00F5550E">
        <w:t xml:space="preserve"> beneficiary</w:t>
      </w:r>
      <w:r w:rsidR="005A6161" w:rsidRPr="00F5550E">
        <w:t xml:space="preserve"> profiles</w:t>
      </w:r>
      <w:r w:rsidR="00D85110" w:rsidRPr="00F5550E">
        <w:t>,</w:t>
      </w:r>
      <w:r w:rsidR="005A6161" w:rsidRPr="00F5550E">
        <w:t xml:space="preserve"> poverty and income levels, education enrolment and vaccinations</w:t>
      </w:r>
      <w:r w:rsidR="00616EA0">
        <w:t xml:space="preserve"> (</w:t>
      </w:r>
      <w:r w:rsidR="00616EA0" w:rsidRPr="00F5550E">
        <w:t>Ćirković</w:t>
      </w:r>
      <w:r w:rsidR="00616EA0">
        <w:t xml:space="preserve">, </w:t>
      </w:r>
      <w:r w:rsidR="00616EA0" w:rsidRPr="00F5550E">
        <w:t>2019</w:t>
      </w:r>
      <w:r w:rsidR="00616EA0">
        <w:t>; Hall, 2008)</w:t>
      </w:r>
      <w:r w:rsidR="00D85110" w:rsidRPr="00F5550E">
        <w:t>.</w:t>
      </w:r>
    </w:p>
    <w:p w14:paraId="3839DC9B" w14:textId="15DCA1F9" w:rsidR="007730D6" w:rsidRPr="007F28E7" w:rsidRDefault="00B147A7" w:rsidP="00F5550E">
      <w:pPr>
        <w:pStyle w:val="Heading3"/>
        <w:rPr>
          <w:color w:val="2F5496" w:themeColor="accent1" w:themeShade="BF"/>
          <w:sz w:val="28"/>
          <w:szCs w:val="28"/>
        </w:rPr>
      </w:pPr>
      <w:bookmarkStart w:id="10" w:name="_Toc40108386"/>
      <w:r w:rsidRPr="007F28E7">
        <w:rPr>
          <w:color w:val="2F5496" w:themeColor="accent1" w:themeShade="BF"/>
          <w:sz w:val="28"/>
          <w:szCs w:val="28"/>
        </w:rPr>
        <w:t>4.1.3</w:t>
      </w:r>
      <w:r w:rsidR="007730D6" w:rsidRPr="007F28E7">
        <w:rPr>
          <w:color w:val="2F5496" w:themeColor="accent1" w:themeShade="BF"/>
          <w:sz w:val="28"/>
          <w:szCs w:val="28"/>
        </w:rPr>
        <w:t xml:space="preserve"> Implementation</w:t>
      </w:r>
      <w:bookmarkEnd w:id="10"/>
    </w:p>
    <w:p w14:paraId="52BC3FB1" w14:textId="77777777" w:rsidR="003D6CD0" w:rsidRDefault="003D6CD0" w:rsidP="002A7444">
      <w:pPr>
        <w:spacing w:line="360" w:lineRule="auto"/>
        <w:ind w:firstLine="720"/>
        <w:jc w:val="both"/>
      </w:pPr>
    </w:p>
    <w:p w14:paraId="19E68008" w14:textId="74891992" w:rsidR="00C947CE" w:rsidRDefault="00295741" w:rsidP="002A7444">
      <w:pPr>
        <w:spacing w:line="360" w:lineRule="auto"/>
        <w:ind w:firstLine="720"/>
        <w:jc w:val="both"/>
      </w:pPr>
      <w:r w:rsidRPr="00F5550E">
        <w:t xml:space="preserve">The </w:t>
      </w:r>
      <w:r w:rsidR="0035106B">
        <w:t xml:space="preserve">success of </w:t>
      </w:r>
      <w:r w:rsidR="002C1F9E" w:rsidRPr="00F5550E">
        <w:t>PBF</w:t>
      </w:r>
      <w:r w:rsidRPr="00F5550E">
        <w:t xml:space="preserve"> </w:t>
      </w:r>
      <w:r w:rsidR="0035106B">
        <w:t>was proved</w:t>
      </w:r>
      <w:r w:rsidRPr="00F5550E">
        <w:t xml:space="preserve"> </w:t>
      </w:r>
      <w:r w:rsidR="0035106B">
        <w:t>by a 28% poverty reduction in Brazil (</w:t>
      </w:r>
      <w:r w:rsidR="0035106B" w:rsidRPr="00F5550E">
        <w:t>Nobrega, 2013</w:t>
      </w:r>
      <w:r w:rsidR="0035106B">
        <w:t>)</w:t>
      </w:r>
      <w:r w:rsidRPr="00F5550E">
        <w:t xml:space="preserve">. </w:t>
      </w:r>
      <w:r w:rsidR="00B570FE">
        <w:t>B</w:t>
      </w:r>
      <w:r w:rsidR="00F95B86" w:rsidRPr="00F5550E">
        <w:t xml:space="preserve">y 2015 </w:t>
      </w:r>
      <w:r w:rsidRPr="00F5550E">
        <w:t>the population</w:t>
      </w:r>
      <w:r w:rsidR="00F95B86" w:rsidRPr="00F5550E">
        <w:t xml:space="preserve"> below the international poverty line had reduced from 13% to 3</w:t>
      </w:r>
      <w:r w:rsidR="00701AB3" w:rsidRPr="00F5550E">
        <w:t>%</w:t>
      </w:r>
      <w:r w:rsidR="00E50F3D">
        <w:t xml:space="preserve"> (</w:t>
      </w:r>
      <w:r w:rsidR="00E50F3D" w:rsidRPr="00F5550E">
        <w:t>Ćirković, 2019</w:t>
      </w:r>
      <w:r w:rsidR="00E50F3D">
        <w:t>)</w:t>
      </w:r>
      <w:r w:rsidR="00701AB3" w:rsidRPr="00F5550E">
        <w:t>.</w:t>
      </w:r>
      <w:r w:rsidR="00F95B86" w:rsidRPr="00F5550E">
        <w:t xml:space="preserve"> </w:t>
      </w:r>
      <w:r w:rsidR="00820F01" w:rsidRPr="00F5550E">
        <w:t>Th</w:t>
      </w:r>
      <w:r w:rsidR="00E21651" w:rsidRPr="00F5550E">
        <w:t>is initiative</w:t>
      </w:r>
      <w:r w:rsidR="002C1F9E" w:rsidRPr="00F5550E">
        <w:t xml:space="preserve"> increase</w:t>
      </w:r>
      <w:r w:rsidR="00E21651" w:rsidRPr="00F5550E">
        <w:t>d</w:t>
      </w:r>
      <w:r w:rsidR="00820F01" w:rsidRPr="00F5550E">
        <w:t xml:space="preserve"> education, health and women’s empowerment </w:t>
      </w:r>
      <w:r w:rsidR="00714252" w:rsidRPr="00F5550E">
        <w:t xml:space="preserve">(Brazil, 2007; Brazil, 2012; Hall, 2008; Paiva, 2019). The proportion of people living on less than $20 reduced from 8.8% to 3.6% in 2012 (ILO, 2017). </w:t>
      </w:r>
      <w:r w:rsidR="00A0128E" w:rsidRPr="00F5550E">
        <w:t xml:space="preserve">Paiva (2019) states PBF’s success </w:t>
      </w:r>
      <w:r w:rsidR="00E50F3D">
        <w:t>is due to</w:t>
      </w:r>
      <w:r w:rsidR="00A0128E" w:rsidRPr="00F5550E">
        <w:t xml:space="preserve"> coordinating policies, reach</w:t>
      </w:r>
      <w:r w:rsidR="0035106B">
        <w:t>ing</w:t>
      </w:r>
      <w:r w:rsidR="00A0128E" w:rsidRPr="00F5550E">
        <w:t xml:space="preserve"> the working age poor population, precise targeting</w:t>
      </w:r>
      <w:r w:rsidR="0035106B">
        <w:t xml:space="preserve"> </w:t>
      </w:r>
      <w:r w:rsidR="00A0128E" w:rsidRPr="00F5550E">
        <w:t>and improv</w:t>
      </w:r>
      <w:r w:rsidR="00AD450C">
        <w:t>ing</w:t>
      </w:r>
      <w:r w:rsidR="00A0128E" w:rsidRPr="00F5550E">
        <w:t xml:space="preserve"> education and health. </w:t>
      </w:r>
      <w:r w:rsidR="00AD450C">
        <w:t>This success increased the president’s</w:t>
      </w:r>
      <w:r w:rsidR="002C1F9E" w:rsidRPr="00F5550E">
        <w:t xml:space="preserve"> popu</w:t>
      </w:r>
      <w:r w:rsidR="00820F01" w:rsidRPr="00F5550E">
        <w:t>larity</w:t>
      </w:r>
      <w:r w:rsidR="00AD450C">
        <w:t xml:space="preserve"> </w:t>
      </w:r>
      <w:r w:rsidR="00820F01" w:rsidRPr="00F5550E">
        <w:t xml:space="preserve">among </w:t>
      </w:r>
      <w:r w:rsidR="00E21651" w:rsidRPr="00F5550E">
        <w:t>recipients</w:t>
      </w:r>
      <w:r w:rsidR="00820F01" w:rsidRPr="00F5550E">
        <w:t xml:space="preserve"> (Hall, 2008). </w:t>
      </w:r>
      <w:r w:rsidR="00A0128E" w:rsidRPr="00F5550E">
        <w:t xml:space="preserve">This initiative unified its target population </w:t>
      </w:r>
      <w:r w:rsidR="00AD450C">
        <w:t>by</w:t>
      </w:r>
      <w:r w:rsidR="00A0128E" w:rsidRPr="00F5550E">
        <w:t xml:space="preserve"> effective targeting and strong support from institutions (Paiva, 2019). </w:t>
      </w:r>
      <w:r w:rsidR="00820F01" w:rsidRPr="00F5550E">
        <w:t>Many</w:t>
      </w:r>
      <w:r w:rsidR="00620F0F" w:rsidRPr="00F5550E">
        <w:t xml:space="preserve"> </w:t>
      </w:r>
      <w:r w:rsidR="005A6DF4" w:rsidRPr="00F5550E">
        <w:t>who</w:t>
      </w:r>
      <w:r w:rsidR="00820F01" w:rsidRPr="00F5550E">
        <w:t xml:space="preserve"> previously suffered exclusion are now incorporated</w:t>
      </w:r>
      <w:r w:rsidR="005A6DF4" w:rsidRPr="00F5550E">
        <w:t xml:space="preserve"> in</w:t>
      </w:r>
      <w:r w:rsidR="00820F01" w:rsidRPr="00F5550E">
        <w:t xml:space="preserve"> social protection (Hall, 2008). This policy </w:t>
      </w:r>
      <w:r w:rsidR="00943171">
        <w:t>provided</w:t>
      </w:r>
      <w:r w:rsidR="005A6DF4" w:rsidRPr="00F5550E">
        <w:t xml:space="preserve"> </w:t>
      </w:r>
      <w:r w:rsidR="00FC2B51" w:rsidRPr="00F5550E">
        <w:t xml:space="preserve">relief </w:t>
      </w:r>
      <w:r w:rsidR="005A6DF4" w:rsidRPr="00F5550E">
        <w:t>for</w:t>
      </w:r>
      <w:r w:rsidR="00FC2B51" w:rsidRPr="00F5550E">
        <w:t xml:space="preserve"> the most deprived population of Brazil (Hall, 2008).</w:t>
      </w:r>
      <w:r w:rsidR="005A6DF4" w:rsidRPr="00F5550E">
        <w:t xml:space="preserve"> </w:t>
      </w:r>
      <w:r w:rsidR="00A0128E" w:rsidRPr="00F5550E">
        <w:t xml:space="preserve">Decentralisation allowed innovative and effective implementation and governance. Without PBF Brazil’s extreme poverty would be one third </w:t>
      </w:r>
      <w:r w:rsidR="00A0128E" w:rsidRPr="00837160">
        <w:t>higher (</w:t>
      </w:r>
      <w:r w:rsidR="00837160" w:rsidRPr="00837160">
        <w:rPr>
          <w:color w:val="000000" w:themeColor="text1"/>
        </w:rPr>
        <w:t>Ćirković, 2019</w:t>
      </w:r>
      <w:r w:rsidR="00A0128E" w:rsidRPr="00837160">
        <w:t xml:space="preserve">). </w:t>
      </w:r>
      <w:r w:rsidR="00A0128E" w:rsidRPr="00F5550E">
        <w:t>The government provided rapid expansion of this initiative. A political poll in 2014 showed 75% favouring PBF, improving policy effectiveness</w:t>
      </w:r>
      <w:r w:rsidR="00714252" w:rsidRPr="00F5550E">
        <w:t>. The aim to unify social policies across sectors and levels of government was successful (Lindert, et al., 2007). The International Labour office (2017) states PBF is implemented at both federal and local levels to increase efficiency</w:t>
      </w:r>
      <w:r w:rsidR="00E50F3D">
        <w:t xml:space="preserve"> and</w:t>
      </w:r>
      <w:r w:rsidR="00714252" w:rsidRPr="00F5550E">
        <w:t xml:space="preserve"> was successful at reducing the severity of poverty, although </w:t>
      </w:r>
      <w:r w:rsidR="003C0ECC">
        <w:t>less successful</w:t>
      </w:r>
      <w:r w:rsidR="00714252" w:rsidRPr="00F5550E">
        <w:t xml:space="preserve"> at reducing the amount. </w:t>
      </w:r>
      <w:r w:rsidR="005A6DF4" w:rsidRPr="00F5550E">
        <w:t>The m</w:t>
      </w:r>
      <w:r w:rsidR="00620F0F" w:rsidRPr="00F5550E">
        <w:t>edia highlighted</w:t>
      </w:r>
      <w:r w:rsidR="005A6DF4" w:rsidRPr="00F5550E">
        <w:t xml:space="preserve"> </w:t>
      </w:r>
      <w:r w:rsidR="00620F0F" w:rsidRPr="00F5550E">
        <w:t xml:space="preserve">fraud, followed by criticism of implementation (Lindert &amp; Vincensini. 2010). </w:t>
      </w:r>
      <w:r w:rsidR="00FC2B51" w:rsidRPr="00F5550E">
        <w:t xml:space="preserve">Soares and </w:t>
      </w:r>
      <w:r w:rsidR="005A6DF4" w:rsidRPr="00F5550E">
        <w:t>S</w:t>
      </w:r>
      <w:r w:rsidR="00FC2B51" w:rsidRPr="00F5550E">
        <w:t>átyro (2009) explain</w:t>
      </w:r>
      <w:r w:rsidR="00AD450C">
        <w:t>ed</w:t>
      </w:r>
      <w:r w:rsidR="005A6DF4" w:rsidRPr="00F5550E">
        <w:t xml:space="preserve"> implementation </w:t>
      </w:r>
      <w:r w:rsidR="00FC2B51" w:rsidRPr="00F5550E">
        <w:t xml:space="preserve">issues regarding registry, </w:t>
      </w:r>
      <w:r w:rsidR="00620F0F" w:rsidRPr="00F5550E">
        <w:t>targeting</w:t>
      </w:r>
      <w:r w:rsidR="00FC2B51" w:rsidRPr="00F5550E">
        <w:t xml:space="preserve"> and coverage</w:t>
      </w:r>
      <w:r w:rsidR="00AD450C">
        <w:t>. H</w:t>
      </w:r>
      <w:r w:rsidR="00FC2B51" w:rsidRPr="00F5550E">
        <w:t>owever</w:t>
      </w:r>
      <w:r w:rsidR="00AD450C">
        <w:t>,</w:t>
      </w:r>
      <w:r w:rsidR="00FC2B51" w:rsidRPr="00F5550E">
        <w:t xml:space="preserve"> </w:t>
      </w:r>
      <w:r w:rsidR="00AD450C">
        <w:t xml:space="preserve">there is </w:t>
      </w:r>
      <w:r w:rsidR="00FC2B51" w:rsidRPr="00F5550E">
        <w:t>continue</w:t>
      </w:r>
      <w:r w:rsidR="00620F0F" w:rsidRPr="00F5550E">
        <w:t>d</w:t>
      </w:r>
      <w:r w:rsidR="00FC2B51" w:rsidRPr="00F5550E">
        <w:t xml:space="preserve"> </w:t>
      </w:r>
      <w:r w:rsidR="005A6DF4" w:rsidRPr="00F5550E">
        <w:t>praise.</w:t>
      </w:r>
      <w:r w:rsidR="00620F0F" w:rsidRPr="00F5550E">
        <w:t xml:space="preserve"> </w:t>
      </w:r>
      <w:r w:rsidR="00FC2B51" w:rsidRPr="00F5550E">
        <w:t>Tepperman (2016) stat</w:t>
      </w:r>
      <w:r w:rsidR="00620F0F" w:rsidRPr="00F5550E">
        <w:t>es</w:t>
      </w:r>
      <w:r w:rsidR="00FC2B51" w:rsidRPr="00F5550E">
        <w:t xml:space="preserve"> this </w:t>
      </w:r>
      <w:r w:rsidR="005A6DF4" w:rsidRPr="00F5550E">
        <w:t>initiative</w:t>
      </w:r>
      <w:r w:rsidR="00FC2B51" w:rsidRPr="00F5550E">
        <w:t xml:space="preserve"> should guide future no poverty </w:t>
      </w:r>
      <w:r w:rsidR="00934D9B" w:rsidRPr="00F5550E">
        <w:t>strategies</w:t>
      </w:r>
      <w:r w:rsidR="00FC2B51" w:rsidRPr="00F5550E">
        <w:t>.</w:t>
      </w:r>
      <w:r w:rsidR="00934D9B" w:rsidRPr="00F5550E">
        <w:t xml:space="preserve"> By</w:t>
      </w:r>
      <w:r w:rsidR="00D432D0" w:rsidRPr="00F5550E">
        <w:t xml:space="preserve"> 2011</w:t>
      </w:r>
      <w:r w:rsidR="00620F0F" w:rsidRPr="00F5550E">
        <w:t>,</w:t>
      </w:r>
      <w:r w:rsidR="00D432D0" w:rsidRPr="00F5550E">
        <w:t xml:space="preserve"> Brazil achieved </w:t>
      </w:r>
      <w:r w:rsidR="00934D9B" w:rsidRPr="00F5550E">
        <w:t>an</w:t>
      </w:r>
      <w:r w:rsidR="00D432D0" w:rsidRPr="00F5550E">
        <w:t xml:space="preserve"> </w:t>
      </w:r>
      <w:r w:rsidR="00934D9B" w:rsidRPr="00F5550E">
        <w:t xml:space="preserve">annual </w:t>
      </w:r>
      <w:r w:rsidR="00D432D0" w:rsidRPr="00F5550E">
        <w:t>econom</w:t>
      </w:r>
      <w:r w:rsidR="00934D9B" w:rsidRPr="00F5550E">
        <w:t>ic</w:t>
      </w:r>
      <w:r w:rsidR="00D432D0" w:rsidRPr="00F5550E">
        <w:t xml:space="preserve"> growth of 4%</w:t>
      </w:r>
      <w:r w:rsidR="00934D9B" w:rsidRPr="00F5550E">
        <w:t xml:space="preserve">, </w:t>
      </w:r>
      <w:r w:rsidR="00081F9F" w:rsidRPr="00F5550E">
        <w:t xml:space="preserve">unemployment rates </w:t>
      </w:r>
      <w:r w:rsidR="00934D9B" w:rsidRPr="00F5550E">
        <w:t>reduced, 40</w:t>
      </w:r>
      <w:r w:rsidR="00081F9F" w:rsidRPr="00F5550E">
        <w:t xml:space="preserve"> million </w:t>
      </w:r>
      <w:r w:rsidR="00934D9B" w:rsidRPr="00F5550E">
        <w:t>people moved from po</w:t>
      </w:r>
      <w:r w:rsidR="00081F9F" w:rsidRPr="00F5550E">
        <w:t>verty to middle class</w:t>
      </w:r>
      <w:r w:rsidR="00B570FE">
        <w:t>,</w:t>
      </w:r>
      <w:r w:rsidR="00934D9B" w:rsidRPr="00F5550E">
        <w:t xml:space="preserve"> and</w:t>
      </w:r>
      <w:r w:rsidR="00081F9F" w:rsidRPr="00F5550E">
        <w:t xml:space="preserve"> per capita household income increased by 27%</w:t>
      </w:r>
      <w:r w:rsidR="00934D9B" w:rsidRPr="00F5550E">
        <w:t xml:space="preserve"> (Tepperman, 2016)</w:t>
      </w:r>
      <w:r w:rsidR="00081F9F" w:rsidRPr="00F5550E">
        <w:t>.</w:t>
      </w:r>
      <w:r w:rsidR="008E371E" w:rsidRPr="00F5550E">
        <w:t xml:space="preserve"> </w:t>
      </w:r>
      <w:r w:rsidR="0034504C" w:rsidRPr="00F5550E">
        <w:t xml:space="preserve">Paiva (2019) states </w:t>
      </w:r>
      <w:r w:rsidR="004912F0" w:rsidRPr="00F5550E">
        <w:t xml:space="preserve">PBF was </w:t>
      </w:r>
      <w:r w:rsidR="0034504C" w:rsidRPr="00F5550E">
        <w:t xml:space="preserve">overambitious </w:t>
      </w:r>
      <w:r w:rsidR="003C0ECC">
        <w:t xml:space="preserve">in </w:t>
      </w:r>
      <w:r w:rsidR="0034504C" w:rsidRPr="00F5550E">
        <w:t xml:space="preserve">permanently </w:t>
      </w:r>
      <w:r w:rsidR="00714252" w:rsidRPr="00F5550E">
        <w:t>eliminating</w:t>
      </w:r>
      <w:r w:rsidR="0034504C" w:rsidRPr="00F5550E">
        <w:t xml:space="preserve"> poverty</w:t>
      </w:r>
      <w:r w:rsidR="003A6380" w:rsidRPr="00F5550E">
        <w:t>. Brazil has contributed to the targets of the no poverty U</w:t>
      </w:r>
      <w:r w:rsidR="003C0ECC">
        <w:t xml:space="preserve">nited </w:t>
      </w:r>
      <w:r w:rsidR="003A6380" w:rsidRPr="00F5550E">
        <w:t>N</w:t>
      </w:r>
      <w:r w:rsidR="003C0ECC">
        <w:t>ations</w:t>
      </w:r>
      <w:r w:rsidR="003A6380" w:rsidRPr="00F5550E">
        <w:t xml:space="preserve"> goal. They helped eradicate extreme poverty and contributed to the reduction of poverty through reaching the poorest 20% </w:t>
      </w:r>
      <w:r w:rsidR="002F07E5">
        <w:t xml:space="preserve">of individuals </w:t>
      </w:r>
      <w:r w:rsidR="001F63D8" w:rsidRPr="00F5550E">
        <w:t>(Nobrega, 2013).</w:t>
      </w:r>
      <w:r w:rsidR="003A6380" w:rsidRPr="00F5550E">
        <w:t xml:space="preserve"> They have installed social protection systems</w:t>
      </w:r>
      <w:r w:rsidR="00C466BC">
        <w:t>,</w:t>
      </w:r>
      <w:r w:rsidR="003A6380" w:rsidRPr="00F5550E">
        <w:t xml:space="preserve"> improved rights to economic resources and buil</w:t>
      </w:r>
      <w:r w:rsidR="008C1037" w:rsidRPr="00F5550E">
        <w:t>t</w:t>
      </w:r>
      <w:r w:rsidR="003A6380" w:rsidRPr="00F5550E">
        <w:t xml:space="preserve"> </w:t>
      </w:r>
      <w:r w:rsidR="00C466BC">
        <w:t xml:space="preserve">the </w:t>
      </w:r>
      <w:r w:rsidR="003A6380" w:rsidRPr="00F5550E">
        <w:t>resilience of poverty stricken areas</w:t>
      </w:r>
      <w:r w:rsidR="002F07E5">
        <w:t xml:space="preserve"> through providing financial stability</w:t>
      </w:r>
      <w:r w:rsidR="003A6380" w:rsidRPr="00F5550E">
        <w:t xml:space="preserve">. </w:t>
      </w:r>
      <w:r w:rsidR="002F07E5">
        <w:t>Brazil also had</w:t>
      </w:r>
      <w:r w:rsidR="003A6380" w:rsidRPr="00F5550E">
        <w:t xml:space="preserve"> government spending on health, </w:t>
      </w:r>
      <w:r w:rsidR="003A6380" w:rsidRPr="00F5550E">
        <w:lastRenderedPageBreak/>
        <w:t>education and social protection systems</w:t>
      </w:r>
      <w:r w:rsidR="00E75800">
        <w:t xml:space="preserve"> </w:t>
      </w:r>
      <w:r w:rsidR="003A6380" w:rsidRPr="00F5550E">
        <w:t>to eradicate poverty</w:t>
      </w:r>
      <w:r w:rsidR="00C466BC">
        <w:t>,</w:t>
      </w:r>
      <w:r w:rsidR="003A6380" w:rsidRPr="00F5550E">
        <w:t xml:space="preserve"> through policies implemented at every level</w:t>
      </w:r>
      <w:r w:rsidR="00C466BC">
        <w:t xml:space="preserve"> (Hall, 2008; International Labour Office, 2017; </w:t>
      </w:r>
      <w:r w:rsidR="00C466BC" w:rsidRPr="00F5550E">
        <w:t>Paiva</w:t>
      </w:r>
      <w:r w:rsidR="00C466BC">
        <w:t xml:space="preserve">, </w:t>
      </w:r>
      <w:r w:rsidR="00C466BC" w:rsidRPr="00F5550E">
        <w:t>2019</w:t>
      </w:r>
      <w:r w:rsidR="00C466BC">
        <w:t>)</w:t>
      </w:r>
      <w:r w:rsidR="003A6380" w:rsidRPr="00F5550E">
        <w:t>.</w:t>
      </w:r>
    </w:p>
    <w:p w14:paraId="379786E1" w14:textId="77777777" w:rsidR="00B01778" w:rsidRPr="00F5550E" w:rsidRDefault="00B01778" w:rsidP="002A7444">
      <w:pPr>
        <w:spacing w:line="360" w:lineRule="auto"/>
        <w:ind w:firstLine="720"/>
        <w:jc w:val="both"/>
      </w:pPr>
    </w:p>
    <w:p w14:paraId="319B2819" w14:textId="0F248208" w:rsidR="0058781E" w:rsidRPr="007F28E7" w:rsidRDefault="00B147A7" w:rsidP="00F5550E">
      <w:pPr>
        <w:pStyle w:val="Heading3"/>
        <w:rPr>
          <w:color w:val="2F5496" w:themeColor="accent1" w:themeShade="BF"/>
          <w:sz w:val="28"/>
          <w:szCs w:val="28"/>
        </w:rPr>
      </w:pPr>
      <w:bookmarkStart w:id="11" w:name="_Toc40108387"/>
      <w:r w:rsidRPr="007F28E7">
        <w:rPr>
          <w:color w:val="2F5496" w:themeColor="accent1" w:themeShade="BF"/>
          <w:sz w:val="28"/>
          <w:szCs w:val="28"/>
        </w:rPr>
        <w:t>4.1.4</w:t>
      </w:r>
      <w:r w:rsidR="000969A8" w:rsidRPr="007F28E7">
        <w:rPr>
          <w:color w:val="2F5496" w:themeColor="accent1" w:themeShade="BF"/>
          <w:sz w:val="28"/>
          <w:szCs w:val="28"/>
        </w:rPr>
        <w:t xml:space="preserve"> Transparency</w:t>
      </w:r>
      <w:bookmarkEnd w:id="11"/>
    </w:p>
    <w:p w14:paraId="06A174B3" w14:textId="3554CBE8" w:rsidR="00ED22C0" w:rsidRPr="00F5550E" w:rsidRDefault="00ED22C0" w:rsidP="00B7761A">
      <w:pPr>
        <w:spacing w:line="360" w:lineRule="auto"/>
        <w:jc w:val="both"/>
      </w:pPr>
    </w:p>
    <w:p w14:paraId="79F53EFF" w14:textId="4B002DF8" w:rsidR="008C1037" w:rsidRPr="00F5550E" w:rsidRDefault="000F1F2B" w:rsidP="00814B14">
      <w:pPr>
        <w:spacing w:line="360" w:lineRule="auto"/>
        <w:ind w:firstLine="720"/>
        <w:jc w:val="both"/>
      </w:pPr>
      <w:r w:rsidRPr="00F5550E">
        <w:t>C</w:t>
      </w:r>
      <w:r w:rsidR="007A7D08" w:rsidRPr="00F5550E">
        <w:t xml:space="preserve">ritics </w:t>
      </w:r>
      <w:r w:rsidRPr="00F5550E">
        <w:t xml:space="preserve">doubt the </w:t>
      </w:r>
      <w:r w:rsidR="007A7D08" w:rsidRPr="00F5550E">
        <w:t>transparency and accountability of PBF</w:t>
      </w:r>
      <w:r w:rsidRPr="00F5550E">
        <w:t xml:space="preserve"> (Hall, 2006)</w:t>
      </w:r>
      <w:r w:rsidR="007A7D08" w:rsidRPr="00F5550E">
        <w:t xml:space="preserve">. </w:t>
      </w:r>
      <w:r w:rsidRPr="00F5550E">
        <w:t>There is public demand</w:t>
      </w:r>
      <w:r w:rsidR="007A7D08" w:rsidRPr="00F5550E">
        <w:t xml:space="preserve"> for increased transparency and control </w:t>
      </w:r>
      <w:r w:rsidRPr="00F5550E">
        <w:t>of</w:t>
      </w:r>
      <w:r w:rsidR="007A7D08" w:rsidRPr="00F5550E">
        <w:t xml:space="preserve"> beneficiaries </w:t>
      </w:r>
      <w:r w:rsidRPr="00F5550E">
        <w:t>in PBF</w:t>
      </w:r>
      <w:r w:rsidR="007A7D08" w:rsidRPr="00F5550E">
        <w:t xml:space="preserve"> (de Britto, 2008). </w:t>
      </w:r>
      <w:r w:rsidR="00294E10" w:rsidRPr="00F5550E">
        <w:rPr>
          <w:shd w:val="clear" w:color="auto" w:fill="FFFFFF"/>
        </w:rPr>
        <w:t>Top‐down management of programmes enhances transparency, accountability and distribution of services (Funk &amp; Owen, 2020). A</w:t>
      </w:r>
      <w:r w:rsidR="00CE6A77" w:rsidRPr="00F5550E">
        <w:t xml:space="preserve"> top-down regulatory approach for administrative activities</w:t>
      </w:r>
      <w:r w:rsidR="00AD44AF" w:rsidRPr="00F5550E">
        <w:t xml:space="preserve"> </w:t>
      </w:r>
      <w:r w:rsidR="00294E10" w:rsidRPr="00F5550E">
        <w:t xml:space="preserve">and online banking payments improved PBF’s transparency </w:t>
      </w:r>
      <w:r w:rsidR="00AD44AF" w:rsidRPr="00F5550E">
        <w:t>(</w:t>
      </w:r>
      <w:r w:rsidR="00AD44AF" w:rsidRPr="00F5550E">
        <w:rPr>
          <w:shd w:val="clear" w:color="auto" w:fill="FFFFFF"/>
        </w:rPr>
        <w:t xml:space="preserve">Funk &amp; Owen, 2020; </w:t>
      </w:r>
      <w:r w:rsidR="00294E10" w:rsidRPr="00F5550E">
        <w:rPr>
          <w:shd w:val="clear" w:color="auto" w:fill="FFFFFF"/>
        </w:rPr>
        <w:t xml:space="preserve">Lindert, et al., 2007; </w:t>
      </w:r>
      <w:r w:rsidR="00AD44AF" w:rsidRPr="00F5550E">
        <w:rPr>
          <w:shd w:val="clear" w:color="auto" w:fill="FFFFFF"/>
        </w:rPr>
        <w:t>Sugiyama, 2016</w:t>
      </w:r>
      <w:r w:rsidR="00AD44AF" w:rsidRPr="00F5550E">
        <w:t>)</w:t>
      </w:r>
      <w:r w:rsidR="00CE6A77" w:rsidRPr="00F5550E">
        <w:t xml:space="preserve">. </w:t>
      </w:r>
      <w:r w:rsidRPr="00F5550E">
        <w:t>R</w:t>
      </w:r>
      <w:r w:rsidR="00CE6A77" w:rsidRPr="00F5550E">
        <w:t xml:space="preserve">andom audits and transparency help ensure the value and integrity </w:t>
      </w:r>
      <w:r w:rsidR="00294E10" w:rsidRPr="00F5550E">
        <w:t xml:space="preserve">of PBF </w:t>
      </w:r>
      <w:r w:rsidR="00CE6A77" w:rsidRPr="00F5550E">
        <w:t>(</w:t>
      </w:r>
      <w:r w:rsidR="00CE6A77" w:rsidRPr="00F5550E">
        <w:rPr>
          <w:shd w:val="clear" w:color="auto" w:fill="FFFFFF"/>
        </w:rPr>
        <w:t>Sugiyama, 2016</w:t>
      </w:r>
      <w:r w:rsidR="00CE6A77" w:rsidRPr="00F5550E">
        <w:t>).</w:t>
      </w:r>
      <w:r w:rsidR="00AD44AF" w:rsidRPr="00F5550E">
        <w:t xml:space="preserve"> The</w:t>
      </w:r>
      <w:r w:rsidR="000C50DD" w:rsidRPr="00F5550E">
        <w:t xml:space="preserve"> decentralisation</w:t>
      </w:r>
      <w:r w:rsidR="00AD44AF" w:rsidRPr="00F5550E">
        <w:t xml:space="preserve"> of processes during PBF’s implementation aids</w:t>
      </w:r>
      <w:r w:rsidR="000C50DD" w:rsidRPr="00F5550E">
        <w:t xml:space="preserve"> </w:t>
      </w:r>
      <w:r w:rsidR="00AD44AF" w:rsidRPr="00F5550E">
        <w:t xml:space="preserve">accountability, </w:t>
      </w:r>
      <w:r w:rsidR="000C50DD" w:rsidRPr="00F5550E">
        <w:t>transparency</w:t>
      </w:r>
      <w:r w:rsidR="00AD44AF" w:rsidRPr="00F5550E">
        <w:t xml:space="preserve"> and efficiency (Hall, 2008; Laws, 2016)</w:t>
      </w:r>
      <w:r w:rsidR="000C50DD" w:rsidRPr="00F5550E">
        <w:t>.</w:t>
      </w:r>
      <w:r w:rsidR="00814B14" w:rsidRPr="00F5550E">
        <w:t xml:space="preserve"> </w:t>
      </w:r>
      <w:r w:rsidR="008C1037" w:rsidRPr="00F5550E">
        <w:t xml:space="preserve">Brazil have been transparent in reporting on this </w:t>
      </w:r>
      <w:r w:rsidR="006339B2" w:rsidRPr="00F5550E">
        <w:t>initiative</w:t>
      </w:r>
      <w:r w:rsidR="00F46920">
        <w:t>,</w:t>
      </w:r>
      <w:r w:rsidR="008C1037" w:rsidRPr="00F5550E">
        <w:t xml:space="preserve"> </w:t>
      </w:r>
      <w:r w:rsidR="00814B14" w:rsidRPr="00F5550E">
        <w:t xml:space="preserve">evidenced </w:t>
      </w:r>
      <w:r w:rsidR="00C466BC">
        <w:t xml:space="preserve">by </w:t>
      </w:r>
      <w:r w:rsidR="00814B14" w:rsidRPr="008C1037">
        <w:t>Mourão and Macedo de Jesus</w:t>
      </w:r>
      <w:r w:rsidR="00C466BC">
        <w:rPr>
          <w:shd w:val="clear" w:color="auto" w:fill="FFFFFF"/>
        </w:rPr>
        <w:t xml:space="preserve">’s </w:t>
      </w:r>
      <w:r w:rsidR="00814B14" w:rsidRPr="00F5550E">
        <w:rPr>
          <w:shd w:val="clear" w:color="auto" w:fill="FFFFFF"/>
        </w:rPr>
        <w:t>(2011)</w:t>
      </w:r>
      <w:r w:rsidR="00C466BC">
        <w:rPr>
          <w:shd w:val="clear" w:color="auto" w:fill="FFFFFF"/>
        </w:rPr>
        <w:t xml:space="preserve"> review of PBF.</w:t>
      </w:r>
    </w:p>
    <w:p w14:paraId="5A1492B6" w14:textId="77777777" w:rsidR="00D86957" w:rsidRPr="00F5550E" w:rsidRDefault="00D86957" w:rsidP="00B7761A">
      <w:pPr>
        <w:spacing w:line="360" w:lineRule="auto"/>
        <w:jc w:val="both"/>
      </w:pPr>
    </w:p>
    <w:p w14:paraId="77AFD1F7" w14:textId="2E52F40C" w:rsidR="007730D6" w:rsidRPr="007F28E7" w:rsidRDefault="00B147A7" w:rsidP="00F5550E">
      <w:pPr>
        <w:pStyle w:val="Heading3"/>
        <w:rPr>
          <w:color w:val="2F5496" w:themeColor="accent1" w:themeShade="BF"/>
          <w:sz w:val="28"/>
          <w:szCs w:val="28"/>
        </w:rPr>
      </w:pPr>
      <w:bookmarkStart w:id="12" w:name="_Toc40108388"/>
      <w:r w:rsidRPr="007F28E7">
        <w:rPr>
          <w:color w:val="2F5496" w:themeColor="accent1" w:themeShade="BF"/>
          <w:sz w:val="28"/>
          <w:szCs w:val="28"/>
        </w:rPr>
        <w:t>4.1.5</w:t>
      </w:r>
      <w:r w:rsidR="007730D6" w:rsidRPr="007F28E7">
        <w:rPr>
          <w:color w:val="2F5496" w:themeColor="accent1" w:themeShade="BF"/>
          <w:sz w:val="28"/>
          <w:szCs w:val="28"/>
        </w:rPr>
        <w:t xml:space="preserve"> Limitations</w:t>
      </w:r>
      <w:bookmarkEnd w:id="12"/>
    </w:p>
    <w:p w14:paraId="0ABF9BC2" w14:textId="2E802748" w:rsidR="00FC2B51" w:rsidRPr="00F5550E" w:rsidRDefault="001001A9" w:rsidP="00B7761A">
      <w:pPr>
        <w:spacing w:before="100" w:beforeAutospacing="1" w:after="100" w:afterAutospacing="1" w:line="360" w:lineRule="auto"/>
        <w:ind w:firstLine="720"/>
        <w:jc w:val="both"/>
      </w:pPr>
      <w:r w:rsidRPr="00F5550E">
        <w:t>Limitations were i</w:t>
      </w:r>
      <w:r w:rsidR="00926C04" w:rsidRPr="00F5550E">
        <w:t>nefficient control</w:t>
      </w:r>
      <w:r w:rsidR="00E80842" w:rsidRPr="00F5550E">
        <w:t xml:space="preserve">, inconsistent </w:t>
      </w:r>
      <w:r w:rsidR="00926C04" w:rsidRPr="00F5550E">
        <w:t>regist</w:t>
      </w:r>
      <w:r w:rsidR="00E80842" w:rsidRPr="00F5550E">
        <w:t xml:space="preserve">ry and </w:t>
      </w:r>
      <w:r w:rsidR="00F95B86" w:rsidRPr="00F5550E">
        <w:t>uncertainty around health</w:t>
      </w:r>
      <w:r w:rsidR="00E80842" w:rsidRPr="00F5550E">
        <w:t xml:space="preserve"> and education</w:t>
      </w:r>
      <w:r w:rsidR="00926C04" w:rsidRPr="00F5550E">
        <w:t xml:space="preserve"> benefits</w:t>
      </w:r>
      <w:r w:rsidRPr="00F5550E">
        <w:t>, such as s</w:t>
      </w:r>
      <w:r w:rsidR="00F95B86" w:rsidRPr="00F5550E">
        <w:t xml:space="preserve">chool attendance not </w:t>
      </w:r>
      <w:r w:rsidR="00926C04" w:rsidRPr="00F5550E">
        <w:t>significantly vary</w:t>
      </w:r>
      <w:r w:rsidRPr="00F5550E">
        <w:t>ing</w:t>
      </w:r>
      <w:r w:rsidR="00F95B86" w:rsidRPr="00F5550E">
        <w:t xml:space="preserve"> between beneficiaries and non-</w:t>
      </w:r>
      <w:r w:rsidR="00F95B86" w:rsidRPr="00837160">
        <w:t>beneficiaries</w:t>
      </w:r>
      <w:r w:rsidRPr="00837160">
        <w:t xml:space="preserve"> </w:t>
      </w:r>
      <w:r w:rsidR="00E80842" w:rsidRPr="00837160">
        <w:t>(</w:t>
      </w:r>
      <w:r w:rsidR="00837160" w:rsidRPr="00837160">
        <w:rPr>
          <w:color w:val="000000" w:themeColor="text1"/>
        </w:rPr>
        <w:t>Ćirković, 2019</w:t>
      </w:r>
      <w:r w:rsidR="00E80842" w:rsidRPr="00837160">
        <w:t>)</w:t>
      </w:r>
      <w:r w:rsidR="00F95B86" w:rsidRPr="00837160">
        <w:t>.</w:t>
      </w:r>
      <w:r w:rsidR="00E80842" w:rsidRPr="00F5550E">
        <w:t xml:space="preserve"> </w:t>
      </w:r>
      <w:r w:rsidR="00AD450C">
        <w:t>Also</w:t>
      </w:r>
      <w:r w:rsidR="00FC2B51" w:rsidRPr="00F5550E">
        <w:t xml:space="preserve"> strong dependence on government support and reduc</w:t>
      </w:r>
      <w:r w:rsidR="00AD450C">
        <w:t>ing</w:t>
      </w:r>
      <w:r w:rsidR="00FC2B51" w:rsidRPr="00F5550E">
        <w:t xml:space="preserve"> spending on social areas</w:t>
      </w:r>
      <w:r w:rsidRPr="00F5550E">
        <w:t>,</w:t>
      </w:r>
      <w:r w:rsidR="00FC2B51" w:rsidRPr="00F5550E">
        <w:t xml:space="preserve"> such as education and housing</w:t>
      </w:r>
      <w:r w:rsidR="00E80842" w:rsidRPr="00F5550E">
        <w:t xml:space="preserve"> </w:t>
      </w:r>
      <w:r w:rsidRPr="00F5550E">
        <w:t>(Hall, 2008)</w:t>
      </w:r>
      <w:r w:rsidR="00FC2B51" w:rsidRPr="00F5550E">
        <w:t>.</w:t>
      </w:r>
    </w:p>
    <w:p w14:paraId="074AFE6B" w14:textId="5823605C" w:rsidR="001E6BF4" w:rsidRPr="007F28E7" w:rsidRDefault="00B147A7" w:rsidP="00F5550E">
      <w:pPr>
        <w:pStyle w:val="Heading2"/>
        <w:rPr>
          <w:sz w:val="28"/>
          <w:szCs w:val="28"/>
        </w:rPr>
      </w:pPr>
      <w:bookmarkStart w:id="13" w:name="_Toc40108389"/>
      <w:r w:rsidRPr="007F28E7">
        <w:rPr>
          <w:sz w:val="28"/>
          <w:szCs w:val="28"/>
        </w:rPr>
        <w:t>4.2</w:t>
      </w:r>
      <w:r w:rsidR="00FF61BE" w:rsidRPr="007F28E7">
        <w:rPr>
          <w:sz w:val="28"/>
          <w:szCs w:val="28"/>
        </w:rPr>
        <w:t xml:space="preserve"> </w:t>
      </w:r>
      <w:r w:rsidR="00C3107B" w:rsidRPr="007F28E7">
        <w:rPr>
          <w:sz w:val="28"/>
          <w:szCs w:val="28"/>
        </w:rPr>
        <w:t>Finland</w:t>
      </w:r>
      <w:r w:rsidR="001E6BF4" w:rsidRPr="007F28E7">
        <w:rPr>
          <w:sz w:val="28"/>
          <w:szCs w:val="28"/>
        </w:rPr>
        <w:t xml:space="preserve"> –</w:t>
      </w:r>
      <w:r w:rsidR="00A60881" w:rsidRPr="007F28E7">
        <w:rPr>
          <w:sz w:val="28"/>
          <w:szCs w:val="28"/>
        </w:rPr>
        <w:t xml:space="preserve"> </w:t>
      </w:r>
      <w:r w:rsidR="001E6BF4" w:rsidRPr="007F28E7">
        <w:rPr>
          <w:sz w:val="28"/>
          <w:szCs w:val="28"/>
        </w:rPr>
        <w:t>Basic Income</w:t>
      </w:r>
      <w:bookmarkEnd w:id="13"/>
    </w:p>
    <w:p w14:paraId="1CA045C6" w14:textId="77777777" w:rsidR="001001A9" w:rsidRPr="007F28E7" w:rsidRDefault="001001A9" w:rsidP="00B7761A">
      <w:pPr>
        <w:spacing w:line="360" w:lineRule="auto"/>
        <w:jc w:val="both"/>
        <w:rPr>
          <w:color w:val="2F5496" w:themeColor="accent1" w:themeShade="BF"/>
          <w:sz w:val="28"/>
          <w:szCs w:val="28"/>
        </w:rPr>
      </w:pPr>
    </w:p>
    <w:p w14:paraId="17DEB719" w14:textId="366FDFEE" w:rsidR="001001A9" w:rsidRPr="007F28E7" w:rsidRDefault="00B147A7" w:rsidP="00F5550E">
      <w:pPr>
        <w:pStyle w:val="Heading3"/>
        <w:rPr>
          <w:color w:val="2F5496" w:themeColor="accent1" w:themeShade="BF"/>
          <w:sz w:val="28"/>
          <w:szCs w:val="28"/>
        </w:rPr>
      </w:pPr>
      <w:bookmarkStart w:id="14" w:name="_Toc40108390"/>
      <w:r w:rsidRPr="007F28E7">
        <w:rPr>
          <w:color w:val="2F5496" w:themeColor="accent1" w:themeShade="BF"/>
          <w:sz w:val="28"/>
          <w:szCs w:val="28"/>
        </w:rPr>
        <w:t>4.2.1</w:t>
      </w:r>
      <w:r w:rsidR="007730D6" w:rsidRPr="007F28E7">
        <w:rPr>
          <w:color w:val="2F5496" w:themeColor="accent1" w:themeShade="BF"/>
          <w:sz w:val="28"/>
          <w:szCs w:val="28"/>
        </w:rPr>
        <w:t xml:space="preserve"> Background</w:t>
      </w:r>
      <w:bookmarkEnd w:id="14"/>
    </w:p>
    <w:p w14:paraId="583CE6D6" w14:textId="171420B3" w:rsidR="00743E42" w:rsidRPr="00F5550E" w:rsidRDefault="00743E42" w:rsidP="00B7761A">
      <w:pPr>
        <w:spacing w:line="360" w:lineRule="auto"/>
        <w:jc w:val="both"/>
      </w:pPr>
    </w:p>
    <w:p w14:paraId="43E880AA" w14:textId="0B8A2E8F" w:rsidR="003D6CD0" w:rsidRPr="00F5550E" w:rsidRDefault="00C3107B" w:rsidP="005E249F">
      <w:pPr>
        <w:spacing w:line="360" w:lineRule="auto"/>
        <w:ind w:firstLine="720"/>
        <w:jc w:val="both"/>
      </w:pPr>
      <w:r w:rsidRPr="00F5550E">
        <w:t>Finland is known for social policies and universalism (Andersson &amp; K</w:t>
      </w:r>
      <w:r w:rsidR="00850598">
        <w:t>a</w:t>
      </w:r>
      <w:r w:rsidRPr="00F5550E">
        <w:t xml:space="preserve">ngas, 2002; </w:t>
      </w:r>
      <w:r w:rsidRPr="00F5550E">
        <w:rPr>
          <w:shd w:val="clear" w:color="auto" w:fill="FFFFFF"/>
        </w:rPr>
        <w:t>Koistinen &amp; Perkiö, 2014</w:t>
      </w:r>
      <w:r w:rsidRPr="00F5550E">
        <w:t>). U</w:t>
      </w:r>
      <w:r w:rsidR="00563A98">
        <w:t>BI</w:t>
      </w:r>
      <w:r w:rsidRPr="00F5550E">
        <w:t xml:space="preserve"> is the automatic distribution of </w:t>
      </w:r>
      <w:r w:rsidR="001001A9" w:rsidRPr="00F5550E">
        <w:t>a set income</w:t>
      </w:r>
      <w:r w:rsidRPr="00F5550E">
        <w:t xml:space="preserve"> to every individual</w:t>
      </w:r>
      <w:r w:rsidR="001001A9" w:rsidRPr="00F5550E">
        <w:t xml:space="preserve"> without conditions</w:t>
      </w:r>
      <w:r w:rsidRPr="00F5550E">
        <w:t xml:space="preserve"> (</w:t>
      </w:r>
      <w:r w:rsidR="001001A9" w:rsidRPr="00F5550E">
        <w:rPr>
          <w:shd w:val="clear" w:color="auto" w:fill="FFFFFF"/>
        </w:rPr>
        <w:t>Koistinen &amp; Perkiö, 2014</w:t>
      </w:r>
      <w:r w:rsidRPr="00F5550E">
        <w:t xml:space="preserve">). Finland </w:t>
      </w:r>
      <w:r w:rsidR="00AD450C">
        <w:t>provide</w:t>
      </w:r>
      <w:r w:rsidR="001001A9" w:rsidRPr="00F5550E">
        <w:t xml:space="preserve"> more </w:t>
      </w:r>
      <w:r w:rsidRPr="00F5550E">
        <w:t>attention to th</w:t>
      </w:r>
      <w:r w:rsidR="001001A9" w:rsidRPr="00F5550E">
        <w:t>is</w:t>
      </w:r>
      <w:r w:rsidRPr="00F5550E">
        <w:t xml:space="preserve"> concept</w:t>
      </w:r>
      <w:r w:rsidR="001001A9" w:rsidRPr="00F5550E">
        <w:t xml:space="preserve"> than other countries</w:t>
      </w:r>
      <w:r w:rsidRPr="00F5550E">
        <w:t xml:space="preserve"> (Andersson &amp; K</w:t>
      </w:r>
      <w:r w:rsidR="00850598">
        <w:t>a</w:t>
      </w:r>
      <w:r w:rsidRPr="00F5550E">
        <w:t xml:space="preserve">ngas, 2002). </w:t>
      </w:r>
      <w:r w:rsidR="001001A9" w:rsidRPr="00F5550E">
        <w:t>This</w:t>
      </w:r>
      <w:r w:rsidRPr="00F5550E">
        <w:t xml:space="preserve"> provide</w:t>
      </w:r>
      <w:r w:rsidR="001001A9" w:rsidRPr="00F5550E">
        <w:t>s</w:t>
      </w:r>
      <w:r w:rsidRPr="00F5550E">
        <w:t xml:space="preserve"> a balance</w:t>
      </w:r>
      <w:r w:rsidR="001001A9" w:rsidRPr="00F5550E">
        <w:t>d</w:t>
      </w:r>
      <w:r w:rsidRPr="00F5550E">
        <w:t xml:space="preserve"> distribution of wealth nationally, updating social security system</w:t>
      </w:r>
      <w:r w:rsidR="00403D79" w:rsidRPr="00F5550E">
        <w:t>s (Perkö, 2013)</w:t>
      </w:r>
      <w:r w:rsidRPr="00F5550E">
        <w:t>.</w:t>
      </w:r>
      <w:r w:rsidR="001001A9" w:rsidRPr="00F5550E">
        <w:t xml:space="preserve"> Finland’s</w:t>
      </w:r>
      <w:r w:rsidRPr="00F5550E">
        <w:t xml:space="preserve"> government</w:t>
      </w:r>
      <w:r w:rsidR="00D40159" w:rsidRPr="00F5550E">
        <w:t xml:space="preserve"> passed</w:t>
      </w:r>
      <w:r w:rsidRPr="00F5550E">
        <w:t xml:space="preserve"> </w:t>
      </w:r>
      <w:r w:rsidR="00DF0727" w:rsidRPr="00F5550E">
        <w:t>t</w:t>
      </w:r>
      <w:r w:rsidRPr="00F5550E">
        <w:t>he act on basic inco</w:t>
      </w:r>
      <w:r w:rsidR="00563A98">
        <w:t>me</w:t>
      </w:r>
      <w:r w:rsidRPr="00F5550E">
        <w:t xml:space="preserve"> experiment</w:t>
      </w:r>
      <w:r w:rsidR="00DF0727" w:rsidRPr="00F5550E">
        <w:t xml:space="preserve"> in 2016</w:t>
      </w:r>
      <w:r w:rsidR="00403D79" w:rsidRPr="00F5550E">
        <w:t xml:space="preserve"> (Hämäläinen, et al., 2019)</w:t>
      </w:r>
      <w:r w:rsidR="00DF0727" w:rsidRPr="00F5550E">
        <w:t>. Kela, the Finnish social insurance institution, had the responsibility for undertaking this experiment</w:t>
      </w:r>
      <w:r w:rsidR="00403D79" w:rsidRPr="00F5550E">
        <w:t xml:space="preserve"> (De </w:t>
      </w:r>
      <w:r w:rsidR="00403D79" w:rsidRPr="00F5550E">
        <w:lastRenderedPageBreak/>
        <w:t>Wispelaere, et al., 201</w:t>
      </w:r>
      <w:r w:rsidR="00F34482">
        <w:t>8</w:t>
      </w:r>
      <w:r w:rsidR="00403D79" w:rsidRPr="00F5550E">
        <w:t>; Hämäläinen, et al., 2019)</w:t>
      </w:r>
      <w:r w:rsidR="00DF0727" w:rsidRPr="00F5550E">
        <w:t>.</w:t>
      </w:r>
      <w:r w:rsidR="00A60881">
        <w:t xml:space="preserve"> However, this </w:t>
      </w:r>
      <w:r w:rsidR="00C8540B">
        <w:t xml:space="preserve">experiment </w:t>
      </w:r>
      <w:r w:rsidR="00BE54F2">
        <w:t>was not entirely a UBI a</w:t>
      </w:r>
      <w:r w:rsidR="00A60881">
        <w:t>s</w:t>
      </w:r>
      <w:r w:rsidR="00F46920">
        <w:t xml:space="preserve"> it</w:t>
      </w:r>
      <w:r w:rsidR="00A60881">
        <w:t xml:space="preserve"> only had unemployed participants (</w:t>
      </w:r>
      <w:r w:rsidR="00A60881" w:rsidRPr="00A60881">
        <w:t xml:space="preserve">Altman, </w:t>
      </w:r>
      <w:r w:rsidR="00A60881">
        <w:t>2017; Kangas, et al., 2019).</w:t>
      </w:r>
      <w:r w:rsidR="00DF0727" w:rsidRPr="00F5550E">
        <w:t xml:space="preserve"> </w:t>
      </w:r>
      <w:r w:rsidR="0043634A" w:rsidRPr="00F5550E">
        <w:t xml:space="preserve">Finland is </w:t>
      </w:r>
      <w:r w:rsidR="00BE54F2">
        <w:t xml:space="preserve">considered </w:t>
      </w:r>
      <w:r w:rsidR="0043634A" w:rsidRPr="00F5550E">
        <w:t xml:space="preserve">a leader in UBI </w:t>
      </w:r>
      <w:r w:rsidR="00BE54F2">
        <w:t>due to undertaking</w:t>
      </w:r>
      <w:r w:rsidR="0043634A" w:rsidRPr="00F5550E">
        <w:t xml:space="preserve"> the first national income experiment </w:t>
      </w:r>
      <w:r w:rsidR="00403D79" w:rsidRPr="00F5550E">
        <w:t>(</w:t>
      </w:r>
      <w:r w:rsidR="00677F56">
        <w:t>Halmetoja, et al., 2019</w:t>
      </w:r>
      <w:r w:rsidR="0043634A" w:rsidRPr="00F5550E">
        <w:t>; Hämäläinen et al.,</w:t>
      </w:r>
      <w:r w:rsidR="00677F56">
        <w:t xml:space="preserve"> </w:t>
      </w:r>
      <w:r w:rsidR="0043634A" w:rsidRPr="00F5550E">
        <w:t>2019</w:t>
      </w:r>
      <w:r w:rsidR="00403D79" w:rsidRPr="00F5550E">
        <w:t>)</w:t>
      </w:r>
      <w:r w:rsidR="00DF0727" w:rsidRPr="00F5550E">
        <w:t>.</w:t>
      </w:r>
      <w:r w:rsidR="005E249F">
        <w:t xml:space="preserve"> </w:t>
      </w:r>
      <w:r w:rsidR="003D6CD0">
        <w:t xml:space="preserve">UBI has </w:t>
      </w:r>
      <w:r w:rsidR="003D6CD0" w:rsidRPr="002A7444">
        <w:t>positive and negative environmental effects through reducing work</w:t>
      </w:r>
      <w:r w:rsidR="005E249F">
        <w:t xml:space="preserve"> and </w:t>
      </w:r>
      <w:r w:rsidR="003D6CD0" w:rsidRPr="002A7444">
        <w:t>travel</w:t>
      </w:r>
      <w:r w:rsidR="005E249F">
        <w:t xml:space="preserve"> </w:t>
      </w:r>
      <w:r w:rsidR="003D6CD0" w:rsidRPr="002A7444">
        <w:t xml:space="preserve">(Hall, et al., 2019; Howard, et al., 2019; MacNeill &amp; Vibert, 2019). </w:t>
      </w:r>
      <w:r w:rsidR="003D6CD0">
        <w:t xml:space="preserve">MacNeill and Vibert (2019) </w:t>
      </w:r>
      <w:r w:rsidR="003D6CD0" w:rsidRPr="002A7444">
        <w:t>discuss PBF</w:t>
      </w:r>
      <w:r w:rsidR="00F46920">
        <w:t>’</w:t>
      </w:r>
      <w:r w:rsidR="003D6CD0">
        <w:t xml:space="preserve">s </w:t>
      </w:r>
      <w:r w:rsidR="003D6CD0" w:rsidRPr="002A7444">
        <w:t xml:space="preserve">conditions </w:t>
      </w:r>
      <w:r w:rsidR="003D6CD0">
        <w:t xml:space="preserve">and how </w:t>
      </w:r>
      <w:r w:rsidR="00F46920">
        <w:t>they</w:t>
      </w:r>
      <w:r w:rsidR="003D6CD0">
        <w:t xml:space="preserve"> can</w:t>
      </w:r>
      <w:r w:rsidR="003D6CD0" w:rsidRPr="002A7444">
        <w:t xml:space="preserve"> encourage environmental behaviour for UBI (MacNeill &amp; Vibert, 2017). </w:t>
      </w:r>
    </w:p>
    <w:p w14:paraId="4DF8E9BF" w14:textId="77777777" w:rsidR="00743E42" w:rsidRPr="00F5550E" w:rsidRDefault="00743E42" w:rsidP="00B7761A">
      <w:pPr>
        <w:spacing w:line="360" w:lineRule="auto"/>
        <w:jc w:val="both"/>
      </w:pPr>
    </w:p>
    <w:p w14:paraId="5CEF8EF4" w14:textId="71BD139C" w:rsidR="007730D6" w:rsidRPr="007F28E7" w:rsidRDefault="00B147A7" w:rsidP="00F5550E">
      <w:pPr>
        <w:pStyle w:val="Heading3"/>
        <w:rPr>
          <w:color w:val="2F5496" w:themeColor="accent1" w:themeShade="BF"/>
          <w:sz w:val="28"/>
          <w:szCs w:val="28"/>
        </w:rPr>
      </w:pPr>
      <w:bookmarkStart w:id="15" w:name="_Toc40108391"/>
      <w:r w:rsidRPr="007F28E7">
        <w:rPr>
          <w:color w:val="2F5496" w:themeColor="accent1" w:themeShade="BF"/>
          <w:sz w:val="28"/>
          <w:szCs w:val="28"/>
        </w:rPr>
        <w:t>4.2.2</w:t>
      </w:r>
      <w:r w:rsidR="007730D6" w:rsidRPr="007F28E7">
        <w:rPr>
          <w:color w:val="2F5496" w:themeColor="accent1" w:themeShade="BF"/>
          <w:sz w:val="28"/>
          <w:szCs w:val="28"/>
        </w:rPr>
        <w:t xml:space="preserve"> Objectives</w:t>
      </w:r>
      <w:r w:rsidR="00D40159" w:rsidRPr="007F28E7">
        <w:rPr>
          <w:color w:val="2F5496" w:themeColor="accent1" w:themeShade="BF"/>
          <w:sz w:val="28"/>
          <w:szCs w:val="28"/>
        </w:rPr>
        <w:t xml:space="preserve"> and Measurement</w:t>
      </w:r>
      <w:bookmarkEnd w:id="15"/>
    </w:p>
    <w:p w14:paraId="0BC106FC" w14:textId="3059253B" w:rsidR="009C503E" w:rsidRPr="00F5550E" w:rsidRDefault="009C503E" w:rsidP="00B7761A">
      <w:pPr>
        <w:spacing w:line="360" w:lineRule="auto"/>
        <w:jc w:val="both"/>
      </w:pPr>
      <w:r w:rsidRPr="00F5550E">
        <w:tab/>
      </w:r>
    </w:p>
    <w:p w14:paraId="2954E07B" w14:textId="0736E779" w:rsidR="00FA11B1" w:rsidRPr="00F5550E" w:rsidRDefault="009C503E" w:rsidP="00B7761A">
      <w:pPr>
        <w:spacing w:line="360" w:lineRule="auto"/>
        <w:jc w:val="both"/>
      </w:pPr>
      <w:r w:rsidRPr="00F5550E">
        <w:tab/>
        <w:t>UBI helps redistribution</w:t>
      </w:r>
      <w:r w:rsidR="00D40159" w:rsidRPr="00F5550E">
        <w:t xml:space="preserve"> </w:t>
      </w:r>
      <w:r w:rsidRPr="00F5550E">
        <w:t>tackl</w:t>
      </w:r>
      <w:r w:rsidR="00D40159" w:rsidRPr="00F5550E">
        <w:t>ing</w:t>
      </w:r>
      <w:r w:rsidRPr="00F5550E">
        <w:t xml:space="preserve"> poverty and inequality</w:t>
      </w:r>
      <w:r w:rsidR="00BE54F2">
        <w:t xml:space="preserve"> (</w:t>
      </w:r>
      <w:r w:rsidR="00BE54F2" w:rsidRPr="00F5550E">
        <w:t>Francese</w:t>
      </w:r>
      <w:r w:rsidR="00BE54F2">
        <w:t xml:space="preserve"> &amp;</w:t>
      </w:r>
      <w:r w:rsidR="00BE54F2" w:rsidRPr="00F5550E">
        <w:t xml:space="preserve"> Prady</w:t>
      </w:r>
      <w:r w:rsidR="00BE54F2">
        <w:t xml:space="preserve">, </w:t>
      </w:r>
      <w:r w:rsidR="00BE54F2" w:rsidRPr="00F5550E">
        <w:t>2018</w:t>
      </w:r>
      <w:r w:rsidR="00BE54F2">
        <w:t xml:space="preserve">; </w:t>
      </w:r>
      <w:r w:rsidR="00BE54F2" w:rsidRPr="00F5550E">
        <w:t>Sommer</w:t>
      </w:r>
      <w:r w:rsidR="00BE54F2">
        <w:t xml:space="preserve">, </w:t>
      </w:r>
      <w:r w:rsidR="00BE54F2" w:rsidRPr="00F5550E">
        <w:t>2019</w:t>
      </w:r>
      <w:r w:rsidR="00BE54F2">
        <w:t>)</w:t>
      </w:r>
      <w:r w:rsidRPr="00F5550E">
        <w:t xml:space="preserve">. </w:t>
      </w:r>
      <w:r w:rsidR="00563A98">
        <w:t>This provides</w:t>
      </w:r>
      <w:r w:rsidRPr="00F5550E">
        <w:t xml:space="preserve"> social protection systems to </w:t>
      </w:r>
      <w:r w:rsidR="00563A98">
        <w:t>previously excluded individuals</w:t>
      </w:r>
      <w:r w:rsidR="00262D0D">
        <w:t xml:space="preserve"> and</w:t>
      </w:r>
      <w:r w:rsidR="00D40159" w:rsidRPr="00F5550E">
        <w:t xml:space="preserve"> improve</w:t>
      </w:r>
      <w:r w:rsidR="00262D0D">
        <w:t>s</w:t>
      </w:r>
      <w:r w:rsidRPr="00F5550E">
        <w:t xml:space="preserve"> equality of opportunities.</w:t>
      </w:r>
      <w:r w:rsidR="00D40159" w:rsidRPr="00F5550E">
        <w:t xml:space="preserve"> </w:t>
      </w:r>
      <w:r w:rsidR="00FA11B1" w:rsidRPr="00F5550E">
        <w:t xml:space="preserve">Measuring welfare </w:t>
      </w:r>
      <w:r w:rsidR="00D40159" w:rsidRPr="00F5550E">
        <w:t>policy’s</w:t>
      </w:r>
      <w:r w:rsidR="00FA11B1" w:rsidRPr="00F5550E">
        <w:t xml:space="preserve"> effects var</w:t>
      </w:r>
      <w:r w:rsidR="00262D0D">
        <w:t>ies</w:t>
      </w:r>
      <w:r w:rsidR="00FA11B1" w:rsidRPr="00F5550E">
        <w:t xml:space="preserve"> depending on households</w:t>
      </w:r>
      <w:r w:rsidR="0027459D" w:rsidRPr="00F5550E">
        <w:t xml:space="preserve"> (Wispelaere &amp; Stirton, 2004). This experiment measured employment and health benefits of </w:t>
      </w:r>
      <w:r w:rsidR="00631731">
        <w:t>BI</w:t>
      </w:r>
      <w:r w:rsidR="00262D0D">
        <w:t xml:space="preserve"> (</w:t>
      </w:r>
      <w:r w:rsidR="00262D0D" w:rsidRPr="00F5550E">
        <w:rPr>
          <w:shd w:val="clear" w:color="auto" w:fill="FFFFFF"/>
        </w:rPr>
        <w:t>Kangas</w:t>
      </w:r>
      <w:r w:rsidR="00262D0D">
        <w:rPr>
          <w:shd w:val="clear" w:color="auto" w:fill="FFFFFF"/>
        </w:rPr>
        <w:t>,</w:t>
      </w:r>
      <w:r w:rsidR="00262D0D" w:rsidRPr="00F5550E">
        <w:rPr>
          <w:shd w:val="clear" w:color="auto" w:fill="FFFFFF"/>
        </w:rPr>
        <w:t xml:space="preserve"> et al.</w:t>
      </w:r>
      <w:r w:rsidR="00262D0D">
        <w:rPr>
          <w:shd w:val="clear" w:color="auto" w:fill="FFFFFF"/>
        </w:rPr>
        <w:t xml:space="preserve">, </w:t>
      </w:r>
      <w:r w:rsidR="00262D0D" w:rsidRPr="00F5550E">
        <w:rPr>
          <w:shd w:val="clear" w:color="auto" w:fill="FFFFFF"/>
        </w:rPr>
        <w:t>2019</w:t>
      </w:r>
      <w:r w:rsidR="00262D0D">
        <w:t>).</w:t>
      </w:r>
    </w:p>
    <w:p w14:paraId="365B4927" w14:textId="77777777" w:rsidR="006D11F6" w:rsidRPr="00F5550E" w:rsidRDefault="006D11F6" w:rsidP="00B7761A">
      <w:pPr>
        <w:spacing w:line="360" w:lineRule="auto"/>
        <w:jc w:val="both"/>
      </w:pPr>
    </w:p>
    <w:p w14:paraId="1C03DF0F" w14:textId="1BFD04C5" w:rsidR="007730D6" w:rsidRPr="007F28E7" w:rsidRDefault="00B147A7" w:rsidP="00F5550E">
      <w:pPr>
        <w:pStyle w:val="Heading3"/>
        <w:rPr>
          <w:color w:val="2F5496" w:themeColor="accent1" w:themeShade="BF"/>
          <w:sz w:val="28"/>
          <w:szCs w:val="28"/>
        </w:rPr>
      </w:pPr>
      <w:bookmarkStart w:id="16" w:name="_Toc40108392"/>
      <w:r w:rsidRPr="007F28E7">
        <w:rPr>
          <w:color w:val="2F5496" w:themeColor="accent1" w:themeShade="BF"/>
          <w:sz w:val="28"/>
          <w:szCs w:val="28"/>
        </w:rPr>
        <w:t xml:space="preserve">4.2.3 </w:t>
      </w:r>
      <w:r w:rsidR="007730D6" w:rsidRPr="007F28E7">
        <w:rPr>
          <w:color w:val="2F5496" w:themeColor="accent1" w:themeShade="BF"/>
          <w:sz w:val="28"/>
          <w:szCs w:val="28"/>
        </w:rPr>
        <w:t>Implementation</w:t>
      </w:r>
      <w:bookmarkEnd w:id="16"/>
    </w:p>
    <w:p w14:paraId="46B4CE89" w14:textId="21644A58" w:rsidR="00EE2E42" w:rsidRPr="00F5550E" w:rsidRDefault="00EE2E42" w:rsidP="00B7761A">
      <w:pPr>
        <w:spacing w:line="360" w:lineRule="auto"/>
        <w:jc w:val="both"/>
      </w:pPr>
    </w:p>
    <w:p w14:paraId="73E40B11" w14:textId="4F28E895" w:rsidR="00F613AA" w:rsidRPr="00F5550E" w:rsidRDefault="003E6C9F" w:rsidP="00B7761A">
      <w:pPr>
        <w:spacing w:line="360" w:lineRule="auto"/>
        <w:jc w:val="both"/>
        <w:rPr>
          <w:shd w:val="clear" w:color="auto" w:fill="FFFFFF"/>
        </w:rPr>
      </w:pPr>
      <w:r w:rsidRPr="00F5550E">
        <w:tab/>
        <w:t>U</w:t>
      </w:r>
      <w:r w:rsidR="00262D0D">
        <w:t>BI</w:t>
      </w:r>
      <w:r w:rsidRPr="00F5550E">
        <w:t xml:space="preserve"> received support from academics, politicians and social movement</w:t>
      </w:r>
      <w:r w:rsidR="00BC60E1" w:rsidRPr="00F5550E">
        <w:t xml:space="preserve">s (Hämäläinen, et al., 2019; </w:t>
      </w:r>
      <w:r w:rsidR="00BC60E1" w:rsidRPr="00F5550E">
        <w:rPr>
          <w:shd w:val="clear" w:color="auto" w:fill="FFFFFF"/>
        </w:rPr>
        <w:t>Koistinen &amp; Perkiö, 2014; Perkiö, 2013</w:t>
      </w:r>
      <w:r w:rsidR="00BC60E1" w:rsidRPr="00F5550E">
        <w:t>).</w:t>
      </w:r>
      <w:r w:rsidR="00C00BF8" w:rsidRPr="00F5550E">
        <w:t xml:space="preserve"> The recipients of BI had increased trust for politicians, with</w:t>
      </w:r>
      <w:r w:rsidR="0044737A" w:rsidRPr="00F5550E">
        <w:t xml:space="preserve"> </w:t>
      </w:r>
      <w:r w:rsidR="00943171">
        <w:t xml:space="preserve">political </w:t>
      </w:r>
      <w:r w:rsidR="0044737A" w:rsidRPr="00F5550E">
        <w:t xml:space="preserve">support </w:t>
      </w:r>
      <w:r w:rsidR="00C00BF8" w:rsidRPr="00F5550E">
        <w:t>reaching</w:t>
      </w:r>
      <w:r w:rsidR="0044737A" w:rsidRPr="00F5550E">
        <w:t xml:space="preserve"> 70% (Kangas, et al., 2019).</w:t>
      </w:r>
      <w:r w:rsidR="00C1448D" w:rsidRPr="00F5550E">
        <w:t xml:space="preserve"> </w:t>
      </w:r>
      <w:r w:rsidR="00C926A0" w:rsidRPr="00F5550E">
        <w:t>Hämäläinen et al. (2019) state current policies are counterproductive. This experiment</w:t>
      </w:r>
      <w:r w:rsidR="00943171">
        <w:t xml:space="preserve"> set a precedent for social experimentations as it </w:t>
      </w:r>
      <w:r w:rsidR="00C926A0" w:rsidRPr="00F5550E">
        <w:t>benefit</w:t>
      </w:r>
      <w:r w:rsidR="00943171">
        <w:t>ted</w:t>
      </w:r>
      <w:r w:rsidR="00C926A0" w:rsidRPr="00F5550E">
        <w:t xml:space="preserve"> wider society and no individual was </w:t>
      </w:r>
      <w:r w:rsidR="00943171">
        <w:t xml:space="preserve">affected </w:t>
      </w:r>
      <w:r w:rsidR="00C926A0" w:rsidRPr="00F5550E">
        <w:t>(Puha, et al., 2016). The Finnish Government outsourced this experiment to Kela</w:t>
      </w:r>
      <w:r w:rsidR="00262D0D">
        <w:t>,</w:t>
      </w:r>
      <w:r w:rsidR="008E0C9E" w:rsidRPr="00F5550E">
        <w:t xml:space="preserve"> a</w:t>
      </w:r>
      <w:r w:rsidR="00C926A0" w:rsidRPr="00F5550E">
        <w:t xml:space="preserve"> research department</w:t>
      </w:r>
      <w:r w:rsidR="00262D0D">
        <w:t>,</w:t>
      </w:r>
      <w:r w:rsidR="00C926A0" w:rsidRPr="00F5550E">
        <w:t xml:space="preserve"> and the former director Kangas (De Wispelaere, et al., 201</w:t>
      </w:r>
      <w:r w:rsidR="00677F56">
        <w:t>8</w:t>
      </w:r>
      <w:r w:rsidR="00C926A0" w:rsidRPr="00F5550E">
        <w:t>). Kela already managed unemployment benefit payments</w:t>
      </w:r>
      <w:r w:rsidR="00943171">
        <w:t xml:space="preserve"> and had institutions across the country</w:t>
      </w:r>
      <w:r w:rsidR="00C926A0" w:rsidRPr="00F5550E">
        <w:t>, which improved simplicity</w:t>
      </w:r>
      <w:r w:rsidR="00943171">
        <w:t xml:space="preserve"> and </w:t>
      </w:r>
      <w:r w:rsidR="00C926A0" w:rsidRPr="00F5550E">
        <w:t>targeting efficiency and reduced errors. The experiment involved random and mandatory participation, which removes bias, increasing</w:t>
      </w:r>
      <w:r w:rsidR="008E0C9E" w:rsidRPr="00F5550E">
        <w:t xml:space="preserve"> this study’s</w:t>
      </w:r>
      <w:r w:rsidR="00C926A0" w:rsidRPr="00F5550E">
        <w:t xml:space="preserve"> reliability and validity (Hämäläinen, et al., 2019). </w:t>
      </w:r>
      <w:r w:rsidR="00C926A0" w:rsidRPr="00F5550E">
        <w:rPr>
          <w:shd w:val="clear" w:color="auto" w:fill="FFFFFF"/>
        </w:rPr>
        <w:t xml:space="preserve">Finland’s BI experiment ended after two </w:t>
      </w:r>
      <w:r w:rsidR="00C926A0" w:rsidRPr="0029163A">
        <w:rPr>
          <w:shd w:val="clear" w:color="auto" w:fill="FFFFFF"/>
        </w:rPr>
        <w:t>years (</w:t>
      </w:r>
      <w:r w:rsidR="0029163A" w:rsidRPr="0029163A">
        <w:rPr>
          <w:shd w:val="clear" w:color="auto" w:fill="FFFFFF"/>
        </w:rPr>
        <w:t>Henley, 2018</w:t>
      </w:r>
      <w:r w:rsidR="00A60881">
        <w:rPr>
          <w:shd w:val="clear" w:color="auto" w:fill="FFFFFF"/>
        </w:rPr>
        <w:t>; Kangas, et al., 2019</w:t>
      </w:r>
      <w:r w:rsidR="00C926A0" w:rsidRPr="0029163A">
        <w:rPr>
          <w:shd w:val="clear" w:color="auto" w:fill="FFFFFF"/>
        </w:rPr>
        <w:t>).</w:t>
      </w:r>
      <w:r w:rsidR="00C926A0" w:rsidRPr="00F5550E">
        <w:rPr>
          <w:shd w:val="clear" w:color="auto" w:fill="FFFFFF"/>
        </w:rPr>
        <w:t xml:space="preserve"> </w:t>
      </w:r>
      <w:r w:rsidR="00C926A0" w:rsidRPr="00F5550E">
        <w:t xml:space="preserve"> </w:t>
      </w:r>
      <w:r w:rsidRPr="00F5550E">
        <w:rPr>
          <w:shd w:val="clear" w:color="auto" w:fill="FFFFFF"/>
        </w:rPr>
        <w:t xml:space="preserve">Koistinen and Perkiö (2014) state </w:t>
      </w:r>
      <w:r w:rsidRPr="00F5550E">
        <w:t>Finland show the repeated failures and difficulties of implementing this initiative</w:t>
      </w:r>
      <w:r w:rsidR="00F46920">
        <w:t>, f</w:t>
      </w:r>
      <w:r w:rsidRPr="00F5550E">
        <w:t>urther stating many UBI initiatives do not last, as there are variations for reasons and motivations.</w:t>
      </w:r>
      <w:r w:rsidR="00C926A0" w:rsidRPr="00F5550E">
        <w:t xml:space="preserve"> </w:t>
      </w:r>
      <w:r w:rsidR="00C00BF8" w:rsidRPr="00F5550E">
        <w:rPr>
          <w:shd w:val="clear" w:color="auto" w:fill="FFFFFF"/>
        </w:rPr>
        <w:t xml:space="preserve">Kangas et al. (2019) </w:t>
      </w:r>
      <w:r w:rsidR="008E0C9E" w:rsidRPr="00F5550E">
        <w:rPr>
          <w:shd w:val="clear" w:color="auto" w:fill="FFFFFF"/>
        </w:rPr>
        <w:t>s</w:t>
      </w:r>
      <w:r w:rsidR="00C00BF8" w:rsidRPr="00F5550E">
        <w:rPr>
          <w:shd w:val="clear" w:color="auto" w:fill="FFFFFF"/>
        </w:rPr>
        <w:t>tate t</w:t>
      </w:r>
      <w:r w:rsidR="0044737A" w:rsidRPr="00F5550E">
        <w:rPr>
          <w:shd w:val="clear" w:color="auto" w:fill="FFFFFF"/>
        </w:rPr>
        <w:t>his experiment found no change in employment opportunities for recipients</w:t>
      </w:r>
      <w:r w:rsidR="00262D0D">
        <w:rPr>
          <w:shd w:val="clear" w:color="auto" w:fill="FFFFFF"/>
        </w:rPr>
        <w:t>, a</w:t>
      </w:r>
      <w:r w:rsidR="0044737A" w:rsidRPr="00F5550E">
        <w:rPr>
          <w:shd w:val="clear" w:color="auto" w:fill="FFFFFF"/>
        </w:rPr>
        <w:t>lthough there were significant health benefits</w:t>
      </w:r>
      <w:r w:rsidR="00882C68">
        <w:rPr>
          <w:shd w:val="clear" w:color="auto" w:fill="FFFFFF"/>
        </w:rPr>
        <w:t>,</w:t>
      </w:r>
      <w:r w:rsidR="008E0C9E" w:rsidRPr="00F5550E">
        <w:rPr>
          <w:shd w:val="clear" w:color="auto" w:fill="FFFFFF"/>
        </w:rPr>
        <w:t xml:space="preserve"> such as</w:t>
      </w:r>
      <w:r w:rsidR="0044737A" w:rsidRPr="00F5550E">
        <w:rPr>
          <w:shd w:val="clear" w:color="auto" w:fill="FFFFFF"/>
        </w:rPr>
        <w:t xml:space="preserve"> less stress.</w:t>
      </w:r>
      <w:r w:rsidR="00C1448D" w:rsidRPr="00F5550E">
        <w:t xml:space="preserve"> </w:t>
      </w:r>
      <w:r w:rsidR="00E779D3">
        <w:t xml:space="preserve">UBI is controversial and there is a </w:t>
      </w:r>
      <w:r w:rsidR="008E0C9E" w:rsidRPr="00F5550E">
        <w:t xml:space="preserve">lack of understanding </w:t>
      </w:r>
      <w:r w:rsidR="00E779D3">
        <w:lastRenderedPageBreak/>
        <w:t>regarding</w:t>
      </w:r>
      <w:r w:rsidR="00BC60E1" w:rsidRPr="00F5550E">
        <w:t xml:space="preserve"> </w:t>
      </w:r>
      <w:r w:rsidR="008E0C9E" w:rsidRPr="00F5550E">
        <w:t xml:space="preserve">implementation </w:t>
      </w:r>
      <w:r w:rsidR="00882C68">
        <w:t>(</w:t>
      </w:r>
      <w:r w:rsidR="00882C68" w:rsidRPr="00F5550E">
        <w:t>De Wispelaere</w:t>
      </w:r>
      <w:r w:rsidR="00882C68">
        <w:t>,</w:t>
      </w:r>
      <w:r w:rsidR="00882C68" w:rsidRPr="00F5550E">
        <w:t xml:space="preserve"> et al.</w:t>
      </w:r>
      <w:r w:rsidR="00882C68">
        <w:t xml:space="preserve">, </w:t>
      </w:r>
      <w:r w:rsidR="00882C68" w:rsidRPr="00F5550E">
        <w:t>201</w:t>
      </w:r>
      <w:r w:rsidR="00882C68">
        <w:t>8; De Wispelaere &amp; Yemtsov, 2019)</w:t>
      </w:r>
      <w:r w:rsidR="00BC60E1" w:rsidRPr="00F5550E">
        <w:t>.</w:t>
      </w:r>
      <w:r w:rsidR="00C926A0" w:rsidRPr="00F5550E">
        <w:t xml:space="preserve"> </w:t>
      </w:r>
      <w:r w:rsidR="00EE2E42" w:rsidRPr="00F5550E">
        <w:rPr>
          <w:shd w:val="clear" w:color="auto" w:fill="FFFFFF"/>
        </w:rPr>
        <w:t xml:space="preserve">Koistinen and Perkiö (2014) state there was a lack of commitment and effort to advance </w:t>
      </w:r>
      <w:r w:rsidR="002F07E5">
        <w:rPr>
          <w:shd w:val="clear" w:color="auto" w:fill="FFFFFF"/>
        </w:rPr>
        <w:t>this</w:t>
      </w:r>
      <w:r w:rsidR="00EE2E42" w:rsidRPr="00F5550E">
        <w:rPr>
          <w:shd w:val="clear" w:color="auto" w:fill="FFFFFF"/>
        </w:rPr>
        <w:t xml:space="preserve"> initiative</w:t>
      </w:r>
      <w:r w:rsidR="00F613AA" w:rsidRPr="00F5550E">
        <w:rPr>
          <w:shd w:val="clear" w:color="auto" w:fill="FFFFFF"/>
        </w:rPr>
        <w:t xml:space="preserve">. </w:t>
      </w:r>
      <w:r w:rsidR="00F613AA" w:rsidRPr="00F5550E">
        <w:t>Finland’s BI contributed to the U</w:t>
      </w:r>
      <w:r w:rsidR="002F07E5">
        <w:t xml:space="preserve">nited </w:t>
      </w:r>
      <w:r w:rsidR="00F613AA" w:rsidRPr="00F5550E">
        <w:t>N</w:t>
      </w:r>
      <w:r w:rsidR="002F07E5">
        <w:t>ation’s</w:t>
      </w:r>
      <w:r w:rsidR="00F613AA" w:rsidRPr="00F5550E">
        <w:t xml:space="preserve"> goal</w:t>
      </w:r>
      <w:r w:rsidR="002F07E5">
        <w:t xml:space="preserve"> and</w:t>
      </w:r>
      <w:r w:rsidR="00F613AA" w:rsidRPr="00F5550E">
        <w:t xml:space="preserve"> targets</w:t>
      </w:r>
      <w:r w:rsidR="002F07E5">
        <w:t>,</w:t>
      </w:r>
      <w:r w:rsidR="00F613AA" w:rsidRPr="00F5550E">
        <w:t xml:space="preserve"> such as installing social protection</w:t>
      </w:r>
      <w:r w:rsidR="002F07E5">
        <w:t xml:space="preserve">, </w:t>
      </w:r>
      <w:r w:rsidR="00F613AA" w:rsidRPr="00F5550E">
        <w:t>equal rights to economic resources and building resilience</w:t>
      </w:r>
      <w:r w:rsidR="002F07E5">
        <w:t xml:space="preserve"> by </w:t>
      </w:r>
      <w:r w:rsidR="00F613AA" w:rsidRPr="00F5550E">
        <w:t xml:space="preserve">providing </w:t>
      </w:r>
      <w:r w:rsidR="002F07E5">
        <w:t xml:space="preserve">economic </w:t>
      </w:r>
      <w:r w:rsidR="00F613AA" w:rsidRPr="002F07E5">
        <w:t>stability</w:t>
      </w:r>
      <w:r w:rsidR="00EB2342">
        <w:t xml:space="preserve">. </w:t>
      </w:r>
      <w:r w:rsidR="00F613AA" w:rsidRPr="00F5550E">
        <w:t xml:space="preserve">This initiative also </w:t>
      </w:r>
      <w:r w:rsidR="002F07E5">
        <w:t>contributes to the target of</w:t>
      </w:r>
      <w:r w:rsidR="00F613AA" w:rsidRPr="00F5550E">
        <w:t xml:space="preserve"> government spending to end poverty through social protection</w:t>
      </w:r>
      <w:r w:rsidR="00EB2342">
        <w:t xml:space="preserve"> </w:t>
      </w:r>
      <w:r w:rsidR="00EB2342" w:rsidRPr="002F07E5">
        <w:t>(Perk</w:t>
      </w:r>
      <w:r w:rsidR="00850598">
        <w:t>i</w:t>
      </w:r>
      <w:r w:rsidR="00EB2342" w:rsidRPr="002F07E5">
        <w:t>ö, 2013)</w:t>
      </w:r>
      <w:r w:rsidR="00F613AA" w:rsidRPr="00F5550E">
        <w:t>.</w:t>
      </w:r>
    </w:p>
    <w:p w14:paraId="743DAB25" w14:textId="3968F32D" w:rsidR="00706EA8" w:rsidRPr="00F5550E" w:rsidRDefault="00706EA8" w:rsidP="00B7761A">
      <w:pPr>
        <w:spacing w:line="360" w:lineRule="auto"/>
        <w:jc w:val="both"/>
      </w:pPr>
    </w:p>
    <w:p w14:paraId="2E621F62" w14:textId="15F7548D" w:rsidR="00D217D8" w:rsidRPr="007F28E7" w:rsidRDefault="00B147A7" w:rsidP="00F5550E">
      <w:pPr>
        <w:pStyle w:val="Heading3"/>
        <w:rPr>
          <w:color w:val="2F5496" w:themeColor="accent1" w:themeShade="BF"/>
          <w:sz w:val="28"/>
          <w:szCs w:val="28"/>
        </w:rPr>
      </w:pPr>
      <w:bookmarkStart w:id="17" w:name="_Toc40108393"/>
      <w:r w:rsidRPr="007F28E7">
        <w:rPr>
          <w:color w:val="2F5496" w:themeColor="accent1" w:themeShade="BF"/>
          <w:sz w:val="28"/>
          <w:szCs w:val="28"/>
        </w:rPr>
        <w:t>4.2.4</w:t>
      </w:r>
      <w:r w:rsidR="000969A8" w:rsidRPr="007F28E7">
        <w:rPr>
          <w:color w:val="2F5496" w:themeColor="accent1" w:themeShade="BF"/>
          <w:sz w:val="28"/>
          <w:szCs w:val="28"/>
        </w:rPr>
        <w:t xml:space="preserve"> Transparency</w:t>
      </w:r>
      <w:bookmarkEnd w:id="17"/>
    </w:p>
    <w:p w14:paraId="2A56F73D" w14:textId="59C8FC6F" w:rsidR="00D217D8" w:rsidRPr="00F5550E" w:rsidRDefault="00D217D8" w:rsidP="00B7761A">
      <w:pPr>
        <w:spacing w:line="360" w:lineRule="auto"/>
        <w:jc w:val="both"/>
      </w:pPr>
    </w:p>
    <w:p w14:paraId="0E890C83" w14:textId="0353BF36" w:rsidR="00D217D8" w:rsidRPr="00F5550E" w:rsidRDefault="00BC1AFB" w:rsidP="00B7761A">
      <w:pPr>
        <w:spacing w:line="360" w:lineRule="auto"/>
        <w:ind w:firstLine="720"/>
        <w:jc w:val="both"/>
        <w:rPr>
          <w:shd w:val="clear" w:color="auto" w:fill="FFFFFF"/>
        </w:rPr>
      </w:pPr>
      <w:r w:rsidRPr="00F5550E">
        <w:rPr>
          <w:shd w:val="clear" w:color="auto" w:fill="FFFFFF"/>
        </w:rPr>
        <w:t>Finland implemented an online tax system which enabled greater transparency</w:t>
      </w:r>
      <w:r w:rsidR="00A72834" w:rsidRPr="00F5550E">
        <w:rPr>
          <w:shd w:val="clear" w:color="auto" w:fill="FFFFFF"/>
        </w:rPr>
        <w:t xml:space="preserve"> (Perez-Truglia, 2020)</w:t>
      </w:r>
      <w:r w:rsidRPr="00F5550E">
        <w:rPr>
          <w:shd w:val="clear" w:color="auto" w:fill="FFFFFF"/>
        </w:rPr>
        <w:t>.</w:t>
      </w:r>
      <w:r w:rsidR="0048144D" w:rsidRPr="00F5550E">
        <w:rPr>
          <w:shd w:val="clear" w:color="auto" w:fill="FFFFFF"/>
        </w:rPr>
        <w:t xml:space="preserve"> De Wispelaere and Yemtsov (2019) explain UBI has </w:t>
      </w:r>
      <w:r w:rsidR="00A72834" w:rsidRPr="00F5550E">
        <w:rPr>
          <w:shd w:val="clear" w:color="auto" w:fill="FFFFFF"/>
        </w:rPr>
        <w:t>transparency through</w:t>
      </w:r>
      <w:r w:rsidR="0048144D" w:rsidRPr="00F5550E">
        <w:rPr>
          <w:shd w:val="clear" w:color="auto" w:fill="FFFFFF"/>
        </w:rPr>
        <w:t xml:space="preserve"> simplicity, however also state this initiative could be less transparent </w:t>
      </w:r>
      <w:r w:rsidR="00A72834" w:rsidRPr="00F5550E">
        <w:rPr>
          <w:shd w:val="clear" w:color="auto" w:fill="FFFFFF"/>
        </w:rPr>
        <w:t xml:space="preserve">than alternatives such as </w:t>
      </w:r>
      <w:r w:rsidR="0048144D" w:rsidRPr="00F5550E">
        <w:rPr>
          <w:shd w:val="clear" w:color="auto" w:fill="FFFFFF"/>
        </w:rPr>
        <w:t xml:space="preserve">negative income tax. There was transparency reporting on this experimentation evidenced by Kela and other Research in this </w:t>
      </w:r>
      <w:r w:rsidR="0048144D" w:rsidRPr="00EB2342">
        <w:rPr>
          <w:shd w:val="clear" w:color="auto" w:fill="FFFFFF"/>
        </w:rPr>
        <w:t>field (</w:t>
      </w:r>
      <w:r w:rsidR="00EB2342" w:rsidRPr="00EB2342">
        <w:rPr>
          <w:shd w:val="clear" w:color="auto" w:fill="FFFFFF"/>
        </w:rPr>
        <w:t>Kangas, et al., 2019</w:t>
      </w:r>
      <w:r w:rsidR="0048144D" w:rsidRPr="00EB2342">
        <w:rPr>
          <w:shd w:val="clear" w:color="auto" w:fill="FFFFFF"/>
        </w:rPr>
        <w:t>).</w:t>
      </w:r>
    </w:p>
    <w:p w14:paraId="3EE66312" w14:textId="77777777" w:rsidR="0048144D" w:rsidRPr="00F5550E" w:rsidRDefault="0048144D" w:rsidP="00B7761A">
      <w:pPr>
        <w:spacing w:line="360" w:lineRule="auto"/>
        <w:jc w:val="both"/>
      </w:pPr>
    </w:p>
    <w:p w14:paraId="3D5FC13B" w14:textId="02085B84" w:rsidR="006D11F6" w:rsidRPr="007F28E7" w:rsidRDefault="00B147A7" w:rsidP="00F5550E">
      <w:pPr>
        <w:pStyle w:val="Heading3"/>
        <w:rPr>
          <w:color w:val="2F5496" w:themeColor="accent1" w:themeShade="BF"/>
          <w:sz w:val="28"/>
          <w:szCs w:val="28"/>
        </w:rPr>
      </w:pPr>
      <w:bookmarkStart w:id="18" w:name="_Toc40108394"/>
      <w:r w:rsidRPr="007F28E7">
        <w:rPr>
          <w:color w:val="2F5496" w:themeColor="accent1" w:themeShade="BF"/>
          <w:sz w:val="28"/>
          <w:szCs w:val="28"/>
        </w:rPr>
        <w:t>4.2.5</w:t>
      </w:r>
      <w:r w:rsidR="007730D6" w:rsidRPr="007F28E7">
        <w:rPr>
          <w:color w:val="2F5496" w:themeColor="accent1" w:themeShade="BF"/>
          <w:sz w:val="28"/>
          <w:szCs w:val="28"/>
        </w:rPr>
        <w:t xml:space="preserve"> Limitations</w:t>
      </w:r>
      <w:bookmarkEnd w:id="18"/>
    </w:p>
    <w:p w14:paraId="2CFA14A8" w14:textId="1C27EDA9" w:rsidR="00B01778" w:rsidRDefault="00297C4E" w:rsidP="00757A81">
      <w:pPr>
        <w:spacing w:before="100" w:beforeAutospacing="1" w:after="100" w:afterAutospacing="1" w:line="360" w:lineRule="auto"/>
        <w:ind w:firstLine="720"/>
        <w:jc w:val="both"/>
      </w:pPr>
      <w:r w:rsidRPr="00F5550E">
        <w:rPr>
          <w:shd w:val="clear" w:color="auto" w:fill="FFFFFF"/>
        </w:rPr>
        <w:t>T</w:t>
      </w:r>
      <w:r w:rsidR="00EE2E42" w:rsidRPr="00F5550E">
        <w:rPr>
          <w:shd w:val="clear" w:color="auto" w:fill="FFFFFF"/>
        </w:rPr>
        <w:t>his concept require</w:t>
      </w:r>
      <w:r w:rsidRPr="00F5550E">
        <w:rPr>
          <w:shd w:val="clear" w:color="auto" w:fill="FFFFFF"/>
        </w:rPr>
        <w:t>s</w:t>
      </w:r>
      <w:r w:rsidR="00EE2E42" w:rsidRPr="00F5550E">
        <w:rPr>
          <w:shd w:val="clear" w:color="auto" w:fill="FFFFFF"/>
        </w:rPr>
        <w:t xml:space="preserve"> a change in taxation </w:t>
      </w:r>
      <w:r w:rsidR="00E779D3">
        <w:rPr>
          <w:shd w:val="clear" w:color="auto" w:fill="FFFFFF"/>
        </w:rPr>
        <w:t>for funding</w:t>
      </w:r>
      <w:r w:rsidR="00EE2E42" w:rsidRPr="00F5550E">
        <w:rPr>
          <w:shd w:val="clear" w:color="auto" w:fill="FFFFFF"/>
        </w:rPr>
        <w:t xml:space="preserve"> (Kangas, et al., 2019). Perkiö (2013) states many </w:t>
      </w:r>
      <w:r w:rsidR="00EB2342">
        <w:rPr>
          <w:shd w:val="clear" w:color="auto" w:fill="FFFFFF"/>
        </w:rPr>
        <w:t>BI</w:t>
      </w:r>
      <w:r w:rsidR="00EE2E42" w:rsidRPr="00F5550E">
        <w:rPr>
          <w:shd w:val="clear" w:color="auto" w:fill="FFFFFF"/>
        </w:rPr>
        <w:t xml:space="preserve"> models</w:t>
      </w:r>
      <w:r w:rsidR="004A2F88" w:rsidRPr="00F5550E">
        <w:rPr>
          <w:shd w:val="clear" w:color="auto" w:fill="FFFFFF"/>
        </w:rPr>
        <w:t xml:space="preserve"> have mutually incompatible aims. </w:t>
      </w:r>
      <w:r w:rsidRPr="00F5550E">
        <w:rPr>
          <w:shd w:val="clear" w:color="auto" w:fill="FFFFFF"/>
        </w:rPr>
        <w:t>T</w:t>
      </w:r>
      <w:r w:rsidR="004A2F88" w:rsidRPr="00F5550E">
        <w:rPr>
          <w:shd w:val="clear" w:color="auto" w:fill="FFFFFF"/>
        </w:rPr>
        <w:t>he experiment</w:t>
      </w:r>
      <w:r w:rsidR="00E779D3">
        <w:rPr>
          <w:shd w:val="clear" w:color="auto" w:fill="FFFFFF"/>
        </w:rPr>
        <w:t>’s</w:t>
      </w:r>
      <w:r w:rsidRPr="00F5550E">
        <w:rPr>
          <w:shd w:val="clear" w:color="auto" w:fill="FFFFFF"/>
        </w:rPr>
        <w:t xml:space="preserve"> </w:t>
      </w:r>
      <w:r w:rsidR="004A2F88" w:rsidRPr="00F5550E">
        <w:rPr>
          <w:shd w:val="clear" w:color="auto" w:fill="FFFFFF"/>
        </w:rPr>
        <w:t>target population and sample size differ</w:t>
      </w:r>
      <w:r w:rsidR="00E779D3">
        <w:rPr>
          <w:shd w:val="clear" w:color="auto" w:fill="FFFFFF"/>
        </w:rPr>
        <w:t>ed</w:t>
      </w:r>
      <w:r w:rsidR="004A2F88" w:rsidRPr="00F5550E">
        <w:rPr>
          <w:shd w:val="clear" w:color="auto" w:fill="FFFFFF"/>
        </w:rPr>
        <w:t xml:space="preserve"> from </w:t>
      </w:r>
      <w:r w:rsidR="00E779D3">
        <w:rPr>
          <w:shd w:val="clear" w:color="auto" w:fill="FFFFFF"/>
        </w:rPr>
        <w:t>its</w:t>
      </w:r>
      <w:r w:rsidR="004A2F88" w:rsidRPr="00F5550E">
        <w:rPr>
          <w:shd w:val="clear" w:color="auto" w:fill="FFFFFF"/>
        </w:rPr>
        <w:t xml:space="preserve"> intention </w:t>
      </w:r>
      <w:r w:rsidRPr="00F5550E">
        <w:rPr>
          <w:shd w:val="clear" w:color="auto" w:fill="FFFFFF"/>
        </w:rPr>
        <w:t>as</w:t>
      </w:r>
      <w:r w:rsidR="004A2F88" w:rsidRPr="00F5550E">
        <w:rPr>
          <w:shd w:val="clear" w:color="auto" w:fill="FFFFFF"/>
        </w:rPr>
        <w:t xml:space="preserve"> only </w:t>
      </w:r>
      <w:r w:rsidRPr="00F5550E">
        <w:rPr>
          <w:shd w:val="clear" w:color="auto" w:fill="FFFFFF"/>
        </w:rPr>
        <w:t>unemployed</w:t>
      </w:r>
      <w:r w:rsidR="004A2F88" w:rsidRPr="00F5550E">
        <w:rPr>
          <w:shd w:val="clear" w:color="auto" w:fill="FFFFFF"/>
        </w:rPr>
        <w:t xml:space="preserve"> individuals</w:t>
      </w:r>
      <w:r w:rsidRPr="00F5550E">
        <w:rPr>
          <w:shd w:val="clear" w:color="auto" w:fill="FFFFFF"/>
        </w:rPr>
        <w:t xml:space="preserve"> </w:t>
      </w:r>
      <w:r w:rsidR="004A2F88" w:rsidRPr="00F5550E">
        <w:rPr>
          <w:shd w:val="clear" w:color="auto" w:fill="FFFFFF"/>
        </w:rPr>
        <w:t>aged 25-58</w:t>
      </w:r>
      <w:r w:rsidRPr="00F5550E">
        <w:rPr>
          <w:shd w:val="clear" w:color="auto" w:fill="FFFFFF"/>
        </w:rPr>
        <w:t xml:space="preserve"> were involved</w:t>
      </w:r>
      <w:r w:rsidR="00B009F4" w:rsidRPr="00F5550E">
        <w:rPr>
          <w:shd w:val="clear" w:color="auto" w:fill="FFFFFF"/>
        </w:rPr>
        <w:t xml:space="preserve"> (</w:t>
      </w:r>
      <w:r w:rsidR="00B009F4" w:rsidRPr="00F5550E">
        <w:t>Hämäläinen, et al., 2019</w:t>
      </w:r>
      <w:r w:rsidR="00B009F4" w:rsidRPr="00F5550E">
        <w:rPr>
          <w:shd w:val="clear" w:color="auto" w:fill="FFFFFF"/>
        </w:rPr>
        <w:t>)</w:t>
      </w:r>
      <w:r w:rsidR="004A2F88" w:rsidRPr="00F5550E">
        <w:rPr>
          <w:shd w:val="clear" w:color="auto" w:fill="FFFFFF"/>
        </w:rPr>
        <w:t xml:space="preserve">. </w:t>
      </w:r>
      <w:r w:rsidRPr="00F5550E">
        <w:rPr>
          <w:shd w:val="clear" w:color="auto" w:fill="FFFFFF"/>
        </w:rPr>
        <w:t xml:space="preserve">No </w:t>
      </w:r>
      <w:r w:rsidR="00E779D3">
        <w:rPr>
          <w:shd w:val="clear" w:color="auto" w:fill="FFFFFF"/>
        </w:rPr>
        <w:t xml:space="preserve">initial </w:t>
      </w:r>
      <w:r w:rsidRPr="00F5550E">
        <w:rPr>
          <w:shd w:val="clear" w:color="auto" w:fill="FFFFFF"/>
        </w:rPr>
        <w:t>survey was conducted</w:t>
      </w:r>
      <w:r w:rsidR="00EB2342">
        <w:rPr>
          <w:shd w:val="clear" w:color="auto" w:fill="FFFFFF"/>
        </w:rPr>
        <w:t>,</w:t>
      </w:r>
      <w:r w:rsidRPr="00F5550E">
        <w:rPr>
          <w:shd w:val="clear" w:color="auto" w:fill="FFFFFF"/>
        </w:rPr>
        <w:t xml:space="preserve"> hindering</w:t>
      </w:r>
      <w:r w:rsidR="00B009F4" w:rsidRPr="00F5550E">
        <w:rPr>
          <w:shd w:val="clear" w:color="auto" w:fill="FFFFFF"/>
        </w:rPr>
        <w:t xml:space="preserve"> comparison</w:t>
      </w:r>
      <w:r w:rsidRPr="00F5550E">
        <w:rPr>
          <w:shd w:val="clear" w:color="auto" w:fill="FFFFFF"/>
        </w:rPr>
        <w:t>s</w:t>
      </w:r>
      <w:r w:rsidR="00B009F4" w:rsidRPr="00F5550E">
        <w:rPr>
          <w:shd w:val="clear" w:color="auto" w:fill="FFFFFF"/>
        </w:rPr>
        <w:t xml:space="preserve"> (</w:t>
      </w:r>
      <w:r w:rsidR="00B009F4" w:rsidRPr="00F5550E">
        <w:t>De Wispelaere, et al., 201</w:t>
      </w:r>
      <w:r w:rsidR="00677F56">
        <w:t>8</w:t>
      </w:r>
      <w:r w:rsidR="00B009F4" w:rsidRPr="00F5550E">
        <w:rPr>
          <w:shd w:val="clear" w:color="auto" w:fill="FFFFFF"/>
        </w:rPr>
        <w:t xml:space="preserve">). </w:t>
      </w:r>
      <w:r w:rsidR="004A2F88" w:rsidRPr="00F5550E">
        <w:rPr>
          <w:shd w:val="clear" w:color="auto" w:fill="FFFFFF"/>
        </w:rPr>
        <w:t xml:space="preserve">This </w:t>
      </w:r>
      <w:r w:rsidRPr="00F5550E">
        <w:rPr>
          <w:shd w:val="clear" w:color="auto" w:fill="FFFFFF"/>
        </w:rPr>
        <w:t>initiative</w:t>
      </w:r>
      <w:r w:rsidR="004C58A8" w:rsidRPr="00F5550E">
        <w:rPr>
          <w:shd w:val="clear" w:color="auto" w:fill="FFFFFF"/>
        </w:rPr>
        <w:t xml:space="preserve"> </w:t>
      </w:r>
      <w:r w:rsidRPr="00F5550E">
        <w:rPr>
          <w:shd w:val="clear" w:color="auto" w:fill="FFFFFF"/>
        </w:rPr>
        <w:t>is</w:t>
      </w:r>
      <w:r w:rsidR="004C58A8" w:rsidRPr="00F5550E">
        <w:rPr>
          <w:shd w:val="clear" w:color="auto" w:fill="FFFFFF"/>
        </w:rPr>
        <w:t xml:space="preserve"> criticised </w:t>
      </w:r>
      <w:r w:rsidRPr="00F5550E">
        <w:rPr>
          <w:shd w:val="clear" w:color="auto" w:fill="FFFFFF"/>
        </w:rPr>
        <w:t xml:space="preserve">for </w:t>
      </w:r>
      <w:r w:rsidR="004C58A8" w:rsidRPr="00F5550E">
        <w:rPr>
          <w:shd w:val="clear" w:color="auto" w:fill="FFFFFF"/>
        </w:rPr>
        <w:t>being financially unfeasible</w:t>
      </w:r>
      <w:r w:rsidRPr="00F5550E">
        <w:rPr>
          <w:shd w:val="clear" w:color="auto" w:fill="FFFFFF"/>
        </w:rPr>
        <w:t xml:space="preserve"> as it would </w:t>
      </w:r>
      <w:r w:rsidR="004C58A8" w:rsidRPr="00F5550E">
        <w:rPr>
          <w:shd w:val="clear" w:color="auto" w:fill="FFFFFF"/>
        </w:rPr>
        <w:t xml:space="preserve">result in </w:t>
      </w:r>
      <w:r w:rsidRPr="00F5550E">
        <w:rPr>
          <w:shd w:val="clear" w:color="auto" w:fill="FFFFFF"/>
        </w:rPr>
        <w:t xml:space="preserve">a </w:t>
      </w:r>
      <w:r w:rsidR="004C58A8" w:rsidRPr="00F5550E">
        <w:rPr>
          <w:shd w:val="clear" w:color="auto" w:fill="FFFFFF"/>
        </w:rPr>
        <w:t xml:space="preserve">budget deficit of €11 billion if implemented </w:t>
      </w:r>
      <w:r w:rsidRPr="00F5550E">
        <w:rPr>
          <w:shd w:val="clear" w:color="auto" w:fill="FFFFFF"/>
        </w:rPr>
        <w:t>nationally</w:t>
      </w:r>
      <w:r w:rsidR="004C58A8" w:rsidRPr="00F5550E">
        <w:rPr>
          <w:shd w:val="clear" w:color="auto" w:fill="FFFFFF"/>
        </w:rPr>
        <w:t xml:space="preserve"> (Soininvaara, 2017</w:t>
      </w:r>
      <w:r w:rsidR="00BC1AFB" w:rsidRPr="00F5550E">
        <w:rPr>
          <w:shd w:val="clear" w:color="auto" w:fill="FFFFFF"/>
        </w:rPr>
        <w:t>; Sommer, 2019</w:t>
      </w:r>
      <w:r w:rsidR="004C58A8" w:rsidRPr="00F5550E">
        <w:rPr>
          <w:shd w:val="clear" w:color="auto" w:fill="FFFFFF"/>
        </w:rPr>
        <w:t>)</w:t>
      </w:r>
      <w:r w:rsidR="00F52665" w:rsidRPr="00F5550E">
        <w:rPr>
          <w:shd w:val="clear" w:color="auto" w:fill="FFFFFF"/>
        </w:rPr>
        <w:t>.</w:t>
      </w:r>
      <w:r w:rsidR="00C1448D" w:rsidRPr="00F5550E">
        <w:rPr>
          <w:shd w:val="clear" w:color="auto" w:fill="FFFFFF"/>
        </w:rPr>
        <w:t xml:space="preserve"> UBI </w:t>
      </w:r>
      <w:r w:rsidR="00270684" w:rsidRPr="00F5550E">
        <w:rPr>
          <w:shd w:val="clear" w:color="auto" w:fill="FFFFFF"/>
        </w:rPr>
        <w:t>provid</w:t>
      </w:r>
      <w:r w:rsidR="00E779D3">
        <w:rPr>
          <w:shd w:val="clear" w:color="auto" w:fill="FFFFFF"/>
        </w:rPr>
        <w:t>es</w:t>
      </w:r>
      <w:r w:rsidR="00270684" w:rsidRPr="00F5550E">
        <w:rPr>
          <w:shd w:val="clear" w:color="auto" w:fill="FFFFFF"/>
        </w:rPr>
        <w:t xml:space="preserve"> equality </w:t>
      </w:r>
      <w:r w:rsidR="00B368E8">
        <w:rPr>
          <w:shd w:val="clear" w:color="auto" w:fill="FFFFFF"/>
        </w:rPr>
        <w:t>n</w:t>
      </w:r>
      <w:r w:rsidR="00270684" w:rsidRPr="00F5550E">
        <w:rPr>
          <w:shd w:val="clear" w:color="auto" w:fill="FFFFFF"/>
        </w:rPr>
        <w:t>ot equity, meaning the severely disadvantaged are no</w:t>
      </w:r>
      <w:r w:rsidR="00C1448D" w:rsidRPr="00F5550E">
        <w:rPr>
          <w:shd w:val="clear" w:color="auto" w:fill="FFFFFF"/>
        </w:rPr>
        <w:t>t helped effectively</w:t>
      </w:r>
      <w:r w:rsidR="00270684" w:rsidRPr="00F5550E">
        <w:rPr>
          <w:shd w:val="clear" w:color="auto" w:fill="FFFFFF"/>
        </w:rPr>
        <w:t xml:space="preserve"> and </w:t>
      </w:r>
      <w:r w:rsidR="00B368E8">
        <w:rPr>
          <w:shd w:val="clear" w:color="auto" w:fill="FFFFFF"/>
        </w:rPr>
        <w:t xml:space="preserve">there is </w:t>
      </w:r>
      <w:r w:rsidR="00270684" w:rsidRPr="00F5550E">
        <w:rPr>
          <w:shd w:val="clear" w:color="auto" w:fill="FFFFFF"/>
        </w:rPr>
        <w:t>a lack of</w:t>
      </w:r>
      <w:r w:rsidR="00C1448D" w:rsidRPr="00F5550E">
        <w:rPr>
          <w:shd w:val="clear" w:color="auto" w:fill="FFFFFF"/>
        </w:rPr>
        <w:t xml:space="preserve"> global</w:t>
      </w:r>
      <w:r w:rsidR="00270684" w:rsidRPr="00F5550E">
        <w:rPr>
          <w:shd w:val="clear" w:color="auto" w:fill="FFFFFF"/>
        </w:rPr>
        <w:t xml:space="preserve"> experience (De Wispelaere &amp; Yemtsov, 2019).</w:t>
      </w:r>
      <w:r w:rsidR="001001A9" w:rsidRPr="00F5550E">
        <w:rPr>
          <w:shd w:val="clear" w:color="auto" w:fill="FFFFFF"/>
        </w:rPr>
        <w:t xml:space="preserve"> </w:t>
      </w:r>
      <w:r w:rsidR="001001A9" w:rsidRPr="00F5550E">
        <w:t xml:space="preserve">Soares and Sátyro (2009) stated social protection programmes and programmes to generate opportunities are incompatible within a single policy, therefore inhibiting </w:t>
      </w:r>
      <w:r w:rsidR="00EB2342">
        <w:t>this initiative</w:t>
      </w:r>
      <w:r w:rsidR="001001A9" w:rsidRPr="00F5550E">
        <w:t>.</w:t>
      </w:r>
    </w:p>
    <w:p w14:paraId="27F3A9A8" w14:textId="49C06401" w:rsidR="00943171" w:rsidRDefault="00943171" w:rsidP="00757A81">
      <w:pPr>
        <w:spacing w:before="100" w:beforeAutospacing="1" w:after="100" w:afterAutospacing="1" w:line="360" w:lineRule="auto"/>
        <w:ind w:firstLine="720"/>
        <w:jc w:val="both"/>
      </w:pPr>
    </w:p>
    <w:p w14:paraId="74C94943" w14:textId="5D3AC303" w:rsidR="00943171" w:rsidRDefault="00943171" w:rsidP="00757A81">
      <w:pPr>
        <w:spacing w:before="100" w:beforeAutospacing="1" w:after="100" w:afterAutospacing="1" w:line="360" w:lineRule="auto"/>
        <w:ind w:firstLine="720"/>
        <w:jc w:val="both"/>
      </w:pPr>
    </w:p>
    <w:p w14:paraId="061D5536" w14:textId="77777777" w:rsidR="00B368E8" w:rsidRPr="00F5550E" w:rsidRDefault="00B368E8" w:rsidP="00B368E8">
      <w:pPr>
        <w:spacing w:before="100" w:beforeAutospacing="1" w:after="100" w:afterAutospacing="1" w:line="360" w:lineRule="auto"/>
        <w:jc w:val="both"/>
      </w:pPr>
    </w:p>
    <w:p w14:paraId="64A8FC34" w14:textId="6F5801BD" w:rsidR="004A589E" w:rsidRPr="007F28E7" w:rsidRDefault="00B147A7" w:rsidP="00F5550E">
      <w:pPr>
        <w:pStyle w:val="Heading1"/>
        <w:rPr>
          <w:sz w:val="28"/>
          <w:szCs w:val="28"/>
        </w:rPr>
      </w:pPr>
      <w:bookmarkStart w:id="19" w:name="_Toc40108395"/>
      <w:r w:rsidRPr="007F28E7">
        <w:rPr>
          <w:sz w:val="28"/>
          <w:szCs w:val="28"/>
        </w:rPr>
        <w:lastRenderedPageBreak/>
        <w:t>5</w:t>
      </w:r>
      <w:r w:rsidR="00D46B93" w:rsidRPr="007F28E7">
        <w:rPr>
          <w:sz w:val="28"/>
          <w:szCs w:val="28"/>
        </w:rPr>
        <w:t xml:space="preserve">. </w:t>
      </w:r>
      <w:r w:rsidR="007054F7" w:rsidRPr="007F28E7">
        <w:rPr>
          <w:sz w:val="28"/>
          <w:szCs w:val="28"/>
        </w:rPr>
        <w:t>Discussion</w:t>
      </w:r>
      <w:bookmarkEnd w:id="19"/>
    </w:p>
    <w:p w14:paraId="2266514E" w14:textId="77777777" w:rsidR="0092571B" w:rsidRPr="007F28E7" w:rsidRDefault="0092571B" w:rsidP="00B7761A">
      <w:pPr>
        <w:spacing w:line="360" w:lineRule="auto"/>
        <w:jc w:val="both"/>
        <w:rPr>
          <w:color w:val="2F5496" w:themeColor="accent1" w:themeShade="BF"/>
          <w:sz w:val="28"/>
          <w:szCs w:val="28"/>
        </w:rPr>
      </w:pPr>
    </w:p>
    <w:p w14:paraId="53FBE21A" w14:textId="3D0D7BA9" w:rsidR="004A589E" w:rsidRPr="007F28E7" w:rsidRDefault="00B147A7" w:rsidP="00F5550E">
      <w:pPr>
        <w:pStyle w:val="Heading2"/>
        <w:rPr>
          <w:sz w:val="28"/>
          <w:szCs w:val="28"/>
        </w:rPr>
      </w:pPr>
      <w:bookmarkStart w:id="20" w:name="_Toc40108396"/>
      <w:r w:rsidRPr="007F28E7">
        <w:rPr>
          <w:sz w:val="28"/>
          <w:szCs w:val="28"/>
        </w:rPr>
        <w:t>5</w:t>
      </w:r>
      <w:r w:rsidR="001734EC" w:rsidRPr="007F28E7">
        <w:rPr>
          <w:sz w:val="28"/>
          <w:szCs w:val="28"/>
        </w:rPr>
        <w:t>.1 CSR</w:t>
      </w:r>
      <w:bookmarkEnd w:id="20"/>
    </w:p>
    <w:p w14:paraId="0E8E99B6" w14:textId="77777777" w:rsidR="0092571B" w:rsidRPr="00F5550E" w:rsidRDefault="0092571B" w:rsidP="00B7761A">
      <w:pPr>
        <w:spacing w:line="360" w:lineRule="auto"/>
        <w:jc w:val="both"/>
      </w:pPr>
    </w:p>
    <w:p w14:paraId="56DC0BE8" w14:textId="7C27A1FF" w:rsidR="00D46A02" w:rsidRPr="00F5550E" w:rsidRDefault="003F49FD" w:rsidP="00B7761A">
      <w:pPr>
        <w:spacing w:line="360" w:lineRule="auto"/>
        <w:ind w:firstLine="720"/>
        <w:jc w:val="both"/>
        <w:rPr>
          <w:shd w:val="clear" w:color="auto" w:fill="FFFFFF"/>
        </w:rPr>
      </w:pPr>
      <w:r w:rsidRPr="00F5550E">
        <w:t xml:space="preserve">CSR is </w:t>
      </w:r>
      <w:r>
        <w:t xml:space="preserve">a </w:t>
      </w:r>
      <w:r w:rsidRPr="00F5550E">
        <w:t xml:space="preserve">voluntary commitment to social and environmental concerns by </w:t>
      </w:r>
      <w:r w:rsidRPr="00AC2BA9">
        <w:t xml:space="preserve">organisations (Commission of European Communities, 2001). </w:t>
      </w:r>
      <w:r w:rsidR="00D75FA5" w:rsidRPr="00F5550E">
        <w:t>Young (2004) state</w:t>
      </w:r>
      <w:r>
        <w:t>s</w:t>
      </w:r>
      <w:r w:rsidR="00D75FA5" w:rsidRPr="00F5550E">
        <w:t xml:space="preserve"> the</w:t>
      </w:r>
      <w:r w:rsidR="00D46A02" w:rsidRPr="00F5550E">
        <w:t xml:space="preserve"> </w:t>
      </w:r>
      <w:r>
        <w:t>e</w:t>
      </w:r>
      <w:r w:rsidR="00D46A02" w:rsidRPr="00F5550E">
        <w:t xml:space="preserve">thos </w:t>
      </w:r>
      <w:r w:rsidR="00D75FA5" w:rsidRPr="00F5550E">
        <w:t>institute</w:t>
      </w:r>
      <w:r w:rsidR="00D46A02" w:rsidRPr="00F5550E">
        <w:t xml:space="preserve"> of business and social responsibility</w:t>
      </w:r>
      <w:r w:rsidR="00D75FA5" w:rsidRPr="00F5550E">
        <w:t xml:space="preserve"> </w:t>
      </w:r>
      <w:r w:rsidR="00D46A02" w:rsidRPr="00F5550E">
        <w:t xml:space="preserve">is a </w:t>
      </w:r>
      <w:r>
        <w:t>non-governmental organisation</w:t>
      </w:r>
      <w:r w:rsidR="00D46A02" w:rsidRPr="00F5550E">
        <w:t xml:space="preserve"> that influences Brazil’s CSR effort</w:t>
      </w:r>
      <w:r>
        <w:t xml:space="preserve">, which relies on </w:t>
      </w:r>
      <w:r w:rsidR="00D46A02" w:rsidRPr="00F5550E">
        <w:t xml:space="preserve">philanthropy </w:t>
      </w:r>
      <w:r w:rsidR="00D75FA5" w:rsidRPr="00F5550E">
        <w:t>due to</w:t>
      </w:r>
      <w:r w:rsidR="00D46A02" w:rsidRPr="00F5550E">
        <w:t xml:space="preserve"> large social inequalities. PBF addressed social issues </w:t>
      </w:r>
      <w:r w:rsidR="00011F92">
        <w:t>of</w:t>
      </w:r>
      <w:r w:rsidR="00D75FA5" w:rsidRPr="00F5550E">
        <w:t xml:space="preserve"> </w:t>
      </w:r>
      <w:r w:rsidR="00D46A02" w:rsidRPr="00F5550E">
        <w:t>child labour</w:t>
      </w:r>
      <w:r w:rsidR="00011F92">
        <w:t xml:space="preserve"> and </w:t>
      </w:r>
      <w:r w:rsidR="00D46A02" w:rsidRPr="00F5550E">
        <w:t>poverty</w:t>
      </w:r>
      <w:r w:rsidR="00011F92">
        <w:t>, and environmental issues</w:t>
      </w:r>
      <w:r w:rsidR="00D46A02" w:rsidRPr="00F5550E">
        <w:t xml:space="preserve"> (</w:t>
      </w:r>
      <w:r w:rsidR="00D46A02" w:rsidRPr="00F5550E">
        <w:rPr>
          <w:shd w:val="clear" w:color="auto" w:fill="FFFFFF"/>
        </w:rPr>
        <w:t>Visser &amp; Tolhurst, 2017</w:t>
      </w:r>
      <w:r w:rsidR="00D46A02" w:rsidRPr="00F5550E">
        <w:t>).</w:t>
      </w:r>
      <w:r w:rsidR="00D46A02" w:rsidRPr="00F5550E">
        <w:rPr>
          <w:shd w:val="clear" w:color="auto" w:fill="FFFFFF"/>
        </w:rPr>
        <w:t xml:space="preserve"> </w:t>
      </w:r>
      <w:r w:rsidR="00D75FA5" w:rsidRPr="00F5550E">
        <w:t>Finland</w:t>
      </w:r>
      <w:r w:rsidR="00D46A02" w:rsidRPr="00F5550E">
        <w:t xml:space="preserve"> incorporate CSR through pre-existing social norms, </w:t>
      </w:r>
      <w:r w:rsidR="00011F92">
        <w:t xml:space="preserve">such as </w:t>
      </w:r>
      <w:r w:rsidR="00D46A02" w:rsidRPr="00F5550E">
        <w:t>their commitment to universalism (Andersson &amp; K</w:t>
      </w:r>
      <w:r w:rsidR="00D051D4">
        <w:t>a</w:t>
      </w:r>
      <w:r w:rsidR="00D46A02" w:rsidRPr="00F5550E">
        <w:t xml:space="preserve">ngas, 2002; </w:t>
      </w:r>
      <w:r w:rsidR="00D46A02" w:rsidRPr="00F5550E">
        <w:rPr>
          <w:shd w:val="clear" w:color="auto" w:fill="FFFFFF"/>
        </w:rPr>
        <w:t>Gjølberg, 2010</w:t>
      </w:r>
      <w:r w:rsidR="00D46A02" w:rsidRPr="00F5550E">
        <w:t xml:space="preserve">; </w:t>
      </w:r>
      <w:r w:rsidR="00D46A02" w:rsidRPr="00F5550E">
        <w:rPr>
          <w:shd w:val="clear" w:color="auto" w:fill="FFFFFF"/>
        </w:rPr>
        <w:t>Koistinen &amp; Perkiö, 2014</w:t>
      </w:r>
      <w:r w:rsidR="00D46A02" w:rsidRPr="00F5550E">
        <w:t xml:space="preserve">). BI addressed social issues </w:t>
      </w:r>
      <w:r w:rsidR="00635807" w:rsidRPr="00F5550E">
        <w:t>of</w:t>
      </w:r>
      <w:r w:rsidR="00D46A02" w:rsidRPr="00F5550E">
        <w:t xml:space="preserve"> poverty</w:t>
      </w:r>
      <w:r w:rsidR="00011F92">
        <w:t xml:space="preserve"> </w:t>
      </w:r>
      <w:r w:rsidR="00D46A02" w:rsidRPr="00F5550E">
        <w:t>and employment opportunities.</w:t>
      </w:r>
      <w:r w:rsidR="00D46A02" w:rsidRPr="00F5550E">
        <w:rPr>
          <w:shd w:val="clear" w:color="auto" w:fill="FFFFFF"/>
        </w:rPr>
        <w:t xml:space="preserve"> </w:t>
      </w:r>
      <w:r w:rsidR="00D46A02" w:rsidRPr="00F5550E">
        <w:t xml:space="preserve">Both </w:t>
      </w:r>
      <w:r w:rsidR="00635807" w:rsidRPr="00F5550E">
        <w:t>initiatives</w:t>
      </w:r>
      <w:r w:rsidR="00D46A02" w:rsidRPr="00F5550E">
        <w:t xml:space="preserve"> evidenced commitment to social issues, especially reducing poverty and increasing social protection</w:t>
      </w:r>
      <w:r>
        <w:t>.</w:t>
      </w:r>
    </w:p>
    <w:p w14:paraId="1A0028A6" w14:textId="52C1AFED" w:rsidR="009373BB" w:rsidRPr="007F28E7" w:rsidRDefault="009373BB" w:rsidP="00B7761A">
      <w:pPr>
        <w:spacing w:line="360" w:lineRule="auto"/>
        <w:jc w:val="both"/>
        <w:rPr>
          <w:color w:val="2F5496" w:themeColor="accent1" w:themeShade="BF"/>
        </w:rPr>
      </w:pPr>
    </w:p>
    <w:p w14:paraId="6B86FF78" w14:textId="482F7C30" w:rsidR="00D46A02" w:rsidRPr="007F28E7" w:rsidRDefault="00B147A7" w:rsidP="00F5550E">
      <w:pPr>
        <w:pStyle w:val="Heading2"/>
        <w:rPr>
          <w:sz w:val="28"/>
          <w:szCs w:val="28"/>
        </w:rPr>
      </w:pPr>
      <w:bookmarkStart w:id="21" w:name="_Toc40108397"/>
      <w:r w:rsidRPr="007F28E7">
        <w:rPr>
          <w:sz w:val="28"/>
          <w:szCs w:val="28"/>
        </w:rPr>
        <w:t>5</w:t>
      </w:r>
      <w:r w:rsidR="00D46A02" w:rsidRPr="007F28E7">
        <w:rPr>
          <w:sz w:val="28"/>
          <w:szCs w:val="28"/>
        </w:rPr>
        <w:t>.2 Stakeholder/ Shareholder theory</w:t>
      </w:r>
      <w:bookmarkEnd w:id="21"/>
    </w:p>
    <w:p w14:paraId="48ED47E3" w14:textId="07A98886" w:rsidR="009F5F20" w:rsidRPr="00F5550E" w:rsidRDefault="00635807" w:rsidP="00B7761A">
      <w:pPr>
        <w:spacing w:before="100" w:beforeAutospacing="1" w:after="100" w:afterAutospacing="1" w:line="360" w:lineRule="auto"/>
        <w:ind w:firstLine="720"/>
        <w:jc w:val="both"/>
      </w:pPr>
      <w:r w:rsidRPr="00AC2BA9">
        <w:t>Friedman’s (</w:t>
      </w:r>
      <w:r w:rsidR="00AC2BA9" w:rsidRPr="00AC2BA9">
        <w:t>1970</w:t>
      </w:r>
      <w:r w:rsidRPr="00AC2BA9">
        <w:t xml:space="preserve">) </w:t>
      </w:r>
      <w:r w:rsidR="003F49FD">
        <w:t xml:space="preserve">narrow </w:t>
      </w:r>
      <w:r w:rsidRPr="00AC2BA9">
        <w:t>view</w:t>
      </w:r>
      <w:r w:rsidRPr="00F5550E">
        <w:t xml:space="preserve"> </w:t>
      </w:r>
      <w:r w:rsidR="003F49FD">
        <w:t>of</w:t>
      </w:r>
      <w:r w:rsidRPr="00F5550E">
        <w:t xml:space="preserve"> business </w:t>
      </w:r>
      <w:r w:rsidR="003F49FD">
        <w:t xml:space="preserve">is </w:t>
      </w:r>
      <w:r w:rsidRPr="00F5550E">
        <w:t>only hav</w:t>
      </w:r>
      <w:r w:rsidR="004C0C94">
        <w:t>ing</w:t>
      </w:r>
      <w:r w:rsidRPr="00F5550E">
        <w:t xml:space="preserve"> a responsibility to shareholders and </w:t>
      </w:r>
      <w:r w:rsidR="003F49FD">
        <w:t xml:space="preserve">that </w:t>
      </w:r>
      <w:r w:rsidRPr="00F5550E">
        <w:t>social issues are a responsibility for the government.</w:t>
      </w:r>
      <w:r w:rsidR="003F49FD">
        <w:t xml:space="preserve"> As both initiatives are government run they incorporate </w:t>
      </w:r>
      <w:r w:rsidRPr="00AC2BA9">
        <w:t>Freeman’s (</w:t>
      </w:r>
      <w:r w:rsidR="00AC2BA9" w:rsidRPr="00AC2BA9">
        <w:t>1984</w:t>
      </w:r>
      <w:r w:rsidRPr="00AC2BA9">
        <w:t>)</w:t>
      </w:r>
      <w:r w:rsidRPr="00F5550E">
        <w:t xml:space="preserve"> </w:t>
      </w:r>
      <w:r w:rsidR="004C0C94">
        <w:t>wider view</w:t>
      </w:r>
      <w:r w:rsidRPr="00F5550E">
        <w:t xml:space="preserve"> that CSR brings responsibility to stakeholders, which is anyone with a stake in the busines</w:t>
      </w:r>
      <w:r w:rsidR="003F49FD">
        <w:t>s</w:t>
      </w:r>
      <w:r w:rsidR="00170486" w:rsidRPr="00F5550E">
        <w:t>.</w:t>
      </w:r>
      <w:r w:rsidR="008549AF" w:rsidRPr="00F5550E">
        <w:t xml:space="preserve"> </w:t>
      </w:r>
      <w:r w:rsidR="00641A9B" w:rsidRPr="00F5550E">
        <w:t>Support for initiatives varies</w:t>
      </w:r>
      <w:r w:rsidR="00757A81">
        <w:t>.</w:t>
      </w:r>
      <w:r w:rsidR="00641A9B" w:rsidRPr="00F5550E">
        <w:t xml:space="preserve"> </w:t>
      </w:r>
      <w:r w:rsidR="00757A81">
        <w:t>C</w:t>
      </w:r>
      <w:r w:rsidR="00641A9B" w:rsidRPr="00F5550E">
        <w:t xml:space="preserve">harities, such </w:t>
      </w:r>
      <w:r w:rsidR="00641A9B" w:rsidRPr="00FB15B1">
        <w:t xml:space="preserve">as </w:t>
      </w:r>
      <w:r w:rsidR="00FB15B1" w:rsidRPr="00FB15B1">
        <w:t>end child poverty</w:t>
      </w:r>
      <w:r w:rsidR="00641A9B" w:rsidRPr="00FB15B1">
        <w:t>, do not gain the same level of support as those by governments (</w:t>
      </w:r>
      <w:r w:rsidR="00FB15B1" w:rsidRPr="00FB15B1">
        <w:t>Lepper, 2019</w:t>
      </w:r>
      <w:r w:rsidR="00641A9B" w:rsidRPr="00FB15B1">
        <w:t>).</w:t>
      </w:r>
      <w:r w:rsidR="00641A9B" w:rsidRPr="00F5550E">
        <w:t xml:space="preserve"> </w:t>
      </w:r>
      <w:r w:rsidR="00170486" w:rsidRPr="00F5550E">
        <w:t>PBF had strong</w:t>
      </w:r>
      <w:r w:rsidR="00F95B86" w:rsidRPr="00F5550E">
        <w:t xml:space="preserve"> stakeholder engagement and support. Stakeholders of the project were poverty campaigners, </w:t>
      </w:r>
      <w:r w:rsidR="0051400E" w:rsidRPr="00F5550E">
        <w:t>academics</w:t>
      </w:r>
      <w:r w:rsidRPr="00F5550E">
        <w:t xml:space="preserve">, </w:t>
      </w:r>
      <w:r w:rsidR="00347650">
        <w:t xml:space="preserve">the world bank, </w:t>
      </w:r>
      <w:r w:rsidRPr="00F5550E">
        <w:t>the president an</w:t>
      </w:r>
      <w:r w:rsidR="00347650">
        <w:t xml:space="preserve">d the </w:t>
      </w:r>
      <w:r w:rsidRPr="00F5550E">
        <w:t>public</w:t>
      </w:r>
      <w:r w:rsidR="00F95B86" w:rsidRPr="00F5550E">
        <w:t>. The world bank</w:t>
      </w:r>
      <w:r w:rsidRPr="00F5550E">
        <w:t>,</w:t>
      </w:r>
      <w:r w:rsidR="00F95B86" w:rsidRPr="00F5550E">
        <w:t xml:space="preserve"> being a key stakeholder</w:t>
      </w:r>
      <w:r w:rsidRPr="00F5550E">
        <w:t>,</w:t>
      </w:r>
      <w:r w:rsidR="004C0C94">
        <w:t xml:space="preserve"> helped the initiative start by</w:t>
      </w:r>
      <w:r w:rsidR="00F95B86" w:rsidRPr="00F5550E">
        <w:t xml:space="preserve"> provid</w:t>
      </w:r>
      <w:r w:rsidR="004C0C94">
        <w:t>ing</w:t>
      </w:r>
      <w:r w:rsidR="00F95B86" w:rsidRPr="00F5550E">
        <w:t xml:space="preserve"> $</w:t>
      </w:r>
      <w:r w:rsidR="004C0C94">
        <w:t>7</w:t>
      </w:r>
      <w:r w:rsidR="00F95B86" w:rsidRPr="00F5550E">
        <w:t xml:space="preserve">72 million </w:t>
      </w:r>
      <w:r w:rsidR="004C0C94">
        <w:t>(</w:t>
      </w:r>
      <w:r w:rsidR="004C0C94" w:rsidRPr="00F5550E">
        <w:t>Ćirković</w:t>
      </w:r>
      <w:r w:rsidR="004C0C94">
        <w:t xml:space="preserve">, </w:t>
      </w:r>
      <w:r w:rsidR="004C0C94" w:rsidRPr="00F5550E">
        <w:t>2019</w:t>
      </w:r>
      <w:r w:rsidR="004C0C94">
        <w:t>)</w:t>
      </w:r>
      <w:r w:rsidR="00F95B86" w:rsidRPr="00F5550E">
        <w:t>.</w:t>
      </w:r>
      <w:r w:rsidR="00EE3D89" w:rsidRPr="00F5550E">
        <w:t xml:space="preserve"> </w:t>
      </w:r>
      <w:r w:rsidR="004C0C94">
        <w:t>P</w:t>
      </w:r>
      <w:r w:rsidR="00EE3D89" w:rsidRPr="00F5550E">
        <w:t>ublic support</w:t>
      </w:r>
      <w:r w:rsidR="00347650">
        <w:t xml:space="preserve"> for</w:t>
      </w:r>
      <w:r w:rsidR="00EE3D89" w:rsidRPr="00F5550E">
        <w:t xml:space="preserve"> the president</w:t>
      </w:r>
      <w:r w:rsidR="004C0C94">
        <w:t xml:space="preserve"> increased</w:t>
      </w:r>
      <w:r w:rsidR="00EE3D89" w:rsidRPr="00F5550E">
        <w:t xml:space="preserve"> due to</w:t>
      </w:r>
      <w:r w:rsidR="00347650">
        <w:t xml:space="preserve"> PBF</w:t>
      </w:r>
      <w:r w:rsidR="004C0C94">
        <w:t xml:space="preserve"> showing stakeholder</w:t>
      </w:r>
      <w:r w:rsidR="00347650">
        <w:t xml:space="preserve"> engagement</w:t>
      </w:r>
      <w:r w:rsidR="00EE3D89" w:rsidRPr="00F5550E">
        <w:t>.</w:t>
      </w:r>
      <w:r w:rsidR="008549AF" w:rsidRPr="00F5550E">
        <w:t xml:space="preserve"> Finland’s BI engaged with stakeholders</w:t>
      </w:r>
      <w:r w:rsidR="00EE3D89" w:rsidRPr="00F5550E">
        <w:t xml:space="preserve"> such as research groups,</w:t>
      </w:r>
      <w:r w:rsidR="004C0C94">
        <w:t xml:space="preserve"> employers,</w:t>
      </w:r>
      <w:r w:rsidR="00EE3D89" w:rsidRPr="00F5550E">
        <w:t xml:space="preserve"> the general public and the government</w:t>
      </w:r>
      <w:r w:rsidR="008549AF" w:rsidRPr="00F5550E">
        <w:t>.</w:t>
      </w:r>
    </w:p>
    <w:p w14:paraId="7CB99022" w14:textId="7AE1CB4E" w:rsidR="009F5F20" w:rsidRPr="007F28E7" w:rsidRDefault="00B147A7" w:rsidP="00F5550E">
      <w:pPr>
        <w:pStyle w:val="Heading2"/>
        <w:rPr>
          <w:sz w:val="28"/>
          <w:szCs w:val="28"/>
        </w:rPr>
      </w:pPr>
      <w:bookmarkStart w:id="22" w:name="_Toc40108398"/>
      <w:r w:rsidRPr="007F28E7">
        <w:rPr>
          <w:sz w:val="28"/>
          <w:szCs w:val="28"/>
        </w:rPr>
        <w:t xml:space="preserve">5.3 </w:t>
      </w:r>
      <w:r w:rsidR="009F5F20" w:rsidRPr="007F28E7">
        <w:rPr>
          <w:sz w:val="28"/>
          <w:szCs w:val="28"/>
        </w:rPr>
        <w:t>Tripartite partnerships</w:t>
      </w:r>
      <w:bookmarkEnd w:id="22"/>
    </w:p>
    <w:p w14:paraId="75DB6E78" w14:textId="77777777" w:rsidR="009F5F20" w:rsidRPr="00F5550E" w:rsidRDefault="009F5F20" w:rsidP="00B7761A">
      <w:pPr>
        <w:autoSpaceDE w:val="0"/>
        <w:autoSpaceDN w:val="0"/>
        <w:adjustRightInd w:val="0"/>
        <w:spacing w:line="360" w:lineRule="auto"/>
        <w:jc w:val="both"/>
      </w:pPr>
    </w:p>
    <w:p w14:paraId="593DE1D5" w14:textId="1056A3AA" w:rsidR="009F5F20" w:rsidRPr="00F5550E" w:rsidRDefault="009F5F20" w:rsidP="00E3713F">
      <w:pPr>
        <w:autoSpaceDE w:val="0"/>
        <w:autoSpaceDN w:val="0"/>
        <w:adjustRightInd w:val="0"/>
        <w:spacing w:line="360" w:lineRule="auto"/>
        <w:ind w:firstLine="720"/>
        <w:jc w:val="both"/>
      </w:pPr>
      <w:r w:rsidRPr="00F5550E">
        <w:t xml:space="preserve">Tripartite partnerships are relationships between </w:t>
      </w:r>
      <w:r w:rsidR="00E6105C">
        <w:t xml:space="preserve">the public sector, private sector and </w:t>
      </w:r>
      <w:r w:rsidRPr="00F5550E">
        <w:t>non-governmental organisations (Baisakalova, 2012; Kolk &amp; Lenfant, 2013). Global CSR initiatives require these partnerships for collaboration, which increase success (Kolk &amp; Lenfant, 2013). Nelson and Zadek (2000) state tripartite partnerships are voluntary and beneficial, targeting societal issues through collaboration. This aid</w:t>
      </w:r>
      <w:r w:rsidR="00A44EA1">
        <w:t>s</w:t>
      </w:r>
      <w:r w:rsidRPr="00F5550E">
        <w:t xml:space="preserve"> coordination in developing </w:t>
      </w:r>
      <w:r w:rsidRPr="00F5550E">
        <w:lastRenderedPageBreak/>
        <w:t>and implementing government strategies (McAsspurren, 2002). Tripartite partnerships within PBF involved the private sector such as Ford and Unilever</w:t>
      </w:r>
      <w:r w:rsidR="00373E85">
        <w:t xml:space="preserve"> </w:t>
      </w:r>
      <w:r w:rsidR="00281694">
        <w:t>contributing as part of CSR to a pre-existing CCT of PBF (Hall, 2006; Hall, 2008).</w:t>
      </w:r>
      <w:r w:rsidRPr="00F5550E">
        <w:t xml:space="preserve"> </w:t>
      </w:r>
      <w:r w:rsidR="00281694">
        <w:t>T</w:t>
      </w:r>
      <w:r w:rsidRPr="00F5550E">
        <w:t>he public sector, being the government</w:t>
      </w:r>
      <w:r w:rsidR="00D87BC8">
        <w:t xml:space="preserve">’s PBF initiative </w:t>
      </w:r>
      <w:r w:rsidRPr="00F5550E">
        <w:t>at federal and local levels</w:t>
      </w:r>
      <w:r w:rsidR="00281694">
        <w:t>. Lastly,</w:t>
      </w:r>
      <w:r w:rsidRPr="00F5550E">
        <w:t xml:space="preserve"> t</w:t>
      </w:r>
      <w:r w:rsidR="006A7B93">
        <w:t>he ethos institute of business and social responsibility in Brazil,</w:t>
      </w:r>
      <w:r w:rsidR="00281694">
        <w:t xml:space="preserve"> which is</w:t>
      </w:r>
      <w:r w:rsidR="006A7B93">
        <w:t xml:space="preserve"> </w:t>
      </w:r>
      <w:r w:rsidR="00D87BC8">
        <w:t>a non-governmental organisation</w:t>
      </w:r>
      <w:r w:rsidR="00281694">
        <w:t xml:space="preserve"> guiding</w:t>
      </w:r>
      <w:r w:rsidR="00D87BC8">
        <w:t xml:space="preserve"> CSR</w:t>
      </w:r>
      <w:r w:rsidR="001835EA">
        <w:t xml:space="preserve"> </w:t>
      </w:r>
      <w:r w:rsidR="00281694">
        <w:t xml:space="preserve">practice </w:t>
      </w:r>
      <w:r w:rsidR="001835EA">
        <w:t xml:space="preserve">(Dizon, et al., 2008; </w:t>
      </w:r>
      <w:r w:rsidR="001835EA" w:rsidRPr="001835EA">
        <w:t>Stehr</w:t>
      </w:r>
      <w:r w:rsidR="001835EA">
        <w:t>, et al., 2018)</w:t>
      </w:r>
      <w:r w:rsidR="006A7B93">
        <w:t>.</w:t>
      </w:r>
      <w:r w:rsidR="00E3713F">
        <w:t xml:space="preserve"> </w:t>
      </w:r>
      <w:r w:rsidRPr="00F5550E">
        <w:t>Finland’s partnerships were the government</w:t>
      </w:r>
      <w:r w:rsidR="00281694">
        <w:t xml:space="preserve">, through its initiative </w:t>
      </w:r>
      <w:r w:rsidR="00F355A2">
        <w:t xml:space="preserve">and </w:t>
      </w:r>
      <w:r w:rsidRPr="00F5550E">
        <w:t>research</w:t>
      </w:r>
      <w:r w:rsidR="00281694">
        <w:t xml:space="preserve"> department Kela</w:t>
      </w:r>
      <w:r w:rsidR="00F355A2">
        <w:t>, employers</w:t>
      </w:r>
      <w:r w:rsidRPr="00F5550E">
        <w:t xml:space="preserve"> </w:t>
      </w:r>
      <w:r w:rsidR="00281694">
        <w:t xml:space="preserve">in the private sector </w:t>
      </w:r>
      <w:r w:rsidR="00E3713F">
        <w:t>and support by non-governmental organisations</w:t>
      </w:r>
      <w:r w:rsidR="00281694">
        <w:t xml:space="preserve"> (</w:t>
      </w:r>
      <w:r w:rsidR="00E3713F">
        <w:t xml:space="preserve">Arnkil &amp; Pitkanen, 2016; </w:t>
      </w:r>
      <w:r w:rsidR="00281694" w:rsidRPr="00271913">
        <w:t>Ortiz</w:t>
      </w:r>
      <w:r w:rsidR="00281694">
        <w:t>, et al., 2018)</w:t>
      </w:r>
      <w:r w:rsidRPr="00F5550E">
        <w:t>.</w:t>
      </w:r>
    </w:p>
    <w:p w14:paraId="0F2B16E9" w14:textId="77777777" w:rsidR="009F5F20" w:rsidRPr="00F5550E" w:rsidRDefault="009F5F20" w:rsidP="00DF4CE5"/>
    <w:p w14:paraId="4BAFE518" w14:textId="53B0A218" w:rsidR="001734EC" w:rsidRPr="002A7444" w:rsidRDefault="001734EC" w:rsidP="00DF4CE5"/>
    <w:p w14:paraId="01B8AEA0" w14:textId="77777777" w:rsidR="00EE3D89" w:rsidRPr="002A7444" w:rsidRDefault="00EE3D89" w:rsidP="00DF4CE5"/>
    <w:p w14:paraId="729873F3" w14:textId="5DA537B2" w:rsidR="00E44460" w:rsidRPr="002A7444" w:rsidRDefault="00E44460" w:rsidP="00DF4CE5"/>
    <w:p w14:paraId="52F688D2" w14:textId="5EEA0AE3" w:rsidR="00E44460" w:rsidRPr="002A7444" w:rsidRDefault="00E44460" w:rsidP="00DF4CE5"/>
    <w:p w14:paraId="398F490A" w14:textId="015CF374" w:rsidR="00F5550E" w:rsidRDefault="00F5550E" w:rsidP="00DF4CE5"/>
    <w:p w14:paraId="65F44E01" w14:textId="77777777" w:rsidR="003D6CD0" w:rsidRPr="00F5550E" w:rsidRDefault="003D6CD0" w:rsidP="00DF4CE5"/>
    <w:p w14:paraId="76C01FF6" w14:textId="7C7FF048" w:rsidR="00F5550E" w:rsidRPr="00F5550E" w:rsidRDefault="00F5550E" w:rsidP="00DF4CE5"/>
    <w:p w14:paraId="1F3353F6" w14:textId="0F28C08A" w:rsidR="00F5550E" w:rsidRDefault="00F5550E" w:rsidP="00DF4CE5"/>
    <w:p w14:paraId="296F1C24" w14:textId="0197C81F" w:rsidR="00F5550E" w:rsidRDefault="00F5550E" w:rsidP="00B7761A">
      <w:pPr>
        <w:spacing w:line="360" w:lineRule="auto"/>
        <w:ind w:firstLine="720"/>
        <w:jc w:val="both"/>
      </w:pPr>
    </w:p>
    <w:p w14:paraId="36E4F559" w14:textId="556914AF" w:rsidR="00B01778" w:rsidRDefault="00B01778" w:rsidP="00B7761A">
      <w:pPr>
        <w:spacing w:line="360" w:lineRule="auto"/>
        <w:ind w:firstLine="720"/>
        <w:jc w:val="both"/>
      </w:pPr>
    </w:p>
    <w:p w14:paraId="3B4B5D2F" w14:textId="5542A538" w:rsidR="00B01778" w:rsidRDefault="00B01778" w:rsidP="00B7761A">
      <w:pPr>
        <w:spacing w:line="360" w:lineRule="auto"/>
        <w:ind w:firstLine="720"/>
        <w:jc w:val="both"/>
      </w:pPr>
    </w:p>
    <w:p w14:paraId="78C94AAE" w14:textId="5D42E048" w:rsidR="00B01778" w:rsidRDefault="00B01778" w:rsidP="00B7761A">
      <w:pPr>
        <w:spacing w:line="360" w:lineRule="auto"/>
        <w:ind w:firstLine="720"/>
        <w:jc w:val="both"/>
      </w:pPr>
    </w:p>
    <w:p w14:paraId="69A319B9" w14:textId="311EB9CE" w:rsidR="00B01778" w:rsidRDefault="00B01778" w:rsidP="00B7761A">
      <w:pPr>
        <w:spacing w:line="360" w:lineRule="auto"/>
        <w:ind w:firstLine="720"/>
        <w:jc w:val="both"/>
      </w:pPr>
    </w:p>
    <w:p w14:paraId="02CAE763" w14:textId="3D1B6262" w:rsidR="00B01778" w:rsidRDefault="00B01778" w:rsidP="00B7761A">
      <w:pPr>
        <w:spacing w:line="360" w:lineRule="auto"/>
        <w:ind w:firstLine="720"/>
        <w:jc w:val="both"/>
      </w:pPr>
    </w:p>
    <w:p w14:paraId="5E9A23E4" w14:textId="5A5FCDF3" w:rsidR="00B01778" w:rsidRDefault="00B01778" w:rsidP="00B7761A">
      <w:pPr>
        <w:spacing w:line="360" w:lineRule="auto"/>
        <w:ind w:firstLine="720"/>
        <w:jc w:val="both"/>
      </w:pPr>
    </w:p>
    <w:p w14:paraId="286CC13D" w14:textId="6F3E1274" w:rsidR="00B01778" w:rsidRDefault="00B01778" w:rsidP="00B7761A">
      <w:pPr>
        <w:spacing w:line="360" w:lineRule="auto"/>
        <w:ind w:firstLine="720"/>
        <w:jc w:val="both"/>
      </w:pPr>
    </w:p>
    <w:p w14:paraId="3B56EF6A" w14:textId="112B9857" w:rsidR="00B01778" w:rsidRDefault="00B01778" w:rsidP="00B7761A">
      <w:pPr>
        <w:spacing w:line="360" w:lineRule="auto"/>
        <w:ind w:firstLine="720"/>
        <w:jc w:val="both"/>
      </w:pPr>
    </w:p>
    <w:p w14:paraId="50800B7C" w14:textId="5B4571A2" w:rsidR="00B01778" w:rsidRDefault="00B01778" w:rsidP="00B7761A">
      <w:pPr>
        <w:spacing w:line="360" w:lineRule="auto"/>
        <w:ind w:firstLine="720"/>
        <w:jc w:val="both"/>
      </w:pPr>
    </w:p>
    <w:p w14:paraId="122528AC" w14:textId="369619A3" w:rsidR="00B01778" w:rsidRDefault="00B01778" w:rsidP="00B7761A">
      <w:pPr>
        <w:spacing w:line="360" w:lineRule="auto"/>
        <w:ind w:firstLine="720"/>
        <w:jc w:val="both"/>
      </w:pPr>
    </w:p>
    <w:p w14:paraId="3762632C" w14:textId="54836A79" w:rsidR="00B01778" w:rsidRDefault="00B01778" w:rsidP="00B7761A">
      <w:pPr>
        <w:spacing w:line="360" w:lineRule="auto"/>
        <w:ind w:firstLine="720"/>
        <w:jc w:val="both"/>
      </w:pPr>
    </w:p>
    <w:p w14:paraId="5098757A" w14:textId="03DFBB24" w:rsidR="00B01778" w:rsidRDefault="00B01778" w:rsidP="00B7761A">
      <w:pPr>
        <w:spacing w:line="360" w:lineRule="auto"/>
        <w:ind w:firstLine="720"/>
        <w:jc w:val="both"/>
      </w:pPr>
    </w:p>
    <w:p w14:paraId="391B042F" w14:textId="5C7C4A13" w:rsidR="00B01778" w:rsidRDefault="00B01778" w:rsidP="00B7761A">
      <w:pPr>
        <w:spacing w:line="360" w:lineRule="auto"/>
        <w:ind w:firstLine="720"/>
        <w:jc w:val="both"/>
      </w:pPr>
    </w:p>
    <w:p w14:paraId="2732B44A" w14:textId="5F3B383F" w:rsidR="00B01778" w:rsidRDefault="00B01778" w:rsidP="00B7761A">
      <w:pPr>
        <w:spacing w:line="360" w:lineRule="auto"/>
        <w:ind w:firstLine="720"/>
        <w:jc w:val="both"/>
      </w:pPr>
    </w:p>
    <w:p w14:paraId="07D30895" w14:textId="66D177B6" w:rsidR="00F5550E" w:rsidRDefault="00F5550E" w:rsidP="00B7761A">
      <w:pPr>
        <w:spacing w:line="360" w:lineRule="auto"/>
        <w:ind w:firstLine="720"/>
        <w:jc w:val="both"/>
      </w:pPr>
    </w:p>
    <w:p w14:paraId="0CEA81D9" w14:textId="1B84178F" w:rsidR="0077582E" w:rsidRDefault="0077582E" w:rsidP="00B7761A">
      <w:pPr>
        <w:spacing w:line="360" w:lineRule="auto"/>
        <w:ind w:firstLine="720"/>
        <w:jc w:val="both"/>
      </w:pPr>
    </w:p>
    <w:p w14:paraId="3588857E" w14:textId="77777777" w:rsidR="0077582E" w:rsidRPr="00F5550E" w:rsidRDefault="0077582E" w:rsidP="00B7761A">
      <w:pPr>
        <w:spacing w:line="360" w:lineRule="auto"/>
        <w:ind w:firstLine="720"/>
        <w:jc w:val="both"/>
      </w:pPr>
    </w:p>
    <w:p w14:paraId="3717017B" w14:textId="08FE8FD9" w:rsidR="001B7CFA" w:rsidRPr="007F28E7" w:rsidRDefault="00B147A7" w:rsidP="00F5550E">
      <w:pPr>
        <w:pStyle w:val="Heading1"/>
        <w:rPr>
          <w:sz w:val="28"/>
          <w:szCs w:val="28"/>
        </w:rPr>
      </w:pPr>
      <w:bookmarkStart w:id="23" w:name="_Toc40108399"/>
      <w:r w:rsidRPr="007F28E7">
        <w:rPr>
          <w:sz w:val="28"/>
          <w:szCs w:val="28"/>
        </w:rPr>
        <w:lastRenderedPageBreak/>
        <w:t>6</w:t>
      </w:r>
      <w:r w:rsidR="001B7CFA" w:rsidRPr="007F28E7">
        <w:rPr>
          <w:sz w:val="28"/>
          <w:szCs w:val="28"/>
        </w:rPr>
        <w:t xml:space="preserve">. </w:t>
      </w:r>
      <w:r w:rsidR="009F5F20" w:rsidRPr="007F28E7">
        <w:rPr>
          <w:sz w:val="28"/>
          <w:szCs w:val="28"/>
        </w:rPr>
        <w:t>Conclusion</w:t>
      </w:r>
      <w:bookmarkEnd w:id="23"/>
    </w:p>
    <w:p w14:paraId="6A1D39A8" w14:textId="77777777" w:rsidR="0081472C" w:rsidRPr="00F5550E" w:rsidRDefault="0081472C" w:rsidP="00B7761A">
      <w:pPr>
        <w:spacing w:line="360" w:lineRule="auto"/>
        <w:jc w:val="both"/>
      </w:pPr>
    </w:p>
    <w:p w14:paraId="6C22A495" w14:textId="3CD0D942" w:rsidR="009B617B" w:rsidRPr="00F5550E" w:rsidRDefault="00E076C6" w:rsidP="002A7444">
      <w:pPr>
        <w:spacing w:line="360" w:lineRule="auto"/>
        <w:ind w:firstLine="720"/>
        <w:jc w:val="both"/>
      </w:pPr>
      <w:r w:rsidRPr="00F5550E">
        <w:t>Brazil’s PBF was more successful than Finland’s BI, evidenced by</w:t>
      </w:r>
      <w:r w:rsidR="0089332E" w:rsidRPr="00F5550E">
        <w:t xml:space="preserve"> a reduction in</w:t>
      </w:r>
      <w:r w:rsidRPr="00F5550E">
        <w:t xml:space="preserve"> poverty</w:t>
      </w:r>
      <w:r w:rsidR="00DF7459" w:rsidRPr="00F5550E">
        <w:t xml:space="preserve"> in Brazil</w:t>
      </w:r>
      <w:r w:rsidRPr="00F5550E">
        <w:t xml:space="preserve"> and a lack of change in</w:t>
      </w:r>
      <w:r w:rsidR="00FB2077" w:rsidRPr="00F5550E">
        <w:t xml:space="preserve"> employment in Finland.</w:t>
      </w:r>
      <w:r w:rsidR="009A3BE6" w:rsidRPr="00F5550E">
        <w:t xml:space="preserve"> </w:t>
      </w:r>
      <w:r w:rsidR="00086702" w:rsidRPr="00F5550E">
        <w:t xml:space="preserve">Both initiatives were government run, however the use of partnerships </w:t>
      </w:r>
      <w:r w:rsidR="00DF7459" w:rsidRPr="00F5550E">
        <w:t>in</w:t>
      </w:r>
      <w:r w:rsidR="00086702" w:rsidRPr="00F5550E">
        <w:t xml:space="preserve"> PBF </w:t>
      </w:r>
      <w:r w:rsidR="00DF7459" w:rsidRPr="00F5550E">
        <w:t xml:space="preserve">gave better </w:t>
      </w:r>
      <w:r w:rsidR="00086702" w:rsidRPr="00F5550E">
        <w:t>implementation at e</w:t>
      </w:r>
      <w:r w:rsidR="00DF7459" w:rsidRPr="00F5550E">
        <w:t>very</w:t>
      </w:r>
      <w:r w:rsidR="00086702" w:rsidRPr="00F5550E">
        <w:t xml:space="preserve"> level. </w:t>
      </w:r>
      <w:r w:rsidR="00DF7459" w:rsidRPr="00F5550E">
        <w:t>P</w:t>
      </w:r>
      <w:r w:rsidR="00086702" w:rsidRPr="00F5550E">
        <w:t xml:space="preserve">ublic support </w:t>
      </w:r>
      <w:r w:rsidR="00DF7459" w:rsidRPr="00F5550E">
        <w:t>was displayed for</w:t>
      </w:r>
      <w:r w:rsidR="00086702" w:rsidRPr="00F5550E">
        <w:t xml:space="preserve"> PBF</w:t>
      </w:r>
      <w:r w:rsidR="00DF7459" w:rsidRPr="00F5550E">
        <w:t xml:space="preserve">, </w:t>
      </w:r>
      <w:r w:rsidR="00086702" w:rsidRPr="00F5550E">
        <w:t>whereas UBI had controversy.</w:t>
      </w:r>
      <w:r w:rsidR="009A3BE6" w:rsidRPr="00F5550E">
        <w:t xml:space="preserve"> </w:t>
      </w:r>
      <w:r w:rsidR="00086702" w:rsidRPr="00F5550E">
        <w:t>Brazil</w:t>
      </w:r>
      <w:r w:rsidR="00E81300">
        <w:t>’s</w:t>
      </w:r>
      <w:r w:rsidR="00086702" w:rsidRPr="00F5550E">
        <w:t xml:space="preserve"> </w:t>
      </w:r>
      <w:r w:rsidR="00873684" w:rsidRPr="00F5550E">
        <w:t xml:space="preserve">specific target population allowed direct implementation, </w:t>
      </w:r>
      <w:r w:rsidR="00086702" w:rsidRPr="00F5550E">
        <w:t>however UBI requires a general approach inhibiting success.</w:t>
      </w:r>
      <w:r w:rsidR="002A7444" w:rsidRPr="002A7444">
        <w:t xml:space="preserve"> Initiatives need economic feasibility to be sustainable, CCT’s are more economical than UBI</w:t>
      </w:r>
      <w:r w:rsidR="00E81300">
        <w:t>.</w:t>
      </w:r>
      <w:r w:rsidR="009A3BE6" w:rsidRPr="00F5550E">
        <w:t xml:space="preserve"> </w:t>
      </w:r>
      <w:r w:rsidR="00086702" w:rsidRPr="00F5550E">
        <w:t>Within Brazil, a</w:t>
      </w:r>
      <w:r w:rsidR="00737479">
        <w:t xml:space="preserve"> less economically developed country</w:t>
      </w:r>
      <w:r w:rsidR="00086702" w:rsidRPr="00F5550E">
        <w:t>, issue</w:t>
      </w:r>
      <w:r w:rsidR="00E81300">
        <w:t>s</w:t>
      </w:r>
      <w:r w:rsidR="00086702" w:rsidRPr="00F5550E">
        <w:t xml:space="preserve"> appeared more sever</w:t>
      </w:r>
      <w:r w:rsidR="006144A9">
        <w:t>e</w:t>
      </w:r>
      <w:r w:rsidR="00086702" w:rsidRPr="00F5550E">
        <w:t xml:space="preserve"> and in need of resol</w:t>
      </w:r>
      <w:r w:rsidR="002F56C7">
        <w:t>ution</w:t>
      </w:r>
      <w:r w:rsidR="00086702" w:rsidRPr="00F5550E">
        <w:t xml:space="preserve"> </w:t>
      </w:r>
      <w:r w:rsidR="00873684" w:rsidRPr="00F5550E">
        <w:t xml:space="preserve">compared to </w:t>
      </w:r>
      <w:r w:rsidR="00873684" w:rsidRPr="009E1B6A">
        <w:t>Finland</w:t>
      </w:r>
      <w:r w:rsidR="00E81300" w:rsidRPr="009E1B6A">
        <w:t xml:space="preserve"> (</w:t>
      </w:r>
      <w:r w:rsidR="009E1B6A" w:rsidRPr="009E1B6A">
        <w:t>Ćirković, 2019</w:t>
      </w:r>
      <w:r w:rsidR="00E81300" w:rsidRPr="009E1B6A">
        <w:t>)</w:t>
      </w:r>
      <w:r w:rsidR="00086702" w:rsidRPr="009E1B6A">
        <w:t>.</w:t>
      </w:r>
      <w:r w:rsidR="009A3BE6" w:rsidRPr="009E1B6A">
        <w:t xml:space="preserve"> </w:t>
      </w:r>
      <w:r w:rsidR="002867FC" w:rsidRPr="009E1B6A">
        <w:t>Conditions</w:t>
      </w:r>
      <w:r w:rsidR="002867FC" w:rsidRPr="00F5550E">
        <w:t xml:space="preserve"> for financial support </w:t>
      </w:r>
      <w:r w:rsidR="00E81300">
        <w:t>aided</w:t>
      </w:r>
      <w:r w:rsidR="002867FC" w:rsidRPr="00F5550E">
        <w:t xml:space="preserve"> PBF</w:t>
      </w:r>
      <w:r w:rsidR="00E81300">
        <w:t>’s success</w:t>
      </w:r>
      <w:r w:rsidR="002867FC" w:rsidRPr="00F5550E">
        <w:t xml:space="preserve"> through </w:t>
      </w:r>
      <w:r w:rsidR="00E81300">
        <w:t xml:space="preserve">direct and indirect benefits, such as requiring </w:t>
      </w:r>
      <w:r w:rsidR="002867FC" w:rsidRPr="00F5550E">
        <w:t>education</w:t>
      </w:r>
      <w:r w:rsidR="00E81300">
        <w:t xml:space="preserve"> which can</w:t>
      </w:r>
      <w:r w:rsidR="002867FC" w:rsidRPr="00F5550E">
        <w:t xml:space="preserve"> break the poverty cycle</w:t>
      </w:r>
      <w:r w:rsidR="00086702" w:rsidRPr="00F5550E">
        <w:t>.</w:t>
      </w:r>
      <w:r w:rsidR="00873684" w:rsidRPr="00F5550E">
        <w:t xml:space="preserve"> Benefits from</w:t>
      </w:r>
      <w:r w:rsidR="009A3BE6" w:rsidRPr="00F5550E">
        <w:t xml:space="preserve"> </w:t>
      </w:r>
      <w:r w:rsidR="0081472C" w:rsidRPr="00F5550E">
        <w:t xml:space="preserve">PBF </w:t>
      </w:r>
      <w:r w:rsidR="000A6B26" w:rsidRPr="00F5550E">
        <w:t xml:space="preserve">were </w:t>
      </w:r>
      <w:r w:rsidR="0081472C" w:rsidRPr="00F5550E">
        <w:t>reduced poverty</w:t>
      </w:r>
      <w:r w:rsidR="000A6B26" w:rsidRPr="00F5550E">
        <w:t>, better</w:t>
      </w:r>
      <w:r w:rsidR="0081472C" w:rsidRPr="00F5550E">
        <w:t xml:space="preserve"> education</w:t>
      </w:r>
      <w:r w:rsidR="00E81300">
        <w:t xml:space="preserve"> and </w:t>
      </w:r>
      <w:r w:rsidR="0081472C" w:rsidRPr="00F5550E">
        <w:t>health, breaking the poverty cycle and environmental benefits</w:t>
      </w:r>
      <w:r w:rsidR="00E81CB7">
        <w:t xml:space="preserve"> (</w:t>
      </w:r>
      <w:r w:rsidR="00E81CB7" w:rsidRPr="00F5550E">
        <w:t>Hall, 2008; Paiva, 2019</w:t>
      </w:r>
      <w:r w:rsidR="00E81CB7">
        <w:t>)</w:t>
      </w:r>
      <w:r w:rsidR="0081472C" w:rsidRPr="00F5550E">
        <w:t xml:space="preserve">. However, BI only </w:t>
      </w:r>
      <w:r w:rsidR="000A6B26" w:rsidRPr="00F5550E">
        <w:t>benefitted</w:t>
      </w:r>
      <w:r w:rsidR="0081472C" w:rsidRPr="00F5550E">
        <w:t xml:space="preserve"> healt</w:t>
      </w:r>
      <w:r w:rsidR="0081472C" w:rsidRPr="00E81CB7">
        <w:t>h</w:t>
      </w:r>
      <w:r w:rsidR="00E81CB7" w:rsidRPr="00E81CB7">
        <w:t xml:space="preserve"> (Kangas, et al., 2019)</w:t>
      </w:r>
      <w:r w:rsidR="0081472C" w:rsidRPr="00E81CB7">
        <w:t>.</w:t>
      </w:r>
      <w:r w:rsidR="009A3BE6" w:rsidRPr="00E81CB7">
        <w:t xml:space="preserve"> </w:t>
      </w:r>
      <w:r w:rsidR="0081472C" w:rsidRPr="00E81CB7">
        <w:t>PBF</w:t>
      </w:r>
      <w:r w:rsidR="000A6B26" w:rsidRPr="00F5550E">
        <w:t xml:space="preserve"> contributed to more targets of the U</w:t>
      </w:r>
      <w:r w:rsidR="00E81300">
        <w:t xml:space="preserve">nited </w:t>
      </w:r>
      <w:r w:rsidR="000A6B26" w:rsidRPr="00F5550E">
        <w:t>N</w:t>
      </w:r>
      <w:r w:rsidR="00E81300">
        <w:t>ations</w:t>
      </w:r>
      <w:r w:rsidR="000A6B26" w:rsidRPr="00F5550E">
        <w:t xml:space="preserve"> goal than BI</w:t>
      </w:r>
      <w:r w:rsidR="002F56C7">
        <w:t xml:space="preserve"> and they both contributed to other goals which were interlinked, such as education and health</w:t>
      </w:r>
      <w:r w:rsidR="000A6B26" w:rsidRPr="00F5550E">
        <w:t>.</w:t>
      </w:r>
      <w:r w:rsidR="009F5F20" w:rsidRPr="00F5550E">
        <w:t xml:space="preserve"> The success of PBF over BI provides a</w:t>
      </w:r>
      <w:r w:rsidR="002867FC" w:rsidRPr="00F5550E">
        <w:t xml:space="preserve">n </w:t>
      </w:r>
      <w:r w:rsidR="00E81300">
        <w:t xml:space="preserve">argument for </w:t>
      </w:r>
      <w:r w:rsidR="009F5F20" w:rsidRPr="00F5550E">
        <w:t xml:space="preserve">equity over equality. Worldwide CSR initiatives allow greater unity in achieving </w:t>
      </w:r>
      <w:r w:rsidR="002867FC" w:rsidRPr="00F5550E">
        <w:t>goals</w:t>
      </w:r>
      <w:r w:rsidR="009F5F20" w:rsidRPr="00F5550E">
        <w:t>.</w:t>
      </w:r>
    </w:p>
    <w:p w14:paraId="3B8C5174" w14:textId="7364479E" w:rsidR="00324200" w:rsidRPr="00F5550E" w:rsidRDefault="00324200" w:rsidP="00324200">
      <w:pPr>
        <w:spacing w:line="360" w:lineRule="auto"/>
        <w:ind w:firstLine="720"/>
        <w:jc w:val="both"/>
      </w:pPr>
    </w:p>
    <w:p w14:paraId="691C771A" w14:textId="6D320C71" w:rsidR="00F5550E" w:rsidRPr="00F5550E" w:rsidRDefault="00F5550E" w:rsidP="00324200">
      <w:pPr>
        <w:spacing w:line="360" w:lineRule="auto"/>
        <w:ind w:firstLine="720"/>
        <w:jc w:val="both"/>
      </w:pPr>
    </w:p>
    <w:p w14:paraId="060C463F" w14:textId="5C100C66" w:rsidR="00F5550E" w:rsidRDefault="00F5550E" w:rsidP="002A7444">
      <w:pPr>
        <w:spacing w:line="360" w:lineRule="auto"/>
        <w:jc w:val="both"/>
      </w:pPr>
    </w:p>
    <w:p w14:paraId="6EB87D78" w14:textId="36B24B52" w:rsidR="002A7444" w:rsidRDefault="002A7444" w:rsidP="002A7444">
      <w:pPr>
        <w:spacing w:line="360" w:lineRule="auto"/>
        <w:jc w:val="both"/>
      </w:pPr>
    </w:p>
    <w:p w14:paraId="710063D3" w14:textId="37028A17" w:rsidR="002A7444" w:rsidRDefault="002A7444" w:rsidP="002A7444">
      <w:pPr>
        <w:spacing w:line="360" w:lineRule="auto"/>
        <w:jc w:val="both"/>
      </w:pPr>
    </w:p>
    <w:p w14:paraId="777878AE" w14:textId="63BAB3BA" w:rsidR="002A7444" w:rsidRDefault="002A7444" w:rsidP="002A7444">
      <w:pPr>
        <w:spacing w:line="360" w:lineRule="auto"/>
        <w:jc w:val="both"/>
      </w:pPr>
    </w:p>
    <w:p w14:paraId="0C8DE4FA" w14:textId="3A960EB5" w:rsidR="002A7444" w:rsidRDefault="002A7444" w:rsidP="002A7444">
      <w:pPr>
        <w:spacing w:line="360" w:lineRule="auto"/>
        <w:jc w:val="both"/>
      </w:pPr>
    </w:p>
    <w:p w14:paraId="29BEFEF6" w14:textId="1F47E89A" w:rsidR="002A7444" w:rsidRDefault="002A7444" w:rsidP="002A7444">
      <w:pPr>
        <w:spacing w:line="360" w:lineRule="auto"/>
        <w:jc w:val="both"/>
      </w:pPr>
    </w:p>
    <w:p w14:paraId="24B32F7E" w14:textId="0931BC8F" w:rsidR="002A7444" w:rsidRDefault="002A7444" w:rsidP="002A7444">
      <w:pPr>
        <w:spacing w:line="360" w:lineRule="auto"/>
        <w:jc w:val="both"/>
      </w:pPr>
    </w:p>
    <w:p w14:paraId="541B6DE0" w14:textId="3B52FF7F" w:rsidR="002A7444" w:rsidRDefault="002A7444" w:rsidP="002A7444">
      <w:pPr>
        <w:spacing w:line="360" w:lineRule="auto"/>
        <w:jc w:val="both"/>
      </w:pPr>
    </w:p>
    <w:p w14:paraId="7A206BCC" w14:textId="6E10B3D2" w:rsidR="002A7444" w:rsidRDefault="002A7444" w:rsidP="002A7444">
      <w:pPr>
        <w:spacing w:line="360" w:lineRule="auto"/>
        <w:jc w:val="both"/>
      </w:pPr>
    </w:p>
    <w:p w14:paraId="11CF602D" w14:textId="77777777" w:rsidR="00B01778" w:rsidRPr="00F5550E" w:rsidRDefault="00B01778" w:rsidP="002A7444">
      <w:pPr>
        <w:spacing w:line="360" w:lineRule="auto"/>
        <w:jc w:val="both"/>
      </w:pPr>
    </w:p>
    <w:p w14:paraId="4DC3C303" w14:textId="3A80B09E" w:rsidR="00F5550E" w:rsidRDefault="00F5550E" w:rsidP="00B671AE">
      <w:pPr>
        <w:spacing w:line="360" w:lineRule="auto"/>
        <w:jc w:val="both"/>
      </w:pPr>
    </w:p>
    <w:p w14:paraId="76046F4B" w14:textId="232E7E8B" w:rsidR="006144A9" w:rsidRDefault="006144A9" w:rsidP="00B671AE">
      <w:pPr>
        <w:spacing w:line="360" w:lineRule="auto"/>
        <w:jc w:val="both"/>
      </w:pPr>
    </w:p>
    <w:p w14:paraId="49B95C5C" w14:textId="77777777" w:rsidR="006144A9" w:rsidRPr="00F5550E" w:rsidRDefault="006144A9" w:rsidP="00B671AE">
      <w:pPr>
        <w:spacing w:line="360" w:lineRule="auto"/>
        <w:jc w:val="both"/>
      </w:pPr>
    </w:p>
    <w:p w14:paraId="11696817" w14:textId="61332846" w:rsidR="007054F7" w:rsidRPr="007F28E7" w:rsidRDefault="00B147A7" w:rsidP="00F5550E">
      <w:pPr>
        <w:pStyle w:val="Heading1"/>
        <w:rPr>
          <w:sz w:val="28"/>
          <w:szCs w:val="28"/>
        </w:rPr>
      </w:pPr>
      <w:bookmarkStart w:id="24" w:name="_Toc40108400"/>
      <w:r w:rsidRPr="007F28E7">
        <w:rPr>
          <w:sz w:val="28"/>
          <w:szCs w:val="28"/>
        </w:rPr>
        <w:lastRenderedPageBreak/>
        <w:t>7</w:t>
      </w:r>
      <w:r w:rsidR="00D46B93" w:rsidRPr="007F28E7">
        <w:rPr>
          <w:sz w:val="28"/>
          <w:szCs w:val="28"/>
        </w:rPr>
        <w:t xml:space="preserve">. </w:t>
      </w:r>
      <w:r w:rsidR="007054F7" w:rsidRPr="007F28E7">
        <w:rPr>
          <w:sz w:val="28"/>
          <w:szCs w:val="28"/>
        </w:rPr>
        <w:t>Recommendations</w:t>
      </w:r>
      <w:bookmarkEnd w:id="24"/>
    </w:p>
    <w:p w14:paraId="538BB535" w14:textId="31B391B7" w:rsidR="00C059D2" w:rsidRPr="00F5550E" w:rsidRDefault="00C059D2" w:rsidP="00B7761A">
      <w:pPr>
        <w:spacing w:line="360" w:lineRule="auto"/>
        <w:jc w:val="both"/>
      </w:pPr>
    </w:p>
    <w:p w14:paraId="50E9DCB1" w14:textId="6B3DACD4" w:rsidR="00C059D2" w:rsidRPr="00F5550E" w:rsidRDefault="00C059D2" w:rsidP="00B7761A">
      <w:pPr>
        <w:spacing w:line="360" w:lineRule="auto"/>
        <w:ind w:firstLine="720"/>
        <w:jc w:val="both"/>
      </w:pPr>
      <w:r w:rsidRPr="00F5550E">
        <w:t>Th</w:t>
      </w:r>
      <w:r w:rsidR="009F5F20" w:rsidRPr="00F5550E">
        <w:t>is report found</w:t>
      </w:r>
      <w:r w:rsidR="009E1B6A">
        <w:t xml:space="preserve"> </w:t>
      </w:r>
      <w:r w:rsidR="009F5F20" w:rsidRPr="00F5550E">
        <w:t>key components for success were</w:t>
      </w:r>
      <w:r w:rsidR="00AA342E">
        <w:t xml:space="preserve"> specific target populations, CCT’s,</w:t>
      </w:r>
      <w:r w:rsidR="009F5F20" w:rsidRPr="00F5550E">
        <w:t xml:space="preserve"> government and public support</w:t>
      </w:r>
      <w:r w:rsidR="006144A9">
        <w:t>,</w:t>
      </w:r>
      <w:r w:rsidR="00AA342E">
        <w:t xml:space="preserve"> and </w:t>
      </w:r>
      <w:r w:rsidR="002867FC" w:rsidRPr="00F5550E">
        <w:t xml:space="preserve">tripartite </w:t>
      </w:r>
      <w:r w:rsidR="009F5F20" w:rsidRPr="00F5550E">
        <w:t xml:space="preserve">partnerships. Therefore, </w:t>
      </w:r>
      <w:r w:rsidR="009E1B6A">
        <w:t xml:space="preserve">the </w:t>
      </w:r>
      <w:r w:rsidRPr="00F5550E">
        <w:t>recommendations are:</w:t>
      </w:r>
    </w:p>
    <w:p w14:paraId="3A97E1F1" w14:textId="5FC2AFCF" w:rsidR="00C059D2" w:rsidRPr="00F5550E" w:rsidRDefault="00C059D2" w:rsidP="00B7761A">
      <w:pPr>
        <w:spacing w:line="360" w:lineRule="auto"/>
        <w:jc w:val="both"/>
      </w:pPr>
    </w:p>
    <w:p w14:paraId="2BBACC50" w14:textId="3D48C54D" w:rsidR="002867FC" w:rsidRPr="00F5550E" w:rsidRDefault="00386115" w:rsidP="00B7761A">
      <w:pPr>
        <w:spacing w:line="360" w:lineRule="auto"/>
        <w:ind w:firstLine="720"/>
        <w:jc w:val="both"/>
      </w:pPr>
      <w:r>
        <w:t>T</w:t>
      </w:r>
      <w:r w:rsidR="00C059D2" w:rsidRPr="00F5550E">
        <w:t>o use specific targeting for initiatives</w:t>
      </w:r>
      <w:r w:rsidR="009E1B6A">
        <w:t>.</w:t>
      </w:r>
      <w:r w:rsidR="00C059D2" w:rsidRPr="00F5550E">
        <w:t xml:space="preserve"> PBF evidenced </w:t>
      </w:r>
      <w:r w:rsidR="009E1B6A">
        <w:t>the effectiveness</w:t>
      </w:r>
      <w:r w:rsidR="00C059D2" w:rsidRPr="00F5550E">
        <w:t xml:space="preserve"> of this targeting by provi</w:t>
      </w:r>
      <w:r w:rsidR="002867FC" w:rsidRPr="00F5550E">
        <w:t>ding</w:t>
      </w:r>
      <w:r w:rsidR="00C059D2" w:rsidRPr="00F5550E">
        <w:t xml:space="preserve"> </w:t>
      </w:r>
      <w:r w:rsidR="002867FC" w:rsidRPr="00F5550E">
        <w:t>the poorest</w:t>
      </w:r>
      <w:r w:rsidR="00C059D2" w:rsidRPr="00F5550E">
        <w:t xml:space="preserve"> </w:t>
      </w:r>
      <w:r w:rsidR="002867FC" w:rsidRPr="00F5550E">
        <w:t>20% of the population</w:t>
      </w:r>
      <w:r w:rsidR="00C059D2" w:rsidRPr="00F5550E">
        <w:t xml:space="preserve"> </w:t>
      </w:r>
      <w:r w:rsidR="00301D8B" w:rsidRPr="00F5550E">
        <w:t>and lowest-income families with funds</w:t>
      </w:r>
      <w:r w:rsidR="009E1B6A">
        <w:t>, which</w:t>
      </w:r>
      <w:r w:rsidR="00301D8B" w:rsidRPr="00F5550E">
        <w:t xml:space="preserve"> </w:t>
      </w:r>
      <w:r w:rsidR="002867FC" w:rsidRPr="00F5550E">
        <w:t>reduced</w:t>
      </w:r>
      <w:r w:rsidR="00301D8B" w:rsidRPr="00F5550E">
        <w:t xml:space="preserve"> extreme </w:t>
      </w:r>
      <w:r w:rsidR="00301D8B" w:rsidRPr="00E81CB7">
        <w:t>poverty</w:t>
      </w:r>
      <w:r w:rsidR="00AA342E" w:rsidRPr="00E81CB7">
        <w:t xml:space="preserve"> (</w:t>
      </w:r>
      <w:r w:rsidR="00E81CB7" w:rsidRPr="00E81CB7">
        <w:t>Hall, 2008</w:t>
      </w:r>
      <w:r w:rsidR="00AA342E" w:rsidRPr="00E81CB7">
        <w:t>)</w:t>
      </w:r>
      <w:r w:rsidR="00301D8B" w:rsidRPr="00E81CB7">
        <w:t>.</w:t>
      </w:r>
      <w:r w:rsidR="002867FC" w:rsidRPr="00F5550E">
        <w:t xml:space="preserve"> </w:t>
      </w:r>
    </w:p>
    <w:p w14:paraId="0ED60068" w14:textId="42DA3FE4" w:rsidR="00301D8B" w:rsidRPr="00F5550E" w:rsidRDefault="00301D8B" w:rsidP="00B7761A">
      <w:pPr>
        <w:spacing w:line="360" w:lineRule="auto"/>
        <w:jc w:val="both"/>
      </w:pPr>
    </w:p>
    <w:p w14:paraId="49D1EAD0" w14:textId="649D9F73" w:rsidR="00301D8B" w:rsidRPr="00F5550E" w:rsidRDefault="00386115" w:rsidP="00B7761A">
      <w:pPr>
        <w:spacing w:line="360" w:lineRule="auto"/>
        <w:ind w:firstLine="720"/>
        <w:jc w:val="both"/>
      </w:pPr>
      <w:r>
        <w:t xml:space="preserve">To </w:t>
      </w:r>
      <w:r w:rsidR="00301D8B" w:rsidRPr="00F5550E">
        <w:t>provi</w:t>
      </w:r>
      <w:r>
        <w:t xml:space="preserve">de </w:t>
      </w:r>
      <w:r w:rsidR="00301D8B" w:rsidRPr="00F5550E">
        <w:t xml:space="preserve">conditions </w:t>
      </w:r>
      <w:r>
        <w:t>on</w:t>
      </w:r>
      <w:r w:rsidR="00301D8B" w:rsidRPr="00F5550E">
        <w:t xml:space="preserve"> transfers</w:t>
      </w:r>
      <w:r>
        <w:t xml:space="preserve">, which </w:t>
      </w:r>
      <w:r w:rsidR="00301D8B" w:rsidRPr="00F5550E">
        <w:t>ensures achievement of objectives</w:t>
      </w:r>
      <w:r w:rsidR="00AA342E">
        <w:t>. A</w:t>
      </w:r>
      <w:r w:rsidR="00301D8B" w:rsidRPr="00F5550E">
        <w:t xml:space="preserve">s PBF gained </w:t>
      </w:r>
      <w:r w:rsidR="00AA342E">
        <w:t xml:space="preserve">health and education benefits from conditions </w:t>
      </w:r>
      <w:r w:rsidR="00AA342E" w:rsidRPr="00E81CB7">
        <w:t>(</w:t>
      </w:r>
      <w:r w:rsidR="00E81CB7" w:rsidRPr="00E81CB7">
        <w:t>Hall, 2008; Paiva, 2019</w:t>
      </w:r>
      <w:r w:rsidR="00AA342E" w:rsidRPr="00E81CB7">
        <w:t>).</w:t>
      </w:r>
      <w:r w:rsidR="00AA342E">
        <w:t xml:space="preserve"> W</w:t>
      </w:r>
      <w:r w:rsidR="00301D8B" w:rsidRPr="00F5550E">
        <w:t xml:space="preserve">hereas, BI </w:t>
      </w:r>
      <w:r w:rsidR="00AA342E">
        <w:t xml:space="preserve">did not impact </w:t>
      </w:r>
      <w:r w:rsidR="00301D8B" w:rsidRPr="00F5550E">
        <w:t>employment</w:t>
      </w:r>
      <w:r w:rsidR="00AA342E">
        <w:t>,</w:t>
      </w:r>
      <w:r w:rsidR="00301D8B" w:rsidRPr="00F5550E">
        <w:t xml:space="preserve"> which was their main target.</w:t>
      </w:r>
    </w:p>
    <w:p w14:paraId="5F262C75" w14:textId="2BE82C3E" w:rsidR="00301D8B" w:rsidRPr="00F5550E" w:rsidRDefault="00301D8B" w:rsidP="00B7761A">
      <w:pPr>
        <w:spacing w:line="360" w:lineRule="auto"/>
        <w:jc w:val="both"/>
      </w:pPr>
    </w:p>
    <w:p w14:paraId="04F6059E" w14:textId="332FDA52" w:rsidR="009F5F20" w:rsidRPr="00F5550E" w:rsidRDefault="009F5F20" w:rsidP="00B7761A">
      <w:pPr>
        <w:spacing w:line="360" w:lineRule="auto"/>
        <w:ind w:firstLine="720"/>
        <w:jc w:val="both"/>
      </w:pPr>
      <w:r w:rsidRPr="00F5550E">
        <w:t>T</w:t>
      </w:r>
      <w:r w:rsidR="00386115">
        <w:t xml:space="preserve">o gain </w:t>
      </w:r>
      <w:r w:rsidRPr="00F5550E">
        <w:t>government</w:t>
      </w:r>
      <w:r w:rsidR="002867FC" w:rsidRPr="00F5550E">
        <w:t xml:space="preserve"> and public</w:t>
      </w:r>
      <w:r w:rsidRPr="00F5550E">
        <w:t xml:space="preserve"> support</w:t>
      </w:r>
      <w:r w:rsidR="00386115">
        <w:t>, which</w:t>
      </w:r>
      <w:r w:rsidR="002867FC" w:rsidRPr="00F5550E">
        <w:t xml:space="preserve"> allows</w:t>
      </w:r>
      <w:r w:rsidRPr="00F5550E">
        <w:t xml:space="preserve"> implement</w:t>
      </w:r>
      <w:r w:rsidR="002867FC" w:rsidRPr="00F5550E">
        <w:t>ation</w:t>
      </w:r>
      <w:r w:rsidRPr="00F5550E">
        <w:t xml:space="preserve"> at many levels with a strong driving force</w:t>
      </w:r>
      <w:r w:rsidR="006144A9">
        <w:t>,</w:t>
      </w:r>
      <w:r w:rsidR="00AA342E">
        <w:t xml:space="preserve"> shown in </w:t>
      </w:r>
      <w:r w:rsidR="00AA342E" w:rsidRPr="00E81CB7">
        <w:t>PBF (</w:t>
      </w:r>
      <w:r w:rsidR="00E81CB7" w:rsidRPr="00E81CB7">
        <w:t>The International labour Office, 2017</w:t>
      </w:r>
      <w:r w:rsidR="00AA342E" w:rsidRPr="00E81CB7">
        <w:t>)</w:t>
      </w:r>
      <w:r w:rsidRPr="00E81CB7">
        <w:t>.</w:t>
      </w:r>
      <w:r w:rsidRPr="00F5550E">
        <w:t xml:space="preserve"> </w:t>
      </w:r>
    </w:p>
    <w:p w14:paraId="1ABE345E" w14:textId="77777777" w:rsidR="009F5F20" w:rsidRPr="00F5550E" w:rsidRDefault="009F5F20" w:rsidP="00B7761A">
      <w:pPr>
        <w:spacing w:line="360" w:lineRule="auto"/>
        <w:jc w:val="both"/>
      </w:pPr>
    </w:p>
    <w:p w14:paraId="2F29E762" w14:textId="3C36D063" w:rsidR="00301D8B" w:rsidRPr="00F5550E" w:rsidRDefault="00301D8B" w:rsidP="00B7761A">
      <w:pPr>
        <w:spacing w:line="360" w:lineRule="auto"/>
        <w:ind w:firstLine="720"/>
        <w:jc w:val="both"/>
      </w:pPr>
      <w:r w:rsidRPr="00F5550E">
        <w:t>Lastly,</w:t>
      </w:r>
      <w:r w:rsidR="00386115">
        <w:t xml:space="preserve"> to use</w:t>
      </w:r>
      <w:r w:rsidR="002867FC" w:rsidRPr="00F5550E">
        <w:t xml:space="preserve"> </w:t>
      </w:r>
      <w:r w:rsidR="00AA342E">
        <w:t>t</w:t>
      </w:r>
      <w:r w:rsidR="002867FC" w:rsidRPr="00F5550E">
        <w:t xml:space="preserve">ripartite partnerships </w:t>
      </w:r>
      <w:r w:rsidR="00386115">
        <w:t xml:space="preserve">to </w:t>
      </w:r>
      <w:r w:rsidR="002867FC" w:rsidRPr="00F5550E">
        <w:t xml:space="preserve">reinforce support and efficiency of initiatives. </w:t>
      </w:r>
      <w:r w:rsidRPr="00F5550E">
        <w:t>This allows better implementatio</w:t>
      </w:r>
      <w:r w:rsidR="00AA342E">
        <w:t>n across sectors</w:t>
      </w:r>
      <w:r w:rsidRPr="00F5550E">
        <w:t xml:space="preserve">, as shown from </w:t>
      </w:r>
      <w:r w:rsidRPr="00E81CB7">
        <w:t>PBF</w:t>
      </w:r>
      <w:r w:rsidR="00AA342E" w:rsidRPr="00E81CB7">
        <w:t xml:space="preserve"> (</w:t>
      </w:r>
      <w:r w:rsidR="00E81CB7" w:rsidRPr="00E81CB7">
        <w:t>Kolk &amp; Lenfant, 2013; McAsspurren, 2002</w:t>
      </w:r>
      <w:r w:rsidR="00AA342E" w:rsidRPr="00E81CB7">
        <w:t>)</w:t>
      </w:r>
      <w:r w:rsidRPr="00E81CB7">
        <w:t>.</w:t>
      </w:r>
    </w:p>
    <w:p w14:paraId="6BF3C197" w14:textId="0156A4BC" w:rsidR="009A3BE6" w:rsidRPr="00F5550E" w:rsidRDefault="009A3BE6" w:rsidP="00B7761A">
      <w:pPr>
        <w:spacing w:line="360" w:lineRule="auto"/>
        <w:jc w:val="both"/>
      </w:pPr>
    </w:p>
    <w:p w14:paraId="116A00EB" w14:textId="192AB21D" w:rsidR="009A3BE6" w:rsidRPr="00F5550E" w:rsidRDefault="009A3BE6" w:rsidP="00B7761A">
      <w:pPr>
        <w:spacing w:line="360" w:lineRule="auto"/>
        <w:jc w:val="both"/>
      </w:pPr>
    </w:p>
    <w:p w14:paraId="15FFD1AA" w14:textId="73D6BC7A" w:rsidR="00F5550E" w:rsidRPr="00F5550E" w:rsidRDefault="00F5550E" w:rsidP="00B7761A">
      <w:pPr>
        <w:spacing w:line="360" w:lineRule="auto"/>
        <w:jc w:val="both"/>
      </w:pPr>
    </w:p>
    <w:p w14:paraId="10098B4F" w14:textId="3F2D4947" w:rsidR="00F5550E" w:rsidRPr="00F5550E" w:rsidRDefault="00F5550E" w:rsidP="00B7761A">
      <w:pPr>
        <w:spacing w:line="360" w:lineRule="auto"/>
        <w:jc w:val="both"/>
      </w:pPr>
    </w:p>
    <w:p w14:paraId="4760FFC9" w14:textId="4B52F122" w:rsidR="00F5550E" w:rsidRPr="00F5550E" w:rsidRDefault="00F5550E" w:rsidP="00B7761A">
      <w:pPr>
        <w:spacing w:line="360" w:lineRule="auto"/>
        <w:jc w:val="both"/>
      </w:pPr>
    </w:p>
    <w:p w14:paraId="47F98ACE" w14:textId="4A028EFC" w:rsidR="00F5550E" w:rsidRPr="00F5550E" w:rsidRDefault="00F5550E" w:rsidP="00B7761A">
      <w:pPr>
        <w:spacing w:line="360" w:lineRule="auto"/>
        <w:jc w:val="both"/>
      </w:pPr>
    </w:p>
    <w:p w14:paraId="5F3442E5" w14:textId="23A56E82" w:rsidR="00F5550E" w:rsidRPr="00F5550E" w:rsidRDefault="00F5550E" w:rsidP="00B7761A">
      <w:pPr>
        <w:spacing w:line="360" w:lineRule="auto"/>
        <w:jc w:val="both"/>
      </w:pPr>
    </w:p>
    <w:p w14:paraId="1C8D3CE8" w14:textId="0340C49D" w:rsidR="00F5550E" w:rsidRPr="00F5550E" w:rsidRDefault="00F5550E" w:rsidP="00B7761A">
      <w:pPr>
        <w:spacing w:line="360" w:lineRule="auto"/>
        <w:jc w:val="both"/>
      </w:pPr>
    </w:p>
    <w:p w14:paraId="66C36DE9" w14:textId="295DB2D6" w:rsidR="00F5550E" w:rsidRPr="00F5550E" w:rsidRDefault="00F5550E" w:rsidP="00B7761A">
      <w:pPr>
        <w:spacing w:line="360" w:lineRule="auto"/>
        <w:jc w:val="both"/>
      </w:pPr>
    </w:p>
    <w:p w14:paraId="49F17812" w14:textId="6D9A6F32" w:rsidR="00DF4CE5" w:rsidRDefault="00DF4CE5" w:rsidP="00B7761A">
      <w:pPr>
        <w:spacing w:line="360" w:lineRule="auto"/>
        <w:jc w:val="both"/>
      </w:pPr>
    </w:p>
    <w:p w14:paraId="58A8B63E" w14:textId="5B6443B6" w:rsidR="00B671AE" w:rsidRDefault="00B671AE" w:rsidP="00B7761A">
      <w:pPr>
        <w:spacing w:line="360" w:lineRule="auto"/>
        <w:jc w:val="both"/>
      </w:pPr>
    </w:p>
    <w:p w14:paraId="30867921" w14:textId="40C30650" w:rsidR="00B671AE" w:rsidRDefault="00B671AE" w:rsidP="00B7761A">
      <w:pPr>
        <w:spacing w:line="360" w:lineRule="auto"/>
        <w:jc w:val="both"/>
      </w:pPr>
    </w:p>
    <w:p w14:paraId="14D6134A" w14:textId="73AECAC2" w:rsidR="00882C68" w:rsidRDefault="00882C68" w:rsidP="00B7761A">
      <w:pPr>
        <w:spacing w:line="360" w:lineRule="auto"/>
        <w:jc w:val="both"/>
      </w:pPr>
    </w:p>
    <w:p w14:paraId="13A55C41" w14:textId="77777777" w:rsidR="00882C68" w:rsidRPr="00F5550E" w:rsidRDefault="00882C68" w:rsidP="00B7761A">
      <w:pPr>
        <w:spacing w:line="360" w:lineRule="auto"/>
        <w:jc w:val="both"/>
      </w:pPr>
    </w:p>
    <w:p w14:paraId="5F3A237E" w14:textId="5B6F9AB9" w:rsidR="00B7761A" w:rsidRPr="007F28E7" w:rsidRDefault="00B147A7" w:rsidP="00F5550E">
      <w:pPr>
        <w:pStyle w:val="Heading1"/>
        <w:rPr>
          <w:sz w:val="28"/>
          <w:szCs w:val="28"/>
        </w:rPr>
      </w:pPr>
      <w:bookmarkStart w:id="25" w:name="_Toc40108401"/>
      <w:r w:rsidRPr="007F28E7">
        <w:rPr>
          <w:sz w:val="28"/>
          <w:szCs w:val="28"/>
        </w:rPr>
        <w:lastRenderedPageBreak/>
        <w:t>8</w:t>
      </w:r>
      <w:r w:rsidR="00D46B93" w:rsidRPr="007F28E7">
        <w:rPr>
          <w:sz w:val="28"/>
          <w:szCs w:val="28"/>
        </w:rPr>
        <w:t xml:space="preserve">. </w:t>
      </w:r>
      <w:r w:rsidR="007054F7" w:rsidRPr="007F28E7">
        <w:rPr>
          <w:sz w:val="28"/>
          <w:szCs w:val="28"/>
        </w:rPr>
        <w:t>References</w:t>
      </w:r>
      <w:bookmarkEnd w:id="25"/>
    </w:p>
    <w:p w14:paraId="3427175D" w14:textId="77777777" w:rsidR="00B7761A" w:rsidRPr="00F5550E" w:rsidRDefault="00B7761A" w:rsidP="00B7761A">
      <w:pPr>
        <w:spacing w:line="360" w:lineRule="auto"/>
        <w:jc w:val="both"/>
      </w:pPr>
    </w:p>
    <w:p w14:paraId="1BBDF8BE" w14:textId="04755847" w:rsidR="007E7DC3" w:rsidRPr="00F5550E" w:rsidRDefault="007E7DC3" w:rsidP="00B63E25">
      <w:pPr>
        <w:spacing w:line="360" w:lineRule="auto"/>
        <w:ind w:firstLine="720"/>
        <w:jc w:val="both"/>
      </w:pPr>
      <w:r w:rsidRPr="00F5550E">
        <w:t xml:space="preserve">Allen, R.C. </w:t>
      </w:r>
      <w:r w:rsidR="00B63E25" w:rsidRPr="00F5550E">
        <w:t>(</w:t>
      </w:r>
      <w:r w:rsidRPr="00F5550E">
        <w:t>2017</w:t>
      </w:r>
      <w:r w:rsidR="00B63E25" w:rsidRPr="00F5550E">
        <w:t>)</w:t>
      </w:r>
      <w:r w:rsidRPr="00F5550E">
        <w:t xml:space="preserve"> Absolute poverty: when necessity displaces desire. </w:t>
      </w:r>
      <w:r w:rsidRPr="00F5550E">
        <w:rPr>
          <w:i/>
          <w:iCs/>
        </w:rPr>
        <w:t>American Economic Review,</w:t>
      </w:r>
      <w:r w:rsidRPr="00F5550E">
        <w:t> 107(12), pp.3690-3721.</w:t>
      </w:r>
    </w:p>
    <w:p w14:paraId="51E5329A" w14:textId="7FBE1C1B" w:rsidR="00B63E25" w:rsidRDefault="00B63E25" w:rsidP="00B63E25">
      <w:pPr>
        <w:spacing w:line="360" w:lineRule="auto"/>
        <w:jc w:val="both"/>
        <w:rPr>
          <w:shd w:val="clear" w:color="auto" w:fill="FFFFFF"/>
        </w:rPr>
      </w:pPr>
    </w:p>
    <w:p w14:paraId="1C1DECA8" w14:textId="76497978" w:rsidR="00A60881" w:rsidRDefault="00A60881" w:rsidP="00A60881">
      <w:pPr>
        <w:spacing w:line="360" w:lineRule="auto"/>
        <w:ind w:firstLine="720"/>
        <w:jc w:val="both"/>
      </w:pPr>
      <w:r w:rsidRPr="00A60881">
        <w:t>Altman, L.</w:t>
      </w:r>
      <w:r>
        <w:t xml:space="preserve"> (2017)</w:t>
      </w:r>
      <w:r w:rsidRPr="00A60881">
        <w:t xml:space="preserve"> Is Universal Basic Income the solution for welfare states?.</w:t>
      </w:r>
      <w:r>
        <w:t xml:space="preserve"> (online) Available </w:t>
      </w:r>
      <w:r w:rsidRPr="00A60881">
        <w:t xml:space="preserve">at: </w:t>
      </w:r>
      <w:hyperlink r:id="rId13" w:history="1">
        <w:r w:rsidRPr="00A60881">
          <w:rPr>
            <w:rStyle w:val="Hyperlink"/>
            <w:color w:val="auto"/>
            <w:u w:val="none"/>
          </w:rPr>
          <w:t>https://mdxipe.wordpress.com/2017/11/07/is-universal-basic-income-the-solution-for-welfare-states/</w:t>
        </w:r>
      </w:hyperlink>
      <w:r w:rsidRPr="00A60881">
        <w:t xml:space="preserve"> (Accessed 6</w:t>
      </w:r>
      <w:r w:rsidRPr="00A60881">
        <w:rPr>
          <w:vertAlign w:val="superscript"/>
        </w:rPr>
        <w:t>th</w:t>
      </w:r>
      <w:r w:rsidRPr="00A60881">
        <w:t xml:space="preserve"> May 2020).</w:t>
      </w:r>
    </w:p>
    <w:p w14:paraId="3B493C0F" w14:textId="77777777" w:rsidR="00A60881" w:rsidRPr="00F5550E" w:rsidRDefault="00A60881" w:rsidP="00B63E25">
      <w:pPr>
        <w:spacing w:line="360" w:lineRule="auto"/>
        <w:jc w:val="both"/>
        <w:rPr>
          <w:shd w:val="clear" w:color="auto" w:fill="FFFFFF"/>
        </w:rPr>
      </w:pPr>
    </w:p>
    <w:p w14:paraId="4CF97E49" w14:textId="2CFEBD39" w:rsidR="00E63BAB" w:rsidRDefault="00A871EB" w:rsidP="00E3713F">
      <w:pPr>
        <w:spacing w:line="360" w:lineRule="auto"/>
        <w:ind w:firstLine="720"/>
        <w:jc w:val="both"/>
      </w:pPr>
      <w:r w:rsidRPr="00F5550E">
        <w:rPr>
          <w:shd w:val="clear" w:color="auto" w:fill="FFFFFF"/>
        </w:rPr>
        <w:t>Andersson, J.O. and Kangas, O.</w:t>
      </w:r>
      <w:r w:rsidR="00B63E25" w:rsidRPr="00F5550E">
        <w:rPr>
          <w:shd w:val="clear" w:color="auto" w:fill="FFFFFF"/>
        </w:rPr>
        <w:t xml:space="preserve"> (</w:t>
      </w:r>
      <w:r w:rsidRPr="00F5550E">
        <w:rPr>
          <w:shd w:val="clear" w:color="auto" w:fill="FFFFFF"/>
        </w:rPr>
        <w:t>2002. Popular support for basic income in Sweden and Finland. In </w:t>
      </w:r>
      <w:r w:rsidRPr="00F5550E">
        <w:t>9th Congress of the BIEN</w:t>
      </w:r>
      <w:r w:rsidRPr="00F5550E">
        <w:rPr>
          <w:shd w:val="clear" w:color="auto" w:fill="FFFFFF"/>
        </w:rPr>
        <w:t>.</w:t>
      </w:r>
    </w:p>
    <w:p w14:paraId="0F143F7C" w14:textId="635773B4" w:rsidR="00E3713F" w:rsidRPr="00E3713F" w:rsidRDefault="00E3713F" w:rsidP="00E3713F">
      <w:pPr>
        <w:spacing w:before="100" w:beforeAutospacing="1" w:after="100" w:afterAutospacing="1" w:line="360" w:lineRule="auto"/>
        <w:ind w:firstLine="720"/>
        <w:jc w:val="both"/>
      </w:pPr>
      <w:r w:rsidRPr="00E3713F">
        <w:t xml:space="preserve">Arnkil, R. and Pitkanen, S. (2016) Universal Basic Income experiment in Finland (EN). (online) Available at: </w:t>
      </w:r>
      <w:hyperlink r:id="rId14" w:history="1">
        <w:r w:rsidRPr="00E3713F">
          <w:rPr>
            <w:rStyle w:val="Hyperlink"/>
            <w:color w:val="auto"/>
            <w:u w:val="none"/>
          </w:rPr>
          <w:t>https://www.metiseurope.eu/2016/09/12/universal-basic-income-experiment-in-finland-en/</w:t>
        </w:r>
      </w:hyperlink>
      <w:r w:rsidRPr="00E3713F">
        <w:t xml:space="preserve"> (Accessed 7</w:t>
      </w:r>
      <w:r w:rsidRPr="00E3713F">
        <w:rPr>
          <w:vertAlign w:val="superscript"/>
        </w:rPr>
        <w:t>th</w:t>
      </w:r>
      <w:r w:rsidRPr="00E3713F">
        <w:t xml:space="preserve"> May 2020).</w:t>
      </w:r>
    </w:p>
    <w:p w14:paraId="61FC404D" w14:textId="54549C35" w:rsidR="007E7DC3" w:rsidRPr="00F5550E" w:rsidRDefault="007E7DC3" w:rsidP="00B63E25">
      <w:pPr>
        <w:spacing w:line="360" w:lineRule="auto"/>
        <w:ind w:firstLine="720"/>
        <w:jc w:val="both"/>
      </w:pPr>
      <w:r w:rsidRPr="00F5550E">
        <w:t xml:space="preserve">Baisakalova, A. </w:t>
      </w:r>
      <w:r w:rsidR="00B63E25" w:rsidRPr="00F5550E">
        <w:t>(</w:t>
      </w:r>
      <w:r w:rsidRPr="00F5550E">
        <w:t>2012</w:t>
      </w:r>
      <w:r w:rsidR="00B63E25" w:rsidRPr="00F5550E">
        <w:t>)</w:t>
      </w:r>
      <w:r w:rsidRPr="00F5550E">
        <w:t xml:space="preserve"> Social partnership in the CSR development in Kazakhstan. </w:t>
      </w:r>
      <w:r w:rsidRPr="00F5550E">
        <w:rPr>
          <w:i/>
          <w:iCs/>
        </w:rPr>
        <w:t>Journal of Global Business and Economics</w:t>
      </w:r>
      <w:r w:rsidRPr="00F5550E">
        <w:t>, 4(1), pp.16-28.</w:t>
      </w:r>
    </w:p>
    <w:p w14:paraId="253BBB6B" w14:textId="5ADC41A9" w:rsidR="007E7DC3" w:rsidRPr="00F5550E" w:rsidRDefault="007E7DC3" w:rsidP="00B63E25">
      <w:pPr>
        <w:spacing w:before="100" w:beforeAutospacing="1" w:after="100" w:afterAutospacing="1" w:line="360" w:lineRule="auto"/>
        <w:ind w:firstLine="720"/>
        <w:jc w:val="both"/>
      </w:pPr>
      <w:r w:rsidRPr="00F5550E">
        <w:t xml:space="preserve">Brazil. </w:t>
      </w:r>
      <w:r w:rsidR="00B63E25" w:rsidRPr="00F5550E">
        <w:t>(</w:t>
      </w:r>
      <w:r w:rsidRPr="00F5550E">
        <w:t>2007</w:t>
      </w:r>
      <w:r w:rsidR="00B63E25" w:rsidRPr="00F5550E">
        <w:t>)</w:t>
      </w:r>
      <w:r w:rsidRPr="00F5550E">
        <w:t xml:space="preserve"> ‘Avaliação de impacto do programa Bolsa Família’. Brasília: MDS. </w:t>
      </w:r>
    </w:p>
    <w:p w14:paraId="7F91AB7E" w14:textId="6AD4F490" w:rsidR="007E7DC3" w:rsidRPr="00F5550E" w:rsidRDefault="007E7DC3" w:rsidP="00B63E25">
      <w:pPr>
        <w:spacing w:before="100" w:beforeAutospacing="1" w:after="100" w:afterAutospacing="1" w:line="360" w:lineRule="auto"/>
        <w:ind w:firstLine="720"/>
        <w:jc w:val="both"/>
      </w:pPr>
      <w:r w:rsidRPr="00F5550E">
        <w:t xml:space="preserve">Brazil. </w:t>
      </w:r>
      <w:r w:rsidR="00B63E25" w:rsidRPr="00F5550E">
        <w:t>(</w:t>
      </w:r>
      <w:r w:rsidRPr="00F5550E">
        <w:t>2012</w:t>
      </w:r>
      <w:r w:rsidR="00B63E25" w:rsidRPr="00F5550E">
        <w:t>)</w:t>
      </w:r>
      <w:r w:rsidRPr="00F5550E">
        <w:t xml:space="preserve"> ‘Avaliação de impacto do programa Bolsa Família—2a rodada’. Brasília: MDS. </w:t>
      </w:r>
    </w:p>
    <w:p w14:paraId="126D06C0" w14:textId="433A362A" w:rsidR="007E7DC3" w:rsidRDefault="007E7DC3" w:rsidP="00B63E25">
      <w:pPr>
        <w:spacing w:before="100" w:beforeAutospacing="1" w:after="100" w:afterAutospacing="1" w:line="360" w:lineRule="auto"/>
        <w:ind w:firstLine="720"/>
        <w:jc w:val="both"/>
      </w:pPr>
      <w:r w:rsidRPr="00F5550E">
        <w:t xml:space="preserve">Ćirković, S. (2019) Bolsa Família in Brazil, Centre for Public Impact A BCG Foundation. Great Policy Successes. (online) Available at: </w:t>
      </w:r>
      <w:hyperlink r:id="rId15" w:history="1">
        <w:r w:rsidRPr="00F5550E">
          <w:rPr>
            <w:rStyle w:val="Hyperlink"/>
            <w:color w:val="auto"/>
            <w:u w:val="none"/>
          </w:rPr>
          <w:t>https://www.centreforpublicimpact.org/case-study/bolsa-familia-in-brazil/</w:t>
        </w:r>
      </w:hyperlink>
      <w:r w:rsidRPr="00F5550E">
        <w:t xml:space="preserve"> (Accessed 2</w:t>
      </w:r>
      <w:r w:rsidRPr="00F5550E">
        <w:rPr>
          <w:vertAlign w:val="superscript"/>
        </w:rPr>
        <w:t>nd</w:t>
      </w:r>
      <w:r w:rsidRPr="00F5550E">
        <w:t xml:space="preserve"> April 2020).</w:t>
      </w:r>
    </w:p>
    <w:p w14:paraId="2B3CCCB0" w14:textId="39E5CBD6" w:rsidR="00AC2BA9" w:rsidRPr="00AC2BA9" w:rsidRDefault="00AC2BA9" w:rsidP="00AC2BA9">
      <w:pPr>
        <w:spacing w:line="360" w:lineRule="auto"/>
        <w:ind w:firstLine="720"/>
        <w:jc w:val="both"/>
      </w:pPr>
      <w:r w:rsidRPr="00AC2BA9">
        <w:t xml:space="preserve">Commission of the European Communities. (2001) Green Paper: Promoting a European framework for Corporate Social Responsibility. Brussels. (pdf) Available at: </w:t>
      </w:r>
      <w:hyperlink r:id="rId16" w:history="1">
        <w:r w:rsidRPr="00AC2BA9">
          <w:rPr>
            <w:rStyle w:val="Hyperlink"/>
            <w:color w:val="auto"/>
            <w:u w:val="none"/>
          </w:rPr>
          <w:t>https://www.europarl.europa.eu/meetdocs/committees/deve/20020122/com(2001)366_en.pdf</w:t>
        </w:r>
      </w:hyperlink>
      <w:r w:rsidRPr="00AC2BA9">
        <w:t xml:space="preserve"> (Accessed 21</w:t>
      </w:r>
      <w:r w:rsidRPr="00AC2BA9">
        <w:rPr>
          <w:vertAlign w:val="superscript"/>
        </w:rPr>
        <w:t>st</w:t>
      </w:r>
      <w:r w:rsidRPr="00AC2BA9">
        <w:t xml:space="preserve"> March 2020).</w:t>
      </w:r>
    </w:p>
    <w:p w14:paraId="15A3799C" w14:textId="77777777" w:rsidR="00AC2BA9" w:rsidRPr="00F5550E" w:rsidRDefault="00AC2BA9" w:rsidP="00AC2BA9">
      <w:pPr>
        <w:spacing w:line="360" w:lineRule="auto"/>
        <w:jc w:val="both"/>
      </w:pPr>
    </w:p>
    <w:p w14:paraId="1FEF7C39" w14:textId="387DFFD4" w:rsidR="00E63BAB" w:rsidRPr="00E63BAB" w:rsidRDefault="00E63BAB" w:rsidP="00B63E25">
      <w:pPr>
        <w:spacing w:line="360" w:lineRule="auto"/>
        <w:ind w:firstLine="720"/>
        <w:jc w:val="both"/>
        <w:rPr>
          <w:shd w:val="clear" w:color="auto" w:fill="FFFFFF"/>
        </w:rPr>
      </w:pPr>
      <w:r w:rsidRPr="00E63BAB">
        <w:rPr>
          <w:shd w:val="clear" w:color="auto" w:fill="FFFFFF"/>
        </w:rPr>
        <w:lastRenderedPageBreak/>
        <w:t xml:space="preserve">D’Arcy, C. and Goulden, C. (2014) An explanation of JRF’s definition of poverty and the terms used in it. (online) Available at: </w:t>
      </w:r>
      <w:hyperlink r:id="rId17" w:history="1">
        <w:r w:rsidRPr="00E63BAB">
          <w:rPr>
            <w:rStyle w:val="Hyperlink"/>
            <w:color w:val="auto"/>
            <w:u w:val="none"/>
            <w:shd w:val="clear" w:color="auto" w:fill="FFFFFF"/>
          </w:rPr>
          <w:t>https://www.jrf.org.uk/report/definition-poverty</w:t>
        </w:r>
      </w:hyperlink>
      <w:r w:rsidRPr="00E63BAB">
        <w:rPr>
          <w:shd w:val="clear" w:color="auto" w:fill="FFFFFF"/>
        </w:rPr>
        <w:t xml:space="preserve"> (Accessed 1st May 2020).</w:t>
      </w:r>
    </w:p>
    <w:p w14:paraId="0239F4B8" w14:textId="77777777" w:rsidR="00E63BAB" w:rsidRDefault="00E63BAB" w:rsidP="00B63E25">
      <w:pPr>
        <w:spacing w:line="360" w:lineRule="auto"/>
        <w:ind w:firstLine="720"/>
        <w:jc w:val="both"/>
        <w:rPr>
          <w:shd w:val="clear" w:color="auto" w:fill="FFFFFF"/>
        </w:rPr>
      </w:pPr>
    </w:p>
    <w:p w14:paraId="7BA89E88" w14:textId="417D6289" w:rsidR="007E7DC3" w:rsidRPr="00F5550E" w:rsidRDefault="007E7DC3" w:rsidP="00B63E25">
      <w:pPr>
        <w:spacing w:line="360" w:lineRule="auto"/>
        <w:ind w:firstLine="720"/>
        <w:jc w:val="both"/>
        <w:rPr>
          <w:shd w:val="clear" w:color="auto" w:fill="FFFFFF"/>
        </w:rPr>
      </w:pPr>
      <w:r w:rsidRPr="00F5550E">
        <w:rPr>
          <w:shd w:val="clear" w:color="auto" w:fill="FFFFFF"/>
        </w:rPr>
        <w:t>De Britto, T.F.</w:t>
      </w:r>
      <w:r w:rsidR="00B63E25" w:rsidRPr="00F5550E">
        <w:rPr>
          <w:shd w:val="clear" w:color="auto" w:fill="FFFFFF"/>
        </w:rPr>
        <w:t xml:space="preserve"> (</w:t>
      </w:r>
      <w:r w:rsidRPr="00F5550E">
        <w:rPr>
          <w:shd w:val="clear" w:color="auto" w:fill="FFFFFF"/>
        </w:rPr>
        <w:t>2008</w:t>
      </w:r>
      <w:r w:rsidR="00B63E25" w:rsidRPr="00F5550E">
        <w:rPr>
          <w:shd w:val="clear" w:color="auto" w:fill="FFFFFF"/>
        </w:rPr>
        <w:t>)</w:t>
      </w:r>
      <w:r w:rsidRPr="00F5550E">
        <w:rPr>
          <w:shd w:val="clear" w:color="auto" w:fill="FFFFFF"/>
        </w:rPr>
        <w:t xml:space="preserve"> The emergence and popularity of conditional cash transfers in Latin America. In </w:t>
      </w:r>
      <w:r w:rsidRPr="00F5550E">
        <w:t>Social protection for the poor and poorest</w:t>
      </w:r>
      <w:r w:rsidRPr="00F5550E">
        <w:rPr>
          <w:shd w:val="clear" w:color="auto" w:fill="FFFFFF"/>
        </w:rPr>
        <w:t> (pp. 181-193). Palgrave Macmillan, London.</w:t>
      </w:r>
    </w:p>
    <w:p w14:paraId="3F569BBE" w14:textId="5C1A4F13" w:rsidR="00B63E25" w:rsidRDefault="00B63E25" w:rsidP="00B63E25">
      <w:pPr>
        <w:spacing w:line="360" w:lineRule="auto"/>
        <w:jc w:val="both"/>
        <w:rPr>
          <w:shd w:val="clear" w:color="auto" w:fill="FFFFFF"/>
        </w:rPr>
      </w:pPr>
    </w:p>
    <w:p w14:paraId="74212639" w14:textId="681373F2" w:rsidR="00F34482" w:rsidRPr="00D87BC8" w:rsidRDefault="00F34482" w:rsidP="00F34482">
      <w:pPr>
        <w:spacing w:line="360" w:lineRule="auto"/>
        <w:ind w:firstLine="720"/>
        <w:jc w:val="both"/>
        <w:rPr>
          <w:shd w:val="clear" w:color="auto" w:fill="FFFFFF"/>
        </w:rPr>
      </w:pPr>
      <w:r w:rsidRPr="00D87BC8">
        <w:rPr>
          <w:shd w:val="clear" w:color="auto" w:fill="FFFFFF"/>
        </w:rPr>
        <w:t xml:space="preserve">De Wispelaere, J., Halmetoja, A. and Pulkka, V.V. </w:t>
      </w:r>
      <w:r>
        <w:rPr>
          <w:shd w:val="clear" w:color="auto" w:fill="FFFFFF"/>
        </w:rPr>
        <w:t>(</w:t>
      </w:r>
      <w:r w:rsidRPr="00D87BC8">
        <w:rPr>
          <w:shd w:val="clear" w:color="auto" w:fill="FFFFFF"/>
        </w:rPr>
        <w:t>201</w:t>
      </w:r>
      <w:r>
        <w:rPr>
          <w:shd w:val="clear" w:color="auto" w:fill="FFFFFF"/>
        </w:rPr>
        <w:t>8)</w:t>
      </w:r>
      <w:r w:rsidRPr="00D87BC8">
        <w:rPr>
          <w:shd w:val="clear" w:color="auto" w:fill="FFFFFF"/>
        </w:rPr>
        <w:t xml:space="preserve"> The Finnish Basic Income Experiment: A Primer. </w:t>
      </w:r>
      <w:r w:rsidRPr="00D87BC8">
        <w:rPr>
          <w:i/>
          <w:iCs/>
          <w:shd w:val="clear" w:color="auto" w:fill="FFFFFF"/>
        </w:rPr>
        <w:t>In</w:t>
      </w:r>
      <w:r w:rsidRPr="00D87BC8">
        <w:rPr>
          <w:i/>
          <w:iCs/>
        </w:rPr>
        <w:t> </w:t>
      </w:r>
      <w:r w:rsidRPr="00D87BC8">
        <w:rPr>
          <w:i/>
          <w:iCs/>
          <w:shd w:val="clear" w:color="auto" w:fill="FFFFFF"/>
        </w:rPr>
        <w:t>The Palgrave International Handbook of Basic Income</w:t>
      </w:r>
      <w:r w:rsidRPr="00D87BC8">
        <w:t> </w:t>
      </w:r>
      <w:r w:rsidRPr="00D87BC8">
        <w:rPr>
          <w:shd w:val="clear" w:color="auto" w:fill="FFFFFF"/>
        </w:rPr>
        <w:t>(pp. 389-406). Palgrave Macmillan, Cham.</w:t>
      </w:r>
    </w:p>
    <w:p w14:paraId="415F88CD" w14:textId="7B90FC6A" w:rsidR="00D87BC8" w:rsidRDefault="00D87BC8" w:rsidP="00BE54F2">
      <w:pPr>
        <w:spacing w:line="360" w:lineRule="auto"/>
        <w:ind w:firstLine="720"/>
        <w:jc w:val="both"/>
        <w:rPr>
          <w:shd w:val="clear" w:color="auto" w:fill="FFFFFF"/>
        </w:rPr>
      </w:pPr>
    </w:p>
    <w:p w14:paraId="31D1F2D7" w14:textId="666A8506" w:rsidR="00BE54F2" w:rsidRPr="00BE54F2" w:rsidRDefault="00BE54F2" w:rsidP="00BE54F2">
      <w:pPr>
        <w:spacing w:line="360" w:lineRule="auto"/>
        <w:ind w:firstLine="720"/>
        <w:jc w:val="both"/>
        <w:rPr>
          <w:shd w:val="clear" w:color="auto" w:fill="FFFFFF"/>
        </w:rPr>
      </w:pPr>
      <w:r w:rsidRPr="00BE54F2">
        <w:rPr>
          <w:shd w:val="clear" w:color="auto" w:fill="FFFFFF"/>
        </w:rPr>
        <w:t xml:space="preserve">De Wispelaere, J. and Stirton, L. </w:t>
      </w:r>
      <w:r>
        <w:rPr>
          <w:shd w:val="clear" w:color="auto" w:fill="FFFFFF"/>
        </w:rPr>
        <w:t>(</w:t>
      </w:r>
      <w:r w:rsidRPr="00BE54F2">
        <w:rPr>
          <w:shd w:val="clear" w:color="auto" w:fill="FFFFFF"/>
        </w:rPr>
        <w:t>2004</w:t>
      </w:r>
      <w:r>
        <w:rPr>
          <w:shd w:val="clear" w:color="auto" w:fill="FFFFFF"/>
        </w:rPr>
        <w:t>)</w:t>
      </w:r>
      <w:r w:rsidRPr="00BE54F2">
        <w:rPr>
          <w:shd w:val="clear" w:color="auto" w:fill="FFFFFF"/>
        </w:rPr>
        <w:t xml:space="preserve"> The many faces of universal basic income. </w:t>
      </w:r>
      <w:r w:rsidRPr="00BE54F2">
        <w:rPr>
          <w:i/>
          <w:iCs/>
          <w:shd w:val="clear" w:color="auto" w:fill="FFFFFF"/>
        </w:rPr>
        <w:t>The Political Quarterly</w:t>
      </w:r>
      <w:r w:rsidRPr="00BE54F2">
        <w:rPr>
          <w:shd w:val="clear" w:color="auto" w:fill="FFFFFF"/>
        </w:rPr>
        <w:t>, 75(3), pp.266-274.</w:t>
      </w:r>
    </w:p>
    <w:p w14:paraId="04305922" w14:textId="77777777" w:rsidR="00BE54F2" w:rsidRPr="00F5550E" w:rsidRDefault="00BE54F2" w:rsidP="00B63E25">
      <w:pPr>
        <w:spacing w:line="360" w:lineRule="auto"/>
        <w:jc w:val="both"/>
        <w:rPr>
          <w:shd w:val="clear" w:color="auto" w:fill="FFFFFF"/>
        </w:rPr>
      </w:pPr>
    </w:p>
    <w:p w14:paraId="5F13B03F" w14:textId="180AFA46" w:rsidR="007E7DC3" w:rsidRPr="00F5550E" w:rsidRDefault="007E7DC3" w:rsidP="00B63E25">
      <w:pPr>
        <w:spacing w:line="360" w:lineRule="auto"/>
        <w:ind w:firstLine="720"/>
        <w:jc w:val="both"/>
      </w:pPr>
      <w:r w:rsidRPr="00F5550E">
        <w:rPr>
          <w:shd w:val="clear" w:color="auto" w:fill="FFFFFF"/>
        </w:rPr>
        <w:t xml:space="preserve">De Wispelaere, J. and Yemtsov, R. </w:t>
      </w:r>
      <w:r w:rsidR="00B63E25" w:rsidRPr="00F5550E">
        <w:rPr>
          <w:shd w:val="clear" w:color="auto" w:fill="FFFFFF"/>
        </w:rPr>
        <w:t>(</w:t>
      </w:r>
      <w:r w:rsidRPr="00F5550E">
        <w:rPr>
          <w:shd w:val="clear" w:color="auto" w:fill="FFFFFF"/>
        </w:rPr>
        <w:t>2019</w:t>
      </w:r>
      <w:r w:rsidR="00B63E25" w:rsidRPr="00F5550E">
        <w:rPr>
          <w:shd w:val="clear" w:color="auto" w:fill="FFFFFF"/>
        </w:rPr>
        <w:t>)</w:t>
      </w:r>
      <w:r w:rsidRPr="00F5550E">
        <w:rPr>
          <w:shd w:val="clear" w:color="auto" w:fill="FFFFFF"/>
        </w:rPr>
        <w:t xml:space="preserve"> The Political Economy of Universal Basic Income. </w:t>
      </w:r>
      <w:r w:rsidRPr="00F5550E">
        <w:t>Exploring Universal Basic Income</w:t>
      </w:r>
      <w:r w:rsidRPr="00F5550E">
        <w:rPr>
          <w:shd w:val="clear" w:color="auto" w:fill="FFFFFF"/>
        </w:rPr>
        <w:t>, p.183.</w:t>
      </w:r>
    </w:p>
    <w:p w14:paraId="6C49E744" w14:textId="77777777" w:rsidR="00B63E25" w:rsidRPr="00F5550E" w:rsidRDefault="00B63E25" w:rsidP="00B63E25">
      <w:pPr>
        <w:spacing w:line="360" w:lineRule="auto"/>
        <w:ind w:firstLine="720"/>
        <w:jc w:val="both"/>
      </w:pPr>
    </w:p>
    <w:p w14:paraId="4E1495A7" w14:textId="40DD9FDF" w:rsidR="00B63E25" w:rsidRDefault="007E7DC3" w:rsidP="001835EA">
      <w:pPr>
        <w:spacing w:line="360" w:lineRule="auto"/>
        <w:ind w:firstLine="720"/>
        <w:jc w:val="both"/>
      </w:pPr>
      <w:r w:rsidRPr="00F5550E">
        <w:t>Decerf, B.</w:t>
      </w:r>
      <w:r w:rsidR="00B63E25" w:rsidRPr="00F5550E">
        <w:t xml:space="preserve"> (</w:t>
      </w:r>
      <w:r w:rsidRPr="00F5550E">
        <w:t>2018</w:t>
      </w:r>
      <w:r w:rsidR="00B63E25" w:rsidRPr="00F5550E">
        <w:t>)</w:t>
      </w:r>
      <w:r w:rsidRPr="00F5550E">
        <w:t xml:space="preserve"> Conciliating Absolute and Relative Poverty: Income Poverty Measurement with Two Poverty Lines.</w:t>
      </w:r>
    </w:p>
    <w:p w14:paraId="3BDD6E92" w14:textId="30A3EAFC" w:rsidR="00AC2BA9" w:rsidRPr="009C3AD8" w:rsidRDefault="001835EA" w:rsidP="009C3AD8">
      <w:pPr>
        <w:pStyle w:val="NormalWeb"/>
        <w:spacing w:line="360" w:lineRule="auto"/>
        <w:ind w:firstLine="720"/>
        <w:jc w:val="both"/>
      </w:pPr>
      <w:r w:rsidRPr="00D87BC8">
        <w:t>Dizon</w:t>
      </w:r>
      <w:r w:rsidRPr="001835EA">
        <w:t>, C.,</w:t>
      </w:r>
      <w:r w:rsidRPr="00D87BC8">
        <w:t xml:space="preserve"> Duggan</w:t>
      </w:r>
      <w:r w:rsidRPr="001835EA">
        <w:t>, Y.,</w:t>
      </w:r>
      <w:r w:rsidRPr="00D87BC8">
        <w:t xml:space="preserve"> Harvey</w:t>
      </w:r>
      <w:r w:rsidRPr="001835EA">
        <w:t>, A.,</w:t>
      </w:r>
      <w:r w:rsidRPr="00D87BC8">
        <w:t xml:space="preserve"> Shahrokhi</w:t>
      </w:r>
      <w:r w:rsidRPr="001835EA">
        <w:t>, K.,</w:t>
      </w:r>
      <w:r w:rsidRPr="00D87BC8">
        <w:t xml:space="preserve"> Strype</w:t>
      </w:r>
      <w:r w:rsidRPr="001835EA">
        <w:t xml:space="preserve">, A. and </w:t>
      </w:r>
      <w:r w:rsidRPr="00D87BC8">
        <w:t>Syal</w:t>
      </w:r>
      <w:r w:rsidRPr="001835EA">
        <w:t xml:space="preserve">, S. (2008) Assessment of Unilever </w:t>
      </w:r>
      <w:r w:rsidR="00F27874" w:rsidRPr="001835EA">
        <w:t>Brazil’s</w:t>
      </w:r>
      <w:r w:rsidRPr="001835EA">
        <w:t xml:space="preserve"> Corporate Social Responsibility Programs in Goiás, Brazil. Columbia University School of </w:t>
      </w:r>
      <w:r w:rsidRPr="007F28E7">
        <w:t xml:space="preserve">International and Public Affairs. (pdf) Available at: </w:t>
      </w:r>
      <w:hyperlink r:id="rId18" w:history="1">
        <w:r w:rsidRPr="007F28E7">
          <w:rPr>
            <w:rStyle w:val="Hyperlink"/>
            <w:color w:val="auto"/>
            <w:u w:val="none"/>
          </w:rPr>
          <w:t>https://businessandhumanrights.uconn.edu/wp-content/uploads/sites/1850/2017/12/Dizon-et-al-Unilever2008.pdf</w:t>
        </w:r>
      </w:hyperlink>
      <w:r w:rsidRPr="007F28E7">
        <w:t xml:space="preserve"> (Accessed 7th May 2020).</w:t>
      </w:r>
    </w:p>
    <w:p w14:paraId="4EFBACF5" w14:textId="712A008A" w:rsidR="007E7DC3" w:rsidRPr="00F5550E" w:rsidRDefault="007E7DC3" w:rsidP="00B63E25">
      <w:pPr>
        <w:spacing w:line="360" w:lineRule="auto"/>
        <w:ind w:firstLine="720"/>
        <w:jc w:val="both"/>
      </w:pPr>
      <w:r w:rsidRPr="00F5550E">
        <w:rPr>
          <w:shd w:val="clear" w:color="auto" w:fill="FFFFFF"/>
        </w:rPr>
        <w:t xml:space="preserve">Francese, M. and Prady, D. </w:t>
      </w:r>
      <w:r w:rsidR="00B63E25" w:rsidRPr="00F5550E">
        <w:rPr>
          <w:shd w:val="clear" w:color="auto" w:fill="FFFFFF"/>
        </w:rPr>
        <w:t>(</w:t>
      </w:r>
      <w:r w:rsidRPr="00F5550E">
        <w:rPr>
          <w:shd w:val="clear" w:color="auto" w:fill="FFFFFF"/>
        </w:rPr>
        <w:t>2018</w:t>
      </w:r>
      <w:r w:rsidR="00B63E25" w:rsidRPr="00F5550E">
        <w:rPr>
          <w:shd w:val="clear" w:color="auto" w:fill="FFFFFF"/>
        </w:rPr>
        <w:t>)</w:t>
      </w:r>
      <w:r w:rsidRPr="00F5550E">
        <w:rPr>
          <w:shd w:val="clear" w:color="auto" w:fill="FFFFFF"/>
        </w:rPr>
        <w:t> </w:t>
      </w:r>
      <w:r w:rsidRPr="00F5550E">
        <w:t>Universal basic income: debate and impact assessment</w:t>
      </w:r>
      <w:r w:rsidRPr="00F5550E">
        <w:rPr>
          <w:shd w:val="clear" w:color="auto" w:fill="FFFFFF"/>
        </w:rPr>
        <w:t xml:space="preserve">. </w:t>
      </w:r>
      <w:r w:rsidRPr="00F5550E">
        <w:rPr>
          <w:i/>
          <w:iCs/>
          <w:shd w:val="clear" w:color="auto" w:fill="FFFFFF"/>
        </w:rPr>
        <w:t>International Monetary Fund</w:t>
      </w:r>
      <w:r w:rsidRPr="00F5550E">
        <w:rPr>
          <w:shd w:val="clear" w:color="auto" w:fill="FFFFFF"/>
        </w:rPr>
        <w:t>.</w:t>
      </w:r>
    </w:p>
    <w:p w14:paraId="71C4BD55" w14:textId="74EE94FA" w:rsidR="00B63E25" w:rsidRDefault="00B63E25" w:rsidP="00B63E25">
      <w:pPr>
        <w:spacing w:line="360" w:lineRule="auto"/>
        <w:ind w:firstLine="720"/>
        <w:jc w:val="both"/>
        <w:rPr>
          <w:shd w:val="clear" w:color="auto" w:fill="FFFFFF"/>
        </w:rPr>
      </w:pPr>
    </w:p>
    <w:p w14:paraId="7FD63699" w14:textId="7B60BBC6" w:rsidR="00AC2BA9" w:rsidRPr="00AC2BA9" w:rsidRDefault="00AC2BA9" w:rsidP="00AC2BA9">
      <w:pPr>
        <w:spacing w:line="360" w:lineRule="auto"/>
        <w:ind w:firstLine="720"/>
        <w:jc w:val="both"/>
        <w:rPr>
          <w:shd w:val="clear" w:color="auto" w:fill="FFFFFF"/>
        </w:rPr>
      </w:pPr>
      <w:r w:rsidRPr="00AC2BA9">
        <w:rPr>
          <w:shd w:val="clear" w:color="auto" w:fill="FFFFFF"/>
        </w:rPr>
        <w:t xml:space="preserve">Freeman, R. E. </w:t>
      </w:r>
      <w:r>
        <w:rPr>
          <w:shd w:val="clear" w:color="auto" w:fill="FFFFFF"/>
        </w:rPr>
        <w:t>(</w:t>
      </w:r>
      <w:r w:rsidRPr="00AC2BA9">
        <w:rPr>
          <w:shd w:val="clear" w:color="auto" w:fill="FFFFFF"/>
        </w:rPr>
        <w:t>1984</w:t>
      </w:r>
      <w:r>
        <w:rPr>
          <w:shd w:val="clear" w:color="auto" w:fill="FFFFFF"/>
        </w:rPr>
        <w:t>)</w:t>
      </w:r>
      <w:r w:rsidRPr="00AC2BA9">
        <w:rPr>
          <w:shd w:val="clear" w:color="auto" w:fill="FFFFFF"/>
        </w:rPr>
        <w:t xml:space="preserve"> Strategic management: A stakeholder approach. Boston: Pitman Publishing</w:t>
      </w:r>
    </w:p>
    <w:p w14:paraId="686B3C20" w14:textId="1B9DEA60" w:rsidR="00AC2BA9" w:rsidRDefault="00AC2BA9" w:rsidP="00B63E25">
      <w:pPr>
        <w:spacing w:line="360" w:lineRule="auto"/>
        <w:ind w:firstLine="720"/>
        <w:jc w:val="both"/>
        <w:rPr>
          <w:shd w:val="clear" w:color="auto" w:fill="FFFFFF"/>
        </w:rPr>
      </w:pPr>
    </w:p>
    <w:p w14:paraId="143530DB" w14:textId="0D0DDB68" w:rsidR="00AC2BA9" w:rsidRPr="00AC2BA9" w:rsidRDefault="00AC2BA9" w:rsidP="00AC2BA9">
      <w:pPr>
        <w:spacing w:line="360" w:lineRule="auto"/>
        <w:ind w:firstLine="720"/>
        <w:jc w:val="both"/>
        <w:rPr>
          <w:shd w:val="clear" w:color="auto" w:fill="FFFFFF"/>
        </w:rPr>
      </w:pPr>
      <w:r w:rsidRPr="00AC2BA9">
        <w:rPr>
          <w:shd w:val="clear" w:color="auto" w:fill="FFFFFF"/>
        </w:rPr>
        <w:lastRenderedPageBreak/>
        <w:t xml:space="preserve">Friedman, M. </w:t>
      </w:r>
      <w:r>
        <w:rPr>
          <w:shd w:val="clear" w:color="auto" w:fill="FFFFFF"/>
        </w:rPr>
        <w:t>(</w:t>
      </w:r>
      <w:r w:rsidRPr="00AC2BA9">
        <w:rPr>
          <w:shd w:val="clear" w:color="auto" w:fill="FFFFFF"/>
        </w:rPr>
        <w:t>1970</w:t>
      </w:r>
      <w:r>
        <w:rPr>
          <w:shd w:val="clear" w:color="auto" w:fill="FFFFFF"/>
        </w:rPr>
        <w:t>)</w:t>
      </w:r>
      <w:r w:rsidRPr="00AC2BA9">
        <w:rPr>
          <w:shd w:val="clear" w:color="auto" w:fill="FFFFFF"/>
        </w:rPr>
        <w:t xml:space="preserve"> The social Responsibility of Business Is to Increase Its Profits. </w:t>
      </w:r>
      <w:r w:rsidRPr="00AC2BA9">
        <w:rPr>
          <w:i/>
          <w:iCs/>
          <w:shd w:val="clear" w:color="auto" w:fill="FFFFFF"/>
        </w:rPr>
        <w:t>New York Times Magazine</w:t>
      </w:r>
      <w:r>
        <w:rPr>
          <w:shd w:val="clear" w:color="auto" w:fill="FFFFFF"/>
        </w:rPr>
        <w:t>.</w:t>
      </w:r>
      <w:r w:rsidRPr="00AC2BA9">
        <w:rPr>
          <w:shd w:val="clear" w:color="auto" w:fill="FFFFFF"/>
        </w:rPr>
        <w:t> 13, pp.173-174.</w:t>
      </w:r>
    </w:p>
    <w:p w14:paraId="2F965FC9" w14:textId="77777777" w:rsidR="00AC2BA9" w:rsidRPr="00F5550E" w:rsidRDefault="00AC2BA9" w:rsidP="00B63E25">
      <w:pPr>
        <w:spacing w:line="360" w:lineRule="auto"/>
        <w:ind w:firstLine="720"/>
        <w:jc w:val="both"/>
        <w:rPr>
          <w:shd w:val="clear" w:color="auto" w:fill="FFFFFF"/>
        </w:rPr>
      </w:pPr>
    </w:p>
    <w:p w14:paraId="282719BB" w14:textId="27CCB39D" w:rsidR="007E7DC3" w:rsidRPr="00F5550E" w:rsidRDefault="007E7DC3" w:rsidP="00B63E25">
      <w:pPr>
        <w:spacing w:line="360" w:lineRule="auto"/>
        <w:ind w:firstLine="720"/>
        <w:jc w:val="both"/>
        <w:rPr>
          <w:shd w:val="clear" w:color="auto" w:fill="FFFFFF"/>
        </w:rPr>
      </w:pPr>
      <w:r w:rsidRPr="00F5550E">
        <w:rPr>
          <w:shd w:val="clear" w:color="auto" w:fill="FFFFFF"/>
        </w:rPr>
        <w:t>Funk, K.D. and Owen, E.</w:t>
      </w:r>
      <w:r w:rsidR="00B63E25" w:rsidRPr="00F5550E">
        <w:rPr>
          <w:shd w:val="clear" w:color="auto" w:fill="FFFFFF"/>
        </w:rPr>
        <w:t xml:space="preserve"> (</w:t>
      </w:r>
      <w:r w:rsidRPr="00F5550E">
        <w:rPr>
          <w:shd w:val="clear" w:color="auto" w:fill="FFFFFF"/>
        </w:rPr>
        <w:t>2020</w:t>
      </w:r>
      <w:r w:rsidR="00B63E25" w:rsidRPr="00F5550E">
        <w:rPr>
          <w:shd w:val="clear" w:color="auto" w:fill="FFFFFF"/>
        </w:rPr>
        <w:t>)</w:t>
      </w:r>
      <w:r w:rsidRPr="00F5550E">
        <w:rPr>
          <w:shd w:val="clear" w:color="auto" w:fill="FFFFFF"/>
        </w:rPr>
        <w:t xml:space="preserve"> Consequences of an Anti‐Corruption Experiment for Local Government Performance in Brazil. </w:t>
      </w:r>
      <w:r w:rsidRPr="00F5550E">
        <w:rPr>
          <w:i/>
          <w:iCs/>
        </w:rPr>
        <w:t>Journal of Policy Analysis and Management</w:t>
      </w:r>
      <w:r w:rsidRPr="00F5550E">
        <w:rPr>
          <w:shd w:val="clear" w:color="auto" w:fill="FFFFFF"/>
        </w:rPr>
        <w:t>, </w:t>
      </w:r>
      <w:r w:rsidRPr="00F5550E">
        <w:t>39</w:t>
      </w:r>
      <w:r w:rsidRPr="00F5550E">
        <w:rPr>
          <w:shd w:val="clear" w:color="auto" w:fill="FFFFFF"/>
        </w:rPr>
        <w:t>(2), pp.444-468.</w:t>
      </w:r>
    </w:p>
    <w:p w14:paraId="575FD4A7" w14:textId="77777777" w:rsidR="00B63E25" w:rsidRPr="00F5550E" w:rsidRDefault="00B63E25" w:rsidP="00B63E25">
      <w:pPr>
        <w:spacing w:line="360" w:lineRule="auto"/>
        <w:jc w:val="both"/>
        <w:rPr>
          <w:shd w:val="clear" w:color="auto" w:fill="FFFFFF"/>
        </w:rPr>
      </w:pPr>
    </w:p>
    <w:p w14:paraId="7F12F5E5" w14:textId="2DD86E4A" w:rsidR="007E7DC3" w:rsidRPr="00F5550E" w:rsidRDefault="007E7DC3" w:rsidP="00B63E25">
      <w:pPr>
        <w:spacing w:line="360" w:lineRule="auto"/>
        <w:ind w:firstLine="720"/>
        <w:jc w:val="both"/>
      </w:pPr>
      <w:r w:rsidRPr="00F5550E">
        <w:rPr>
          <w:shd w:val="clear" w:color="auto" w:fill="FFFFFF"/>
        </w:rPr>
        <w:t>Gjølberg, M.</w:t>
      </w:r>
      <w:r w:rsidR="00B63E25" w:rsidRPr="00F5550E">
        <w:rPr>
          <w:shd w:val="clear" w:color="auto" w:fill="FFFFFF"/>
        </w:rPr>
        <w:t xml:space="preserve"> (</w:t>
      </w:r>
      <w:r w:rsidRPr="00F5550E">
        <w:rPr>
          <w:shd w:val="clear" w:color="auto" w:fill="FFFFFF"/>
        </w:rPr>
        <w:t>2010</w:t>
      </w:r>
      <w:r w:rsidR="00B63E25" w:rsidRPr="00F5550E">
        <w:rPr>
          <w:shd w:val="clear" w:color="auto" w:fill="FFFFFF"/>
        </w:rPr>
        <w:t>)</w:t>
      </w:r>
      <w:r w:rsidRPr="00F5550E">
        <w:rPr>
          <w:shd w:val="clear" w:color="auto" w:fill="FFFFFF"/>
        </w:rPr>
        <w:t xml:space="preserve"> Varieties of corporate social responsibility (CSR): CSR meets the “Nordic Model”.</w:t>
      </w:r>
      <w:r w:rsidRPr="00F5550E">
        <w:rPr>
          <w:rStyle w:val="apple-converted-space"/>
          <w:shd w:val="clear" w:color="auto" w:fill="FFFFFF"/>
        </w:rPr>
        <w:t> </w:t>
      </w:r>
      <w:r w:rsidRPr="00F5550E">
        <w:rPr>
          <w:i/>
          <w:iCs/>
        </w:rPr>
        <w:t>Regulation &amp; Governance</w:t>
      </w:r>
      <w:r w:rsidRPr="00F5550E">
        <w:rPr>
          <w:shd w:val="clear" w:color="auto" w:fill="FFFFFF"/>
        </w:rPr>
        <w:t>,</w:t>
      </w:r>
      <w:r w:rsidRPr="00F5550E">
        <w:rPr>
          <w:rStyle w:val="apple-converted-space"/>
          <w:shd w:val="clear" w:color="auto" w:fill="FFFFFF"/>
        </w:rPr>
        <w:t> </w:t>
      </w:r>
      <w:r w:rsidRPr="00F5550E">
        <w:t>4</w:t>
      </w:r>
      <w:r w:rsidRPr="00F5550E">
        <w:rPr>
          <w:shd w:val="clear" w:color="auto" w:fill="FFFFFF"/>
        </w:rPr>
        <w:t>(2), pp.203-229.</w:t>
      </w:r>
    </w:p>
    <w:p w14:paraId="201D1BC9" w14:textId="4BB09ED6" w:rsidR="00B63E25" w:rsidRDefault="00B63E25" w:rsidP="00847999">
      <w:pPr>
        <w:spacing w:line="360" w:lineRule="auto"/>
        <w:ind w:firstLine="720"/>
        <w:jc w:val="both"/>
        <w:rPr>
          <w:shd w:val="clear" w:color="auto" w:fill="FFFFFF"/>
        </w:rPr>
      </w:pPr>
    </w:p>
    <w:p w14:paraId="58608A7E" w14:textId="06C751CA" w:rsidR="00847999" w:rsidRPr="00847999" w:rsidRDefault="00847999" w:rsidP="00847999">
      <w:pPr>
        <w:spacing w:line="360" w:lineRule="auto"/>
        <w:ind w:firstLine="720"/>
        <w:jc w:val="both"/>
        <w:rPr>
          <w:shd w:val="clear" w:color="auto" w:fill="FFFFFF"/>
        </w:rPr>
      </w:pPr>
      <w:r w:rsidRPr="00847999">
        <w:rPr>
          <w:shd w:val="clear" w:color="auto" w:fill="FFFFFF"/>
        </w:rPr>
        <w:t xml:space="preserve">Glewwe, P. and Kassouf, A.L. </w:t>
      </w:r>
      <w:r>
        <w:rPr>
          <w:shd w:val="clear" w:color="auto" w:fill="FFFFFF"/>
        </w:rPr>
        <w:t>(</w:t>
      </w:r>
      <w:r w:rsidRPr="00847999">
        <w:rPr>
          <w:shd w:val="clear" w:color="auto" w:fill="FFFFFF"/>
        </w:rPr>
        <w:t>2008</w:t>
      </w:r>
      <w:r>
        <w:rPr>
          <w:shd w:val="clear" w:color="auto" w:fill="FFFFFF"/>
        </w:rPr>
        <w:t>)</w:t>
      </w:r>
      <w:r w:rsidRPr="00847999">
        <w:rPr>
          <w:shd w:val="clear" w:color="auto" w:fill="FFFFFF"/>
        </w:rPr>
        <w:t xml:space="preserve"> The impact of the Bolsa Escola/Família conditional cash transfer program on </w:t>
      </w:r>
      <w:r w:rsidR="00F27874" w:rsidRPr="00847999">
        <w:rPr>
          <w:shd w:val="clear" w:color="auto" w:fill="FFFFFF"/>
        </w:rPr>
        <w:t>enrolment</w:t>
      </w:r>
      <w:r w:rsidRPr="00847999">
        <w:rPr>
          <w:shd w:val="clear" w:color="auto" w:fill="FFFFFF"/>
        </w:rPr>
        <w:t xml:space="preserve">, grade promotion and </w:t>
      </w:r>
      <w:r w:rsidR="00F27874" w:rsidRPr="00847999">
        <w:rPr>
          <w:shd w:val="clear" w:color="auto" w:fill="FFFFFF"/>
        </w:rPr>
        <w:t>dropout</w:t>
      </w:r>
      <w:r w:rsidRPr="00847999">
        <w:rPr>
          <w:shd w:val="clear" w:color="auto" w:fill="FFFFFF"/>
        </w:rPr>
        <w:t xml:space="preserve"> rates in Brazil. </w:t>
      </w:r>
      <w:r w:rsidRPr="00847999">
        <w:rPr>
          <w:i/>
          <w:iCs/>
          <w:shd w:val="clear" w:color="auto" w:fill="FFFFFF"/>
        </w:rPr>
        <w:t>Encontro Nacional da ANPEC</w:t>
      </w:r>
      <w:r w:rsidRPr="00847999">
        <w:rPr>
          <w:shd w:val="clear" w:color="auto" w:fill="FFFFFF"/>
        </w:rPr>
        <w:t>, 36, pp.9-12.</w:t>
      </w:r>
    </w:p>
    <w:p w14:paraId="03F9DD0D" w14:textId="77777777" w:rsidR="00847999" w:rsidRPr="00F5550E" w:rsidRDefault="00847999" w:rsidP="00B63E25">
      <w:pPr>
        <w:spacing w:line="360" w:lineRule="auto"/>
        <w:jc w:val="both"/>
        <w:rPr>
          <w:shd w:val="clear" w:color="auto" w:fill="FFFFFF"/>
        </w:rPr>
      </w:pPr>
    </w:p>
    <w:p w14:paraId="15703FAA" w14:textId="6AD124D3" w:rsidR="007E7DC3" w:rsidRPr="00F5550E" w:rsidRDefault="007E7DC3" w:rsidP="00B63E25">
      <w:pPr>
        <w:spacing w:line="360" w:lineRule="auto"/>
        <w:ind w:firstLine="720"/>
        <w:jc w:val="both"/>
      </w:pPr>
      <w:r w:rsidRPr="00F5550E">
        <w:rPr>
          <w:shd w:val="clear" w:color="auto" w:fill="FFFFFF"/>
        </w:rPr>
        <w:t>Hall, A.</w:t>
      </w:r>
      <w:r w:rsidR="00B63E25" w:rsidRPr="00F5550E">
        <w:rPr>
          <w:shd w:val="clear" w:color="auto" w:fill="FFFFFF"/>
        </w:rPr>
        <w:t xml:space="preserve"> (</w:t>
      </w:r>
      <w:r w:rsidRPr="00F5550E">
        <w:rPr>
          <w:shd w:val="clear" w:color="auto" w:fill="FFFFFF"/>
        </w:rPr>
        <w:t>2006</w:t>
      </w:r>
      <w:r w:rsidR="00B63E25" w:rsidRPr="00F5550E">
        <w:rPr>
          <w:shd w:val="clear" w:color="auto" w:fill="FFFFFF"/>
        </w:rPr>
        <w:t>)</w:t>
      </w:r>
      <w:r w:rsidRPr="00F5550E">
        <w:rPr>
          <w:shd w:val="clear" w:color="auto" w:fill="FFFFFF"/>
        </w:rPr>
        <w:t xml:space="preserve"> From Fome Zero to Bolsa Família: social policies and poverty alleviation under Lula. </w:t>
      </w:r>
      <w:r w:rsidRPr="00F5550E">
        <w:rPr>
          <w:i/>
          <w:iCs/>
        </w:rPr>
        <w:t>Journal of Latin American Studies</w:t>
      </w:r>
      <w:r w:rsidRPr="00F5550E">
        <w:rPr>
          <w:shd w:val="clear" w:color="auto" w:fill="FFFFFF"/>
        </w:rPr>
        <w:t>, </w:t>
      </w:r>
      <w:r w:rsidRPr="00F5550E">
        <w:t>38</w:t>
      </w:r>
      <w:r w:rsidRPr="00F5550E">
        <w:rPr>
          <w:shd w:val="clear" w:color="auto" w:fill="FFFFFF"/>
        </w:rPr>
        <w:t>(4), pp.689-709.</w:t>
      </w:r>
    </w:p>
    <w:p w14:paraId="2E8C2C56" w14:textId="77777777" w:rsidR="00B63E25" w:rsidRPr="00F5550E" w:rsidRDefault="00B63E25" w:rsidP="00B63E25">
      <w:pPr>
        <w:spacing w:line="360" w:lineRule="auto"/>
        <w:jc w:val="both"/>
        <w:rPr>
          <w:shd w:val="clear" w:color="auto" w:fill="FFFFFF"/>
        </w:rPr>
      </w:pPr>
    </w:p>
    <w:p w14:paraId="0E471EC6" w14:textId="4301EE30" w:rsidR="007E7DC3" w:rsidRPr="00F5550E" w:rsidRDefault="007E7DC3" w:rsidP="00B63E25">
      <w:pPr>
        <w:spacing w:line="360" w:lineRule="auto"/>
        <w:ind w:firstLine="720"/>
        <w:jc w:val="both"/>
      </w:pPr>
      <w:r w:rsidRPr="00F5550E">
        <w:rPr>
          <w:shd w:val="clear" w:color="auto" w:fill="FFFFFF"/>
        </w:rPr>
        <w:t>Hall, A.</w:t>
      </w:r>
      <w:r w:rsidR="00B63E25" w:rsidRPr="00F5550E">
        <w:rPr>
          <w:shd w:val="clear" w:color="auto" w:fill="FFFFFF"/>
        </w:rPr>
        <w:t xml:space="preserve"> (</w:t>
      </w:r>
      <w:r w:rsidRPr="00F5550E">
        <w:rPr>
          <w:shd w:val="clear" w:color="auto" w:fill="FFFFFF"/>
        </w:rPr>
        <w:t>2008</w:t>
      </w:r>
      <w:r w:rsidR="00B63E25" w:rsidRPr="00F5550E">
        <w:rPr>
          <w:shd w:val="clear" w:color="auto" w:fill="FFFFFF"/>
        </w:rPr>
        <w:t>)</w:t>
      </w:r>
      <w:r w:rsidRPr="00F5550E">
        <w:rPr>
          <w:shd w:val="clear" w:color="auto" w:fill="FFFFFF"/>
        </w:rPr>
        <w:t xml:space="preserve"> Brazil's Bolsa Família: A double‐edged sword?. </w:t>
      </w:r>
      <w:r w:rsidRPr="00F5550E">
        <w:rPr>
          <w:i/>
          <w:iCs/>
        </w:rPr>
        <w:t>Development and change</w:t>
      </w:r>
      <w:r w:rsidRPr="00F5550E">
        <w:rPr>
          <w:shd w:val="clear" w:color="auto" w:fill="FFFFFF"/>
        </w:rPr>
        <w:t>, </w:t>
      </w:r>
      <w:r w:rsidRPr="00F5550E">
        <w:t>39</w:t>
      </w:r>
      <w:r w:rsidRPr="00F5550E">
        <w:rPr>
          <w:shd w:val="clear" w:color="auto" w:fill="FFFFFF"/>
        </w:rPr>
        <w:t>(5), pp.799-822.</w:t>
      </w:r>
    </w:p>
    <w:p w14:paraId="1DE8FB82" w14:textId="77777777" w:rsidR="00B63E25" w:rsidRPr="00F5550E" w:rsidRDefault="00B63E25" w:rsidP="00B63E25">
      <w:pPr>
        <w:spacing w:line="360" w:lineRule="auto"/>
        <w:jc w:val="both"/>
        <w:rPr>
          <w:shd w:val="clear" w:color="auto" w:fill="FFFFFF"/>
        </w:rPr>
      </w:pPr>
    </w:p>
    <w:p w14:paraId="59744661" w14:textId="5E36DF0F" w:rsidR="007E7DC3" w:rsidRPr="00F5550E" w:rsidRDefault="007E7DC3" w:rsidP="00B63E25">
      <w:pPr>
        <w:spacing w:line="360" w:lineRule="auto"/>
        <w:ind w:firstLine="720"/>
        <w:jc w:val="both"/>
      </w:pPr>
      <w:r w:rsidRPr="00F5550E">
        <w:rPr>
          <w:shd w:val="clear" w:color="auto" w:fill="FFFFFF"/>
        </w:rPr>
        <w:t>Hall, R.P., Ashford, R., Ashford, N.A. and Arango-Quiroga, J.</w:t>
      </w:r>
      <w:r w:rsidR="00B63E25" w:rsidRPr="00F5550E">
        <w:rPr>
          <w:shd w:val="clear" w:color="auto" w:fill="FFFFFF"/>
        </w:rPr>
        <w:t xml:space="preserve"> (</w:t>
      </w:r>
      <w:r w:rsidRPr="00F5550E">
        <w:rPr>
          <w:shd w:val="clear" w:color="auto" w:fill="FFFFFF"/>
        </w:rPr>
        <w:t>2019</w:t>
      </w:r>
      <w:r w:rsidR="00B63E25" w:rsidRPr="00F5550E">
        <w:rPr>
          <w:shd w:val="clear" w:color="auto" w:fill="FFFFFF"/>
        </w:rPr>
        <w:t>)</w:t>
      </w:r>
      <w:r w:rsidRPr="00F5550E">
        <w:rPr>
          <w:shd w:val="clear" w:color="auto" w:fill="FFFFFF"/>
        </w:rPr>
        <w:t xml:space="preserve"> Universal Basic Income and Inclusive Capitalism: Consequences for Sustainability.</w:t>
      </w:r>
      <w:r w:rsidRPr="00F5550E">
        <w:rPr>
          <w:rStyle w:val="apple-converted-space"/>
          <w:shd w:val="clear" w:color="auto" w:fill="FFFFFF"/>
        </w:rPr>
        <w:t> </w:t>
      </w:r>
      <w:r w:rsidRPr="00F5550E">
        <w:rPr>
          <w:i/>
          <w:iCs/>
        </w:rPr>
        <w:t>Sustainability</w:t>
      </w:r>
      <w:r w:rsidRPr="00F5550E">
        <w:rPr>
          <w:shd w:val="clear" w:color="auto" w:fill="FFFFFF"/>
        </w:rPr>
        <w:t>,</w:t>
      </w:r>
      <w:r w:rsidRPr="00F5550E">
        <w:rPr>
          <w:rStyle w:val="apple-converted-space"/>
          <w:shd w:val="clear" w:color="auto" w:fill="FFFFFF"/>
        </w:rPr>
        <w:t> </w:t>
      </w:r>
      <w:r w:rsidRPr="00F5550E">
        <w:t>11</w:t>
      </w:r>
      <w:r w:rsidRPr="00F5550E">
        <w:rPr>
          <w:shd w:val="clear" w:color="auto" w:fill="FFFFFF"/>
        </w:rPr>
        <w:t>(16), p.4481.</w:t>
      </w:r>
    </w:p>
    <w:p w14:paraId="45F45499" w14:textId="79E9BB40" w:rsidR="00B63E25" w:rsidRDefault="00B63E25" w:rsidP="00B63E25">
      <w:pPr>
        <w:spacing w:line="360" w:lineRule="auto"/>
        <w:jc w:val="both"/>
        <w:rPr>
          <w:shd w:val="clear" w:color="auto" w:fill="FFFFFF"/>
        </w:rPr>
      </w:pPr>
    </w:p>
    <w:p w14:paraId="50DAFB5D" w14:textId="487D8993" w:rsidR="00B561D8" w:rsidRPr="00B561D8" w:rsidRDefault="00B561D8" w:rsidP="00B561D8">
      <w:pPr>
        <w:spacing w:line="360" w:lineRule="auto"/>
        <w:ind w:firstLine="720"/>
        <w:jc w:val="both"/>
        <w:rPr>
          <w:shd w:val="clear" w:color="auto" w:fill="FFFFFF"/>
        </w:rPr>
      </w:pPr>
      <w:r w:rsidRPr="00B561D8">
        <w:rPr>
          <w:shd w:val="clear" w:color="auto" w:fill="FFFFFF"/>
        </w:rPr>
        <w:t xml:space="preserve">Halmetoja, A., De Wispelaere, J. and Perkiö, J. </w:t>
      </w:r>
      <w:r>
        <w:rPr>
          <w:shd w:val="clear" w:color="auto" w:fill="FFFFFF"/>
        </w:rPr>
        <w:t>(</w:t>
      </w:r>
      <w:r w:rsidRPr="00B561D8">
        <w:rPr>
          <w:shd w:val="clear" w:color="auto" w:fill="FFFFFF"/>
        </w:rPr>
        <w:t>2019</w:t>
      </w:r>
      <w:r>
        <w:rPr>
          <w:shd w:val="clear" w:color="auto" w:fill="FFFFFF"/>
        </w:rPr>
        <w:t>)</w:t>
      </w:r>
      <w:r w:rsidRPr="00B561D8">
        <w:rPr>
          <w:shd w:val="clear" w:color="auto" w:fill="FFFFFF"/>
        </w:rPr>
        <w:t xml:space="preserve"> A policy comet in Moominland? Basic Income in the Finnish welfare state. </w:t>
      </w:r>
      <w:r w:rsidRPr="00B561D8">
        <w:rPr>
          <w:i/>
          <w:iCs/>
          <w:shd w:val="clear" w:color="auto" w:fill="FFFFFF"/>
        </w:rPr>
        <w:t>Social Policy and Society</w:t>
      </w:r>
      <w:r w:rsidRPr="00B561D8">
        <w:rPr>
          <w:shd w:val="clear" w:color="auto" w:fill="FFFFFF"/>
        </w:rPr>
        <w:t>, 18(2), pp.319-330.</w:t>
      </w:r>
    </w:p>
    <w:p w14:paraId="16C16EA1" w14:textId="77777777" w:rsidR="00B561D8" w:rsidRPr="00F5550E" w:rsidRDefault="00B561D8" w:rsidP="00B63E25">
      <w:pPr>
        <w:spacing w:line="360" w:lineRule="auto"/>
        <w:jc w:val="both"/>
        <w:rPr>
          <w:shd w:val="clear" w:color="auto" w:fill="FFFFFF"/>
        </w:rPr>
      </w:pPr>
    </w:p>
    <w:p w14:paraId="5388341C" w14:textId="6CA4E0AA" w:rsidR="007E7DC3" w:rsidRDefault="007E7DC3" w:rsidP="00B63E25">
      <w:pPr>
        <w:spacing w:line="360" w:lineRule="auto"/>
        <w:ind w:firstLine="720"/>
        <w:jc w:val="both"/>
        <w:rPr>
          <w:shd w:val="clear" w:color="auto" w:fill="FFFFFF"/>
        </w:rPr>
      </w:pPr>
      <w:r w:rsidRPr="00F5550E">
        <w:rPr>
          <w:shd w:val="clear" w:color="auto" w:fill="FFFFFF"/>
        </w:rPr>
        <w:t>Hämäläinen, K., Kanninen, O. and Verho, J.</w:t>
      </w:r>
      <w:r w:rsidR="00B63E25" w:rsidRPr="00F5550E">
        <w:rPr>
          <w:shd w:val="clear" w:color="auto" w:fill="FFFFFF"/>
        </w:rPr>
        <w:t xml:space="preserve"> (</w:t>
      </w:r>
      <w:r w:rsidRPr="00F5550E">
        <w:rPr>
          <w:shd w:val="clear" w:color="auto" w:fill="FFFFFF"/>
        </w:rPr>
        <w:t>2019</w:t>
      </w:r>
      <w:r w:rsidR="00B63E25" w:rsidRPr="00F5550E">
        <w:rPr>
          <w:shd w:val="clear" w:color="auto" w:fill="FFFFFF"/>
        </w:rPr>
        <w:t>)</w:t>
      </w:r>
      <w:r w:rsidRPr="00F5550E">
        <w:rPr>
          <w:shd w:val="clear" w:color="auto" w:fill="FFFFFF"/>
        </w:rPr>
        <w:t xml:space="preserve"> Evaluation of the Finnish Basic Income experiment: First year results DRAFT.</w:t>
      </w:r>
    </w:p>
    <w:p w14:paraId="0C4BDA43" w14:textId="55010398" w:rsidR="0029163A" w:rsidRDefault="0029163A" w:rsidP="00B63E25">
      <w:pPr>
        <w:spacing w:line="360" w:lineRule="auto"/>
        <w:ind w:firstLine="720"/>
        <w:jc w:val="both"/>
        <w:rPr>
          <w:shd w:val="clear" w:color="auto" w:fill="FFFFFF"/>
        </w:rPr>
      </w:pPr>
    </w:p>
    <w:p w14:paraId="22F3D475" w14:textId="462BB0E8" w:rsidR="0029163A" w:rsidRPr="0029163A" w:rsidRDefault="0029163A" w:rsidP="00B63E25">
      <w:pPr>
        <w:spacing w:line="360" w:lineRule="auto"/>
        <w:ind w:firstLine="720"/>
        <w:jc w:val="both"/>
      </w:pPr>
      <w:r>
        <w:rPr>
          <w:shd w:val="clear" w:color="auto" w:fill="FFFFFF"/>
        </w:rPr>
        <w:t xml:space="preserve">Henley, J. (2018) Finland to end basic income trial after two years. </w:t>
      </w:r>
      <w:r w:rsidRPr="0029163A">
        <w:rPr>
          <w:i/>
          <w:iCs/>
          <w:shd w:val="clear" w:color="auto" w:fill="FFFFFF"/>
        </w:rPr>
        <w:t>The Guardian</w:t>
      </w:r>
      <w:r>
        <w:rPr>
          <w:i/>
          <w:iCs/>
          <w:shd w:val="clear" w:color="auto" w:fill="FFFFFF"/>
        </w:rPr>
        <w:t xml:space="preserve">. </w:t>
      </w:r>
      <w:r>
        <w:rPr>
          <w:shd w:val="clear" w:color="auto" w:fill="FFFFFF"/>
        </w:rPr>
        <w:t>(online) Available at</w:t>
      </w:r>
      <w:r w:rsidRPr="0029163A">
        <w:rPr>
          <w:shd w:val="clear" w:color="auto" w:fill="FFFFFF"/>
        </w:rPr>
        <w:t xml:space="preserve">: </w:t>
      </w:r>
      <w:hyperlink r:id="rId19" w:history="1">
        <w:r w:rsidRPr="0029163A">
          <w:rPr>
            <w:rStyle w:val="Hyperlink"/>
            <w:color w:val="auto"/>
            <w:u w:val="none"/>
            <w:shd w:val="clear" w:color="auto" w:fill="FFFFFF"/>
          </w:rPr>
          <w:t>https://www.theguardian.com/world/2018/apr/23/finland-to-end-basic-income-trial-after-two-years</w:t>
        </w:r>
      </w:hyperlink>
      <w:r w:rsidRPr="0029163A">
        <w:rPr>
          <w:shd w:val="clear" w:color="auto" w:fill="FFFFFF"/>
        </w:rPr>
        <w:t xml:space="preserve"> (Accessed 6th May 2020).</w:t>
      </w:r>
    </w:p>
    <w:p w14:paraId="3FDF72A9" w14:textId="77777777" w:rsidR="00B63E25" w:rsidRPr="00F5550E" w:rsidRDefault="00B63E25" w:rsidP="00B63E25">
      <w:pPr>
        <w:spacing w:line="360" w:lineRule="auto"/>
        <w:jc w:val="both"/>
        <w:rPr>
          <w:shd w:val="clear" w:color="auto" w:fill="FFFFFF"/>
        </w:rPr>
      </w:pPr>
    </w:p>
    <w:p w14:paraId="2B43E945" w14:textId="246CB9A3" w:rsidR="007E7DC3" w:rsidRPr="00F5550E" w:rsidRDefault="007E7DC3" w:rsidP="00B63E25">
      <w:pPr>
        <w:spacing w:line="360" w:lineRule="auto"/>
        <w:ind w:firstLine="720"/>
        <w:jc w:val="both"/>
      </w:pPr>
      <w:r w:rsidRPr="00F5550E">
        <w:rPr>
          <w:shd w:val="clear" w:color="auto" w:fill="FFFFFF"/>
        </w:rPr>
        <w:lastRenderedPageBreak/>
        <w:t>Howard, M.W., Pinto, J. and Schachtschneider, U.</w:t>
      </w:r>
      <w:r w:rsidR="00B63E25" w:rsidRPr="00F5550E">
        <w:rPr>
          <w:shd w:val="clear" w:color="auto" w:fill="FFFFFF"/>
        </w:rPr>
        <w:t xml:space="preserve"> (</w:t>
      </w:r>
      <w:r w:rsidRPr="00F5550E">
        <w:rPr>
          <w:shd w:val="clear" w:color="auto" w:fill="FFFFFF"/>
        </w:rPr>
        <w:t>2019</w:t>
      </w:r>
      <w:r w:rsidR="00B63E25" w:rsidRPr="00F5550E">
        <w:rPr>
          <w:shd w:val="clear" w:color="auto" w:fill="FFFFFF"/>
        </w:rPr>
        <w:t>)</w:t>
      </w:r>
      <w:r w:rsidRPr="00F5550E">
        <w:rPr>
          <w:shd w:val="clear" w:color="auto" w:fill="FFFFFF"/>
        </w:rPr>
        <w:t xml:space="preserve"> Ecological Effects of Basic Income. </w:t>
      </w:r>
      <w:r w:rsidRPr="00F5550E">
        <w:rPr>
          <w:i/>
          <w:iCs/>
          <w:shd w:val="clear" w:color="auto" w:fill="FFFFFF"/>
        </w:rPr>
        <w:t>In</w:t>
      </w:r>
      <w:r w:rsidRPr="00F5550E">
        <w:rPr>
          <w:rStyle w:val="apple-converted-space"/>
          <w:i/>
          <w:iCs/>
          <w:shd w:val="clear" w:color="auto" w:fill="FFFFFF"/>
        </w:rPr>
        <w:t> </w:t>
      </w:r>
      <w:r w:rsidRPr="00F5550E">
        <w:rPr>
          <w:i/>
          <w:iCs/>
        </w:rPr>
        <w:t>The Palgrave International Handbook of Basic Income</w:t>
      </w:r>
      <w:r w:rsidRPr="00F5550E">
        <w:rPr>
          <w:rStyle w:val="apple-converted-space"/>
          <w:shd w:val="clear" w:color="auto" w:fill="FFFFFF"/>
        </w:rPr>
        <w:t> </w:t>
      </w:r>
      <w:r w:rsidRPr="00F5550E">
        <w:rPr>
          <w:shd w:val="clear" w:color="auto" w:fill="FFFFFF"/>
        </w:rPr>
        <w:t>(pp. 111-132). Palgrave Macmillan, Cham.</w:t>
      </w:r>
    </w:p>
    <w:p w14:paraId="4BBBA74F" w14:textId="77777777" w:rsidR="00B63E25" w:rsidRPr="00F5550E" w:rsidRDefault="00B63E25" w:rsidP="00B63E25">
      <w:pPr>
        <w:spacing w:line="360" w:lineRule="auto"/>
        <w:ind w:firstLine="720"/>
        <w:jc w:val="both"/>
        <w:rPr>
          <w:shd w:val="clear" w:color="auto" w:fill="FFFFFF"/>
        </w:rPr>
      </w:pPr>
    </w:p>
    <w:p w14:paraId="6758C066" w14:textId="7A3E8685" w:rsidR="007E7DC3" w:rsidRPr="00F5550E" w:rsidRDefault="007E7DC3" w:rsidP="00B63E25">
      <w:pPr>
        <w:spacing w:line="360" w:lineRule="auto"/>
        <w:ind w:firstLine="720"/>
        <w:jc w:val="both"/>
        <w:rPr>
          <w:shd w:val="clear" w:color="auto" w:fill="FFFFFF"/>
        </w:rPr>
      </w:pPr>
      <w:r w:rsidRPr="00F5550E">
        <w:rPr>
          <w:shd w:val="clear" w:color="auto" w:fill="FFFFFF"/>
        </w:rPr>
        <w:t>International Labour Office, (2017) Social Protection and Climate Change: Can Brazil pursue twin social and environmental objectives together? (pdf) Available at:https://www.social-protection.org/gimi/RessourcePDF.action?ressource.ressourceId=53574 (Accessed 29</w:t>
      </w:r>
      <w:r w:rsidRPr="00F5550E">
        <w:rPr>
          <w:shd w:val="clear" w:color="auto" w:fill="FFFFFF"/>
          <w:vertAlign w:val="superscript"/>
        </w:rPr>
        <w:t>th</w:t>
      </w:r>
      <w:r w:rsidRPr="00F5550E">
        <w:rPr>
          <w:shd w:val="clear" w:color="auto" w:fill="FFFFFF"/>
        </w:rPr>
        <w:t xml:space="preserve"> April 2020).</w:t>
      </w:r>
    </w:p>
    <w:p w14:paraId="368A126D" w14:textId="77777777" w:rsidR="00B63E25" w:rsidRPr="00F5550E" w:rsidRDefault="00B63E25" w:rsidP="00B63E25">
      <w:pPr>
        <w:spacing w:line="360" w:lineRule="auto"/>
        <w:jc w:val="both"/>
        <w:rPr>
          <w:shd w:val="clear" w:color="auto" w:fill="FFFFFF"/>
        </w:rPr>
      </w:pPr>
    </w:p>
    <w:p w14:paraId="52D9FC12" w14:textId="161F658E" w:rsidR="007E7DC3" w:rsidRPr="00F5550E" w:rsidRDefault="007E7DC3" w:rsidP="00B63E25">
      <w:pPr>
        <w:spacing w:line="360" w:lineRule="auto"/>
        <w:ind w:firstLine="720"/>
        <w:jc w:val="both"/>
      </w:pPr>
      <w:r w:rsidRPr="00F5550E">
        <w:rPr>
          <w:shd w:val="clear" w:color="auto" w:fill="FFFFFF"/>
        </w:rPr>
        <w:t xml:space="preserve">Kangas, O., Jauhiainen, S., Simanainen, M. and Ylikännö, M. </w:t>
      </w:r>
      <w:r w:rsidR="00B63E25" w:rsidRPr="00F5550E">
        <w:rPr>
          <w:shd w:val="clear" w:color="auto" w:fill="FFFFFF"/>
        </w:rPr>
        <w:t>(</w:t>
      </w:r>
      <w:r w:rsidRPr="00F5550E">
        <w:rPr>
          <w:shd w:val="clear" w:color="auto" w:fill="FFFFFF"/>
        </w:rPr>
        <w:t>2019</w:t>
      </w:r>
      <w:r w:rsidR="00B63E25" w:rsidRPr="00F5550E">
        <w:rPr>
          <w:shd w:val="clear" w:color="auto" w:fill="FFFFFF"/>
        </w:rPr>
        <w:t>)</w:t>
      </w:r>
      <w:r w:rsidRPr="00F5550E">
        <w:rPr>
          <w:shd w:val="clear" w:color="auto" w:fill="FFFFFF"/>
        </w:rPr>
        <w:t xml:space="preserve"> The basic income experiment 2017–2018 in Finland: Preliminary results.</w:t>
      </w:r>
    </w:p>
    <w:p w14:paraId="7963CF5B" w14:textId="77777777" w:rsidR="00B63E25" w:rsidRPr="00F5550E" w:rsidRDefault="00B63E25" w:rsidP="00B63E25">
      <w:pPr>
        <w:spacing w:line="360" w:lineRule="auto"/>
        <w:jc w:val="both"/>
        <w:rPr>
          <w:shd w:val="clear" w:color="auto" w:fill="FFFFFF"/>
        </w:rPr>
      </w:pPr>
    </w:p>
    <w:p w14:paraId="0FA8116A" w14:textId="2538EE7F" w:rsidR="007E7DC3" w:rsidRPr="00F5550E" w:rsidRDefault="007E7DC3" w:rsidP="00B63E25">
      <w:pPr>
        <w:spacing w:line="360" w:lineRule="auto"/>
        <w:ind w:firstLine="720"/>
        <w:jc w:val="both"/>
      </w:pPr>
      <w:r w:rsidRPr="00F5550E">
        <w:rPr>
          <w:shd w:val="clear" w:color="auto" w:fill="FFFFFF"/>
        </w:rPr>
        <w:t>Koistinen, P. and Perkiö, J.</w:t>
      </w:r>
      <w:r w:rsidR="00B63E25" w:rsidRPr="00F5550E">
        <w:rPr>
          <w:shd w:val="clear" w:color="auto" w:fill="FFFFFF"/>
        </w:rPr>
        <w:t xml:space="preserve"> (</w:t>
      </w:r>
      <w:r w:rsidRPr="00F5550E">
        <w:rPr>
          <w:shd w:val="clear" w:color="auto" w:fill="FFFFFF"/>
        </w:rPr>
        <w:t>2014</w:t>
      </w:r>
      <w:r w:rsidR="00B63E25" w:rsidRPr="00F5550E">
        <w:rPr>
          <w:shd w:val="clear" w:color="auto" w:fill="FFFFFF"/>
        </w:rPr>
        <w:t>)</w:t>
      </w:r>
      <w:r w:rsidRPr="00F5550E">
        <w:rPr>
          <w:shd w:val="clear" w:color="auto" w:fill="FFFFFF"/>
        </w:rPr>
        <w:t xml:space="preserve"> Good and bad times of social innovations: The case of universal basic income in Finland. </w:t>
      </w:r>
      <w:r w:rsidRPr="00F5550E">
        <w:rPr>
          <w:i/>
          <w:iCs/>
        </w:rPr>
        <w:t>Basic Income Studies</w:t>
      </w:r>
      <w:r w:rsidRPr="00F5550E">
        <w:rPr>
          <w:shd w:val="clear" w:color="auto" w:fill="FFFFFF"/>
        </w:rPr>
        <w:t>, </w:t>
      </w:r>
      <w:r w:rsidRPr="00F5550E">
        <w:t>9</w:t>
      </w:r>
      <w:r w:rsidRPr="00F5550E">
        <w:rPr>
          <w:shd w:val="clear" w:color="auto" w:fill="FFFFFF"/>
        </w:rPr>
        <w:t>(1-2), pp.25-57.</w:t>
      </w:r>
    </w:p>
    <w:p w14:paraId="58155ADD" w14:textId="77777777" w:rsidR="00B63E25" w:rsidRPr="00F5550E" w:rsidRDefault="00B63E25" w:rsidP="00B63E25">
      <w:pPr>
        <w:spacing w:line="360" w:lineRule="auto"/>
        <w:ind w:firstLine="720"/>
        <w:jc w:val="both"/>
      </w:pPr>
    </w:p>
    <w:p w14:paraId="3DB0BEF0" w14:textId="2E66F819" w:rsidR="007E7DC3" w:rsidRPr="00F5550E" w:rsidRDefault="007E7DC3" w:rsidP="00B63E25">
      <w:pPr>
        <w:spacing w:line="360" w:lineRule="auto"/>
        <w:ind w:firstLine="720"/>
        <w:jc w:val="both"/>
      </w:pPr>
      <w:r w:rsidRPr="00F5550E">
        <w:t>Kolk, A. and Lenfant, F.</w:t>
      </w:r>
      <w:r w:rsidR="00B63E25" w:rsidRPr="00F5550E">
        <w:t xml:space="preserve"> (</w:t>
      </w:r>
      <w:r w:rsidRPr="00F5550E">
        <w:t>2013</w:t>
      </w:r>
      <w:r w:rsidR="00B63E25" w:rsidRPr="00F5550E">
        <w:t>)</w:t>
      </w:r>
      <w:r w:rsidRPr="00F5550E">
        <w:t xml:space="preserve"> Multinationals, CSR and partnerships in Central African conflict countries. </w:t>
      </w:r>
      <w:r w:rsidRPr="00F5550E">
        <w:rPr>
          <w:i/>
          <w:iCs/>
        </w:rPr>
        <w:t>Corporate Social Responsibility and Environmental Management</w:t>
      </w:r>
      <w:r w:rsidRPr="00F5550E">
        <w:t>, 20(1), pp.43-54.</w:t>
      </w:r>
    </w:p>
    <w:p w14:paraId="5EB94B95" w14:textId="77777777" w:rsidR="00B63E25" w:rsidRPr="00F5550E" w:rsidRDefault="00B63E25" w:rsidP="00B63E25">
      <w:pPr>
        <w:spacing w:line="360" w:lineRule="auto"/>
        <w:ind w:firstLine="720"/>
        <w:jc w:val="both"/>
      </w:pPr>
    </w:p>
    <w:p w14:paraId="4099D634" w14:textId="38DAE9FF" w:rsidR="007E7DC3" w:rsidRPr="00F5550E" w:rsidRDefault="007E7DC3" w:rsidP="00B63E25">
      <w:pPr>
        <w:spacing w:line="360" w:lineRule="auto"/>
        <w:ind w:firstLine="720"/>
        <w:jc w:val="both"/>
      </w:pPr>
      <w:r w:rsidRPr="00F5550E">
        <w:t>Laderchi, C.R., Saith, R. and Stewart, F.</w:t>
      </w:r>
      <w:r w:rsidR="00B63E25" w:rsidRPr="00F5550E">
        <w:t xml:space="preserve"> (</w:t>
      </w:r>
      <w:r w:rsidRPr="00F5550E">
        <w:t>2003</w:t>
      </w:r>
      <w:r w:rsidR="00B63E25" w:rsidRPr="00F5550E">
        <w:t>)</w:t>
      </w:r>
      <w:r w:rsidRPr="00F5550E">
        <w:t xml:space="preserve"> Does it matter that we do not agree on the definition of poverty? A comparison of four approaches. </w:t>
      </w:r>
      <w:r w:rsidRPr="00F5550E">
        <w:rPr>
          <w:i/>
          <w:iCs/>
        </w:rPr>
        <w:t>Oxford development studies,</w:t>
      </w:r>
      <w:r w:rsidRPr="00F5550E">
        <w:t> 31(3), pp.243-274.</w:t>
      </w:r>
    </w:p>
    <w:p w14:paraId="68BB5AA3" w14:textId="414FBC4B" w:rsidR="007E7DC3" w:rsidRPr="00F5550E" w:rsidRDefault="007E7DC3" w:rsidP="00FB15B1">
      <w:pPr>
        <w:spacing w:before="100" w:beforeAutospacing="1" w:after="100" w:afterAutospacing="1" w:line="360" w:lineRule="auto"/>
        <w:ind w:firstLine="720"/>
        <w:jc w:val="both"/>
      </w:pPr>
      <w:r w:rsidRPr="00F5550E">
        <w:t xml:space="preserve">Laws, E. (2016) Decentralisation and cash transfers (GSDRC Helpdesk Research Report 1400). Birmingham, UK: GSDRC, University of Birmingham. (pdf) Available at: </w:t>
      </w:r>
      <w:hyperlink r:id="rId20" w:history="1">
        <w:r w:rsidRPr="00F5550E">
          <w:rPr>
            <w:rStyle w:val="Hyperlink"/>
            <w:color w:val="auto"/>
            <w:u w:val="none"/>
          </w:rPr>
          <w:t>https://assets.publishing.service.gov.uk/media/5859538ced915d0b120000e2/HDQ1400.pdf</w:t>
        </w:r>
      </w:hyperlink>
      <w:r w:rsidRPr="00F5550E">
        <w:t xml:space="preserve"> (Accessed 25th April 2020).</w:t>
      </w:r>
    </w:p>
    <w:p w14:paraId="4525CD30" w14:textId="77777777" w:rsidR="00FB15B1" w:rsidRDefault="00FB15B1" w:rsidP="00FB15B1">
      <w:pPr>
        <w:spacing w:before="100" w:beforeAutospacing="1" w:after="100" w:afterAutospacing="1" w:line="360" w:lineRule="auto"/>
        <w:ind w:firstLine="720"/>
        <w:jc w:val="both"/>
      </w:pPr>
      <w:r w:rsidRPr="00FB15B1">
        <w:t>Lepper, J.</w:t>
      </w:r>
      <w:r>
        <w:t xml:space="preserve"> (</w:t>
      </w:r>
      <w:r w:rsidRPr="00FB15B1">
        <w:t>2019</w:t>
      </w:r>
      <w:r>
        <w:t>)</w:t>
      </w:r>
      <w:r w:rsidRPr="00FB15B1">
        <w:t xml:space="preserve"> Charities Find Ways to Thrive. </w:t>
      </w:r>
      <w:r w:rsidRPr="00FB15B1">
        <w:rPr>
          <w:i/>
          <w:iCs/>
        </w:rPr>
        <w:t>Children and Young People Now</w:t>
      </w:r>
      <w:r>
        <w:t xml:space="preserve">. </w:t>
      </w:r>
      <w:r w:rsidRPr="00FB15B1">
        <w:t>(3), pp.22-25.</w:t>
      </w:r>
    </w:p>
    <w:p w14:paraId="7690FF92" w14:textId="4F753B75" w:rsidR="007E7DC3" w:rsidRPr="00F5550E" w:rsidRDefault="007E7DC3" w:rsidP="00FB15B1">
      <w:pPr>
        <w:spacing w:before="100" w:beforeAutospacing="1" w:after="100" w:afterAutospacing="1" w:line="360" w:lineRule="auto"/>
        <w:ind w:firstLine="720"/>
        <w:jc w:val="both"/>
      </w:pPr>
      <w:r w:rsidRPr="00F5550E">
        <w:t xml:space="preserve">Lindert, K. and V. Vincensini. </w:t>
      </w:r>
      <w:r w:rsidR="00B63E25" w:rsidRPr="00F5550E">
        <w:t>(</w:t>
      </w:r>
      <w:r w:rsidRPr="00F5550E">
        <w:t>2010</w:t>
      </w:r>
      <w:r w:rsidR="00B63E25" w:rsidRPr="00F5550E">
        <w:t>)</w:t>
      </w:r>
      <w:r w:rsidRPr="00F5550E">
        <w:t xml:space="preserve"> ‘Social Policy, Perceptions and the Press: An Analysis of the Media’s Treatment of Conditional Cash Transfers in Brazil’. </w:t>
      </w:r>
      <w:r w:rsidRPr="00F5550E">
        <w:rPr>
          <w:i/>
          <w:iCs/>
        </w:rPr>
        <w:t>Social Protection Discussion Paper</w:t>
      </w:r>
      <w:r w:rsidRPr="00F5550E">
        <w:t xml:space="preserve">, no. 1008 Washington, DC: World Bank. </w:t>
      </w:r>
    </w:p>
    <w:p w14:paraId="33A97482" w14:textId="6D599D2C" w:rsidR="007E7DC3" w:rsidRPr="00F5550E" w:rsidRDefault="007E7DC3" w:rsidP="00B63E25">
      <w:pPr>
        <w:spacing w:line="360" w:lineRule="auto"/>
        <w:ind w:firstLine="720"/>
        <w:jc w:val="both"/>
        <w:rPr>
          <w:shd w:val="clear" w:color="auto" w:fill="FFFFFF"/>
        </w:rPr>
      </w:pPr>
      <w:r w:rsidRPr="00F5550E">
        <w:rPr>
          <w:shd w:val="clear" w:color="auto" w:fill="FFFFFF"/>
        </w:rPr>
        <w:lastRenderedPageBreak/>
        <w:t>Lindert, K., Linder, A., Hobbs, J. and De la Brière, B.</w:t>
      </w:r>
      <w:r w:rsidR="00B63E25" w:rsidRPr="00F5550E">
        <w:rPr>
          <w:shd w:val="clear" w:color="auto" w:fill="FFFFFF"/>
        </w:rPr>
        <w:t xml:space="preserve"> (</w:t>
      </w:r>
      <w:r w:rsidRPr="00F5550E">
        <w:rPr>
          <w:shd w:val="clear" w:color="auto" w:fill="FFFFFF"/>
        </w:rPr>
        <w:t>2007</w:t>
      </w:r>
      <w:r w:rsidR="00B63E25" w:rsidRPr="00F5550E">
        <w:rPr>
          <w:shd w:val="clear" w:color="auto" w:fill="FFFFFF"/>
        </w:rPr>
        <w:t>)</w:t>
      </w:r>
      <w:r w:rsidRPr="00F5550E">
        <w:rPr>
          <w:shd w:val="clear" w:color="auto" w:fill="FFFFFF"/>
        </w:rPr>
        <w:t xml:space="preserve"> The nuts and bolts of Brazil’s Bolsa Família Program: implementing conditional cash transfers in a decentralized context. </w:t>
      </w:r>
      <w:r w:rsidRPr="00F5550E">
        <w:rPr>
          <w:i/>
          <w:iCs/>
        </w:rPr>
        <w:t>World Bank social protection discussion paper</w:t>
      </w:r>
      <w:r w:rsidRPr="00F5550E">
        <w:rPr>
          <w:shd w:val="clear" w:color="auto" w:fill="FFFFFF"/>
        </w:rPr>
        <w:t>, </w:t>
      </w:r>
      <w:r w:rsidRPr="00F5550E">
        <w:t>709</w:t>
      </w:r>
      <w:r w:rsidRPr="00F5550E">
        <w:rPr>
          <w:shd w:val="clear" w:color="auto" w:fill="FFFFFF"/>
        </w:rPr>
        <w:t>.</w:t>
      </w:r>
    </w:p>
    <w:p w14:paraId="519ECAF6" w14:textId="77777777" w:rsidR="00B63E25" w:rsidRPr="00F5550E" w:rsidRDefault="00B63E25" w:rsidP="00B63E25">
      <w:pPr>
        <w:spacing w:line="360" w:lineRule="auto"/>
        <w:jc w:val="both"/>
        <w:rPr>
          <w:shd w:val="clear" w:color="auto" w:fill="FFFFFF"/>
        </w:rPr>
      </w:pPr>
    </w:p>
    <w:p w14:paraId="06E76B6F" w14:textId="033E6C80" w:rsidR="007E7DC3" w:rsidRPr="00F5550E" w:rsidRDefault="007E7DC3" w:rsidP="00B63E25">
      <w:pPr>
        <w:spacing w:line="360" w:lineRule="auto"/>
        <w:ind w:firstLine="720"/>
        <w:jc w:val="both"/>
      </w:pPr>
      <w:r w:rsidRPr="00F5550E">
        <w:rPr>
          <w:shd w:val="clear" w:color="auto" w:fill="FFFFFF"/>
        </w:rPr>
        <w:t>MacNeill, T. and Vibert, A.</w:t>
      </w:r>
      <w:r w:rsidR="00B63E25" w:rsidRPr="00F5550E">
        <w:rPr>
          <w:shd w:val="clear" w:color="auto" w:fill="FFFFFF"/>
        </w:rPr>
        <w:t xml:space="preserve"> (</w:t>
      </w:r>
      <w:r w:rsidRPr="00F5550E">
        <w:rPr>
          <w:shd w:val="clear" w:color="auto" w:fill="FFFFFF"/>
        </w:rPr>
        <w:t>2019</w:t>
      </w:r>
      <w:r w:rsidR="00B63E25" w:rsidRPr="00F5550E">
        <w:rPr>
          <w:shd w:val="clear" w:color="auto" w:fill="FFFFFF"/>
        </w:rPr>
        <w:t>)</w:t>
      </w:r>
      <w:r w:rsidRPr="00F5550E">
        <w:rPr>
          <w:shd w:val="clear" w:color="auto" w:fill="FFFFFF"/>
        </w:rPr>
        <w:t xml:space="preserve"> Universal Basic Income and the Natural Environment: Theory and Policy.</w:t>
      </w:r>
      <w:r w:rsidRPr="00F5550E">
        <w:rPr>
          <w:rStyle w:val="apple-converted-space"/>
          <w:shd w:val="clear" w:color="auto" w:fill="FFFFFF"/>
        </w:rPr>
        <w:t> </w:t>
      </w:r>
      <w:r w:rsidRPr="00F5550E">
        <w:rPr>
          <w:i/>
          <w:iCs/>
        </w:rPr>
        <w:t>Basic Income Studies</w:t>
      </w:r>
      <w:r w:rsidRPr="00F5550E">
        <w:rPr>
          <w:shd w:val="clear" w:color="auto" w:fill="FFFFFF"/>
        </w:rPr>
        <w:t>,</w:t>
      </w:r>
      <w:r w:rsidRPr="00F5550E">
        <w:rPr>
          <w:rStyle w:val="apple-converted-space"/>
          <w:shd w:val="clear" w:color="auto" w:fill="FFFFFF"/>
        </w:rPr>
        <w:t> </w:t>
      </w:r>
      <w:r w:rsidRPr="00F5550E">
        <w:t>14</w:t>
      </w:r>
      <w:r w:rsidRPr="00F5550E">
        <w:rPr>
          <w:shd w:val="clear" w:color="auto" w:fill="FFFFFF"/>
        </w:rPr>
        <w:t>(1).</w:t>
      </w:r>
    </w:p>
    <w:p w14:paraId="66252084" w14:textId="77777777" w:rsidR="00B63E25" w:rsidRPr="00F5550E" w:rsidRDefault="00B63E25" w:rsidP="00B63E25">
      <w:pPr>
        <w:spacing w:line="360" w:lineRule="auto"/>
        <w:ind w:firstLine="720"/>
        <w:jc w:val="both"/>
      </w:pPr>
    </w:p>
    <w:p w14:paraId="77112A62" w14:textId="53DD26C4" w:rsidR="007E7DC3" w:rsidRPr="00F5550E" w:rsidRDefault="007E7DC3" w:rsidP="00B63E25">
      <w:pPr>
        <w:spacing w:line="360" w:lineRule="auto"/>
        <w:ind w:firstLine="720"/>
        <w:jc w:val="both"/>
      </w:pPr>
      <w:r w:rsidRPr="00F5550E">
        <w:t xml:space="preserve">McAspurren, L. (2002) Partnership Working: Models and Experiences of Social Partnership in Devolved Regions of Europe. Office of the Chief Researcher. Scottish Executive. (pdf) Available at: </w:t>
      </w:r>
      <w:hyperlink r:id="rId21" w:history="1">
        <w:r w:rsidRPr="00F5550E">
          <w:t>http://docs.scie-socialcareonline.org.uk/fulltext/socparteurope.pdf</w:t>
        </w:r>
      </w:hyperlink>
      <w:r w:rsidRPr="00F5550E">
        <w:t xml:space="preserve"> (Accessed 23rd April 2020).</w:t>
      </w:r>
    </w:p>
    <w:p w14:paraId="4CD3D656" w14:textId="77777777" w:rsidR="00B63E25" w:rsidRPr="00F5550E" w:rsidRDefault="00B63E25" w:rsidP="00B63E25">
      <w:pPr>
        <w:spacing w:line="360" w:lineRule="auto"/>
        <w:jc w:val="both"/>
      </w:pPr>
    </w:p>
    <w:p w14:paraId="5BA56AEE" w14:textId="395D56B3" w:rsidR="00A871EB" w:rsidRPr="00F5550E" w:rsidRDefault="00A871EB" w:rsidP="00B63E25">
      <w:pPr>
        <w:spacing w:line="360" w:lineRule="auto"/>
        <w:ind w:firstLine="720"/>
        <w:jc w:val="both"/>
        <w:rPr>
          <w:shd w:val="clear" w:color="auto" w:fill="FFFFFF"/>
        </w:rPr>
      </w:pPr>
      <w:r w:rsidRPr="008C1037">
        <w:t>Mourão</w:t>
      </w:r>
      <w:r w:rsidRPr="00F5550E">
        <w:t>, L.</w:t>
      </w:r>
      <w:r w:rsidRPr="008C1037">
        <w:t> and Macedo de Jesus</w:t>
      </w:r>
      <w:r w:rsidRPr="00F5550E">
        <w:t>, A</w:t>
      </w:r>
      <w:r w:rsidRPr="00F5550E">
        <w:rPr>
          <w:shd w:val="clear" w:color="auto" w:fill="FFFFFF"/>
        </w:rPr>
        <w:t>. (2011)</w:t>
      </w:r>
      <w:r w:rsidRPr="008C1037">
        <w:rPr>
          <w:shd w:val="clear" w:color="auto" w:fill="FFFFFF"/>
        </w:rPr>
        <w:t> Bolsa Família (Family Grant) Programme: an analysis of Brazilian income transfer programme</w:t>
      </w:r>
      <w:r w:rsidRPr="00F5550E">
        <w:rPr>
          <w:shd w:val="clear" w:color="auto" w:fill="FFFFFF"/>
        </w:rPr>
        <w:t>.</w:t>
      </w:r>
      <w:r w:rsidRPr="008C1037">
        <w:rPr>
          <w:shd w:val="clear" w:color="auto" w:fill="FFFFFF"/>
        </w:rPr>
        <w:t> </w:t>
      </w:r>
      <w:r w:rsidRPr="008C1037">
        <w:rPr>
          <w:i/>
          <w:iCs/>
        </w:rPr>
        <w:t>Field Actions Science Reports</w:t>
      </w:r>
      <w:r w:rsidRPr="008C1037">
        <w:rPr>
          <w:shd w:val="clear" w:color="auto" w:fill="FFFFFF"/>
        </w:rPr>
        <w:t> </w:t>
      </w:r>
      <w:r w:rsidRPr="00F5550E">
        <w:rPr>
          <w:shd w:val="clear" w:color="auto" w:fill="FFFFFF"/>
        </w:rPr>
        <w:t>(</w:t>
      </w:r>
      <w:r w:rsidRPr="008C1037">
        <w:rPr>
          <w:shd w:val="clear" w:color="auto" w:fill="FFFFFF"/>
        </w:rPr>
        <w:t>Online</w:t>
      </w:r>
      <w:r w:rsidRPr="00F5550E">
        <w:rPr>
          <w:shd w:val="clear" w:color="auto" w:fill="FFFFFF"/>
        </w:rPr>
        <w:t xml:space="preserve">) Available at: </w:t>
      </w:r>
      <w:hyperlink r:id="rId22" w:anchor="authors" w:history="1">
        <w:r w:rsidRPr="00F5550E">
          <w:rPr>
            <w:rStyle w:val="Hyperlink"/>
            <w:color w:val="auto"/>
            <w:u w:val="none"/>
            <w:shd w:val="clear" w:color="auto" w:fill="FFFFFF"/>
          </w:rPr>
          <w:t>https://journals.openedition.org/factsreports/1314#authors</w:t>
        </w:r>
      </w:hyperlink>
      <w:r w:rsidRPr="00F5550E">
        <w:rPr>
          <w:shd w:val="clear" w:color="auto" w:fill="FFFFFF"/>
        </w:rPr>
        <w:t xml:space="preserve"> (Accessed 1</w:t>
      </w:r>
      <w:r w:rsidRPr="00F5550E">
        <w:rPr>
          <w:shd w:val="clear" w:color="auto" w:fill="FFFFFF"/>
          <w:vertAlign w:val="superscript"/>
        </w:rPr>
        <w:t>st</w:t>
      </w:r>
      <w:r w:rsidRPr="00F5550E">
        <w:rPr>
          <w:shd w:val="clear" w:color="auto" w:fill="FFFFFF"/>
        </w:rPr>
        <w:t xml:space="preserve"> May 2020). </w:t>
      </w:r>
    </w:p>
    <w:p w14:paraId="26E28524" w14:textId="77777777" w:rsidR="00B63E25" w:rsidRPr="00F5550E" w:rsidRDefault="00B63E25" w:rsidP="00B63E25">
      <w:pPr>
        <w:spacing w:line="360" w:lineRule="auto"/>
        <w:ind w:firstLine="720"/>
        <w:jc w:val="both"/>
      </w:pPr>
    </w:p>
    <w:p w14:paraId="6893E01E" w14:textId="7ECD2980" w:rsidR="007E7DC3" w:rsidRPr="00F5550E" w:rsidRDefault="007E7DC3" w:rsidP="00B63E25">
      <w:pPr>
        <w:spacing w:line="360" w:lineRule="auto"/>
        <w:ind w:firstLine="720"/>
        <w:jc w:val="both"/>
      </w:pPr>
      <w:r w:rsidRPr="00F5550E">
        <w:t xml:space="preserve">Nelson, J. &amp; S. Zadek. (2000) Partnership Alchemy: New Social Partnerships in Europe. The Copenhagen Centre: Copenhagen. </w:t>
      </w:r>
    </w:p>
    <w:p w14:paraId="1F72BCB5" w14:textId="018BA559" w:rsidR="00B63E25" w:rsidRPr="00F5550E" w:rsidRDefault="00B63E25" w:rsidP="00B63E25">
      <w:pPr>
        <w:spacing w:line="360" w:lineRule="auto"/>
        <w:ind w:firstLine="720"/>
        <w:jc w:val="both"/>
      </w:pPr>
    </w:p>
    <w:p w14:paraId="6552FAE1" w14:textId="28756026" w:rsidR="00171003" w:rsidRPr="00F5550E" w:rsidRDefault="00171003" w:rsidP="00B63E25">
      <w:pPr>
        <w:spacing w:line="360" w:lineRule="auto"/>
        <w:ind w:firstLine="720"/>
        <w:jc w:val="both"/>
      </w:pPr>
      <w:r w:rsidRPr="00F5550E">
        <w:t>Nobrega, C. (2013) Bolsa-Família: template for poverty reduction or rec</w:t>
      </w:r>
      <w:r w:rsidR="001F63D8" w:rsidRPr="00F5550E">
        <w:t xml:space="preserve">ipe for dependency? </w:t>
      </w:r>
      <w:r w:rsidR="001F63D8" w:rsidRPr="00F5550E">
        <w:rPr>
          <w:i/>
          <w:iCs/>
        </w:rPr>
        <w:t xml:space="preserve">The Guardian. </w:t>
      </w:r>
      <w:r w:rsidR="001F63D8" w:rsidRPr="00F5550E">
        <w:t xml:space="preserve">(online) Available at: </w:t>
      </w:r>
      <w:hyperlink r:id="rId23" w:history="1">
        <w:r w:rsidR="001F63D8" w:rsidRPr="00F5550E">
          <w:rPr>
            <w:rStyle w:val="Hyperlink"/>
            <w:color w:val="auto"/>
            <w:u w:val="none"/>
          </w:rPr>
          <w:t>https://www.theguardian.com/global-development-professionals-network/2013/nov/05/bolsa-familia-brazil-cash-transfer-system</w:t>
        </w:r>
      </w:hyperlink>
      <w:r w:rsidR="001F63D8" w:rsidRPr="00F5550E">
        <w:t xml:space="preserve"> (Accessed 1st May 2020).</w:t>
      </w:r>
    </w:p>
    <w:p w14:paraId="5401A57B" w14:textId="77777777" w:rsidR="00171003" w:rsidRPr="00F5550E" w:rsidRDefault="00171003" w:rsidP="00B63E25">
      <w:pPr>
        <w:spacing w:line="360" w:lineRule="auto"/>
        <w:ind w:firstLine="720"/>
        <w:jc w:val="both"/>
      </w:pPr>
    </w:p>
    <w:p w14:paraId="0C09DC1B" w14:textId="5051E297" w:rsidR="007E7DC3" w:rsidRPr="00F5550E" w:rsidRDefault="007E7DC3" w:rsidP="00B63E25">
      <w:pPr>
        <w:spacing w:line="360" w:lineRule="auto"/>
        <w:ind w:firstLine="720"/>
        <w:jc w:val="both"/>
      </w:pPr>
      <w:r w:rsidRPr="00F5550E">
        <w:t>Oosterlynck, S., Kazepov, Y. and Novy, A.</w:t>
      </w:r>
      <w:r w:rsidR="004A0334" w:rsidRPr="00F5550E">
        <w:t xml:space="preserve"> (</w:t>
      </w:r>
      <w:r w:rsidRPr="00F5550E">
        <w:t>2019</w:t>
      </w:r>
      <w:r w:rsidR="004A0334" w:rsidRPr="00F5550E">
        <w:t>)</w:t>
      </w:r>
      <w:r w:rsidRPr="00F5550E">
        <w:t xml:space="preserve"> Governing local social innovations against poverty across Europe. Local Social Innovation to Combat Poverty and Exclusion: A Critical Appraisal, p.1.</w:t>
      </w:r>
    </w:p>
    <w:p w14:paraId="0FC5FDCF" w14:textId="1B6B0439" w:rsidR="00B63E25" w:rsidRPr="00271913" w:rsidRDefault="00B63E25" w:rsidP="00271913">
      <w:pPr>
        <w:spacing w:line="360" w:lineRule="auto"/>
        <w:ind w:firstLine="720"/>
        <w:jc w:val="both"/>
      </w:pPr>
    </w:p>
    <w:p w14:paraId="738DC357" w14:textId="7F572A12" w:rsidR="00271913" w:rsidRPr="00271913" w:rsidRDefault="00271913" w:rsidP="00271913">
      <w:pPr>
        <w:spacing w:line="360" w:lineRule="auto"/>
        <w:ind w:firstLine="720"/>
        <w:jc w:val="both"/>
      </w:pPr>
      <w:r w:rsidRPr="00271913">
        <w:t>Ortiz, I., Behrendt, C., Acuña-Ulate, A. and Anh, N.Q.</w:t>
      </w:r>
      <w:r>
        <w:t xml:space="preserve"> (</w:t>
      </w:r>
      <w:r w:rsidRPr="00271913">
        <w:t>2018</w:t>
      </w:r>
      <w:r>
        <w:t>)</w:t>
      </w:r>
      <w:r w:rsidRPr="00271913">
        <w:t xml:space="preserve"> Universal Basic Income proposals in light of ILO standards: Key issues and global costing.</w:t>
      </w:r>
      <w:r>
        <w:t xml:space="preserve"> </w:t>
      </w:r>
      <w:r w:rsidRPr="00271913">
        <w:rPr>
          <w:i/>
          <w:iCs/>
        </w:rPr>
        <w:t>International Labour Office</w:t>
      </w:r>
      <w:r>
        <w:t>: Geneva.</w:t>
      </w:r>
    </w:p>
    <w:p w14:paraId="4455675C" w14:textId="77777777" w:rsidR="00271913" w:rsidRPr="00F5550E" w:rsidRDefault="00271913" w:rsidP="00B63E25">
      <w:pPr>
        <w:spacing w:line="360" w:lineRule="auto"/>
        <w:jc w:val="both"/>
        <w:rPr>
          <w:shd w:val="clear" w:color="auto" w:fill="FFFFFF"/>
        </w:rPr>
      </w:pPr>
    </w:p>
    <w:p w14:paraId="714DBF4A" w14:textId="5ADA17A3" w:rsidR="007E7DC3" w:rsidRPr="00F5550E" w:rsidRDefault="007E7DC3" w:rsidP="00B63E25">
      <w:pPr>
        <w:spacing w:line="360" w:lineRule="auto"/>
        <w:ind w:firstLine="720"/>
        <w:jc w:val="both"/>
      </w:pPr>
      <w:r w:rsidRPr="00F5550E">
        <w:rPr>
          <w:shd w:val="clear" w:color="auto" w:fill="FFFFFF"/>
        </w:rPr>
        <w:lastRenderedPageBreak/>
        <w:t>Paiva, L.H., Cotta, T.C. and Barrientos, A.</w:t>
      </w:r>
      <w:r w:rsidR="004A0334" w:rsidRPr="00F5550E">
        <w:rPr>
          <w:shd w:val="clear" w:color="auto" w:fill="FFFFFF"/>
        </w:rPr>
        <w:t xml:space="preserve"> (</w:t>
      </w:r>
      <w:r w:rsidRPr="00F5550E">
        <w:rPr>
          <w:shd w:val="clear" w:color="auto" w:fill="FFFFFF"/>
        </w:rPr>
        <w:t>2019</w:t>
      </w:r>
      <w:r w:rsidR="004A0334" w:rsidRPr="00F5550E">
        <w:rPr>
          <w:shd w:val="clear" w:color="auto" w:fill="FFFFFF"/>
        </w:rPr>
        <w:t>)</w:t>
      </w:r>
      <w:r w:rsidRPr="00F5550E">
        <w:rPr>
          <w:shd w:val="clear" w:color="auto" w:fill="FFFFFF"/>
        </w:rPr>
        <w:t xml:space="preserve"> Brazil’s Bolsa Família Programme. </w:t>
      </w:r>
      <w:r w:rsidRPr="00F5550E">
        <w:rPr>
          <w:i/>
          <w:iCs/>
        </w:rPr>
        <w:t>Great Policy Successes</w:t>
      </w:r>
      <w:r w:rsidRPr="00F5550E">
        <w:rPr>
          <w:shd w:val="clear" w:color="auto" w:fill="FFFFFF"/>
        </w:rPr>
        <w:t>, p.21.</w:t>
      </w:r>
    </w:p>
    <w:p w14:paraId="4BA31858" w14:textId="77777777" w:rsidR="00B63E25" w:rsidRPr="00F5550E" w:rsidRDefault="00B63E25" w:rsidP="00B63E25">
      <w:pPr>
        <w:spacing w:line="360" w:lineRule="auto"/>
        <w:jc w:val="both"/>
        <w:rPr>
          <w:shd w:val="clear" w:color="auto" w:fill="FFFFFF"/>
        </w:rPr>
      </w:pPr>
    </w:p>
    <w:p w14:paraId="4EB05EA9" w14:textId="43F9866F" w:rsidR="007E7DC3" w:rsidRPr="00F5550E" w:rsidRDefault="007E7DC3" w:rsidP="00B63E25">
      <w:pPr>
        <w:spacing w:line="360" w:lineRule="auto"/>
        <w:ind w:firstLine="720"/>
        <w:jc w:val="both"/>
      </w:pPr>
      <w:r w:rsidRPr="00F5550E">
        <w:rPr>
          <w:shd w:val="clear" w:color="auto" w:fill="FFFFFF"/>
        </w:rPr>
        <w:t>Perez-Truglia, R.</w:t>
      </w:r>
      <w:r w:rsidR="004A0334" w:rsidRPr="00F5550E">
        <w:rPr>
          <w:shd w:val="clear" w:color="auto" w:fill="FFFFFF"/>
        </w:rPr>
        <w:t xml:space="preserve"> (</w:t>
      </w:r>
      <w:r w:rsidRPr="00F5550E">
        <w:rPr>
          <w:shd w:val="clear" w:color="auto" w:fill="FFFFFF"/>
        </w:rPr>
        <w:t>2020</w:t>
      </w:r>
      <w:r w:rsidR="004A0334" w:rsidRPr="00F5550E">
        <w:rPr>
          <w:shd w:val="clear" w:color="auto" w:fill="FFFFFF"/>
        </w:rPr>
        <w:t>)</w:t>
      </w:r>
      <w:r w:rsidRPr="00F5550E">
        <w:rPr>
          <w:shd w:val="clear" w:color="auto" w:fill="FFFFFF"/>
        </w:rPr>
        <w:t xml:space="preserve"> The effects of income transparency on well-being: Evidence from a natural experiment. </w:t>
      </w:r>
      <w:r w:rsidRPr="00F5550E">
        <w:rPr>
          <w:i/>
          <w:iCs/>
        </w:rPr>
        <w:t>American Economic Review</w:t>
      </w:r>
      <w:r w:rsidRPr="00F5550E">
        <w:rPr>
          <w:shd w:val="clear" w:color="auto" w:fill="FFFFFF"/>
        </w:rPr>
        <w:t>, </w:t>
      </w:r>
      <w:r w:rsidRPr="00F5550E">
        <w:t>110</w:t>
      </w:r>
      <w:r w:rsidRPr="00F5550E">
        <w:rPr>
          <w:shd w:val="clear" w:color="auto" w:fill="FFFFFF"/>
        </w:rPr>
        <w:t>(4), pp.1019-54.</w:t>
      </w:r>
    </w:p>
    <w:p w14:paraId="0369C323" w14:textId="77777777" w:rsidR="00B63E25" w:rsidRPr="00F5550E" w:rsidRDefault="00B63E25" w:rsidP="00B63E25">
      <w:pPr>
        <w:spacing w:line="360" w:lineRule="auto"/>
        <w:jc w:val="both"/>
        <w:rPr>
          <w:shd w:val="clear" w:color="auto" w:fill="FFFFFF"/>
        </w:rPr>
      </w:pPr>
    </w:p>
    <w:p w14:paraId="5F2C5F12" w14:textId="5EEEA7D9" w:rsidR="007E7DC3" w:rsidRPr="00F5550E" w:rsidRDefault="007E7DC3" w:rsidP="00B63E25">
      <w:pPr>
        <w:spacing w:line="360" w:lineRule="auto"/>
        <w:ind w:firstLine="720"/>
        <w:jc w:val="both"/>
      </w:pPr>
      <w:r w:rsidRPr="00F5550E">
        <w:rPr>
          <w:shd w:val="clear" w:color="auto" w:fill="FFFFFF"/>
        </w:rPr>
        <w:t xml:space="preserve">Perkiö, J. </w:t>
      </w:r>
      <w:r w:rsidR="004A0334" w:rsidRPr="00F5550E">
        <w:rPr>
          <w:shd w:val="clear" w:color="auto" w:fill="FFFFFF"/>
        </w:rPr>
        <w:t>(</w:t>
      </w:r>
      <w:r w:rsidRPr="00F5550E">
        <w:rPr>
          <w:shd w:val="clear" w:color="auto" w:fill="FFFFFF"/>
        </w:rPr>
        <w:t>2013</w:t>
      </w:r>
      <w:r w:rsidR="004A0334" w:rsidRPr="00F5550E">
        <w:rPr>
          <w:shd w:val="clear" w:color="auto" w:fill="FFFFFF"/>
        </w:rPr>
        <w:t>)</w:t>
      </w:r>
      <w:r w:rsidRPr="00F5550E">
        <w:rPr>
          <w:shd w:val="clear" w:color="auto" w:fill="FFFFFF"/>
        </w:rPr>
        <w:t> </w:t>
      </w:r>
      <w:r w:rsidRPr="00F5550E">
        <w:t>Basic income proposals in Finland, Germany and Spain</w:t>
      </w:r>
      <w:r w:rsidRPr="00F5550E">
        <w:rPr>
          <w:shd w:val="clear" w:color="auto" w:fill="FFFFFF"/>
        </w:rPr>
        <w:t>. Transform.</w:t>
      </w:r>
    </w:p>
    <w:p w14:paraId="63E177C2" w14:textId="77777777" w:rsidR="004A0334" w:rsidRPr="00F5550E" w:rsidRDefault="004A0334" w:rsidP="00B63E25">
      <w:pPr>
        <w:spacing w:line="360" w:lineRule="auto"/>
        <w:ind w:firstLine="720"/>
        <w:jc w:val="both"/>
      </w:pPr>
    </w:p>
    <w:p w14:paraId="44482209" w14:textId="2B75D5FE" w:rsidR="007E7DC3" w:rsidRPr="00F5550E" w:rsidRDefault="007E7DC3" w:rsidP="00B63E25">
      <w:pPr>
        <w:spacing w:line="360" w:lineRule="auto"/>
        <w:ind w:firstLine="720"/>
        <w:jc w:val="both"/>
      </w:pPr>
      <w:r w:rsidRPr="00F5550E">
        <w:t>Ravallion, M.</w:t>
      </w:r>
      <w:r w:rsidR="004A0334" w:rsidRPr="00F5550E">
        <w:t xml:space="preserve"> (</w:t>
      </w:r>
      <w:r w:rsidRPr="00F5550E">
        <w:t>2019</w:t>
      </w:r>
      <w:r w:rsidR="004A0334" w:rsidRPr="00F5550E">
        <w:t>)</w:t>
      </w:r>
      <w:r w:rsidRPr="00F5550E">
        <w:t xml:space="preserve"> On measuring global poverty. </w:t>
      </w:r>
      <w:r w:rsidRPr="00F5550E">
        <w:rPr>
          <w:i/>
          <w:iCs/>
        </w:rPr>
        <w:t>National Bureau of Economic Research.</w:t>
      </w:r>
    </w:p>
    <w:p w14:paraId="1E4E8DB6" w14:textId="77777777" w:rsidR="007E7DC3" w:rsidRPr="00F5550E" w:rsidRDefault="007E7DC3" w:rsidP="00B63E25">
      <w:pPr>
        <w:pStyle w:val="NormalWeb"/>
        <w:spacing w:line="360" w:lineRule="auto"/>
        <w:ind w:firstLine="720"/>
        <w:jc w:val="both"/>
      </w:pPr>
      <w:r w:rsidRPr="00F5550E">
        <w:t xml:space="preserve">Schwarzer, H., Van Panhuys, C. and Diekmann, K. (2016) Protecting people and the environment : lessons learnt from Brazil's Bolsa Verde, China, Costa Rica, Ecuador, Mexico, South Africa and 56 other experiences. (pdf) Available at: </w:t>
      </w:r>
      <w:hyperlink r:id="rId24" w:history="1">
        <w:r w:rsidRPr="00F5550E">
          <w:rPr>
            <w:rStyle w:val="Hyperlink"/>
            <w:color w:val="auto"/>
            <w:u w:val="none"/>
          </w:rPr>
          <w:t>https://www.ilo.org/wcmsp5/groups/public/---ed_protect/---soc_sec/documents/publication/wcms_538815.pdf</w:t>
        </w:r>
      </w:hyperlink>
      <w:r w:rsidRPr="00F5550E">
        <w:t xml:space="preserve"> (Accessed 29th April 2020). </w:t>
      </w:r>
    </w:p>
    <w:p w14:paraId="469F3BCF" w14:textId="2EC0668E" w:rsidR="007E7DC3" w:rsidRPr="00F5550E" w:rsidRDefault="007E7DC3" w:rsidP="00B63E25">
      <w:pPr>
        <w:spacing w:line="360" w:lineRule="auto"/>
        <w:ind w:firstLine="720"/>
        <w:jc w:val="both"/>
      </w:pPr>
      <w:r w:rsidRPr="00F5550E">
        <w:rPr>
          <w:shd w:val="clear" w:color="auto" w:fill="FFFFFF"/>
        </w:rPr>
        <w:t xml:space="preserve">Soares, S. and Sátyro, N. </w:t>
      </w:r>
      <w:r w:rsidR="004A0334" w:rsidRPr="00F5550E">
        <w:rPr>
          <w:shd w:val="clear" w:color="auto" w:fill="FFFFFF"/>
        </w:rPr>
        <w:t>(</w:t>
      </w:r>
      <w:r w:rsidRPr="00F5550E">
        <w:rPr>
          <w:shd w:val="clear" w:color="auto" w:fill="FFFFFF"/>
        </w:rPr>
        <w:t>2009</w:t>
      </w:r>
      <w:r w:rsidR="004A0334" w:rsidRPr="00F5550E">
        <w:rPr>
          <w:shd w:val="clear" w:color="auto" w:fill="FFFFFF"/>
        </w:rPr>
        <w:t xml:space="preserve">) </w:t>
      </w:r>
      <w:r w:rsidRPr="00F5550E">
        <w:t>O Programa Bolsa Família: desenho institucional, impactos e possibilidades futuras</w:t>
      </w:r>
      <w:r w:rsidRPr="00F5550E">
        <w:rPr>
          <w:shd w:val="clear" w:color="auto" w:fill="FFFFFF"/>
        </w:rPr>
        <w:t xml:space="preserve">. </w:t>
      </w:r>
      <w:r w:rsidRPr="00F5550E">
        <w:rPr>
          <w:i/>
          <w:iCs/>
          <w:shd w:val="clear" w:color="auto" w:fill="FFFFFF"/>
        </w:rPr>
        <w:t>Texto para discussão</w:t>
      </w:r>
      <w:r w:rsidRPr="00F5550E">
        <w:rPr>
          <w:shd w:val="clear" w:color="auto" w:fill="FFFFFF"/>
        </w:rPr>
        <w:t>.</w:t>
      </w:r>
      <w:r w:rsidR="004A0334" w:rsidRPr="00F5550E">
        <w:rPr>
          <w:shd w:val="clear" w:color="auto" w:fill="FFFFFF"/>
        </w:rPr>
        <w:t xml:space="preserve"> (No. 1424)</w:t>
      </w:r>
    </w:p>
    <w:p w14:paraId="002701C8" w14:textId="77777777" w:rsidR="004A0334" w:rsidRPr="00F5550E" w:rsidRDefault="004A0334" w:rsidP="00B63E25">
      <w:pPr>
        <w:spacing w:line="360" w:lineRule="auto"/>
        <w:jc w:val="both"/>
        <w:rPr>
          <w:shd w:val="clear" w:color="auto" w:fill="FFFFFF"/>
        </w:rPr>
      </w:pPr>
    </w:p>
    <w:p w14:paraId="65C652FB" w14:textId="249A9DD5" w:rsidR="007E7DC3" w:rsidRPr="00F5550E" w:rsidRDefault="007E7DC3" w:rsidP="004A0334">
      <w:pPr>
        <w:spacing w:line="360" w:lineRule="auto"/>
        <w:ind w:firstLine="720"/>
        <w:jc w:val="both"/>
      </w:pPr>
      <w:r w:rsidRPr="00F5550E">
        <w:rPr>
          <w:shd w:val="clear" w:color="auto" w:fill="FFFFFF"/>
        </w:rPr>
        <w:t>Sommer, M.</w:t>
      </w:r>
      <w:r w:rsidR="004A0334" w:rsidRPr="00F5550E">
        <w:rPr>
          <w:shd w:val="clear" w:color="auto" w:fill="FFFFFF"/>
        </w:rPr>
        <w:t xml:space="preserve"> (</w:t>
      </w:r>
      <w:r w:rsidRPr="00F5550E">
        <w:rPr>
          <w:shd w:val="clear" w:color="auto" w:fill="FFFFFF"/>
        </w:rPr>
        <w:t>2019</w:t>
      </w:r>
      <w:r w:rsidR="004A0334" w:rsidRPr="00F5550E">
        <w:rPr>
          <w:shd w:val="clear" w:color="auto" w:fill="FFFFFF"/>
        </w:rPr>
        <w:t>)</w:t>
      </w:r>
      <w:r w:rsidRPr="00F5550E">
        <w:rPr>
          <w:shd w:val="clear" w:color="auto" w:fill="FFFFFF"/>
        </w:rPr>
        <w:t xml:space="preserve"> Basic income: Insights from social experiments and simulations. </w:t>
      </w:r>
      <w:r w:rsidRPr="00F5550E">
        <w:rPr>
          <w:i/>
          <w:iCs/>
          <w:shd w:val="clear" w:color="auto" w:fill="FFFFFF"/>
        </w:rPr>
        <w:t>In</w:t>
      </w:r>
      <w:r w:rsidRPr="00F5550E">
        <w:rPr>
          <w:rStyle w:val="apple-converted-space"/>
          <w:i/>
          <w:iCs/>
          <w:shd w:val="clear" w:color="auto" w:fill="FFFFFF"/>
        </w:rPr>
        <w:t> </w:t>
      </w:r>
      <w:r w:rsidRPr="00F5550E">
        <w:rPr>
          <w:i/>
          <w:iCs/>
        </w:rPr>
        <w:t>A Research Agenda for Economic Psychology</w:t>
      </w:r>
      <w:r w:rsidRPr="00F5550E">
        <w:rPr>
          <w:shd w:val="clear" w:color="auto" w:fill="FFFFFF"/>
        </w:rPr>
        <w:t>. Edward Elgar Publishing.</w:t>
      </w:r>
    </w:p>
    <w:p w14:paraId="4CA78EAE" w14:textId="443CBFCA" w:rsidR="00B63E25" w:rsidRDefault="00B63E25" w:rsidP="000F4564">
      <w:pPr>
        <w:spacing w:line="360" w:lineRule="auto"/>
        <w:ind w:firstLine="720"/>
        <w:jc w:val="both"/>
        <w:rPr>
          <w:shd w:val="clear" w:color="auto" w:fill="FFFFFF"/>
        </w:rPr>
      </w:pPr>
    </w:p>
    <w:p w14:paraId="69967F4C" w14:textId="0DDF0204" w:rsidR="000F4564" w:rsidRPr="000F4564" w:rsidRDefault="000F4564" w:rsidP="000F4564">
      <w:pPr>
        <w:spacing w:line="360" w:lineRule="auto"/>
        <w:ind w:firstLine="720"/>
        <w:jc w:val="both"/>
        <w:rPr>
          <w:shd w:val="clear" w:color="auto" w:fill="FFFFFF"/>
        </w:rPr>
      </w:pPr>
      <w:r w:rsidRPr="000F4564">
        <w:rPr>
          <w:shd w:val="clear" w:color="auto" w:fill="FFFFFF"/>
        </w:rPr>
        <w:t xml:space="preserve">Stehr, C., Dziatzko, N. and Struve, F. </w:t>
      </w:r>
      <w:r>
        <w:rPr>
          <w:shd w:val="clear" w:color="auto" w:fill="FFFFFF"/>
        </w:rPr>
        <w:t>(</w:t>
      </w:r>
      <w:r w:rsidRPr="000F4564">
        <w:rPr>
          <w:shd w:val="clear" w:color="auto" w:fill="FFFFFF"/>
        </w:rPr>
        <w:t>2018</w:t>
      </w:r>
      <w:r>
        <w:rPr>
          <w:shd w:val="clear" w:color="auto" w:fill="FFFFFF"/>
        </w:rPr>
        <w:t>)</w:t>
      </w:r>
      <w:r w:rsidRPr="000F4564">
        <w:rPr>
          <w:shd w:val="clear" w:color="auto" w:fill="FFFFFF"/>
        </w:rPr>
        <w:t> Corporate social responsibility in Brazil: the future is now. Springer international publishing: Switzerland.</w:t>
      </w:r>
    </w:p>
    <w:p w14:paraId="53F1BEE4" w14:textId="77777777" w:rsidR="000F4564" w:rsidRPr="00F5550E" w:rsidRDefault="000F4564" w:rsidP="00B63E25">
      <w:pPr>
        <w:spacing w:line="360" w:lineRule="auto"/>
        <w:jc w:val="both"/>
        <w:rPr>
          <w:shd w:val="clear" w:color="auto" w:fill="FFFFFF"/>
        </w:rPr>
      </w:pPr>
    </w:p>
    <w:p w14:paraId="046A5EC6" w14:textId="7DB1BF7C" w:rsidR="007E7DC3" w:rsidRPr="00F5550E" w:rsidRDefault="007E7DC3" w:rsidP="00B63E25">
      <w:pPr>
        <w:spacing w:line="360" w:lineRule="auto"/>
        <w:ind w:firstLine="720"/>
        <w:jc w:val="both"/>
      </w:pPr>
      <w:r w:rsidRPr="00F5550E">
        <w:rPr>
          <w:shd w:val="clear" w:color="auto" w:fill="FFFFFF"/>
        </w:rPr>
        <w:t>Sugiyama, N.B.</w:t>
      </w:r>
      <w:r w:rsidR="004A0334" w:rsidRPr="00F5550E">
        <w:rPr>
          <w:shd w:val="clear" w:color="auto" w:fill="FFFFFF"/>
        </w:rPr>
        <w:t xml:space="preserve"> (</w:t>
      </w:r>
      <w:r w:rsidRPr="00F5550E">
        <w:rPr>
          <w:shd w:val="clear" w:color="auto" w:fill="FFFFFF"/>
        </w:rPr>
        <w:t>2016</w:t>
      </w:r>
      <w:r w:rsidR="004A0334" w:rsidRPr="00F5550E">
        <w:rPr>
          <w:shd w:val="clear" w:color="auto" w:fill="FFFFFF"/>
        </w:rPr>
        <w:t>)</w:t>
      </w:r>
      <w:r w:rsidRPr="00F5550E">
        <w:rPr>
          <w:shd w:val="clear" w:color="auto" w:fill="FFFFFF"/>
        </w:rPr>
        <w:t xml:space="preserve"> Pathways to citizen accountability: Brazil’s Bolsa Família. </w:t>
      </w:r>
      <w:r w:rsidRPr="00F5550E">
        <w:rPr>
          <w:i/>
          <w:iCs/>
        </w:rPr>
        <w:t>The Journal of Development Studies</w:t>
      </w:r>
      <w:r w:rsidRPr="00F5550E">
        <w:rPr>
          <w:shd w:val="clear" w:color="auto" w:fill="FFFFFF"/>
        </w:rPr>
        <w:t>, </w:t>
      </w:r>
      <w:r w:rsidRPr="00F5550E">
        <w:t>52</w:t>
      </w:r>
      <w:r w:rsidRPr="00F5550E">
        <w:rPr>
          <w:shd w:val="clear" w:color="auto" w:fill="FFFFFF"/>
        </w:rPr>
        <w:t>(8), pp.1192-1206.</w:t>
      </w:r>
    </w:p>
    <w:p w14:paraId="6C57915D" w14:textId="77777777" w:rsidR="007E7DC3" w:rsidRPr="00F5550E" w:rsidRDefault="007E7DC3" w:rsidP="00B63E25">
      <w:pPr>
        <w:spacing w:before="100" w:beforeAutospacing="1" w:after="100" w:afterAutospacing="1" w:line="360" w:lineRule="auto"/>
        <w:ind w:firstLine="720"/>
        <w:jc w:val="both"/>
      </w:pPr>
      <w:r w:rsidRPr="00F5550E">
        <w:t xml:space="preserve">Sustainable Development Goals Knowledge Platform (2020) Sustainable Development Goal 1: End poverty in all its forms everywhere. Available at: </w:t>
      </w:r>
      <w:hyperlink r:id="rId25" w:history="1">
        <w:r w:rsidRPr="00F5550E">
          <w:rPr>
            <w:rStyle w:val="Hyperlink"/>
            <w:color w:val="auto"/>
            <w:u w:val="none"/>
          </w:rPr>
          <w:t>https://sustainabledevelopment.un.org/sdg1</w:t>
        </w:r>
      </w:hyperlink>
      <w:r w:rsidRPr="00F5550E">
        <w:t xml:space="preserve"> [Accessed 17th March 2020].</w:t>
      </w:r>
    </w:p>
    <w:p w14:paraId="76708BD3" w14:textId="7AF9C208" w:rsidR="007E7DC3" w:rsidRPr="00F5550E" w:rsidRDefault="007E7DC3" w:rsidP="00B63E25">
      <w:pPr>
        <w:spacing w:line="360" w:lineRule="auto"/>
        <w:ind w:firstLine="720"/>
        <w:jc w:val="both"/>
      </w:pPr>
      <w:r w:rsidRPr="00F5550E">
        <w:rPr>
          <w:shd w:val="clear" w:color="auto" w:fill="FFFFFF"/>
        </w:rPr>
        <w:t>Tepperman, J.</w:t>
      </w:r>
      <w:r w:rsidR="004A0334" w:rsidRPr="00F5550E">
        <w:rPr>
          <w:shd w:val="clear" w:color="auto" w:fill="FFFFFF"/>
        </w:rPr>
        <w:t xml:space="preserve"> (</w:t>
      </w:r>
      <w:r w:rsidRPr="00F5550E">
        <w:rPr>
          <w:shd w:val="clear" w:color="auto" w:fill="FFFFFF"/>
        </w:rPr>
        <w:t>2016</w:t>
      </w:r>
      <w:r w:rsidR="004A0334" w:rsidRPr="00F5550E">
        <w:rPr>
          <w:shd w:val="clear" w:color="auto" w:fill="FFFFFF"/>
        </w:rPr>
        <w:t>)</w:t>
      </w:r>
      <w:r w:rsidRPr="00F5550E">
        <w:rPr>
          <w:shd w:val="clear" w:color="auto" w:fill="FFFFFF"/>
        </w:rPr>
        <w:t xml:space="preserve"> Brazil's antipoverty breakthrough: The surprising success of Bolsa Familia. </w:t>
      </w:r>
      <w:r w:rsidRPr="00F5550E">
        <w:rPr>
          <w:i/>
          <w:iCs/>
        </w:rPr>
        <w:t>Foreign Affairs</w:t>
      </w:r>
      <w:r w:rsidRPr="00F5550E">
        <w:rPr>
          <w:shd w:val="clear" w:color="auto" w:fill="FFFFFF"/>
        </w:rPr>
        <w:t>, </w:t>
      </w:r>
      <w:r w:rsidRPr="00F5550E">
        <w:t>95</w:t>
      </w:r>
      <w:r w:rsidRPr="00F5550E">
        <w:rPr>
          <w:shd w:val="clear" w:color="auto" w:fill="FFFFFF"/>
        </w:rPr>
        <w:t>(1), pp.34-44.</w:t>
      </w:r>
    </w:p>
    <w:p w14:paraId="17323F77" w14:textId="77777777" w:rsidR="00B63E25" w:rsidRPr="00F5550E" w:rsidRDefault="00B63E25" w:rsidP="00B63E25">
      <w:pPr>
        <w:spacing w:line="360" w:lineRule="auto"/>
        <w:ind w:firstLine="720"/>
        <w:jc w:val="both"/>
      </w:pPr>
    </w:p>
    <w:p w14:paraId="56B12559" w14:textId="67DE3967" w:rsidR="007E7DC3" w:rsidRPr="00F5550E" w:rsidRDefault="007E7DC3" w:rsidP="00B63E25">
      <w:pPr>
        <w:spacing w:line="360" w:lineRule="auto"/>
        <w:ind w:firstLine="720"/>
        <w:jc w:val="both"/>
      </w:pPr>
      <w:r w:rsidRPr="00F5550E">
        <w:t xml:space="preserve">The World Bank (2020) Poverty and Shared Prosperity 2018, Piecing </w:t>
      </w:r>
      <w:r w:rsidR="006339B2" w:rsidRPr="00F5550E">
        <w:t>Together</w:t>
      </w:r>
      <w:r w:rsidRPr="00F5550E">
        <w:t xml:space="preserve"> the Poverty Puzzle. (online) Available at: </w:t>
      </w:r>
      <w:hyperlink r:id="rId26" w:history="1">
        <w:r w:rsidRPr="00F5550E">
          <w:t>https://www.worldbank.org/en/publication/poverty-and-shared-prosperity</w:t>
        </w:r>
      </w:hyperlink>
      <w:r w:rsidRPr="00F5550E">
        <w:t xml:space="preserve"> (Accessed 21st April 2020).</w:t>
      </w:r>
    </w:p>
    <w:p w14:paraId="4C299EA7" w14:textId="5F76E8B8" w:rsidR="00B63E25" w:rsidRPr="009C3AD8" w:rsidRDefault="007E7DC3" w:rsidP="009C3AD8">
      <w:pPr>
        <w:spacing w:before="100" w:beforeAutospacing="1" w:after="100" w:afterAutospacing="1" w:line="360" w:lineRule="auto"/>
        <w:ind w:firstLine="720"/>
        <w:jc w:val="both"/>
      </w:pPr>
      <w:r w:rsidRPr="00F5550E">
        <w:t xml:space="preserve">United Nations Development Programme (2020) Sustainable Development Goals: Goal 1: No Poverty. Available at: </w:t>
      </w:r>
      <w:hyperlink r:id="rId27" w:history="1">
        <w:r w:rsidRPr="00F5550E">
          <w:rPr>
            <w:rStyle w:val="Hyperlink"/>
            <w:color w:val="auto"/>
            <w:u w:val="none"/>
          </w:rPr>
          <w:t>https://www.undp.org/content/undp/en/home/sustainable-development-goals/goal-1-no-poverty.html</w:t>
        </w:r>
      </w:hyperlink>
      <w:r w:rsidRPr="00F5550E">
        <w:t xml:space="preserve"> [Accessed 17th March 2020].</w:t>
      </w:r>
    </w:p>
    <w:p w14:paraId="7E8CA70B" w14:textId="136EDD60" w:rsidR="007E7DC3" w:rsidRPr="00F5550E" w:rsidRDefault="007E7DC3" w:rsidP="00B63E25">
      <w:pPr>
        <w:spacing w:line="360" w:lineRule="auto"/>
        <w:ind w:firstLine="720"/>
        <w:jc w:val="both"/>
      </w:pPr>
      <w:r w:rsidRPr="00F5550E">
        <w:rPr>
          <w:shd w:val="clear" w:color="auto" w:fill="FFFFFF"/>
        </w:rPr>
        <w:t xml:space="preserve">Visser, W. and Tolhurst, N. </w:t>
      </w:r>
      <w:r w:rsidR="004A0334" w:rsidRPr="00F5550E">
        <w:rPr>
          <w:shd w:val="clear" w:color="auto" w:fill="FFFFFF"/>
        </w:rPr>
        <w:t>(</w:t>
      </w:r>
      <w:r w:rsidRPr="00F5550E">
        <w:rPr>
          <w:shd w:val="clear" w:color="auto" w:fill="FFFFFF"/>
        </w:rPr>
        <w:t>2017</w:t>
      </w:r>
      <w:r w:rsidR="004A0334" w:rsidRPr="00F5550E">
        <w:rPr>
          <w:shd w:val="clear" w:color="auto" w:fill="FFFFFF"/>
        </w:rPr>
        <w:t>)</w:t>
      </w:r>
      <w:r w:rsidRPr="00F5550E">
        <w:rPr>
          <w:rStyle w:val="apple-converted-space"/>
          <w:shd w:val="clear" w:color="auto" w:fill="FFFFFF"/>
        </w:rPr>
        <w:t> </w:t>
      </w:r>
      <w:r w:rsidRPr="00F5550E">
        <w:t>The world guide to CSR: A country-by-country analysis of corporate sustainability and responsibility</w:t>
      </w:r>
      <w:r w:rsidRPr="00F5550E">
        <w:rPr>
          <w:shd w:val="clear" w:color="auto" w:fill="FFFFFF"/>
        </w:rPr>
        <w:t>. Routledge.</w:t>
      </w:r>
    </w:p>
    <w:p w14:paraId="7E5647D4" w14:textId="77777777" w:rsidR="00B63E25" w:rsidRPr="00F5550E" w:rsidRDefault="00B63E25" w:rsidP="00B63E25">
      <w:pPr>
        <w:spacing w:line="360" w:lineRule="auto"/>
        <w:ind w:firstLine="720"/>
        <w:jc w:val="both"/>
      </w:pPr>
    </w:p>
    <w:p w14:paraId="74F13C97" w14:textId="112A52C4" w:rsidR="007E7DC3" w:rsidRPr="00F5550E" w:rsidRDefault="007E7DC3" w:rsidP="00B63E25">
      <w:pPr>
        <w:spacing w:line="360" w:lineRule="auto"/>
        <w:ind w:firstLine="720"/>
        <w:jc w:val="both"/>
      </w:pPr>
      <w:r w:rsidRPr="00F5550E">
        <w:t>Wagle, U.</w:t>
      </w:r>
      <w:r w:rsidR="004A0334" w:rsidRPr="00F5550E">
        <w:t xml:space="preserve"> (</w:t>
      </w:r>
      <w:r w:rsidRPr="00F5550E">
        <w:t>2002</w:t>
      </w:r>
      <w:r w:rsidR="004A0334" w:rsidRPr="00F5550E">
        <w:t>)</w:t>
      </w:r>
      <w:r w:rsidRPr="00F5550E">
        <w:t xml:space="preserve"> Rethinking poverty: definition and measurement. </w:t>
      </w:r>
      <w:r w:rsidRPr="00F5550E">
        <w:rPr>
          <w:i/>
          <w:iCs/>
        </w:rPr>
        <w:t>International Social Science Journal</w:t>
      </w:r>
      <w:r w:rsidRPr="00F5550E">
        <w:t>, 54(171), pp.155-165.</w:t>
      </w:r>
    </w:p>
    <w:p w14:paraId="65AE66C3" w14:textId="77777777" w:rsidR="007E7DC3" w:rsidRPr="00F5550E" w:rsidRDefault="007E7DC3" w:rsidP="00B63E25">
      <w:pPr>
        <w:spacing w:line="360" w:lineRule="auto"/>
        <w:ind w:firstLine="720"/>
        <w:jc w:val="both"/>
        <w:rPr>
          <w:shd w:val="clear" w:color="auto" w:fill="FFFFFF"/>
        </w:rPr>
      </w:pPr>
    </w:p>
    <w:p w14:paraId="0FC47942" w14:textId="5EDB5EDF" w:rsidR="00196611" w:rsidRPr="00F5550E" w:rsidRDefault="007E7DC3" w:rsidP="00B63E25">
      <w:pPr>
        <w:spacing w:line="360" w:lineRule="auto"/>
        <w:ind w:firstLine="720"/>
        <w:jc w:val="both"/>
      </w:pPr>
      <w:r w:rsidRPr="00F5550E">
        <w:rPr>
          <w:shd w:val="clear" w:color="auto" w:fill="FFFFFF"/>
        </w:rPr>
        <w:t>Young, R.</w:t>
      </w:r>
      <w:r w:rsidR="004A0334" w:rsidRPr="00F5550E">
        <w:rPr>
          <w:shd w:val="clear" w:color="auto" w:fill="FFFFFF"/>
        </w:rPr>
        <w:t xml:space="preserve"> (</w:t>
      </w:r>
      <w:r w:rsidRPr="00F5550E">
        <w:rPr>
          <w:shd w:val="clear" w:color="auto" w:fill="FFFFFF"/>
        </w:rPr>
        <w:t>2004</w:t>
      </w:r>
      <w:r w:rsidR="004A0334" w:rsidRPr="00F5550E">
        <w:rPr>
          <w:shd w:val="clear" w:color="auto" w:fill="FFFFFF"/>
        </w:rPr>
        <w:t>)</w:t>
      </w:r>
      <w:r w:rsidRPr="00F5550E">
        <w:rPr>
          <w:shd w:val="clear" w:color="auto" w:fill="FFFFFF"/>
        </w:rPr>
        <w:t xml:space="preserve"> Dilemmas and advances in corporate social responsibility in Brazil. The work of the Ethos Institute. </w:t>
      </w:r>
      <w:r w:rsidRPr="00F5550E">
        <w:rPr>
          <w:i/>
          <w:iCs/>
          <w:shd w:val="clear" w:color="auto" w:fill="FFFFFF"/>
        </w:rPr>
        <w:t>In</w:t>
      </w:r>
      <w:r w:rsidRPr="00F5550E">
        <w:rPr>
          <w:rStyle w:val="apple-converted-space"/>
          <w:i/>
          <w:iCs/>
          <w:shd w:val="clear" w:color="auto" w:fill="FFFFFF"/>
        </w:rPr>
        <w:t> </w:t>
      </w:r>
      <w:r w:rsidRPr="00F5550E">
        <w:rPr>
          <w:i/>
          <w:iCs/>
        </w:rPr>
        <w:t>Natural Resources Forum</w:t>
      </w:r>
      <w:r w:rsidR="004A0334" w:rsidRPr="00F5550E">
        <w:rPr>
          <w:rStyle w:val="apple-converted-space"/>
          <w:shd w:val="clear" w:color="auto" w:fill="FFFFFF"/>
        </w:rPr>
        <w:t xml:space="preserve">. </w:t>
      </w:r>
      <w:r w:rsidRPr="00F5550E">
        <w:rPr>
          <w:shd w:val="clear" w:color="auto" w:fill="FFFFFF"/>
        </w:rPr>
        <w:t>Oxford, UK: Blackwell Publishing Ltd.</w:t>
      </w:r>
      <w:r w:rsidR="004A0334" w:rsidRPr="00F5550E">
        <w:rPr>
          <w:shd w:val="clear" w:color="auto" w:fill="FFFFFF"/>
        </w:rPr>
        <w:t xml:space="preserve"> (Vol. 28, No. 4, pp. 291-301).</w:t>
      </w:r>
    </w:p>
    <w:sectPr w:rsidR="00196611" w:rsidRPr="00F5550E" w:rsidSect="00962DA2">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5184D2" w14:textId="77777777" w:rsidR="00F928DA" w:rsidRDefault="00F928DA" w:rsidP="00F86E1E">
      <w:r>
        <w:separator/>
      </w:r>
    </w:p>
  </w:endnote>
  <w:endnote w:type="continuationSeparator" w:id="0">
    <w:p w14:paraId="2559B95D" w14:textId="77777777" w:rsidR="00F928DA" w:rsidRDefault="00F928DA" w:rsidP="00F86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51799235"/>
      <w:docPartObj>
        <w:docPartGallery w:val="Page Numbers (Bottom of Page)"/>
        <w:docPartUnique/>
      </w:docPartObj>
    </w:sdtPr>
    <w:sdtContent>
      <w:p w14:paraId="5B91CC8D" w14:textId="4208CC98" w:rsidR="002F56C7" w:rsidRDefault="002F56C7" w:rsidP="0027191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95BD74" w14:textId="77777777" w:rsidR="002F56C7" w:rsidRDefault="002F56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04488659"/>
      <w:docPartObj>
        <w:docPartGallery w:val="Page Numbers (Bottom of Page)"/>
        <w:docPartUnique/>
      </w:docPartObj>
    </w:sdtPr>
    <w:sdtContent>
      <w:p w14:paraId="760F2C00" w14:textId="34F9DF68" w:rsidR="002F56C7" w:rsidRDefault="002F56C7" w:rsidP="0027191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50541C79" w14:textId="77777777" w:rsidR="002F56C7" w:rsidRDefault="002F56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A18CBA" w14:textId="77777777" w:rsidR="002F56C7" w:rsidRDefault="002F56C7" w:rsidP="00271913">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00967987"/>
      <w:docPartObj>
        <w:docPartGallery w:val="Page Numbers (Bottom of Page)"/>
        <w:docPartUnique/>
      </w:docPartObj>
    </w:sdtPr>
    <w:sdtContent>
      <w:p w14:paraId="6720DF2F" w14:textId="77777777" w:rsidR="002F56C7" w:rsidRDefault="002F56C7" w:rsidP="0027191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731F0369" w14:textId="77777777" w:rsidR="002F56C7" w:rsidRDefault="002F56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627EB7" w14:textId="77777777" w:rsidR="00F928DA" w:rsidRDefault="00F928DA" w:rsidP="00F86E1E">
      <w:r>
        <w:separator/>
      </w:r>
    </w:p>
  </w:footnote>
  <w:footnote w:type="continuationSeparator" w:id="0">
    <w:p w14:paraId="4B1C4B2E" w14:textId="77777777" w:rsidR="00F928DA" w:rsidRDefault="00F928DA" w:rsidP="00F86E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8537FA"/>
    <w:multiLevelType w:val="multilevel"/>
    <w:tmpl w:val="4E2A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F50E7D"/>
    <w:multiLevelType w:val="hybridMultilevel"/>
    <w:tmpl w:val="079C3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2059E5"/>
    <w:multiLevelType w:val="hybridMultilevel"/>
    <w:tmpl w:val="ED4E5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ED3"/>
    <w:rsid w:val="00003A67"/>
    <w:rsid w:val="00004223"/>
    <w:rsid w:val="00011F92"/>
    <w:rsid w:val="00013859"/>
    <w:rsid w:val="000153E6"/>
    <w:rsid w:val="00016E3F"/>
    <w:rsid w:val="000231B3"/>
    <w:rsid w:val="000337B7"/>
    <w:rsid w:val="00042D92"/>
    <w:rsid w:val="000458CB"/>
    <w:rsid w:val="000469A1"/>
    <w:rsid w:val="0005411D"/>
    <w:rsid w:val="0005457F"/>
    <w:rsid w:val="00055B8E"/>
    <w:rsid w:val="000707C8"/>
    <w:rsid w:val="00081F9F"/>
    <w:rsid w:val="000848FF"/>
    <w:rsid w:val="00086702"/>
    <w:rsid w:val="000969A8"/>
    <w:rsid w:val="000A6B26"/>
    <w:rsid w:val="000B26AC"/>
    <w:rsid w:val="000B5482"/>
    <w:rsid w:val="000C50DD"/>
    <w:rsid w:val="000E37E2"/>
    <w:rsid w:val="000E4588"/>
    <w:rsid w:val="000F1704"/>
    <w:rsid w:val="000F1F2B"/>
    <w:rsid w:val="000F4564"/>
    <w:rsid w:val="001001A9"/>
    <w:rsid w:val="00107447"/>
    <w:rsid w:val="00123BF1"/>
    <w:rsid w:val="001266EB"/>
    <w:rsid w:val="00127CA0"/>
    <w:rsid w:val="001336BE"/>
    <w:rsid w:val="001641A0"/>
    <w:rsid w:val="00170486"/>
    <w:rsid w:val="00171003"/>
    <w:rsid w:val="001734EC"/>
    <w:rsid w:val="00174112"/>
    <w:rsid w:val="001835EA"/>
    <w:rsid w:val="00196611"/>
    <w:rsid w:val="001B7CFA"/>
    <w:rsid w:val="001C2156"/>
    <w:rsid w:val="001C2C26"/>
    <w:rsid w:val="001E627F"/>
    <w:rsid w:val="001E6BF4"/>
    <w:rsid w:val="001F63D8"/>
    <w:rsid w:val="00203AD9"/>
    <w:rsid w:val="00206F7B"/>
    <w:rsid w:val="00213440"/>
    <w:rsid w:val="002224F4"/>
    <w:rsid w:val="002446C0"/>
    <w:rsid w:val="00255C77"/>
    <w:rsid w:val="00262D0D"/>
    <w:rsid w:val="002630A4"/>
    <w:rsid w:val="00270684"/>
    <w:rsid w:val="00271913"/>
    <w:rsid w:val="0027459D"/>
    <w:rsid w:val="002749C7"/>
    <w:rsid w:val="00281694"/>
    <w:rsid w:val="002867FC"/>
    <w:rsid w:val="002876FC"/>
    <w:rsid w:val="0029163A"/>
    <w:rsid w:val="00294E10"/>
    <w:rsid w:val="00295741"/>
    <w:rsid w:val="00297928"/>
    <w:rsid w:val="00297C4E"/>
    <w:rsid w:val="002A26FC"/>
    <w:rsid w:val="002A6321"/>
    <w:rsid w:val="002A7444"/>
    <w:rsid w:val="002C1F9E"/>
    <w:rsid w:val="002C407C"/>
    <w:rsid w:val="002D35A6"/>
    <w:rsid w:val="002D4C4B"/>
    <w:rsid w:val="002E060D"/>
    <w:rsid w:val="002E6A0D"/>
    <w:rsid w:val="002F07E5"/>
    <w:rsid w:val="002F22BA"/>
    <w:rsid w:val="002F56C7"/>
    <w:rsid w:val="002F5754"/>
    <w:rsid w:val="002F67FD"/>
    <w:rsid w:val="00301D8B"/>
    <w:rsid w:val="00312DC5"/>
    <w:rsid w:val="00321C6D"/>
    <w:rsid w:val="003234AB"/>
    <w:rsid w:val="00324200"/>
    <w:rsid w:val="00336E6C"/>
    <w:rsid w:val="0034504C"/>
    <w:rsid w:val="00345D89"/>
    <w:rsid w:val="00347650"/>
    <w:rsid w:val="0035106B"/>
    <w:rsid w:val="00372747"/>
    <w:rsid w:val="00373E85"/>
    <w:rsid w:val="00382C12"/>
    <w:rsid w:val="00386115"/>
    <w:rsid w:val="0039368F"/>
    <w:rsid w:val="00396A53"/>
    <w:rsid w:val="003A1ABF"/>
    <w:rsid w:val="003A6380"/>
    <w:rsid w:val="003B482D"/>
    <w:rsid w:val="003C0ECC"/>
    <w:rsid w:val="003C3120"/>
    <w:rsid w:val="003D5CE4"/>
    <w:rsid w:val="003D6CD0"/>
    <w:rsid w:val="003E6C9F"/>
    <w:rsid w:val="003F49FD"/>
    <w:rsid w:val="003F7101"/>
    <w:rsid w:val="00403093"/>
    <w:rsid w:val="00403D79"/>
    <w:rsid w:val="00406127"/>
    <w:rsid w:val="00432688"/>
    <w:rsid w:val="0043634A"/>
    <w:rsid w:val="0043723F"/>
    <w:rsid w:val="0044737A"/>
    <w:rsid w:val="00463009"/>
    <w:rsid w:val="0046318B"/>
    <w:rsid w:val="004656A9"/>
    <w:rsid w:val="00474D46"/>
    <w:rsid w:val="00480E78"/>
    <w:rsid w:val="0048144D"/>
    <w:rsid w:val="00487D36"/>
    <w:rsid w:val="004912F0"/>
    <w:rsid w:val="00496F9D"/>
    <w:rsid w:val="004976D9"/>
    <w:rsid w:val="004A0334"/>
    <w:rsid w:val="004A2F88"/>
    <w:rsid w:val="004A589E"/>
    <w:rsid w:val="004A7F7C"/>
    <w:rsid w:val="004C0C94"/>
    <w:rsid w:val="004C58A8"/>
    <w:rsid w:val="004F60AD"/>
    <w:rsid w:val="004F79BD"/>
    <w:rsid w:val="0051400E"/>
    <w:rsid w:val="00526513"/>
    <w:rsid w:val="0052658C"/>
    <w:rsid w:val="00534E80"/>
    <w:rsid w:val="00541EF4"/>
    <w:rsid w:val="00547AC4"/>
    <w:rsid w:val="00563A98"/>
    <w:rsid w:val="00572ADB"/>
    <w:rsid w:val="0058781E"/>
    <w:rsid w:val="005A1C61"/>
    <w:rsid w:val="005A3469"/>
    <w:rsid w:val="005A6161"/>
    <w:rsid w:val="005A6DF4"/>
    <w:rsid w:val="005A6FAD"/>
    <w:rsid w:val="005B0390"/>
    <w:rsid w:val="005E249F"/>
    <w:rsid w:val="00612EB1"/>
    <w:rsid w:val="006144A9"/>
    <w:rsid w:val="00616EA0"/>
    <w:rsid w:val="00620F0F"/>
    <w:rsid w:val="006240F5"/>
    <w:rsid w:val="006262D0"/>
    <w:rsid w:val="00631731"/>
    <w:rsid w:val="006339B2"/>
    <w:rsid w:val="00635626"/>
    <w:rsid w:val="00635807"/>
    <w:rsid w:val="00641A9B"/>
    <w:rsid w:val="00645D3B"/>
    <w:rsid w:val="006513FA"/>
    <w:rsid w:val="00677F56"/>
    <w:rsid w:val="00687D6C"/>
    <w:rsid w:val="006A7B93"/>
    <w:rsid w:val="006B428E"/>
    <w:rsid w:val="006D11F6"/>
    <w:rsid w:val="006D3499"/>
    <w:rsid w:val="006D39FE"/>
    <w:rsid w:val="006F00EE"/>
    <w:rsid w:val="006F5C9F"/>
    <w:rsid w:val="00701AB3"/>
    <w:rsid w:val="007054F7"/>
    <w:rsid w:val="00706EA8"/>
    <w:rsid w:val="00710865"/>
    <w:rsid w:val="00711CE2"/>
    <w:rsid w:val="00712D03"/>
    <w:rsid w:val="00714252"/>
    <w:rsid w:val="007150BD"/>
    <w:rsid w:val="00724F72"/>
    <w:rsid w:val="00737479"/>
    <w:rsid w:val="00740F20"/>
    <w:rsid w:val="00743E42"/>
    <w:rsid w:val="007511A2"/>
    <w:rsid w:val="00752975"/>
    <w:rsid w:val="00757A81"/>
    <w:rsid w:val="007677AD"/>
    <w:rsid w:val="007730D6"/>
    <w:rsid w:val="0077582E"/>
    <w:rsid w:val="00794EAE"/>
    <w:rsid w:val="007A38FB"/>
    <w:rsid w:val="007A7D08"/>
    <w:rsid w:val="007B409D"/>
    <w:rsid w:val="007C259B"/>
    <w:rsid w:val="007D649E"/>
    <w:rsid w:val="007E6F08"/>
    <w:rsid w:val="007E729F"/>
    <w:rsid w:val="007E74BF"/>
    <w:rsid w:val="007E7DC3"/>
    <w:rsid w:val="007F28E7"/>
    <w:rsid w:val="007F46A8"/>
    <w:rsid w:val="00802975"/>
    <w:rsid w:val="00804A56"/>
    <w:rsid w:val="008063CB"/>
    <w:rsid w:val="0081472C"/>
    <w:rsid w:val="00814B14"/>
    <w:rsid w:val="00820F01"/>
    <w:rsid w:val="0082635A"/>
    <w:rsid w:val="00837160"/>
    <w:rsid w:val="00844455"/>
    <w:rsid w:val="00847999"/>
    <w:rsid w:val="00850598"/>
    <w:rsid w:val="008549AF"/>
    <w:rsid w:val="0086054F"/>
    <w:rsid w:val="008606A4"/>
    <w:rsid w:val="00863116"/>
    <w:rsid w:val="00873684"/>
    <w:rsid w:val="00882C68"/>
    <w:rsid w:val="00890A84"/>
    <w:rsid w:val="0089332E"/>
    <w:rsid w:val="008A313F"/>
    <w:rsid w:val="008B7687"/>
    <w:rsid w:val="008C1037"/>
    <w:rsid w:val="008C6BFB"/>
    <w:rsid w:val="008E0C9E"/>
    <w:rsid w:val="008E371E"/>
    <w:rsid w:val="008E7D15"/>
    <w:rsid w:val="00914F97"/>
    <w:rsid w:val="00915BBF"/>
    <w:rsid w:val="0092571B"/>
    <w:rsid w:val="00926C04"/>
    <w:rsid w:val="00934D9B"/>
    <w:rsid w:val="009373BB"/>
    <w:rsid w:val="00937CDA"/>
    <w:rsid w:val="00943171"/>
    <w:rsid w:val="00962DA2"/>
    <w:rsid w:val="00965DCD"/>
    <w:rsid w:val="00996BF3"/>
    <w:rsid w:val="009A3BE6"/>
    <w:rsid w:val="009B29EA"/>
    <w:rsid w:val="009B34D1"/>
    <w:rsid w:val="009B617B"/>
    <w:rsid w:val="009C134A"/>
    <w:rsid w:val="009C310C"/>
    <w:rsid w:val="009C3AD8"/>
    <w:rsid w:val="009C503E"/>
    <w:rsid w:val="009E1B6A"/>
    <w:rsid w:val="009E1DCE"/>
    <w:rsid w:val="009F26AB"/>
    <w:rsid w:val="009F4EF5"/>
    <w:rsid w:val="009F5F20"/>
    <w:rsid w:val="009F7376"/>
    <w:rsid w:val="00A0128E"/>
    <w:rsid w:val="00A02DFA"/>
    <w:rsid w:val="00A04922"/>
    <w:rsid w:val="00A17043"/>
    <w:rsid w:val="00A17F40"/>
    <w:rsid w:val="00A220A4"/>
    <w:rsid w:val="00A36A0C"/>
    <w:rsid w:val="00A41222"/>
    <w:rsid w:val="00A44EA1"/>
    <w:rsid w:val="00A54C13"/>
    <w:rsid w:val="00A60881"/>
    <w:rsid w:val="00A633D9"/>
    <w:rsid w:val="00A7180B"/>
    <w:rsid w:val="00A71C14"/>
    <w:rsid w:val="00A72834"/>
    <w:rsid w:val="00A73FD8"/>
    <w:rsid w:val="00A871EB"/>
    <w:rsid w:val="00AA342E"/>
    <w:rsid w:val="00AA7D9E"/>
    <w:rsid w:val="00AB042B"/>
    <w:rsid w:val="00AC2BA9"/>
    <w:rsid w:val="00AD291A"/>
    <w:rsid w:val="00AD44AF"/>
    <w:rsid w:val="00AD450C"/>
    <w:rsid w:val="00AE653B"/>
    <w:rsid w:val="00AF2A79"/>
    <w:rsid w:val="00AF321F"/>
    <w:rsid w:val="00AF4E44"/>
    <w:rsid w:val="00B009F4"/>
    <w:rsid w:val="00B01778"/>
    <w:rsid w:val="00B12051"/>
    <w:rsid w:val="00B147A7"/>
    <w:rsid w:val="00B31F87"/>
    <w:rsid w:val="00B368E8"/>
    <w:rsid w:val="00B41ED3"/>
    <w:rsid w:val="00B561D8"/>
    <w:rsid w:val="00B570FE"/>
    <w:rsid w:val="00B60DB7"/>
    <w:rsid w:val="00B63E25"/>
    <w:rsid w:val="00B671AE"/>
    <w:rsid w:val="00B7761A"/>
    <w:rsid w:val="00B77930"/>
    <w:rsid w:val="00B844C5"/>
    <w:rsid w:val="00B852E0"/>
    <w:rsid w:val="00B91668"/>
    <w:rsid w:val="00B958FC"/>
    <w:rsid w:val="00BA3B91"/>
    <w:rsid w:val="00BB53B0"/>
    <w:rsid w:val="00BB5AE7"/>
    <w:rsid w:val="00BB6091"/>
    <w:rsid w:val="00BB699B"/>
    <w:rsid w:val="00BC1AFB"/>
    <w:rsid w:val="00BC60E1"/>
    <w:rsid w:val="00BC792F"/>
    <w:rsid w:val="00BD0D3E"/>
    <w:rsid w:val="00BD286F"/>
    <w:rsid w:val="00BE5053"/>
    <w:rsid w:val="00BE54F2"/>
    <w:rsid w:val="00C00BF8"/>
    <w:rsid w:val="00C059D2"/>
    <w:rsid w:val="00C109DA"/>
    <w:rsid w:val="00C1448D"/>
    <w:rsid w:val="00C16380"/>
    <w:rsid w:val="00C16D37"/>
    <w:rsid w:val="00C256E5"/>
    <w:rsid w:val="00C3107B"/>
    <w:rsid w:val="00C328D9"/>
    <w:rsid w:val="00C415FE"/>
    <w:rsid w:val="00C466BC"/>
    <w:rsid w:val="00C51BC6"/>
    <w:rsid w:val="00C57A8B"/>
    <w:rsid w:val="00C625B6"/>
    <w:rsid w:val="00C65979"/>
    <w:rsid w:val="00C675A7"/>
    <w:rsid w:val="00C710C7"/>
    <w:rsid w:val="00C71D81"/>
    <w:rsid w:val="00C71F73"/>
    <w:rsid w:val="00C77267"/>
    <w:rsid w:val="00C8540B"/>
    <w:rsid w:val="00C85ED0"/>
    <w:rsid w:val="00C926A0"/>
    <w:rsid w:val="00C93951"/>
    <w:rsid w:val="00C947CE"/>
    <w:rsid w:val="00CA53EC"/>
    <w:rsid w:val="00CB2BF1"/>
    <w:rsid w:val="00CC209A"/>
    <w:rsid w:val="00CE6A77"/>
    <w:rsid w:val="00CF069A"/>
    <w:rsid w:val="00CF6FD2"/>
    <w:rsid w:val="00D04A7C"/>
    <w:rsid w:val="00D051D4"/>
    <w:rsid w:val="00D17462"/>
    <w:rsid w:val="00D217D8"/>
    <w:rsid w:val="00D257F3"/>
    <w:rsid w:val="00D40159"/>
    <w:rsid w:val="00D432D0"/>
    <w:rsid w:val="00D46A02"/>
    <w:rsid w:val="00D46B93"/>
    <w:rsid w:val="00D61C01"/>
    <w:rsid w:val="00D62772"/>
    <w:rsid w:val="00D65DBC"/>
    <w:rsid w:val="00D75FA5"/>
    <w:rsid w:val="00D80096"/>
    <w:rsid w:val="00D85110"/>
    <w:rsid w:val="00D86957"/>
    <w:rsid w:val="00D87BC8"/>
    <w:rsid w:val="00D9025A"/>
    <w:rsid w:val="00D907CA"/>
    <w:rsid w:val="00D93E70"/>
    <w:rsid w:val="00DB249E"/>
    <w:rsid w:val="00DC3766"/>
    <w:rsid w:val="00DD2F67"/>
    <w:rsid w:val="00DD7C03"/>
    <w:rsid w:val="00DE4041"/>
    <w:rsid w:val="00DF0727"/>
    <w:rsid w:val="00DF4CE5"/>
    <w:rsid w:val="00DF7459"/>
    <w:rsid w:val="00E076C6"/>
    <w:rsid w:val="00E10467"/>
    <w:rsid w:val="00E21651"/>
    <w:rsid w:val="00E2362E"/>
    <w:rsid w:val="00E3713F"/>
    <w:rsid w:val="00E37F78"/>
    <w:rsid w:val="00E4078D"/>
    <w:rsid w:val="00E43942"/>
    <w:rsid w:val="00E44460"/>
    <w:rsid w:val="00E50F3D"/>
    <w:rsid w:val="00E604E2"/>
    <w:rsid w:val="00E6105C"/>
    <w:rsid w:val="00E63BAB"/>
    <w:rsid w:val="00E71657"/>
    <w:rsid w:val="00E7268C"/>
    <w:rsid w:val="00E75800"/>
    <w:rsid w:val="00E779D3"/>
    <w:rsid w:val="00E80842"/>
    <w:rsid w:val="00E81300"/>
    <w:rsid w:val="00E81CB7"/>
    <w:rsid w:val="00E85449"/>
    <w:rsid w:val="00E858CC"/>
    <w:rsid w:val="00E90219"/>
    <w:rsid w:val="00EA4C2A"/>
    <w:rsid w:val="00EB2342"/>
    <w:rsid w:val="00EB4CB2"/>
    <w:rsid w:val="00EB555E"/>
    <w:rsid w:val="00EC78FE"/>
    <w:rsid w:val="00ED22C0"/>
    <w:rsid w:val="00ED6E06"/>
    <w:rsid w:val="00EE236C"/>
    <w:rsid w:val="00EE2E42"/>
    <w:rsid w:val="00EE3D89"/>
    <w:rsid w:val="00F26ED2"/>
    <w:rsid w:val="00F27874"/>
    <w:rsid w:val="00F34482"/>
    <w:rsid w:val="00F355A2"/>
    <w:rsid w:val="00F46920"/>
    <w:rsid w:val="00F50244"/>
    <w:rsid w:val="00F52665"/>
    <w:rsid w:val="00F5437B"/>
    <w:rsid w:val="00F5550E"/>
    <w:rsid w:val="00F613AA"/>
    <w:rsid w:val="00F64F38"/>
    <w:rsid w:val="00F72C46"/>
    <w:rsid w:val="00F72DB4"/>
    <w:rsid w:val="00F7402C"/>
    <w:rsid w:val="00F77901"/>
    <w:rsid w:val="00F83ACD"/>
    <w:rsid w:val="00F86E1E"/>
    <w:rsid w:val="00F928DA"/>
    <w:rsid w:val="00F93098"/>
    <w:rsid w:val="00F95B86"/>
    <w:rsid w:val="00FA0FC7"/>
    <w:rsid w:val="00FA11B1"/>
    <w:rsid w:val="00FA1D51"/>
    <w:rsid w:val="00FA46D0"/>
    <w:rsid w:val="00FB15B1"/>
    <w:rsid w:val="00FB2077"/>
    <w:rsid w:val="00FC2B51"/>
    <w:rsid w:val="00FC4F50"/>
    <w:rsid w:val="00FD1C27"/>
    <w:rsid w:val="00FD6C24"/>
    <w:rsid w:val="00FE07F3"/>
    <w:rsid w:val="00FE1D10"/>
    <w:rsid w:val="00FE37AD"/>
    <w:rsid w:val="00FE6A77"/>
    <w:rsid w:val="00FF271D"/>
    <w:rsid w:val="00FF6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E489A"/>
  <w15:chartTrackingRefBased/>
  <w15:docId w15:val="{B36378EE-DBF0-DD47-A59A-DD565DF49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1D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054F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6E1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72AD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4F7"/>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7054F7"/>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7054F7"/>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7054F7"/>
    <w:pPr>
      <w:spacing w:before="120"/>
      <w:ind w:left="200"/>
    </w:pPr>
    <w:rPr>
      <w:rFonts w:asciiTheme="minorHAnsi" w:hAnsiTheme="minorHAnsi" w:cstheme="minorHAnsi"/>
      <w:b/>
      <w:bCs/>
      <w:sz w:val="22"/>
      <w:szCs w:val="22"/>
    </w:rPr>
  </w:style>
  <w:style w:type="paragraph" w:styleId="TOC3">
    <w:name w:val="toc 3"/>
    <w:basedOn w:val="Normal"/>
    <w:next w:val="Normal"/>
    <w:autoRedefine/>
    <w:uiPriority w:val="39"/>
    <w:unhideWhenUsed/>
    <w:rsid w:val="007054F7"/>
    <w:pPr>
      <w:ind w:left="40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054F7"/>
    <w:pPr>
      <w:ind w:left="60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054F7"/>
    <w:pPr>
      <w:ind w:left="80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054F7"/>
    <w:pPr>
      <w:ind w:left="10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054F7"/>
    <w:pPr>
      <w:ind w:left="120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054F7"/>
    <w:pPr>
      <w:ind w:left="140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054F7"/>
    <w:pPr>
      <w:ind w:left="1600"/>
    </w:pPr>
    <w:rPr>
      <w:rFonts w:asciiTheme="minorHAnsi" w:hAnsiTheme="minorHAnsi" w:cstheme="minorHAnsi"/>
      <w:sz w:val="20"/>
      <w:szCs w:val="20"/>
    </w:rPr>
  </w:style>
  <w:style w:type="paragraph" w:styleId="NormalWeb">
    <w:name w:val="Normal (Web)"/>
    <w:basedOn w:val="Normal"/>
    <w:uiPriority w:val="99"/>
    <w:unhideWhenUsed/>
    <w:rsid w:val="00C16380"/>
    <w:pPr>
      <w:spacing w:before="100" w:beforeAutospacing="1" w:after="100" w:afterAutospacing="1"/>
    </w:pPr>
  </w:style>
  <w:style w:type="character" w:customStyle="1" w:styleId="apple-converted-space">
    <w:name w:val="apple-converted-space"/>
    <w:basedOn w:val="DefaultParagraphFont"/>
    <w:rsid w:val="005A1C61"/>
  </w:style>
  <w:style w:type="character" w:customStyle="1" w:styleId="Heading2Char">
    <w:name w:val="Heading 2 Char"/>
    <w:basedOn w:val="DefaultParagraphFont"/>
    <w:link w:val="Heading2"/>
    <w:uiPriority w:val="9"/>
    <w:rsid w:val="00F86E1E"/>
    <w:rPr>
      <w:rFonts w:asciiTheme="majorHAnsi" w:eastAsiaTheme="majorEastAsia" w:hAnsiTheme="majorHAnsi" w:cstheme="majorBidi"/>
      <w:color w:val="2F5496" w:themeColor="accent1" w:themeShade="BF"/>
      <w:sz w:val="26"/>
      <w:szCs w:val="26"/>
      <w:lang w:eastAsia="en-GB"/>
    </w:rPr>
  </w:style>
  <w:style w:type="character" w:styleId="Hyperlink">
    <w:name w:val="Hyperlink"/>
    <w:basedOn w:val="DefaultParagraphFont"/>
    <w:uiPriority w:val="99"/>
    <w:unhideWhenUsed/>
    <w:rsid w:val="00F86E1E"/>
    <w:rPr>
      <w:color w:val="0563C1" w:themeColor="hyperlink"/>
      <w:u w:val="single"/>
    </w:rPr>
  </w:style>
  <w:style w:type="paragraph" w:styleId="Footer">
    <w:name w:val="footer"/>
    <w:basedOn w:val="Normal"/>
    <w:link w:val="FooterChar"/>
    <w:uiPriority w:val="99"/>
    <w:unhideWhenUsed/>
    <w:rsid w:val="00F86E1E"/>
    <w:pPr>
      <w:tabs>
        <w:tab w:val="center" w:pos="4680"/>
        <w:tab w:val="right" w:pos="9360"/>
      </w:tabs>
    </w:pPr>
    <w:rPr>
      <w:sz w:val="20"/>
      <w:szCs w:val="20"/>
    </w:rPr>
  </w:style>
  <w:style w:type="character" w:customStyle="1" w:styleId="FooterChar">
    <w:name w:val="Footer Char"/>
    <w:basedOn w:val="DefaultParagraphFont"/>
    <w:link w:val="Footer"/>
    <w:uiPriority w:val="99"/>
    <w:rsid w:val="00F86E1E"/>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F86E1E"/>
  </w:style>
  <w:style w:type="character" w:styleId="UnresolvedMention">
    <w:name w:val="Unresolved Mention"/>
    <w:basedOn w:val="DefaultParagraphFont"/>
    <w:uiPriority w:val="99"/>
    <w:semiHidden/>
    <w:unhideWhenUsed/>
    <w:rsid w:val="00382C12"/>
    <w:rPr>
      <w:color w:val="605E5C"/>
      <w:shd w:val="clear" w:color="auto" w:fill="E1DFDD"/>
    </w:rPr>
  </w:style>
  <w:style w:type="character" w:customStyle="1" w:styleId="Heading3Char">
    <w:name w:val="Heading 3 Char"/>
    <w:basedOn w:val="DefaultParagraphFont"/>
    <w:link w:val="Heading3"/>
    <w:uiPriority w:val="9"/>
    <w:rsid w:val="00572ADB"/>
    <w:rPr>
      <w:rFonts w:asciiTheme="majorHAnsi" w:eastAsiaTheme="majorEastAsia" w:hAnsiTheme="majorHAnsi" w:cstheme="majorBidi"/>
      <w:color w:val="1F3763" w:themeColor="accent1" w:themeShade="7F"/>
      <w:lang w:eastAsia="en-GB"/>
    </w:rPr>
  </w:style>
  <w:style w:type="paragraph" w:styleId="ListParagraph">
    <w:name w:val="List Paragraph"/>
    <w:basedOn w:val="Normal"/>
    <w:uiPriority w:val="34"/>
    <w:qFormat/>
    <w:rsid w:val="006513FA"/>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8C6BFB"/>
    <w:pPr>
      <w:tabs>
        <w:tab w:val="center" w:pos="4680"/>
        <w:tab w:val="right" w:pos="9360"/>
      </w:tabs>
    </w:pPr>
  </w:style>
  <w:style w:type="character" w:customStyle="1" w:styleId="HeaderChar">
    <w:name w:val="Header Char"/>
    <w:basedOn w:val="DefaultParagraphFont"/>
    <w:link w:val="Header"/>
    <w:uiPriority w:val="99"/>
    <w:rsid w:val="008C6BFB"/>
    <w:rPr>
      <w:rFonts w:ascii="Times New Roman" w:eastAsia="Times New Roman" w:hAnsi="Times New Roman" w:cs="Times New Roman"/>
      <w:lang w:eastAsia="en-GB"/>
    </w:rPr>
  </w:style>
  <w:style w:type="character" w:styleId="Strong">
    <w:name w:val="Strong"/>
    <w:basedOn w:val="DefaultParagraphFont"/>
    <w:uiPriority w:val="22"/>
    <w:qFormat/>
    <w:rsid w:val="008C1037"/>
    <w:rPr>
      <w:b/>
      <w:bCs/>
    </w:rPr>
  </w:style>
  <w:style w:type="character" w:customStyle="1" w:styleId="familyname">
    <w:name w:val="familyname"/>
    <w:basedOn w:val="DefaultParagraphFont"/>
    <w:rsid w:val="008C1037"/>
  </w:style>
  <w:style w:type="character" w:styleId="Emphasis">
    <w:name w:val="Emphasis"/>
    <w:basedOn w:val="DefaultParagraphFont"/>
    <w:uiPriority w:val="20"/>
    <w:qFormat/>
    <w:rsid w:val="008C1037"/>
    <w:rPr>
      <w:i/>
      <w:iCs/>
    </w:rPr>
  </w:style>
  <w:style w:type="character" w:styleId="FollowedHyperlink">
    <w:name w:val="FollowedHyperlink"/>
    <w:basedOn w:val="DefaultParagraphFont"/>
    <w:uiPriority w:val="99"/>
    <w:semiHidden/>
    <w:unhideWhenUsed/>
    <w:rsid w:val="000848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54282">
      <w:bodyDiv w:val="1"/>
      <w:marLeft w:val="0"/>
      <w:marRight w:val="0"/>
      <w:marTop w:val="0"/>
      <w:marBottom w:val="0"/>
      <w:divBdr>
        <w:top w:val="none" w:sz="0" w:space="0" w:color="auto"/>
        <w:left w:val="none" w:sz="0" w:space="0" w:color="auto"/>
        <w:bottom w:val="none" w:sz="0" w:space="0" w:color="auto"/>
        <w:right w:val="none" w:sz="0" w:space="0" w:color="auto"/>
      </w:divBdr>
    </w:div>
    <w:div w:id="19166864">
      <w:bodyDiv w:val="1"/>
      <w:marLeft w:val="0"/>
      <w:marRight w:val="0"/>
      <w:marTop w:val="0"/>
      <w:marBottom w:val="0"/>
      <w:divBdr>
        <w:top w:val="none" w:sz="0" w:space="0" w:color="auto"/>
        <w:left w:val="none" w:sz="0" w:space="0" w:color="auto"/>
        <w:bottom w:val="none" w:sz="0" w:space="0" w:color="auto"/>
        <w:right w:val="none" w:sz="0" w:space="0" w:color="auto"/>
      </w:divBdr>
      <w:divsChild>
        <w:div w:id="1505631247">
          <w:marLeft w:val="0"/>
          <w:marRight w:val="0"/>
          <w:marTop w:val="0"/>
          <w:marBottom w:val="0"/>
          <w:divBdr>
            <w:top w:val="none" w:sz="0" w:space="0" w:color="auto"/>
            <w:left w:val="none" w:sz="0" w:space="0" w:color="auto"/>
            <w:bottom w:val="none" w:sz="0" w:space="0" w:color="auto"/>
            <w:right w:val="none" w:sz="0" w:space="0" w:color="auto"/>
          </w:divBdr>
          <w:divsChild>
            <w:div w:id="1548180629">
              <w:marLeft w:val="0"/>
              <w:marRight w:val="0"/>
              <w:marTop w:val="0"/>
              <w:marBottom w:val="0"/>
              <w:divBdr>
                <w:top w:val="none" w:sz="0" w:space="0" w:color="auto"/>
                <w:left w:val="none" w:sz="0" w:space="0" w:color="auto"/>
                <w:bottom w:val="none" w:sz="0" w:space="0" w:color="auto"/>
                <w:right w:val="none" w:sz="0" w:space="0" w:color="auto"/>
              </w:divBdr>
              <w:divsChild>
                <w:div w:id="146534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07390">
      <w:bodyDiv w:val="1"/>
      <w:marLeft w:val="0"/>
      <w:marRight w:val="0"/>
      <w:marTop w:val="0"/>
      <w:marBottom w:val="0"/>
      <w:divBdr>
        <w:top w:val="none" w:sz="0" w:space="0" w:color="auto"/>
        <w:left w:val="none" w:sz="0" w:space="0" w:color="auto"/>
        <w:bottom w:val="none" w:sz="0" w:space="0" w:color="auto"/>
        <w:right w:val="none" w:sz="0" w:space="0" w:color="auto"/>
      </w:divBdr>
      <w:divsChild>
        <w:div w:id="1963685106">
          <w:marLeft w:val="0"/>
          <w:marRight w:val="0"/>
          <w:marTop w:val="0"/>
          <w:marBottom w:val="0"/>
          <w:divBdr>
            <w:top w:val="none" w:sz="0" w:space="0" w:color="auto"/>
            <w:left w:val="none" w:sz="0" w:space="0" w:color="auto"/>
            <w:bottom w:val="none" w:sz="0" w:space="0" w:color="auto"/>
            <w:right w:val="none" w:sz="0" w:space="0" w:color="auto"/>
          </w:divBdr>
          <w:divsChild>
            <w:div w:id="243033522">
              <w:marLeft w:val="0"/>
              <w:marRight w:val="0"/>
              <w:marTop w:val="0"/>
              <w:marBottom w:val="0"/>
              <w:divBdr>
                <w:top w:val="none" w:sz="0" w:space="0" w:color="auto"/>
                <w:left w:val="none" w:sz="0" w:space="0" w:color="auto"/>
                <w:bottom w:val="none" w:sz="0" w:space="0" w:color="auto"/>
                <w:right w:val="none" w:sz="0" w:space="0" w:color="auto"/>
              </w:divBdr>
              <w:divsChild>
                <w:div w:id="205483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07464">
      <w:bodyDiv w:val="1"/>
      <w:marLeft w:val="0"/>
      <w:marRight w:val="0"/>
      <w:marTop w:val="0"/>
      <w:marBottom w:val="0"/>
      <w:divBdr>
        <w:top w:val="none" w:sz="0" w:space="0" w:color="auto"/>
        <w:left w:val="none" w:sz="0" w:space="0" w:color="auto"/>
        <w:bottom w:val="none" w:sz="0" w:space="0" w:color="auto"/>
        <w:right w:val="none" w:sz="0" w:space="0" w:color="auto"/>
      </w:divBdr>
      <w:divsChild>
        <w:div w:id="1388185340">
          <w:marLeft w:val="0"/>
          <w:marRight w:val="0"/>
          <w:marTop w:val="0"/>
          <w:marBottom w:val="0"/>
          <w:divBdr>
            <w:top w:val="none" w:sz="0" w:space="0" w:color="auto"/>
            <w:left w:val="none" w:sz="0" w:space="0" w:color="auto"/>
            <w:bottom w:val="none" w:sz="0" w:space="0" w:color="auto"/>
            <w:right w:val="none" w:sz="0" w:space="0" w:color="auto"/>
          </w:divBdr>
          <w:divsChild>
            <w:div w:id="475609389">
              <w:marLeft w:val="0"/>
              <w:marRight w:val="0"/>
              <w:marTop w:val="0"/>
              <w:marBottom w:val="30"/>
              <w:divBdr>
                <w:top w:val="none" w:sz="0" w:space="0" w:color="auto"/>
                <w:left w:val="none" w:sz="0" w:space="0" w:color="auto"/>
                <w:bottom w:val="none" w:sz="0" w:space="0" w:color="auto"/>
                <w:right w:val="none" w:sz="0" w:space="0" w:color="auto"/>
              </w:divBdr>
              <w:divsChild>
                <w:div w:id="1452898552">
                  <w:marLeft w:val="0"/>
                  <w:marRight w:val="360"/>
                  <w:marTop w:val="0"/>
                  <w:marBottom w:val="0"/>
                  <w:divBdr>
                    <w:top w:val="none" w:sz="0" w:space="0" w:color="auto"/>
                    <w:left w:val="none" w:sz="0" w:space="0" w:color="auto"/>
                    <w:bottom w:val="none" w:sz="0" w:space="0" w:color="auto"/>
                    <w:right w:val="none" w:sz="0" w:space="0" w:color="auto"/>
                  </w:divBdr>
                  <w:divsChild>
                    <w:div w:id="830565522">
                      <w:marLeft w:val="0"/>
                      <w:marRight w:val="0"/>
                      <w:marTop w:val="0"/>
                      <w:marBottom w:val="75"/>
                      <w:divBdr>
                        <w:top w:val="none" w:sz="0" w:space="0" w:color="auto"/>
                        <w:left w:val="none" w:sz="0" w:space="0" w:color="auto"/>
                        <w:bottom w:val="none" w:sz="0" w:space="0" w:color="auto"/>
                        <w:right w:val="none" w:sz="0" w:space="0" w:color="auto"/>
                      </w:divBdr>
                    </w:div>
                  </w:divsChild>
                </w:div>
                <w:div w:id="1691252683">
                  <w:marLeft w:val="0"/>
                  <w:marRight w:val="150"/>
                  <w:marTop w:val="0"/>
                  <w:marBottom w:val="0"/>
                  <w:divBdr>
                    <w:top w:val="none" w:sz="0" w:space="0" w:color="auto"/>
                    <w:left w:val="none" w:sz="0" w:space="0" w:color="auto"/>
                    <w:bottom w:val="none" w:sz="0" w:space="0" w:color="auto"/>
                    <w:right w:val="none" w:sz="0" w:space="0" w:color="auto"/>
                  </w:divBdr>
                </w:div>
                <w:div w:id="1770544389">
                  <w:marLeft w:val="0"/>
                  <w:marRight w:val="0"/>
                  <w:marTop w:val="0"/>
                  <w:marBottom w:val="0"/>
                  <w:divBdr>
                    <w:top w:val="none" w:sz="0" w:space="0" w:color="auto"/>
                    <w:left w:val="none" w:sz="0" w:space="0" w:color="auto"/>
                    <w:bottom w:val="none" w:sz="0" w:space="0" w:color="auto"/>
                    <w:right w:val="none" w:sz="0" w:space="0" w:color="auto"/>
                  </w:divBdr>
                  <w:divsChild>
                    <w:div w:id="161048973">
                      <w:marLeft w:val="0"/>
                      <w:marRight w:val="0"/>
                      <w:marTop w:val="0"/>
                      <w:marBottom w:val="0"/>
                      <w:divBdr>
                        <w:top w:val="none" w:sz="0" w:space="0" w:color="auto"/>
                        <w:left w:val="none" w:sz="0" w:space="0" w:color="auto"/>
                        <w:bottom w:val="dotted" w:sz="6" w:space="2" w:color="CCCCCC"/>
                        <w:right w:val="none" w:sz="0" w:space="0" w:color="auto"/>
                      </w:divBdr>
                      <w:divsChild>
                        <w:div w:id="532230266">
                          <w:marLeft w:val="0"/>
                          <w:marRight w:val="150"/>
                          <w:marTop w:val="0"/>
                          <w:marBottom w:val="0"/>
                          <w:divBdr>
                            <w:top w:val="none" w:sz="0" w:space="0" w:color="auto"/>
                            <w:left w:val="none" w:sz="0" w:space="0" w:color="auto"/>
                            <w:bottom w:val="none" w:sz="0" w:space="0" w:color="auto"/>
                            <w:right w:val="none" w:sz="0" w:space="0" w:color="auto"/>
                          </w:divBdr>
                          <w:divsChild>
                            <w:div w:id="1539008590">
                              <w:marLeft w:val="0"/>
                              <w:marRight w:val="0"/>
                              <w:marTop w:val="0"/>
                              <w:marBottom w:val="75"/>
                              <w:divBdr>
                                <w:top w:val="none" w:sz="0" w:space="0" w:color="auto"/>
                                <w:left w:val="none" w:sz="0" w:space="0" w:color="auto"/>
                                <w:bottom w:val="none" w:sz="0" w:space="0" w:color="auto"/>
                                <w:right w:val="none" w:sz="0" w:space="0" w:color="auto"/>
                              </w:divBdr>
                            </w:div>
                          </w:divsChild>
                        </w:div>
                        <w:div w:id="101904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514956">
              <w:marLeft w:val="0"/>
              <w:marRight w:val="0"/>
              <w:marTop w:val="0"/>
              <w:marBottom w:val="30"/>
              <w:divBdr>
                <w:top w:val="none" w:sz="0" w:space="0" w:color="auto"/>
                <w:left w:val="none" w:sz="0" w:space="0" w:color="auto"/>
                <w:bottom w:val="none" w:sz="0" w:space="0" w:color="auto"/>
                <w:right w:val="none" w:sz="0" w:space="0" w:color="auto"/>
              </w:divBdr>
              <w:divsChild>
                <w:div w:id="1740595415">
                  <w:marLeft w:val="0"/>
                  <w:marRight w:val="360"/>
                  <w:marTop w:val="0"/>
                  <w:marBottom w:val="0"/>
                  <w:divBdr>
                    <w:top w:val="none" w:sz="0" w:space="0" w:color="auto"/>
                    <w:left w:val="none" w:sz="0" w:space="0" w:color="auto"/>
                    <w:bottom w:val="none" w:sz="0" w:space="0" w:color="auto"/>
                    <w:right w:val="none" w:sz="0" w:space="0" w:color="auto"/>
                  </w:divBdr>
                  <w:divsChild>
                    <w:div w:id="420689423">
                      <w:marLeft w:val="0"/>
                      <w:marRight w:val="0"/>
                      <w:marTop w:val="0"/>
                      <w:marBottom w:val="75"/>
                      <w:divBdr>
                        <w:top w:val="none" w:sz="0" w:space="0" w:color="auto"/>
                        <w:left w:val="none" w:sz="0" w:space="0" w:color="auto"/>
                        <w:bottom w:val="none" w:sz="0" w:space="0" w:color="auto"/>
                        <w:right w:val="none" w:sz="0" w:space="0" w:color="auto"/>
                      </w:divBdr>
                    </w:div>
                  </w:divsChild>
                </w:div>
                <w:div w:id="1250238256">
                  <w:marLeft w:val="0"/>
                  <w:marRight w:val="150"/>
                  <w:marTop w:val="0"/>
                  <w:marBottom w:val="0"/>
                  <w:divBdr>
                    <w:top w:val="none" w:sz="0" w:space="0" w:color="auto"/>
                    <w:left w:val="none" w:sz="0" w:space="0" w:color="auto"/>
                    <w:bottom w:val="none" w:sz="0" w:space="0" w:color="auto"/>
                    <w:right w:val="none" w:sz="0" w:space="0" w:color="auto"/>
                  </w:divBdr>
                </w:div>
                <w:div w:id="1107846856">
                  <w:marLeft w:val="0"/>
                  <w:marRight w:val="0"/>
                  <w:marTop w:val="0"/>
                  <w:marBottom w:val="0"/>
                  <w:divBdr>
                    <w:top w:val="none" w:sz="0" w:space="0" w:color="auto"/>
                    <w:left w:val="none" w:sz="0" w:space="0" w:color="auto"/>
                    <w:bottom w:val="none" w:sz="0" w:space="0" w:color="auto"/>
                    <w:right w:val="none" w:sz="0" w:space="0" w:color="auto"/>
                  </w:divBdr>
                  <w:divsChild>
                    <w:div w:id="1386293286">
                      <w:marLeft w:val="0"/>
                      <w:marRight w:val="0"/>
                      <w:marTop w:val="0"/>
                      <w:marBottom w:val="0"/>
                      <w:divBdr>
                        <w:top w:val="none" w:sz="0" w:space="0" w:color="auto"/>
                        <w:left w:val="none" w:sz="0" w:space="0" w:color="auto"/>
                        <w:bottom w:val="dotted" w:sz="6" w:space="2" w:color="CCCCCC"/>
                        <w:right w:val="none" w:sz="0" w:space="0" w:color="auto"/>
                      </w:divBdr>
                      <w:divsChild>
                        <w:div w:id="293565130">
                          <w:marLeft w:val="0"/>
                          <w:marRight w:val="150"/>
                          <w:marTop w:val="0"/>
                          <w:marBottom w:val="0"/>
                          <w:divBdr>
                            <w:top w:val="none" w:sz="0" w:space="0" w:color="auto"/>
                            <w:left w:val="none" w:sz="0" w:space="0" w:color="auto"/>
                            <w:bottom w:val="none" w:sz="0" w:space="0" w:color="auto"/>
                            <w:right w:val="none" w:sz="0" w:space="0" w:color="auto"/>
                          </w:divBdr>
                          <w:divsChild>
                            <w:div w:id="85081196">
                              <w:marLeft w:val="0"/>
                              <w:marRight w:val="0"/>
                              <w:marTop w:val="0"/>
                              <w:marBottom w:val="75"/>
                              <w:divBdr>
                                <w:top w:val="none" w:sz="0" w:space="0" w:color="auto"/>
                                <w:left w:val="none" w:sz="0" w:space="0" w:color="auto"/>
                                <w:bottom w:val="none" w:sz="0" w:space="0" w:color="auto"/>
                                <w:right w:val="none" w:sz="0" w:space="0" w:color="auto"/>
                              </w:divBdr>
                            </w:div>
                          </w:divsChild>
                        </w:div>
                        <w:div w:id="1410469257">
                          <w:marLeft w:val="0"/>
                          <w:marRight w:val="0"/>
                          <w:marTop w:val="0"/>
                          <w:marBottom w:val="0"/>
                          <w:divBdr>
                            <w:top w:val="none" w:sz="0" w:space="0" w:color="auto"/>
                            <w:left w:val="none" w:sz="0" w:space="0" w:color="auto"/>
                            <w:bottom w:val="none" w:sz="0" w:space="0" w:color="auto"/>
                            <w:right w:val="none" w:sz="0" w:space="0" w:color="auto"/>
                          </w:divBdr>
                        </w:div>
                      </w:divsChild>
                    </w:div>
                    <w:div w:id="1853035276">
                      <w:marLeft w:val="0"/>
                      <w:marRight w:val="0"/>
                      <w:marTop w:val="0"/>
                      <w:marBottom w:val="0"/>
                      <w:divBdr>
                        <w:top w:val="none" w:sz="0" w:space="0" w:color="auto"/>
                        <w:left w:val="none" w:sz="0" w:space="0" w:color="auto"/>
                        <w:bottom w:val="dotted" w:sz="6" w:space="2" w:color="CCCCCC"/>
                        <w:right w:val="none" w:sz="0" w:space="0" w:color="auto"/>
                      </w:divBdr>
                      <w:divsChild>
                        <w:div w:id="1496022572">
                          <w:marLeft w:val="0"/>
                          <w:marRight w:val="150"/>
                          <w:marTop w:val="0"/>
                          <w:marBottom w:val="0"/>
                          <w:divBdr>
                            <w:top w:val="none" w:sz="0" w:space="0" w:color="auto"/>
                            <w:left w:val="none" w:sz="0" w:space="0" w:color="auto"/>
                            <w:bottom w:val="none" w:sz="0" w:space="0" w:color="auto"/>
                            <w:right w:val="none" w:sz="0" w:space="0" w:color="auto"/>
                          </w:divBdr>
                          <w:divsChild>
                            <w:div w:id="1389958505">
                              <w:marLeft w:val="0"/>
                              <w:marRight w:val="0"/>
                              <w:marTop w:val="0"/>
                              <w:marBottom w:val="75"/>
                              <w:divBdr>
                                <w:top w:val="none" w:sz="0" w:space="0" w:color="auto"/>
                                <w:left w:val="none" w:sz="0" w:space="0" w:color="auto"/>
                                <w:bottom w:val="none" w:sz="0" w:space="0" w:color="auto"/>
                                <w:right w:val="none" w:sz="0" w:space="0" w:color="auto"/>
                              </w:divBdr>
                            </w:div>
                          </w:divsChild>
                        </w:div>
                        <w:div w:id="205396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565781">
              <w:marLeft w:val="0"/>
              <w:marRight w:val="0"/>
              <w:marTop w:val="0"/>
              <w:marBottom w:val="30"/>
              <w:divBdr>
                <w:top w:val="none" w:sz="0" w:space="0" w:color="auto"/>
                <w:left w:val="none" w:sz="0" w:space="0" w:color="auto"/>
                <w:bottom w:val="none" w:sz="0" w:space="0" w:color="auto"/>
                <w:right w:val="none" w:sz="0" w:space="0" w:color="auto"/>
              </w:divBdr>
              <w:divsChild>
                <w:div w:id="674453063">
                  <w:marLeft w:val="0"/>
                  <w:marRight w:val="360"/>
                  <w:marTop w:val="0"/>
                  <w:marBottom w:val="0"/>
                  <w:divBdr>
                    <w:top w:val="none" w:sz="0" w:space="0" w:color="auto"/>
                    <w:left w:val="none" w:sz="0" w:space="0" w:color="auto"/>
                    <w:bottom w:val="none" w:sz="0" w:space="0" w:color="auto"/>
                    <w:right w:val="none" w:sz="0" w:space="0" w:color="auto"/>
                  </w:divBdr>
                  <w:divsChild>
                    <w:div w:id="629478622">
                      <w:marLeft w:val="0"/>
                      <w:marRight w:val="0"/>
                      <w:marTop w:val="0"/>
                      <w:marBottom w:val="75"/>
                      <w:divBdr>
                        <w:top w:val="none" w:sz="0" w:space="0" w:color="auto"/>
                        <w:left w:val="none" w:sz="0" w:space="0" w:color="auto"/>
                        <w:bottom w:val="none" w:sz="0" w:space="0" w:color="auto"/>
                        <w:right w:val="none" w:sz="0" w:space="0" w:color="auto"/>
                      </w:divBdr>
                    </w:div>
                  </w:divsChild>
                </w:div>
                <w:div w:id="2001082680">
                  <w:marLeft w:val="0"/>
                  <w:marRight w:val="150"/>
                  <w:marTop w:val="0"/>
                  <w:marBottom w:val="0"/>
                  <w:divBdr>
                    <w:top w:val="none" w:sz="0" w:space="0" w:color="auto"/>
                    <w:left w:val="none" w:sz="0" w:space="0" w:color="auto"/>
                    <w:bottom w:val="none" w:sz="0" w:space="0" w:color="auto"/>
                    <w:right w:val="none" w:sz="0" w:space="0" w:color="auto"/>
                  </w:divBdr>
                </w:div>
                <w:div w:id="825823237">
                  <w:marLeft w:val="0"/>
                  <w:marRight w:val="0"/>
                  <w:marTop w:val="0"/>
                  <w:marBottom w:val="0"/>
                  <w:divBdr>
                    <w:top w:val="none" w:sz="0" w:space="0" w:color="auto"/>
                    <w:left w:val="none" w:sz="0" w:space="0" w:color="auto"/>
                    <w:bottom w:val="none" w:sz="0" w:space="0" w:color="auto"/>
                    <w:right w:val="none" w:sz="0" w:space="0" w:color="auto"/>
                  </w:divBdr>
                  <w:divsChild>
                    <w:div w:id="1653829311">
                      <w:marLeft w:val="0"/>
                      <w:marRight w:val="0"/>
                      <w:marTop w:val="0"/>
                      <w:marBottom w:val="0"/>
                      <w:divBdr>
                        <w:top w:val="none" w:sz="0" w:space="0" w:color="auto"/>
                        <w:left w:val="none" w:sz="0" w:space="0" w:color="auto"/>
                        <w:bottom w:val="dotted" w:sz="6" w:space="2" w:color="CCCCCC"/>
                        <w:right w:val="none" w:sz="0" w:space="0" w:color="auto"/>
                      </w:divBdr>
                      <w:divsChild>
                        <w:div w:id="507646238">
                          <w:marLeft w:val="0"/>
                          <w:marRight w:val="150"/>
                          <w:marTop w:val="0"/>
                          <w:marBottom w:val="0"/>
                          <w:divBdr>
                            <w:top w:val="none" w:sz="0" w:space="0" w:color="auto"/>
                            <w:left w:val="none" w:sz="0" w:space="0" w:color="auto"/>
                            <w:bottom w:val="none" w:sz="0" w:space="0" w:color="auto"/>
                            <w:right w:val="none" w:sz="0" w:space="0" w:color="auto"/>
                          </w:divBdr>
                          <w:divsChild>
                            <w:div w:id="177814843">
                              <w:marLeft w:val="0"/>
                              <w:marRight w:val="0"/>
                              <w:marTop w:val="0"/>
                              <w:marBottom w:val="75"/>
                              <w:divBdr>
                                <w:top w:val="none" w:sz="0" w:space="0" w:color="auto"/>
                                <w:left w:val="none" w:sz="0" w:space="0" w:color="auto"/>
                                <w:bottom w:val="none" w:sz="0" w:space="0" w:color="auto"/>
                                <w:right w:val="none" w:sz="0" w:space="0" w:color="auto"/>
                              </w:divBdr>
                            </w:div>
                          </w:divsChild>
                        </w:div>
                        <w:div w:id="81869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564062">
              <w:marLeft w:val="0"/>
              <w:marRight w:val="0"/>
              <w:marTop w:val="0"/>
              <w:marBottom w:val="30"/>
              <w:divBdr>
                <w:top w:val="none" w:sz="0" w:space="0" w:color="auto"/>
                <w:left w:val="none" w:sz="0" w:space="0" w:color="auto"/>
                <w:bottom w:val="none" w:sz="0" w:space="0" w:color="auto"/>
                <w:right w:val="none" w:sz="0" w:space="0" w:color="auto"/>
              </w:divBdr>
              <w:divsChild>
                <w:div w:id="1379090992">
                  <w:marLeft w:val="0"/>
                  <w:marRight w:val="360"/>
                  <w:marTop w:val="0"/>
                  <w:marBottom w:val="0"/>
                  <w:divBdr>
                    <w:top w:val="none" w:sz="0" w:space="0" w:color="auto"/>
                    <w:left w:val="none" w:sz="0" w:space="0" w:color="auto"/>
                    <w:bottom w:val="none" w:sz="0" w:space="0" w:color="auto"/>
                    <w:right w:val="none" w:sz="0" w:space="0" w:color="auto"/>
                  </w:divBdr>
                  <w:divsChild>
                    <w:div w:id="1988122068">
                      <w:marLeft w:val="0"/>
                      <w:marRight w:val="0"/>
                      <w:marTop w:val="0"/>
                      <w:marBottom w:val="75"/>
                      <w:divBdr>
                        <w:top w:val="none" w:sz="0" w:space="0" w:color="auto"/>
                        <w:left w:val="none" w:sz="0" w:space="0" w:color="auto"/>
                        <w:bottom w:val="none" w:sz="0" w:space="0" w:color="auto"/>
                        <w:right w:val="none" w:sz="0" w:space="0" w:color="auto"/>
                      </w:divBdr>
                    </w:div>
                  </w:divsChild>
                </w:div>
                <w:div w:id="1086346604">
                  <w:marLeft w:val="0"/>
                  <w:marRight w:val="150"/>
                  <w:marTop w:val="0"/>
                  <w:marBottom w:val="0"/>
                  <w:divBdr>
                    <w:top w:val="none" w:sz="0" w:space="0" w:color="auto"/>
                    <w:left w:val="none" w:sz="0" w:space="0" w:color="auto"/>
                    <w:bottom w:val="none" w:sz="0" w:space="0" w:color="auto"/>
                    <w:right w:val="none" w:sz="0" w:space="0" w:color="auto"/>
                  </w:divBdr>
                </w:div>
                <w:div w:id="1375731995">
                  <w:marLeft w:val="0"/>
                  <w:marRight w:val="0"/>
                  <w:marTop w:val="0"/>
                  <w:marBottom w:val="0"/>
                  <w:divBdr>
                    <w:top w:val="none" w:sz="0" w:space="0" w:color="auto"/>
                    <w:left w:val="none" w:sz="0" w:space="0" w:color="auto"/>
                    <w:bottom w:val="none" w:sz="0" w:space="0" w:color="auto"/>
                    <w:right w:val="none" w:sz="0" w:space="0" w:color="auto"/>
                  </w:divBdr>
                  <w:divsChild>
                    <w:div w:id="2076781821">
                      <w:marLeft w:val="0"/>
                      <w:marRight w:val="0"/>
                      <w:marTop w:val="0"/>
                      <w:marBottom w:val="0"/>
                      <w:divBdr>
                        <w:top w:val="none" w:sz="0" w:space="0" w:color="auto"/>
                        <w:left w:val="none" w:sz="0" w:space="0" w:color="auto"/>
                        <w:bottom w:val="dotted" w:sz="6" w:space="2" w:color="CCCCCC"/>
                        <w:right w:val="none" w:sz="0" w:space="0" w:color="auto"/>
                      </w:divBdr>
                      <w:divsChild>
                        <w:div w:id="1926960503">
                          <w:marLeft w:val="0"/>
                          <w:marRight w:val="150"/>
                          <w:marTop w:val="0"/>
                          <w:marBottom w:val="0"/>
                          <w:divBdr>
                            <w:top w:val="none" w:sz="0" w:space="0" w:color="auto"/>
                            <w:left w:val="none" w:sz="0" w:space="0" w:color="auto"/>
                            <w:bottom w:val="none" w:sz="0" w:space="0" w:color="auto"/>
                            <w:right w:val="none" w:sz="0" w:space="0" w:color="auto"/>
                          </w:divBdr>
                          <w:divsChild>
                            <w:div w:id="1036663358">
                              <w:marLeft w:val="0"/>
                              <w:marRight w:val="0"/>
                              <w:marTop w:val="0"/>
                              <w:marBottom w:val="75"/>
                              <w:divBdr>
                                <w:top w:val="none" w:sz="0" w:space="0" w:color="auto"/>
                                <w:left w:val="none" w:sz="0" w:space="0" w:color="auto"/>
                                <w:bottom w:val="none" w:sz="0" w:space="0" w:color="auto"/>
                                <w:right w:val="none" w:sz="0" w:space="0" w:color="auto"/>
                              </w:divBdr>
                            </w:div>
                          </w:divsChild>
                        </w:div>
                        <w:div w:id="313949126">
                          <w:marLeft w:val="0"/>
                          <w:marRight w:val="0"/>
                          <w:marTop w:val="0"/>
                          <w:marBottom w:val="0"/>
                          <w:divBdr>
                            <w:top w:val="none" w:sz="0" w:space="0" w:color="auto"/>
                            <w:left w:val="none" w:sz="0" w:space="0" w:color="auto"/>
                            <w:bottom w:val="none" w:sz="0" w:space="0" w:color="auto"/>
                            <w:right w:val="none" w:sz="0" w:space="0" w:color="auto"/>
                          </w:divBdr>
                        </w:div>
                      </w:divsChild>
                    </w:div>
                    <w:div w:id="1425998130">
                      <w:marLeft w:val="0"/>
                      <w:marRight w:val="0"/>
                      <w:marTop w:val="0"/>
                      <w:marBottom w:val="0"/>
                      <w:divBdr>
                        <w:top w:val="none" w:sz="0" w:space="0" w:color="auto"/>
                        <w:left w:val="none" w:sz="0" w:space="0" w:color="auto"/>
                        <w:bottom w:val="dotted" w:sz="6" w:space="2" w:color="CCCCCC"/>
                        <w:right w:val="none" w:sz="0" w:space="0" w:color="auto"/>
                      </w:divBdr>
                      <w:divsChild>
                        <w:div w:id="270743755">
                          <w:marLeft w:val="0"/>
                          <w:marRight w:val="150"/>
                          <w:marTop w:val="0"/>
                          <w:marBottom w:val="0"/>
                          <w:divBdr>
                            <w:top w:val="none" w:sz="0" w:space="0" w:color="auto"/>
                            <w:left w:val="none" w:sz="0" w:space="0" w:color="auto"/>
                            <w:bottom w:val="none" w:sz="0" w:space="0" w:color="auto"/>
                            <w:right w:val="none" w:sz="0" w:space="0" w:color="auto"/>
                          </w:divBdr>
                          <w:divsChild>
                            <w:div w:id="1827932558">
                              <w:marLeft w:val="0"/>
                              <w:marRight w:val="0"/>
                              <w:marTop w:val="0"/>
                              <w:marBottom w:val="75"/>
                              <w:divBdr>
                                <w:top w:val="none" w:sz="0" w:space="0" w:color="auto"/>
                                <w:left w:val="none" w:sz="0" w:space="0" w:color="auto"/>
                                <w:bottom w:val="none" w:sz="0" w:space="0" w:color="auto"/>
                                <w:right w:val="none" w:sz="0" w:space="0" w:color="auto"/>
                              </w:divBdr>
                            </w:div>
                          </w:divsChild>
                        </w:div>
                        <w:div w:id="160622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097839">
              <w:marLeft w:val="0"/>
              <w:marRight w:val="0"/>
              <w:marTop w:val="0"/>
              <w:marBottom w:val="30"/>
              <w:divBdr>
                <w:top w:val="none" w:sz="0" w:space="0" w:color="auto"/>
                <w:left w:val="none" w:sz="0" w:space="0" w:color="auto"/>
                <w:bottom w:val="none" w:sz="0" w:space="0" w:color="auto"/>
                <w:right w:val="none" w:sz="0" w:space="0" w:color="auto"/>
              </w:divBdr>
              <w:divsChild>
                <w:div w:id="588778902">
                  <w:marLeft w:val="0"/>
                  <w:marRight w:val="360"/>
                  <w:marTop w:val="0"/>
                  <w:marBottom w:val="0"/>
                  <w:divBdr>
                    <w:top w:val="none" w:sz="0" w:space="0" w:color="auto"/>
                    <w:left w:val="none" w:sz="0" w:space="0" w:color="auto"/>
                    <w:bottom w:val="none" w:sz="0" w:space="0" w:color="auto"/>
                    <w:right w:val="none" w:sz="0" w:space="0" w:color="auto"/>
                  </w:divBdr>
                  <w:divsChild>
                    <w:div w:id="62919515">
                      <w:marLeft w:val="0"/>
                      <w:marRight w:val="0"/>
                      <w:marTop w:val="0"/>
                      <w:marBottom w:val="75"/>
                      <w:divBdr>
                        <w:top w:val="none" w:sz="0" w:space="0" w:color="auto"/>
                        <w:left w:val="none" w:sz="0" w:space="0" w:color="auto"/>
                        <w:bottom w:val="none" w:sz="0" w:space="0" w:color="auto"/>
                        <w:right w:val="none" w:sz="0" w:space="0" w:color="auto"/>
                      </w:divBdr>
                    </w:div>
                  </w:divsChild>
                </w:div>
                <w:div w:id="777211957">
                  <w:marLeft w:val="0"/>
                  <w:marRight w:val="150"/>
                  <w:marTop w:val="0"/>
                  <w:marBottom w:val="0"/>
                  <w:divBdr>
                    <w:top w:val="none" w:sz="0" w:space="0" w:color="auto"/>
                    <w:left w:val="none" w:sz="0" w:space="0" w:color="auto"/>
                    <w:bottom w:val="none" w:sz="0" w:space="0" w:color="auto"/>
                    <w:right w:val="none" w:sz="0" w:space="0" w:color="auto"/>
                  </w:divBdr>
                </w:div>
                <w:div w:id="2065785148">
                  <w:marLeft w:val="0"/>
                  <w:marRight w:val="0"/>
                  <w:marTop w:val="0"/>
                  <w:marBottom w:val="0"/>
                  <w:divBdr>
                    <w:top w:val="none" w:sz="0" w:space="0" w:color="auto"/>
                    <w:left w:val="none" w:sz="0" w:space="0" w:color="auto"/>
                    <w:bottom w:val="none" w:sz="0" w:space="0" w:color="auto"/>
                    <w:right w:val="none" w:sz="0" w:space="0" w:color="auto"/>
                  </w:divBdr>
                  <w:divsChild>
                    <w:div w:id="861741406">
                      <w:marLeft w:val="0"/>
                      <w:marRight w:val="0"/>
                      <w:marTop w:val="0"/>
                      <w:marBottom w:val="0"/>
                      <w:divBdr>
                        <w:top w:val="none" w:sz="0" w:space="0" w:color="auto"/>
                        <w:left w:val="none" w:sz="0" w:space="0" w:color="auto"/>
                        <w:bottom w:val="dotted" w:sz="6" w:space="2" w:color="CCCCCC"/>
                        <w:right w:val="none" w:sz="0" w:space="0" w:color="auto"/>
                      </w:divBdr>
                      <w:divsChild>
                        <w:div w:id="1225339507">
                          <w:marLeft w:val="0"/>
                          <w:marRight w:val="150"/>
                          <w:marTop w:val="0"/>
                          <w:marBottom w:val="0"/>
                          <w:divBdr>
                            <w:top w:val="none" w:sz="0" w:space="0" w:color="auto"/>
                            <w:left w:val="none" w:sz="0" w:space="0" w:color="auto"/>
                            <w:bottom w:val="none" w:sz="0" w:space="0" w:color="auto"/>
                            <w:right w:val="none" w:sz="0" w:space="0" w:color="auto"/>
                          </w:divBdr>
                          <w:divsChild>
                            <w:div w:id="601763251">
                              <w:marLeft w:val="0"/>
                              <w:marRight w:val="0"/>
                              <w:marTop w:val="0"/>
                              <w:marBottom w:val="75"/>
                              <w:divBdr>
                                <w:top w:val="none" w:sz="0" w:space="0" w:color="auto"/>
                                <w:left w:val="none" w:sz="0" w:space="0" w:color="auto"/>
                                <w:bottom w:val="none" w:sz="0" w:space="0" w:color="auto"/>
                                <w:right w:val="none" w:sz="0" w:space="0" w:color="auto"/>
                              </w:divBdr>
                            </w:div>
                          </w:divsChild>
                        </w:div>
                        <w:div w:id="58284850">
                          <w:marLeft w:val="0"/>
                          <w:marRight w:val="0"/>
                          <w:marTop w:val="0"/>
                          <w:marBottom w:val="0"/>
                          <w:divBdr>
                            <w:top w:val="none" w:sz="0" w:space="0" w:color="auto"/>
                            <w:left w:val="none" w:sz="0" w:space="0" w:color="auto"/>
                            <w:bottom w:val="none" w:sz="0" w:space="0" w:color="auto"/>
                            <w:right w:val="none" w:sz="0" w:space="0" w:color="auto"/>
                          </w:divBdr>
                        </w:div>
                      </w:divsChild>
                    </w:div>
                    <w:div w:id="345139184">
                      <w:marLeft w:val="0"/>
                      <w:marRight w:val="0"/>
                      <w:marTop w:val="0"/>
                      <w:marBottom w:val="0"/>
                      <w:divBdr>
                        <w:top w:val="none" w:sz="0" w:space="0" w:color="auto"/>
                        <w:left w:val="none" w:sz="0" w:space="0" w:color="auto"/>
                        <w:bottom w:val="dotted" w:sz="6" w:space="2" w:color="CCCCCC"/>
                        <w:right w:val="none" w:sz="0" w:space="0" w:color="auto"/>
                      </w:divBdr>
                      <w:divsChild>
                        <w:div w:id="594637108">
                          <w:marLeft w:val="0"/>
                          <w:marRight w:val="150"/>
                          <w:marTop w:val="0"/>
                          <w:marBottom w:val="0"/>
                          <w:divBdr>
                            <w:top w:val="none" w:sz="0" w:space="0" w:color="auto"/>
                            <w:left w:val="none" w:sz="0" w:space="0" w:color="auto"/>
                            <w:bottom w:val="none" w:sz="0" w:space="0" w:color="auto"/>
                            <w:right w:val="none" w:sz="0" w:space="0" w:color="auto"/>
                          </w:divBdr>
                          <w:divsChild>
                            <w:div w:id="886719093">
                              <w:marLeft w:val="0"/>
                              <w:marRight w:val="0"/>
                              <w:marTop w:val="0"/>
                              <w:marBottom w:val="75"/>
                              <w:divBdr>
                                <w:top w:val="none" w:sz="0" w:space="0" w:color="auto"/>
                                <w:left w:val="none" w:sz="0" w:space="0" w:color="auto"/>
                                <w:bottom w:val="none" w:sz="0" w:space="0" w:color="auto"/>
                                <w:right w:val="none" w:sz="0" w:space="0" w:color="auto"/>
                              </w:divBdr>
                            </w:div>
                          </w:divsChild>
                        </w:div>
                        <w:div w:id="2007979848">
                          <w:marLeft w:val="0"/>
                          <w:marRight w:val="0"/>
                          <w:marTop w:val="0"/>
                          <w:marBottom w:val="0"/>
                          <w:divBdr>
                            <w:top w:val="none" w:sz="0" w:space="0" w:color="auto"/>
                            <w:left w:val="none" w:sz="0" w:space="0" w:color="auto"/>
                            <w:bottom w:val="none" w:sz="0" w:space="0" w:color="auto"/>
                            <w:right w:val="none" w:sz="0" w:space="0" w:color="auto"/>
                          </w:divBdr>
                        </w:div>
                      </w:divsChild>
                    </w:div>
                    <w:div w:id="2065911967">
                      <w:marLeft w:val="0"/>
                      <w:marRight w:val="0"/>
                      <w:marTop w:val="0"/>
                      <w:marBottom w:val="0"/>
                      <w:divBdr>
                        <w:top w:val="none" w:sz="0" w:space="0" w:color="auto"/>
                        <w:left w:val="none" w:sz="0" w:space="0" w:color="auto"/>
                        <w:bottom w:val="dotted" w:sz="6" w:space="2" w:color="CCCCCC"/>
                        <w:right w:val="none" w:sz="0" w:space="0" w:color="auto"/>
                      </w:divBdr>
                      <w:divsChild>
                        <w:div w:id="2100908929">
                          <w:marLeft w:val="0"/>
                          <w:marRight w:val="150"/>
                          <w:marTop w:val="0"/>
                          <w:marBottom w:val="0"/>
                          <w:divBdr>
                            <w:top w:val="none" w:sz="0" w:space="0" w:color="auto"/>
                            <w:left w:val="none" w:sz="0" w:space="0" w:color="auto"/>
                            <w:bottom w:val="none" w:sz="0" w:space="0" w:color="auto"/>
                            <w:right w:val="none" w:sz="0" w:space="0" w:color="auto"/>
                          </w:divBdr>
                          <w:divsChild>
                            <w:div w:id="408309468">
                              <w:marLeft w:val="0"/>
                              <w:marRight w:val="0"/>
                              <w:marTop w:val="0"/>
                              <w:marBottom w:val="75"/>
                              <w:divBdr>
                                <w:top w:val="none" w:sz="0" w:space="0" w:color="auto"/>
                                <w:left w:val="none" w:sz="0" w:space="0" w:color="auto"/>
                                <w:bottom w:val="none" w:sz="0" w:space="0" w:color="auto"/>
                                <w:right w:val="none" w:sz="0" w:space="0" w:color="auto"/>
                              </w:divBdr>
                            </w:div>
                          </w:divsChild>
                        </w:div>
                        <w:div w:id="35881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347098">
              <w:marLeft w:val="0"/>
              <w:marRight w:val="0"/>
              <w:marTop w:val="0"/>
              <w:marBottom w:val="30"/>
              <w:divBdr>
                <w:top w:val="none" w:sz="0" w:space="0" w:color="auto"/>
                <w:left w:val="none" w:sz="0" w:space="0" w:color="auto"/>
                <w:bottom w:val="none" w:sz="0" w:space="0" w:color="auto"/>
                <w:right w:val="none" w:sz="0" w:space="0" w:color="auto"/>
              </w:divBdr>
              <w:divsChild>
                <w:div w:id="494227322">
                  <w:marLeft w:val="0"/>
                  <w:marRight w:val="360"/>
                  <w:marTop w:val="0"/>
                  <w:marBottom w:val="0"/>
                  <w:divBdr>
                    <w:top w:val="none" w:sz="0" w:space="0" w:color="auto"/>
                    <w:left w:val="none" w:sz="0" w:space="0" w:color="auto"/>
                    <w:bottom w:val="none" w:sz="0" w:space="0" w:color="auto"/>
                    <w:right w:val="none" w:sz="0" w:space="0" w:color="auto"/>
                  </w:divBdr>
                  <w:divsChild>
                    <w:div w:id="2118334352">
                      <w:marLeft w:val="0"/>
                      <w:marRight w:val="0"/>
                      <w:marTop w:val="0"/>
                      <w:marBottom w:val="75"/>
                      <w:divBdr>
                        <w:top w:val="none" w:sz="0" w:space="0" w:color="auto"/>
                        <w:left w:val="none" w:sz="0" w:space="0" w:color="auto"/>
                        <w:bottom w:val="none" w:sz="0" w:space="0" w:color="auto"/>
                        <w:right w:val="none" w:sz="0" w:space="0" w:color="auto"/>
                      </w:divBdr>
                    </w:div>
                  </w:divsChild>
                </w:div>
                <w:div w:id="523445948">
                  <w:marLeft w:val="0"/>
                  <w:marRight w:val="150"/>
                  <w:marTop w:val="0"/>
                  <w:marBottom w:val="0"/>
                  <w:divBdr>
                    <w:top w:val="none" w:sz="0" w:space="0" w:color="auto"/>
                    <w:left w:val="none" w:sz="0" w:space="0" w:color="auto"/>
                    <w:bottom w:val="none" w:sz="0" w:space="0" w:color="auto"/>
                    <w:right w:val="none" w:sz="0" w:space="0" w:color="auto"/>
                  </w:divBdr>
                </w:div>
                <w:div w:id="933049419">
                  <w:marLeft w:val="0"/>
                  <w:marRight w:val="0"/>
                  <w:marTop w:val="0"/>
                  <w:marBottom w:val="0"/>
                  <w:divBdr>
                    <w:top w:val="none" w:sz="0" w:space="0" w:color="auto"/>
                    <w:left w:val="none" w:sz="0" w:space="0" w:color="auto"/>
                    <w:bottom w:val="none" w:sz="0" w:space="0" w:color="auto"/>
                    <w:right w:val="none" w:sz="0" w:space="0" w:color="auto"/>
                  </w:divBdr>
                  <w:divsChild>
                    <w:div w:id="394159452">
                      <w:marLeft w:val="0"/>
                      <w:marRight w:val="0"/>
                      <w:marTop w:val="0"/>
                      <w:marBottom w:val="0"/>
                      <w:divBdr>
                        <w:top w:val="none" w:sz="0" w:space="0" w:color="auto"/>
                        <w:left w:val="none" w:sz="0" w:space="0" w:color="auto"/>
                        <w:bottom w:val="dotted" w:sz="6" w:space="2" w:color="CCCCCC"/>
                        <w:right w:val="none" w:sz="0" w:space="0" w:color="auto"/>
                      </w:divBdr>
                      <w:divsChild>
                        <w:div w:id="1908878534">
                          <w:marLeft w:val="0"/>
                          <w:marRight w:val="150"/>
                          <w:marTop w:val="0"/>
                          <w:marBottom w:val="0"/>
                          <w:divBdr>
                            <w:top w:val="none" w:sz="0" w:space="0" w:color="auto"/>
                            <w:left w:val="none" w:sz="0" w:space="0" w:color="auto"/>
                            <w:bottom w:val="none" w:sz="0" w:space="0" w:color="auto"/>
                            <w:right w:val="none" w:sz="0" w:space="0" w:color="auto"/>
                          </w:divBdr>
                          <w:divsChild>
                            <w:div w:id="27877622">
                              <w:marLeft w:val="0"/>
                              <w:marRight w:val="0"/>
                              <w:marTop w:val="0"/>
                              <w:marBottom w:val="75"/>
                              <w:divBdr>
                                <w:top w:val="none" w:sz="0" w:space="0" w:color="auto"/>
                                <w:left w:val="none" w:sz="0" w:space="0" w:color="auto"/>
                                <w:bottom w:val="none" w:sz="0" w:space="0" w:color="auto"/>
                                <w:right w:val="none" w:sz="0" w:space="0" w:color="auto"/>
                              </w:divBdr>
                            </w:div>
                          </w:divsChild>
                        </w:div>
                        <w:div w:id="1109011580">
                          <w:marLeft w:val="0"/>
                          <w:marRight w:val="0"/>
                          <w:marTop w:val="0"/>
                          <w:marBottom w:val="0"/>
                          <w:divBdr>
                            <w:top w:val="none" w:sz="0" w:space="0" w:color="auto"/>
                            <w:left w:val="none" w:sz="0" w:space="0" w:color="auto"/>
                            <w:bottom w:val="none" w:sz="0" w:space="0" w:color="auto"/>
                            <w:right w:val="none" w:sz="0" w:space="0" w:color="auto"/>
                          </w:divBdr>
                        </w:div>
                      </w:divsChild>
                    </w:div>
                    <w:div w:id="1569539555">
                      <w:marLeft w:val="0"/>
                      <w:marRight w:val="0"/>
                      <w:marTop w:val="0"/>
                      <w:marBottom w:val="0"/>
                      <w:divBdr>
                        <w:top w:val="none" w:sz="0" w:space="0" w:color="auto"/>
                        <w:left w:val="none" w:sz="0" w:space="0" w:color="auto"/>
                        <w:bottom w:val="dotted" w:sz="6" w:space="2" w:color="CCCCCC"/>
                        <w:right w:val="none" w:sz="0" w:space="0" w:color="auto"/>
                      </w:divBdr>
                      <w:divsChild>
                        <w:div w:id="683672209">
                          <w:marLeft w:val="0"/>
                          <w:marRight w:val="150"/>
                          <w:marTop w:val="0"/>
                          <w:marBottom w:val="0"/>
                          <w:divBdr>
                            <w:top w:val="none" w:sz="0" w:space="0" w:color="auto"/>
                            <w:left w:val="none" w:sz="0" w:space="0" w:color="auto"/>
                            <w:bottom w:val="none" w:sz="0" w:space="0" w:color="auto"/>
                            <w:right w:val="none" w:sz="0" w:space="0" w:color="auto"/>
                          </w:divBdr>
                          <w:divsChild>
                            <w:div w:id="443352769">
                              <w:marLeft w:val="0"/>
                              <w:marRight w:val="0"/>
                              <w:marTop w:val="0"/>
                              <w:marBottom w:val="75"/>
                              <w:divBdr>
                                <w:top w:val="none" w:sz="0" w:space="0" w:color="auto"/>
                                <w:left w:val="none" w:sz="0" w:space="0" w:color="auto"/>
                                <w:bottom w:val="none" w:sz="0" w:space="0" w:color="auto"/>
                                <w:right w:val="none" w:sz="0" w:space="0" w:color="auto"/>
                              </w:divBdr>
                            </w:div>
                          </w:divsChild>
                        </w:div>
                        <w:div w:id="4942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8455">
              <w:marLeft w:val="0"/>
              <w:marRight w:val="0"/>
              <w:marTop w:val="0"/>
              <w:marBottom w:val="30"/>
              <w:divBdr>
                <w:top w:val="none" w:sz="0" w:space="0" w:color="auto"/>
                <w:left w:val="none" w:sz="0" w:space="0" w:color="auto"/>
                <w:bottom w:val="none" w:sz="0" w:space="0" w:color="auto"/>
                <w:right w:val="none" w:sz="0" w:space="0" w:color="auto"/>
              </w:divBdr>
              <w:divsChild>
                <w:div w:id="1666397788">
                  <w:marLeft w:val="0"/>
                  <w:marRight w:val="360"/>
                  <w:marTop w:val="0"/>
                  <w:marBottom w:val="0"/>
                  <w:divBdr>
                    <w:top w:val="none" w:sz="0" w:space="0" w:color="auto"/>
                    <w:left w:val="none" w:sz="0" w:space="0" w:color="auto"/>
                    <w:bottom w:val="none" w:sz="0" w:space="0" w:color="auto"/>
                    <w:right w:val="none" w:sz="0" w:space="0" w:color="auto"/>
                  </w:divBdr>
                  <w:divsChild>
                    <w:div w:id="1163931283">
                      <w:marLeft w:val="0"/>
                      <w:marRight w:val="0"/>
                      <w:marTop w:val="0"/>
                      <w:marBottom w:val="75"/>
                      <w:divBdr>
                        <w:top w:val="none" w:sz="0" w:space="0" w:color="auto"/>
                        <w:left w:val="none" w:sz="0" w:space="0" w:color="auto"/>
                        <w:bottom w:val="none" w:sz="0" w:space="0" w:color="auto"/>
                        <w:right w:val="none" w:sz="0" w:space="0" w:color="auto"/>
                      </w:divBdr>
                    </w:div>
                  </w:divsChild>
                </w:div>
                <w:div w:id="1993486474">
                  <w:marLeft w:val="0"/>
                  <w:marRight w:val="150"/>
                  <w:marTop w:val="0"/>
                  <w:marBottom w:val="0"/>
                  <w:divBdr>
                    <w:top w:val="none" w:sz="0" w:space="0" w:color="auto"/>
                    <w:left w:val="none" w:sz="0" w:space="0" w:color="auto"/>
                    <w:bottom w:val="none" w:sz="0" w:space="0" w:color="auto"/>
                    <w:right w:val="none" w:sz="0" w:space="0" w:color="auto"/>
                  </w:divBdr>
                </w:div>
                <w:div w:id="810053433">
                  <w:marLeft w:val="0"/>
                  <w:marRight w:val="0"/>
                  <w:marTop w:val="0"/>
                  <w:marBottom w:val="0"/>
                  <w:divBdr>
                    <w:top w:val="none" w:sz="0" w:space="0" w:color="auto"/>
                    <w:left w:val="none" w:sz="0" w:space="0" w:color="auto"/>
                    <w:bottom w:val="none" w:sz="0" w:space="0" w:color="auto"/>
                    <w:right w:val="none" w:sz="0" w:space="0" w:color="auto"/>
                  </w:divBdr>
                  <w:divsChild>
                    <w:div w:id="1567295887">
                      <w:marLeft w:val="0"/>
                      <w:marRight w:val="0"/>
                      <w:marTop w:val="0"/>
                      <w:marBottom w:val="0"/>
                      <w:divBdr>
                        <w:top w:val="none" w:sz="0" w:space="0" w:color="auto"/>
                        <w:left w:val="none" w:sz="0" w:space="0" w:color="auto"/>
                        <w:bottom w:val="dotted" w:sz="6" w:space="2" w:color="CCCCCC"/>
                        <w:right w:val="none" w:sz="0" w:space="0" w:color="auto"/>
                      </w:divBdr>
                      <w:divsChild>
                        <w:div w:id="244874660">
                          <w:marLeft w:val="0"/>
                          <w:marRight w:val="150"/>
                          <w:marTop w:val="0"/>
                          <w:marBottom w:val="0"/>
                          <w:divBdr>
                            <w:top w:val="none" w:sz="0" w:space="0" w:color="auto"/>
                            <w:left w:val="none" w:sz="0" w:space="0" w:color="auto"/>
                            <w:bottom w:val="none" w:sz="0" w:space="0" w:color="auto"/>
                            <w:right w:val="none" w:sz="0" w:space="0" w:color="auto"/>
                          </w:divBdr>
                          <w:divsChild>
                            <w:div w:id="984092800">
                              <w:marLeft w:val="0"/>
                              <w:marRight w:val="0"/>
                              <w:marTop w:val="0"/>
                              <w:marBottom w:val="75"/>
                              <w:divBdr>
                                <w:top w:val="none" w:sz="0" w:space="0" w:color="auto"/>
                                <w:left w:val="none" w:sz="0" w:space="0" w:color="auto"/>
                                <w:bottom w:val="none" w:sz="0" w:space="0" w:color="auto"/>
                                <w:right w:val="none" w:sz="0" w:space="0" w:color="auto"/>
                              </w:divBdr>
                            </w:div>
                          </w:divsChild>
                        </w:div>
                        <w:div w:id="90356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67564">
      <w:bodyDiv w:val="1"/>
      <w:marLeft w:val="0"/>
      <w:marRight w:val="0"/>
      <w:marTop w:val="0"/>
      <w:marBottom w:val="0"/>
      <w:divBdr>
        <w:top w:val="none" w:sz="0" w:space="0" w:color="auto"/>
        <w:left w:val="none" w:sz="0" w:space="0" w:color="auto"/>
        <w:bottom w:val="none" w:sz="0" w:space="0" w:color="auto"/>
        <w:right w:val="none" w:sz="0" w:space="0" w:color="auto"/>
      </w:divBdr>
      <w:divsChild>
        <w:div w:id="1014572742">
          <w:marLeft w:val="0"/>
          <w:marRight w:val="0"/>
          <w:marTop w:val="0"/>
          <w:marBottom w:val="0"/>
          <w:divBdr>
            <w:top w:val="none" w:sz="0" w:space="0" w:color="auto"/>
            <w:left w:val="none" w:sz="0" w:space="0" w:color="auto"/>
            <w:bottom w:val="none" w:sz="0" w:space="0" w:color="auto"/>
            <w:right w:val="none" w:sz="0" w:space="0" w:color="auto"/>
          </w:divBdr>
          <w:divsChild>
            <w:div w:id="1645813873">
              <w:marLeft w:val="0"/>
              <w:marRight w:val="0"/>
              <w:marTop w:val="0"/>
              <w:marBottom w:val="0"/>
              <w:divBdr>
                <w:top w:val="none" w:sz="0" w:space="0" w:color="auto"/>
                <w:left w:val="none" w:sz="0" w:space="0" w:color="auto"/>
                <w:bottom w:val="none" w:sz="0" w:space="0" w:color="auto"/>
                <w:right w:val="none" w:sz="0" w:space="0" w:color="auto"/>
              </w:divBdr>
              <w:divsChild>
                <w:div w:id="464011534">
                  <w:marLeft w:val="0"/>
                  <w:marRight w:val="0"/>
                  <w:marTop w:val="0"/>
                  <w:marBottom w:val="0"/>
                  <w:divBdr>
                    <w:top w:val="none" w:sz="0" w:space="0" w:color="auto"/>
                    <w:left w:val="none" w:sz="0" w:space="0" w:color="auto"/>
                    <w:bottom w:val="none" w:sz="0" w:space="0" w:color="auto"/>
                    <w:right w:val="none" w:sz="0" w:space="0" w:color="auto"/>
                  </w:divBdr>
                </w:div>
              </w:divsChild>
            </w:div>
            <w:div w:id="1805351556">
              <w:marLeft w:val="0"/>
              <w:marRight w:val="0"/>
              <w:marTop w:val="0"/>
              <w:marBottom w:val="0"/>
              <w:divBdr>
                <w:top w:val="none" w:sz="0" w:space="0" w:color="auto"/>
                <w:left w:val="none" w:sz="0" w:space="0" w:color="auto"/>
                <w:bottom w:val="none" w:sz="0" w:space="0" w:color="auto"/>
                <w:right w:val="none" w:sz="0" w:space="0" w:color="auto"/>
              </w:divBdr>
              <w:divsChild>
                <w:div w:id="4475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239636">
      <w:bodyDiv w:val="1"/>
      <w:marLeft w:val="0"/>
      <w:marRight w:val="0"/>
      <w:marTop w:val="0"/>
      <w:marBottom w:val="0"/>
      <w:divBdr>
        <w:top w:val="none" w:sz="0" w:space="0" w:color="auto"/>
        <w:left w:val="none" w:sz="0" w:space="0" w:color="auto"/>
        <w:bottom w:val="none" w:sz="0" w:space="0" w:color="auto"/>
        <w:right w:val="none" w:sz="0" w:space="0" w:color="auto"/>
      </w:divBdr>
    </w:div>
    <w:div w:id="248002591">
      <w:bodyDiv w:val="1"/>
      <w:marLeft w:val="0"/>
      <w:marRight w:val="0"/>
      <w:marTop w:val="0"/>
      <w:marBottom w:val="0"/>
      <w:divBdr>
        <w:top w:val="none" w:sz="0" w:space="0" w:color="auto"/>
        <w:left w:val="none" w:sz="0" w:space="0" w:color="auto"/>
        <w:bottom w:val="none" w:sz="0" w:space="0" w:color="auto"/>
        <w:right w:val="none" w:sz="0" w:space="0" w:color="auto"/>
      </w:divBdr>
      <w:divsChild>
        <w:div w:id="1288316124">
          <w:marLeft w:val="0"/>
          <w:marRight w:val="0"/>
          <w:marTop w:val="0"/>
          <w:marBottom w:val="0"/>
          <w:divBdr>
            <w:top w:val="none" w:sz="0" w:space="0" w:color="auto"/>
            <w:left w:val="none" w:sz="0" w:space="0" w:color="auto"/>
            <w:bottom w:val="none" w:sz="0" w:space="0" w:color="auto"/>
            <w:right w:val="none" w:sz="0" w:space="0" w:color="auto"/>
          </w:divBdr>
          <w:divsChild>
            <w:div w:id="326397591">
              <w:marLeft w:val="0"/>
              <w:marRight w:val="0"/>
              <w:marTop w:val="0"/>
              <w:marBottom w:val="0"/>
              <w:divBdr>
                <w:top w:val="none" w:sz="0" w:space="0" w:color="auto"/>
                <w:left w:val="none" w:sz="0" w:space="0" w:color="auto"/>
                <w:bottom w:val="none" w:sz="0" w:space="0" w:color="auto"/>
                <w:right w:val="none" w:sz="0" w:space="0" w:color="auto"/>
              </w:divBdr>
              <w:divsChild>
                <w:div w:id="811215415">
                  <w:marLeft w:val="0"/>
                  <w:marRight w:val="0"/>
                  <w:marTop w:val="0"/>
                  <w:marBottom w:val="0"/>
                  <w:divBdr>
                    <w:top w:val="none" w:sz="0" w:space="0" w:color="auto"/>
                    <w:left w:val="none" w:sz="0" w:space="0" w:color="auto"/>
                    <w:bottom w:val="none" w:sz="0" w:space="0" w:color="auto"/>
                    <w:right w:val="none" w:sz="0" w:space="0" w:color="auto"/>
                  </w:divBdr>
                  <w:divsChild>
                    <w:div w:id="7559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675999">
      <w:bodyDiv w:val="1"/>
      <w:marLeft w:val="0"/>
      <w:marRight w:val="0"/>
      <w:marTop w:val="0"/>
      <w:marBottom w:val="0"/>
      <w:divBdr>
        <w:top w:val="none" w:sz="0" w:space="0" w:color="auto"/>
        <w:left w:val="none" w:sz="0" w:space="0" w:color="auto"/>
        <w:bottom w:val="none" w:sz="0" w:space="0" w:color="auto"/>
        <w:right w:val="none" w:sz="0" w:space="0" w:color="auto"/>
      </w:divBdr>
    </w:div>
    <w:div w:id="256259366">
      <w:bodyDiv w:val="1"/>
      <w:marLeft w:val="0"/>
      <w:marRight w:val="0"/>
      <w:marTop w:val="0"/>
      <w:marBottom w:val="0"/>
      <w:divBdr>
        <w:top w:val="none" w:sz="0" w:space="0" w:color="auto"/>
        <w:left w:val="none" w:sz="0" w:space="0" w:color="auto"/>
        <w:bottom w:val="none" w:sz="0" w:space="0" w:color="auto"/>
        <w:right w:val="none" w:sz="0" w:space="0" w:color="auto"/>
      </w:divBdr>
    </w:div>
    <w:div w:id="269893997">
      <w:bodyDiv w:val="1"/>
      <w:marLeft w:val="0"/>
      <w:marRight w:val="0"/>
      <w:marTop w:val="0"/>
      <w:marBottom w:val="0"/>
      <w:divBdr>
        <w:top w:val="none" w:sz="0" w:space="0" w:color="auto"/>
        <w:left w:val="none" w:sz="0" w:space="0" w:color="auto"/>
        <w:bottom w:val="none" w:sz="0" w:space="0" w:color="auto"/>
        <w:right w:val="none" w:sz="0" w:space="0" w:color="auto"/>
      </w:divBdr>
    </w:div>
    <w:div w:id="291448392">
      <w:bodyDiv w:val="1"/>
      <w:marLeft w:val="0"/>
      <w:marRight w:val="0"/>
      <w:marTop w:val="0"/>
      <w:marBottom w:val="0"/>
      <w:divBdr>
        <w:top w:val="none" w:sz="0" w:space="0" w:color="auto"/>
        <w:left w:val="none" w:sz="0" w:space="0" w:color="auto"/>
        <w:bottom w:val="none" w:sz="0" w:space="0" w:color="auto"/>
        <w:right w:val="none" w:sz="0" w:space="0" w:color="auto"/>
      </w:divBdr>
    </w:div>
    <w:div w:id="300811869">
      <w:bodyDiv w:val="1"/>
      <w:marLeft w:val="0"/>
      <w:marRight w:val="0"/>
      <w:marTop w:val="0"/>
      <w:marBottom w:val="0"/>
      <w:divBdr>
        <w:top w:val="none" w:sz="0" w:space="0" w:color="auto"/>
        <w:left w:val="none" w:sz="0" w:space="0" w:color="auto"/>
        <w:bottom w:val="none" w:sz="0" w:space="0" w:color="auto"/>
        <w:right w:val="none" w:sz="0" w:space="0" w:color="auto"/>
      </w:divBdr>
    </w:div>
    <w:div w:id="368531969">
      <w:bodyDiv w:val="1"/>
      <w:marLeft w:val="0"/>
      <w:marRight w:val="0"/>
      <w:marTop w:val="0"/>
      <w:marBottom w:val="0"/>
      <w:divBdr>
        <w:top w:val="none" w:sz="0" w:space="0" w:color="auto"/>
        <w:left w:val="none" w:sz="0" w:space="0" w:color="auto"/>
        <w:bottom w:val="none" w:sz="0" w:space="0" w:color="auto"/>
        <w:right w:val="none" w:sz="0" w:space="0" w:color="auto"/>
      </w:divBdr>
      <w:divsChild>
        <w:div w:id="1166634726">
          <w:marLeft w:val="0"/>
          <w:marRight w:val="0"/>
          <w:marTop w:val="0"/>
          <w:marBottom w:val="0"/>
          <w:divBdr>
            <w:top w:val="none" w:sz="0" w:space="0" w:color="auto"/>
            <w:left w:val="none" w:sz="0" w:space="0" w:color="auto"/>
            <w:bottom w:val="none" w:sz="0" w:space="0" w:color="auto"/>
            <w:right w:val="none" w:sz="0" w:space="0" w:color="auto"/>
          </w:divBdr>
          <w:divsChild>
            <w:div w:id="1246721404">
              <w:marLeft w:val="0"/>
              <w:marRight w:val="0"/>
              <w:marTop w:val="0"/>
              <w:marBottom w:val="0"/>
              <w:divBdr>
                <w:top w:val="none" w:sz="0" w:space="0" w:color="auto"/>
                <w:left w:val="none" w:sz="0" w:space="0" w:color="auto"/>
                <w:bottom w:val="none" w:sz="0" w:space="0" w:color="auto"/>
                <w:right w:val="none" w:sz="0" w:space="0" w:color="auto"/>
              </w:divBdr>
              <w:divsChild>
                <w:div w:id="1499075400">
                  <w:marLeft w:val="0"/>
                  <w:marRight w:val="0"/>
                  <w:marTop w:val="0"/>
                  <w:marBottom w:val="0"/>
                  <w:divBdr>
                    <w:top w:val="none" w:sz="0" w:space="0" w:color="auto"/>
                    <w:left w:val="none" w:sz="0" w:space="0" w:color="auto"/>
                    <w:bottom w:val="none" w:sz="0" w:space="0" w:color="auto"/>
                    <w:right w:val="none" w:sz="0" w:space="0" w:color="auto"/>
                  </w:divBdr>
                </w:div>
              </w:divsChild>
            </w:div>
            <w:div w:id="2081293174">
              <w:marLeft w:val="0"/>
              <w:marRight w:val="0"/>
              <w:marTop w:val="0"/>
              <w:marBottom w:val="0"/>
              <w:divBdr>
                <w:top w:val="none" w:sz="0" w:space="0" w:color="auto"/>
                <w:left w:val="none" w:sz="0" w:space="0" w:color="auto"/>
                <w:bottom w:val="none" w:sz="0" w:space="0" w:color="auto"/>
                <w:right w:val="none" w:sz="0" w:space="0" w:color="auto"/>
              </w:divBdr>
              <w:divsChild>
                <w:div w:id="938827676">
                  <w:marLeft w:val="0"/>
                  <w:marRight w:val="0"/>
                  <w:marTop w:val="0"/>
                  <w:marBottom w:val="0"/>
                  <w:divBdr>
                    <w:top w:val="none" w:sz="0" w:space="0" w:color="auto"/>
                    <w:left w:val="none" w:sz="0" w:space="0" w:color="auto"/>
                    <w:bottom w:val="none" w:sz="0" w:space="0" w:color="auto"/>
                    <w:right w:val="none" w:sz="0" w:space="0" w:color="auto"/>
                  </w:divBdr>
                </w:div>
              </w:divsChild>
            </w:div>
            <w:div w:id="1084719102">
              <w:marLeft w:val="0"/>
              <w:marRight w:val="0"/>
              <w:marTop w:val="0"/>
              <w:marBottom w:val="0"/>
              <w:divBdr>
                <w:top w:val="none" w:sz="0" w:space="0" w:color="auto"/>
                <w:left w:val="none" w:sz="0" w:space="0" w:color="auto"/>
                <w:bottom w:val="none" w:sz="0" w:space="0" w:color="auto"/>
                <w:right w:val="none" w:sz="0" w:space="0" w:color="auto"/>
              </w:divBdr>
              <w:divsChild>
                <w:div w:id="1345206644">
                  <w:marLeft w:val="0"/>
                  <w:marRight w:val="0"/>
                  <w:marTop w:val="0"/>
                  <w:marBottom w:val="0"/>
                  <w:divBdr>
                    <w:top w:val="none" w:sz="0" w:space="0" w:color="auto"/>
                    <w:left w:val="none" w:sz="0" w:space="0" w:color="auto"/>
                    <w:bottom w:val="none" w:sz="0" w:space="0" w:color="auto"/>
                    <w:right w:val="none" w:sz="0" w:space="0" w:color="auto"/>
                  </w:divBdr>
                </w:div>
              </w:divsChild>
            </w:div>
            <w:div w:id="1792675349">
              <w:marLeft w:val="0"/>
              <w:marRight w:val="0"/>
              <w:marTop w:val="0"/>
              <w:marBottom w:val="0"/>
              <w:divBdr>
                <w:top w:val="none" w:sz="0" w:space="0" w:color="auto"/>
                <w:left w:val="none" w:sz="0" w:space="0" w:color="auto"/>
                <w:bottom w:val="none" w:sz="0" w:space="0" w:color="auto"/>
                <w:right w:val="none" w:sz="0" w:space="0" w:color="auto"/>
              </w:divBdr>
              <w:divsChild>
                <w:div w:id="13887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356189">
      <w:bodyDiv w:val="1"/>
      <w:marLeft w:val="0"/>
      <w:marRight w:val="0"/>
      <w:marTop w:val="0"/>
      <w:marBottom w:val="0"/>
      <w:divBdr>
        <w:top w:val="none" w:sz="0" w:space="0" w:color="auto"/>
        <w:left w:val="none" w:sz="0" w:space="0" w:color="auto"/>
        <w:bottom w:val="none" w:sz="0" w:space="0" w:color="auto"/>
        <w:right w:val="none" w:sz="0" w:space="0" w:color="auto"/>
      </w:divBdr>
      <w:divsChild>
        <w:div w:id="2087991257">
          <w:marLeft w:val="0"/>
          <w:marRight w:val="0"/>
          <w:marTop w:val="0"/>
          <w:marBottom w:val="0"/>
          <w:divBdr>
            <w:top w:val="none" w:sz="0" w:space="0" w:color="auto"/>
            <w:left w:val="none" w:sz="0" w:space="0" w:color="auto"/>
            <w:bottom w:val="none" w:sz="0" w:space="0" w:color="auto"/>
            <w:right w:val="none" w:sz="0" w:space="0" w:color="auto"/>
          </w:divBdr>
          <w:divsChild>
            <w:div w:id="350423190">
              <w:marLeft w:val="0"/>
              <w:marRight w:val="0"/>
              <w:marTop w:val="0"/>
              <w:marBottom w:val="0"/>
              <w:divBdr>
                <w:top w:val="none" w:sz="0" w:space="0" w:color="auto"/>
                <w:left w:val="none" w:sz="0" w:space="0" w:color="auto"/>
                <w:bottom w:val="none" w:sz="0" w:space="0" w:color="auto"/>
                <w:right w:val="none" w:sz="0" w:space="0" w:color="auto"/>
              </w:divBdr>
              <w:divsChild>
                <w:div w:id="145617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451327">
      <w:bodyDiv w:val="1"/>
      <w:marLeft w:val="0"/>
      <w:marRight w:val="0"/>
      <w:marTop w:val="0"/>
      <w:marBottom w:val="0"/>
      <w:divBdr>
        <w:top w:val="none" w:sz="0" w:space="0" w:color="auto"/>
        <w:left w:val="none" w:sz="0" w:space="0" w:color="auto"/>
        <w:bottom w:val="none" w:sz="0" w:space="0" w:color="auto"/>
        <w:right w:val="none" w:sz="0" w:space="0" w:color="auto"/>
      </w:divBdr>
    </w:div>
    <w:div w:id="427628744">
      <w:bodyDiv w:val="1"/>
      <w:marLeft w:val="0"/>
      <w:marRight w:val="0"/>
      <w:marTop w:val="0"/>
      <w:marBottom w:val="0"/>
      <w:divBdr>
        <w:top w:val="none" w:sz="0" w:space="0" w:color="auto"/>
        <w:left w:val="none" w:sz="0" w:space="0" w:color="auto"/>
        <w:bottom w:val="none" w:sz="0" w:space="0" w:color="auto"/>
        <w:right w:val="none" w:sz="0" w:space="0" w:color="auto"/>
      </w:divBdr>
    </w:div>
    <w:div w:id="477386587">
      <w:bodyDiv w:val="1"/>
      <w:marLeft w:val="0"/>
      <w:marRight w:val="0"/>
      <w:marTop w:val="0"/>
      <w:marBottom w:val="0"/>
      <w:divBdr>
        <w:top w:val="none" w:sz="0" w:space="0" w:color="auto"/>
        <w:left w:val="none" w:sz="0" w:space="0" w:color="auto"/>
        <w:bottom w:val="none" w:sz="0" w:space="0" w:color="auto"/>
        <w:right w:val="none" w:sz="0" w:space="0" w:color="auto"/>
      </w:divBdr>
    </w:div>
    <w:div w:id="557133758">
      <w:bodyDiv w:val="1"/>
      <w:marLeft w:val="0"/>
      <w:marRight w:val="0"/>
      <w:marTop w:val="0"/>
      <w:marBottom w:val="0"/>
      <w:divBdr>
        <w:top w:val="none" w:sz="0" w:space="0" w:color="auto"/>
        <w:left w:val="none" w:sz="0" w:space="0" w:color="auto"/>
        <w:bottom w:val="none" w:sz="0" w:space="0" w:color="auto"/>
        <w:right w:val="none" w:sz="0" w:space="0" w:color="auto"/>
      </w:divBdr>
    </w:div>
    <w:div w:id="595331914">
      <w:bodyDiv w:val="1"/>
      <w:marLeft w:val="0"/>
      <w:marRight w:val="0"/>
      <w:marTop w:val="0"/>
      <w:marBottom w:val="0"/>
      <w:divBdr>
        <w:top w:val="none" w:sz="0" w:space="0" w:color="auto"/>
        <w:left w:val="none" w:sz="0" w:space="0" w:color="auto"/>
        <w:bottom w:val="none" w:sz="0" w:space="0" w:color="auto"/>
        <w:right w:val="none" w:sz="0" w:space="0" w:color="auto"/>
      </w:divBdr>
      <w:divsChild>
        <w:div w:id="932165">
          <w:marLeft w:val="0"/>
          <w:marRight w:val="0"/>
          <w:marTop w:val="0"/>
          <w:marBottom w:val="300"/>
          <w:divBdr>
            <w:top w:val="none" w:sz="0" w:space="0" w:color="auto"/>
            <w:left w:val="none" w:sz="0" w:space="0" w:color="auto"/>
            <w:bottom w:val="none" w:sz="0" w:space="0" w:color="auto"/>
            <w:right w:val="none" w:sz="0" w:space="0" w:color="auto"/>
          </w:divBdr>
        </w:div>
      </w:divsChild>
    </w:div>
    <w:div w:id="600525854">
      <w:bodyDiv w:val="1"/>
      <w:marLeft w:val="0"/>
      <w:marRight w:val="0"/>
      <w:marTop w:val="0"/>
      <w:marBottom w:val="0"/>
      <w:divBdr>
        <w:top w:val="none" w:sz="0" w:space="0" w:color="auto"/>
        <w:left w:val="none" w:sz="0" w:space="0" w:color="auto"/>
        <w:bottom w:val="none" w:sz="0" w:space="0" w:color="auto"/>
        <w:right w:val="none" w:sz="0" w:space="0" w:color="auto"/>
      </w:divBdr>
    </w:div>
    <w:div w:id="608514441">
      <w:bodyDiv w:val="1"/>
      <w:marLeft w:val="0"/>
      <w:marRight w:val="0"/>
      <w:marTop w:val="0"/>
      <w:marBottom w:val="0"/>
      <w:divBdr>
        <w:top w:val="none" w:sz="0" w:space="0" w:color="auto"/>
        <w:left w:val="none" w:sz="0" w:space="0" w:color="auto"/>
        <w:bottom w:val="none" w:sz="0" w:space="0" w:color="auto"/>
        <w:right w:val="none" w:sz="0" w:space="0" w:color="auto"/>
      </w:divBdr>
      <w:divsChild>
        <w:div w:id="1764839170">
          <w:marLeft w:val="0"/>
          <w:marRight w:val="0"/>
          <w:marTop w:val="0"/>
          <w:marBottom w:val="0"/>
          <w:divBdr>
            <w:top w:val="none" w:sz="0" w:space="0" w:color="auto"/>
            <w:left w:val="none" w:sz="0" w:space="0" w:color="auto"/>
            <w:bottom w:val="none" w:sz="0" w:space="0" w:color="auto"/>
            <w:right w:val="none" w:sz="0" w:space="0" w:color="auto"/>
          </w:divBdr>
          <w:divsChild>
            <w:div w:id="968515310">
              <w:marLeft w:val="0"/>
              <w:marRight w:val="0"/>
              <w:marTop w:val="0"/>
              <w:marBottom w:val="0"/>
              <w:divBdr>
                <w:top w:val="none" w:sz="0" w:space="0" w:color="auto"/>
                <w:left w:val="none" w:sz="0" w:space="0" w:color="auto"/>
                <w:bottom w:val="none" w:sz="0" w:space="0" w:color="auto"/>
                <w:right w:val="none" w:sz="0" w:space="0" w:color="auto"/>
              </w:divBdr>
              <w:divsChild>
                <w:div w:id="1528910308">
                  <w:marLeft w:val="0"/>
                  <w:marRight w:val="0"/>
                  <w:marTop w:val="0"/>
                  <w:marBottom w:val="0"/>
                  <w:divBdr>
                    <w:top w:val="none" w:sz="0" w:space="0" w:color="auto"/>
                    <w:left w:val="none" w:sz="0" w:space="0" w:color="auto"/>
                    <w:bottom w:val="none" w:sz="0" w:space="0" w:color="auto"/>
                    <w:right w:val="none" w:sz="0" w:space="0" w:color="auto"/>
                  </w:divBdr>
                  <w:divsChild>
                    <w:div w:id="59409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097770">
      <w:bodyDiv w:val="1"/>
      <w:marLeft w:val="0"/>
      <w:marRight w:val="0"/>
      <w:marTop w:val="0"/>
      <w:marBottom w:val="0"/>
      <w:divBdr>
        <w:top w:val="none" w:sz="0" w:space="0" w:color="auto"/>
        <w:left w:val="none" w:sz="0" w:space="0" w:color="auto"/>
        <w:bottom w:val="none" w:sz="0" w:space="0" w:color="auto"/>
        <w:right w:val="none" w:sz="0" w:space="0" w:color="auto"/>
      </w:divBdr>
    </w:div>
    <w:div w:id="702094513">
      <w:bodyDiv w:val="1"/>
      <w:marLeft w:val="0"/>
      <w:marRight w:val="0"/>
      <w:marTop w:val="0"/>
      <w:marBottom w:val="0"/>
      <w:divBdr>
        <w:top w:val="none" w:sz="0" w:space="0" w:color="auto"/>
        <w:left w:val="none" w:sz="0" w:space="0" w:color="auto"/>
        <w:bottom w:val="none" w:sz="0" w:space="0" w:color="auto"/>
        <w:right w:val="none" w:sz="0" w:space="0" w:color="auto"/>
      </w:divBdr>
    </w:div>
    <w:div w:id="711921588">
      <w:bodyDiv w:val="1"/>
      <w:marLeft w:val="0"/>
      <w:marRight w:val="0"/>
      <w:marTop w:val="0"/>
      <w:marBottom w:val="0"/>
      <w:divBdr>
        <w:top w:val="none" w:sz="0" w:space="0" w:color="auto"/>
        <w:left w:val="none" w:sz="0" w:space="0" w:color="auto"/>
        <w:bottom w:val="none" w:sz="0" w:space="0" w:color="auto"/>
        <w:right w:val="none" w:sz="0" w:space="0" w:color="auto"/>
      </w:divBdr>
    </w:div>
    <w:div w:id="712728309">
      <w:bodyDiv w:val="1"/>
      <w:marLeft w:val="0"/>
      <w:marRight w:val="0"/>
      <w:marTop w:val="0"/>
      <w:marBottom w:val="0"/>
      <w:divBdr>
        <w:top w:val="none" w:sz="0" w:space="0" w:color="auto"/>
        <w:left w:val="none" w:sz="0" w:space="0" w:color="auto"/>
        <w:bottom w:val="none" w:sz="0" w:space="0" w:color="auto"/>
        <w:right w:val="none" w:sz="0" w:space="0" w:color="auto"/>
      </w:divBdr>
    </w:div>
    <w:div w:id="743069883">
      <w:bodyDiv w:val="1"/>
      <w:marLeft w:val="0"/>
      <w:marRight w:val="0"/>
      <w:marTop w:val="0"/>
      <w:marBottom w:val="0"/>
      <w:divBdr>
        <w:top w:val="none" w:sz="0" w:space="0" w:color="auto"/>
        <w:left w:val="none" w:sz="0" w:space="0" w:color="auto"/>
        <w:bottom w:val="none" w:sz="0" w:space="0" w:color="auto"/>
        <w:right w:val="none" w:sz="0" w:space="0" w:color="auto"/>
      </w:divBdr>
    </w:div>
    <w:div w:id="754517915">
      <w:bodyDiv w:val="1"/>
      <w:marLeft w:val="0"/>
      <w:marRight w:val="0"/>
      <w:marTop w:val="0"/>
      <w:marBottom w:val="0"/>
      <w:divBdr>
        <w:top w:val="none" w:sz="0" w:space="0" w:color="auto"/>
        <w:left w:val="none" w:sz="0" w:space="0" w:color="auto"/>
        <w:bottom w:val="none" w:sz="0" w:space="0" w:color="auto"/>
        <w:right w:val="none" w:sz="0" w:space="0" w:color="auto"/>
      </w:divBdr>
    </w:div>
    <w:div w:id="810174072">
      <w:bodyDiv w:val="1"/>
      <w:marLeft w:val="0"/>
      <w:marRight w:val="0"/>
      <w:marTop w:val="0"/>
      <w:marBottom w:val="0"/>
      <w:divBdr>
        <w:top w:val="none" w:sz="0" w:space="0" w:color="auto"/>
        <w:left w:val="none" w:sz="0" w:space="0" w:color="auto"/>
        <w:bottom w:val="none" w:sz="0" w:space="0" w:color="auto"/>
        <w:right w:val="none" w:sz="0" w:space="0" w:color="auto"/>
      </w:divBdr>
    </w:div>
    <w:div w:id="846870691">
      <w:bodyDiv w:val="1"/>
      <w:marLeft w:val="0"/>
      <w:marRight w:val="0"/>
      <w:marTop w:val="0"/>
      <w:marBottom w:val="0"/>
      <w:divBdr>
        <w:top w:val="none" w:sz="0" w:space="0" w:color="auto"/>
        <w:left w:val="none" w:sz="0" w:space="0" w:color="auto"/>
        <w:bottom w:val="none" w:sz="0" w:space="0" w:color="auto"/>
        <w:right w:val="none" w:sz="0" w:space="0" w:color="auto"/>
      </w:divBdr>
    </w:div>
    <w:div w:id="964702583">
      <w:bodyDiv w:val="1"/>
      <w:marLeft w:val="0"/>
      <w:marRight w:val="0"/>
      <w:marTop w:val="0"/>
      <w:marBottom w:val="0"/>
      <w:divBdr>
        <w:top w:val="none" w:sz="0" w:space="0" w:color="auto"/>
        <w:left w:val="none" w:sz="0" w:space="0" w:color="auto"/>
        <w:bottom w:val="none" w:sz="0" w:space="0" w:color="auto"/>
        <w:right w:val="none" w:sz="0" w:space="0" w:color="auto"/>
      </w:divBdr>
    </w:div>
    <w:div w:id="968050685">
      <w:bodyDiv w:val="1"/>
      <w:marLeft w:val="0"/>
      <w:marRight w:val="0"/>
      <w:marTop w:val="0"/>
      <w:marBottom w:val="0"/>
      <w:divBdr>
        <w:top w:val="none" w:sz="0" w:space="0" w:color="auto"/>
        <w:left w:val="none" w:sz="0" w:space="0" w:color="auto"/>
        <w:bottom w:val="none" w:sz="0" w:space="0" w:color="auto"/>
        <w:right w:val="none" w:sz="0" w:space="0" w:color="auto"/>
      </w:divBdr>
    </w:div>
    <w:div w:id="1036809398">
      <w:bodyDiv w:val="1"/>
      <w:marLeft w:val="0"/>
      <w:marRight w:val="0"/>
      <w:marTop w:val="0"/>
      <w:marBottom w:val="0"/>
      <w:divBdr>
        <w:top w:val="none" w:sz="0" w:space="0" w:color="auto"/>
        <w:left w:val="none" w:sz="0" w:space="0" w:color="auto"/>
        <w:bottom w:val="none" w:sz="0" w:space="0" w:color="auto"/>
        <w:right w:val="none" w:sz="0" w:space="0" w:color="auto"/>
      </w:divBdr>
      <w:divsChild>
        <w:div w:id="1626548111">
          <w:marLeft w:val="0"/>
          <w:marRight w:val="0"/>
          <w:marTop w:val="0"/>
          <w:marBottom w:val="0"/>
          <w:divBdr>
            <w:top w:val="none" w:sz="0" w:space="0" w:color="auto"/>
            <w:left w:val="none" w:sz="0" w:space="0" w:color="auto"/>
            <w:bottom w:val="none" w:sz="0" w:space="0" w:color="auto"/>
            <w:right w:val="none" w:sz="0" w:space="0" w:color="auto"/>
          </w:divBdr>
          <w:divsChild>
            <w:div w:id="812597702">
              <w:marLeft w:val="0"/>
              <w:marRight w:val="0"/>
              <w:marTop w:val="0"/>
              <w:marBottom w:val="0"/>
              <w:divBdr>
                <w:top w:val="none" w:sz="0" w:space="0" w:color="auto"/>
                <w:left w:val="none" w:sz="0" w:space="0" w:color="auto"/>
                <w:bottom w:val="none" w:sz="0" w:space="0" w:color="auto"/>
                <w:right w:val="none" w:sz="0" w:space="0" w:color="auto"/>
              </w:divBdr>
              <w:divsChild>
                <w:div w:id="196360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647574">
      <w:bodyDiv w:val="1"/>
      <w:marLeft w:val="0"/>
      <w:marRight w:val="0"/>
      <w:marTop w:val="0"/>
      <w:marBottom w:val="0"/>
      <w:divBdr>
        <w:top w:val="none" w:sz="0" w:space="0" w:color="auto"/>
        <w:left w:val="none" w:sz="0" w:space="0" w:color="auto"/>
        <w:bottom w:val="none" w:sz="0" w:space="0" w:color="auto"/>
        <w:right w:val="none" w:sz="0" w:space="0" w:color="auto"/>
      </w:divBdr>
      <w:divsChild>
        <w:div w:id="508451551">
          <w:marLeft w:val="0"/>
          <w:marRight w:val="0"/>
          <w:marTop w:val="0"/>
          <w:marBottom w:val="0"/>
          <w:divBdr>
            <w:top w:val="none" w:sz="0" w:space="0" w:color="auto"/>
            <w:left w:val="none" w:sz="0" w:space="0" w:color="auto"/>
            <w:bottom w:val="none" w:sz="0" w:space="0" w:color="auto"/>
            <w:right w:val="none" w:sz="0" w:space="0" w:color="auto"/>
          </w:divBdr>
          <w:divsChild>
            <w:div w:id="1853254220">
              <w:marLeft w:val="0"/>
              <w:marRight w:val="0"/>
              <w:marTop w:val="0"/>
              <w:marBottom w:val="0"/>
              <w:divBdr>
                <w:top w:val="none" w:sz="0" w:space="0" w:color="auto"/>
                <w:left w:val="none" w:sz="0" w:space="0" w:color="auto"/>
                <w:bottom w:val="none" w:sz="0" w:space="0" w:color="auto"/>
                <w:right w:val="none" w:sz="0" w:space="0" w:color="auto"/>
              </w:divBdr>
              <w:divsChild>
                <w:div w:id="210522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547813">
      <w:bodyDiv w:val="1"/>
      <w:marLeft w:val="0"/>
      <w:marRight w:val="0"/>
      <w:marTop w:val="0"/>
      <w:marBottom w:val="0"/>
      <w:divBdr>
        <w:top w:val="none" w:sz="0" w:space="0" w:color="auto"/>
        <w:left w:val="none" w:sz="0" w:space="0" w:color="auto"/>
        <w:bottom w:val="none" w:sz="0" w:space="0" w:color="auto"/>
        <w:right w:val="none" w:sz="0" w:space="0" w:color="auto"/>
      </w:divBdr>
      <w:divsChild>
        <w:div w:id="1317758604">
          <w:marLeft w:val="0"/>
          <w:marRight w:val="0"/>
          <w:marTop w:val="0"/>
          <w:marBottom w:val="0"/>
          <w:divBdr>
            <w:top w:val="none" w:sz="0" w:space="0" w:color="auto"/>
            <w:left w:val="none" w:sz="0" w:space="0" w:color="auto"/>
            <w:bottom w:val="none" w:sz="0" w:space="0" w:color="auto"/>
            <w:right w:val="none" w:sz="0" w:space="0" w:color="auto"/>
          </w:divBdr>
          <w:divsChild>
            <w:div w:id="1755587642">
              <w:marLeft w:val="0"/>
              <w:marRight w:val="0"/>
              <w:marTop w:val="0"/>
              <w:marBottom w:val="0"/>
              <w:divBdr>
                <w:top w:val="none" w:sz="0" w:space="0" w:color="auto"/>
                <w:left w:val="none" w:sz="0" w:space="0" w:color="auto"/>
                <w:bottom w:val="none" w:sz="0" w:space="0" w:color="auto"/>
                <w:right w:val="none" w:sz="0" w:space="0" w:color="auto"/>
              </w:divBdr>
              <w:divsChild>
                <w:div w:id="92087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039812">
      <w:bodyDiv w:val="1"/>
      <w:marLeft w:val="0"/>
      <w:marRight w:val="0"/>
      <w:marTop w:val="0"/>
      <w:marBottom w:val="0"/>
      <w:divBdr>
        <w:top w:val="none" w:sz="0" w:space="0" w:color="auto"/>
        <w:left w:val="none" w:sz="0" w:space="0" w:color="auto"/>
        <w:bottom w:val="none" w:sz="0" w:space="0" w:color="auto"/>
        <w:right w:val="none" w:sz="0" w:space="0" w:color="auto"/>
      </w:divBdr>
    </w:div>
    <w:div w:id="1149634448">
      <w:bodyDiv w:val="1"/>
      <w:marLeft w:val="0"/>
      <w:marRight w:val="0"/>
      <w:marTop w:val="0"/>
      <w:marBottom w:val="0"/>
      <w:divBdr>
        <w:top w:val="none" w:sz="0" w:space="0" w:color="auto"/>
        <w:left w:val="none" w:sz="0" w:space="0" w:color="auto"/>
        <w:bottom w:val="none" w:sz="0" w:space="0" w:color="auto"/>
        <w:right w:val="none" w:sz="0" w:space="0" w:color="auto"/>
      </w:divBdr>
    </w:div>
    <w:div w:id="1172336867">
      <w:bodyDiv w:val="1"/>
      <w:marLeft w:val="0"/>
      <w:marRight w:val="0"/>
      <w:marTop w:val="0"/>
      <w:marBottom w:val="0"/>
      <w:divBdr>
        <w:top w:val="none" w:sz="0" w:space="0" w:color="auto"/>
        <w:left w:val="none" w:sz="0" w:space="0" w:color="auto"/>
        <w:bottom w:val="none" w:sz="0" w:space="0" w:color="auto"/>
        <w:right w:val="none" w:sz="0" w:space="0" w:color="auto"/>
      </w:divBdr>
    </w:div>
    <w:div w:id="1221288338">
      <w:bodyDiv w:val="1"/>
      <w:marLeft w:val="0"/>
      <w:marRight w:val="0"/>
      <w:marTop w:val="0"/>
      <w:marBottom w:val="0"/>
      <w:divBdr>
        <w:top w:val="none" w:sz="0" w:space="0" w:color="auto"/>
        <w:left w:val="none" w:sz="0" w:space="0" w:color="auto"/>
        <w:bottom w:val="none" w:sz="0" w:space="0" w:color="auto"/>
        <w:right w:val="none" w:sz="0" w:space="0" w:color="auto"/>
      </w:divBdr>
    </w:div>
    <w:div w:id="1265500586">
      <w:bodyDiv w:val="1"/>
      <w:marLeft w:val="0"/>
      <w:marRight w:val="0"/>
      <w:marTop w:val="0"/>
      <w:marBottom w:val="0"/>
      <w:divBdr>
        <w:top w:val="none" w:sz="0" w:space="0" w:color="auto"/>
        <w:left w:val="none" w:sz="0" w:space="0" w:color="auto"/>
        <w:bottom w:val="none" w:sz="0" w:space="0" w:color="auto"/>
        <w:right w:val="none" w:sz="0" w:space="0" w:color="auto"/>
      </w:divBdr>
      <w:divsChild>
        <w:div w:id="1078282504">
          <w:marLeft w:val="0"/>
          <w:marRight w:val="0"/>
          <w:marTop w:val="0"/>
          <w:marBottom w:val="0"/>
          <w:divBdr>
            <w:top w:val="none" w:sz="0" w:space="0" w:color="auto"/>
            <w:left w:val="none" w:sz="0" w:space="0" w:color="auto"/>
            <w:bottom w:val="none" w:sz="0" w:space="0" w:color="auto"/>
            <w:right w:val="none" w:sz="0" w:space="0" w:color="auto"/>
          </w:divBdr>
          <w:divsChild>
            <w:div w:id="678577886">
              <w:marLeft w:val="0"/>
              <w:marRight w:val="0"/>
              <w:marTop w:val="0"/>
              <w:marBottom w:val="0"/>
              <w:divBdr>
                <w:top w:val="none" w:sz="0" w:space="0" w:color="auto"/>
                <w:left w:val="none" w:sz="0" w:space="0" w:color="auto"/>
                <w:bottom w:val="none" w:sz="0" w:space="0" w:color="auto"/>
                <w:right w:val="none" w:sz="0" w:space="0" w:color="auto"/>
              </w:divBdr>
              <w:divsChild>
                <w:div w:id="171843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630906">
      <w:bodyDiv w:val="1"/>
      <w:marLeft w:val="0"/>
      <w:marRight w:val="0"/>
      <w:marTop w:val="0"/>
      <w:marBottom w:val="0"/>
      <w:divBdr>
        <w:top w:val="none" w:sz="0" w:space="0" w:color="auto"/>
        <w:left w:val="none" w:sz="0" w:space="0" w:color="auto"/>
        <w:bottom w:val="none" w:sz="0" w:space="0" w:color="auto"/>
        <w:right w:val="none" w:sz="0" w:space="0" w:color="auto"/>
      </w:divBdr>
    </w:div>
    <w:div w:id="1279988732">
      <w:bodyDiv w:val="1"/>
      <w:marLeft w:val="0"/>
      <w:marRight w:val="0"/>
      <w:marTop w:val="0"/>
      <w:marBottom w:val="0"/>
      <w:divBdr>
        <w:top w:val="none" w:sz="0" w:space="0" w:color="auto"/>
        <w:left w:val="none" w:sz="0" w:space="0" w:color="auto"/>
        <w:bottom w:val="none" w:sz="0" w:space="0" w:color="auto"/>
        <w:right w:val="none" w:sz="0" w:space="0" w:color="auto"/>
      </w:divBdr>
    </w:div>
    <w:div w:id="1280725106">
      <w:bodyDiv w:val="1"/>
      <w:marLeft w:val="0"/>
      <w:marRight w:val="0"/>
      <w:marTop w:val="0"/>
      <w:marBottom w:val="0"/>
      <w:divBdr>
        <w:top w:val="none" w:sz="0" w:space="0" w:color="auto"/>
        <w:left w:val="none" w:sz="0" w:space="0" w:color="auto"/>
        <w:bottom w:val="none" w:sz="0" w:space="0" w:color="auto"/>
        <w:right w:val="none" w:sz="0" w:space="0" w:color="auto"/>
      </w:divBdr>
    </w:div>
    <w:div w:id="1312949127">
      <w:bodyDiv w:val="1"/>
      <w:marLeft w:val="0"/>
      <w:marRight w:val="0"/>
      <w:marTop w:val="0"/>
      <w:marBottom w:val="0"/>
      <w:divBdr>
        <w:top w:val="none" w:sz="0" w:space="0" w:color="auto"/>
        <w:left w:val="none" w:sz="0" w:space="0" w:color="auto"/>
        <w:bottom w:val="none" w:sz="0" w:space="0" w:color="auto"/>
        <w:right w:val="none" w:sz="0" w:space="0" w:color="auto"/>
      </w:divBdr>
      <w:divsChild>
        <w:div w:id="1301761742">
          <w:marLeft w:val="0"/>
          <w:marRight w:val="0"/>
          <w:marTop w:val="0"/>
          <w:marBottom w:val="0"/>
          <w:divBdr>
            <w:top w:val="none" w:sz="0" w:space="0" w:color="auto"/>
            <w:left w:val="none" w:sz="0" w:space="0" w:color="auto"/>
            <w:bottom w:val="none" w:sz="0" w:space="0" w:color="auto"/>
            <w:right w:val="none" w:sz="0" w:space="0" w:color="auto"/>
          </w:divBdr>
          <w:divsChild>
            <w:div w:id="1075974097">
              <w:marLeft w:val="0"/>
              <w:marRight w:val="0"/>
              <w:marTop w:val="0"/>
              <w:marBottom w:val="0"/>
              <w:divBdr>
                <w:top w:val="none" w:sz="0" w:space="0" w:color="auto"/>
                <w:left w:val="none" w:sz="0" w:space="0" w:color="auto"/>
                <w:bottom w:val="none" w:sz="0" w:space="0" w:color="auto"/>
                <w:right w:val="none" w:sz="0" w:space="0" w:color="auto"/>
              </w:divBdr>
              <w:divsChild>
                <w:div w:id="185271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094011">
      <w:bodyDiv w:val="1"/>
      <w:marLeft w:val="0"/>
      <w:marRight w:val="0"/>
      <w:marTop w:val="0"/>
      <w:marBottom w:val="0"/>
      <w:divBdr>
        <w:top w:val="none" w:sz="0" w:space="0" w:color="auto"/>
        <w:left w:val="none" w:sz="0" w:space="0" w:color="auto"/>
        <w:bottom w:val="none" w:sz="0" w:space="0" w:color="auto"/>
        <w:right w:val="none" w:sz="0" w:space="0" w:color="auto"/>
      </w:divBdr>
    </w:div>
    <w:div w:id="1344742220">
      <w:bodyDiv w:val="1"/>
      <w:marLeft w:val="0"/>
      <w:marRight w:val="0"/>
      <w:marTop w:val="0"/>
      <w:marBottom w:val="0"/>
      <w:divBdr>
        <w:top w:val="none" w:sz="0" w:space="0" w:color="auto"/>
        <w:left w:val="none" w:sz="0" w:space="0" w:color="auto"/>
        <w:bottom w:val="none" w:sz="0" w:space="0" w:color="auto"/>
        <w:right w:val="none" w:sz="0" w:space="0" w:color="auto"/>
      </w:divBdr>
    </w:div>
    <w:div w:id="1350376450">
      <w:bodyDiv w:val="1"/>
      <w:marLeft w:val="0"/>
      <w:marRight w:val="0"/>
      <w:marTop w:val="0"/>
      <w:marBottom w:val="0"/>
      <w:divBdr>
        <w:top w:val="none" w:sz="0" w:space="0" w:color="auto"/>
        <w:left w:val="none" w:sz="0" w:space="0" w:color="auto"/>
        <w:bottom w:val="none" w:sz="0" w:space="0" w:color="auto"/>
        <w:right w:val="none" w:sz="0" w:space="0" w:color="auto"/>
      </w:divBdr>
    </w:div>
    <w:div w:id="1388459479">
      <w:bodyDiv w:val="1"/>
      <w:marLeft w:val="0"/>
      <w:marRight w:val="0"/>
      <w:marTop w:val="0"/>
      <w:marBottom w:val="0"/>
      <w:divBdr>
        <w:top w:val="none" w:sz="0" w:space="0" w:color="auto"/>
        <w:left w:val="none" w:sz="0" w:space="0" w:color="auto"/>
        <w:bottom w:val="none" w:sz="0" w:space="0" w:color="auto"/>
        <w:right w:val="none" w:sz="0" w:space="0" w:color="auto"/>
      </w:divBdr>
      <w:divsChild>
        <w:div w:id="1300693191">
          <w:marLeft w:val="0"/>
          <w:marRight w:val="0"/>
          <w:marTop w:val="0"/>
          <w:marBottom w:val="0"/>
          <w:divBdr>
            <w:top w:val="none" w:sz="0" w:space="0" w:color="auto"/>
            <w:left w:val="none" w:sz="0" w:space="0" w:color="auto"/>
            <w:bottom w:val="none" w:sz="0" w:space="0" w:color="auto"/>
            <w:right w:val="none" w:sz="0" w:space="0" w:color="auto"/>
          </w:divBdr>
          <w:divsChild>
            <w:div w:id="247085149">
              <w:marLeft w:val="0"/>
              <w:marRight w:val="0"/>
              <w:marTop w:val="0"/>
              <w:marBottom w:val="0"/>
              <w:divBdr>
                <w:top w:val="none" w:sz="0" w:space="0" w:color="auto"/>
                <w:left w:val="none" w:sz="0" w:space="0" w:color="auto"/>
                <w:bottom w:val="none" w:sz="0" w:space="0" w:color="auto"/>
                <w:right w:val="none" w:sz="0" w:space="0" w:color="auto"/>
              </w:divBdr>
              <w:divsChild>
                <w:div w:id="57305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54123">
      <w:bodyDiv w:val="1"/>
      <w:marLeft w:val="0"/>
      <w:marRight w:val="0"/>
      <w:marTop w:val="0"/>
      <w:marBottom w:val="0"/>
      <w:divBdr>
        <w:top w:val="none" w:sz="0" w:space="0" w:color="auto"/>
        <w:left w:val="none" w:sz="0" w:space="0" w:color="auto"/>
        <w:bottom w:val="none" w:sz="0" w:space="0" w:color="auto"/>
        <w:right w:val="none" w:sz="0" w:space="0" w:color="auto"/>
      </w:divBdr>
    </w:div>
    <w:div w:id="1449275265">
      <w:bodyDiv w:val="1"/>
      <w:marLeft w:val="0"/>
      <w:marRight w:val="0"/>
      <w:marTop w:val="0"/>
      <w:marBottom w:val="0"/>
      <w:divBdr>
        <w:top w:val="none" w:sz="0" w:space="0" w:color="auto"/>
        <w:left w:val="none" w:sz="0" w:space="0" w:color="auto"/>
        <w:bottom w:val="none" w:sz="0" w:space="0" w:color="auto"/>
        <w:right w:val="none" w:sz="0" w:space="0" w:color="auto"/>
      </w:divBdr>
      <w:divsChild>
        <w:div w:id="1860075428">
          <w:marLeft w:val="0"/>
          <w:marRight w:val="0"/>
          <w:marTop w:val="0"/>
          <w:marBottom w:val="0"/>
          <w:divBdr>
            <w:top w:val="none" w:sz="0" w:space="0" w:color="auto"/>
            <w:left w:val="none" w:sz="0" w:space="0" w:color="auto"/>
            <w:bottom w:val="none" w:sz="0" w:space="0" w:color="auto"/>
            <w:right w:val="none" w:sz="0" w:space="0" w:color="auto"/>
          </w:divBdr>
          <w:divsChild>
            <w:div w:id="2057586255">
              <w:marLeft w:val="0"/>
              <w:marRight w:val="0"/>
              <w:marTop w:val="0"/>
              <w:marBottom w:val="0"/>
              <w:divBdr>
                <w:top w:val="none" w:sz="0" w:space="0" w:color="auto"/>
                <w:left w:val="none" w:sz="0" w:space="0" w:color="auto"/>
                <w:bottom w:val="none" w:sz="0" w:space="0" w:color="auto"/>
                <w:right w:val="none" w:sz="0" w:space="0" w:color="auto"/>
              </w:divBdr>
              <w:divsChild>
                <w:div w:id="155982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740519">
      <w:bodyDiv w:val="1"/>
      <w:marLeft w:val="0"/>
      <w:marRight w:val="0"/>
      <w:marTop w:val="0"/>
      <w:marBottom w:val="0"/>
      <w:divBdr>
        <w:top w:val="none" w:sz="0" w:space="0" w:color="auto"/>
        <w:left w:val="none" w:sz="0" w:space="0" w:color="auto"/>
        <w:bottom w:val="none" w:sz="0" w:space="0" w:color="auto"/>
        <w:right w:val="none" w:sz="0" w:space="0" w:color="auto"/>
      </w:divBdr>
      <w:divsChild>
        <w:div w:id="1260991203">
          <w:marLeft w:val="0"/>
          <w:marRight w:val="0"/>
          <w:marTop w:val="0"/>
          <w:marBottom w:val="0"/>
          <w:divBdr>
            <w:top w:val="none" w:sz="0" w:space="0" w:color="auto"/>
            <w:left w:val="none" w:sz="0" w:space="0" w:color="auto"/>
            <w:bottom w:val="none" w:sz="0" w:space="0" w:color="auto"/>
            <w:right w:val="none" w:sz="0" w:space="0" w:color="auto"/>
          </w:divBdr>
          <w:divsChild>
            <w:div w:id="1968706366">
              <w:marLeft w:val="0"/>
              <w:marRight w:val="0"/>
              <w:marTop w:val="0"/>
              <w:marBottom w:val="0"/>
              <w:divBdr>
                <w:top w:val="none" w:sz="0" w:space="0" w:color="auto"/>
                <w:left w:val="none" w:sz="0" w:space="0" w:color="auto"/>
                <w:bottom w:val="none" w:sz="0" w:space="0" w:color="auto"/>
                <w:right w:val="none" w:sz="0" w:space="0" w:color="auto"/>
              </w:divBdr>
              <w:divsChild>
                <w:div w:id="330371089">
                  <w:marLeft w:val="0"/>
                  <w:marRight w:val="0"/>
                  <w:marTop w:val="0"/>
                  <w:marBottom w:val="0"/>
                  <w:divBdr>
                    <w:top w:val="none" w:sz="0" w:space="0" w:color="auto"/>
                    <w:left w:val="none" w:sz="0" w:space="0" w:color="auto"/>
                    <w:bottom w:val="none" w:sz="0" w:space="0" w:color="auto"/>
                    <w:right w:val="none" w:sz="0" w:space="0" w:color="auto"/>
                  </w:divBdr>
                  <w:divsChild>
                    <w:div w:id="157335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640547">
      <w:bodyDiv w:val="1"/>
      <w:marLeft w:val="0"/>
      <w:marRight w:val="0"/>
      <w:marTop w:val="0"/>
      <w:marBottom w:val="0"/>
      <w:divBdr>
        <w:top w:val="none" w:sz="0" w:space="0" w:color="auto"/>
        <w:left w:val="none" w:sz="0" w:space="0" w:color="auto"/>
        <w:bottom w:val="none" w:sz="0" w:space="0" w:color="auto"/>
        <w:right w:val="none" w:sz="0" w:space="0" w:color="auto"/>
      </w:divBdr>
    </w:div>
    <w:div w:id="1461419991">
      <w:bodyDiv w:val="1"/>
      <w:marLeft w:val="0"/>
      <w:marRight w:val="0"/>
      <w:marTop w:val="0"/>
      <w:marBottom w:val="0"/>
      <w:divBdr>
        <w:top w:val="none" w:sz="0" w:space="0" w:color="auto"/>
        <w:left w:val="none" w:sz="0" w:space="0" w:color="auto"/>
        <w:bottom w:val="none" w:sz="0" w:space="0" w:color="auto"/>
        <w:right w:val="none" w:sz="0" w:space="0" w:color="auto"/>
      </w:divBdr>
    </w:div>
    <w:div w:id="1508595697">
      <w:bodyDiv w:val="1"/>
      <w:marLeft w:val="0"/>
      <w:marRight w:val="0"/>
      <w:marTop w:val="0"/>
      <w:marBottom w:val="0"/>
      <w:divBdr>
        <w:top w:val="none" w:sz="0" w:space="0" w:color="auto"/>
        <w:left w:val="none" w:sz="0" w:space="0" w:color="auto"/>
        <w:bottom w:val="none" w:sz="0" w:space="0" w:color="auto"/>
        <w:right w:val="none" w:sz="0" w:space="0" w:color="auto"/>
      </w:divBdr>
      <w:divsChild>
        <w:div w:id="646130109">
          <w:marLeft w:val="0"/>
          <w:marRight w:val="0"/>
          <w:marTop w:val="0"/>
          <w:marBottom w:val="0"/>
          <w:divBdr>
            <w:top w:val="none" w:sz="0" w:space="0" w:color="auto"/>
            <w:left w:val="none" w:sz="0" w:space="0" w:color="auto"/>
            <w:bottom w:val="none" w:sz="0" w:space="0" w:color="auto"/>
            <w:right w:val="none" w:sz="0" w:space="0" w:color="auto"/>
          </w:divBdr>
          <w:divsChild>
            <w:div w:id="1530796175">
              <w:marLeft w:val="0"/>
              <w:marRight w:val="0"/>
              <w:marTop w:val="0"/>
              <w:marBottom w:val="0"/>
              <w:divBdr>
                <w:top w:val="none" w:sz="0" w:space="0" w:color="auto"/>
                <w:left w:val="none" w:sz="0" w:space="0" w:color="auto"/>
                <w:bottom w:val="none" w:sz="0" w:space="0" w:color="auto"/>
                <w:right w:val="none" w:sz="0" w:space="0" w:color="auto"/>
              </w:divBdr>
              <w:divsChild>
                <w:div w:id="45425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963378">
      <w:bodyDiv w:val="1"/>
      <w:marLeft w:val="0"/>
      <w:marRight w:val="0"/>
      <w:marTop w:val="0"/>
      <w:marBottom w:val="0"/>
      <w:divBdr>
        <w:top w:val="none" w:sz="0" w:space="0" w:color="auto"/>
        <w:left w:val="none" w:sz="0" w:space="0" w:color="auto"/>
        <w:bottom w:val="none" w:sz="0" w:space="0" w:color="auto"/>
        <w:right w:val="none" w:sz="0" w:space="0" w:color="auto"/>
      </w:divBdr>
      <w:divsChild>
        <w:div w:id="1833567338">
          <w:marLeft w:val="0"/>
          <w:marRight w:val="0"/>
          <w:marTop w:val="0"/>
          <w:marBottom w:val="0"/>
          <w:divBdr>
            <w:top w:val="none" w:sz="0" w:space="0" w:color="auto"/>
            <w:left w:val="none" w:sz="0" w:space="0" w:color="auto"/>
            <w:bottom w:val="none" w:sz="0" w:space="0" w:color="auto"/>
            <w:right w:val="none" w:sz="0" w:space="0" w:color="auto"/>
          </w:divBdr>
          <w:divsChild>
            <w:div w:id="2080249930">
              <w:marLeft w:val="0"/>
              <w:marRight w:val="0"/>
              <w:marTop w:val="0"/>
              <w:marBottom w:val="0"/>
              <w:divBdr>
                <w:top w:val="none" w:sz="0" w:space="0" w:color="auto"/>
                <w:left w:val="none" w:sz="0" w:space="0" w:color="auto"/>
                <w:bottom w:val="none" w:sz="0" w:space="0" w:color="auto"/>
                <w:right w:val="none" w:sz="0" w:space="0" w:color="auto"/>
              </w:divBdr>
              <w:divsChild>
                <w:div w:id="21223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786914">
      <w:bodyDiv w:val="1"/>
      <w:marLeft w:val="0"/>
      <w:marRight w:val="0"/>
      <w:marTop w:val="0"/>
      <w:marBottom w:val="0"/>
      <w:divBdr>
        <w:top w:val="none" w:sz="0" w:space="0" w:color="auto"/>
        <w:left w:val="none" w:sz="0" w:space="0" w:color="auto"/>
        <w:bottom w:val="none" w:sz="0" w:space="0" w:color="auto"/>
        <w:right w:val="none" w:sz="0" w:space="0" w:color="auto"/>
      </w:divBdr>
    </w:div>
    <w:div w:id="1563442204">
      <w:bodyDiv w:val="1"/>
      <w:marLeft w:val="0"/>
      <w:marRight w:val="0"/>
      <w:marTop w:val="0"/>
      <w:marBottom w:val="0"/>
      <w:divBdr>
        <w:top w:val="none" w:sz="0" w:space="0" w:color="auto"/>
        <w:left w:val="none" w:sz="0" w:space="0" w:color="auto"/>
        <w:bottom w:val="none" w:sz="0" w:space="0" w:color="auto"/>
        <w:right w:val="none" w:sz="0" w:space="0" w:color="auto"/>
      </w:divBdr>
    </w:div>
    <w:div w:id="1586450994">
      <w:bodyDiv w:val="1"/>
      <w:marLeft w:val="0"/>
      <w:marRight w:val="0"/>
      <w:marTop w:val="0"/>
      <w:marBottom w:val="0"/>
      <w:divBdr>
        <w:top w:val="none" w:sz="0" w:space="0" w:color="auto"/>
        <w:left w:val="none" w:sz="0" w:space="0" w:color="auto"/>
        <w:bottom w:val="none" w:sz="0" w:space="0" w:color="auto"/>
        <w:right w:val="none" w:sz="0" w:space="0" w:color="auto"/>
      </w:divBdr>
    </w:div>
    <w:div w:id="1612586232">
      <w:bodyDiv w:val="1"/>
      <w:marLeft w:val="0"/>
      <w:marRight w:val="0"/>
      <w:marTop w:val="0"/>
      <w:marBottom w:val="0"/>
      <w:divBdr>
        <w:top w:val="none" w:sz="0" w:space="0" w:color="auto"/>
        <w:left w:val="none" w:sz="0" w:space="0" w:color="auto"/>
        <w:bottom w:val="none" w:sz="0" w:space="0" w:color="auto"/>
        <w:right w:val="none" w:sz="0" w:space="0" w:color="auto"/>
      </w:divBdr>
      <w:divsChild>
        <w:div w:id="1612324592">
          <w:marLeft w:val="0"/>
          <w:marRight w:val="0"/>
          <w:marTop w:val="0"/>
          <w:marBottom w:val="0"/>
          <w:divBdr>
            <w:top w:val="none" w:sz="0" w:space="0" w:color="auto"/>
            <w:left w:val="none" w:sz="0" w:space="0" w:color="auto"/>
            <w:bottom w:val="none" w:sz="0" w:space="0" w:color="auto"/>
            <w:right w:val="none" w:sz="0" w:space="0" w:color="auto"/>
          </w:divBdr>
          <w:divsChild>
            <w:div w:id="9720610">
              <w:marLeft w:val="0"/>
              <w:marRight w:val="0"/>
              <w:marTop w:val="0"/>
              <w:marBottom w:val="0"/>
              <w:divBdr>
                <w:top w:val="none" w:sz="0" w:space="0" w:color="auto"/>
                <w:left w:val="none" w:sz="0" w:space="0" w:color="auto"/>
                <w:bottom w:val="none" w:sz="0" w:space="0" w:color="auto"/>
                <w:right w:val="none" w:sz="0" w:space="0" w:color="auto"/>
              </w:divBdr>
              <w:divsChild>
                <w:div w:id="211952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161802">
      <w:bodyDiv w:val="1"/>
      <w:marLeft w:val="0"/>
      <w:marRight w:val="0"/>
      <w:marTop w:val="0"/>
      <w:marBottom w:val="0"/>
      <w:divBdr>
        <w:top w:val="none" w:sz="0" w:space="0" w:color="auto"/>
        <w:left w:val="none" w:sz="0" w:space="0" w:color="auto"/>
        <w:bottom w:val="none" w:sz="0" w:space="0" w:color="auto"/>
        <w:right w:val="none" w:sz="0" w:space="0" w:color="auto"/>
      </w:divBdr>
      <w:divsChild>
        <w:div w:id="333388037">
          <w:marLeft w:val="0"/>
          <w:marRight w:val="0"/>
          <w:marTop w:val="0"/>
          <w:marBottom w:val="0"/>
          <w:divBdr>
            <w:top w:val="none" w:sz="0" w:space="0" w:color="auto"/>
            <w:left w:val="none" w:sz="0" w:space="0" w:color="auto"/>
            <w:bottom w:val="none" w:sz="0" w:space="0" w:color="auto"/>
            <w:right w:val="none" w:sz="0" w:space="0" w:color="auto"/>
          </w:divBdr>
          <w:divsChild>
            <w:div w:id="1263489797">
              <w:marLeft w:val="0"/>
              <w:marRight w:val="0"/>
              <w:marTop w:val="0"/>
              <w:marBottom w:val="0"/>
              <w:divBdr>
                <w:top w:val="none" w:sz="0" w:space="0" w:color="auto"/>
                <w:left w:val="none" w:sz="0" w:space="0" w:color="auto"/>
                <w:bottom w:val="none" w:sz="0" w:space="0" w:color="auto"/>
                <w:right w:val="none" w:sz="0" w:space="0" w:color="auto"/>
              </w:divBdr>
              <w:divsChild>
                <w:div w:id="167526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188541">
      <w:bodyDiv w:val="1"/>
      <w:marLeft w:val="0"/>
      <w:marRight w:val="0"/>
      <w:marTop w:val="0"/>
      <w:marBottom w:val="0"/>
      <w:divBdr>
        <w:top w:val="none" w:sz="0" w:space="0" w:color="auto"/>
        <w:left w:val="none" w:sz="0" w:space="0" w:color="auto"/>
        <w:bottom w:val="none" w:sz="0" w:space="0" w:color="auto"/>
        <w:right w:val="none" w:sz="0" w:space="0" w:color="auto"/>
      </w:divBdr>
    </w:div>
    <w:div w:id="1709334006">
      <w:bodyDiv w:val="1"/>
      <w:marLeft w:val="0"/>
      <w:marRight w:val="0"/>
      <w:marTop w:val="0"/>
      <w:marBottom w:val="0"/>
      <w:divBdr>
        <w:top w:val="none" w:sz="0" w:space="0" w:color="auto"/>
        <w:left w:val="none" w:sz="0" w:space="0" w:color="auto"/>
        <w:bottom w:val="none" w:sz="0" w:space="0" w:color="auto"/>
        <w:right w:val="none" w:sz="0" w:space="0" w:color="auto"/>
      </w:divBdr>
      <w:divsChild>
        <w:div w:id="182284445">
          <w:marLeft w:val="0"/>
          <w:marRight w:val="0"/>
          <w:marTop w:val="0"/>
          <w:marBottom w:val="0"/>
          <w:divBdr>
            <w:top w:val="none" w:sz="0" w:space="0" w:color="auto"/>
            <w:left w:val="none" w:sz="0" w:space="0" w:color="auto"/>
            <w:bottom w:val="none" w:sz="0" w:space="0" w:color="auto"/>
            <w:right w:val="none" w:sz="0" w:space="0" w:color="auto"/>
          </w:divBdr>
          <w:divsChild>
            <w:div w:id="1899168655">
              <w:marLeft w:val="0"/>
              <w:marRight w:val="0"/>
              <w:marTop w:val="0"/>
              <w:marBottom w:val="0"/>
              <w:divBdr>
                <w:top w:val="none" w:sz="0" w:space="0" w:color="auto"/>
                <w:left w:val="none" w:sz="0" w:space="0" w:color="auto"/>
                <w:bottom w:val="none" w:sz="0" w:space="0" w:color="auto"/>
                <w:right w:val="none" w:sz="0" w:space="0" w:color="auto"/>
              </w:divBdr>
              <w:divsChild>
                <w:div w:id="211281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051078">
      <w:bodyDiv w:val="1"/>
      <w:marLeft w:val="0"/>
      <w:marRight w:val="0"/>
      <w:marTop w:val="0"/>
      <w:marBottom w:val="0"/>
      <w:divBdr>
        <w:top w:val="none" w:sz="0" w:space="0" w:color="auto"/>
        <w:left w:val="none" w:sz="0" w:space="0" w:color="auto"/>
        <w:bottom w:val="none" w:sz="0" w:space="0" w:color="auto"/>
        <w:right w:val="none" w:sz="0" w:space="0" w:color="auto"/>
      </w:divBdr>
    </w:div>
    <w:div w:id="1741979061">
      <w:bodyDiv w:val="1"/>
      <w:marLeft w:val="0"/>
      <w:marRight w:val="0"/>
      <w:marTop w:val="0"/>
      <w:marBottom w:val="0"/>
      <w:divBdr>
        <w:top w:val="none" w:sz="0" w:space="0" w:color="auto"/>
        <w:left w:val="none" w:sz="0" w:space="0" w:color="auto"/>
        <w:bottom w:val="none" w:sz="0" w:space="0" w:color="auto"/>
        <w:right w:val="none" w:sz="0" w:space="0" w:color="auto"/>
      </w:divBdr>
    </w:div>
    <w:div w:id="1749763027">
      <w:bodyDiv w:val="1"/>
      <w:marLeft w:val="0"/>
      <w:marRight w:val="0"/>
      <w:marTop w:val="0"/>
      <w:marBottom w:val="0"/>
      <w:divBdr>
        <w:top w:val="none" w:sz="0" w:space="0" w:color="auto"/>
        <w:left w:val="none" w:sz="0" w:space="0" w:color="auto"/>
        <w:bottom w:val="none" w:sz="0" w:space="0" w:color="auto"/>
        <w:right w:val="none" w:sz="0" w:space="0" w:color="auto"/>
      </w:divBdr>
    </w:div>
    <w:div w:id="1760515786">
      <w:bodyDiv w:val="1"/>
      <w:marLeft w:val="0"/>
      <w:marRight w:val="0"/>
      <w:marTop w:val="0"/>
      <w:marBottom w:val="0"/>
      <w:divBdr>
        <w:top w:val="none" w:sz="0" w:space="0" w:color="auto"/>
        <w:left w:val="none" w:sz="0" w:space="0" w:color="auto"/>
        <w:bottom w:val="none" w:sz="0" w:space="0" w:color="auto"/>
        <w:right w:val="none" w:sz="0" w:space="0" w:color="auto"/>
      </w:divBdr>
    </w:div>
    <w:div w:id="1830124964">
      <w:bodyDiv w:val="1"/>
      <w:marLeft w:val="0"/>
      <w:marRight w:val="0"/>
      <w:marTop w:val="0"/>
      <w:marBottom w:val="0"/>
      <w:divBdr>
        <w:top w:val="none" w:sz="0" w:space="0" w:color="auto"/>
        <w:left w:val="none" w:sz="0" w:space="0" w:color="auto"/>
        <w:bottom w:val="none" w:sz="0" w:space="0" w:color="auto"/>
        <w:right w:val="none" w:sz="0" w:space="0" w:color="auto"/>
      </w:divBdr>
    </w:div>
    <w:div w:id="1837063917">
      <w:bodyDiv w:val="1"/>
      <w:marLeft w:val="0"/>
      <w:marRight w:val="0"/>
      <w:marTop w:val="0"/>
      <w:marBottom w:val="0"/>
      <w:divBdr>
        <w:top w:val="none" w:sz="0" w:space="0" w:color="auto"/>
        <w:left w:val="none" w:sz="0" w:space="0" w:color="auto"/>
        <w:bottom w:val="none" w:sz="0" w:space="0" w:color="auto"/>
        <w:right w:val="none" w:sz="0" w:space="0" w:color="auto"/>
      </w:divBdr>
    </w:div>
    <w:div w:id="1912890421">
      <w:bodyDiv w:val="1"/>
      <w:marLeft w:val="0"/>
      <w:marRight w:val="0"/>
      <w:marTop w:val="0"/>
      <w:marBottom w:val="0"/>
      <w:divBdr>
        <w:top w:val="none" w:sz="0" w:space="0" w:color="auto"/>
        <w:left w:val="none" w:sz="0" w:space="0" w:color="auto"/>
        <w:bottom w:val="none" w:sz="0" w:space="0" w:color="auto"/>
        <w:right w:val="none" w:sz="0" w:space="0" w:color="auto"/>
      </w:divBdr>
      <w:divsChild>
        <w:div w:id="1898128369">
          <w:marLeft w:val="0"/>
          <w:marRight w:val="0"/>
          <w:marTop w:val="0"/>
          <w:marBottom w:val="0"/>
          <w:divBdr>
            <w:top w:val="none" w:sz="0" w:space="0" w:color="auto"/>
            <w:left w:val="none" w:sz="0" w:space="0" w:color="auto"/>
            <w:bottom w:val="none" w:sz="0" w:space="0" w:color="auto"/>
            <w:right w:val="none" w:sz="0" w:space="0" w:color="auto"/>
          </w:divBdr>
          <w:divsChild>
            <w:div w:id="1302685916">
              <w:marLeft w:val="0"/>
              <w:marRight w:val="0"/>
              <w:marTop w:val="0"/>
              <w:marBottom w:val="0"/>
              <w:divBdr>
                <w:top w:val="none" w:sz="0" w:space="0" w:color="auto"/>
                <w:left w:val="none" w:sz="0" w:space="0" w:color="auto"/>
                <w:bottom w:val="none" w:sz="0" w:space="0" w:color="auto"/>
                <w:right w:val="none" w:sz="0" w:space="0" w:color="auto"/>
              </w:divBdr>
              <w:divsChild>
                <w:div w:id="62273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786001">
      <w:bodyDiv w:val="1"/>
      <w:marLeft w:val="0"/>
      <w:marRight w:val="0"/>
      <w:marTop w:val="0"/>
      <w:marBottom w:val="0"/>
      <w:divBdr>
        <w:top w:val="none" w:sz="0" w:space="0" w:color="auto"/>
        <w:left w:val="none" w:sz="0" w:space="0" w:color="auto"/>
        <w:bottom w:val="none" w:sz="0" w:space="0" w:color="auto"/>
        <w:right w:val="none" w:sz="0" w:space="0" w:color="auto"/>
      </w:divBdr>
    </w:div>
    <w:div w:id="1926111799">
      <w:bodyDiv w:val="1"/>
      <w:marLeft w:val="0"/>
      <w:marRight w:val="0"/>
      <w:marTop w:val="0"/>
      <w:marBottom w:val="0"/>
      <w:divBdr>
        <w:top w:val="none" w:sz="0" w:space="0" w:color="auto"/>
        <w:left w:val="none" w:sz="0" w:space="0" w:color="auto"/>
        <w:bottom w:val="none" w:sz="0" w:space="0" w:color="auto"/>
        <w:right w:val="none" w:sz="0" w:space="0" w:color="auto"/>
      </w:divBdr>
    </w:div>
    <w:div w:id="1953509816">
      <w:bodyDiv w:val="1"/>
      <w:marLeft w:val="0"/>
      <w:marRight w:val="0"/>
      <w:marTop w:val="0"/>
      <w:marBottom w:val="0"/>
      <w:divBdr>
        <w:top w:val="none" w:sz="0" w:space="0" w:color="auto"/>
        <w:left w:val="none" w:sz="0" w:space="0" w:color="auto"/>
        <w:bottom w:val="none" w:sz="0" w:space="0" w:color="auto"/>
        <w:right w:val="none" w:sz="0" w:space="0" w:color="auto"/>
      </w:divBdr>
    </w:div>
    <w:div w:id="2001731721">
      <w:bodyDiv w:val="1"/>
      <w:marLeft w:val="0"/>
      <w:marRight w:val="0"/>
      <w:marTop w:val="0"/>
      <w:marBottom w:val="0"/>
      <w:divBdr>
        <w:top w:val="none" w:sz="0" w:space="0" w:color="auto"/>
        <w:left w:val="none" w:sz="0" w:space="0" w:color="auto"/>
        <w:bottom w:val="none" w:sz="0" w:space="0" w:color="auto"/>
        <w:right w:val="none" w:sz="0" w:space="0" w:color="auto"/>
      </w:divBdr>
      <w:divsChild>
        <w:div w:id="199629829">
          <w:marLeft w:val="0"/>
          <w:marRight w:val="0"/>
          <w:marTop w:val="0"/>
          <w:marBottom w:val="0"/>
          <w:divBdr>
            <w:top w:val="none" w:sz="0" w:space="0" w:color="auto"/>
            <w:left w:val="none" w:sz="0" w:space="0" w:color="auto"/>
            <w:bottom w:val="none" w:sz="0" w:space="0" w:color="auto"/>
            <w:right w:val="none" w:sz="0" w:space="0" w:color="auto"/>
          </w:divBdr>
          <w:divsChild>
            <w:div w:id="588343841">
              <w:marLeft w:val="0"/>
              <w:marRight w:val="0"/>
              <w:marTop w:val="0"/>
              <w:marBottom w:val="0"/>
              <w:divBdr>
                <w:top w:val="none" w:sz="0" w:space="0" w:color="auto"/>
                <w:left w:val="none" w:sz="0" w:space="0" w:color="auto"/>
                <w:bottom w:val="none" w:sz="0" w:space="0" w:color="auto"/>
                <w:right w:val="none" w:sz="0" w:space="0" w:color="auto"/>
              </w:divBdr>
              <w:divsChild>
                <w:div w:id="45942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991779">
      <w:bodyDiv w:val="1"/>
      <w:marLeft w:val="0"/>
      <w:marRight w:val="0"/>
      <w:marTop w:val="0"/>
      <w:marBottom w:val="0"/>
      <w:divBdr>
        <w:top w:val="none" w:sz="0" w:space="0" w:color="auto"/>
        <w:left w:val="none" w:sz="0" w:space="0" w:color="auto"/>
        <w:bottom w:val="none" w:sz="0" w:space="0" w:color="auto"/>
        <w:right w:val="none" w:sz="0" w:space="0" w:color="auto"/>
      </w:divBdr>
    </w:div>
    <w:div w:id="2053577659">
      <w:bodyDiv w:val="1"/>
      <w:marLeft w:val="0"/>
      <w:marRight w:val="0"/>
      <w:marTop w:val="0"/>
      <w:marBottom w:val="0"/>
      <w:divBdr>
        <w:top w:val="none" w:sz="0" w:space="0" w:color="auto"/>
        <w:left w:val="none" w:sz="0" w:space="0" w:color="auto"/>
        <w:bottom w:val="none" w:sz="0" w:space="0" w:color="auto"/>
        <w:right w:val="none" w:sz="0" w:space="0" w:color="auto"/>
      </w:divBdr>
    </w:div>
    <w:div w:id="2063017971">
      <w:bodyDiv w:val="1"/>
      <w:marLeft w:val="0"/>
      <w:marRight w:val="0"/>
      <w:marTop w:val="0"/>
      <w:marBottom w:val="0"/>
      <w:divBdr>
        <w:top w:val="none" w:sz="0" w:space="0" w:color="auto"/>
        <w:left w:val="none" w:sz="0" w:space="0" w:color="auto"/>
        <w:bottom w:val="none" w:sz="0" w:space="0" w:color="auto"/>
        <w:right w:val="none" w:sz="0" w:space="0" w:color="auto"/>
      </w:divBdr>
    </w:div>
    <w:div w:id="211990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mdxipe.wordpress.com/2017/11/07/is-universal-basic-income-the-solution-for-welfare-states/" TargetMode="External"/><Relationship Id="rId18" Type="http://schemas.openxmlformats.org/officeDocument/2006/relationships/hyperlink" Target="https://businessandhumanrights.uconn.edu/wp-content/uploads/sites/1850/2017/12/Dizon-et-al-Unilever2008.pdf" TargetMode="External"/><Relationship Id="rId26" Type="http://schemas.openxmlformats.org/officeDocument/2006/relationships/hyperlink" Target="https://www.worldbank.org/en/publication/poverty-and-shared-prosperity" TargetMode="External"/><Relationship Id="rId3" Type="http://schemas.openxmlformats.org/officeDocument/2006/relationships/styles" Target="styles.xml"/><Relationship Id="rId21" Type="http://schemas.openxmlformats.org/officeDocument/2006/relationships/hyperlink" Target="http://docs.scie-socialcareonline.org.uk/fulltext/socparteurope.pdf" TargetMode="Externa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s://www.jrf.org.uk/report/definition-poverty" TargetMode="External"/><Relationship Id="rId25" Type="http://schemas.openxmlformats.org/officeDocument/2006/relationships/hyperlink" Target="https://sustainabledevelopment.un.org/sdg1" TargetMode="External"/><Relationship Id="rId2" Type="http://schemas.openxmlformats.org/officeDocument/2006/relationships/numbering" Target="numbering.xml"/><Relationship Id="rId16" Type="http://schemas.openxmlformats.org/officeDocument/2006/relationships/hyperlink" Target="https://www.europarl.europa.eu/meetdocs/committees/deve/20020122/com(2001)366_en.pdf" TargetMode="External"/><Relationship Id="rId20" Type="http://schemas.openxmlformats.org/officeDocument/2006/relationships/hyperlink" Target="https://assets.publishing.service.gov.uk/media/5859538ced915d0b120000e2/HDQ1400.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www.ilo.org/wcmsp5/groups/public/---ed_protect/---soc_sec/documents/publication/wcms_538815.pdf" TargetMode="External"/><Relationship Id="rId5" Type="http://schemas.openxmlformats.org/officeDocument/2006/relationships/webSettings" Target="webSettings.xml"/><Relationship Id="rId15" Type="http://schemas.openxmlformats.org/officeDocument/2006/relationships/hyperlink" Target="https://www.centreforpublicimpact.org/case-study/bolsa-familia-in-brazil/" TargetMode="External"/><Relationship Id="rId23" Type="http://schemas.openxmlformats.org/officeDocument/2006/relationships/hyperlink" Target="https://www.theguardian.com/global-development-professionals-network/2013/nov/05/bolsa-familia-brazil-cash-transfer-system"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www.theguardian.com/world/2018/apr/23/finland-to-end-basic-income-trial-after-two-year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etiseurope.eu/2016/09/12/universal-basic-income-experiment-in-finland-en/" TargetMode="External"/><Relationship Id="rId22" Type="http://schemas.openxmlformats.org/officeDocument/2006/relationships/hyperlink" Target="https://journals.openedition.org/factsreports/1314" TargetMode="External"/><Relationship Id="rId27" Type="http://schemas.openxmlformats.org/officeDocument/2006/relationships/hyperlink" Target="https://www.undp.org/content/undp/en/home/sustainable-development-goals/goal-1-no-povert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F6773-AA35-114F-893D-55A6D9A8B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24</Pages>
  <Words>5825</Words>
  <Characters>33207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De kerckhobe (1707439)</dc:creator>
  <cp:keywords/>
  <dc:description/>
  <cp:lastModifiedBy>James De kerckhobe (1707439)</cp:lastModifiedBy>
  <cp:revision>8</cp:revision>
  <dcterms:created xsi:type="dcterms:W3CDTF">2020-05-11T16:11:00Z</dcterms:created>
  <dcterms:modified xsi:type="dcterms:W3CDTF">2020-05-11T16:42:00Z</dcterms:modified>
</cp:coreProperties>
</file>