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15F835" w14:textId="0C767A32" w:rsidR="00C81D70" w:rsidRDefault="00FD0504">
      <w:pPr>
        <w:rPr>
          <w:rFonts w:ascii="Arial" w:hAnsi="Arial" w:cs="Arial"/>
        </w:rPr>
      </w:pPr>
      <w:r>
        <w:rPr>
          <w:rFonts w:ascii="Arial" w:hAnsi="Arial" w:cs="Arial"/>
        </w:rPr>
        <w:t xml:space="preserve">I can confirm that I have not used any AI in </w:t>
      </w:r>
      <w:r w:rsidR="00981F39">
        <w:rPr>
          <w:rFonts w:ascii="Arial" w:hAnsi="Arial" w:cs="Arial"/>
        </w:rPr>
        <w:t>the presentatio</w:t>
      </w:r>
      <w:r w:rsidR="00090E1E">
        <w:rPr>
          <w:rFonts w:ascii="Arial" w:hAnsi="Arial" w:cs="Arial"/>
        </w:rPr>
        <w:t>n of my work. I can confirm that I have copies of my drafts and notes which I can provide as evidence.</w:t>
      </w:r>
    </w:p>
    <w:p w14:paraId="3B51F6AE" w14:textId="77777777" w:rsidR="00012BAC" w:rsidRDefault="00012BAC">
      <w:pPr>
        <w:rPr>
          <w:rFonts w:ascii="Arial" w:hAnsi="Arial" w:cs="Arial"/>
        </w:rPr>
      </w:pPr>
    </w:p>
    <w:p w14:paraId="71B825E5" w14:textId="52525349" w:rsidR="000C4187" w:rsidRDefault="000C4187">
      <w:pPr>
        <w:rPr>
          <w:rFonts w:ascii="Arial" w:hAnsi="Arial" w:cs="Arial"/>
        </w:rPr>
      </w:pPr>
      <w:r>
        <w:rPr>
          <w:rFonts w:ascii="Arial" w:hAnsi="Arial" w:cs="Arial"/>
        </w:rPr>
        <w:t>Structure of assignment.</w:t>
      </w:r>
    </w:p>
    <w:p w14:paraId="68EAF6BC" w14:textId="26B002BD" w:rsidR="0006795A" w:rsidRDefault="00625006">
      <w:pPr>
        <w:rPr>
          <w:rFonts w:ascii="Arial" w:hAnsi="Arial" w:cs="Arial"/>
        </w:rPr>
      </w:pPr>
      <w:r>
        <w:rPr>
          <w:rFonts w:ascii="Arial" w:hAnsi="Arial" w:cs="Arial"/>
        </w:rPr>
        <w:t>Part 1:</w:t>
      </w:r>
      <w:r w:rsidR="009C47FA">
        <w:rPr>
          <w:rFonts w:ascii="Arial" w:hAnsi="Arial" w:cs="Arial"/>
        </w:rPr>
        <w:t xml:space="preserve"> </w:t>
      </w:r>
      <w:r w:rsidR="001023EA">
        <w:rPr>
          <w:rFonts w:ascii="Arial" w:hAnsi="Arial" w:cs="Arial"/>
        </w:rPr>
        <w:t>Staff Meeting Agenda</w:t>
      </w:r>
    </w:p>
    <w:p w14:paraId="2C133732" w14:textId="26FC00EB" w:rsidR="000C4187" w:rsidRDefault="001023EA">
      <w:pPr>
        <w:rPr>
          <w:rFonts w:ascii="Arial" w:hAnsi="Arial" w:cs="Arial"/>
        </w:rPr>
      </w:pPr>
      <w:r>
        <w:rPr>
          <w:rFonts w:ascii="Arial" w:hAnsi="Arial" w:cs="Arial"/>
        </w:rPr>
        <w:t xml:space="preserve">Part </w:t>
      </w:r>
      <w:r w:rsidR="00666604">
        <w:rPr>
          <w:rFonts w:ascii="Arial" w:hAnsi="Arial" w:cs="Arial"/>
        </w:rPr>
        <w:t>2:</w:t>
      </w:r>
      <w:r>
        <w:rPr>
          <w:rFonts w:ascii="Arial" w:hAnsi="Arial" w:cs="Arial"/>
        </w:rPr>
        <w:t xml:space="preserve"> </w:t>
      </w:r>
      <w:r w:rsidR="000C4187">
        <w:rPr>
          <w:rFonts w:ascii="Arial" w:hAnsi="Arial" w:cs="Arial"/>
        </w:rPr>
        <w:t>Script from my oral presentation</w:t>
      </w:r>
      <w:r w:rsidR="00625006">
        <w:rPr>
          <w:rFonts w:ascii="Arial" w:hAnsi="Arial" w:cs="Arial"/>
        </w:rPr>
        <w:t xml:space="preserve"> about outdoor learning and forest schools.</w:t>
      </w:r>
    </w:p>
    <w:p w14:paraId="028D86C7" w14:textId="5B17C130" w:rsidR="00625006" w:rsidRDefault="009C47FA">
      <w:pPr>
        <w:rPr>
          <w:rFonts w:ascii="Arial" w:hAnsi="Arial" w:cs="Arial"/>
        </w:rPr>
      </w:pPr>
      <w:r>
        <w:rPr>
          <w:rFonts w:ascii="Arial" w:hAnsi="Arial" w:cs="Arial"/>
        </w:rPr>
        <w:t xml:space="preserve">Part </w:t>
      </w:r>
      <w:r w:rsidR="001023EA">
        <w:rPr>
          <w:rFonts w:ascii="Arial" w:hAnsi="Arial" w:cs="Arial"/>
        </w:rPr>
        <w:t>3</w:t>
      </w:r>
      <w:r>
        <w:rPr>
          <w:rFonts w:ascii="Arial" w:hAnsi="Arial" w:cs="Arial"/>
        </w:rPr>
        <w:t xml:space="preserve">: </w:t>
      </w:r>
      <w:r w:rsidR="00625006">
        <w:rPr>
          <w:rFonts w:ascii="Arial" w:hAnsi="Arial" w:cs="Arial"/>
        </w:rPr>
        <w:t>Group reference list.</w:t>
      </w:r>
    </w:p>
    <w:p w14:paraId="3E450F83" w14:textId="77777777" w:rsidR="0005390D" w:rsidRDefault="0005390D">
      <w:pPr>
        <w:rPr>
          <w:rFonts w:ascii="Arial" w:hAnsi="Arial" w:cs="Arial"/>
        </w:rPr>
      </w:pPr>
    </w:p>
    <w:p w14:paraId="56A0845A" w14:textId="77777777" w:rsidR="0005390D" w:rsidRDefault="0005390D">
      <w:pPr>
        <w:rPr>
          <w:rFonts w:ascii="Arial" w:hAnsi="Arial" w:cs="Arial"/>
        </w:rPr>
      </w:pPr>
    </w:p>
    <w:p w14:paraId="5EE97051" w14:textId="77777777" w:rsidR="0005390D" w:rsidRDefault="0005390D">
      <w:pPr>
        <w:rPr>
          <w:rFonts w:ascii="Arial" w:hAnsi="Arial" w:cs="Arial"/>
        </w:rPr>
      </w:pPr>
    </w:p>
    <w:p w14:paraId="1A01A9B7" w14:textId="77777777" w:rsidR="0005390D" w:rsidRDefault="0005390D">
      <w:pPr>
        <w:rPr>
          <w:rFonts w:ascii="Arial" w:hAnsi="Arial" w:cs="Arial"/>
        </w:rPr>
      </w:pPr>
    </w:p>
    <w:p w14:paraId="2DB00BCB" w14:textId="77777777" w:rsidR="0005390D" w:rsidRDefault="0005390D">
      <w:pPr>
        <w:rPr>
          <w:rFonts w:ascii="Arial" w:hAnsi="Arial" w:cs="Arial"/>
        </w:rPr>
      </w:pPr>
    </w:p>
    <w:p w14:paraId="6EE4A907" w14:textId="77777777" w:rsidR="0005390D" w:rsidRDefault="0005390D">
      <w:pPr>
        <w:rPr>
          <w:rFonts w:ascii="Arial" w:hAnsi="Arial" w:cs="Arial"/>
        </w:rPr>
      </w:pPr>
    </w:p>
    <w:p w14:paraId="7DF7C287" w14:textId="77777777" w:rsidR="0005390D" w:rsidRDefault="0005390D">
      <w:pPr>
        <w:rPr>
          <w:rFonts w:ascii="Arial" w:hAnsi="Arial" w:cs="Arial"/>
        </w:rPr>
      </w:pPr>
    </w:p>
    <w:p w14:paraId="73A66F53" w14:textId="77777777" w:rsidR="0005390D" w:rsidRDefault="0005390D">
      <w:pPr>
        <w:rPr>
          <w:rFonts w:ascii="Arial" w:hAnsi="Arial" w:cs="Arial"/>
        </w:rPr>
      </w:pPr>
    </w:p>
    <w:p w14:paraId="373C7B88" w14:textId="77777777" w:rsidR="0005390D" w:rsidRDefault="0005390D">
      <w:pPr>
        <w:rPr>
          <w:rFonts w:ascii="Arial" w:hAnsi="Arial" w:cs="Arial"/>
        </w:rPr>
      </w:pPr>
    </w:p>
    <w:p w14:paraId="2B790FA0" w14:textId="77777777" w:rsidR="0005390D" w:rsidRDefault="0005390D">
      <w:pPr>
        <w:rPr>
          <w:rFonts w:ascii="Arial" w:hAnsi="Arial" w:cs="Arial"/>
        </w:rPr>
      </w:pPr>
    </w:p>
    <w:p w14:paraId="20A2B350" w14:textId="77777777" w:rsidR="0005390D" w:rsidRDefault="0005390D">
      <w:pPr>
        <w:rPr>
          <w:rFonts w:ascii="Arial" w:hAnsi="Arial" w:cs="Arial"/>
        </w:rPr>
      </w:pPr>
    </w:p>
    <w:p w14:paraId="69470D7B" w14:textId="77777777" w:rsidR="0005390D" w:rsidRDefault="0005390D">
      <w:pPr>
        <w:rPr>
          <w:rFonts w:ascii="Arial" w:hAnsi="Arial" w:cs="Arial"/>
        </w:rPr>
      </w:pPr>
    </w:p>
    <w:p w14:paraId="6FDFE62E" w14:textId="77777777" w:rsidR="0005390D" w:rsidRDefault="0005390D">
      <w:pPr>
        <w:rPr>
          <w:rFonts w:ascii="Arial" w:hAnsi="Arial" w:cs="Arial"/>
        </w:rPr>
      </w:pPr>
    </w:p>
    <w:p w14:paraId="1E212347" w14:textId="77777777" w:rsidR="0005390D" w:rsidRDefault="0005390D">
      <w:pPr>
        <w:rPr>
          <w:rFonts w:ascii="Arial" w:hAnsi="Arial" w:cs="Arial"/>
        </w:rPr>
      </w:pPr>
    </w:p>
    <w:p w14:paraId="28AA1876" w14:textId="77777777" w:rsidR="0005390D" w:rsidRDefault="0005390D">
      <w:pPr>
        <w:rPr>
          <w:rFonts w:ascii="Arial" w:hAnsi="Arial" w:cs="Arial"/>
        </w:rPr>
      </w:pPr>
    </w:p>
    <w:p w14:paraId="6213E6B5" w14:textId="77777777" w:rsidR="0005390D" w:rsidRDefault="0005390D">
      <w:pPr>
        <w:rPr>
          <w:rFonts w:ascii="Arial" w:hAnsi="Arial" w:cs="Arial"/>
        </w:rPr>
      </w:pPr>
    </w:p>
    <w:p w14:paraId="3576D399" w14:textId="77777777" w:rsidR="0005390D" w:rsidRDefault="0005390D">
      <w:pPr>
        <w:rPr>
          <w:rFonts w:ascii="Arial" w:hAnsi="Arial" w:cs="Arial"/>
        </w:rPr>
      </w:pPr>
    </w:p>
    <w:p w14:paraId="64941B1E" w14:textId="77777777" w:rsidR="0005390D" w:rsidRDefault="0005390D">
      <w:pPr>
        <w:rPr>
          <w:rFonts w:ascii="Arial" w:hAnsi="Arial" w:cs="Arial"/>
        </w:rPr>
      </w:pPr>
    </w:p>
    <w:p w14:paraId="79200AEF" w14:textId="77777777" w:rsidR="0005390D" w:rsidRDefault="0005390D">
      <w:pPr>
        <w:rPr>
          <w:rFonts w:ascii="Arial" w:hAnsi="Arial" w:cs="Arial"/>
        </w:rPr>
      </w:pPr>
    </w:p>
    <w:p w14:paraId="6E885142" w14:textId="77777777" w:rsidR="0005390D" w:rsidRDefault="0005390D">
      <w:pPr>
        <w:rPr>
          <w:rFonts w:ascii="Arial" w:hAnsi="Arial" w:cs="Arial"/>
        </w:rPr>
      </w:pPr>
    </w:p>
    <w:p w14:paraId="324DD7D7" w14:textId="77777777" w:rsidR="0005390D" w:rsidRDefault="0005390D">
      <w:pPr>
        <w:rPr>
          <w:rFonts w:ascii="Arial" w:hAnsi="Arial" w:cs="Arial"/>
        </w:rPr>
      </w:pPr>
    </w:p>
    <w:p w14:paraId="06714552" w14:textId="7D00C045" w:rsidR="001023EA" w:rsidRDefault="001023EA">
      <w:pPr>
        <w:rPr>
          <w:rFonts w:ascii="Arial" w:hAnsi="Arial" w:cs="Arial"/>
        </w:rPr>
      </w:pPr>
    </w:p>
    <w:p w14:paraId="73DCA63A" w14:textId="77777777" w:rsidR="001023EA" w:rsidRPr="005D1519" w:rsidRDefault="001023EA" w:rsidP="001023EA">
      <w:pPr>
        <w:pStyle w:val="NormalWeb"/>
        <w:rPr>
          <w:rFonts w:ascii="Arial" w:hAnsi="Arial" w:cs="Arial"/>
          <w:color w:val="000000"/>
        </w:rPr>
      </w:pPr>
      <w:r w:rsidRPr="005D1519">
        <w:rPr>
          <w:rFonts w:ascii="Arial" w:hAnsi="Arial" w:cs="Arial"/>
          <w:color w:val="000000"/>
        </w:rPr>
        <w:lastRenderedPageBreak/>
        <w:t>Team Meeting Agenda 24/11/2025</w:t>
      </w:r>
    </w:p>
    <w:p w14:paraId="72E1E605"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Attendees: Lucy Pitt, Samantha Morgan, Lucie Williams, Sophie Norman, Emma Thomas, Hari Jones.</w:t>
      </w:r>
    </w:p>
    <w:p w14:paraId="5F423DD5"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1. Safeguarding (key points highlighted) carried out by Lucy Pitt</w:t>
      </w:r>
    </w:p>
    <w:p w14:paraId="0B4B0380"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Introduction to Safeguarding</w:t>
      </w:r>
    </w:p>
    <w:p w14:paraId="57D20749"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Define safeguarding and its importance in our setting.</w:t>
      </w:r>
    </w:p>
    <w:p w14:paraId="2F6E67CB"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Reinforce that safeguarding is everyone’s responsibility not only the designated safeguarding lead and deputy.</w:t>
      </w:r>
    </w:p>
    <w:p w14:paraId="39909C48"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Incident Reporting and Record Keeping</w:t>
      </w:r>
    </w:p>
    <w:p w14:paraId="7BC83F35"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Outline how safeguarding concerns are documented.</w:t>
      </w:r>
    </w:p>
    <w:p w14:paraId="4C2DD847"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Explain the process of a safeguarding referral: initial support via IAA, escalation through a C1 form, and referral to MASH (Multi</w:t>
      </w:r>
      <w:r w:rsidRPr="005D1519">
        <w:rPr>
          <w:rFonts w:ascii="Arial" w:hAnsi="Arial" w:cs="Arial"/>
          <w:color w:val="000000"/>
        </w:rPr>
        <w:noBreakHyphen/>
        <w:t>Agency Safeguarding Hub).</w:t>
      </w:r>
    </w:p>
    <w:p w14:paraId="15CEF7BC"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Interactive Safeguarding Question</w:t>
      </w:r>
    </w:p>
    <w:p w14:paraId="400295E7"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Engage members of the team with a scenario or question encouraging them to explain and reflect on their understanding of safeguarding procedures.</w:t>
      </w:r>
    </w:p>
    <w:p w14:paraId="3E3D9802"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Training and Professional Development</w:t>
      </w:r>
    </w:p>
    <w:p w14:paraId="5BFD5D71"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Encourage staff who feel uncertain about any safeguarding topic to enhance their knowledge by enrolling in relevant online training courses for example:</w:t>
      </w:r>
    </w:p>
    <w:p w14:paraId="21F6944A"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Prevent Duty (radicalisation awareness)</w:t>
      </w:r>
    </w:p>
    <w:p w14:paraId="0BA3A55D"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ACEs (Adverse Childhood Experiences)</w:t>
      </w:r>
    </w:p>
    <w:p w14:paraId="200BA965"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County Lines and Cuckooing (child exploitation risks)</w:t>
      </w:r>
    </w:p>
    <w:p w14:paraId="7A6E3B8A"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FGM (awareness and reporting duties)</w:t>
      </w:r>
    </w:p>
    <w:p w14:paraId="71EF11A5"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2. Health and Safety ( key points highlighted). Carried out by Samantha morgan.</w:t>
      </w:r>
    </w:p>
    <w:p w14:paraId="7B84D229"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Handwashing and Hygiene Practices</w:t>
      </w:r>
    </w:p>
    <w:p w14:paraId="317F6C67"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Reinforce the importance of regular handwashing and hygiene supported by the NHS hand washing technique poster displayed within the setting.</w:t>
      </w:r>
    </w:p>
    <w:p w14:paraId="006E687D"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Ensure children are encouraged and supervised during these routines.</w:t>
      </w:r>
    </w:p>
    <w:p w14:paraId="26AB3850"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Illness and Exclusion Policies</w:t>
      </w:r>
    </w:p>
    <w:p w14:paraId="119C11AF" w14:textId="77777777" w:rsidR="001023EA" w:rsidRPr="005D1519" w:rsidRDefault="001023EA" w:rsidP="001023EA">
      <w:pPr>
        <w:pStyle w:val="NormalWeb"/>
        <w:rPr>
          <w:rFonts w:ascii="Arial" w:hAnsi="Arial" w:cs="Arial"/>
          <w:color w:val="000000"/>
        </w:rPr>
      </w:pPr>
      <w:r w:rsidRPr="005D1519">
        <w:rPr>
          <w:rFonts w:ascii="Arial" w:hAnsi="Arial" w:cs="Arial"/>
          <w:color w:val="000000"/>
        </w:rPr>
        <w:lastRenderedPageBreak/>
        <w:t>Review procedures for managing illness in the setting and change if necessary.</w:t>
      </w:r>
    </w:p>
    <w:p w14:paraId="2B5F2388"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Clarify when children should be excluded due to illnesses and how staff should respond to this.</w:t>
      </w:r>
    </w:p>
    <w:p w14:paraId="7BE2D608"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Emergency evacuation procedures.</w:t>
      </w:r>
    </w:p>
    <w:p w14:paraId="4839ED40"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Revisit the fire drill procedure and evacuation routes.</w:t>
      </w:r>
    </w:p>
    <w:p w14:paraId="714F878A"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Review wider emergency procedures to ensure all staff are confident. Highlight the emergency exit routes to ensure staff know and understand where each evacuation route is locate.</w:t>
      </w:r>
    </w:p>
    <w:p w14:paraId="130FAA6D"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Food Safety and Mealtime Supervision</w:t>
      </w:r>
    </w:p>
    <w:p w14:paraId="5B09E3A6"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Discuss safe food handling and storage.</w:t>
      </w:r>
    </w:p>
    <w:p w14:paraId="256F3F28"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Ensure staff are confident in supervising children during meals. And ensuring that all food prepared at the setting is chopped correctly to minimise the risk of choking.</w:t>
      </w:r>
    </w:p>
    <w:p w14:paraId="37D6B1EE"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3. Staff mentor and Interventions (key points highlighted). Carried out by Lucie Williams.</w:t>
      </w:r>
    </w:p>
    <w:p w14:paraId="4274CD7B"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Aims of WellComm</w:t>
      </w:r>
    </w:p>
    <w:p w14:paraId="15FBAF3E"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Introduce WellComm as a practical toolkit for assessing and supporting children’s speech, language, and communication.</w:t>
      </w:r>
    </w:p>
    <w:p w14:paraId="737EA2E7"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Emphasise its role in spotting early needs and promoting inclusive development.</w:t>
      </w:r>
    </w:p>
    <w:p w14:paraId="5C3C7FC3"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How We Will Use It in the Setting</w:t>
      </w:r>
    </w:p>
    <w:p w14:paraId="17FE41D2"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Explain how staff will apply WellComm through screening, observation, and targeted activities within the setting.</w:t>
      </w:r>
    </w:p>
    <w:p w14:paraId="102FD0EF"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Clarify responsibilities for the assessments and how progress will be tracked.</w:t>
      </w:r>
    </w:p>
    <w:p w14:paraId="156F2AC8"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Staff Training and Next Steps</w:t>
      </w:r>
    </w:p>
    <w:p w14:paraId="64C8F8D8"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Outline training required to ensure all staff are able to use WellComm effectively.</w:t>
      </w:r>
    </w:p>
    <w:p w14:paraId="0CFF6D89"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Encourage ongoing professional development and regular monitoring.</w:t>
      </w:r>
    </w:p>
    <w:p w14:paraId="3E19C5EF"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Share how results will be reviewed and communicated with parents/carers.</w:t>
      </w:r>
    </w:p>
    <w:p w14:paraId="7DCB3F42"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4. ALN documentation, (Key points highlighted). Carried out by Sophie Norman.</w:t>
      </w:r>
    </w:p>
    <w:p w14:paraId="7946B438"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Introduction to Individual Learning Plans (ILPs)</w:t>
      </w:r>
    </w:p>
    <w:p w14:paraId="287CC241" w14:textId="77777777" w:rsidR="001023EA" w:rsidRPr="005D1519" w:rsidRDefault="001023EA" w:rsidP="001023EA">
      <w:pPr>
        <w:pStyle w:val="NormalWeb"/>
        <w:rPr>
          <w:rFonts w:ascii="Arial" w:hAnsi="Arial" w:cs="Arial"/>
          <w:color w:val="000000"/>
        </w:rPr>
      </w:pPr>
      <w:r w:rsidRPr="005D1519">
        <w:rPr>
          <w:rFonts w:ascii="Arial" w:hAnsi="Arial" w:cs="Arial"/>
          <w:color w:val="000000"/>
        </w:rPr>
        <w:lastRenderedPageBreak/>
        <w:t>Outline the purpose of ILPs as personalised documents designed to meet each child’s unique learning needs.</w:t>
      </w:r>
    </w:p>
    <w:p w14:paraId="5534FF78"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Discuss the collaboration between staff, parents, and external professionals in developing and reviewing ILPs.</w:t>
      </w:r>
    </w:p>
    <w:p w14:paraId="6D397FD9"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Record Keeping and Monitoring</w:t>
      </w:r>
    </w:p>
    <w:p w14:paraId="51EA9F31"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Accurate documentation of assessments, interventions, and outcomes.</w:t>
      </w:r>
    </w:p>
    <w:p w14:paraId="30EA0247"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Secure storage of records in line with GDPR and safeguarding policies.</w:t>
      </w:r>
    </w:p>
    <w:p w14:paraId="1C6631B7"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Evidence used to inform reviews, inspections, and parental communication.</w:t>
      </w:r>
    </w:p>
    <w:p w14:paraId="178DFDBE"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Staff Roles and Responsibilities</w:t>
      </w:r>
    </w:p>
    <w:p w14:paraId="3D4C27B5"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ALN Lead oversees documentation and ensures staff are confident in using ILPs ALN lead will support when needed.</w:t>
      </w:r>
    </w:p>
    <w:p w14:paraId="2D9C21BF"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All staff contribute observations and updates to maintain a holistic oversight of a child.</w:t>
      </w:r>
    </w:p>
    <w:p w14:paraId="59C771CE"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Training provided to strengthen inclusive practice and accurate record keeping.</w:t>
      </w:r>
    </w:p>
    <w:p w14:paraId="5365C85F"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5. Family engagement key points to be discussed. Carried out by Emma Thomas.</w:t>
      </w:r>
    </w:p>
    <w:p w14:paraId="02C4CADE"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The Importance of Family Engagement</w:t>
      </w:r>
    </w:p>
    <w:p w14:paraId="52A75EC5"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Family engagement builds strong partnerships between home and setting.</w:t>
      </w:r>
    </w:p>
    <w:p w14:paraId="79EB8747"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It supports children’s learning, wellbeing, and development by ensuring consistency.</w:t>
      </w:r>
    </w:p>
    <w:p w14:paraId="5BB1AC39"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What has Been Going Well</w:t>
      </w:r>
    </w:p>
    <w:p w14:paraId="4A28E33E"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Strong methods of communication including (newsletters, parent meetings, daily updates).</w:t>
      </w:r>
    </w:p>
    <w:p w14:paraId="1DA2A7E1"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Positive feedback from families about feeling included in their child’s progress.</w:t>
      </w:r>
    </w:p>
    <w:p w14:paraId="040F1ADD"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Successful events that encourage parental involvement (stay</w:t>
      </w:r>
      <w:r w:rsidRPr="005D1519">
        <w:rPr>
          <w:rFonts w:ascii="Arial" w:hAnsi="Arial" w:cs="Arial"/>
          <w:color w:val="000000"/>
        </w:rPr>
        <w:noBreakHyphen/>
        <w:t>and</w:t>
      </w:r>
      <w:r w:rsidRPr="005D1519">
        <w:rPr>
          <w:rFonts w:ascii="Arial" w:hAnsi="Arial" w:cs="Arial"/>
          <w:color w:val="000000"/>
        </w:rPr>
        <w:noBreakHyphen/>
        <w:t>play sessions, workshops).</w:t>
      </w:r>
    </w:p>
    <w:p w14:paraId="528645A2"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Where We Can Improve</w:t>
      </w:r>
    </w:p>
    <w:p w14:paraId="042A3E48"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Some families may feel less confident engaging due to language, time, or cultural barriers.</w:t>
      </w:r>
    </w:p>
    <w:p w14:paraId="63A40F3E"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Need to ensure all parents have equal access to information (digital and paper formats).</w:t>
      </w:r>
    </w:p>
    <w:p w14:paraId="27E9BB7B" w14:textId="77777777" w:rsidR="001023EA" w:rsidRPr="005D1519" w:rsidRDefault="001023EA" w:rsidP="001023EA">
      <w:pPr>
        <w:pStyle w:val="NormalWeb"/>
        <w:rPr>
          <w:rFonts w:ascii="Arial" w:hAnsi="Arial" w:cs="Arial"/>
          <w:color w:val="000000"/>
        </w:rPr>
      </w:pPr>
      <w:r w:rsidRPr="005D1519">
        <w:rPr>
          <w:rFonts w:ascii="Arial" w:hAnsi="Arial" w:cs="Arial"/>
          <w:color w:val="000000"/>
        </w:rPr>
        <w:lastRenderedPageBreak/>
        <w:t>Strengthen two way communication by not just sharing updates however also through listening to family voices.</w:t>
      </w:r>
    </w:p>
    <w:p w14:paraId="4CCA1E1F"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New Ideas Moving Forward</w:t>
      </w:r>
    </w:p>
    <w:p w14:paraId="00F26D32"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Introduce family workshops on topics that supports a child’s development for example literacy, numeracy, and wellbeing.</w:t>
      </w:r>
    </w:p>
    <w:p w14:paraId="6F53DA26"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Create more flexible opportunities for engagement (online meetings, recorded updates).</w:t>
      </w:r>
    </w:p>
    <w:p w14:paraId="7EE4CC7A"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Develop parent focus groups to align with aspects of the curriculum or activities.</w:t>
      </w:r>
    </w:p>
    <w:p w14:paraId="2A85669F"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Celebrate diversity by inviting families to share cultural traditions and experiences.</w:t>
      </w:r>
    </w:p>
    <w:p w14:paraId="5ABEB6CE"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6. Forest school planning (key points highlighted). Carried out by Hari Jones.</w:t>
      </w:r>
    </w:p>
    <w:p w14:paraId="6177DCE4"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Safety and Risk Management</w:t>
      </w:r>
    </w:p>
    <w:p w14:paraId="4E6211C9"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Conduct thorough risk assessments for all activities and locations.</w:t>
      </w:r>
    </w:p>
    <w:p w14:paraId="235128A2"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Identify and manage potential hazards in natural environments.</w:t>
      </w:r>
    </w:p>
    <w:p w14:paraId="7B9095CE"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Ensure appropriate control measures are in place for each session.</w:t>
      </w:r>
    </w:p>
    <w:p w14:paraId="74D0008F"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Accessibility and Inclusion</w:t>
      </w:r>
    </w:p>
    <w:p w14:paraId="6AB2708C"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Consider age, learning needs, and physical disabilities when planning sessions.</w:t>
      </w:r>
    </w:p>
    <w:p w14:paraId="5A949BC6"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Ensure the site is accessible for all children and staff.</w:t>
      </w:r>
    </w:p>
    <w:p w14:paraId="1228F0DF"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Adapt activities to meet individual needs and promote inclusive participation.</w:t>
      </w:r>
    </w:p>
    <w:p w14:paraId="47AD4ABE" w14:textId="77777777" w:rsidR="001023EA" w:rsidRPr="005D1519" w:rsidRDefault="001023EA" w:rsidP="001023EA">
      <w:pPr>
        <w:pStyle w:val="NormalWeb"/>
        <w:rPr>
          <w:rFonts w:ascii="Arial" w:hAnsi="Arial" w:cs="Arial"/>
          <w:color w:val="000000"/>
        </w:rPr>
      </w:pPr>
      <w:r w:rsidRPr="005D1519">
        <w:rPr>
          <w:rFonts w:ascii="Arial" w:hAnsi="Arial" w:cs="Arial"/>
          <w:color w:val="000000"/>
        </w:rPr>
        <w:t>Staffing and Supervision</w:t>
      </w:r>
    </w:p>
    <w:p w14:paraId="5E19298C" w14:textId="02364422" w:rsidR="001023EA" w:rsidRPr="005D1519" w:rsidRDefault="001023EA" w:rsidP="001023EA">
      <w:pPr>
        <w:pStyle w:val="NormalWeb"/>
        <w:rPr>
          <w:rFonts w:ascii="Arial" w:hAnsi="Arial" w:cs="Arial"/>
          <w:color w:val="000000"/>
        </w:rPr>
      </w:pPr>
      <w:r w:rsidRPr="005D1519">
        <w:rPr>
          <w:rFonts w:ascii="Arial" w:hAnsi="Arial" w:cs="Arial"/>
          <w:color w:val="000000"/>
        </w:rPr>
        <w:t>Review class sizes and ensure appropriate practitioner to child ratios are being</w:t>
      </w:r>
      <w:r w:rsidR="00DC6063" w:rsidRPr="005D1519">
        <w:rPr>
          <w:rFonts w:ascii="Arial" w:hAnsi="Arial" w:cs="Arial"/>
          <w:color w:val="000000"/>
        </w:rPr>
        <w:t xml:space="preserve"> followed</w:t>
      </w:r>
      <w:r w:rsidR="008E53B5" w:rsidRPr="005D1519">
        <w:rPr>
          <w:rFonts w:ascii="Arial" w:hAnsi="Arial" w:cs="Arial"/>
          <w:color w:val="000000"/>
        </w:rPr>
        <w:t>.</w:t>
      </w:r>
    </w:p>
    <w:p w14:paraId="1A981C18" w14:textId="547DC740" w:rsidR="008E53B5" w:rsidRPr="005D1519" w:rsidRDefault="008E53B5" w:rsidP="001023EA">
      <w:pPr>
        <w:pStyle w:val="NormalWeb"/>
        <w:rPr>
          <w:rFonts w:ascii="Arial" w:hAnsi="Arial" w:cs="Arial"/>
          <w:color w:val="000000"/>
        </w:rPr>
      </w:pPr>
      <w:r w:rsidRPr="005D1519">
        <w:rPr>
          <w:rFonts w:ascii="Arial" w:hAnsi="Arial" w:cs="Arial"/>
          <w:color w:val="000000"/>
        </w:rPr>
        <w:t xml:space="preserve">Organise parental volunteers and </w:t>
      </w:r>
      <w:r w:rsidR="00676586" w:rsidRPr="005D1519">
        <w:rPr>
          <w:rFonts w:ascii="Arial" w:hAnsi="Arial" w:cs="Arial"/>
          <w:color w:val="000000"/>
        </w:rPr>
        <w:t>additional</w:t>
      </w:r>
      <w:r w:rsidRPr="005D1519">
        <w:rPr>
          <w:rFonts w:ascii="Arial" w:hAnsi="Arial" w:cs="Arial"/>
          <w:color w:val="000000"/>
        </w:rPr>
        <w:t xml:space="preserve"> supporting staff where needed. Confirm staff are confident in their roles and responsibilities.</w:t>
      </w:r>
    </w:p>
    <w:p w14:paraId="37762177" w14:textId="339244DF" w:rsidR="008E53B5" w:rsidRPr="005D1519" w:rsidRDefault="008E53B5" w:rsidP="001023EA">
      <w:pPr>
        <w:pStyle w:val="NormalWeb"/>
        <w:rPr>
          <w:rFonts w:ascii="Arial" w:hAnsi="Arial" w:cs="Arial"/>
          <w:color w:val="000000"/>
        </w:rPr>
      </w:pPr>
      <w:r w:rsidRPr="005D1519">
        <w:rPr>
          <w:rFonts w:ascii="Arial" w:hAnsi="Arial" w:cs="Arial"/>
          <w:color w:val="000000"/>
        </w:rPr>
        <w:t>Environmental and logistical planning</w:t>
      </w:r>
    </w:p>
    <w:p w14:paraId="36E5AF2F" w14:textId="1CE3BA89" w:rsidR="00676586" w:rsidRPr="005D1519" w:rsidRDefault="00676586" w:rsidP="001023EA">
      <w:pPr>
        <w:pStyle w:val="NormalWeb"/>
        <w:rPr>
          <w:rFonts w:ascii="Arial" w:hAnsi="Arial" w:cs="Arial"/>
          <w:color w:val="000000"/>
        </w:rPr>
      </w:pPr>
      <w:r w:rsidRPr="005D1519">
        <w:rPr>
          <w:rFonts w:ascii="Arial" w:hAnsi="Arial" w:cs="Arial"/>
          <w:color w:val="000000"/>
        </w:rPr>
        <w:t>Prepare for seasonal changes: clothing, weather conditions and time of year.</w:t>
      </w:r>
    </w:p>
    <w:p w14:paraId="65A8502E" w14:textId="68ED3EF2" w:rsidR="00676586" w:rsidRPr="005D1519" w:rsidRDefault="00676586" w:rsidP="001023EA">
      <w:pPr>
        <w:pStyle w:val="NormalWeb"/>
        <w:rPr>
          <w:rFonts w:ascii="Arial" w:hAnsi="Arial" w:cs="Arial"/>
          <w:color w:val="000000"/>
        </w:rPr>
      </w:pPr>
      <w:r w:rsidRPr="005D1519">
        <w:rPr>
          <w:rFonts w:ascii="Arial" w:hAnsi="Arial" w:cs="Arial"/>
          <w:color w:val="000000"/>
        </w:rPr>
        <w:t>Plan session durations and travel times to and from the site.</w:t>
      </w:r>
    </w:p>
    <w:p w14:paraId="16BEB6B6" w14:textId="7E93074F" w:rsidR="00676586" w:rsidRPr="005D1519" w:rsidRDefault="00676586" w:rsidP="001023EA">
      <w:pPr>
        <w:pStyle w:val="NormalWeb"/>
        <w:rPr>
          <w:rFonts w:ascii="Arial" w:hAnsi="Arial" w:cs="Arial"/>
          <w:color w:val="000000"/>
        </w:rPr>
      </w:pPr>
      <w:r w:rsidRPr="005D1519">
        <w:rPr>
          <w:rFonts w:ascii="Arial" w:hAnsi="Arial" w:cs="Arial"/>
          <w:color w:val="000000"/>
        </w:rPr>
        <w:t>Ensure essential facilities for example toilets and shelter are available and accessible.</w:t>
      </w:r>
    </w:p>
    <w:p w14:paraId="7D72F385" w14:textId="7788BE53" w:rsidR="00E302FC" w:rsidRDefault="00A72AF4" w:rsidP="00066CCA">
      <w:pPr>
        <w:spacing w:line="276" w:lineRule="auto"/>
        <w:rPr>
          <w:rFonts w:ascii="Arial" w:hAnsi="Arial" w:cs="Arial"/>
        </w:rPr>
      </w:pPr>
      <w:r>
        <w:rPr>
          <w:rFonts w:ascii="Arial" w:hAnsi="Arial" w:cs="Arial"/>
        </w:rPr>
        <w:lastRenderedPageBreak/>
        <w:t xml:space="preserve">This afternoon’s meeting I </w:t>
      </w:r>
      <w:r w:rsidR="004412AD">
        <w:rPr>
          <w:rFonts w:ascii="Arial" w:hAnsi="Arial" w:cs="Arial"/>
        </w:rPr>
        <w:t xml:space="preserve">want to </w:t>
      </w:r>
      <w:r w:rsidR="00E64CBA">
        <w:rPr>
          <w:rFonts w:ascii="Arial" w:hAnsi="Arial" w:cs="Arial"/>
        </w:rPr>
        <w:t xml:space="preserve">discuss the outdoor learning area of the early years setting and bringing in my position as forest school lead. </w:t>
      </w:r>
      <w:r w:rsidR="00E302FC">
        <w:rPr>
          <w:rFonts w:ascii="Arial" w:hAnsi="Arial" w:cs="Arial"/>
        </w:rPr>
        <w:t xml:space="preserve">I have brought to the meeting </w:t>
      </w:r>
      <w:r w:rsidR="004412AD">
        <w:rPr>
          <w:rFonts w:ascii="Arial" w:hAnsi="Arial" w:cs="Arial"/>
        </w:rPr>
        <w:t xml:space="preserve">an opportunity to </w:t>
      </w:r>
      <w:r w:rsidR="00E302FC">
        <w:rPr>
          <w:rFonts w:ascii="Arial" w:hAnsi="Arial" w:cs="Arial"/>
        </w:rPr>
        <w:t>creat</w:t>
      </w:r>
      <w:r w:rsidR="004412AD">
        <w:rPr>
          <w:rFonts w:ascii="Arial" w:hAnsi="Arial" w:cs="Arial"/>
        </w:rPr>
        <w:t>e</w:t>
      </w:r>
      <w:r w:rsidR="00E302FC">
        <w:rPr>
          <w:rFonts w:ascii="Arial" w:hAnsi="Arial" w:cs="Arial"/>
        </w:rPr>
        <w:t xml:space="preserve"> forest school session</w:t>
      </w:r>
      <w:r w:rsidR="00DE0494">
        <w:rPr>
          <w:rFonts w:ascii="Arial" w:hAnsi="Arial" w:cs="Arial"/>
        </w:rPr>
        <w:t>s</w:t>
      </w:r>
      <w:r w:rsidR="00E302FC">
        <w:rPr>
          <w:rFonts w:ascii="Arial" w:hAnsi="Arial" w:cs="Arial"/>
        </w:rPr>
        <w:t xml:space="preserve"> for the </w:t>
      </w:r>
      <w:r w:rsidR="00DE0494">
        <w:rPr>
          <w:rFonts w:ascii="Arial" w:hAnsi="Arial" w:cs="Arial"/>
        </w:rPr>
        <w:t>children</w:t>
      </w:r>
      <w:r w:rsidR="00E302FC">
        <w:rPr>
          <w:rFonts w:ascii="Arial" w:hAnsi="Arial" w:cs="Arial"/>
        </w:rPr>
        <w:t xml:space="preserve"> attending the setting.</w:t>
      </w:r>
      <w:r w:rsidR="002C25F1">
        <w:rPr>
          <w:rFonts w:ascii="Arial" w:hAnsi="Arial" w:cs="Arial"/>
        </w:rPr>
        <w:t xml:space="preserve"> Originally there were </w:t>
      </w:r>
      <w:r w:rsidR="00DE0494">
        <w:rPr>
          <w:rFonts w:ascii="Arial" w:hAnsi="Arial" w:cs="Arial"/>
        </w:rPr>
        <w:t>talks</w:t>
      </w:r>
      <w:r w:rsidR="002C25F1">
        <w:rPr>
          <w:rFonts w:ascii="Arial" w:hAnsi="Arial" w:cs="Arial"/>
        </w:rPr>
        <w:t xml:space="preserve"> of going off site to a local area, but as funding is tight and due to transport issues</w:t>
      </w:r>
      <w:r w:rsidR="00584258">
        <w:rPr>
          <w:rFonts w:ascii="Arial" w:hAnsi="Arial" w:cs="Arial"/>
        </w:rPr>
        <w:t>, I think it would be best if we used our own area outsi</w:t>
      </w:r>
      <w:r w:rsidR="00D63BBB">
        <w:rPr>
          <w:rFonts w:ascii="Arial" w:hAnsi="Arial" w:cs="Arial"/>
        </w:rPr>
        <w:t>de to create</w:t>
      </w:r>
      <w:r w:rsidR="00BE21F3">
        <w:rPr>
          <w:rFonts w:ascii="Arial" w:hAnsi="Arial" w:cs="Arial"/>
        </w:rPr>
        <w:t xml:space="preserve"> a</w:t>
      </w:r>
      <w:r w:rsidR="00D63BBB">
        <w:rPr>
          <w:rFonts w:ascii="Arial" w:hAnsi="Arial" w:cs="Arial"/>
        </w:rPr>
        <w:t xml:space="preserve"> forest school</w:t>
      </w:r>
      <w:r w:rsidR="00BE21F3">
        <w:rPr>
          <w:rFonts w:ascii="Arial" w:hAnsi="Arial" w:cs="Arial"/>
        </w:rPr>
        <w:t xml:space="preserve"> env</w:t>
      </w:r>
      <w:r w:rsidR="00D33BE8">
        <w:rPr>
          <w:rFonts w:ascii="Arial" w:hAnsi="Arial" w:cs="Arial"/>
        </w:rPr>
        <w:t>ironment</w:t>
      </w:r>
      <w:r w:rsidR="00097BA0">
        <w:rPr>
          <w:rFonts w:ascii="Arial" w:hAnsi="Arial" w:cs="Arial"/>
        </w:rPr>
        <w:t>, would you all agree?</w:t>
      </w:r>
      <w:r w:rsidR="00D63BBB">
        <w:rPr>
          <w:rFonts w:ascii="Arial" w:hAnsi="Arial" w:cs="Arial"/>
        </w:rPr>
        <w:t xml:space="preserve"> </w:t>
      </w:r>
      <w:r w:rsidR="00E302FC">
        <w:rPr>
          <w:rFonts w:ascii="Arial" w:hAnsi="Arial" w:cs="Arial"/>
        </w:rPr>
        <w:t xml:space="preserve"> As we all know, that outdoor learning has a fantastic impact on children’s development and ability to promote independence and forward thinking, as well as </w:t>
      </w:r>
      <w:r w:rsidR="00097BA0">
        <w:rPr>
          <w:rFonts w:ascii="Arial" w:hAnsi="Arial" w:cs="Arial"/>
        </w:rPr>
        <w:t xml:space="preserve">the children </w:t>
      </w:r>
      <w:r w:rsidR="00E302FC">
        <w:rPr>
          <w:rFonts w:ascii="Arial" w:hAnsi="Arial" w:cs="Arial"/>
        </w:rPr>
        <w:t xml:space="preserve">working in collaboration with each other and </w:t>
      </w:r>
      <w:r w:rsidR="005A2D55">
        <w:rPr>
          <w:rFonts w:ascii="Arial" w:hAnsi="Arial" w:cs="Arial"/>
        </w:rPr>
        <w:t xml:space="preserve">develop </w:t>
      </w:r>
      <w:r w:rsidR="00E302FC">
        <w:rPr>
          <w:rFonts w:ascii="Arial" w:hAnsi="Arial" w:cs="Arial"/>
        </w:rPr>
        <w:t xml:space="preserve">their problem-solving skills </w:t>
      </w:r>
      <w:r w:rsidR="00E302FC">
        <w:rPr>
          <w:rFonts w:ascii="Arial" w:hAnsi="Arial" w:cs="Arial"/>
        </w:rPr>
        <w:fldChar w:fldCharType="begin"/>
      </w:r>
      <w:r w:rsidR="00E302FC">
        <w:rPr>
          <w:rFonts w:ascii="Arial" w:hAnsi="Arial" w:cs="Arial"/>
        </w:rPr>
        <w:instrText xml:space="preserve"> ADDIN ZOTERO_ITEM CSL_CITATION {"citationID":"8XqGIgUt","properties":{"formattedCitation":"(Forest School Association UK, no date)","plainCitation":"(Forest School Association UK, no date)","noteIndex":0},"citationItems":[{"id":740,"uris":["http://zotero.org/users/15305297/items/MXC6JE3N"],"itemData":{"id":740,"type":"webpage","title":"Forest School Association | What is Forest School? | Forest Schools | Nature Premium","URL":"https://forestschoolassociation.org/","author":[{"literal":"Forest School Association UK"}],"accessed":{"date-parts":[["2025",11,22]]},"issued":{"literal":"no date"}}}],"schema":"https://github.com/citation-style-language/schema/raw/master/csl-citation.json"} </w:instrText>
      </w:r>
      <w:r w:rsidR="00E302FC">
        <w:rPr>
          <w:rFonts w:ascii="Arial" w:hAnsi="Arial" w:cs="Arial"/>
        </w:rPr>
        <w:fldChar w:fldCharType="separate"/>
      </w:r>
      <w:r w:rsidR="00E302FC" w:rsidRPr="00EE3264">
        <w:rPr>
          <w:rFonts w:ascii="Arial" w:hAnsi="Arial" w:cs="Arial"/>
        </w:rPr>
        <w:t>(Forest School Association UK, no date)</w:t>
      </w:r>
      <w:r w:rsidR="00E302FC">
        <w:rPr>
          <w:rFonts w:ascii="Arial" w:hAnsi="Arial" w:cs="Arial"/>
        </w:rPr>
        <w:fldChar w:fldCharType="end"/>
      </w:r>
      <w:r w:rsidR="00E302FC">
        <w:rPr>
          <w:rFonts w:ascii="Arial" w:hAnsi="Arial" w:cs="Arial"/>
        </w:rPr>
        <w:t xml:space="preserve">. </w:t>
      </w:r>
    </w:p>
    <w:p w14:paraId="3DF5409C" w14:textId="77777777" w:rsidR="00E302FC" w:rsidRDefault="00E302FC" w:rsidP="00E302FC">
      <w:pPr>
        <w:rPr>
          <w:rFonts w:ascii="Arial" w:hAnsi="Arial" w:cs="Arial"/>
        </w:rPr>
      </w:pPr>
      <w:r>
        <w:rPr>
          <w:rFonts w:ascii="Arial" w:hAnsi="Arial" w:cs="Arial"/>
        </w:rPr>
        <w:t>Forest schools can promote environmental awareness and encourage sustainability. It is an opportunity to teach children to be aware and to respect the world around them. Also having an opportunity for children and staff to learn and appreciate the wild areas around our community, as well as within the home environment.</w:t>
      </w:r>
    </w:p>
    <w:p w14:paraId="04BC6DED" w14:textId="645778B3" w:rsidR="00E302FC" w:rsidRDefault="00E302FC" w:rsidP="00E302FC">
      <w:pPr>
        <w:rPr>
          <w:rFonts w:ascii="Arial" w:hAnsi="Arial" w:cs="Arial"/>
        </w:rPr>
      </w:pPr>
      <w:r>
        <w:rPr>
          <w:rFonts w:ascii="Arial" w:hAnsi="Arial" w:cs="Arial"/>
        </w:rPr>
        <w:t xml:space="preserve">Legislation of importance to forest school, which includes the Health and Safety at Work Act 1974, ensuring staff and children are safe when accessing the outdoor area. The Children’s Act 1989 makes it important to consider adult ratios for all activities, equal opportunities and access, with clear communication. </w:t>
      </w:r>
      <w:r w:rsidR="005A2D55">
        <w:rPr>
          <w:rFonts w:ascii="Arial" w:hAnsi="Arial" w:cs="Arial"/>
        </w:rPr>
        <w:t xml:space="preserve">There will </w:t>
      </w:r>
      <w:r w:rsidR="00C472B9">
        <w:rPr>
          <w:rFonts w:ascii="Arial" w:hAnsi="Arial" w:cs="Arial"/>
        </w:rPr>
        <w:t>be rolling</w:t>
      </w:r>
      <w:r>
        <w:rPr>
          <w:rFonts w:ascii="Arial" w:hAnsi="Arial" w:cs="Arial"/>
        </w:rPr>
        <w:t xml:space="preserve"> risk assessments being put into place, prior to each activity starting.</w:t>
      </w:r>
      <w:r w:rsidR="000839B1">
        <w:rPr>
          <w:rFonts w:ascii="Arial" w:hAnsi="Arial" w:cs="Arial"/>
        </w:rPr>
        <w:t xml:space="preserve"> Ensuring</w:t>
      </w:r>
      <w:r w:rsidR="00AC3CED">
        <w:rPr>
          <w:rFonts w:ascii="Arial" w:hAnsi="Arial" w:cs="Arial"/>
        </w:rPr>
        <w:t xml:space="preserve"> there is</w:t>
      </w:r>
      <w:r w:rsidR="000839B1">
        <w:rPr>
          <w:rFonts w:ascii="Arial" w:hAnsi="Arial" w:cs="Arial"/>
        </w:rPr>
        <w:t xml:space="preserve"> no toxic plants</w:t>
      </w:r>
      <w:r w:rsidR="000F6401">
        <w:rPr>
          <w:rFonts w:ascii="Arial" w:hAnsi="Arial" w:cs="Arial"/>
        </w:rPr>
        <w:t>, seeds e</w:t>
      </w:r>
      <w:r w:rsidR="00506EB4">
        <w:rPr>
          <w:rFonts w:ascii="Arial" w:hAnsi="Arial" w:cs="Arial"/>
        </w:rPr>
        <w:t>asily available</w:t>
      </w:r>
      <w:r w:rsidR="00482BAF">
        <w:rPr>
          <w:rFonts w:ascii="Arial" w:hAnsi="Arial" w:cs="Arial"/>
        </w:rPr>
        <w:t xml:space="preserve"> </w:t>
      </w:r>
      <w:r w:rsidR="00C6638F">
        <w:rPr>
          <w:rFonts w:ascii="Arial" w:hAnsi="Arial" w:cs="Arial"/>
        </w:rPr>
        <w:t>for</w:t>
      </w:r>
      <w:r w:rsidR="00482BAF">
        <w:rPr>
          <w:rFonts w:ascii="Arial" w:hAnsi="Arial" w:cs="Arial"/>
        </w:rPr>
        <w:t xml:space="preserve"> any of o</w:t>
      </w:r>
      <w:r w:rsidR="00506EB4">
        <w:rPr>
          <w:rFonts w:ascii="Arial" w:hAnsi="Arial" w:cs="Arial"/>
        </w:rPr>
        <w:t xml:space="preserve">ur </w:t>
      </w:r>
      <w:r w:rsidR="00482BAF">
        <w:rPr>
          <w:rFonts w:ascii="Arial" w:hAnsi="Arial" w:cs="Arial"/>
        </w:rPr>
        <w:t xml:space="preserve">children ingest anything </w:t>
      </w:r>
      <w:r w:rsidR="00CE3AC1">
        <w:rPr>
          <w:rFonts w:ascii="Arial" w:hAnsi="Arial" w:cs="Arial"/>
        </w:rPr>
        <w:t xml:space="preserve">and </w:t>
      </w:r>
      <w:r w:rsidR="00482BAF">
        <w:rPr>
          <w:rFonts w:ascii="Arial" w:hAnsi="Arial" w:cs="Arial"/>
        </w:rPr>
        <w:t xml:space="preserve">it will not cause any harm, as </w:t>
      </w:r>
      <w:r w:rsidR="00E9732C">
        <w:rPr>
          <w:rFonts w:ascii="Arial" w:hAnsi="Arial" w:cs="Arial"/>
        </w:rPr>
        <w:t>the sensory aspect of forest school</w:t>
      </w:r>
      <w:r w:rsidR="00C6638F">
        <w:rPr>
          <w:rFonts w:ascii="Arial" w:hAnsi="Arial" w:cs="Arial"/>
        </w:rPr>
        <w:t xml:space="preserve"> will be inclusive</w:t>
      </w:r>
      <w:r w:rsidR="00C472B9">
        <w:rPr>
          <w:rFonts w:ascii="Arial" w:hAnsi="Arial" w:cs="Arial"/>
        </w:rPr>
        <w:t xml:space="preserve"> and</w:t>
      </w:r>
      <w:r w:rsidR="00E9732C">
        <w:rPr>
          <w:rFonts w:ascii="Arial" w:hAnsi="Arial" w:cs="Arial"/>
        </w:rPr>
        <w:t xml:space="preserve"> is made safe for all children</w:t>
      </w:r>
      <w:r w:rsidR="000F6401">
        <w:rPr>
          <w:rFonts w:ascii="Arial" w:hAnsi="Arial" w:cs="Arial"/>
        </w:rPr>
        <w:t xml:space="preserve"> attendin</w:t>
      </w:r>
      <w:r w:rsidR="00C472B9">
        <w:rPr>
          <w:rFonts w:ascii="Arial" w:hAnsi="Arial" w:cs="Arial"/>
        </w:rPr>
        <w:t>g each session.</w:t>
      </w:r>
    </w:p>
    <w:p w14:paraId="4BD1DAFD" w14:textId="4D6D1FE8" w:rsidR="00E302FC" w:rsidRDefault="00E302FC" w:rsidP="00E302FC">
      <w:pPr>
        <w:rPr>
          <w:rFonts w:ascii="Arial" w:hAnsi="Arial" w:cs="Arial"/>
        </w:rPr>
      </w:pPr>
      <w:r>
        <w:rPr>
          <w:rFonts w:ascii="Arial" w:hAnsi="Arial" w:cs="Arial"/>
        </w:rPr>
        <w:t>This links with the new requirements and standards which came into effect September 2025, for the EYFS Statutory framework, that early years providers must guarantee that children learn and develop well and are kept healthy and safe, it also encourages teaching and learning to support children to thrive, with information and skills before they start school (</w:t>
      </w:r>
      <w:r w:rsidR="00BA2D2A">
        <w:rPr>
          <w:rFonts w:ascii="Arial" w:hAnsi="Arial" w:cs="Arial"/>
        </w:rPr>
        <w:t xml:space="preserve">UK </w:t>
      </w:r>
      <w:r>
        <w:rPr>
          <w:rFonts w:ascii="Arial" w:hAnsi="Arial" w:cs="Arial"/>
        </w:rPr>
        <w:t>Government,2025).</w:t>
      </w:r>
    </w:p>
    <w:p w14:paraId="4CCAF719" w14:textId="27E6B4E3" w:rsidR="00E302FC" w:rsidRDefault="00E302FC" w:rsidP="00E302FC">
      <w:pPr>
        <w:rPr>
          <w:rFonts w:ascii="Arial" w:hAnsi="Arial" w:cs="Arial"/>
        </w:rPr>
      </w:pPr>
      <w:r>
        <w:rPr>
          <w:rFonts w:ascii="Arial" w:hAnsi="Arial" w:cs="Arial"/>
        </w:rPr>
        <w:t xml:space="preserve">Now that </w:t>
      </w:r>
      <w:r w:rsidR="00BA2D2A">
        <w:rPr>
          <w:rFonts w:ascii="Arial" w:hAnsi="Arial" w:cs="Arial"/>
        </w:rPr>
        <w:t xml:space="preserve">I have addressed the </w:t>
      </w:r>
      <w:r w:rsidR="00AB4A0B">
        <w:rPr>
          <w:rFonts w:ascii="Arial" w:hAnsi="Arial" w:cs="Arial"/>
        </w:rPr>
        <w:t>legality side of forest school,</w:t>
      </w:r>
      <w:r>
        <w:rPr>
          <w:rFonts w:ascii="Arial" w:hAnsi="Arial" w:cs="Arial"/>
        </w:rPr>
        <w:t xml:space="preserve"> I can move onto what we could do as a setting to promote the new forest school sessions. There is a lovely area outside, where we can corner off so the children can access the sessions. I know a local builder who would be more than willing to give up his time </w:t>
      </w:r>
      <w:r w:rsidR="007C0185">
        <w:rPr>
          <w:rFonts w:ascii="Arial" w:hAnsi="Arial" w:cs="Arial"/>
        </w:rPr>
        <w:t xml:space="preserve">and building materials </w:t>
      </w:r>
      <w:r>
        <w:rPr>
          <w:rFonts w:ascii="Arial" w:hAnsi="Arial" w:cs="Arial"/>
        </w:rPr>
        <w:t>to help make some raised beds for planting crops, as well as building us a little hut where children and staff can sit to discuss what will be happening in the session, also having a table to be able to make crafts and prepare plants.</w:t>
      </w:r>
      <w:r w:rsidR="007B11FF">
        <w:rPr>
          <w:rFonts w:ascii="Arial" w:hAnsi="Arial" w:cs="Arial"/>
        </w:rPr>
        <w:t xml:space="preserve"> An outdoor tap is already present</w:t>
      </w:r>
      <w:r w:rsidR="00D20E61">
        <w:rPr>
          <w:rFonts w:ascii="Arial" w:hAnsi="Arial" w:cs="Arial"/>
        </w:rPr>
        <w:t xml:space="preserve">, which is </w:t>
      </w:r>
      <w:r w:rsidR="003F2B26">
        <w:rPr>
          <w:rFonts w:ascii="Arial" w:hAnsi="Arial" w:cs="Arial"/>
        </w:rPr>
        <w:t>adjacent to where the proposed raised beds will be.</w:t>
      </w:r>
    </w:p>
    <w:p w14:paraId="2A2E71D1" w14:textId="570C21E9" w:rsidR="007C0185" w:rsidRDefault="007C0185" w:rsidP="00E302FC">
      <w:pPr>
        <w:rPr>
          <w:rFonts w:ascii="Arial" w:hAnsi="Arial" w:cs="Arial"/>
        </w:rPr>
      </w:pPr>
      <w:r>
        <w:rPr>
          <w:rFonts w:ascii="Arial" w:hAnsi="Arial" w:cs="Arial"/>
        </w:rPr>
        <w:t xml:space="preserve">The area is flat so there will be no issue for children who have </w:t>
      </w:r>
      <w:r w:rsidR="003C0B80">
        <w:rPr>
          <w:rFonts w:ascii="Arial" w:hAnsi="Arial" w:cs="Arial"/>
        </w:rPr>
        <w:t xml:space="preserve">may have mobility difficulties to access the area, the forest school placement </w:t>
      </w:r>
      <w:r w:rsidR="00665F94">
        <w:rPr>
          <w:rFonts w:ascii="Arial" w:hAnsi="Arial" w:cs="Arial"/>
        </w:rPr>
        <w:t xml:space="preserve">is within a closed secure area, and </w:t>
      </w:r>
      <w:r w:rsidR="003B46E6">
        <w:rPr>
          <w:rFonts w:ascii="Arial" w:hAnsi="Arial" w:cs="Arial"/>
        </w:rPr>
        <w:t xml:space="preserve">you can only access the area from within the </w:t>
      </w:r>
      <w:r w:rsidR="00B86A21">
        <w:rPr>
          <w:rFonts w:ascii="Arial" w:hAnsi="Arial" w:cs="Arial"/>
        </w:rPr>
        <w:t xml:space="preserve">setting. </w:t>
      </w:r>
      <w:r w:rsidR="008A51A7">
        <w:rPr>
          <w:rFonts w:ascii="Arial" w:hAnsi="Arial" w:cs="Arial"/>
        </w:rPr>
        <w:t>T</w:t>
      </w:r>
      <w:r w:rsidR="00B86A21">
        <w:rPr>
          <w:rFonts w:ascii="Arial" w:hAnsi="Arial" w:cs="Arial"/>
        </w:rPr>
        <w:t>here is a secure padlocked fire exit</w:t>
      </w:r>
      <w:r w:rsidR="008A51A7">
        <w:rPr>
          <w:rFonts w:ascii="Arial" w:hAnsi="Arial" w:cs="Arial"/>
        </w:rPr>
        <w:t xml:space="preserve"> that staff have the code</w:t>
      </w:r>
      <w:r w:rsidR="00E32E71">
        <w:rPr>
          <w:rFonts w:ascii="Arial" w:hAnsi="Arial" w:cs="Arial"/>
        </w:rPr>
        <w:t xml:space="preserve"> to, to exit safely when necessary.</w:t>
      </w:r>
      <w:r w:rsidR="00E265B3">
        <w:rPr>
          <w:rFonts w:ascii="Arial" w:hAnsi="Arial" w:cs="Arial"/>
        </w:rPr>
        <w:t xml:space="preserve"> Each session will be tailored to </w:t>
      </w:r>
      <w:r w:rsidR="00FF3ED9">
        <w:rPr>
          <w:rFonts w:ascii="Arial" w:hAnsi="Arial" w:cs="Arial"/>
        </w:rPr>
        <w:t xml:space="preserve">the </w:t>
      </w:r>
      <w:r w:rsidR="00E265B3">
        <w:rPr>
          <w:rFonts w:ascii="Arial" w:hAnsi="Arial" w:cs="Arial"/>
        </w:rPr>
        <w:t>children</w:t>
      </w:r>
      <w:r w:rsidR="00FF3ED9">
        <w:rPr>
          <w:rFonts w:ascii="Arial" w:hAnsi="Arial" w:cs="Arial"/>
        </w:rPr>
        <w:t xml:space="preserve"> that</w:t>
      </w:r>
      <w:r w:rsidR="00E265B3">
        <w:rPr>
          <w:rFonts w:ascii="Arial" w:hAnsi="Arial" w:cs="Arial"/>
        </w:rPr>
        <w:t xml:space="preserve"> will be attending</w:t>
      </w:r>
      <w:r w:rsidR="00513A18">
        <w:rPr>
          <w:rFonts w:ascii="Arial" w:hAnsi="Arial" w:cs="Arial"/>
        </w:rPr>
        <w:t xml:space="preserve">, children with ALN will </w:t>
      </w:r>
      <w:r w:rsidR="00513A18">
        <w:rPr>
          <w:rFonts w:ascii="Arial" w:hAnsi="Arial" w:cs="Arial"/>
        </w:rPr>
        <w:lastRenderedPageBreak/>
        <w:t>have their appropriate 1:1 staffing when needed</w:t>
      </w:r>
      <w:r w:rsidR="0059071C">
        <w:rPr>
          <w:rFonts w:ascii="Arial" w:hAnsi="Arial" w:cs="Arial"/>
        </w:rPr>
        <w:t>, as well as other support staff with the other children.</w:t>
      </w:r>
    </w:p>
    <w:p w14:paraId="4402BE1B" w14:textId="4E3A8432" w:rsidR="0059071C" w:rsidRDefault="0059071C" w:rsidP="00E302FC">
      <w:pPr>
        <w:rPr>
          <w:rFonts w:ascii="Arial" w:hAnsi="Arial" w:cs="Arial"/>
        </w:rPr>
      </w:pPr>
      <w:r>
        <w:rPr>
          <w:rFonts w:ascii="Arial" w:hAnsi="Arial" w:cs="Arial"/>
        </w:rPr>
        <w:t>I know some staff who are willing to attend the forest school sessions</w:t>
      </w:r>
      <w:r w:rsidR="008D6C48">
        <w:rPr>
          <w:rFonts w:ascii="Arial" w:hAnsi="Arial" w:cs="Arial"/>
        </w:rPr>
        <w:t xml:space="preserve">, and due to our Welsh climate, sometimes the weather is not always on our side. There will be a designated </w:t>
      </w:r>
      <w:r w:rsidR="00DB3E78">
        <w:rPr>
          <w:rFonts w:ascii="Arial" w:hAnsi="Arial" w:cs="Arial"/>
        </w:rPr>
        <w:t>lockable cupboard in the setting to house the outdoor weather clothing, such as puddle suit</w:t>
      </w:r>
      <w:r w:rsidR="00FF3ED9">
        <w:rPr>
          <w:rFonts w:ascii="Arial" w:hAnsi="Arial" w:cs="Arial"/>
        </w:rPr>
        <w:t>s and</w:t>
      </w:r>
      <w:r w:rsidR="00DB3E78">
        <w:rPr>
          <w:rFonts w:ascii="Arial" w:hAnsi="Arial" w:cs="Arial"/>
        </w:rPr>
        <w:t xml:space="preserve"> wellies</w:t>
      </w:r>
      <w:r w:rsidR="00B25315">
        <w:rPr>
          <w:rFonts w:ascii="Arial" w:hAnsi="Arial" w:cs="Arial"/>
        </w:rPr>
        <w:t>.</w:t>
      </w:r>
      <w:r w:rsidR="00393C08">
        <w:rPr>
          <w:rFonts w:ascii="Arial" w:hAnsi="Arial" w:cs="Arial"/>
        </w:rPr>
        <w:t xml:space="preserve"> Outdoor, there will be a wellie wash station</w:t>
      </w:r>
      <w:r w:rsidR="00D64CA6">
        <w:rPr>
          <w:rFonts w:ascii="Arial" w:hAnsi="Arial" w:cs="Arial"/>
        </w:rPr>
        <w:t>, to clean off any mud or bark, before return</w:t>
      </w:r>
      <w:r w:rsidR="00E442B1">
        <w:rPr>
          <w:rFonts w:ascii="Arial" w:hAnsi="Arial" w:cs="Arial"/>
        </w:rPr>
        <w:t>ing</w:t>
      </w:r>
      <w:r w:rsidR="00D64CA6">
        <w:rPr>
          <w:rFonts w:ascii="Arial" w:hAnsi="Arial" w:cs="Arial"/>
        </w:rPr>
        <w:t xml:space="preserve"> inside. </w:t>
      </w:r>
      <w:r w:rsidR="00C67788">
        <w:rPr>
          <w:rFonts w:ascii="Arial" w:hAnsi="Arial" w:cs="Arial"/>
        </w:rPr>
        <w:t>So,</w:t>
      </w:r>
      <w:r w:rsidR="00B25315">
        <w:rPr>
          <w:rFonts w:ascii="Arial" w:hAnsi="Arial" w:cs="Arial"/>
        </w:rPr>
        <w:t xml:space="preserve"> we need to ensure that parents are reminded to bring their </w:t>
      </w:r>
      <w:r w:rsidR="00864437">
        <w:rPr>
          <w:rFonts w:ascii="Arial" w:hAnsi="Arial" w:cs="Arial"/>
        </w:rPr>
        <w:t>children’s</w:t>
      </w:r>
      <w:r w:rsidR="00B25315">
        <w:rPr>
          <w:rFonts w:ascii="Arial" w:hAnsi="Arial" w:cs="Arial"/>
        </w:rPr>
        <w:t xml:space="preserve"> </w:t>
      </w:r>
      <w:r w:rsidR="00864437">
        <w:rPr>
          <w:rFonts w:ascii="Arial" w:hAnsi="Arial" w:cs="Arial"/>
        </w:rPr>
        <w:t>clothing</w:t>
      </w:r>
      <w:r w:rsidR="00B25315">
        <w:rPr>
          <w:rFonts w:ascii="Arial" w:hAnsi="Arial" w:cs="Arial"/>
        </w:rPr>
        <w:t xml:space="preserve"> and footwear</w:t>
      </w:r>
      <w:r w:rsidR="00864437">
        <w:rPr>
          <w:rFonts w:ascii="Arial" w:hAnsi="Arial" w:cs="Arial"/>
        </w:rPr>
        <w:t xml:space="preserve"> prior to the sessions starting and they can be kept in the cupboard, labelled with their names. I have acquired some donations of puddle suits and wellies</w:t>
      </w:r>
      <w:r w:rsidR="00C67788">
        <w:rPr>
          <w:rFonts w:ascii="Arial" w:hAnsi="Arial" w:cs="Arial"/>
        </w:rPr>
        <w:t xml:space="preserve"> of various sizes</w:t>
      </w:r>
      <w:r w:rsidR="00864437">
        <w:rPr>
          <w:rFonts w:ascii="Arial" w:hAnsi="Arial" w:cs="Arial"/>
        </w:rPr>
        <w:t xml:space="preserve"> from a local church, for those families in need of </w:t>
      </w:r>
      <w:r w:rsidR="00972B85">
        <w:rPr>
          <w:rFonts w:ascii="Arial" w:hAnsi="Arial" w:cs="Arial"/>
        </w:rPr>
        <w:t xml:space="preserve">extra support. </w:t>
      </w:r>
      <w:r w:rsidR="0012605B">
        <w:rPr>
          <w:rFonts w:ascii="Arial" w:hAnsi="Arial" w:cs="Arial"/>
        </w:rPr>
        <w:t xml:space="preserve">During warmer weather, </w:t>
      </w:r>
      <w:r w:rsidR="00B74786">
        <w:rPr>
          <w:rFonts w:ascii="Arial" w:hAnsi="Arial" w:cs="Arial"/>
        </w:rPr>
        <w:t xml:space="preserve">individual suncream </w:t>
      </w:r>
      <w:r w:rsidR="007B48D0">
        <w:rPr>
          <w:rFonts w:ascii="Arial" w:hAnsi="Arial" w:cs="Arial"/>
        </w:rPr>
        <w:t xml:space="preserve">labelled </w:t>
      </w:r>
      <w:r w:rsidR="00B74786">
        <w:rPr>
          <w:rFonts w:ascii="Arial" w:hAnsi="Arial" w:cs="Arial"/>
        </w:rPr>
        <w:t xml:space="preserve">and hats will be needed to ensure the children are protected from the sun, as well as a </w:t>
      </w:r>
      <w:r w:rsidR="00C34D9E">
        <w:rPr>
          <w:rFonts w:ascii="Arial" w:hAnsi="Arial" w:cs="Arial"/>
        </w:rPr>
        <w:t>UV sun sail to make a shaded area</w:t>
      </w:r>
      <w:r w:rsidR="00E442B1">
        <w:rPr>
          <w:rFonts w:ascii="Arial" w:hAnsi="Arial" w:cs="Arial"/>
        </w:rPr>
        <w:t>, which has also been donated.</w:t>
      </w:r>
    </w:p>
    <w:p w14:paraId="27D2E6A5" w14:textId="3BE3F03F" w:rsidR="008E5D34" w:rsidRDefault="008E5D34" w:rsidP="00E302FC">
      <w:pPr>
        <w:rPr>
          <w:rFonts w:ascii="Arial" w:hAnsi="Arial" w:cs="Arial"/>
        </w:rPr>
      </w:pPr>
      <w:r>
        <w:rPr>
          <w:rFonts w:ascii="Arial" w:hAnsi="Arial" w:cs="Arial"/>
        </w:rPr>
        <w:t xml:space="preserve">I have also planned for an open day where parents/carers can come along to attend a forest school session </w:t>
      </w:r>
      <w:r w:rsidR="00F14B6B">
        <w:rPr>
          <w:rFonts w:ascii="Arial" w:hAnsi="Arial" w:cs="Arial"/>
        </w:rPr>
        <w:t xml:space="preserve">and make wind chimes </w:t>
      </w:r>
      <w:r>
        <w:rPr>
          <w:rFonts w:ascii="Arial" w:hAnsi="Arial" w:cs="Arial"/>
        </w:rPr>
        <w:t xml:space="preserve">with their child and understand the importance </w:t>
      </w:r>
      <w:r w:rsidR="00A22CCF">
        <w:rPr>
          <w:rFonts w:ascii="Arial" w:hAnsi="Arial" w:cs="Arial"/>
        </w:rPr>
        <w:t xml:space="preserve">and fun aspect </w:t>
      </w:r>
      <w:r>
        <w:rPr>
          <w:rFonts w:ascii="Arial" w:hAnsi="Arial" w:cs="Arial"/>
        </w:rPr>
        <w:t>of outdoor learning</w:t>
      </w:r>
      <w:r w:rsidR="005B3282">
        <w:rPr>
          <w:rFonts w:ascii="Arial" w:hAnsi="Arial" w:cs="Arial"/>
        </w:rPr>
        <w:t xml:space="preserve">. </w:t>
      </w:r>
      <w:r w:rsidR="00306A09">
        <w:rPr>
          <w:rFonts w:ascii="Arial" w:hAnsi="Arial" w:cs="Arial"/>
        </w:rPr>
        <w:t xml:space="preserve">During this session I will be asking for fund raising ideas or donations for equipment </w:t>
      </w:r>
      <w:r w:rsidR="00B85BF2">
        <w:rPr>
          <w:rFonts w:ascii="Arial" w:hAnsi="Arial" w:cs="Arial"/>
        </w:rPr>
        <w:t xml:space="preserve">for our </w:t>
      </w:r>
      <w:r w:rsidR="00A7106A">
        <w:rPr>
          <w:rFonts w:ascii="Arial" w:hAnsi="Arial" w:cs="Arial"/>
        </w:rPr>
        <w:t>forest</w:t>
      </w:r>
      <w:r w:rsidR="00B85BF2">
        <w:rPr>
          <w:rFonts w:ascii="Arial" w:hAnsi="Arial" w:cs="Arial"/>
        </w:rPr>
        <w:t xml:space="preserve"> school area, such as old pots and pans, a mud kitchen and possibl</w:t>
      </w:r>
      <w:r w:rsidR="0030234F">
        <w:rPr>
          <w:rFonts w:ascii="Arial" w:hAnsi="Arial" w:cs="Arial"/>
        </w:rPr>
        <w:t>y</w:t>
      </w:r>
      <w:r w:rsidR="00B85BF2">
        <w:rPr>
          <w:rFonts w:ascii="Arial" w:hAnsi="Arial" w:cs="Arial"/>
        </w:rPr>
        <w:t xml:space="preserve"> a little plastic green house to start the seedlings off</w:t>
      </w:r>
      <w:r w:rsidR="00A7106A">
        <w:rPr>
          <w:rFonts w:ascii="Arial" w:hAnsi="Arial" w:cs="Arial"/>
        </w:rPr>
        <w:t xml:space="preserve">. The local church is also </w:t>
      </w:r>
      <w:r w:rsidR="00390935">
        <w:rPr>
          <w:rFonts w:ascii="Arial" w:hAnsi="Arial" w:cs="Arial"/>
        </w:rPr>
        <w:t>helping</w:t>
      </w:r>
      <w:r w:rsidR="00A7106A">
        <w:rPr>
          <w:rFonts w:ascii="Arial" w:hAnsi="Arial" w:cs="Arial"/>
        </w:rPr>
        <w:t xml:space="preserve"> with donations</w:t>
      </w:r>
      <w:r w:rsidR="008B5912">
        <w:rPr>
          <w:rFonts w:ascii="Arial" w:hAnsi="Arial" w:cs="Arial"/>
        </w:rPr>
        <w:t xml:space="preserve">, as well as a local boxing group to raise money for our setting. This is </w:t>
      </w:r>
      <w:r w:rsidR="00390935">
        <w:rPr>
          <w:rFonts w:ascii="Arial" w:hAnsi="Arial" w:cs="Arial"/>
        </w:rPr>
        <w:t xml:space="preserve">a fantastic opportunity for our local community to get involved in </w:t>
      </w:r>
      <w:r w:rsidR="00420611">
        <w:rPr>
          <w:rFonts w:ascii="Arial" w:hAnsi="Arial" w:cs="Arial"/>
        </w:rPr>
        <w:t>helping</w:t>
      </w:r>
      <w:r w:rsidR="00390935">
        <w:rPr>
          <w:rFonts w:ascii="Arial" w:hAnsi="Arial" w:cs="Arial"/>
        </w:rPr>
        <w:t xml:space="preserve"> our cause. The local authority </w:t>
      </w:r>
      <w:r w:rsidR="007A3CC3">
        <w:rPr>
          <w:rFonts w:ascii="Arial" w:hAnsi="Arial" w:cs="Arial"/>
        </w:rPr>
        <w:t xml:space="preserve">can also donate some bark to make the area less muddy and gives the ground </w:t>
      </w:r>
      <w:r w:rsidR="00420611">
        <w:rPr>
          <w:rFonts w:ascii="Arial" w:hAnsi="Arial" w:cs="Arial"/>
        </w:rPr>
        <w:t xml:space="preserve">more stability to walk on and for use of wheelchairs and walking frames for some of our children. </w:t>
      </w:r>
    </w:p>
    <w:p w14:paraId="0CE44B3F" w14:textId="6B4FE967" w:rsidR="00156B97" w:rsidRDefault="00156B97" w:rsidP="00E302FC">
      <w:pPr>
        <w:rPr>
          <w:rFonts w:ascii="Arial" w:hAnsi="Arial" w:cs="Arial"/>
        </w:rPr>
      </w:pPr>
      <w:r>
        <w:rPr>
          <w:rFonts w:ascii="Arial" w:hAnsi="Arial" w:cs="Arial"/>
        </w:rPr>
        <w:t xml:space="preserve">Moving forward, as a setting </w:t>
      </w:r>
      <w:r w:rsidR="00190744">
        <w:rPr>
          <w:rFonts w:ascii="Arial" w:hAnsi="Arial" w:cs="Arial"/>
        </w:rPr>
        <w:t xml:space="preserve">we will be </w:t>
      </w:r>
      <w:r w:rsidR="00D043C6">
        <w:rPr>
          <w:rFonts w:ascii="Arial" w:hAnsi="Arial" w:cs="Arial"/>
        </w:rPr>
        <w:t>working together with local authorities, and local community businesses and churches to</w:t>
      </w:r>
      <w:r w:rsidR="00C6522A">
        <w:rPr>
          <w:rFonts w:ascii="Arial" w:hAnsi="Arial" w:cs="Arial"/>
        </w:rPr>
        <w:t xml:space="preserve"> ensure that children and their families </w:t>
      </w:r>
      <w:r w:rsidR="005F3333">
        <w:rPr>
          <w:rFonts w:ascii="Arial" w:hAnsi="Arial" w:cs="Arial"/>
        </w:rPr>
        <w:t>can</w:t>
      </w:r>
      <w:r w:rsidR="00C6522A">
        <w:rPr>
          <w:rFonts w:ascii="Arial" w:hAnsi="Arial" w:cs="Arial"/>
        </w:rPr>
        <w:t xml:space="preserve"> be healthy</w:t>
      </w:r>
      <w:r w:rsidR="00247D01">
        <w:rPr>
          <w:rFonts w:ascii="Arial" w:hAnsi="Arial" w:cs="Arial"/>
        </w:rPr>
        <w:t xml:space="preserve">, stay </w:t>
      </w:r>
      <w:r w:rsidR="00CA4F58">
        <w:rPr>
          <w:rFonts w:ascii="Arial" w:hAnsi="Arial" w:cs="Arial"/>
        </w:rPr>
        <w:t>safe</w:t>
      </w:r>
      <w:r w:rsidR="00247D01">
        <w:rPr>
          <w:rFonts w:ascii="Arial" w:hAnsi="Arial" w:cs="Arial"/>
        </w:rPr>
        <w:t xml:space="preserve">, achieve and make positive </w:t>
      </w:r>
      <w:r w:rsidR="00CA4F58">
        <w:rPr>
          <w:rFonts w:ascii="Arial" w:hAnsi="Arial" w:cs="Arial"/>
        </w:rPr>
        <w:t>contributions</w:t>
      </w:r>
      <w:r w:rsidR="00247D01">
        <w:rPr>
          <w:rFonts w:ascii="Arial" w:hAnsi="Arial" w:cs="Arial"/>
        </w:rPr>
        <w:t xml:space="preserve"> to the </w:t>
      </w:r>
      <w:r w:rsidR="00CA4F58">
        <w:rPr>
          <w:rFonts w:ascii="Arial" w:hAnsi="Arial" w:cs="Arial"/>
        </w:rPr>
        <w:t>community</w:t>
      </w:r>
      <w:r w:rsidR="00247D01">
        <w:rPr>
          <w:rFonts w:ascii="Arial" w:hAnsi="Arial" w:cs="Arial"/>
        </w:rPr>
        <w:t xml:space="preserve"> and society a</w:t>
      </w:r>
      <w:r w:rsidR="00F05A53">
        <w:rPr>
          <w:rFonts w:ascii="Arial" w:hAnsi="Arial" w:cs="Arial"/>
        </w:rPr>
        <w:t>s well as</w:t>
      </w:r>
      <w:r w:rsidR="00247D01">
        <w:rPr>
          <w:rFonts w:ascii="Arial" w:hAnsi="Arial" w:cs="Arial"/>
        </w:rPr>
        <w:t xml:space="preserve"> economic well-being</w:t>
      </w:r>
      <w:r w:rsidR="00CA4F58">
        <w:rPr>
          <w:rFonts w:ascii="Arial" w:hAnsi="Arial" w:cs="Arial"/>
        </w:rPr>
        <w:t xml:space="preserve"> (Aubrey, 2011).</w:t>
      </w:r>
      <w:r w:rsidR="00F05A53">
        <w:rPr>
          <w:rFonts w:ascii="Arial" w:hAnsi="Arial" w:cs="Arial"/>
        </w:rPr>
        <w:t xml:space="preserve"> Together as a setting this will empower </w:t>
      </w:r>
      <w:r w:rsidR="009009AE">
        <w:rPr>
          <w:rFonts w:ascii="Arial" w:hAnsi="Arial" w:cs="Arial"/>
        </w:rPr>
        <w:t xml:space="preserve">us as practitioners to work together and have the backing from management who </w:t>
      </w:r>
      <w:r w:rsidR="00501B3E">
        <w:rPr>
          <w:rFonts w:ascii="Arial" w:hAnsi="Arial" w:cs="Arial"/>
        </w:rPr>
        <w:t xml:space="preserve">will be able to see </w:t>
      </w:r>
      <w:r w:rsidR="005F3333">
        <w:rPr>
          <w:rFonts w:ascii="Arial" w:hAnsi="Arial" w:cs="Arial"/>
        </w:rPr>
        <w:t xml:space="preserve">the </w:t>
      </w:r>
      <w:r w:rsidR="00521F45">
        <w:rPr>
          <w:rFonts w:ascii="Arial" w:hAnsi="Arial" w:cs="Arial"/>
        </w:rPr>
        <w:t xml:space="preserve">children thrive whilst they experience the forest school environment. As some children may not be able to access outdoor activities, thus giving them </w:t>
      </w:r>
      <w:r w:rsidR="000824B2">
        <w:rPr>
          <w:rFonts w:ascii="Arial" w:hAnsi="Arial" w:cs="Arial"/>
        </w:rPr>
        <w:t>opportunities to get messy and have fun whilst learning.</w:t>
      </w:r>
    </w:p>
    <w:p w14:paraId="44A4AA49" w14:textId="24465A09" w:rsidR="000824B2" w:rsidRDefault="000824B2" w:rsidP="00E302FC">
      <w:pPr>
        <w:rPr>
          <w:rFonts w:ascii="Arial" w:hAnsi="Arial" w:cs="Arial"/>
        </w:rPr>
      </w:pPr>
      <w:r>
        <w:rPr>
          <w:rFonts w:ascii="Arial" w:hAnsi="Arial" w:cs="Arial"/>
        </w:rPr>
        <w:t>Thank you for listening to my ideas and plans for our future forest school</w:t>
      </w:r>
      <w:r w:rsidR="00EA45C4">
        <w:rPr>
          <w:rFonts w:ascii="Arial" w:hAnsi="Arial" w:cs="Arial"/>
        </w:rPr>
        <w:t xml:space="preserve"> lessons</w:t>
      </w:r>
      <w:r w:rsidR="00E10898">
        <w:rPr>
          <w:rFonts w:ascii="Arial" w:hAnsi="Arial" w:cs="Arial"/>
        </w:rPr>
        <w:t>, please let me know if you have any ideas or plans moving forward.</w:t>
      </w:r>
    </w:p>
    <w:p w14:paraId="690A2A76" w14:textId="77777777" w:rsidR="009F0390" w:rsidRDefault="009F0390" w:rsidP="00E302FC">
      <w:pPr>
        <w:rPr>
          <w:rFonts w:ascii="Arial" w:hAnsi="Arial" w:cs="Arial"/>
        </w:rPr>
      </w:pPr>
    </w:p>
    <w:p w14:paraId="20DD0AFC" w14:textId="77777777" w:rsidR="001023EA" w:rsidRPr="005D1519" w:rsidRDefault="001023EA">
      <w:pPr>
        <w:rPr>
          <w:rFonts w:ascii="Arial" w:hAnsi="Arial" w:cs="Arial"/>
        </w:rPr>
      </w:pPr>
      <w:r w:rsidRPr="005D1519">
        <w:rPr>
          <w:rFonts w:ascii="Arial" w:hAnsi="Arial" w:cs="Arial"/>
        </w:rPr>
        <w:br w:type="page"/>
      </w:r>
    </w:p>
    <w:p w14:paraId="7C91B604" w14:textId="3FD603BF" w:rsidR="0005390D" w:rsidRPr="003B6F83" w:rsidRDefault="00EA45C4">
      <w:pPr>
        <w:rPr>
          <w:rFonts w:ascii="Arial" w:hAnsi="Arial" w:cs="Arial"/>
          <w:b/>
          <w:bCs/>
        </w:rPr>
      </w:pPr>
      <w:r w:rsidRPr="003B6F83">
        <w:rPr>
          <w:rFonts w:ascii="Arial" w:hAnsi="Arial" w:cs="Arial"/>
          <w:b/>
          <w:bCs/>
        </w:rPr>
        <w:lastRenderedPageBreak/>
        <w:t>Reference list:</w:t>
      </w:r>
    </w:p>
    <w:p w14:paraId="3D6DE5B6" w14:textId="77777777" w:rsidR="00131BBF" w:rsidRDefault="00131BBF" w:rsidP="00131BBF">
      <w:pPr>
        <w:rPr>
          <w:rFonts w:ascii="Arial" w:eastAsia="Arial" w:hAnsi="Arial" w:cs="Arial"/>
          <w:color w:val="000000" w:themeColor="text1"/>
        </w:rPr>
      </w:pPr>
      <w:r w:rsidRPr="6F6FF3EC">
        <w:rPr>
          <w:rFonts w:ascii="Arial" w:eastAsia="Arial" w:hAnsi="Arial" w:cs="Arial"/>
          <w:color w:val="000000" w:themeColor="text1"/>
        </w:rPr>
        <w:t xml:space="preserve">Aubrey, C. (2011) </w:t>
      </w:r>
      <w:r w:rsidRPr="6F6FF3EC">
        <w:rPr>
          <w:rFonts w:ascii="Arial" w:eastAsia="Arial" w:hAnsi="Arial" w:cs="Arial"/>
          <w:i/>
          <w:iCs/>
          <w:color w:val="000000" w:themeColor="text1"/>
        </w:rPr>
        <w:t>Leading and Managing in the Early Years</w:t>
      </w:r>
      <w:r w:rsidRPr="6F6FF3EC">
        <w:rPr>
          <w:rFonts w:ascii="Arial" w:eastAsia="Arial" w:hAnsi="Arial" w:cs="Arial"/>
          <w:color w:val="000000" w:themeColor="text1"/>
        </w:rPr>
        <w:t xml:space="preserve">. 2nd edn. London: SAGE Publications Ltd. Available at: </w:t>
      </w:r>
      <w:hyperlink r:id="rId6">
        <w:r w:rsidRPr="6F6FF3EC">
          <w:rPr>
            <w:rStyle w:val="Hyperlink"/>
            <w:rFonts w:ascii="Arial" w:eastAsia="Arial" w:hAnsi="Arial" w:cs="Arial"/>
          </w:rPr>
          <w:t>https://doi.org/10.4135/9781473957688.n9</w:t>
        </w:r>
      </w:hyperlink>
      <w:r w:rsidRPr="6F6FF3EC">
        <w:rPr>
          <w:rFonts w:ascii="Arial" w:eastAsia="Arial" w:hAnsi="Arial" w:cs="Arial"/>
          <w:color w:val="000000" w:themeColor="text1"/>
        </w:rPr>
        <w:t xml:space="preserve"> (Accessed: 23 November 2025).</w:t>
      </w:r>
    </w:p>
    <w:p w14:paraId="3C1246B1"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BookTrust (2022) </w:t>
      </w:r>
      <w:r w:rsidRPr="6F6FF3EC">
        <w:rPr>
          <w:rFonts w:ascii="Arial" w:eastAsia="Arial" w:hAnsi="Arial" w:cs="Arial"/>
          <w:i/>
          <w:iCs/>
          <w:color w:val="000000" w:themeColor="text1"/>
        </w:rPr>
        <w:t>Reading in the Early Years: Why Starting Shared Reading Early Matters</w:t>
      </w:r>
      <w:r w:rsidRPr="6F6FF3EC">
        <w:rPr>
          <w:rFonts w:ascii="Arial" w:eastAsia="Arial" w:hAnsi="Arial" w:cs="Arial"/>
          <w:color w:val="000000" w:themeColor="text1"/>
        </w:rPr>
        <w:t>. London: BookTrust.</w:t>
      </w:r>
    </w:p>
    <w:p w14:paraId="242ECA65"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Bronfenbrenner, U. (1979) </w:t>
      </w:r>
      <w:r w:rsidRPr="6F6FF3EC">
        <w:rPr>
          <w:rFonts w:ascii="Arial" w:eastAsia="Arial" w:hAnsi="Arial" w:cs="Arial"/>
          <w:i/>
          <w:iCs/>
          <w:color w:val="000000" w:themeColor="text1"/>
        </w:rPr>
        <w:t>The Ecology of Human Development: Experiments by Nature and Design</w:t>
      </w:r>
      <w:r w:rsidRPr="6F6FF3EC">
        <w:rPr>
          <w:rFonts w:ascii="Arial" w:eastAsia="Arial" w:hAnsi="Arial" w:cs="Arial"/>
          <w:color w:val="000000" w:themeColor="text1"/>
        </w:rPr>
        <w:t>. Cambridge, MA: Harvard University Press.</w:t>
      </w:r>
    </w:p>
    <w:p w14:paraId="32175338"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Budzyna, D. and Buckley, D. (2023) </w:t>
      </w:r>
      <w:r w:rsidRPr="6F6FF3EC">
        <w:rPr>
          <w:rFonts w:ascii="Arial" w:eastAsia="Arial" w:hAnsi="Arial" w:cs="Arial"/>
          <w:i/>
          <w:iCs/>
          <w:color w:val="000000" w:themeColor="text1"/>
        </w:rPr>
        <w:t>The Whole Child: Development in the Early Years</w:t>
      </w:r>
      <w:r w:rsidRPr="6F6FF3EC">
        <w:rPr>
          <w:rFonts w:ascii="Arial" w:eastAsia="Arial" w:hAnsi="Arial" w:cs="Arial"/>
          <w:color w:val="000000" w:themeColor="text1"/>
        </w:rPr>
        <w:t>. Massachusetts: Rotel Project.</w:t>
      </w:r>
    </w:p>
    <w:p w14:paraId="43E04C9B"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Caerphilly County Council (no date) </w:t>
      </w:r>
      <w:r w:rsidRPr="6F6FF3EC">
        <w:rPr>
          <w:rFonts w:ascii="Arial" w:eastAsia="Arial" w:hAnsi="Arial" w:cs="Arial"/>
          <w:i/>
          <w:iCs/>
          <w:color w:val="000000" w:themeColor="text1"/>
        </w:rPr>
        <w:t>Person Centred Approach and Individual Development Plan</w:t>
      </w:r>
      <w:r w:rsidRPr="6F6FF3EC">
        <w:rPr>
          <w:rFonts w:ascii="Arial" w:eastAsia="Arial" w:hAnsi="Arial" w:cs="Arial"/>
          <w:color w:val="000000" w:themeColor="text1"/>
        </w:rPr>
        <w:t>. [Online]. (Accessed: 20 November 2025).</w:t>
      </w:r>
    </w:p>
    <w:p w14:paraId="0EE7B82B"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Care Inspectorate Wales (2022) </w:t>
      </w:r>
      <w:r w:rsidRPr="6F6FF3EC">
        <w:rPr>
          <w:rFonts w:ascii="Arial" w:eastAsia="Arial" w:hAnsi="Arial" w:cs="Arial"/>
          <w:i/>
          <w:iCs/>
          <w:color w:val="000000" w:themeColor="text1"/>
        </w:rPr>
        <w:t>Supplementary Guidance for Inspecting Additional Learning Needs in Non-Maintained Settings</w:t>
      </w:r>
      <w:r w:rsidRPr="6F6FF3EC">
        <w:rPr>
          <w:rFonts w:ascii="Arial" w:eastAsia="Arial" w:hAnsi="Arial" w:cs="Arial"/>
          <w:color w:val="000000" w:themeColor="text1"/>
        </w:rPr>
        <w:t xml:space="preserve">. Available at: </w:t>
      </w:r>
      <w:hyperlink r:id="rId7">
        <w:r w:rsidRPr="6F6FF3EC">
          <w:rPr>
            <w:rStyle w:val="Hyperlink"/>
            <w:rFonts w:ascii="Arial" w:eastAsia="Arial" w:hAnsi="Arial" w:cs="Arial"/>
          </w:rPr>
          <w:t>https://www.careinspectorate.wales/sites/default/files/2022-10/221010-Supplementary-guidance-for-inspecting-Additional-Learning-Needs-in-non-maintained-settings-en.pdf</w:t>
        </w:r>
      </w:hyperlink>
      <w:r w:rsidRPr="6F6FF3EC">
        <w:rPr>
          <w:rFonts w:ascii="Arial" w:eastAsia="Arial" w:hAnsi="Arial" w:cs="Arial"/>
          <w:color w:val="000000" w:themeColor="text1"/>
        </w:rPr>
        <w:t xml:space="preserve"> (Accessed: 20 November 2025).</w:t>
      </w:r>
    </w:p>
    <w:p w14:paraId="6A9105A3"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Department for Education (2020) </w:t>
      </w:r>
      <w:r w:rsidRPr="6F6FF3EC">
        <w:rPr>
          <w:rFonts w:ascii="Arial" w:eastAsia="Arial" w:hAnsi="Arial" w:cs="Arial"/>
          <w:i/>
          <w:iCs/>
          <w:color w:val="000000" w:themeColor="text1"/>
        </w:rPr>
        <w:t>Prevent Duty Guidance: For Schools and Childcare Providers</w:t>
      </w:r>
      <w:r w:rsidRPr="6F6FF3EC">
        <w:rPr>
          <w:rFonts w:ascii="Arial" w:eastAsia="Arial" w:hAnsi="Arial" w:cs="Arial"/>
          <w:color w:val="000000" w:themeColor="text1"/>
        </w:rPr>
        <w:t xml:space="preserve">. London: Department for Education. Available at: </w:t>
      </w:r>
      <w:hyperlink r:id="rId8">
        <w:r w:rsidRPr="6F6FF3EC">
          <w:rPr>
            <w:rStyle w:val="Hyperlink"/>
            <w:rFonts w:ascii="Arial" w:eastAsia="Arial" w:hAnsi="Arial" w:cs="Arial"/>
          </w:rPr>
          <w:t>https://www.gov.uk/government/publications/prevent-duty-guidance</w:t>
        </w:r>
      </w:hyperlink>
      <w:r w:rsidRPr="6F6FF3EC">
        <w:rPr>
          <w:rFonts w:ascii="Arial" w:eastAsia="Arial" w:hAnsi="Arial" w:cs="Arial"/>
          <w:color w:val="000000" w:themeColor="text1"/>
        </w:rPr>
        <w:t xml:space="preserve"> (Accessed: 22 November 2025).</w:t>
      </w:r>
    </w:p>
    <w:p w14:paraId="58922B02"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Department for Education (2025) </w:t>
      </w:r>
      <w:r w:rsidRPr="6F6FF3EC">
        <w:rPr>
          <w:rFonts w:ascii="Arial" w:eastAsia="Arial" w:hAnsi="Arial" w:cs="Arial"/>
          <w:i/>
          <w:iCs/>
          <w:color w:val="000000" w:themeColor="text1"/>
        </w:rPr>
        <w:t>Keeping Children Safe in Education: Statutory Guidance for Schools and Colleges</w:t>
      </w:r>
      <w:r w:rsidRPr="6F6FF3EC">
        <w:rPr>
          <w:rFonts w:ascii="Arial" w:eastAsia="Arial" w:hAnsi="Arial" w:cs="Arial"/>
          <w:color w:val="000000" w:themeColor="text1"/>
        </w:rPr>
        <w:t xml:space="preserve">. London: Department for Education. Available at: </w:t>
      </w:r>
      <w:hyperlink r:id="rId9">
        <w:r w:rsidRPr="6F6FF3EC">
          <w:rPr>
            <w:rStyle w:val="Hyperlink"/>
            <w:rFonts w:ascii="Arial" w:eastAsia="Arial" w:hAnsi="Arial" w:cs="Arial"/>
          </w:rPr>
          <w:t>https://www.gov.uk/government/publications/keeping-children-safe-in-education--2</w:t>
        </w:r>
      </w:hyperlink>
      <w:r w:rsidRPr="6F6FF3EC">
        <w:rPr>
          <w:rFonts w:ascii="Arial" w:eastAsia="Arial" w:hAnsi="Arial" w:cs="Arial"/>
          <w:color w:val="000000" w:themeColor="text1"/>
        </w:rPr>
        <w:t xml:space="preserve"> (Accessed: 22 November 2025).</w:t>
      </w:r>
    </w:p>
    <w:p w14:paraId="7A88E209"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Desforges, C. and Abouchaar, A. (2003) </w:t>
      </w:r>
      <w:r w:rsidRPr="6F6FF3EC">
        <w:rPr>
          <w:rFonts w:ascii="Arial" w:eastAsia="Arial" w:hAnsi="Arial" w:cs="Arial"/>
          <w:i/>
          <w:iCs/>
          <w:color w:val="000000" w:themeColor="text1"/>
        </w:rPr>
        <w:t>The Impact of Parental Involvement, Parental Support and Family Education on Pupil Achievement and Adjustment</w:t>
      </w:r>
      <w:r w:rsidRPr="6F6FF3EC">
        <w:rPr>
          <w:rFonts w:ascii="Arial" w:eastAsia="Arial" w:hAnsi="Arial" w:cs="Arial"/>
          <w:color w:val="000000" w:themeColor="text1"/>
        </w:rPr>
        <w:t>. Nottingham: Department for Education and Skills (DfES).</w:t>
      </w:r>
    </w:p>
    <w:p w14:paraId="70546C34"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Dysart, E. and Code, A. (2024) ‘The WellComm Toolkit: Impact on practitioner skills and knowledge and implications for evaluation research’, </w:t>
      </w:r>
      <w:r w:rsidRPr="6F6FF3EC">
        <w:rPr>
          <w:rFonts w:ascii="Arial" w:eastAsia="Arial" w:hAnsi="Arial" w:cs="Arial"/>
          <w:i/>
          <w:iCs/>
          <w:color w:val="000000" w:themeColor="text1"/>
        </w:rPr>
        <w:t>Education Sciences</w:t>
      </w:r>
      <w:r w:rsidRPr="6F6FF3EC">
        <w:rPr>
          <w:rFonts w:ascii="Arial" w:eastAsia="Arial" w:hAnsi="Arial" w:cs="Arial"/>
          <w:color w:val="000000" w:themeColor="text1"/>
        </w:rPr>
        <w:t>, 14(3), p. 263. (Accessed: 19 November 2025).</w:t>
      </w:r>
    </w:p>
    <w:p w14:paraId="71C7E752"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Early Education (2021) </w:t>
      </w:r>
      <w:r w:rsidRPr="6F6FF3EC">
        <w:rPr>
          <w:rFonts w:ascii="Arial" w:eastAsia="Arial" w:hAnsi="Arial" w:cs="Arial"/>
          <w:i/>
          <w:iCs/>
          <w:color w:val="000000" w:themeColor="text1"/>
        </w:rPr>
        <w:t>Getting it Right in the EYFS: Literature Review</w:t>
      </w:r>
      <w:r w:rsidRPr="6F6FF3EC">
        <w:rPr>
          <w:rFonts w:ascii="Arial" w:eastAsia="Arial" w:hAnsi="Arial" w:cs="Arial"/>
          <w:color w:val="000000" w:themeColor="text1"/>
        </w:rPr>
        <w:t>. London: Early Education. (Accessed: 19 November 2025).</w:t>
      </w:r>
    </w:p>
    <w:p w14:paraId="1D022C4D"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Education Endowment Foundation (EEF) (2021a) </w:t>
      </w:r>
      <w:r w:rsidRPr="6F6FF3EC">
        <w:rPr>
          <w:rFonts w:ascii="Arial" w:eastAsia="Arial" w:hAnsi="Arial" w:cs="Arial"/>
          <w:i/>
          <w:iCs/>
          <w:color w:val="000000" w:themeColor="text1"/>
        </w:rPr>
        <w:t>Oral Language Interventions: Teaching and Learning Toolkit</w:t>
      </w:r>
      <w:r w:rsidRPr="6F6FF3EC">
        <w:rPr>
          <w:rFonts w:ascii="Arial" w:eastAsia="Arial" w:hAnsi="Arial" w:cs="Arial"/>
          <w:color w:val="000000" w:themeColor="text1"/>
        </w:rPr>
        <w:t xml:space="preserve">. London: EEF. Available at: </w:t>
      </w:r>
      <w:hyperlink r:id="rId10">
        <w:r w:rsidRPr="6F6FF3EC">
          <w:rPr>
            <w:rStyle w:val="Hyperlink"/>
            <w:rFonts w:ascii="Arial" w:eastAsia="Arial" w:hAnsi="Arial" w:cs="Arial"/>
          </w:rPr>
          <w:t>https://educationendowmentfoundation.org.uk/education-evidence/teaching-learning-toolkit/oral-language-interventions</w:t>
        </w:r>
      </w:hyperlink>
      <w:r w:rsidRPr="6F6FF3EC">
        <w:rPr>
          <w:rFonts w:ascii="Arial" w:eastAsia="Arial" w:hAnsi="Arial" w:cs="Arial"/>
          <w:color w:val="000000" w:themeColor="text1"/>
        </w:rPr>
        <w:t xml:space="preserve"> (Accessed: 19 November 2025).</w:t>
      </w:r>
    </w:p>
    <w:p w14:paraId="776A5505"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Epstein, J.L. (2011) </w:t>
      </w:r>
      <w:r w:rsidRPr="6F6FF3EC">
        <w:rPr>
          <w:rFonts w:ascii="Arial" w:eastAsia="Arial" w:hAnsi="Arial" w:cs="Arial"/>
          <w:i/>
          <w:iCs/>
          <w:color w:val="000000" w:themeColor="text1"/>
        </w:rPr>
        <w:t>School, Family, and Community Partnerships: Preparing Educators and Improving Schools</w:t>
      </w:r>
      <w:r w:rsidRPr="6F6FF3EC">
        <w:rPr>
          <w:rFonts w:ascii="Arial" w:eastAsia="Arial" w:hAnsi="Arial" w:cs="Arial"/>
          <w:color w:val="000000" w:themeColor="text1"/>
        </w:rPr>
        <w:t>. 2nd edn. Boulder, CO: Westview Press.</w:t>
      </w:r>
    </w:p>
    <w:p w14:paraId="454C92DB"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Ertuğruloğlu, E. (2023) ‘Scaffolding: A critical thematic review’, </w:t>
      </w:r>
      <w:r w:rsidRPr="6F6FF3EC">
        <w:rPr>
          <w:rFonts w:ascii="Arial" w:eastAsia="Arial" w:hAnsi="Arial" w:cs="Arial"/>
          <w:i/>
          <w:iCs/>
          <w:color w:val="000000" w:themeColor="text1"/>
        </w:rPr>
        <w:t>International Journal of Bilingual Education and Bilingualism</w:t>
      </w:r>
      <w:r w:rsidRPr="6F6FF3EC">
        <w:rPr>
          <w:rFonts w:ascii="Arial" w:eastAsia="Arial" w:hAnsi="Arial" w:cs="Arial"/>
          <w:color w:val="000000" w:themeColor="text1"/>
        </w:rPr>
        <w:t>. (Accessed: 22 November 2025).</w:t>
      </w:r>
    </w:p>
    <w:p w14:paraId="25AAC715"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Estyn (2020) </w:t>
      </w:r>
      <w:r w:rsidRPr="6F6FF3EC">
        <w:rPr>
          <w:rFonts w:ascii="Arial" w:eastAsia="Arial" w:hAnsi="Arial" w:cs="Arial"/>
          <w:i/>
          <w:iCs/>
          <w:color w:val="000000" w:themeColor="text1"/>
        </w:rPr>
        <w:t>School Improvement Guidance: Framework for Evaluation, Improvement and Accountability</w:t>
      </w:r>
      <w:r w:rsidRPr="6F6FF3EC">
        <w:rPr>
          <w:rFonts w:ascii="Arial" w:eastAsia="Arial" w:hAnsi="Arial" w:cs="Arial"/>
          <w:color w:val="000000" w:themeColor="text1"/>
        </w:rPr>
        <w:t xml:space="preserve">. Cardiff: Estyn. Available at: </w:t>
      </w:r>
      <w:hyperlink r:id="rId11">
        <w:r w:rsidRPr="6F6FF3EC">
          <w:rPr>
            <w:rStyle w:val="Hyperlink"/>
            <w:rFonts w:ascii="Arial" w:eastAsia="Arial" w:hAnsi="Arial" w:cs="Arial"/>
          </w:rPr>
          <w:t>https://www.estyn.gov.wales</w:t>
        </w:r>
      </w:hyperlink>
      <w:r w:rsidRPr="6F6FF3EC">
        <w:rPr>
          <w:rFonts w:ascii="Arial" w:eastAsia="Arial" w:hAnsi="Arial" w:cs="Arial"/>
          <w:color w:val="000000" w:themeColor="text1"/>
        </w:rPr>
        <w:t xml:space="preserve"> (Accessed: 22 November 2025).</w:t>
      </w:r>
    </w:p>
    <w:p w14:paraId="23A43D35"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Estyn (2022) </w:t>
      </w:r>
      <w:r w:rsidRPr="6F6FF3EC">
        <w:rPr>
          <w:rFonts w:ascii="Arial" w:eastAsia="Arial" w:hAnsi="Arial" w:cs="Arial"/>
          <w:i/>
          <w:iCs/>
          <w:color w:val="000000" w:themeColor="text1"/>
        </w:rPr>
        <w:t>Supplementary Guidance: Learners with Additional Learning Needs (ALN)</w:t>
      </w:r>
      <w:r w:rsidRPr="6F6FF3EC">
        <w:rPr>
          <w:rFonts w:ascii="Arial" w:eastAsia="Arial" w:hAnsi="Arial" w:cs="Arial"/>
          <w:color w:val="000000" w:themeColor="text1"/>
        </w:rPr>
        <w:t xml:space="preserve">. Available at: </w:t>
      </w:r>
      <w:hyperlink r:id="rId12">
        <w:r w:rsidRPr="6F6FF3EC">
          <w:rPr>
            <w:rStyle w:val="Hyperlink"/>
            <w:rFonts w:ascii="Arial" w:eastAsia="Arial" w:hAnsi="Arial" w:cs="Arial"/>
          </w:rPr>
          <w:t>https://www.estyn.gov.wales/system/files/2022-12/Supplementary%20guidance%20-%20learners%20with%20additional%20learning%20needs%20%28ALN%29_0.pdf</w:t>
        </w:r>
      </w:hyperlink>
      <w:r w:rsidRPr="6F6FF3EC">
        <w:rPr>
          <w:rFonts w:ascii="Arial" w:eastAsia="Arial" w:hAnsi="Arial" w:cs="Arial"/>
          <w:color w:val="000000" w:themeColor="text1"/>
        </w:rPr>
        <w:t xml:space="preserve"> (Accessed: 20 November 2025).</w:t>
      </w:r>
    </w:p>
    <w:p w14:paraId="6ECCE627"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Fenmachi, E. (2024) ‘Teachers’ beliefs and perceptions on parental involvement and engagement: understanding the transition from home to ELC’, </w:t>
      </w:r>
      <w:r w:rsidRPr="6F6FF3EC">
        <w:rPr>
          <w:rFonts w:ascii="Arial" w:eastAsia="Arial" w:hAnsi="Arial" w:cs="Arial"/>
          <w:i/>
          <w:iCs/>
          <w:color w:val="000000" w:themeColor="text1"/>
        </w:rPr>
        <w:t>International Journal of Educational and Lifelong Learning</w:t>
      </w:r>
      <w:r w:rsidRPr="6F6FF3EC">
        <w:rPr>
          <w:rFonts w:ascii="Arial" w:eastAsia="Arial" w:hAnsi="Arial" w:cs="Arial"/>
          <w:color w:val="000000" w:themeColor="text1"/>
        </w:rPr>
        <w:t>, pp. 1–14.</w:t>
      </w:r>
    </w:p>
    <w:p w14:paraId="45A66672"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Food Standards Agency (2025) </w:t>
      </w:r>
      <w:r w:rsidRPr="6F6FF3EC">
        <w:rPr>
          <w:rFonts w:ascii="Arial" w:eastAsia="Arial" w:hAnsi="Arial" w:cs="Arial"/>
          <w:i/>
          <w:iCs/>
          <w:color w:val="000000" w:themeColor="text1"/>
        </w:rPr>
        <w:t>Safer Food, Better Business</w:t>
      </w:r>
      <w:r w:rsidRPr="6F6FF3EC">
        <w:rPr>
          <w:rFonts w:ascii="Arial" w:eastAsia="Arial" w:hAnsi="Arial" w:cs="Arial"/>
          <w:color w:val="000000" w:themeColor="text1"/>
        </w:rPr>
        <w:t xml:space="preserve">. Available at: </w:t>
      </w:r>
      <w:hyperlink r:id="rId13">
        <w:r w:rsidRPr="6F6FF3EC">
          <w:rPr>
            <w:rStyle w:val="Hyperlink"/>
            <w:rFonts w:ascii="Arial" w:eastAsia="Arial" w:hAnsi="Arial" w:cs="Arial"/>
          </w:rPr>
          <w:t>https://www.food.gov.uk/business-guidance/safer-food-better-business-sfbb</w:t>
        </w:r>
      </w:hyperlink>
      <w:r w:rsidRPr="6F6FF3EC">
        <w:rPr>
          <w:rFonts w:ascii="Arial" w:eastAsia="Arial" w:hAnsi="Arial" w:cs="Arial"/>
          <w:color w:val="000000" w:themeColor="text1"/>
        </w:rPr>
        <w:t xml:space="preserve"> (Accessed: 23 November 2025).</w:t>
      </w:r>
    </w:p>
    <w:p w14:paraId="1BB4FC0F"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Forest School Association (2021) </w:t>
      </w:r>
      <w:r w:rsidRPr="6F6FF3EC">
        <w:rPr>
          <w:rFonts w:ascii="Arial" w:eastAsia="Arial" w:hAnsi="Arial" w:cs="Arial"/>
          <w:i/>
          <w:iCs/>
          <w:color w:val="000000" w:themeColor="text1"/>
        </w:rPr>
        <w:t>Principles of Good Practice in Forest School</w:t>
      </w:r>
      <w:r w:rsidRPr="6F6FF3EC">
        <w:rPr>
          <w:rFonts w:ascii="Arial" w:eastAsia="Arial" w:hAnsi="Arial" w:cs="Arial"/>
          <w:color w:val="000000" w:themeColor="text1"/>
        </w:rPr>
        <w:t xml:space="preserve">. Available at: </w:t>
      </w:r>
      <w:hyperlink r:id="rId14">
        <w:r w:rsidRPr="6F6FF3EC">
          <w:rPr>
            <w:rStyle w:val="Hyperlink"/>
            <w:rFonts w:ascii="Arial" w:eastAsia="Arial" w:hAnsi="Arial" w:cs="Arial"/>
          </w:rPr>
          <w:t>https://www.forestschoolassociation.org</w:t>
        </w:r>
      </w:hyperlink>
      <w:r w:rsidRPr="6F6FF3EC">
        <w:rPr>
          <w:rFonts w:ascii="Arial" w:eastAsia="Arial" w:hAnsi="Arial" w:cs="Arial"/>
          <w:color w:val="000000" w:themeColor="text1"/>
        </w:rPr>
        <w:t xml:space="preserve"> (Accessed: 22 November 2025).</w:t>
      </w:r>
    </w:p>
    <w:p w14:paraId="09367A5C"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Forest School Association UK (no date) </w:t>
      </w:r>
      <w:r w:rsidRPr="6F6FF3EC">
        <w:rPr>
          <w:rFonts w:ascii="Arial" w:eastAsia="Arial" w:hAnsi="Arial" w:cs="Arial"/>
          <w:i/>
          <w:iCs/>
          <w:color w:val="000000" w:themeColor="text1"/>
        </w:rPr>
        <w:t>What is Forest School? | Forest Schools | Nature Premium</w:t>
      </w:r>
      <w:r w:rsidRPr="6F6FF3EC">
        <w:rPr>
          <w:rFonts w:ascii="Arial" w:eastAsia="Arial" w:hAnsi="Arial" w:cs="Arial"/>
          <w:color w:val="000000" w:themeColor="text1"/>
        </w:rPr>
        <w:t xml:space="preserve">. Available at: </w:t>
      </w:r>
      <w:hyperlink r:id="rId15">
        <w:r w:rsidRPr="6F6FF3EC">
          <w:rPr>
            <w:rStyle w:val="Hyperlink"/>
            <w:rFonts w:ascii="Arial" w:eastAsia="Arial" w:hAnsi="Arial" w:cs="Arial"/>
          </w:rPr>
          <w:t>https://forestschoolassociation.org/</w:t>
        </w:r>
      </w:hyperlink>
      <w:r w:rsidRPr="6F6FF3EC">
        <w:rPr>
          <w:rFonts w:ascii="Arial" w:eastAsia="Arial" w:hAnsi="Arial" w:cs="Arial"/>
          <w:color w:val="000000" w:themeColor="text1"/>
        </w:rPr>
        <w:t xml:space="preserve"> (Accessed: 22 November 2025).</w:t>
      </w:r>
    </w:p>
    <w:p w14:paraId="0A00C3A9"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GOV (2025) </w:t>
      </w:r>
      <w:r w:rsidRPr="6F6FF3EC">
        <w:rPr>
          <w:rFonts w:ascii="Arial" w:eastAsia="Arial" w:hAnsi="Arial" w:cs="Arial"/>
          <w:i/>
          <w:iCs/>
          <w:color w:val="000000" w:themeColor="text1"/>
        </w:rPr>
        <w:t>Preventing and Controlling Infections</w:t>
      </w:r>
      <w:r w:rsidRPr="6F6FF3EC">
        <w:rPr>
          <w:rFonts w:ascii="Arial" w:eastAsia="Arial" w:hAnsi="Arial" w:cs="Arial"/>
          <w:color w:val="000000" w:themeColor="text1"/>
        </w:rPr>
        <w:t xml:space="preserve">. Available at: </w:t>
      </w:r>
      <w:hyperlink r:id="rId16">
        <w:r w:rsidRPr="6F6FF3EC">
          <w:rPr>
            <w:rStyle w:val="Hyperlink"/>
            <w:rFonts w:ascii="Arial" w:eastAsia="Arial" w:hAnsi="Arial" w:cs="Arial"/>
          </w:rPr>
          <w:t>https://www.gov.uk/government/publications/health-protection-in-schools-and-other-childcare-facilities/preventing-and-controlling-infections</w:t>
        </w:r>
      </w:hyperlink>
      <w:r w:rsidRPr="6F6FF3EC">
        <w:rPr>
          <w:rFonts w:ascii="Arial" w:eastAsia="Arial" w:hAnsi="Arial" w:cs="Arial"/>
          <w:color w:val="000000" w:themeColor="text1"/>
        </w:rPr>
        <w:t xml:space="preserve"> (Accessed: 22 November 2025).</w:t>
      </w:r>
    </w:p>
    <w:p w14:paraId="5A5EF2A0"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Government (2025) </w:t>
      </w:r>
      <w:r w:rsidRPr="6F6FF3EC">
        <w:rPr>
          <w:rFonts w:ascii="Arial" w:eastAsia="Arial" w:hAnsi="Arial" w:cs="Arial"/>
          <w:i/>
          <w:iCs/>
          <w:color w:val="000000" w:themeColor="text1"/>
        </w:rPr>
        <w:t>Early Years Foundation Stage (EYFS) Statutory Framework</w:t>
      </w:r>
      <w:r w:rsidRPr="6F6FF3EC">
        <w:rPr>
          <w:rFonts w:ascii="Arial" w:eastAsia="Arial" w:hAnsi="Arial" w:cs="Arial"/>
          <w:color w:val="000000" w:themeColor="text1"/>
        </w:rPr>
        <w:t xml:space="preserve">. Available at: </w:t>
      </w:r>
      <w:hyperlink r:id="rId17">
        <w:r w:rsidRPr="6F6FF3EC">
          <w:rPr>
            <w:rStyle w:val="Hyperlink"/>
            <w:rFonts w:ascii="Arial" w:eastAsia="Arial" w:hAnsi="Arial" w:cs="Arial"/>
          </w:rPr>
          <w:t>https://www.gov.uk/government/publications/early-years-foundation-stage-framework--2</w:t>
        </w:r>
      </w:hyperlink>
      <w:r w:rsidRPr="6F6FF3EC">
        <w:rPr>
          <w:rFonts w:ascii="Arial" w:eastAsia="Arial" w:hAnsi="Arial" w:cs="Arial"/>
          <w:color w:val="000000" w:themeColor="text1"/>
        </w:rPr>
        <w:t>(Accessed: 22 November 2025).</w:t>
      </w:r>
    </w:p>
    <w:p w14:paraId="078EC1DD"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lastRenderedPageBreak/>
        <w:t xml:space="preserve">Government Legislation (2025) </w:t>
      </w:r>
      <w:r w:rsidRPr="6F6FF3EC">
        <w:rPr>
          <w:rFonts w:ascii="Arial" w:eastAsia="Arial" w:hAnsi="Arial" w:cs="Arial"/>
          <w:i/>
          <w:iCs/>
          <w:color w:val="000000" w:themeColor="text1"/>
        </w:rPr>
        <w:t>Children Act 1989</w:t>
      </w:r>
      <w:r w:rsidRPr="6F6FF3EC">
        <w:rPr>
          <w:rFonts w:ascii="Arial" w:eastAsia="Arial" w:hAnsi="Arial" w:cs="Arial"/>
          <w:color w:val="000000" w:themeColor="text1"/>
        </w:rPr>
        <w:t xml:space="preserve">. Available at: </w:t>
      </w:r>
      <w:hyperlink r:id="rId18">
        <w:r w:rsidRPr="6F6FF3EC">
          <w:rPr>
            <w:rStyle w:val="Hyperlink"/>
            <w:rFonts w:ascii="Arial" w:eastAsia="Arial" w:hAnsi="Arial" w:cs="Arial"/>
          </w:rPr>
          <w:t>https://www.legislation.gov.uk/ukpga/1989/41/contents</w:t>
        </w:r>
      </w:hyperlink>
      <w:r w:rsidRPr="6F6FF3EC">
        <w:rPr>
          <w:rFonts w:ascii="Arial" w:eastAsia="Arial" w:hAnsi="Arial" w:cs="Arial"/>
          <w:color w:val="000000" w:themeColor="text1"/>
        </w:rPr>
        <w:t xml:space="preserve"> (Accessed: 22 November 2025).</w:t>
      </w:r>
    </w:p>
    <w:p w14:paraId="0AAFF7AE"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Health and Safety Executive (2024) </w:t>
      </w:r>
      <w:r w:rsidRPr="6F6FF3EC">
        <w:rPr>
          <w:rFonts w:ascii="Arial" w:eastAsia="Arial" w:hAnsi="Arial" w:cs="Arial"/>
          <w:i/>
          <w:iCs/>
          <w:color w:val="000000" w:themeColor="text1"/>
        </w:rPr>
        <w:t>Health and Safety at Work etc Act 1974 - HSE</w:t>
      </w:r>
      <w:r w:rsidRPr="6F6FF3EC">
        <w:rPr>
          <w:rFonts w:ascii="Arial" w:eastAsia="Arial" w:hAnsi="Arial" w:cs="Arial"/>
          <w:color w:val="000000" w:themeColor="text1"/>
        </w:rPr>
        <w:t xml:space="preserve">. Available at: </w:t>
      </w:r>
      <w:hyperlink r:id="rId19">
        <w:r w:rsidRPr="6F6FF3EC">
          <w:rPr>
            <w:rStyle w:val="Hyperlink"/>
            <w:rFonts w:ascii="Arial" w:eastAsia="Arial" w:hAnsi="Arial" w:cs="Arial"/>
          </w:rPr>
          <w:t>https://www.hse.gov.uk/legislation/hswa.htm</w:t>
        </w:r>
      </w:hyperlink>
      <w:r w:rsidRPr="6F6FF3EC">
        <w:rPr>
          <w:rFonts w:ascii="Arial" w:eastAsia="Arial" w:hAnsi="Arial" w:cs="Arial"/>
          <w:color w:val="000000" w:themeColor="text1"/>
        </w:rPr>
        <w:t xml:space="preserve"> (Accessed: 22 November 2025).</w:t>
      </w:r>
    </w:p>
    <w:p w14:paraId="1BBD9120"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HM Government (2023) </w:t>
      </w:r>
      <w:r w:rsidRPr="6F6FF3EC">
        <w:rPr>
          <w:rFonts w:ascii="Arial" w:eastAsia="Arial" w:hAnsi="Arial" w:cs="Arial"/>
          <w:i/>
          <w:iCs/>
          <w:color w:val="000000" w:themeColor="text1"/>
        </w:rPr>
        <w:t>Working Together to Safeguard Children: A Guide to Inter</w:t>
      </w:r>
      <w:r w:rsidRPr="6F6FF3EC">
        <w:rPr>
          <w:rFonts w:ascii="Cambria Math" w:eastAsia="Arial" w:hAnsi="Cambria Math" w:cs="Cambria Math"/>
          <w:i/>
          <w:iCs/>
          <w:color w:val="000000" w:themeColor="text1"/>
        </w:rPr>
        <w:t>‑</w:t>
      </w:r>
      <w:r w:rsidRPr="6F6FF3EC">
        <w:rPr>
          <w:rFonts w:ascii="Arial" w:eastAsia="Arial" w:hAnsi="Arial" w:cs="Arial"/>
          <w:i/>
          <w:iCs/>
          <w:color w:val="000000" w:themeColor="text1"/>
        </w:rPr>
        <w:t>agency Working to Safeguard and Promote the Welfare of Children</w:t>
      </w:r>
      <w:r w:rsidRPr="6F6FF3EC">
        <w:rPr>
          <w:rFonts w:ascii="Arial" w:eastAsia="Arial" w:hAnsi="Arial" w:cs="Arial"/>
          <w:color w:val="000000" w:themeColor="text1"/>
        </w:rPr>
        <w:t xml:space="preserve">. London: HM Government. Available at: </w:t>
      </w:r>
      <w:hyperlink r:id="rId20">
        <w:r w:rsidRPr="6F6FF3EC">
          <w:rPr>
            <w:rStyle w:val="Hyperlink"/>
            <w:rFonts w:ascii="Arial" w:eastAsia="Arial" w:hAnsi="Arial" w:cs="Arial"/>
          </w:rPr>
          <w:t>https://www.gov.uk/government/publications/working-together-to-safeguard-children--2</w:t>
        </w:r>
      </w:hyperlink>
      <w:r w:rsidRPr="6F6FF3EC">
        <w:rPr>
          <w:rFonts w:ascii="Arial" w:eastAsia="Arial" w:hAnsi="Arial" w:cs="Arial"/>
          <w:color w:val="000000" w:themeColor="text1"/>
        </w:rPr>
        <w:t xml:space="preserve"> (Accessed: 22 November 2025).</w:t>
      </w:r>
    </w:p>
    <w:p w14:paraId="527533F8"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HWB (no date) </w:t>
      </w:r>
      <w:r w:rsidRPr="6F6FF3EC">
        <w:rPr>
          <w:rFonts w:ascii="Arial" w:eastAsia="Arial" w:hAnsi="Arial" w:cs="Arial"/>
          <w:i/>
          <w:iCs/>
          <w:color w:val="000000" w:themeColor="text1"/>
        </w:rPr>
        <w:t>Additional Learning Needs Principles</w:t>
      </w:r>
      <w:r w:rsidRPr="6F6FF3EC">
        <w:rPr>
          <w:rFonts w:ascii="Arial" w:eastAsia="Arial" w:hAnsi="Arial" w:cs="Arial"/>
          <w:color w:val="000000" w:themeColor="text1"/>
        </w:rPr>
        <w:t xml:space="preserve">. Available at: </w:t>
      </w:r>
      <w:hyperlink r:id="rId21">
        <w:r w:rsidRPr="6F6FF3EC">
          <w:rPr>
            <w:rStyle w:val="Hyperlink"/>
            <w:rFonts w:ascii="Arial" w:eastAsia="Arial" w:hAnsi="Arial" w:cs="Arial"/>
          </w:rPr>
          <w:t>https://hwb.gov.wales/playlists/view/1861e243-7489-4344-b42e-b5f1f703933d/en/1</w:t>
        </w:r>
      </w:hyperlink>
      <w:r w:rsidRPr="6F6FF3EC">
        <w:rPr>
          <w:rFonts w:ascii="Arial" w:eastAsia="Arial" w:hAnsi="Arial" w:cs="Arial"/>
          <w:color w:val="000000" w:themeColor="text1"/>
        </w:rPr>
        <w:t xml:space="preserve"> (Accessed: 20 November 2025).</w:t>
      </w:r>
    </w:p>
    <w:p w14:paraId="75578589"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Juhari, J. (2020) </w:t>
      </w:r>
      <w:r w:rsidRPr="6F6FF3EC">
        <w:rPr>
          <w:rFonts w:ascii="Arial" w:eastAsia="Arial" w:hAnsi="Arial" w:cs="Arial"/>
          <w:i/>
          <w:iCs/>
          <w:color w:val="000000" w:themeColor="text1"/>
        </w:rPr>
        <w:t>Strategies for Preventing Disease Transmission at Early Childhood Education Institutions</w:t>
      </w:r>
      <w:r w:rsidRPr="6F6FF3EC">
        <w:rPr>
          <w:rFonts w:ascii="Arial" w:eastAsia="Arial" w:hAnsi="Arial" w:cs="Arial"/>
          <w:color w:val="000000" w:themeColor="text1"/>
        </w:rPr>
        <w:t>. [Publisher details not provided].</w:t>
      </w:r>
    </w:p>
    <w:p w14:paraId="39AACDCF"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Lindon, J. (2012) </w:t>
      </w:r>
      <w:r w:rsidRPr="6F6FF3EC">
        <w:rPr>
          <w:rFonts w:ascii="Arial" w:eastAsia="Arial" w:hAnsi="Arial" w:cs="Arial"/>
          <w:i/>
          <w:iCs/>
          <w:color w:val="000000" w:themeColor="text1"/>
        </w:rPr>
        <w:t>Leadership and Early Years Professionalism</w:t>
      </w:r>
      <w:r w:rsidRPr="6F6FF3EC">
        <w:rPr>
          <w:rFonts w:ascii="Arial" w:eastAsia="Arial" w:hAnsi="Arial" w:cs="Arial"/>
          <w:color w:val="000000" w:themeColor="text1"/>
        </w:rPr>
        <w:t xml:space="preserve">. London: Hodder Education. Available at: </w:t>
      </w:r>
      <w:hyperlink r:id="rId22">
        <w:r w:rsidRPr="6F6FF3EC">
          <w:rPr>
            <w:rStyle w:val="Hyperlink"/>
            <w:rFonts w:ascii="Arial" w:eastAsia="Arial" w:hAnsi="Arial" w:cs="Arial"/>
          </w:rPr>
          <w:t>https://www.vlebooks.com</w:t>
        </w:r>
      </w:hyperlink>
      <w:r w:rsidRPr="6F6FF3EC">
        <w:rPr>
          <w:rFonts w:ascii="Arial" w:eastAsia="Arial" w:hAnsi="Arial" w:cs="Arial"/>
          <w:color w:val="000000" w:themeColor="text1"/>
        </w:rPr>
        <w:t xml:space="preserve"> (Accessed: 22 November 2025).</w:t>
      </w:r>
    </w:p>
    <w:p w14:paraId="68A64D8C"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National Crime Agency (2020) </w:t>
      </w:r>
      <w:r w:rsidRPr="6F6FF3EC">
        <w:rPr>
          <w:rFonts w:ascii="Arial" w:eastAsia="Arial" w:hAnsi="Arial" w:cs="Arial"/>
          <w:i/>
          <w:iCs/>
          <w:color w:val="000000" w:themeColor="text1"/>
        </w:rPr>
        <w:t>County Lines: Protecting Vulnerable People from Exploitation</w:t>
      </w:r>
      <w:r w:rsidRPr="6F6FF3EC">
        <w:rPr>
          <w:rFonts w:ascii="Arial" w:eastAsia="Arial" w:hAnsi="Arial" w:cs="Arial"/>
          <w:color w:val="000000" w:themeColor="text1"/>
        </w:rPr>
        <w:t xml:space="preserve">. London: NCA. Available at: </w:t>
      </w:r>
      <w:hyperlink r:id="rId23">
        <w:r w:rsidRPr="6F6FF3EC">
          <w:rPr>
            <w:rStyle w:val="Hyperlink"/>
            <w:rFonts w:ascii="Arial" w:eastAsia="Arial" w:hAnsi="Arial" w:cs="Arial"/>
          </w:rPr>
          <w:t>https://www.nationalcrimeagency.gov.uk/what-we-do/crime-threats/drug-trafficking/county-lines</w:t>
        </w:r>
      </w:hyperlink>
      <w:r w:rsidRPr="6F6FF3EC">
        <w:rPr>
          <w:rFonts w:ascii="Arial" w:eastAsia="Arial" w:hAnsi="Arial" w:cs="Arial"/>
          <w:color w:val="000000" w:themeColor="text1"/>
        </w:rPr>
        <w:t xml:space="preserve"> (Accessed: 22 November 2025).</w:t>
      </w:r>
    </w:p>
    <w:p w14:paraId="4EF9DB69"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National Deaf Children’s Society (NDCS) (no date) </w:t>
      </w:r>
      <w:r w:rsidRPr="6F6FF3EC">
        <w:rPr>
          <w:rFonts w:ascii="Arial" w:eastAsia="Arial" w:hAnsi="Arial" w:cs="Arial"/>
          <w:i/>
          <w:iCs/>
          <w:color w:val="000000" w:themeColor="text1"/>
        </w:rPr>
        <w:t>WellComm – Speech and Language Toolkit Overview</w:t>
      </w:r>
      <w:r w:rsidRPr="6F6FF3EC">
        <w:rPr>
          <w:rFonts w:ascii="Arial" w:eastAsia="Arial" w:hAnsi="Arial" w:cs="Arial"/>
          <w:color w:val="000000" w:themeColor="text1"/>
        </w:rPr>
        <w:t>. NDCS website. (Accessed: 22 November 2025).</w:t>
      </w:r>
    </w:p>
    <w:p w14:paraId="62632608"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NHS (2023) </w:t>
      </w:r>
      <w:r w:rsidRPr="6F6FF3EC">
        <w:rPr>
          <w:rFonts w:ascii="Arial" w:eastAsia="Arial" w:hAnsi="Arial" w:cs="Arial"/>
          <w:i/>
          <w:iCs/>
          <w:color w:val="000000" w:themeColor="text1"/>
        </w:rPr>
        <w:t>Hand and Hygiene Information</w:t>
      </w:r>
      <w:r w:rsidRPr="6F6FF3EC">
        <w:rPr>
          <w:rFonts w:ascii="Arial" w:eastAsia="Arial" w:hAnsi="Arial" w:cs="Arial"/>
          <w:color w:val="000000" w:themeColor="text1"/>
        </w:rPr>
        <w:t xml:space="preserve">. Available at: </w:t>
      </w:r>
      <w:hyperlink r:id="rId24">
        <w:r w:rsidRPr="6F6FF3EC">
          <w:rPr>
            <w:rStyle w:val="Hyperlink"/>
            <w:rFonts w:ascii="Arial" w:eastAsia="Arial" w:hAnsi="Arial" w:cs="Arial"/>
          </w:rPr>
          <w:t>https://www.hey.nhs.uk/patient-leaflet/hand-hygiene-information/</w:t>
        </w:r>
      </w:hyperlink>
      <w:r w:rsidRPr="6F6FF3EC">
        <w:rPr>
          <w:rFonts w:ascii="Arial" w:eastAsia="Arial" w:hAnsi="Arial" w:cs="Arial"/>
          <w:color w:val="000000" w:themeColor="text1"/>
        </w:rPr>
        <w:t xml:space="preserve"> (Accessed: 22 November 2025).</w:t>
      </w:r>
    </w:p>
    <w:p w14:paraId="10B6E769"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NHS (no date) </w:t>
      </w:r>
      <w:r w:rsidRPr="6F6FF3EC">
        <w:rPr>
          <w:rFonts w:ascii="Arial" w:eastAsia="Arial" w:hAnsi="Arial" w:cs="Arial"/>
          <w:i/>
          <w:iCs/>
          <w:color w:val="000000" w:themeColor="text1"/>
        </w:rPr>
        <w:t>Cwm Taf Morgannwg University Health Board</w:t>
      </w:r>
      <w:r w:rsidRPr="6F6FF3EC">
        <w:rPr>
          <w:rFonts w:ascii="Arial" w:eastAsia="Arial" w:hAnsi="Arial" w:cs="Arial"/>
          <w:color w:val="000000" w:themeColor="text1"/>
        </w:rPr>
        <w:t xml:space="preserve">. Available at: </w:t>
      </w:r>
      <w:hyperlink r:id="rId25">
        <w:r w:rsidRPr="6F6FF3EC">
          <w:rPr>
            <w:rStyle w:val="Hyperlink"/>
            <w:rFonts w:ascii="Arial" w:eastAsia="Arial" w:hAnsi="Arial" w:cs="Arial"/>
          </w:rPr>
          <w:t>https://www.penderynpri.cymru/attachments/download.asp?file=177</w:t>
        </w:r>
      </w:hyperlink>
      <w:r w:rsidRPr="6F6FF3EC">
        <w:rPr>
          <w:rFonts w:ascii="Arial" w:eastAsia="Arial" w:hAnsi="Arial" w:cs="Arial"/>
          <w:color w:val="000000" w:themeColor="text1"/>
        </w:rPr>
        <w:t xml:space="preserve"> (Accessed: 22 November 2025).</w:t>
      </w:r>
    </w:p>
    <w:p w14:paraId="53D86D34"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NSPCC Learning (2025) </w:t>
      </w:r>
      <w:r w:rsidRPr="6F6FF3EC">
        <w:rPr>
          <w:rFonts w:ascii="Arial" w:eastAsia="Arial" w:hAnsi="Arial" w:cs="Arial"/>
          <w:i/>
          <w:iCs/>
          <w:color w:val="000000" w:themeColor="text1"/>
        </w:rPr>
        <w:t>Safeguarding and Child Protection Updates</w:t>
      </w:r>
      <w:r w:rsidRPr="6F6FF3EC">
        <w:rPr>
          <w:rFonts w:ascii="Arial" w:eastAsia="Arial" w:hAnsi="Arial" w:cs="Arial"/>
          <w:color w:val="000000" w:themeColor="text1"/>
        </w:rPr>
        <w:t xml:space="preserve">. London: NSPCC. Available at: </w:t>
      </w:r>
      <w:hyperlink r:id="rId26">
        <w:r w:rsidRPr="6F6FF3EC">
          <w:rPr>
            <w:rStyle w:val="Hyperlink"/>
            <w:rFonts w:ascii="Arial" w:eastAsia="Arial" w:hAnsi="Arial" w:cs="Arial"/>
          </w:rPr>
          <w:t>https://learning.nspcc.org.uk</w:t>
        </w:r>
      </w:hyperlink>
      <w:r w:rsidRPr="6F6FF3EC">
        <w:rPr>
          <w:rFonts w:ascii="Arial" w:eastAsia="Arial" w:hAnsi="Arial" w:cs="Arial"/>
          <w:color w:val="000000" w:themeColor="text1"/>
        </w:rPr>
        <w:t xml:space="preserve"> (Accessed: 22 November 2025).</w:t>
      </w:r>
    </w:p>
    <w:p w14:paraId="30E2375D"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NSPCC Learning (2025) </w:t>
      </w:r>
      <w:r w:rsidRPr="6F6FF3EC">
        <w:rPr>
          <w:rFonts w:ascii="Arial" w:eastAsia="Arial" w:hAnsi="Arial" w:cs="Arial"/>
          <w:i/>
          <w:iCs/>
          <w:color w:val="000000" w:themeColor="text1"/>
        </w:rPr>
        <w:t>Keeping Children Safe in Education: CASPAR Briefing</w:t>
      </w:r>
      <w:r w:rsidRPr="6F6FF3EC">
        <w:rPr>
          <w:rFonts w:ascii="Arial" w:eastAsia="Arial" w:hAnsi="Arial" w:cs="Arial"/>
          <w:color w:val="000000" w:themeColor="text1"/>
        </w:rPr>
        <w:t xml:space="preserve">. London: NSPCC. Available at: </w:t>
      </w:r>
      <w:hyperlink r:id="rId27">
        <w:r w:rsidRPr="6F6FF3EC">
          <w:rPr>
            <w:rStyle w:val="Hyperlink"/>
            <w:rFonts w:ascii="Arial" w:eastAsia="Arial" w:hAnsi="Arial" w:cs="Arial"/>
          </w:rPr>
          <w:t>https://learning.nspcc.org.uk/research-resources/schools/keeping-children-safe-in-education-caspar-briefing</w:t>
        </w:r>
      </w:hyperlink>
      <w:r w:rsidRPr="6F6FF3EC">
        <w:rPr>
          <w:rFonts w:ascii="Arial" w:eastAsia="Arial" w:hAnsi="Arial" w:cs="Arial"/>
          <w:color w:val="000000" w:themeColor="text1"/>
        </w:rPr>
        <w:t xml:space="preserve"> (Accessed: 22 November 2025).</w:t>
      </w:r>
    </w:p>
    <w:p w14:paraId="7172AB98"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lastRenderedPageBreak/>
        <w:t xml:space="preserve">Nuffield Foundation (2023) </w:t>
      </w:r>
      <w:r w:rsidRPr="6F6FF3EC">
        <w:rPr>
          <w:rFonts w:ascii="Arial" w:eastAsia="Arial" w:hAnsi="Arial" w:cs="Arial"/>
          <w:i/>
          <w:iCs/>
          <w:color w:val="000000" w:themeColor="text1"/>
        </w:rPr>
        <w:t>Nuffield Early Language Intervention (NELI) Evaluation Reports</w:t>
      </w:r>
      <w:r w:rsidRPr="6F6FF3EC">
        <w:rPr>
          <w:rFonts w:ascii="Arial" w:eastAsia="Arial" w:hAnsi="Arial" w:cs="Arial"/>
          <w:color w:val="000000" w:themeColor="text1"/>
        </w:rPr>
        <w:t>. Nuffield Foundation. (Accessed: 22 November 2025).</w:t>
      </w:r>
    </w:p>
    <w:p w14:paraId="572DEAFE" w14:textId="77777777" w:rsidR="00131BBF" w:rsidRDefault="00131BBF" w:rsidP="00131BBF">
      <w:pPr>
        <w:rPr>
          <w:rFonts w:ascii="Arial" w:eastAsia="Arial" w:hAnsi="Arial" w:cs="Arial"/>
          <w:color w:val="000000" w:themeColor="text1"/>
        </w:rPr>
      </w:pPr>
      <w:r w:rsidRPr="6F6FF3EC">
        <w:rPr>
          <w:rFonts w:ascii="Arial" w:eastAsia="Arial" w:hAnsi="Arial" w:cs="Arial"/>
          <w:color w:val="000000" w:themeColor="text1"/>
        </w:rPr>
        <w:t xml:space="preserve">Public Health Wales (2015) </w:t>
      </w:r>
      <w:r w:rsidRPr="6F6FF3EC">
        <w:rPr>
          <w:rFonts w:ascii="Arial" w:eastAsia="Arial" w:hAnsi="Arial" w:cs="Arial"/>
          <w:i/>
          <w:iCs/>
          <w:color w:val="000000" w:themeColor="text1"/>
        </w:rPr>
        <w:t>Adverse Childhood Experiences (ACEs) Study</w:t>
      </w:r>
      <w:r w:rsidRPr="6F6FF3EC">
        <w:rPr>
          <w:rFonts w:ascii="Arial" w:eastAsia="Arial" w:hAnsi="Arial" w:cs="Arial"/>
          <w:color w:val="000000" w:themeColor="text1"/>
        </w:rPr>
        <w:t xml:space="preserve">. Cardiff: Public Health Wales. Available at: </w:t>
      </w:r>
      <w:hyperlink r:id="rId28">
        <w:r w:rsidRPr="6F6FF3EC">
          <w:rPr>
            <w:rStyle w:val="Hyperlink"/>
            <w:rFonts w:ascii="Arial" w:eastAsia="Arial" w:hAnsi="Arial" w:cs="Arial"/>
          </w:rPr>
          <w:t>https://phw.nhs.wales/topics/adverse-childhood-experiences</w:t>
        </w:r>
      </w:hyperlink>
      <w:r w:rsidRPr="6F6FF3EC">
        <w:rPr>
          <w:rFonts w:ascii="Arial" w:eastAsia="Arial" w:hAnsi="Arial" w:cs="Arial"/>
          <w:color w:val="000000" w:themeColor="text1"/>
        </w:rPr>
        <w:t>(Accessed: 22 November 2025).</w:t>
      </w:r>
    </w:p>
    <w:p w14:paraId="179CE705"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Rodd, J. (2013) </w:t>
      </w:r>
      <w:r w:rsidRPr="6F6FF3EC">
        <w:rPr>
          <w:rFonts w:ascii="Arial" w:eastAsia="Arial" w:hAnsi="Arial" w:cs="Arial"/>
          <w:i/>
          <w:iCs/>
          <w:color w:val="000000" w:themeColor="text1"/>
        </w:rPr>
        <w:t>Leadership in Early Childhood</w:t>
      </w:r>
      <w:r w:rsidRPr="6F6FF3EC">
        <w:rPr>
          <w:rFonts w:ascii="Arial" w:eastAsia="Arial" w:hAnsi="Arial" w:cs="Arial"/>
          <w:color w:val="000000" w:themeColor="text1"/>
        </w:rPr>
        <w:t>. 4th edn. Maidenhead: Open University Press.</w:t>
      </w:r>
    </w:p>
    <w:p w14:paraId="79576EFF"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Royal College of Speech and Language Therapists (RCSLT) (2023) </w:t>
      </w:r>
      <w:r w:rsidRPr="6F6FF3EC">
        <w:rPr>
          <w:rFonts w:ascii="Arial" w:eastAsia="Arial" w:hAnsi="Arial" w:cs="Arial"/>
          <w:i/>
          <w:iCs/>
          <w:color w:val="000000" w:themeColor="text1"/>
        </w:rPr>
        <w:t>Clearing the Backlog Caused by the Pandemic: Written Evidence</w:t>
      </w:r>
      <w:r w:rsidRPr="6F6FF3EC">
        <w:rPr>
          <w:rFonts w:ascii="Arial" w:eastAsia="Arial" w:hAnsi="Arial" w:cs="Arial"/>
          <w:color w:val="000000" w:themeColor="text1"/>
        </w:rPr>
        <w:t xml:space="preserve">. London: RCSLT. Available at: </w:t>
      </w:r>
      <w:hyperlink r:id="rId29">
        <w:r w:rsidRPr="6F6FF3EC">
          <w:rPr>
            <w:rStyle w:val="Hyperlink"/>
            <w:rFonts w:ascii="Arial" w:eastAsia="Arial" w:hAnsi="Arial" w:cs="Arial"/>
          </w:rPr>
          <w:t>https://www.rcslt.org/wp-content/uploads/2021/10/RCSLT-submission-Clearing-the-backlog-caused-by-the-pandemic.pdf</w:t>
        </w:r>
      </w:hyperlink>
      <w:r w:rsidRPr="6F6FF3EC">
        <w:rPr>
          <w:rFonts w:ascii="Arial" w:eastAsia="Arial" w:hAnsi="Arial" w:cs="Arial"/>
          <w:color w:val="000000" w:themeColor="text1"/>
        </w:rPr>
        <w:t xml:space="preserve"> (Accessed: 19 November 2025).</w:t>
      </w:r>
    </w:p>
    <w:p w14:paraId="2A4A3814"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Royal College of Speech and Language Therapists (RCSLT) (2023a) </w:t>
      </w:r>
      <w:r w:rsidRPr="6F6FF3EC">
        <w:rPr>
          <w:rFonts w:ascii="Arial" w:eastAsia="Arial" w:hAnsi="Arial" w:cs="Arial"/>
          <w:i/>
          <w:iCs/>
          <w:color w:val="000000" w:themeColor="text1"/>
        </w:rPr>
        <w:t>RCSLT Calls for Action on Workforce Issues Impacting the Early Years System</w:t>
      </w:r>
      <w:r w:rsidRPr="6F6FF3EC">
        <w:rPr>
          <w:rFonts w:ascii="Arial" w:eastAsia="Arial" w:hAnsi="Arial" w:cs="Arial"/>
          <w:color w:val="000000" w:themeColor="text1"/>
        </w:rPr>
        <w:t xml:space="preserve">. London: RCSLT. Available at: </w:t>
      </w:r>
      <w:hyperlink r:id="rId30">
        <w:r w:rsidRPr="6F6FF3EC">
          <w:rPr>
            <w:rStyle w:val="Hyperlink"/>
            <w:rFonts w:ascii="Arial" w:eastAsia="Arial" w:hAnsi="Arial" w:cs="Arial"/>
          </w:rPr>
          <w:t>https://www.rcslt.org/news/rcslt-calls-for-action-on-workforce-issues-impacting-the-early-years-system/</w:t>
        </w:r>
      </w:hyperlink>
      <w:r w:rsidRPr="6F6FF3EC">
        <w:rPr>
          <w:rFonts w:ascii="Arial" w:eastAsia="Arial" w:hAnsi="Arial" w:cs="Arial"/>
          <w:color w:val="000000" w:themeColor="text1"/>
        </w:rPr>
        <w:t xml:space="preserve"> (Accessed: 19 November 2025).</w:t>
      </w:r>
    </w:p>
    <w:p w14:paraId="7C563273"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Rouse, E. (2025) </w:t>
      </w:r>
      <w:r w:rsidRPr="6F6FF3EC">
        <w:rPr>
          <w:rFonts w:ascii="Arial" w:eastAsia="Arial" w:hAnsi="Arial" w:cs="Arial"/>
          <w:i/>
          <w:iCs/>
          <w:color w:val="000000" w:themeColor="text1"/>
        </w:rPr>
        <w:t>Effective Family Partnerships in Early Childhood Education and Care</w:t>
      </w:r>
      <w:r w:rsidRPr="6F6FF3EC">
        <w:rPr>
          <w:rFonts w:ascii="Arial" w:eastAsia="Arial" w:hAnsi="Arial" w:cs="Arial"/>
          <w:color w:val="000000" w:themeColor="text1"/>
        </w:rPr>
        <w:t>. Melbourne: Victoria University.</w:t>
      </w:r>
    </w:p>
    <w:p w14:paraId="11DA6828"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Snap Cymru (no date) </w:t>
      </w:r>
      <w:r w:rsidRPr="6F6FF3EC">
        <w:rPr>
          <w:rFonts w:ascii="Arial" w:eastAsia="Arial" w:hAnsi="Arial" w:cs="Arial"/>
          <w:i/>
          <w:iCs/>
          <w:color w:val="000000" w:themeColor="text1"/>
        </w:rPr>
        <w:t>Individual Learning Plan (IDP)</w:t>
      </w:r>
      <w:r w:rsidRPr="6F6FF3EC">
        <w:rPr>
          <w:rFonts w:ascii="Arial" w:eastAsia="Arial" w:hAnsi="Arial" w:cs="Arial"/>
          <w:color w:val="000000" w:themeColor="text1"/>
        </w:rPr>
        <w:t xml:space="preserve">. Available at: </w:t>
      </w:r>
      <w:hyperlink r:id="rId31">
        <w:r w:rsidRPr="6F6FF3EC">
          <w:rPr>
            <w:rStyle w:val="Hyperlink"/>
            <w:rFonts w:ascii="Arial" w:eastAsia="Arial" w:hAnsi="Arial" w:cs="Arial"/>
          </w:rPr>
          <w:t>https://www.snapcymru.org/get-support/idps/</w:t>
        </w:r>
      </w:hyperlink>
      <w:r w:rsidRPr="6F6FF3EC">
        <w:rPr>
          <w:rFonts w:ascii="Arial" w:eastAsia="Arial" w:hAnsi="Arial" w:cs="Arial"/>
          <w:color w:val="000000" w:themeColor="text1"/>
        </w:rPr>
        <w:t xml:space="preserve"> (Accessed: 20 November 2025).</w:t>
      </w:r>
    </w:p>
    <w:p w14:paraId="02DA7C1C"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Social Care Wales (2025) </w:t>
      </w:r>
      <w:r w:rsidRPr="6F6FF3EC">
        <w:rPr>
          <w:rFonts w:ascii="Arial" w:eastAsia="Arial" w:hAnsi="Arial" w:cs="Arial"/>
          <w:i/>
          <w:iCs/>
          <w:color w:val="000000" w:themeColor="text1"/>
        </w:rPr>
        <w:t>Wales Safeguarding Procedures</w:t>
      </w:r>
      <w:r w:rsidRPr="6F6FF3EC">
        <w:rPr>
          <w:rFonts w:ascii="Arial" w:eastAsia="Arial" w:hAnsi="Arial" w:cs="Arial"/>
          <w:color w:val="000000" w:themeColor="text1"/>
        </w:rPr>
        <w:t xml:space="preserve">. Cardiff: Social Care Wales. Available at: </w:t>
      </w:r>
      <w:hyperlink r:id="rId32">
        <w:r w:rsidRPr="6F6FF3EC">
          <w:rPr>
            <w:rStyle w:val="Hyperlink"/>
            <w:rFonts w:ascii="Arial" w:eastAsia="Arial" w:hAnsi="Arial" w:cs="Arial"/>
          </w:rPr>
          <w:t>https://safeguarding.wales/</w:t>
        </w:r>
      </w:hyperlink>
      <w:r w:rsidRPr="6F6FF3EC">
        <w:rPr>
          <w:rFonts w:ascii="Arial" w:eastAsia="Arial" w:hAnsi="Arial" w:cs="Arial"/>
          <w:color w:val="000000" w:themeColor="text1"/>
        </w:rPr>
        <w:t xml:space="preserve"> (Accessed: 22 November 2025).</w:t>
      </w:r>
    </w:p>
    <w:p w14:paraId="12D7ECC8"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Swansea Bay University Health Board (2025) </w:t>
      </w:r>
      <w:r w:rsidRPr="6F6FF3EC">
        <w:rPr>
          <w:rFonts w:ascii="Arial" w:eastAsia="Arial" w:hAnsi="Arial" w:cs="Arial"/>
          <w:i/>
          <w:iCs/>
          <w:color w:val="000000" w:themeColor="text1"/>
        </w:rPr>
        <w:t>Get Cooking</w:t>
      </w:r>
      <w:r w:rsidRPr="6F6FF3EC">
        <w:rPr>
          <w:rFonts w:ascii="Arial" w:eastAsia="Arial" w:hAnsi="Arial" w:cs="Arial"/>
          <w:color w:val="000000" w:themeColor="text1"/>
        </w:rPr>
        <w:t xml:space="preserve">. Available at: </w:t>
      </w:r>
      <w:hyperlink r:id="rId33">
        <w:r w:rsidRPr="6F6FF3EC">
          <w:rPr>
            <w:rStyle w:val="Hyperlink"/>
            <w:rFonts w:ascii="Arial" w:eastAsia="Arial" w:hAnsi="Arial" w:cs="Arial"/>
          </w:rPr>
          <w:t>https://sbuhb.nhs.wales/community-primary-care/nutrition-skills-for-life</w:t>
        </w:r>
      </w:hyperlink>
      <w:r w:rsidRPr="6F6FF3EC">
        <w:rPr>
          <w:rFonts w:ascii="Arial" w:eastAsia="Arial" w:hAnsi="Arial" w:cs="Arial"/>
          <w:color w:val="000000" w:themeColor="text1"/>
        </w:rPr>
        <w:t xml:space="preserve"> (Accessed: 23 November 2025).</w:t>
      </w:r>
    </w:p>
    <w:p w14:paraId="00A36764"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Swansea Council (2023) </w:t>
      </w:r>
      <w:r w:rsidRPr="6F6FF3EC">
        <w:rPr>
          <w:rFonts w:ascii="Arial" w:eastAsia="Arial" w:hAnsi="Arial" w:cs="Arial"/>
          <w:i/>
          <w:iCs/>
          <w:color w:val="000000" w:themeColor="text1"/>
        </w:rPr>
        <w:t>ALN - Individual Development Plan (IDP)</w:t>
      </w:r>
      <w:r w:rsidRPr="6F6FF3EC">
        <w:rPr>
          <w:rFonts w:ascii="Arial" w:eastAsia="Arial" w:hAnsi="Arial" w:cs="Arial"/>
          <w:color w:val="000000" w:themeColor="text1"/>
        </w:rPr>
        <w:t xml:space="preserve">. Available at: </w:t>
      </w:r>
      <w:hyperlink r:id="rId34">
        <w:r w:rsidRPr="6F6FF3EC">
          <w:rPr>
            <w:rStyle w:val="Hyperlink"/>
            <w:rFonts w:ascii="Arial" w:eastAsia="Arial" w:hAnsi="Arial" w:cs="Arial"/>
          </w:rPr>
          <w:t>https://swansea.gov.uk/article/21509/ALN---Individual-Development-Plan-IDP</w:t>
        </w:r>
      </w:hyperlink>
      <w:r w:rsidRPr="6F6FF3EC">
        <w:rPr>
          <w:rFonts w:ascii="Arial" w:eastAsia="Arial" w:hAnsi="Arial" w:cs="Arial"/>
          <w:color w:val="000000" w:themeColor="text1"/>
        </w:rPr>
        <w:t xml:space="preserve"> (Accessed: 20 November 2025).</w:t>
      </w:r>
    </w:p>
    <w:p w14:paraId="17C20A53"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Sylva, K., Melhuish, E., Sammons, P., Siraj-Blatchford, I. and Taggart, B. (2004) </w:t>
      </w:r>
      <w:r w:rsidRPr="6F6FF3EC">
        <w:rPr>
          <w:rFonts w:ascii="Arial" w:eastAsia="Arial" w:hAnsi="Arial" w:cs="Arial"/>
          <w:i/>
          <w:iCs/>
          <w:color w:val="000000" w:themeColor="text1"/>
        </w:rPr>
        <w:t>The Effective Provision of Pre-School Education (EPPE) Project: Findings from the Early Primary Years</w:t>
      </w:r>
      <w:r w:rsidRPr="6F6FF3EC">
        <w:rPr>
          <w:rFonts w:ascii="Arial" w:eastAsia="Arial" w:hAnsi="Arial" w:cs="Arial"/>
          <w:color w:val="000000" w:themeColor="text1"/>
        </w:rPr>
        <w:t>. London: Department for Education and Skills (DfES).</w:t>
      </w:r>
    </w:p>
    <w:p w14:paraId="0A12BEF7"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TNL Community Fund (2025) </w:t>
      </w:r>
      <w:r w:rsidRPr="6F6FF3EC">
        <w:rPr>
          <w:rFonts w:ascii="Arial" w:eastAsia="Arial" w:hAnsi="Arial" w:cs="Arial"/>
          <w:i/>
          <w:iCs/>
          <w:color w:val="000000" w:themeColor="text1"/>
        </w:rPr>
        <w:t>Upskilling an Early Education Workforce and Supporting Pre-school Children: Learning Journey Report</w:t>
      </w:r>
      <w:r w:rsidRPr="6F6FF3EC">
        <w:rPr>
          <w:rFonts w:ascii="Arial" w:eastAsia="Arial" w:hAnsi="Arial" w:cs="Arial"/>
          <w:color w:val="000000" w:themeColor="text1"/>
        </w:rPr>
        <w:t>. The National Lottery Community Fund. (Accessed: 20 November 2025).</w:t>
      </w:r>
    </w:p>
    <w:p w14:paraId="0C34BA2D"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lastRenderedPageBreak/>
        <w:t xml:space="preserve">UK Government (2025) </w:t>
      </w:r>
      <w:r w:rsidRPr="6F6FF3EC">
        <w:rPr>
          <w:rFonts w:ascii="Arial" w:eastAsia="Arial" w:hAnsi="Arial" w:cs="Arial"/>
          <w:i/>
          <w:iCs/>
          <w:color w:val="000000" w:themeColor="text1"/>
        </w:rPr>
        <w:t>Data Protection in Schools</w:t>
      </w:r>
      <w:r w:rsidRPr="6F6FF3EC">
        <w:rPr>
          <w:rFonts w:ascii="Arial" w:eastAsia="Arial" w:hAnsi="Arial" w:cs="Arial"/>
          <w:color w:val="000000" w:themeColor="text1"/>
        </w:rPr>
        <w:t xml:space="preserve">. Available at: </w:t>
      </w:r>
      <w:hyperlink r:id="rId35">
        <w:r w:rsidRPr="6F6FF3EC">
          <w:rPr>
            <w:rStyle w:val="Hyperlink"/>
            <w:rFonts w:ascii="Arial" w:eastAsia="Arial" w:hAnsi="Arial" w:cs="Arial"/>
          </w:rPr>
          <w:t>https://www.gov.uk/guidance/data-protection-in-schools</w:t>
        </w:r>
      </w:hyperlink>
      <w:r w:rsidRPr="6F6FF3EC">
        <w:rPr>
          <w:rFonts w:ascii="Arial" w:eastAsia="Arial" w:hAnsi="Arial" w:cs="Arial"/>
          <w:color w:val="000000" w:themeColor="text1"/>
        </w:rPr>
        <w:t xml:space="preserve"> (Accessed: 20 November 2025).</w:t>
      </w:r>
    </w:p>
    <w:p w14:paraId="5DD70129"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Welsh Government (2016) </w:t>
      </w:r>
      <w:r w:rsidRPr="6F6FF3EC">
        <w:rPr>
          <w:rFonts w:ascii="Arial" w:eastAsia="Arial" w:hAnsi="Arial" w:cs="Arial"/>
          <w:i/>
          <w:iCs/>
          <w:color w:val="000000" w:themeColor="text1"/>
        </w:rPr>
        <w:t>National Minimum Standards for Regulated Childcare for Children up to the Age of 12</w:t>
      </w:r>
      <w:r w:rsidRPr="6F6FF3EC">
        <w:rPr>
          <w:rFonts w:ascii="Arial" w:eastAsia="Arial" w:hAnsi="Arial" w:cs="Arial"/>
          <w:color w:val="000000" w:themeColor="text1"/>
        </w:rPr>
        <w:t xml:space="preserve">. Available at: </w:t>
      </w:r>
      <w:hyperlink r:id="rId36">
        <w:r w:rsidRPr="6F6FF3EC">
          <w:rPr>
            <w:rStyle w:val="Hyperlink"/>
            <w:rFonts w:ascii="Arial" w:eastAsia="Arial" w:hAnsi="Arial" w:cs="Arial"/>
          </w:rPr>
          <w:t>https://www.gov.wales/sites/default/files/publications/2025-09/national-minimum-standards-for-regulated-childcare.pdf</w:t>
        </w:r>
      </w:hyperlink>
      <w:r w:rsidRPr="6F6FF3EC">
        <w:rPr>
          <w:rFonts w:ascii="Arial" w:eastAsia="Arial" w:hAnsi="Arial" w:cs="Arial"/>
          <w:color w:val="000000" w:themeColor="text1"/>
        </w:rPr>
        <w:t xml:space="preserve"> (Accessed: 22 November 2025).</w:t>
      </w:r>
    </w:p>
    <w:p w14:paraId="1C547BEB"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Welsh Government (2021) </w:t>
      </w:r>
      <w:r w:rsidRPr="6F6FF3EC">
        <w:rPr>
          <w:rFonts w:ascii="Arial" w:eastAsia="Arial" w:hAnsi="Arial" w:cs="Arial"/>
          <w:i/>
          <w:iCs/>
          <w:color w:val="000000" w:themeColor="text1"/>
        </w:rPr>
        <w:t>A Curriculum for Funded Non-Maintained Nursery Settings</w:t>
      </w:r>
      <w:r w:rsidRPr="6F6FF3EC">
        <w:rPr>
          <w:rFonts w:ascii="Arial" w:eastAsia="Arial" w:hAnsi="Arial" w:cs="Arial"/>
          <w:color w:val="000000" w:themeColor="text1"/>
        </w:rPr>
        <w:t xml:space="preserve">. Cardiff: Welsh Government. Available at: </w:t>
      </w:r>
      <w:hyperlink r:id="rId37">
        <w:r w:rsidRPr="6F6FF3EC">
          <w:rPr>
            <w:rStyle w:val="Hyperlink"/>
            <w:rFonts w:ascii="Arial" w:eastAsia="Arial" w:hAnsi="Arial" w:cs="Arial"/>
          </w:rPr>
          <w:t>https://hwb.gov.wales/curriculum-for-wales/curriculum-for-funded-non-maintained-nursery-settings</w:t>
        </w:r>
      </w:hyperlink>
      <w:r w:rsidRPr="6F6FF3EC">
        <w:rPr>
          <w:rFonts w:ascii="Arial" w:eastAsia="Arial" w:hAnsi="Arial" w:cs="Arial"/>
          <w:color w:val="000000" w:themeColor="text1"/>
        </w:rPr>
        <w:t xml:space="preserve"> (Accessed: 23 November 2025).</w:t>
      </w:r>
    </w:p>
    <w:p w14:paraId="7022A575"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Welsh Government (2022) </w:t>
      </w:r>
      <w:r w:rsidRPr="6F6FF3EC">
        <w:rPr>
          <w:rFonts w:ascii="Arial" w:eastAsia="Arial" w:hAnsi="Arial" w:cs="Arial"/>
          <w:i/>
          <w:iCs/>
          <w:color w:val="000000" w:themeColor="text1"/>
        </w:rPr>
        <w:t>A Curriculum for Non-Maintained Nursery Settings</w:t>
      </w:r>
      <w:r w:rsidRPr="6F6FF3EC">
        <w:rPr>
          <w:rFonts w:ascii="Arial" w:eastAsia="Arial" w:hAnsi="Arial" w:cs="Arial"/>
          <w:color w:val="000000" w:themeColor="text1"/>
        </w:rPr>
        <w:t xml:space="preserve">. Available at: </w:t>
      </w:r>
      <w:hyperlink r:id="rId38">
        <w:r w:rsidRPr="6F6FF3EC">
          <w:rPr>
            <w:rStyle w:val="Hyperlink"/>
            <w:rFonts w:ascii="Arial" w:eastAsia="Arial" w:hAnsi="Arial" w:cs="Arial"/>
          </w:rPr>
          <w:t>https://hwb.gov.wales/api/storage/1f581142-6b91-41e4-845d-3d6c7765df20/a-curriculum-for-funded-non-maintained-nursery-settings.pdf</w:t>
        </w:r>
      </w:hyperlink>
      <w:r w:rsidRPr="6F6FF3EC">
        <w:rPr>
          <w:rFonts w:ascii="Arial" w:eastAsia="Arial" w:hAnsi="Arial" w:cs="Arial"/>
          <w:color w:val="000000" w:themeColor="text1"/>
        </w:rPr>
        <w:t xml:space="preserve"> (Accessed: 23 November 2025).</w:t>
      </w:r>
    </w:p>
    <w:p w14:paraId="7C327774"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Welsh Government (2023a) </w:t>
      </w:r>
      <w:r w:rsidRPr="6F6FF3EC">
        <w:rPr>
          <w:rFonts w:ascii="Arial" w:eastAsia="Arial" w:hAnsi="Arial" w:cs="Arial"/>
          <w:i/>
          <w:iCs/>
          <w:color w:val="000000" w:themeColor="text1"/>
        </w:rPr>
        <w:t>Speech, Language and Communication: Guidance (0–4 Years)</w:t>
      </w:r>
      <w:r w:rsidRPr="6F6FF3EC">
        <w:rPr>
          <w:rFonts w:ascii="Arial" w:eastAsia="Arial" w:hAnsi="Arial" w:cs="Arial"/>
          <w:color w:val="000000" w:themeColor="text1"/>
        </w:rPr>
        <w:t xml:space="preserve">. Cardiff: Welsh Government. Available at: </w:t>
      </w:r>
      <w:hyperlink r:id="rId39">
        <w:r w:rsidRPr="6F6FF3EC">
          <w:rPr>
            <w:rStyle w:val="Hyperlink"/>
            <w:rFonts w:ascii="Arial" w:eastAsia="Arial" w:hAnsi="Arial" w:cs="Arial"/>
          </w:rPr>
          <w:t>https://www.gov.wales/speech-language-and-communication-guidance</w:t>
        </w:r>
      </w:hyperlink>
      <w:r w:rsidRPr="6F6FF3EC">
        <w:rPr>
          <w:rFonts w:ascii="Arial" w:eastAsia="Arial" w:hAnsi="Arial" w:cs="Arial"/>
          <w:color w:val="000000" w:themeColor="text1"/>
        </w:rPr>
        <w:t xml:space="preserve"> (Accessed: 19 November 2025).</w:t>
      </w:r>
    </w:p>
    <w:p w14:paraId="371DAA62"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Welsh Government (2024) </w:t>
      </w:r>
      <w:r w:rsidRPr="6F6FF3EC">
        <w:rPr>
          <w:rFonts w:ascii="Arial" w:eastAsia="Arial" w:hAnsi="Arial" w:cs="Arial"/>
          <w:i/>
          <w:iCs/>
          <w:color w:val="000000" w:themeColor="text1"/>
        </w:rPr>
        <w:t>The Impact of COVID-19 on Early Years Development in Wales</w:t>
      </w:r>
      <w:r w:rsidRPr="6F6FF3EC">
        <w:rPr>
          <w:rFonts w:ascii="Arial" w:eastAsia="Arial" w:hAnsi="Arial" w:cs="Arial"/>
          <w:color w:val="000000" w:themeColor="text1"/>
        </w:rPr>
        <w:t>. Cardiff: Welsh Government. (Accessed: 23 November 2025).</w:t>
      </w:r>
    </w:p>
    <w:p w14:paraId="081E3437" w14:textId="77777777" w:rsidR="00131BBF" w:rsidRDefault="00131BBF" w:rsidP="00131BBF">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Welsh Government (2024) </w:t>
      </w:r>
      <w:r w:rsidRPr="6F6FF3EC">
        <w:rPr>
          <w:rFonts w:ascii="Arial" w:eastAsia="Arial" w:hAnsi="Arial" w:cs="Arial"/>
          <w:i/>
          <w:iCs/>
          <w:color w:val="000000" w:themeColor="text1"/>
        </w:rPr>
        <w:t>Food and Nutrition for Childcare Settings</w:t>
      </w:r>
      <w:r w:rsidRPr="6F6FF3EC">
        <w:rPr>
          <w:rFonts w:ascii="Arial" w:eastAsia="Arial" w:hAnsi="Arial" w:cs="Arial"/>
          <w:color w:val="000000" w:themeColor="text1"/>
        </w:rPr>
        <w:t xml:space="preserve">. Available at: </w:t>
      </w:r>
      <w:hyperlink r:id="rId40">
        <w:r w:rsidRPr="6F6FF3EC">
          <w:rPr>
            <w:rStyle w:val="Hyperlink"/>
            <w:rFonts w:ascii="Arial" w:eastAsia="Arial" w:hAnsi="Arial" w:cs="Arial"/>
          </w:rPr>
          <w:t>https://www.gov.wales/sites/default/files/publications/2024-09/section-4-standards-guidelines-and-menu-planning.pdf</w:t>
        </w:r>
      </w:hyperlink>
      <w:r w:rsidRPr="6F6FF3EC">
        <w:rPr>
          <w:rFonts w:ascii="Arial" w:eastAsia="Arial" w:hAnsi="Arial" w:cs="Arial"/>
          <w:color w:val="000000" w:themeColor="text1"/>
        </w:rPr>
        <w:t xml:space="preserve"> (Accessed: 23 November 2025).</w:t>
      </w:r>
    </w:p>
    <w:p w14:paraId="09C5E7D1" w14:textId="77777777" w:rsidR="00131BBF" w:rsidRDefault="00131BBF" w:rsidP="00131BBF">
      <w:pPr>
        <w:rPr>
          <w:rFonts w:ascii="Aptos" w:eastAsia="Aptos" w:hAnsi="Aptos" w:cs="Aptos"/>
        </w:rPr>
      </w:pPr>
    </w:p>
    <w:p w14:paraId="085AFB7F" w14:textId="77777777" w:rsidR="00131BBF" w:rsidRDefault="00131BBF" w:rsidP="00131BBF">
      <w:pPr>
        <w:spacing w:before="240" w:after="240"/>
        <w:rPr>
          <w:rFonts w:ascii="Aptos" w:eastAsia="Aptos" w:hAnsi="Aptos" w:cs="Aptos"/>
        </w:rPr>
      </w:pPr>
    </w:p>
    <w:p w14:paraId="256EDDF4" w14:textId="77777777" w:rsidR="00131BBF" w:rsidRDefault="00131BBF" w:rsidP="00131BBF">
      <w:pPr>
        <w:rPr>
          <w:rFonts w:ascii="Aptos" w:eastAsia="Aptos" w:hAnsi="Aptos" w:cs="Aptos"/>
        </w:rPr>
      </w:pPr>
    </w:p>
    <w:p w14:paraId="29459091" w14:textId="77777777" w:rsidR="00131BBF" w:rsidRDefault="00131BBF" w:rsidP="00131BBF">
      <w:pPr>
        <w:rPr>
          <w:rFonts w:ascii="Aptos" w:eastAsia="Aptos" w:hAnsi="Aptos" w:cs="Aptos"/>
          <w:color w:val="000000" w:themeColor="text1"/>
        </w:rPr>
      </w:pPr>
    </w:p>
    <w:p w14:paraId="6CC7C39E" w14:textId="77777777" w:rsidR="00131BBF" w:rsidRDefault="00131BBF" w:rsidP="00131BBF">
      <w:pPr>
        <w:spacing w:before="240" w:after="240"/>
        <w:rPr>
          <w:rFonts w:ascii="Arial" w:eastAsia="Arial" w:hAnsi="Arial" w:cs="Arial"/>
          <w:color w:val="000000" w:themeColor="text1"/>
        </w:rPr>
      </w:pPr>
    </w:p>
    <w:p w14:paraId="46A88666" w14:textId="77777777" w:rsidR="00131BBF" w:rsidRDefault="00131BBF" w:rsidP="00131BBF">
      <w:pPr>
        <w:rPr>
          <w:rFonts w:ascii="Arial" w:eastAsia="Arial" w:hAnsi="Arial" w:cs="Arial"/>
          <w:color w:val="000000" w:themeColor="text1"/>
        </w:rPr>
      </w:pPr>
    </w:p>
    <w:p w14:paraId="4A38D697" w14:textId="77777777" w:rsidR="00131BBF" w:rsidRDefault="00131BBF" w:rsidP="00131BBF">
      <w:pPr>
        <w:rPr>
          <w:rFonts w:ascii="Arial" w:eastAsia="Arial" w:hAnsi="Arial" w:cs="Arial"/>
          <w:color w:val="000000" w:themeColor="text1"/>
        </w:rPr>
      </w:pPr>
    </w:p>
    <w:p w14:paraId="018D290A" w14:textId="77777777" w:rsidR="00131BBF" w:rsidRDefault="00131BBF" w:rsidP="00131BBF">
      <w:pPr>
        <w:pStyle w:val="NoSpacing"/>
        <w:rPr>
          <w:rFonts w:ascii="Arial" w:eastAsia="Arial" w:hAnsi="Arial" w:cs="Arial"/>
          <w:b/>
          <w:bCs/>
        </w:rPr>
      </w:pPr>
    </w:p>
    <w:p w14:paraId="1F6C115E" w14:textId="77777777" w:rsidR="00131BBF" w:rsidRDefault="00131BBF" w:rsidP="00131BBF">
      <w:pPr>
        <w:pStyle w:val="NoSpacing"/>
        <w:rPr>
          <w:rFonts w:ascii="Arial" w:eastAsia="Arial" w:hAnsi="Arial" w:cs="Arial"/>
          <w:b/>
          <w:bCs/>
        </w:rPr>
      </w:pPr>
    </w:p>
    <w:p w14:paraId="525F9AF6" w14:textId="77777777" w:rsidR="0005390D" w:rsidRDefault="0005390D">
      <w:pPr>
        <w:rPr>
          <w:rFonts w:ascii="Arial" w:hAnsi="Arial" w:cs="Arial"/>
        </w:rPr>
      </w:pPr>
    </w:p>
    <w:p w14:paraId="5FB5294A" w14:textId="77777777" w:rsidR="00A27E31" w:rsidRDefault="00A27E31">
      <w:pPr>
        <w:rPr>
          <w:rFonts w:ascii="Arial" w:hAnsi="Arial" w:cs="Arial"/>
        </w:rPr>
      </w:pPr>
    </w:p>
    <w:p w14:paraId="384D1FE7" w14:textId="77777777" w:rsidR="00B83004" w:rsidRDefault="00B83004">
      <w:pPr>
        <w:rPr>
          <w:rFonts w:ascii="Arial" w:hAnsi="Arial" w:cs="Arial"/>
        </w:rPr>
      </w:pPr>
    </w:p>
    <w:p w14:paraId="42CF0C2D" w14:textId="77777777" w:rsidR="008C45DC" w:rsidRDefault="008C45DC">
      <w:pPr>
        <w:rPr>
          <w:rFonts w:ascii="Arial" w:hAnsi="Arial" w:cs="Arial"/>
        </w:rPr>
      </w:pPr>
    </w:p>
    <w:p w14:paraId="50254BFB" w14:textId="77777777" w:rsidR="003943FA" w:rsidRDefault="003943FA">
      <w:pPr>
        <w:rPr>
          <w:rFonts w:ascii="Arial" w:hAnsi="Arial" w:cs="Arial"/>
        </w:rPr>
      </w:pPr>
    </w:p>
    <w:p w14:paraId="381CF25D" w14:textId="77777777" w:rsidR="009C47FA" w:rsidRDefault="009C47FA">
      <w:pPr>
        <w:rPr>
          <w:rFonts w:ascii="Arial" w:hAnsi="Arial" w:cs="Arial"/>
        </w:rPr>
      </w:pPr>
    </w:p>
    <w:p w14:paraId="6A3F059A" w14:textId="77777777" w:rsidR="009C47FA" w:rsidRDefault="009C47FA">
      <w:pPr>
        <w:rPr>
          <w:rFonts w:ascii="Arial" w:hAnsi="Arial" w:cs="Arial"/>
        </w:rPr>
      </w:pPr>
    </w:p>
    <w:p w14:paraId="7F7FB267" w14:textId="77777777" w:rsidR="009C47FA" w:rsidRDefault="009C47FA">
      <w:pPr>
        <w:rPr>
          <w:rFonts w:ascii="Arial" w:hAnsi="Arial" w:cs="Arial"/>
        </w:rPr>
      </w:pPr>
    </w:p>
    <w:p w14:paraId="5E2C68A9" w14:textId="77777777" w:rsidR="009C47FA" w:rsidRDefault="009C47FA">
      <w:pPr>
        <w:rPr>
          <w:rFonts w:ascii="Arial" w:hAnsi="Arial" w:cs="Arial"/>
        </w:rPr>
      </w:pPr>
    </w:p>
    <w:p w14:paraId="76449993" w14:textId="77777777" w:rsidR="009C47FA" w:rsidRDefault="009C47FA">
      <w:pPr>
        <w:rPr>
          <w:rFonts w:ascii="Arial" w:hAnsi="Arial" w:cs="Arial"/>
        </w:rPr>
      </w:pPr>
    </w:p>
    <w:p w14:paraId="519359D0" w14:textId="77777777" w:rsidR="009C47FA" w:rsidRDefault="009C47FA">
      <w:pPr>
        <w:rPr>
          <w:rFonts w:ascii="Arial" w:hAnsi="Arial" w:cs="Arial"/>
        </w:rPr>
      </w:pPr>
    </w:p>
    <w:p w14:paraId="3DCB23C6" w14:textId="77777777" w:rsidR="009C47FA" w:rsidRDefault="009C47FA">
      <w:pPr>
        <w:rPr>
          <w:rFonts w:ascii="Arial" w:hAnsi="Arial" w:cs="Arial"/>
        </w:rPr>
      </w:pPr>
    </w:p>
    <w:p w14:paraId="62CD0D74" w14:textId="77777777" w:rsidR="009C47FA" w:rsidRDefault="009C47FA">
      <w:pPr>
        <w:rPr>
          <w:rFonts w:ascii="Arial" w:hAnsi="Arial" w:cs="Arial"/>
        </w:rPr>
      </w:pPr>
    </w:p>
    <w:p w14:paraId="1D42936F" w14:textId="77777777" w:rsidR="009C47FA" w:rsidRDefault="009C47FA">
      <w:pPr>
        <w:rPr>
          <w:rFonts w:ascii="Arial" w:hAnsi="Arial" w:cs="Arial"/>
        </w:rPr>
      </w:pPr>
    </w:p>
    <w:p w14:paraId="1B971DA6" w14:textId="77777777" w:rsidR="009C47FA" w:rsidRDefault="009C47FA">
      <w:pPr>
        <w:rPr>
          <w:rFonts w:ascii="Arial" w:hAnsi="Arial" w:cs="Arial"/>
        </w:rPr>
      </w:pPr>
    </w:p>
    <w:p w14:paraId="69F3E7D7" w14:textId="77777777" w:rsidR="009C47FA" w:rsidRDefault="009C47FA">
      <w:pPr>
        <w:rPr>
          <w:rFonts w:ascii="Arial" w:hAnsi="Arial" w:cs="Arial"/>
        </w:rPr>
      </w:pPr>
    </w:p>
    <w:p w14:paraId="4BA22237" w14:textId="77777777" w:rsidR="009C47FA" w:rsidRDefault="009C47FA">
      <w:pPr>
        <w:rPr>
          <w:rFonts w:ascii="Arial" w:hAnsi="Arial" w:cs="Arial"/>
        </w:rPr>
      </w:pPr>
    </w:p>
    <w:p w14:paraId="08ABBFB0" w14:textId="77777777" w:rsidR="009C47FA" w:rsidRDefault="009C47FA">
      <w:pPr>
        <w:rPr>
          <w:rFonts w:ascii="Arial" w:hAnsi="Arial" w:cs="Arial"/>
        </w:rPr>
      </w:pPr>
    </w:p>
    <w:p w14:paraId="5EFCE933" w14:textId="77777777" w:rsidR="009C47FA" w:rsidRDefault="009C47FA">
      <w:pPr>
        <w:rPr>
          <w:rFonts w:ascii="Arial" w:hAnsi="Arial" w:cs="Arial"/>
        </w:rPr>
      </w:pPr>
    </w:p>
    <w:p w14:paraId="20799795" w14:textId="77777777" w:rsidR="009C47FA" w:rsidRDefault="009C47FA">
      <w:pPr>
        <w:rPr>
          <w:rFonts w:ascii="Arial" w:hAnsi="Arial" w:cs="Arial"/>
        </w:rPr>
      </w:pPr>
    </w:p>
    <w:p w14:paraId="16B1E7CB" w14:textId="77777777" w:rsidR="009C47FA" w:rsidRDefault="009C47FA">
      <w:pPr>
        <w:rPr>
          <w:rFonts w:ascii="Arial" w:hAnsi="Arial" w:cs="Arial"/>
        </w:rPr>
      </w:pPr>
    </w:p>
    <w:p w14:paraId="65675DC9" w14:textId="77777777" w:rsidR="009C47FA" w:rsidRDefault="009C47FA">
      <w:pPr>
        <w:rPr>
          <w:rFonts w:ascii="Arial" w:hAnsi="Arial" w:cs="Arial"/>
        </w:rPr>
      </w:pPr>
    </w:p>
    <w:p w14:paraId="30B1E9D0" w14:textId="77777777" w:rsidR="009C47FA" w:rsidRDefault="009C47FA">
      <w:pPr>
        <w:rPr>
          <w:rFonts w:ascii="Arial" w:hAnsi="Arial" w:cs="Arial"/>
        </w:rPr>
      </w:pPr>
    </w:p>
    <w:p w14:paraId="6BAD2432" w14:textId="77777777" w:rsidR="009C47FA" w:rsidRDefault="009C47FA">
      <w:pPr>
        <w:rPr>
          <w:rFonts w:ascii="Arial" w:hAnsi="Arial" w:cs="Arial"/>
        </w:rPr>
      </w:pPr>
    </w:p>
    <w:p w14:paraId="33D4D3C8" w14:textId="77777777" w:rsidR="009C47FA" w:rsidRDefault="009C47FA">
      <w:pPr>
        <w:rPr>
          <w:rFonts w:ascii="Arial" w:hAnsi="Arial" w:cs="Arial"/>
        </w:rPr>
      </w:pPr>
    </w:p>
    <w:p w14:paraId="0FCCBC13" w14:textId="77777777" w:rsidR="009C47FA" w:rsidRDefault="009C47FA">
      <w:pPr>
        <w:rPr>
          <w:rFonts w:ascii="Arial" w:hAnsi="Arial" w:cs="Arial"/>
        </w:rPr>
      </w:pPr>
    </w:p>
    <w:p w14:paraId="14732C1E" w14:textId="77777777" w:rsidR="009C47FA" w:rsidRDefault="009C47FA">
      <w:pPr>
        <w:rPr>
          <w:rFonts w:ascii="Arial" w:hAnsi="Arial" w:cs="Arial"/>
        </w:rPr>
      </w:pPr>
    </w:p>
    <w:p w14:paraId="66513A53" w14:textId="77777777" w:rsidR="009C47FA" w:rsidRDefault="009C47FA">
      <w:pPr>
        <w:rPr>
          <w:rFonts w:ascii="Arial" w:hAnsi="Arial" w:cs="Arial"/>
        </w:rPr>
      </w:pPr>
    </w:p>
    <w:p w14:paraId="14852482" w14:textId="77777777" w:rsidR="00012BAC" w:rsidRPr="00CF771D" w:rsidRDefault="00012BAC">
      <w:pPr>
        <w:rPr>
          <w:rFonts w:ascii="Arial" w:hAnsi="Arial" w:cs="Arial"/>
        </w:rPr>
      </w:pPr>
    </w:p>
    <w:sectPr w:rsidR="00012BAC" w:rsidRPr="00CF771D">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B0D4F" w14:textId="77777777" w:rsidR="000D61F6" w:rsidRDefault="000D61F6" w:rsidP="00CF771D">
      <w:pPr>
        <w:spacing w:after="0" w:line="240" w:lineRule="auto"/>
      </w:pPr>
      <w:r>
        <w:separator/>
      </w:r>
    </w:p>
  </w:endnote>
  <w:endnote w:type="continuationSeparator" w:id="0">
    <w:p w14:paraId="13F6A819" w14:textId="77777777" w:rsidR="000D61F6" w:rsidRDefault="000D61F6" w:rsidP="00CF7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0009910"/>
      <w:docPartObj>
        <w:docPartGallery w:val="Page Numbers (Bottom of Page)"/>
        <w:docPartUnique/>
      </w:docPartObj>
    </w:sdtPr>
    <w:sdtEndPr>
      <w:rPr>
        <w:noProof/>
      </w:rPr>
    </w:sdtEndPr>
    <w:sdtContent>
      <w:p w14:paraId="535FB1A3" w14:textId="2A09D93C" w:rsidR="00FD0504" w:rsidRDefault="00FD05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AEAF1C" w14:textId="77777777" w:rsidR="00FD0504" w:rsidRDefault="00FD0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3608C3" w14:textId="77777777" w:rsidR="000D61F6" w:rsidRDefault="000D61F6" w:rsidP="00CF771D">
      <w:pPr>
        <w:spacing w:after="0" w:line="240" w:lineRule="auto"/>
      </w:pPr>
      <w:r>
        <w:separator/>
      </w:r>
    </w:p>
  </w:footnote>
  <w:footnote w:type="continuationSeparator" w:id="0">
    <w:p w14:paraId="47AB6620" w14:textId="77777777" w:rsidR="000D61F6" w:rsidRDefault="000D61F6" w:rsidP="00CF77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D6DCBE" w14:textId="11888548" w:rsidR="00CF771D" w:rsidRDefault="00CF771D">
    <w:pPr>
      <w:pStyle w:val="Header"/>
    </w:pPr>
    <w:r>
      <w:t>2410146</w:t>
    </w:r>
    <w:r>
      <w:ptab w:relativeTo="margin" w:alignment="center" w:leader="none"/>
    </w:r>
    <w:r>
      <w:t>ECEY 5006</w:t>
    </w:r>
    <w:r>
      <w:ptab w:relativeTo="margin" w:alignment="right" w:leader="none"/>
    </w:r>
    <w:r>
      <w:t>Word Count:</w:t>
    </w:r>
    <w:r w:rsidR="00666604">
      <w:t xml:space="preserve"> 1</w:t>
    </w:r>
    <w:r w:rsidR="00131BBF">
      <w:t>947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030"/>
    <w:rsid w:val="00012BAC"/>
    <w:rsid w:val="00045EAA"/>
    <w:rsid w:val="0005390D"/>
    <w:rsid w:val="00055C36"/>
    <w:rsid w:val="00066CCA"/>
    <w:rsid w:val="0006795A"/>
    <w:rsid w:val="000824B2"/>
    <w:rsid w:val="000839B1"/>
    <w:rsid w:val="00090E1E"/>
    <w:rsid w:val="00097BA0"/>
    <w:rsid w:val="000C4187"/>
    <w:rsid w:val="000C5555"/>
    <w:rsid w:val="000D61F6"/>
    <w:rsid w:val="000E7921"/>
    <w:rsid w:val="000E7AC9"/>
    <w:rsid w:val="000F6401"/>
    <w:rsid w:val="001023EA"/>
    <w:rsid w:val="0012605B"/>
    <w:rsid w:val="001304EA"/>
    <w:rsid w:val="00131BBF"/>
    <w:rsid w:val="001469AC"/>
    <w:rsid w:val="00156B97"/>
    <w:rsid w:val="00175655"/>
    <w:rsid w:val="00190744"/>
    <w:rsid w:val="001C6ADF"/>
    <w:rsid w:val="001E3A18"/>
    <w:rsid w:val="001F158B"/>
    <w:rsid w:val="0020401C"/>
    <w:rsid w:val="0021710A"/>
    <w:rsid w:val="002457EF"/>
    <w:rsid w:val="00247D01"/>
    <w:rsid w:val="00283D34"/>
    <w:rsid w:val="002A7DFB"/>
    <w:rsid w:val="002C25F1"/>
    <w:rsid w:val="002D1C5A"/>
    <w:rsid w:val="0030234F"/>
    <w:rsid w:val="00306A09"/>
    <w:rsid w:val="00312098"/>
    <w:rsid w:val="003437A4"/>
    <w:rsid w:val="00361C66"/>
    <w:rsid w:val="00390935"/>
    <w:rsid w:val="00393C08"/>
    <w:rsid w:val="003943FA"/>
    <w:rsid w:val="003A0D7E"/>
    <w:rsid w:val="003B46E6"/>
    <w:rsid w:val="003B6F83"/>
    <w:rsid w:val="003C0B80"/>
    <w:rsid w:val="003C1073"/>
    <w:rsid w:val="003D7D71"/>
    <w:rsid w:val="003F2B26"/>
    <w:rsid w:val="004035D5"/>
    <w:rsid w:val="00420611"/>
    <w:rsid w:val="00424A37"/>
    <w:rsid w:val="004412AD"/>
    <w:rsid w:val="00454A97"/>
    <w:rsid w:val="00482BAF"/>
    <w:rsid w:val="004E3A9D"/>
    <w:rsid w:val="004E7CA6"/>
    <w:rsid w:val="00501B3E"/>
    <w:rsid w:val="00502E09"/>
    <w:rsid w:val="00506EB4"/>
    <w:rsid w:val="00513A18"/>
    <w:rsid w:val="00521F45"/>
    <w:rsid w:val="00582226"/>
    <w:rsid w:val="00584258"/>
    <w:rsid w:val="0059071C"/>
    <w:rsid w:val="005A2D55"/>
    <w:rsid w:val="005B3282"/>
    <w:rsid w:val="005D1519"/>
    <w:rsid w:val="005D313A"/>
    <w:rsid w:val="005F3333"/>
    <w:rsid w:val="00606EF1"/>
    <w:rsid w:val="00625006"/>
    <w:rsid w:val="00665F94"/>
    <w:rsid w:val="00666604"/>
    <w:rsid w:val="00676586"/>
    <w:rsid w:val="006D3994"/>
    <w:rsid w:val="007051DB"/>
    <w:rsid w:val="00745130"/>
    <w:rsid w:val="00781A3B"/>
    <w:rsid w:val="00782230"/>
    <w:rsid w:val="0078374B"/>
    <w:rsid w:val="007A3CC3"/>
    <w:rsid w:val="007B11FF"/>
    <w:rsid w:val="007B48D0"/>
    <w:rsid w:val="007C0185"/>
    <w:rsid w:val="00864437"/>
    <w:rsid w:val="00875389"/>
    <w:rsid w:val="008A51A7"/>
    <w:rsid w:val="008B5912"/>
    <w:rsid w:val="008C45DC"/>
    <w:rsid w:val="008D0D1E"/>
    <w:rsid w:val="008D6C48"/>
    <w:rsid w:val="008E2347"/>
    <w:rsid w:val="008E53B5"/>
    <w:rsid w:val="008E5D34"/>
    <w:rsid w:val="009009AE"/>
    <w:rsid w:val="00972B85"/>
    <w:rsid w:val="00981F39"/>
    <w:rsid w:val="009C47FA"/>
    <w:rsid w:val="009F0390"/>
    <w:rsid w:val="00A11826"/>
    <w:rsid w:val="00A22CCF"/>
    <w:rsid w:val="00A27030"/>
    <w:rsid w:val="00A27E31"/>
    <w:rsid w:val="00A34576"/>
    <w:rsid w:val="00A7106A"/>
    <w:rsid w:val="00A72AF4"/>
    <w:rsid w:val="00A90788"/>
    <w:rsid w:val="00AB4A0B"/>
    <w:rsid w:val="00AC3CED"/>
    <w:rsid w:val="00AF6E85"/>
    <w:rsid w:val="00B1239F"/>
    <w:rsid w:val="00B25315"/>
    <w:rsid w:val="00B3570E"/>
    <w:rsid w:val="00B53EE8"/>
    <w:rsid w:val="00B74786"/>
    <w:rsid w:val="00B83004"/>
    <w:rsid w:val="00B85BF2"/>
    <w:rsid w:val="00B86A21"/>
    <w:rsid w:val="00BA2D2A"/>
    <w:rsid w:val="00BE21F3"/>
    <w:rsid w:val="00C34D9E"/>
    <w:rsid w:val="00C472B9"/>
    <w:rsid w:val="00C6522A"/>
    <w:rsid w:val="00C6638F"/>
    <w:rsid w:val="00C67788"/>
    <w:rsid w:val="00C81D70"/>
    <w:rsid w:val="00CA4F58"/>
    <w:rsid w:val="00CE3AC1"/>
    <w:rsid w:val="00CF771D"/>
    <w:rsid w:val="00D043C6"/>
    <w:rsid w:val="00D20657"/>
    <w:rsid w:val="00D20E61"/>
    <w:rsid w:val="00D33BE8"/>
    <w:rsid w:val="00D63BBB"/>
    <w:rsid w:val="00D64CA6"/>
    <w:rsid w:val="00DA49C4"/>
    <w:rsid w:val="00DB3E78"/>
    <w:rsid w:val="00DC6063"/>
    <w:rsid w:val="00DD1A59"/>
    <w:rsid w:val="00DE0494"/>
    <w:rsid w:val="00E009D4"/>
    <w:rsid w:val="00E10898"/>
    <w:rsid w:val="00E22418"/>
    <w:rsid w:val="00E265B3"/>
    <w:rsid w:val="00E302FC"/>
    <w:rsid w:val="00E32E71"/>
    <w:rsid w:val="00E442B1"/>
    <w:rsid w:val="00E64CBA"/>
    <w:rsid w:val="00E76358"/>
    <w:rsid w:val="00E9732C"/>
    <w:rsid w:val="00EA45C4"/>
    <w:rsid w:val="00EA63F3"/>
    <w:rsid w:val="00F05A53"/>
    <w:rsid w:val="00F14B6B"/>
    <w:rsid w:val="00F21C34"/>
    <w:rsid w:val="00F53E70"/>
    <w:rsid w:val="00F97529"/>
    <w:rsid w:val="00FD0504"/>
    <w:rsid w:val="00FF3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4F4D8"/>
  <w15:chartTrackingRefBased/>
  <w15:docId w15:val="{1C356A7E-DD3A-4D03-BAD8-A250D3113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70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70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70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70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70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70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70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70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70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0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70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70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70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70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70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70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70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7030"/>
    <w:rPr>
      <w:rFonts w:eastAsiaTheme="majorEastAsia" w:cstheme="majorBidi"/>
      <w:color w:val="272727" w:themeColor="text1" w:themeTint="D8"/>
    </w:rPr>
  </w:style>
  <w:style w:type="paragraph" w:styleId="Title">
    <w:name w:val="Title"/>
    <w:basedOn w:val="Normal"/>
    <w:next w:val="Normal"/>
    <w:link w:val="TitleChar"/>
    <w:uiPriority w:val="10"/>
    <w:qFormat/>
    <w:rsid w:val="00A270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70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70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70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7030"/>
    <w:pPr>
      <w:spacing w:before="160"/>
      <w:jc w:val="center"/>
    </w:pPr>
    <w:rPr>
      <w:i/>
      <w:iCs/>
      <w:color w:val="404040" w:themeColor="text1" w:themeTint="BF"/>
    </w:rPr>
  </w:style>
  <w:style w:type="character" w:customStyle="1" w:styleId="QuoteChar">
    <w:name w:val="Quote Char"/>
    <w:basedOn w:val="DefaultParagraphFont"/>
    <w:link w:val="Quote"/>
    <w:uiPriority w:val="29"/>
    <w:rsid w:val="00A27030"/>
    <w:rPr>
      <w:i/>
      <w:iCs/>
      <w:color w:val="404040" w:themeColor="text1" w:themeTint="BF"/>
    </w:rPr>
  </w:style>
  <w:style w:type="paragraph" w:styleId="ListParagraph">
    <w:name w:val="List Paragraph"/>
    <w:basedOn w:val="Normal"/>
    <w:uiPriority w:val="34"/>
    <w:qFormat/>
    <w:rsid w:val="00A27030"/>
    <w:pPr>
      <w:ind w:left="720"/>
      <w:contextualSpacing/>
    </w:pPr>
  </w:style>
  <w:style w:type="character" w:styleId="IntenseEmphasis">
    <w:name w:val="Intense Emphasis"/>
    <w:basedOn w:val="DefaultParagraphFont"/>
    <w:uiPriority w:val="21"/>
    <w:qFormat/>
    <w:rsid w:val="00A27030"/>
    <w:rPr>
      <w:i/>
      <w:iCs/>
      <w:color w:val="0F4761" w:themeColor="accent1" w:themeShade="BF"/>
    </w:rPr>
  </w:style>
  <w:style w:type="paragraph" w:styleId="IntenseQuote">
    <w:name w:val="Intense Quote"/>
    <w:basedOn w:val="Normal"/>
    <w:next w:val="Normal"/>
    <w:link w:val="IntenseQuoteChar"/>
    <w:uiPriority w:val="30"/>
    <w:qFormat/>
    <w:rsid w:val="00A270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7030"/>
    <w:rPr>
      <w:i/>
      <w:iCs/>
      <w:color w:val="0F4761" w:themeColor="accent1" w:themeShade="BF"/>
    </w:rPr>
  </w:style>
  <w:style w:type="character" w:styleId="IntenseReference">
    <w:name w:val="Intense Reference"/>
    <w:basedOn w:val="DefaultParagraphFont"/>
    <w:uiPriority w:val="32"/>
    <w:qFormat/>
    <w:rsid w:val="00A27030"/>
    <w:rPr>
      <w:b/>
      <w:bCs/>
      <w:smallCaps/>
      <w:color w:val="0F4761" w:themeColor="accent1" w:themeShade="BF"/>
      <w:spacing w:val="5"/>
    </w:rPr>
  </w:style>
  <w:style w:type="paragraph" w:styleId="Header">
    <w:name w:val="header"/>
    <w:basedOn w:val="Normal"/>
    <w:link w:val="HeaderChar"/>
    <w:uiPriority w:val="99"/>
    <w:unhideWhenUsed/>
    <w:rsid w:val="00CF77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771D"/>
  </w:style>
  <w:style w:type="paragraph" w:styleId="Footer">
    <w:name w:val="footer"/>
    <w:basedOn w:val="Normal"/>
    <w:link w:val="FooterChar"/>
    <w:uiPriority w:val="99"/>
    <w:unhideWhenUsed/>
    <w:rsid w:val="00CF77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771D"/>
  </w:style>
  <w:style w:type="paragraph" w:styleId="NormalWeb">
    <w:name w:val="Normal (Web)"/>
    <w:basedOn w:val="Normal"/>
    <w:uiPriority w:val="99"/>
    <w:semiHidden/>
    <w:unhideWhenUsed/>
    <w:rsid w:val="001023E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semiHidden/>
    <w:unhideWhenUsed/>
    <w:rsid w:val="006D3994"/>
  </w:style>
  <w:style w:type="paragraph" w:styleId="NoSpacing">
    <w:name w:val="No Spacing"/>
    <w:uiPriority w:val="1"/>
    <w:qFormat/>
    <w:rsid w:val="00131BBF"/>
    <w:pPr>
      <w:spacing w:after="0" w:line="279" w:lineRule="auto"/>
    </w:pPr>
    <w:rPr>
      <w:rFonts w:eastAsiaTheme="minorEastAsia"/>
      <w:kern w:val="0"/>
      <w:lang w:eastAsia="ja-JP"/>
      <w14:ligatures w14:val="none"/>
    </w:rPr>
  </w:style>
  <w:style w:type="character" w:styleId="Hyperlink">
    <w:name w:val="Hyperlink"/>
    <w:basedOn w:val="DefaultParagraphFont"/>
    <w:uiPriority w:val="99"/>
    <w:unhideWhenUsed/>
    <w:rsid w:val="00131BB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od.gov.uk/business-guidance/safer-food-better-business-sfbb" TargetMode="External"/><Relationship Id="rId18" Type="http://schemas.openxmlformats.org/officeDocument/2006/relationships/hyperlink" Target="https://www.legislation.gov.uk/ukpga/1989/41/contents" TargetMode="External"/><Relationship Id="rId26" Type="http://schemas.openxmlformats.org/officeDocument/2006/relationships/hyperlink" Target="https://learning.nspcc.org.uk/" TargetMode="External"/><Relationship Id="rId39" Type="http://schemas.openxmlformats.org/officeDocument/2006/relationships/hyperlink" Target="https://www.gov.wales/speech-language-and-communication-guidance" TargetMode="External"/><Relationship Id="rId21" Type="http://schemas.openxmlformats.org/officeDocument/2006/relationships/hyperlink" Target="https://hwb.gov.wales/playlists/view/1861e243-7489-4344-b42e-b5f1f703933d/en/1" TargetMode="External"/><Relationship Id="rId34" Type="http://schemas.openxmlformats.org/officeDocument/2006/relationships/hyperlink" Target="https://swansea.gov.uk/article/21509/ALN---Individual-Development-Plan-IDP" TargetMode="External"/><Relationship Id="rId42" Type="http://schemas.openxmlformats.org/officeDocument/2006/relationships/footer" Target="footer1.xml"/><Relationship Id="rId7" Type="http://schemas.openxmlformats.org/officeDocument/2006/relationships/hyperlink" Target="https://www.careinspectorate.wales/sites/default/files/2022-10/221010-Supplementary-guidance-for-inspecting-Additional-Learning-Needs-in-non-maintained-settings-en.pdf" TargetMode="External"/><Relationship Id="rId2" Type="http://schemas.openxmlformats.org/officeDocument/2006/relationships/settings" Target="settings.xml"/><Relationship Id="rId16" Type="http://schemas.openxmlformats.org/officeDocument/2006/relationships/hyperlink" Target="https://www.gov.uk/government/publications/health-protection-in-schools-and-other-childcare-facilities/preventing-and-controlling-infections" TargetMode="External"/><Relationship Id="rId20" Type="http://schemas.openxmlformats.org/officeDocument/2006/relationships/hyperlink" Target="https://www.gov.uk/government/publications/working-together-to-safeguard-children--2" TargetMode="External"/><Relationship Id="rId29" Type="http://schemas.openxmlformats.org/officeDocument/2006/relationships/hyperlink" Target="https://www.rcslt.org/wp-content/uploads/2021/10/RCSLT-submission-Clearing-the-backlog-caused-by-the-pandemic.pdf" TargetMode="External"/><Relationship Id="rId41"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doi.org/10.4135/9781473957688.n9" TargetMode="External"/><Relationship Id="rId11" Type="http://schemas.openxmlformats.org/officeDocument/2006/relationships/hyperlink" Target="https://www.estyn.gov.wales/" TargetMode="External"/><Relationship Id="rId24" Type="http://schemas.openxmlformats.org/officeDocument/2006/relationships/hyperlink" Target="https://www.hey.nhs.uk/patient-leaflet/hand-hygiene-information/" TargetMode="External"/><Relationship Id="rId32" Type="http://schemas.openxmlformats.org/officeDocument/2006/relationships/hyperlink" Target="https://safeguarding.wales/" TargetMode="External"/><Relationship Id="rId37" Type="http://schemas.openxmlformats.org/officeDocument/2006/relationships/hyperlink" Target="https://hwb.gov.wales/curriculum-for-wales/curriculum-for-funded-non-maintained-nursery-settings" TargetMode="External"/><Relationship Id="rId40" Type="http://schemas.openxmlformats.org/officeDocument/2006/relationships/hyperlink" Target="https://www.gov.wales/sites/default/files/publications/2024-09/section-4-standards-guidelines-and-menu-planning.pdf" TargetMode="External"/><Relationship Id="rId5" Type="http://schemas.openxmlformats.org/officeDocument/2006/relationships/endnotes" Target="endnotes.xml"/><Relationship Id="rId15" Type="http://schemas.openxmlformats.org/officeDocument/2006/relationships/hyperlink" Target="https://forestschoolassociation.org/" TargetMode="External"/><Relationship Id="rId23" Type="http://schemas.openxmlformats.org/officeDocument/2006/relationships/hyperlink" Target="https://www.nationalcrimeagency.gov.uk/what-we-do/crime-threats/drug-trafficking/county-lines" TargetMode="External"/><Relationship Id="rId28" Type="http://schemas.openxmlformats.org/officeDocument/2006/relationships/hyperlink" Target="https://phw.nhs.wales/topics/adverse-childhood-experiences" TargetMode="External"/><Relationship Id="rId36" Type="http://schemas.openxmlformats.org/officeDocument/2006/relationships/hyperlink" Target="https://www.gov.wales/sites/default/files/publications/2025-09/national-minimum-standards-for-regulated-childcare.pdf" TargetMode="External"/><Relationship Id="rId10" Type="http://schemas.openxmlformats.org/officeDocument/2006/relationships/hyperlink" Target="https://educationendowmentfoundation.org.uk/education-evidence/teaching-learning-toolkit/oral-language-interventions" TargetMode="External"/><Relationship Id="rId19" Type="http://schemas.openxmlformats.org/officeDocument/2006/relationships/hyperlink" Target="https://www.hse.gov.uk/legislation/hswa.htm" TargetMode="External"/><Relationship Id="rId31" Type="http://schemas.openxmlformats.org/officeDocument/2006/relationships/hyperlink" Target="https://www.snapcymru.org/get-support/idps/"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gov.uk/government/publications/keeping-children-safe-in-education--2" TargetMode="External"/><Relationship Id="rId14" Type="http://schemas.openxmlformats.org/officeDocument/2006/relationships/hyperlink" Target="https://www.forestschoolassociation.org/" TargetMode="External"/><Relationship Id="rId22" Type="http://schemas.openxmlformats.org/officeDocument/2006/relationships/hyperlink" Target="https://www.vlebooks.com" TargetMode="External"/><Relationship Id="rId27" Type="http://schemas.openxmlformats.org/officeDocument/2006/relationships/hyperlink" Target="https://learning.nspcc.org.uk/research-resources/schools/keeping-children-safe-in-education-caspar-briefing" TargetMode="External"/><Relationship Id="rId30" Type="http://schemas.openxmlformats.org/officeDocument/2006/relationships/hyperlink" Target="https://www.rcslt.org/news/rcslt-calls-for-action-on-workforce-issues-impacting-the-early-years-system/" TargetMode="External"/><Relationship Id="rId35" Type="http://schemas.openxmlformats.org/officeDocument/2006/relationships/hyperlink" Target="https://www.gov.uk/guidance/data-protection-in-schools" TargetMode="External"/><Relationship Id="rId43" Type="http://schemas.openxmlformats.org/officeDocument/2006/relationships/fontTable" Target="fontTable.xml"/><Relationship Id="rId8" Type="http://schemas.openxmlformats.org/officeDocument/2006/relationships/hyperlink" Target="https://www.gov.uk/government/publications/prevent-duty-guidance" TargetMode="External"/><Relationship Id="rId3" Type="http://schemas.openxmlformats.org/officeDocument/2006/relationships/webSettings" Target="webSettings.xml"/><Relationship Id="rId12" Type="http://schemas.openxmlformats.org/officeDocument/2006/relationships/hyperlink" Target="https://www.estyn.gov.wales/system/files/2022-12/Supplementary%20guidance%20-%20learners%20with%20additional%20learning%20needs%20%28ALN%29_0.pdf" TargetMode="External"/><Relationship Id="rId17" Type="http://schemas.openxmlformats.org/officeDocument/2006/relationships/hyperlink" Target="https://www.gov.uk/government/publications/early-years-foundation-stage-framework--2" TargetMode="External"/><Relationship Id="rId25" Type="http://schemas.openxmlformats.org/officeDocument/2006/relationships/hyperlink" Target="https://www.penderynpri.cymru/attachments/download.asp?file=177" TargetMode="External"/><Relationship Id="rId33" Type="http://schemas.openxmlformats.org/officeDocument/2006/relationships/hyperlink" Target="https://sbuhb.nhs.wales/community-primary-care/nutrition-skills-for-life" TargetMode="External"/><Relationship Id="rId38" Type="http://schemas.openxmlformats.org/officeDocument/2006/relationships/hyperlink" Target="https://hwb.gov.wales/api/storage/1f581142-6b91-41e4-845d-3d6c7765df20/a-curriculum-for-funded-non-maintained-nursery-setting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4925</TotalTime>
  <Pages>13</Pages>
  <Words>4008</Words>
  <Characters>22852</Characters>
  <Application>Microsoft Office Word</Application>
  <DocSecurity>0</DocSecurity>
  <Lines>190</Lines>
  <Paragraphs>53</Paragraphs>
  <ScaleCrop>false</ScaleCrop>
  <Company/>
  <LinksUpToDate>false</LinksUpToDate>
  <CharactersWithSpaces>26807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Jones</dc:creator>
  <cp:keywords/>
  <dc:description/>
  <cp:lastModifiedBy>Hari Jones (2410146)</cp:lastModifiedBy>
  <cp:revision>156</cp:revision>
  <cp:lastPrinted>2025-11-23T11:25:00Z</cp:lastPrinted>
  <dcterms:created xsi:type="dcterms:W3CDTF">2025-11-20T18:29:00Z</dcterms:created>
  <dcterms:modified xsi:type="dcterms:W3CDTF">2025-11-25T21:16:00Z</dcterms:modified>
</cp:coreProperties>
</file>