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645F6B" w14:textId="77777777" w:rsidR="005E209C" w:rsidRDefault="005E209C" w:rsidP="005E209C">
      <w:pPr>
        <w:jc w:val="center"/>
        <w:rPr>
          <w:rFonts w:ascii="Arial" w:hAnsi="Arial" w:cs="Arial"/>
          <w:b/>
          <w:bCs/>
        </w:rPr>
      </w:pPr>
      <w:r>
        <w:rPr>
          <w:noProof/>
        </w:rPr>
        <w:drawing>
          <wp:inline distT="0" distB="0" distL="0" distR="0" wp14:anchorId="4DE3E95C" wp14:editId="3B7C432B">
            <wp:extent cx="2468880" cy="1714500"/>
            <wp:effectExtent l="0" t="0" r="7620" b="0"/>
            <wp:docPr id="1" name="Picture 1"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8880" cy="1714500"/>
                    </a:xfrm>
                    <a:prstGeom prst="rect">
                      <a:avLst/>
                    </a:prstGeom>
                    <a:noFill/>
                    <a:ln>
                      <a:noFill/>
                    </a:ln>
                  </pic:spPr>
                </pic:pic>
              </a:graphicData>
            </a:graphic>
          </wp:inline>
        </w:drawing>
      </w:r>
    </w:p>
    <w:p w14:paraId="03AD7753" w14:textId="77777777" w:rsidR="005E209C" w:rsidRPr="006036B3" w:rsidRDefault="005E209C" w:rsidP="005E209C">
      <w:pPr>
        <w:jc w:val="center"/>
        <w:rPr>
          <w:rFonts w:ascii="Arial" w:hAnsi="Arial" w:cs="Arial"/>
          <w:b/>
          <w:bCs/>
          <w:sz w:val="28"/>
          <w:szCs w:val="28"/>
        </w:rPr>
      </w:pPr>
    </w:p>
    <w:p w14:paraId="30C74A8C" w14:textId="77777777" w:rsidR="005E209C" w:rsidRPr="006036B3" w:rsidRDefault="005E209C" w:rsidP="005E209C">
      <w:pPr>
        <w:jc w:val="center"/>
        <w:rPr>
          <w:rFonts w:ascii="Arial" w:hAnsi="Arial" w:cs="Arial"/>
          <w:b/>
          <w:bCs/>
          <w:sz w:val="28"/>
          <w:szCs w:val="28"/>
        </w:rPr>
      </w:pPr>
      <w:r w:rsidRPr="006036B3">
        <w:rPr>
          <w:rFonts w:ascii="Arial" w:hAnsi="Arial" w:cs="Arial"/>
          <w:b/>
          <w:bCs/>
          <w:sz w:val="28"/>
          <w:szCs w:val="28"/>
        </w:rPr>
        <w:t>UNIVERSITY OF WALES TRINITY SAINT DAVID</w:t>
      </w:r>
    </w:p>
    <w:p w14:paraId="6883BAD1" w14:textId="77777777" w:rsidR="005E209C" w:rsidRPr="006036B3" w:rsidRDefault="005E209C" w:rsidP="005E209C">
      <w:pPr>
        <w:jc w:val="center"/>
        <w:rPr>
          <w:rFonts w:ascii="Arial" w:hAnsi="Arial" w:cs="Arial"/>
          <w:b/>
          <w:bCs/>
          <w:sz w:val="28"/>
          <w:szCs w:val="28"/>
        </w:rPr>
      </w:pPr>
    </w:p>
    <w:p w14:paraId="20A2DB97" w14:textId="77777777" w:rsidR="005E209C" w:rsidRPr="006036B3" w:rsidRDefault="005E209C" w:rsidP="005E209C">
      <w:pPr>
        <w:jc w:val="center"/>
        <w:rPr>
          <w:rFonts w:ascii="Arial" w:hAnsi="Arial" w:cs="Arial"/>
          <w:b/>
          <w:bCs/>
        </w:rPr>
      </w:pPr>
    </w:p>
    <w:p w14:paraId="22CEE668" w14:textId="77777777" w:rsidR="005E209C" w:rsidRPr="006036B3" w:rsidRDefault="005E209C" w:rsidP="005E209C">
      <w:pPr>
        <w:rPr>
          <w:rFonts w:ascii="Arial" w:hAnsi="Arial" w:cs="Arial"/>
        </w:rPr>
      </w:pPr>
    </w:p>
    <w:p w14:paraId="7669E03F" w14:textId="77777777" w:rsidR="005E209C" w:rsidRPr="006036B3" w:rsidRDefault="005E209C" w:rsidP="005E209C">
      <w:pPr>
        <w:rPr>
          <w:rFonts w:ascii="Arial" w:hAnsi="Arial" w:cs="Arial"/>
        </w:rPr>
      </w:pPr>
    </w:p>
    <w:p w14:paraId="56CCC121" w14:textId="286DA762" w:rsidR="005E209C" w:rsidRPr="006036B3" w:rsidRDefault="005E209C" w:rsidP="005E209C">
      <w:pPr>
        <w:jc w:val="center"/>
        <w:rPr>
          <w:rFonts w:ascii="Arial" w:hAnsi="Arial" w:cs="Arial"/>
          <w:b/>
        </w:rPr>
      </w:pPr>
      <w:r w:rsidRPr="18140A56">
        <w:rPr>
          <w:rFonts w:ascii="Arial" w:hAnsi="Arial" w:cs="Arial"/>
          <w:b/>
          <w:bCs/>
          <w:sz w:val="22"/>
          <w:szCs w:val="22"/>
        </w:rPr>
        <w:t xml:space="preserve">Assignment 1: </w:t>
      </w:r>
      <w:r w:rsidR="006922F2" w:rsidRPr="00A81BA9">
        <w:rPr>
          <w:rFonts w:ascii="Arial" w:hAnsi="Arial" w:cs="Arial"/>
          <w:b/>
          <w:sz w:val="22"/>
          <w:szCs w:val="22"/>
        </w:rPr>
        <w:t>Coursework</w:t>
      </w:r>
      <w:r w:rsidR="006922F2">
        <w:rPr>
          <w:rFonts w:ascii="Arial" w:hAnsi="Arial" w:cs="Arial"/>
          <w:b/>
          <w:sz w:val="22"/>
          <w:szCs w:val="22"/>
        </w:rPr>
        <w:t xml:space="preserve"> (Written Report)</w:t>
      </w:r>
    </w:p>
    <w:p w14:paraId="0819ECBA" w14:textId="77777777" w:rsidR="005E209C" w:rsidRPr="006036B3" w:rsidRDefault="005E209C" w:rsidP="005E209C">
      <w:pPr>
        <w:rPr>
          <w:rFonts w:ascii="Arial" w:hAnsi="Arial" w:cs="Arial"/>
          <w:b/>
        </w:rPr>
      </w:pPr>
    </w:p>
    <w:p w14:paraId="659B57F6" w14:textId="77777777" w:rsidR="005E209C" w:rsidRPr="006036B3" w:rsidRDefault="005E209C" w:rsidP="005E209C">
      <w:pPr>
        <w:rPr>
          <w:rFonts w:ascii="Arial" w:hAnsi="Arial" w:cs="Arial"/>
          <w:b/>
        </w:rPr>
      </w:pPr>
    </w:p>
    <w:p w14:paraId="138A61A5" w14:textId="77777777" w:rsidR="005E209C" w:rsidRPr="006036B3" w:rsidRDefault="005E209C" w:rsidP="005E209C">
      <w:pPr>
        <w:rPr>
          <w:rFonts w:ascii="Arial" w:hAnsi="Arial" w:cs="Arial"/>
          <w:b/>
        </w:rPr>
      </w:pPr>
    </w:p>
    <w:p w14:paraId="3ED0B249" w14:textId="77777777" w:rsidR="005E209C" w:rsidRPr="006036B3" w:rsidRDefault="005E209C" w:rsidP="005E209C">
      <w:pPr>
        <w:rPr>
          <w:rFonts w:ascii="Arial" w:hAnsi="Arial" w:cs="Arial"/>
          <w:b/>
        </w:rPr>
      </w:pPr>
    </w:p>
    <w:p w14:paraId="67546EF6" w14:textId="77777777" w:rsidR="005E209C" w:rsidRPr="006036B3" w:rsidRDefault="005E209C" w:rsidP="005E209C">
      <w:pPr>
        <w:rPr>
          <w:rFonts w:ascii="Arial" w:hAnsi="Arial" w:cs="Arial"/>
          <w:b/>
        </w:rPr>
      </w:pPr>
    </w:p>
    <w:p w14:paraId="69E20CFA" w14:textId="44EA7669" w:rsidR="005E209C" w:rsidRPr="006036B3" w:rsidRDefault="00CA5714" w:rsidP="005E209C">
      <w:pPr>
        <w:jc w:val="center"/>
        <w:rPr>
          <w:rFonts w:ascii="Arial" w:hAnsi="Arial" w:cs="Arial"/>
          <w:b/>
          <w:spacing w:val="-2"/>
        </w:rPr>
      </w:pPr>
      <w:r w:rsidRPr="00884A0B">
        <w:rPr>
          <w:rFonts w:ascii="Arial" w:hAnsi="Arial" w:cs="Arial"/>
          <w:b/>
          <w:sz w:val="22"/>
          <w:szCs w:val="22"/>
        </w:rPr>
        <w:t>Data Handling and Business Intelligence</w:t>
      </w:r>
    </w:p>
    <w:p w14:paraId="735BBF3D" w14:textId="02C281A7" w:rsidR="005E209C" w:rsidRPr="00163E65" w:rsidRDefault="00264298" w:rsidP="005E209C">
      <w:pPr>
        <w:jc w:val="center"/>
        <w:rPr>
          <w:rFonts w:ascii="Arial" w:hAnsi="Arial" w:cs="Arial"/>
          <w:lang w:val="it-IT"/>
        </w:rPr>
      </w:pPr>
      <w:r w:rsidRPr="00D06CE3">
        <w:rPr>
          <w:rFonts w:ascii="Arial" w:hAnsi="Arial" w:cs="Arial"/>
          <w:b/>
          <w:bCs/>
          <w:sz w:val="22"/>
          <w:szCs w:val="22"/>
          <w:lang w:val="it-IT"/>
        </w:rPr>
        <w:t>LCBB5000</w:t>
      </w:r>
    </w:p>
    <w:p w14:paraId="21C46CEA" w14:textId="77777777" w:rsidR="005E209C" w:rsidRPr="00163E65" w:rsidRDefault="005E209C" w:rsidP="005E209C">
      <w:pPr>
        <w:jc w:val="center"/>
        <w:rPr>
          <w:rFonts w:ascii="Arial" w:hAnsi="Arial" w:cs="Arial"/>
          <w:lang w:val="it-IT"/>
        </w:rPr>
      </w:pPr>
    </w:p>
    <w:p w14:paraId="07931A43" w14:textId="77777777" w:rsidR="005E209C" w:rsidRPr="00163E65" w:rsidRDefault="005E209C" w:rsidP="005E209C">
      <w:pPr>
        <w:jc w:val="center"/>
        <w:rPr>
          <w:rFonts w:ascii="Arial" w:hAnsi="Arial" w:cs="Arial"/>
          <w:lang w:val="it-IT"/>
        </w:rPr>
      </w:pPr>
    </w:p>
    <w:p w14:paraId="31633A3B" w14:textId="77777777" w:rsidR="005E209C" w:rsidRPr="00163E65" w:rsidRDefault="005E209C" w:rsidP="005E209C">
      <w:pPr>
        <w:jc w:val="center"/>
        <w:rPr>
          <w:rFonts w:ascii="Arial" w:hAnsi="Arial" w:cs="Arial"/>
          <w:lang w:val="it-IT"/>
        </w:rPr>
      </w:pPr>
    </w:p>
    <w:p w14:paraId="46BDC49F" w14:textId="77777777" w:rsidR="005E209C" w:rsidRPr="00163E65" w:rsidRDefault="005E209C" w:rsidP="005E209C">
      <w:pPr>
        <w:jc w:val="center"/>
        <w:rPr>
          <w:rFonts w:ascii="Arial" w:hAnsi="Arial" w:cs="Arial"/>
          <w:lang w:val="it-IT"/>
        </w:rPr>
      </w:pPr>
    </w:p>
    <w:p w14:paraId="792CE3C5" w14:textId="77777777" w:rsidR="005E209C" w:rsidRPr="00163E65" w:rsidRDefault="005E209C" w:rsidP="005E209C">
      <w:pPr>
        <w:jc w:val="center"/>
        <w:rPr>
          <w:rFonts w:ascii="Arial" w:hAnsi="Arial" w:cs="Arial"/>
          <w:lang w:val="it-IT"/>
        </w:rPr>
      </w:pPr>
      <w:proofErr w:type="spellStart"/>
      <w:r w:rsidRPr="00163E65">
        <w:rPr>
          <w:rFonts w:ascii="Arial" w:hAnsi="Arial" w:cs="Arial"/>
          <w:lang w:val="it-IT"/>
        </w:rPr>
        <w:t>Student</w:t>
      </w:r>
      <w:proofErr w:type="spellEnd"/>
      <w:r w:rsidRPr="00163E65">
        <w:rPr>
          <w:rFonts w:ascii="Arial" w:hAnsi="Arial" w:cs="Arial"/>
          <w:lang w:val="it-IT"/>
        </w:rPr>
        <w:t xml:space="preserve"> </w:t>
      </w:r>
      <w:r>
        <w:rPr>
          <w:rFonts w:ascii="Arial" w:hAnsi="Arial" w:cs="Arial"/>
          <w:lang w:val="it-IT"/>
        </w:rPr>
        <w:t>N</w:t>
      </w:r>
      <w:r w:rsidRPr="00163E65">
        <w:rPr>
          <w:rFonts w:ascii="Arial" w:hAnsi="Arial" w:cs="Arial"/>
          <w:lang w:val="it-IT"/>
        </w:rPr>
        <w:t>ame: Sorina-Iulia Cosa</w:t>
      </w:r>
    </w:p>
    <w:p w14:paraId="4A2AFEDE" w14:textId="77777777" w:rsidR="005E209C" w:rsidRPr="00F06F50" w:rsidRDefault="005E209C" w:rsidP="005E209C">
      <w:pPr>
        <w:jc w:val="center"/>
        <w:rPr>
          <w:rFonts w:ascii="Arial" w:hAnsi="Arial" w:cs="Arial"/>
        </w:rPr>
      </w:pPr>
      <w:r w:rsidRPr="00F06F50">
        <w:rPr>
          <w:rFonts w:ascii="Arial" w:hAnsi="Arial" w:cs="Arial"/>
        </w:rPr>
        <w:t>Student Number: 2211474</w:t>
      </w:r>
    </w:p>
    <w:p w14:paraId="6E805FB1" w14:textId="078B9F25" w:rsidR="005E209C" w:rsidRDefault="003E6252" w:rsidP="005E209C">
      <w:pPr>
        <w:jc w:val="center"/>
        <w:rPr>
          <w:rFonts w:ascii="Arial" w:hAnsi="Arial" w:cs="Arial"/>
        </w:rPr>
      </w:pPr>
      <w:r w:rsidRPr="003E6252">
        <w:rPr>
          <w:rFonts w:ascii="Arial" w:hAnsi="Arial" w:cs="Arial"/>
        </w:rPr>
        <w:t xml:space="preserve">Module Leader/Lecturer: Ejike Robert </w:t>
      </w:r>
      <w:proofErr w:type="spellStart"/>
      <w:r w:rsidRPr="003E6252">
        <w:rPr>
          <w:rFonts w:ascii="Arial" w:hAnsi="Arial" w:cs="Arial"/>
        </w:rPr>
        <w:t>Udeogu</w:t>
      </w:r>
      <w:proofErr w:type="spellEnd"/>
    </w:p>
    <w:p w14:paraId="7622A819" w14:textId="77777777" w:rsidR="003E6252" w:rsidRDefault="003E6252" w:rsidP="005E209C">
      <w:pPr>
        <w:jc w:val="center"/>
        <w:rPr>
          <w:rFonts w:ascii="Arial" w:hAnsi="Arial" w:cs="Arial"/>
        </w:rPr>
      </w:pPr>
    </w:p>
    <w:sdt>
      <w:sdtPr>
        <w:rPr>
          <w:rFonts w:ascii="Arial" w:eastAsiaTheme="minorHAnsi" w:hAnsi="Arial" w:cs="Arial"/>
          <w:color w:val="0D0D0D" w:themeColor="text1" w:themeTint="F2"/>
          <w:kern w:val="2"/>
          <w:sz w:val="22"/>
          <w:szCs w:val="22"/>
          <w:lang w:eastAsia="en-US"/>
          <w14:ligatures w14:val="standardContextual"/>
        </w:rPr>
        <w:id w:val="-2075110805"/>
        <w:docPartObj>
          <w:docPartGallery w:val="Table of Contents"/>
          <w:docPartUnique/>
        </w:docPartObj>
      </w:sdtPr>
      <w:sdtEndPr>
        <w:rPr>
          <w:b/>
          <w:bCs/>
          <w:color w:val="auto"/>
        </w:rPr>
      </w:sdtEndPr>
      <w:sdtContent>
        <w:p w14:paraId="5638F6B5" w14:textId="585B5068" w:rsidR="00366E0A" w:rsidRPr="005E226F" w:rsidRDefault="00366E0A" w:rsidP="004A5B12">
          <w:pPr>
            <w:pStyle w:val="TOCHeading"/>
            <w:spacing w:line="360" w:lineRule="auto"/>
            <w:jc w:val="both"/>
            <w:rPr>
              <w:rFonts w:ascii="Arial" w:hAnsi="Arial" w:cs="Arial"/>
              <w:color w:val="auto"/>
              <w:sz w:val="22"/>
              <w:szCs w:val="22"/>
            </w:rPr>
          </w:pPr>
          <w:r w:rsidRPr="005E226F">
            <w:rPr>
              <w:rFonts w:ascii="Arial" w:hAnsi="Arial" w:cs="Arial"/>
              <w:color w:val="auto"/>
              <w:sz w:val="22"/>
              <w:szCs w:val="22"/>
            </w:rPr>
            <w:t>Table of Contents</w:t>
          </w:r>
        </w:p>
        <w:p w14:paraId="1E374406" w14:textId="104748D6" w:rsidR="00B2382B" w:rsidRDefault="00366E0A">
          <w:pPr>
            <w:pStyle w:val="TOC1"/>
            <w:tabs>
              <w:tab w:val="left" w:pos="480"/>
              <w:tab w:val="right" w:leader="dot" w:pos="9016"/>
            </w:tabs>
            <w:rPr>
              <w:rFonts w:eastAsiaTheme="minorEastAsia"/>
              <w:noProof/>
              <w:lang w:eastAsia="en-GB"/>
            </w:rPr>
          </w:pPr>
          <w:r w:rsidRPr="005E226F">
            <w:rPr>
              <w:rFonts w:ascii="Arial" w:hAnsi="Arial" w:cs="Arial"/>
              <w:sz w:val="22"/>
              <w:szCs w:val="22"/>
            </w:rPr>
            <w:fldChar w:fldCharType="begin"/>
          </w:r>
          <w:r w:rsidRPr="005E226F">
            <w:rPr>
              <w:rFonts w:ascii="Arial" w:hAnsi="Arial" w:cs="Arial"/>
              <w:sz w:val="22"/>
              <w:szCs w:val="22"/>
            </w:rPr>
            <w:instrText xml:space="preserve"> TOC \o "1-3" \h \z \u </w:instrText>
          </w:r>
          <w:r w:rsidRPr="005E226F">
            <w:rPr>
              <w:rFonts w:ascii="Arial" w:hAnsi="Arial" w:cs="Arial"/>
              <w:sz w:val="22"/>
              <w:szCs w:val="22"/>
            </w:rPr>
            <w:fldChar w:fldCharType="separate"/>
          </w:r>
          <w:hyperlink w:anchor="_Toc183902705" w:history="1">
            <w:r w:rsidR="00B2382B" w:rsidRPr="00FA36CA">
              <w:rPr>
                <w:rStyle w:val="Hyperlink"/>
                <w:rFonts w:ascii="Arial" w:hAnsi="Arial" w:cs="Arial"/>
                <w:noProof/>
              </w:rPr>
              <w:t>1.</w:t>
            </w:r>
            <w:r w:rsidR="00B2382B">
              <w:rPr>
                <w:rFonts w:eastAsiaTheme="minorEastAsia"/>
                <w:noProof/>
                <w:lang w:eastAsia="en-GB"/>
              </w:rPr>
              <w:tab/>
            </w:r>
            <w:r w:rsidR="00B2382B" w:rsidRPr="00FA36CA">
              <w:rPr>
                <w:rStyle w:val="Hyperlink"/>
                <w:rFonts w:ascii="Arial" w:hAnsi="Arial" w:cs="Arial"/>
                <w:noProof/>
              </w:rPr>
              <w:t>Introduction</w:t>
            </w:r>
            <w:r w:rsidR="00B2382B">
              <w:rPr>
                <w:noProof/>
                <w:webHidden/>
              </w:rPr>
              <w:tab/>
            </w:r>
            <w:r w:rsidR="00B2382B">
              <w:rPr>
                <w:noProof/>
                <w:webHidden/>
              </w:rPr>
              <w:fldChar w:fldCharType="begin"/>
            </w:r>
            <w:r w:rsidR="00B2382B">
              <w:rPr>
                <w:noProof/>
                <w:webHidden/>
              </w:rPr>
              <w:instrText xml:space="preserve"> PAGEREF _Toc183902705 \h </w:instrText>
            </w:r>
            <w:r w:rsidR="00B2382B">
              <w:rPr>
                <w:noProof/>
                <w:webHidden/>
              </w:rPr>
            </w:r>
            <w:r w:rsidR="00B2382B">
              <w:rPr>
                <w:noProof/>
                <w:webHidden/>
              </w:rPr>
              <w:fldChar w:fldCharType="separate"/>
            </w:r>
            <w:r w:rsidR="00B2382B">
              <w:rPr>
                <w:noProof/>
                <w:webHidden/>
              </w:rPr>
              <w:t>3</w:t>
            </w:r>
            <w:r w:rsidR="00B2382B">
              <w:rPr>
                <w:noProof/>
                <w:webHidden/>
              </w:rPr>
              <w:fldChar w:fldCharType="end"/>
            </w:r>
          </w:hyperlink>
        </w:p>
        <w:p w14:paraId="49394A95" w14:textId="63262B96" w:rsidR="00B2382B" w:rsidRDefault="00B2382B">
          <w:pPr>
            <w:pStyle w:val="TOC1"/>
            <w:tabs>
              <w:tab w:val="left" w:pos="480"/>
              <w:tab w:val="right" w:leader="dot" w:pos="9016"/>
            </w:tabs>
            <w:rPr>
              <w:rFonts w:eastAsiaTheme="minorEastAsia"/>
              <w:noProof/>
              <w:lang w:eastAsia="en-GB"/>
            </w:rPr>
          </w:pPr>
          <w:hyperlink w:anchor="_Toc183902706" w:history="1">
            <w:r w:rsidRPr="00FA36CA">
              <w:rPr>
                <w:rStyle w:val="Hyperlink"/>
                <w:rFonts w:ascii="Arial" w:eastAsia="Times New Roman" w:hAnsi="Arial" w:cs="Arial"/>
                <w:noProof/>
                <w:lang w:eastAsia="en-GB"/>
              </w:rPr>
              <w:t>2.</w:t>
            </w:r>
            <w:r>
              <w:rPr>
                <w:rFonts w:eastAsiaTheme="minorEastAsia"/>
                <w:noProof/>
                <w:lang w:eastAsia="en-GB"/>
              </w:rPr>
              <w:tab/>
            </w:r>
            <w:r w:rsidRPr="00FA36CA">
              <w:rPr>
                <w:rStyle w:val="Hyperlink"/>
                <w:rFonts w:ascii="Arial" w:eastAsia="Times New Roman" w:hAnsi="Arial" w:cs="Arial"/>
                <w:noProof/>
                <w:lang w:eastAsia="en-GB"/>
              </w:rPr>
              <w:t>Business Intelligence</w:t>
            </w:r>
            <w:r>
              <w:rPr>
                <w:noProof/>
                <w:webHidden/>
              </w:rPr>
              <w:tab/>
            </w:r>
            <w:r>
              <w:rPr>
                <w:noProof/>
                <w:webHidden/>
              </w:rPr>
              <w:fldChar w:fldCharType="begin"/>
            </w:r>
            <w:r>
              <w:rPr>
                <w:noProof/>
                <w:webHidden/>
              </w:rPr>
              <w:instrText xml:space="preserve"> PAGEREF _Toc183902706 \h </w:instrText>
            </w:r>
            <w:r>
              <w:rPr>
                <w:noProof/>
                <w:webHidden/>
              </w:rPr>
            </w:r>
            <w:r>
              <w:rPr>
                <w:noProof/>
                <w:webHidden/>
              </w:rPr>
              <w:fldChar w:fldCharType="separate"/>
            </w:r>
            <w:r>
              <w:rPr>
                <w:noProof/>
                <w:webHidden/>
              </w:rPr>
              <w:t>3</w:t>
            </w:r>
            <w:r>
              <w:rPr>
                <w:noProof/>
                <w:webHidden/>
              </w:rPr>
              <w:fldChar w:fldCharType="end"/>
            </w:r>
          </w:hyperlink>
        </w:p>
        <w:p w14:paraId="35EF1D02" w14:textId="0200CB41" w:rsidR="00B2382B" w:rsidRDefault="00B2382B">
          <w:pPr>
            <w:pStyle w:val="TOC1"/>
            <w:tabs>
              <w:tab w:val="left" w:pos="480"/>
              <w:tab w:val="right" w:leader="dot" w:pos="9016"/>
            </w:tabs>
            <w:rPr>
              <w:rFonts w:eastAsiaTheme="minorEastAsia"/>
              <w:noProof/>
              <w:lang w:eastAsia="en-GB"/>
            </w:rPr>
          </w:pPr>
          <w:hyperlink w:anchor="_Toc183902707" w:history="1">
            <w:r w:rsidRPr="00FA36CA">
              <w:rPr>
                <w:rStyle w:val="Hyperlink"/>
                <w:rFonts w:ascii="Arial" w:hAnsi="Arial" w:cs="Arial"/>
                <w:noProof/>
              </w:rPr>
              <w:t>3.</w:t>
            </w:r>
            <w:r>
              <w:rPr>
                <w:rFonts w:eastAsiaTheme="minorEastAsia"/>
                <w:noProof/>
                <w:lang w:eastAsia="en-GB"/>
              </w:rPr>
              <w:tab/>
            </w:r>
            <w:r w:rsidRPr="00FA36CA">
              <w:rPr>
                <w:rStyle w:val="Hyperlink"/>
                <w:rFonts w:ascii="Arial" w:hAnsi="Arial" w:cs="Arial"/>
                <w:noProof/>
                <w:shd w:val="clear" w:color="auto" w:fill="FFFFFF"/>
              </w:rPr>
              <w:t>Agile Business Intelligence</w:t>
            </w:r>
            <w:r>
              <w:rPr>
                <w:noProof/>
                <w:webHidden/>
              </w:rPr>
              <w:tab/>
            </w:r>
            <w:r>
              <w:rPr>
                <w:noProof/>
                <w:webHidden/>
              </w:rPr>
              <w:fldChar w:fldCharType="begin"/>
            </w:r>
            <w:r>
              <w:rPr>
                <w:noProof/>
                <w:webHidden/>
              </w:rPr>
              <w:instrText xml:space="preserve"> PAGEREF _Toc183902707 \h </w:instrText>
            </w:r>
            <w:r>
              <w:rPr>
                <w:noProof/>
                <w:webHidden/>
              </w:rPr>
            </w:r>
            <w:r>
              <w:rPr>
                <w:noProof/>
                <w:webHidden/>
              </w:rPr>
              <w:fldChar w:fldCharType="separate"/>
            </w:r>
            <w:r>
              <w:rPr>
                <w:noProof/>
                <w:webHidden/>
              </w:rPr>
              <w:t>5</w:t>
            </w:r>
            <w:r>
              <w:rPr>
                <w:noProof/>
                <w:webHidden/>
              </w:rPr>
              <w:fldChar w:fldCharType="end"/>
            </w:r>
          </w:hyperlink>
        </w:p>
        <w:p w14:paraId="31389844" w14:textId="14AD1A02" w:rsidR="00B2382B" w:rsidRDefault="00B2382B">
          <w:pPr>
            <w:pStyle w:val="TOC1"/>
            <w:tabs>
              <w:tab w:val="left" w:pos="480"/>
              <w:tab w:val="right" w:leader="dot" w:pos="9016"/>
            </w:tabs>
            <w:rPr>
              <w:rFonts w:eastAsiaTheme="minorEastAsia"/>
              <w:noProof/>
              <w:lang w:eastAsia="en-GB"/>
            </w:rPr>
          </w:pPr>
          <w:hyperlink w:anchor="_Toc183902708" w:history="1">
            <w:r w:rsidRPr="00FA36CA">
              <w:rPr>
                <w:rStyle w:val="Hyperlink"/>
                <w:rFonts w:ascii="Arial" w:hAnsi="Arial" w:cs="Arial"/>
                <w:noProof/>
              </w:rPr>
              <w:t>4.</w:t>
            </w:r>
            <w:r>
              <w:rPr>
                <w:rFonts w:eastAsiaTheme="minorEastAsia"/>
                <w:noProof/>
                <w:lang w:eastAsia="en-GB"/>
              </w:rPr>
              <w:tab/>
            </w:r>
            <w:r w:rsidRPr="00FA36CA">
              <w:rPr>
                <w:rStyle w:val="Hyperlink"/>
                <w:rFonts w:ascii="Arial" w:hAnsi="Arial" w:cs="Arial"/>
                <w:noProof/>
              </w:rPr>
              <w:t>Big Data</w:t>
            </w:r>
            <w:r>
              <w:rPr>
                <w:noProof/>
                <w:webHidden/>
              </w:rPr>
              <w:tab/>
            </w:r>
            <w:r>
              <w:rPr>
                <w:noProof/>
                <w:webHidden/>
              </w:rPr>
              <w:fldChar w:fldCharType="begin"/>
            </w:r>
            <w:r>
              <w:rPr>
                <w:noProof/>
                <w:webHidden/>
              </w:rPr>
              <w:instrText xml:space="preserve"> PAGEREF _Toc183902708 \h </w:instrText>
            </w:r>
            <w:r>
              <w:rPr>
                <w:noProof/>
                <w:webHidden/>
              </w:rPr>
            </w:r>
            <w:r>
              <w:rPr>
                <w:noProof/>
                <w:webHidden/>
              </w:rPr>
              <w:fldChar w:fldCharType="separate"/>
            </w:r>
            <w:r>
              <w:rPr>
                <w:noProof/>
                <w:webHidden/>
              </w:rPr>
              <w:t>6</w:t>
            </w:r>
            <w:r>
              <w:rPr>
                <w:noProof/>
                <w:webHidden/>
              </w:rPr>
              <w:fldChar w:fldCharType="end"/>
            </w:r>
          </w:hyperlink>
        </w:p>
        <w:p w14:paraId="63362791" w14:textId="3710674A" w:rsidR="00B2382B" w:rsidRDefault="00B2382B">
          <w:pPr>
            <w:pStyle w:val="TOC1"/>
            <w:tabs>
              <w:tab w:val="left" w:pos="480"/>
              <w:tab w:val="right" w:leader="dot" w:pos="9016"/>
            </w:tabs>
            <w:rPr>
              <w:rFonts w:eastAsiaTheme="minorEastAsia"/>
              <w:noProof/>
              <w:lang w:eastAsia="en-GB"/>
            </w:rPr>
          </w:pPr>
          <w:hyperlink w:anchor="_Toc183902709" w:history="1">
            <w:r w:rsidRPr="00FA36CA">
              <w:rPr>
                <w:rStyle w:val="Hyperlink"/>
                <w:rFonts w:ascii="Arial" w:hAnsi="Arial" w:cs="Arial"/>
                <w:noProof/>
              </w:rPr>
              <w:t>5.</w:t>
            </w:r>
            <w:r>
              <w:rPr>
                <w:rFonts w:eastAsiaTheme="minorEastAsia"/>
                <w:noProof/>
                <w:lang w:eastAsia="en-GB"/>
              </w:rPr>
              <w:tab/>
            </w:r>
            <w:r w:rsidRPr="00FA36CA">
              <w:rPr>
                <w:rStyle w:val="Hyperlink"/>
                <w:rFonts w:ascii="Arial" w:hAnsi="Arial" w:cs="Arial"/>
                <w:noProof/>
              </w:rPr>
              <w:t>Data Mining</w:t>
            </w:r>
            <w:r>
              <w:rPr>
                <w:noProof/>
                <w:webHidden/>
              </w:rPr>
              <w:tab/>
            </w:r>
            <w:r>
              <w:rPr>
                <w:noProof/>
                <w:webHidden/>
              </w:rPr>
              <w:fldChar w:fldCharType="begin"/>
            </w:r>
            <w:r>
              <w:rPr>
                <w:noProof/>
                <w:webHidden/>
              </w:rPr>
              <w:instrText xml:space="preserve"> PAGEREF _Toc183902709 \h </w:instrText>
            </w:r>
            <w:r>
              <w:rPr>
                <w:noProof/>
                <w:webHidden/>
              </w:rPr>
            </w:r>
            <w:r>
              <w:rPr>
                <w:noProof/>
                <w:webHidden/>
              </w:rPr>
              <w:fldChar w:fldCharType="separate"/>
            </w:r>
            <w:r>
              <w:rPr>
                <w:noProof/>
                <w:webHidden/>
              </w:rPr>
              <w:t>7</w:t>
            </w:r>
            <w:r>
              <w:rPr>
                <w:noProof/>
                <w:webHidden/>
              </w:rPr>
              <w:fldChar w:fldCharType="end"/>
            </w:r>
          </w:hyperlink>
        </w:p>
        <w:p w14:paraId="2F98CEBA" w14:textId="71CE72F7" w:rsidR="00B2382B" w:rsidRDefault="00B2382B">
          <w:pPr>
            <w:pStyle w:val="TOC1"/>
            <w:tabs>
              <w:tab w:val="left" w:pos="480"/>
              <w:tab w:val="right" w:leader="dot" w:pos="9016"/>
            </w:tabs>
            <w:rPr>
              <w:rFonts w:eastAsiaTheme="minorEastAsia"/>
              <w:noProof/>
              <w:lang w:eastAsia="en-GB"/>
            </w:rPr>
          </w:pPr>
          <w:hyperlink w:anchor="_Toc183902710" w:history="1">
            <w:r w:rsidRPr="00FA36CA">
              <w:rPr>
                <w:rStyle w:val="Hyperlink"/>
                <w:rFonts w:ascii="Arial" w:hAnsi="Arial" w:cs="Arial"/>
                <w:noProof/>
              </w:rPr>
              <w:t>6.</w:t>
            </w:r>
            <w:r>
              <w:rPr>
                <w:rFonts w:eastAsiaTheme="minorEastAsia"/>
                <w:noProof/>
                <w:lang w:eastAsia="en-GB"/>
              </w:rPr>
              <w:tab/>
            </w:r>
            <w:r w:rsidRPr="00FA36CA">
              <w:rPr>
                <w:rStyle w:val="Hyperlink"/>
                <w:rFonts w:ascii="Arial" w:hAnsi="Arial" w:cs="Arial"/>
                <w:noProof/>
              </w:rPr>
              <w:t>Conclusions</w:t>
            </w:r>
            <w:r>
              <w:rPr>
                <w:noProof/>
                <w:webHidden/>
              </w:rPr>
              <w:tab/>
            </w:r>
            <w:r>
              <w:rPr>
                <w:noProof/>
                <w:webHidden/>
              </w:rPr>
              <w:fldChar w:fldCharType="begin"/>
            </w:r>
            <w:r>
              <w:rPr>
                <w:noProof/>
                <w:webHidden/>
              </w:rPr>
              <w:instrText xml:space="preserve"> PAGEREF _Toc183902710 \h </w:instrText>
            </w:r>
            <w:r>
              <w:rPr>
                <w:noProof/>
                <w:webHidden/>
              </w:rPr>
            </w:r>
            <w:r>
              <w:rPr>
                <w:noProof/>
                <w:webHidden/>
              </w:rPr>
              <w:fldChar w:fldCharType="separate"/>
            </w:r>
            <w:r>
              <w:rPr>
                <w:noProof/>
                <w:webHidden/>
              </w:rPr>
              <w:t>7</w:t>
            </w:r>
            <w:r>
              <w:rPr>
                <w:noProof/>
                <w:webHidden/>
              </w:rPr>
              <w:fldChar w:fldCharType="end"/>
            </w:r>
          </w:hyperlink>
        </w:p>
        <w:p w14:paraId="143F8260" w14:textId="47D73B6C" w:rsidR="00B2382B" w:rsidRDefault="00B2382B">
          <w:pPr>
            <w:pStyle w:val="TOC1"/>
            <w:tabs>
              <w:tab w:val="left" w:pos="480"/>
              <w:tab w:val="right" w:leader="dot" w:pos="9016"/>
            </w:tabs>
            <w:rPr>
              <w:rFonts w:eastAsiaTheme="minorEastAsia"/>
              <w:noProof/>
              <w:lang w:eastAsia="en-GB"/>
            </w:rPr>
          </w:pPr>
          <w:hyperlink w:anchor="_Toc183902711" w:history="1">
            <w:r w:rsidRPr="00FA36CA">
              <w:rPr>
                <w:rStyle w:val="Hyperlink"/>
                <w:rFonts w:ascii="Arial" w:hAnsi="Arial" w:cs="Arial"/>
                <w:noProof/>
              </w:rPr>
              <w:t>7.</w:t>
            </w:r>
            <w:r>
              <w:rPr>
                <w:rFonts w:eastAsiaTheme="minorEastAsia"/>
                <w:noProof/>
                <w:lang w:eastAsia="en-GB"/>
              </w:rPr>
              <w:tab/>
            </w:r>
            <w:r w:rsidRPr="00FA36CA">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_Toc183902711 \h </w:instrText>
            </w:r>
            <w:r>
              <w:rPr>
                <w:noProof/>
                <w:webHidden/>
              </w:rPr>
            </w:r>
            <w:r>
              <w:rPr>
                <w:noProof/>
                <w:webHidden/>
              </w:rPr>
              <w:fldChar w:fldCharType="separate"/>
            </w:r>
            <w:r>
              <w:rPr>
                <w:noProof/>
                <w:webHidden/>
              </w:rPr>
              <w:t>8</w:t>
            </w:r>
            <w:r>
              <w:rPr>
                <w:noProof/>
                <w:webHidden/>
              </w:rPr>
              <w:fldChar w:fldCharType="end"/>
            </w:r>
          </w:hyperlink>
        </w:p>
        <w:p w14:paraId="057D1FE8" w14:textId="63795751" w:rsidR="005E209C" w:rsidRPr="005E226F" w:rsidRDefault="00366E0A" w:rsidP="004A5B12">
          <w:pPr>
            <w:spacing w:line="360" w:lineRule="auto"/>
            <w:jc w:val="both"/>
            <w:rPr>
              <w:rFonts w:ascii="Arial" w:hAnsi="Arial" w:cs="Arial"/>
              <w:sz w:val="22"/>
              <w:szCs w:val="22"/>
            </w:rPr>
          </w:pPr>
          <w:r w:rsidRPr="005E226F">
            <w:rPr>
              <w:rFonts w:ascii="Arial" w:hAnsi="Arial" w:cs="Arial"/>
              <w:b/>
              <w:bCs/>
              <w:sz w:val="22"/>
              <w:szCs w:val="22"/>
            </w:rPr>
            <w:fldChar w:fldCharType="end"/>
          </w:r>
        </w:p>
      </w:sdtContent>
    </w:sdt>
    <w:p w14:paraId="568BBDA6" w14:textId="77777777" w:rsidR="005E209C" w:rsidRPr="005E226F" w:rsidRDefault="005E209C" w:rsidP="004A5B12">
      <w:pPr>
        <w:pStyle w:val="Heading1"/>
        <w:spacing w:line="360" w:lineRule="auto"/>
        <w:ind w:firstLine="720"/>
        <w:jc w:val="both"/>
        <w:rPr>
          <w:rFonts w:ascii="Arial" w:hAnsi="Arial" w:cs="Arial"/>
          <w:color w:val="auto"/>
          <w:sz w:val="22"/>
          <w:szCs w:val="22"/>
        </w:rPr>
      </w:pPr>
    </w:p>
    <w:p w14:paraId="33E545A1" w14:textId="77777777" w:rsidR="005E209C" w:rsidRPr="005E226F" w:rsidRDefault="005E209C" w:rsidP="004A5B12">
      <w:pPr>
        <w:pStyle w:val="Heading1"/>
        <w:spacing w:line="360" w:lineRule="auto"/>
        <w:ind w:firstLine="720"/>
        <w:jc w:val="both"/>
        <w:rPr>
          <w:rFonts w:ascii="Arial" w:hAnsi="Arial" w:cs="Arial"/>
          <w:color w:val="auto"/>
          <w:sz w:val="22"/>
          <w:szCs w:val="22"/>
        </w:rPr>
      </w:pPr>
    </w:p>
    <w:p w14:paraId="72592A08" w14:textId="77777777" w:rsidR="005E209C" w:rsidRPr="005E226F" w:rsidRDefault="005E209C" w:rsidP="004A5B12">
      <w:pPr>
        <w:pStyle w:val="Heading1"/>
        <w:spacing w:line="360" w:lineRule="auto"/>
        <w:ind w:firstLine="720"/>
        <w:jc w:val="both"/>
        <w:rPr>
          <w:rFonts w:ascii="Arial" w:hAnsi="Arial" w:cs="Arial"/>
          <w:color w:val="auto"/>
          <w:sz w:val="22"/>
          <w:szCs w:val="22"/>
        </w:rPr>
      </w:pPr>
    </w:p>
    <w:p w14:paraId="79152FDA" w14:textId="77777777" w:rsidR="005E209C" w:rsidRPr="005E226F" w:rsidRDefault="005E209C" w:rsidP="004A5B12">
      <w:pPr>
        <w:pStyle w:val="Heading1"/>
        <w:spacing w:line="360" w:lineRule="auto"/>
        <w:ind w:firstLine="720"/>
        <w:jc w:val="both"/>
        <w:rPr>
          <w:rFonts w:ascii="Arial" w:hAnsi="Arial" w:cs="Arial"/>
          <w:color w:val="auto"/>
          <w:sz w:val="22"/>
          <w:szCs w:val="22"/>
        </w:rPr>
      </w:pPr>
    </w:p>
    <w:p w14:paraId="0775CBDF" w14:textId="77777777" w:rsidR="005E209C" w:rsidRPr="005E226F" w:rsidRDefault="005E209C" w:rsidP="004A5B12">
      <w:pPr>
        <w:pStyle w:val="Heading1"/>
        <w:spacing w:line="360" w:lineRule="auto"/>
        <w:ind w:firstLine="720"/>
        <w:jc w:val="both"/>
        <w:rPr>
          <w:rFonts w:ascii="Arial" w:hAnsi="Arial" w:cs="Arial"/>
          <w:color w:val="auto"/>
          <w:sz w:val="22"/>
          <w:szCs w:val="22"/>
        </w:rPr>
      </w:pPr>
    </w:p>
    <w:p w14:paraId="2B2533A6" w14:textId="77777777" w:rsidR="00366E0A" w:rsidRPr="005E226F" w:rsidRDefault="00366E0A" w:rsidP="004A5B12">
      <w:pPr>
        <w:spacing w:line="360" w:lineRule="auto"/>
        <w:jc w:val="both"/>
        <w:rPr>
          <w:rFonts w:ascii="Arial" w:hAnsi="Arial" w:cs="Arial"/>
          <w:sz w:val="22"/>
          <w:szCs w:val="22"/>
        </w:rPr>
      </w:pPr>
    </w:p>
    <w:p w14:paraId="72287DAD" w14:textId="77777777" w:rsidR="00366E0A" w:rsidRPr="005E226F" w:rsidRDefault="00366E0A" w:rsidP="004A5B12">
      <w:pPr>
        <w:spacing w:line="360" w:lineRule="auto"/>
        <w:jc w:val="both"/>
        <w:rPr>
          <w:rFonts w:ascii="Arial" w:hAnsi="Arial" w:cs="Arial"/>
          <w:sz w:val="22"/>
          <w:szCs w:val="22"/>
        </w:rPr>
      </w:pPr>
    </w:p>
    <w:p w14:paraId="05BF41B7" w14:textId="77777777" w:rsidR="00366E0A" w:rsidRPr="005E226F" w:rsidRDefault="00366E0A" w:rsidP="004A5B12">
      <w:pPr>
        <w:spacing w:line="360" w:lineRule="auto"/>
        <w:jc w:val="both"/>
        <w:rPr>
          <w:rFonts w:ascii="Arial" w:hAnsi="Arial" w:cs="Arial"/>
          <w:sz w:val="22"/>
          <w:szCs w:val="22"/>
        </w:rPr>
      </w:pPr>
    </w:p>
    <w:p w14:paraId="23E764C5" w14:textId="77777777" w:rsidR="00366E0A" w:rsidRPr="005E226F" w:rsidRDefault="00366E0A" w:rsidP="004A5B12">
      <w:pPr>
        <w:spacing w:line="360" w:lineRule="auto"/>
        <w:jc w:val="both"/>
        <w:rPr>
          <w:rFonts w:ascii="Arial" w:hAnsi="Arial" w:cs="Arial"/>
          <w:sz w:val="22"/>
          <w:szCs w:val="22"/>
        </w:rPr>
      </w:pPr>
    </w:p>
    <w:p w14:paraId="1D75D624" w14:textId="77777777" w:rsidR="005E209C" w:rsidRPr="005E226F" w:rsidRDefault="005E209C" w:rsidP="004A5B12">
      <w:pPr>
        <w:pStyle w:val="Heading1"/>
        <w:spacing w:line="360" w:lineRule="auto"/>
        <w:ind w:firstLine="720"/>
        <w:jc w:val="both"/>
        <w:rPr>
          <w:rFonts w:ascii="Arial" w:hAnsi="Arial" w:cs="Arial"/>
          <w:color w:val="auto"/>
          <w:sz w:val="22"/>
          <w:szCs w:val="22"/>
        </w:rPr>
      </w:pPr>
    </w:p>
    <w:p w14:paraId="1C835BC5" w14:textId="77777777" w:rsidR="005E209C" w:rsidRPr="005E226F" w:rsidRDefault="005E209C" w:rsidP="004A5B12">
      <w:pPr>
        <w:pStyle w:val="Heading1"/>
        <w:spacing w:line="360" w:lineRule="auto"/>
        <w:ind w:firstLine="720"/>
        <w:jc w:val="both"/>
        <w:rPr>
          <w:rFonts w:ascii="Arial" w:hAnsi="Arial" w:cs="Arial"/>
          <w:color w:val="auto"/>
          <w:sz w:val="22"/>
          <w:szCs w:val="22"/>
        </w:rPr>
      </w:pPr>
    </w:p>
    <w:p w14:paraId="6921D52F" w14:textId="77777777" w:rsidR="00366E0A" w:rsidRPr="005E226F" w:rsidRDefault="00366E0A" w:rsidP="004A5B12">
      <w:pPr>
        <w:spacing w:line="360" w:lineRule="auto"/>
        <w:jc w:val="both"/>
        <w:rPr>
          <w:rFonts w:ascii="Arial" w:hAnsi="Arial" w:cs="Arial"/>
          <w:sz w:val="22"/>
          <w:szCs w:val="22"/>
        </w:rPr>
      </w:pPr>
    </w:p>
    <w:p w14:paraId="1838B623" w14:textId="77777777" w:rsidR="003E6252" w:rsidRPr="005E226F" w:rsidRDefault="003E6252" w:rsidP="004A5B12">
      <w:pPr>
        <w:spacing w:line="360" w:lineRule="auto"/>
        <w:jc w:val="both"/>
        <w:rPr>
          <w:rFonts w:ascii="Arial" w:hAnsi="Arial" w:cs="Arial"/>
          <w:sz w:val="22"/>
          <w:szCs w:val="22"/>
        </w:rPr>
      </w:pPr>
    </w:p>
    <w:p w14:paraId="481391D8" w14:textId="77777777" w:rsidR="003E6252" w:rsidRPr="005E226F" w:rsidRDefault="003E6252" w:rsidP="004A5B12">
      <w:pPr>
        <w:spacing w:line="360" w:lineRule="auto"/>
        <w:jc w:val="both"/>
        <w:rPr>
          <w:rFonts w:ascii="Arial" w:hAnsi="Arial" w:cs="Arial"/>
          <w:sz w:val="22"/>
          <w:szCs w:val="22"/>
        </w:rPr>
      </w:pPr>
    </w:p>
    <w:p w14:paraId="568BAE3F" w14:textId="77777777" w:rsidR="00366E0A" w:rsidRPr="005E226F" w:rsidRDefault="00366E0A" w:rsidP="004A5B12">
      <w:pPr>
        <w:spacing w:line="360" w:lineRule="auto"/>
        <w:jc w:val="both"/>
        <w:rPr>
          <w:rFonts w:ascii="Arial" w:hAnsi="Arial" w:cs="Arial"/>
          <w:sz w:val="22"/>
          <w:szCs w:val="22"/>
        </w:rPr>
      </w:pPr>
    </w:p>
    <w:p w14:paraId="23D45702" w14:textId="1325F54D" w:rsidR="009522F7" w:rsidRPr="005E226F" w:rsidRDefault="001F1B69" w:rsidP="004A5B12">
      <w:pPr>
        <w:pStyle w:val="Heading1"/>
        <w:numPr>
          <w:ilvl w:val="0"/>
          <w:numId w:val="3"/>
        </w:numPr>
        <w:spacing w:line="360" w:lineRule="auto"/>
        <w:jc w:val="both"/>
        <w:rPr>
          <w:rFonts w:ascii="Arial" w:hAnsi="Arial" w:cs="Arial"/>
          <w:color w:val="auto"/>
          <w:sz w:val="22"/>
          <w:szCs w:val="22"/>
        </w:rPr>
      </w:pPr>
      <w:bookmarkStart w:id="0" w:name="_Toc183902705"/>
      <w:r w:rsidRPr="005E226F">
        <w:rPr>
          <w:rFonts w:ascii="Arial" w:hAnsi="Arial" w:cs="Arial"/>
          <w:color w:val="auto"/>
          <w:sz w:val="22"/>
          <w:szCs w:val="22"/>
        </w:rPr>
        <w:lastRenderedPageBreak/>
        <w:t>Introduction</w:t>
      </w:r>
      <w:bookmarkEnd w:id="0"/>
    </w:p>
    <w:p w14:paraId="7F3D56F1" w14:textId="27103CA5" w:rsidR="001F1B69" w:rsidRPr="005E226F" w:rsidRDefault="00CB2098" w:rsidP="004A5B12">
      <w:pPr>
        <w:spacing w:line="360" w:lineRule="auto"/>
        <w:ind w:firstLine="720"/>
        <w:jc w:val="both"/>
        <w:rPr>
          <w:rFonts w:ascii="Arial" w:hAnsi="Arial" w:cs="Arial"/>
          <w:sz w:val="22"/>
          <w:szCs w:val="22"/>
        </w:rPr>
      </w:pPr>
      <w:r w:rsidRPr="00CB2098">
        <w:rPr>
          <w:rFonts w:ascii="Arial" w:hAnsi="Arial" w:cs="Arial"/>
          <w:sz w:val="22"/>
          <w:szCs w:val="22"/>
        </w:rPr>
        <w:t>Business intelligence (BI) refers to computer-based techniques for detecting, finding, and assessing firm data, such as sales revenue broken down by departments, items, or related costs and incomes. BI tools provide both current and forecast historical insights on business operations. Business intelligence technology is commonly used for benchmarking, data mining, web-based statistical analytics, reporting, predictive analytics, and firm performance management. Facilitating better business decision-making is the aim of business intelligence</w:t>
      </w:r>
      <w:r w:rsidR="00A7750D" w:rsidRPr="005E226F">
        <w:rPr>
          <w:rFonts w:ascii="Arial" w:hAnsi="Arial" w:cs="Arial"/>
          <w:sz w:val="22"/>
          <w:szCs w:val="22"/>
        </w:rPr>
        <w:t xml:space="preserve"> </w:t>
      </w:r>
      <w:r w:rsidR="00154649" w:rsidRPr="005E226F">
        <w:rPr>
          <w:rFonts w:ascii="Arial" w:hAnsi="Arial" w:cs="Arial"/>
          <w:sz w:val="22"/>
          <w:szCs w:val="22"/>
        </w:rPr>
        <w:t xml:space="preserve"> (Elena, 2011)</w:t>
      </w:r>
      <w:r w:rsidR="00F953F2" w:rsidRPr="005E226F">
        <w:rPr>
          <w:rFonts w:ascii="Arial" w:hAnsi="Arial" w:cs="Arial"/>
          <w:sz w:val="22"/>
          <w:szCs w:val="22"/>
        </w:rPr>
        <w:t xml:space="preserve"> </w:t>
      </w:r>
      <w:r w:rsidR="00A7750D" w:rsidRPr="005E226F">
        <w:rPr>
          <w:rFonts w:ascii="Arial" w:hAnsi="Arial" w:cs="Arial"/>
          <w:sz w:val="22"/>
          <w:szCs w:val="22"/>
        </w:rPr>
        <w:t>.</w:t>
      </w:r>
    </w:p>
    <w:p w14:paraId="159E7D84" w14:textId="2F09C042" w:rsidR="00F953F2" w:rsidRPr="005E226F" w:rsidRDefault="00F953F2" w:rsidP="004A5B12">
      <w:pPr>
        <w:spacing w:after="0" w:line="360" w:lineRule="auto"/>
        <w:jc w:val="both"/>
        <w:rPr>
          <w:rFonts w:ascii="Arial" w:hAnsi="Arial" w:cs="Arial"/>
          <w:sz w:val="22"/>
          <w:szCs w:val="22"/>
        </w:rPr>
      </w:pPr>
      <w:r w:rsidRPr="005E226F">
        <w:rPr>
          <w:rFonts w:ascii="Arial" w:eastAsia="Times New Roman" w:hAnsi="Arial" w:cs="Arial"/>
          <w:kern w:val="0"/>
          <w:sz w:val="22"/>
          <w:szCs w:val="22"/>
          <w:lang w:eastAsia="en-GB"/>
          <w14:ligatures w14:val="none"/>
        </w:rPr>
        <w:t>Decision-makers in the rapidly evolving healthcare industry of today must meet increasing demands for clinical and administrative data in order to adhere to regulatory and client-specific criteria. Business intelligence (BI) applications are seen to offer a potential remedy for this real problem</w:t>
      </w:r>
      <w:r w:rsidR="00D321AD" w:rsidRPr="005E226F">
        <w:rPr>
          <w:rFonts w:ascii="Arial" w:eastAsia="Times New Roman" w:hAnsi="Arial" w:cs="Arial"/>
          <w:kern w:val="0"/>
          <w:sz w:val="22"/>
          <w:szCs w:val="22"/>
          <w:lang w:eastAsia="en-GB"/>
          <w14:ligatures w14:val="none"/>
        </w:rPr>
        <w:t xml:space="preserve"> </w:t>
      </w:r>
      <w:r w:rsidR="004B700B" w:rsidRPr="005E226F">
        <w:rPr>
          <w:rFonts w:ascii="Arial" w:hAnsi="Arial" w:cs="Arial"/>
          <w:sz w:val="22"/>
          <w:szCs w:val="22"/>
        </w:rPr>
        <w:t xml:space="preserve">(Mettler &amp; </w:t>
      </w:r>
      <w:proofErr w:type="spellStart"/>
      <w:r w:rsidR="004B700B" w:rsidRPr="005E226F">
        <w:rPr>
          <w:rFonts w:ascii="Arial" w:hAnsi="Arial" w:cs="Arial"/>
          <w:sz w:val="22"/>
          <w:szCs w:val="22"/>
        </w:rPr>
        <w:t>Vimarlund</w:t>
      </w:r>
      <w:proofErr w:type="spellEnd"/>
      <w:r w:rsidR="004B700B" w:rsidRPr="005E226F">
        <w:rPr>
          <w:rFonts w:ascii="Arial" w:hAnsi="Arial" w:cs="Arial"/>
          <w:sz w:val="22"/>
          <w:szCs w:val="22"/>
        </w:rPr>
        <w:t>, 2009)</w:t>
      </w:r>
      <w:r w:rsidR="00D321AD" w:rsidRPr="005E226F">
        <w:rPr>
          <w:rFonts w:ascii="Arial" w:hAnsi="Arial" w:cs="Arial"/>
          <w:sz w:val="22"/>
          <w:szCs w:val="22"/>
        </w:rPr>
        <w:t>.</w:t>
      </w:r>
    </w:p>
    <w:p w14:paraId="0A70D681" w14:textId="6FF95310" w:rsidR="004B700B" w:rsidRPr="005E226F" w:rsidRDefault="00DE7357" w:rsidP="004A5B12">
      <w:pPr>
        <w:spacing w:after="0"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t xml:space="preserve">Below </w:t>
      </w:r>
      <w:r w:rsidR="003677A6" w:rsidRPr="005E226F">
        <w:rPr>
          <w:rFonts w:ascii="Arial" w:eastAsia="Times New Roman" w:hAnsi="Arial" w:cs="Arial"/>
          <w:kern w:val="0"/>
          <w:sz w:val="22"/>
          <w:szCs w:val="22"/>
          <w:lang w:eastAsia="en-GB"/>
          <w14:ligatures w14:val="none"/>
        </w:rPr>
        <w:t xml:space="preserve">the health sector will </w:t>
      </w:r>
      <w:r w:rsidR="00C747CA" w:rsidRPr="005E226F">
        <w:rPr>
          <w:rFonts w:ascii="Arial" w:eastAsia="Times New Roman" w:hAnsi="Arial" w:cs="Arial"/>
          <w:kern w:val="0"/>
          <w:sz w:val="22"/>
          <w:szCs w:val="22"/>
          <w:lang w:eastAsia="en-GB"/>
          <w14:ligatures w14:val="none"/>
        </w:rPr>
        <w:t xml:space="preserve"> be analysed based on the current business intelligence trends</w:t>
      </w:r>
      <w:r w:rsidR="000F4031" w:rsidRPr="005E226F">
        <w:rPr>
          <w:rFonts w:ascii="Arial" w:eastAsia="Times New Roman" w:hAnsi="Arial" w:cs="Arial"/>
          <w:kern w:val="0"/>
          <w:sz w:val="22"/>
          <w:szCs w:val="22"/>
          <w:lang w:eastAsia="en-GB"/>
          <w14:ligatures w14:val="none"/>
        </w:rPr>
        <w:t xml:space="preserve">. </w:t>
      </w:r>
    </w:p>
    <w:p w14:paraId="1EADF400" w14:textId="77777777" w:rsidR="000F4031" w:rsidRPr="005E226F" w:rsidRDefault="000F4031" w:rsidP="004A5B12">
      <w:pPr>
        <w:spacing w:after="0" w:line="360" w:lineRule="auto"/>
        <w:jc w:val="both"/>
        <w:rPr>
          <w:rFonts w:ascii="Arial" w:eastAsia="Times New Roman" w:hAnsi="Arial" w:cs="Arial"/>
          <w:kern w:val="0"/>
          <w:sz w:val="22"/>
          <w:szCs w:val="22"/>
          <w:lang w:eastAsia="en-GB"/>
          <w14:ligatures w14:val="none"/>
        </w:rPr>
      </w:pPr>
    </w:p>
    <w:p w14:paraId="60F855A3" w14:textId="666C39E4" w:rsidR="000F4031" w:rsidRPr="005E226F" w:rsidRDefault="000F4031" w:rsidP="004A5B12">
      <w:pPr>
        <w:pStyle w:val="Heading1"/>
        <w:numPr>
          <w:ilvl w:val="0"/>
          <w:numId w:val="2"/>
        </w:numPr>
        <w:spacing w:line="360" w:lineRule="auto"/>
        <w:jc w:val="both"/>
        <w:rPr>
          <w:rFonts w:ascii="Arial" w:eastAsia="Times New Roman" w:hAnsi="Arial" w:cs="Arial"/>
          <w:color w:val="auto"/>
          <w:sz w:val="22"/>
          <w:szCs w:val="22"/>
          <w:lang w:eastAsia="en-GB"/>
        </w:rPr>
      </w:pPr>
      <w:bookmarkStart w:id="1" w:name="_Toc183902706"/>
      <w:r w:rsidRPr="005E226F">
        <w:rPr>
          <w:rFonts w:ascii="Arial" w:eastAsia="Times New Roman" w:hAnsi="Arial" w:cs="Arial"/>
          <w:color w:val="auto"/>
          <w:sz w:val="22"/>
          <w:szCs w:val="22"/>
          <w:lang w:eastAsia="en-GB"/>
        </w:rPr>
        <w:t>Business Intelligence</w:t>
      </w:r>
      <w:bookmarkEnd w:id="1"/>
      <w:r w:rsidRPr="005E226F">
        <w:rPr>
          <w:rFonts w:ascii="Arial" w:eastAsia="Times New Roman" w:hAnsi="Arial" w:cs="Arial"/>
          <w:color w:val="auto"/>
          <w:sz w:val="22"/>
          <w:szCs w:val="22"/>
          <w:lang w:eastAsia="en-GB"/>
        </w:rPr>
        <w:t xml:space="preserve"> </w:t>
      </w:r>
    </w:p>
    <w:p w14:paraId="78E8C501" w14:textId="7F1A683A" w:rsidR="000F4031" w:rsidRPr="005E226F" w:rsidRDefault="000F4031" w:rsidP="004A5B12">
      <w:pPr>
        <w:spacing w:line="360" w:lineRule="auto"/>
        <w:ind w:firstLine="720"/>
        <w:jc w:val="both"/>
        <w:rPr>
          <w:rFonts w:ascii="Arial" w:hAnsi="Arial" w:cs="Arial"/>
          <w:sz w:val="22"/>
          <w:szCs w:val="22"/>
        </w:rPr>
      </w:pPr>
      <w:r w:rsidRPr="005E226F">
        <w:rPr>
          <w:rFonts w:ascii="Arial" w:hAnsi="Arial" w:cs="Arial"/>
          <w:sz w:val="22"/>
          <w:szCs w:val="22"/>
          <w:lang w:eastAsia="en-GB"/>
        </w:rPr>
        <w:t>As a novel approach to organisational design, business intelligence (BI) is characterised by its ability to quickly and accurately analyse data in order to make intelligent business choices. This involves a variety of analytical and functional programmes</w:t>
      </w:r>
      <w:r w:rsidR="00AD792F" w:rsidRPr="005E226F">
        <w:rPr>
          <w:rFonts w:ascii="Arial" w:hAnsi="Arial" w:cs="Arial"/>
          <w:sz w:val="22"/>
          <w:szCs w:val="22"/>
        </w:rPr>
        <w:t xml:space="preserve"> (</w:t>
      </w:r>
      <w:proofErr w:type="spellStart"/>
      <w:r w:rsidR="00AD792F" w:rsidRPr="005E226F">
        <w:rPr>
          <w:rFonts w:ascii="Arial" w:hAnsi="Arial" w:cs="Arial"/>
          <w:sz w:val="22"/>
          <w:szCs w:val="22"/>
        </w:rPr>
        <w:t>Eidizadeh</w:t>
      </w:r>
      <w:proofErr w:type="spellEnd"/>
      <w:r w:rsidR="00AD792F" w:rsidRPr="005E226F">
        <w:rPr>
          <w:rFonts w:ascii="Arial" w:hAnsi="Arial" w:cs="Arial"/>
          <w:sz w:val="22"/>
          <w:szCs w:val="22"/>
        </w:rPr>
        <w:t xml:space="preserve"> et al., 2017)</w:t>
      </w:r>
      <w:r w:rsidR="004A5B12">
        <w:rPr>
          <w:rFonts w:ascii="Arial" w:hAnsi="Arial" w:cs="Arial"/>
          <w:sz w:val="22"/>
          <w:szCs w:val="22"/>
        </w:rPr>
        <w:t>.</w:t>
      </w:r>
    </w:p>
    <w:p w14:paraId="018EDCEE" w14:textId="73D90B4D" w:rsidR="00DC44CA" w:rsidRPr="005E226F" w:rsidRDefault="00DC44CA" w:rsidP="004A5B12">
      <w:pPr>
        <w:spacing w:after="0"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t>Numerous tasks may be included in BI development. Creating a functional system that adds business context to data and presents information so that end users may analyse actionable information is the main goal of the development phase. Coding ETL, setting up logical layers in a BI tool, or writing scripts to schedule tasks are examples of activities. Data collection to staging, staging to presentation, and presentation to information distribution and access are all possible components of the development scope</w:t>
      </w:r>
      <w:r w:rsidR="00B77F83" w:rsidRPr="005E226F">
        <w:rPr>
          <w:rFonts w:ascii="Arial" w:hAnsi="Arial" w:cs="Arial"/>
          <w:sz w:val="22"/>
          <w:szCs w:val="22"/>
        </w:rPr>
        <w:t xml:space="preserve"> (Larson &amp; Chang, 2016)</w:t>
      </w:r>
      <w:r w:rsidR="004A5B12">
        <w:rPr>
          <w:rFonts w:ascii="Arial" w:hAnsi="Arial" w:cs="Arial"/>
          <w:sz w:val="22"/>
          <w:szCs w:val="22"/>
        </w:rPr>
        <w:t>.</w:t>
      </w:r>
    </w:p>
    <w:p w14:paraId="28EBD26A" w14:textId="77777777" w:rsidR="00DC44CA" w:rsidRPr="005E226F" w:rsidRDefault="00DC44CA" w:rsidP="004A5B12">
      <w:pPr>
        <w:spacing w:line="360" w:lineRule="auto"/>
        <w:ind w:firstLine="720"/>
        <w:jc w:val="both"/>
        <w:rPr>
          <w:rFonts w:ascii="Arial" w:hAnsi="Arial" w:cs="Arial"/>
          <w:sz w:val="22"/>
          <w:szCs w:val="22"/>
        </w:rPr>
      </w:pPr>
    </w:p>
    <w:p w14:paraId="505EE3FB" w14:textId="47B53CB8" w:rsidR="000D40FA" w:rsidRPr="005E226F" w:rsidRDefault="00FE69AF" w:rsidP="004A5B12">
      <w:pPr>
        <w:spacing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t>The integration of information and communication technology in the healthcare sector is presently viewed as a chance to enhance not only the efficiency, efficacy, and calibre of medical services, but also the transparency of business operations and the instant access to information.</w:t>
      </w:r>
      <w:r w:rsidR="00F228B9" w:rsidRPr="005E226F">
        <w:rPr>
          <w:rFonts w:ascii="Arial" w:hAnsi="Arial" w:cs="Arial"/>
          <w:sz w:val="22"/>
          <w:szCs w:val="22"/>
        </w:rPr>
        <w:t xml:space="preserve"> </w:t>
      </w:r>
      <w:r w:rsidR="008008D3" w:rsidRPr="005E226F">
        <w:rPr>
          <w:rFonts w:ascii="Arial" w:eastAsia="Times New Roman" w:hAnsi="Arial" w:cs="Arial"/>
          <w:kern w:val="0"/>
          <w:sz w:val="22"/>
          <w:szCs w:val="22"/>
          <w:lang w:eastAsia="en-GB"/>
          <w14:ligatures w14:val="none"/>
        </w:rPr>
        <w:t xml:space="preserve">Healthcare has separate administrative and clinical reporting, although most other industries have unified management. Healthcare contains a multitude of players with diverse demands, as opposed to most industries which normally have a defined client base with a limited number of product versions (e.g. patients, insurance companies, governmental bodies, physicians). People's decisions and sentiments are important in healthcare, just as they are </w:t>
      </w:r>
      <w:r w:rsidR="008008D3" w:rsidRPr="005E226F">
        <w:rPr>
          <w:rFonts w:ascii="Arial" w:eastAsia="Times New Roman" w:hAnsi="Arial" w:cs="Arial"/>
          <w:kern w:val="0"/>
          <w:sz w:val="22"/>
          <w:szCs w:val="22"/>
          <w:lang w:eastAsia="en-GB"/>
          <w14:ligatures w14:val="none"/>
        </w:rPr>
        <w:lastRenderedPageBreak/>
        <w:t>in most industrial systems with concrete measurements, as seen belo</w:t>
      </w:r>
      <w:r w:rsidR="001E557F" w:rsidRPr="005E226F">
        <w:rPr>
          <w:rFonts w:ascii="Arial" w:eastAsia="Times New Roman" w:hAnsi="Arial" w:cs="Arial"/>
          <w:kern w:val="0"/>
          <w:sz w:val="22"/>
          <w:szCs w:val="22"/>
          <w:lang w:eastAsia="en-GB"/>
          <w14:ligatures w14:val="none"/>
        </w:rPr>
        <w:t>w in Figure 1</w:t>
      </w:r>
      <w:r w:rsidR="004A5B12">
        <w:rPr>
          <w:rFonts w:ascii="Arial" w:eastAsia="Times New Roman" w:hAnsi="Arial" w:cs="Arial"/>
          <w:kern w:val="0"/>
          <w:sz w:val="22"/>
          <w:szCs w:val="22"/>
          <w:lang w:eastAsia="en-GB"/>
          <w14:ligatures w14:val="none"/>
        </w:rPr>
        <w:t xml:space="preserve"> </w:t>
      </w:r>
      <w:r w:rsidR="00F228B9" w:rsidRPr="005E226F">
        <w:rPr>
          <w:rFonts w:ascii="Arial" w:hAnsi="Arial" w:cs="Arial"/>
          <w:sz w:val="22"/>
          <w:szCs w:val="22"/>
        </w:rPr>
        <w:t xml:space="preserve">(Mettler &amp; </w:t>
      </w:r>
      <w:proofErr w:type="spellStart"/>
      <w:r w:rsidR="00F228B9" w:rsidRPr="005E226F">
        <w:rPr>
          <w:rFonts w:ascii="Arial" w:hAnsi="Arial" w:cs="Arial"/>
          <w:sz w:val="22"/>
          <w:szCs w:val="22"/>
        </w:rPr>
        <w:t>Vimarlund</w:t>
      </w:r>
      <w:proofErr w:type="spellEnd"/>
      <w:r w:rsidR="00F228B9" w:rsidRPr="005E226F">
        <w:rPr>
          <w:rFonts w:ascii="Arial" w:hAnsi="Arial" w:cs="Arial"/>
          <w:sz w:val="22"/>
          <w:szCs w:val="22"/>
        </w:rPr>
        <w:t>, 2009)</w:t>
      </w:r>
      <w:r w:rsidR="004A5B12">
        <w:rPr>
          <w:rFonts w:ascii="Arial" w:hAnsi="Arial" w:cs="Arial"/>
          <w:sz w:val="22"/>
          <w:szCs w:val="22"/>
        </w:rPr>
        <w:t>.</w:t>
      </w:r>
    </w:p>
    <w:p w14:paraId="02B644BB" w14:textId="524138EF" w:rsidR="000D40FA" w:rsidRPr="005E226F" w:rsidRDefault="000D40FA" w:rsidP="004A5B12">
      <w:pPr>
        <w:spacing w:after="0"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noProof/>
          <w:kern w:val="0"/>
          <w:sz w:val="22"/>
          <w:szCs w:val="22"/>
          <w:lang w:eastAsia="en-GB"/>
          <w14:ligatures w14:val="none"/>
        </w:rPr>
        <w:drawing>
          <wp:inline distT="0" distB="0" distL="0" distR="0" wp14:anchorId="2B320690" wp14:editId="6133A8AA">
            <wp:extent cx="4633362" cy="4473328"/>
            <wp:effectExtent l="0" t="0" r="0" b="3810"/>
            <wp:docPr id="447705174" name="Picture 1" descr="A diagram of a medical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705174" name="Picture 1" descr="A diagram of a medical process&#10;&#10;Description automatically generated"/>
                    <pic:cNvPicPr/>
                  </pic:nvPicPr>
                  <pic:blipFill>
                    <a:blip r:embed="rId9"/>
                    <a:stretch>
                      <a:fillRect/>
                    </a:stretch>
                  </pic:blipFill>
                  <pic:spPr>
                    <a:xfrm>
                      <a:off x="0" y="0"/>
                      <a:ext cx="4633362" cy="4473328"/>
                    </a:xfrm>
                    <a:prstGeom prst="rect">
                      <a:avLst/>
                    </a:prstGeom>
                  </pic:spPr>
                </pic:pic>
              </a:graphicData>
            </a:graphic>
          </wp:inline>
        </w:drawing>
      </w:r>
    </w:p>
    <w:p w14:paraId="3B64D5AB" w14:textId="77777777" w:rsidR="00AD792F" w:rsidRPr="005E226F" w:rsidRDefault="00AD792F" w:rsidP="004A5B12">
      <w:pPr>
        <w:spacing w:line="360" w:lineRule="auto"/>
        <w:jc w:val="both"/>
        <w:rPr>
          <w:rFonts w:ascii="Arial" w:hAnsi="Arial" w:cs="Arial"/>
          <w:sz w:val="22"/>
          <w:szCs w:val="22"/>
          <w:lang w:eastAsia="en-GB"/>
        </w:rPr>
      </w:pPr>
    </w:p>
    <w:p w14:paraId="490FDAC3" w14:textId="223DDD2F" w:rsidR="00F953F2" w:rsidRPr="005E226F" w:rsidRDefault="00E75F60" w:rsidP="004A5B12">
      <w:pPr>
        <w:spacing w:line="360" w:lineRule="auto"/>
        <w:jc w:val="both"/>
        <w:rPr>
          <w:rFonts w:ascii="Arial" w:hAnsi="Arial" w:cs="Arial"/>
          <w:sz w:val="22"/>
          <w:szCs w:val="22"/>
        </w:rPr>
      </w:pPr>
      <w:r w:rsidRPr="005E226F">
        <w:rPr>
          <w:rFonts w:ascii="Arial" w:hAnsi="Arial" w:cs="Arial"/>
          <w:sz w:val="22"/>
          <w:szCs w:val="22"/>
        </w:rPr>
        <w:t>Figure 1</w:t>
      </w:r>
      <w:r w:rsidR="004C12E5" w:rsidRPr="005E226F">
        <w:rPr>
          <w:rFonts w:ascii="Arial" w:hAnsi="Arial" w:cs="Arial"/>
          <w:sz w:val="22"/>
          <w:szCs w:val="22"/>
        </w:rPr>
        <w:t>,</w:t>
      </w:r>
      <w:r w:rsidRPr="005E226F">
        <w:rPr>
          <w:rFonts w:ascii="Arial" w:hAnsi="Arial" w:cs="Arial"/>
          <w:sz w:val="22"/>
          <w:szCs w:val="22"/>
        </w:rPr>
        <w:t xml:space="preserve"> Framework for BI in healthcare (Mettler &amp; </w:t>
      </w:r>
      <w:proofErr w:type="spellStart"/>
      <w:r w:rsidRPr="005E226F">
        <w:rPr>
          <w:rFonts w:ascii="Arial" w:hAnsi="Arial" w:cs="Arial"/>
          <w:sz w:val="22"/>
          <w:szCs w:val="22"/>
        </w:rPr>
        <w:t>Vimarlund</w:t>
      </w:r>
      <w:proofErr w:type="spellEnd"/>
      <w:r w:rsidRPr="005E226F">
        <w:rPr>
          <w:rFonts w:ascii="Arial" w:hAnsi="Arial" w:cs="Arial"/>
          <w:sz w:val="22"/>
          <w:szCs w:val="22"/>
        </w:rPr>
        <w:t>, 2009)</w:t>
      </w:r>
      <w:r w:rsidR="004C12E5" w:rsidRPr="005E226F">
        <w:rPr>
          <w:rFonts w:ascii="Arial" w:hAnsi="Arial" w:cs="Arial"/>
          <w:sz w:val="22"/>
          <w:szCs w:val="22"/>
        </w:rPr>
        <w:t>.</w:t>
      </w:r>
    </w:p>
    <w:p w14:paraId="3F6CB60E" w14:textId="77777777" w:rsidR="008E1AFA" w:rsidRPr="005E226F" w:rsidRDefault="008E1AFA" w:rsidP="004A5B12">
      <w:pPr>
        <w:spacing w:line="360" w:lineRule="auto"/>
        <w:jc w:val="both"/>
        <w:rPr>
          <w:rFonts w:ascii="Arial" w:hAnsi="Arial" w:cs="Arial"/>
          <w:sz w:val="22"/>
          <w:szCs w:val="22"/>
        </w:rPr>
      </w:pPr>
    </w:p>
    <w:p w14:paraId="50558A09" w14:textId="77777777" w:rsidR="008E1AFA" w:rsidRPr="005E226F" w:rsidRDefault="008E1AFA" w:rsidP="004A5B12">
      <w:pPr>
        <w:spacing w:after="0" w:line="360" w:lineRule="auto"/>
        <w:ind w:firstLine="720"/>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t xml:space="preserve">Social media is becoming a real-time business intelligence tool for gaining commercial insights from social conservations, rather than just a place to have fun. It is regarded as a potent business intelligence tool as it helps companies develop personalities, spot market trends, and formulate strategies for their goods and services </w:t>
      </w:r>
      <w:r w:rsidRPr="005E226F">
        <w:rPr>
          <w:rFonts w:ascii="Arial" w:hAnsi="Arial" w:cs="Arial"/>
          <w:sz w:val="22"/>
          <w:szCs w:val="22"/>
        </w:rPr>
        <w:t>(Mirchandani, 2019).</w:t>
      </w:r>
    </w:p>
    <w:p w14:paraId="01B32315" w14:textId="77777777" w:rsidR="008E1AFA" w:rsidRPr="005E226F" w:rsidRDefault="008E1AFA" w:rsidP="004A5B12">
      <w:pPr>
        <w:spacing w:line="360" w:lineRule="auto"/>
        <w:jc w:val="both"/>
        <w:rPr>
          <w:rFonts w:ascii="Arial" w:hAnsi="Arial" w:cs="Arial"/>
          <w:sz w:val="22"/>
          <w:szCs w:val="22"/>
        </w:rPr>
      </w:pPr>
    </w:p>
    <w:p w14:paraId="652A1923" w14:textId="77777777" w:rsidR="003E6252" w:rsidRDefault="003E6252" w:rsidP="004A5B12">
      <w:pPr>
        <w:spacing w:line="360" w:lineRule="auto"/>
        <w:jc w:val="both"/>
        <w:rPr>
          <w:rFonts w:ascii="Arial" w:hAnsi="Arial" w:cs="Arial"/>
          <w:sz w:val="22"/>
          <w:szCs w:val="22"/>
        </w:rPr>
      </w:pPr>
    </w:p>
    <w:p w14:paraId="38DBAE24" w14:textId="77777777" w:rsidR="003121F7" w:rsidRPr="005E226F" w:rsidRDefault="003121F7" w:rsidP="004A5B12">
      <w:pPr>
        <w:spacing w:line="360" w:lineRule="auto"/>
        <w:jc w:val="both"/>
        <w:rPr>
          <w:rFonts w:ascii="Arial" w:hAnsi="Arial" w:cs="Arial"/>
          <w:sz w:val="22"/>
          <w:szCs w:val="22"/>
        </w:rPr>
      </w:pPr>
    </w:p>
    <w:p w14:paraId="5FE8FEC1" w14:textId="13BC22C1" w:rsidR="00650528" w:rsidRPr="005E226F" w:rsidRDefault="00366E0A" w:rsidP="004A5B12">
      <w:pPr>
        <w:pStyle w:val="Heading1"/>
        <w:numPr>
          <w:ilvl w:val="0"/>
          <w:numId w:val="2"/>
        </w:numPr>
        <w:spacing w:line="360" w:lineRule="auto"/>
        <w:jc w:val="both"/>
        <w:rPr>
          <w:rFonts w:ascii="Arial" w:hAnsi="Arial" w:cs="Arial"/>
          <w:color w:val="auto"/>
          <w:sz w:val="22"/>
          <w:szCs w:val="22"/>
        </w:rPr>
      </w:pPr>
      <w:bookmarkStart w:id="2" w:name="_Toc183902707"/>
      <w:r w:rsidRPr="005E226F">
        <w:rPr>
          <w:rFonts w:ascii="Arial" w:hAnsi="Arial" w:cs="Arial"/>
          <w:color w:val="auto"/>
          <w:sz w:val="22"/>
          <w:szCs w:val="22"/>
          <w:shd w:val="clear" w:color="auto" w:fill="FFFFFF"/>
        </w:rPr>
        <w:lastRenderedPageBreak/>
        <w:t xml:space="preserve">Agile Business </w:t>
      </w:r>
      <w:r w:rsidR="00722398" w:rsidRPr="005E226F">
        <w:rPr>
          <w:rFonts w:ascii="Arial" w:hAnsi="Arial" w:cs="Arial"/>
          <w:color w:val="auto"/>
          <w:sz w:val="22"/>
          <w:szCs w:val="22"/>
          <w:shd w:val="clear" w:color="auto" w:fill="FFFFFF"/>
        </w:rPr>
        <w:t>Intelligence</w:t>
      </w:r>
      <w:bookmarkEnd w:id="2"/>
    </w:p>
    <w:p w14:paraId="511936FC" w14:textId="2220532F" w:rsidR="00650528" w:rsidRPr="005E226F" w:rsidRDefault="00650528" w:rsidP="004A5B12">
      <w:pPr>
        <w:spacing w:after="0" w:line="360" w:lineRule="auto"/>
        <w:ind w:firstLine="720"/>
        <w:jc w:val="both"/>
        <w:rPr>
          <w:rFonts w:ascii="Arial" w:hAnsi="Arial" w:cs="Arial"/>
          <w:sz w:val="22"/>
          <w:szCs w:val="22"/>
        </w:rPr>
      </w:pPr>
      <w:r w:rsidRPr="005E226F">
        <w:rPr>
          <w:rFonts w:ascii="Arial" w:eastAsia="Times New Roman" w:hAnsi="Arial" w:cs="Arial"/>
          <w:kern w:val="0"/>
          <w:sz w:val="22"/>
          <w:szCs w:val="22"/>
          <w:lang w:eastAsia="en-GB"/>
          <w14:ligatures w14:val="none"/>
        </w:rPr>
        <w:t>Within Business Intelligence (BI) context, technology functions as a facilitator for the storage, analysis, visualisation, and accessibility of vast amounts of data. A BI system uses a variety of expert systems, OLAP, and data mining technologies in tandem to achieve this goal</w:t>
      </w:r>
      <w:r w:rsidR="004C12E5" w:rsidRPr="005E226F">
        <w:rPr>
          <w:rFonts w:ascii="Arial" w:eastAsia="Times New Roman" w:hAnsi="Arial" w:cs="Arial"/>
          <w:kern w:val="0"/>
          <w:sz w:val="22"/>
          <w:szCs w:val="22"/>
          <w:lang w:eastAsia="en-GB"/>
          <w14:ligatures w14:val="none"/>
        </w:rPr>
        <w:t xml:space="preserve"> </w:t>
      </w:r>
      <w:r w:rsidRPr="005E226F">
        <w:rPr>
          <w:rFonts w:ascii="Arial" w:hAnsi="Arial" w:cs="Arial"/>
          <w:sz w:val="22"/>
          <w:szCs w:val="22"/>
        </w:rPr>
        <w:t xml:space="preserve">(Mettler &amp; </w:t>
      </w:r>
      <w:proofErr w:type="spellStart"/>
      <w:r w:rsidRPr="005E226F">
        <w:rPr>
          <w:rFonts w:ascii="Arial" w:hAnsi="Arial" w:cs="Arial"/>
          <w:sz w:val="22"/>
          <w:szCs w:val="22"/>
        </w:rPr>
        <w:t>Vimarlund</w:t>
      </w:r>
      <w:proofErr w:type="spellEnd"/>
      <w:r w:rsidRPr="005E226F">
        <w:rPr>
          <w:rFonts w:ascii="Arial" w:hAnsi="Arial" w:cs="Arial"/>
          <w:sz w:val="22"/>
          <w:szCs w:val="22"/>
        </w:rPr>
        <w:t>, 2009)</w:t>
      </w:r>
      <w:r w:rsidR="004C12E5" w:rsidRPr="005E226F">
        <w:rPr>
          <w:rFonts w:ascii="Arial" w:hAnsi="Arial" w:cs="Arial"/>
          <w:sz w:val="22"/>
          <w:szCs w:val="22"/>
        </w:rPr>
        <w:t>.</w:t>
      </w:r>
    </w:p>
    <w:p w14:paraId="65BEA444" w14:textId="74F94617" w:rsidR="00964C1A" w:rsidRPr="005E226F" w:rsidRDefault="00466A57" w:rsidP="004A5B12">
      <w:pPr>
        <w:spacing w:after="0" w:line="360" w:lineRule="auto"/>
        <w:ind w:firstLine="720"/>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t>Due to the</w:t>
      </w:r>
      <w:r w:rsidR="00964C1A" w:rsidRPr="005E226F">
        <w:rPr>
          <w:rFonts w:ascii="Arial" w:eastAsia="Times New Roman" w:hAnsi="Arial" w:cs="Arial"/>
          <w:kern w:val="0"/>
          <w:sz w:val="22"/>
          <w:szCs w:val="22"/>
          <w:lang w:eastAsia="en-GB"/>
          <w14:ligatures w14:val="none"/>
        </w:rPr>
        <w:t xml:space="preserve"> similarities between the Agile methodology and BI projects, it is a desirable solution to the issues they encounter. Using an agile approach results in a less formal, more dynamic, and customer-focused technique. Agile approaches are a strong fit for BI because of the dynamism involved in its delivery. However, experience with Agile techniques has led to modifications to the well-known Agile methodologies, which now prioritise information usefulness above software development. Agile approaches fit in well with Big Data as well, as the focus is on producing small projects rapidly rather than putting a lot of effort into defining requirements upfront</w:t>
      </w:r>
      <w:r w:rsidRPr="005E226F">
        <w:rPr>
          <w:rFonts w:ascii="Arial" w:eastAsia="Times New Roman" w:hAnsi="Arial" w:cs="Arial"/>
          <w:kern w:val="0"/>
          <w:sz w:val="22"/>
          <w:szCs w:val="22"/>
          <w:lang w:eastAsia="en-GB"/>
          <w14:ligatures w14:val="none"/>
        </w:rPr>
        <w:t xml:space="preserve"> </w:t>
      </w:r>
      <w:r w:rsidRPr="005E226F">
        <w:rPr>
          <w:rFonts w:ascii="Arial" w:hAnsi="Arial" w:cs="Arial"/>
          <w:sz w:val="22"/>
          <w:szCs w:val="22"/>
        </w:rPr>
        <w:t>(Larson &amp; Chang, 2016)</w:t>
      </w:r>
      <w:r w:rsidR="004C12E5" w:rsidRPr="005E226F">
        <w:rPr>
          <w:rFonts w:ascii="Arial" w:hAnsi="Arial" w:cs="Arial"/>
          <w:sz w:val="22"/>
          <w:szCs w:val="22"/>
        </w:rPr>
        <w:t>.</w:t>
      </w:r>
    </w:p>
    <w:p w14:paraId="5E6C36EA" w14:textId="77777777" w:rsidR="00DC06AC" w:rsidRPr="005E226F" w:rsidRDefault="00DC06AC" w:rsidP="004A5B12">
      <w:pPr>
        <w:spacing w:after="0" w:line="360" w:lineRule="auto"/>
        <w:ind w:firstLine="720"/>
        <w:jc w:val="both"/>
        <w:rPr>
          <w:rFonts w:ascii="Arial" w:eastAsia="Times New Roman" w:hAnsi="Arial" w:cs="Arial"/>
          <w:kern w:val="0"/>
          <w:sz w:val="22"/>
          <w:szCs w:val="22"/>
          <w:lang w:eastAsia="en-GB"/>
          <w14:ligatures w14:val="none"/>
        </w:rPr>
      </w:pPr>
    </w:p>
    <w:p w14:paraId="03B9B754" w14:textId="4562066C" w:rsidR="002F2910" w:rsidRPr="005E226F" w:rsidRDefault="00B076AB" w:rsidP="004A5B12">
      <w:pPr>
        <w:spacing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t xml:space="preserve">The agile business intelligence </w:t>
      </w:r>
      <w:r w:rsidR="00433C96" w:rsidRPr="005E226F">
        <w:rPr>
          <w:rFonts w:ascii="Arial" w:eastAsia="Times New Roman" w:hAnsi="Arial" w:cs="Arial"/>
          <w:kern w:val="0"/>
          <w:sz w:val="22"/>
          <w:szCs w:val="22"/>
          <w:lang w:eastAsia="en-GB"/>
          <w14:ligatures w14:val="none"/>
        </w:rPr>
        <w:t xml:space="preserve">trends that help the healthcare sector </w:t>
      </w:r>
      <w:r w:rsidR="00C952AD" w:rsidRPr="005E226F">
        <w:rPr>
          <w:rFonts w:ascii="Arial" w:eastAsia="Times New Roman" w:hAnsi="Arial" w:cs="Arial"/>
          <w:kern w:val="0"/>
          <w:sz w:val="22"/>
          <w:szCs w:val="22"/>
          <w:lang w:eastAsia="en-GB"/>
          <w14:ligatures w14:val="none"/>
        </w:rPr>
        <w:t xml:space="preserve">have already been adapted and in use, as </w:t>
      </w:r>
      <w:r w:rsidR="00EA2FFA" w:rsidRPr="005E226F">
        <w:rPr>
          <w:rFonts w:ascii="Arial" w:hAnsi="Arial" w:cs="Arial"/>
          <w:sz w:val="22"/>
          <w:szCs w:val="22"/>
        </w:rPr>
        <w:t>Kokol, (2022)</w:t>
      </w:r>
      <w:r w:rsidR="00C952AD" w:rsidRPr="005E226F">
        <w:rPr>
          <w:rFonts w:ascii="Arial" w:eastAsia="Times New Roman" w:hAnsi="Arial" w:cs="Arial"/>
          <w:kern w:val="0"/>
          <w:sz w:val="22"/>
          <w:szCs w:val="22"/>
          <w:lang w:eastAsia="en-GB"/>
          <w14:ligatures w14:val="none"/>
        </w:rPr>
        <w:t xml:space="preserve"> says, </w:t>
      </w:r>
      <w:r w:rsidR="00B34A2B" w:rsidRPr="005E226F">
        <w:rPr>
          <w:rFonts w:ascii="Arial" w:eastAsia="Times New Roman" w:hAnsi="Arial" w:cs="Arial"/>
          <w:kern w:val="0"/>
          <w:sz w:val="22"/>
          <w:szCs w:val="22"/>
          <w:lang w:eastAsia="en-GB"/>
          <w14:ligatures w14:val="none"/>
        </w:rPr>
        <w:t>p</w:t>
      </w:r>
      <w:r w:rsidR="00C952AD" w:rsidRPr="005E226F">
        <w:rPr>
          <w:rFonts w:ascii="Arial" w:eastAsia="Times New Roman" w:hAnsi="Arial" w:cs="Arial"/>
          <w:kern w:val="0"/>
          <w:sz w:val="22"/>
          <w:szCs w:val="22"/>
          <w:lang w:eastAsia="en-GB"/>
          <w14:ligatures w14:val="none"/>
        </w:rPr>
        <w:t xml:space="preserve">atient management and engagement with chronic illness using high-quality and user-friendly mobile apps: </w:t>
      </w:r>
      <w:r w:rsidR="00B34A2B" w:rsidRPr="005E226F">
        <w:rPr>
          <w:rFonts w:ascii="Arial" w:eastAsia="Times New Roman" w:hAnsi="Arial" w:cs="Arial"/>
          <w:kern w:val="0"/>
          <w:sz w:val="22"/>
          <w:szCs w:val="22"/>
          <w:lang w:eastAsia="en-GB"/>
          <w14:ligatures w14:val="none"/>
        </w:rPr>
        <w:t>w</w:t>
      </w:r>
      <w:r w:rsidR="00C952AD" w:rsidRPr="005E226F">
        <w:rPr>
          <w:rFonts w:ascii="Arial" w:eastAsia="Times New Roman" w:hAnsi="Arial" w:cs="Arial"/>
          <w:kern w:val="0"/>
          <w:sz w:val="22"/>
          <w:szCs w:val="22"/>
          <w:lang w:eastAsia="en-GB"/>
          <w14:ligatures w14:val="none"/>
        </w:rPr>
        <w:t>hen it comes to healthcare software, particularly mobile applications, patient engagement is primarily influenced by two factors: quality and usability.</w:t>
      </w:r>
      <w:r w:rsidR="00C952AD" w:rsidRPr="005E226F">
        <w:rPr>
          <w:rFonts w:ascii="Arial" w:eastAsia="Times New Roman" w:hAnsi="Arial" w:cs="Arial"/>
          <w:kern w:val="0"/>
          <w:sz w:val="22"/>
          <w:szCs w:val="22"/>
          <w:lang w:eastAsia="en-GB"/>
          <w14:ligatures w14:val="none"/>
        </w:rPr>
        <w:br/>
        <w:t>Agile user-</w:t>
      </w:r>
      <w:r w:rsidR="0099539D" w:rsidRPr="005E226F">
        <w:rPr>
          <w:rFonts w:ascii="Arial" w:eastAsia="Times New Roman" w:hAnsi="Arial" w:cs="Arial"/>
          <w:kern w:val="0"/>
          <w:sz w:val="22"/>
          <w:szCs w:val="22"/>
          <w:lang w:eastAsia="en-GB"/>
          <w14:ligatures w14:val="none"/>
        </w:rPr>
        <w:t>cantered</w:t>
      </w:r>
      <w:r w:rsidR="00C952AD" w:rsidRPr="005E226F">
        <w:rPr>
          <w:rFonts w:ascii="Arial" w:eastAsia="Times New Roman" w:hAnsi="Arial" w:cs="Arial"/>
          <w:kern w:val="0"/>
          <w:sz w:val="22"/>
          <w:szCs w:val="22"/>
          <w:lang w:eastAsia="en-GB"/>
          <w14:ligatures w14:val="none"/>
        </w:rPr>
        <w:t xml:space="preserve"> design for intelligent eHealth applications: About 15 years ago, it was realised how important user-</w:t>
      </w:r>
      <w:r w:rsidR="0099539D" w:rsidRPr="005E226F">
        <w:rPr>
          <w:rFonts w:ascii="Arial" w:eastAsia="Times New Roman" w:hAnsi="Arial" w:cs="Arial"/>
          <w:kern w:val="0"/>
          <w:sz w:val="22"/>
          <w:szCs w:val="22"/>
          <w:lang w:eastAsia="en-GB"/>
          <w14:ligatures w14:val="none"/>
        </w:rPr>
        <w:t>cantered</w:t>
      </w:r>
      <w:r w:rsidR="00C952AD" w:rsidRPr="005E226F">
        <w:rPr>
          <w:rFonts w:ascii="Arial" w:eastAsia="Times New Roman" w:hAnsi="Arial" w:cs="Arial"/>
          <w:kern w:val="0"/>
          <w:sz w:val="22"/>
          <w:szCs w:val="22"/>
          <w:lang w:eastAsia="en-GB"/>
          <w14:ligatures w14:val="none"/>
        </w:rPr>
        <w:t xml:space="preserve"> design was while creating medical software and eHealth solutions. Not adopting it will lead to software with poor functionality and content, difficult-to-use user interfaces, and a major waste of financial and human resources.</w:t>
      </w:r>
      <w:r w:rsidR="005C4A10" w:rsidRPr="005E226F">
        <w:rPr>
          <w:rFonts w:ascii="Arial" w:eastAsia="Times New Roman" w:hAnsi="Arial" w:cs="Arial"/>
          <w:kern w:val="0"/>
          <w:sz w:val="22"/>
          <w:szCs w:val="22"/>
          <w:lang w:eastAsia="en-GB"/>
          <w14:ligatures w14:val="none"/>
        </w:rPr>
        <w:t xml:space="preserve"> Virtual reality apps and software for medical devices should be developed quickly. Therapeutic virtual reality systems must also have regulatory approval before being used in homes and clinics. Empirical evidence suggests that virtual reality development may potentially profit from agile approaches when risk assessment is done appropriately. Numerous educational virtual reality products and settings have successfully incorporated agile development principles. </w:t>
      </w:r>
      <w:r w:rsidR="00312531" w:rsidRPr="005E226F">
        <w:rPr>
          <w:rFonts w:ascii="Arial" w:eastAsia="Times New Roman" w:hAnsi="Arial" w:cs="Arial"/>
          <w:kern w:val="0"/>
          <w:sz w:val="22"/>
          <w:szCs w:val="22"/>
          <w:lang w:eastAsia="en-GB"/>
          <w14:ligatures w14:val="none"/>
        </w:rPr>
        <w:t>Digital public health that is agile during COVID-19, in which software developers faced a novel challenge: how to create software in a setting where it's required to create entirely new mission-critical software solutions (like emergency software or vaccine distribution) in a matter of days with constantly shifting requirements.</w:t>
      </w:r>
      <w:r w:rsidR="00A373E5" w:rsidRPr="005E226F">
        <w:rPr>
          <w:rFonts w:ascii="Arial" w:eastAsia="Times New Roman" w:hAnsi="Arial" w:cs="Arial"/>
          <w:kern w:val="0"/>
          <w:sz w:val="22"/>
          <w:szCs w:val="22"/>
          <w:lang w:eastAsia="en-GB"/>
          <w14:ligatures w14:val="none"/>
        </w:rPr>
        <w:t xml:space="preserve"> </w:t>
      </w:r>
      <w:r w:rsidR="00A373E5" w:rsidRPr="005E226F">
        <w:rPr>
          <w:rFonts w:ascii="Arial" w:hAnsi="Arial" w:cs="Arial"/>
          <w:sz w:val="22"/>
          <w:szCs w:val="22"/>
        </w:rPr>
        <w:t xml:space="preserve">Implementing safe telemedicine with mHealth and </w:t>
      </w:r>
      <w:r w:rsidR="002F2910" w:rsidRPr="005E226F">
        <w:rPr>
          <w:rFonts w:ascii="Arial" w:eastAsia="Times New Roman" w:hAnsi="Arial" w:cs="Arial"/>
          <w:kern w:val="0"/>
          <w:sz w:val="22"/>
          <w:szCs w:val="22"/>
          <w:lang w:eastAsia="en-GB"/>
          <w14:ligatures w14:val="none"/>
        </w:rPr>
        <w:t xml:space="preserve">designing secure clinical decision support systems through testing was essential, since electronic health record-based clinical decision assistance frequently has flaws. </w:t>
      </w:r>
    </w:p>
    <w:p w14:paraId="6B6D4440" w14:textId="701387C9" w:rsidR="00DC06AC" w:rsidRDefault="00DC06AC" w:rsidP="004A5B12">
      <w:pPr>
        <w:spacing w:after="0" w:line="360" w:lineRule="auto"/>
        <w:jc w:val="both"/>
        <w:rPr>
          <w:rFonts w:ascii="Arial" w:eastAsia="Times New Roman" w:hAnsi="Arial" w:cs="Arial"/>
          <w:kern w:val="0"/>
          <w:sz w:val="22"/>
          <w:szCs w:val="22"/>
          <w:lang w:eastAsia="en-GB"/>
          <w14:ligatures w14:val="none"/>
        </w:rPr>
      </w:pPr>
    </w:p>
    <w:p w14:paraId="35002103" w14:textId="77777777" w:rsidR="003121F7" w:rsidRPr="005E226F" w:rsidRDefault="003121F7" w:rsidP="004A5B12">
      <w:pPr>
        <w:spacing w:after="0" w:line="360" w:lineRule="auto"/>
        <w:jc w:val="both"/>
        <w:rPr>
          <w:rFonts w:ascii="Arial" w:eastAsia="Times New Roman" w:hAnsi="Arial" w:cs="Arial"/>
          <w:kern w:val="0"/>
          <w:sz w:val="22"/>
          <w:szCs w:val="22"/>
          <w:lang w:eastAsia="en-GB"/>
          <w14:ligatures w14:val="none"/>
        </w:rPr>
      </w:pPr>
    </w:p>
    <w:p w14:paraId="02812541" w14:textId="22FE0BCE" w:rsidR="00650528" w:rsidRPr="005E226F" w:rsidRDefault="00A80C29" w:rsidP="004A5B12">
      <w:pPr>
        <w:pStyle w:val="Heading1"/>
        <w:numPr>
          <w:ilvl w:val="0"/>
          <w:numId w:val="2"/>
        </w:numPr>
        <w:spacing w:line="360" w:lineRule="auto"/>
        <w:jc w:val="both"/>
        <w:rPr>
          <w:rFonts w:ascii="Arial" w:hAnsi="Arial" w:cs="Arial"/>
          <w:color w:val="auto"/>
          <w:sz w:val="22"/>
          <w:szCs w:val="22"/>
        </w:rPr>
      </w:pPr>
      <w:bookmarkStart w:id="3" w:name="_Toc183902708"/>
      <w:r w:rsidRPr="005E226F">
        <w:rPr>
          <w:rFonts w:ascii="Arial" w:hAnsi="Arial" w:cs="Arial"/>
          <w:color w:val="auto"/>
          <w:sz w:val="22"/>
          <w:szCs w:val="22"/>
        </w:rPr>
        <w:lastRenderedPageBreak/>
        <w:t>B</w:t>
      </w:r>
      <w:r w:rsidR="00366E0A" w:rsidRPr="005E226F">
        <w:rPr>
          <w:rFonts w:ascii="Arial" w:hAnsi="Arial" w:cs="Arial"/>
          <w:color w:val="auto"/>
          <w:sz w:val="22"/>
          <w:szCs w:val="22"/>
        </w:rPr>
        <w:t>ig Data</w:t>
      </w:r>
      <w:bookmarkEnd w:id="3"/>
    </w:p>
    <w:p w14:paraId="524ACF79" w14:textId="7A39A4A8" w:rsidR="00B32D69" w:rsidRPr="005E226F" w:rsidRDefault="00D84D5E" w:rsidP="004A5B12">
      <w:pPr>
        <w:spacing w:line="360" w:lineRule="auto"/>
        <w:ind w:firstLine="720"/>
        <w:jc w:val="both"/>
        <w:rPr>
          <w:rFonts w:ascii="Arial" w:eastAsia="Times New Roman" w:hAnsi="Arial" w:cs="Arial"/>
          <w:kern w:val="0"/>
          <w:sz w:val="22"/>
          <w:szCs w:val="22"/>
          <w:lang w:eastAsia="en-GB"/>
          <w14:ligatures w14:val="none"/>
        </w:rPr>
      </w:pPr>
      <w:r w:rsidRPr="005E226F">
        <w:rPr>
          <w:rFonts w:ascii="Arial" w:hAnsi="Arial" w:cs="Arial"/>
          <w:sz w:val="22"/>
          <w:szCs w:val="22"/>
        </w:rPr>
        <w:t xml:space="preserve"> </w:t>
      </w:r>
      <w:r w:rsidR="00E1148E" w:rsidRPr="005E226F">
        <w:rPr>
          <w:rFonts w:ascii="Arial" w:hAnsi="Arial" w:cs="Arial"/>
          <w:sz w:val="22"/>
          <w:szCs w:val="22"/>
        </w:rPr>
        <w:t xml:space="preserve">Mills, (2017) </w:t>
      </w:r>
      <w:r w:rsidR="00D9174A" w:rsidRPr="005E226F">
        <w:rPr>
          <w:rFonts w:ascii="Arial" w:hAnsi="Arial" w:cs="Arial"/>
          <w:sz w:val="22"/>
          <w:szCs w:val="22"/>
        </w:rPr>
        <w:t>d</w:t>
      </w:r>
      <w:r w:rsidRPr="005E226F">
        <w:rPr>
          <w:rFonts w:ascii="Arial" w:hAnsi="Arial" w:cs="Arial"/>
          <w:sz w:val="22"/>
          <w:szCs w:val="22"/>
        </w:rPr>
        <w:t>efines big data as ‘’ rapidly generated, digitally encoded information of significant volume, velocity, variety, value, and veracity’’</w:t>
      </w:r>
      <w:r w:rsidR="00B32D69" w:rsidRPr="005E226F">
        <w:rPr>
          <w:rFonts w:ascii="Arial" w:hAnsi="Arial" w:cs="Arial"/>
          <w:sz w:val="22"/>
          <w:szCs w:val="22"/>
        </w:rPr>
        <w:t xml:space="preserve">. </w:t>
      </w:r>
      <w:r w:rsidR="00B32D69" w:rsidRPr="005E226F">
        <w:rPr>
          <w:rFonts w:ascii="Arial" w:eastAsia="Times New Roman" w:hAnsi="Arial" w:cs="Arial"/>
          <w:kern w:val="0"/>
          <w:sz w:val="22"/>
          <w:szCs w:val="22"/>
          <w:lang w:eastAsia="en-GB"/>
          <w14:ligatures w14:val="none"/>
        </w:rPr>
        <w:t>Like footprints indicating time and place, digital data—such as third-party cookies, online and marketing analytics, on-site web engagement analytics, GPS tracking, and other monitoring technologies—creates continuous recordings of social communication and geographical activity</w:t>
      </w:r>
      <w:r w:rsidR="00E1441E" w:rsidRPr="005E226F">
        <w:rPr>
          <w:rFonts w:ascii="Arial" w:hAnsi="Arial" w:cs="Arial"/>
          <w:sz w:val="22"/>
          <w:szCs w:val="22"/>
        </w:rPr>
        <w:t xml:space="preserve"> (Mills, 2019)</w:t>
      </w:r>
      <w:r w:rsidR="0057220C" w:rsidRPr="005E226F">
        <w:rPr>
          <w:rFonts w:ascii="Arial" w:hAnsi="Arial" w:cs="Arial"/>
          <w:sz w:val="22"/>
          <w:szCs w:val="22"/>
        </w:rPr>
        <w:t>.</w:t>
      </w:r>
    </w:p>
    <w:p w14:paraId="401EC579" w14:textId="5761F12F" w:rsidR="001F30AE" w:rsidRPr="00175F64" w:rsidRDefault="006C562E" w:rsidP="004A5B12">
      <w:pPr>
        <w:spacing w:line="360" w:lineRule="auto"/>
        <w:jc w:val="both"/>
        <w:rPr>
          <w:rFonts w:ascii="Arial" w:eastAsia="Times New Roman" w:hAnsi="Arial" w:cs="Arial"/>
          <w:kern w:val="0"/>
          <w:sz w:val="22"/>
          <w:szCs w:val="22"/>
          <w:lang w:eastAsia="en-GB"/>
          <w14:ligatures w14:val="none"/>
        </w:rPr>
      </w:pPr>
      <w:r w:rsidRPr="006C562E">
        <w:rPr>
          <w:rFonts w:ascii="Arial" w:eastAsia="Times New Roman" w:hAnsi="Arial" w:cs="Arial"/>
          <w:kern w:val="0"/>
          <w:sz w:val="22"/>
          <w:szCs w:val="22"/>
          <w:lang w:eastAsia="en-GB"/>
          <w14:ligatures w14:val="none"/>
        </w:rPr>
        <w:t xml:space="preserve">This complex system involves several participants, including patients, hospitals, doctors, pharmaceutical companies, and healthcare decision-makers. This business is likewise constrained by stringent rules and regulations. </w:t>
      </w:r>
      <w:r w:rsidR="00B2519D" w:rsidRPr="00B2519D">
        <w:rPr>
          <w:rFonts w:ascii="Arial" w:eastAsia="Times New Roman" w:hAnsi="Arial" w:cs="Arial"/>
          <w:kern w:val="0"/>
          <w:sz w:val="22"/>
          <w:szCs w:val="22"/>
          <w:lang w:eastAsia="en-GB"/>
          <w14:ligatures w14:val="none"/>
        </w:rPr>
        <w:t>The healthcare sector has always generated a lot of data, and these days, data streams are continuously expanding due to the use of electronic medical records, the massive volume of data transmitted by various sensors, and the data generated by patients on social media.</w:t>
      </w:r>
      <w:r w:rsidRPr="006C562E">
        <w:rPr>
          <w:rFonts w:ascii="Arial" w:eastAsia="Times New Roman" w:hAnsi="Arial" w:cs="Arial"/>
          <w:kern w:val="0"/>
          <w:sz w:val="22"/>
          <w:szCs w:val="22"/>
          <w:lang w:eastAsia="en-GB"/>
          <w14:ligatures w14:val="none"/>
        </w:rPr>
        <w:t xml:space="preserve"> Big data analytics is used in the medical and healthcare domains to describe the integration and analysis of large amounts of complicated heterogeneous data, such as electronic health record data, biological data, and telemedicine data </w:t>
      </w:r>
      <w:r w:rsidR="00175F64">
        <w:rPr>
          <w:rFonts w:ascii="Arial" w:eastAsia="Times New Roman" w:hAnsi="Arial" w:cs="Arial"/>
          <w:kern w:val="0"/>
          <w:sz w:val="22"/>
          <w:szCs w:val="22"/>
          <w:lang w:eastAsia="en-GB"/>
          <w14:ligatures w14:val="none"/>
        </w:rPr>
        <w:t xml:space="preserve">such as </w:t>
      </w:r>
      <w:r w:rsidRPr="006C562E">
        <w:rPr>
          <w:rFonts w:ascii="Arial" w:eastAsia="Times New Roman" w:hAnsi="Arial" w:cs="Arial"/>
          <w:kern w:val="0"/>
          <w:sz w:val="22"/>
          <w:szCs w:val="22"/>
          <w:lang w:eastAsia="en-GB"/>
          <w14:ligatures w14:val="none"/>
        </w:rPr>
        <w:t>sensor and medical device data</w:t>
      </w:r>
      <w:r w:rsidR="00175F64">
        <w:rPr>
          <w:rFonts w:ascii="Arial" w:eastAsia="Times New Roman" w:hAnsi="Arial" w:cs="Arial"/>
          <w:kern w:val="0"/>
          <w:sz w:val="22"/>
          <w:szCs w:val="22"/>
          <w:lang w:eastAsia="en-GB"/>
          <w14:ligatures w14:val="none"/>
        </w:rPr>
        <w:t xml:space="preserve"> </w:t>
      </w:r>
      <w:r w:rsidR="0057220C" w:rsidRPr="005E226F">
        <w:rPr>
          <w:rFonts w:ascii="Arial" w:hAnsi="Arial" w:cs="Arial"/>
          <w:sz w:val="22"/>
          <w:szCs w:val="22"/>
        </w:rPr>
        <w:t xml:space="preserve">(Batko &amp; </w:t>
      </w:r>
      <w:proofErr w:type="spellStart"/>
      <w:r w:rsidR="0057220C" w:rsidRPr="005E226F">
        <w:rPr>
          <w:rFonts w:ascii="Arial" w:hAnsi="Arial" w:cs="Arial"/>
          <w:sz w:val="22"/>
          <w:szCs w:val="22"/>
        </w:rPr>
        <w:t>Ślęzak</w:t>
      </w:r>
      <w:proofErr w:type="spellEnd"/>
      <w:r w:rsidR="0057220C" w:rsidRPr="005E226F">
        <w:rPr>
          <w:rFonts w:ascii="Arial" w:hAnsi="Arial" w:cs="Arial"/>
          <w:sz w:val="22"/>
          <w:szCs w:val="22"/>
        </w:rPr>
        <w:t>, 2022).</w:t>
      </w:r>
    </w:p>
    <w:p w14:paraId="1050154C" w14:textId="34470DA2" w:rsidR="006D671C" w:rsidRPr="005E226F" w:rsidRDefault="006D671C" w:rsidP="004A5B12">
      <w:pPr>
        <w:spacing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noProof/>
          <w:kern w:val="0"/>
          <w:sz w:val="22"/>
          <w:szCs w:val="22"/>
          <w:lang w:eastAsia="en-GB"/>
          <w14:ligatures w14:val="none"/>
        </w:rPr>
        <w:drawing>
          <wp:inline distT="0" distB="0" distL="0" distR="0" wp14:anchorId="24E2BFB1" wp14:editId="5FEEC955">
            <wp:extent cx="5731510" cy="3070860"/>
            <wp:effectExtent l="0" t="0" r="2540" b="0"/>
            <wp:docPr id="635805152"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805152" name="Picture 1" descr="A close-up of a graph&#10;&#10;Description automatically generated"/>
                    <pic:cNvPicPr/>
                  </pic:nvPicPr>
                  <pic:blipFill>
                    <a:blip r:embed="rId10"/>
                    <a:stretch>
                      <a:fillRect/>
                    </a:stretch>
                  </pic:blipFill>
                  <pic:spPr>
                    <a:xfrm>
                      <a:off x="0" y="0"/>
                      <a:ext cx="5731510" cy="3070860"/>
                    </a:xfrm>
                    <a:prstGeom prst="rect">
                      <a:avLst/>
                    </a:prstGeom>
                  </pic:spPr>
                </pic:pic>
              </a:graphicData>
            </a:graphic>
          </wp:inline>
        </w:drawing>
      </w:r>
    </w:p>
    <w:p w14:paraId="6D6D25F4" w14:textId="76474F0E" w:rsidR="00CA2958" w:rsidRPr="005E226F" w:rsidRDefault="000811C9" w:rsidP="004A5B12">
      <w:pPr>
        <w:spacing w:after="0" w:line="360" w:lineRule="auto"/>
        <w:jc w:val="both"/>
        <w:rPr>
          <w:rFonts w:ascii="Arial" w:eastAsia="Times New Roman" w:hAnsi="Arial" w:cs="Arial"/>
          <w:kern w:val="0"/>
          <w:sz w:val="22"/>
          <w:szCs w:val="22"/>
          <w:lang w:eastAsia="en-GB"/>
          <w14:ligatures w14:val="none"/>
        </w:rPr>
      </w:pPr>
      <w:r w:rsidRPr="005E226F">
        <w:rPr>
          <w:rFonts w:ascii="Arial" w:hAnsi="Arial" w:cs="Arial"/>
          <w:sz w:val="22"/>
          <w:szCs w:val="22"/>
        </w:rPr>
        <w:t>Figure 1</w:t>
      </w:r>
      <w:r w:rsidR="004C12E5" w:rsidRPr="005E226F">
        <w:rPr>
          <w:rFonts w:ascii="Arial" w:hAnsi="Arial" w:cs="Arial"/>
          <w:sz w:val="22"/>
          <w:szCs w:val="22"/>
        </w:rPr>
        <w:t xml:space="preserve">, </w:t>
      </w:r>
      <w:r w:rsidR="005F5191" w:rsidRPr="005E226F">
        <w:rPr>
          <w:rFonts w:ascii="Arial" w:hAnsi="Arial" w:cs="Arial"/>
          <w:sz w:val="22"/>
          <w:szCs w:val="22"/>
          <w:shd w:val="clear" w:color="auto" w:fill="FFFCF0"/>
        </w:rPr>
        <w:t>Healthcare Big Data Analytics applications</w:t>
      </w:r>
      <w:r w:rsidR="004C12E5" w:rsidRPr="005E226F">
        <w:rPr>
          <w:rFonts w:ascii="Arial" w:hAnsi="Arial" w:cs="Arial"/>
          <w:sz w:val="22"/>
          <w:szCs w:val="22"/>
          <w:shd w:val="clear" w:color="auto" w:fill="FFFCF0"/>
        </w:rPr>
        <w:t xml:space="preserve"> </w:t>
      </w:r>
      <w:r w:rsidR="004C12E5" w:rsidRPr="005E226F">
        <w:rPr>
          <w:rFonts w:ascii="Arial" w:hAnsi="Arial" w:cs="Arial"/>
          <w:sz w:val="22"/>
          <w:szCs w:val="22"/>
        </w:rPr>
        <w:t xml:space="preserve">(Batko &amp; </w:t>
      </w:r>
      <w:proofErr w:type="spellStart"/>
      <w:r w:rsidR="004C12E5" w:rsidRPr="005E226F">
        <w:rPr>
          <w:rFonts w:ascii="Arial" w:hAnsi="Arial" w:cs="Arial"/>
          <w:sz w:val="22"/>
          <w:szCs w:val="22"/>
        </w:rPr>
        <w:t>Ślęzak</w:t>
      </w:r>
      <w:proofErr w:type="spellEnd"/>
      <w:r w:rsidR="004C12E5" w:rsidRPr="005E226F">
        <w:rPr>
          <w:rFonts w:ascii="Arial" w:hAnsi="Arial" w:cs="Arial"/>
          <w:sz w:val="22"/>
          <w:szCs w:val="22"/>
        </w:rPr>
        <w:t>, 2022).</w:t>
      </w:r>
    </w:p>
    <w:p w14:paraId="56D90D06" w14:textId="1B063518" w:rsidR="00A80C29" w:rsidRDefault="00A80C29" w:rsidP="004A5B12">
      <w:pPr>
        <w:spacing w:line="360" w:lineRule="auto"/>
        <w:jc w:val="both"/>
        <w:rPr>
          <w:rFonts w:ascii="Arial" w:hAnsi="Arial" w:cs="Arial"/>
          <w:sz w:val="22"/>
          <w:szCs w:val="22"/>
        </w:rPr>
      </w:pPr>
    </w:p>
    <w:p w14:paraId="038C02F8" w14:textId="77777777" w:rsidR="003121F7" w:rsidRDefault="003121F7" w:rsidP="004A5B12">
      <w:pPr>
        <w:spacing w:line="360" w:lineRule="auto"/>
        <w:jc w:val="both"/>
        <w:rPr>
          <w:rFonts w:ascii="Arial" w:hAnsi="Arial" w:cs="Arial"/>
          <w:sz w:val="22"/>
          <w:szCs w:val="22"/>
        </w:rPr>
      </w:pPr>
    </w:p>
    <w:p w14:paraId="05A9A268" w14:textId="77777777" w:rsidR="003121F7" w:rsidRPr="005E226F" w:rsidRDefault="003121F7" w:rsidP="004A5B12">
      <w:pPr>
        <w:spacing w:line="360" w:lineRule="auto"/>
        <w:jc w:val="both"/>
        <w:rPr>
          <w:rFonts w:ascii="Arial" w:hAnsi="Arial" w:cs="Arial"/>
          <w:sz w:val="22"/>
          <w:szCs w:val="22"/>
        </w:rPr>
      </w:pPr>
    </w:p>
    <w:p w14:paraId="2004E693" w14:textId="77777777" w:rsidR="002B0795" w:rsidRPr="005E226F" w:rsidRDefault="002B0795" w:rsidP="004A5B12">
      <w:pPr>
        <w:spacing w:line="360" w:lineRule="auto"/>
        <w:jc w:val="both"/>
        <w:rPr>
          <w:rFonts w:ascii="Arial" w:hAnsi="Arial" w:cs="Arial"/>
          <w:sz w:val="22"/>
          <w:szCs w:val="22"/>
        </w:rPr>
      </w:pPr>
    </w:p>
    <w:p w14:paraId="39CFCEC3" w14:textId="35FC07D3" w:rsidR="002B0795" w:rsidRPr="005E226F" w:rsidRDefault="002B0795" w:rsidP="004A5B12">
      <w:pPr>
        <w:pStyle w:val="Heading1"/>
        <w:numPr>
          <w:ilvl w:val="0"/>
          <w:numId w:val="2"/>
        </w:numPr>
        <w:spacing w:line="360" w:lineRule="auto"/>
        <w:jc w:val="both"/>
        <w:rPr>
          <w:rFonts w:ascii="Arial" w:hAnsi="Arial" w:cs="Arial"/>
          <w:color w:val="auto"/>
          <w:sz w:val="22"/>
          <w:szCs w:val="22"/>
        </w:rPr>
      </w:pPr>
      <w:bookmarkStart w:id="4" w:name="_Toc183902709"/>
      <w:r w:rsidRPr="005E226F">
        <w:rPr>
          <w:rFonts w:ascii="Arial" w:hAnsi="Arial" w:cs="Arial"/>
          <w:color w:val="auto"/>
          <w:sz w:val="22"/>
          <w:szCs w:val="22"/>
        </w:rPr>
        <w:lastRenderedPageBreak/>
        <w:t>D</w:t>
      </w:r>
      <w:r w:rsidR="00366E0A" w:rsidRPr="005E226F">
        <w:rPr>
          <w:rFonts w:ascii="Arial" w:hAnsi="Arial" w:cs="Arial"/>
          <w:color w:val="auto"/>
          <w:sz w:val="22"/>
          <w:szCs w:val="22"/>
        </w:rPr>
        <w:t>ata Mining</w:t>
      </w:r>
      <w:bookmarkEnd w:id="4"/>
    </w:p>
    <w:p w14:paraId="743BD74B" w14:textId="555FBB4D" w:rsidR="002B0795" w:rsidRPr="005E226F" w:rsidRDefault="002B0795" w:rsidP="004A5B12">
      <w:pPr>
        <w:spacing w:line="360" w:lineRule="auto"/>
        <w:jc w:val="both"/>
        <w:rPr>
          <w:rFonts w:ascii="Arial" w:eastAsia="Times New Roman" w:hAnsi="Arial" w:cs="Arial"/>
          <w:kern w:val="0"/>
          <w:sz w:val="22"/>
          <w:szCs w:val="22"/>
          <w:lang w:eastAsia="en-GB"/>
          <w14:ligatures w14:val="none"/>
        </w:rPr>
      </w:pPr>
      <w:r w:rsidRPr="005E226F">
        <w:rPr>
          <w:rFonts w:ascii="Arial" w:hAnsi="Arial" w:cs="Arial"/>
          <w:sz w:val="22"/>
          <w:szCs w:val="22"/>
        </w:rPr>
        <w:tab/>
        <w:t xml:space="preserve">Data mining, </w:t>
      </w:r>
      <w:r w:rsidRPr="005E226F">
        <w:rPr>
          <w:rFonts w:ascii="Arial" w:eastAsia="Times New Roman" w:hAnsi="Arial" w:cs="Arial"/>
          <w:kern w:val="0"/>
          <w:sz w:val="22"/>
          <w:szCs w:val="22"/>
          <w:lang w:eastAsia="en-GB"/>
          <w14:ligatures w14:val="none"/>
        </w:rPr>
        <w:t xml:space="preserve">mostly employed by statisticians, database researchers, and business groups, it is the examination of data in a database using technologies that seek for patterns or anomalies without knowing the meaning of the data </w:t>
      </w:r>
      <w:r w:rsidRPr="005E226F">
        <w:rPr>
          <w:rFonts w:ascii="Arial" w:hAnsi="Arial" w:cs="Arial"/>
          <w:sz w:val="22"/>
          <w:szCs w:val="22"/>
        </w:rPr>
        <w:t xml:space="preserve">(Lakshmi and </w:t>
      </w:r>
      <w:proofErr w:type="spellStart"/>
      <w:r w:rsidRPr="005E226F">
        <w:rPr>
          <w:rFonts w:ascii="Arial" w:hAnsi="Arial" w:cs="Arial"/>
          <w:sz w:val="22"/>
          <w:szCs w:val="22"/>
        </w:rPr>
        <w:t>Raghunandhan</w:t>
      </w:r>
      <w:proofErr w:type="spellEnd"/>
      <w:r w:rsidRPr="005E226F">
        <w:rPr>
          <w:rFonts w:ascii="Arial" w:hAnsi="Arial" w:cs="Arial"/>
          <w:sz w:val="22"/>
          <w:szCs w:val="22"/>
        </w:rPr>
        <w:t>, 2011)</w:t>
      </w:r>
      <w:r w:rsidR="004A5B12">
        <w:rPr>
          <w:rFonts w:ascii="Arial" w:hAnsi="Arial" w:cs="Arial"/>
          <w:sz w:val="22"/>
          <w:szCs w:val="22"/>
        </w:rPr>
        <w:t>.</w:t>
      </w:r>
    </w:p>
    <w:p w14:paraId="36BF4AE3" w14:textId="77777777" w:rsidR="002B0795" w:rsidRPr="005E226F" w:rsidRDefault="002B0795" w:rsidP="004A5B12">
      <w:pPr>
        <w:spacing w:line="360" w:lineRule="auto"/>
        <w:jc w:val="both"/>
        <w:rPr>
          <w:rFonts w:ascii="Arial" w:hAnsi="Arial" w:cs="Arial"/>
          <w:sz w:val="22"/>
          <w:szCs w:val="22"/>
        </w:rPr>
      </w:pPr>
    </w:p>
    <w:p w14:paraId="63A8BD01" w14:textId="52B1566B" w:rsidR="002B0795" w:rsidRPr="005E226F" w:rsidRDefault="002B0795" w:rsidP="004A5B12">
      <w:pPr>
        <w:spacing w:line="360" w:lineRule="auto"/>
        <w:ind w:firstLine="720"/>
        <w:jc w:val="both"/>
        <w:rPr>
          <w:rFonts w:ascii="Arial" w:hAnsi="Arial" w:cs="Arial"/>
          <w:sz w:val="22"/>
          <w:szCs w:val="22"/>
        </w:rPr>
      </w:pPr>
      <w:r w:rsidRPr="005E226F">
        <w:rPr>
          <w:rFonts w:ascii="Arial" w:eastAsia="Times New Roman" w:hAnsi="Arial" w:cs="Arial"/>
          <w:kern w:val="0"/>
          <w:sz w:val="22"/>
          <w:szCs w:val="22"/>
          <w:lang w:eastAsia="en-GB"/>
          <w14:ligatures w14:val="none"/>
        </w:rPr>
        <w:t>The size of data is often increasing daily</w:t>
      </w:r>
      <w:r w:rsidR="00FB3670" w:rsidRPr="005E226F">
        <w:rPr>
          <w:rFonts w:ascii="Arial" w:eastAsia="Times New Roman" w:hAnsi="Arial" w:cs="Arial"/>
          <w:kern w:val="0"/>
          <w:sz w:val="22"/>
          <w:szCs w:val="22"/>
          <w:lang w:eastAsia="en-GB"/>
          <w14:ligatures w14:val="none"/>
        </w:rPr>
        <w:t xml:space="preserve"> and</w:t>
      </w:r>
      <w:r w:rsidR="002E4676" w:rsidRPr="005E226F">
        <w:rPr>
          <w:rFonts w:ascii="Arial" w:eastAsia="Times New Roman" w:hAnsi="Arial" w:cs="Arial"/>
          <w:kern w:val="0"/>
          <w:sz w:val="22"/>
          <w:szCs w:val="22"/>
          <w:lang w:eastAsia="en-GB"/>
          <w14:ligatures w14:val="none"/>
        </w:rPr>
        <w:t xml:space="preserve"> </w:t>
      </w:r>
      <w:r w:rsidR="00FB3670" w:rsidRPr="005E226F">
        <w:rPr>
          <w:rFonts w:ascii="Arial" w:eastAsia="Times New Roman" w:hAnsi="Arial" w:cs="Arial"/>
          <w:kern w:val="0"/>
          <w:sz w:val="22"/>
          <w:szCs w:val="22"/>
          <w:lang w:eastAsia="en-GB"/>
          <w14:ligatures w14:val="none"/>
        </w:rPr>
        <w:t>l</w:t>
      </w:r>
      <w:r w:rsidRPr="005E226F">
        <w:rPr>
          <w:rFonts w:ascii="Arial" w:eastAsia="Times New Roman" w:hAnsi="Arial" w:cs="Arial"/>
          <w:kern w:val="0"/>
          <w:sz w:val="22"/>
          <w:szCs w:val="22"/>
          <w:lang w:eastAsia="en-GB"/>
          <w14:ligatures w14:val="none"/>
        </w:rPr>
        <w:t>arge, complicated, information-rich data sets are becoming more and more important to comprehend in all the many branches of science, industry, and technology. The capacity to extract valuable knowledge from the vast amount of data that is concealed in it because in today's cutthroat world, acting on the information is becoming more and more crucial. The diagnosis, treatment, and prevention of illness, injury, and other physical and mental disabilities in humans are all included in the comprehensive process of healthcare. Because the healthcare sector generates a lot of data, including electronic medical records, administrative reports, and other benchmarking findings, it may be thought of as a location with rich data. The majority and minority classifiers in the healthcare data sets are significantly unbalanced, which causes the classifiers to run with incorrect predictions. This is one of the common characteristics of the data sets</w:t>
      </w:r>
      <w:r w:rsidRPr="005E226F">
        <w:rPr>
          <w:rFonts w:ascii="Arial" w:hAnsi="Arial" w:cs="Arial"/>
          <w:sz w:val="22"/>
          <w:szCs w:val="22"/>
        </w:rPr>
        <w:t xml:space="preserve"> (Jothi, Rashid and Husain, 2015)</w:t>
      </w:r>
      <w:r w:rsidR="004A5B12">
        <w:rPr>
          <w:rFonts w:ascii="Arial" w:hAnsi="Arial" w:cs="Arial"/>
          <w:sz w:val="22"/>
          <w:szCs w:val="22"/>
        </w:rPr>
        <w:t>.</w:t>
      </w:r>
    </w:p>
    <w:p w14:paraId="7D1F6E1A" w14:textId="77777777" w:rsidR="002B0795" w:rsidRPr="005E226F" w:rsidRDefault="002B0795" w:rsidP="004A5B12">
      <w:pPr>
        <w:spacing w:line="360" w:lineRule="auto"/>
        <w:jc w:val="both"/>
        <w:rPr>
          <w:rFonts w:ascii="Arial" w:hAnsi="Arial" w:cs="Arial"/>
          <w:sz w:val="22"/>
          <w:szCs w:val="22"/>
        </w:rPr>
      </w:pPr>
    </w:p>
    <w:p w14:paraId="7A5C8BE7" w14:textId="429F8532" w:rsidR="004C12E5" w:rsidRPr="005E226F" w:rsidRDefault="004C12E5" w:rsidP="004A5B12">
      <w:pPr>
        <w:pStyle w:val="Heading1"/>
        <w:numPr>
          <w:ilvl w:val="0"/>
          <w:numId w:val="2"/>
        </w:numPr>
        <w:spacing w:line="360" w:lineRule="auto"/>
        <w:jc w:val="both"/>
        <w:rPr>
          <w:rFonts w:ascii="Arial" w:hAnsi="Arial" w:cs="Arial"/>
          <w:color w:val="auto"/>
          <w:sz w:val="22"/>
          <w:szCs w:val="22"/>
        </w:rPr>
      </w:pPr>
      <w:bookmarkStart w:id="5" w:name="_Toc183902710"/>
      <w:r w:rsidRPr="005E226F">
        <w:rPr>
          <w:rFonts w:ascii="Arial" w:hAnsi="Arial" w:cs="Arial"/>
          <w:color w:val="auto"/>
          <w:sz w:val="22"/>
          <w:szCs w:val="22"/>
        </w:rPr>
        <w:t>Conclusions</w:t>
      </w:r>
      <w:bookmarkEnd w:id="5"/>
    </w:p>
    <w:p w14:paraId="271DA07C" w14:textId="1AC51971" w:rsidR="00D06CE3" w:rsidRPr="005E226F" w:rsidRDefault="00722398" w:rsidP="004A5B12">
      <w:pPr>
        <w:spacing w:line="360" w:lineRule="auto"/>
        <w:ind w:firstLine="720"/>
        <w:jc w:val="both"/>
        <w:rPr>
          <w:rFonts w:ascii="Arial" w:eastAsia="Times New Roman" w:hAnsi="Arial" w:cs="Arial"/>
          <w:kern w:val="0"/>
          <w:sz w:val="22"/>
          <w:szCs w:val="22"/>
          <w:lang w:eastAsia="en-GB"/>
          <w14:ligatures w14:val="none"/>
        </w:rPr>
      </w:pPr>
      <w:r w:rsidRPr="005E226F">
        <w:rPr>
          <w:rFonts w:ascii="Arial" w:hAnsi="Arial" w:cs="Arial"/>
          <w:sz w:val="22"/>
          <w:szCs w:val="22"/>
        </w:rPr>
        <w:t xml:space="preserve">Implementing the current trends of Business Intelligence </w:t>
      </w:r>
      <w:r w:rsidR="00B34A2B" w:rsidRPr="005E226F">
        <w:rPr>
          <w:rFonts w:ascii="Arial" w:hAnsi="Arial" w:cs="Arial"/>
          <w:sz w:val="22"/>
          <w:szCs w:val="22"/>
        </w:rPr>
        <w:t xml:space="preserve">offers the businesses more visibility and </w:t>
      </w:r>
      <w:r w:rsidR="00621BFC" w:rsidRPr="005E226F">
        <w:rPr>
          <w:rFonts w:ascii="Arial" w:hAnsi="Arial" w:cs="Arial"/>
          <w:sz w:val="22"/>
          <w:szCs w:val="22"/>
        </w:rPr>
        <w:t xml:space="preserve">gives the customers a dynamic approach that helps both parties. </w:t>
      </w:r>
      <w:r w:rsidR="00E12E48" w:rsidRPr="005E226F">
        <w:rPr>
          <w:rFonts w:ascii="Arial" w:hAnsi="Arial" w:cs="Arial"/>
          <w:sz w:val="22"/>
          <w:szCs w:val="22"/>
        </w:rPr>
        <w:t xml:space="preserve">The </w:t>
      </w:r>
      <w:r w:rsidR="00BF228B" w:rsidRPr="005E226F">
        <w:rPr>
          <w:rFonts w:ascii="Arial" w:hAnsi="Arial" w:cs="Arial"/>
          <w:sz w:val="22"/>
          <w:szCs w:val="22"/>
        </w:rPr>
        <w:t>healthcare</w:t>
      </w:r>
      <w:r w:rsidR="00E12E48" w:rsidRPr="005E226F">
        <w:rPr>
          <w:rFonts w:ascii="Arial" w:hAnsi="Arial" w:cs="Arial"/>
          <w:sz w:val="22"/>
          <w:szCs w:val="22"/>
        </w:rPr>
        <w:t xml:space="preserve"> sector has already </w:t>
      </w:r>
      <w:r w:rsidR="00F60DE7" w:rsidRPr="005E226F">
        <w:rPr>
          <w:rFonts w:ascii="Arial" w:hAnsi="Arial" w:cs="Arial"/>
          <w:sz w:val="22"/>
          <w:szCs w:val="22"/>
        </w:rPr>
        <w:t>approached the agile business intelligence trends and has succe</w:t>
      </w:r>
      <w:r w:rsidR="00BF228B" w:rsidRPr="005E226F">
        <w:rPr>
          <w:rFonts w:ascii="Arial" w:hAnsi="Arial" w:cs="Arial"/>
          <w:sz w:val="22"/>
          <w:szCs w:val="22"/>
        </w:rPr>
        <w:t xml:space="preserve">eded, alongside with data mining and processing the big data. </w:t>
      </w:r>
      <w:r w:rsidR="00BB7D7C" w:rsidRPr="005E226F">
        <w:rPr>
          <w:rFonts w:ascii="Arial" w:hAnsi="Arial" w:cs="Arial"/>
          <w:sz w:val="22"/>
          <w:szCs w:val="22"/>
        </w:rPr>
        <w:t>Business</w:t>
      </w:r>
      <w:r w:rsidR="00811B6F" w:rsidRPr="005E226F">
        <w:rPr>
          <w:rFonts w:ascii="Arial" w:hAnsi="Arial" w:cs="Arial"/>
          <w:sz w:val="22"/>
          <w:szCs w:val="22"/>
        </w:rPr>
        <w:t xml:space="preserve"> </w:t>
      </w:r>
      <w:r w:rsidR="00BB7D7C" w:rsidRPr="005E226F">
        <w:rPr>
          <w:rFonts w:ascii="Arial" w:hAnsi="Arial" w:cs="Arial"/>
          <w:sz w:val="22"/>
          <w:szCs w:val="22"/>
        </w:rPr>
        <w:t>Intelligence</w:t>
      </w:r>
      <w:r w:rsidR="00811B6F" w:rsidRPr="005E226F">
        <w:rPr>
          <w:rFonts w:ascii="Arial" w:hAnsi="Arial" w:cs="Arial"/>
          <w:sz w:val="22"/>
          <w:szCs w:val="22"/>
        </w:rPr>
        <w:t xml:space="preserve"> trends </w:t>
      </w:r>
      <w:r w:rsidR="005A06EE" w:rsidRPr="005E226F">
        <w:rPr>
          <w:rFonts w:ascii="Arial" w:hAnsi="Arial" w:cs="Arial"/>
          <w:sz w:val="22"/>
          <w:szCs w:val="22"/>
        </w:rPr>
        <w:t xml:space="preserve">play a big role in the organisations </w:t>
      </w:r>
      <w:r w:rsidR="0003347F" w:rsidRPr="005E226F">
        <w:rPr>
          <w:rFonts w:ascii="Arial" w:hAnsi="Arial" w:cs="Arial"/>
          <w:sz w:val="22"/>
          <w:szCs w:val="22"/>
        </w:rPr>
        <w:t xml:space="preserve">and especially the </w:t>
      </w:r>
      <w:r w:rsidR="00BB7D7C" w:rsidRPr="005E226F">
        <w:rPr>
          <w:rFonts w:ascii="Arial" w:hAnsi="Arial" w:cs="Arial"/>
          <w:sz w:val="22"/>
          <w:szCs w:val="22"/>
        </w:rPr>
        <w:t>healthcare</w:t>
      </w:r>
      <w:r w:rsidR="0003347F" w:rsidRPr="005E226F">
        <w:rPr>
          <w:rFonts w:ascii="Arial" w:hAnsi="Arial" w:cs="Arial"/>
          <w:sz w:val="22"/>
          <w:szCs w:val="22"/>
        </w:rPr>
        <w:t xml:space="preserve"> </w:t>
      </w:r>
      <w:r w:rsidR="00CC256D" w:rsidRPr="005E226F">
        <w:rPr>
          <w:rFonts w:ascii="Arial" w:hAnsi="Arial" w:cs="Arial"/>
          <w:sz w:val="22"/>
          <w:szCs w:val="22"/>
        </w:rPr>
        <w:t xml:space="preserve">sector benefited from them, </w:t>
      </w:r>
      <w:r w:rsidR="00BB7D7C" w:rsidRPr="005E226F">
        <w:rPr>
          <w:rFonts w:ascii="Arial" w:hAnsi="Arial" w:cs="Arial"/>
          <w:sz w:val="22"/>
          <w:szCs w:val="22"/>
        </w:rPr>
        <w:t>enhancing</w:t>
      </w:r>
      <w:r w:rsidR="00CC256D" w:rsidRPr="005E226F">
        <w:rPr>
          <w:rFonts w:ascii="Arial" w:hAnsi="Arial" w:cs="Arial"/>
          <w:sz w:val="22"/>
          <w:szCs w:val="22"/>
        </w:rPr>
        <w:t xml:space="preserve"> the </w:t>
      </w:r>
      <w:r w:rsidR="00BB7D7C" w:rsidRPr="005E226F">
        <w:rPr>
          <w:rFonts w:ascii="Arial" w:hAnsi="Arial" w:cs="Arial"/>
          <w:sz w:val="22"/>
          <w:szCs w:val="22"/>
        </w:rPr>
        <w:t>customers to have an more facile way of accessing the medical help</w:t>
      </w:r>
      <w:r w:rsidR="00D06CE3" w:rsidRPr="005E226F">
        <w:rPr>
          <w:rFonts w:ascii="Arial" w:hAnsi="Arial" w:cs="Arial"/>
          <w:sz w:val="22"/>
          <w:szCs w:val="22"/>
        </w:rPr>
        <w:t xml:space="preserve">, as it helps </w:t>
      </w:r>
      <w:r w:rsidR="00D06CE3" w:rsidRPr="005E226F">
        <w:rPr>
          <w:rFonts w:ascii="Arial" w:eastAsia="Times New Roman" w:hAnsi="Arial" w:cs="Arial"/>
          <w:kern w:val="0"/>
          <w:sz w:val="22"/>
          <w:szCs w:val="22"/>
          <w:lang w:eastAsia="en-GB"/>
          <w14:ligatures w14:val="none"/>
        </w:rPr>
        <w:t>providing better patient care and medical services while also having the ability to cut costs</w:t>
      </w:r>
      <w:r w:rsidR="003E7305" w:rsidRPr="005E226F">
        <w:rPr>
          <w:rFonts w:ascii="Arial" w:eastAsia="Times New Roman" w:hAnsi="Arial" w:cs="Arial"/>
          <w:kern w:val="0"/>
          <w:sz w:val="22"/>
          <w:szCs w:val="22"/>
          <w:lang w:eastAsia="en-GB"/>
          <w14:ligatures w14:val="none"/>
        </w:rPr>
        <w:t>; t</w:t>
      </w:r>
      <w:r w:rsidR="00D06CE3" w:rsidRPr="005E226F">
        <w:rPr>
          <w:rFonts w:ascii="Arial" w:eastAsia="Times New Roman" w:hAnsi="Arial" w:cs="Arial"/>
          <w:kern w:val="0"/>
          <w:sz w:val="22"/>
          <w:szCs w:val="22"/>
          <w:lang w:eastAsia="en-GB"/>
          <w14:ligatures w14:val="none"/>
        </w:rPr>
        <w:t xml:space="preserve">hese services include more insightful and accurate patient diagnoses, individualised treatment plans, patient monitoring, preventive medicine, support for medical research, and higher-quality medical services </w:t>
      </w:r>
      <w:r w:rsidR="000352DF" w:rsidRPr="005E226F">
        <w:rPr>
          <w:rFonts w:ascii="Arial" w:hAnsi="Arial" w:cs="Arial"/>
          <w:sz w:val="22"/>
          <w:szCs w:val="22"/>
        </w:rPr>
        <w:t xml:space="preserve">(Batko and </w:t>
      </w:r>
      <w:proofErr w:type="spellStart"/>
      <w:r w:rsidR="000352DF" w:rsidRPr="005E226F">
        <w:rPr>
          <w:rFonts w:ascii="Arial" w:hAnsi="Arial" w:cs="Arial"/>
          <w:sz w:val="22"/>
          <w:szCs w:val="22"/>
        </w:rPr>
        <w:t>Ślęzak</w:t>
      </w:r>
      <w:proofErr w:type="spellEnd"/>
      <w:r w:rsidR="000352DF" w:rsidRPr="005E226F">
        <w:rPr>
          <w:rFonts w:ascii="Arial" w:hAnsi="Arial" w:cs="Arial"/>
          <w:sz w:val="22"/>
          <w:szCs w:val="22"/>
        </w:rPr>
        <w:t>, 2022)</w:t>
      </w:r>
      <w:r w:rsidR="004A5B12">
        <w:rPr>
          <w:rFonts w:ascii="Arial" w:hAnsi="Arial" w:cs="Arial"/>
          <w:sz w:val="22"/>
          <w:szCs w:val="22"/>
        </w:rPr>
        <w:t>.</w:t>
      </w:r>
    </w:p>
    <w:p w14:paraId="3C87E81E" w14:textId="36A28A64" w:rsidR="004C12E5" w:rsidRDefault="004C12E5" w:rsidP="004A5B12">
      <w:pPr>
        <w:spacing w:line="360" w:lineRule="auto"/>
        <w:ind w:firstLine="720"/>
        <w:jc w:val="both"/>
        <w:rPr>
          <w:rFonts w:ascii="Arial" w:hAnsi="Arial" w:cs="Arial"/>
          <w:sz w:val="22"/>
          <w:szCs w:val="22"/>
        </w:rPr>
      </w:pPr>
    </w:p>
    <w:p w14:paraId="178A5767" w14:textId="77777777" w:rsidR="00567C73" w:rsidRPr="005E226F" w:rsidRDefault="00567C73" w:rsidP="004A5B12">
      <w:pPr>
        <w:spacing w:line="360" w:lineRule="auto"/>
        <w:ind w:firstLine="720"/>
        <w:jc w:val="both"/>
        <w:rPr>
          <w:rFonts w:ascii="Arial" w:hAnsi="Arial" w:cs="Arial"/>
          <w:sz w:val="22"/>
          <w:szCs w:val="22"/>
        </w:rPr>
      </w:pPr>
    </w:p>
    <w:p w14:paraId="703B6ED6" w14:textId="77777777" w:rsidR="00366E0A" w:rsidRPr="005E226F" w:rsidRDefault="00366E0A" w:rsidP="004A5B12">
      <w:pPr>
        <w:spacing w:line="360" w:lineRule="auto"/>
        <w:jc w:val="both"/>
        <w:rPr>
          <w:rFonts w:ascii="Arial" w:hAnsi="Arial" w:cs="Arial"/>
          <w:sz w:val="22"/>
          <w:szCs w:val="22"/>
        </w:rPr>
      </w:pPr>
    </w:p>
    <w:p w14:paraId="07E863B1" w14:textId="77777777" w:rsidR="005656CE" w:rsidRPr="005E226F" w:rsidRDefault="00366E0A" w:rsidP="004A5B12">
      <w:pPr>
        <w:pStyle w:val="Heading1"/>
        <w:numPr>
          <w:ilvl w:val="0"/>
          <w:numId w:val="2"/>
        </w:numPr>
        <w:spacing w:line="360" w:lineRule="auto"/>
        <w:jc w:val="both"/>
        <w:rPr>
          <w:rFonts w:ascii="Arial" w:hAnsi="Arial" w:cs="Arial"/>
          <w:color w:val="auto"/>
          <w:sz w:val="22"/>
          <w:szCs w:val="22"/>
        </w:rPr>
      </w:pPr>
      <w:bookmarkStart w:id="6" w:name="_Toc183902711"/>
      <w:r w:rsidRPr="005E226F">
        <w:rPr>
          <w:rFonts w:ascii="Arial" w:hAnsi="Arial" w:cs="Arial"/>
          <w:color w:val="auto"/>
          <w:sz w:val="22"/>
          <w:szCs w:val="22"/>
        </w:rPr>
        <w:lastRenderedPageBreak/>
        <w:t>References</w:t>
      </w:r>
      <w:bookmarkEnd w:id="6"/>
    </w:p>
    <w:p w14:paraId="107FF213" w14:textId="35F88EB6" w:rsidR="008C3457" w:rsidRPr="005E226F" w:rsidRDefault="008C3457" w:rsidP="006E7D99">
      <w:pPr>
        <w:rPr>
          <w:rFonts w:eastAsiaTheme="majorEastAsia"/>
        </w:rPr>
      </w:pPr>
      <w:r w:rsidRPr="005E226F">
        <w:rPr>
          <w:lang w:eastAsia="en-GB"/>
        </w:rPr>
        <w:br/>
        <w:t xml:space="preserve">Batko, K. and </w:t>
      </w:r>
      <w:proofErr w:type="spellStart"/>
      <w:r w:rsidRPr="005E226F">
        <w:rPr>
          <w:lang w:eastAsia="en-GB"/>
        </w:rPr>
        <w:t>Ślęzak</w:t>
      </w:r>
      <w:proofErr w:type="spellEnd"/>
      <w:r w:rsidRPr="005E226F">
        <w:rPr>
          <w:lang w:eastAsia="en-GB"/>
        </w:rPr>
        <w:t>, A. (2022) ‘The use of Big Data Analytics in healthcare’, </w:t>
      </w:r>
      <w:r w:rsidRPr="005E226F">
        <w:rPr>
          <w:i/>
          <w:iCs/>
          <w:lang w:eastAsia="en-GB"/>
        </w:rPr>
        <w:t xml:space="preserve">Journal of big </w:t>
      </w:r>
      <w:r w:rsidRPr="005E226F">
        <w:rPr>
          <w:lang w:eastAsia="en-GB"/>
        </w:rPr>
        <w:t>data</w:t>
      </w:r>
      <w:r w:rsidR="00521BA2" w:rsidRPr="005E226F">
        <w:rPr>
          <w:lang w:eastAsia="en-GB"/>
        </w:rPr>
        <w:t xml:space="preserve"> (Accessed: 26 October 2024).</w:t>
      </w:r>
    </w:p>
    <w:p w14:paraId="367A3AFB" w14:textId="0A7B8308" w:rsidR="008C3457" w:rsidRPr="005E226F" w:rsidRDefault="008C3457" w:rsidP="004A5B1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br/>
      </w:r>
      <w:proofErr w:type="spellStart"/>
      <w:r w:rsidRPr="005E226F">
        <w:rPr>
          <w:rFonts w:ascii="Arial" w:eastAsia="Times New Roman" w:hAnsi="Arial" w:cs="Arial"/>
          <w:kern w:val="0"/>
          <w:sz w:val="22"/>
          <w:szCs w:val="22"/>
          <w:lang w:eastAsia="en-GB"/>
          <w14:ligatures w14:val="none"/>
        </w:rPr>
        <w:t>Eidizadeh</w:t>
      </w:r>
      <w:proofErr w:type="spellEnd"/>
      <w:r w:rsidRPr="005E226F">
        <w:rPr>
          <w:rFonts w:ascii="Arial" w:eastAsia="Times New Roman" w:hAnsi="Arial" w:cs="Arial"/>
          <w:kern w:val="0"/>
          <w:sz w:val="22"/>
          <w:szCs w:val="22"/>
          <w:lang w:eastAsia="en-GB"/>
          <w14:ligatures w14:val="none"/>
        </w:rPr>
        <w:t xml:space="preserve">, R., </w:t>
      </w:r>
      <w:proofErr w:type="spellStart"/>
      <w:r w:rsidRPr="005E226F">
        <w:rPr>
          <w:rFonts w:ascii="Arial" w:eastAsia="Times New Roman" w:hAnsi="Arial" w:cs="Arial"/>
          <w:kern w:val="0"/>
          <w:sz w:val="22"/>
          <w:szCs w:val="22"/>
          <w:lang w:eastAsia="en-GB"/>
          <w14:ligatures w14:val="none"/>
        </w:rPr>
        <w:t>Salehzadeh</w:t>
      </w:r>
      <w:proofErr w:type="spellEnd"/>
      <w:r w:rsidRPr="005E226F">
        <w:rPr>
          <w:rFonts w:ascii="Arial" w:eastAsia="Times New Roman" w:hAnsi="Arial" w:cs="Arial"/>
          <w:kern w:val="0"/>
          <w:sz w:val="22"/>
          <w:szCs w:val="22"/>
          <w:lang w:eastAsia="en-GB"/>
          <w14:ligatures w14:val="none"/>
        </w:rPr>
        <w:t xml:space="preserve">, R. and </w:t>
      </w:r>
      <w:proofErr w:type="spellStart"/>
      <w:r w:rsidRPr="005E226F">
        <w:rPr>
          <w:rFonts w:ascii="Arial" w:eastAsia="Times New Roman" w:hAnsi="Arial" w:cs="Arial"/>
          <w:kern w:val="0"/>
          <w:sz w:val="22"/>
          <w:szCs w:val="22"/>
          <w:lang w:eastAsia="en-GB"/>
          <w14:ligatures w14:val="none"/>
        </w:rPr>
        <w:t>Chitsaz</w:t>
      </w:r>
      <w:proofErr w:type="spellEnd"/>
      <w:r w:rsidRPr="005E226F">
        <w:rPr>
          <w:rFonts w:ascii="Arial" w:eastAsia="Times New Roman" w:hAnsi="Arial" w:cs="Arial"/>
          <w:kern w:val="0"/>
          <w:sz w:val="22"/>
          <w:szCs w:val="22"/>
          <w:lang w:eastAsia="en-GB"/>
          <w14:ligatures w14:val="none"/>
        </w:rPr>
        <w:t xml:space="preserve"> Esfahani, A. (2017) ‘Analysing the role of business intelligence, knowledge sharing and organisational innovation on gaining competitive advantage’, </w:t>
      </w:r>
      <w:r w:rsidRPr="005E226F">
        <w:rPr>
          <w:rFonts w:ascii="Arial" w:eastAsia="Times New Roman" w:hAnsi="Arial" w:cs="Arial"/>
          <w:i/>
          <w:iCs/>
          <w:kern w:val="0"/>
          <w:sz w:val="22"/>
          <w:szCs w:val="22"/>
          <w:lang w:eastAsia="en-GB"/>
          <w14:ligatures w14:val="none"/>
        </w:rPr>
        <w:t>The journal of workplace learning</w:t>
      </w:r>
      <w:r w:rsidR="00AC35BB" w:rsidRPr="005E226F">
        <w:rPr>
          <w:rFonts w:ascii="Arial" w:eastAsia="Times New Roman" w:hAnsi="Arial" w:cs="Arial"/>
          <w:kern w:val="0"/>
          <w:sz w:val="22"/>
          <w:szCs w:val="22"/>
          <w:lang w:eastAsia="en-GB"/>
          <w14:ligatures w14:val="none"/>
        </w:rPr>
        <w:t xml:space="preserve"> (Accessed: 28 October 2024).</w:t>
      </w:r>
    </w:p>
    <w:p w14:paraId="41275040" w14:textId="26CEEC58" w:rsidR="008C3457" w:rsidRPr="005E226F" w:rsidRDefault="008C3457" w:rsidP="004A5B1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br/>
        <w:t>Elena, C. (2011) ‘Business intelligence’, </w:t>
      </w:r>
      <w:r w:rsidRPr="005E226F">
        <w:rPr>
          <w:rFonts w:ascii="Arial" w:eastAsia="Times New Roman" w:hAnsi="Arial" w:cs="Arial"/>
          <w:i/>
          <w:iCs/>
          <w:kern w:val="0"/>
          <w:sz w:val="22"/>
          <w:szCs w:val="22"/>
          <w:lang w:eastAsia="en-GB"/>
          <w14:ligatures w14:val="none"/>
        </w:rPr>
        <w:t>Journal of Knowledge Management, Economics and Information Technology</w:t>
      </w:r>
      <w:r w:rsidR="00AC35BB" w:rsidRPr="005E226F">
        <w:rPr>
          <w:rFonts w:ascii="Arial" w:eastAsia="Times New Roman" w:hAnsi="Arial" w:cs="Arial"/>
          <w:kern w:val="0"/>
          <w:sz w:val="22"/>
          <w:szCs w:val="22"/>
          <w:lang w:eastAsia="en-GB"/>
          <w14:ligatures w14:val="none"/>
        </w:rPr>
        <w:t xml:space="preserve"> (Accessed: 28 October 2024).</w:t>
      </w:r>
    </w:p>
    <w:p w14:paraId="25809A4E" w14:textId="1FFB3B46" w:rsidR="008C3457" w:rsidRPr="005E226F" w:rsidRDefault="008C3457" w:rsidP="004A5B1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br/>
        <w:t>Jothi, N., Rashid, N. A. and Husain, W. (2015) ‘Data mining in healthcare – A review’, </w:t>
      </w:r>
      <w:r w:rsidRPr="005E226F">
        <w:rPr>
          <w:rFonts w:ascii="Arial" w:eastAsia="Times New Roman" w:hAnsi="Arial" w:cs="Arial"/>
          <w:i/>
          <w:iCs/>
          <w:kern w:val="0"/>
          <w:sz w:val="22"/>
          <w:szCs w:val="22"/>
          <w:lang w:eastAsia="en-GB"/>
          <w14:ligatures w14:val="none"/>
        </w:rPr>
        <w:t>Procedia computer science</w:t>
      </w:r>
      <w:r w:rsidR="00AC35BB" w:rsidRPr="005E226F">
        <w:rPr>
          <w:rFonts w:ascii="Arial" w:eastAsia="Times New Roman" w:hAnsi="Arial" w:cs="Arial"/>
          <w:i/>
          <w:iCs/>
          <w:kern w:val="0"/>
          <w:sz w:val="22"/>
          <w:szCs w:val="22"/>
          <w:lang w:eastAsia="en-GB"/>
          <w14:ligatures w14:val="none"/>
        </w:rPr>
        <w:t xml:space="preserve"> </w:t>
      </w:r>
      <w:r w:rsidR="00AC35BB" w:rsidRPr="005E226F">
        <w:rPr>
          <w:rFonts w:ascii="Arial" w:eastAsia="Times New Roman" w:hAnsi="Arial" w:cs="Arial"/>
          <w:kern w:val="0"/>
          <w:sz w:val="22"/>
          <w:szCs w:val="22"/>
          <w:lang w:eastAsia="en-GB"/>
          <w14:ligatures w14:val="none"/>
        </w:rPr>
        <w:t>(Accessed: 25 October 2024).</w:t>
      </w:r>
    </w:p>
    <w:p w14:paraId="5DB50397" w14:textId="2C1300B6" w:rsidR="008C3457" w:rsidRPr="005E226F" w:rsidRDefault="008C3457" w:rsidP="004A5B1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br/>
        <w:t>Kokol, P. (2022) ‘Agile software development in healthcare: A synthetic scoping review’, </w:t>
      </w:r>
      <w:r w:rsidRPr="005E226F">
        <w:rPr>
          <w:rFonts w:ascii="Arial" w:eastAsia="Times New Roman" w:hAnsi="Arial" w:cs="Arial"/>
          <w:i/>
          <w:iCs/>
          <w:kern w:val="0"/>
          <w:sz w:val="22"/>
          <w:szCs w:val="22"/>
          <w:lang w:eastAsia="en-GB"/>
          <w14:ligatures w14:val="none"/>
        </w:rPr>
        <w:t>Applied sciences (Basel, Switzerland</w:t>
      </w:r>
      <w:r w:rsidR="005656CE" w:rsidRPr="005E226F">
        <w:rPr>
          <w:rFonts w:ascii="Arial" w:eastAsia="Times New Roman" w:hAnsi="Arial" w:cs="Arial"/>
          <w:i/>
          <w:iCs/>
          <w:kern w:val="0"/>
          <w:sz w:val="22"/>
          <w:szCs w:val="22"/>
          <w:lang w:eastAsia="en-GB"/>
          <w14:ligatures w14:val="none"/>
        </w:rPr>
        <w:t>)</w:t>
      </w:r>
      <w:r w:rsidR="00AC35BB" w:rsidRPr="005E226F">
        <w:rPr>
          <w:rFonts w:ascii="Arial" w:eastAsia="Times New Roman" w:hAnsi="Arial" w:cs="Arial"/>
          <w:i/>
          <w:iCs/>
          <w:kern w:val="0"/>
          <w:sz w:val="22"/>
          <w:szCs w:val="22"/>
          <w:lang w:eastAsia="en-GB"/>
          <w14:ligatures w14:val="none"/>
        </w:rPr>
        <w:t xml:space="preserve"> </w:t>
      </w:r>
      <w:r w:rsidR="00AC35BB" w:rsidRPr="005E226F">
        <w:rPr>
          <w:rFonts w:ascii="Arial" w:eastAsia="Times New Roman" w:hAnsi="Arial" w:cs="Arial"/>
          <w:kern w:val="0"/>
          <w:sz w:val="22"/>
          <w:szCs w:val="22"/>
          <w:lang w:eastAsia="en-GB"/>
          <w14:ligatures w14:val="none"/>
        </w:rPr>
        <w:t>(Accessed: 26 October 2024).</w:t>
      </w:r>
    </w:p>
    <w:p w14:paraId="336DF26F" w14:textId="2927EA1D" w:rsidR="008C3457" w:rsidRPr="005E226F" w:rsidRDefault="008C3457" w:rsidP="004A5B1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br/>
        <w:t xml:space="preserve">Lakshmi, B. N. and </w:t>
      </w:r>
      <w:proofErr w:type="spellStart"/>
      <w:r w:rsidRPr="005E226F">
        <w:rPr>
          <w:rFonts w:ascii="Arial" w:eastAsia="Times New Roman" w:hAnsi="Arial" w:cs="Arial"/>
          <w:kern w:val="0"/>
          <w:sz w:val="22"/>
          <w:szCs w:val="22"/>
          <w:lang w:eastAsia="en-GB"/>
          <w14:ligatures w14:val="none"/>
        </w:rPr>
        <w:t>Raghunandhan</w:t>
      </w:r>
      <w:proofErr w:type="spellEnd"/>
      <w:r w:rsidRPr="005E226F">
        <w:rPr>
          <w:rFonts w:ascii="Arial" w:eastAsia="Times New Roman" w:hAnsi="Arial" w:cs="Arial"/>
          <w:kern w:val="0"/>
          <w:sz w:val="22"/>
          <w:szCs w:val="22"/>
          <w:lang w:eastAsia="en-GB"/>
          <w14:ligatures w14:val="none"/>
        </w:rPr>
        <w:t>, G. H. (2011) ‘A conceptual overview of data mining’, in </w:t>
      </w:r>
      <w:r w:rsidRPr="005E226F">
        <w:rPr>
          <w:rFonts w:ascii="Arial" w:eastAsia="Times New Roman" w:hAnsi="Arial" w:cs="Arial"/>
          <w:i/>
          <w:iCs/>
          <w:kern w:val="0"/>
          <w:sz w:val="22"/>
          <w:szCs w:val="22"/>
          <w:lang w:eastAsia="en-GB"/>
          <w14:ligatures w14:val="none"/>
        </w:rPr>
        <w:t>2011 National Conference on Innovations in Emerging Technology</w:t>
      </w:r>
      <w:r w:rsidR="00AC35BB" w:rsidRPr="005E226F">
        <w:rPr>
          <w:rFonts w:ascii="Arial" w:eastAsia="Times New Roman" w:hAnsi="Arial" w:cs="Arial"/>
          <w:kern w:val="0"/>
          <w:sz w:val="22"/>
          <w:szCs w:val="22"/>
          <w:lang w:eastAsia="en-GB"/>
          <w14:ligatures w14:val="none"/>
        </w:rPr>
        <w:t xml:space="preserve"> (Accessed: 25 October 2024).</w:t>
      </w:r>
    </w:p>
    <w:p w14:paraId="0B230961" w14:textId="4982636E" w:rsidR="008C3457" w:rsidRPr="005E226F" w:rsidRDefault="008C3457" w:rsidP="004A5B1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br/>
        <w:t>Larson, D. and Chang, V. (2016) ‘A review and future direction of agile, business intelligence, analytics and data science’, </w:t>
      </w:r>
      <w:r w:rsidRPr="005E226F">
        <w:rPr>
          <w:rFonts w:ascii="Arial" w:eastAsia="Times New Roman" w:hAnsi="Arial" w:cs="Arial"/>
          <w:i/>
          <w:iCs/>
          <w:kern w:val="0"/>
          <w:sz w:val="22"/>
          <w:szCs w:val="22"/>
          <w:lang w:eastAsia="en-GB"/>
          <w14:ligatures w14:val="none"/>
        </w:rPr>
        <w:t>International journal of information management</w:t>
      </w:r>
      <w:r w:rsidR="00AC35BB" w:rsidRPr="005E226F">
        <w:rPr>
          <w:rFonts w:ascii="Arial" w:eastAsia="Times New Roman" w:hAnsi="Arial" w:cs="Arial"/>
          <w:kern w:val="0"/>
          <w:sz w:val="22"/>
          <w:szCs w:val="22"/>
          <w:lang w:eastAsia="en-GB"/>
          <w14:ligatures w14:val="none"/>
        </w:rPr>
        <w:t xml:space="preserve"> (Accessed: 26 October 2024).</w:t>
      </w:r>
    </w:p>
    <w:p w14:paraId="53E80676" w14:textId="21B266D0" w:rsidR="008C3457" w:rsidRPr="005E226F" w:rsidRDefault="008C3457" w:rsidP="004A5B1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br/>
        <w:t xml:space="preserve">Mettler, T. and </w:t>
      </w:r>
      <w:proofErr w:type="spellStart"/>
      <w:r w:rsidRPr="005E226F">
        <w:rPr>
          <w:rFonts w:ascii="Arial" w:eastAsia="Times New Roman" w:hAnsi="Arial" w:cs="Arial"/>
          <w:kern w:val="0"/>
          <w:sz w:val="22"/>
          <w:szCs w:val="22"/>
          <w:lang w:eastAsia="en-GB"/>
          <w14:ligatures w14:val="none"/>
        </w:rPr>
        <w:t>Vimarlund</w:t>
      </w:r>
      <w:proofErr w:type="spellEnd"/>
      <w:r w:rsidRPr="005E226F">
        <w:rPr>
          <w:rFonts w:ascii="Arial" w:eastAsia="Times New Roman" w:hAnsi="Arial" w:cs="Arial"/>
          <w:kern w:val="0"/>
          <w:sz w:val="22"/>
          <w:szCs w:val="22"/>
          <w:lang w:eastAsia="en-GB"/>
          <w14:ligatures w14:val="none"/>
        </w:rPr>
        <w:t>, V. (2009) ‘Understanding business intelligence in the context of healthcare’, </w:t>
      </w:r>
      <w:r w:rsidRPr="005E226F">
        <w:rPr>
          <w:rFonts w:ascii="Arial" w:eastAsia="Times New Roman" w:hAnsi="Arial" w:cs="Arial"/>
          <w:i/>
          <w:iCs/>
          <w:kern w:val="0"/>
          <w:sz w:val="22"/>
          <w:szCs w:val="22"/>
          <w:lang w:eastAsia="en-GB"/>
          <w14:ligatures w14:val="none"/>
        </w:rPr>
        <w:t>Health informatics journal</w:t>
      </w:r>
      <w:r w:rsidR="00AC35BB" w:rsidRPr="005E226F">
        <w:rPr>
          <w:rFonts w:ascii="Arial" w:eastAsia="Times New Roman" w:hAnsi="Arial" w:cs="Arial"/>
          <w:i/>
          <w:iCs/>
          <w:kern w:val="0"/>
          <w:sz w:val="22"/>
          <w:szCs w:val="22"/>
          <w:lang w:eastAsia="en-GB"/>
          <w14:ligatures w14:val="none"/>
        </w:rPr>
        <w:t xml:space="preserve"> </w:t>
      </w:r>
      <w:r w:rsidR="00AC35BB" w:rsidRPr="005E226F">
        <w:rPr>
          <w:rFonts w:ascii="Arial" w:eastAsia="Times New Roman" w:hAnsi="Arial" w:cs="Arial"/>
          <w:kern w:val="0"/>
          <w:sz w:val="22"/>
          <w:szCs w:val="22"/>
          <w:lang w:eastAsia="en-GB"/>
          <w14:ligatures w14:val="none"/>
        </w:rPr>
        <w:t>(Accessed: 24 October 2024).</w:t>
      </w:r>
    </w:p>
    <w:p w14:paraId="074CAF11" w14:textId="3012920F" w:rsidR="008C3457" w:rsidRPr="005E226F" w:rsidRDefault="008C3457" w:rsidP="004A5B1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t>Mills, K. A. (2017) ‘What are the threats and potentials of big data for qualitative research?’, </w:t>
      </w:r>
      <w:r w:rsidRPr="005E226F">
        <w:rPr>
          <w:rFonts w:ascii="Arial" w:eastAsia="Times New Roman" w:hAnsi="Arial" w:cs="Arial"/>
          <w:i/>
          <w:iCs/>
          <w:kern w:val="0"/>
          <w:sz w:val="22"/>
          <w:szCs w:val="22"/>
          <w:lang w:eastAsia="en-GB"/>
          <w14:ligatures w14:val="none"/>
        </w:rPr>
        <w:t>Qualitative Research</w:t>
      </w:r>
      <w:r w:rsidR="00AC35BB" w:rsidRPr="005E226F">
        <w:rPr>
          <w:rFonts w:ascii="Arial" w:eastAsia="Times New Roman" w:hAnsi="Arial" w:cs="Arial"/>
          <w:kern w:val="0"/>
          <w:sz w:val="22"/>
          <w:szCs w:val="22"/>
          <w:lang w:eastAsia="en-GB"/>
          <w14:ligatures w14:val="none"/>
        </w:rPr>
        <w:t xml:space="preserve"> (Accessed: 26 October 2024).</w:t>
      </w:r>
    </w:p>
    <w:p w14:paraId="23E4DC9E" w14:textId="77777777" w:rsidR="008C3457" w:rsidRPr="005E226F" w:rsidRDefault="008C3457" w:rsidP="004A5B12">
      <w:pPr>
        <w:pStyle w:val="ListParagraph"/>
        <w:spacing w:after="0" w:line="360" w:lineRule="auto"/>
        <w:ind w:left="1080"/>
        <w:jc w:val="both"/>
        <w:rPr>
          <w:rFonts w:ascii="Arial" w:eastAsia="Times New Roman" w:hAnsi="Arial" w:cs="Arial"/>
          <w:kern w:val="0"/>
          <w:sz w:val="22"/>
          <w:szCs w:val="22"/>
          <w:lang w:eastAsia="en-GB"/>
          <w14:ligatures w14:val="none"/>
        </w:rPr>
      </w:pPr>
    </w:p>
    <w:p w14:paraId="1DF07124" w14:textId="36872D26" w:rsidR="008C3457" w:rsidRPr="005E226F" w:rsidRDefault="008C3457" w:rsidP="004A5B1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t>Mills, K. A. (2019) </w:t>
      </w:r>
      <w:r w:rsidRPr="005E226F">
        <w:rPr>
          <w:rFonts w:ascii="Arial" w:eastAsia="Times New Roman" w:hAnsi="Arial" w:cs="Arial"/>
          <w:i/>
          <w:iCs/>
          <w:kern w:val="0"/>
          <w:sz w:val="22"/>
          <w:szCs w:val="22"/>
          <w:lang w:eastAsia="en-GB"/>
          <w14:ligatures w14:val="none"/>
        </w:rPr>
        <w:t>Big data for qualitative research</w:t>
      </w:r>
      <w:r w:rsidRPr="005E226F">
        <w:rPr>
          <w:rFonts w:ascii="Arial" w:eastAsia="Times New Roman" w:hAnsi="Arial" w:cs="Arial"/>
          <w:kern w:val="0"/>
          <w:sz w:val="22"/>
          <w:szCs w:val="22"/>
          <w:lang w:eastAsia="en-GB"/>
          <w14:ligatures w14:val="none"/>
        </w:rPr>
        <w:t>. Taylor &amp; Francis</w:t>
      </w:r>
      <w:r w:rsidR="00AC35BB" w:rsidRPr="005E226F">
        <w:rPr>
          <w:rFonts w:ascii="Arial" w:eastAsia="Times New Roman" w:hAnsi="Arial" w:cs="Arial"/>
          <w:kern w:val="0"/>
          <w:sz w:val="22"/>
          <w:szCs w:val="22"/>
          <w:lang w:eastAsia="en-GB"/>
          <w14:ligatures w14:val="none"/>
        </w:rPr>
        <w:t xml:space="preserve"> (Accessed: 25 October 2024).</w:t>
      </w:r>
    </w:p>
    <w:p w14:paraId="78827BD4" w14:textId="61AE564D" w:rsidR="008C3457" w:rsidRPr="005E226F" w:rsidRDefault="008C3457" w:rsidP="004A5B1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226F">
        <w:rPr>
          <w:rFonts w:ascii="Arial" w:eastAsia="Times New Roman" w:hAnsi="Arial" w:cs="Arial"/>
          <w:kern w:val="0"/>
          <w:sz w:val="22"/>
          <w:szCs w:val="22"/>
          <w:lang w:eastAsia="en-GB"/>
          <w14:ligatures w14:val="none"/>
        </w:rPr>
        <w:br/>
        <w:t>Mirchandani, A. (2019) ‘Current trends &amp; future prospects of social media analytics in business intelligence practices’</w:t>
      </w:r>
      <w:r w:rsidR="00AC35BB" w:rsidRPr="005E226F">
        <w:rPr>
          <w:rFonts w:ascii="Arial" w:eastAsia="Times New Roman" w:hAnsi="Arial" w:cs="Arial"/>
          <w:kern w:val="0"/>
          <w:sz w:val="22"/>
          <w:szCs w:val="22"/>
          <w:lang w:eastAsia="en-GB"/>
          <w14:ligatures w14:val="none"/>
        </w:rPr>
        <w:t xml:space="preserve"> (Accessed: 26 October 2024).</w:t>
      </w:r>
    </w:p>
    <w:p w14:paraId="6B4D8943" w14:textId="77777777" w:rsidR="00722398" w:rsidRDefault="00722398" w:rsidP="00722398"/>
    <w:p w14:paraId="12276313" w14:textId="77777777" w:rsidR="00722398" w:rsidRPr="00722398" w:rsidRDefault="00722398" w:rsidP="00722398"/>
    <w:sectPr w:rsidR="00722398" w:rsidRPr="0072239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907479" w14:textId="77777777" w:rsidR="0012600C" w:rsidRDefault="0012600C" w:rsidP="00366E0A">
      <w:pPr>
        <w:spacing w:after="0" w:line="240" w:lineRule="auto"/>
      </w:pPr>
      <w:r>
        <w:separator/>
      </w:r>
    </w:p>
  </w:endnote>
  <w:endnote w:type="continuationSeparator" w:id="0">
    <w:p w14:paraId="5DB1D047" w14:textId="77777777" w:rsidR="0012600C" w:rsidRDefault="0012600C" w:rsidP="00366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6747935"/>
      <w:docPartObj>
        <w:docPartGallery w:val="Page Numbers (Bottom of Page)"/>
        <w:docPartUnique/>
      </w:docPartObj>
    </w:sdtPr>
    <w:sdtEndPr/>
    <w:sdtContent>
      <w:p w14:paraId="7743528D" w14:textId="5D1003F2" w:rsidR="00366E0A" w:rsidRDefault="00366E0A">
        <w:pPr>
          <w:pStyle w:val="Footer"/>
          <w:jc w:val="right"/>
        </w:pPr>
        <w:r>
          <w:fldChar w:fldCharType="begin"/>
        </w:r>
        <w:r>
          <w:instrText>PAGE   \* MERGEFORMAT</w:instrText>
        </w:r>
        <w:r>
          <w:fldChar w:fldCharType="separate"/>
        </w:r>
        <w:r>
          <w:t>2</w:t>
        </w:r>
        <w:r>
          <w:fldChar w:fldCharType="end"/>
        </w:r>
      </w:p>
    </w:sdtContent>
  </w:sdt>
  <w:p w14:paraId="24F1C000" w14:textId="77777777" w:rsidR="00366E0A" w:rsidRDefault="00366E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9B26DD" w14:textId="77777777" w:rsidR="0012600C" w:rsidRDefault="0012600C" w:rsidP="00366E0A">
      <w:pPr>
        <w:spacing w:after="0" w:line="240" w:lineRule="auto"/>
      </w:pPr>
      <w:r>
        <w:separator/>
      </w:r>
    </w:p>
  </w:footnote>
  <w:footnote w:type="continuationSeparator" w:id="0">
    <w:p w14:paraId="42CC5045" w14:textId="77777777" w:rsidR="0012600C" w:rsidRDefault="0012600C" w:rsidP="00366E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770B7D"/>
    <w:multiLevelType w:val="hybridMultilevel"/>
    <w:tmpl w:val="95426D92"/>
    <w:lvl w:ilvl="0" w:tplc="37A897A2">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2CF7453"/>
    <w:multiLevelType w:val="hybridMultilevel"/>
    <w:tmpl w:val="A4ACC4F8"/>
    <w:lvl w:ilvl="0" w:tplc="996C62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526049F"/>
    <w:multiLevelType w:val="hybridMultilevel"/>
    <w:tmpl w:val="B0B6DDBE"/>
    <w:lvl w:ilvl="0" w:tplc="8D4AE46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142265255">
    <w:abstractNumId w:val="2"/>
  </w:num>
  <w:num w:numId="2" w16cid:durableId="517233934">
    <w:abstractNumId w:val="0"/>
  </w:num>
  <w:num w:numId="3" w16cid:durableId="2139566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94A"/>
    <w:rsid w:val="0003347F"/>
    <w:rsid w:val="000352DF"/>
    <w:rsid w:val="000811C9"/>
    <w:rsid w:val="000D40FA"/>
    <w:rsid w:val="000F4031"/>
    <w:rsid w:val="0012600C"/>
    <w:rsid w:val="00154649"/>
    <w:rsid w:val="00175F64"/>
    <w:rsid w:val="001E557F"/>
    <w:rsid w:val="001E61D4"/>
    <w:rsid w:val="001F1B69"/>
    <w:rsid w:val="001F30AE"/>
    <w:rsid w:val="00264298"/>
    <w:rsid w:val="002A67E7"/>
    <w:rsid w:val="002A7D93"/>
    <w:rsid w:val="002B0795"/>
    <w:rsid w:val="002E4676"/>
    <w:rsid w:val="002F2910"/>
    <w:rsid w:val="003121F7"/>
    <w:rsid w:val="00312531"/>
    <w:rsid w:val="00366E0A"/>
    <w:rsid w:val="003677A6"/>
    <w:rsid w:val="00382E3C"/>
    <w:rsid w:val="003D5520"/>
    <w:rsid w:val="003E6252"/>
    <w:rsid w:val="003E7305"/>
    <w:rsid w:val="00433C96"/>
    <w:rsid w:val="00433D2A"/>
    <w:rsid w:val="00466A57"/>
    <w:rsid w:val="004A5B12"/>
    <w:rsid w:val="004B700B"/>
    <w:rsid w:val="004C12E5"/>
    <w:rsid w:val="004C7BCD"/>
    <w:rsid w:val="004E4582"/>
    <w:rsid w:val="00521BA2"/>
    <w:rsid w:val="00560DF7"/>
    <w:rsid w:val="005656CE"/>
    <w:rsid w:val="00567C73"/>
    <w:rsid w:val="0057220C"/>
    <w:rsid w:val="005A06EE"/>
    <w:rsid w:val="005B6580"/>
    <w:rsid w:val="005C4A10"/>
    <w:rsid w:val="005E209C"/>
    <w:rsid w:val="005E226F"/>
    <w:rsid w:val="005F5191"/>
    <w:rsid w:val="00621BFC"/>
    <w:rsid w:val="00650528"/>
    <w:rsid w:val="006922F2"/>
    <w:rsid w:val="006C562E"/>
    <w:rsid w:val="006D671C"/>
    <w:rsid w:val="006E7D99"/>
    <w:rsid w:val="00722398"/>
    <w:rsid w:val="007C4AF5"/>
    <w:rsid w:val="008008D3"/>
    <w:rsid w:val="00811B6F"/>
    <w:rsid w:val="008C3457"/>
    <w:rsid w:val="008E1AFA"/>
    <w:rsid w:val="00933E2A"/>
    <w:rsid w:val="009522F7"/>
    <w:rsid w:val="00964C1A"/>
    <w:rsid w:val="0099539D"/>
    <w:rsid w:val="009A14C4"/>
    <w:rsid w:val="009D661A"/>
    <w:rsid w:val="00A373E5"/>
    <w:rsid w:val="00A60D1E"/>
    <w:rsid w:val="00A7750D"/>
    <w:rsid w:val="00A80C29"/>
    <w:rsid w:val="00AC35BB"/>
    <w:rsid w:val="00AD792F"/>
    <w:rsid w:val="00B039D7"/>
    <w:rsid w:val="00B076AB"/>
    <w:rsid w:val="00B2382B"/>
    <w:rsid w:val="00B2519D"/>
    <w:rsid w:val="00B32D69"/>
    <w:rsid w:val="00B34A2B"/>
    <w:rsid w:val="00B40C43"/>
    <w:rsid w:val="00B6566A"/>
    <w:rsid w:val="00B77F83"/>
    <w:rsid w:val="00BB7D7C"/>
    <w:rsid w:val="00BC67A6"/>
    <w:rsid w:val="00BD594A"/>
    <w:rsid w:val="00BE5BCE"/>
    <w:rsid w:val="00BF228B"/>
    <w:rsid w:val="00C747CA"/>
    <w:rsid w:val="00C952AD"/>
    <w:rsid w:val="00CA2958"/>
    <w:rsid w:val="00CA5714"/>
    <w:rsid w:val="00CB2098"/>
    <w:rsid w:val="00CC256D"/>
    <w:rsid w:val="00D06CE3"/>
    <w:rsid w:val="00D321AD"/>
    <w:rsid w:val="00D66DBF"/>
    <w:rsid w:val="00D84D5E"/>
    <w:rsid w:val="00D9174A"/>
    <w:rsid w:val="00DB6320"/>
    <w:rsid w:val="00DC06AC"/>
    <w:rsid w:val="00DC44CA"/>
    <w:rsid w:val="00DE7357"/>
    <w:rsid w:val="00E1148E"/>
    <w:rsid w:val="00E12E48"/>
    <w:rsid w:val="00E1441E"/>
    <w:rsid w:val="00E15090"/>
    <w:rsid w:val="00E4154B"/>
    <w:rsid w:val="00E75F60"/>
    <w:rsid w:val="00E91072"/>
    <w:rsid w:val="00EA2FFA"/>
    <w:rsid w:val="00F228B9"/>
    <w:rsid w:val="00F60DE7"/>
    <w:rsid w:val="00F953F2"/>
    <w:rsid w:val="00FB3670"/>
    <w:rsid w:val="00FC5AAF"/>
    <w:rsid w:val="00FE6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8B350"/>
  <w15:chartTrackingRefBased/>
  <w15:docId w15:val="{D60D23DB-773C-4DA5-B2CF-46EF53A39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59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59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59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59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59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59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59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59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59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9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59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59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9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9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9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9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9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94A"/>
    <w:rPr>
      <w:rFonts w:eastAsiaTheme="majorEastAsia" w:cstheme="majorBidi"/>
      <w:color w:val="272727" w:themeColor="text1" w:themeTint="D8"/>
    </w:rPr>
  </w:style>
  <w:style w:type="paragraph" w:styleId="Title">
    <w:name w:val="Title"/>
    <w:basedOn w:val="Normal"/>
    <w:next w:val="Normal"/>
    <w:link w:val="TitleChar"/>
    <w:uiPriority w:val="10"/>
    <w:qFormat/>
    <w:rsid w:val="00BD59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59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9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59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94A"/>
    <w:pPr>
      <w:spacing w:before="160"/>
      <w:jc w:val="center"/>
    </w:pPr>
    <w:rPr>
      <w:i/>
      <w:iCs/>
      <w:color w:val="404040" w:themeColor="text1" w:themeTint="BF"/>
    </w:rPr>
  </w:style>
  <w:style w:type="character" w:customStyle="1" w:styleId="QuoteChar">
    <w:name w:val="Quote Char"/>
    <w:basedOn w:val="DefaultParagraphFont"/>
    <w:link w:val="Quote"/>
    <w:uiPriority w:val="29"/>
    <w:rsid w:val="00BD594A"/>
    <w:rPr>
      <w:i/>
      <w:iCs/>
      <w:color w:val="404040" w:themeColor="text1" w:themeTint="BF"/>
    </w:rPr>
  </w:style>
  <w:style w:type="paragraph" w:styleId="ListParagraph">
    <w:name w:val="List Paragraph"/>
    <w:basedOn w:val="Normal"/>
    <w:uiPriority w:val="34"/>
    <w:qFormat/>
    <w:rsid w:val="00BD594A"/>
    <w:pPr>
      <w:ind w:left="720"/>
      <w:contextualSpacing/>
    </w:pPr>
  </w:style>
  <w:style w:type="character" w:styleId="IntenseEmphasis">
    <w:name w:val="Intense Emphasis"/>
    <w:basedOn w:val="DefaultParagraphFont"/>
    <w:uiPriority w:val="21"/>
    <w:qFormat/>
    <w:rsid w:val="00BD594A"/>
    <w:rPr>
      <w:i/>
      <w:iCs/>
      <w:color w:val="0F4761" w:themeColor="accent1" w:themeShade="BF"/>
    </w:rPr>
  </w:style>
  <w:style w:type="paragraph" w:styleId="IntenseQuote">
    <w:name w:val="Intense Quote"/>
    <w:basedOn w:val="Normal"/>
    <w:next w:val="Normal"/>
    <w:link w:val="IntenseQuoteChar"/>
    <w:uiPriority w:val="30"/>
    <w:qFormat/>
    <w:rsid w:val="00BD59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594A"/>
    <w:rPr>
      <w:i/>
      <w:iCs/>
      <w:color w:val="0F4761" w:themeColor="accent1" w:themeShade="BF"/>
    </w:rPr>
  </w:style>
  <w:style w:type="character" w:styleId="IntenseReference">
    <w:name w:val="Intense Reference"/>
    <w:basedOn w:val="DefaultParagraphFont"/>
    <w:uiPriority w:val="32"/>
    <w:qFormat/>
    <w:rsid w:val="00BD594A"/>
    <w:rPr>
      <w:b/>
      <w:bCs/>
      <w:smallCaps/>
      <w:color w:val="0F4761" w:themeColor="accent1" w:themeShade="BF"/>
      <w:spacing w:val="5"/>
    </w:rPr>
  </w:style>
  <w:style w:type="paragraph" w:customStyle="1" w:styleId="TableParagraph">
    <w:name w:val="Table Paragraph"/>
    <w:basedOn w:val="Normal"/>
    <w:uiPriority w:val="1"/>
    <w:qFormat/>
    <w:rsid w:val="005E209C"/>
    <w:pPr>
      <w:widowControl w:val="0"/>
      <w:autoSpaceDE w:val="0"/>
      <w:autoSpaceDN w:val="0"/>
      <w:spacing w:after="0" w:line="240" w:lineRule="auto"/>
    </w:pPr>
    <w:rPr>
      <w:rFonts w:ascii="Arial" w:eastAsia="Arial" w:hAnsi="Arial" w:cs="Arial"/>
      <w:kern w:val="0"/>
      <w:sz w:val="22"/>
      <w:szCs w:val="22"/>
      <w:lang w:val="en-US"/>
      <w14:ligatures w14:val="none"/>
    </w:rPr>
  </w:style>
  <w:style w:type="paragraph" w:styleId="Header">
    <w:name w:val="header"/>
    <w:basedOn w:val="Normal"/>
    <w:link w:val="HeaderChar"/>
    <w:uiPriority w:val="99"/>
    <w:unhideWhenUsed/>
    <w:rsid w:val="00366E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E0A"/>
  </w:style>
  <w:style w:type="paragraph" w:styleId="Footer">
    <w:name w:val="footer"/>
    <w:basedOn w:val="Normal"/>
    <w:link w:val="FooterChar"/>
    <w:uiPriority w:val="99"/>
    <w:unhideWhenUsed/>
    <w:rsid w:val="00366E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E0A"/>
  </w:style>
  <w:style w:type="paragraph" w:styleId="TOCHeading">
    <w:name w:val="TOC Heading"/>
    <w:basedOn w:val="Heading1"/>
    <w:next w:val="Normal"/>
    <w:uiPriority w:val="39"/>
    <w:unhideWhenUsed/>
    <w:qFormat/>
    <w:rsid w:val="00366E0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66E0A"/>
    <w:pPr>
      <w:spacing w:after="100"/>
    </w:pPr>
  </w:style>
  <w:style w:type="character" w:styleId="Hyperlink">
    <w:name w:val="Hyperlink"/>
    <w:basedOn w:val="DefaultParagraphFont"/>
    <w:uiPriority w:val="99"/>
    <w:unhideWhenUsed/>
    <w:rsid w:val="00366E0A"/>
    <w:rPr>
      <w:color w:val="467886" w:themeColor="hyperlink"/>
      <w:u w:val="single"/>
    </w:rPr>
  </w:style>
  <w:style w:type="paragraph" w:styleId="NormalWeb">
    <w:name w:val="Normal (Web)"/>
    <w:basedOn w:val="Normal"/>
    <w:uiPriority w:val="99"/>
    <w:semiHidden/>
    <w:unhideWhenUsed/>
    <w:rsid w:val="008C34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7891">
      <w:bodyDiv w:val="1"/>
      <w:marLeft w:val="0"/>
      <w:marRight w:val="0"/>
      <w:marTop w:val="0"/>
      <w:marBottom w:val="0"/>
      <w:divBdr>
        <w:top w:val="none" w:sz="0" w:space="0" w:color="auto"/>
        <w:left w:val="none" w:sz="0" w:space="0" w:color="auto"/>
        <w:bottom w:val="none" w:sz="0" w:space="0" w:color="auto"/>
        <w:right w:val="none" w:sz="0" w:space="0" w:color="auto"/>
      </w:divBdr>
    </w:div>
    <w:div w:id="14163603">
      <w:bodyDiv w:val="1"/>
      <w:marLeft w:val="0"/>
      <w:marRight w:val="0"/>
      <w:marTop w:val="0"/>
      <w:marBottom w:val="0"/>
      <w:divBdr>
        <w:top w:val="none" w:sz="0" w:space="0" w:color="auto"/>
        <w:left w:val="none" w:sz="0" w:space="0" w:color="auto"/>
        <w:bottom w:val="none" w:sz="0" w:space="0" w:color="auto"/>
        <w:right w:val="none" w:sz="0" w:space="0" w:color="auto"/>
      </w:divBdr>
      <w:divsChild>
        <w:div w:id="458718874">
          <w:marLeft w:val="0"/>
          <w:marRight w:val="0"/>
          <w:marTop w:val="0"/>
          <w:marBottom w:val="0"/>
          <w:divBdr>
            <w:top w:val="none" w:sz="0" w:space="0" w:color="auto"/>
            <w:left w:val="none" w:sz="0" w:space="0" w:color="auto"/>
            <w:bottom w:val="none" w:sz="0" w:space="0" w:color="auto"/>
            <w:right w:val="none" w:sz="0" w:space="0" w:color="auto"/>
          </w:divBdr>
          <w:divsChild>
            <w:div w:id="989863050">
              <w:marLeft w:val="0"/>
              <w:marRight w:val="0"/>
              <w:marTop w:val="0"/>
              <w:marBottom w:val="0"/>
              <w:divBdr>
                <w:top w:val="none" w:sz="0" w:space="0" w:color="auto"/>
                <w:left w:val="none" w:sz="0" w:space="0" w:color="auto"/>
                <w:bottom w:val="none" w:sz="0" w:space="0" w:color="auto"/>
                <w:right w:val="none" w:sz="0" w:space="0" w:color="auto"/>
              </w:divBdr>
            </w:div>
            <w:div w:id="1730881268">
              <w:marLeft w:val="0"/>
              <w:marRight w:val="0"/>
              <w:marTop w:val="0"/>
              <w:marBottom w:val="0"/>
              <w:divBdr>
                <w:top w:val="none" w:sz="0" w:space="0" w:color="auto"/>
                <w:left w:val="none" w:sz="0" w:space="0" w:color="auto"/>
                <w:bottom w:val="none" w:sz="0" w:space="0" w:color="auto"/>
                <w:right w:val="none" w:sz="0" w:space="0" w:color="auto"/>
              </w:divBdr>
            </w:div>
            <w:div w:id="1788549455">
              <w:marLeft w:val="0"/>
              <w:marRight w:val="0"/>
              <w:marTop w:val="0"/>
              <w:marBottom w:val="0"/>
              <w:divBdr>
                <w:top w:val="none" w:sz="0" w:space="0" w:color="auto"/>
                <w:left w:val="none" w:sz="0" w:space="0" w:color="auto"/>
                <w:bottom w:val="none" w:sz="0" w:space="0" w:color="auto"/>
                <w:right w:val="none" w:sz="0" w:space="0" w:color="auto"/>
              </w:divBdr>
            </w:div>
            <w:div w:id="1900090546">
              <w:marLeft w:val="0"/>
              <w:marRight w:val="0"/>
              <w:marTop w:val="0"/>
              <w:marBottom w:val="0"/>
              <w:divBdr>
                <w:top w:val="none" w:sz="0" w:space="0" w:color="auto"/>
                <w:left w:val="none" w:sz="0" w:space="0" w:color="auto"/>
                <w:bottom w:val="none" w:sz="0" w:space="0" w:color="auto"/>
                <w:right w:val="none" w:sz="0" w:space="0" w:color="auto"/>
              </w:divBdr>
            </w:div>
            <w:div w:id="1957322944">
              <w:marLeft w:val="0"/>
              <w:marRight w:val="0"/>
              <w:marTop w:val="0"/>
              <w:marBottom w:val="0"/>
              <w:divBdr>
                <w:top w:val="none" w:sz="0" w:space="0" w:color="auto"/>
                <w:left w:val="none" w:sz="0" w:space="0" w:color="auto"/>
                <w:bottom w:val="none" w:sz="0" w:space="0" w:color="auto"/>
                <w:right w:val="none" w:sz="0" w:space="0" w:color="auto"/>
              </w:divBdr>
            </w:div>
            <w:div w:id="1353721515">
              <w:marLeft w:val="0"/>
              <w:marRight w:val="0"/>
              <w:marTop w:val="0"/>
              <w:marBottom w:val="0"/>
              <w:divBdr>
                <w:top w:val="none" w:sz="0" w:space="0" w:color="auto"/>
                <w:left w:val="none" w:sz="0" w:space="0" w:color="auto"/>
                <w:bottom w:val="none" w:sz="0" w:space="0" w:color="auto"/>
                <w:right w:val="none" w:sz="0" w:space="0" w:color="auto"/>
              </w:divBdr>
            </w:div>
            <w:div w:id="2136943490">
              <w:marLeft w:val="0"/>
              <w:marRight w:val="0"/>
              <w:marTop w:val="0"/>
              <w:marBottom w:val="0"/>
              <w:divBdr>
                <w:top w:val="none" w:sz="0" w:space="0" w:color="auto"/>
                <w:left w:val="none" w:sz="0" w:space="0" w:color="auto"/>
                <w:bottom w:val="none" w:sz="0" w:space="0" w:color="auto"/>
                <w:right w:val="none" w:sz="0" w:space="0" w:color="auto"/>
              </w:divBdr>
            </w:div>
            <w:div w:id="689839657">
              <w:marLeft w:val="0"/>
              <w:marRight w:val="0"/>
              <w:marTop w:val="0"/>
              <w:marBottom w:val="0"/>
              <w:divBdr>
                <w:top w:val="none" w:sz="0" w:space="0" w:color="auto"/>
                <w:left w:val="none" w:sz="0" w:space="0" w:color="auto"/>
                <w:bottom w:val="none" w:sz="0" w:space="0" w:color="auto"/>
                <w:right w:val="none" w:sz="0" w:space="0" w:color="auto"/>
              </w:divBdr>
            </w:div>
            <w:div w:id="464198979">
              <w:marLeft w:val="0"/>
              <w:marRight w:val="0"/>
              <w:marTop w:val="0"/>
              <w:marBottom w:val="0"/>
              <w:divBdr>
                <w:top w:val="none" w:sz="0" w:space="0" w:color="auto"/>
                <w:left w:val="none" w:sz="0" w:space="0" w:color="auto"/>
                <w:bottom w:val="none" w:sz="0" w:space="0" w:color="auto"/>
                <w:right w:val="none" w:sz="0" w:space="0" w:color="auto"/>
              </w:divBdr>
            </w:div>
            <w:div w:id="84109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15065">
      <w:bodyDiv w:val="1"/>
      <w:marLeft w:val="0"/>
      <w:marRight w:val="0"/>
      <w:marTop w:val="0"/>
      <w:marBottom w:val="0"/>
      <w:divBdr>
        <w:top w:val="none" w:sz="0" w:space="0" w:color="auto"/>
        <w:left w:val="none" w:sz="0" w:space="0" w:color="auto"/>
        <w:bottom w:val="none" w:sz="0" w:space="0" w:color="auto"/>
        <w:right w:val="none" w:sz="0" w:space="0" w:color="auto"/>
      </w:divBdr>
    </w:div>
    <w:div w:id="168059680">
      <w:bodyDiv w:val="1"/>
      <w:marLeft w:val="0"/>
      <w:marRight w:val="0"/>
      <w:marTop w:val="0"/>
      <w:marBottom w:val="0"/>
      <w:divBdr>
        <w:top w:val="none" w:sz="0" w:space="0" w:color="auto"/>
        <w:left w:val="none" w:sz="0" w:space="0" w:color="auto"/>
        <w:bottom w:val="none" w:sz="0" w:space="0" w:color="auto"/>
        <w:right w:val="none" w:sz="0" w:space="0" w:color="auto"/>
      </w:divBdr>
    </w:div>
    <w:div w:id="267859658">
      <w:bodyDiv w:val="1"/>
      <w:marLeft w:val="0"/>
      <w:marRight w:val="0"/>
      <w:marTop w:val="0"/>
      <w:marBottom w:val="0"/>
      <w:divBdr>
        <w:top w:val="none" w:sz="0" w:space="0" w:color="auto"/>
        <w:left w:val="none" w:sz="0" w:space="0" w:color="auto"/>
        <w:bottom w:val="none" w:sz="0" w:space="0" w:color="auto"/>
        <w:right w:val="none" w:sz="0" w:space="0" w:color="auto"/>
      </w:divBdr>
    </w:div>
    <w:div w:id="374351139">
      <w:bodyDiv w:val="1"/>
      <w:marLeft w:val="0"/>
      <w:marRight w:val="0"/>
      <w:marTop w:val="0"/>
      <w:marBottom w:val="0"/>
      <w:divBdr>
        <w:top w:val="none" w:sz="0" w:space="0" w:color="auto"/>
        <w:left w:val="none" w:sz="0" w:space="0" w:color="auto"/>
        <w:bottom w:val="none" w:sz="0" w:space="0" w:color="auto"/>
        <w:right w:val="none" w:sz="0" w:space="0" w:color="auto"/>
      </w:divBdr>
    </w:div>
    <w:div w:id="461925260">
      <w:bodyDiv w:val="1"/>
      <w:marLeft w:val="0"/>
      <w:marRight w:val="0"/>
      <w:marTop w:val="0"/>
      <w:marBottom w:val="0"/>
      <w:divBdr>
        <w:top w:val="none" w:sz="0" w:space="0" w:color="auto"/>
        <w:left w:val="none" w:sz="0" w:space="0" w:color="auto"/>
        <w:bottom w:val="none" w:sz="0" w:space="0" w:color="auto"/>
        <w:right w:val="none" w:sz="0" w:space="0" w:color="auto"/>
      </w:divBdr>
    </w:div>
    <w:div w:id="512576756">
      <w:bodyDiv w:val="1"/>
      <w:marLeft w:val="0"/>
      <w:marRight w:val="0"/>
      <w:marTop w:val="0"/>
      <w:marBottom w:val="0"/>
      <w:divBdr>
        <w:top w:val="none" w:sz="0" w:space="0" w:color="auto"/>
        <w:left w:val="none" w:sz="0" w:space="0" w:color="auto"/>
        <w:bottom w:val="none" w:sz="0" w:space="0" w:color="auto"/>
        <w:right w:val="none" w:sz="0" w:space="0" w:color="auto"/>
      </w:divBdr>
    </w:div>
    <w:div w:id="707729512">
      <w:bodyDiv w:val="1"/>
      <w:marLeft w:val="0"/>
      <w:marRight w:val="0"/>
      <w:marTop w:val="0"/>
      <w:marBottom w:val="0"/>
      <w:divBdr>
        <w:top w:val="none" w:sz="0" w:space="0" w:color="auto"/>
        <w:left w:val="none" w:sz="0" w:space="0" w:color="auto"/>
        <w:bottom w:val="none" w:sz="0" w:space="0" w:color="auto"/>
        <w:right w:val="none" w:sz="0" w:space="0" w:color="auto"/>
      </w:divBdr>
    </w:div>
    <w:div w:id="812211790">
      <w:bodyDiv w:val="1"/>
      <w:marLeft w:val="0"/>
      <w:marRight w:val="0"/>
      <w:marTop w:val="0"/>
      <w:marBottom w:val="0"/>
      <w:divBdr>
        <w:top w:val="none" w:sz="0" w:space="0" w:color="auto"/>
        <w:left w:val="none" w:sz="0" w:space="0" w:color="auto"/>
        <w:bottom w:val="none" w:sz="0" w:space="0" w:color="auto"/>
        <w:right w:val="none" w:sz="0" w:space="0" w:color="auto"/>
      </w:divBdr>
    </w:div>
    <w:div w:id="836648621">
      <w:bodyDiv w:val="1"/>
      <w:marLeft w:val="0"/>
      <w:marRight w:val="0"/>
      <w:marTop w:val="0"/>
      <w:marBottom w:val="0"/>
      <w:divBdr>
        <w:top w:val="none" w:sz="0" w:space="0" w:color="auto"/>
        <w:left w:val="none" w:sz="0" w:space="0" w:color="auto"/>
        <w:bottom w:val="none" w:sz="0" w:space="0" w:color="auto"/>
        <w:right w:val="none" w:sz="0" w:space="0" w:color="auto"/>
      </w:divBdr>
    </w:div>
    <w:div w:id="1205488558">
      <w:bodyDiv w:val="1"/>
      <w:marLeft w:val="0"/>
      <w:marRight w:val="0"/>
      <w:marTop w:val="0"/>
      <w:marBottom w:val="0"/>
      <w:divBdr>
        <w:top w:val="none" w:sz="0" w:space="0" w:color="auto"/>
        <w:left w:val="none" w:sz="0" w:space="0" w:color="auto"/>
        <w:bottom w:val="none" w:sz="0" w:space="0" w:color="auto"/>
        <w:right w:val="none" w:sz="0" w:space="0" w:color="auto"/>
      </w:divBdr>
    </w:div>
    <w:div w:id="1281566858">
      <w:bodyDiv w:val="1"/>
      <w:marLeft w:val="0"/>
      <w:marRight w:val="0"/>
      <w:marTop w:val="0"/>
      <w:marBottom w:val="0"/>
      <w:divBdr>
        <w:top w:val="none" w:sz="0" w:space="0" w:color="auto"/>
        <w:left w:val="none" w:sz="0" w:space="0" w:color="auto"/>
        <w:bottom w:val="none" w:sz="0" w:space="0" w:color="auto"/>
        <w:right w:val="none" w:sz="0" w:space="0" w:color="auto"/>
      </w:divBdr>
    </w:div>
    <w:div w:id="1291280441">
      <w:bodyDiv w:val="1"/>
      <w:marLeft w:val="0"/>
      <w:marRight w:val="0"/>
      <w:marTop w:val="0"/>
      <w:marBottom w:val="0"/>
      <w:divBdr>
        <w:top w:val="none" w:sz="0" w:space="0" w:color="auto"/>
        <w:left w:val="none" w:sz="0" w:space="0" w:color="auto"/>
        <w:bottom w:val="none" w:sz="0" w:space="0" w:color="auto"/>
        <w:right w:val="none" w:sz="0" w:space="0" w:color="auto"/>
      </w:divBdr>
    </w:div>
    <w:div w:id="1370372828">
      <w:bodyDiv w:val="1"/>
      <w:marLeft w:val="0"/>
      <w:marRight w:val="0"/>
      <w:marTop w:val="0"/>
      <w:marBottom w:val="0"/>
      <w:divBdr>
        <w:top w:val="none" w:sz="0" w:space="0" w:color="auto"/>
        <w:left w:val="none" w:sz="0" w:space="0" w:color="auto"/>
        <w:bottom w:val="none" w:sz="0" w:space="0" w:color="auto"/>
        <w:right w:val="none" w:sz="0" w:space="0" w:color="auto"/>
      </w:divBdr>
    </w:div>
    <w:div w:id="1514538377">
      <w:bodyDiv w:val="1"/>
      <w:marLeft w:val="0"/>
      <w:marRight w:val="0"/>
      <w:marTop w:val="0"/>
      <w:marBottom w:val="0"/>
      <w:divBdr>
        <w:top w:val="none" w:sz="0" w:space="0" w:color="auto"/>
        <w:left w:val="none" w:sz="0" w:space="0" w:color="auto"/>
        <w:bottom w:val="none" w:sz="0" w:space="0" w:color="auto"/>
        <w:right w:val="none" w:sz="0" w:space="0" w:color="auto"/>
      </w:divBdr>
    </w:div>
    <w:div w:id="1519733983">
      <w:bodyDiv w:val="1"/>
      <w:marLeft w:val="0"/>
      <w:marRight w:val="0"/>
      <w:marTop w:val="0"/>
      <w:marBottom w:val="0"/>
      <w:divBdr>
        <w:top w:val="none" w:sz="0" w:space="0" w:color="auto"/>
        <w:left w:val="none" w:sz="0" w:space="0" w:color="auto"/>
        <w:bottom w:val="none" w:sz="0" w:space="0" w:color="auto"/>
        <w:right w:val="none" w:sz="0" w:space="0" w:color="auto"/>
      </w:divBdr>
    </w:div>
    <w:div w:id="1533613140">
      <w:bodyDiv w:val="1"/>
      <w:marLeft w:val="0"/>
      <w:marRight w:val="0"/>
      <w:marTop w:val="0"/>
      <w:marBottom w:val="0"/>
      <w:divBdr>
        <w:top w:val="none" w:sz="0" w:space="0" w:color="auto"/>
        <w:left w:val="none" w:sz="0" w:space="0" w:color="auto"/>
        <w:bottom w:val="none" w:sz="0" w:space="0" w:color="auto"/>
        <w:right w:val="none" w:sz="0" w:space="0" w:color="auto"/>
      </w:divBdr>
    </w:div>
    <w:div w:id="1545942145">
      <w:bodyDiv w:val="1"/>
      <w:marLeft w:val="0"/>
      <w:marRight w:val="0"/>
      <w:marTop w:val="0"/>
      <w:marBottom w:val="0"/>
      <w:divBdr>
        <w:top w:val="none" w:sz="0" w:space="0" w:color="auto"/>
        <w:left w:val="none" w:sz="0" w:space="0" w:color="auto"/>
        <w:bottom w:val="none" w:sz="0" w:space="0" w:color="auto"/>
        <w:right w:val="none" w:sz="0" w:space="0" w:color="auto"/>
      </w:divBdr>
    </w:div>
    <w:div w:id="1903563471">
      <w:bodyDiv w:val="1"/>
      <w:marLeft w:val="0"/>
      <w:marRight w:val="0"/>
      <w:marTop w:val="0"/>
      <w:marBottom w:val="0"/>
      <w:divBdr>
        <w:top w:val="none" w:sz="0" w:space="0" w:color="auto"/>
        <w:left w:val="none" w:sz="0" w:space="0" w:color="auto"/>
        <w:bottom w:val="none" w:sz="0" w:space="0" w:color="auto"/>
        <w:right w:val="none" w:sz="0" w:space="0" w:color="auto"/>
      </w:divBdr>
    </w:div>
    <w:div w:id="2045010698">
      <w:bodyDiv w:val="1"/>
      <w:marLeft w:val="0"/>
      <w:marRight w:val="0"/>
      <w:marTop w:val="0"/>
      <w:marBottom w:val="0"/>
      <w:divBdr>
        <w:top w:val="none" w:sz="0" w:space="0" w:color="auto"/>
        <w:left w:val="none" w:sz="0" w:space="0" w:color="auto"/>
        <w:bottom w:val="none" w:sz="0" w:space="0" w:color="auto"/>
        <w:right w:val="none" w:sz="0" w:space="0" w:color="auto"/>
      </w:divBdr>
    </w:div>
    <w:div w:id="2062633920">
      <w:bodyDiv w:val="1"/>
      <w:marLeft w:val="0"/>
      <w:marRight w:val="0"/>
      <w:marTop w:val="0"/>
      <w:marBottom w:val="0"/>
      <w:divBdr>
        <w:top w:val="none" w:sz="0" w:space="0" w:color="auto"/>
        <w:left w:val="none" w:sz="0" w:space="0" w:color="auto"/>
        <w:bottom w:val="none" w:sz="0" w:space="0" w:color="auto"/>
        <w:right w:val="none" w:sz="0" w:space="0" w:color="auto"/>
      </w:divBdr>
    </w:div>
    <w:div w:id="2068414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A6EA3-A1E4-4963-A3DA-4DB07169E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1808</Words>
  <Characters>10309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 Iulia Cosa</dc:creator>
  <cp:keywords/>
  <dc:description/>
  <cp:lastModifiedBy>Sorina Iulia Cosa</cp:lastModifiedBy>
  <cp:revision>46</cp:revision>
  <dcterms:created xsi:type="dcterms:W3CDTF">2024-06-14T14:00:00Z</dcterms:created>
  <dcterms:modified xsi:type="dcterms:W3CDTF">2024-11-30T22:45:00Z</dcterms:modified>
</cp:coreProperties>
</file>