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eastAsia="SimSun" w:cs="Arial"/>
          <w:b w:val="0"/>
          <w:bCs w:val="0"/>
          <w:color w:val="000000" w:themeColor="text1"/>
          <w:sz w:val="24"/>
          <w:szCs w:val="24"/>
          <w:highlight w:val="none"/>
          <w:lang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eastAsia="zh-CN"/>
          <w14:textFill>
            <w14:solidFill>
              <w14:schemeClr w14:val="tx1"/>
            </w14:solidFill>
          </w14:textFill>
        </w:rPr>
        <w:drawing>
          <wp:anchor distT="0" distB="0" distL="114300" distR="114300" simplePos="0" relativeHeight="251662336" behindDoc="1" locked="0" layoutInCell="1" allowOverlap="1">
            <wp:simplePos x="0" y="0"/>
            <wp:positionH relativeFrom="column">
              <wp:posOffset>-1126490</wp:posOffset>
            </wp:positionH>
            <wp:positionV relativeFrom="paragraph">
              <wp:posOffset>-464185</wp:posOffset>
            </wp:positionV>
            <wp:extent cx="7535545" cy="4166870"/>
            <wp:effectExtent l="0" t="0" r="8255" b="5080"/>
            <wp:wrapThrough wrapText="bothSides">
              <wp:wrapPolygon>
                <wp:start x="0" y="0"/>
                <wp:lineTo x="0" y="21528"/>
                <wp:lineTo x="21569" y="21528"/>
                <wp:lineTo x="21569" y="0"/>
                <wp:lineTo x="0" y="0"/>
              </wp:wrapPolygon>
            </wp:wrapThrough>
            <wp:docPr id="5" name="Picture 5" descr="Sareena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areena hotel"/>
                    <pic:cNvPicPr>
                      <a:picLocks noChangeAspect="1"/>
                    </pic:cNvPicPr>
                  </pic:nvPicPr>
                  <pic:blipFill>
                    <a:blip r:embed="rId5"/>
                    <a:stretch>
                      <a:fillRect/>
                    </a:stretch>
                  </pic:blipFill>
                  <pic:spPr>
                    <a:xfrm>
                      <a:off x="0" y="0"/>
                      <a:ext cx="7535545" cy="4166870"/>
                    </a:xfrm>
                    <a:prstGeom prst="rect">
                      <a:avLst/>
                    </a:prstGeom>
                  </pic:spPr>
                </pic:pic>
              </a:graphicData>
            </a:graphic>
          </wp:anchor>
        </w:drawing>
      </w:r>
      <w:r>
        <w:rPr>
          <w:rFonts w:hint="default" w:ascii="Arial" w:hAnsi="Arial" w:cs="Arial"/>
          <w:b w:val="0"/>
          <w:bCs w:val="0"/>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104775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Consulting Report for</w:t>
                            </w:r>
                          </w:p>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Sareena Hotel Islamabad!</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75pt;margin-top:8.25pt;height:144pt;width:144pt;mso-wrap-style:none;z-index:251661312;mso-width-relative:page;mso-height-relative:page;" filled="f" stroked="f" coordsize="21600,21600" o:gfxdata="UEsDBAoAAAAAAIdO4kAAAAAAAAAAAAAAAAAEAAAAZHJzL1BLAwQUAAAACACHTuJAOxzrdtoAAAAL&#10;AQAADwAAAGRycy9kb3ducmV2LnhtbE2PPU/DMBCGdyT+g3VIbK3dQEIb4nSoRBfEQEF0vcRuEiX+&#10;UOymgV/PMdHtPd2j954rtrMZ2KTH0DkrYbUUwLStnepsI+Hz42WxBhYiWoWDs1rCtw6wLW9vCsyV&#10;u9h3PR1iw6jEhhwltDH6nPNQt9pgWDqvLe1ObjQYaRwbrka8ULkZeCJExg12li606PWu1XV/OBsJ&#10;b/i1j9Pc1/ven9TR+Gr38PMq5f3dSjwDi3qO/zD86ZM6lORUubNVgQ0SFkmaEirhUWwoEJFkCYVK&#10;QrZ5SoGXBb/+ofwFUEsDBBQAAAAIAIdO4kCBDcNYJQIAAGQEAAAOAAAAZHJzL2Uyb0RvYy54bWyt&#10;VE2P2jAQvVfqf7B8LwmU3bKIsKKLqCqtuiuxVc/GcUgkf8k2JPTX99kJLNr2sIdewnhm/GbemzGL&#10;+05JchTON0YXdDzKKRGam7LR+4L+fNl8mlHiA9Mlk0aLgp6Ep/fLjx8WrZ2LiamNLIUjANF+3tqC&#10;1iHYeZZ5XgvF/MhYoRGsjFMs4Oj2WelYC3Qls0me32atcaV1hgvv4V33QToguvcAmqpquFgbflBC&#10;hx7VCckCKPm6sZ4uU7dVJXh4qiovApEFBdOQvigCexe/2XLB5nvHbN3woQX2nhbecFKs0Sh6gVqz&#10;wMjBNX9BqYY7400VRtyorCeSFAGLcf5Gm23NrEhcILW3F9H9/4PlP47PjjQlNoESzRQG/iK6QL6a&#10;joyjOq31cyRtLdJCB3fMHPwezki6q5yKv6BDEIe2p4u2EYzHS7PJbJYjxBE7H4CTvV63zodvwigS&#10;jYI6DC9pyo6PPvSp55RYTZtNIyX8bC41aQt6+/kmTxcuEYBLjRqRRN9stEK36wYGO1OeQMyZfjG8&#10;5ZsGxR+ZD8/MYRPQMN5KeMKnkgZFzGBRUhv3+1/+mI8BIUpJi80qqMZDokR+1xjc3Xg6BWhIh+nN&#10;lwkO7jqyu47og3owWF0MB70lM+YHeTYrZ9QvPKhVrIkQ0xyVCxrO5kPotx0PkovVKiVh9SwLj3pr&#10;eYSOCnq7OgQImnSOIvXKDNph+dKkhocSt/v6nLJe/xyWfw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7HOt22gAAAAsBAAAPAAAAAAAAAAEAIAAAACIAAABkcnMvZG93bnJldi54bWxQSwECFAAUAAAA&#10;CACHTuJAgQ3DWCUCAABkBAAADgAAAAAAAAABACAAAAApAQAAZHJzL2Uyb0RvYy54bWxQSwUGAAAA&#10;AAYABgBZAQAAwAUAAAAA&#10;">
                <v:fill on="f" focussize="0,0"/>
                <v:stroke on="f" weight="0.5pt"/>
                <v:imagedata o:title=""/>
                <o:lock v:ext="edit" aspectratio="f"/>
                <v:textbox style="mso-fit-shape-to-text:t;">
                  <w:txbxContent>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Consulting Report for</w:t>
                      </w:r>
                    </w:p>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Sareena Hotel Islamabad!</w:t>
                      </w:r>
                    </w:p>
                  </w:txbxContent>
                </v:textbox>
              </v:shape>
            </w:pict>
          </mc:Fallback>
        </mc:AlternateContent>
      </w:r>
      <w:r>
        <w:rPr>
          <w:rFonts w:hint="default" w:ascii="Arial" w:hAnsi="Arial" w:eastAsia="SimSun" w:cs="Arial"/>
          <w:b w:val="0"/>
          <w:bCs w:val="0"/>
          <w:color w:val="000000" w:themeColor="text1"/>
          <w:sz w:val="24"/>
          <w:szCs w:val="24"/>
          <w:highlight w:val="none"/>
          <w:lang w:eastAsia="zh-CN"/>
          <w14:textFill>
            <w14:solidFill>
              <w14:schemeClr w14:val="tx1"/>
            </w14:solidFill>
          </w14:textFill>
        </w:rPr>
        <w:pict>
          <v:shape id="_x0000_s1028" o:spid="_x0000_s1028" o:spt="75" alt="17" type="#_x0000_t75" style="position:absolute;left:0pt;margin-left:-15.75pt;margin-top:-6pt;height:845.5pt;width:612.45pt;mso-position-horizontal-relative:page;mso-position-vertical-relative:page;z-index:-251656192;mso-width-relative:page;mso-height-relative:page;" filled="f" o:preferrelative="f" stroked="f" coordsize="21600,21600">
            <v:path/>
            <v:fill on="f" focussize="0,0"/>
            <v:stroke on="f"/>
            <v:imagedata r:id="rId6" o:title="17"/>
            <o:lock v:ext="edit" aspectratio="f"/>
          </v:shape>
        </w:pict>
      </w:r>
    </w:p>
    <w:p>
      <w:pPr>
        <w:jc w:val="both"/>
        <w:rPr>
          <w:rFonts w:hint="default" w:ascii="Arial" w:hAnsi="Arial" w:cs="Arial"/>
          <w:b w:val="0"/>
          <w:bCs w:val="0"/>
          <w:color w:val="000000" w:themeColor="text1"/>
          <w:sz w:val="24"/>
          <w:szCs w:val="24"/>
          <w:highlight w:val="none"/>
          <w14:textFill>
            <w14:solidFill>
              <w14:schemeClr w14:val="tx1"/>
            </w14:solidFill>
          </w14:textFill>
        </w:rPr>
        <w:sectPr>
          <w:footerReference r:id="rId3" w:type="default"/>
          <w:pgSz w:w="11906" w:h="16838"/>
          <w:pgMar w:top="1440" w:right="1800" w:bottom="1440" w:left="1800" w:header="720" w:footer="720" w:gutter="0"/>
          <w:cols w:space="720" w:num="1"/>
          <w:docGrid w:linePitch="360" w:charSpace="0"/>
        </w:sectPr>
      </w:pPr>
      <w:r>
        <w:rPr>
          <w:rFonts w:hint="default" w:ascii="Arial" w:hAnsi="Arial" w:cs="Arial"/>
          <w:b w:val="0"/>
          <w:bCs w:val="0"/>
          <w:color w:val="000000" w:themeColor="text1"/>
          <w:sz w:val="24"/>
          <w:szCs w:val="24"/>
          <w:highlight w:val="none"/>
          <w14:textFill>
            <w14:solidFill>
              <w14:schemeClr w14:val="tx1"/>
            </w14:solidFill>
          </w14:textFill>
        </w:rPr>
        <w:pict>
          <v:shape id="_x0000_s1027" o:spid="_x0000_s1027" o:spt="202" type="#_x0000_t202" style="position:absolute;left:0pt;margin-left:118.05pt;margin-top:226.95pt;height:201.3pt;width:329.4pt;z-index:251662336;mso-width-relative:page;mso-height-relative:page;" fillcolor="#FFFFFF" filled="f" stroked="f" coordsize="21600,21600">
            <v:path/>
            <v:fill on="f" color2="#FFFFFF" o:opacity2="65536f" focussize="0,0"/>
            <v:stroke on="f"/>
            <v:imagedata o:title=""/>
            <o:lock v:ext="edit" grouping="f" rotation="f" text="f" aspectratio="f"/>
            <v:textbox>
              <w:txbxContent>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eastAsia="楷体" w:cs="Times New Roman"/>
                      <w:b/>
                      <w:bCs w:val="0"/>
                      <w:color w:val="auto"/>
                      <w:sz w:val="44"/>
                      <w:szCs w:val="18"/>
                      <w:u w:val="single" w:color="auto"/>
                      <w:lang w:val="en-US" w:eastAsia="zh-CN"/>
                    </w:rPr>
                  </w:pPr>
                  <w:r>
                    <w:rPr>
                      <w:rFonts w:hint="default" w:eastAsia="楷体" w:cs="Times New Roman"/>
                      <w:b/>
                      <w:bCs w:val="0"/>
                      <w:color w:val="auto"/>
                      <w:sz w:val="44"/>
                      <w:szCs w:val="18"/>
                      <w:lang w:val="en-US" w:eastAsia="zh-CN"/>
                    </w:rPr>
                    <w:t>Nimra Imran</w:t>
                  </w:r>
                  <w:r>
                    <w:rPr>
                      <w:rFonts w:hint="default" w:ascii="Times New Roman" w:hAnsi="Times New Roman" w:eastAsia="楷体" w:cs="Times New Roman"/>
                      <w:b/>
                      <w:bCs w:val="0"/>
                      <w:color w:val="auto"/>
                      <w:sz w:val="44"/>
                      <w:szCs w:val="18"/>
                      <w:lang w:eastAsia="zh-CN"/>
                    </w:rPr>
                    <w:t>：</w:t>
                  </w:r>
                  <w:r>
                    <w:rPr>
                      <w:rFonts w:hint="default" w:eastAsia="楷体" w:cs="Times New Roman"/>
                      <w:b/>
                      <w:bCs w:val="0"/>
                      <w:color w:val="auto"/>
                      <w:sz w:val="44"/>
                      <w:szCs w:val="18"/>
                      <w:u w:val="single" w:color="auto"/>
                      <w:lang w:val="en-US" w:eastAsia="zh-CN"/>
                    </w:rPr>
                    <w:t xml:space="preserve">2018843 : </w:t>
                  </w:r>
                </w:p>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ascii="Times New Roman" w:hAnsi="Times New Roman" w:eastAsia="楷体" w:cs="Times New Roman"/>
                      <w:b/>
                      <w:bCs w:val="0"/>
                      <w:color w:val="auto"/>
                      <w:sz w:val="44"/>
                      <w:szCs w:val="18"/>
                      <w:lang w:val="en-US" w:eastAsia="zh-CN"/>
                    </w:rPr>
                  </w:pPr>
                  <w:r>
                    <w:rPr>
                      <w:rFonts w:hint="default" w:eastAsia="楷体" w:cs="Times New Roman"/>
                      <w:b/>
                      <w:bCs w:val="0"/>
                      <w:color w:val="auto"/>
                      <w:sz w:val="44"/>
                      <w:szCs w:val="18"/>
                      <w:u w:val="single" w:color="auto"/>
                      <w:lang w:val="en-US" w:eastAsia="zh-CN"/>
                    </w:rPr>
                    <w:t>Jaliya de Silva</w:t>
                  </w:r>
                </w:p>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eastAsia="楷体" w:cs="Times New Roman"/>
                      <w:b/>
                      <w:bCs w:val="0"/>
                      <w:color w:val="auto"/>
                      <w:sz w:val="44"/>
                      <w:szCs w:val="18"/>
                      <w:lang w:val="en-US" w:eastAsia="zh-CN"/>
                    </w:rPr>
                  </w:pPr>
                  <w:r>
                    <w:rPr>
                      <w:rFonts w:hint="default" w:eastAsia="楷体" w:cs="Times New Roman"/>
                      <w:b/>
                      <w:bCs w:val="0"/>
                      <w:color w:val="auto"/>
                      <w:sz w:val="44"/>
                      <w:szCs w:val="18"/>
                      <w:lang w:val="en-US" w:eastAsia="zh-CN"/>
                    </w:rPr>
                    <w:t>International Hotel Management</w:t>
                  </w:r>
                </w:p>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eastAsia="楷体" w:cs="Times New Roman"/>
                      <w:b/>
                      <w:bCs w:val="0"/>
                      <w:color w:val="auto"/>
                      <w:sz w:val="44"/>
                      <w:szCs w:val="18"/>
                      <w:lang w:val="en-US" w:eastAsia="zh-CN"/>
                    </w:rPr>
                  </w:pPr>
                  <w:r>
                    <w:rPr>
                      <w:rFonts w:hint="default" w:eastAsia="楷体" w:cs="Times New Roman"/>
                      <w:b/>
                      <w:bCs w:val="0"/>
                      <w:color w:val="auto"/>
                      <w:sz w:val="44"/>
                      <w:szCs w:val="18"/>
                      <w:lang w:val="en-US" w:eastAsia="zh-CN"/>
                    </w:rPr>
                    <w:t xml:space="preserve">  January 24, 2024</w:t>
                  </w:r>
                </w:p>
              </w:txbxContent>
            </v:textbox>
          </v:shape>
        </w:pict>
      </w:r>
    </w:p>
    <w:p>
      <w:pPr>
        <w:pStyle w:val="2"/>
        <w:bidi w:val="0"/>
        <w:rPr>
          <w:rFonts w:hint="default"/>
          <w:lang w:val="en-US"/>
        </w:rPr>
      </w:pPr>
      <w:r>
        <w:rPr>
          <w:rFonts w:hint="default"/>
          <w:lang w:val="en-US"/>
        </w:rPr>
        <w:t xml:space="preserve">Executive Summary </w:t>
      </w:r>
    </w:p>
    <w:p>
      <w:pPr>
        <w:pStyle w:val="13"/>
        <w:jc w:val="both"/>
        <w:rPr>
          <w:rFonts w:hint="default" w:ascii="Arial" w:hAnsi="Arial" w:cs="Arial"/>
          <w:b w:val="0"/>
          <w:bCs w:val="0"/>
          <w:i/>
          <w:iCs/>
          <w:color w:val="000000" w:themeColor="text1"/>
          <w:sz w:val="24"/>
          <w:szCs w:val="24"/>
          <w:highlight w:val="none"/>
          <w:lang w:val="en-US"/>
          <w14:textFill>
            <w14:solidFill>
              <w14:schemeClr w14:val="tx1"/>
            </w14:soli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was to identify. The role of management consultant initiative and carry out a project That is of strategic relevance to an organization. To undertake a systematic analysis of data Everything. A report should produce a critical evaluates Arguments and assumptions draw realistic and appropriate conclusion. Make sound. An informed judgment to achieve a solution.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A brief overview of Islamabad Serena hotel locations, facilities and Services it provides. This includes hotels, core value, mission, philosophy And goals. Several readers suggested challenges affecting the tourism destination as well as to Reduce. Absenteeism and hotel's weakness? and provides guidance of on decision making.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problematic within the hotels and provides solution, advice and recommendations. Within the report, it uses Cotten's models and other related theories. It discusses chain management is in sustainability transformation. Report consists of a pastel and a SWAT analysis. For hotels External environment factors affecting Serena.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It also provides free recommendation. Suggestions to improve the problems at Serena's hotel Report consist of action plan of serious hotels Islamabad which entails problems, solutions , Desired outcome time scale it takes to complete. Completion date and a planned budget. </w:t>
      </w:r>
    </w:p>
    <w:p>
      <w:pPr>
        <w:pStyle w:val="13"/>
        <w:jc w:val="both"/>
        <w:rPr>
          <w:rFonts w:hint="default" w:ascii="Arial" w:hAnsi="Arial" w:cs="Arial"/>
          <w:b w:val="0"/>
          <w:bCs w:val="0"/>
          <w:i/>
          <w:iCs/>
          <w:color w:val="000000" w:themeColor="text1"/>
          <w:sz w:val="24"/>
          <w:szCs w:val="24"/>
          <w:highlight w:val="none"/>
          <w:lang w:val="en-US"/>
          <w14:textFill>
            <w14:solidFill>
              <w14:schemeClr w14:val="tx1"/>
            </w14:solidFill>
          </w14:textFill>
        </w:rPr>
      </w:pPr>
    </w:p>
    <w:p>
      <w:pPr>
        <w:pStyle w:val="13"/>
        <w:jc w:val="both"/>
        <w:rPr>
          <w:rFonts w:hint="default" w:ascii="Arial" w:hAnsi="Arial" w:cs="Arial"/>
          <w:b w:val="0"/>
          <w:bCs w:val="0"/>
          <w:i/>
          <w:iCs/>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lang w:val="en-US"/>
        </w:rPr>
        <w:t>Content Page!</w:t>
      </w:r>
      <w:bookmarkStart w:id="0" w:name="_GoBack"/>
      <w:bookmarkEnd w:id="0"/>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Front Cover-------------------------------1</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Executive Summary--------------------2</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Introduction-------------------------------4-7</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Analysis-----------------------------------8-13</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Recommendation----------------------14-16</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Action Plan-------------------------------17-32</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Conclusion--------------------------------33</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Reference---------------------------------34-41</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Biblography-------------------------------42</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pStyle w:val="2"/>
        <w:bidi w:val="0"/>
        <w:rPr>
          <w:rFonts w:hint="default"/>
        </w:rPr>
      </w:pPr>
      <w:r>
        <w:rPr>
          <w:rFonts w:hint="default"/>
        </w:rPr>
        <w:t xml:space="preserve"> </w:t>
      </w:r>
      <w:r>
        <w:rPr>
          <w:rFonts w:hint="default"/>
          <w:lang w:val="en-US"/>
        </w:rPr>
        <w:t xml:space="preserve"> Introduction </w:t>
      </w:r>
    </w:p>
    <w:p>
      <w:pPr>
        <w:pStyle w:val="13"/>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According  Sareena’s official website Islamabad is a central location in islamabad being only 45 minutes and 35km away from islamabad international airport. Islamabad and much of pakistan still remains undiscovered by international travellers. The people are warm and welcoming, greeting with genuine friendiness. </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According to Abdul Basit  Sultani  Sareena group was founded in 1970 under the leadership of Agha Khan development Network. The group has flourished half decades and has 32 luxuary resorts, safari’s and hotels located in east africa, kenya, rwanda, uganda and in southern asia.  It started its operations in 2001.  Sareena targeting and positioning are corporate clients, embassies, families, wedding,parties and quality concious and executive class. It offers 387 rooms and suits with all air-conditioning, television, wifi and voicemail.</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 Munaza Kazmi defines Sareena </w:t>
      </w: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 xml:space="preserve">Core Values </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 xml:space="preserve">a. Integrity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 Compassion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 Innovation &amp; Creativity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d. Empowerment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 Compassion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f. Teamwork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g. Love &amp; Care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Philosophy of Serena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Team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Product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Guest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honor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bCs/>
          <w:color w:val="000000" w:themeColor="text1"/>
          <w:sz w:val="24"/>
          <w:szCs w:val="24"/>
          <w:highlight w:val="none"/>
          <w:u w:val="single"/>
          <w14:textFill>
            <w14:solidFill>
              <w14:schemeClr w14:val="tx1"/>
            </w14:solidFill>
          </w14:textFill>
        </w:rPr>
      </w:pPr>
      <w:r>
        <w:rPr>
          <w:rFonts w:hint="default" w:ascii="Arial" w:hAnsi="Arial" w:eastAsia="TrebuchetMS-Bold" w:cs="Arial"/>
          <w:b/>
          <w:bCs/>
          <w:color w:val="000000" w:themeColor="text1"/>
          <w:kern w:val="0"/>
          <w:sz w:val="24"/>
          <w:szCs w:val="24"/>
          <w:highlight w:val="none"/>
          <w:u w:val="single"/>
          <w:lang w:val="en-US" w:eastAsia="zh-CN" w:bidi="ar"/>
          <w14:textFill>
            <w14:solidFill>
              <w14:schemeClr w14:val="tx1"/>
            </w14:solidFill>
          </w14:textFill>
        </w:rPr>
        <w:t xml:space="preserve">5. OBJECTIVES &amp; Goals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objective of Serena Hotels is to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become # 1 hotel of Pakistan.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eastAsia="TrebuchetMS-Bold" w:cs="Arial"/>
          <w:b/>
          <w:bCs/>
          <w:color w:val="000000" w:themeColor="text1"/>
          <w:kern w:val="0"/>
          <w:sz w:val="24"/>
          <w:szCs w:val="24"/>
          <w:highlight w:val="none"/>
          <w:u w:val="single"/>
          <w:lang w:val="en-US" w:eastAsia="zh-CN" w:bidi="ar"/>
          <w14:textFill>
            <w14:solidFill>
              <w14:schemeClr w14:val="tx1"/>
            </w14:solidFill>
          </w14:textFill>
        </w:rPr>
      </w:pPr>
      <w:r>
        <w:rPr>
          <w:rFonts w:hint="default" w:ascii="Arial" w:hAnsi="Arial" w:eastAsia="TrebuchetMS-Bold" w:cs="Arial"/>
          <w:b/>
          <w:bCs/>
          <w:color w:val="000000" w:themeColor="text1"/>
          <w:kern w:val="0"/>
          <w:sz w:val="24"/>
          <w:szCs w:val="24"/>
          <w:highlight w:val="none"/>
          <w:u w:val="single"/>
          <w:lang w:val="en-US" w:eastAsia="zh-CN" w:bidi="ar"/>
          <w14:textFill>
            <w14:solidFill>
              <w14:schemeClr w14:val="tx1"/>
            </w14:solidFill>
          </w14:textFill>
        </w:rPr>
        <w:t xml:space="preserve">Five Years Goals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To Increase Profitability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planned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increase their earnings by 15% annually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and to reach at least 40% increase over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next five years.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To Increase Market Share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a goal over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next five years to amplify their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market share from Internet sources 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through alliances with airlines and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give more attractive packages to their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customers.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Maximize Shareholder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Value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is committed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for the constant growth of the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company. The primary business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objective is to maximize current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returns to the shareholders by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increasing cash flow available to pay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distributions and provide long-term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total returns to shareholders.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p>
    <w:p>
      <w:pPr>
        <w:keepNext w:val="0"/>
        <w:keepLines w:val="0"/>
        <w:widowControl/>
        <w:numPr>
          <w:ilvl w:val="0"/>
          <w:numId w:val="1"/>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Being the Best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a target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become a novel leader in the hotel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industry and to continuously improve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their products and services. They will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 seeking from their supplier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uppermost quality of product 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services at the best value.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Concentrate on CSR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always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outdone others in CSR activities. Future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objectives in this regard to include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schooling, elderly homes and eco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environment efforts.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Working Together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 h e y e m p h a s i z e o n s h a r i n 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responsibility, accountability 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recognition through a climate of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teamwork, because this will ultimately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help to improve their overall efficiency.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Contribute To National Growth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Tourism can be a significant sector of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Pakistan's economy and can assist in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increasing the foreign earnings.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Operating under the “Serena” brand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name, Tourism Promotion Services owns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and manages more than thirty hotels in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East Africa and Asia.</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Besides earning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foreign exchange and increasing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 m p l o y m e n t a n d m a n p o w e 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development, tourism can contribute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national growth in more qualitative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ways.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So the main objective over the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next five years is to satisfy the wants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and needs of tourists and consumers as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well in the 21st century.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Sareena has a high standard  quality regarding  goods and services.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Lens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On above, it is manifested that Serena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Hotel is a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Mechanistic Organization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with highly formal structure.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Deloitte consulting firm does more than just audits. It is one of the “Big Four” aaccounting firm and largest global professional services network in world based on employed professional and revenue.  Delliotte offers services such as tax, consulting, audits, assurance and risk financial advisory. </w:t>
      </w: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Munawar khan states challenges effecting the tourism industry in pakistan.  Synchroneity of correlative and related responsibility can often prove to be challenge. One of the major challenge is an effective </w:t>
      </w:r>
      <w:r>
        <w:rPr>
          <w:rFonts w:hint="default" w:ascii="Arial" w:hAnsi="Arial" w:cs="Arial"/>
          <w:b w:val="0"/>
          <w:bCs w:val="0"/>
          <w:color w:val="000000" w:themeColor="text1"/>
          <w:sz w:val="24"/>
          <w:szCs w:val="24"/>
          <w:highlight w:val="none"/>
          <w:lang w:val="en-US"/>
          <w14:textFill>
            <w14:solidFill>
              <w14:schemeClr w14:val="tx1"/>
            </w14:solidFill>
          </w14:textFill>
        </w:rPr>
        <w:t>coordination's</w:t>
      </w: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 between federal and the administrative district government for  the realisation of marketing and development strategies.  Federal government is addressing these issues by holding inter-ministeial meetings of provincial tourism minister at orderly quantity</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Currently diffusion of the tourist to non-traditional tourist destination is very</w:t>
      </w:r>
      <w:r>
        <w:rPr>
          <w:rFonts w:hint="default" w:ascii="Arial" w:hAnsi="Arial" w:cs="Arial"/>
          <w:b w:val="0"/>
          <w:bCs w:val="0"/>
          <w:color w:val="000000" w:themeColor="text1"/>
          <w:sz w:val="24"/>
          <w:szCs w:val="24"/>
          <w:highlight w:val="none"/>
          <w:lang w:val="en-US"/>
          <w14:textFill>
            <w14:solidFill>
              <w14:schemeClr w14:val="tx1"/>
            </w14:solidFill>
          </w14:textFill>
        </w:rPr>
        <w:t xml:space="preserve"> slow across pakistan. </w:t>
      </w:r>
      <w:r>
        <w:rPr>
          <w:rFonts w:hint="default" w:ascii="Arial" w:hAnsi="Arial" w:cs="Arial"/>
          <w:b w:val="0"/>
          <w:bCs w:val="0"/>
          <w:color w:val="000000" w:themeColor="text1"/>
          <w:sz w:val="24"/>
          <w:szCs w:val="24"/>
          <w:highlight w:val="none"/>
          <w:lang w:val="en-US"/>
          <w14:textFill>
            <w14:solidFill>
              <w14:schemeClr w14:val="tx1"/>
            </w14:solidFill>
          </w14:textFill>
        </w:rPr>
        <w:t>(https://core.ac.uk/download/pdf/38077686.pdf accessed 19/10/2023)</w:t>
      </w: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lang w:val="en-US"/>
        </w:rPr>
        <w:t>Analysis</w:t>
      </w:r>
    </w:p>
    <w:p>
      <w:pPr>
        <w:ind w:firstLine="120" w:firstLineChars="5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Munaza Kazmi states that Sareena hotel weakness are  as follows:</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exisiting rent a car service</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 property in major cities like karachi or lahore</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Limitation of advertising</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 latest technical equipment in resort properties such as heating and air conditioning</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Contribution of foreign earning and increasing employment and manpower development</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increase profitability</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To increase market share from internet sources through alliance with airlines and give customers more attractive packages. </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Maximise shareholder value and growth of the company. To maximise current returns to share holders by increasing cash flow available to pay distributions and provide long term total returns to shareholder. </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Provide a climate of enthusiasm such as training staff, encouraging invdividuality and initiative. </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To create alliance such increasing business via internet sources and throught partnership. Additionally banks to increase turnover, guest experience which will bring revenue.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According to European Journals of Economic, finance and administrative Sciences states that absentieesm was low at Sareena Hotel islamabad, which was due to different level of prestigiousness was offered to them. </w:t>
      </w:r>
      <w:r>
        <w:rPr>
          <w:rFonts w:hint="default" w:ascii="Arial" w:hAnsi="Arial" w:eastAsia="SimSun" w:cs="Arial"/>
          <w:b w:val="0"/>
          <w:bCs w:val="0"/>
          <w:color w:val="000000" w:themeColor="text1"/>
          <w:sz w:val="24"/>
          <w:szCs w:val="24"/>
          <w:highlight w:val="none"/>
          <w14:textFill>
            <w14:solidFill>
              <w14:schemeClr w14:val="tx1"/>
            </w14:solidFill>
          </w14:textFill>
        </w:rPr>
        <w:t>learning environment (in-house and external trainings), promotions and growth, empowerment and sense of ownership, facilities (like laundry, percentage off, free medical, tea, lunch and etc.), chances of socialization and recreational activities, international brand name (Serena) and good will, team work and cooperation, ease of communication, Retirement plans (employee old age benefits i.e. provident fund, pension and insurances), easy accessibility, flexibility in work, lack of alternatives and lastly the rightsizing of workforce</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drawing>
          <wp:inline distT="0" distB="0" distL="114300" distR="114300">
            <wp:extent cx="4771390" cy="2189480"/>
            <wp:effectExtent l="0" t="0" r="10160" b="1270"/>
            <wp:docPr id="4" name="Picture 4" descr="393464056_1364748867794172_633782614387323339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393464056_1364748867794172_6337826143873233395_n"/>
                    <pic:cNvPicPr>
                      <a:picLocks noChangeAspect="1"/>
                    </pic:cNvPicPr>
                  </pic:nvPicPr>
                  <pic:blipFill>
                    <a:blip r:embed="rId7"/>
                    <a:stretch>
                      <a:fillRect/>
                    </a:stretch>
                  </pic:blipFill>
                  <pic:spPr>
                    <a:xfrm>
                      <a:off x="0" y="0"/>
                      <a:ext cx="4771390" cy="2189480"/>
                    </a:xfrm>
                    <a:prstGeom prst="rect">
                      <a:avLst/>
                    </a:prstGeom>
                  </pic:spPr>
                </pic:pic>
              </a:graphicData>
            </a:graphic>
          </wp:inline>
        </w:drawing>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drawing>
          <wp:inline distT="0" distB="0" distL="114300" distR="114300">
            <wp:extent cx="4371340" cy="2005965"/>
            <wp:effectExtent l="0" t="0" r="10160" b="13335"/>
            <wp:docPr id="3" name="Picture 3" descr="393963139_309311538476363_545271714926199435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393963139_309311538476363_5452717149261994355_n"/>
                    <pic:cNvPicPr>
                      <a:picLocks noChangeAspect="1"/>
                    </pic:cNvPicPr>
                  </pic:nvPicPr>
                  <pic:blipFill>
                    <a:blip r:embed="rId8"/>
                    <a:stretch>
                      <a:fillRect/>
                    </a:stretch>
                  </pic:blipFill>
                  <pic:spPr>
                    <a:xfrm>
                      <a:off x="0" y="0"/>
                      <a:ext cx="4371340" cy="2005965"/>
                    </a:xfrm>
                    <a:prstGeom prst="rect">
                      <a:avLst/>
                    </a:prstGeom>
                  </pic:spPr>
                </pic:pic>
              </a:graphicData>
            </a:graphic>
          </wp:inline>
        </w:drawing>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Rabia Akram, defines Sareena hotel needs to provide corporate policies with broad guidance for decision making throughout the organisation. This includes strong corporate culture, high quality services, training and development programme, competent employee, credit worthiness and brand recognition. Furthermore not giving emphaisise on  cost reduction if quality of service is effected as well as on market share at the expense of profability. This also includes  staff do their duties and obligation honestly, professionally that is essential for economic growth.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Cost can be controlled, avoid time consuming task such as advertising through magazine and newspapers etc. Report also suggests work with american airline to reduce marking cost and to increase market share. Hotel need to have a strategy formulation to be succesful it needs excellent implementation plan that leads towards failure such as unforseen problems, lack of coordinations amongs activities, insufficient staff who are involved in implementation process.</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Sareena hotel external environment threats of new entrants because of rapidly growing industry with strong potential growth. Additionally it needs to identify factors which limits the new entrance or become barrier of the new entrant this includes legal requirement, capital intensive industry, correct research and development. Sareena needs to analyse and determine opportunities and threats which exits within a competitive environment. This includes examination of important stakeholders. Main issue for sareena hotel are managing customer taste , change of trends of a market and maintain high quality of All products and services.  Another issue for this is  bargaining of power of suppiers which can effect the industry by raising their prices. Sareena needs to bargain power of suppliers by obtaining products and services which are unique to Sareena, no close substitute of hotels who have forwarded integration and have direct contact with their customers.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Sareena needs to find alternative hotels in Islamabad to bargain power of buyers, switch cost towards competitors is low as well as offer discount if reservation is done online.  There is  great  strong level of competition  within the hotel industry and all compete aggressively or alliance due to less opportunities to target the market are few. In regards to Sareena competition is intense due to hotel is growing rapidly and competitors have opportunity to grow, high exit barriers and finally all competitors are equal in size and power. Specific research was carried out by  Naeem Akhtar in regards to strategic groups and found that there are no such competitors of Sareena hotel because they provide full range of products and services with relatively higher prices. However  Marriott and Pearl are competitors of Sareena hotel.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As for  opportunities meaning generating high performance and income. Disposition to tourism operating under Sareena brand name, tourism promotion services owns and manages fifteen hotels in East Asia and Asia, as well as earning foreign exchange and increasing employment, manpower development and tourism can contribute to national qualitivies ways. Sareena has the power to introduce more attractive packages as tourism trends is continuesly increasing. Sareena hotel is in a growing stage and they have to lower their prices to gain progresively share within the market and with this Sareena can retain old consumers and attract new tourists. Sareena has a great opportunity to established new branches in major cities of pakistan, lahore and karachi, because Karachi is corportate city in Pakistan that has sea-port and international airport and most business class comes from that side.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In regards to Alliance with airlines and shipping corporation, Sareena has great opportunity to create with airlines, because it helps to increase their revenue, boost the tourism so they have great opportunity to maximise revenue out of it. Additionally contruction of makran costal, indus highway gives Sareena more opportunites regarding tourism and ultimately will be beneficial to the hotel.</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As for organisational threats means an areas in environment that is increasing the difficulty to achieve high performance. For Sareena the threats is opening of Sheraton Hotel branch in Islamabad which is a big threat to the hotel as Sheraton has tremendiously established in Karchi and the hotel  services is known to everyone and this can be big threat for Sareena Hotel. A</w:t>
      </w:r>
      <w:r>
        <w:rPr>
          <w:rFonts w:hint="default" w:ascii="Arial" w:hAnsi="Arial" w:cs="Arial"/>
          <w:b w:val="0"/>
          <w:bCs w:val="0"/>
          <w:color w:val="000000" w:themeColor="text1"/>
          <w:sz w:val="24"/>
          <w:szCs w:val="24"/>
          <w:highlight w:val="none"/>
          <w:lang w:val="en-US"/>
          <w14:textFill>
            <w14:solidFill>
              <w14:schemeClr w14:val="tx1"/>
            </w14:solidFill>
          </w14:textFill>
        </w:rPr>
        <w:t xml:space="preserve">nother threat for Sareena is Marriott, Holiday Inn and Pearl Hotel due to lowering prices and offering more attractive packages that will reflect Sareena customer going to another hotel.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Some other periodical can be changing government regulations and policies which can effect in not sticking to the regulation that willl reflect in stablizing Sareena’s  prices, packages and for this customer will endure.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Sareena’s strength are location and culture  of the property where the hotel is located. It provides high quality services such as airport pick-ups, free wife, local telephone calls and much more. Sareena has a health and recreation featuring outdoor heated pool, well equipted ladies and gender gym and much more. Futhermore it has training and development programe for their employee primary purpose to improve their professional competence, also to meet and satisfy needs of guest and employee.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Additionally best strength is having competent and skilled employee.  Most importantly Sareena credit worthiness is very high as  everyone  is familiar with the hotel and  Agha Khan Fund for Economic Funds as if needed loan for business puropose could get it easily.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hotel weakness that is very expensive as its built purpose for high class people. Its leadership style is very aggressive and this lead to fail to handle and expected customers.  Sareena does not have a suggestion box to get feedback from staff, customers and management.hotel does not have a branch in major cities and limited targeted market and high tariff rates with no alliance with multi-national companies.</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3"/>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Vielba et al defines  role of external consultant is someone that provides expert and professional advice.  Advantages of using a consultant as it brings expert advice that is lacking in the organisation, as well as achieving results within tight deadlines.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Indeed Career Guide states a consultant who uses their expertise to do several things to improve client workforce by analysing company strategies to create plans for better workforce. External consultant is who is professional person who is not employed within the company. Companies or businesses advices by identifying and solving problems within the company.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However internal consultant is professional consultant who is already employed in a company who works in Human Resource Department who handles employer and staff relations. Consultant may report directly with company executive leadership regarding strategic planning.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Henry Mzere declares Kotter’s model (1996,1998) which is used at the strategic level of an organisation by changing its vision and subsequently transform the orgnaisation.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drawing>
          <wp:inline distT="0" distB="0" distL="114300" distR="114300">
            <wp:extent cx="5273040" cy="2593340"/>
            <wp:effectExtent l="0" t="0" r="3810" b="16510"/>
            <wp:docPr id="6" name="Picture 6" descr="Kotters_Change_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Kotters_Change_Model"/>
                    <pic:cNvPicPr>
                      <a:picLocks noChangeAspect="1"/>
                    </pic:cNvPicPr>
                  </pic:nvPicPr>
                  <pic:blipFill>
                    <a:blip r:embed="rId9"/>
                    <a:stretch>
                      <a:fillRect/>
                    </a:stretch>
                  </pic:blipFill>
                  <pic:spPr>
                    <a:xfrm>
                      <a:off x="0" y="0"/>
                      <a:ext cx="5273040" cy="2593340"/>
                    </a:xfrm>
                    <a:prstGeom prst="rect">
                      <a:avLst/>
                    </a:prstGeom>
                  </pic:spPr>
                </pic:pic>
              </a:graphicData>
            </a:graphic>
          </wp:inline>
        </w:drawing>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widowControl w:val="0"/>
        <w:numPr>
          <w:ilvl w:val="0"/>
          <w:numId w:val="4"/>
        </w:num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Lebryk (2021) defines Structural topic model is a form of topic modelling</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Specifically designed with social science research in mind.  It allows us to incorporate meta data into our model and uncover how different  documents talks about the same underlying topics using different word choices.</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5"/>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 Sancak (2023) identify change management in sustainability transformation, a model for business organisation. The transformations towards sustainability notion has taken an inncreasingly central position in globla sustainability research and policy dicourse in recent years. However achieving greater sustainability is the greatest challenge in organisational change management in the contemporary world (Matos and Clegg, 2013).</w:t>
      </w:r>
    </w:p>
    <w:p>
      <w:pPr>
        <w:widowControl w:val="0"/>
        <w:numPr>
          <w:ilvl w:val="0"/>
          <w:numId w:val="5"/>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ind w:firstLine="120" w:firstLineChars="5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Expert Programme Management website declares Mckinsey Model helps us understand if an organisation is set-up in a way that allows to reach its objectives. The model consit of strategy, structure, systems, style, staff, skill and shared and core values.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Pestle Analysis of Sareena for </w:t>
      </w: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external factors be </w:t>
      </w: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contributing to the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problems the hotel is experiencing. The PESTEL analysis should relate directly to hospitality and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hotels. The PESTEL analysis can be presented in a table, the word count will be included.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After the SWOT analysis has been completed, a TOWS analysis should then be included, to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highlight possible future directions for the hotel. It is essential that a consultancy report is able to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strategically convert problems into solutions – </w:t>
      </w:r>
      <w:r>
        <w:rPr>
          <w:rFonts w:hint="default" w:ascii="Arial" w:hAnsi="Arial" w:eastAsia="SimSun" w:cs="Arial"/>
          <w:b w:val="0"/>
          <w:bCs w:val="0"/>
          <w:i/>
          <w:iCs/>
          <w:color w:val="000000" w:themeColor="text1"/>
          <w:kern w:val="0"/>
          <w:sz w:val="24"/>
          <w:szCs w:val="24"/>
          <w:highlight w:val="none"/>
          <w:lang w:val="en-US" w:eastAsia="zh-CN" w:bidi="ar"/>
          <w14:textFill>
            <w14:solidFill>
              <w14:schemeClr w14:val="tx1"/>
            </w14:solidFill>
          </w14:textFill>
        </w:rPr>
        <w:t xml:space="preserve">that is why you have been hired! </w:t>
      </w: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TOWS analysis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can be presented in a table.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Recommendation and change management</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"https://www.scribd.com/doc/26758813/Project-Making-of-Sareena-Hotel?fbclid=IwAR2Wmc2g6mb3jYY1g5pDGtAeBljIbCVFJ4xEiUoI07N7DzIrA0qL2oQw9Sg"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6"/>
          <w:rFonts w:hint="default" w:ascii="Arial" w:hAnsi="Arial" w:cs="Arial"/>
          <w:b w:val="0"/>
          <w:bCs w:val="0"/>
          <w:color w:val="000000" w:themeColor="text1"/>
          <w:sz w:val="24"/>
          <w:szCs w:val="24"/>
          <w:highlight w:val="no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accessed 19/10/23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"https://www.academia.edu/41689883/Report_on_Analysis_of_Islamabad_Serena_Hotel"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9"/>
          <w:rFonts w:hint="default" w:ascii="Arial" w:hAnsi="Arial" w:cs="Arial"/>
          <w:b w:val="0"/>
          <w:bCs w:val="0"/>
          <w:color w:val="000000" w:themeColor="text1"/>
          <w:sz w:val="24"/>
          <w:szCs w:val="24"/>
          <w:highlight w:val="none"/>
          <w:lang w:val="en-US"/>
          <w14:textFill>
            <w14:solidFill>
              <w14:schemeClr w14:val="tx1"/>
            </w14:solidFill>
          </w14:textFill>
        </w:rPr>
        <w:t>https://www.academia.edu/41689883/Report_on_Analysis_of_Islamabad_Serena_Hotel</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page 13 see report insert here if needed.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needs to  intelligibly put across the objectives straregies and policies with the line management, being competence in management and having a successful strategic plan .Sareena hotel needs to retain old employee and hire new with training plan that teaches required skilled. Furthermore hiring capable staff, having a proper direction and successful implementation of new strategy.  In order to ensure success proposed strategies management needs to have a good culture compatibility which involves by evaluating specific change in strategy will mean to the corporate culture.However if culture cannot be changed then modify to make it compatible with the new strateegy</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"https://www.scribd.com/doc/26758813/Project-Making-of-Sareena-Hotel?fbclid=IwAR2Wmc2g6mb3jYY1g5pDGtAeBljIbCVFJ4xEiUoI07N7DzIrA0qL2oQw9Sg"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19 October 2023</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Statement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“The Goal of our organization is to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m e e t a n d e x c e e d g u e s t ’ 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statement should be purpose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driven and characterize the core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competencies of the company. This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statement is purpose driven and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emphasize on the guest’ 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which will lead them to achieve goals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and eventually going towards their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mission and visions.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also known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as something elusive.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Mission statement of Serena lacks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commitment towards company’s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growth and influence of technology.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p>
    <w:p>
      <w:pPr>
        <w:widowControl w:val="0"/>
        <w:numPr>
          <w:ilvl w:val="0"/>
          <w:numId w:val="0"/>
        </w:numPr>
        <w:jc w:val="both"/>
        <w:rPr>
          <w:rFonts w:hint="default" w:ascii="Arial" w:hAnsi="Arial" w:cs="Arial"/>
          <w:b/>
          <w:bCs/>
          <w:color w:val="000000" w:themeColor="text1"/>
          <w:sz w:val="24"/>
          <w:szCs w:val="24"/>
          <w:highlight w:val="none"/>
          <w:u w:val="single"/>
          <w:lang w:val="en-US" w:eastAsia="zh-CN"/>
          <w14:textFill>
            <w14:solidFill>
              <w14:schemeClr w14:val="tx1"/>
            </w14:solidFill>
          </w14:textFill>
        </w:rPr>
      </w:pPr>
      <w:r>
        <w:rPr>
          <w:rFonts w:hint="default" w:ascii="Arial" w:hAnsi="Arial" w:cs="Arial"/>
          <w:b/>
          <w:bCs/>
          <w:color w:val="000000" w:themeColor="text1"/>
          <w:sz w:val="24"/>
          <w:szCs w:val="24"/>
          <w:highlight w:val="none"/>
          <w:u w:val="single"/>
          <w:lang w:val="en-US" w:eastAsia="zh-CN"/>
          <w14:textFill>
            <w14:solidFill>
              <w14:schemeClr w14:val="tx1"/>
            </w14:solidFill>
          </w14:textFill>
        </w:rPr>
        <w:t xml:space="preserve"> Revised Mission Statement </w:t>
      </w:r>
    </w:p>
    <w:p>
      <w:pPr>
        <w:widowControl w:val="0"/>
        <w:numPr>
          <w:ilvl w:val="0"/>
          <w:numId w:val="0"/>
        </w:numPr>
        <w:jc w:val="both"/>
        <w:rPr>
          <w:rFonts w:hint="default" w:ascii="Arial" w:hAnsi="Arial" w:cs="Arial"/>
          <w:b/>
          <w:bCs/>
          <w:color w:val="000000" w:themeColor="text1"/>
          <w:sz w:val="24"/>
          <w:szCs w:val="24"/>
          <w:highlight w:val="none"/>
          <w:u w:val="single"/>
          <w:lang w:val="en-US" w:eastAsia="zh-CN"/>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Our mission is the creation of buildings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of stupendous ethnic designs offering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the premier standards of service and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product, providing our employees with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a m o d e r n a n d t e c h n o l o g i c a l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environment which enables all of us to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deliver operating standards beyond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level of our guests’ 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resulting in pleasing returns to our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stakeholders and constant growth of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the company</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p>
    <w:p>
      <w:pPr>
        <w:widowControl w:val="0"/>
        <w:numPr>
          <w:ilvl w:val="0"/>
          <w:numId w:val="0"/>
        </w:numPr>
        <w:jc w:val="both"/>
        <w:rPr>
          <w:rFonts w:hint="default" w:ascii="Arial" w:hAnsi="Arial" w:cs="Arial"/>
          <w:b/>
          <w:bCs/>
          <w:color w:val="000000" w:themeColor="text1"/>
          <w:sz w:val="24"/>
          <w:szCs w:val="24"/>
          <w:highlight w:val="none"/>
          <w:u w:val="single"/>
          <w:lang w:val="en-US"/>
          <w14:textFill>
            <w14:solidFill>
              <w14:schemeClr w14:val="tx1"/>
            </w14:solidFill>
          </w14:textFill>
        </w:rPr>
      </w:pPr>
      <w:r>
        <w:rPr>
          <w:rFonts w:hint="default" w:ascii="Arial" w:hAnsi="Arial" w:cs="Arial"/>
          <w:b/>
          <w:bCs/>
          <w:color w:val="000000" w:themeColor="text1"/>
          <w:sz w:val="24"/>
          <w:szCs w:val="24"/>
          <w:highlight w:val="none"/>
          <w:u w:val="single"/>
          <w:lang w:val="en-US" w:eastAsia="zh-CN"/>
          <w14:textFill>
            <w14:solidFill>
              <w14:schemeClr w14:val="tx1"/>
            </w14:solidFill>
          </w14:textFill>
        </w:rPr>
        <w:t xml:space="preserve">Revised Vision Statement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“Our vision is to exceed our guest’s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In this improved version I replaced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word goal with vision and removed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word “meet” because I was wondering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j u s t m e e t i n g t h e c u s t o m e r s ’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expectations is not sufficient and it’s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hard to consider it a vision, so the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improved version focuses on going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beyond the expectation of customers.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needs to bargain power of suppliers by obtaining products and services which are unique to Sareena, no close substitute of hotels who have forwarded integration and have direct contact with their customers. Sareena needs to find alternative hotels in Islamabad to bargain power of buyers, switch cost towards competitors is low as well as offer discount if reservation is done online.</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"https://www.scribd.com/doc/26758813/Project-Making-of-Sareena-Hotel?fbclid=IwAR2Wmc2g6mb3jYY1g5pDGtAeBljIbCVFJ4xEiUoI07N7DzIrA0qL2oQw9Sg"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accessed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 xml:space="preserve"> Action Plan </w:t>
      </w:r>
    </w:p>
    <w:tbl>
      <w:tblPr>
        <w:tblStyle w:val="11"/>
        <w:tblpPr w:leftFromText="180" w:rightFromText="180" w:vertAnchor="text" w:horzAnchor="page" w:tblpX="1451" w:tblpY="32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48"/>
        <w:gridCol w:w="3234"/>
        <w:gridCol w:w="3141"/>
        <w:gridCol w:w="1095"/>
        <w:gridCol w:w="1155"/>
        <w:gridCol w:w="1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Name </w:t>
            </w: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Problem</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Solution</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Desired Outcome</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Time Scale</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Completion Date</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Planned Budget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Sareena Hotel Islamabad </w:t>
            </w: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p>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effective </w:t>
            </w:r>
            <w:r>
              <w:rPr>
                <w:rFonts w:hint="default" w:ascii="Arial" w:hAnsi="Arial" w:cs="Arial"/>
                <w:b w:val="0"/>
                <w:bCs w:val="0"/>
                <w:color w:val="000000" w:themeColor="text1"/>
                <w:sz w:val="24"/>
                <w:szCs w:val="24"/>
                <w:highlight w:val="none"/>
                <w:lang w:val="en-US"/>
                <w14:textFill>
                  <w14:solidFill>
                    <w14:schemeClr w14:val="tx1"/>
                  </w14:solidFill>
                </w14:textFill>
              </w:rPr>
              <w:t>coordination's</w:t>
            </w: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 between federal and the administrative district government for  the realisation of marketing and development strategies. </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t>Begum et al (2019) suggest designing public p</w:t>
            </w: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olicy</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or any action increasingly connects diversity of</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stakeholders, and territorial decentralization in</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terms of regionalization, and multiple sources of</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funding leading to differentiation in organiza-</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tional capacities and responsibilities (Edler and</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Kuhlmann 2008; Nilsson and Moodysson 2015).</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Given the importance of coordination in organi-</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zation, Boston (1992)deﬁnes it as a dynamic</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t>p</w:t>
            </w: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rocess that facilitates the process of organiza-</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tional activities and avoids overlapping and</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inconsistencies in policy and directions.</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POSDCORB in a very practical way, which</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stands for Planning, Organizing, Stafﬁng,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Directing, Coordinating, Reporting,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planning and organizing, point out what to</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include in a good plan and how to successfully</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implement it in organization. It is also important</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 case of stafﬁng, as it indicates who should be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 right staff and at the appropriate place as well.</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Even coordination highlights on directing,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because it indicates to a speciﬁc focus in organi-</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zation. Coordination helps coordinating the tasks</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of organization. When it is talked about reporting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of organization, it produces realistic and coordi-</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nated information received from all sections or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groups. Finally, coordination is part of budgeting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there are different tech-</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niques of coordination, such as planning as an</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important means of coordination; institutional or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organizational arrangement, such as inter- or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intradepartmental meetings, planning among per-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sons and units of organization, and so on; and</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standardization of procedures and methods like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forms, manuals, regulations, verbal and written</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many developing countries in the world have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introduced national strategies for their develop-</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ment efforts; however, there are doubts whether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these strategies maintain policy coherence in pro-</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moting their development goals.</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It also suggested having colaboration is a effective way to communicate approach fosters meaningful</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coordination that can be achieved only through</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developing a common collective goal among the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appropriate stakeholders in the process; however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 collective goal must be in place that enables all</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 relevant stakeholders to feel and share that</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they are achieving or going to achiev</w:t>
            </w: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e something</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in future through the efforts of mutual cooperation</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and reciprocation (Bardach 1998)</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pP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 and haf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2026</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exisiting rent a car service</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7"/>
              </w:numPr>
              <w:ind w:left="0" w:leftChars="0" w:firstLine="0" w:firstLineChars="0"/>
              <w:jc w:val="both"/>
              <w:rPr>
                <w:rFonts w:hint="default" w:ascii="Arial" w:hAnsi="Arial" w:eastAsia="SimSun"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 xml:space="preserve">Dessie (2015) describes by designing a </w:t>
            </w:r>
            <w:r>
              <w:rPr>
                <w:rFonts w:hint="default" w:ascii="Arial" w:hAnsi="Arial" w:eastAsia="SimSun" w:cs="Arial"/>
                <w:b w:val="0"/>
                <w:bCs w:val="0"/>
                <w:color w:val="000000" w:themeColor="text1"/>
                <w:sz w:val="24"/>
                <w:szCs w:val="24"/>
                <w:highlight w:val="none"/>
                <w14:textFill>
                  <w14:solidFill>
                    <w14:schemeClr w14:val="tx1"/>
                  </w14:solidFill>
                </w14:textFill>
              </w:rPr>
              <w:t xml:space="preserve">service design as a key element to help innovate or improve services to make them more useful, desirable and efficient for clients and organizations (Moritz 2005: 51). </w:t>
            </w:r>
          </w:p>
          <w:p>
            <w:pPr>
              <w:numPr>
                <w:ilvl w:val="0"/>
                <w:numId w:val="0"/>
              </w:numPr>
              <w:ind w:left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14:textFill>
                  <w14:solidFill>
                    <w14:schemeClr w14:val="tx1"/>
                  </w14:solidFill>
                </w14:textFill>
              </w:rPr>
              <w:t>User-centered service design focuses on the interaction between a service provider and customer. To put the customer at the center of the service design, a good understanding of the customer needs to be analyzed. To understand the customers’ needs, service designer needs to experience the service through the customers’ eyes (Stickdorn &amp; Jakob 2011: 35). Additionally, a real value is delivered when services are designed based on a genuine insight of the customers (Polaine et al 2013: user-centered adapted to the LBS car rental platform should consist of the insights from customers</w:t>
            </w:r>
            <w:r>
              <w:rPr>
                <w:rFonts w:hint="default" w:ascii="Arial" w:hAnsi="Arial" w:cs="Arial"/>
                <w:b w:val="0"/>
                <w:bCs w:val="0"/>
                <w:color w:val="000000" w:themeColor="text1"/>
                <w:sz w:val="24"/>
                <w:szCs w:val="24"/>
                <w:highlight w:val="none"/>
                <w:lang w:val="en-US"/>
                <w14:textFill>
                  <w14:solidFill>
                    <w14:schemeClr w14:val="tx1"/>
                  </w14:solidFill>
                </w14:textFill>
              </w:rPr>
              <w:t>.</w:t>
            </w:r>
          </w:p>
          <w:p>
            <w:pPr>
              <w:numPr>
                <w:ilvl w:val="0"/>
                <w:numId w:val="0"/>
              </w:numPr>
              <w:ind w:leftChars="0"/>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numPr>
                <w:ilvl w:val="0"/>
                <w:numId w:val="0"/>
              </w:numPr>
              <w:ind w:leftChars="0" w:firstLine="120" w:firstLineChars="50"/>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Co-creation </w:t>
            </w:r>
            <w:r>
              <w:rPr>
                <w:rFonts w:hint="default" w:ascii="Arial" w:hAnsi="Arial" w:eastAsia="SimSun" w:cs="Arial"/>
                <w:b w:val="0"/>
                <w:bCs w:val="0"/>
                <w:color w:val="000000" w:themeColor="text1"/>
                <w:sz w:val="24"/>
                <w:szCs w:val="24"/>
                <w:highlight w:val="none"/>
                <w14:textFill>
                  <w14:solidFill>
                    <w14:schemeClr w14:val="tx1"/>
                  </w14:solidFill>
                </w14:textFill>
              </w:rPr>
              <w:t>Service design focuses at putting the customer in the center of the design process. Because service design itself is not created by the customers, the input of various stakeholders needs to be considered.</w:t>
            </w:r>
            <w:r>
              <w:rPr>
                <w:rFonts w:hint="default" w:ascii="Arial" w:hAnsi="Arial" w:cs="Arial"/>
                <w:b w:val="0"/>
                <w:bCs w:val="0"/>
                <w:color w:val="000000" w:themeColor="text1"/>
                <w:sz w:val="24"/>
                <w:szCs w:val="24"/>
                <w:highlight w:val="none"/>
                <w:lang w:val="en-US"/>
                <w14:textFill>
                  <w14:solidFill>
                    <w14:schemeClr w14:val="tx1"/>
                  </w14:solidFill>
                </w14:textFill>
              </w:rPr>
              <w:t xml:space="preserve"> </w:t>
            </w:r>
            <w:r>
              <w:rPr>
                <w:rFonts w:hint="default" w:ascii="Arial" w:hAnsi="Arial" w:eastAsia="SimSun" w:cs="Arial"/>
                <w:b w:val="0"/>
                <w:bCs w:val="0"/>
                <w:color w:val="000000" w:themeColor="text1"/>
                <w:sz w:val="24"/>
                <w:szCs w:val="24"/>
                <w:highlight w:val="none"/>
                <w14:textFill>
                  <w14:solidFill>
                    <w14:schemeClr w14:val="tx1"/>
                  </w14:solidFill>
                </w14:textFill>
              </w:rPr>
              <w:t>Location-based services (LBS) are defined as services that depend on and are enabled by the location of the users’ mobile device. These services provide valuable information to the user based on the users’ geographical location. The use of LBS has been increasing 44 in the areas of information services, tracking and advertising (Dhar &amp; Varshney 2011: 122).</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2027</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420"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Limitation of advertising</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8"/>
              </w:numPr>
              <w:ind w:left="0" w:leftChars="0" w:firstLine="0" w:firstLineChars="0"/>
              <w:jc w:val="both"/>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 xml:space="preserve">Whitney (2024) suggest being easily searchable online, remarket and ensuring you are targeting the correct audience as well as allocating more marketing budget during peak booking season time. It also states to provide incentives to get people interested, building a local partnership, marketing the location and having a hotels website simple and breath-taking. Moreover going beyond the customer service before, during and after. Finally  buildiing a customer loyalty programme.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6 -8 months </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October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 latest technical equipment in resort properties such as heating and air conditioning</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0"/>
              </w:numPr>
              <w:ind w:leftChars="0"/>
              <w:jc w:val="both"/>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 xml:space="preserve"> Having a budget for  technical equipment and updating the service and equipment regulary</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3-5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2029</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increase profitability</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Indeed career website defines to increase profitability hotel needs to do several things which includes facilitating  team contributions, conducting a market research. Other includes analysing financial statements, eliminating none-essential processess. Moreover decrease waste, re-organised physcical spaces and create budgets. Furthermore conducting extensive training, developing vendor relationships, develop marketing and branding as well as increasing sale prices.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6-8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October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increase market share from internet sources through alliance with airlines and give customers more attractive packages</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9"/>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Kianmer (2023) states strategies to increase market share is being innovative with things that attract customers, create loyality and having a skill-full workforce.  Other includes lowering price strategies to help company win market share.  To prevent loss of market share, hotels needs to monitor its market share and keeping an eye on performance of its competitors.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3-4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June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Maximise shareholder value and growth of the company. </w:t>
            </w:r>
          </w:p>
        </w:tc>
        <w:tc>
          <w:tcPr>
            <w:tcW w:w="3234" w:type="dxa"/>
          </w:tcPr>
          <w:p>
            <w:pPr>
              <w:widowControl w:val="0"/>
              <w:numPr>
                <w:ilvl w:val="0"/>
                <w:numId w:val="1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Rappaport states to create shareholders value by not managing earning or to provide earning guidance. Also making strategic decisions that maximise expected value even lowering near term earning. Other include returning cash to shareholder when there is no credible value-creating opportunities to invest in the business.   Finally rewarding CEO’s and other  seniors executive for delivering superior long term value.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6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August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To maximise current returns to share holders by increasing cash flow available to pay distributions and provide long term total returns to shareholder.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C.Banton (2022) defines ways to boost portfolio returns by equities over bonds, use of small companies than large ones. You also need to manage your expenses, diversification and finally rebalancing it.</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1-2 years </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Provide a climate of enthusiasm such as training staff, encouraging invdividuality and initiative</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Indeed website states ways to improve organisational climate by identifying current organisational climate, raising awareness of companies missions, identifying motivational factors, improving and understanding of task delegation and boosting team cooperation.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9 months</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November 2024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create alliance such increasing business via internet sources and throught partnership.</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Strategic advisor board declares to bring a strong alliance for the business success is by increasing innovations, shared resources and expertise. Additionally reduce cost, increase market reach and strengthened reputation</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6 months </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August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banks to increase turnover, guest experience which will bring revenue.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11"/>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Johansson (2023) state to  do personalisation and contribution to increase revenue and profits by collecting the correct data, reasoning for the travel and the second most critical peace of data where the guest comes from. Knowing a guest’s booking behaviour is critical to personalising offering and services to the hotels guest. Hotels can create micro-segment  where to collect, analyse guest data, identify common characteristics and create micro-segments. Additionally to contribute to revenue and profits to increase guest satisfaction and higher occupancy rates as well as higher average revenue by guest.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3-4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2027</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absentieesm was low at Sareena Hotel islamabad, which was due to different level of prestigiousness was offered to them.</w:t>
            </w:r>
          </w:p>
        </w:tc>
        <w:tc>
          <w:tcPr>
            <w:tcW w:w="3234" w:type="dxa"/>
          </w:tcPr>
          <w:p>
            <w:pPr>
              <w:widowControl w:val="0"/>
              <w:numPr>
                <w:ilvl w:val="0"/>
                <w:numId w:val="12"/>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Rodgers (2023) decribes to reduce absenteeism at workplace by firstly undertanding the cause of absent. To track and monitor employee absences, improve communication,  monitor metrics related to absenteeism and make teamwork part of the company culture. Additionally tailor benefits to employee needs and invest in employee wellness.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8 months to 1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2025</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provide corporate policies with broad guidance for decision making throughout the organisation.</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9"/>
              </w:numPr>
              <w:ind w:left="0" w:leftChars="0" w:firstLine="0" w:firstLineChars="0"/>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Schwartz ( website defines guidance to writing effective policies and procedures by when planning for documentation decide on focus and avoid creating policies. A succesful documentation should include a standard text at the top that states the purpose and scope of the process, identify responsible department ad key term definition. Avoid errors in documenting policies and procedures to adhering to context, consitency, completeness, control, compliance, correctness and clarity. Hotel ca save money and improve productivity by creating policies and proceedures for continual improvement.  When drafting quality objectives start by identifying the target markets customers and their needs as well as criteria and control.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7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September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strong corporate culture, high quality services, training and development programme, competent employee, credit worthiness and brand recognition</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Guest delight International website defines building a strong organisational culture in hotel by understanding organisational culture, leadership as the cultural compass,having clear values and shared visions. Defining and communicating core values fundemental to building a strong organisational culture. An engaged and empowered workforce is at the heart of vibrant culture. Having a continuous learning and adaptability is crucial. A strong organisational culture extends beyond internal operations, it shapes the guest experience. Finally having a recognition and celebration can reinforce a positive culture.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2-3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2027</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not giving emphaisise on  cost reduction if quality of service is effected as well as on market share at the expense of profability</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13"/>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Miller (2023) declares cost reduction strategies without sacrificing quality by understanding the cost-quality relationship, effective cost reduction strategies,such as streamlining operations, leverage technology and automation. Having a smart sourcing and procurement and reduce waste reduction and resource optimization. Managing quality during cost cuts and challenges and consideratin of risk of compromising quality and employee morale and resistance to change.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 and half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2025</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includes no staff do their duties and obligation honestly, professionally that is essential for economic growth.</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cost can be controlled,</w:t>
            </w:r>
          </w:p>
        </w:tc>
        <w:tc>
          <w:tcPr>
            <w:tcW w:w="3234" w:type="dxa"/>
          </w:tcPr>
          <w:p>
            <w:pPr>
              <w:widowControl w:val="0"/>
              <w:numPr>
                <w:ilvl w:val="0"/>
                <w:numId w:val="12"/>
              </w:numPr>
              <w:ind w:left="0" w:leftChars="0" w:firstLine="0" w:firstLineChars="0"/>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Han (2023) states to create a culture of ethics accountability in the workplace by leading with the example of organisational leader, provide meaningful feedback and combat workplaxe bias. To give employee a voice, develop a authentic leadership style and finally take accountability</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8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October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leadership style is very aggressive and this lead to fail to handle and expected customers</w:t>
            </w:r>
          </w:p>
        </w:tc>
        <w:tc>
          <w:tcPr>
            <w:tcW w:w="3234" w:type="dxa"/>
          </w:tcPr>
          <w:p>
            <w:pPr>
              <w:widowControl w:val="0"/>
              <w:numPr>
                <w:ilvl w:val="0"/>
                <w:numId w:val="14"/>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Rajdeep (2023) states negative leadership styles, aggressive, assertive and passive approaches by chosing the right approach by understanding the situation, consider the impact on team dynamics, align with organisational values and culture, adapt to individual team members and seek feedback and self-reflection as well as balancing leadership styles.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2025</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does not have a suggestion box to get feedback from staff, customers and management</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Vintage circle website defines having a employee suggestion to improve employee engagement, setting up a suggestion box can be a great way to get employees involved. The privacy of the suggestion should be upto the employee, tailor the suggestion form. Employee suggestion boxes should be convenient, easily accessible and secure. Hotels should set a review schedule and incetivize winning ideas. </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May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bl>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 xml:space="preserve">Conclusion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120" w:firstLineChars="5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olor w:val="000000" w:themeColor="text1"/>
          <w:spacing w:val="0"/>
          <w:sz w:val="24"/>
          <w:szCs w:val="24"/>
          <w:highlight w:val="none"/>
          <w:shd w:val="clear" w:fill="FFFFFF"/>
          <w:vertAlign w:val="baseline"/>
          <w:lang w:val="en-US"/>
          <w14:textFill>
            <w14:solidFill>
              <w14:schemeClr w14:val="tx1"/>
            </w14:solidFill>
          </w14:textFill>
        </w:rPr>
        <w:t>T</w:t>
      </w: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o conclude report was to identify the role of management consultant initiative and carry out a project That is of strategic relevance to an organization. To undertake a systematic analysis of data Everything. A report should produce a critical evaluates Arguments and assumptions draw realistic and appropriate conclusion. Make sound. An informed judgment to achieve a solution.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A brief overview of Islamabad Serena hotel locations, facilities and Services it provides. This includes hotels, core value, mission, philosophy And goals. Several readers suggested challenges affecting the tourism destination as well as to Reduce. Absenteeism and hotel's weakness? and provides guidance of on decision making.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problematic within the hotels and provides solution, advice and recommendations. Within the report, it uses Cotten's models and other related theories. It discusses chain management is in sustainability transformation. Report consists of a pastel and a SWAT analysis. For hotels External environment factors affecting Serena.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It also provides free recommendation. Suggestions to improve the problems at Serena's hotel Report consist of action plan of serious hotels Islamabad which entails problems, solutions , Desired outcome time scale it takes to complete. Completion date and a planned budget.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 xml:space="preserve">Reference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iCs/>
          <w:color w:val="000000" w:themeColor="text1"/>
          <w:sz w:val="24"/>
          <w:szCs w:val="24"/>
          <w:highlight w:val="none"/>
          <w:lang w:val="en-US"/>
          <w14:textFill>
            <w14:solidFill>
              <w14:schemeClr w14:val="tx1"/>
            </w14:solidFill>
          </w14:textFill>
        </w:rPr>
        <w:t>Wellbeing, recovery and mental health</w:t>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 xml:space="preserve"> (no date) </w:t>
      </w:r>
      <w:r>
        <w:rPr>
          <w:rFonts w:hint="default" w:ascii="Arial" w:hAnsi="Arial" w:eastAsia="Times New Roman" w:cs="Arial"/>
          <w:b w:val="0"/>
          <w:bCs w:val="0"/>
          <w:i/>
          <w:iCs/>
          <w:color w:val="000000" w:themeColor="text1"/>
          <w:sz w:val="24"/>
          <w:szCs w:val="24"/>
          <w:highlight w:val="none"/>
          <w:lang w:val="en-US"/>
          <w14:textFill>
            <w14:solidFill>
              <w14:schemeClr w14:val="tx1"/>
            </w14:solidFill>
          </w14:textFill>
        </w:rPr>
        <w:t>Google Books</w:t>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 Available at: https://books.google.com.pk/books?id=7YXuDQAAQBAJ&amp;lpg=PR7&amp;ots=Q4MMEKT6m2&amp;dq=mental+health+wellbeing+&amp;lr&amp;pg=PR7#v=onepage&amp;q=mental%20health%20wellbeing&amp;f=false  - Wellbeing recovery and mental halth by mike slade etc (Accessed: 06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Walker K, Yates J, Dening T, Völlm B, Tomlin J, Griffiths C. Quality of life, wellbeing, recovery, and progress for older forensic mental health patients: a qualitative investigation based on the perspectives of patients and staff. Int J Qual Stud Health Well-being. 2023 Dec;18(1):2202978. doi: 10.1080/17482631.2023.2202978. PMID: 37079294; PMCID: PMC10120527. Available at: https://pubmed.ncbi.nlm.nih.gov/37079294/ (Accessed at 06 October 2023). </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14:textFill>
            <w14:solidFill>
              <w14:schemeClr w14:val="tx1"/>
            </w14:solidFill>
          </w14:textFill>
        </w:rPr>
      </w:pPr>
      <w:r>
        <w:rPr>
          <w:rFonts w:hint="default" w:ascii="Arial" w:hAnsi="Arial" w:eastAsia="Times New Roman" w:cs="Arial"/>
          <w:b w:val="0"/>
          <w:bCs w:val="0"/>
          <w:color w:val="000000" w:themeColor="text1"/>
          <w:sz w:val="24"/>
          <w:szCs w:val="24"/>
          <w:highlight w:val="none"/>
          <w14:textFill>
            <w14:solidFill>
              <w14:schemeClr w14:val="tx1"/>
            </w14:solidFill>
          </w14:textFill>
        </w:rPr>
        <w:t>Tijani, Bashir &amp; Xiaohua, Jin &amp; Robert, Osei-Kyei. (2022). PESTEL Analysis of Mental Health Management of Project Management Practitioners (PMPs) in Architecture, Engineering and Construction (AEC) Project Organization. Smart and Sustainable Built Environment. 10.1108/SASBE-04-2022-0074, Available at: (https://www.researchgate.net/publication/362227260_PESTEL_Analysis_of_Mental_Health_Management_of_Project_Management_Practitioners_PMPs_in_Architecture_Engineering_and_Construction_AEC_Project_Organization ) Accessed on 09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strike w:val="0"/>
          <w:dstrike w:val="0"/>
          <w:color w:val="000000" w:themeColor="text1"/>
          <w:sz w:val="24"/>
          <w:szCs w:val="24"/>
          <w:highlight w:val="none"/>
          <w:u w:val="single"/>
          <w:lang w:val="en-US"/>
          <w14:textFill>
            <w14:solidFill>
              <w14:schemeClr w14:val="tx1"/>
            </w14:solidFill>
          </w14:textFill>
        </w:rPr>
        <w:t>Ed Diener</w:t>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&amp; </w:t>
      </w:r>
      <w:r>
        <w:rPr>
          <w:rFonts w:hint="default" w:ascii="Arial" w:hAnsi="Arial" w:eastAsia="Times New Roman" w:cs="Arial"/>
          <w:b w:val="0"/>
          <w:bCs w:val="0"/>
          <w:i w:val="0"/>
          <w:iCs w:val="0"/>
          <w:caps w:val="0"/>
          <w:smallCaps w:val="0"/>
          <w:strike w:val="0"/>
          <w:dstrike w:val="0"/>
          <w:color w:val="000000" w:themeColor="text1"/>
          <w:sz w:val="24"/>
          <w:szCs w:val="24"/>
          <w:highlight w:val="none"/>
          <w:u w:val="single"/>
          <w:lang w:val="en-US"/>
          <w14:textFill>
            <w14:solidFill>
              <w14:schemeClr w14:val="tx1"/>
            </w14:solidFill>
          </w14:textFill>
        </w:rPr>
        <w:t xml:space="preserve">Eunkook Suh (1997)  </w:t>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MEASURING QUALITY OF LIFE: ECONOMIC, SOCIAL, AND SUBJECTIVE INDICATORS, Available at :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"https://link.springer.com/article/10.1023/a:1006859511756" \l "author-information"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https://link.springer.com/article/10.1023/a:1006859511756#author-information</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Accessed on 08 October 2023. </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14:textFill>
            <w14:solidFill>
              <w14:schemeClr w14:val="tx1"/>
            </w14:solidFill>
          </w14:textFill>
        </w:rPr>
      </w:pPr>
      <w:r>
        <w:rPr>
          <w:rFonts w:hint="default" w:ascii="Arial" w:hAnsi="Arial" w:eastAsia="Times New Roman" w:cs="Arial"/>
          <w:b w:val="0"/>
          <w:bCs w:val="0"/>
          <w:color w:val="000000" w:themeColor="text1"/>
          <w:sz w:val="24"/>
          <w:szCs w:val="24"/>
          <w:highlight w:val="none"/>
          <w14:textFill>
            <w14:solidFill>
              <w14:schemeClr w14:val="tx1"/>
            </w14:solidFill>
          </w14:textFill>
        </w:rPr>
        <w:t xml:space="preserve">World Health Organisation, (2022), Mental Health Available at: (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"https://www.who.int/news-room/fact-sheets/detail/mental-health-strengthening-our-response"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color w:val="000000" w:themeColor="text1"/>
          <w:sz w:val="24"/>
          <w:szCs w:val="24"/>
          <w:highlight w:val="none"/>
          <w14:textFill>
            <w14:solidFill>
              <w14:schemeClr w14:val="tx1"/>
            </w14:solidFill>
          </w14:textFill>
        </w:rPr>
        <w:t>https://www.who.int/news-room/fact-sheets/detail/mental-health-strengthening-our-response</w:t>
      </w:r>
      <w:r>
        <w:rPr>
          <w:rStyle w:val="9"/>
          <w:rFonts w:hint="default" w:ascii="Arial" w:hAnsi="Arial" w:eastAsia="Times New Roman" w:cs="Arial"/>
          <w:b w:val="0"/>
          <w:bCs w:val="0"/>
          <w:color w:val="000000" w:themeColor="text1"/>
          <w:sz w:val="24"/>
          <w:szCs w:val="24"/>
          <w:highlight w:val="none"/>
          <w14:textFill>
            <w14:solidFill>
              <w14:schemeClr w14:val="tx1"/>
            </w14:solidFill>
          </w14:textFill>
        </w:rPr>
        <w:fldChar w:fldCharType="end"/>
      </w:r>
      <w:r>
        <w:rPr>
          <w:rFonts w:hint="default" w:ascii="Arial" w:hAnsi="Arial" w:eastAsia="Times New Roman" w:cs="Arial"/>
          <w:b w:val="0"/>
          <w:bCs w:val="0"/>
          <w:color w:val="000000" w:themeColor="text1"/>
          <w:sz w:val="24"/>
          <w:szCs w:val="24"/>
          <w:highlight w:val="none"/>
          <w14:textFill>
            <w14:solidFill>
              <w14:schemeClr w14:val="tx1"/>
            </w14:solidFill>
          </w14:textFill>
        </w:rPr>
        <w:t xml:space="preserve">) Accessed on 20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Longhurst GJ, Stone DM, Dulohery K, Scully D, Campbell T, Smith CF (2020) Strength, Weakness, Opportunity, Threat (SWOT) Analysis of the Adaptations to Anatomical Education in the United Kingdom and Republic of Ireland in Response to the Covid-19 Pandemic. Anat Sci Educ. 2020 May;13(3):301-311. doi: 10.1002/ase.1967. Epub 2020 May 9. PMID: 32306550; PMCID: PMC7264742. Available at :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"https://pubmed.ncbi.nlm.nih.gov/32306550/"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https://pubmed.ncbi.nlm.nih.gov/32306550/</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Accessed on 20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 Student life, (2023) Pre- Event Planning Meeting, Available at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"https://campusinvolvement.umich.edu/article/pre-event-planning-meeting" \l ":~:text=The%20Pre%2DEvent%20Planning%20(PREP,it%20from%20a%20previous%20event"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https://campusinvolvement.umich.edu/article/pre-event-planning-meeting#:~:text=The%20Pre%2DEvent%20Planning%20(PREP,it%20from%20a%20previous%20event</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Accessed on 20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Degree, Tania, (2023) Mental Health and Wellbeing Event, Available at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"https://www.thisiscalmer.com/events"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https://www.thisiscalmer.com/events</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Accessed on 20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Murphy, O., Looney, K., McNulty, M. et al. Exploring the factors that predict quality of life, and the relationship between recovery orientation and quality of life in adults with severe mental health difficulties. Curr Psychol 42, 22419–22428 (2023). https://doi.org/10.1007/s12144-022-03296-4 accessed 08/10/2023</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Medical Student Worldwide, (2016) Annual Report, Mental Health Programme, Available at: (https://ifmsa.org/wp-content/uploads/2016/09/Mental-Health-August-2016.pdf) Accessed 08 October 2023)</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F. Richard Ferraro, (2022) Exploring the factors that predict quality of life, and the relationship between recovery orientation and quality of life in adults with severe mental health difficulties </w:t>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Available at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"https://link.springer.com/article/10.1007/s12144-022-03296-4"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color w:val="000000" w:themeColor="text1"/>
          <w:sz w:val="24"/>
          <w:szCs w:val="24"/>
          <w:highlight w:val="none"/>
          <w:lang w:val="en-US"/>
          <w14:textFill>
            <w14:solidFill>
              <w14:schemeClr w14:val="tx1"/>
            </w14:solidFill>
          </w14:textFill>
        </w:rPr>
        <w:t>https://link.springer.com/article/10.1007/s12144-022-03296-4</w:t>
      </w:r>
      <w:r>
        <w:rPr>
          <w:rStyle w:val="9"/>
          <w:rFonts w:hint="default" w:ascii="Arial" w:hAnsi="Arial" w:eastAsia="Times New Roman"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 xml:space="preserve"> ) Accessed on 08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Smith, J (2023) Everything you need to know about Pre-Event planning</w:t>
      </w:r>
      <w:r>
        <w:rPr>
          <w:rFonts w:hint="default" w:ascii="Arial" w:hAnsi="Arial" w:cs="Arial"/>
          <w:b w:val="0"/>
          <w:bCs w:val="0"/>
          <w:color w:val="000000" w:themeColor="text1"/>
          <w:sz w:val="24"/>
          <w:szCs w:val="24"/>
          <w:highlight w:val="none"/>
          <w14:textFill>
            <w14:solidFill>
              <w14:schemeClr w14:val="tx1"/>
            </w14:solidFill>
          </w14:textFill>
        </w:rPr>
        <w:br w:type="textWrapping"/>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Available at: (https://www.lumoslearning.com/llwp/teachers-speak/everything-you-need-to-know-about-pre-event-planning.html) Accessed on 07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Simplylearn, ( 2023) Feasibility Study and Its Importance in Project Management Available at: (https://www.simplilearn.com/feasibility-study-article) Accessed on 07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Marketing Business, (2021) What is Quality of Life, Available at: (https://www.youtube.com/watch?v=L8jUqyUBOrE) Accessed on 08 October 2023.</w:t>
      </w:r>
    </w:p>
    <w:p>
      <w:pPr>
        <w:pStyle w:val="14"/>
        <w:numPr>
          <w:ilvl w:val="0"/>
          <w:numId w:val="15"/>
        </w:numPr>
        <w:ind w:left="425" w:leftChars="0" w:hanging="425"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14:textFill>
            <w14:solidFill>
              <w14:schemeClr w14:val="tx1"/>
            </w14:solidFill>
          </w14:textFill>
        </w:rPr>
        <w:t xml:space="preserve">Drury, A, (2023) Feasability Study Available at (https://www.investopedia.com/terms/f/feasibility-study.asp) Accessed on 07 October 2023.  </w:t>
      </w:r>
    </w:p>
    <w:p>
      <w:pPr>
        <w:widowControl w:val="0"/>
        <w:numPr>
          <w:ilvl w:val="0"/>
          <w:numId w:val="15"/>
        </w:numPr>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"https://www.academia.edu/download/30873102/EJEFAS_29_01.pdf"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9"/>
          <w:rFonts w:hint="default" w:ascii="Arial" w:hAnsi="Arial" w:cs="Arial"/>
          <w:b w:val="0"/>
          <w:bCs w:val="0"/>
          <w:color w:val="000000" w:themeColor="text1"/>
          <w:sz w:val="24"/>
          <w:szCs w:val="24"/>
          <w:highlight w:val="none"/>
          <w:lang w:val="en-US"/>
          <w14:textFill>
            <w14:solidFill>
              <w14:schemeClr w14:val="tx1"/>
            </w14:solidFill>
          </w14:textFill>
        </w:rPr>
        <w:t>https://www.academia.edu/download/30873102/EJEFAS_29_01.pdf</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accessed on  14/10/23</w:t>
      </w:r>
    </w:p>
    <w:p>
      <w:pPr>
        <w:numPr>
          <w:ilvl w:val="0"/>
          <w:numId w:val="15"/>
        </w:numPr>
        <w:tabs>
          <w:tab w:val="clear" w:pos="425"/>
        </w:tabs>
        <w:ind w:left="425" w:leftChars="0" w:hanging="425" w:firstLineChars="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(https://www.academia.edu/41689883/Report_on_Analysis_of_Islamabad_Serena_Hotel accessed 19/01/24</w:t>
      </w:r>
    </w:p>
    <w:p>
      <w:pPr>
        <w:pStyle w:val="13"/>
        <w:numPr>
          <w:ilvl w:val="0"/>
          <w:numId w:val="15"/>
        </w:numPr>
        <w:ind w:left="425" w:leftChars="0" w:hanging="425"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(https://www.slideshare.net/BASIT554/serena-hotel-islamabad accessed 19/10/23)</w:t>
      </w:r>
    </w:p>
    <w:p>
      <w:pPr>
        <w:pStyle w:val="13"/>
        <w:numPr>
          <w:ilvl w:val="0"/>
          <w:numId w:val="15"/>
        </w:numPr>
        <w:ind w:left="425" w:leftChars="0" w:hanging="425"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(https://www.serenahotels.com/islamabad/location-contact accessed 19/10/23)</w:t>
      </w:r>
    </w:p>
    <w:p>
      <w:pPr>
        <w:numPr>
          <w:ilvl w:val="0"/>
          <w:numId w:val="15"/>
        </w:numPr>
        <w:ind w:left="425" w:leftChars="0" w:hanging="425"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(https://managementconsulted.com/consulting-firm/deloitte-consulting/#:~:text=Deloitte%20is%20one%20of%20the,%2C%20and%20Risk%20%26%20Financial%20Advisory accessed 19/10/23) </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(https://www.academia.edu/41689883/Report_on_Analysis_of_Islamabad_Serena_Hotel accessed 19/10/23)</w:t>
      </w:r>
    </w:p>
    <w:p>
      <w:pPr>
        <w:widowControl w:val="0"/>
        <w:numPr>
          <w:ilvl w:val="0"/>
          <w:numId w:val="15"/>
        </w:numPr>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Extra links- see to use for the report</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"https://thenewstoday.com.pk/serena-islamabad-becomes-first-energy-efficient-hotel-in-pakistan/?doing_wp_cron=1697012233.4954969882965087890625"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https://thenewstoday.com.pk/serena-islamabad-becomes-first-energy-efficient-hotel-in-pakistan/?doing_wp_cron=1697012233.4954969882965087890625</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"https://psf.gov.pk/downloads/Content%20of%20ANNUAL%20REPORT%202021-2022.pdf"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https://psf.gov.pk/downloads/Content%20of%20ANNUAL%20REPORT%202021-2022.pdf</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https://d1wqtxts1xzle7.cloudfront.net/67262316/c6cb16b2973368d610e18c0f741d8c795086-libre.pdf?1620491819=&amp;response-content-</w:t>
      </w:r>
      <w:r>
        <w:rPr>
          <w:rFonts w:hint="default" w:ascii="Arial" w:hAnsi="Arial" w:cs="Arial"/>
          <w:b w:val="0"/>
          <w:bCs w:val="0"/>
          <w:color w:val="000000" w:themeColor="text1"/>
          <w:sz w:val="24"/>
          <w:szCs w:val="24"/>
          <w:highlight w:val="none"/>
          <w:lang w:val="en-US"/>
          <w14:textFill>
            <w14:solidFill>
              <w14:schemeClr w14:val="tx1"/>
            </w14:solidFill>
          </w14:textFill>
        </w:rPr>
        <w:t>d</w:t>
      </w:r>
      <w:r>
        <w:rPr>
          <w:rFonts w:hint="default" w:ascii="Arial" w:hAnsi="Arial" w:cs="Arial"/>
          <w:b w:val="0"/>
          <w:bCs w:val="0"/>
          <w:color w:val="000000" w:themeColor="text1"/>
          <w:sz w:val="24"/>
          <w:szCs w:val="24"/>
          <w:highlight w:val="none"/>
          <w:lang w:val="en-US"/>
          <w14:textFill>
            <w14:solidFill>
              <w14:schemeClr w14:val="tx1"/>
            </w14:solidFill>
          </w14:textFill>
        </w:rPr>
        <w:t xml:space="preserve">isposition=inline%3B+filename%3DThe_Impact_of_Rewards_on_Employee_Motiva.pdf&amp;Expires=1697711287&amp;Signature=bVySUt~lOKta8QmVT86oQxQRuPy80spDoXpUWn~islhmfW18YPm4o~ClEAPF0Mbv-IAUk3TNlw2d-0NvfI0JzosFmBZyqEdolxrs59dc9iQNg~Znr2DfzcYBWvLK9vJsUqdtapBxIAfKRXhq8-tq2owZ31Hmui6QBUDMT0uklO-KhlcCFkohgInZfYHp1li3S4lYfKZsBeO868lb9GQDcT0heRZ7lgaDuNc3H-~XhLYo5~KIn~3fkX-A4HlS-KXpwEa2uthDO6z3xGHSyduneftdH87MmNxtId4OIcFdbM2-QMNTpDzBOQJehw4SAfjpW7Ka4aG3fcB1MEJNPp4ESw__&amp;Key-Pair-Id=APKAJLOHF5GGSLRBV4ZA </w:t>
      </w:r>
    </w:p>
    <w:p>
      <w:pPr>
        <w:widowControl w:val="0"/>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https://www.researchgate.net/profile/Zafar-Ullah-4/publication/360995709_Opinion_Mining_of_Online_Reviews_about_Certain_Islamabad_Hotels_A_Business_Intelligence_Study/links/6297129255273755ebc791e9/Opinion-Mining-of-Online-Reviews-about-Certain-Islamabad-Hotels-A-Business-Intelligence-Study.pdf</w:t>
      </w:r>
    </w:p>
    <w:p>
      <w:pPr>
        <w:widowControl w:val="0"/>
        <w:numPr>
          <w:ilvl w:val="0"/>
          <w:numId w:val="15"/>
        </w:numPr>
        <w:tabs>
          <w:tab w:val="clear" w:pos="425"/>
        </w:tabs>
        <w:ind w:left="425" w:leftChars="0" w:hanging="425" w:firstLineChars="0"/>
        <w:jc w:val="both"/>
        <w:rPr>
          <w:rFonts w:hint="default" w:ascii="Arial" w:hAnsi="Arial" w:cs="Arial"/>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Available at:(</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"http://a_x0005_rtechjournals.com/uploads/d"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6"/>
          <w:rFonts w:hint="default" w:ascii="Arial" w:hAnsi="Arial" w:cs="Arial"/>
          <w:b w:val="0"/>
          <w:bCs w:val="0"/>
          <w:color w:val="000000" w:themeColor="text1"/>
          <w:sz w:val="24"/>
          <w:szCs w:val="24"/>
          <w:highlight w:val="none"/>
          <w:lang w:val="en-US"/>
          <w14:textFill>
            <w14:solidFill>
              <w14:schemeClr w14:val="tx1"/>
            </w14:solidFill>
          </w14:textFill>
        </w:rPr>
        <w:t>http://artechjournals.com/uploads/d</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ocuments/file_870_55.pdf) Accessed on 19 October 2023</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color w:val="000000" w:themeColor="text1"/>
          <w:sz w:val="24"/>
          <w:szCs w:val="24"/>
          <w:highlight w:val="none"/>
          <w14:textFill>
            <w14:solidFill>
              <w14:schemeClr w14:val="tx1"/>
            </w14:solidFill>
          </w14:textFill>
        </w:rPr>
      </w:pPr>
      <w:r>
        <w:rPr>
          <w:rFonts w:hint="default" w:ascii="Arial" w:hAnsi="Arial"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A.Khan (2011) An Empirical Study of Retention Issues in Hotel Industry: A Case Study of Serena Hotel, Faisalabad, Pakistan Available at:(</w:t>
      </w:r>
      <w:r>
        <w:rPr>
          <w:rFonts w:hint="default" w:ascii="Arial" w:hAnsi="Arial"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begin"/>
      </w:r>
      <w:r>
        <w:rPr>
          <w:rFonts w:hint="default" w:ascii="Arial" w:hAnsi="Arial"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instrText xml:space="preserve"> HYPERLINK "https://www.academia.edu/download/30873102/EJEFAS_29_01.pdf)" \t "https://ukc-word-edit.officeapps.live.com/we/_blank" </w:instrText>
      </w:r>
      <w:r>
        <w:rPr>
          <w:rFonts w:hint="default" w:ascii="Arial" w:hAnsi="Arial"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bdr w:val="none" w:color="auto" w:sz="0" w:space="0"/>
          <w:shd w:val="clear" w:fill="FFFFFF"/>
          <w:vertAlign w:val="baseline"/>
          <w:lang w:val="en-US"/>
          <w14:textFill>
            <w14:solidFill>
              <w14:schemeClr w14:val="tx1"/>
            </w14:solidFill>
          </w14:textFill>
        </w:rPr>
        <w:t>https://www.academia.edu/download/30873102/EJEFAS_29_01.pdf)</w:t>
      </w:r>
      <w:r>
        <w:rPr>
          <w:rFonts w:hint="default" w:ascii="Arial" w:hAnsi="Arial"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end"/>
      </w:r>
      <w:r>
        <w:rPr>
          <w:rFonts w:hint="default" w:ascii="Arial" w:hAnsi="Arial"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 xml:space="preserve"> Accessed on : 14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Fonts w:hint="default" w:ascii="Arial" w:hAnsi="Arial"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Kazmi (2020) Report on Analysis of Islamabad Serena Hotel , Available a</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"https://www.academia.edu/41689883/Report_on_Analysis_of_Islamabad_Serena_Hotel)"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https://www.academia.edu/41689883/Report_on_Analysis_of_Islamabad_Serena_Hotel)</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 19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"https://www.slideshare.net/BASIT554/serena-hotel-islamabad)"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https://www.slideshare.net/BASIT554/serena-hotel-islamabad)</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 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"https://www.serenahotels.com/islamabad/location-contact)"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https://www.serenahotels.com/islamabad/location-contact)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 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Deloitte Available at: (</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"https://managementconsulted.com/consulting-firm/deloitte-consulting/" \l ":~:text=Deloitte is one of the,, and Risk &amp; Financial Advisory)"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https://managementconsulted.com/consulting-firm/deloitte-consulting/#:~:text=Deloitte%20is%20one%20of%20the,%2C%20and%20Risk%20%26%20Financial%20Advisory)</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F. Vielba et al (2023) The Role of the External Consultant (Available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"https://link.springer.com/chapter/10.1057/9780230514362_12"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The Role of the External Consultant | SpringerLink</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 Accessed on: 14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Indeed (2022) External vs. Internal Consultants: What’s the Difference?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color w:val="000000" w:themeColor="text1"/>
          <w:sz w:val="24"/>
          <w:szCs w:val="24"/>
          <w:highlight w:val="none"/>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 Mzera (2008) Change Management Models and theoriesAvailable at: (</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"https://www.indeed.com/career-advice/career-development/external-vs-internal-consultants"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External vs. Internal Consultants: What’s the Difference? | Indeed.com)</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onL 15 January 2024</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H.Mzera (2023) Change Management Models and theories, 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"https://www.academia.edu/36861527/Change_Management_Models_and_theories"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Change Management Models and theories | HENRY MZERA - Academia.edu)</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on:18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color w:val="000000" w:themeColor="text1"/>
          <w:sz w:val="24"/>
          <w:szCs w:val="24"/>
          <w:highlight w:val="none"/>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R.Mishra (2022) Management and Organizational Research: Structural Topic Modeling for a Better Understanding of Theory Application, 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"https://www.mdpi.com/2071-1050/14/1/159"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Sustainability | Free Full-Text | Management and Organizational Research: Structural Topic Modeling for a Better Understanding of Theory Application (mdpi.com)</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on:15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Expert Program Management (2018) McKinsey 7S Framework Explained, Available at:(</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instrText xml:space="preserve"> HYPERLINK "https://www.bing.com/videos/riverview/relatedvideo?&amp;q=Mckinsey+Model&amp;&amp;mid=F74BD55CFABDE7EAAE4DF74BD55CFABDE7EAAE4D&amp;&amp;FORM=VRDGAR)"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t>https://www.bing.com/videos/riverview/relatedvideo?&amp;q=Mckinsey+Model&amp;&amp;mid=F74BD55CFABDE7EAAE4DF74BD55CFABDE7EAAE4D&amp;&amp;FORM=VRDGAR)</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I.Sancak (2023) Change management in sustainability transformation: A model for business organizations Available at: (</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instrText xml:space="preserve"> HYPERLINK "https://www.sciencedirect.com/science/article/abs/pii/S0301479722027384)"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t>https://www.sciencedirect.com/science/article/abs/pii/S0301479722027384)</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R.Iram (2022) Rabia Iram Project Management 2 Assignment Presented To: Sir. Naeem Akhter Allama Iqbal Open University, Islamabad, Available at:(</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instrText xml:space="preserve"> HYPERLINK "https://www.scribd.com/doc/26758813/Project-Making-of-Sareena-Hotel?fbclid=IwAR2Wmc2g6mb3jYY1g5pDGtAeBljIbCVFJ4xEiUoI07N7DzIrA0qL2oQw9Sg"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 accessed) Accessed on:19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M.Begum (2019) Coordination and Effective Governance, Available at: (</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instrText xml:space="preserve"> HYPERLINK "https://www.researchgate.net/publication/343264706_Coordination_and_Effective_Governance"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t>https://www.researchgate.net/publication/343264706_Coordination_and_Effective_Governance</w:t>
      </w:r>
      <w:r>
        <w:rPr>
          <w:rFonts w:hint="default" w:ascii="Arial" w:hAnsi="Arial" w:eastAsia="Segoe UI" w:cs="Arial"/>
          <w:b w:val="0"/>
          <w:bCs w:val="0"/>
          <w:i w:val="0"/>
          <w:iCs w:val="0"/>
          <w:caps w:val="0"/>
          <w:color w:val="000000" w:themeColor="text1"/>
          <w:spacing w:val="0"/>
          <w:sz w:val="24"/>
          <w:szCs w:val="24"/>
          <w:highlight w:val="none"/>
          <w:u w:val="none"/>
          <w:bdr w:val="none" w:color="auto" w:sz="0" w:space="0"/>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bdr w:val="none" w:color="auto" w:sz="0" w:space="0"/>
          <w:shd w:val="clear" w:fill="FFFFFF"/>
          <w:vertAlign w:val="baseline"/>
          <w:lang w:val="en-US"/>
          <w14:textFill>
            <w14:solidFill>
              <w14:schemeClr w14:val="tx1"/>
            </w14:solidFill>
          </w14:textFill>
        </w:rPr>
        <w:t xml:space="preserve"> ) Accessed on: 23 February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"https://core.ac.uk/download/pdf/38122848.pdf"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https://core.ac.uk/download/pdf/38122848.pdf</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M.Whitney (2024) 10 Smart Hotel Marketing Strategies to increase booking, 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"https://www.wordstream.com/blog/ws/2018/09/07/hotel-marketing)"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https://www.wordstream.com/blog/ws/2018/09/07/hotel-marketing)</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Indeed, Career development to increase profitability, Available at: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"https://www.indeed.com/career-advice/career-development/increase-profitability)"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https://www.indeed.com/career-advice/career-development/increase-profitability)</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Available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"https://www.investopedia.com/ask/answers/031815/what-strategies-do-companies-employ-increase-market-share.asp)"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https://www.investopedia.com/ask/answers/031815/what-strategies-do-companies-employ-increase-market-share.asp)</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22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Rappaport, 10 Ways to create shareholder value, Available at: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"http://www.competetowin.co.uk/wp-content/uploads/2012/02/TenWaysToCreateShareholderValue.pdf)"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http://www.competetowin.co.uk/wp-content/uploads/2012/02/TenWaysToCreateShareholderValue.pdf)</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"https://www.investopedia.com/articles/stocks/11/6-ways-improve-portfolio-returns.asp)"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https://www.investopedia.com/articles/stocks/11/6-ways-improve-portfolio-returns.asp)</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"https://www.indeed.com/career-advice/career-development/improve-organizational-climate)"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https://www.indeed.com/career-advice/career-development/improve-organizational-climate)</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"https://www.strategicadvisorboard.com/blog-posts/collaboration-and-partnership-how-to-build-strong-alliances-for-business-success)"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https://www.strategicadvisorboard.com/blog-posts/collaboration-and-partnership-how-to-build-strong-alliances-for-business-success)</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"https://insights.ehotelier.com/insights/2023/03/17/how-personalization-contributes-to-increased-revenue-and-profits/)"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https://insights.ehotelier.com/insights/2023/03/17/how-personalization-contributes-to-increased-revenue-and-profits/)</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30" w:right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on:(</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"https://www.wellics.com/blog/reduce-workplace-absenteeism)"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https://www.wellics.com/blog/reduce-workplace-absenteeism)</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"https://smallbusiness.chron.com/guidelines-writing-policies-procedures-1803.html)"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https://smallbusiness.chron.com/guidelines-writing-policies-procedures-1803.html)</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"https://www.linkedin.com/pulse/building-strong-organizational-culture-hotel-coyuc/)"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https://www.linkedin.com/pulse/building-strong-organizational-culture-hotel-coyuc/)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"https://www.linkedin.com/pulse/cost-reduction-strategies-without-sacrificing-quality-jason-miller-nthcc/)"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https://www.linkedin.com/pulse/cost-reduction-strategies-without-sacrificing-quality-jason-miller-nthcc/)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"https://online.hbs.edu/blog/post/ethics-and-accountability-in-the-workplace)"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https://online.hbs.edu/blog/post/ethics-and-accountability-in-the-workplace)</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"https://www.linkedin.com/pulse/navigating-leadership-styles-aggressive-assertive-passive-dutta/)"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https://www.linkedin.com/pulse/navigating-leadership-styles-aggressive-assertive-passive-dutta/)</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"https://blog.vantagecircle.com/employee-suggestion-box/)"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https://blog.vantagecircle.com/employee-suggestion-box/)</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"https://smallbusiness.chron.com/guidelines-writing-policies-procedures-1803.html)"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https://smallbusiness.chron.com/guidelines-writing-policies-procedures-1803.html)</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"https://www.linkedin.com/pulse/building-strong-organizational-culture-hotel-coyuc/)"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https://www.linkedin.com/pulse/building-strong-organizational-culture-hotel-coyuc/)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"https://www.linkedin.com/pulse/cost-reduction-strategies-without-sacrificing-quality-jason-miller-nthcc/)"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https://www.linkedin.com/pulse/cost-reduction-strategies-without-sacrificing-quality-jason-miller-nthcc/)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"https://online.hbs.edu/blog/post/ethics-and-accountability-in-the-workplace)"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https://online.hbs.edu/blog/post/ethics-and-accountability-in-the-workplace)</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"https://www.linkedin.com/pulse/navigating-leadership-styles-aggressive-assertive-passive-dutta/)"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https://www.linkedin.com/pulse/navigating-leadership-styles-aggressive-assertive-passive-dutta/)</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"https://blog.vantagecircle.com/employee-suggestion-box/)"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https://blog.vantagecircle.com/employee-suggestion-box/)</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2"/>
        <w:bidi w:val="0"/>
        <w:rPr>
          <w:rStyle w:val="9"/>
          <w:rFonts w:hint="default" w:ascii="Arial" w:hAnsi="Arial" w:eastAsia="Segoe UI" w:cs="Arial"/>
          <w:b/>
          <w:bCs/>
          <w:i w:val="0"/>
          <w:iCs w:val="0"/>
          <w:caps w:val="0"/>
          <w:color w:val="000000" w:themeColor="text1"/>
          <w:spacing w:val="0"/>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bCs/>
          <w:i w:val="0"/>
          <w:iCs w:val="0"/>
          <w:caps w:val="0"/>
          <w:color w:val="000000" w:themeColor="text1"/>
          <w:spacing w:val="0"/>
          <w:szCs w:val="24"/>
          <w:highlight w:val="none"/>
          <w:u w:val="none"/>
          <w:shd w:val="clear" w:fill="FFFFFF"/>
          <w:vertAlign w:val="baseline"/>
          <w:lang w:val="en-US"/>
          <w14:textFill>
            <w14:solidFill>
              <w14:schemeClr w14:val="tx1"/>
            </w14:solidFill>
          </w14:textFill>
        </w:rPr>
        <w:t xml:space="preserve">Bibliography- Additional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Organization Chart at Islamabad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Serena Hotel -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Departmentalization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Serena is divided into different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divisions according to the operational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function.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 In Serena, the division of the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employees is on basis of their work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specialization and they are allocated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into different departments according to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educational background, consequently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it can also help employees to develop a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professional career.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Human Resources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Recruitment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Staff Management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Training &amp; Development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Rooms Division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Front Office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Housekeeping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Laundry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Food &amp; Beverages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Service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Production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MICE &amp; Event Management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Finance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1. Purchasing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Payable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Audit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Credit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Cashiering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Sales &amp; Marketing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1. Sales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2. Marketing &amp; Communication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Engineering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Security </w:t>
      </w:r>
    </w:p>
    <w:p>
      <w:pPr>
        <w:pStyle w:val="10"/>
        <w:keepNext w:val="0"/>
        <w:keepLines w:val="0"/>
        <w:widowControl/>
        <w:numPr>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sectPr>
      <w:pgSz w:w="16838" w:h="11906" w:orient="landscape"/>
      <w:pgMar w:top="1800" w:right="1440" w:bottom="180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altName w:val="SimSun"/>
    <w:panose1 w:val="02010609060101010101"/>
    <w:charset w:val="86"/>
    <w:family w:val="auto"/>
    <w:pitch w:val="default"/>
    <w:sig w:usb0="00000000" w:usb1="00000000" w:usb2="00000016" w:usb3="00000000" w:csb0="00040001" w:csb1="00000000"/>
  </w:font>
  <w:font w:name="Segoe UI">
    <w:panose1 w:val="020B0502040204020203"/>
    <w:charset w:val="00"/>
    <w:family w:val="auto"/>
    <w:pitch w:val="default"/>
    <w:sig w:usb0="E4002EFF" w:usb1="C000E47F" w:usb2="00000009" w:usb3="00000000" w:csb0="200001FF" w:csb1="00000000"/>
  </w:font>
  <w:font w:name="TrebuchetMS-Bold">
    <w:altName w:val="Segoe Print"/>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ymbol">
    <w:panose1 w:val="05050102010706020507"/>
    <w:charset w:val="00"/>
    <w:family w:val="auto"/>
    <w:pitch w:val="default"/>
    <w:sig w:usb0="00000000" w:usb1="00000000" w:usb2="00000000" w:usb3="00000000" w:csb0="80000000" w:csb1="00000000"/>
  </w:font>
  <w:font w:name="Georgia">
    <w:panose1 w:val="02040502050405020303"/>
    <w:charset w:val="00"/>
    <w:family w:val="auto"/>
    <w:pitch w:val="default"/>
    <w:sig w:usb0="00000287" w:usb1="00000000" w:usb2="00000000" w:usb3="00000000" w:csb0="2000009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FA92E"/>
    <w:multiLevelType w:val="singleLevel"/>
    <w:tmpl w:val="87DFA92E"/>
    <w:lvl w:ilvl="0" w:tentative="0">
      <w:start w:val="1"/>
      <w:numFmt w:val="upperRoman"/>
      <w:suff w:val="space"/>
      <w:lvlText w:val="%1."/>
      <w:lvlJc w:val="left"/>
    </w:lvl>
  </w:abstractNum>
  <w:abstractNum w:abstractNumId="1">
    <w:nsid w:val="B5AF24F7"/>
    <w:multiLevelType w:val="singleLevel"/>
    <w:tmpl w:val="B5AF24F7"/>
    <w:lvl w:ilvl="0" w:tentative="0">
      <w:start w:val="6"/>
      <w:numFmt w:val="upperLetter"/>
      <w:lvlText w:val="%1."/>
      <w:lvlJc w:val="left"/>
      <w:pPr>
        <w:tabs>
          <w:tab w:val="left" w:pos="312"/>
        </w:tabs>
      </w:pPr>
    </w:lvl>
  </w:abstractNum>
  <w:abstractNum w:abstractNumId="2">
    <w:nsid w:val="BB4823F2"/>
    <w:multiLevelType w:val="singleLevel"/>
    <w:tmpl w:val="BB4823F2"/>
    <w:lvl w:ilvl="0" w:tentative="0">
      <w:start w:val="18"/>
      <w:numFmt w:val="upperLetter"/>
      <w:suff w:val="space"/>
      <w:lvlText w:val="%1."/>
      <w:lvlJc w:val="left"/>
    </w:lvl>
  </w:abstractNum>
  <w:abstractNum w:abstractNumId="3">
    <w:nsid w:val="C234880F"/>
    <w:multiLevelType w:val="singleLevel"/>
    <w:tmpl w:val="C234880F"/>
    <w:lvl w:ilvl="0" w:tentative="0">
      <w:start w:val="20"/>
      <w:numFmt w:val="upperLetter"/>
      <w:suff w:val="space"/>
      <w:lvlText w:val="%1."/>
      <w:lvlJc w:val="left"/>
    </w:lvl>
  </w:abstractNum>
  <w:abstractNum w:abstractNumId="4">
    <w:nsid w:val="D5B53165"/>
    <w:multiLevelType w:val="singleLevel"/>
    <w:tmpl w:val="D5B53165"/>
    <w:lvl w:ilvl="0" w:tentative="0">
      <w:start w:val="12"/>
      <w:numFmt w:val="upperLetter"/>
      <w:suff w:val="space"/>
      <w:lvlText w:val="%1."/>
      <w:lvlJc w:val="left"/>
    </w:lvl>
  </w:abstractNum>
  <w:abstractNum w:abstractNumId="5">
    <w:nsid w:val="D660E85E"/>
    <w:multiLevelType w:val="singleLevel"/>
    <w:tmpl w:val="D660E85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DBCBC68F"/>
    <w:multiLevelType w:val="singleLevel"/>
    <w:tmpl w:val="DBCBC68F"/>
    <w:lvl w:ilvl="0" w:tentative="0">
      <w:start w:val="1"/>
      <w:numFmt w:val="upperLetter"/>
      <w:suff w:val="space"/>
      <w:lvlText w:val="%1."/>
      <w:lvlJc w:val="left"/>
    </w:lvl>
  </w:abstractNum>
  <w:abstractNum w:abstractNumId="7">
    <w:nsid w:val="E25C2614"/>
    <w:multiLevelType w:val="singleLevel"/>
    <w:tmpl w:val="E25C2614"/>
    <w:lvl w:ilvl="0" w:tentative="0">
      <w:start w:val="1"/>
      <w:numFmt w:val="decimal"/>
      <w:lvlText w:val="%1."/>
      <w:lvlJc w:val="left"/>
      <w:pPr>
        <w:tabs>
          <w:tab w:val="left" w:pos="425"/>
        </w:tabs>
        <w:ind w:left="425" w:leftChars="0" w:hanging="425" w:firstLineChars="0"/>
      </w:pPr>
      <w:rPr>
        <w:rFonts w:hint="default"/>
      </w:rPr>
    </w:lvl>
  </w:abstractNum>
  <w:abstractNum w:abstractNumId="8">
    <w:nsid w:val="00DA35B8"/>
    <w:multiLevelType w:val="singleLevel"/>
    <w:tmpl w:val="00DA35B8"/>
    <w:lvl w:ilvl="0" w:tentative="0">
      <w:start w:val="13"/>
      <w:numFmt w:val="upperLetter"/>
      <w:suff w:val="space"/>
      <w:lvlText w:val="%1."/>
      <w:lvlJc w:val="left"/>
    </w:lvl>
  </w:abstractNum>
  <w:abstractNum w:abstractNumId="9">
    <w:nsid w:val="1589DFF5"/>
    <w:multiLevelType w:val="multilevel"/>
    <w:tmpl w:val="1589DFF5"/>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10">
    <w:nsid w:val="3AE72301"/>
    <w:multiLevelType w:val="singleLevel"/>
    <w:tmpl w:val="3AE72301"/>
    <w:lvl w:ilvl="0" w:tentative="0">
      <w:start w:val="10"/>
      <w:numFmt w:val="upperLetter"/>
      <w:suff w:val="space"/>
      <w:lvlText w:val="%1."/>
      <w:lvlJc w:val="left"/>
    </w:lvl>
  </w:abstractNum>
  <w:abstractNum w:abstractNumId="11">
    <w:nsid w:val="535C8E51"/>
    <w:multiLevelType w:val="singleLevel"/>
    <w:tmpl w:val="535C8E51"/>
    <w:lvl w:ilvl="0" w:tentative="0">
      <w:start w:val="1"/>
      <w:numFmt w:val="upperLetter"/>
      <w:suff w:val="space"/>
      <w:lvlText w:val="%1."/>
      <w:lvlJc w:val="left"/>
    </w:lvl>
  </w:abstractNum>
  <w:abstractNum w:abstractNumId="12">
    <w:nsid w:val="6AD3ECC0"/>
    <w:multiLevelType w:val="singleLevel"/>
    <w:tmpl w:val="6AD3ECC0"/>
    <w:lvl w:ilvl="0" w:tentative="0">
      <w:start w:val="5"/>
      <w:numFmt w:val="upperLetter"/>
      <w:suff w:val="space"/>
      <w:lvlText w:val="%1."/>
      <w:lvlJc w:val="left"/>
    </w:lvl>
  </w:abstractNum>
  <w:abstractNum w:abstractNumId="13">
    <w:nsid w:val="7054B069"/>
    <w:multiLevelType w:val="singleLevel"/>
    <w:tmpl w:val="7054B06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73D38232"/>
    <w:multiLevelType w:val="singleLevel"/>
    <w:tmpl w:val="73D38232"/>
    <w:lvl w:ilvl="0" w:tentative="0">
      <w:start w:val="4"/>
      <w:numFmt w:val="upperLetter"/>
      <w:suff w:val="space"/>
      <w:lvlText w:val="%1."/>
      <w:lvlJc w:val="left"/>
    </w:lvl>
  </w:abstractNum>
  <w:num w:numId="1">
    <w:abstractNumId w:val="13"/>
  </w:num>
  <w:num w:numId="2">
    <w:abstractNumId w:val="9"/>
  </w:num>
  <w:num w:numId="3">
    <w:abstractNumId w:val="1"/>
  </w:num>
  <w:num w:numId="4">
    <w:abstractNumId w:val="3"/>
  </w:num>
  <w:num w:numId="5">
    <w:abstractNumId w:val="0"/>
  </w:num>
  <w:num w:numId="6">
    <w:abstractNumId w:val="5"/>
  </w:num>
  <w:num w:numId="7">
    <w:abstractNumId w:val="2"/>
  </w:num>
  <w:num w:numId="8">
    <w:abstractNumId w:val="8"/>
  </w:num>
  <w:num w:numId="9">
    <w:abstractNumId w:val="4"/>
  </w:num>
  <w:num w:numId="10">
    <w:abstractNumId w:val="11"/>
  </w:num>
  <w:num w:numId="11">
    <w:abstractNumId w:val="6"/>
  </w:num>
  <w:num w:numId="12">
    <w:abstractNumId w:val="12"/>
  </w:num>
  <w:num w:numId="13">
    <w:abstractNumId w:val="10"/>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A3FE7"/>
    <w:rsid w:val="003820BE"/>
    <w:rsid w:val="005D7DC2"/>
    <w:rsid w:val="00E00296"/>
    <w:rsid w:val="00E41845"/>
    <w:rsid w:val="015571FB"/>
    <w:rsid w:val="017049E6"/>
    <w:rsid w:val="01C963AC"/>
    <w:rsid w:val="027047D6"/>
    <w:rsid w:val="02775B4B"/>
    <w:rsid w:val="02C2739D"/>
    <w:rsid w:val="047262F2"/>
    <w:rsid w:val="051F2599"/>
    <w:rsid w:val="05721148"/>
    <w:rsid w:val="05B253D1"/>
    <w:rsid w:val="05BC2DF7"/>
    <w:rsid w:val="05E51F60"/>
    <w:rsid w:val="060E4278"/>
    <w:rsid w:val="06A1158D"/>
    <w:rsid w:val="07192BC9"/>
    <w:rsid w:val="075765C1"/>
    <w:rsid w:val="0769423A"/>
    <w:rsid w:val="07BF4340"/>
    <w:rsid w:val="07E46B86"/>
    <w:rsid w:val="0BD707E5"/>
    <w:rsid w:val="0BEF6190"/>
    <w:rsid w:val="0D131801"/>
    <w:rsid w:val="0D1E2922"/>
    <w:rsid w:val="0F5F5C02"/>
    <w:rsid w:val="0F8813E0"/>
    <w:rsid w:val="0FDC0DAB"/>
    <w:rsid w:val="0FF52AA9"/>
    <w:rsid w:val="102B2696"/>
    <w:rsid w:val="10482F5E"/>
    <w:rsid w:val="106E100E"/>
    <w:rsid w:val="10740C99"/>
    <w:rsid w:val="10846604"/>
    <w:rsid w:val="10C57761"/>
    <w:rsid w:val="114D2734"/>
    <w:rsid w:val="12656FF3"/>
    <w:rsid w:val="12C86F31"/>
    <w:rsid w:val="13A05F86"/>
    <w:rsid w:val="13BE4771"/>
    <w:rsid w:val="14AD2418"/>
    <w:rsid w:val="14CF5755"/>
    <w:rsid w:val="14CF7881"/>
    <w:rsid w:val="153E0C8F"/>
    <w:rsid w:val="15E84AC2"/>
    <w:rsid w:val="1674502D"/>
    <w:rsid w:val="16A707D0"/>
    <w:rsid w:val="16F977C8"/>
    <w:rsid w:val="175014C9"/>
    <w:rsid w:val="17A1397D"/>
    <w:rsid w:val="19DE745F"/>
    <w:rsid w:val="1A7A53E2"/>
    <w:rsid w:val="1B734927"/>
    <w:rsid w:val="1BD22CA1"/>
    <w:rsid w:val="1C6E1644"/>
    <w:rsid w:val="1D28309F"/>
    <w:rsid w:val="1D2A2842"/>
    <w:rsid w:val="1D631E4F"/>
    <w:rsid w:val="1DAB1346"/>
    <w:rsid w:val="1E917602"/>
    <w:rsid w:val="1E9C680C"/>
    <w:rsid w:val="1EAB5020"/>
    <w:rsid w:val="1EDE26B7"/>
    <w:rsid w:val="1FD641C7"/>
    <w:rsid w:val="22180B85"/>
    <w:rsid w:val="225B14D9"/>
    <w:rsid w:val="237A1577"/>
    <w:rsid w:val="237D37E1"/>
    <w:rsid w:val="23B27152"/>
    <w:rsid w:val="23FB6756"/>
    <w:rsid w:val="249B20DB"/>
    <w:rsid w:val="25D65929"/>
    <w:rsid w:val="25F61698"/>
    <w:rsid w:val="26045C57"/>
    <w:rsid w:val="27196B1D"/>
    <w:rsid w:val="27C85780"/>
    <w:rsid w:val="27D240D0"/>
    <w:rsid w:val="281448D1"/>
    <w:rsid w:val="28A21C42"/>
    <w:rsid w:val="29513E1B"/>
    <w:rsid w:val="29D94707"/>
    <w:rsid w:val="2AB05266"/>
    <w:rsid w:val="2B8C0FBE"/>
    <w:rsid w:val="2B9D25DC"/>
    <w:rsid w:val="2C471DB1"/>
    <w:rsid w:val="2CC119F1"/>
    <w:rsid w:val="2D0A4987"/>
    <w:rsid w:val="2DE17F09"/>
    <w:rsid w:val="2E0E724F"/>
    <w:rsid w:val="2E4603AE"/>
    <w:rsid w:val="2ECB4F1F"/>
    <w:rsid w:val="2FEE2BE5"/>
    <w:rsid w:val="3075080D"/>
    <w:rsid w:val="308960CB"/>
    <w:rsid w:val="31425DDE"/>
    <w:rsid w:val="31586882"/>
    <w:rsid w:val="31787D58"/>
    <w:rsid w:val="32040CAE"/>
    <w:rsid w:val="325C297B"/>
    <w:rsid w:val="33D52B04"/>
    <w:rsid w:val="33EB75F7"/>
    <w:rsid w:val="34432ACD"/>
    <w:rsid w:val="350578A1"/>
    <w:rsid w:val="351B0B66"/>
    <w:rsid w:val="36896B08"/>
    <w:rsid w:val="36A33F75"/>
    <w:rsid w:val="3709265F"/>
    <w:rsid w:val="37617D02"/>
    <w:rsid w:val="37914DB5"/>
    <w:rsid w:val="37FA64E6"/>
    <w:rsid w:val="381304BF"/>
    <w:rsid w:val="38162CDD"/>
    <w:rsid w:val="384D72A5"/>
    <w:rsid w:val="39621871"/>
    <w:rsid w:val="39724705"/>
    <w:rsid w:val="3A04130F"/>
    <w:rsid w:val="3A4130E4"/>
    <w:rsid w:val="3A8E415C"/>
    <w:rsid w:val="3C423905"/>
    <w:rsid w:val="3C944895"/>
    <w:rsid w:val="3D192622"/>
    <w:rsid w:val="3DE54A23"/>
    <w:rsid w:val="3E321FD8"/>
    <w:rsid w:val="3E3E4A69"/>
    <w:rsid w:val="3E7754BD"/>
    <w:rsid w:val="3F2238C9"/>
    <w:rsid w:val="3F375227"/>
    <w:rsid w:val="3FFA0FC4"/>
    <w:rsid w:val="41B620C8"/>
    <w:rsid w:val="41F862C9"/>
    <w:rsid w:val="42AD6636"/>
    <w:rsid w:val="42C7049C"/>
    <w:rsid w:val="43A75BF4"/>
    <w:rsid w:val="448465F1"/>
    <w:rsid w:val="44A70C60"/>
    <w:rsid w:val="44EF63AB"/>
    <w:rsid w:val="45607815"/>
    <w:rsid w:val="45807483"/>
    <w:rsid w:val="46370E2A"/>
    <w:rsid w:val="4642189D"/>
    <w:rsid w:val="46B7486B"/>
    <w:rsid w:val="46E35354"/>
    <w:rsid w:val="476D77D4"/>
    <w:rsid w:val="4792155C"/>
    <w:rsid w:val="47AF5AF1"/>
    <w:rsid w:val="487C1FF8"/>
    <w:rsid w:val="4A0F311B"/>
    <w:rsid w:val="4A4658C7"/>
    <w:rsid w:val="4BBD1C41"/>
    <w:rsid w:val="4C1D7AEE"/>
    <w:rsid w:val="4C4F2769"/>
    <w:rsid w:val="4D9D53D9"/>
    <w:rsid w:val="4DE354CE"/>
    <w:rsid w:val="4E232EB7"/>
    <w:rsid w:val="4E5E0FC1"/>
    <w:rsid w:val="4EFF3B45"/>
    <w:rsid w:val="517D2BC0"/>
    <w:rsid w:val="51E9145C"/>
    <w:rsid w:val="52516C3A"/>
    <w:rsid w:val="528E1FD3"/>
    <w:rsid w:val="534E25FD"/>
    <w:rsid w:val="53583495"/>
    <w:rsid w:val="537C54C1"/>
    <w:rsid w:val="53D54698"/>
    <w:rsid w:val="53D77CB5"/>
    <w:rsid w:val="54522F5B"/>
    <w:rsid w:val="549D1082"/>
    <w:rsid w:val="54E62A27"/>
    <w:rsid w:val="56D24165"/>
    <w:rsid w:val="57933BA6"/>
    <w:rsid w:val="58CC4277"/>
    <w:rsid w:val="59187A5D"/>
    <w:rsid w:val="59222681"/>
    <w:rsid w:val="59A170CF"/>
    <w:rsid w:val="59A54713"/>
    <w:rsid w:val="5A487E55"/>
    <w:rsid w:val="5A676CCF"/>
    <w:rsid w:val="5AD230A1"/>
    <w:rsid w:val="5BE266CB"/>
    <w:rsid w:val="5C41253D"/>
    <w:rsid w:val="5CD9359F"/>
    <w:rsid w:val="5D11329D"/>
    <w:rsid w:val="5D61582B"/>
    <w:rsid w:val="5D7876F1"/>
    <w:rsid w:val="5DCB5797"/>
    <w:rsid w:val="5E025B7D"/>
    <w:rsid w:val="5E473C11"/>
    <w:rsid w:val="5ED145A1"/>
    <w:rsid w:val="5FE969F4"/>
    <w:rsid w:val="603D7D17"/>
    <w:rsid w:val="605E64AE"/>
    <w:rsid w:val="608A47F2"/>
    <w:rsid w:val="60F20D48"/>
    <w:rsid w:val="6123614E"/>
    <w:rsid w:val="61651A43"/>
    <w:rsid w:val="617248B3"/>
    <w:rsid w:val="6240045C"/>
    <w:rsid w:val="64495399"/>
    <w:rsid w:val="64555EE3"/>
    <w:rsid w:val="65703021"/>
    <w:rsid w:val="6710420B"/>
    <w:rsid w:val="67A04447"/>
    <w:rsid w:val="67EB7230"/>
    <w:rsid w:val="695E1E51"/>
    <w:rsid w:val="699D5196"/>
    <w:rsid w:val="69A6171F"/>
    <w:rsid w:val="6B477B87"/>
    <w:rsid w:val="6B56531F"/>
    <w:rsid w:val="6B7226D7"/>
    <w:rsid w:val="6C261800"/>
    <w:rsid w:val="6D4F1B25"/>
    <w:rsid w:val="6E97344C"/>
    <w:rsid w:val="6F590EB6"/>
    <w:rsid w:val="6F802D90"/>
    <w:rsid w:val="6FCC5877"/>
    <w:rsid w:val="70016E22"/>
    <w:rsid w:val="70962F05"/>
    <w:rsid w:val="719E0870"/>
    <w:rsid w:val="728E2BC1"/>
    <w:rsid w:val="736D33EC"/>
    <w:rsid w:val="73B21C24"/>
    <w:rsid w:val="73BA2FEB"/>
    <w:rsid w:val="74FA613B"/>
    <w:rsid w:val="766C077C"/>
    <w:rsid w:val="76C4549E"/>
    <w:rsid w:val="76FB1CC9"/>
    <w:rsid w:val="77F812E1"/>
    <w:rsid w:val="78446FFA"/>
    <w:rsid w:val="78686282"/>
    <w:rsid w:val="7A447616"/>
    <w:rsid w:val="7A552C46"/>
    <w:rsid w:val="7A9820D4"/>
    <w:rsid w:val="7C046F93"/>
    <w:rsid w:val="7C1A735A"/>
    <w:rsid w:val="7EFA3C97"/>
    <w:rsid w:val="7F2D4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character" w:styleId="6">
    <w:name w:val="FollowedHyperlink"/>
    <w:basedOn w:val="3"/>
    <w:qFormat/>
    <w:uiPriority w:val="0"/>
    <w:rPr>
      <w:color w:val="800080"/>
      <w:u w:val="single"/>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Hyperlink"/>
    <w:basedOn w:val="3"/>
    <w:qFormat/>
    <w:uiPriority w:val="0"/>
    <w:rPr>
      <w:color w:val="0000FF"/>
      <w:u w:val="single"/>
    </w:rPr>
  </w:style>
  <w:style w:type="paragraph" w:styleId="10">
    <w:name w:val="Normal (Web)"/>
    <w:basedOn w:val="1"/>
    <w:qFormat/>
    <w:uiPriority w:val="0"/>
    <w:rPr>
      <w:sz w:val="24"/>
      <w:szCs w:val="24"/>
    </w:rPr>
  </w:style>
  <w:style w:type="table" w:styleId="11">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No Spacing"/>
    <w:qFormat/>
    <w:uiPriority w:val="0"/>
    <w:rPr>
      <w:rFonts w:hint="default" w:ascii="Times New Roman" w:hAnsi="Times New Roman" w:eastAsia="SimSun" w:cs="Times New Roman"/>
      <w:sz w:val="22"/>
    </w:rPr>
  </w:style>
  <w:style w:type="paragraph" w:customStyle="1" w:styleId="13">
    <w:name w:val="Content"/>
    <w:basedOn w:val="1"/>
    <w:qFormat/>
    <w:uiPriority w:val="0"/>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mra%20Imran\Desktop\Orgaisational%20Consultancy%20%20(Huw%20Thomas)\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Puzzle"/>
      <sectRole val="1"/>
    </customSectPr>
    <customSectPr/>
  </customSectProps>
  <customShpExts>
    <customShpInfo spid="_x0000_s1026" textRotate="1"/>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2023-10-19T07:06:00Z</dcterms:created>
  <dc:creator>Nimra Ali</dc:creator>
  <cp:lastModifiedBy>Nimra Ali</cp:lastModifiedBy>
  <dcterms:modified xsi:type="dcterms:W3CDTF">2024-03-01T05:36:49Z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8521DACB912644A8A6C8A30EB5F5431E_11</vt:lpwstr>
  </property>
</Properties>
</file>