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0C0B" w:rsidRDefault="00D60C0B" w:rsidP="0068078F">
      <w:pPr>
        <w:spacing w:line="360" w:lineRule="auto"/>
        <w:rPr>
          <w:rFonts w:ascii="Times New Roman" w:eastAsia="Times New Roman" w:hAnsi="Times New Roman" w:cs="Times New Roman"/>
          <w:b/>
          <w:sz w:val="32"/>
          <w:szCs w:val="32"/>
        </w:rPr>
      </w:pPr>
    </w:p>
    <w:p w:rsidR="00D60C0B" w:rsidRDefault="00D60C0B">
      <w:pPr>
        <w:spacing w:line="360" w:lineRule="auto"/>
        <w:jc w:val="center"/>
        <w:rPr>
          <w:rFonts w:ascii="Times New Roman" w:eastAsia="Times New Roman" w:hAnsi="Times New Roman" w:cs="Times New Roman"/>
          <w:b/>
          <w:sz w:val="32"/>
          <w:szCs w:val="32"/>
        </w:rPr>
      </w:pPr>
    </w:p>
    <w:p w:rsidR="00D60C0B" w:rsidRPr="004F10B1" w:rsidRDefault="004F10B1" w:rsidP="004F10B1">
      <w:pPr>
        <w:spacing w:line="360" w:lineRule="auto"/>
        <w:jc w:val="center"/>
        <w:rPr>
          <w:rFonts w:ascii="Times New Roman" w:eastAsia="Times New Roman" w:hAnsi="Times New Roman" w:cs="Times New Roman"/>
          <w:b/>
          <w:sz w:val="96"/>
          <w:szCs w:val="96"/>
        </w:rPr>
      </w:pPr>
      <w:r w:rsidRPr="004F10B1">
        <w:rPr>
          <w:rFonts w:ascii="Times New Roman" w:eastAsia="Times New Roman" w:hAnsi="Times New Roman" w:cs="Times New Roman"/>
          <w:b/>
          <w:sz w:val="96"/>
          <w:szCs w:val="96"/>
        </w:rPr>
        <w:t>ASSIGNMENT 2022</w:t>
      </w:r>
    </w:p>
    <w:p w:rsidR="00D60C0B" w:rsidRDefault="00D60C0B">
      <w:pPr>
        <w:spacing w:line="360" w:lineRule="auto"/>
        <w:jc w:val="center"/>
        <w:rPr>
          <w:rFonts w:ascii="Times New Roman" w:eastAsia="Times New Roman" w:hAnsi="Times New Roman" w:cs="Times New Roman"/>
          <w:b/>
          <w:sz w:val="32"/>
          <w:szCs w:val="32"/>
        </w:rPr>
      </w:pPr>
    </w:p>
    <w:p w:rsidR="004F10B1" w:rsidRPr="004F10B1" w:rsidRDefault="00CA5CA0">
      <w:pPr>
        <w:spacing w:line="360" w:lineRule="auto"/>
        <w:jc w:val="center"/>
        <w:rPr>
          <w:rFonts w:ascii="Times New Roman" w:eastAsia="Times New Roman" w:hAnsi="Times New Roman" w:cs="Times New Roman"/>
          <w:b/>
          <w:sz w:val="48"/>
          <w:szCs w:val="48"/>
        </w:rPr>
      </w:pPr>
      <w:r w:rsidRPr="004F10B1">
        <w:rPr>
          <w:rFonts w:ascii="Times New Roman" w:eastAsia="Times New Roman" w:hAnsi="Times New Roman" w:cs="Times New Roman"/>
          <w:b/>
          <w:sz w:val="48"/>
          <w:szCs w:val="48"/>
        </w:rPr>
        <w:t>INTERNATIONAL BUSINESS COMMUNICATION</w:t>
      </w:r>
    </w:p>
    <w:p w:rsidR="004F10B1" w:rsidRPr="004F10B1" w:rsidRDefault="00A13AAF">
      <w:pPr>
        <w:spacing w:line="360" w:lineRule="auto"/>
        <w:jc w:val="center"/>
        <w:rPr>
          <w:rFonts w:ascii="Times New Roman" w:eastAsia="Times New Roman" w:hAnsi="Times New Roman" w:cs="Times New Roman"/>
          <w:b/>
          <w:sz w:val="48"/>
          <w:szCs w:val="48"/>
        </w:rPr>
      </w:pPr>
      <w:r w:rsidRPr="00A13AAF">
        <w:rPr>
          <w:rFonts w:ascii="Times New Roman" w:eastAsia="Times New Roman" w:hAnsi="Times New Roman" w:cs="Times New Roman"/>
          <w:b/>
          <w:sz w:val="48"/>
          <w:szCs w:val="48"/>
        </w:rPr>
        <w:t>LCBB6001</w:t>
      </w:r>
    </w:p>
    <w:p w:rsidR="004F10B1" w:rsidRDefault="004F10B1">
      <w:pPr>
        <w:spacing w:line="360" w:lineRule="auto"/>
        <w:jc w:val="center"/>
        <w:rPr>
          <w:rFonts w:ascii="Times New Roman" w:eastAsia="Times New Roman" w:hAnsi="Times New Roman" w:cs="Times New Roman"/>
          <w:b/>
          <w:sz w:val="32"/>
          <w:szCs w:val="32"/>
        </w:rPr>
      </w:pPr>
    </w:p>
    <w:p w:rsidR="00A13AAF" w:rsidRDefault="00A13AAF">
      <w:pPr>
        <w:spacing w:line="360" w:lineRule="auto"/>
        <w:jc w:val="center"/>
        <w:rPr>
          <w:rFonts w:ascii="Times New Roman" w:eastAsia="Times New Roman" w:hAnsi="Times New Roman" w:cs="Times New Roman"/>
          <w:b/>
          <w:sz w:val="32"/>
          <w:szCs w:val="32"/>
        </w:rPr>
      </w:pPr>
    </w:p>
    <w:p w:rsidR="009B18BD" w:rsidRDefault="00162AA5">
      <w:pPr>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 xml:space="preserve">Assessment </w:t>
      </w:r>
      <w:r w:rsidR="004F10B1" w:rsidRPr="004F10B1">
        <w:rPr>
          <w:rFonts w:ascii="Times New Roman" w:eastAsia="Times New Roman" w:hAnsi="Times New Roman" w:cs="Times New Roman"/>
          <w:b/>
          <w:sz w:val="52"/>
          <w:szCs w:val="52"/>
        </w:rPr>
        <w:t>1</w:t>
      </w:r>
    </w:p>
    <w:p w:rsidR="00A13AAF" w:rsidRDefault="00A13AAF">
      <w:pPr>
        <w:spacing w:line="360" w:lineRule="auto"/>
        <w:jc w:val="center"/>
        <w:rPr>
          <w:rFonts w:ascii="Times New Roman" w:eastAsia="Times New Roman" w:hAnsi="Times New Roman" w:cs="Times New Roman"/>
          <w:b/>
          <w:sz w:val="52"/>
          <w:szCs w:val="52"/>
        </w:rPr>
      </w:pPr>
    </w:p>
    <w:p w:rsidR="004F10B1" w:rsidRDefault="004F10B1">
      <w:pPr>
        <w:spacing w:line="360" w:lineRule="auto"/>
        <w:jc w:val="center"/>
        <w:rPr>
          <w:rFonts w:ascii="Times New Roman" w:eastAsia="Times New Roman" w:hAnsi="Times New Roman" w:cs="Times New Roman"/>
          <w:b/>
          <w:sz w:val="52"/>
          <w:szCs w:val="52"/>
        </w:rPr>
      </w:pPr>
    </w:p>
    <w:p w:rsidR="00442479" w:rsidRPr="00A13AAF" w:rsidRDefault="004F10B1" w:rsidP="00A13AAF">
      <w:pPr>
        <w:rPr>
          <w:rFonts w:ascii="Times New Roman" w:eastAsia="Times New Roman" w:hAnsi="Times New Roman" w:cs="Times New Roman"/>
          <w:b/>
          <w:i/>
          <w:iCs/>
          <w:sz w:val="50"/>
          <w:szCs w:val="50"/>
        </w:rPr>
      </w:pPr>
      <w:r w:rsidRPr="00A13AAF">
        <w:rPr>
          <w:rFonts w:ascii="Times New Roman" w:eastAsia="Times New Roman" w:hAnsi="Times New Roman" w:cs="Times New Roman"/>
          <w:b/>
          <w:sz w:val="50"/>
          <w:szCs w:val="50"/>
        </w:rPr>
        <w:t>Lecturer</w:t>
      </w:r>
      <w:r w:rsidR="00442479" w:rsidRPr="00A13AAF">
        <w:rPr>
          <w:rFonts w:ascii="Times New Roman" w:eastAsia="Times New Roman" w:hAnsi="Times New Roman" w:cs="Times New Roman"/>
          <w:b/>
          <w:sz w:val="50"/>
          <w:szCs w:val="50"/>
        </w:rPr>
        <w:t>:</w:t>
      </w:r>
      <w:r w:rsidRPr="00A13AAF">
        <w:rPr>
          <w:rFonts w:ascii="Times New Roman" w:eastAsia="Times New Roman" w:hAnsi="Times New Roman" w:cs="Times New Roman"/>
          <w:b/>
          <w:sz w:val="50"/>
          <w:szCs w:val="50"/>
        </w:rPr>
        <w:t xml:space="preserve"> </w:t>
      </w:r>
      <w:proofErr w:type="spellStart"/>
      <w:r w:rsidR="00442479" w:rsidRPr="00A13AAF">
        <w:rPr>
          <w:rFonts w:ascii="Times New Roman" w:eastAsia="Times New Roman" w:hAnsi="Times New Roman" w:cs="Times New Roman"/>
          <w:b/>
          <w:i/>
          <w:iCs/>
          <w:sz w:val="50"/>
          <w:szCs w:val="50"/>
        </w:rPr>
        <w:t>Ejiro</w:t>
      </w:r>
      <w:proofErr w:type="spellEnd"/>
      <w:r w:rsidR="00442479" w:rsidRPr="00A13AAF">
        <w:rPr>
          <w:rFonts w:ascii="Times New Roman" w:eastAsia="Times New Roman" w:hAnsi="Times New Roman" w:cs="Times New Roman"/>
          <w:b/>
          <w:i/>
          <w:iCs/>
          <w:sz w:val="50"/>
          <w:szCs w:val="50"/>
        </w:rPr>
        <w:t xml:space="preserve"> </w:t>
      </w:r>
      <w:proofErr w:type="spellStart"/>
      <w:r w:rsidR="00442479" w:rsidRPr="00A13AAF">
        <w:rPr>
          <w:rFonts w:ascii="Times New Roman" w:eastAsia="Times New Roman" w:hAnsi="Times New Roman" w:cs="Times New Roman"/>
          <w:b/>
          <w:i/>
          <w:iCs/>
          <w:sz w:val="50"/>
          <w:szCs w:val="50"/>
        </w:rPr>
        <w:t>Esohwode</w:t>
      </w:r>
      <w:proofErr w:type="spellEnd"/>
    </w:p>
    <w:p w:rsidR="004F10B1" w:rsidRPr="00A13AAF" w:rsidRDefault="004F10B1" w:rsidP="004F10B1">
      <w:pPr>
        <w:jc w:val="right"/>
        <w:rPr>
          <w:rFonts w:ascii="Times New Roman" w:eastAsia="Times New Roman" w:hAnsi="Times New Roman" w:cs="Times New Roman"/>
          <w:b/>
          <w:sz w:val="50"/>
          <w:szCs w:val="50"/>
        </w:rPr>
      </w:pPr>
      <w:r w:rsidRPr="00A13AAF">
        <w:rPr>
          <w:rFonts w:ascii="Times New Roman" w:eastAsia="Times New Roman" w:hAnsi="Times New Roman" w:cs="Times New Roman"/>
          <w:b/>
          <w:sz w:val="50"/>
          <w:szCs w:val="50"/>
        </w:rPr>
        <w:t xml:space="preserve">  </w:t>
      </w:r>
    </w:p>
    <w:p w:rsidR="00A13AAF" w:rsidRPr="00A13AAF" w:rsidRDefault="004F10B1" w:rsidP="00A13AAF">
      <w:pPr>
        <w:rPr>
          <w:rFonts w:ascii="Times New Roman" w:eastAsia="Times New Roman" w:hAnsi="Times New Roman" w:cs="Times New Roman"/>
          <w:b/>
          <w:i/>
          <w:iCs/>
          <w:sz w:val="50"/>
          <w:szCs w:val="50"/>
        </w:rPr>
      </w:pPr>
      <w:r w:rsidRPr="00A13AAF">
        <w:rPr>
          <w:rFonts w:ascii="Times New Roman" w:eastAsia="Times New Roman" w:hAnsi="Times New Roman" w:cs="Times New Roman"/>
          <w:b/>
          <w:sz w:val="50"/>
          <w:szCs w:val="50"/>
        </w:rPr>
        <w:t>Submitted by</w:t>
      </w:r>
      <w:r w:rsidR="00442479" w:rsidRPr="00A13AAF">
        <w:rPr>
          <w:rFonts w:ascii="Times New Roman" w:eastAsia="Times New Roman" w:hAnsi="Times New Roman" w:cs="Times New Roman"/>
          <w:b/>
          <w:sz w:val="50"/>
          <w:szCs w:val="50"/>
        </w:rPr>
        <w:t xml:space="preserve">: </w:t>
      </w:r>
      <w:r w:rsidR="00442479" w:rsidRPr="00A13AAF">
        <w:rPr>
          <w:rFonts w:ascii="Times New Roman" w:eastAsia="Times New Roman" w:hAnsi="Times New Roman" w:cs="Times New Roman"/>
          <w:b/>
          <w:i/>
          <w:iCs/>
          <w:sz w:val="50"/>
          <w:szCs w:val="50"/>
        </w:rPr>
        <w:t xml:space="preserve">Anna </w:t>
      </w:r>
      <w:proofErr w:type="spellStart"/>
      <w:r w:rsidR="00442479" w:rsidRPr="00A13AAF">
        <w:rPr>
          <w:rFonts w:ascii="Times New Roman" w:eastAsia="Times New Roman" w:hAnsi="Times New Roman" w:cs="Times New Roman"/>
          <w:b/>
          <w:i/>
          <w:iCs/>
          <w:sz w:val="50"/>
          <w:szCs w:val="50"/>
        </w:rPr>
        <w:t>Silistraru</w:t>
      </w:r>
      <w:proofErr w:type="spellEnd"/>
      <w:r w:rsidR="00442479" w:rsidRPr="00A13AAF">
        <w:rPr>
          <w:rFonts w:ascii="Times New Roman" w:eastAsia="Times New Roman" w:hAnsi="Times New Roman" w:cs="Times New Roman"/>
          <w:b/>
          <w:i/>
          <w:iCs/>
          <w:sz w:val="50"/>
          <w:szCs w:val="50"/>
        </w:rPr>
        <w:t xml:space="preserve"> (1917422)</w:t>
      </w:r>
    </w:p>
    <w:p w:rsidR="00A13AAF" w:rsidRPr="00A13AAF" w:rsidRDefault="00A13AAF" w:rsidP="00A13AAF">
      <w:pPr>
        <w:jc w:val="center"/>
        <w:rPr>
          <w:rFonts w:ascii="Times New Roman" w:eastAsia="Times New Roman" w:hAnsi="Times New Roman" w:cs="Times New Roman"/>
          <w:b/>
          <w:i/>
          <w:iCs/>
          <w:sz w:val="50"/>
          <w:szCs w:val="50"/>
        </w:rPr>
      </w:pPr>
    </w:p>
    <w:p w:rsidR="00A13AAF" w:rsidRDefault="00A13AAF" w:rsidP="00A13AAF">
      <w:pPr>
        <w:jc w:val="center"/>
        <w:rPr>
          <w:rFonts w:ascii="Times New Roman" w:eastAsia="Times New Roman" w:hAnsi="Times New Roman" w:cs="Times New Roman"/>
          <w:b/>
          <w:i/>
          <w:iCs/>
          <w:sz w:val="48"/>
          <w:szCs w:val="48"/>
        </w:rPr>
      </w:pPr>
    </w:p>
    <w:p w:rsidR="003E24E7" w:rsidRDefault="003E24E7" w:rsidP="00A13AAF">
      <w:pPr>
        <w:jc w:val="center"/>
        <w:rPr>
          <w:rFonts w:ascii="Times New Roman" w:eastAsia="Times New Roman" w:hAnsi="Times New Roman" w:cs="Times New Roman"/>
          <w:b/>
          <w:i/>
          <w:iCs/>
          <w:sz w:val="48"/>
          <w:szCs w:val="48"/>
        </w:rPr>
      </w:pPr>
    </w:p>
    <w:p w:rsidR="004F10B1" w:rsidRPr="003E24E7" w:rsidRDefault="00A13AAF" w:rsidP="00A13AAF">
      <w:pPr>
        <w:jc w:val="center"/>
        <w:rPr>
          <w:rFonts w:ascii="Times New Roman" w:eastAsia="Times New Roman" w:hAnsi="Times New Roman" w:cs="Times New Roman"/>
          <w:b/>
          <w:sz w:val="36"/>
          <w:szCs w:val="36"/>
        </w:rPr>
      </w:pPr>
      <w:r w:rsidRPr="003E24E7">
        <w:rPr>
          <w:rFonts w:ascii="Times New Roman" w:eastAsia="Times New Roman" w:hAnsi="Times New Roman" w:cs="Times New Roman"/>
          <w:b/>
          <w:sz w:val="36"/>
          <w:szCs w:val="36"/>
        </w:rPr>
        <w:t>February 2022</w:t>
      </w:r>
      <w:r w:rsidR="00D60C0B" w:rsidRPr="003E24E7">
        <w:rPr>
          <w:rFonts w:ascii="Times New Roman" w:eastAsia="Times New Roman" w:hAnsi="Times New Roman" w:cs="Times New Roman"/>
          <w:b/>
          <w:sz w:val="36"/>
          <w:szCs w:val="36"/>
        </w:rPr>
        <w:br w:type="page"/>
      </w:r>
    </w:p>
    <w:p w:rsidR="004F10B1" w:rsidRDefault="004F10B1">
      <w:pPr>
        <w:rPr>
          <w:rFonts w:ascii="Times New Roman" w:eastAsia="Times New Roman" w:hAnsi="Times New Roman" w:cs="Times New Roman"/>
          <w:b/>
          <w:sz w:val="24"/>
          <w:szCs w:val="24"/>
        </w:rPr>
      </w:pPr>
    </w:p>
    <w:p w:rsidR="004F10B1" w:rsidRDefault="004F10B1">
      <w:pPr>
        <w:rPr>
          <w:rFonts w:ascii="Times New Roman" w:eastAsia="Times New Roman" w:hAnsi="Times New Roman" w:cs="Times New Roman"/>
          <w:b/>
          <w:sz w:val="24"/>
          <w:szCs w:val="24"/>
        </w:rPr>
      </w:pP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
          <w:sz w:val="24"/>
          <w:szCs w:val="24"/>
        </w:rPr>
      </w:pPr>
      <w:r w:rsidRPr="00FB5519">
        <w:rPr>
          <w:rFonts w:ascii="Times New Roman" w:eastAsia="Times New Roman" w:hAnsi="Times New Roman" w:cs="Times New Roman"/>
          <w:b/>
          <w:sz w:val="24"/>
          <w:szCs w:val="24"/>
        </w:rPr>
        <w:t>Table of Contents</w:t>
      </w: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
          <w:sz w:val="24"/>
          <w:szCs w:val="24"/>
        </w:rPr>
      </w:pP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Cs/>
          <w:sz w:val="24"/>
          <w:szCs w:val="24"/>
        </w:rPr>
      </w:pPr>
      <w:r w:rsidRPr="00FB5519">
        <w:rPr>
          <w:rFonts w:ascii="Times New Roman" w:eastAsia="Times New Roman" w:hAnsi="Times New Roman" w:cs="Times New Roman"/>
          <w:bCs/>
          <w:sz w:val="24"/>
          <w:szCs w:val="24"/>
        </w:rPr>
        <w:t>Introduction</w:t>
      </w:r>
      <w:r w:rsidRPr="00FB5519">
        <w:rPr>
          <w:rFonts w:ascii="Times New Roman" w:eastAsia="Times New Roman" w:hAnsi="Times New Roman" w:cs="Times New Roman"/>
          <w:bCs/>
          <w:sz w:val="24"/>
          <w:szCs w:val="24"/>
        </w:rPr>
        <w:tab/>
        <w:t>2</w:t>
      </w: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Cs/>
          <w:sz w:val="24"/>
          <w:szCs w:val="24"/>
        </w:rPr>
      </w:pPr>
      <w:r w:rsidRPr="00FB5519">
        <w:rPr>
          <w:rFonts w:ascii="Times New Roman" w:eastAsia="Times New Roman" w:hAnsi="Times New Roman" w:cs="Times New Roman"/>
          <w:bCs/>
          <w:sz w:val="24"/>
          <w:szCs w:val="24"/>
        </w:rPr>
        <w:t>Introduction to China as the developing country</w:t>
      </w:r>
      <w:r w:rsidRPr="00FB5519">
        <w:rPr>
          <w:rFonts w:ascii="Times New Roman" w:eastAsia="Times New Roman" w:hAnsi="Times New Roman" w:cs="Times New Roman"/>
          <w:bCs/>
          <w:sz w:val="24"/>
          <w:szCs w:val="24"/>
        </w:rPr>
        <w:tab/>
        <w:t>2</w:t>
      </w: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Cs/>
          <w:sz w:val="24"/>
          <w:szCs w:val="24"/>
        </w:rPr>
      </w:pPr>
      <w:r w:rsidRPr="007D6955">
        <w:rPr>
          <w:rFonts w:ascii="Times New Roman" w:eastAsia="Times New Roman" w:hAnsi="Times New Roman" w:cs="Times New Roman"/>
          <w:bCs/>
          <w:sz w:val="24"/>
          <w:szCs w:val="24"/>
        </w:rPr>
        <w:t>Cultural differences</w:t>
      </w:r>
      <w:r w:rsidR="00F64063">
        <w:rPr>
          <w:rFonts w:ascii="Times New Roman" w:eastAsia="Times New Roman" w:hAnsi="Times New Roman" w:cs="Times New Roman"/>
          <w:bCs/>
          <w:sz w:val="24"/>
          <w:szCs w:val="24"/>
        </w:rPr>
        <w:t>.</w:t>
      </w:r>
      <w:r w:rsidR="002A4329" w:rsidRPr="007D6955">
        <w:rPr>
          <w:rFonts w:ascii="Times New Roman" w:eastAsia="Times New Roman" w:hAnsi="Times New Roman" w:cs="Times New Roman"/>
          <w:bCs/>
          <w:sz w:val="24"/>
          <w:szCs w:val="24"/>
        </w:rPr>
        <w:t xml:space="preserve"> </w:t>
      </w:r>
      <w:proofErr w:type="spellStart"/>
      <w:r w:rsidR="002A4329" w:rsidRPr="007D6955">
        <w:rPr>
          <w:rFonts w:ascii="Times New Roman" w:hAnsi="Times New Roman" w:cs="Times New Roman"/>
          <w:color w:val="000000" w:themeColor="text1"/>
          <w:sz w:val="24"/>
          <w:szCs w:val="24"/>
          <w:rPrChange w:id="0" w:author="Anna Silistraru (1917422)" w:date="2022-04-29T00:05:00Z">
            <w:rPr>
              <w:sz w:val="32"/>
              <w:szCs w:val="32"/>
            </w:rPr>
          </w:rPrChange>
        </w:rPr>
        <w:t>Hofstede</w:t>
      </w:r>
      <w:r w:rsidR="002A4329" w:rsidRPr="007D6955">
        <w:rPr>
          <w:rFonts w:ascii="Times New Roman" w:hAnsi="Times New Roman" w:cs="Times New Roman"/>
          <w:color w:val="000000" w:themeColor="text1"/>
          <w:sz w:val="24"/>
          <w:szCs w:val="24"/>
        </w:rPr>
        <w:t>’s</w:t>
      </w:r>
      <w:proofErr w:type="spellEnd"/>
      <w:r w:rsidR="002A4329" w:rsidRPr="007D6955">
        <w:rPr>
          <w:rFonts w:ascii="Times New Roman" w:hAnsi="Times New Roman" w:cs="Times New Roman"/>
          <w:color w:val="000000" w:themeColor="text1"/>
          <w:sz w:val="24"/>
          <w:szCs w:val="24"/>
        </w:rPr>
        <w:t xml:space="preserve"> </w:t>
      </w:r>
      <w:r w:rsidR="002A4329" w:rsidRPr="007D6955">
        <w:rPr>
          <w:rFonts w:ascii="Times New Roman" w:hAnsi="Times New Roman" w:cs="Times New Roman"/>
          <w:color w:val="000000" w:themeColor="text1"/>
          <w:sz w:val="24"/>
          <w:szCs w:val="24"/>
          <w:rPrChange w:id="1" w:author="Anna Silistraru (1917422)" w:date="2022-04-29T00:05:00Z">
            <w:rPr>
              <w:sz w:val="32"/>
              <w:szCs w:val="32"/>
            </w:rPr>
          </w:rPrChange>
        </w:rPr>
        <w:t>Cultural</w:t>
      </w:r>
      <w:r w:rsidR="002A4329" w:rsidRPr="007D6955">
        <w:rPr>
          <w:rFonts w:ascii="Times New Roman" w:hAnsi="Times New Roman" w:cs="Times New Roman"/>
          <w:sz w:val="24"/>
          <w:szCs w:val="24"/>
        </w:rPr>
        <w:t xml:space="preserve"> Dimensions</w:t>
      </w:r>
      <w:r w:rsidRPr="00FB5519">
        <w:rPr>
          <w:rFonts w:ascii="Times New Roman" w:eastAsia="Times New Roman" w:hAnsi="Times New Roman" w:cs="Times New Roman"/>
          <w:bCs/>
          <w:sz w:val="24"/>
          <w:szCs w:val="24"/>
        </w:rPr>
        <w:tab/>
        <w:t>4</w:t>
      </w: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Cs/>
          <w:sz w:val="24"/>
          <w:szCs w:val="24"/>
        </w:rPr>
      </w:pPr>
      <w:r w:rsidRPr="00FB5519">
        <w:rPr>
          <w:rFonts w:ascii="Times New Roman" w:eastAsia="Times New Roman" w:hAnsi="Times New Roman" w:cs="Times New Roman"/>
          <w:bCs/>
          <w:sz w:val="24"/>
          <w:szCs w:val="24"/>
        </w:rPr>
        <w:t>Cultural sensitivity</w:t>
      </w:r>
      <w:r w:rsidRPr="00FB5519">
        <w:rPr>
          <w:rFonts w:ascii="Times New Roman" w:eastAsia="Times New Roman" w:hAnsi="Times New Roman" w:cs="Times New Roman"/>
          <w:bCs/>
          <w:sz w:val="24"/>
          <w:szCs w:val="24"/>
        </w:rPr>
        <w:tab/>
        <w:t>6</w:t>
      </w: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Cs/>
          <w:sz w:val="24"/>
          <w:szCs w:val="24"/>
        </w:rPr>
      </w:pPr>
      <w:r w:rsidRPr="00FB5519">
        <w:rPr>
          <w:rFonts w:ascii="Times New Roman" w:eastAsia="Times New Roman" w:hAnsi="Times New Roman" w:cs="Times New Roman"/>
          <w:bCs/>
          <w:sz w:val="24"/>
          <w:szCs w:val="24"/>
        </w:rPr>
        <w:t>Communication barriers and challenges</w:t>
      </w:r>
      <w:r w:rsidRPr="00FB5519">
        <w:rPr>
          <w:rFonts w:ascii="Times New Roman" w:eastAsia="Times New Roman" w:hAnsi="Times New Roman" w:cs="Times New Roman"/>
          <w:bCs/>
          <w:sz w:val="24"/>
          <w:szCs w:val="24"/>
        </w:rPr>
        <w:tab/>
        <w:t>7</w:t>
      </w: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Cs/>
          <w:sz w:val="24"/>
          <w:szCs w:val="24"/>
        </w:rPr>
      </w:pPr>
      <w:r w:rsidRPr="00FB5519">
        <w:rPr>
          <w:rFonts w:ascii="Times New Roman" w:eastAsia="Times New Roman" w:hAnsi="Times New Roman" w:cs="Times New Roman"/>
          <w:bCs/>
          <w:sz w:val="24"/>
          <w:szCs w:val="24"/>
        </w:rPr>
        <w:t>Communication strategies recommendations</w:t>
      </w:r>
      <w:r w:rsidRPr="00FB5519">
        <w:rPr>
          <w:rFonts w:ascii="Times New Roman" w:eastAsia="Times New Roman" w:hAnsi="Times New Roman" w:cs="Times New Roman"/>
          <w:bCs/>
          <w:sz w:val="24"/>
          <w:szCs w:val="24"/>
        </w:rPr>
        <w:tab/>
        <w:t>8</w:t>
      </w:r>
    </w:p>
    <w:p w:rsidR="00FB5519" w:rsidRPr="00FB5519" w:rsidRDefault="00FB5519" w:rsidP="00FB5519">
      <w:pPr>
        <w:tabs>
          <w:tab w:val="right" w:pos="9025"/>
        </w:tabs>
        <w:spacing w:before="200" w:after="80" w:line="360" w:lineRule="auto"/>
        <w:jc w:val="both"/>
        <w:rPr>
          <w:rFonts w:ascii="Times New Roman" w:eastAsia="Times New Roman" w:hAnsi="Times New Roman" w:cs="Times New Roman"/>
          <w:bCs/>
          <w:sz w:val="24"/>
          <w:szCs w:val="24"/>
        </w:rPr>
      </w:pPr>
      <w:r w:rsidRPr="00FB5519">
        <w:rPr>
          <w:rFonts w:ascii="Times New Roman" w:eastAsia="Times New Roman" w:hAnsi="Times New Roman" w:cs="Times New Roman"/>
          <w:bCs/>
          <w:sz w:val="24"/>
          <w:szCs w:val="24"/>
        </w:rPr>
        <w:t>Conclusion</w:t>
      </w:r>
      <w:r w:rsidRPr="00FB5519">
        <w:rPr>
          <w:rFonts w:ascii="Times New Roman" w:eastAsia="Times New Roman" w:hAnsi="Times New Roman" w:cs="Times New Roman"/>
          <w:bCs/>
          <w:sz w:val="24"/>
          <w:szCs w:val="24"/>
        </w:rPr>
        <w:tab/>
      </w:r>
      <w:r w:rsidR="00055816">
        <w:rPr>
          <w:rFonts w:ascii="Times New Roman" w:eastAsia="Times New Roman" w:hAnsi="Times New Roman" w:cs="Times New Roman"/>
          <w:bCs/>
          <w:sz w:val="24"/>
          <w:szCs w:val="24"/>
        </w:rPr>
        <w:t>9</w:t>
      </w:r>
    </w:p>
    <w:p w:rsidR="009B18BD" w:rsidRPr="00FB5519" w:rsidRDefault="00FB5519" w:rsidP="00D60C0B">
      <w:pPr>
        <w:tabs>
          <w:tab w:val="right" w:pos="9025"/>
        </w:tabs>
        <w:spacing w:before="200" w:after="80" w:line="360" w:lineRule="auto"/>
        <w:jc w:val="both"/>
        <w:rPr>
          <w:bCs/>
        </w:rPr>
      </w:pPr>
      <w:r w:rsidRPr="00FB5519">
        <w:rPr>
          <w:rFonts w:ascii="Times New Roman" w:eastAsia="Times New Roman" w:hAnsi="Times New Roman" w:cs="Times New Roman"/>
          <w:bCs/>
          <w:sz w:val="24"/>
          <w:szCs w:val="24"/>
        </w:rPr>
        <w:t>Reference</w:t>
      </w:r>
      <w:r w:rsidR="00A13AAF">
        <w:rPr>
          <w:rFonts w:ascii="Times New Roman" w:eastAsia="Times New Roman" w:hAnsi="Times New Roman" w:cs="Times New Roman"/>
          <w:bCs/>
          <w:sz w:val="24"/>
          <w:szCs w:val="24"/>
        </w:rPr>
        <w:t xml:space="preserve"> list</w:t>
      </w:r>
      <w:r w:rsidRPr="00FB5519">
        <w:rPr>
          <w:rFonts w:ascii="Times New Roman" w:eastAsia="Times New Roman" w:hAnsi="Times New Roman" w:cs="Times New Roman"/>
          <w:bCs/>
          <w:sz w:val="24"/>
          <w:szCs w:val="24"/>
        </w:rPr>
        <w:tab/>
        <w:t>10</w:t>
      </w:r>
    </w:p>
    <w:p w:rsidR="009B18BD" w:rsidRDefault="009B18BD">
      <w:pPr>
        <w:rPr>
          <w:rFonts w:ascii="Times New Roman" w:eastAsia="Times New Roman" w:hAnsi="Times New Roman" w:cs="Times New Roman"/>
          <w:b/>
          <w:sz w:val="24"/>
          <w:szCs w:val="24"/>
        </w:rPr>
      </w:pPr>
    </w:p>
    <w:p w:rsidR="009B18BD" w:rsidRDefault="009B18BD">
      <w:pPr>
        <w:spacing w:line="360" w:lineRule="auto"/>
        <w:jc w:val="center"/>
        <w:rPr>
          <w:rFonts w:ascii="Times New Roman" w:eastAsia="Times New Roman" w:hAnsi="Times New Roman" w:cs="Times New Roman"/>
          <w:b/>
          <w:sz w:val="24"/>
          <w:szCs w:val="24"/>
        </w:rPr>
      </w:pPr>
    </w:p>
    <w:p w:rsidR="00D60C0B" w:rsidRDefault="00D60C0B">
      <w:pPr>
        <w:rPr>
          <w:rFonts w:ascii="Times New Roman" w:eastAsia="Times New Roman" w:hAnsi="Times New Roman" w:cs="Times New Roman"/>
          <w:b/>
          <w:sz w:val="24"/>
          <w:szCs w:val="24"/>
        </w:rPr>
      </w:pPr>
      <w:r>
        <w:br w:type="page"/>
      </w:r>
    </w:p>
    <w:p w:rsidR="009B18BD" w:rsidRPr="00B8518A" w:rsidRDefault="00CA5CA0" w:rsidP="00D60C0B">
      <w:pPr>
        <w:pStyle w:val="1"/>
        <w:rPr>
          <w:sz w:val="32"/>
          <w:szCs w:val="32"/>
        </w:rPr>
      </w:pPr>
      <w:bookmarkStart w:id="2" w:name="_Toc101275660"/>
      <w:r w:rsidRPr="00B8518A">
        <w:rPr>
          <w:sz w:val="32"/>
          <w:szCs w:val="32"/>
        </w:rPr>
        <w:lastRenderedPageBreak/>
        <w:t>Introduction</w:t>
      </w:r>
      <w:bookmarkEnd w:id="2"/>
      <w:r w:rsidRPr="00B8518A">
        <w:rPr>
          <w:sz w:val="32"/>
          <w:szCs w:val="32"/>
        </w:rPr>
        <w:t xml:space="preserve"> </w:t>
      </w:r>
    </w:p>
    <w:p w:rsidR="009B18BD" w:rsidRDefault="00CA5CA0" w:rsidP="00EE0AA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business refers to the trading process of goods, services, technology, and knowledge at national as well as global levels. The process includes the transaction of goods and services between two or more two countries. Communication is playing an essential role in case of operating international business as various communication practices are followed within different countries. For this, engagement of the developed communication within a business helps in dealing with international business activities easily and efficiently.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the discussion part of this report, there is a clear discussion of the expansion of the company within China to manage developed productivity within its business. Within the discussion of this report, there is the presence of detailed information about the selected developing country. Therefore, cultural differences between the UK and the developing country, China are also presented in detail. Furthermore, cultural sensitivity which is presented in China is also discussed to offer developed paths to the UK-based company to manage developed productivity within the business. Moreover, communication barriers, as well as challenges that the company can face at the time of operating its business in China, are also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offer a clear understanding. Developed communication strategies are also recommended within this report to reduce communication barriers for the company to manage its international business easily and successfully. </w:t>
      </w:r>
    </w:p>
    <w:p w:rsidR="009B18BD" w:rsidRDefault="00CA5CA0" w:rsidP="00EE0AA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that case, it can be added that in different countries around the world there is the presence of production challenges that are catering barriers in front of the company to manage high productivity within the business to meet consumer's demands. There is the presence of uncertain environmental influences within production sites in the developed countries and that creates barriers for the automobile companies to operate their production operations easily and efficiently. On this note, a developing country which is China is selected by the leaders of the company to manage its enveloped production of cars to manage market demands. </w:t>
      </w:r>
    </w:p>
    <w:p w:rsidR="00FA48B9" w:rsidRDefault="00FA48B9" w:rsidP="00EE0AA8">
      <w:pPr>
        <w:spacing w:line="360" w:lineRule="auto"/>
        <w:ind w:firstLine="720"/>
        <w:jc w:val="both"/>
        <w:rPr>
          <w:rFonts w:ascii="Times New Roman" w:eastAsia="Times New Roman" w:hAnsi="Times New Roman" w:cs="Times New Roman"/>
          <w:sz w:val="24"/>
          <w:szCs w:val="24"/>
        </w:rPr>
      </w:pPr>
    </w:p>
    <w:p w:rsidR="00B8518A" w:rsidRDefault="00B8518A" w:rsidP="00EE0AA8">
      <w:pPr>
        <w:spacing w:line="360" w:lineRule="auto"/>
        <w:ind w:firstLine="720"/>
        <w:jc w:val="both"/>
        <w:rPr>
          <w:rFonts w:ascii="Times New Roman" w:eastAsia="Times New Roman" w:hAnsi="Times New Roman" w:cs="Times New Roman"/>
          <w:sz w:val="24"/>
          <w:szCs w:val="24"/>
        </w:rPr>
      </w:pPr>
    </w:p>
    <w:p w:rsidR="009B18BD" w:rsidRPr="00B8518A" w:rsidRDefault="00CA5CA0" w:rsidP="00D60C0B">
      <w:pPr>
        <w:pStyle w:val="1"/>
        <w:rPr>
          <w:sz w:val="32"/>
          <w:szCs w:val="32"/>
        </w:rPr>
      </w:pPr>
      <w:bookmarkStart w:id="3" w:name="_Toc101275661"/>
      <w:r w:rsidRPr="00B8518A">
        <w:rPr>
          <w:sz w:val="32"/>
          <w:szCs w:val="32"/>
        </w:rPr>
        <w:t>Introduction to China as the developing country</w:t>
      </w:r>
      <w:bookmarkEnd w:id="3"/>
      <w:r w:rsidRPr="00B8518A">
        <w:rPr>
          <w:sz w:val="32"/>
          <w:szCs w:val="32"/>
        </w:rPr>
        <w:t xml:space="preserve"> </w:t>
      </w: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Population</w:t>
      </w:r>
    </w:p>
    <w:p w:rsidR="009B18BD" w:rsidRDefault="00CA5CA0" w:rsidP="00B8518A">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population of China is around 1.41 billion and according to the reports of Trading Economics global macro model analysis the population of this country is expected to reach approximately 1414.00 million by the end of 2022. On a long-term basis, the population </w:t>
      </w:r>
      <w:r>
        <w:rPr>
          <w:rFonts w:ascii="Times New Roman" w:eastAsia="Times New Roman" w:hAnsi="Times New Roman" w:cs="Times New Roman"/>
          <w:sz w:val="24"/>
          <w:szCs w:val="24"/>
        </w:rPr>
        <w:lastRenderedPageBreak/>
        <w:t>of China is projected to be around approximately 1425.00 million in 2023. There, according to the economic model of this country, the population of this developing country will reach approximately 1450.00 million within 2024. The process clearly stated that the potential growth of the population of China is slower than the expected growth (</w:t>
      </w:r>
      <w:proofErr w:type="spellStart"/>
      <w:r>
        <w:rPr>
          <w:rFonts w:ascii="Times New Roman" w:eastAsia="Times New Roman" w:hAnsi="Times New Roman" w:cs="Times New Roman"/>
          <w:sz w:val="24"/>
          <w:szCs w:val="24"/>
          <w:highlight w:val="white"/>
        </w:rPr>
        <w:t>Tradingeconomics</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rsidR="00FA48B9" w:rsidRDefault="00FA48B9" w:rsidP="00B8518A">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Culture</w:t>
      </w:r>
    </w:p>
    <w:p w:rsidR="009B18BD" w:rsidRDefault="00CA5CA0" w:rsidP="006D6FB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culture of China values different aspects such as harmony, righteousness, courtesy, and wisdom. Therefore, honesty, loyalty, and filial piety are also followed by the cultural attitudes of this developing country. In that case, it is noticed that Chinese culture is identified as one of the oldest cultures in the world, and ceramics, architecture, music, and literature are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as the important components of Chinese culture. Visual art, philosophy, and cuisine also manage their inevitable places within the cultural competencies of this country. The abundance of material and spiritual values creates uniqueness within Chinese culture (</w:t>
      </w:r>
      <w:proofErr w:type="spellStart"/>
      <w:r>
        <w:rPr>
          <w:rFonts w:ascii="Times New Roman" w:eastAsia="Times New Roman" w:hAnsi="Times New Roman" w:cs="Times New Roman"/>
          <w:sz w:val="24"/>
          <w:szCs w:val="24"/>
          <w:highlight w:val="white"/>
        </w:rPr>
        <w:t>Lihua</w:t>
      </w:r>
      <w:proofErr w:type="spellEnd"/>
      <w:r>
        <w:rPr>
          <w:rFonts w:ascii="Times New Roman" w:eastAsia="Times New Roman" w:hAnsi="Times New Roman" w:cs="Times New Roman"/>
          <w:sz w:val="24"/>
          <w:szCs w:val="24"/>
          <w:highlight w:val="white"/>
        </w:rPr>
        <w:t>, 20</w:t>
      </w:r>
      <w:r w:rsidR="00CB5686">
        <w:rPr>
          <w:rFonts w:ascii="Times New Roman" w:eastAsia="Times New Roman" w:hAnsi="Times New Roman" w:cs="Times New Roman"/>
          <w:sz w:val="24"/>
          <w:szCs w:val="24"/>
          <w:highlight w:val="white"/>
        </w:rPr>
        <w:t>13</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rsidR="00FA48B9" w:rsidRDefault="00FA48B9" w:rsidP="006D6FBF">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Language</w:t>
      </w:r>
    </w:p>
    <w:p w:rsidR="009B18BD" w:rsidRDefault="00CA5CA0" w:rsidP="006D6FB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Mandarin Chinese is encountered as the common speech in China and it is the only official language of this country since the 1930s. Other languages that are used within this country as the mode of commutation are such as Cantonese, Shanghainese, and Fuzhou (</w:t>
      </w:r>
      <w:proofErr w:type="spellStart"/>
      <w:r>
        <w:rPr>
          <w:rFonts w:ascii="Times New Roman" w:eastAsia="Times New Roman" w:hAnsi="Times New Roman" w:cs="Times New Roman"/>
          <w:sz w:val="24"/>
          <w:szCs w:val="24"/>
          <w:highlight w:val="white"/>
        </w:rPr>
        <w:t>Asiasociety</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rsidR="00FA48B9" w:rsidRDefault="00FA48B9" w:rsidP="006D6FBF">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Economy</w:t>
      </w:r>
    </w:p>
    <w:p w:rsidR="009B18BD" w:rsidRDefault="00CA5CA0" w:rsidP="006D6FB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overview of the reports it is encountered that China has the largest manufacturing economy in the world and it is also well-known as the largest exporter of goods in the international business market. Therefore, it is also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as the fastest-growing consumer market as well as the second-largest importer of goods in the world. GDP growth of this country is approximately 5.1% and GDP per capita is approximately $20,682. The gross national income of this country is approximately 24.11 lakh crores PPP dollars (</w:t>
      </w:r>
      <w:proofErr w:type="spellStart"/>
      <w:r>
        <w:rPr>
          <w:rFonts w:ascii="Times New Roman" w:eastAsia="Times New Roman" w:hAnsi="Times New Roman" w:cs="Times New Roman"/>
          <w:sz w:val="24"/>
          <w:szCs w:val="24"/>
          <w:highlight w:val="white"/>
        </w:rPr>
        <w:t>Everycrsreport</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Thus, among the population of this country approximately 70% of them are using internet services within their daily life operations. </w:t>
      </w:r>
    </w:p>
    <w:p w:rsidR="00FA48B9" w:rsidRDefault="00FA48B9" w:rsidP="006D6FBF">
      <w:pPr>
        <w:spacing w:line="360" w:lineRule="auto"/>
        <w:ind w:firstLine="720"/>
        <w:jc w:val="both"/>
        <w:rPr>
          <w:rFonts w:ascii="Times New Roman" w:eastAsia="Times New Roman" w:hAnsi="Times New Roman" w:cs="Times New Roman"/>
          <w:sz w:val="24"/>
          <w:szCs w:val="24"/>
        </w:rPr>
      </w:pPr>
    </w:p>
    <w:p w:rsidR="00FA48B9" w:rsidRDefault="00FA48B9" w:rsidP="006D6FBF">
      <w:pPr>
        <w:spacing w:line="360" w:lineRule="auto"/>
        <w:ind w:firstLine="720"/>
        <w:jc w:val="both"/>
        <w:rPr>
          <w:rFonts w:ascii="Times New Roman" w:eastAsia="Times New Roman" w:hAnsi="Times New Roman" w:cs="Times New Roman"/>
          <w:sz w:val="24"/>
          <w:szCs w:val="24"/>
        </w:rPr>
      </w:pPr>
    </w:p>
    <w:p w:rsidR="00FA48B9" w:rsidRDefault="00FA48B9" w:rsidP="006D6FBF">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Technology advancements</w:t>
      </w:r>
    </w:p>
    <w:p w:rsidR="009B18BD" w:rsidRDefault="00CA5CA0" w:rsidP="006D6FB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Reports show that in terms of technology access, China is making progress in the development of the fifth generation of wireless technology. Therefore, weapons enabled by autonomy and artificial intelligence, power grid cyber security, and financial technology are also developed within this developing country. There is also the presence of developed surveillance technologies, semiconductors, and space technology in China. Ultra-high voltage electricity networks and AI are the leading technologies that are presented in China as part of its technological advancements (</w:t>
      </w:r>
      <w:proofErr w:type="spellStart"/>
      <w:r>
        <w:rPr>
          <w:rFonts w:ascii="Times New Roman" w:eastAsia="Times New Roman" w:hAnsi="Times New Roman" w:cs="Times New Roman"/>
          <w:sz w:val="24"/>
          <w:szCs w:val="24"/>
          <w:highlight w:val="white"/>
        </w:rPr>
        <w:t>Robeco,202</w:t>
      </w:r>
      <w:r w:rsidR="002F16B3">
        <w:rPr>
          <w:rFonts w:ascii="Times New Roman" w:eastAsia="Times New Roman" w:hAnsi="Times New Roman" w:cs="Times New Roman"/>
          <w:sz w:val="24"/>
          <w:szCs w:val="24"/>
          <w:highlight w:val="white"/>
        </w:rPr>
        <w:t>1</w:t>
      </w:r>
      <w:proofErr w:type="spellEnd"/>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rsidR="00FA48B9" w:rsidRDefault="00FA48B9" w:rsidP="006D6FBF">
      <w:pPr>
        <w:spacing w:line="360" w:lineRule="auto"/>
        <w:ind w:firstLine="720"/>
        <w:jc w:val="both"/>
        <w:rPr>
          <w:rFonts w:ascii="Times New Roman" w:eastAsia="Times New Roman" w:hAnsi="Times New Roman" w:cs="Times New Roman"/>
          <w:sz w:val="24"/>
          <w:szCs w:val="24"/>
        </w:rPr>
      </w:pPr>
    </w:p>
    <w:p w:rsidR="009B18BD" w:rsidRDefault="00CA5CA0" w:rsidP="00FA48B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Workforce and unemployment</w:t>
      </w:r>
    </w:p>
    <w:p w:rsidR="009B18BD" w:rsidRDefault="00CA5CA0" w:rsidP="00FA48B9">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workforce in China is approximately 750.6 million people in 2020 and in 2021 the workforce of this country increased to around 746.5 million people. The COVID-19 pandemic has had adverse impacts on the workforce of this country and that reduced the number of employees to around 25 million (</w:t>
      </w:r>
      <w:proofErr w:type="spellStart"/>
      <w:r>
        <w:rPr>
          <w:rFonts w:ascii="Times New Roman" w:eastAsia="Times New Roman" w:hAnsi="Times New Roman" w:cs="Times New Roman"/>
          <w:sz w:val="24"/>
          <w:szCs w:val="24"/>
          <w:highlight w:val="white"/>
        </w:rPr>
        <w:t>Statista</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Due to the COVID-19 pandemic situation, the unemployment rates in urban areas of China increased to approximately 4.2%. According to the current reports the unemployment rates in urban areas of this country range at approximately 5.5% (</w:t>
      </w:r>
      <w:proofErr w:type="spellStart"/>
      <w:r>
        <w:rPr>
          <w:rFonts w:ascii="Times New Roman" w:eastAsia="Times New Roman" w:hAnsi="Times New Roman" w:cs="Times New Roman"/>
          <w:sz w:val="24"/>
          <w:szCs w:val="24"/>
          <w:highlight w:val="white"/>
        </w:rPr>
        <w:t>Statista</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rsidR="004B6E68" w:rsidRDefault="004B6E68">
      <w:pPr>
        <w:spacing w:line="360" w:lineRule="auto"/>
        <w:jc w:val="both"/>
        <w:rPr>
          <w:rFonts w:ascii="Times New Roman" w:eastAsia="Times New Roman" w:hAnsi="Times New Roman" w:cs="Times New Roman"/>
          <w:sz w:val="24"/>
          <w:szCs w:val="24"/>
        </w:rPr>
      </w:pPr>
    </w:p>
    <w:p w:rsidR="009B18BD" w:rsidRPr="00A85EEB" w:rsidRDefault="00CA5CA0" w:rsidP="00A85EEB">
      <w:pPr>
        <w:pStyle w:val="1"/>
        <w:rPr>
          <w:sz w:val="32"/>
          <w:szCs w:val="32"/>
        </w:rPr>
      </w:pPr>
      <w:bookmarkStart w:id="4" w:name="_Toc101275662"/>
      <w:r w:rsidRPr="004B6E68">
        <w:rPr>
          <w:sz w:val="32"/>
          <w:szCs w:val="32"/>
        </w:rPr>
        <w:t>Cultural differences</w:t>
      </w:r>
      <w:bookmarkEnd w:id="4"/>
      <w:r w:rsidRPr="004B6E68">
        <w:rPr>
          <w:sz w:val="32"/>
          <w:szCs w:val="32"/>
        </w:rPr>
        <w:t xml:space="preserve"> </w:t>
      </w:r>
      <w:r w:rsidR="00C32BEE">
        <w:rPr>
          <w:sz w:val="32"/>
          <w:szCs w:val="32"/>
        </w:rPr>
        <w:t xml:space="preserve">( </w:t>
      </w:r>
      <w:proofErr w:type="spellStart"/>
      <w:r w:rsidR="00C32BEE" w:rsidRPr="00A25EC7">
        <w:rPr>
          <w:color w:val="000000" w:themeColor="text1"/>
          <w:sz w:val="32"/>
          <w:szCs w:val="32"/>
          <w:rPrChange w:id="5" w:author="Anna Silistraru (1917422)" w:date="2022-04-29T00:05:00Z">
            <w:rPr>
              <w:sz w:val="32"/>
              <w:szCs w:val="32"/>
            </w:rPr>
          </w:rPrChange>
        </w:rPr>
        <w:t>H</w:t>
      </w:r>
      <w:r w:rsidR="008A1F5B" w:rsidRPr="00A25EC7">
        <w:rPr>
          <w:color w:val="000000" w:themeColor="text1"/>
          <w:sz w:val="32"/>
          <w:szCs w:val="32"/>
          <w:rPrChange w:id="6" w:author="Anna Silistraru (1917422)" w:date="2022-04-29T00:05:00Z">
            <w:rPr>
              <w:sz w:val="32"/>
              <w:szCs w:val="32"/>
            </w:rPr>
          </w:rPrChange>
        </w:rPr>
        <w:t>ofstede</w:t>
      </w:r>
      <w:r w:rsidR="00D61294">
        <w:rPr>
          <w:color w:val="000000" w:themeColor="text1"/>
          <w:sz w:val="32"/>
          <w:szCs w:val="32"/>
        </w:rPr>
        <w:t>’s</w:t>
      </w:r>
      <w:proofErr w:type="spellEnd"/>
      <w:r w:rsidR="00D61294">
        <w:rPr>
          <w:color w:val="000000" w:themeColor="text1"/>
          <w:sz w:val="32"/>
          <w:szCs w:val="32"/>
        </w:rPr>
        <w:t xml:space="preserve"> </w:t>
      </w:r>
      <w:r w:rsidR="008A1F5B" w:rsidRPr="00A25EC7">
        <w:rPr>
          <w:color w:val="000000" w:themeColor="text1"/>
          <w:sz w:val="32"/>
          <w:szCs w:val="32"/>
          <w:rPrChange w:id="7" w:author="Anna Silistraru (1917422)" w:date="2022-04-29T00:05:00Z">
            <w:rPr>
              <w:sz w:val="32"/>
              <w:szCs w:val="32"/>
            </w:rPr>
          </w:rPrChange>
        </w:rPr>
        <w:t>Cultural</w:t>
      </w:r>
      <w:r w:rsidR="008A1F5B">
        <w:rPr>
          <w:sz w:val="32"/>
          <w:szCs w:val="32"/>
        </w:rPr>
        <w:t xml:space="preserve"> </w:t>
      </w:r>
      <w:r w:rsidR="00541134">
        <w:rPr>
          <w:sz w:val="32"/>
          <w:szCs w:val="32"/>
        </w:rPr>
        <w:t>Dimensions)</w:t>
      </w: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distance</w:t>
      </w:r>
    </w:p>
    <w:p w:rsidR="009B18BD" w:rsidRDefault="00CA5CA0" w:rsidP="00FA48B9">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dimension, the UK scored 35 and which is very low and it shows that less powerful members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expected to accept the unequal distribution of power.</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score of China in this dimension is 80 and it believes that inequality among people is acceptable within this culture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time of operating business in Chinese culture, the leaders of the company must show an optimistic view regarding the capacity of people for managing leadership operations. </w:t>
      </w:r>
    </w:p>
    <w:p w:rsidR="00FA48B9" w:rsidRDefault="00FA48B9">
      <w:pPr>
        <w:spacing w:line="360" w:lineRule="auto"/>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Individualism </w:t>
      </w:r>
    </w:p>
    <w:p w:rsidR="009B18BD" w:rsidRDefault="00CA5CA0" w:rsidP="00FA48B9">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scored 89 in this dimension and through this score, it is clear that the degree of independence is maintained within the society.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low score of 20 stated that China is following a highly collectivist culture in which people show interest in groups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 xml:space="preserve">).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this regard, within China, the management team of the company must focus on the maintenance of successful group projects and it helps in the maintenance of commitment of the employees towards the company. </w:t>
      </w:r>
    </w:p>
    <w:p w:rsidR="00FA48B9" w:rsidRDefault="00FA48B9">
      <w:pPr>
        <w:spacing w:line="360" w:lineRule="auto"/>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Masculinity</w:t>
      </w:r>
    </w:p>
    <w:p w:rsidR="009B18BD" w:rsidRDefault="00CA5CA0" w:rsidP="00FA48B9">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66, it is noticed that the UK is a masculine society and there is a lack of motivation among people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 xml:space="preserve">).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score of 66 shows that</w:t>
      </w:r>
      <w:r w:rsidR="00D60C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China is a masculine society and it focuses on the adoption of success.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at the time of operating the manufacturing business in China, the leaders of the company get developed productivity from the employees of this country as they are focused on their work. </w:t>
      </w:r>
    </w:p>
    <w:p w:rsidR="00FA48B9" w:rsidRDefault="00FA48B9">
      <w:pPr>
        <w:spacing w:line="360" w:lineRule="auto"/>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Uncertainty avoidance</w:t>
      </w:r>
    </w:p>
    <w:p w:rsidR="009B18BD" w:rsidRDefault="00CA5CA0" w:rsidP="00FA48B9">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uncertainty avoidance, the UK scored 35, and people of this culture feel threatened by unknown situations.</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has a low score of 30 in uncertainty avoidance and truth is followed within the immediate social circle of this country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 xml:space="preserve">).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that regard, the management team of the company must include flexible rules within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to operate its manufacturing business in China to manage suitability with the cultural dimension of this country. </w:t>
      </w:r>
    </w:p>
    <w:p w:rsidR="00FA48B9" w:rsidRDefault="00FA48B9">
      <w:pPr>
        <w:spacing w:line="360" w:lineRule="auto"/>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 term orientation</w:t>
      </w:r>
    </w:p>
    <w:p w:rsidR="009B18BD" w:rsidRDefault="00CA5CA0" w:rsidP="00FA48B9">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scored 51 in this dimension and British culture, the dominant preferences cannot be measured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 xml:space="preserve">).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scored 87 and it denoted that people of this culture believe that truth depends on the situation.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of the company must maintain perseverance in the company to gain destined goals. </w:t>
      </w:r>
    </w:p>
    <w:p w:rsidR="00FA48B9" w:rsidRDefault="00FA48B9">
      <w:pPr>
        <w:spacing w:line="360" w:lineRule="auto"/>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Indulgence</w:t>
      </w:r>
    </w:p>
    <w:p w:rsidR="009B18BD" w:rsidRDefault="00CA5CA0" w:rsidP="00FA48B9">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high score of 6</w:t>
      </w:r>
      <w:r w:rsidR="00F276D9">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denoted that the culture of the British is classified as indulgent. </w:t>
      </w:r>
    </w:p>
    <w:p w:rsidR="009B18BD" w:rsidRDefault="00CA5C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scored 24 and society with this score tends to be cynicism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w:t>
      </w:r>
    </w:p>
    <w:p w:rsidR="009F5B1C" w:rsidRPr="009F5B1C" w:rsidRDefault="00CA5CA0" w:rsidP="009F5B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the management team of the company must focus on the maintenance of social norms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to operate actions of people in business. </w:t>
      </w:r>
    </w:p>
    <w:p w:rsidR="009F5B1C" w:rsidRPr="009F5B1C" w:rsidRDefault="009F5B1C" w:rsidP="009F5B1C">
      <w:pPr>
        <w:spacing w:after="240" w:line="360" w:lineRule="auto"/>
        <w:jc w:val="both"/>
        <w:rPr>
          <w:rFonts w:ascii="Times New Roman" w:eastAsia="Times New Roman" w:hAnsi="Times New Roman" w:cs="Times New Roman"/>
          <w:sz w:val="24"/>
          <w:szCs w:val="24"/>
          <w:highlight w:val="white"/>
        </w:rPr>
      </w:pPr>
      <w:r w:rsidRPr="009F5B1C">
        <w:rPr>
          <w:rFonts w:ascii="Times New Roman" w:eastAsia="Times New Roman" w:hAnsi="Times New Roman" w:cs="Times New Roman"/>
          <w:noProof/>
          <w:sz w:val="24"/>
          <w:szCs w:val="24"/>
        </w:rPr>
        <w:lastRenderedPageBreak/>
        <w:drawing>
          <wp:inline distT="114300" distB="114300" distL="114300" distR="114300" wp14:anchorId="10A413CF" wp14:editId="0198A2D3">
            <wp:extent cx="5766657" cy="2293033"/>
            <wp:effectExtent l="0" t="0" r="0" b="5715"/>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68877" cy="2293916"/>
                    </a:xfrm>
                    <a:prstGeom prst="rect">
                      <a:avLst/>
                    </a:prstGeom>
                  </pic:spPr>
                </pic:pic>
              </a:graphicData>
            </a:graphic>
          </wp:inline>
        </w:drawing>
      </w:r>
    </w:p>
    <w:p w:rsidR="009F5B1C" w:rsidRPr="009F5B1C" w:rsidRDefault="009F5B1C" w:rsidP="009F5B1C">
      <w:pPr>
        <w:spacing w:line="360" w:lineRule="auto"/>
        <w:jc w:val="center"/>
        <w:rPr>
          <w:rFonts w:ascii="Times New Roman" w:eastAsia="Times New Roman" w:hAnsi="Times New Roman" w:cs="Times New Roman"/>
          <w:b/>
          <w:sz w:val="24"/>
          <w:szCs w:val="24"/>
        </w:rPr>
      </w:pPr>
      <w:r w:rsidRPr="009F5B1C">
        <w:rPr>
          <w:rFonts w:ascii="Times New Roman" w:eastAsia="Times New Roman" w:hAnsi="Times New Roman" w:cs="Times New Roman"/>
          <w:b/>
          <w:sz w:val="24"/>
          <w:szCs w:val="24"/>
        </w:rPr>
        <w:t xml:space="preserve">Figure 1: Cultural differences </w:t>
      </w:r>
    </w:p>
    <w:p w:rsidR="009F5B1C" w:rsidRPr="009F5B1C" w:rsidRDefault="009F5B1C" w:rsidP="009F5B1C">
      <w:pPr>
        <w:spacing w:line="360" w:lineRule="auto"/>
        <w:jc w:val="center"/>
        <w:rPr>
          <w:rFonts w:ascii="Times New Roman" w:eastAsia="Times New Roman" w:hAnsi="Times New Roman" w:cs="Times New Roman"/>
          <w:sz w:val="24"/>
          <w:szCs w:val="24"/>
        </w:rPr>
      </w:pPr>
      <w:r w:rsidRPr="009F5B1C">
        <w:rPr>
          <w:rFonts w:ascii="Times New Roman" w:eastAsia="Times New Roman" w:hAnsi="Times New Roman" w:cs="Times New Roman"/>
          <w:sz w:val="24"/>
          <w:szCs w:val="24"/>
        </w:rPr>
        <w:t xml:space="preserve">(Source: </w:t>
      </w:r>
      <w:r w:rsidRPr="009F5B1C">
        <w:rPr>
          <w:rFonts w:ascii="Times New Roman" w:eastAsia="Times New Roman" w:hAnsi="Times New Roman" w:cs="Times New Roman"/>
          <w:sz w:val="24"/>
          <w:szCs w:val="24"/>
          <w:highlight w:val="white"/>
        </w:rPr>
        <w:t>Hofstede-insights, 2022</w:t>
      </w:r>
      <w:r w:rsidRPr="009F5B1C">
        <w:rPr>
          <w:rFonts w:ascii="Times New Roman" w:eastAsia="Times New Roman" w:hAnsi="Times New Roman" w:cs="Times New Roman"/>
          <w:sz w:val="24"/>
          <w:szCs w:val="24"/>
        </w:rPr>
        <w:t>)</w:t>
      </w:r>
    </w:p>
    <w:p w:rsidR="009F5B1C" w:rsidRDefault="009F5B1C">
      <w:pPr>
        <w:spacing w:line="360" w:lineRule="auto"/>
        <w:jc w:val="both"/>
        <w:rPr>
          <w:rFonts w:ascii="Times New Roman" w:eastAsia="Times New Roman" w:hAnsi="Times New Roman" w:cs="Times New Roman"/>
          <w:sz w:val="24"/>
          <w:szCs w:val="24"/>
        </w:rPr>
      </w:pPr>
    </w:p>
    <w:p w:rsidR="004B6E68" w:rsidRDefault="004B6E68">
      <w:pPr>
        <w:spacing w:line="360" w:lineRule="auto"/>
        <w:jc w:val="both"/>
        <w:rPr>
          <w:rFonts w:ascii="Times New Roman" w:eastAsia="Times New Roman" w:hAnsi="Times New Roman" w:cs="Times New Roman"/>
          <w:sz w:val="24"/>
          <w:szCs w:val="24"/>
        </w:rPr>
      </w:pPr>
    </w:p>
    <w:p w:rsidR="009B18BD" w:rsidRPr="004B6E68" w:rsidRDefault="00CA5CA0" w:rsidP="00D60C0B">
      <w:pPr>
        <w:pStyle w:val="1"/>
        <w:rPr>
          <w:sz w:val="32"/>
          <w:szCs w:val="32"/>
        </w:rPr>
      </w:pPr>
      <w:bookmarkStart w:id="8" w:name="_Toc101275663"/>
      <w:r w:rsidRPr="004B6E68">
        <w:rPr>
          <w:sz w:val="32"/>
          <w:szCs w:val="32"/>
        </w:rPr>
        <w:t>Cultural sensitivity</w:t>
      </w:r>
      <w:bookmarkEnd w:id="8"/>
      <w:r w:rsidRPr="004B6E68">
        <w:rPr>
          <w:sz w:val="32"/>
          <w:szCs w:val="32"/>
        </w:rPr>
        <w:t xml:space="preserve"> </w:t>
      </w:r>
    </w:p>
    <w:p w:rsidR="009B18BD" w:rsidRDefault="00CA5CA0" w:rsidP="007C5B5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sensitivity debited that among the people in different countries there is the presence of cultural differences and that need to show respect (</w:t>
      </w:r>
      <w:proofErr w:type="spellStart"/>
      <w:r>
        <w:rPr>
          <w:rFonts w:ascii="Times New Roman" w:eastAsia="Times New Roman" w:hAnsi="Times New Roman" w:cs="Times New Roman"/>
          <w:color w:val="222222"/>
          <w:sz w:val="24"/>
          <w:szCs w:val="24"/>
          <w:highlight w:val="white"/>
        </w:rPr>
        <w:t>Nayar</w:t>
      </w:r>
      <w:proofErr w:type="spellEnd"/>
      <w:r>
        <w:rPr>
          <w:rFonts w:ascii="Times New Roman" w:eastAsia="Times New Roman" w:hAnsi="Times New Roman" w:cs="Times New Roman"/>
          <w:color w:val="222222"/>
          <w:sz w:val="24"/>
          <w:szCs w:val="24"/>
          <w:highlight w:val="white"/>
        </w:rPr>
        <w:t>, P.K., 2019)</w:t>
      </w:r>
      <w:r>
        <w:rPr>
          <w:rFonts w:ascii="Times New Roman" w:eastAsia="Times New Roman" w:hAnsi="Times New Roman" w:cs="Times New Roman"/>
          <w:sz w:val="24"/>
          <w:szCs w:val="24"/>
        </w:rPr>
        <w:t xml:space="preserve">. Through the clear observation of the reports, it is encountered that the business culture of China is largely influenced by Confucianism and that stated that the relationship network is crucial within this country to operate a successful business. Therefore, within this country, there is the presence of a set of social rules that serves as an effective influence on the </w:t>
      </w:r>
      <w:r w:rsidR="00841163">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of the people of China (</w:t>
      </w:r>
      <w:proofErr w:type="spellStart"/>
      <w:r>
        <w:rPr>
          <w:rFonts w:ascii="Times New Roman" w:eastAsia="Times New Roman" w:hAnsi="Times New Roman" w:cs="Times New Roman"/>
          <w:sz w:val="24"/>
          <w:szCs w:val="24"/>
          <w:highlight w:val="white"/>
        </w:rPr>
        <w:t>Santandertrade</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As an example, it can be added that filial, loyalty, and courtesy are getting values within this culture. For this, at the time of operating business within the existing business market of China, the leaders of the company have to focus on the delivery of the common values to all the employees as it will help to maintain stability within the productivity level based on harmony. </w:t>
      </w:r>
    </w:p>
    <w:p w:rsidR="009B18BD" w:rsidRDefault="00CA5CA0" w:rsidP="009902D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society of China is following the rules of Stalinist-Leninist -Maoist society. It also carries the unique brand of socialism that focuses on the adoption of market principles to maintain entrepreneurship operations within the business. Within this regard, it is noticed that among the people of Chinese culture there is the presence of a sense of philosophy and that is making its complete alignment with Confucianism.</w:t>
      </w:r>
      <w:r w:rsidR="00CD5251" w:rsidRPr="00CD5251">
        <w:rPr>
          <w:rFonts w:ascii="Times New Roman" w:eastAsia="Times New Roman" w:hAnsi="Times New Roman" w:cs="Times New Roman"/>
          <w:sz w:val="24"/>
          <w:szCs w:val="24"/>
        </w:rPr>
        <w:t xml:space="preserve"> For example, it may be added that, due to the existence of two philosophies in the Chinese people, about 80% of them call themselves Buddhists and about 75% of them call themselves Taoists. It creates ideological differences </w:t>
      </w:r>
      <w:r w:rsidR="00CD5251" w:rsidRPr="00CD5251">
        <w:rPr>
          <w:rFonts w:ascii="Times New Roman" w:eastAsia="Times New Roman" w:hAnsi="Times New Roman" w:cs="Times New Roman"/>
          <w:sz w:val="24"/>
          <w:szCs w:val="24"/>
        </w:rPr>
        <w:lastRenderedPageBreak/>
        <w:t>among Chinese people, which affects the way companies conduct business</w:t>
      </w:r>
      <w:r>
        <w:rPr>
          <w:rFonts w:ascii="Times New Roman" w:eastAsia="Times New Roman" w:hAnsi="Times New Roman" w:cs="Times New Roman"/>
          <w:sz w:val="24"/>
          <w:szCs w:val="24"/>
        </w:rPr>
        <w:t xml:space="preserve">. In that regard, it can be mentioned that due to the presence of cultural differences among the people of China, the leaders of the company must face issues in leading the workforce of employees in the business. For this, cultural diversity must be maintained within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this automobile company in the UK to expand its production in China. </w:t>
      </w:r>
    </w:p>
    <w:p w:rsidR="009B18BD" w:rsidRDefault="001A3455" w:rsidP="008747F2">
      <w:pPr>
        <w:spacing w:line="360" w:lineRule="auto"/>
        <w:ind w:firstLine="720"/>
        <w:jc w:val="both"/>
        <w:rPr>
          <w:rFonts w:ascii="Times New Roman" w:eastAsia="Times New Roman" w:hAnsi="Times New Roman" w:cs="Times New Roman"/>
          <w:sz w:val="24"/>
          <w:szCs w:val="24"/>
        </w:rPr>
      </w:pPr>
      <w:r w:rsidRPr="001A3455">
        <w:rPr>
          <w:rFonts w:ascii="Times New Roman" w:eastAsia="Times New Roman" w:hAnsi="Times New Roman" w:cs="Times New Roman"/>
          <w:sz w:val="24"/>
          <w:szCs w:val="24"/>
        </w:rPr>
        <w:t>China's economy is developing and it needs huge changes, but the country's society has both dramatic and painful aspects. However, economic growth of this country has improved the standard of living of the people in this country, which has had a positive impact on the business of the company</w:t>
      </w:r>
      <w:r w:rsidR="008747F2">
        <w:rPr>
          <w:rFonts w:ascii="Times New Roman" w:eastAsia="Times New Roman" w:hAnsi="Times New Roman" w:cs="Times New Roman"/>
          <w:sz w:val="24"/>
          <w:szCs w:val="24"/>
        </w:rPr>
        <w:t xml:space="preserve">. </w:t>
      </w:r>
      <w:r w:rsidR="00CA5CA0">
        <w:rPr>
          <w:rFonts w:ascii="Times New Roman" w:eastAsia="Times New Roman" w:hAnsi="Times New Roman" w:cs="Times New Roman"/>
          <w:sz w:val="24"/>
          <w:szCs w:val="24"/>
        </w:rPr>
        <w:t xml:space="preserve">On this note, the leaders of this automobile company can easily afford to make economic experiments to develop its productivity level within the business as it can help them to manage survival and growth in business. Furthermore, due to the presence of cultural differences, the foreign companies faced cultural shock and that created barriers in front of them to operate their business in a completely new business environment. </w:t>
      </w:r>
    </w:p>
    <w:p w:rsidR="00DE0589" w:rsidRDefault="00DE0589">
      <w:pPr>
        <w:spacing w:line="360" w:lineRule="auto"/>
        <w:jc w:val="both"/>
        <w:rPr>
          <w:rFonts w:ascii="Times New Roman" w:eastAsia="Times New Roman" w:hAnsi="Times New Roman" w:cs="Times New Roman"/>
          <w:sz w:val="24"/>
          <w:szCs w:val="24"/>
        </w:rPr>
      </w:pPr>
    </w:p>
    <w:p w:rsidR="009B18BD" w:rsidRPr="00DE0589" w:rsidRDefault="00CA5CA0" w:rsidP="00D60C0B">
      <w:pPr>
        <w:pStyle w:val="1"/>
        <w:rPr>
          <w:sz w:val="32"/>
          <w:szCs w:val="32"/>
        </w:rPr>
      </w:pPr>
      <w:bookmarkStart w:id="9" w:name="_Toc101275664"/>
      <w:r w:rsidRPr="00DE0589">
        <w:rPr>
          <w:sz w:val="32"/>
          <w:szCs w:val="32"/>
        </w:rPr>
        <w:t>Communication barriers and challenges</w:t>
      </w:r>
      <w:bookmarkEnd w:id="9"/>
      <w:r w:rsidRPr="00DE0589">
        <w:rPr>
          <w:sz w:val="32"/>
          <w:szCs w:val="32"/>
        </w:rPr>
        <w:t xml:space="preserve"> </w:t>
      </w:r>
    </w:p>
    <w:p w:rsidR="009B18BD" w:rsidRDefault="00CA5CA0" w:rsidP="007C5B5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one of the most important aspects of the business as it helps in managing success within business operations and for this, managers of the companies must communicate with all the members (</w:t>
      </w:r>
      <w:r>
        <w:rPr>
          <w:rFonts w:ascii="Times New Roman" w:eastAsia="Times New Roman" w:hAnsi="Times New Roman" w:cs="Times New Roman"/>
          <w:color w:val="222222"/>
          <w:sz w:val="24"/>
          <w:szCs w:val="24"/>
          <w:highlight w:val="white"/>
        </w:rPr>
        <w:t>O’Rourke, 2019)</w:t>
      </w:r>
      <w:r>
        <w:rPr>
          <w:rFonts w:ascii="Times New Roman" w:eastAsia="Times New Roman" w:hAnsi="Times New Roman" w:cs="Times New Roman"/>
          <w:sz w:val="24"/>
          <w:szCs w:val="24"/>
        </w:rPr>
        <w:t>. In the case of operating business within the existing business market of China, the foreign companies are facing communication barriers as well as challenges, and those barriers are presented below:</w:t>
      </w:r>
    </w:p>
    <w:p w:rsidR="007C60A4" w:rsidRDefault="007C60A4">
      <w:pPr>
        <w:spacing w:line="360" w:lineRule="auto"/>
        <w:jc w:val="both"/>
        <w:rPr>
          <w:rFonts w:ascii="Times New Roman" w:eastAsia="Times New Roman" w:hAnsi="Times New Roman" w:cs="Times New Roman"/>
          <w:sz w:val="24"/>
          <w:szCs w:val="24"/>
        </w:rPr>
      </w:pPr>
    </w:p>
    <w:p w:rsidR="007C60A4" w:rsidRDefault="007C60A4">
      <w:pPr>
        <w:spacing w:line="360" w:lineRule="auto"/>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Lack of </w:t>
      </w:r>
      <w:proofErr w:type="spellStart"/>
      <w:r>
        <w:rPr>
          <w:rFonts w:ascii="Times New Roman" w:eastAsia="Times New Roman" w:hAnsi="Times New Roman" w:cs="Times New Roman"/>
          <w:b/>
          <w:sz w:val="24"/>
          <w:szCs w:val="24"/>
        </w:rPr>
        <w:t>localised</w:t>
      </w:r>
      <w:proofErr w:type="spellEnd"/>
      <w:r>
        <w:rPr>
          <w:rFonts w:ascii="Times New Roman" w:eastAsia="Times New Roman" w:hAnsi="Times New Roman" w:cs="Times New Roman"/>
          <w:b/>
          <w:sz w:val="24"/>
          <w:szCs w:val="24"/>
        </w:rPr>
        <w:t xml:space="preserve"> knowledge</w:t>
      </w:r>
    </w:p>
    <w:p w:rsidR="009B18BD" w:rsidRDefault="00CA5CA0" w:rsidP="007C5B5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almost all the foreign companies there is a lack of presence of developed knowledge about the local language in different areas in China. It created barriers in front of the companies to establish their emotional connection with potential customers for managing their attractiveness towards the products (</w:t>
      </w:r>
      <w:proofErr w:type="spellStart"/>
      <w:r>
        <w:rPr>
          <w:rFonts w:ascii="Times New Roman" w:eastAsia="Times New Roman" w:hAnsi="Times New Roman" w:cs="Times New Roman"/>
          <w:color w:val="222222"/>
          <w:sz w:val="24"/>
          <w:szCs w:val="24"/>
          <w:highlight w:val="white"/>
        </w:rPr>
        <w:t>Ordorica</w:t>
      </w:r>
      <w:proofErr w:type="spellEnd"/>
      <w:r>
        <w:rPr>
          <w:rFonts w:ascii="Times New Roman" w:eastAsia="Times New Roman" w:hAnsi="Times New Roman" w:cs="Times New Roman"/>
          <w:color w:val="222222"/>
          <w:sz w:val="24"/>
          <w:szCs w:val="24"/>
          <w:highlight w:val="white"/>
        </w:rPr>
        <w:t>, 202</w:t>
      </w:r>
      <w:r w:rsidR="00CD5DAE">
        <w:rPr>
          <w:rFonts w:ascii="Times New Roman" w:eastAsia="Times New Roman" w:hAnsi="Times New Roman" w:cs="Times New Roman"/>
          <w:color w:val="222222"/>
          <w:sz w:val="24"/>
          <w:szCs w:val="24"/>
          <w:highlight w:val="white"/>
        </w:rPr>
        <w:t>1</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Not only that, but due to the lack of knowledge about the local Chinese language the leaders of the company cannot operate the performances of the employees within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that affects the productivity level of the company and creates barriers to ensure successful delivery of items to customers. As an example, it can be mentioned that Swedish technical companies are facing communication barriers in expanding their business in China. </w:t>
      </w:r>
    </w:p>
    <w:p w:rsidR="007C5B55" w:rsidRDefault="007C5B55" w:rsidP="007C5B55">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Chinese negotiation tactics</w:t>
      </w:r>
    </w:p>
    <w:p w:rsidR="009B18BD" w:rsidRDefault="00CA5CA0" w:rsidP="007C5B5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Negotiations are the most essential aspects in the establishment of proper communication within the business. At the time of negotiating with the Chinese business leaders, most of the foreign companies are facing communication barriers due to the lack of information regarding the negotiation tactics of China. For this, a balanced emotional gap is created between the leaders of Chinese companies and leaders of the foreign companies who tried to establish their business in China. In that case, lack of availability of knowledge of Chinese culture plays an inevitable role in resulting in unfavorable negotiations among different business companies (</w:t>
      </w:r>
      <w:proofErr w:type="spellStart"/>
      <w:r>
        <w:rPr>
          <w:rFonts w:ascii="Times New Roman" w:eastAsia="Times New Roman" w:hAnsi="Times New Roman" w:cs="Times New Roman"/>
          <w:color w:val="222222"/>
          <w:sz w:val="24"/>
          <w:szCs w:val="24"/>
          <w:highlight w:val="white"/>
        </w:rPr>
        <w:t>Ordorica</w:t>
      </w:r>
      <w:proofErr w:type="spellEnd"/>
      <w:r>
        <w:rPr>
          <w:rFonts w:ascii="Times New Roman" w:eastAsia="Times New Roman" w:hAnsi="Times New Roman" w:cs="Times New Roman"/>
          <w:color w:val="222222"/>
          <w:sz w:val="24"/>
          <w:szCs w:val="24"/>
          <w:highlight w:val="white"/>
        </w:rPr>
        <w:t>, 202</w:t>
      </w:r>
      <w:r w:rsidR="00CD5DAE">
        <w:rPr>
          <w:rFonts w:ascii="Times New Roman" w:eastAsia="Times New Roman" w:hAnsi="Times New Roman" w:cs="Times New Roman"/>
          <w:color w:val="222222"/>
          <w:sz w:val="24"/>
          <w:szCs w:val="24"/>
          <w:highlight w:val="white"/>
        </w:rPr>
        <w:t>1</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For example, it can say that the leaders of AT&amp;T faced communication barriers in the case of operating its business in China. </w:t>
      </w:r>
    </w:p>
    <w:p w:rsidR="00DE0589" w:rsidRDefault="00DE0589">
      <w:pPr>
        <w:spacing w:line="360" w:lineRule="auto"/>
        <w:jc w:val="both"/>
        <w:rPr>
          <w:rFonts w:ascii="Times New Roman" w:eastAsia="Times New Roman" w:hAnsi="Times New Roman" w:cs="Times New Roman"/>
          <w:sz w:val="24"/>
          <w:szCs w:val="24"/>
        </w:rPr>
      </w:pPr>
    </w:p>
    <w:p w:rsidR="009B18BD" w:rsidRPr="00DE0589" w:rsidRDefault="00CA5CA0" w:rsidP="00D60C0B">
      <w:pPr>
        <w:pStyle w:val="1"/>
        <w:rPr>
          <w:sz w:val="32"/>
          <w:szCs w:val="32"/>
        </w:rPr>
      </w:pPr>
      <w:bookmarkStart w:id="10" w:name="_Toc101275665"/>
      <w:r w:rsidRPr="00DE0589">
        <w:rPr>
          <w:sz w:val="32"/>
          <w:szCs w:val="32"/>
        </w:rPr>
        <w:t>Communication strategies recommendations</w:t>
      </w:r>
      <w:bookmarkEnd w:id="10"/>
      <w:r w:rsidRPr="00DE0589">
        <w:rPr>
          <w:sz w:val="32"/>
          <w:szCs w:val="32"/>
        </w:rPr>
        <w:t xml:space="preserve"> </w:t>
      </w:r>
    </w:p>
    <w:p w:rsidR="009B18BD" w:rsidRDefault="00CA5CA0" w:rsidP="00D35F04">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the key to success in every aspect and especially within the competitive business environment (</w:t>
      </w:r>
      <w:proofErr w:type="spellStart"/>
      <w:r>
        <w:rPr>
          <w:rFonts w:ascii="Times New Roman" w:eastAsia="Times New Roman" w:hAnsi="Times New Roman" w:cs="Times New Roman"/>
          <w:color w:val="222222"/>
          <w:sz w:val="24"/>
          <w:szCs w:val="24"/>
          <w:highlight w:val="white"/>
        </w:rPr>
        <w:t>Rath</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Bharadwaj</w:t>
      </w:r>
      <w:proofErr w:type="spellEnd"/>
      <w:r>
        <w:rPr>
          <w:rFonts w:ascii="Times New Roman" w:eastAsia="Times New Roman" w:hAnsi="Times New Roman" w:cs="Times New Roman"/>
          <w:color w:val="222222"/>
          <w:sz w:val="24"/>
          <w:szCs w:val="24"/>
          <w:highlight w:val="white"/>
        </w:rPr>
        <w:t>, 201</w:t>
      </w:r>
      <w:r w:rsidR="00C44EE3">
        <w:rPr>
          <w:rFonts w:ascii="Times New Roman" w:eastAsia="Times New Roman" w:hAnsi="Times New Roman" w:cs="Times New Roman"/>
          <w:color w:val="222222"/>
          <w:sz w:val="24"/>
          <w:szCs w:val="24"/>
          <w:highlight w:val="white"/>
        </w:rPr>
        <w:t>9</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For this, the leaders of the company must focus on the involvement of developed strategies within the business to reduce communication barriers at the time of expanding business in China. Developed communication strategic recommendations are presented under:</w:t>
      </w:r>
    </w:p>
    <w:p w:rsidR="00D35F04" w:rsidRDefault="00D35F04" w:rsidP="00D35F04">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Adoption of knowledge about local language</w:t>
      </w:r>
    </w:p>
    <w:p w:rsidR="009B18BD" w:rsidRDefault="00CA5CA0" w:rsidP="00D35F04">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team of the UK-based company should adopt developed knowledge about different local languages that are used in China to communicate with each other. In that case, the leaders of the company should offer skill development training to all the employees for fostering their skills in the area of communication. It must offer potential support to all the employees along with the leaders of the company to operate their communication activities easily and efficiently without facing any barriers. It also will help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employees to provide satisfactory services to the customers by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their needs. </w:t>
      </w:r>
    </w:p>
    <w:p w:rsidR="00D35F04" w:rsidRDefault="00D35F04" w:rsidP="00D35F04">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Clearly understand negotiation strategy</w:t>
      </w:r>
    </w:p>
    <w:p w:rsidR="009B18BD" w:rsidRDefault="00CA5CA0" w:rsidP="00D35F04">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expanding business in China the management team of the UK-based company must acquire developed knowledge about the negotiation strategy of China. Based on the adoption of in-depth knowledge about the negotiation strategy the leaders of the UK-based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develop strategies to deal with the business leaders of China. It must serve </w:t>
      </w:r>
      <w:r>
        <w:rPr>
          <w:rFonts w:ascii="Times New Roman" w:eastAsia="Times New Roman" w:hAnsi="Times New Roman" w:cs="Times New Roman"/>
          <w:sz w:val="24"/>
          <w:szCs w:val="24"/>
        </w:rPr>
        <w:lastRenderedPageBreak/>
        <w:t xml:space="preserve">effective paths in front of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leaders to deal with unique challenges easily and efficiently without facing any issues. </w:t>
      </w:r>
    </w:p>
    <w:p w:rsidR="00D35F04" w:rsidRDefault="00D35F04" w:rsidP="00D35F04">
      <w:pPr>
        <w:spacing w:line="360" w:lineRule="auto"/>
        <w:ind w:firstLine="720"/>
        <w:jc w:val="both"/>
        <w:rPr>
          <w:rFonts w:ascii="Times New Roman" w:eastAsia="Times New Roman" w:hAnsi="Times New Roman" w:cs="Times New Roman"/>
          <w:sz w:val="24"/>
          <w:szCs w:val="24"/>
        </w:rPr>
      </w:pPr>
    </w:p>
    <w:p w:rsidR="009B18BD" w:rsidRDefault="00CA5CA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Include translation apps</w:t>
      </w:r>
    </w:p>
    <w:p w:rsidR="009B18BD" w:rsidRDefault="00CA5CA0" w:rsidP="00D35F04">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 of the company should focus on the engagement of the translation apps within the business as it can help them to translate the Chinese language into English. Through this process, the management team of the company can easily manage healthy communication with customers by meeting their requirements. </w:t>
      </w:r>
    </w:p>
    <w:p w:rsidR="00DE0589" w:rsidRDefault="00DE0589">
      <w:pPr>
        <w:spacing w:line="360" w:lineRule="auto"/>
        <w:jc w:val="both"/>
        <w:rPr>
          <w:rFonts w:ascii="Times New Roman" w:eastAsia="Times New Roman" w:hAnsi="Times New Roman" w:cs="Times New Roman"/>
          <w:sz w:val="24"/>
          <w:szCs w:val="24"/>
        </w:rPr>
      </w:pPr>
    </w:p>
    <w:p w:rsidR="009B18BD" w:rsidRPr="00DE0589" w:rsidRDefault="00CA5CA0" w:rsidP="00D60C0B">
      <w:pPr>
        <w:pStyle w:val="1"/>
        <w:rPr>
          <w:sz w:val="32"/>
          <w:szCs w:val="32"/>
        </w:rPr>
      </w:pPr>
      <w:bookmarkStart w:id="11" w:name="_Toc101275666"/>
      <w:r w:rsidRPr="00DE0589">
        <w:rPr>
          <w:sz w:val="32"/>
          <w:szCs w:val="32"/>
        </w:rPr>
        <w:t>Conclusion</w:t>
      </w:r>
      <w:bookmarkEnd w:id="11"/>
      <w:r w:rsidRPr="00DE0589">
        <w:rPr>
          <w:sz w:val="32"/>
          <w:szCs w:val="32"/>
        </w:rPr>
        <w:t xml:space="preserve"> </w:t>
      </w:r>
    </w:p>
    <w:p w:rsidR="009B18BD" w:rsidRDefault="00CA5CA0" w:rsidP="00D35F04">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detailed analysis of the aforementioned discussion, it is encountered that at the time of operating business within an international business environment the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facing several issues that are related to the cultural aspects. Within this regard, it is noticed that a UK-based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decided to expand its business within a developing country and in that case, the Chinese market is selected for the expansion of business to develop production in the business. On this note, it is noticed that the economy of China is growing and that paves effective paths for the company to run a successful business. Based on the proper analysis of cultural differences of both the two countries such as the UK and China based on the Hofstede model it is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there is the presence of differences in all the dimensions of the cultural model. For this, the leaders of the UK-based company must stress their focus on the maintenance of team works, diversity, and collaboration within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to run business in the Chinese culture. Furthermore, the management team of the company also faced cultural shock at the time of expanding business in China due to the presence of cultural differences among people.  Lack of understanding of the local Chinese language also created communication barriers in the business. Adoption of developed knowledge about different Chinese languages can help to remove communication barriers successfully. </w:t>
      </w:r>
    </w:p>
    <w:p w:rsidR="009B18BD" w:rsidRDefault="00374B94" w:rsidP="00C201C4">
      <w:pPr>
        <w:rPr>
          <w:b/>
          <w:bCs/>
        </w:rPr>
      </w:pPr>
      <w:bookmarkStart w:id="12" w:name="_Toc101275667"/>
      <w:r>
        <w:br w:type="page"/>
      </w:r>
      <w:bookmarkEnd w:id="12"/>
      <w:r w:rsidR="002837D2">
        <w:rPr>
          <w:b/>
          <w:bCs/>
        </w:rPr>
        <w:lastRenderedPageBreak/>
        <w:t xml:space="preserve">Reference list: </w:t>
      </w:r>
    </w:p>
    <w:p w:rsidR="002C33B2" w:rsidRPr="002C33B2" w:rsidRDefault="002C33B2" w:rsidP="00C201C4">
      <w:pPr>
        <w:rPr>
          <w:rFonts w:ascii="Times New Roman" w:eastAsia="Times New Roman" w:hAnsi="Times New Roman" w:cs="Times New Roman"/>
          <w:b/>
          <w:bCs/>
          <w:sz w:val="24"/>
          <w:szCs w:val="24"/>
        </w:rPr>
      </w:pPr>
    </w:p>
    <w:p w:rsidR="00D60C0B" w:rsidRPr="00FA0433"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t xml:space="preserve">Asiasociety.org, 2022. </w:t>
      </w:r>
      <w:r w:rsidRPr="00D60C0B">
        <w:rPr>
          <w:rFonts w:ascii="Times New Roman" w:eastAsia="Times New Roman" w:hAnsi="Times New Roman" w:cs="Times New Roman"/>
          <w:i/>
          <w:sz w:val="24"/>
          <w:szCs w:val="24"/>
          <w:highlight w:val="white"/>
        </w:rPr>
        <w:t>The Many Dialects of China</w:t>
      </w:r>
      <w:r w:rsidRPr="00D60C0B">
        <w:rPr>
          <w:rFonts w:ascii="Times New Roman" w:eastAsia="Times New Roman" w:hAnsi="Times New Roman" w:cs="Times New Roman"/>
          <w:sz w:val="24"/>
          <w:szCs w:val="24"/>
          <w:highlight w:val="white"/>
        </w:rPr>
        <w:t xml:space="preserve">. [online] Asia Society. Available at: </w:t>
      </w:r>
      <w:r w:rsidR="00297135">
        <w:rPr>
          <w:rFonts w:ascii="Times New Roman" w:eastAsia="Times New Roman" w:hAnsi="Times New Roman" w:cs="Times New Roman"/>
          <w:sz w:val="24"/>
          <w:szCs w:val="24"/>
          <w:highlight w:val="white"/>
        </w:rPr>
        <w:t xml:space="preserve">  </w:t>
      </w:r>
      <w:hyperlink r:id="rId8" w:anchor=":~:text=Mandarin%20Chinese%20is%20known%20as,make%20this%20a%20reality%20nationwide" w:history="1">
        <w:r w:rsidR="00FA0433" w:rsidRPr="00857977">
          <w:rPr>
            <w:rStyle w:val="ac"/>
            <w:rFonts w:ascii="Times New Roman" w:eastAsia="Times New Roman" w:hAnsi="Times New Roman" w:cs="Times New Roman"/>
            <w:sz w:val="24"/>
            <w:szCs w:val="24"/>
          </w:rPr>
          <w:t>https://asiasociety.org/china-learning-initiatives/many-dialects-china#:~:text=Mandarin%20Chinese%20is%20known%20as,make%20this%20a%20reality%20nationwide</w:t>
        </w:r>
      </w:hyperlink>
      <w:r w:rsidR="00FA0433" w:rsidRPr="00FA0433">
        <w:rPr>
          <w:rFonts w:ascii="Times New Roman" w:eastAsia="Times New Roman" w:hAnsi="Times New Roman" w:cs="Times New Roman"/>
          <w:sz w:val="24"/>
          <w:szCs w:val="24"/>
        </w:rPr>
        <w:t>.</w:t>
      </w:r>
      <w:r w:rsidR="00FA0433">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[Accessed </w:t>
      </w:r>
      <w:r w:rsidR="006A5B0A">
        <w:rPr>
          <w:rFonts w:ascii="Times New Roman" w:eastAsia="Times New Roman" w:hAnsi="Times New Roman" w:cs="Times New Roman"/>
          <w:sz w:val="24"/>
          <w:szCs w:val="24"/>
          <w:highlight w:val="white"/>
        </w:rPr>
        <w:t xml:space="preserve">11 </w:t>
      </w:r>
      <w:r w:rsidRPr="00D60C0B">
        <w:rPr>
          <w:rFonts w:ascii="Times New Roman" w:eastAsia="Times New Roman" w:hAnsi="Times New Roman" w:cs="Times New Roman"/>
          <w:sz w:val="24"/>
          <w:szCs w:val="24"/>
          <w:highlight w:val="white"/>
        </w:rPr>
        <w:t>April 2022]</w:t>
      </w:r>
      <w:r w:rsidRPr="00D60C0B">
        <w:rPr>
          <w:sz w:val="20"/>
          <w:szCs w:val="20"/>
          <w:highlight w:val="white"/>
        </w:rPr>
        <w:t>.</w:t>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t xml:space="preserve">Everycrsreport.com, 2022. </w:t>
      </w:r>
      <w:r w:rsidRPr="00D60C0B">
        <w:rPr>
          <w:rFonts w:ascii="Times New Roman" w:eastAsia="Times New Roman" w:hAnsi="Times New Roman" w:cs="Times New Roman"/>
          <w:i/>
          <w:sz w:val="24"/>
          <w:szCs w:val="24"/>
          <w:highlight w:val="white"/>
        </w:rPr>
        <w:t>China’s Economic Rise: History, Trends, Challenges, and Implications for the United States</w:t>
      </w:r>
      <w:r w:rsidRPr="00D60C0B">
        <w:rPr>
          <w:rFonts w:ascii="Times New Roman" w:eastAsia="Times New Roman" w:hAnsi="Times New Roman" w:cs="Times New Roman"/>
          <w:sz w:val="24"/>
          <w:szCs w:val="24"/>
          <w:highlight w:val="white"/>
        </w:rPr>
        <w:t xml:space="preserve">. [online] Everycrsreport.com. Available at: </w:t>
      </w:r>
      <w:hyperlink r:id="rId9" w:history="1">
        <w:r w:rsidR="009150CF" w:rsidRPr="00857977">
          <w:rPr>
            <w:rStyle w:val="ac"/>
            <w:rFonts w:ascii="Times New Roman" w:eastAsia="Times New Roman" w:hAnsi="Times New Roman" w:cs="Times New Roman"/>
            <w:sz w:val="24"/>
            <w:szCs w:val="24"/>
          </w:rPr>
          <w:t>https://www.everycrsreport.com/reports/RL33534.html</w:t>
        </w:r>
      </w:hyperlink>
      <w:r w:rsidR="009150CF">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[Accessed </w:t>
      </w:r>
      <w:r w:rsidR="001343E8">
        <w:rPr>
          <w:rFonts w:ascii="Times New Roman" w:eastAsia="Times New Roman" w:hAnsi="Times New Roman" w:cs="Times New Roman"/>
          <w:sz w:val="24"/>
          <w:szCs w:val="24"/>
          <w:highlight w:val="white"/>
        </w:rPr>
        <w:t>12</w:t>
      </w:r>
      <w:r w:rsidRPr="00D60C0B">
        <w:rPr>
          <w:rFonts w:ascii="Times New Roman" w:eastAsia="Times New Roman" w:hAnsi="Times New Roman" w:cs="Times New Roman"/>
          <w:sz w:val="24"/>
          <w:szCs w:val="24"/>
          <w:highlight w:val="white"/>
        </w:rPr>
        <w:t xml:space="preserve"> April 2022].</w:t>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t xml:space="preserve">Hofstede-insights.com, 2022. </w:t>
      </w:r>
      <w:r w:rsidRPr="00D60C0B">
        <w:rPr>
          <w:rFonts w:ascii="Times New Roman" w:eastAsia="Times New Roman" w:hAnsi="Times New Roman" w:cs="Times New Roman"/>
          <w:i/>
          <w:sz w:val="24"/>
          <w:szCs w:val="24"/>
          <w:highlight w:val="white"/>
        </w:rPr>
        <w:t>Country Comparison - Hofstede Insights</w:t>
      </w:r>
      <w:r w:rsidRPr="00D60C0B">
        <w:rPr>
          <w:rFonts w:ascii="Times New Roman" w:eastAsia="Times New Roman" w:hAnsi="Times New Roman" w:cs="Times New Roman"/>
          <w:sz w:val="24"/>
          <w:szCs w:val="24"/>
          <w:highlight w:val="white"/>
        </w:rPr>
        <w:t>. [online] Hofstede Insights. Available at:</w:t>
      </w:r>
      <w:r w:rsidR="008F2271" w:rsidRPr="008F2271">
        <w:rPr>
          <w:rFonts w:ascii="Times New Roman" w:eastAsia="Times New Roman" w:hAnsi="Times New Roman" w:cs="Times New Roman"/>
          <w:sz w:val="24"/>
          <w:szCs w:val="24"/>
        </w:rPr>
        <w:t xml:space="preserve"> </w:t>
      </w:r>
      <w:hyperlink r:id="rId10" w:history="1">
        <w:r w:rsidR="008F2271" w:rsidRPr="00857977">
          <w:rPr>
            <w:rStyle w:val="ac"/>
            <w:rFonts w:ascii="Times New Roman" w:eastAsia="Times New Roman" w:hAnsi="Times New Roman" w:cs="Times New Roman"/>
            <w:sz w:val="24"/>
            <w:szCs w:val="24"/>
          </w:rPr>
          <w:t>https://www.hofstede-insights.com/country-comparison/china,the-uk/</w:t>
        </w:r>
      </w:hyperlink>
      <w:r w:rsidR="008F2271">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 [Accessed </w:t>
      </w:r>
      <w:r w:rsidR="001343E8">
        <w:rPr>
          <w:rFonts w:ascii="Times New Roman" w:eastAsia="Times New Roman" w:hAnsi="Times New Roman" w:cs="Times New Roman"/>
          <w:sz w:val="24"/>
          <w:szCs w:val="24"/>
          <w:highlight w:val="white"/>
        </w:rPr>
        <w:t>12</w:t>
      </w:r>
      <w:r w:rsidRPr="00D60C0B">
        <w:rPr>
          <w:rFonts w:ascii="Times New Roman" w:eastAsia="Times New Roman" w:hAnsi="Times New Roman" w:cs="Times New Roman"/>
          <w:sz w:val="24"/>
          <w:szCs w:val="24"/>
          <w:highlight w:val="white"/>
        </w:rPr>
        <w:t xml:space="preserve"> April 2022].</w:t>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proofErr w:type="spellStart"/>
      <w:r w:rsidRPr="00D60C0B">
        <w:rPr>
          <w:rFonts w:ascii="Times New Roman" w:eastAsia="Times New Roman" w:hAnsi="Times New Roman" w:cs="Times New Roman"/>
          <w:sz w:val="24"/>
          <w:szCs w:val="24"/>
          <w:highlight w:val="white"/>
        </w:rPr>
        <w:t>Lihua</w:t>
      </w:r>
      <w:proofErr w:type="spellEnd"/>
      <w:r w:rsidRPr="00D60C0B">
        <w:rPr>
          <w:rFonts w:ascii="Times New Roman" w:eastAsia="Times New Roman" w:hAnsi="Times New Roman" w:cs="Times New Roman"/>
          <w:sz w:val="24"/>
          <w:szCs w:val="24"/>
          <w:highlight w:val="white"/>
        </w:rPr>
        <w:t>, Z., 20</w:t>
      </w:r>
      <w:r w:rsidR="001606EB">
        <w:rPr>
          <w:rFonts w:ascii="Times New Roman" w:eastAsia="Times New Roman" w:hAnsi="Times New Roman" w:cs="Times New Roman"/>
          <w:sz w:val="24"/>
          <w:szCs w:val="24"/>
          <w:highlight w:val="white"/>
        </w:rPr>
        <w:t>13</w:t>
      </w:r>
      <w:r w:rsidRPr="00D60C0B">
        <w:rPr>
          <w:rFonts w:ascii="Times New Roman" w:eastAsia="Times New Roman" w:hAnsi="Times New Roman" w:cs="Times New Roman"/>
          <w:sz w:val="24"/>
          <w:szCs w:val="24"/>
          <w:highlight w:val="white"/>
        </w:rPr>
        <w:t xml:space="preserve">. </w:t>
      </w:r>
      <w:r w:rsidRPr="00D60C0B">
        <w:rPr>
          <w:rFonts w:ascii="Times New Roman" w:eastAsia="Times New Roman" w:hAnsi="Times New Roman" w:cs="Times New Roman"/>
          <w:i/>
          <w:sz w:val="24"/>
          <w:szCs w:val="24"/>
          <w:highlight w:val="white"/>
        </w:rPr>
        <w:t>China’s Traditional Cultural Values and National Identity</w:t>
      </w:r>
      <w:r w:rsidRPr="00D60C0B">
        <w:rPr>
          <w:rFonts w:ascii="Times New Roman" w:eastAsia="Times New Roman" w:hAnsi="Times New Roman" w:cs="Times New Roman"/>
          <w:sz w:val="24"/>
          <w:szCs w:val="24"/>
          <w:highlight w:val="white"/>
        </w:rPr>
        <w:t xml:space="preserve">. [online] Carnegie Endowment for International Peace. Available at: </w:t>
      </w:r>
      <w:hyperlink r:id="rId11" w:anchor=":~:text=The%20Chinese%20traditional%20cultural%20values,most%20important%20Chinese%20traditional%20value" w:history="1">
        <w:r w:rsidR="00C70CED" w:rsidRPr="00857977">
          <w:rPr>
            <w:rStyle w:val="ac"/>
            <w:rFonts w:ascii="Times New Roman" w:eastAsia="Times New Roman" w:hAnsi="Times New Roman" w:cs="Times New Roman"/>
            <w:sz w:val="24"/>
            <w:szCs w:val="24"/>
          </w:rPr>
          <w:t>https://carnegieendowment.org/2013/11/21/china-s-traditional-cultural-values-and-national-identity-pub-53613#:~:text=The%20Chinese%20traditional%20cultural%20values,most%20important%20Chinese%20traditional%20value</w:t>
        </w:r>
      </w:hyperlink>
      <w:r w:rsidR="00C70CED" w:rsidRPr="00C70CED">
        <w:rPr>
          <w:rFonts w:ascii="Times New Roman" w:eastAsia="Times New Roman" w:hAnsi="Times New Roman" w:cs="Times New Roman"/>
          <w:sz w:val="24"/>
          <w:szCs w:val="24"/>
        </w:rPr>
        <w:t>.</w:t>
      </w:r>
      <w:r w:rsidR="00C70CED">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[Accessed </w:t>
      </w:r>
      <w:r w:rsidR="001343E8">
        <w:rPr>
          <w:rFonts w:ascii="Times New Roman" w:eastAsia="Times New Roman" w:hAnsi="Times New Roman" w:cs="Times New Roman"/>
          <w:sz w:val="24"/>
          <w:szCs w:val="24"/>
          <w:highlight w:val="white"/>
        </w:rPr>
        <w:t>15</w:t>
      </w:r>
      <w:r w:rsidRPr="00D60C0B">
        <w:rPr>
          <w:rFonts w:ascii="Times New Roman" w:eastAsia="Times New Roman" w:hAnsi="Times New Roman" w:cs="Times New Roman"/>
          <w:sz w:val="24"/>
          <w:szCs w:val="24"/>
          <w:highlight w:val="white"/>
        </w:rPr>
        <w:t xml:space="preserve"> April 2022].</w:t>
      </w:r>
    </w:p>
    <w:p w:rsidR="00D60C0B" w:rsidRPr="00D60C0B" w:rsidRDefault="00D60C0B" w:rsidP="00D60C0B">
      <w:pPr>
        <w:spacing w:after="240" w:line="360" w:lineRule="auto"/>
        <w:jc w:val="both"/>
        <w:rPr>
          <w:rFonts w:ascii="Times New Roman" w:eastAsia="Times New Roman" w:hAnsi="Times New Roman" w:cs="Times New Roman"/>
          <w:color w:val="222222"/>
          <w:sz w:val="24"/>
          <w:szCs w:val="24"/>
          <w:highlight w:val="white"/>
        </w:rPr>
      </w:pPr>
      <w:proofErr w:type="spellStart"/>
      <w:r w:rsidRPr="00D60C0B">
        <w:rPr>
          <w:rFonts w:ascii="Times New Roman" w:eastAsia="Times New Roman" w:hAnsi="Times New Roman" w:cs="Times New Roman"/>
          <w:color w:val="222222"/>
          <w:sz w:val="24"/>
          <w:szCs w:val="24"/>
          <w:highlight w:val="white"/>
        </w:rPr>
        <w:t>Nayar</w:t>
      </w:r>
      <w:proofErr w:type="spellEnd"/>
      <w:r w:rsidRPr="00D60C0B">
        <w:rPr>
          <w:rFonts w:ascii="Times New Roman" w:eastAsia="Times New Roman" w:hAnsi="Times New Roman" w:cs="Times New Roman"/>
          <w:color w:val="222222"/>
          <w:sz w:val="24"/>
          <w:szCs w:val="24"/>
          <w:highlight w:val="white"/>
        </w:rPr>
        <w:t xml:space="preserve">, P.K., 2019. </w:t>
      </w:r>
      <w:proofErr w:type="spellStart"/>
      <w:r w:rsidRPr="00D60C0B">
        <w:rPr>
          <w:rFonts w:ascii="Times New Roman" w:eastAsia="Times New Roman" w:hAnsi="Times New Roman" w:cs="Times New Roman"/>
          <w:i/>
          <w:color w:val="222222"/>
          <w:sz w:val="24"/>
          <w:szCs w:val="24"/>
          <w:highlight w:val="white"/>
        </w:rPr>
        <w:t>Ecoprecarity</w:t>
      </w:r>
      <w:proofErr w:type="spellEnd"/>
      <w:r w:rsidRPr="00D60C0B">
        <w:rPr>
          <w:rFonts w:ascii="Times New Roman" w:eastAsia="Times New Roman" w:hAnsi="Times New Roman" w:cs="Times New Roman"/>
          <w:i/>
          <w:color w:val="222222"/>
          <w:sz w:val="24"/>
          <w:szCs w:val="24"/>
          <w:highlight w:val="white"/>
        </w:rPr>
        <w:t>: Vulnerable Lives in Literature and Culture</w:t>
      </w:r>
      <w:r w:rsidRPr="00D60C0B">
        <w:rPr>
          <w:rFonts w:ascii="Times New Roman" w:eastAsia="Times New Roman" w:hAnsi="Times New Roman" w:cs="Times New Roman"/>
          <w:color w:val="222222"/>
          <w:sz w:val="24"/>
          <w:szCs w:val="24"/>
          <w:highlight w:val="white"/>
        </w:rPr>
        <w:t xml:space="preserve">. </w:t>
      </w:r>
      <w:proofErr w:type="spellStart"/>
      <w:r w:rsidRPr="00D60C0B">
        <w:rPr>
          <w:rFonts w:ascii="Times New Roman" w:eastAsia="Times New Roman" w:hAnsi="Times New Roman" w:cs="Times New Roman"/>
          <w:color w:val="222222"/>
          <w:sz w:val="24"/>
          <w:szCs w:val="24"/>
          <w:highlight w:val="white"/>
        </w:rPr>
        <w:t>Routledge</w:t>
      </w:r>
      <w:proofErr w:type="spellEnd"/>
      <w:r w:rsidRPr="00D60C0B">
        <w:rPr>
          <w:rFonts w:ascii="Times New Roman" w:eastAsia="Times New Roman" w:hAnsi="Times New Roman" w:cs="Times New Roman"/>
          <w:color w:val="222222"/>
          <w:sz w:val="24"/>
          <w:szCs w:val="24"/>
          <w:highlight w:val="white"/>
        </w:rPr>
        <w:t>.</w:t>
      </w:r>
    </w:p>
    <w:p w:rsidR="00D60C0B" w:rsidRPr="00D60C0B" w:rsidRDefault="00D60C0B" w:rsidP="00D60C0B">
      <w:pPr>
        <w:spacing w:after="240" w:line="360" w:lineRule="auto"/>
        <w:jc w:val="both"/>
        <w:rPr>
          <w:rFonts w:ascii="Times New Roman" w:eastAsia="Times New Roman" w:hAnsi="Times New Roman" w:cs="Times New Roman"/>
          <w:color w:val="222222"/>
          <w:sz w:val="24"/>
          <w:szCs w:val="24"/>
          <w:highlight w:val="white"/>
        </w:rPr>
      </w:pPr>
      <w:r w:rsidRPr="00D60C0B">
        <w:rPr>
          <w:rFonts w:ascii="Times New Roman" w:eastAsia="Times New Roman" w:hAnsi="Times New Roman" w:cs="Times New Roman"/>
          <w:color w:val="222222"/>
          <w:sz w:val="24"/>
          <w:szCs w:val="24"/>
          <w:highlight w:val="white"/>
        </w:rPr>
        <w:t xml:space="preserve">O’Rourke, J.S., 2019. </w:t>
      </w:r>
      <w:r w:rsidRPr="00D60C0B">
        <w:rPr>
          <w:rFonts w:ascii="Times New Roman" w:eastAsia="Times New Roman" w:hAnsi="Times New Roman" w:cs="Times New Roman"/>
          <w:i/>
          <w:color w:val="222222"/>
          <w:sz w:val="24"/>
          <w:szCs w:val="24"/>
          <w:highlight w:val="white"/>
        </w:rPr>
        <w:t>Management communication: A case analysis approach</w:t>
      </w:r>
      <w:r w:rsidRPr="00D60C0B">
        <w:rPr>
          <w:rFonts w:ascii="Times New Roman" w:eastAsia="Times New Roman" w:hAnsi="Times New Roman" w:cs="Times New Roman"/>
          <w:color w:val="222222"/>
          <w:sz w:val="24"/>
          <w:szCs w:val="24"/>
          <w:highlight w:val="white"/>
        </w:rPr>
        <w:t xml:space="preserve">. </w:t>
      </w:r>
      <w:proofErr w:type="spellStart"/>
      <w:r w:rsidRPr="00D60C0B">
        <w:rPr>
          <w:rFonts w:ascii="Times New Roman" w:eastAsia="Times New Roman" w:hAnsi="Times New Roman" w:cs="Times New Roman"/>
          <w:color w:val="222222"/>
          <w:sz w:val="24"/>
          <w:szCs w:val="24"/>
          <w:highlight w:val="white"/>
        </w:rPr>
        <w:t>Routledge</w:t>
      </w:r>
      <w:proofErr w:type="spellEnd"/>
      <w:r w:rsidRPr="00D60C0B">
        <w:rPr>
          <w:rFonts w:ascii="Times New Roman" w:eastAsia="Times New Roman" w:hAnsi="Times New Roman" w:cs="Times New Roman"/>
          <w:color w:val="222222"/>
          <w:sz w:val="24"/>
          <w:szCs w:val="24"/>
          <w:highlight w:val="white"/>
        </w:rPr>
        <w:t>.</w:t>
      </w:r>
    </w:p>
    <w:p w:rsidR="00D60C0B" w:rsidRPr="00704B84" w:rsidRDefault="00D60C0B" w:rsidP="00D60C0B">
      <w:pPr>
        <w:spacing w:after="240" w:line="360" w:lineRule="auto"/>
        <w:jc w:val="both"/>
        <w:rPr>
          <w:rFonts w:ascii="Times New Roman" w:eastAsia="Times New Roman" w:hAnsi="Times New Roman" w:cs="Times New Roman"/>
          <w:color w:val="222222"/>
          <w:sz w:val="24"/>
          <w:szCs w:val="24"/>
          <w:highlight w:val="white"/>
        </w:rPr>
      </w:pPr>
      <w:proofErr w:type="spellStart"/>
      <w:r w:rsidRPr="00D60C0B">
        <w:rPr>
          <w:rFonts w:ascii="Times New Roman" w:eastAsia="Times New Roman" w:hAnsi="Times New Roman" w:cs="Times New Roman"/>
          <w:color w:val="222222"/>
          <w:sz w:val="24"/>
          <w:szCs w:val="24"/>
          <w:highlight w:val="white"/>
        </w:rPr>
        <w:t>Ordorica</w:t>
      </w:r>
      <w:proofErr w:type="spellEnd"/>
      <w:r w:rsidRPr="00D60C0B">
        <w:rPr>
          <w:rFonts w:ascii="Times New Roman" w:eastAsia="Times New Roman" w:hAnsi="Times New Roman" w:cs="Times New Roman"/>
          <w:color w:val="222222"/>
          <w:sz w:val="24"/>
          <w:szCs w:val="24"/>
          <w:highlight w:val="white"/>
        </w:rPr>
        <w:t>, S., 202</w:t>
      </w:r>
      <w:r w:rsidR="00CD5DAE">
        <w:rPr>
          <w:rFonts w:ascii="Times New Roman" w:eastAsia="Times New Roman" w:hAnsi="Times New Roman" w:cs="Times New Roman"/>
          <w:color w:val="222222"/>
          <w:sz w:val="24"/>
          <w:szCs w:val="24"/>
          <w:highlight w:val="white"/>
        </w:rPr>
        <w:t>1</w:t>
      </w:r>
      <w:r w:rsidRPr="00D60C0B">
        <w:rPr>
          <w:rFonts w:ascii="Times New Roman" w:eastAsia="Times New Roman" w:hAnsi="Times New Roman" w:cs="Times New Roman"/>
          <w:color w:val="222222"/>
          <w:sz w:val="24"/>
          <w:szCs w:val="24"/>
          <w:highlight w:val="white"/>
        </w:rPr>
        <w:t xml:space="preserve">. </w:t>
      </w:r>
      <w:r w:rsidRPr="00D60C0B">
        <w:rPr>
          <w:rFonts w:ascii="Times New Roman" w:eastAsia="Times New Roman" w:hAnsi="Times New Roman" w:cs="Times New Roman"/>
          <w:i/>
          <w:color w:val="222222"/>
          <w:sz w:val="24"/>
          <w:szCs w:val="24"/>
          <w:highlight w:val="white"/>
        </w:rPr>
        <w:t>Council Post: Three Barriers Business Leaders Often Face When Expanding To China</w:t>
      </w:r>
      <w:r w:rsidRPr="00D60C0B">
        <w:rPr>
          <w:rFonts w:ascii="Times New Roman" w:eastAsia="Times New Roman" w:hAnsi="Times New Roman" w:cs="Times New Roman"/>
          <w:color w:val="222222"/>
          <w:sz w:val="24"/>
          <w:szCs w:val="24"/>
          <w:highlight w:val="white"/>
        </w:rPr>
        <w:t>. [online] Forbes.</w:t>
      </w:r>
      <w:r w:rsidR="007B6444">
        <w:rPr>
          <w:rFonts w:ascii="Times New Roman" w:eastAsia="Times New Roman" w:hAnsi="Times New Roman" w:cs="Times New Roman"/>
          <w:color w:val="222222"/>
          <w:sz w:val="24"/>
          <w:szCs w:val="24"/>
          <w:highlight w:val="white"/>
        </w:rPr>
        <w:t>com</w:t>
      </w:r>
      <w:r w:rsidRPr="00D60C0B">
        <w:rPr>
          <w:rFonts w:ascii="Times New Roman" w:eastAsia="Times New Roman" w:hAnsi="Times New Roman" w:cs="Times New Roman"/>
          <w:color w:val="222222"/>
          <w:sz w:val="24"/>
          <w:szCs w:val="24"/>
          <w:highlight w:val="white"/>
        </w:rPr>
        <w:t xml:space="preserve"> Available at: </w:t>
      </w:r>
      <w:hyperlink r:id="rId12" w:history="1">
        <w:r w:rsidR="00704B84" w:rsidRPr="00857977">
          <w:rPr>
            <w:rStyle w:val="ac"/>
            <w:rFonts w:ascii="Times New Roman" w:eastAsia="Times New Roman" w:hAnsi="Times New Roman" w:cs="Times New Roman"/>
            <w:sz w:val="24"/>
            <w:szCs w:val="24"/>
          </w:rPr>
          <w:t>https://www.forbes.com/sites/forbesbusinesscouncil/2021/07/01/three-barriers-business-leaders-often-face-when-expanding-to-china/?sh=26ea7e715b47</w:t>
        </w:r>
      </w:hyperlink>
      <w:r w:rsidR="00704B84">
        <w:rPr>
          <w:rFonts w:ascii="Times New Roman" w:eastAsia="Times New Roman" w:hAnsi="Times New Roman" w:cs="Times New Roman"/>
          <w:color w:val="222222"/>
          <w:sz w:val="24"/>
          <w:szCs w:val="24"/>
        </w:rPr>
        <w:t xml:space="preserve"> </w:t>
      </w:r>
      <w:r w:rsidRPr="00D60C0B">
        <w:rPr>
          <w:rFonts w:ascii="Times New Roman" w:eastAsia="Times New Roman" w:hAnsi="Times New Roman" w:cs="Times New Roman"/>
          <w:color w:val="222222"/>
          <w:sz w:val="24"/>
          <w:szCs w:val="24"/>
          <w:highlight w:val="white"/>
        </w:rPr>
        <w:t xml:space="preserve"> [Accessed </w:t>
      </w:r>
      <w:r w:rsidR="001343E8">
        <w:rPr>
          <w:rFonts w:ascii="Times New Roman" w:eastAsia="Times New Roman" w:hAnsi="Times New Roman" w:cs="Times New Roman"/>
          <w:color w:val="222222"/>
          <w:sz w:val="24"/>
          <w:szCs w:val="24"/>
          <w:highlight w:val="white"/>
        </w:rPr>
        <w:t>19</w:t>
      </w:r>
      <w:r w:rsidRPr="00D60C0B">
        <w:rPr>
          <w:rFonts w:ascii="Times New Roman" w:eastAsia="Times New Roman" w:hAnsi="Times New Roman" w:cs="Times New Roman"/>
          <w:color w:val="222222"/>
          <w:sz w:val="24"/>
          <w:szCs w:val="24"/>
          <w:highlight w:val="white"/>
        </w:rPr>
        <w:t xml:space="preserve"> April 2022].</w:t>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proofErr w:type="spellStart"/>
      <w:r w:rsidRPr="00D60C0B">
        <w:rPr>
          <w:rFonts w:ascii="Times New Roman" w:eastAsia="Times New Roman" w:hAnsi="Times New Roman" w:cs="Times New Roman"/>
          <w:color w:val="222222"/>
          <w:sz w:val="24"/>
          <w:szCs w:val="24"/>
          <w:highlight w:val="white"/>
        </w:rPr>
        <w:t>Rath</w:t>
      </w:r>
      <w:proofErr w:type="spellEnd"/>
      <w:r w:rsidRPr="00D60C0B">
        <w:rPr>
          <w:rFonts w:ascii="Times New Roman" w:eastAsia="Times New Roman" w:hAnsi="Times New Roman" w:cs="Times New Roman"/>
          <w:color w:val="222222"/>
          <w:sz w:val="24"/>
          <w:szCs w:val="24"/>
          <w:highlight w:val="white"/>
        </w:rPr>
        <w:t xml:space="preserve">, P. and </w:t>
      </w:r>
      <w:proofErr w:type="spellStart"/>
      <w:r w:rsidRPr="00D60C0B">
        <w:rPr>
          <w:rFonts w:ascii="Times New Roman" w:eastAsia="Times New Roman" w:hAnsi="Times New Roman" w:cs="Times New Roman"/>
          <w:color w:val="222222"/>
          <w:sz w:val="24"/>
          <w:szCs w:val="24"/>
          <w:highlight w:val="white"/>
        </w:rPr>
        <w:t>Bharadwaj</w:t>
      </w:r>
      <w:proofErr w:type="spellEnd"/>
      <w:r w:rsidRPr="00D60C0B">
        <w:rPr>
          <w:rFonts w:ascii="Times New Roman" w:eastAsia="Times New Roman" w:hAnsi="Times New Roman" w:cs="Times New Roman"/>
          <w:color w:val="222222"/>
          <w:sz w:val="24"/>
          <w:szCs w:val="24"/>
          <w:highlight w:val="white"/>
        </w:rPr>
        <w:t>, A., 201</w:t>
      </w:r>
      <w:r w:rsidR="00C44EE3">
        <w:rPr>
          <w:rFonts w:ascii="Times New Roman" w:eastAsia="Times New Roman" w:hAnsi="Times New Roman" w:cs="Times New Roman"/>
          <w:color w:val="222222"/>
          <w:sz w:val="24"/>
          <w:szCs w:val="24"/>
          <w:highlight w:val="white"/>
        </w:rPr>
        <w:t>9</w:t>
      </w:r>
      <w:r w:rsidRPr="00D60C0B">
        <w:rPr>
          <w:rFonts w:ascii="Times New Roman" w:eastAsia="Times New Roman" w:hAnsi="Times New Roman" w:cs="Times New Roman"/>
          <w:color w:val="222222"/>
          <w:sz w:val="24"/>
          <w:szCs w:val="24"/>
          <w:highlight w:val="white"/>
        </w:rPr>
        <w:t xml:space="preserve">. </w:t>
      </w:r>
      <w:r w:rsidRPr="00D60C0B">
        <w:rPr>
          <w:rFonts w:ascii="Times New Roman" w:eastAsia="Times New Roman" w:hAnsi="Times New Roman" w:cs="Times New Roman"/>
          <w:i/>
          <w:color w:val="222222"/>
          <w:sz w:val="24"/>
          <w:szCs w:val="24"/>
          <w:highlight w:val="white"/>
        </w:rPr>
        <w:t>Communication Strategies for Corporate Leaders: Implications for the Global Market</w:t>
      </w:r>
      <w:r w:rsidRPr="00D60C0B">
        <w:rPr>
          <w:rFonts w:ascii="Times New Roman" w:eastAsia="Times New Roman" w:hAnsi="Times New Roman" w:cs="Times New Roman"/>
          <w:color w:val="222222"/>
          <w:sz w:val="24"/>
          <w:szCs w:val="24"/>
          <w:highlight w:val="white"/>
        </w:rPr>
        <w:t xml:space="preserve">. </w:t>
      </w:r>
      <w:proofErr w:type="spellStart"/>
      <w:r w:rsidRPr="00D60C0B">
        <w:rPr>
          <w:rFonts w:ascii="Times New Roman" w:eastAsia="Times New Roman" w:hAnsi="Times New Roman" w:cs="Times New Roman"/>
          <w:color w:val="222222"/>
          <w:sz w:val="24"/>
          <w:szCs w:val="24"/>
          <w:highlight w:val="white"/>
        </w:rPr>
        <w:t>Routledge</w:t>
      </w:r>
      <w:proofErr w:type="spellEnd"/>
      <w:r w:rsidRPr="00D60C0B">
        <w:rPr>
          <w:rFonts w:ascii="Times New Roman" w:eastAsia="Times New Roman" w:hAnsi="Times New Roman" w:cs="Times New Roman"/>
          <w:color w:val="222222"/>
          <w:sz w:val="24"/>
          <w:szCs w:val="24"/>
          <w:highlight w:val="white"/>
        </w:rPr>
        <w:t xml:space="preserve"> India.</w:t>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t>Robeco.com, 202</w:t>
      </w:r>
      <w:r w:rsidR="002F16B3">
        <w:rPr>
          <w:rFonts w:ascii="Times New Roman" w:eastAsia="Times New Roman" w:hAnsi="Times New Roman" w:cs="Times New Roman"/>
          <w:sz w:val="24"/>
          <w:szCs w:val="24"/>
          <w:highlight w:val="white"/>
        </w:rPr>
        <w:t>1</w:t>
      </w:r>
      <w:r w:rsidRPr="00D60C0B">
        <w:rPr>
          <w:rFonts w:ascii="Times New Roman" w:eastAsia="Times New Roman" w:hAnsi="Times New Roman" w:cs="Times New Roman"/>
          <w:sz w:val="24"/>
          <w:szCs w:val="24"/>
          <w:highlight w:val="white"/>
        </w:rPr>
        <w:t xml:space="preserve">. </w:t>
      </w:r>
      <w:r w:rsidRPr="00D60C0B">
        <w:rPr>
          <w:rFonts w:ascii="Times New Roman" w:eastAsia="Times New Roman" w:hAnsi="Times New Roman" w:cs="Times New Roman"/>
          <w:i/>
          <w:sz w:val="24"/>
          <w:szCs w:val="24"/>
          <w:highlight w:val="white"/>
        </w:rPr>
        <w:t>China: navigating the push towards technology leadership</w:t>
      </w:r>
      <w:r w:rsidRPr="00D60C0B">
        <w:rPr>
          <w:rFonts w:ascii="Times New Roman" w:eastAsia="Times New Roman" w:hAnsi="Times New Roman" w:cs="Times New Roman"/>
          <w:sz w:val="24"/>
          <w:szCs w:val="24"/>
          <w:highlight w:val="white"/>
        </w:rPr>
        <w:t xml:space="preserve">. [online] Robeco.com. Available at: </w:t>
      </w:r>
      <w:hyperlink r:id="rId13" w:history="1">
        <w:r w:rsidR="002F16B3" w:rsidRPr="00857977">
          <w:rPr>
            <w:rStyle w:val="ac"/>
            <w:rFonts w:ascii="Times New Roman" w:eastAsia="Times New Roman" w:hAnsi="Times New Roman" w:cs="Times New Roman"/>
            <w:sz w:val="24"/>
            <w:szCs w:val="24"/>
          </w:rPr>
          <w:t>https://www.robeco.com/us/insights/2021/10/china-navigating-the-push-towards-technology-leadership.html</w:t>
        </w:r>
      </w:hyperlink>
      <w:r w:rsidR="002F16B3">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 [Accessed </w:t>
      </w:r>
      <w:r w:rsidR="001343E8">
        <w:rPr>
          <w:rFonts w:ascii="Times New Roman" w:eastAsia="Times New Roman" w:hAnsi="Times New Roman" w:cs="Times New Roman"/>
          <w:sz w:val="24"/>
          <w:szCs w:val="24"/>
          <w:highlight w:val="white"/>
        </w:rPr>
        <w:t>19</w:t>
      </w:r>
      <w:r w:rsidRPr="00D60C0B">
        <w:rPr>
          <w:rFonts w:ascii="Times New Roman" w:eastAsia="Times New Roman" w:hAnsi="Times New Roman" w:cs="Times New Roman"/>
          <w:sz w:val="24"/>
          <w:szCs w:val="24"/>
          <w:highlight w:val="white"/>
        </w:rPr>
        <w:t xml:space="preserve"> April 2022].</w:t>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lastRenderedPageBreak/>
        <w:t>Santandertrade.com,</w:t>
      </w:r>
      <w:r w:rsidR="0091122A">
        <w:rPr>
          <w:rFonts w:ascii="Times New Roman" w:eastAsia="Times New Roman" w:hAnsi="Times New Roman" w:cs="Times New Roman"/>
          <w:sz w:val="24"/>
          <w:szCs w:val="24"/>
          <w:highlight w:val="white"/>
        </w:rPr>
        <w:t xml:space="preserve"> </w:t>
      </w:r>
      <w:r w:rsidRPr="00D60C0B">
        <w:rPr>
          <w:rFonts w:ascii="Times New Roman" w:eastAsia="Times New Roman" w:hAnsi="Times New Roman" w:cs="Times New Roman"/>
          <w:sz w:val="24"/>
          <w:szCs w:val="24"/>
          <w:highlight w:val="white"/>
        </w:rPr>
        <w:t>2022.</w:t>
      </w:r>
      <w:r w:rsidR="009756E6" w:rsidRPr="009756E6">
        <w:rPr>
          <w:rFonts w:ascii="Times New Roman" w:eastAsia="Times New Roman" w:hAnsi="Times New Roman" w:cs="Times New Roman"/>
          <w:sz w:val="24"/>
          <w:szCs w:val="24"/>
        </w:rPr>
        <w:t xml:space="preserve"> </w:t>
      </w:r>
      <w:r w:rsidR="009756E6" w:rsidRPr="009756E6">
        <w:rPr>
          <w:rFonts w:ascii="Times New Roman" w:eastAsia="Times New Roman" w:hAnsi="Times New Roman" w:cs="Times New Roman"/>
          <w:i/>
          <w:iCs/>
          <w:sz w:val="24"/>
          <w:szCs w:val="24"/>
        </w:rPr>
        <w:t>C</w:t>
      </w:r>
      <w:r w:rsidR="009756E6">
        <w:rPr>
          <w:rFonts w:ascii="Times New Roman" w:eastAsia="Times New Roman" w:hAnsi="Times New Roman" w:cs="Times New Roman"/>
          <w:i/>
          <w:iCs/>
          <w:sz w:val="24"/>
          <w:szCs w:val="24"/>
        </w:rPr>
        <w:t>hina</w:t>
      </w:r>
      <w:r w:rsidR="009756E6" w:rsidRPr="009756E6">
        <w:rPr>
          <w:rFonts w:ascii="Times New Roman" w:eastAsia="Times New Roman" w:hAnsi="Times New Roman" w:cs="Times New Roman"/>
          <w:i/>
          <w:iCs/>
          <w:sz w:val="24"/>
          <w:szCs w:val="24"/>
        </w:rPr>
        <w:t xml:space="preserve">: </w:t>
      </w:r>
      <w:r w:rsidR="009756E6">
        <w:rPr>
          <w:rFonts w:ascii="Times New Roman" w:eastAsia="Times New Roman" w:hAnsi="Times New Roman" w:cs="Times New Roman"/>
          <w:i/>
          <w:iCs/>
          <w:sz w:val="24"/>
          <w:szCs w:val="24"/>
        </w:rPr>
        <w:t xml:space="preserve">Business </w:t>
      </w:r>
      <w:r w:rsidR="009756E6" w:rsidRPr="009756E6">
        <w:rPr>
          <w:rFonts w:ascii="Times New Roman" w:eastAsia="Times New Roman" w:hAnsi="Times New Roman" w:cs="Times New Roman"/>
          <w:i/>
          <w:iCs/>
          <w:sz w:val="24"/>
          <w:szCs w:val="24"/>
        </w:rPr>
        <w:t>P</w:t>
      </w:r>
      <w:r w:rsidR="009756E6">
        <w:rPr>
          <w:rFonts w:ascii="Times New Roman" w:eastAsia="Times New Roman" w:hAnsi="Times New Roman" w:cs="Times New Roman"/>
          <w:i/>
          <w:iCs/>
          <w:sz w:val="24"/>
          <w:szCs w:val="24"/>
        </w:rPr>
        <w:t>ractices</w:t>
      </w:r>
      <w:r w:rsidR="009756E6">
        <w:rPr>
          <w:rFonts w:ascii="Times New Roman" w:eastAsia="Times New Roman" w:hAnsi="Times New Roman" w:cs="Times New Roman"/>
          <w:sz w:val="24"/>
          <w:szCs w:val="24"/>
          <w:highlight w:val="white"/>
        </w:rPr>
        <w:t xml:space="preserve"> </w:t>
      </w:r>
      <w:r w:rsidRPr="00D60C0B">
        <w:rPr>
          <w:rFonts w:ascii="Times New Roman" w:eastAsia="Times New Roman" w:hAnsi="Times New Roman" w:cs="Times New Roman"/>
          <w:sz w:val="24"/>
          <w:szCs w:val="24"/>
          <w:highlight w:val="white"/>
        </w:rPr>
        <w:t>[online]</w:t>
      </w:r>
      <w:r w:rsidR="000407D1" w:rsidRPr="000407D1">
        <w:rPr>
          <w:rFonts w:ascii="Times New Roman" w:eastAsia="Times New Roman" w:hAnsi="Times New Roman" w:cs="Times New Roman"/>
          <w:sz w:val="24"/>
          <w:szCs w:val="24"/>
          <w:highlight w:val="white"/>
        </w:rPr>
        <w:t xml:space="preserve"> </w:t>
      </w:r>
      <w:r w:rsidR="000407D1" w:rsidRPr="00D60C0B">
        <w:rPr>
          <w:rFonts w:ascii="Times New Roman" w:eastAsia="Times New Roman" w:hAnsi="Times New Roman" w:cs="Times New Roman"/>
          <w:sz w:val="24"/>
          <w:szCs w:val="24"/>
          <w:highlight w:val="white"/>
        </w:rPr>
        <w:t>Santandertrade.com</w:t>
      </w:r>
      <w:r w:rsidR="000407D1">
        <w:rPr>
          <w:rFonts w:ascii="Times New Roman" w:eastAsia="Times New Roman" w:hAnsi="Times New Roman" w:cs="Times New Roman"/>
          <w:sz w:val="24"/>
          <w:szCs w:val="24"/>
          <w:highlight w:val="white"/>
        </w:rPr>
        <w:t xml:space="preserve">.  </w:t>
      </w:r>
      <w:r w:rsidRPr="00D60C0B">
        <w:rPr>
          <w:rFonts w:ascii="Times New Roman" w:eastAsia="Times New Roman" w:hAnsi="Times New Roman" w:cs="Times New Roman"/>
          <w:sz w:val="24"/>
          <w:szCs w:val="24"/>
          <w:highlight w:val="white"/>
        </w:rPr>
        <w:t xml:space="preserve"> Available at: </w:t>
      </w:r>
      <w:hyperlink r:id="rId14" w:history="1">
        <w:r w:rsidR="001E3D72" w:rsidRPr="00857977">
          <w:rPr>
            <w:rStyle w:val="ac"/>
            <w:rFonts w:ascii="Times New Roman" w:eastAsia="Times New Roman" w:hAnsi="Times New Roman" w:cs="Times New Roman"/>
            <w:sz w:val="24"/>
            <w:szCs w:val="24"/>
          </w:rPr>
          <w:t>https://santandertrade.com/en/portal/establish-overseas/china/business-practices</w:t>
        </w:r>
      </w:hyperlink>
      <w:r w:rsidR="001E3D72">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[Accessed </w:t>
      </w:r>
      <w:r w:rsidR="00D56195">
        <w:rPr>
          <w:rFonts w:ascii="Times New Roman" w:eastAsia="Times New Roman" w:hAnsi="Times New Roman" w:cs="Times New Roman"/>
          <w:sz w:val="24"/>
          <w:szCs w:val="24"/>
          <w:highlight w:val="white"/>
        </w:rPr>
        <w:t xml:space="preserve">22 </w:t>
      </w:r>
      <w:r w:rsidRPr="00D60C0B">
        <w:rPr>
          <w:rFonts w:ascii="Times New Roman" w:eastAsia="Times New Roman" w:hAnsi="Times New Roman" w:cs="Times New Roman"/>
          <w:sz w:val="24"/>
          <w:szCs w:val="24"/>
          <w:highlight w:val="white"/>
        </w:rPr>
        <w:t>April 2022].</w:t>
      </w:r>
    </w:p>
    <w:p w:rsidR="00D60C0B" w:rsidRPr="00996A36"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t>Statista.com, 2022.</w:t>
      </w:r>
      <w:r w:rsidR="005A4CD5" w:rsidRPr="005A4CD5">
        <w:rPr>
          <w:rFonts w:ascii="Times New Roman" w:eastAsia="Times New Roman" w:hAnsi="Times New Roman" w:cs="Times New Roman"/>
          <w:sz w:val="24"/>
          <w:szCs w:val="24"/>
        </w:rPr>
        <w:t xml:space="preserve"> </w:t>
      </w:r>
      <w:r w:rsidR="005A4CD5" w:rsidRPr="005A4CD5">
        <w:rPr>
          <w:rFonts w:ascii="Times New Roman" w:eastAsia="Times New Roman" w:hAnsi="Times New Roman" w:cs="Times New Roman"/>
          <w:i/>
          <w:iCs/>
          <w:sz w:val="24"/>
          <w:szCs w:val="24"/>
        </w:rPr>
        <w:t>Number of employed people in China from 2011 to 2021</w:t>
      </w:r>
      <w:r w:rsidRPr="00D60C0B">
        <w:rPr>
          <w:rFonts w:ascii="Times New Roman" w:eastAsia="Times New Roman" w:hAnsi="Times New Roman" w:cs="Times New Roman"/>
          <w:sz w:val="24"/>
          <w:szCs w:val="24"/>
          <w:highlight w:val="white"/>
        </w:rPr>
        <w:t xml:space="preserve"> [online] Statista.</w:t>
      </w:r>
      <w:r w:rsidR="005A4CD5">
        <w:rPr>
          <w:rFonts w:ascii="Times New Roman" w:eastAsia="Times New Roman" w:hAnsi="Times New Roman" w:cs="Times New Roman"/>
          <w:sz w:val="24"/>
          <w:szCs w:val="24"/>
          <w:highlight w:val="white"/>
        </w:rPr>
        <w:t>com</w:t>
      </w:r>
      <w:r w:rsidRPr="00D60C0B">
        <w:rPr>
          <w:rFonts w:ascii="Times New Roman" w:eastAsia="Times New Roman" w:hAnsi="Times New Roman" w:cs="Times New Roman"/>
          <w:sz w:val="24"/>
          <w:szCs w:val="24"/>
          <w:highlight w:val="white"/>
        </w:rPr>
        <w:t xml:space="preserve"> Available at: </w:t>
      </w:r>
      <w:hyperlink r:id="rId15" w:history="1">
        <w:r w:rsidR="00996A36" w:rsidRPr="00857977">
          <w:rPr>
            <w:rStyle w:val="ac"/>
            <w:rFonts w:ascii="Times New Roman" w:eastAsia="Times New Roman" w:hAnsi="Times New Roman" w:cs="Times New Roman"/>
            <w:sz w:val="24"/>
            <w:szCs w:val="24"/>
          </w:rPr>
          <w:t>https://www.statista.com/statistics/251380/number-of-employed-persons-in-china/</w:t>
        </w:r>
      </w:hyperlink>
      <w:r w:rsidR="00996A36">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[Accessed </w:t>
      </w:r>
      <w:r w:rsidR="00D56195">
        <w:rPr>
          <w:rFonts w:ascii="Times New Roman" w:eastAsia="Times New Roman" w:hAnsi="Times New Roman" w:cs="Times New Roman"/>
          <w:sz w:val="24"/>
          <w:szCs w:val="24"/>
          <w:highlight w:val="white"/>
        </w:rPr>
        <w:t>22</w:t>
      </w:r>
      <w:r w:rsidRPr="00D60C0B">
        <w:rPr>
          <w:rFonts w:ascii="Times New Roman" w:eastAsia="Times New Roman" w:hAnsi="Times New Roman" w:cs="Times New Roman"/>
          <w:sz w:val="24"/>
          <w:szCs w:val="24"/>
          <w:highlight w:val="white"/>
        </w:rPr>
        <w:t xml:space="preserve"> April 2022].</w:t>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t>Statista.com, 2022.</w:t>
      </w:r>
      <w:r w:rsidR="003C2411" w:rsidRPr="003C2411">
        <w:rPr>
          <w:rFonts w:ascii="Times New Roman" w:eastAsia="Times New Roman" w:hAnsi="Times New Roman" w:cs="Times New Roman"/>
          <w:sz w:val="24"/>
          <w:szCs w:val="24"/>
        </w:rPr>
        <w:t xml:space="preserve"> </w:t>
      </w:r>
      <w:r w:rsidR="003C2411" w:rsidRPr="003C2411">
        <w:rPr>
          <w:rFonts w:ascii="Times New Roman" w:eastAsia="Times New Roman" w:hAnsi="Times New Roman" w:cs="Times New Roman"/>
          <w:i/>
          <w:iCs/>
          <w:sz w:val="24"/>
          <w:szCs w:val="24"/>
        </w:rPr>
        <w:t>Monthly surveyed urban unemployment rate in China from March 2020 to March 2022</w:t>
      </w:r>
      <w:r w:rsidR="003C2411">
        <w:rPr>
          <w:rFonts w:ascii="Times New Roman" w:eastAsia="Times New Roman" w:hAnsi="Times New Roman" w:cs="Times New Roman"/>
          <w:sz w:val="24"/>
          <w:szCs w:val="24"/>
          <w:highlight w:val="white"/>
        </w:rPr>
        <w:t xml:space="preserve"> </w:t>
      </w:r>
      <w:r w:rsidRPr="00D60C0B">
        <w:rPr>
          <w:rFonts w:ascii="Times New Roman" w:eastAsia="Times New Roman" w:hAnsi="Times New Roman" w:cs="Times New Roman"/>
          <w:sz w:val="24"/>
          <w:szCs w:val="24"/>
          <w:highlight w:val="white"/>
        </w:rPr>
        <w:t>[online] Statista.</w:t>
      </w:r>
      <w:r w:rsidR="00996A36">
        <w:rPr>
          <w:rFonts w:ascii="Times New Roman" w:eastAsia="Times New Roman" w:hAnsi="Times New Roman" w:cs="Times New Roman"/>
          <w:sz w:val="24"/>
          <w:szCs w:val="24"/>
          <w:highlight w:val="white"/>
        </w:rPr>
        <w:t>com</w:t>
      </w:r>
      <w:r w:rsidRPr="00D60C0B">
        <w:rPr>
          <w:rFonts w:ascii="Times New Roman" w:eastAsia="Times New Roman" w:hAnsi="Times New Roman" w:cs="Times New Roman"/>
          <w:sz w:val="24"/>
          <w:szCs w:val="24"/>
          <w:highlight w:val="white"/>
        </w:rPr>
        <w:t xml:space="preserve"> Available</w:t>
      </w:r>
      <w:r w:rsidR="003C2411">
        <w:rPr>
          <w:rFonts w:ascii="Times New Roman" w:eastAsia="Times New Roman" w:hAnsi="Times New Roman" w:cs="Times New Roman"/>
          <w:sz w:val="24"/>
          <w:szCs w:val="24"/>
          <w:highlight w:val="white"/>
        </w:rPr>
        <w:t xml:space="preserve"> </w:t>
      </w:r>
      <w:r w:rsidRPr="00D60C0B">
        <w:rPr>
          <w:rFonts w:ascii="Times New Roman" w:eastAsia="Times New Roman" w:hAnsi="Times New Roman" w:cs="Times New Roman"/>
          <w:sz w:val="24"/>
          <w:szCs w:val="24"/>
          <w:highlight w:val="white"/>
        </w:rPr>
        <w:t xml:space="preserve">at: </w:t>
      </w:r>
      <w:hyperlink r:id="rId16" w:history="1">
        <w:r w:rsidR="000E3DE3" w:rsidRPr="00857977">
          <w:rPr>
            <w:rStyle w:val="ac"/>
            <w:rFonts w:ascii="Times New Roman" w:eastAsia="Times New Roman" w:hAnsi="Times New Roman" w:cs="Times New Roman"/>
            <w:sz w:val="24"/>
            <w:szCs w:val="24"/>
          </w:rPr>
          <w:t>https://www.statista.com/statistics/1109881/surveyed-monthly-unemployment-rate-in-china/</w:t>
        </w:r>
      </w:hyperlink>
      <w:r w:rsidR="000E3DE3">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[Accessed </w:t>
      </w:r>
      <w:r w:rsidR="00D56195">
        <w:rPr>
          <w:rFonts w:ascii="Times New Roman" w:eastAsia="Times New Roman" w:hAnsi="Times New Roman" w:cs="Times New Roman"/>
          <w:sz w:val="24"/>
          <w:szCs w:val="24"/>
          <w:highlight w:val="white"/>
        </w:rPr>
        <w:t>25</w:t>
      </w:r>
      <w:r w:rsidRPr="00D60C0B">
        <w:rPr>
          <w:rFonts w:ascii="Times New Roman" w:eastAsia="Times New Roman" w:hAnsi="Times New Roman" w:cs="Times New Roman"/>
          <w:sz w:val="24"/>
          <w:szCs w:val="24"/>
          <w:highlight w:val="white"/>
        </w:rPr>
        <w:t xml:space="preserve"> April 2022].</w:t>
      </w:r>
    </w:p>
    <w:p w:rsidR="00D60C0B" w:rsidRDefault="00D60C0B" w:rsidP="00D60C0B">
      <w:pPr>
        <w:spacing w:after="240" w:line="360" w:lineRule="auto"/>
        <w:jc w:val="both"/>
        <w:rPr>
          <w:rFonts w:ascii="Times New Roman" w:eastAsia="Times New Roman" w:hAnsi="Times New Roman" w:cs="Times New Roman"/>
          <w:sz w:val="24"/>
          <w:szCs w:val="24"/>
          <w:highlight w:val="white"/>
        </w:rPr>
      </w:pPr>
      <w:r w:rsidRPr="00D60C0B">
        <w:rPr>
          <w:rFonts w:ascii="Times New Roman" w:eastAsia="Times New Roman" w:hAnsi="Times New Roman" w:cs="Times New Roman"/>
          <w:sz w:val="24"/>
          <w:szCs w:val="24"/>
          <w:highlight w:val="white"/>
        </w:rPr>
        <w:t xml:space="preserve">Tradingeconomics.com, 2022. </w:t>
      </w:r>
      <w:r w:rsidRPr="00D60C0B">
        <w:rPr>
          <w:rFonts w:ascii="Times New Roman" w:eastAsia="Times New Roman" w:hAnsi="Times New Roman" w:cs="Times New Roman"/>
          <w:i/>
          <w:sz w:val="24"/>
          <w:szCs w:val="24"/>
          <w:highlight w:val="white"/>
        </w:rPr>
        <w:t xml:space="preserve">China Population  </w:t>
      </w:r>
      <w:r w:rsidRPr="00D60C0B">
        <w:rPr>
          <w:rFonts w:ascii="Times New Roman" w:eastAsia="Times New Roman" w:hAnsi="Times New Roman" w:cs="Times New Roman"/>
          <w:sz w:val="24"/>
          <w:szCs w:val="24"/>
          <w:highlight w:val="white"/>
        </w:rPr>
        <w:t xml:space="preserve"> [online] Tradingeconomics.com. Available at: </w:t>
      </w:r>
      <w:hyperlink r:id="rId17" w:history="1">
        <w:r w:rsidR="00622B03" w:rsidRPr="00857977">
          <w:rPr>
            <w:rStyle w:val="ac"/>
            <w:rFonts w:ascii="Times New Roman" w:eastAsia="Times New Roman" w:hAnsi="Times New Roman" w:cs="Times New Roman"/>
            <w:sz w:val="24"/>
            <w:szCs w:val="24"/>
          </w:rPr>
          <w:t>https://tradingeconomics.com/china/population</w:t>
        </w:r>
      </w:hyperlink>
      <w:r w:rsidR="00622B03">
        <w:rPr>
          <w:rFonts w:ascii="Times New Roman" w:eastAsia="Times New Roman" w:hAnsi="Times New Roman" w:cs="Times New Roman"/>
          <w:sz w:val="24"/>
          <w:szCs w:val="24"/>
        </w:rPr>
        <w:t xml:space="preserve"> </w:t>
      </w:r>
      <w:r w:rsidRPr="00D60C0B">
        <w:rPr>
          <w:rFonts w:ascii="Times New Roman" w:eastAsia="Times New Roman" w:hAnsi="Times New Roman" w:cs="Times New Roman"/>
          <w:sz w:val="24"/>
          <w:szCs w:val="24"/>
          <w:highlight w:val="white"/>
        </w:rPr>
        <w:t xml:space="preserve"> [Accessed </w:t>
      </w:r>
      <w:r w:rsidR="00D56195">
        <w:rPr>
          <w:rFonts w:ascii="Times New Roman" w:eastAsia="Times New Roman" w:hAnsi="Times New Roman" w:cs="Times New Roman"/>
          <w:sz w:val="24"/>
          <w:szCs w:val="24"/>
          <w:highlight w:val="white"/>
        </w:rPr>
        <w:t>27</w:t>
      </w:r>
      <w:r w:rsidRPr="00D60C0B">
        <w:rPr>
          <w:rFonts w:ascii="Times New Roman" w:eastAsia="Times New Roman" w:hAnsi="Times New Roman" w:cs="Times New Roman"/>
          <w:sz w:val="24"/>
          <w:szCs w:val="24"/>
          <w:highlight w:val="white"/>
        </w:rPr>
        <w:t xml:space="preserve"> April 2022].</w:t>
      </w:r>
    </w:p>
    <w:p w:rsidR="008C25A3" w:rsidRDefault="008C25A3" w:rsidP="00D60C0B">
      <w:pPr>
        <w:spacing w:after="240" w:line="360" w:lineRule="auto"/>
        <w:jc w:val="both"/>
        <w:rPr>
          <w:rFonts w:ascii="Times New Roman" w:eastAsia="Times New Roman" w:hAnsi="Times New Roman" w:cs="Times New Roman"/>
          <w:sz w:val="24"/>
          <w:szCs w:val="24"/>
          <w:highlight w:val="white"/>
        </w:rPr>
      </w:pPr>
    </w:p>
    <w:p w:rsidR="00D60C0B" w:rsidRPr="00D61294" w:rsidRDefault="00D60C0B" w:rsidP="00D61294">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rsidR="00D60C0B" w:rsidRPr="00D60C0B" w:rsidRDefault="00D60C0B" w:rsidP="00D60C0B">
      <w:pPr>
        <w:spacing w:after="240" w:line="360" w:lineRule="auto"/>
        <w:jc w:val="both"/>
        <w:rPr>
          <w:rFonts w:ascii="Times New Roman" w:eastAsia="Times New Roman" w:hAnsi="Times New Roman" w:cs="Times New Roman"/>
          <w:sz w:val="24"/>
          <w:szCs w:val="24"/>
          <w:highlight w:val="white"/>
        </w:rPr>
      </w:pPr>
    </w:p>
    <w:sectPr w:rsidR="00D60C0B" w:rsidRPr="00D60C0B" w:rsidSect="00D60C0B">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27151" w:rsidRDefault="00227151" w:rsidP="00D60C0B">
      <w:pPr>
        <w:spacing w:line="240" w:lineRule="auto"/>
      </w:pPr>
      <w:r>
        <w:separator/>
      </w:r>
    </w:p>
  </w:endnote>
  <w:endnote w:type="continuationSeparator" w:id="0">
    <w:p w:rsidR="00227151" w:rsidRDefault="00227151" w:rsidP="00D60C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9387360"/>
      <w:docPartObj>
        <w:docPartGallery w:val="Page Numbers (Bottom of Page)"/>
        <w:docPartUnique/>
      </w:docPartObj>
    </w:sdtPr>
    <w:sdtEndPr/>
    <w:sdtContent>
      <w:p w:rsidR="00D60C0B" w:rsidRDefault="00AF0EC7">
        <w:pPr>
          <w:pStyle w:val="a9"/>
          <w:jc w:val="right"/>
        </w:pPr>
        <w:r>
          <w:fldChar w:fldCharType="begin"/>
        </w:r>
        <w:r>
          <w:instrText xml:space="preserve"> PAGE   \* MERGEFORMAT </w:instrText>
        </w:r>
        <w:r>
          <w:fldChar w:fldCharType="separate"/>
        </w:r>
        <w:r w:rsidR="00374B94">
          <w:rPr>
            <w:noProof/>
          </w:rPr>
          <w:t>9</w:t>
        </w:r>
        <w:r>
          <w:rPr>
            <w:noProof/>
          </w:rPr>
          <w:fldChar w:fldCharType="end"/>
        </w:r>
      </w:p>
    </w:sdtContent>
  </w:sdt>
  <w:p w:rsidR="00D60C0B" w:rsidRDefault="00D60C0B">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27151" w:rsidRDefault="00227151" w:rsidP="00D60C0B">
      <w:pPr>
        <w:spacing w:line="240" w:lineRule="auto"/>
      </w:pPr>
      <w:r>
        <w:separator/>
      </w:r>
    </w:p>
  </w:footnote>
  <w:footnote w:type="continuationSeparator" w:id="0">
    <w:p w:rsidR="00227151" w:rsidRDefault="00227151" w:rsidP="00D60C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42BF5"/>
    <w:multiLevelType w:val="hybridMultilevel"/>
    <w:tmpl w:val="349A7C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17985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na Silistraru (1917422)">
    <w15:presenceInfo w15:providerId="AD" w15:userId="S::1917422@student.uwtsd.ac.uk::368ee2c9-4e39-4100-9e5c-b9899987d9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8BD"/>
    <w:rsid w:val="00010831"/>
    <w:rsid w:val="000407D1"/>
    <w:rsid w:val="00055816"/>
    <w:rsid w:val="000E3DE3"/>
    <w:rsid w:val="001343E8"/>
    <w:rsid w:val="001606EB"/>
    <w:rsid w:val="00162AA5"/>
    <w:rsid w:val="001A3455"/>
    <w:rsid w:val="001E3D72"/>
    <w:rsid w:val="00210A78"/>
    <w:rsid w:val="00227151"/>
    <w:rsid w:val="00236AA5"/>
    <w:rsid w:val="00267628"/>
    <w:rsid w:val="002837D2"/>
    <w:rsid w:val="00297135"/>
    <w:rsid w:val="002A4329"/>
    <w:rsid w:val="002C33B2"/>
    <w:rsid w:val="002F16B3"/>
    <w:rsid w:val="00374B94"/>
    <w:rsid w:val="003C2411"/>
    <w:rsid w:val="003E24E7"/>
    <w:rsid w:val="003E62C6"/>
    <w:rsid w:val="00442479"/>
    <w:rsid w:val="00467D53"/>
    <w:rsid w:val="004B6E68"/>
    <w:rsid w:val="004F10B1"/>
    <w:rsid w:val="005231B0"/>
    <w:rsid w:val="0053409A"/>
    <w:rsid w:val="00541134"/>
    <w:rsid w:val="005A4CD5"/>
    <w:rsid w:val="00622B03"/>
    <w:rsid w:val="0068078F"/>
    <w:rsid w:val="00684A31"/>
    <w:rsid w:val="00685CE5"/>
    <w:rsid w:val="006A0C04"/>
    <w:rsid w:val="006A5B0A"/>
    <w:rsid w:val="006B5A93"/>
    <w:rsid w:val="006D6FBF"/>
    <w:rsid w:val="00702270"/>
    <w:rsid w:val="00704B84"/>
    <w:rsid w:val="0071118F"/>
    <w:rsid w:val="007A7197"/>
    <w:rsid w:val="007B6444"/>
    <w:rsid w:val="007C5B55"/>
    <w:rsid w:val="007C60A4"/>
    <w:rsid w:val="007D6955"/>
    <w:rsid w:val="007F28F6"/>
    <w:rsid w:val="00840759"/>
    <w:rsid w:val="00841163"/>
    <w:rsid w:val="008647CD"/>
    <w:rsid w:val="008747F2"/>
    <w:rsid w:val="008A1F5B"/>
    <w:rsid w:val="008C25A3"/>
    <w:rsid w:val="008E26F7"/>
    <w:rsid w:val="008E680B"/>
    <w:rsid w:val="008F2271"/>
    <w:rsid w:val="008F75CB"/>
    <w:rsid w:val="0091122A"/>
    <w:rsid w:val="009150CF"/>
    <w:rsid w:val="00963902"/>
    <w:rsid w:val="009756E6"/>
    <w:rsid w:val="009902D3"/>
    <w:rsid w:val="00996A36"/>
    <w:rsid w:val="009B18BD"/>
    <w:rsid w:val="009E1114"/>
    <w:rsid w:val="009F1E8C"/>
    <w:rsid w:val="009F5B1C"/>
    <w:rsid w:val="00A13AAF"/>
    <w:rsid w:val="00A25EC7"/>
    <w:rsid w:val="00A85EEB"/>
    <w:rsid w:val="00AA6028"/>
    <w:rsid w:val="00AF0EC7"/>
    <w:rsid w:val="00AF3A6E"/>
    <w:rsid w:val="00B017B0"/>
    <w:rsid w:val="00B8518A"/>
    <w:rsid w:val="00BB79EC"/>
    <w:rsid w:val="00C033A2"/>
    <w:rsid w:val="00C201C4"/>
    <w:rsid w:val="00C32BEE"/>
    <w:rsid w:val="00C44EE3"/>
    <w:rsid w:val="00C70CED"/>
    <w:rsid w:val="00CA5CA0"/>
    <w:rsid w:val="00CB5686"/>
    <w:rsid w:val="00CD5251"/>
    <w:rsid w:val="00CD5DAE"/>
    <w:rsid w:val="00D35F04"/>
    <w:rsid w:val="00D56195"/>
    <w:rsid w:val="00D60C0B"/>
    <w:rsid w:val="00D61294"/>
    <w:rsid w:val="00D71CA3"/>
    <w:rsid w:val="00D73700"/>
    <w:rsid w:val="00DB6A18"/>
    <w:rsid w:val="00DE0589"/>
    <w:rsid w:val="00DE6311"/>
    <w:rsid w:val="00E010F9"/>
    <w:rsid w:val="00E83550"/>
    <w:rsid w:val="00EC71E2"/>
    <w:rsid w:val="00EE0AA8"/>
    <w:rsid w:val="00F276D9"/>
    <w:rsid w:val="00F64063"/>
    <w:rsid w:val="00FA0433"/>
    <w:rsid w:val="00FA48B9"/>
    <w:rsid w:val="00FB5519"/>
    <w:rsid w:val="00FD4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9567E"/>
  <w15:docId w15:val="{5762ED45-1906-5B47-8140-8B043246D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9B18BD"/>
  </w:style>
  <w:style w:type="paragraph" w:styleId="1">
    <w:name w:val="heading 1"/>
    <w:basedOn w:val="a"/>
    <w:next w:val="a"/>
    <w:link w:val="10"/>
    <w:rsid w:val="00D60C0B"/>
    <w:pPr>
      <w:spacing w:after="240" w:line="360" w:lineRule="auto"/>
      <w:jc w:val="both"/>
      <w:outlineLvl w:val="0"/>
    </w:pPr>
    <w:rPr>
      <w:rFonts w:ascii="Times New Roman" w:eastAsia="Times New Roman" w:hAnsi="Times New Roman" w:cs="Times New Roman"/>
      <w:b/>
      <w:sz w:val="24"/>
      <w:szCs w:val="24"/>
    </w:rPr>
  </w:style>
  <w:style w:type="paragraph" w:styleId="2">
    <w:name w:val="heading 2"/>
    <w:basedOn w:val="a"/>
    <w:next w:val="a"/>
    <w:rsid w:val="009B18BD"/>
    <w:pPr>
      <w:keepNext/>
      <w:keepLines/>
      <w:spacing w:before="360" w:after="120"/>
      <w:outlineLvl w:val="1"/>
    </w:pPr>
    <w:rPr>
      <w:sz w:val="32"/>
      <w:szCs w:val="32"/>
    </w:rPr>
  </w:style>
  <w:style w:type="paragraph" w:styleId="3">
    <w:name w:val="heading 3"/>
    <w:basedOn w:val="a"/>
    <w:next w:val="a"/>
    <w:rsid w:val="009B18BD"/>
    <w:pPr>
      <w:keepNext/>
      <w:keepLines/>
      <w:spacing w:before="320" w:after="80"/>
      <w:outlineLvl w:val="2"/>
    </w:pPr>
    <w:rPr>
      <w:color w:val="434343"/>
      <w:sz w:val="28"/>
      <w:szCs w:val="28"/>
    </w:rPr>
  </w:style>
  <w:style w:type="paragraph" w:styleId="4">
    <w:name w:val="heading 4"/>
    <w:basedOn w:val="a"/>
    <w:next w:val="a"/>
    <w:rsid w:val="009B18BD"/>
    <w:pPr>
      <w:keepNext/>
      <w:keepLines/>
      <w:spacing w:before="280" w:after="80"/>
      <w:outlineLvl w:val="3"/>
    </w:pPr>
    <w:rPr>
      <w:color w:val="666666"/>
      <w:sz w:val="24"/>
      <w:szCs w:val="24"/>
    </w:rPr>
  </w:style>
  <w:style w:type="paragraph" w:styleId="5">
    <w:name w:val="heading 5"/>
    <w:basedOn w:val="a"/>
    <w:next w:val="a"/>
    <w:rsid w:val="009B18BD"/>
    <w:pPr>
      <w:keepNext/>
      <w:keepLines/>
      <w:spacing w:before="240" w:after="80"/>
      <w:outlineLvl w:val="4"/>
    </w:pPr>
    <w:rPr>
      <w:color w:val="666666"/>
    </w:rPr>
  </w:style>
  <w:style w:type="paragraph" w:styleId="6">
    <w:name w:val="heading 6"/>
    <w:basedOn w:val="a"/>
    <w:next w:val="a"/>
    <w:rsid w:val="009B18BD"/>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9B18BD"/>
    <w:pPr>
      <w:keepNext/>
      <w:keepLines/>
      <w:spacing w:after="60"/>
    </w:pPr>
    <w:rPr>
      <w:sz w:val="52"/>
      <w:szCs w:val="52"/>
    </w:rPr>
  </w:style>
  <w:style w:type="paragraph" w:styleId="a4">
    <w:name w:val="Subtitle"/>
    <w:basedOn w:val="a"/>
    <w:next w:val="a"/>
    <w:rsid w:val="009B18BD"/>
    <w:pPr>
      <w:keepNext/>
      <w:keepLines/>
      <w:spacing w:after="320"/>
    </w:pPr>
    <w:rPr>
      <w:color w:val="666666"/>
      <w:sz w:val="30"/>
      <w:szCs w:val="30"/>
    </w:rPr>
  </w:style>
  <w:style w:type="paragraph" w:styleId="a5">
    <w:name w:val="Balloon Text"/>
    <w:basedOn w:val="a"/>
    <w:link w:val="a6"/>
    <w:uiPriority w:val="99"/>
    <w:semiHidden/>
    <w:unhideWhenUsed/>
    <w:rsid w:val="00D60C0B"/>
    <w:pPr>
      <w:spacing w:line="240" w:lineRule="auto"/>
    </w:pPr>
    <w:rPr>
      <w:rFonts w:ascii="Tahoma" w:hAnsi="Tahoma" w:cs="Tahoma"/>
      <w:sz w:val="16"/>
      <w:szCs w:val="16"/>
    </w:rPr>
  </w:style>
  <w:style w:type="character" w:customStyle="1" w:styleId="a6">
    <w:name w:val="Текст выноски Знак"/>
    <w:basedOn w:val="a0"/>
    <w:link w:val="a5"/>
    <w:uiPriority w:val="99"/>
    <w:semiHidden/>
    <w:rsid w:val="00D60C0B"/>
    <w:rPr>
      <w:rFonts w:ascii="Tahoma" w:hAnsi="Tahoma" w:cs="Tahoma"/>
      <w:sz w:val="16"/>
      <w:szCs w:val="16"/>
    </w:rPr>
  </w:style>
  <w:style w:type="paragraph" w:styleId="a7">
    <w:name w:val="header"/>
    <w:basedOn w:val="a"/>
    <w:link w:val="a8"/>
    <w:uiPriority w:val="99"/>
    <w:unhideWhenUsed/>
    <w:rsid w:val="00D60C0B"/>
    <w:pPr>
      <w:tabs>
        <w:tab w:val="center" w:pos="4680"/>
        <w:tab w:val="right" w:pos="9360"/>
      </w:tabs>
      <w:spacing w:line="240" w:lineRule="auto"/>
    </w:pPr>
  </w:style>
  <w:style w:type="character" w:customStyle="1" w:styleId="a8">
    <w:name w:val="Верхний колонтитул Знак"/>
    <w:basedOn w:val="a0"/>
    <w:link w:val="a7"/>
    <w:uiPriority w:val="99"/>
    <w:rsid w:val="00D60C0B"/>
  </w:style>
  <w:style w:type="paragraph" w:styleId="a9">
    <w:name w:val="footer"/>
    <w:basedOn w:val="a"/>
    <w:link w:val="aa"/>
    <w:uiPriority w:val="99"/>
    <w:unhideWhenUsed/>
    <w:rsid w:val="00D60C0B"/>
    <w:pPr>
      <w:tabs>
        <w:tab w:val="center" w:pos="4680"/>
        <w:tab w:val="right" w:pos="9360"/>
      </w:tabs>
      <w:spacing w:line="240" w:lineRule="auto"/>
    </w:pPr>
  </w:style>
  <w:style w:type="character" w:customStyle="1" w:styleId="aa">
    <w:name w:val="Нижний колонтитул Знак"/>
    <w:basedOn w:val="a0"/>
    <w:link w:val="a9"/>
    <w:uiPriority w:val="99"/>
    <w:rsid w:val="00D60C0B"/>
  </w:style>
  <w:style w:type="paragraph" w:styleId="ab">
    <w:name w:val="List Paragraph"/>
    <w:basedOn w:val="a"/>
    <w:uiPriority w:val="34"/>
    <w:qFormat/>
    <w:rsid w:val="00D60C0B"/>
    <w:pPr>
      <w:ind w:left="720"/>
      <w:contextualSpacing/>
    </w:pPr>
  </w:style>
  <w:style w:type="paragraph" w:styleId="11">
    <w:name w:val="toc 1"/>
    <w:basedOn w:val="a"/>
    <w:next w:val="a"/>
    <w:autoRedefine/>
    <w:uiPriority w:val="39"/>
    <w:unhideWhenUsed/>
    <w:rsid w:val="00D60C0B"/>
    <w:pPr>
      <w:spacing w:after="100"/>
    </w:pPr>
  </w:style>
  <w:style w:type="character" w:styleId="ac">
    <w:name w:val="Hyperlink"/>
    <w:basedOn w:val="a0"/>
    <w:uiPriority w:val="99"/>
    <w:unhideWhenUsed/>
    <w:rsid w:val="00D60C0B"/>
    <w:rPr>
      <w:color w:val="0000FF" w:themeColor="hyperlink"/>
      <w:u w:val="single"/>
    </w:rPr>
  </w:style>
  <w:style w:type="character" w:customStyle="1" w:styleId="10">
    <w:name w:val="Заголовок 1 Знак"/>
    <w:basedOn w:val="a0"/>
    <w:link w:val="1"/>
    <w:rsid w:val="009F5B1C"/>
    <w:rPr>
      <w:rFonts w:ascii="Times New Roman" w:eastAsia="Times New Roman" w:hAnsi="Times New Roman" w:cs="Times New Roman"/>
      <w:b/>
      <w:sz w:val="24"/>
      <w:szCs w:val="24"/>
    </w:rPr>
  </w:style>
  <w:style w:type="character" w:styleId="ad">
    <w:name w:val="Unresolved Mention"/>
    <w:basedOn w:val="a0"/>
    <w:uiPriority w:val="99"/>
    <w:semiHidden/>
    <w:unhideWhenUsed/>
    <w:rsid w:val="00FA0433"/>
    <w:rPr>
      <w:color w:val="605E5C"/>
      <w:shd w:val="clear" w:color="auto" w:fill="E1DFDD"/>
    </w:rPr>
  </w:style>
  <w:style w:type="character" w:styleId="ae">
    <w:name w:val="FollowedHyperlink"/>
    <w:basedOn w:val="a0"/>
    <w:uiPriority w:val="99"/>
    <w:semiHidden/>
    <w:unhideWhenUsed/>
    <w:rsid w:val="00CD5DA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iasociety.org/china-learning-initiatives/many-dialects-china" TargetMode="External"/><Relationship Id="rId13" Type="http://schemas.openxmlformats.org/officeDocument/2006/relationships/hyperlink" Target="https://www.robeco.com/us/insights/2021/10/china-navigating-the-push-towards-technology-leadership.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forbes.com/sites/forbesbusinesscouncil/2021/07/01/three-barriers-business-leaders-often-face-when-expanding-to-china/?sh=26ea7e715b47" TargetMode="External"/><Relationship Id="rId17" Type="http://schemas.openxmlformats.org/officeDocument/2006/relationships/hyperlink" Target="https://tradingeconomics.com/china/population" TargetMode="External"/><Relationship Id="rId2" Type="http://schemas.openxmlformats.org/officeDocument/2006/relationships/styles" Target="styles.xml"/><Relationship Id="rId16" Type="http://schemas.openxmlformats.org/officeDocument/2006/relationships/hyperlink" Target="https://www.statista.com/statistics/1109881/surveyed-monthly-unemployment-rate-in-china/"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negieendowment.org/2013/11/21/china-s-traditional-cultural-values-and-national-identity-pub-53613" TargetMode="External"/><Relationship Id="rId5" Type="http://schemas.openxmlformats.org/officeDocument/2006/relationships/footnotes" Target="footnotes.xml"/><Relationship Id="rId15" Type="http://schemas.openxmlformats.org/officeDocument/2006/relationships/hyperlink" Target="https://www.statista.com/statistics/251380/number-of-employed-persons-in-china/" TargetMode="External"/><Relationship Id="rId10" Type="http://schemas.openxmlformats.org/officeDocument/2006/relationships/hyperlink" Target="https://www.hofstede-insights.com/country-comparison/china,the-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verycrsreport.com/reports/RL33534.html" TargetMode="External"/><Relationship Id="rId14" Type="http://schemas.openxmlformats.org/officeDocument/2006/relationships/hyperlink" Target="https://santandertrade.com/en/portal/establish-overseas/china/business-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179</TotalTime>
  <Pages>13</Pages>
  <Words>3199</Words>
  <Characters>18235</Characters>
  <Application>Microsoft Office Word</Application>
  <DocSecurity>0</DocSecurity>
  <Lines>151</Lines>
  <Paragraphs>42</Paragraphs>
  <ScaleCrop>false</ScaleCrop>
  <Company/>
  <LinksUpToDate>false</LinksUpToDate>
  <CharactersWithSpaces>21392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 Silistraru (1917422)</cp:lastModifiedBy>
  <cp:revision>97</cp:revision>
  <dcterms:created xsi:type="dcterms:W3CDTF">2022-04-28T22:21:00Z</dcterms:created>
  <dcterms:modified xsi:type="dcterms:W3CDTF">2022-04-29T22:03:00Z</dcterms:modified>
</cp:coreProperties>
</file>