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75ECE" w14:textId="77777777" w:rsidR="00C50217" w:rsidRDefault="00C50217">
      <w:pPr>
        <w:pStyle w:val="NoSpacing"/>
        <w:rPr>
          <w:rFonts w:asciiTheme="majorHAnsi" w:eastAsiaTheme="majorEastAsia" w:hAnsiTheme="majorHAnsi" w:cstheme="majorBidi"/>
          <w:color w:val="auto"/>
          <w:sz w:val="72"/>
          <w:szCs w:val="72"/>
          <w:lang w:val="en-GB" w:eastAsia="en-US"/>
        </w:rPr>
      </w:pPr>
    </w:p>
    <w:sdt>
      <w:sdtPr>
        <w:rPr>
          <w:rFonts w:asciiTheme="majorHAnsi" w:eastAsiaTheme="majorEastAsia" w:hAnsiTheme="majorHAnsi" w:cstheme="majorBidi"/>
          <w:color w:val="auto"/>
          <w:sz w:val="72"/>
          <w:szCs w:val="72"/>
          <w:lang w:val="en-GB" w:eastAsia="en-US"/>
        </w:rPr>
        <w:id w:val="61066358"/>
        <w:docPartObj>
          <w:docPartGallery w:val="Cover Pages"/>
          <w:docPartUnique/>
        </w:docPartObj>
      </w:sdtPr>
      <w:sdtEndPr>
        <w:rPr>
          <w:rFonts w:asciiTheme="minorHAnsi" w:eastAsiaTheme="minorHAnsi" w:hAnsiTheme="minorHAnsi" w:cstheme="minorBidi"/>
          <w:b/>
          <w:bCs/>
          <w:caps/>
          <w:sz w:val="22"/>
          <w:szCs w:val="22"/>
        </w:rPr>
      </w:sdtEndPr>
      <w:sdtContent>
        <w:p w14:paraId="169CCB92" w14:textId="77777777" w:rsidR="00C50217" w:rsidRDefault="00C50217">
          <w:pPr>
            <w:pStyle w:val="NoSpacing"/>
            <w:rPr>
              <w:rFonts w:asciiTheme="majorHAnsi" w:eastAsiaTheme="majorEastAsia" w:hAnsiTheme="majorHAnsi" w:cstheme="majorBidi"/>
              <w:color w:val="auto"/>
              <w:sz w:val="72"/>
              <w:szCs w:val="72"/>
              <w:lang w:val="en-GB" w:eastAsia="en-US"/>
            </w:rPr>
          </w:pPr>
          <w:r>
            <w:rPr>
              <w:noProof/>
              <w:lang w:val="en-GB" w:eastAsia="en-GB"/>
            </w:rPr>
            <w:drawing>
              <wp:inline distT="0" distB="0" distL="0" distR="0" wp14:anchorId="169654F8" wp14:editId="2046677E">
                <wp:extent cx="2747010" cy="1525905"/>
                <wp:effectExtent l="0" t="0" r="0" b="0"/>
                <wp:docPr id="35" name="Picture 3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47010" cy="1525905"/>
                        </a:xfrm>
                        <a:prstGeom prst="rect">
                          <a:avLst/>
                        </a:prstGeom>
                        <a:noFill/>
                        <a:ln>
                          <a:noFill/>
                        </a:ln>
                      </pic:spPr>
                    </pic:pic>
                  </a:graphicData>
                </a:graphic>
              </wp:inline>
            </w:drawing>
          </w:r>
        </w:p>
        <w:p w14:paraId="183A6580" w14:textId="77777777" w:rsidR="0025743F" w:rsidRDefault="00494C29">
          <w:pPr>
            <w:pStyle w:val="NoSpacing"/>
            <w:rPr>
              <w:rFonts w:asciiTheme="majorHAnsi" w:eastAsiaTheme="majorEastAsia" w:hAnsiTheme="majorHAnsi" w:cstheme="majorBidi"/>
              <w:sz w:val="72"/>
              <w:szCs w:val="72"/>
            </w:rPr>
          </w:pPr>
          <w:r>
            <w:rPr>
              <w:rFonts w:eastAsiaTheme="majorEastAsia" w:cstheme="majorBidi"/>
              <w:noProof/>
              <w:szCs w:val="22"/>
              <w:lang w:eastAsia="zh-TW"/>
            </w:rPr>
            <w:pict w14:anchorId="47FD057E">
              <v:rect id="_x0000_s1120" style="position:absolute;margin-left:0;margin-top:0;width:641.75pt;height:64pt;z-index:251662336;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Pr>
              <w:rFonts w:eastAsiaTheme="majorEastAsia" w:cstheme="majorBidi"/>
              <w:noProof/>
              <w:szCs w:val="22"/>
              <w:lang w:eastAsia="zh-TW"/>
            </w:rPr>
            <w:pict w14:anchorId="50C89FDE">
              <v:rect id="_x0000_s1123" style="position:absolute;margin-left:0;margin-top:0;width:7.15pt;height:830.75pt;z-index:251665408;mso-height-percent:1050;mso-position-horizontal:center;mso-position-horizontal-relative:left-margin-area;mso-position-vertical:center;mso-position-vertical-relative:page;mso-height-percent:1050" o:allowincell="f" fillcolor="white [3212]" strokecolor="#31849b [2408]">
                <w10:wrap anchorx="margin" anchory="page"/>
              </v:rect>
            </w:pict>
          </w:r>
          <w:r>
            <w:rPr>
              <w:rFonts w:eastAsiaTheme="majorEastAsia" w:cstheme="majorBidi"/>
              <w:noProof/>
              <w:szCs w:val="22"/>
              <w:lang w:eastAsia="zh-TW"/>
            </w:rPr>
            <w:pict w14:anchorId="3BA9F379">
              <v:rect id="_x0000_s1122" style="position:absolute;margin-left:0;margin-top:0;width:7.15pt;height:830.75pt;z-index:251664384;mso-height-percent:1050;mso-position-horizontal:center;mso-position-horizontal-relative:right-margin-area;mso-position-vertical:center;mso-position-vertical-relative:page;mso-height-percent:1050" o:allowincell="f" fillcolor="white [3212]" strokecolor="#31849b [2408]">
                <w10:wrap anchorx="page" anchory="page"/>
              </v:rect>
            </w:pict>
          </w:r>
          <w:r>
            <w:rPr>
              <w:rFonts w:eastAsiaTheme="majorEastAsia" w:cstheme="majorBidi"/>
              <w:noProof/>
              <w:szCs w:val="22"/>
              <w:lang w:eastAsia="zh-TW"/>
            </w:rPr>
            <w:pict w14:anchorId="01EE2B0C">
              <v:rect id="_x0000_s1121" style="position:absolute;margin-left:0;margin-top:0;width:641.75pt;height:64pt;z-index:251663360;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sdt>
          <w:sdtPr>
            <w:rPr>
              <w:rFonts w:asciiTheme="majorHAnsi" w:eastAsiaTheme="majorEastAsia" w:hAnsiTheme="majorHAnsi" w:cstheme="majorBidi"/>
              <w:sz w:val="56"/>
              <w:szCs w:val="56"/>
              <w:lang w:val="en-GB"/>
            </w:rPr>
            <w:alias w:val="Title"/>
            <w:id w:val="14700071"/>
            <w:placeholder>
              <w:docPart w:val="F9222F212E224CB0970910C735CB11C2"/>
            </w:placeholder>
            <w:dataBinding w:prefixMappings="xmlns:ns0='http://schemas.openxmlformats.org/package/2006/metadata/core-properties' xmlns:ns1='http://purl.org/dc/elements/1.1/'" w:xpath="/ns0:coreProperties[1]/ns1:title[1]" w:storeItemID="{6C3C8BC8-F283-45AE-878A-BAB7291924A1}"/>
            <w:text/>
          </w:sdtPr>
          <w:sdtEndPr/>
          <w:sdtContent>
            <w:p w14:paraId="1354A197" w14:textId="77777777" w:rsidR="0025743F" w:rsidRPr="00F2413C" w:rsidRDefault="00C50217">
              <w:pPr>
                <w:pStyle w:val="NoSpacing"/>
                <w:rPr>
                  <w:rFonts w:asciiTheme="majorHAnsi" w:eastAsiaTheme="majorEastAsia" w:hAnsiTheme="majorHAnsi" w:cstheme="majorBidi"/>
                  <w:sz w:val="56"/>
                  <w:szCs w:val="56"/>
                </w:rPr>
              </w:pPr>
              <w:r w:rsidRPr="00F2413C">
                <w:rPr>
                  <w:rFonts w:asciiTheme="majorHAnsi" w:eastAsiaTheme="majorEastAsia" w:hAnsiTheme="majorHAnsi" w:cstheme="majorBidi"/>
                  <w:sz w:val="56"/>
                  <w:szCs w:val="56"/>
                  <w:lang w:val="en-GB"/>
                </w:rPr>
                <w:t>Dimensioning Floor Jig and Shadow Boards</w:t>
              </w:r>
            </w:p>
          </w:sdtContent>
        </w:sdt>
        <w:sdt>
          <w:sdtPr>
            <w:rPr>
              <w:rFonts w:asciiTheme="majorHAnsi" w:eastAsiaTheme="majorEastAsia" w:hAnsiTheme="majorHAnsi" w:cstheme="majorBidi"/>
              <w:sz w:val="36"/>
              <w:szCs w:val="36"/>
            </w:rPr>
            <w:alias w:val="Subtitle"/>
            <w:id w:val="14700077"/>
            <w:placeholder>
              <w:docPart w:val="AD83EB47581E4294A9F1DC546F2BE622"/>
            </w:placeholder>
            <w:dataBinding w:prefixMappings="xmlns:ns0='http://schemas.openxmlformats.org/package/2006/metadata/core-properties' xmlns:ns1='http://purl.org/dc/elements/1.1/'" w:xpath="/ns0:coreProperties[1]/ns1:subject[1]" w:storeItemID="{6C3C8BC8-F283-45AE-878A-BAB7291924A1}"/>
            <w:text/>
          </w:sdtPr>
          <w:sdtEndPr/>
          <w:sdtContent>
            <w:p w14:paraId="30C7D946" w14:textId="77777777" w:rsidR="0025743F" w:rsidRDefault="0025743F">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HNC Project</w:t>
              </w:r>
            </w:p>
          </w:sdtContent>
        </w:sdt>
        <w:p w14:paraId="7DE72DD7" w14:textId="77777777" w:rsidR="0025743F" w:rsidRDefault="0025743F">
          <w:pPr>
            <w:pStyle w:val="NoSpacing"/>
            <w:rPr>
              <w:rFonts w:asciiTheme="majorHAnsi" w:eastAsiaTheme="majorEastAsia" w:hAnsiTheme="majorHAnsi" w:cstheme="majorBidi"/>
              <w:sz w:val="36"/>
              <w:szCs w:val="36"/>
            </w:rPr>
          </w:pPr>
        </w:p>
        <w:p w14:paraId="28D68206" w14:textId="77777777" w:rsidR="0025743F" w:rsidRDefault="0025743F">
          <w:pPr>
            <w:pStyle w:val="NoSpacing"/>
            <w:rPr>
              <w:rFonts w:asciiTheme="majorHAnsi" w:eastAsiaTheme="majorEastAsia" w:hAnsiTheme="majorHAnsi" w:cstheme="majorBidi"/>
              <w:sz w:val="36"/>
              <w:szCs w:val="36"/>
            </w:rPr>
          </w:pPr>
        </w:p>
        <w:sdt>
          <w:sdtPr>
            <w:alias w:val="Date"/>
            <w:id w:val="14700083"/>
            <w:placeholder>
              <w:docPart w:val="2D3308E4485A4B95868DC5DC61128EA3"/>
            </w:placeholder>
            <w:dataBinding w:prefixMappings="xmlns:ns0='http://schemas.microsoft.com/office/2006/coverPageProps'" w:xpath="/ns0:CoverPageProperties[1]/ns0:PublishDate[1]" w:storeItemID="{55AF091B-3C7A-41E3-B477-F2FDAA23CFDA}"/>
            <w:date w:fullDate="2019-03-21T00:00:00Z">
              <w:dateFormat w:val="M/d/yyyy"/>
              <w:lid w:val="en-US"/>
              <w:storeMappedDataAs w:val="dateTime"/>
              <w:calendar w:val="gregorian"/>
            </w:date>
          </w:sdtPr>
          <w:sdtEndPr/>
          <w:sdtContent>
            <w:p w14:paraId="4846EFD4" w14:textId="77777777" w:rsidR="0025743F" w:rsidRDefault="0025743F">
              <w:pPr>
                <w:pStyle w:val="NoSpacing"/>
              </w:pPr>
              <w:r>
                <w:t>3/21/2019</w:t>
              </w:r>
            </w:p>
          </w:sdtContent>
        </w:sdt>
        <w:sdt>
          <w:sdtPr>
            <w:alias w:val="Company"/>
            <w:id w:val="14700089"/>
            <w:placeholder>
              <w:docPart w:val="9696F3BA1FE54836828385DC12D08C66"/>
            </w:placeholder>
            <w:dataBinding w:prefixMappings="xmlns:ns0='http://schemas.openxmlformats.org/officeDocument/2006/extended-properties'" w:xpath="/ns0:Properties[1]/ns0:Company[1]" w:storeItemID="{6668398D-A668-4E3E-A5EB-62B293D839F1}"/>
            <w:text/>
          </w:sdtPr>
          <w:sdtEndPr/>
          <w:sdtContent>
            <w:p w14:paraId="646B7513" w14:textId="77777777" w:rsidR="0025743F" w:rsidRDefault="0025743F">
              <w:pPr>
                <w:pStyle w:val="NoSpacing"/>
              </w:pPr>
              <w:r>
                <w:rPr>
                  <w:lang w:val="en-GB"/>
                </w:rPr>
                <w:t>Safran Seats GB Limited</w:t>
              </w:r>
            </w:p>
          </w:sdtContent>
        </w:sdt>
        <w:sdt>
          <w:sdtPr>
            <w:alias w:val="Author"/>
            <w:id w:val="14700094"/>
            <w:dataBinding w:prefixMappings="xmlns:ns0='http://schemas.openxmlformats.org/package/2006/metadata/core-properties' xmlns:ns1='http://purl.org/dc/elements/1.1/'" w:xpath="/ns0:coreProperties[1]/ns1:creator[1]" w:storeItemID="{6C3C8BC8-F283-45AE-878A-BAB7291924A1}"/>
            <w:text/>
          </w:sdtPr>
          <w:sdtEndPr/>
          <w:sdtContent>
            <w:p w14:paraId="09774AAC" w14:textId="77777777" w:rsidR="0025743F" w:rsidRDefault="0025743F">
              <w:pPr>
                <w:pStyle w:val="NoSpacing"/>
              </w:pPr>
              <w:r>
                <w:rPr>
                  <w:lang w:val="en-GB"/>
                </w:rPr>
                <w:t>David de Vall</w:t>
              </w:r>
            </w:p>
          </w:sdtContent>
        </w:sdt>
        <w:p w14:paraId="40786A1F" w14:textId="77777777" w:rsidR="0025743F" w:rsidRDefault="0025743F"/>
        <w:p w14:paraId="668C0598" w14:textId="77777777" w:rsidR="0025743F" w:rsidRDefault="0025743F">
          <w:r>
            <w:rPr>
              <w:b/>
              <w:bCs/>
              <w:caps/>
            </w:rPr>
            <w:br w:type="page"/>
          </w:r>
        </w:p>
      </w:sdtContent>
    </w:sdt>
    <w:p w14:paraId="661F7811" w14:textId="7E40E834" w:rsidR="004722D5" w:rsidRDefault="007A6355">
      <w:pPr>
        <w:pStyle w:val="TOC1"/>
        <w:rPr>
          <w:rFonts w:eastAsiaTheme="minorEastAsia" w:cstheme="minorBidi"/>
          <w:b w:val="0"/>
          <w:bCs w:val="0"/>
          <w:caps w:val="0"/>
          <w:noProof/>
          <w:sz w:val="22"/>
          <w:szCs w:val="22"/>
          <w:lang w:eastAsia="ja-JP"/>
        </w:rPr>
      </w:pPr>
      <w:r>
        <w:lastRenderedPageBreak/>
        <w:fldChar w:fldCharType="begin"/>
      </w:r>
      <w:r w:rsidR="00977A27">
        <w:instrText xml:space="preserve"> TOC \h \z \t "Heading 1,2,Heading 2,3,Heading 3,4,Title,1" </w:instrText>
      </w:r>
      <w:r>
        <w:fldChar w:fldCharType="separate"/>
      </w:r>
      <w:hyperlink w:anchor="_Toc71901052" w:history="1">
        <w:r w:rsidR="004722D5" w:rsidRPr="00EF66F5">
          <w:rPr>
            <w:rStyle w:val="Hyperlink"/>
            <w:rFonts w:eastAsia="Times New Roman"/>
            <w:noProof/>
            <w:lang w:val="en-US"/>
          </w:rPr>
          <w:t>Overview</w:t>
        </w:r>
        <w:r w:rsidR="004722D5">
          <w:rPr>
            <w:noProof/>
            <w:webHidden/>
          </w:rPr>
          <w:tab/>
        </w:r>
        <w:r w:rsidR="004722D5">
          <w:rPr>
            <w:noProof/>
            <w:webHidden/>
          </w:rPr>
          <w:fldChar w:fldCharType="begin"/>
        </w:r>
        <w:r w:rsidR="004722D5">
          <w:rPr>
            <w:noProof/>
            <w:webHidden/>
          </w:rPr>
          <w:instrText xml:space="preserve"> PAGEREF _Toc71901052 \h </w:instrText>
        </w:r>
        <w:r w:rsidR="004722D5">
          <w:rPr>
            <w:noProof/>
            <w:webHidden/>
          </w:rPr>
        </w:r>
        <w:r w:rsidR="004722D5">
          <w:rPr>
            <w:noProof/>
            <w:webHidden/>
          </w:rPr>
          <w:fldChar w:fldCharType="separate"/>
        </w:r>
        <w:r w:rsidR="004722D5">
          <w:rPr>
            <w:noProof/>
            <w:webHidden/>
          </w:rPr>
          <w:t>5</w:t>
        </w:r>
        <w:r w:rsidR="004722D5">
          <w:rPr>
            <w:noProof/>
            <w:webHidden/>
          </w:rPr>
          <w:fldChar w:fldCharType="end"/>
        </w:r>
      </w:hyperlink>
    </w:p>
    <w:p w14:paraId="604E11F2" w14:textId="49632FA5" w:rsidR="004722D5" w:rsidRDefault="004722D5">
      <w:pPr>
        <w:pStyle w:val="TOC1"/>
        <w:rPr>
          <w:rFonts w:eastAsiaTheme="minorEastAsia" w:cstheme="minorBidi"/>
          <w:b w:val="0"/>
          <w:bCs w:val="0"/>
          <w:caps w:val="0"/>
          <w:noProof/>
          <w:sz w:val="22"/>
          <w:szCs w:val="22"/>
          <w:lang w:eastAsia="ja-JP"/>
        </w:rPr>
      </w:pPr>
      <w:hyperlink w:anchor="_Toc71901053" w:history="1">
        <w:r w:rsidRPr="00EF66F5">
          <w:rPr>
            <w:rStyle w:val="Hyperlink"/>
            <w:rFonts w:ascii="Cambria" w:eastAsia="Times New Roman" w:hAnsi="Cambria" w:cs="Times New Roman"/>
            <w:noProof/>
            <w:lang w:val="en-US"/>
          </w:rPr>
          <w:t>Introduction</w:t>
        </w:r>
        <w:r>
          <w:rPr>
            <w:noProof/>
            <w:webHidden/>
          </w:rPr>
          <w:tab/>
        </w:r>
        <w:r>
          <w:rPr>
            <w:noProof/>
            <w:webHidden/>
          </w:rPr>
          <w:fldChar w:fldCharType="begin"/>
        </w:r>
        <w:r>
          <w:rPr>
            <w:noProof/>
            <w:webHidden/>
          </w:rPr>
          <w:instrText xml:space="preserve"> PAGEREF _Toc71901053 \h </w:instrText>
        </w:r>
        <w:r>
          <w:rPr>
            <w:noProof/>
            <w:webHidden/>
          </w:rPr>
        </w:r>
        <w:r>
          <w:rPr>
            <w:noProof/>
            <w:webHidden/>
          </w:rPr>
          <w:fldChar w:fldCharType="separate"/>
        </w:r>
        <w:r>
          <w:rPr>
            <w:noProof/>
            <w:webHidden/>
          </w:rPr>
          <w:t>6</w:t>
        </w:r>
        <w:r>
          <w:rPr>
            <w:noProof/>
            <w:webHidden/>
          </w:rPr>
          <w:fldChar w:fldCharType="end"/>
        </w:r>
      </w:hyperlink>
    </w:p>
    <w:p w14:paraId="2E134EBA" w14:textId="353E5DB1" w:rsidR="004722D5" w:rsidRDefault="004722D5">
      <w:pPr>
        <w:pStyle w:val="TOC1"/>
        <w:rPr>
          <w:rFonts w:eastAsiaTheme="minorEastAsia" w:cstheme="minorBidi"/>
          <w:b w:val="0"/>
          <w:bCs w:val="0"/>
          <w:caps w:val="0"/>
          <w:noProof/>
          <w:sz w:val="22"/>
          <w:szCs w:val="22"/>
          <w:lang w:eastAsia="ja-JP"/>
        </w:rPr>
      </w:pPr>
      <w:hyperlink w:anchor="_Toc71901054" w:history="1">
        <w:r w:rsidRPr="00EF66F5">
          <w:rPr>
            <w:rStyle w:val="Hyperlink"/>
            <w:noProof/>
          </w:rPr>
          <w:t>Initial Concept</w:t>
        </w:r>
        <w:r>
          <w:rPr>
            <w:noProof/>
            <w:webHidden/>
          </w:rPr>
          <w:tab/>
        </w:r>
        <w:r>
          <w:rPr>
            <w:noProof/>
            <w:webHidden/>
          </w:rPr>
          <w:fldChar w:fldCharType="begin"/>
        </w:r>
        <w:r>
          <w:rPr>
            <w:noProof/>
            <w:webHidden/>
          </w:rPr>
          <w:instrText xml:space="preserve"> PAGEREF _Toc71901054 \h </w:instrText>
        </w:r>
        <w:r>
          <w:rPr>
            <w:noProof/>
            <w:webHidden/>
          </w:rPr>
        </w:r>
        <w:r>
          <w:rPr>
            <w:noProof/>
            <w:webHidden/>
          </w:rPr>
          <w:fldChar w:fldCharType="separate"/>
        </w:r>
        <w:r>
          <w:rPr>
            <w:noProof/>
            <w:webHidden/>
          </w:rPr>
          <w:t>6</w:t>
        </w:r>
        <w:r>
          <w:rPr>
            <w:noProof/>
            <w:webHidden/>
          </w:rPr>
          <w:fldChar w:fldCharType="end"/>
        </w:r>
      </w:hyperlink>
    </w:p>
    <w:p w14:paraId="35BFF8EF" w14:textId="57AB84BE" w:rsidR="004722D5" w:rsidRDefault="004722D5">
      <w:pPr>
        <w:pStyle w:val="TOC1"/>
        <w:rPr>
          <w:rFonts w:eastAsiaTheme="minorEastAsia" w:cstheme="minorBidi"/>
          <w:b w:val="0"/>
          <w:bCs w:val="0"/>
          <w:caps w:val="0"/>
          <w:noProof/>
          <w:sz w:val="22"/>
          <w:szCs w:val="22"/>
          <w:lang w:eastAsia="ja-JP"/>
        </w:rPr>
      </w:pPr>
      <w:hyperlink w:anchor="_Toc71901055" w:history="1">
        <w:r w:rsidRPr="00EF66F5">
          <w:rPr>
            <w:rStyle w:val="Hyperlink"/>
            <w:noProof/>
          </w:rPr>
          <w:t>Initial Research</w:t>
        </w:r>
        <w:r>
          <w:rPr>
            <w:noProof/>
            <w:webHidden/>
          </w:rPr>
          <w:tab/>
        </w:r>
        <w:r>
          <w:rPr>
            <w:noProof/>
            <w:webHidden/>
          </w:rPr>
          <w:fldChar w:fldCharType="begin"/>
        </w:r>
        <w:r>
          <w:rPr>
            <w:noProof/>
            <w:webHidden/>
          </w:rPr>
          <w:instrText xml:space="preserve"> PAGEREF _Toc71901055 \h </w:instrText>
        </w:r>
        <w:r>
          <w:rPr>
            <w:noProof/>
            <w:webHidden/>
          </w:rPr>
        </w:r>
        <w:r>
          <w:rPr>
            <w:noProof/>
            <w:webHidden/>
          </w:rPr>
          <w:fldChar w:fldCharType="separate"/>
        </w:r>
        <w:r>
          <w:rPr>
            <w:noProof/>
            <w:webHidden/>
          </w:rPr>
          <w:t>7</w:t>
        </w:r>
        <w:r>
          <w:rPr>
            <w:noProof/>
            <w:webHidden/>
          </w:rPr>
          <w:fldChar w:fldCharType="end"/>
        </w:r>
      </w:hyperlink>
    </w:p>
    <w:p w14:paraId="20BDA79E" w14:textId="0BEBE403" w:rsidR="004722D5" w:rsidRDefault="004722D5">
      <w:pPr>
        <w:pStyle w:val="TOC3"/>
        <w:rPr>
          <w:rFonts w:eastAsiaTheme="minorEastAsia" w:cstheme="minorBidi"/>
          <w:i w:val="0"/>
          <w:iCs w:val="0"/>
          <w:noProof/>
          <w:sz w:val="22"/>
          <w:szCs w:val="22"/>
          <w:lang w:eastAsia="ja-JP"/>
        </w:rPr>
      </w:pPr>
      <w:hyperlink w:anchor="_Toc71901056" w:history="1">
        <w:r w:rsidRPr="00EF66F5">
          <w:rPr>
            <w:rStyle w:val="Hyperlink"/>
            <w:noProof/>
            <w:lang w:bidi="en-US"/>
          </w:rPr>
          <w:t>Dimensional Analysis and Material Requirements</w:t>
        </w:r>
        <w:r>
          <w:rPr>
            <w:noProof/>
            <w:webHidden/>
          </w:rPr>
          <w:tab/>
        </w:r>
        <w:r>
          <w:rPr>
            <w:noProof/>
            <w:webHidden/>
          </w:rPr>
          <w:fldChar w:fldCharType="begin"/>
        </w:r>
        <w:r>
          <w:rPr>
            <w:noProof/>
            <w:webHidden/>
          </w:rPr>
          <w:instrText xml:space="preserve"> PAGEREF _Toc71901056 \h </w:instrText>
        </w:r>
        <w:r>
          <w:rPr>
            <w:noProof/>
            <w:webHidden/>
          </w:rPr>
        </w:r>
        <w:r>
          <w:rPr>
            <w:noProof/>
            <w:webHidden/>
          </w:rPr>
          <w:fldChar w:fldCharType="separate"/>
        </w:r>
        <w:r>
          <w:rPr>
            <w:noProof/>
            <w:webHidden/>
          </w:rPr>
          <w:t>7</w:t>
        </w:r>
        <w:r>
          <w:rPr>
            <w:noProof/>
            <w:webHidden/>
          </w:rPr>
          <w:fldChar w:fldCharType="end"/>
        </w:r>
      </w:hyperlink>
    </w:p>
    <w:p w14:paraId="26D4141E" w14:textId="019ADBD1" w:rsidR="004722D5" w:rsidRDefault="004722D5">
      <w:pPr>
        <w:pStyle w:val="TOC3"/>
        <w:rPr>
          <w:rFonts w:eastAsiaTheme="minorEastAsia" w:cstheme="minorBidi"/>
          <w:i w:val="0"/>
          <w:iCs w:val="0"/>
          <w:noProof/>
          <w:sz w:val="22"/>
          <w:szCs w:val="22"/>
          <w:lang w:eastAsia="ja-JP"/>
        </w:rPr>
      </w:pPr>
      <w:hyperlink w:anchor="_Toc71901057" w:history="1">
        <w:r w:rsidRPr="00EF66F5">
          <w:rPr>
            <w:rStyle w:val="Hyperlink"/>
            <w:noProof/>
            <w:lang w:bidi="en-US"/>
          </w:rPr>
          <w:t>Workshop Floor</w:t>
        </w:r>
        <w:r>
          <w:rPr>
            <w:noProof/>
            <w:webHidden/>
          </w:rPr>
          <w:tab/>
        </w:r>
        <w:r>
          <w:rPr>
            <w:noProof/>
            <w:webHidden/>
          </w:rPr>
          <w:fldChar w:fldCharType="begin"/>
        </w:r>
        <w:r>
          <w:rPr>
            <w:noProof/>
            <w:webHidden/>
          </w:rPr>
          <w:instrText xml:space="preserve"> PAGEREF _Toc71901057 \h </w:instrText>
        </w:r>
        <w:r>
          <w:rPr>
            <w:noProof/>
            <w:webHidden/>
          </w:rPr>
        </w:r>
        <w:r>
          <w:rPr>
            <w:noProof/>
            <w:webHidden/>
          </w:rPr>
          <w:fldChar w:fldCharType="separate"/>
        </w:r>
        <w:r>
          <w:rPr>
            <w:noProof/>
            <w:webHidden/>
          </w:rPr>
          <w:t>9</w:t>
        </w:r>
        <w:r>
          <w:rPr>
            <w:noProof/>
            <w:webHidden/>
          </w:rPr>
          <w:fldChar w:fldCharType="end"/>
        </w:r>
      </w:hyperlink>
    </w:p>
    <w:p w14:paraId="311493D2" w14:textId="64748D6D" w:rsidR="004722D5" w:rsidRDefault="004722D5">
      <w:pPr>
        <w:pStyle w:val="TOC3"/>
        <w:rPr>
          <w:rFonts w:eastAsiaTheme="minorEastAsia" w:cstheme="minorBidi"/>
          <w:i w:val="0"/>
          <w:iCs w:val="0"/>
          <w:noProof/>
          <w:sz w:val="22"/>
          <w:szCs w:val="22"/>
          <w:lang w:eastAsia="ja-JP"/>
        </w:rPr>
      </w:pPr>
      <w:hyperlink w:anchor="_Toc71901058" w:history="1">
        <w:r w:rsidRPr="00EF66F5">
          <w:rPr>
            <w:rStyle w:val="Hyperlink"/>
            <w:noProof/>
            <w:lang w:bidi="en-US"/>
          </w:rPr>
          <w:t>Kanban Requirements: Fitting 767 Units</w:t>
        </w:r>
        <w:r>
          <w:rPr>
            <w:noProof/>
            <w:webHidden/>
          </w:rPr>
          <w:tab/>
        </w:r>
        <w:r>
          <w:rPr>
            <w:noProof/>
            <w:webHidden/>
          </w:rPr>
          <w:fldChar w:fldCharType="begin"/>
        </w:r>
        <w:r>
          <w:rPr>
            <w:noProof/>
            <w:webHidden/>
          </w:rPr>
          <w:instrText xml:space="preserve"> PAGEREF _Toc71901058 \h </w:instrText>
        </w:r>
        <w:r>
          <w:rPr>
            <w:noProof/>
            <w:webHidden/>
          </w:rPr>
        </w:r>
        <w:r>
          <w:rPr>
            <w:noProof/>
            <w:webHidden/>
          </w:rPr>
          <w:fldChar w:fldCharType="separate"/>
        </w:r>
        <w:r>
          <w:rPr>
            <w:noProof/>
            <w:webHidden/>
          </w:rPr>
          <w:t>10</w:t>
        </w:r>
        <w:r>
          <w:rPr>
            <w:noProof/>
            <w:webHidden/>
          </w:rPr>
          <w:fldChar w:fldCharType="end"/>
        </w:r>
      </w:hyperlink>
    </w:p>
    <w:p w14:paraId="7D77BFB8" w14:textId="6D5C6152" w:rsidR="004722D5" w:rsidRDefault="004722D5">
      <w:pPr>
        <w:pStyle w:val="TOC3"/>
        <w:rPr>
          <w:rFonts w:eastAsiaTheme="minorEastAsia" w:cstheme="minorBidi"/>
          <w:i w:val="0"/>
          <w:iCs w:val="0"/>
          <w:noProof/>
          <w:sz w:val="22"/>
          <w:szCs w:val="22"/>
          <w:lang w:eastAsia="ja-JP"/>
        </w:rPr>
      </w:pPr>
      <w:hyperlink w:anchor="_Toc71901059" w:history="1">
        <w:r w:rsidRPr="00EF66F5">
          <w:rPr>
            <w:rStyle w:val="Hyperlink"/>
            <w:noProof/>
            <w:lang w:bidi="en-US"/>
          </w:rPr>
          <w:t>Kanban Requirements: Fitting 787 Units</w:t>
        </w:r>
        <w:r>
          <w:rPr>
            <w:noProof/>
            <w:webHidden/>
          </w:rPr>
          <w:tab/>
        </w:r>
        <w:r>
          <w:rPr>
            <w:noProof/>
            <w:webHidden/>
          </w:rPr>
          <w:fldChar w:fldCharType="begin"/>
        </w:r>
        <w:r>
          <w:rPr>
            <w:noProof/>
            <w:webHidden/>
          </w:rPr>
          <w:instrText xml:space="preserve"> PAGEREF _Toc71901059 \h </w:instrText>
        </w:r>
        <w:r>
          <w:rPr>
            <w:noProof/>
            <w:webHidden/>
          </w:rPr>
        </w:r>
        <w:r>
          <w:rPr>
            <w:noProof/>
            <w:webHidden/>
          </w:rPr>
          <w:fldChar w:fldCharType="separate"/>
        </w:r>
        <w:r>
          <w:rPr>
            <w:noProof/>
            <w:webHidden/>
          </w:rPr>
          <w:t>11</w:t>
        </w:r>
        <w:r>
          <w:rPr>
            <w:noProof/>
            <w:webHidden/>
          </w:rPr>
          <w:fldChar w:fldCharType="end"/>
        </w:r>
      </w:hyperlink>
    </w:p>
    <w:p w14:paraId="7602ED47" w14:textId="2A3BFC7E" w:rsidR="004722D5" w:rsidRDefault="004722D5">
      <w:pPr>
        <w:pStyle w:val="TOC1"/>
        <w:rPr>
          <w:rFonts w:eastAsiaTheme="minorEastAsia" w:cstheme="minorBidi"/>
          <w:b w:val="0"/>
          <w:bCs w:val="0"/>
          <w:caps w:val="0"/>
          <w:noProof/>
          <w:sz w:val="22"/>
          <w:szCs w:val="22"/>
          <w:lang w:eastAsia="ja-JP"/>
        </w:rPr>
      </w:pPr>
      <w:hyperlink w:anchor="_Toc71901060" w:history="1">
        <w:r w:rsidRPr="00EF66F5">
          <w:rPr>
            <w:rStyle w:val="Hyperlink"/>
            <w:noProof/>
          </w:rPr>
          <w:t>Potential Solutions</w:t>
        </w:r>
        <w:r>
          <w:rPr>
            <w:noProof/>
            <w:webHidden/>
          </w:rPr>
          <w:tab/>
        </w:r>
        <w:r>
          <w:rPr>
            <w:noProof/>
            <w:webHidden/>
          </w:rPr>
          <w:fldChar w:fldCharType="begin"/>
        </w:r>
        <w:r>
          <w:rPr>
            <w:noProof/>
            <w:webHidden/>
          </w:rPr>
          <w:instrText xml:space="preserve"> PAGEREF _Toc71901060 \h </w:instrText>
        </w:r>
        <w:r>
          <w:rPr>
            <w:noProof/>
            <w:webHidden/>
          </w:rPr>
        </w:r>
        <w:r>
          <w:rPr>
            <w:noProof/>
            <w:webHidden/>
          </w:rPr>
          <w:fldChar w:fldCharType="separate"/>
        </w:r>
        <w:r>
          <w:rPr>
            <w:noProof/>
            <w:webHidden/>
          </w:rPr>
          <w:t>12</w:t>
        </w:r>
        <w:r>
          <w:rPr>
            <w:noProof/>
            <w:webHidden/>
          </w:rPr>
          <w:fldChar w:fldCharType="end"/>
        </w:r>
      </w:hyperlink>
    </w:p>
    <w:p w14:paraId="6955AB4F" w14:textId="1C92D776" w:rsidR="004722D5" w:rsidRDefault="004722D5">
      <w:pPr>
        <w:pStyle w:val="TOC1"/>
        <w:rPr>
          <w:rFonts w:eastAsiaTheme="minorEastAsia" w:cstheme="minorBidi"/>
          <w:b w:val="0"/>
          <w:bCs w:val="0"/>
          <w:caps w:val="0"/>
          <w:noProof/>
          <w:sz w:val="22"/>
          <w:szCs w:val="22"/>
          <w:lang w:eastAsia="ja-JP"/>
        </w:rPr>
      </w:pPr>
      <w:hyperlink w:anchor="_Toc71901061" w:history="1">
        <w:r w:rsidRPr="00EF66F5">
          <w:rPr>
            <w:rStyle w:val="Hyperlink"/>
            <w:noProof/>
          </w:rPr>
          <w:t>Feasibility Studies</w:t>
        </w:r>
        <w:r>
          <w:rPr>
            <w:noProof/>
            <w:webHidden/>
          </w:rPr>
          <w:tab/>
        </w:r>
        <w:r>
          <w:rPr>
            <w:noProof/>
            <w:webHidden/>
          </w:rPr>
          <w:fldChar w:fldCharType="begin"/>
        </w:r>
        <w:r>
          <w:rPr>
            <w:noProof/>
            <w:webHidden/>
          </w:rPr>
          <w:instrText xml:space="preserve"> PAGEREF _Toc71901061 \h </w:instrText>
        </w:r>
        <w:r>
          <w:rPr>
            <w:noProof/>
            <w:webHidden/>
          </w:rPr>
        </w:r>
        <w:r>
          <w:rPr>
            <w:noProof/>
            <w:webHidden/>
          </w:rPr>
          <w:fldChar w:fldCharType="separate"/>
        </w:r>
        <w:r>
          <w:rPr>
            <w:noProof/>
            <w:webHidden/>
          </w:rPr>
          <w:t>16</w:t>
        </w:r>
        <w:r>
          <w:rPr>
            <w:noProof/>
            <w:webHidden/>
          </w:rPr>
          <w:fldChar w:fldCharType="end"/>
        </w:r>
      </w:hyperlink>
    </w:p>
    <w:p w14:paraId="1699F2E8" w14:textId="66A4A6D3" w:rsidR="004722D5" w:rsidRDefault="004722D5">
      <w:pPr>
        <w:pStyle w:val="TOC1"/>
        <w:rPr>
          <w:rFonts w:eastAsiaTheme="minorEastAsia" w:cstheme="minorBidi"/>
          <w:b w:val="0"/>
          <w:bCs w:val="0"/>
          <w:caps w:val="0"/>
          <w:noProof/>
          <w:sz w:val="22"/>
          <w:szCs w:val="22"/>
          <w:lang w:eastAsia="ja-JP"/>
        </w:rPr>
      </w:pPr>
      <w:hyperlink w:anchor="_Toc71901062" w:history="1">
        <w:r w:rsidRPr="00EF66F5">
          <w:rPr>
            <w:rStyle w:val="Hyperlink"/>
            <w:noProof/>
          </w:rPr>
          <w:t>Final Solution</w:t>
        </w:r>
        <w:r>
          <w:rPr>
            <w:noProof/>
            <w:webHidden/>
          </w:rPr>
          <w:tab/>
        </w:r>
        <w:r>
          <w:rPr>
            <w:noProof/>
            <w:webHidden/>
          </w:rPr>
          <w:fldChar w:fldCharType="begin"/>
        </w:r>
        <w:r>
          <w:rPr>
            <w:noProof/>
            <w:webHidden/>
          </w:rPr>
          <w:instrText xml:space="preserve"> PAGEREF _Toc71901062 \h </w:instrText>
        </w:r>
        <w:r>
          <w:rPr>
            <w:noProof/>
            <w:webHidden/>
          </w:rPr>
        </w:r>
        <w:r>
          <w:rPr>
            <w:noProof/>
            <w:webHidden/>
          </w:rPr>
          <w:fldChar w:fldCharType="separate"/>
        </w:r>
        <w:r>
          <w:rPr>
            <w:noProof/>
            <w:webHidden/>
          </w:rPr>
          <w:t>18</w:t>
        </w:r>
        <w:r>
          <w:rPr>
            <w:noProof/>
            <w:webHidden/>
          </w:rPr>
          <w:fldChar w:fldCharType="end"/>
        </w:r>
      </w:hyperlink>
    </w:p>
    <w:p w14:paraId="2B0875C4" w14:textId="16289567" w:rsidR="004722D5" w:rsidRDefault="004722D5">
      <w:pPr>
        <w:pStyle w:val="TOC1"/>
        <w:rPr>
          <w:rFonts w:eastAsiaTheme="minorEastAsia" w:cstheme="minorBidi"/>
          <w:b w:val="0"/>
          <w:bCs w:val="0"/>
          <w:caps w:val="0"/>
          <w:noProof/>
          <w:sz w:val="22"/>
          <w:szCs w:val="22"/>
          <w:lang w:eastAsia="ja-JP"/>
        </w:rPr>
      </w:pPr>
      <w:hyperlink w:anchor="_Toc71901063" w:history="1">
        <w:r w:rsidRPr="00EF66F5">
          <w:rPr>
            <w:rStyle w:val="Hyperlink"/>
            <w:noProof/>
          </w:rPr>
          <w:t>Product Design Specification</w:t>
        </w:r>
        <w:r>
          <w:rPr>
            <w:noProof/>
            <w:webHidden/>
          </w:rPr>
          <w:tab/>
        </w:r>
        <w:r>
          <w:rPr>
            <w:noProof/>
            <w:webHidden/>
          </w:rPr>
          <w:fldChar w:fldCharType="begin"/>
        </w:r>
        <w:r>
          <w:rPr>
            <w:noProof/>
            <w:webHidden/>
          </w:rPr>
          <w:instrText xml:space="preserve"> PAGEREF _Toc71901063 \h </w:instrText>
        </w:r>
        <w:r>
          <w:rPr>
            <w:noProof/>
            <w:webHidden/>
          </w:rPr>
        </w:r>
        <w:r>
          <w:rPr>
            <w:noProof/>
            <w:webHidden/>
          </w:rPr>
          <w:fldChar w:fldCharType="separate"/>
        </w:r>
        <w:r>
          <w:rPr>
            <w:noProof/>
            <w:webHidden/>
          </w:rPr>
          <w:t>19</w:t>
        </w:r>
        <w:r>
          <w:rPr>
            <w:noProof/>
            <w:webHidden/>
          </w:rPr>
          <w:fldChar w:fldCharType="end"/>
        </w:r>
      </w:hyperlink>
    </w:p>
    <w:p w14:paraId="7E9A9E9D" w14:textId="189AB349" w:rsidR="004722D5" w:rsidRDefault="004722D5">
      <w:pPr>
        <w:pStyle w:val="TOC2"/>
        <w:rPr>
          <w:rFonts w:eastAsiaTheme="minorEastAsia" w:cstheme="minorBidi"/>
          <w:smallCaps w:val="0"/>
          <w:noProof/>
          <w:sz w:val="22"/>
          <w:szCs w:val="22"/>
          <w:lang w:eastAsia="ja-JP"/>
        </w:rPr>
      </w:pPr>
      <w:hyperlink w:anchor="_Toc71901064" w:history="1">
        <w:r w:rsidRPr="00EF66F5">
          <w:rPr>
            <w:rStyle w:val="Hyperlink"/>
            <w:noProof/>
          </w:rPr>
          <w:t>Performance</w:t>
        </w:r>
        <w:r>
          <w:rPr>
            <w:noProof/>
            <w:webHidden/>
          </w:rPr>
          <w:tab/>
        </w:r>
        <w:r>
          <w:rPr>
            <w:noProof/>
            <w:webHidden/>
          </w:rPr>
          <w:fldChar w:fldCharType="begin"/>
        </w:r>
        <w:r>
          <w:rPr>
            <w:noProof/>
            <w:webHidden/>
          </w:rPr>
          <w:instrText xml:space="preserve"> PAGEREF _Toc71901064 \h </w:instrText>
        </w:r>
        <w:r>
          <w:rPr>
            <w:noProof/>
            <w:webHidden/>
          </w:rPr>
        </w:r>
        <w:r>
          <w:rPr>
            <w:noProof/>
            <w:webHidden/>
          </w:rPr>
          <w:fldChar w:fldCharType="separate"/>
        </w:r>
        <w:r>
          <w:rPr>
            <w:noProof/>
            <w:webHidden/>
          </w:rPr>
          <w:t>19</w:t>
        </w:r>
        <w:r>
          <w:rPr>
            <w:noProof/>
            <w:webHidden/>
          </w:rPr>
          <w:fldChar w:fldCharType="end"/>
        </w:r>
      </w:hyperlink>
    </w:p>
    <w:p w14:paraId="0CC3F901" w14:textId="0D358A04" w:rsidR="004722D5" w:rsidRDefault="004722D5">
      <w:pPr>
        <w:pStyle w:val="TOC2"/>
        <w:rPr>
          <w:rFonts w:eastAsiaTheme="minorEastAsia" w:cstheme="minorBidi"/>
          <w:smallCaps w:val="0"/>
          <w:noProof/>
          <w:sz w:val="22"/>
          <w:szCs w:val="22"/>
          <w:lang w:eastAsia="ja-JP"/>
        </w:rPr>
      </w:pPr>
      <w:hyperlink w:anchor="_Toc71901065" w:history="1">
        <w:r w:rsidRPr="00EF66F5">
          <w:rPr>
            <w:rStyle w:val="Hyperlink"/>
            <w:noProof/>
          </w:rPr>
          <w:t>Economy</w:t>
        </w:r>
        <w:r>
          <w:rPr>
            <w:noProof/>
            <w:webHidden/>
          </w:rPr>
          <w:tab/>
        </w:r>
        <w:r>
          <w:rPr>
            <w:noProof/>
            <w:webHidden/>
          </w:rPr>
          <w:fldChar w:fldCharType="begin"/>
        </w:r>
        <w:r>
          <w:rPr>
            <w:noProof/>
            <w:webHidden/>
          </w:rPr>
          <w:instrText xml:space="preserve"> PAGEREF _Toc71901065 \h </w:instrText>
        </w:r>
        <w:r>
          <w:rPr>
            <w:noProof/>
            <w:webHidden/>
          </w:rPr>
        </w:r>
        <w:r>
          <w:rPr>
            <w:noProof/>
            <w:webHidden/>
          </w:rPr>
          <w:fldChar w:fldCharType="separate"/>
        </w:r>
        <w:r>
          <w:rPr>
            <w:noProof/>
            <w:webHidden/>
          </w:rPr>
          <w:t>19</w:t>
        </w:r>
        <w:r>
          <w:rPr>
            <w:noProof/>
            <w:webHidden/>
          </w:rPr>
          <w:fldChar w:fldCharType="end"/>
        </w:r>
      </w:hyperlink>
    </w:p>
    <w:p w14:paraId="55345A87" w14:textId="21C39F1C" w:rsidR="004722D5" w:rsidRDefault="004722D5">
      <w:pPr>
        <w:pStyle w:val="TOC2"/>
        <w:rPr>
          <w:rFonts w:eastAsiaTheme="minorEastAsia" w:cstheme="minorBidi"/>
          <w:smallCaps w:val="0"/>
          <w:noProof/>
          <w:sz w:val="22"/>
          <w:szCs w:val="22"/>
          <w:lang w:eastAsia="ja-JP"/>
        </w:rPr>
      </w:pPr>
      <w:hyperlink w:anchor="_Toc71901066" w:history="1">
        <w:r w:rsidRPr="00EF66F5">
          <w:rPr>
            <w:rStyle w:val="Hyperlink"/>
            <w:noProof/>
          </w:rPr>
          <w:t>Target Production Cost</w:t>
        </w:r>
        <w:r>
          <w:rPr>
            <w:noProof/>
            <w:webHidden/>
          </w:rPr>
          <w:tab/>
        </w:r>
        <w:r>
          <w:rPr>
            <w:noProof/>
            <w:webHidden/>
          </w:rPr>
          <w:fldChar w:fldCharType="begin"/>
        </w:r>
        <w:r>
          <w:rPr>
            <w:noProof/>
            <w:webHidden/>
          </w:rPr>
          <w:instrText xml:space="preserve"> PAGEREF _Toc71901066 \h </w:instrText>
        </w:r>
        <w:r>
          <w:rPr>
            <w:noProof/>
            <w:webHidden/>
          </w:rPr>
        </w:r>
        <w:r>
          <w:rPr>
            <w:noProof/>
            <w:webHidden/>
          </w:rPr>
          <w:fldChar w:fldCharType="separate"/>
        </w:r>
        <w:r>
          <w:rPr>
            <w:noProof/>
            <w:webHidden/>
          </w:rPr>
          <w:t>19</w:t>
        </w:r>
        <w:r>
          <w:rPr>
            <w:noProof/>
            <w:webHidden/>
          </w:rPr>
          <w:fldChar w:fldCharType="end"/>
        </w:r>
      </w:hyperlink>
    </w:p>
    <w:p w14:paraId="5481CB9A" w14:textId="3BDCBD7D" w:rsidR="004722D5" w:rsidRDefault="004722D5">
      <w:pPr>
        <w:pStyle w:val="TOC2"/>
        <w:rPr>
          <w:rFonts w:eastAsiaTheme="minorEastAsia" w:cstheme="minorBidi"/>
          <w:smallCaps w:val="0"/>
          <w:noProof/>
          <w:sz w:val="22"/>
          <w:szCs w:val="22"/>
          <w:lang w:eastAsia="ja-JP"/>
        </w:rPr>
      </w:pPr>
      <w:hyperlink w:anchor="_Toc71901067" w:history="1">
        <w:r w:rsidRPr="00EF66F5">
          <w:rPr>
            <w:rStyle w:val="Hyperlink"/>
            <w:noProof/>
          </w:rPr>
          <w:t>Quantity</w:t>
        </w:r>
        <w:r>
          <w:rPr>
            <w:noProof/>
            <w:webHidden/>
          </w:rPr>
          <w:tab/>
        </w:r>
        <w:r>
          <w:rPr>
            <w:noProof/>
            <w:webHidden/>
          </w:rPr>
          <w:fldChar w:fldCharType="begin"/>
        </w:r>
        <w:r>
          <w:rPr>
            <w:noProof/>
            <w:webHidden/>
          </w:rPr>
          <w:instrText xml:space="preserve"> PAGEREF _Toc71901067 \h </w:instrText>
        </w:r>
        <w:r>
          <w:rPr>
            <w:noProof/>
            <w:webHidden/>
          </w:rPr>
        </w:r>
        <w:r>
          <w:rPr>
            <w:noProof/>
            <w:webHidden/>
          </w:rPr>
          <w:fldChar w:fldCharType="separate"/>
        </w:r>
        <w:r>
          <w:rPr>
            <w:noProof/>
            <w:webHidden/>
          </w:rPr>
          <w:t>19</w:t>
        </w:r>
        <w:r>
          <w:rPr>
            <w:noProof/>
            <w:webHidden/>
          </w:rPr>
          <w:fldChar w:fldCharType="end"/>
        </w:r>
      </w:hyperlink>
    </w:p>
    <w:p w14:paraId="126CB5A1" w14:textId="0AE95E96" w:rsidR="004722D5" w:rsidRDefault="004722D5">
      <w:pPr>
        <w:pStyle w:val="TOC2"/>
        <w:rPr>
          <w:rFonts w:eastAsiaTheme="minorEastAsia" w:cstheme="minorBidi"/>
          <w:smallCaps w:val="0"/>
          <w:noProof/>
          <w:sz w:val="22"/>
          <w:szCs w:val="22"/>
          <w:lang w:eastAsia="ja-JP"/>
        </w:rPr>
      </w:pPr>
      <w:hyperlink w:anchor="_Toc71901068" w:history="1">
        <w:r w:rsidRPr="00EF66F5">
          <w:rPr>
            <w:rStyle w:val="Hyperlink"/>
            <w:noProof/>
          </w:rPr>
          <w:t>Product Life Span</w:t>
        </w:r>
        <w:r>
          <w:rPr>
            <w:noProof/>
            <w:webHidden/>
          </w:rPr>
          <w:tab/>
        </w:r>
        <w:r>
          <w:rPr>
            <w:noProof/>
            <w:webHidden/>
          </w:rPr>
          <w:fldChar w:fldCharType="begin"/>
        </w:r>
        <w:r>
          <w:rPr>
            <w:noProof/>
            <w:webHidden/>
          </w:rPr>
          <w:instrText xml:space="preserve"> PAGEREF _Toc71901068 \h </w:instrText>
        </w:r>
        <w:r>
          <w:rPr>
            <w:noProof/>
            <w:webHidden/>
          </w:rPr>
        </w:r>
        <w:r>
          <w:rPr>
            <w:noProof/>
            <w:webHidden/>
          </w:rPr>
          <w:fldChar w:fldCharType="separate"/>
        </w:r>
        <w:r>
          <w:rPr>
            <w:noProof/>
            <w:webHidden/>
          </w:rPr>
          <w:t>19</w:t>
        </w:r>
        <w:r>
          <w:rPr>
            <w:noProof/>
            <w:webHidden/>
          </w:rPr>
          <w:fldChar w:fldCharType="end"/>
        </w:r>
      </w:hyperlink>
    </w:p>
    <w:p w14:paraId="6F809D6E" w14:textId="2BDDD584" w:rsidR="004722D5" w:rsidRDefault="004722D5">
      <w:pPr>
        <w:pStyle w:val="TOC2"/>
        <w:rPr>
          <w:rFonts w:eastAsiaTheme="minorEastAsia" w:cstheme="minorBidi"/>
          <w:smallCaps w:val="0"/>
          <w:noProof/>
          <w:sz w:val="22"/>
          <w:szCs w:val="22"/>
          <w:lang w:eastAsia="ja-JP"/>
        </w:rPr>
      </w:pPr>
      <w:hyperlink w:anchor="_Toc71901069" w:history="1">
        <w:r w:rsidRPr="00EF66F5">
          <w:rPr>
            <w:rStyle w:val="Hyperlink"/>
            <w:noProof/>
          </w:rPr>
          <w:t>Environment</w:t>
        </w:r>
        <w:r>
          <w:rPr>
            <w:noProof/>
            <w:webHidden/>
          </w:rPr>
          <w:tab/>
        </w:r>
        <w:r>
          <w:rPr>
            <w:noProof/>
            <w:webHidden/>
          </w:rPr>
          <w:fldChar w:fldCharType="begin"/>
        </w:r>
        <w:r>
          <w:rPr>
            <w:noProof/>
            <w:webHidden/>
          </w:rPr>
          <w:instrText xml:space="preserve"> PAGEREF _Toc71901069 \h </w:instrText>
        </w:r>
        <w:r>
          <w:rPr>
            <w:noProof/>
            <w:webHidden/>
          </w:rPr>
        </w:r>
        <w:r>
          <w:rPr>
            <w:noProof/>
            <w:webHidden/>
          </w:rPr>
          <w:fldChar w:fldCharType="separate"/>
        </w:r>
        <w:r>
          <w:rPr>
            <w:noProof/>
            <w:webHidden/>
          </w:rPr>
          <w:t>19</w:t>
        </w:r>
        <w:r>
          <w:rPr>
            <w:noProof/>
            <w:webHidden/>
          </w:rPr>
          <w:fldChar w:fldCharType="end"/>
        </w:r>
      </w:hyperlink>
    </w:p>
    <w:p w14:paraId="34246ACA" w14:textId="3C43ADD8" w:rsidR="004722D5" w:rsidRDefault="004722D5">
      <w:pPr>
        <w:pStyle w:val="TOC2"/>
        <w:rPr>
          <w:rFonts w:eastAsiaTheme="minorEastAsia" w:cstheme="minorBidi"/>
          <w:smallCaps w:val="0"/>
          <w:noProof/>
          <w:sz w:val="22"/>
          <w:szCs w:val="22"/>
          <w:lang w:eastAsia="ja-JP"/>
        </w:rPr>
      </w:pPr>
      <w:hyperlink w:anchor="_Toc71901070" w:history="1">
        <w:r w:rsidRPr="00EF66F5">
          <w:rPr>
            <w:rStyle w:val="Hyperlink"/>
            <w:noProof/>
          </w:rPr>
          <w:t>Size</w:t>
        </w:r>
        <w:r>
          <w:rPr>
            <w:noProof/>
            <w:webHidden/>
          </w:rPr>
          <w:tab/>
        </w:r>
        <w:r>
          <w:rPr>
            <w:noProof/>
            <w:webHidden/>
          </w:rPr>
          <w:fldChar w:fldCharType="begin"/>
        </w:r>
        <w:r>
          <w:rPr>
            <w:noProof/>
            <w:webHidden/>
          </w:rPr>
          <w:instrText xml:space="preserve"> PAGEREF _Toc71901070 \h </w:instrText>
        </w:r>
        <w:r>
          <w:rPr>
            <w:noProof/>
            <w:webHidden/>
          </w:rPr>
        </w:r>
        <w:r>
          <w:rPr>
            <w:noProof/>
            <w:webHidden/>
          </w:rPr>
          <w:fldChar w:fldCharType="separate"/>
        </w:r>
        <w:r>
          <w:rPr>
            <w:noProof/>
            <w:webHidden/>
          </w:rPr>
          <w:t>20</w:t>
        </w:r>
        <w:r>
          <w:rPr>
            <w:noProof/>
            <w:webHidden/>
          </w:rPr>
          <w:fldChar w:fldCharType="end"/>
        </w:r>
      </w:hyperlink>
    </w:p>
    <w:p w14:paraId="74219B86" w14:textId="482B3477" w:rsidR="004722D5" w:rsidRDefault="004722D5">
      <w:pPr>
        <w:pStyle w:val="TOC2"/>
        <w:rPr>
          <w:rFonts w:eastAsiaTheme="minorEastAsia" w:cstheme="minorBidi"/>
          <w:smallCaps w:val="0"/>
          <w:noProof/>
          <w:sz w:val="22"/>
          <w:szCs w:val="22"/>
          <w:lang w:eastAsia="ja-JP"/>
        </w:rPr>
      </w:pPr>
      <w:hyperlink w:anchor="_Toc71901071" w:history="1">
        <w:r w:rsidRPr="00EF66F5">
          <w:rPr>
            <w:rStyle w:val="Hyperlink"/>
            <w:noProof/>
          </w:rPr>
          <w:t>Weight</w:t>
        </w:r>
        <w:r>
          <w:rPr>
            <w:noProof/>
            <w:webHidden/>
          </w:rPr>
          <w:tab/>
        </w:r>
        <w:r>
          <w:rPr>
            <w:noProof/>
            <w:webHidden/>
          </w:rPr>
          <w:fldChar w:fldCharType="begin"/>
        </w:r>
        <w:r>
          <w:rPr>
            <w:noProof/>
            <w:webHidden/>
          </w:rPr>
          <w:instrText xml:space="preserve"> PAGEREF _Toc71901071 \h </w:instrText>
        </w:r>
        <w:r>
          <w:rPr>
            <w:noProof/>
            <w:webHidden/>
          </w:rPr>
        </w:r>
        <w:r>
          <w:rPr>
            <w:noProof/>
            <w:webHidden/>
          </w:rPr>
          <w:fldChar w:fldCharType="separate"/>
        </w:r>
        <w:r>
          <w:rPr>
            <w:noProof/>
            <w:webHidden/>
          </w:rPr>
          <w:t>20</w:t>
        </w:r>
        <w:r>
          <w:rPr>
            <w:noProof/>
            <w:webHidden/>
          </w:rPr>
          <w:fldChar w:fldCharType="end"/>
        </w:r>
      </w:hyperlink>
    </w:p>
    <w:p w14:paraId="48586335" w14:textId="6749E76E" w:rsidR="004722D5" w:rsidRDefault="004722D5">
      <w:pPr>
        <w:pStyle w:val="TOC2"/>
        <w:rPr>
          <w:rFonts w:eastAsiaTheme="minorEastAsia" w:cstheme="minorBidi"/>
          <w:smallCaps w:val="0"/>
          <w:noProof/>
          <w:sz w:val="22"/>
          <w:szCs w:val="22"/>
          <w:lang w:eastAsia="ja-JP"/>
        </w:rPr>
      </w:pPr>
      <w:hyperlink w:anchor="_Toc71901072" w:history="1">
        <w:r w:rsidRPr="00EF66F5">
          <w:rPr>
            <w:rStyle w:val="Hyperlink"/>
            <w:noProof/>
          </w:rPr>
          <w:t>Maintenance</w:t>
        </w:r>
        <w:r>
          <w:rPr>
            <w:noProof/>
            <w:webHidden/>
          </w:rPr>
          <w:tab/>
        </w:r>
        <w:r>
          <w:rPr>
            <w:noProof/>
            <w:webHidden/>
          </w:rPr>
          <w:fldChar w:fldCharType="begin"/>
        </w:r>
        <w:r>
          <w:rPr>
            <w:noProof/>
            <w:webHidden/>
          </w:rPr>
          <w:instrText xml:space="preserve"> PAGEREF _Toc71901072 \h </w:instrText>
        </w:r>
        <w:r>
          <w:rPr>
            <w:noProof/>
            <w:webHidden/>
          </w:rPr>
        </w:r>
        <w:r>
          <w:rPr>
            <w:noProof/>
            <w:webHidden/>
          </w:rPr>
          <w:fldChar w:fldCharType="separate"/>
        </w:r>
        <w:r>
          <w:rPr>
            <w:noProof/>
            <w:webHidden/>
          </w:rPr>
          <w:t>20</w:t>
        </w:r>
        <w:r>
          <w:rPr>
            <w:noProof/>
            <w:webHidden/>
          </w:rPr>
          <w:fldChar w:fldCharType="end"/>
        </w:r>
      </w:hyperlink>
    </w:p>
    <w:p w14:paraId="01E2C817" w14:textId="2D3843A1" w:rsidR="004722D5" w:rsidRDefault="004722D5">
      <w:pPr>
        <w:pStyle w:val="TOC2"/>
        <w:rPr>
          <w:rFonts w:eastAsiaTheme="minorEastAsia" w:cstheme="minorBidi"/>
          <w:smallCaps w:val="0"/>
          <w:noProof/>
          <w:sz w:val="22"/>
          <w:szCs w:val="22"/>
          <w:lang w:eastAsia="ja-JP"/>
        </w:rPr>
      </w:pPr>
      <w:hyperlink w:anchor="_Toc71901073" w:history="1">
        <w:r w:rsidRPr="00EF66F5">
          <w:rPr>
            <w:rStyle w:val="Hyperlink"/>
            <w:noProof/>
          </w:rPr>
          <w:t>Material</w:t>
        </w:r>
        <w:r>
          <w:rPr>
            <w:noProof/>
            <w:webHidden/>
          </w:rPr>
          <w:tab/>
        </w:r>
        <w:r>
          <w:rPr>
            <w:noProof/>
            <w:webHidden/>
          </w:rPr>
          <w:fldChar w:fldCharType="begin"/>
        </w:r>
        <w:r>
          <w:rPr>
            <w:noProof/>
            <w:webHidden/>
          </w:rPr>
          <w:instrText xml:space="preserve"> PAGEREF _Toc71901073 \h </w:instrText>
        </w:r>
        <w:r>
          <w:rPr>
            <w:noProof/>
            <w:webHidden/>
          </w:rPr>
        </w:r>
        <w:r>
          <w:rPr>
            <w:noProof/>
            <w:webHidden/>
          </w:rPr>
          <w:fldChar w:fldCharType="separate"/>
        </w:r>
        <w:r>
          <w:rPr>
            <w:noProof/>
            <w:webHidden/>
          </w:rPr>
          <w:t>20</w:t>
        </w:r>
        <w:r>
          <w:rPr>
            <w:noProof/>
            <w:webHidden/>
          </w:rPr>
          <w:fldChar w:fldCharType="end"/>
        </w:r>
      </w:hyperlink>
    </w:p>
    <w:p w14:paraId="7422DA0B" w14:textId="4CFBEA3E" w:rsidR="004722D5" w:rsidRDefault="004722D5">
      <w:pPr>
        <w:pStyle w:val="TOC2"/>
        <w:rPr>
          <w:rFonts w:eastAsiaTheme="minorEastAsia" w:cstheme="minorBidi"/>
          <w:smallCaps w:val="0"/>
          <w:noProof/>
          <w:sz w:val="22"/>
          <w:szCs w:val="22"/>
          <w:lang w:eastAsia="ja-JP"/>
        </w:rPr>
      </w:pPr>
      <w:hyperlink w:anchor="_Toc71901074" w:history="1">
        <w:r w:rsidRPr="00EF66F5">
          <w:rPr>
            <w:rStyle w:val="Hyperlink"/>
            <w:noProof/>
          </w:rPr>
          <w:t>Ergonomics</w:t>
        </w:r>
        <w:r>
          <w:rPr>
            <w:noProof/>
            <w:webHidden/>
          </w:rPr>
          <w:tab/>
        </w:r>
        <w:r>
          <w:rPr>
            <w:noProof/>
            <w:webHidden/>
          </w:rPr>
          <w:fldChar w:fldCharType="begin"/>
        </w:r>
        <w:r>
          <w:rPr>
            <w:noProof/>
            <w:webHidden/>
          </w:rPr>
          <w:instrText xml:space="preserve"> PAGEREF _Toc71901074 \h </w:instrText>
        </w:r>
        <w:r>
          <w:rPr>
            <w:noProof/>
            <w:webHidden/>
          </w:rPr>
        </w:r>
        <w:r>
          <w:rPr>
            <w:noProof/>
            <w:webHidden/>
          </w:rPr>
          <w:fldChar w:fldCharType="separate"/>
        </w:r>
        <w:r>
          <w:rPr>
            <w:noProof/>
            <w:webHidden/>
          </w:rPr>
          <w:t>20</w:t>
        </w:r>
        <w:r>
          <w:rPr>
            <w:noProof/>
            <w:webHidden/>
          </w:rPr>
          <w:fldChar w:fldCharType="end"/>
        </w:r>
      </w:hyperlink>
    </w:p>
    <w:p w14:paraId="7813C0F8" w14:textId="6DFBB705" w:rsidR="004722D5" w:rsidRDefault="004722D5">
      <w:pPr>
        <w:pStyle w:val="TOC2"/>
        <w:rPr>
          <w:rFonts w:eastAsiaTheme="minorEastAsia" w:cstheme="minorBidi"/>
          <w:smallCaps w:val="0"/>
          <w:noProof/>
          <w:sz w:val="22"/>
          <w:szCs w:val="22"/>
          <w:lang w:eastAsia="ja-JP"/>
        </w:rPr>
      </w:pPr>
      <w:hyperlink w:anchor="_Toc71901075" w:history="1">
        <w:r w:rsidRPr="00EF66F5">
          <w:rPr>
            <w:rStyle w:val="Hyperlink"/>
            <w:noProof/>
          </w:rPr>
          <w:t>Industry Standards</w:t>
        </w:r>
        <w:r>
          <w:rPr>
            <w:noProof/>
            <w:webHidden/>
          </w:rPr>
          <w:tab/>
        </w:r>
        <w:r>
          <w:rPr>
            <w:noProof/>
            <w:webHidden/>
          </w:rPr>
          <w:fldChar w:fldCharType="begin"/>
        </w:r>
        <w:r>
          <w:rPr>
            <w:noProof/>
            <w:webHidden/>
          </w:rPr>
          <w:instrText xml:space="preserve"> PAGEREF _Toc71901075 \h </w:instrText>
        </w:r>
        <w:r>
          <w:rPr>
            <w:noProof/>
            <w:webHidden/>
          </w:rPr>
        </w:r>
        <w:r>
          <w:rPr>
            <w:noProof/>
            <w:webHidden/>
          </w:rPr>
          <w:fldChar w:fldCharType="separate"/>
        </w:r>
        <w:r>
          <w:rPr>
            <w:noProof/>
            <w:webHidden/>
          </w:rPr>
          <w:t>20</w:t>
        </w:r>
        <w:r>
          <w:rPr>
            <w:noProof/>
            <w:webHidden/>
          </w:rPr>
          <w:fldChar w:fldCharType="end"/>
        </w:r>
      </w:hyperlink>
    </w:p>
    <w:p w14:paraId="28DEED4C" w14:textId="360E2A40" w:rsidR="004722D5" w:rsidRDefault="004722D5">
      <w:pPr>
        <w:pStyle w:val="TOC2"/>
        <w:rPr>
          <w:rFonts w:eastAsiaTheme="minorEastAsia" w:cstheme="minorBidi"/>
          <w:smallCaps w:val="0"/>
          <w:noProof/>
          <w:sz w:val="22"/>
          <w:szCs w:val="22"/>
          <w:lang w:eastAsia="ja-JP"/>
        </w:rPr>
      </w:pPr>
      <w:hyperlink w:anchor="_Toc71901076" w:history="1">
        <w:r w:rsidRPr="00EF66F5">
          <w:rPr>
            <w:rStyle w:val="Hyperlink"/>
            <w:noProof/>
          </w:rPr>
          <w:t>Testing</w:t>
        </w:r>
        <w:r>
          <w:rPr>
            <w:noProof/>
            <w:webHidden/>
          </w:rPr>
          <w:tab/>
        </w:r>
        <w:r>
          <w:rPr>
            <w:noProof/>
            <w:webHidden/>
          </w:rPr>
          <w:fldChar w:fldCharType="begin"/>
        </w:r>
        <w:r>
          <w:rPr>
            <w:noProof/>
            <w:webHidden/>
          </w:rPr>
          <w:instrText xml:space="preserve"> PAGEREF _Toc71901076 \h </w:instrText>
        </w:r>
        <w:r>
          <w:rPr>
            <w:noProof/>
            <w:webHidden/>
          </w:rPr>
        </w:r>
        <w:r>
          <w:rPr>
            <w:noProof/>
            <w:webHidden/>
          </w:rPr>
          <w:fldChar w:fldCharType="separate"/>
        </w:r>
        <w:r>
          <w:rPr>
            <w:noProof/>
            <w:webHidden/>
          </w:rPr>
          <w:t>20</w:t>
        </w:r>
        <w:r>
          <w:rPr>
            <w:noProof/>
            <w:webHidden/>
          </w:rPr>
          <w:fldChar w:fldCharType="end"/>
        </w:r>
      </w:hyperlink>
    </w:p>
    <w:p w14:paraId="0B423230" w14:textId="04B7BF92" w:rsidR="004722D5" w:rsidRDefault="004722D5">
      <w:pPr>
        <w:pStyle w:val="TOC2"/>
        <w:rPr>
          <w:rFonts w:eastAsiaTheme="minorEastAsia" w:cstheme="minorBidi"/>
          <w:smallCaps w:val="0"/>
          <w:noProof/>
          <w:sz w:val="22"/>
          <w:szCs w:val="22"/>
          <w:lang w:eastAsia="ja-JP"/>
        </w:rPr>
      </w:pPr>
      <w:hyperlink w:anchor="_Toc71901077" w:history="1">
        <w:r w:rsidRPr="00EF66F5">
          <w:rPr>
            <w:rStyle w:val="Hyperlink"/>
            <w:noProof/>
          </w:rPr>
          <w:t>Safety</w:t>
        </w:r>
        <w:r>
          <w:rPr>
            <w:noProof/>
            <w:webHidden/>
          </w:rPr>
          <w:tab/>
        </w:r>
        <w:r>
          <w:rPr>
            <w:noProof/>
            <w:webHidden/>
          </w:rPr>
          <w:fldChar w:fldCharType="begin"/>
        </w:r>
        <w:r>
          <w:rPr>
            <w:noProof/>
            <w:webHidden/>
          </w:rPr>
          <w:instrText xml:space="preserve"> PAGEREF _Toc71901077 \h </w:instrText>
        </w:r>
        <w:r>
          <w:rPr>
            <w:noProof/>
            <w:webHidden/>
          </w:rPr>
        </w:r>
        <w:r>
          <w:rPr>
            <w:noProof/>
            <w:webHidden/>
          </w:rPr>
          <w:fldChar w:fldCharType="separate"/>
        </w:r>
        <w:r>
          <w:rPr>
            <w:noProof/>
            <w:webHidden/>
          </w:rPr>
          <w:t>21</w:t>
        </w:r>
        <w:r>
          <w:rPr>
            <w:noProof/>
            <w:webHidden/>
          </w:rPr>
          <w:fldChar w:fldCharType="end"/>
        </w:r>
      </w:hyperlink>
    </w:p>
    <w:p w14:paraId="058C0A0C" w14:textId="3C999E9C" w:rsidR="004722D5" w:rsidRDefault="004722D5">
      <w:pPr>
        <w:pStyle w:val="TOC1"/>
        <w:rPr>
          <w:rFonts w:eastAsiaTheme="minorEastAsia" w:cstheme="minorBidi"/>
          <w:b w:val="0"/>
          <w:bCs w:val="0"/>
          <w:caps w:val="0"/>
          <w:noProof/>
          <w:sz w:val="22"/>
          <w:szCs w:val="22"/>
          <w:lang w:eastAsia="ja-JP"/>
        </w:rPr>
      </w:pPr>
      <w:hyperlink w:anchor="_Toc71901078" w:history="1">
        <w:r w:rsidRPr="00EF66F5">
          <w:rPr>
            <w:rStyle w:val="Hyperlink"/>
            <w:noProof/>
          </w:rPr>
          <w:t>GANTT Chart</w:t>
        </w:r>
        <w:r>
          <w:rPr>
            <w:noProof/>
            <w:webHidden/>
          </w:rPr>
          <w:tab/>
        </w:r>
        <w:r>
          <w:rPr>
            <w:noProof/>
            <w:webHidden/>
          </w:rPr>
          <w:fldChar w:fldCharType="begin"/>
        </w:r>
        <w:r>
          <w:rPr>
            <w:noProof/>
            <w:webHidden/>
          </w:rPr>
          <w:instrText xml:space="preserve"> PAGEREF _Toc71901078 \h </w:instrText>
        </w:r>
        <w:r>
          <w:rPr>
            <w:noProof/>
            <w:webHidden/>
          </w:rPr>
        </w:r>
        <w:r>
          <w:rPr>
            <w:noProof/>
            <w:webHidden/>
          </w:rPr>
          <w:fldChar w:fldCharType="separate"/>
        </w:r>
        <w:r>
          <w:rPr>
            <w:noProof/>
            <w:webHidden/>
          </w:rPr>
          <w:t>23</w:t>
        </w:r>
        <w:r>
          <w:rPr>
            <w:noProof/>
            <w:webHidden/>
          </w:rPr>
          <w:fldChar w:fldCharType="end"/>
        </w:r>
      </w:hyperlink>
    </w:p>
    <w:p w14:paraId="686A2115" w14:textId="3578C19F" w:rsidR="004722D5" w:rsidRDefault="004722D5">
      <w:pPr>
        <w:pStyle w:val="TOC1"/>
        <w:rPr>
          <w:rFonts w:eastAsiaTheme="minorEastAsia" w:cstheme="minorBidi"/>
          <w:b w:val="0"/>
          <w:bCs w:val="0"/>
          <w:caps w:val="0"/>
          <w:noProof/>
          <w:sz w:val="22"/>
          <w:szCs w:val="22"/>
          <w:lang w:eastAsia="ja-JP"/>
        </w:rPr>
      </w:pPr>
      <w:hyperlink w:anchor="_Toc71901079" w:history="1">
        <w:r w:rsidRPr="00EF66F5">
          <w:rPr>
            <w:rStyle w:val="Hyperlink"/>
            <w:noProof/>
          </w:rPr>
          <w:t>PERT Charts</w:t>
        </w:r>
        <w:r>
          <w:rPr>
            <w:noProof/>
            <w:webHidden/>
          </w:rPr>
          <w:tab/>
        </w:r>
        <w:r>
          <w:rPr>
            <w:noProof/>
            <w:webHidden/>
          </w:rPr>
          <w:fldChar w:fldCharType="begin"/>
        </w:r>
        <w:r>
          <w:rPr>
            <w:noProof/>
            <w:webHidden/>
          </w:rPr>
          <w:instrText xml:space="preserve"> PAGEREF _Toc71901079 \h </w:instrText>
        </w:r>
        <w:r>
          <w:rPr>
            <w:noProof/>
            <w:webHidden/>
          </w:rPr>
        </w:r>
        <w:r>
          <w:rPr>
            <w:noProof/>
            <w:webHidden/>
          </w:rPr>
          <w:fldChar w:fldCharType="separate"/>
        </w:r>
        <w:r>
          <w:rPr>
            <w:noProof/>
            <w:webHidden/>
          </w:rPr>
          <w:t>25</w:t>
        </w:r>
        <w:r>
          <w:rPr>
            <w:noProof/>
            <w:webHidden/>
          </w:rPr>
          <w:fldChar w:fldCharType="end"/>
        </w:r>
      </w:hyperlink>
    </w:p>
    <w:p w14:paraId="4A8421B5" w14:textId="5E2EA466" w:rsidR="004722D5" w:rsidRDefault="004722D5">
      <w:pPr>
        <w:pStyle w:val="TOC1"/>
        <w:rPr>
          <w:rFonts w:eastAsiaTheme="minorEastAsia" w:cstheme="minorBidi"/>
          <w:b w:val="0"/>
          <w:bCs w:val="0"/>
          <w:caps w:val="0"/>
          <w:noProof/>
          <w:sz w:val="22"/>
          <w:szCs w:val="22"/>
          <w:lang w:eastAsia="ja-JP"/>
        </w:rPr>
      </w:pPr>
      <w:hyperlink w:anchor="_Toc71901080" w:history="1">
        <w:r w:rsidRPr="00EF66F5">
          <w:rPr>
            <w:rStyle w:val="Hyperlink"/>
            <w:noProof/>
          </w:rPr>
          <w:t>Procedures</w:t>
        </w:r>
        <w:r>
          <w:rPr>
            <w:noProof/>
            <w:webHidden/>
          </w:rPr>
          <w:tab/>
        </w:r>
        <w:r>
          <w:rPr>
            <w:noProof/>
            <w:webHidden/>
          </w:rPr>
          <w:fldChar w:fldCharType="begin"/>
        </w:r>
        <w:r>
          <w:rPr>
            <w:noProof/>
            <w:webHidden/>
          </w:rPr>
          <w:instrText xml:space="preserve"> PAGEREF _Toc71901080 \h </w:instrText>
        </w:r>
        <w:r>
          <w:rPr>
            <w:noProof/>
            <w:webHidden/>
          </w:rPr>
        </w:r>
        <w:r>
          <w:rPr>
            <w:noProof/>
            <w:webHidden/>
          </w:rPr>
          <w:fldChar w:fldCharType="separate"/>
        </w:r>
        <w:r>
          <w:rPr>
            <w:noProof/>
            <w:webHidden/>
          </w:rPr>
          <w:t>31</w:t>
        </w:r>
        <w:r>
          <w:rPr>
            <w:noProof/>
            <w:webHidden/>
          </w:rPr>
          <w:fldChar w:fldCharType="end"/>
        </w:r>
      </w:hyperlink>
    </w:p>
    <w:p w14:paraId="4A0DF8FE" w14:textId="32F56A3B" w:rsidR="004722D5" w:rsidRDefault="004722D5">
      <w:pPr>
        <w:pStyle w:val="TOC1"/>
        <w:rPr>
          <w:rFonts w:eastAsiaTheme="minorEastAsia" w:cstheme="minorBidi"/>
          <w:b w:val="0"/>
          <w:bCs w:val="0"/>
          <w:caps w:val="0"/>
          <w:noProof/>
          <w:sz w:val="22"/>
          <w:szCs w:val="22"/>
          <w:lang w:eastAsia="ja-JP"/>
        </w:rPr>
      </w:pPr>
      <w:hyperlink w:anchor="_Toc71901081" w:history="1">
        <w:r w:rsidRPr="00EF66F5">
          <w:rPr>
            <w:rStyle w:val="Hyperlink"/>
            <w:noProof/>
          </w:rPr>
          <w:t>Research</w:t>
        </w:r>
        <w:r>
          <w:rPr>
            <w:noProof/>
            <w:webHidden/>
          </w:rPr>
          <w:tab/>
        </w:r>
        <w:r>
          <w:rPr>
            <w:noProof/>
            <w:webHidden/>
          </w:rPr>
          <w:fldChar w:fldCharType="begin"/>
        </w:r>
        <w:r>
          <w:rPr>
            <w:noProof/>
            <w:webHidden/>
          </w:rPr>
          <w:instrText xml:space="preserve"> PAGEREF _Toc71901081 \h </w:instrText>
        </w:r>
        <w:r>
          <w:rPr>
            <w:noProof/>
            <w:webHidden/>
          </w:rPr>
        </w:r>
        <w:r>
          <w:rPr>
            <w:noProof/>
            <w:webHidden/>
          </w:rPr>
          <w:fldChar w:fldCharType="separate"/>
        </w:r>
        <w:r>
          <w:rPr>
            <w:noProof/>
            <w:webHidden/>
          </w:rPr>
          <w:t>33</w:t>
        </w:r>
        <w:r>
          <w:rPr>
            <w:noProof/>
            <w:webHidden/>
          </w:rPr>
          <w:fldChar w:fldCharType="end"/>
        </w:r>
      </w:hyperlink>
    </w:p>
    <w:p w14:paraId="1515F2C1" w14:textId="719F7D81" w:rsidR="004722D5" w:rsidRDefault="004722D5">
      <w:pPr>
        <w:pStyle w:val="TOC1"/>
        <w:rPr>
          <w:rFonts w:eastAsiaTheme="minorEastAsia" w:cstheme="minorBidi"/>
          <w:b w:val="0"/>
          <w:bCs w:val="0"/>
          <w:caps w:val="0"/>
          <w:noProof/>
          <w:sz w:val="22"/>
          <w:szCs w:val="22"/>
          <w:lang w:eastAsia="ja-JP"/>
        </w:rPr>
      </w:pPr>
      <w:hyperlink w:anchor="_Toc71901082" w:history="1">
        <w:r w:rsidRPr="00EF66F5">
          <w:rPr>
            <w:rStyle w:val="Hyperlink"/>
            <w:noProof/>
          </w:rPr>
          <w:t>Installation Process Research</w:t>
        </w:r>
        <w:r>
          <w:rPr>
            <w:noProof/>
            <w:webHidden/>
          </w:rPr>
          <w:tab/>
        </w:r>
        <w:r>
          <w:rPr>
            <w:noProof/>
            <w:webHidden/>
          </w:rPr>
          <w:fldChar w:fldCharType="begin"/>
        </w:r>
        <w:r>
          <w:rPr>
            <w:noProof/>
            <w:webHidden/>
          </w:rPr>
          <w:instrText xml:space="preserve"> PAGEREF _Toc71901082 \h </w:instrText>
        </w:r>
        <w:r>
          <w:rPr>
            <w:noProof/>
            <w:webHidden/>
          </w:rPr>
        </w:r>
        <w:r>
          <w:rPr>
            <w:noProof/>
            <w:webHidden/>
          </w:rPr>
          <w:fldChar w:fldCharType="separate"/>
        </w:r>
        <w:r>
          <w:rPr>
            <w:noProof/>
            <w:webHidden/>
          </w:rPr>
          <w:t>35</w:t>
        </w:r>
        <w:r>
          <w:rPr>
            <w:noProof/>
            <w:webHidden/>
          </w:rPr>
          <w:fldChar w:fldCharType="end"/>
        </w:r>
      </w:hyperlink>
    </w:p>
    <w:p w14:paraId="060E9EB9" w14:textId="1EDB1B6E" w:rsidR="004722D5" w:rsidRDefault="004722D5">
      <w:pPr>
        <w:pStyle w:val="TOC2"/>
        <w:rPr>
          <w:rFonts w:eastAsiaTheme="minorEastAsia" w:cstheme="minorBidi"/>
          <w:smallCaps w:val="0"/>
          <w:noProof/>
          <w:sz w:val="22"/>
          <w:szCs w:val="22"/>
          <w:lang w:eastAsia="ja-JP"/>
        </w:rPr>
      </w:pPr>
      <w:hyperlink w:anchor="_Toc71901083" w:history="1">
        <w:r w:rsidRPr="00EF66F5">
          <w:rPr>
            <w:rStyle w:val="Hyperlink"/>
            <w:noProof/>
          </w:rPr>
          <w:t>787 Front A (Left Outboard)</w:t>
        </w:r>
        <w:r>
          <w:rPr>
            <w:noProof/>
            <w:webHidden/>
          </w:rPr>
          <w:tab/>
        </w:r>
        <w:r>
          <w:rPr>
            <w:noProof/>
            <w:webHidden/>
          </w:rPr>
          <w:fldChar w:fldCharType="begin"/>
        </w:r>
        <w:r>
          <w:rPr>
            <w:noProof/>
            <w:webHidden/>
          </w:rPr>
          <w:instrText xml:space="preserve"> PAGEREF _Toc71901083 \h </w:instrText>
        </w:r>
        <w:r>
          <w:rPr>
            <w:noProof/>
            <w:webHidden/>
          </w:rPr>
        </w:r>
        <w:r>
          <w:rPr>
            <w:noProof/>
            <w:webHidden/>
          </w:rPr>
          <w:fldChar w:fldCharType="separate"/>
        </w:r>
        <w:r>
          <w:rPr>
            <w:noProof/>
            <w:webHidden/>
          </w:rPr>
          <w:t>35</w:t>
        </w:r>
        <w:r>
          <w:rPr>
            <w:noProof/>
            <w:webHidden/>
          </w:rPr>
          <w:fldChar w:fldCharType="end"/>
        </w:r>
      </w:hyperlink>
    </w:p>
    <w:p w14:paraId="79EBD30E" w14:textId="6CAB4957" w:rsidR="004722D5" w:rsidRDefault="004722D5">
      <w:pPr>
        <w:pStyle w:val="TOC1"/>
        <w:rPr>
          <w:rFonts w:eastAsiaTheme="minorEastAsia" w:cstheme="minorBidi"/>
          <w:b w:val="0"/>
          <w:bCs w:val="0"/>
          <w:caps w:val="0"/>
          <w:noProof/>
          <w:sz w:val="22"/>
          <w:szCs w:val="22"/>
          <w:lang w:eastAsia="ja-JP"/>
        </w:rPr>
      </w:pPr>
      <w:hyperlink w:anchor="_Toc71901084" w:history="1">
        <w:r w:rsidRPr="00EF66F5">
          <w:rPr>
            <w:rStyle w:val="Hyperlink"/>
            <w:noProof/>
          </w:rPr>
          <w:t>Kanban Requirements Research</w:t>
        </w:r>
        <w:r>
          <w:rPr>
            <w:noProof/>
            <w:webHidden/>
          </w:rPr>
          <w:tab/>
        </w:r>
        <w:r>
          <w:rPr>
            <w:noProof/>
            <w:webHidden/>
          </w:rPr>
          <w:fldChar w:fldCharType="begin"/>
        </w:r>
        <w:r>
          <w:rPr>
            <w:noProof/>
            <w:webHidden/>
          </w:rPr>
          <w:instrText xml:space="preserve"> PAGEREF _Toc71901084 \h </w:instrText>
        </w:r>
        <w:r>
          <w:rPr>
            <w:noProof/>
            <w:webHidden/>
          </w:rPr>
        </w:r>
        <w:r>
          <w:rPr>
            <w:noProof/>
            <w:webHidden/>
          </w:rPr>
          <w:fldChar w:fldCharType="separate"/>
        </w:r>
        <w:r>
          <w:rPr>
            <w:noProof/>
            <w:webHidden/>
          </w:rPr>
          <w:t>37</w:t>
        </w:r>
        <w:r>
          <w:rPr>
            <w:noProof/>
            <w:webHidden/>
          </w:rPr>
          <w:fldChar w:fldCharType="end"/>
        </w:r>
      </w:hyperlink>
    </w:p>
    <w:p w14:paraId="670CB499" w14:textId="7DA6942C" w:rsidR="004722D5" w:rsidRDefault="004722D5">
      <w:pPr>
        <w:pStyle w:val="TOC2"/>
        <w:rPr>
          <w:rFonts w:eastAsiaTheme="minorEastAsia" w:cstheme="minorBidi"/>
          <w:smallCaps w:val="0"/>
          <w:noProof/>
          <w:sz w:val="22"/>
          <w:szCs w:val="22"/>
          <w:lang w:eastAsia="ja-JP"/>
        </w:rPr>
      </w:pPr>
      <w:hyperlink w:anchor="_Toc71901085" w:history="1">
        <w:r w:rsidRPr="00EF66F5">
          <w:rPr>
            <w:rStyle w:val="Hyperlink"/>
            <w:noProof/>
          </w:rPr>
          <w:t>787 Front A/L (Outboard)</w:t>
        </w:r>
        <w:r>
          <w:rPr>
            <w:noProof/>
            <w:webHidden/>
          </w:rPr>
          <w:tab/>
        </w:r>
        <w:r>
          <w:rPr>
            <w:noProof/>
            <w:webHidden/>
          </w:rPr>
          <w:fldChar w:fldCharType="begin"/>
        </w:r>
        <w:r>
          <w:rPr>
            <w:noProof/>
            <w:webHidden/>
          </w:rPr>
          <w:instrText xml:space="preserve"> PAGEREF _Toc71901085 \h </w:instrText>
        </w:r>
        <w:r>
          <w:rPr>
            <w:noProof/>
            <w:webHidden/>
          </w:rPr>
        </w:r>
        <w:r>
          <w:rPr>
            <w:noProof/>
            <w:webHidden/>
          </w:rPr>
          <w:fldChar w:fldCharType="separate"/>
        </w:r>
        <w:r>
          <w:rPr>
            <w:noProof/>
            <w:webHidden/>
          </w:rPr>
          <w:t>37</w:t>
        </w:r>
        <w:r>
          <w:rPr>
            <w:noProof/>
            <w:webHidden/>
          </w:rPr>
          <w:fldChar w:fldCharType="end"/>
        </w:r>
      </w:hyperlink>
    </w:p>
    <w:p w14:paraId="6D793CCD" w14:textId="393E2D3E" w:rsidR="004722D5" w:rsidRDefault="004722D5">
      <w:pPr>
        <w:pStyle w:val="TOC2"/>
        <w:rPr>
          <w:rFonts w:eastAsiaTheme="minorEastAsia" w:cstheme="minorBidi"/>
          <w:smallCaps w:val="0"/>
          <w:noProof/>
          <w:sz w:val="22"/>
          <w:szCs w:val="22"/>
          <w:lang w:eastAsia="ja-JP"/>
        </w:rPr>
      </w:pPr>
      <w:hyperlink w:anchor="_Toc71901086" w:history="1">
        <w:r w:rsidRPr="00EF66F5">
          <w:rPr>
            <w:rStyle w:val="Hyperlink"/>
            <w:noProof/>
          </w:rPr>
          <w:t>787 Mid A/L (Outboard)</w:t>
        </w:r>
        <w:r>
          <w:rPr>
            <w:noProof/>
            <w:webHidden/>
          </w:rPr>
          <w:tab/>
        </w:r>
        <w:r>
          <w:rPr>
            <w:noProof/>
            <w:webHidden/>
          </w:rPr>
          <w:fldChar w:fldCharType="begin"/>
        </w:r>
        <w:r>
          <w:rPr>
            <w:noProof/>
            <w:webHidden/>
          </w:rPr>
          <w:instrText xml:space="preserve"> PAGEREF _Toc71901086 \h </w:instrText>
        </w:r>
        <w:r>
          <w:rPr>
            <w:noProof/>
            <w:webHidden/>
          </w:rPr>
        </w:r>
        <w:r>
          <w:rPr>
            <w:noProof/>
            <w:webHidden/>
          </w:rPr>
          <w:fldChar w:fldCharType="separate"/>
        </w:r>
        <w:r>
          <w:rPr>
            <w:noProof/>
            <w:webHidden/>
          </w:rPr>
          <w:t>37</w:t>
        </w:r>
        <w:r>
          <w:rPr>
            <w:noProof/>
            <w:webHidden/>
          </w:rPr>
          <w:fldChar w:fldCharType="end"/>
        </w:r>
      </w:hyperlink>
    </w:p>
    <w:p w14:paraId="5F1E81E7" w14:textId="7BC6F13A" w:rsidR="004722D5" w:rsidRDefault="004722D5">
      <w:pPr>
        <w:pStyle w:val="TOC2"/>
        <w:rPr>
          <w:rFonts w:eastAsiaTheme="minorEastAsia" w:cstheme="minorBidi"/>
          <w:smallCaps w:val="0"/>
          <w:noProof/>
          <w:sz w:val="22"/>
          <w:szCs w:val="22"/>
          <w:lang w:eastAsia="ja-JP"/>
        </w:rPr>
      </w:pPr>
      <w:hyperlink w:anchor="_Toc71901087" w:history="1">
        <w:r w:rsidRPr="00EF66F5">
          <w:rPr>
            <w:rStyle w:val="Hyperlink"/>
            <w:noProof/>
          </w:rPr>
          <w:t>787 Rear A/L (Outboard)</w:t>
        </w:r>
        <w:r>
          <w:rPr>
            <w:noProof/>
            <w:webHidden/>
          </w:rPr>
          <w:tab/>
        </w:r>
        <w:r>
          <w:rPr>
            <w:noProof/>
            <w:webHidden/>
          </w:rPr>
          <w:fldChar w:fldCharType="begin"/>
        </w:r>
        <w:r>
          <w:rPr>
            <w:noProof/>
            <w:webHidden/>
          </w:rPr>
          <w:instrText xml:space="preserve"> PAGEREF _Toc71901087 \h </w:instrText>
        </w:r>
        <w:r>
          <w:rPr>
            <w:noProof/>
            <w:webHidden/>
          </w:rPr>
        </w:r>
        <w:r>
          <w:rPr>
            <w:noProof/>
            <w:webHidden/>
          </w:rPr>
          <w:fldChar w:fldCharType="separate"/>
        </w:r>
        <w:r>
          <w:rPr>
            <w:noProof/>
            <w:webHidden/>
          </w:rPr>
          <w:t>37</w:t>
        </w:r>
        <w:r>
          <w:rPr>
            <w:noProof/>
            <w:webHidden/>
          </w:rPr>
          <w:fldChar w:fldCharType="end"/>
        </w:r>
      </w:hyperlink>
    </w:p>
    <w:p w14:paraId="306A5775" w14:textId="315E6737" w:rsidR="004722D5" w:rsidRDefault="004722D5">
      <w:pPr>
        <w:pStyle w:val="TOC2"/>
        <w:rPr>
          <w:rFonts w:eastAsiaTheme="minorEastAsia" w:cstheme="minorBidi"/>
          <w:smallCaps w:val="0"/>
          <w:noProof/>
          <w:sz w:val="22"/>
          <w:szCs w:val="22"/>
          <w:lang w:eastAsia="ja-JP"/>
        </w:rPr>
      </w:pPr>
      <w:hyperlink w:anchor="_Toc71901088" w:history="1">
        <w:r w:rsidRPr="00EF66F5">
          <w:rPr>
            <w:rStyle w:val="Hyperlink"/>
            <w:noProof/>
          </w:rPr>
          <w:t>787 Front &amp; Mid D/F (Centre)</w:t>
        </w:r>
        <w:r>
          <w:rPr>
            <w:noProof/>
            <w:webHidden/>
          </w:rPr>
          <w:tab/>
        </w:r>
        <w:r>
          <w:rPr>
            <w:noProof/>
            <w:webHidden/>
          </w:rPr>
          <w:fldChar w:fldCharType="begin"/>
        </w:r>
        <w:r>
          <w:rPr>
            <w:noProof/>
            <w:webHidden/>
          </w:rPr>
          <w:instrText xml:space="preserve"> PAGEREF _Toc71901088 \h </w:instrText>
        </w:r>
        <w:r>
          <w:rPr>
            <w:noProof/>
            <w:webHidden/>
          </w:rPr>
        </w:r>
        <w:r>
          <w:rPr>
            <w:noProof/>
            <w:webHidden/>
          </w:rPr>
          <w:fldChar w:fldCharType="separate"/>
        </w:r>
        <w:r>
          <w:rPr>
            <w:noProof/>
            <w:webHidden/>
          </w:rPr>
          <w:t>37</w:t>
        </w:r>
        <w:r>
          <w:rPr>
            <w:noProof/>
            <w:webHidden/>
          </w:rPr>
          <w:fldChar w:fldCharType="end"/>
        </w:r>
      </w:hyperlink>
    </w:p>
    <w:p w14:paraId="7AA9E37D" w14:textId="3337614F" w:rsidR="004722D5" w:rsidRDefault="004722D5">
      <w:pPr>
        <w:pStyle w:val="TOC2"/>
        <w:rPr>
          <w:rFonts w:eastAsiaTheme="minorEastAsia" w:cstheme="minorBidi"/>
          <w:smallCaps w:val="0"/>
          <w:noProof/>
          <w:sz w:val="22"/>
          <w:szCs w:val="22"/>
          <w:lang w:eastAsia="ja-JP"/>
        </w:rPr>
      </w:pPr>
      <w:hyperlink w:anchor="_Toc71901089" w:history="1">
        <w:r w:rsidRPr="00EF66F5">
          <w:rPr>
            <w:rStyle w:val="Hyperlink"/>
            <w:noProof/>
          </w:rPr>
          <w:t>787 Rear D/F (Centre)</w:t>
        </w:r>
        <w:r>
          <w:rPr>
            <w:noProof/>
            <w:webHidden/>
          </w:rPr>
          <w:tab/>
        </w:r>
        <w:r>
          <w:rPr>
            <w:noProof/>
            <w:webHidden/>
          </w:rPr>
          <w:fldChar w:fldCharType="begin"/>
        </w:r>
        <w:r>
          <w:rPr>
            <w:noProof/>
            <w:webHidden/>
          </w:rPr>
          <w:instrText xml:space="preserve"> PAGEREF _Toc71901089 \h </w:instrText>
        </w:r>
        <w:r>
          <w:rPr>
            <w:noProof/>
            <w:webHidden/>
          </w:rPr>
        </w:r>
        <w:r>
          <w:rPr>
            <w:noProof/>
            <w:webHidden/>
          </w:rPr>
          <w:fldChar w:fldCharType="separate"/>
        </w:r>
        <w:r>
          <w:rPr>
            <w:noProof/>
            <w:webHidden/>
          </w:rPr>
          <w:t>37</w:t>
        </w:r>
        <w:r>
          <w:rPr>
            <w:noProof/>
            <w:webHidden/>
          </w:rPr>
          <w:fldChar w:fldCharType="end"/>
        </w:r>
      </w:hyperlink>
    </w:p>
    <w:p w14:paraId="62893742" w14:textId="7ADE7DC2" w:rsidR="004722D5" w:rsidRDefault="004722D5">
      <w:pPr>
        <w:pStyle w:val="TOC2"/>
        <w:rPr>
          <w:rFonts w:eastAsiaTheme="minorEastAsia" w:cstheme="minorBidi"/>
          <w:smallCaps w:val="0"/>
          <w:noProof/>
          <w:sz w:val="22"/>
          <w:szCs w:val="22"/>
          <w:lang w:eastAsia="ja-JP"/>
        </w:rPr>
      </w:pPr>
      <w:hyperlink w:anchor="_Toc71901090" w:history="1">
        <w:r w:rsidRPr="00EF66F5">
          <w:rPr>
            <w:rStyle w:val="Hyperlink"/>
            <w:noProof/>
          </w:rPr>
          <w:t>767 A (Left Outboard)</w:t>
        </w:r>
        <w:r>
          <w:rPr>
            <w:noProof/>
            <w:webHidden/>
          </w:rPr>
          <w:tab/>
        </w:r>
        <w:r>
          <w:rPr>
            <w:noProof/>
            <w:webHidden/>
          </w:rPr>
          <w:fldChar w:fldCharType="begin"/>
        </w:r>
        <w:r>
          <w:rPr>
            <w:noProof/>
            <w:webHidden/>
          </w:rPr>
          <w:instrText xml:space="preserve"> PAGEREF _Toc71901090 \h </w:instrText>
        </w:r>
        <w:r>
          <w:rPr>
            <w:noProof/>
            <w:webHidden/>
          </w:rPr>
        </w:r>
        <w:r>
          <w:rPr>
            <w:noProof/>
            <w:webHidden/>
          </w:rPr>
          <w:fldChar w:fldCharType="separate"/>
        </w:r>
        <w:r>
          <w:rPr>
            <w:noProof/>
            <w:webHidden/>
          </w:rPr>
          <w:t>37</w:t>
        </w:r>
        <w:r>
          <w:rPr>
            <w:noProof/>
            <w:webHidden/>
          </w:rPr>
          <w:fldChar w:fldCharType="end"/>
        </w:r>
      </w:hyperlink>
    </w:p>
    <w:p w14:paraId="4519BAC4" w14:textId="4AA5A6FB" w:rsidR="004722D5" w:rsidRDefault="004722D5">
      <w:pPr>
        <w:pStyle w:val="TOC2"/>
        <w:rPr>
          <w:rFonts w:eastAsiaTheme="minorEastAsia" w:cstheme="minorBidi"/>
          <w:smallCaps w:val="0"/>
          <w:noProof/>
          <w:sz w:val="22"/>
          <w:szCs w:val="22"/>
          <w:lang w:eastAsia="ja-JP"/>
        </w:rPr>
      </w:pPr>
      <w:hyperlink w:anchor="_Toc71901091" w:history="1">
        <w:r w:rsidRPr="00EF66F5">
          <w:rPr>
            <w:rStyle w:val="Hyperlink"/>
            <w:noProof/>
          </w:rPr>
          <w:t>767 D/F (Centre)</w:t>
        </w:r>
        <w:r>
          <w:rPr>
            <w:noProof/>
            <w:webHidden/>
          </w:rPr>
          <w:tab/>
        </w:r>
        <w:r>
          <w:rPr>
            <w:noProof/>
            <w:webHidden/>
          </w:rPr>
          <w:fldChar w:fldCharType="begin"/>
        </w:r>
        <w:r>
          <w:rPr>
            <w:noProof/>
            <w:webHidden/>
          </w:rPr>
          <w:instrText xml:space="preserve"> PAGEREF _Toc71901091 \h </w:instrText>
        </w:r>
        <w:r>
          <w:rPr>
            <w:noProof/>
            <w:webHidden/>
          </w:rPr>
        </w:r>
        <w:r>
          <w:rPr>
            <w:noProof/>
            <w:webHidden/>
          </w:rPr>
          <w:fldChar w:fldCharType="separate"/>
        </w:r>
        <w:r>
          <w:rPr>
            <w:noProof/>
            <w:webHidden/>
          </w:rPr>
          <w:t>38</w:t>
        </w:r>
        <w:r>
          <w:rPr>
            <w:noProof/>
            <w:webHidden/>
          </w:rPr>
          <w:fldChar w:fldCharType="end"/>
        </w:r>
      </w:hyperlink>
    </w:p>
    <w:p w14:paraId="071EB83D" w14:textId="04FAE897" w:rsidR="004722D5" w:rsidRDefault="004722D5">
      <w:pPr>
        <w:pStyle w:val="TOC2"/>
        <w:rPr>
          <w:rFonts w:eastAsiaTheme="minorEastAsia" w:cstheme="minorBidi"/>
          <w:smallCaps w:val="0"/>
          <w:noProof/>
          <w:sz w:val="22"/>
          <w:szCs w:val="22"/>
          <w:lang w:eastAsia="ja-JP"/>
        </w:rPr>
      </w:pPr>
      <w:hyperlink w:anchor="_Toc71901092" w:history="1">
        <w:r w:rsidRPr="00EF66F5">
          <w:rPr>
            <w:rStyle w:val="Hyperlink"/>
            <w:noProof/>
          </w:rPr>
          <w:t>767 L (Right Outboard)</w:t>
        </w:r>
        <w:r>
          <w:rPr>
            <w:noProof/>
            <w:webHidden/>
          </w:rPr>
          <w:tab/>
        </w:r>
        <w:r>
          <w:rPr>
            <w:noProof/>
            <w:webHidden/>
          </w:rPr>
          <w:fldChar w:fldCharType="begin"/>
        </w:r>
        <w:r>
          <w:rPr>
            <w:noProof/>
            <w:webHidden/>
          </w:rPr>
          <w:instrText xml:space="preserve"> PAGEREF _Toc71901092 \h </w:instrText>
        </w:r>
        <w:r>
          <w:rPr>
            <w:noProof/>
            <w:webHidden/>
          </w:rPr>
        </w:r>
        <w:r>
          <w:rPr>
            <w:noProof/>
            <w:webHidden/>
          </w:rPr>
          <w:fldChar w:fldCharType="separate"/>
        </w:r>
        <w:r>
          <w:rPr>
            <w:noProof/>
            <w:webHidden/>
          </w:rPr>
          <w:t>38</w:t>
        </w:r>
        <w:r>
          <w:rPr>
            <w:noProof/>
            <w:webHidden/>
          </w:rPr>
          <w:fldChar w:fldCharType="end"/>
        </w:r>
      </w:hyperlink>
    </w:p>
    <w:p w14:paraId="408EB721" w14:textId="16F1487A" w:rsidR="004722D5" w:rsidRDefault="004722D5">
      <w:pPr>
        <w:pStyle w:val="TOC1"/>
        <w:rPr>
          <w:rFonts w:eastAsiaTheme="minorEastAsia" w:cstheme="minorBidi"/>
          <w:b w:val="0"/>
          <w:bCs w:val="0"/>
          <w:caps w:val="0"/>
          <w:noProof/>
          <w:sz w:val="22"/>
          <w:szCs w:val="22"/>
          <w:lang w:eastAsia="ja-JP"/>
        </w:rPr>
      </w:pPr>
      <w:hyperlink w:anchor="_Toc71901093" w:history="1">
        <w:r w:rsidRPr="00EF66F5">
          <w:rPr>
            <w:rStyle w:val="Hyperlink"/>
            <w:noProof/>
          </w:rPr>
          <w:t>SMED Research</w:t>
        </w:r>
        <w:r>
          <w:rPr>
            <w:noProof/>
            <w:webHidden/>
          </w:rPr>
          <w:tab/>
        </w:r>
        <w:r>
          <w:rPr>
            <w:noProof/>
            <w:webHidden/>
          </w:rPr>
          <w:fldChar w:fldCharType="begin"/>
        </w:r>
        <w:r>
          <w:rPr>
            <w:noProof/>
            <w:webHidden/>
          </w:rPr>
          <w:instrText xml:space="preserve"> PAGEREF _Toc71901093 \h </w:instrText>
        </w:r>
        <w:r>
          <w:rPr>
            <w:noProof/>
            <w:webHidden/>
          </w:rPr>
        </w:r>
        <w:r>
          <w:rPr>
            <w:noProof/>
            <w:webHidden/>
          </w:rPr>
          <w:fldChar w:fldCharType="separate"/>
        </w:r>
        <w:r>
          <w:rPr>
            <w:noProof/>
            <w:webHidden/>
          </w:rPr>
          <w:t>39</w:t>
        </w:r>
        <w:r>
          <w:rPr>
            <w:noProof/>
            <w:webHidden/>
          </w:rPr>
          <w:fldChar w:fldCharType="end"/>
        </w:r>
      </w:hyperlink>
    </w:p>
    <w:p w14:paraId="3E1444F4" w14:textId="28B65889" w:rsidR="004722D5" w:rsidRDefault="004722D5">
      <w:pPr>
        <w:pStyle w:val="TOC2"/>
        <w:rPr>
          <w:rFonts w:eastAsiaTheme="minorEastAsia" w:cstheme="minorBidi"/>
          <w:smallCaps w:val="0"/>
          <w:noProof/>
          <w:sz w:val="22"/>
          <w:szCs w:val="22"/>
          <w:lang w:eastAsia="ja-JP"/>
        </w:rPr>
      </w:pPr>
      <w:hyperlink w:anchor="_Toc71901094" w:history="1">
        <w:r w:rsidRPr="00EF66F5">
          <w:rPr>
            <w:rStyle w:val="Hyperlink"/>
            <w:noProof/>
          </w:rPr>
          <w:t>Basics of SMED</w:t>
        </w:r>
        <w:r>
          <w:rPr>
            <w:noProof/>
            <w:webHidden/>
          </w:rPr>
          <w:tab/>
        </w:r>
        <w:r>
          <w:rPr>
            <w:noProof/>
            <w:webHidden/>
          </w:rPr>
          <w:fldChar w:fldCharType="begin"/>
        </w:r>
        <w:r>
          <w:rPr>
            <w:noProof/>
            <w:webHidden/>
          </w:rPr>
          <w:instrText xml:space="preserve"> PAGEREF _Toc71901094 \h </w:instrText>
        </w:r>
        <w:r>
          <w:rPr>
            <w:noProof/>
            <w:webHidden/>
          </w:rPr>
        </w:r>
        <w:r>
          <w:rPr>
            <w:noProof/>
            <w:webHidden/>
          </w:rPr>
          <w:fldChar w:fldCharType="separate"/>
        </w:r>
        <w:r>
          <w:rPr>
            <w:noProof/>
            <w:webHidden/>
          </w:rPr>
          <w:t>39</w:t>
        </w:r>
        <w:r>
          <w:rPr>
            <w:noProof/>
            <w:webHidden/>
          </w:rPr>
          <w:fldChar w:fldCharType="end"/>
        </w:r>
      </w:hyperlink>
    </w:p>
    <w:p w14:paraId="2AA627EC" w14:textId="066484BF" w:rsidR="004722D5" w:rsidRDefault="004722D5">
      <w:pPr>
        <w:pStyle w:val="TOC2"/>
        <w:rPr>
          <w:rFonts w:eastAsiaTheme="minorEastAsia" w:cstheme="minorBidi"/>
          <w:smallCaps w:val="0"/>
          <w:noProof/>
          <w:sz w:val="22"/>
          <w:szCs w:val="22"/>
          <w:lang w:eastAsia="ja-JP"/>
        </w:rPr>
      </w:pPr>
      <w:hyperlink w:anchor="_Toc71901095" w:history="1">
        <w:r w:rsidRPr="00EF66F5">
          <w:rPr>
            <w:rStyle w:val="Hyperlink"/>
            <w:noProof/>
          </w:rPr>
          <w:t>Principles of Kanban Systems</w:t>
        </w:r>
        <w:r>
          <w:rPr>
            <w:noProof/>
            <w:webHidden/>
          </w:rPr>
          <w:tab/>
        </w:r>
        <w:r>
          <w:rPr>
            <w:noProof/>
            <w:webHidden/>
          </w:rPr>
          <w:fldChar w:fldCharType="begin"/>
        </w:r>
        <w:r>
          <w:rPr>
            <w:noProof/>
            <w:webHidden/>
          </w:rPr>
          <w:instrText xml:space="preserve"> PAGEREF _Toc71901095 \h </w:instrText>
        </w:r>
        <w:r>
          <w:rPr>
            <w:noProof/>
            <w:webHidden/>
          </w:rPr>
        </w:r>
        <w:r>
          <w:rPr>
            <w:noProof/>
            <w:webHidden/>
          </w:rPr>
          <w:fldChar w:fldCharType="separate"/>
        </w:r>
        <w:r>
          <w:rPr>
            <w:noProof/>
            <w:webHidden/>
          </w:rPr>
          <w:t>40</w:t>
        </w:r>
        <w:r>
          <w:rPr>
            <w:noProof/>
            <w:webHidden/>
          </w:rPr>
          <w:fldChar w:fldCharType="end"/>
        </w:r>
      </w:hyperlink>
    </w:p>
    <w:p w14:paraId="4356560F" w14:textId="3E41D760" w:rsidR="004722D5" w:rsidRDefault="004722D5">
      <w:pPr>
        <w:pStyle w:val="TOC2"/>
        <w:rPr>
          <w:rFonts w:eastAsiaTheme="minorEastAsia" w:cstheme="minorBidi"/>
          <w:smallCaps w:val="0"/>
          <w:noProof/>
          <w:sz w:val="22"/>
          <w:szCs w:val="22"/>
          <w:lang w:eastAsia="ja-JP"/>
        </w:rPr>
      </w:pPr>
      <w:hyperlink w:anchor="_Toc71901096" w:history="1">
        <w:r w:rsidRPr="00EF66F5">
          <w:rPr>
            <w:rStyle w:val="Hyperlink"/>
            <w:noProof/>
          </w:rPr>
          <w:t>Examples of Kanban Systems</w:t>
        </w:r>
        <w:r>
          <w:rPr>
            <w:noProof/>
            <w:webHidden/>
          </w:rPr>
          <w:tab/>
        </w:r>
        <w:r>
          <w:rPr>
            <w:noProof/>
            <w:webHidden/>
          </w:rPr>
          <w:fldChar w:fldCharType="begin"/>
        </w:r>
        <w:r>
          <w:rPr>
            <w:noProof/>
            <w:webHidden/>
          </w:rPr>
          <w:instrText xml:space="preserve"> PAGEREF _Toc71901096 \h </w:instrText>
        </w:r>
        <w:r>
          <w:rPr>
            <w:noProof/>
            <w:webHidden/>
          </w:rPr>
        </w:r>
        <w:r>
          <w:rPr>
            <w:noProof/>
            <w:webHidden/>
          </w:rPr>
          <w:fldChar w:fldCharType="separate"/>
        </w:r>
        <w:r>
          <w:rPr>
            <w:noProof/>
            <w:webHidden/>
          </w:rPr>
          <w:t>40</w:t>
        </w:r>
        <w:r>
          <w:rPr>
            <w:noProof/>
            <w:webHidden/>
          </w:rPr>
          <w:fldChar w:fldCharType="end"/>
        </w:r>
      </w:hyperlink>
    </w:p>
    <w:p w14:paraId="623068AB" w14:textId="23462F13" w:rsidR="004722D5" w:rsidRDefault="004722D5">
      <w:pPr>
        <w:pStyle w:val="TOC1"/>
        <w:rPr>
          <w:rFonts w:eastAsiaTheme="minorEastAsia" w:cstheme="minorBidi"/>
          <w:b w:val="0"/>
          <w:bCs w:val="0"/>
          <w:caps w:val="0"/>
          <w:noProof/>
          <w:sz w:val="22"/>
          <w:szCs w:val="22"/>
          <w:lang w:eastAsia="ja-JP"/>
        </w:rPr>
      </w:pPr>
      <w:hyperlink w:anchor="_Toc71901097" w:history="1">
        <w:r w:rsidRPr="00EF66F5">
          <w:rPr>
            <w:rStyle w:val="Hyperlink"/>
            <w:noProof/>
          </w:rPr>
          <w:t>Materials Research</w:t>
        </w:r>
        <w:r>
          <w:rPr>
            <w:noProof/>
            <w:webHidden/>
          </w:rPr>
          <w:tab/>
        </w:r>
        <w:r>
          <w:rPr>
            <w:noProof/>
            <w:webHidden/>
          </w:rPr>
          <w:fldChar w:fldCharType="begin"/>
        </w:r>
        <w:r>
          <w:rPr>
            <w:noProof/>
            <w:webHidden/>
          </w:rPr>
          <w:instrText xml:space="preserve"> PAGEREF _Toc71901097 \h </w:instrText>
        </w:r>
        <w:r>
          <w:rPr>
            <w:noProof/>
            <w:webHidden/>
          </w:rPr>
        </w:r>
        <w:r>
          <w:rPr>
            <w:noProof/>
            <w:webHidden/>
          </w:rPr>
          <w:fldChar w:fldCharType="separate"/>
        </w:r>
        <w:r>
          <w:rPr>
            <w:noProof/>
            <w:webHidden/>
          </w:rPr>
          <w:t>43</w:t>
        </w:r>
        <w:r>
          <w:rPr>
            <w:noProof/>
            <w:webHidden/>
          </w:rPr>
          <w:fldChar w:fldCharType="end"/>
        </w:r>
      </w:hyperlink>
    </w:p>
    <w:p w14:paraId="762C658C" w14:textId="52CCA140" w:rsidR="004722D5" w:rsidRDefault="004722D5">
      <w:pPr>
        <w:pStyle w:val="TOC2"/>
        <w:rPr>
          <w:rFonts w:eastAsiaTheme="minorEastAsia" w:cstheme="minorBidi"/>
          <w:smallCaps w:val="0"/>
          <w:noProof/>
          <w:sz w:val="22"/>
          <w:szCs w:val="22"/>
          <w:lang w:eastAsia="ja-JP"/>
        </w:rPr>
      </w:pPr>
      <w:hyperlink w:anchor="_Toc71901098" w:history="1">
        <w:r w:rsidRPr="00EF66F5">
          <w:rPr>
            <w:rStyle w:val="Hyperlink"/>
            <w:noProof/>
          </w:rPr>
          <w:t>Aluminium</w:t>
        </w:r>
        <w:r>
          <w:rPr>
            <w:noProof/>
            <w:webHidden/>
          </w:rPr>
          <w:tab/>
        </w:r>
        <w:r>
          <w:rPr>
            <w:noProof/>
            <w:webHidden/>
          </w:rPr>
          <w:fldChar w:fldCharType="begin"/>
        </w:r>
        <w:r>
          <w:rPr>
            <w:noProof/>
            <w:webHidden/>
          </w:rPr>
          <w:instrText xml:space="preserve"> PAGEREF _Toc71901098 \h </w:instrText>
        </w:r>
        <w:r>
          <w:rPr>
            <w:noProof/>
            <w:webHidden/>
          </w:rPr>
        </w:r>
        <w:r>
          <w:rPr>
            <w:noProof/>
            <w:webHidden/>
          </w:rPr>
          <w:fldChar w:fldCharType="separate"/>
        </w:r>
        <w:r>
          <w:rPr>
            <w:noProof/>
            <w:webHidden/>
          </w:rPr>
          <w:t>43</w:t>
        </w:r>
        <w:r>
          <w:rPr>
            <w:noProof/>
            <w:webHidden/>
          </w:rPr>
          <w:fldChar w:fldCharType="end"/>
        </w:r>
      </w:hyperlink>
    </w:p>
    <w:p w14:paraId="2040AE9D" w14:textId="347D9B41" w:rsidR="004722D5" w:rsidRDefault="004722D5">
      <w:pPr>
        <w:pStyle w:val="TOC2"/>
        <w:rPr>
          <w:rFonts w:eastAsiaTheme="minorEastAsia" w:cstheme="minorBidi"/>
          <w:smallCaps w:val="0"/>
          <w:noProof/>
          <w:sz w:val="22"/>
          <w:szCs w:val="22"/>
          <w:lang w:eastAsia="ja-JP"/>
        </w:rPr>
      </w:pPr>
      <w:hyperlink w:anchor="_Toc71901099" w:history="1">
        <w:r w:rsidRPr="00EF66F5">
          <w:rPr>
            <w:rStyle w:val="Hyperlink"/>
            <w:noProof/>
          </w:rPr>
          <w:t>Steel</w:t>
        </w:r>
        <w:r>
          <w:rPr>
            <w:noProof/>
            <w:webHidden/>
          </w:rPr>
          <w:tab/>
        </w:r>
        <w:r>
          <w:rPr>
            <w:noProof/>
            <w:webHidden/>
          </w:rPr>
          <w:fldChar w:fldCharType="begin"/>
        </w:r>
        <w:r>
          <w:rPr>
            <w:noProof/>
            <w:webHidden/>
          </w:rPr>
          <w:instrText xml:space="preserve"> PAGEREF _Toc71901099 \h </w:instrText>
        </w:r>
        <w:r>
          <w:rPr>
            <w:noProof/>
            <w:webHidden/>
          </w:rPr>
        </w:r>
        <w:r>
          <w:rPr>
            <w:noProof/>
            <w:webHidden/>
          </w:rPr>
          <w:fldChar w:fldCharType="separate"/>
        </w:r>
        <w:r>
          <w:rPr>
            <w:noProof/>
            <w:webHidden/>
          </w:rPr>
          <w:t>44</w:t>
        </w:r>
        <w:r>
          <w:rPr>
            <w:noProof/>
            <w:webHidden/>
          </w:rPr>
          <w:fldChar w:fldCharType="end"/>
        </w:r>
      </w:hyperlink>
    </w:p>
    <w:p w14:paraId="6C776F29" w14:textId="46E9ADBC" w:rsidR="004722D5" w:rsidRDefault="004722D5">
      <w:pPr>
        <w:pStyle w:val="TOC2"/>
        <w:rPr>
          <w:rFonts w:eastAsiaTheme="minorEastAsia" w:cstheme="minorBidi"/>
          <w:smallCaps w:val="0"/>
          <w:noProof/>
          <w:sz w:val="22"/>
          <w:szCs w:val="22"/>
          <w:lang w:eastAsia="ja-JP"/>
        </w:rPr>
      </w:pPr>
      <w:hyperlink w:anchor="_Toc71901100" w:history="1">
        <w:r w:rsidRPr="00EF66F5">
          <w:rPr>
            <w:rStyle w:val="Hyperlink"/>
            <w:noProof/>
          </w:rPr>
          <w:t>PVC</w:t>
        </w:r>
        <w:r>
          <w:rPr>
            <w:noProof/>
            <w:webHidden/>
          </w:rPr>
          <w:tab/>
        </w:r>
        <w:r>
          <w:rPr>
            <w:noProof/>
            <w:webHidden/>
          </w:rPr>
          <w:fldChar w:fldCharType="begin"/>
        </w:r>
        <w:r>
          <w:rPr>
            <w:noProof/>
            <w:webHidden/>
          </w:rPr>
          <w:instrText xml:space="preserve"> PAGEREF _Toc71901100 \h </w:instrText>
        </w:r>
        <w:r>
          <w:rPr>
            <w:noProof/>
            <w:webHidden/>
          </w:rPr>
        </w:r>
        <w:r>
          <w:rPr>
            <w:noProof/>
            <w:webHidden/>
          </w:rPr>
          <w:fldChar w:fldCharType="separate"/>
        </w:r>
        <w:r>
          <w:rPr>
            <w:noProof/>
            <w:webHidden/>
          </w:rPr>
          <w:t>44</w:t>
        </w:r>
        <w:r>
          <w:rPr>
            <w:noProof/>
            <w:webHidden/>
          </w:rPr>
          <w:fldChar w:fldCharType="end"/>
        </w:r>
      </w:hyperlink>
    </w:p>
    <w:p w14:paraId="3CF06597" w14:textId="74BF18B3" w:rsidR="004722D5" w:rsidRDefault="004722D5">
      <w:pPr>
        <w:pStyle w:val="TOC2"/>
        <w:rPr>
          <w:rFonts w:eastAsiaTheme="minorEastAsia" w:cstheme="minorBidi"/>
          <w:smallCaps w:val="0"/>
          <w:noProof/>
          <w:sz w:val="22"/>
          <w:szCs w:val="22"/>
          <w:lang w:eastAsia="ja-JP"/>
        </w:rPr>
      </w:pPr>
      <w:hyperlink w:anchor="_Toc71901101" w:history="1">
        <w:r w:rsidRPr="00EF66F5">
          <w:rPr>
            <w:rStyle w:val="Hyperlink"/>
            <w:noProof/>
          </w:rPr>
          <w:t>Wood</w:t>
        </w:r>
        <w:r>
          <w:rPr>
            <w:noProof/>
            <w:webHidden/>
          </w:rPr>
          <w:tab/>
        </w:r>
        <w:r>
          <w:rPr>
            <w:noProof/>
            <w:webHidden/>
          </w:rPr>
          <w:fldChar w:fldCharType="begin"/>
        </w:r>
        <w:r>
          <w:rPr>
            <w:noProof/>
            <w:webHidden/>
          </w:rPr>
          <w:instrText xml:space="preserve"> PAGEREF _Toc71901101 \h </w:instrText>
        </w:r>
        <w:r>
          <w:rPr>
            <w:noProof/>
            <w:webHidden/>
          </w:rPr>
        </w:r>
        <w:r>
          <w:rPr>
            <w:noProof/>
            <w:webHidden/>
          </w:rPr>
          <w:fldChar w:fldCharType="separate"/>
        </w:r>
        <w:r>
          <w:rPr>
            <w:noProof/>
            <w:webHidden/>
          </w:rPr>
          <w:t>45</w:t>
        </w:r>
        <w:r>
          <w:rPr>
            <w:noProof/>
            <w:webHidden/>
          </w:rPr>
          <w:fldChar w:fldCharType="end"/>
        </w:r>
      </w:hyperlink>
    </w:p>
    <w:p w14:paraId="6D7628B2" w14:textId="1BCF14AB" w:rsidR="004722D5" w:rsidRDefault="004722D5">
      <w:pPr>
        <w:pStyle w:val="TOC2"/>
        <w:rPr>
          <w:rFonts w:eastAsiaTheme="minorEastAsia" w:cstheme="minorBidi"/>
          <w:smallCaps w:val="0"/>
          <w:noProof/>
          <w:sz w:val="22"/>
          <w:szCs w:val="22"/>
          <w:lang w:eastAsia="ja-JP"/>
        </w:rPr>
      </w:pPr>
      <w:hyperlink w:anchor="_Toc71901102" w:history="1">
        <w:r w:rsidRPr="00EF66F5">
          <w:rPr>
            <w:rStyle w:val="Hyperlink"/>
            <w:noProof/>
          </w:rPr>
          <w:t>Plywood</w:t>
        </w:r>
        <w:r>
          <w:rPr>
            <w:noProof/>
            <w:webHidden/>
          </w:rPr>
          <w:tab/>
        </w:r>
        <w:r>
          <w:rPr>
            <w:noProof/>
            <w:webHidden/>
          </w:rPr>
          <w:fldChar w:fldCharType="begin"/>
        </w:r>
        <w:r>
          <w:rPr>
            <w:noProof/>
            <w:webHidden/>
          </w:rPr>
          <w:instrText xml:space="preserve"> PAGEREF _Toc71901102 \h </w:instrText>
        </w:r>
        <w:r>
          <w:rPr>
            <w:noProof/>
            <w:webHidden/>
          </w:rPr>
        </w:r>
        <w:r>
          <w:rPr>
            <w:noProof/>
            <w:webHidden/>
          </w:rPr>
          <w:fldChar w:fldCharType="separate"/>
        </w:r>
        <w:r>
          <w:rPr>
            <w:noProof/>
            <w:webHidden/>
          </w:rPr>
          <w:t>45</w:t>
        </w:r>
        <w:r>
          <w:rPr>
            <w:noProof/>
            <w:webHidden/>
          </w:rPr>
          <w:fldChar w:fldCharType="end"/>
        </w:r>
      </w:hyperlink>
    </w:p>
    <w:p w14:paraId="69042282" w14:textId="5FED44A0" w:rsidR="004722D5" w:rsidRDefault="004722D5">
      <w:pPr>
        <w:pStyle w:val="TOC2"/>
        <w:rPr>
          <w:rFonts w:eastAsiaTheme="minorEastAsia" w:cstheme="minorBidi"/>
          <w:smallCaps w:val="0"/>
          <w:noProof/>
          <w:sz w:val="22"/>
          <w:szCs w:val="22"/>
          <w:lang w:eastAsia="ja-JP"/>
        </w:rPr>
      </w:pPr>
      <w:hyperlink w:anchor="_Toc71901103" w:history="1">
        <w:r w:rsidRPr="00EF66F5">
          <w:rPr>
            <w:rStyle w:val="Hyperlink"/>
            <w:noProof/>
          </w:rPr>
          <w:t>MDF</w:t>
        </w:r>
        <w:r>
          <w:rPr>
            <w:noProof/>
            <w:webHidden/>
          </w:rPr>
          <w:tab/>
        </w:r>
        <w:r>
          <w:rPr>
            <w:noProof/>
            <w:webHidden/>
          </w:rPr>
          <w:fldChar w:fldCharType="begin"/>
        </w:r>
        <w:r>
          <w:rPr>
            <w:noProof/>
            <w:webHidden/>
          </w:rPr>
          <w:instrText xml:space="preserve"> PAGEREF _Toc71901103 \h </w:instrText>
        </w:r>
        <w:r>
          <w:rPr>
            <w:noProof/>
            <w:webHidden/>
          </w:rPr>
        </w:r>
        <w:r>
          <w:rPr>
            <w:noProof/>
            <w:webHidden/>
          </w:rPr>
          <w:fldChar w:fldCharType="separate"/>
        </w:r>
        <w:r>
          <w:rPr>
            <w:noProof/>
            <w:webHidden/>
          </w:rPr>
          <w:t>46</w:t>
        </w:r>
        <w:r>
          <w:rPr>
            <w:noProof/>
            <w:webHidden/>
          </w:rPr>
          <w:fldChar w:fldCharType="end"/>
        </w:r>
      </w:hyperlink>
    </w:p>
    <w:p w14:paraId="5EACBA27" w14:textId="02167BC2" w:rsidR="004722D5" w:rsidRDefault="004722D5">
      <w:pPr>
        <w:pStyle w:val="TOC1"/>
        <w:rPr>
          <w:rFonts w:eastAsiaTheme="minorEastAsia" w:cstheme="minorBidi"/>
          <w:b w:val="0"/>
          <w:bCs w:val="0"/>
          <w:caps w:val="0"/>
          <w:noProof/>
          <w:sz w:val="22"/>
          <w:szCs w:val="22"/>
          <w:lang w:eastAsia="ja-JP"/>
        </w:rPr>
      </w:pPr>
      <w:hyperlink w:anchor="_Toc71901104" w:history="1">
        <w:r w:rsidRPr="00EF66F5">
          <w:rPr>
            <w:rStyle w:val="Hyperlink"/>
            <w:noProof/>
          </w:rPr>
          <w:t>Previous Examples</w:t>
        </w:r>
        <w:r>
          <w:rPr>
            <w:noProof/>
            <w:webHidden/>
          </w:rPr>
          <w:tab/>
        </w:r>
        <w:r>
          <w:rPr>
            <w:noProof/>
            <w:webHidden/>
          </w:rPr>
          <w:fldChar w:fldCharType="begin"/>
        </w:r>
        <w:r>
          <w:rPr>
            <w:noProof/>
            <w:webHidden/>
          </w:rPr>
          <w:instrText xml:space="preserve"> PAGEREF _Toc71901104 \h </w:instrText>
        </w:r>
        <w:r>
          <w:rPr>
            <w:noProof/>
            <w:webHidden/>
          </w:rPr>
        </w:r>
        <w:r>
          <w:rPr>
            <w:noProof/>
            <w:webHidden/>
          </w:rPr>
          <w:fldChar w:fldCharType="separate"/>
        </w:r>
        <w:r>
          <w:rPr>
            <w:noProof/>
            <w:webHidden/>
          </w:rPr>
          <w:t>47</w:t>
        </w:r>
        <w:r>
          <w:rPr>
            <w:noProof/>
            <w:webHidden/>
          </w:rPr>
          <w:fldChar w:fldCharType="end"/>
        </w:r>
      </w:hyperlink>
    </w:p>
    <w:p w14:paraId="236E5DB6" w14:textId="358C87A9" w:rsidR="004722D5" w:rsidRDefault="004722D5">
      <w:pPr>
        <w:pStyle w:val="TOC1"/>
        <w:rPr>
          <w:rFonts w:eastAsiaTheme="minorEastAsia" w:cstheme="minorBidi"/>
          <w:b w:val="0"/>
          <w:bCs w:val="0"/>
          <w:caps w:val="0"/>
          <w:noProof/>
          <w:sz w:val="22"/>
          <w:szCs w:val="22"/>
          <w:lang w:eastAsia="ja-JP"/>
        </w:rPr>
      </w:pPr>
      <w:hyperlink w:anchor="_Toc71901105" w:history="1">
        <w:r w:rsidRPr="00EF66F5">
          <w:rPr>
            <w:rStyle w:val="Hyperlink"/>
            <w:noProof/>
          </w:rPr>
          <w:t>Available Resources</w:t>
        </w:r>
        <w:r>
          <w:rPr>
            <w:noProof/>
            <w:webHidden/>
          </w:rPr>
          <w:tab/>
        </w:r>
        <w:r>
          <w:rPr>
            <w:noProof/>
            <w:webHidden/>
          </w:rPr>
          <w:fldChar w:fldCharType="begin"/>
        </w:r>
        <w:r>
          <w:rPr>
            <w:noProof/>
            <w:webHidden/>
          </w:rPr>
          <w:instrText xml:space="preserve"> PAGEREF _Toc71901105 \h </w:instrText>
        </w:r>
        <w:r>
          <w:rPr>
            <w:noProof/>
            <w:webHidden/>
          </w:rPr>
        </w:r>
        <w:r>
          <w:rPr>
            <w:noProof/>
            <w:webHidden/>
          </w:rPr>
          <w:fldChar w:fldCharType="separate"/>
        </w:r>
        <w:r>
          <w:rPr>
            <w:noProof/>
            <w:webHidden/>
          </w:rPr>
          <w:t>53</w:t>
        </w:r>
        <w:r>
          <w:rPr>
            <w:noProof/>
            <w:webHidden/>
          </w:rPr>
          <w:fldChar w:fldCharType="end"/>
        </w:r>
      </w:hyperlink>
    </w:p>
    <w:p w14:paraId="5C0DC60A" w14:textId="72E83E6E" w:rsidR="004722D5" w:rsidRDefault="004722D5">
      <w:pPr>
        <w:pStyle w:val="TOC2"/>
        <w:rPr>
          <w:rFonts w:eastAsiaTheme="minorEastAsia" w:cstheme="minorBidi"/>
          <w:smallCaps w:val="0"/>
          <w:noProof/>
          <w:sz w:val="22"/>
          <w:szCs w:val="22"/>
          <w:lang w:eastAsia="ja-JP"/>
        </w:rPr>
      </w:pPr>
      <w:hyperlink w:anchor="_Toc71901106" w:history="1">
        <w:r w:rsidRPr="00EF66F5">
          <w:rPr>
            <w:rStyle w:val="Hyperlink"/>
            <w:noProof/>
          </w:rPr>
          <w:t>Kanban System</w:t>
        </w:r>
        <w:r>
          <w:rPr>
            <w:noProof/>
            <w:webHidden/>
          </w:rPr>
          <w:tab/>
        </w:r>
        <w:r>
          <w:rPr>
            <w:noProof/>
            <w:webHidden/>
          </w:rPr>
          <w:fldChar w:fldCharType="begin"/>
        </w:r>
        <w:r>
          <w:rPr>
            <w:noProof/>
            <w:webHidden/>
          </w:rPr>
          <w:instrText xml:space="preserve"> PAGEREF _Toc71901106 \h </w:instrText>
        </w:r>
        <w:r>
          <w:rPr>
            <w:noProof/>
            <w:webHidden/>
          </w:rPr>
        </w:r>
        <w:r>
          <w:rPr>
            <w:noProof/>
            <w:webHidden/>
          </w:rPr>
          <w:fldChar w:fldCharType="separate"/>
        </w:r>
        <w:r>
          <w:rPr>
            <w:noProof/>
            <w:webHidden/>
          </w:rPr>
          <w:t>53</w:t>
        </w:r>
        <w:r>
          <w:rPr>
            <w:noProof/>
            <w:webHidden/>
          </w:rPr>
          <w:fldChar w:fldCharType="end"/>
        </w:r>
      </w:hyperlink>
    </w:p>
    <w:p w14:paraId="17734CF2" w14:textId="7C7BC7E2" w:rsidR="004722D5" w:rsidRDefault="004722D5">
      <w:pPr>
        <w:pStyle w:val="TOC3"/>
        <w:rPr>
          <w:rFonts w:eastAsiaTheme="minorEastAsia" w:cstheme="minorBidi"/>
          <w:i w:val="0"/>
          <w:iCs w:val="0"/>
          <w:noProof/>
          <w:sz w:val="22"/>
          <w:szCs w:val="22"/>
          <w:lang w:eastAsia="ja-JP"/>
        </w:rPr>
      </w:pPr>
      <w:hyperlink w:anchor="_Toc71901107" w:history="1">
        <w:r w:rsidRPr="00EF66F5">
          <w:rPr>
            <w:rStyle w:val="Hyperlink"/>
            <w:noProof/>
            <w:lang w:bidi="en-US"/>
          </w:rPr>
          <w:t>Tools and Materials</w:t>
        </w:r>
        <w:r>
          <w:rPr>
            <w:noProof/>
            <w:webHidden/>
          </w:rPr>
          <w:tab/>
        </w:r>
        <w:r>
          <w:rPr>
            <w:noProof/>
            <w:webHidden/>
          </w:rPr>
          <w:fldChar w:fldCharType="begin"/>
        </w:r>
        <w:r>
          <w:rPr>
            <w:noProof/>
            <w:webHidden/>
          </w:rPr>
          <w:instrText xml:space="preserve"> PAGEREF _Toc71901107 \h </w:instrText>
        </w:r>
        <w:r>
          <w:rPr>
            <w:noProof/>
            <w:webHidden/>
          </w:rPr>
        </w:r>
        <w:r>
          <w:rPr>
            <w:noProof/>
            <w:webHidden/>
          </w:rPr>
          <w:fldChar w:fldCharType="separate"/>
        </w:r>
        <w:r>
          <w:rPr>
            <w:noProof/>
            <w:webHidden/>
          </w:rPr>
          <w:t>53</w:t>
        </w:r>
        <w:r>
          <w:rPr>
            <w:noProof/>
            <w:webHidden/>
          </w:rPr>
          <w:fldChar w:fldCharType="end"/>
        </w:r>
      </w:hyperlink>
    </w:p>
    <w:p w14:paraId="3D5B9530" w14:textId="74402606" w:rsidR="004722D5" w:rsidRDefault="004722D5">
      <w:pPr>
        <w:pStyle w:val="TOC3"/>
        <w:rPr>
          <w:rFonts w:eastAsiaTheme="minorEastAsia" w:cstheme="minorBidi"/>
          <w:i w:val="0"/>
          <w:iCs w:val="0"/>
          <w:noProof/>
          <w:sz w:val="22"/>
          <w:szCs w:val="22"/>
          <w:lang w:eastAsia="ja-JP"/>
        </w:rPr>
      </w:pPr>
      <w:hyperlink w:anchor="_Toc71901108" w:history="1">
        <w:r w:rsidRPr="00EF66F5">
          <w:rPr>
            <w:rStyle w:val="Hyperlink"/>
            <w:noProof/>
            <w:lang w:bidi="en-US"/>
          </w:rPr>
          <w:t>Working Spaces</w:t>
        </w:r>
        <w:r>
          <w:rPr>
            <w:noProof/>
            <w:webHidden/>
          </w:rPr>
          <w:tab/>
        </w:r>
        <w:r>
          <w:rPr>
            <w:noProof/>
            <w:webHidden/>
          </w:rPr>
          <w:fldChar w:fldCharType="begin"/>
        </w:r>
        <w:r>
          <w:rPr>
            <w:noProof/>
            <w:webHidden/>
          </w:rPr>
          <w:instrText xml:space="preserve"> PAGEREF _Toc71901108 \h </w:instrText>
        </w:r>
        <w:r>
          <w:rPr>
            <w:noProof/>
            <w:webHidden/>
          </w:rPr>
        </w:r>
        <w:r>
          <w:rPr>
            <w:noProof/>
            <w:webHidden/>
          </w:rPr>
          <w:fldChar w:fldCharType="separate"/>
        </w:r>
        <w:r>
          <w:rPr>
            <w:noProof/>
            <w:webHidden/>
          </w:rPr>
          <w:t>53</w:t>
        </w:r>
        <w:r>
          <w:rPr>
            <w:noProof/>
            <w:webHidden/>
          </w:rPr>
          <w:fldChar w:fldCharType="end"/>
        </w:r>
      </w:hyperlink>
    </w:p>
    <w:p w14:paraId="7D7731E5" w14:textId="5C02FB78" w:rsidR="004722D5" w:rsidRDefault="004722D5">
      <w:pPr>
        <w:pStyle w:val="TOC3"/>
        <w:rPr>
          <w:rFonts w:eastAsiaTheme="minorEastAsia" w:cstheme="minorBidi"/>
          <w:i w:val="0"/>
          <w:iCs w:val="0"/>
          <w:noProof/>
          <w:sz w:val="22"/>
          <w:szCs w:val="22"/>
          <w:lang w:eastAsia="ja-JP"/>
        </w:rPr>
      </w:pPr>
      <w:hyperlink w:anchor="_Toc71901109" w:history="1">
        <w:r w:rsidRPr="00EF66F5">
          <w:rPr>
            <w:rStyle w:val="Hyperlink"/>
            <w:noProof/>
            <w:lang w:bidi="en-US"/>
          </w:rPr>
          <w:t>Department Assistance</w:t>
        </w:r>
        <w:r>
          <w:rPr>
            <w:noProof/>
            <w:webHidden/>
          </w:rPr>
          <w:tab/>
        </w:r>
        <w:r>
          <w:rPr>
            <w:noProof/>
            <w:webHidden/>
          </w:rPr>
          <w:fldChar w:fldCharType="begin"/>
        </w:r>
        <w:r>
          <w:rPr>
            <w:noProof/>
            <w:webHidden/>
          </w:rPr>
          <w:instrText xml:space="preserve"> PAGEREF _Toc71901109 \h </w:instrText>
        </w:r>
        <w:r>
          <w:rPr>
            <w:noProof/>
            <w:webHidden/>
          </w:rPr>
        </w:r>
        <w:r>
          <w:rPr>
            <w:noProof/>
            <w:webHidden/>
          </w:rPr>
          <w:fldChar w:fldCharType="separate"/>
        </w:r>
        <w:r>
          <w:rPr>
            <w:noProof/>
            <w:webHidden/>
          </w:rPr>
          <w:t>54</w:t>
        </w:r>
        <w:r>
          <w:rPr>
            <w:noProof/>
            <w:webHidden/>
          </w:rPr>
          <w:fldChar w:fldCharType="end"/>
        </w:r>
      </w:hyperlink>
    </w:p>
    <w:p w14:paraId="60C207C4" w14:textId="066C460C" w:rsidR="004722D5" w:rsidRDefault="004722D5">
      <w:pPr>
        <w:pStyle w:val="TOC2"/>
        <w:rPr>
          <w:rFonts w:eastAsiaTheme="minorEastAsia" w:cstheme="minorBidi"/>
          <w:smallCaps w:val="0"/>
          <w:noProof/>
          <w:sz w:val="22"/>
          <w:szCs w:val="22"/>
          <w:lang w:eastAsia="ja-JP"/>
        </w:rPr>
      </w:pPr>
      <w:hyperlink w:anchor="_Toc71901110" w:history="1">
        <w:r w:rsidRPr="00EF66F5">
          <w:rPr>
            <w:rStyle w:val="Hyperlink"/>
            <w:noProof/>
          </w:rPr>
          <w:t>Floor Jigs</w:t>
        </w:r>
        <w:r>
          <w:rPr>
            <w:noProof/>
            <w:webHidden/>
          </w:rPr>
          <w:tab/>
        </w:r>
        <w:r>
          <w:rPr>
            <w:noProof/>
            <w:webHidden/>
          </w:rPr>
          <w:fldChar w:fldCharType="begin"/>
        </w:r>
        <w:r>
          <w:rPr>
            <w:noProof/>
            <w:webHidden/>
          </w:rPr>
          <w:instrText xml:space="preserve"> PAGEREF _Toc71901110 \h </w:instrText>
        </w:r>
        <w:r>
          <w:rPr>
            <w:noProof/>
            <w:webHidden/>
          </w:rPr>
        </w:r>
        <w:r>
          <w:rPr>
            <w:noProof/>
            <w:webHidden/>
          </w:rPr>
          <w:fldChar w:fldCharType="separate"/>
        </w:r>
        <w:r>
          <w:rPr>
            <w:noProof/>
            <w:webHidden/>
          </w:rPr>
          <w:t>54</w:t>
        </w:r>
        <w:r>
          <w:rPr>
            <w:noProof/>
            <w:webHidden/>
          </w:rPr>
          <w:fldChar w:fldCharType="end"/>
        </w:r>
      </w:hyperlink>
    </w:p>
    <w:p w14:paraId="0EB0C17F" w14:textId="61ECBFED" w:rsidR="004722D5" w:rsidRDefault="004722D5">
      <w:pPr>
        <w:pStyle w:val="TOC3"/>
        <w:rPr>
          <w:rFonts w:eastAsiaTheme="minorEastAsia" w:cstheme="minorBidi"/>
          <w:i w:val="0"/>
          <w:iCs w:val="0"/>
          <w:noProof/>
          <w:sz w:val="22"/>
          <w:szCs w:val="22"/>
          <w:lang w:eastAsia="ja-JP"/>
        </w:rPr>
      </w:pPr>
      <w:hyperlink w:anchor="_Toc71901111" w:history="1">
        <w:r w:rsidRPr="00EF66F5">
          <w:rPr>
            <w:rStyle w:val="Hyperlink"/>
            <w:noProof/>
            <w:lang w:bidi="en-US"/>
          </w:rPr>
          <w:t>Tools and Materials</w:t>
        </w:r>
        <w:r>
          <w:rPr>
            <w:noProof/>
            <w:webHidden/>
          </w:rPr>
          <w:tab/>
        </w:r>
        <w:r>
          <w:rPr>
            <w:noProof/>
            <w:webHidden/>
          </w:rPr>
          <w:fldChar w:fldCharType="begin"/>
        </w:r>
        <w:r>
          <w:rPr>
            <w:noProof/>
            <w:webHidden/>
          </w:rPr>
          <w:instrText xml:space="preserve"> PAGEREF _Toc71901111 \h </w:instrText>
        </w:r>
        <w:r>
          <w:rPr>
            <w:noProof/>
            <w:webHidden/>
          </w:rPr>
        </w:r>
        <w:r>
          <w:rPr>
            <w:noProof/>
            <w:webHidden/>
          </w:rPr>
          <w:fldChar w:fldCharType="separate"/>
        </w:r>
        <w:r>
          <w:rPr>
            <w:noProof/>
            <w:webHidden/>
          </w:rPr>
          <w:t>54</w:t>
        </w:r>
        <w:r>
          <w:rPr>
            <w:noProof/>
            <w:webHidden/>
          </w:rPr>
          <w:fldChar w:fldCharType="end"/>
        </w:r>
      </w:hyperlink>
    </w:p>
    <w:p w14:paraId="2DFBF011" w14:textId="5C1F0568" w:rsidR="004722D5" w:rsidRDefault="004722D5">
      <w:pPr>
        <w:pStyle w:val="TOC3"/>
        <w:rPr>
          <w:rFonts w:eastAsiaTheme="minorEastAsia" w:cstheme="minorBidi"/>
          <w:i w:val="0"/>
          <w:iCs w:val="0"/>
          <w:noProof/>
          <w:sz w:val="22"/>
          <w:szCs w:val="22"/>
          <w:lang w:eastAsia="ja-JP"/>
        </w:rPr>
      </w:pPr>
      <w:hyperlink w:anchor="_Toc71901112" w:history="1">
        <w:r w:rsidRPr="00EF66F5">
          <w:rPr>
            <w:rStyle w:val="Hyperlink"/>
            <w:noProof/>
            <w:lang w:bidi="en-US"/>
          </w:rPr>
          <w:t>Department Assistance</w:t>
        </w:r>
        <w:r>
          <w:rPr>
            <w:noProof/>
            <w:webHidden/>
          </w:rPr>
          <w:tab/>
        </w:r>
        <w:r>
          <w:rPr>
            <w:noProof/>
            <w:webHidden/>
          </w:rPr>
          <w:fldChar w:fldCharType="begin"/>
        </w:r>
        <w:r>
          <w:rPr>
            <w:noProof/>
            <w:webHidden/>
          </w:rPr>
          <w:instrText xml:space="preserve"> PAGEREF _Toc71901112 \h </w:instrText>
        </w:r>
        <w:r>
          <w:rPr>
            <w:noProof/>
            <w:webHidden/>
          </w:rPr>
        </w:r>
        <w:r>
          <w:rPr>
            <w:noProof/>
            <w:webHidden/>
          </w:rPr>
          <w:fldChar w:fldCharType="separate"/>
        </w:r>
        <w:r>
          <w:rPr>
            <w:noProof/>
            <w:webHidden/>
          </w:rPr>
          <w:t>55</w:t>
        </w:r>
        <w:r>
          <w:rPr>
            <w:noProof/>
            <w:webHidden/>
          </w:rPr>
          <w:fldChar w:fldCharType="end"/>
        </w:r>
      </w:hyperlink>
    </w:p>
    <w:p w14:paraId="3535883B" w14:textId="28E22A10" w:rsidR="004722D5" w:rsidRDefault="004722D5">
      <w:pPr>
        <w:pStyle w:val="TOC1"/>
        <w:rPr>
          <w:rFonts w:eastAsiaTheme="minorEastAsia" w:cstheme="minorBidi"/>
          <w:b w:val="0"/>
          <w:bCs w:val="0"/>
          <w:caps w:val="0"/>
          <w:noProof/>
          <w:sz w:val="22"/>
          <w:szCs w:val="22"/>
          <w:lang w:eastAsia="ja-JP"/>
        </w:rPr>
      </w:pPr>
      <w:hyperlink w:anchor="_Toc71901113" w:history="1">
        <w:r w:rsidRPr="00EF66F5">
          <w:rPr>
            <w:rStyle w:val="Hyperlink"/>
            <w:noProof/>
          </w:rPr>
          <w:t>Character Selection Matrices</w:t>
        </w:r>
        <w:r>
          <w:rPr>
            <w:noProof/>
            <w:webHidden/>
          </w:rPr>
          <w:tab/>
        </w:r>
        <w:r>
          <w:rPr>
            <w:noProof/>
            <w:webHidden/>
          </w:rPr>
          <w:fldChar w:fldCharType="begin"/>
        </w:r>
        <w:r>
          <w:rPr>
            <w:noProof/>
            <w:webHidden/>
          </w:rPr>
          <w:instrText xml:space="preserve"> PAGEREF _Toc71901113 \h </w:instrText>
        </w:r>
        <w:r>
          <w:rPr>
            <w:noProof/>
            <w:webHidden/>
          </w:rPr>
        </w:r>
        <w:r>
          <w:rPr>
            <w:noProof/>
            <w:webHidden/>
          </w:rPr>
          <w:fldChar w:fldCharType="separate"/>
        </w:r>
        <w:r>
          <w:rPr>
            <w:noProof/>
            <w:webHidden/>
          </w:rPr>
          <w:t>57</w:t>
        </w:r>
        <w:r>
          <w:rPr>
            <w:noProof/>
            <w:webHidden/>
          </w:rPr>
          <w:fldChar w:fldCharType="end"/>
        </w:r>
      </w:hyperlink>
    </w:p>
    <w:p w14:paraId="61B800EB" w14:textId="564E0BC4" w:rsidR="004722D5" w:rsidRDefault="004722D5">
      <w:pPr>
        <w:pStyle w:val="TOC1"/>
        <w:rPr>
          <w:rFonts w:eastAsiaTheme="minorEastAsia" w:cstheme="minorBidi"/>
          <w:b w:val="0"/>
          <w:bCs w:val="0"/>
          <w:caps w:val="0"/>
          <w:noProof/>
          <w:sz w:val="22"/>
          <w:szCs w:val="22"/>
          <w:lang w:eastAsia="ja-JP"/>
        </w:rPr>
      </w:pPr>
      <w:hyperlink w:anchor="_Toc71901114" w:history="1">
        <w:r w:rsidRPr="00EF66F5">
          <w:rPr>
            <w:rStyle w:val="Hyperlink"/>
            <w:noProof/>
          </w:rPr>
          <w:t>Planning</w:t>
        </w:r>
        <w:r>
          <w:rPr>
            <w:noProof/>
            <w:webHidden/>
          </w:rPr>
          <w:tab/>
        </w:r>
        <w:r>
          <w:rPr>
            <w:noProof/>
            <w:webHidden/>
          </w:rPr>
          <w:fldChar w:fldCharType="begin"/>
        </w:r>
        <w:r>
          <w:rPr>
            <w:noProof/>
            <w:webHidden/>
          </w:rPr>
          <w:instrText xml:space="preserve"> PAGEREF _Toc71901114 \h </w:instrText>
        </w:r>
        <w:r>
          <w:rPr>
            <w:noProof/>
            <w:webHidden/>
          </w:rPr>
        </w:r>
        <w:r>
          <w:rPr>
            <w:noProof/>
            <w:webHidden/>
          </w:rPr>
          <w:fldChar w:fldCharType="separate"/>
        </w:r>
        <w:r>
          <w:rPr>
            <w:noProof/>
            <w:webHidden/>
          </w:rPr>
          <w:t>59</w:t>
        </w:r>
        <w:r>
          <w:rPr>
            <w:noProof/>
            <w:webHidden/>
          </w:rPr>
          <w:fldChar w:fldCharType="end"/>
        </w:r>
      </w:hyperlink>
    </w:p>
    <w:p w14:paraId="6B082E21" w14:textId="2912E5E0" w:rsidR="004722D5" w:rsidRDefault="004722D5">
      <w:pPr>
        <w:pStyle w:val="TOC1"/>
        <w:rPr>
          <w:rFonts w:eastAsiaTheme="minorEastAsia" w:cstheme="minorBidi"/>
          <w:b w:val="0"/>
          <w:bCs w:val="0"/>
          <w:caps w:val="0"/>
          <w:noProof/>
          <w:sz w:val="22"/>
          <w:szCs w:val="22"/>
          <w:lang w:eastAsia="ja-JP"/>
        </w:rPr>
      </w:pPr>
      <w:hyperlink w:anchor="_Toc71901115" w:history="1">
        <w:r w:rsidRPr="00EF66F5">
          <w:rPr>
            <w:rStyle w:val="Hyperlink"/>
            <w:noProof/>
          </w:rPr>
          <w:t>Material &amp; Components</w:t>
        </w:r>
        <w:r>
          <w:rPr>
            <w:noProof/>
            <w:webHidden/>
          </w:rPr>
          <w:tab/>
        </w:r>
        <w:r>
          <w:rPr>
            <w:noProof/>
            <w:webHidden/>
          </w:rPr>
          <w:fldChar w:fldCharType="begin"/>
        </w:r>
        <w:r>
          <w:rPr>
            <w:noProof/>
            <w:webHidden/>
          </w:rPr>
          <w:instrText xml:space="preserve"> PAGEREF _Toc71901115 \h </w:instrText>
        </w:r>
        <w:r>
          <w:rPr>
            <w:noProof/>
            <w:webHidden/>
          </w:rPr>
        </w:r>
        <w:r>
          <w:rPr>
            <w:noProof/>
            <w:webHidden/>
          </w:rPr>
          <w:fldChar w:fldCharType="separate"/>
        </w:r>
        <w:r>
          <w:rPr>
            <w:noProof/>
            <w:webHidden/>
          </w:rPr>
          <w:t>60</w:t>
        </w:r>
        <w:r>
          <w:rPr>
            <w:noProof/>
            <w:webHidden/>
          </w:rPr>
          <w:fldChar w:fldCharType="end"/>
        </w:r>
      </w:hyperlink>
    </w:p>
    <w:p w14:paraId="33DEA45F" w14:textId="752E92E5" w:rsidR="004722D5" w:rsidRDefault="004722D5">
      <w:pPr>
        <w:pStyle w:val="TOC2"/>
        <w:rPr>
          <w:rFonts w:eastAsiaTheme="minorEastAsia" w:cstheme="minorBidi"/>
          <w:smallCaps w:val="0"/>
          <w:noProof/>
          <w:sz w:val="22"/>
          <w:szCs w:val="22"/>
          <w:lang w:eastAsia="ja-JP"/>
        </w:rPr>
      </w:pPr>
      <w:hyperlink w:anchor="_Toc71901116" w:history="1">
        <w:r w:rsidRPr="00EF66F5">
          <w:rPr>
            <w:rStyle w:val="Hyperlink"/>
            <w:noProof/>
          </w:rPr>
          <w:t>Building &amp; Loading Kanban System</w:t>
        </w:r>
        <w:r>
          <w:rPr>
            <w:noProof/>
            <w:webHidden/>
          </w:rPr>
          <w:tab/>
        </w:r>
        <w:r>
          <w:rPr>
            <w:noProof/>
            <w:webHidden/>
          </w:rPr>
          <w:fldChar w:fldCharType="begin"/>
        </w:r>
        <w:r>
          <w:rPr>
            <w:noProof/>
            <w:webHidden/>
          </w:rPr>
          <w:instrText xml:space="preserve"> PAGEREF _Toc71901116 \h </w:instrText>
        </w:r>
        <w:r>
          <w:rPr>
            <w:noProof/>
            <w:webHidden/>
          </w:rPr>
        </w:r>
        <w:r>
          <w:rPr>
            <w:noProof/>
            <w:webHidden/>
          </w:rPr>
          <w:fldChar w:fldCharType="separate"/>
        </w:r>
        <w:r>
          <w:rPr>
            <w:noProof/>
            <w:webHidden/>
          </w:rPr>
          <w:t>60</w:t>
        </w:r>
        <w:r>
          <w:rPr>
            <w:noProof/>
            <w:webHidden/>
          </w:rPr>
          <w:fldChar w:fldCharType="end"/>
        </w:r>
      </w:hyperlink>
    </w:p>
    <w:p w14:paraId="7F549811" w14:textId="07D518B0" w:rsidR="004722D5" w:rsidRDefault="004722D5">
      <w:pPr>
        <w:pStyle w:val="TOC2"/>
        <w:rPr>
          <w:rFonts w:eastAsiaTheme="minorEastAsia" w:cstheme="minorBidi"/>
          <w:smallCaps w:val="0"/>
          <w:noProof/>
          <w:sz w:val="22"/>
          <w:szCs w:val="22"/>
          <w:lang w:eastAsia="ja-JP"/>
        </w:rPr>
      </w:pPr>
      <w:hyperlink w:anchor="_Toc71901117" w:history="1">
        <w:r w:rsidRPr="00EF66F5">
          <w:rPr>
            <w:rStyle w:val="Hyperlink"/>
            <w:noProof/>
          </w:rPr>
          <w:t>Assembling Floor Jigs</w:t>
        </w:r>
        <w:r>
          <w:rPr>
            <w:noProof/>
            <w:webHidden/>
          </w:rPr>
          <w:tab/>
        </w:r>
        <w:r>
          <w:rPr>
            <w:noProof/>
            <w:webHidden/>
          </w:rPr>
          <w:fldChar w:fldCharType="begin"/>
        </w:r>
        <w:r>
          <w:rPr>
            <w:noProof/>
            <w:webHidden/>
          </w:rPr>
          <w:instrText xml:space="preserve"> PAGEREF _Toc71901117 \h </w:instrText>
        </w:r>
        <w:r>
          <w:rPr>
            <w:noProof/>
            <w:webHidden/>
          </w:rPr>
        </w:r>
        <w:r>
          <w:rPr>
            <w:noProof/>
            <w:webHidden/>
          </w:rPr>
          <w:fldChar w:fldCharType="separate"/>
        </w:r>
        <w:r>
          <w:rPr>
            <w:noProof/>
            <w:webHidden/>
          </w:rPr>
          <w:t>60</w:t>
        </w:r>
        <w:r>
          <w:rPr>
            <w:noProof/>
            <w:webHidden/>
          </w:rPr>
          <w:fldChar w:fldCharType="end"/>
        </w:r>
      </w:hyperlink>
    </w:p>
    <w:p w14:paraId="6B5AAFEC" w14:textId="51DA4809" w:rsidR="004722D5" w:rsidRDefault="004722D5">
      <w:pPr>
        <w:pStyle w:val="TOC1"/>
        <w:rPr>
          <w:rFonts w:eastAsiaTheme="minorEastAsia" w:cstheme="minorBidi"/>
          <w:b w:val="0"/>
          <w:bCs w:val="0"/>
          <w:caps w:val="0"/>
          <w:noProof/>
          <w:sz w:val="22"/>
          <w:szCs w:val="22"/>
          <w:lang w:eastAsia="ja-JP"/>
        </w:rPr>
      </w:pPr>
      <w:hyperlink w:anchor="_Toc71901118" w:history="1">
        <w:r w:rsidRPr="00EF66F5">
          <w:rPr>
            <w:rStyle w:val="Hyperlink"/>
            <w:noProof/>
          </w:rPr>
          <w:t>PERT Charts</w:t>
        </w:r>
        <w:r>
          <w:rPr>
            <w:noProof/>
            <w:webHidden/>
          </w:rPr>
          <w:tab/>
        </w:r>
        <w:r>
          <w:rPr>
            <w:noProof/>
            <w:webHidden/>
          </w:rPr>
          <w:fldChar w:fldCharType="begin"/>
        </w:r>
        <w:r>
          <w:rPr>
            <w:noProof/>
            <w:webHidden/>
          </w:rPr>
          <w:instrText xml:space="preserve"> PAGEREF _Toc71901118 \h </w:instrText>
        </w:r>
        <w:r>
          <w:rPr>
            <w:noProof/>
            <w:webHidden/>
          </w:rPr>
        </w:r>
        <w:r>
          <w:rPr>
            <w:noProof/>
            <w:webHidden/>
          </w:rPr>
          <w:fldChar w:fldCharType="separate"/>
        </w:r>
        <w:r>
          <w:rPr>
            <w:noProof/>
            <w:webHidden/>
          </w:rPr>
          <w:t>61</w:t>
        </w:r>
        <w:r>
          <w:rPr>
            <w:noProof/>
            <w:webHidden/>
          </w:rPr>
          <w:fldChar w:fldCharType="end"/>
        </w:r>
      </w:hyperlink>
    </w:p>
    <w:p w14:paraId="111BD25E" w14:textId="62AE5684" w:rsidR="004722D5" w:rsidRDefault="004722D5">
      <w:pPr>
        <w:pStyle w:val="TOC2"/>
        <w:rPr>
          <w:rFonts w:eastAsiaTheme="minorEastAsia" w:cstheme="minorBidi"/>
          <w:smallCaps w:val="0"/>
          <w:noProof/>
          <w:sz w:val="22"/>
          <w:szCs w:val="22"/>
          <w:lang w:eastAsia="ja-JP"/>
        </w:rPr>
      </w:pPr>
      <w:hyperlink w:anchor="_Toc71901119" w:history="1">
        <w:r w:rsidRPr="00EF66F5">
          <w:rPr>
            <w:rStyle w:val="Hyperlink"/>
            <w:noProof/>
          </w:rPr>
          <w:t>Building &amp; Loading Kanban System</w:t>
        </w:r>
        <w:r>
          <w:rPr>
            <w:noProof/>
            <w:webHidden/>
          </w:rPr>
          <w:tab/>
        </w:r>
        <w:r>
          <w:rPr>
            <w:noProof/>
            <w:webHidden/>
          </w:rPr>
          <w:fldChar w:fldCharType="begin"/>
        </w:r>
        <w:r>
          <w:rPr>
            <w:noProof/>
            <w:webHidden/>
          </w:rPr>
          <w:instrText xml:space="preserve"> PAGEREF _Toc71901119 \h </w:instrText>
        </w:r>
        <w:r>
          <w:rPr>
            <w:noProof/>
            <w:webHidden/>
          </w:rPr>
        </w:r>
        <w:r>
          <w:rPr>
            <w:noProof/>
            <w:webHidden/>
          </w:rPr>
          <w:fldChar w:fldCharType="separate"/>
        </w:r>
        <w:r>
          <w:rPr>
            <w:noProof/>
            <w:webHidden/>
          </w:rPr>
          <w:t>61</w:t>
        </w:r>
        <w:r>
          <w:rPr>
            <w:noProof/>
            <w:webHidden/>
          </w:rPr>
          <w:fldChar w:fldCharType="end"/>
        </w:r>
      </w:hyperlink>
    </w:p>
    <w:p w14:paraId="73622DB2" w14:textId="3408C8DB" w:rsidR="004722D5" w:rsidRDefault="004722D5">
      <w:pPr>
        <w:pStyle w:val="TOC2"/>
        <w:rPr>
          <w:rFonts w:eastAsiaTheme="minorEastAsia" w:cstheme="minorBidi"/>
          <w:smallCaps w:val="0"/>
          <w:noProof/>
          <w:sz w:val="22"/>
          <w:szCs w:val="22"/>
          <w:lang w:eastAsia="ja-JP"/>
        </w:rPr>
      </w:pPr>
      <w:hyperlink w:anchor="_Toc71901120" w:history="1">
        <w:r w:rsidRPr="00EF66F5">
          <w:rPr>
            <w:rStyle w:val="Hyperlink"/>
            <w:noProof/>
          </w:rPr>
          <w:t>Assembling Floor Jigs</w:t>
        </w:r>
        <w:r>
          <w:rPr>
            <w:noProof/>
            <w:webHidden/>
          </w:rPr>
          <w:tab/>
        </w:r>
        <w:r>
          <w:rPr>
            <w:noProof/>
            <w:webHidden/>
          </w:rPr>
          <w:fldChar w:fldCharType="begin"/>
        </w:r>
        <w:r>
          <w:rPr>
            <w:noProof/>
            <w:webHidden/>
          </w:rPr>
          <w:instrText xml:space="preserve"> PAGEREF _Toc71901120 \h </w:instrText>
        </w:r>
        <w:r>
          <w:rPr>
            <w:noProof/>
            <w:webHidden/>
          </w:rPr>
        </w:r>
        <w:r>
          <w:rPr>
            <w:noProof/>
            <w:webHidden/>
          </w:rPr>
          <w:fldChar w:fldCharType="separate"/>
        </w:r>
        <w:r>
          <w:rPr>
            <w:noProof/>
            <w:webHidden/>
          </w:rPr>
          <w:t>62</w:t>
        </w:r>
        <w:r>
          <w:rPr>
            <w:noProof/>
            <w:webHidden/>
          </w:rPr>
          <w:fldChar w:fldCharType="end"/>
        </w:r>
      </w:hyperlink>
    </w:p>
    <w:p w14:paraId="188005CB" w14:textId="7F87B880" w:rsidR="004722D5" w:rsidRDefault="004722D5">
      <w:pPr>
        <w:pStyle w:val="TOC1"/>
        <w:rPr>
          <w:rFonts w:eastAsiaTheme="minorEastAsia" w:cstheme="minorBidi"/>
          <w:b w:val="0"/>
          <w:bCs w:val="0"/>
          <w:caps w:val="0"/>
          <w:noProof/>
          <w:sz w:val="22"/>
          <w:szCs w:val="22"/>
          <w:lang w:eastAsia="ja-JP"/>
        </w:rPr>
      </w:pPr>
      <w:hyperlink w:anchor="_Toc71901121" w:history="1">
        <w:r w:rsidRPr="00EF66F5">
          <w:rPr>
            <w:rStyle w:val="Hyperlink"/>
            <w:noProof/>
          </w:rPr>
          <w:t>Time</w:t>
        </w:r>
        <w:r>
          <w:rPr>
            <w:noProof/>
            <w:webHidden/>
          </w:rPr>
          <w:tab/>
        </w:r>
        <w:r>
          <w:rPr>
            <w:noProof/>
            <w:webHidden/>
          </w:rPr>
          <w:fldChar w:fldCharType="begin"/>
        </w:r>
        <w:r>
          <w:rPr>
            <w:noProof/>
            <w:webHidden/>
          </w:rPr>
          <w:instrText xml:space="preserve"> PAGEREF _Toc71901121 \h </w:instrText>
        </w:r>
        <w:r>
          <w:rPr>
            <w:noProof/>
            <w:webHidden/>
          </w:rPr>
        </w:r>
        <w:r>
          <w:rPr>
            <w:noProof/>
            <w:webHidden/>
          </w:rPr>
          <w:fldChar w:fldCharType="separate"/>
        </w:r>
        <w:r>
          <w:rPr>
            <w:noProof/>
            <w:webHidden/>
          </w:rPr>
          <w:t>63</w:t>
        </w:r>
        <w:r>
          <w:rPr>
            <w:noProof/>
            <w:webHidden/>
          </w:rPr>
          <w:fldChar w:fldCharType="end"/>
        </w:r>
      </w:hyperlink>
    </w:p>
    <w:p w14:paraId="026B079B" w14:textId="7FD000BF" w:rsidR="004722D5" w:rsidRDefault="004722D5">
      <w:pPr>
        <w:pStyle w:val="TOC2"/>
        <w:rPr>
          <w:rFonts w:eastAsiaTheme="minorEastAsia" w:cstheme="minorBidi"/>
          <w:smallCaps w:val="0"/>
          <w:noProof/>
          <w:sz w:val="22"/>
          <w:szCs w:val="22"/>
          <w:lang w:eastAsia="ja-JP"/>
        </w:rPr>
      </w:pPr>
      <w:hyperlink w:anchor="_Toc71901122" w:history="1">
        <w:r w:rsidRPr="00EF66F5">
          <w:rPr>
            <w:rStyle w:val="Hyperlink"/>
            <w:noProof/>
          </w:rPr>
          <w:t>Building &amp; Loading Kanban System</w:t>
        </w:r>
        <w:r>
          <w:rPr>
            <w:noProof/>
            <w:webHidden/>
          </w:rPr>
          <w:tab/>
        </w:r>
        <w:r>
          <w:rPr>
            <w:noProof/>
            <w:webHidden/>
          </w:rPr>
          <w:fldChar w:fldCharType="begin"/>
        </w:r>
        <w:r>
          <w:rPr>
            <w:noProof/>
            <w:webHidden/>
          </w:rPr>
          <w:instrText xml:space="preserve"> PAGEREF _Toc71901122 \h </w:instrText>
        </w:r>
        <w:r>
          <w:rPr>
            <w:noProof/>
            <w:webHidden/>
          </w:rPr>
        </w:r>
        <w:r>
          <w:rPr>
            <w:noProof/>
            <w:webHidden/>
          </w:rPr>
          <w:fldChar w:fldCharType="separate"/>
        </w:r>
        <w:r>
          <w:rPr>
            <w:noProof/>
            <w:webHidden/>
          </w:rPr>
          <w:t>63</w:t>
        </w:r>
        <w:r>
          <w:rPr>
            <w:noProof/>
            <w:webHidden/>
          </w:rPr>
          <w:fldChar w:fldCharType="end"/>
        </w:r>
      </w:hyperlink>
    </w:p>
    <w:p w14:paraId="5F0F6407" w14:textId="4206D64E" w:rsidR="004722D5" w:rsidRDefault="004722D5">
      <w:pPr>
        <w:pStyle w:val="TOC2"/>
        <w:rPr>
          <w:rFonts w:eastAsiaTheme="minorEastAsia" w:cstheme="minorBidi"/>
          <w:smallCaps w:val="0"/>
          <w:noProof/>
          <w:sz w:val="22"/>
          <w:szCs w:val="22"/>
          <w:lang w:eastAsia="ja-JP"/>
        </w:rPr>
      </w:pPr>
      <w:hyperlink w:anchor="_Toc71901123" w:history="1">
        <w:r w:rsidRPr="00EF66F5">
          <w:rPr>
            <w:rStyle w:val="Hyperlink"/>
            <w:noProof/>
          </w:rPr>
          <w:t>Assembling Floor Jigs</w:t>
        </w:r>
        <w:r>
          <w:rPr>
            <w:noProof/>
            <w:webHidden/>
          </w:rPr>
          <w:tab/>
        </w:r>
        <w:r>
          <w:rPr>
            <w:noProof/>
            <w:webHidden/>
          </w:rPr>
          <w:fldChar w:fldCharType="begin"/>
        </w:r>
        <w:r>
          <w:rPr>
            <w:noProof/>
            <w:webHidden/>
          </w:rPr>
          <w:instrText xml:space="preserve"> PAGEREF _Toc71901123 \h </w:instrText>
        </w:r>
        <w:r>
          <w:rPr>
            <w:noProof/>
            <w:webHidden/>
          </w:rPr>
        </w:r>
        <w:r>
          <w:rPr>
            <w:noProof/>
            <w:webHidden/>
          </w:rPr>
          <w:fldChar w:fldCharType="separate"/>
        </w:r>
        <w:r>
          <w:rPr>
            <w:noProof/>
            <w:webHidden/>
          </w:rPr>
          <w:t>63</w:t>
        </w:r>
        <w:r>
          <w:rPr>
            <w:noProof/>
            <w:webHidden/>
          </w:rPr>
          <w:fldChar w:fldCharType="end"/>
        </w:r>
      </w:hyperlink>
    </w:p>
    <w:p w14:paraId="6C7D4C84" w14:textId="554231F1" w:rsidR="004722D5" w:rsidRDefault="004722D5">
      <w:pPr>
        <w:pStyle w:val="TOC1"/>
        <w:rPr>
          <w:rFonts w:eastAsiaTheme="minorEastAsia" w:cstheme="minorBidi"/>
          <w:b w:val="0"/>
          <w:bCs w:val="0"/>
          <w:caps w:val="0"/>
          <w:noProof/>
          <w:sz w:val="22"/>
          <w:szCs w:val="22"/>
          <w:lang w:eastAsia="ja-JP"/>
        </w:rPr>
      </w:pPr>
      <w:hyperlink w:anchor="_Toc71901124" w:history="1">
        <w:r w:rsidRPr="00EF66F5">
          <w:rPr>
            <w:rStyle w:val="Hyperlink"/>
            <w:noProof/>
          </w:rPr>
          <w:t>Costings</w:t>
        </w:r>
        <w:r>
          <w:rPr>
            <w:noProof/>
            <w:webHidden/>
          </w:rPr>
          <w:tab/>
        </w:r>
        <w:r>
          <w:rPr>
            <w:noProof/>
            <w:webHidden/>
          </w:rPr>
          <w:fldChar w:fldCharType="begin"/>
        </w:r>
        <w:r>
          <w:rPr>
            <w:noProof/>
            <w:webHidden/>
          </w:rPr>
          <w:instrText xml:space="preserve"> PAGEREF _Toc71901124 \h </w:instrText>
        </w:r>
        <w:r>
          <w:rPr>
            <w:noProof/>
            <w:webHidden/>
          </w:rPr>
        </w:r>
        <w:r>
          <w:rPr>
            <w:noProof/>
            <w:webHidden/>
          </w:rPr>
          <w:fldChar w:fldCharType="separate"/>
        </w:r>
        <w:r>
          <w:rPr>
            <w:noProof/>
            <w:webHidden/>
          </w:rPr>
          <w:t>64</w:t>
        </w:r>
        <w:r>
          <w:rPr>
            <w:noProof/>
            <w:webHidden/>
          </w:rPr>
          <w:fldChar w:fldCharType="end"/>
        </w:r>
      </w:hyperlink>
    </w:p>
    <w:p w14:paraId="1DED4AFB" w14:textId="3F1B6FE8" w:rsidR="004722D5" w:rsidRDefault="004722D5">
      <w:pPr>
        <w:pStyle w:val="TOC2"/>
        <w:rPr>
          <w:rFonts w:eastAsiaTheme="minorEastAsia" w:cstheme="minorBidi"/>
          <w:smallCaps w:val="0"/>
          <w:noProof/>
          <w:sz w:val="22"/>
          <w:szCs w:val="22"/>
          <w:lang w:eastAsia="ja-JP"/>
        </w:rPr>
      </w:pPr>
      <w:hyperlink w:anchor="_Toc71901125" w:history="1">
        <w:r w:rsidRPr="00EF66F5">
          <w:rPr>
            <w:rStyle w:val="Hyperlink"/>
            <w:noProof/>
          </w:rPr>
          <w:t>Building &amp; Loading Kanban System</w:t>
        </w:r>
        <w:r>
          <w:rPr>
            <w:noProof/>
            <w:webHidden/>
          </w:rPr>
          <w:tab/>
        </w:r>
        <w:r>
          <w:rPr>
            <w:noProof/>
            <w:webHidden/>
          </w:rPr>
          <w:fldChar w:fldCharType="begin"/>
        </w:r>
        <w:r>
          <w:rPr>
            <w:noProof/>
            <w:webHidden/>
          </w:rPr>
          <w:instrText xml:space="preserve"> PAGEREF _Toc71901125 \h </w:instrText>
        </w:r>
        <w:r>
          <w:rPr>
            <w:noProof/>
            <w:webHidden/>
          </w:rPr>
        </w:r>
        <w:r>
          <w:rPr>
            <w:noProof/>
            <w:webHidden/>
          </w:rPr>
          <w:fldChar w:fldCharType="separate"/>
        </w:r>
        <w:r>
          <w:rPr>
            <w:noProof/>
            <w:webHidden/>
          </w:rPr>
          <w:t>64</w:t>
        </w:r>
        <w:r>
          <w:rPr>
            <w:noProof/>
            <w:webHidden/>
          </w:rPr>
          <w:fldChar w:fldCharType="end"/>
        </w:r>
      </w:hyperlink>
    </w:p>
    <w:p w14:paraId="33624FBC" w14:textId="75A03F4E" w:rsidR="004722D5" w:rsidRDefault="004722D5">
      <w:pPr>
        <w:pStyle w:val="TOC2"/>
        <w:rPr>
          <w:rFonts w:eastAsiaTheme="minorEastAsia" w:cstheme="minorBidi"/>
          <w:smallCaps w:val="0"/>
          <w:noProof/>
          <w:sz w:val="22"/>
          <w:szCs w:val="22"/>
          <w:lang w:eastAsia="ja-JP"/>
        </w:rPr>
      </w:pPr>
      <w:hyperlink w:anchor="_Toc71901126" w:history="1">
        <w:r w:rsidRPr="00EF66F5">
          <w:rPr>
            <w:rStyle w:val="Hyperlink"/>
            <w:noProof/>
          </w:rPr>
          <w:t>Assembling Floor Jigs</w:t>
        </w:r>
        <w:r>
          <w:rPr>
            <w:noProof/>
            <w:webHidden/>
          </w:rPr>
          <w:tab/>
        </w:r>
        <w:r>
          <w:rPr>
            <w:noProof/>
            <w:webHidden/>
          </w:rPr>
          <w:fldChar w:fldCharType="begin"/>
        </w:r>
        <w:r>
          <w:rPr>
            <w:noProof/>
            <w:webHidden/>
          </w:rPr>
          <w:instrText xml:space="preserve"> PAGEREF _Toc71901126 \h </w:instrText>
        </w:r>
        <w:r>
          <w:rPr>
            <w:noProof/>
            <w:webHidden/>
          </w:rPr>
        </w:r>
        <w:r>
          <w:rPr>
            <w:noProof/>
            <w:webHidden/>
          </w:rPr>
          <w:fldChar w:fldCharType="separate"/>
        </w:r>
        <w:r>
          <w:rPr>
            <w:noProof/>
            <w:webHidden/>
          </w:rPr>
          <w:t>64</w:t>
        </w:r>
        <w:r>
          <w:rPr>
            <w:noProof/>
            <w:webHidden/>
          </w:rPr>
          <w:fldChar w:fldCharType="end"/>
        </w:r>
      </w:hyperlink>
    </w:p>
    <w:p w14:paraId="5D999CE3" w14:textId="5CCD01C2" w:rsidR="004722D5" w:rsidRDefault="004722D5">
      <w:pPr>
        <w:pStyle w:val="TOC1"/>
        <w:rPr>
          <w:rFonts w:eastAsiaTheme="minorEastAsia" w:cstheme="minorBidi"/>
          <w:b w:val="0"/>
          <w:bCs w:val="0"/>
          <w:caps w:val="0"/>
          <w:noProof/>
          <w:sz w:val="22"/>
          <w:szCs w:val="22"/>
          <w:lang w:eastAsia="ja-JP"/>
        </w:rPr>
      </w:pPr>
      <w:hyperlink w:anchor="_Toc71901127" w:history="1">
        <w:r w:rsidRPr="00EF66F5">
          <w:rPr>
            <w:rStyle w:val="Hyperlink"/>
            <w:noProof/>
          </w:rPr>
          <w:t>Use of Resources</w:t>
        </w:r>
        <w:r>
          <w:rPr>
            <w:noProof/>
            <w:webHidden/>
          </w:rPr>
          <w:tab/>
        </w:r>
        <w:r>
          <w:rPr>
            <w:noProof/>
            <w:webHidden/>
          </w:rPr>
          <w:fldChar w:fldCharType="begin"/>
        </w:r>
        <w:r>
          <w:rPr>
            <w:noProof/>
            <w:webHidden/>
          </w:rPr>
          <w:instrText xml:space="preserve"> PAGEREF _Toc71901127 \h </w:instrText>
        </w:r>
        <w:r>
          <w:rPr>
            <w:noProof/>
            <w:webHidden/>
          </w:rPr>
        </w:r>
        <w:r>
          <w:rPr>
            <w:noProof/>
            <w:webHidden/>
          </w:rPr>
          <w:fldChar w:fldCharType="separate"/>
        </w:r>
        <w:r>
          <w:rPr>
            <w:noProof/>
            <w:webHidden/>
          </w:rPr>
          <w:t>65</w:t>
        </w:r>
        <w:r>
          <w:rPr>
            <w:noProof/>
            <w:webHidden/>
          </w:rPr>
          <w:fldChar w:fldCharType="end"/>
        </w:r>
      </w:hyperlink>
    </w:p>
    <w:p w14:paraId="69249624" w14:textId="64B78DB5" w:rsidR="004722D5" w:rsidRDefault="004722D5">
      <w:pPr>
        <w:pStyle w:val="TOC2"/>
        <w:rPr>
          <w:rFonts w:eastAsiaTheme="minorEastAsia" w:cstheme="minorBidi"/>
          <w:smallCaps w:val="0"/>
          <w:noProof/>
          <w:sz w:val="22"/>
          <w:szCs w:val="22"/>
          <w:lang w:eastAsia="ja-JP"/>
        </w:rPr>
      </w:pPr>
      <w:hyperlink w:anchor="_Toc71901128" w:history="1">
        <w:r w:rsidRPr="00EF66F5">
          <w:rPr>
            <w:rStyle w:val="Hyperlink"/>
            <w:noProof/>
          </w:rPr>
          <w:t>Kanban System</w:t>
        </w:r>
        <w:r>
          <w:rPr>
            <w:noProof/>
            <w:webHidden/>
          </w:rPr>
          <w:tab/>
        </w:r>
        <w:r>
          <w:rPr>
            <w:noProof/>
            <w:webHidden/>
          </w:rPr>
          <w:fldChar w:fldCharType="begin"/>
        </w:r>
        <w:r>
          <w:rPr>
            <w:noProof/>
            <w:webHidden/>
          </w:rPr>
          <w:instrText xml:space="preserve"> PAGEREF _Toc71901128 \h </w:instrText>
        </w:r>
        <w:r>
          <w:rPr>
            <w:noProof/>
            <w:webHidden/>
          </w:rPr>
        </w:r>
        <w:r>
          <w:rPr>
            <w:noProof/>
            <w:webHidden/>
          </w:rPr>
          <w:fldChar w:fldCharType="separate"/>
        </w:r>
        <w:r>
          <w:rPr>
            <w:noProof/>
            <w:webHidden/>
          </w:rPr>
          <w:t>65</w:t>
        </w:r>
        <w:r>
          <w:rPr>
            <w:noProof/>
            <w:webHidden/>
          </w:rPr>
          <w:fldChar w:fldCharType="end"/>
        </w:r>
      </w:hyperlink>
    </w:p>
    <w:p w14:paraId="3BA0CF93" w14:textId="03C8E266" w:rsidR="004722D5" w:rsidRDefault="004722D5">
      <w:pPr>
        <w:pStyle w:val="TOC2"/>
        <w:rPr>
          <w:rFonts w:eastAsiaTheme="minorEastAsia" w:cstheme="minorBidi"/>
          <w:smallCaps w:val="0"/>
          <w:noProof/>
          <w:sz w:val="22"/>
          <w:szCs w:val="22"/>
          <w:lang w:eastAsia="ja-JP"/>
        </w:rPr>
      </w:pPr>
      <w:hyperlink w:anchor="_Toc71901129" w:history="1">
        <w:r w:rsidRPr="00EF66F5">
          <w:rPr>
            <w:rStyle w:val="Hyperlink"/>
            <w:noProof/>
          </w:rPr>
          <w:t>Floor Jigs</w:t>
        </w:r>
        <w:r>
          <w:rPr>
            <w:noProof/>
            <w:webHidden/>
          </w:rPr>
          <w:tab/>
        </w:r>
        <w:r>
          <w:rPr>
            <w:noProof/>
            <w:webHidden/>
          </w:rPr>
          <w:fldChar w:fldCharType="begin"/>
        </w:r>
        <w:r>
          <w:rPr>
            <w:noProof/>
            <w:webHidden/>
          </w:rPr>
          <w:instrText xml:space="preserve"> PAGEREF _Toc71901129 \h </w:instrText>
        </w:r>
        <w:r>
          <w:rPr>
            <w:noProof/>
            <w:webHidden/>
          </w:rPr>
        </w:r>
        <w:r>
          <w:rPr>
            <w:noProof/>
            <w:webHidden/>
          </w:rPr>
          <w:fldChar w:fldCharType="separate"/>
        </w:r>
        <w:r>
          <w:rPr>
            <w:noProof/>
            <w:webHidden/>
          </w:rPr>
          <w:t>65</w:t>
        </w:r>
        <w:r>
          <w:rPr>
            <w:noProof/>
            <w:webHidden/>
          </w:rPr>
          <w:fldChar w:fldCharType="end"/>
        </w:r>
      </w:hyperlink>
    </w:p>
    <w:p w14:paraId="234814D8" w14:textId="6851A99D" w:rsidR="004722D5" w:rsidRDefault="004722D5">
      <w:pPr>
        <w:pStyle w:val="TOC1"/>
        <w:rPr>
          <w:rFonts w:eastAsiaTheme="minorEastAsia" w:cstheme="minorBidi"/>
          <w:b w:val="0"/>
          <w:bCs w:val="0"/>
          <w:caps w:val="0"/>
          <w:noProof/>
          <w:sz w:val="22"/>
          <w:szCs w:val="22"/>
          <w:lang w:eastAsia="ja-JP"/>
        </w:rPr>
      </w:pPr>
      <w:hyperlink w:anchor="_Toc71901130" w:history="1">
        <w:r w:rsidRPr="00EF66F5">
          <w:rPr>
            <w:rStyle w:val="Hyperlink"/>
            <w:noProof/>
          </w:rPr>
          <w:t>Plan of Actions</w:t>
        </w:r>
        <w:r>
          <w:rPr>
            <w:noProof/>
            <w:webHidden/>
          </w:rPr>
          <w:tab/>
        </w:r>
        <w:r>
          <w:rPr>
            <w:noProof/>
            <w:webHidden/>
          </w:rPr>
          <w:fldChar w:fldCharType="begin"/>
        </w:r>
        <w:r>
          <w:rPr>
            <w:noProof/>
            <w:webHidden/>
          </w:rPr>
          <w:instrText xml:space="preserve"> PAGEREF _Toc71901130 \h </w:instrText>
        </w:r>
        <w:r>
          <w:rPr>
            <w:noProof/>
            <w:webHidden/>
          </w:rPr>
        </w:r>
        <w:r>
          <w:rPr>
            <w:noProof/>
            <w:webHidden/>
          </w:rPr>
          <w:fldChar w:fldCharType="separate"/>
        </w:r>
        <w:r>
          <w:rPr>
            <w:noProof/>
            <w:webHidden/>
          </w:rPr>
          <w:t>66</w:t>
        </w:r>
        <w:r>
          <w:rPr>
            <w:noProof/>
            <w:webHidden/>
          </w:rPr>
          <w:fldChar w:fldCharType="end"/>
        </w:r>
      </w:hyperlink>
    </w:p>
    <w:p w14:paraId="1F545F2A" w14:textId="71EA442D" w:rsidR="004722D5" w:rsidRDefault="004722D5">
      <w:pPr>
        <w:pStyle w:val="TOC2"/>
        <w:rPr>
          <w:rFonts w:eastAsiaTheme="minorEastAsia" w:cstheme="minorBidi"/>
          <w:smallCaps w:val="0"/>
          <w:noProof/>
          <w:sz w:val="22"/>
          <w:szCs w:val="22"/>
          <w:lang w:eastAsia="ja-JP"/>
        </w:rPr>
      </w:pPr>
      <w:hyperlink w:anchor="_Toc71901131" w:history="1">
        <w:r w:rsidRPr="00EF66F5">
          <w:rPr>
            <w:rStyle w:val="Hyperlink"/>
            <w:noProof/>
          </w:rPr>
          <w:t>Kanban System</w:t>
        </w:r>
        <w:r>
          <w:rPr>
            <w:noProof/>
            <w:webHidden/>
          </w:rPr>
          <w:tab/>
        </w:r>
        <w:r>
          <w:rPr>
            <w:noProof/>
            <w:webHidden/>
          </w:rPr>
          <w:fldChar w:fldCharType="begin"/>
        </w:r>
        <w:r>
          <w:rPr>
            <w:noProof/>
            <w:webHidden/>
          </w:rPr>
          <w:instrText xml:space="preserve"> PAGEREF _Toc71901131 \h </w:instrText>
        </w:r>
        <w:r>
          <w:rPr>
            <w:noProof/>
            <w:webHidden/>
          </w:rPr>
        </w:r>
        <w:r>
          <w:rPr>
            <w:noProof/>
            <w:webHidden/>
          </w:rPr>
          <w:fldChar w:fldCharType="separate"/>
        </w:r>
        <w:r>
          <w:rPr>
            <w:noProof/>
            <w:webHidden/>
          </w:rPr>
          <w:t>66</w:t>
        </w:r>
        <w:r>
          <w:rPr>
            <w:noProof/>
            <w:webHidden/>
          </w:rPr>
          <w:fldChar w:fldCharType="end"/>
        </w:r>
      </w:hyperlink>
    </w:p>
    <w:p w14:paraId="02D386AF" w14:textId="0BF4A940" w:rsidR="004722D5" w:rsidRDefault="004722D5">
      <w:pPr>
        <w:pStyle w:val="TOC2"/>
        <w:rPr>
          <w:rFonts w:eastAsiaTheme="minorEastAsia" w:cstheme="minorBidi"/>
          <w:smallCaps w:val="0"/>
          <w:noProof/>
          <w:sz w:val="22"/>
          <w:szCs w:val="22"/>
          <w:lang w:eastAsia="ja-JP"/>
        </w:rPr>
      </w:pPr>
      <w:hyperlink w:anchor="_Toc71901132" w:history="1">
        <w:r w:rsidRPr="00EF66F5">
          <w:rPr>
            <w:rStyle w:val="Hyperlink"/>
            <w:noProof/>
          </w:rPr>
          <w:t>Floor Jigs</w:t>
        </w:r>
        <w:r>
          <w:rPr>
            <w:noProof/>
            <w:webHidden/>
          </w:rPr>
          <w:tab/>
        </w:r>
        <w:r>
          <w:rPr>
            <w:noProof/>
            <w:webHidden/>
          </w:rPr>
          <w:fldChar w:fldCharType="begin"/>
        </w:r>
        <w:r>
          <w:rPr>
            <w:noProof/>
            <w:webHidden/>
          </w:rPr>
          <w:instrText xml:space="preserve"> PAGEREF _Toc71901132 \h </w:instrText>
        </w:r>
        <w:r>
          <w:rPr>
            <w:noProof/>
            <w:webHidden/>
          </w:rPr>
        </w:r>
        <w:r>
          <w:rPr>
            <w:noProof/>
            <w:webHidden/>
          </w:rPr>
          <w:fldChar w:fldCharType="separate"/>
        </w:r>
        <w:r>
          <w:rPr>
            <w:noProof/>
            <w:webHidden/>
          </w:rPr>
          <w:t>67</w:t>
        </w:r>
        <w:r>
          <w:rPr>
            <w:noProof/>
            <w:webHidden/>
          </w:rPr>
          <w:fldChar w:fldCharType="end"/>
        </w:r>
      </w:hyperlink>
    </w:p>
    <w:p w14:paraId="07E29270" w14:textId="2B38F85D" w:rsidR="004722D5" w:rsidRDefault="004722D5">
      <w:pPr>
        <w:pStyle w:val="TOC1"/>
        <w:rPr>
          <w:rFonts w:eastAsiaTheme="minorEastAsia" w:cstheme="minorBidi"/>
          <w:b w:val="0"/>
          <w:bCs w:val="0"/>
          <w:caps w:val="0"/>
          <w:noProof/>
          <w:sz w:val="22"/>
          <w:szCs w:val="22"/>
          <w:lang w:eastAsia="ja-JP"/>
        </w:rPr>
      </w:pPr>
      <w:hyperlink w:anchor="_Toc71901133" w:history="1">
        <w:r w:rsidRPr="00EF66F5">
          <w:rPr>
            <w:rStyle w:val="Hyperlink"/>
            <w:noProof/>
          </w:rPr>
          <w:t>Implementation</w:t>
        </w:r>
        <w:r>
          <w:rPr>
            <w:noProof/>
            <w:webHidden/>
          </w:rPr>
          <w:tab/>
        </w:r>
        <w:r>
          <w:rPr>
            <w:noProof/>
            <w:webHidden/>
          </w:rPr>
          <w:fldChar w:fldCharType="begin"/>
        </w:r>
        <w:r>
          <w:rPr>
            <w:noProof/>
            <w:webHidden/>
          </w:rPr>
          <w:instrText xml:space="preserve"> PAGEREF _Toc71901133 \h </w:instrText>
        </w:r>
        <w:r>
          <w:rPr>
            <w:noProof/>
            <w:webHidden/>
          </w:rPr>
        </w:r>
        <w:r>
          <w:rPr>
            <w:noProof/>
            <w:webHidden/>
          </w:rPr>
          <w:fldChar w:fldCharType="separate"/>
        </w:r>
        <w:r>
          <w:rPr>
            <w:noProof/>
            <w:webHidden/>
          </w:rPr>
          <w:t>73</w:t>
        </w:r>
        <w:r>
          <w:rPr>
            <w:noProof/>
            <w:webHidden/>
          </w:rPr>
          <w:fldChar w:fldCharType="end"/>
        </w:r>
      </w:hyperlink>
    </w:p>
    <w:p w14:paraId="1A188246" w14:textId="2A311174" w:rsidR="004722D5" w:rsidRDefault="004722D5">
      <w:pPr>
        <w:pStyle w:val="TOC1"/>
        <w:rPr>
          <w:rFonts w:eastAsiaTheme="minorEastAsia" w:cstheme="minorBidi"/>
          <w:b w:val="0"/>
          <w:bCs w:val="0"/>
          <w:caps w:val="0"/>
          <w:noProof/>
          <w:sz w:val="22"/>
          <w:szCs w:val="22"/>
          <w:lang w:eastAsia="ja-JP"/>
        </w:rPr>
      </w:pPr>
      <w:hyperlink w:anchor="_Toc71901134" w:history="1">
        <w:r w:rsidRPr="00EF66F5">
          <w:rPr>
            <w:rStyle w:val="Hyperlink"/>
            <w:noProof/>
          </w:rPr>
          <w:t>Assembly</w:t>
        </w:r>
        <w:r>
          <w:rPr>
            <w:noProof/>
            <w:webHidden/>
          </w:rPr>
          <w:tab/>
        </w:r>
        <w:r>
          <w:rPr>
            <w:noProof/>
            <w:webHidden/>
          </w:rPr>
          <w:fldChar w:fldCharType="begin"/>
        </w:r>
        <w:r>
          <w:rPr>
            <w:noProof/>
            <w:webHidden/>
          </w:rPr>
          <w:instrText xml:space="preserve"> PAGEREF _Toc71901134 \h </w:instrText>
        </w:r>
        <w:r>
          <w:rPr>
            <w:noProof/>
            <w:webHidden/>
          </w:rPr>
        </w:r>
        <w:r>
          <w:rPr>
            <w:noProof/>
            <w:webHidden/>
          </w:rPr>
          <w:fldChar w:fldCharType="separate"/>
        </w:r>
        <w:r>
          <w:rPr>
            <w:noProof/>
            <w:webHidden/>
          </w:rPr>
          <w:t>74</w:t>
        </w:r>
        <w:r>
          <w:rPr>
            <w:noProof/>
            <w:webHidden/>
          </w:rPr>
          <w:fldChar w:fldCharType="end"/>
        </w:r>
      </w:hyperlink>
    </w:p>
    <w:p w14:paraId="394A68A6" w14:textId="788A4D7F" w:rsidR="004722D5" w:rsidRDefault="004722D5">
      <w:pPr>
        <w:pStyle w:val="TOC3"/>
        <w:rPr>
          <w:rFonts w:eastAsiaTheme="minorEastAsia" w:cstheme="minorBidi"/>
          <w:i w:val="0"/>
          <w:iCs w:val="0"/>
          <w:noProof/>
          <w:sz w:val="22"/>
          <w:szCs w:val="22"/>
          <w:lang w:eastAsia="ja-JP"/>
        </w:rPr>
      </w:pPr>
      <w:hyperlink w:anchor="_Toc71901135" w:history="1">
        <w:r w:rsidRPr="00EF66F5">
          <w:rPr>
            <w:rStyle w:val="Hyperlink"/>
            <w:noProof/>
            <w:lang w:bidi="en-US"/>
          </w:rPr>
          <w:t>10/12/2018</w:t>
        </w:r>
        <w:r>
          <w:rPr>
            <w:noProof/>
            <w:webHidden/>
          </w:rPr>
          <w:tab/>
        </w:r>
        <w:r>
          <w:rPr>
            <w:noProof/>
            <w:webHidden/>
          </w:rPr>
          <w:fldChar w:fldCharType="begin"/>
        </w:r>
        <w:r>
          <w:rPr>
            <w:noProof/>
            <w:webHidden/>
          </w:rPr>
          <w:instrText xml:space="preserve"> PAGEREF _Toc71901135 \h </w:instrText>
        </w:r>
        <w:r>
          <w:rPr>
            <w:noProof/>
            <w:webHidden/>
          </w:rPr>
        </w:r>
        <w:r>
          <w:rPr>
            <w:noProof/>
            <w:webHidden/>
          </w:rPr>
          <w:fldChar w:fldCharType="separate"/>
        </w:r>
        <w:r>
          <w:rPr>
            <w:noProof/>
            <w:webHidden/>
          </w:rPr>
          <w:t>74</w:t>
        </w:r>
        <w:r>
          <w:rPr>
            <w:noProof/>
            <w:webHidden/>
          </w:rPr>
          <w:fldChar w:fldCharType="end"/>
        </w:r>
      </w:hyperlink>
    </w:p>
    <w:p w14:paraId="769D7FDB" w14:textId="4B790DA0" w:rsidR="004722D5" w:rsidRDefault="004722D5">
      <w:pPr>
        <w:pStyle w:val="TOC3"/>
        <w:rPr>
          <w:rFonts w:eastAsiaTheme="minorEastAsia" w:cstheme="minorBidi"/>
          <w:i w:val="0"/>
          <w:iCs w:val="0"/>
          <w:noProof/>
          <w:sz w:val="22"/>
          <w:szCs w:val="22"/>
          <w:lang w:eastAsia="ja-JP"/>
        </w:rPr>
      </w:pPr>
      <w:hyperlink w:anchor="_Toc71901136" w:history="1">
        <w:r w:rsidRPr="00EF66F5">
          <w:rPr>
            <w:rStyle w:val="Hyperlink"/>
            <w:noProof/>
            <w:lang w:bidi="en-US"/>
          </w:rPr>
          <w:t>18/01/2019</w:t>
        </w:r>
        <w:r>
          <w:rPr>
            <w:noProof/>
            <w:webHidden/>
          </w:rPr>
          <w:tab/>
        </w:r>
        <w:r>
          <w:rPr>
            <w:noProof/>
            <w:webHidden/>
          </w:rPr>
          <w:fldChar w:fldCharType="begin"/>
        </w:r>
        <w:r>
          <w:rPr>
            <w:noProof/>
            <w:webHidden/>
          </w:rPr>
          <w:instrText xml:space="preserve"> PAGEREF _Toc71901136 \h </w:instrText>
        </w:r>
        <w:r>
          <w:rPr>
            <w:noProof/>
            <w:webHidden/>
          </w:rPr>
        </w:r>
        <w:r>
          <w:rPr>
            <w:noProof/>
            <w:webHidden/>
          </w:rPr>
          <w:fldChar w:fldCharType="separate"/>
        </w:r>
        <w:r>
          <w:rPr>
            <w:noProof/>
            <w:webHidden/>
          </w:rPr>
          <w:t>74</w:t>
        </w:r>
        <w:r>
          <w:rPr>
            <w:noProof/>
            <w:webHidden/>
          </w:rPr>
          <w:fldChar w:fldCharType="end"/>
        </w:r>
      </w:hyperlink>
    </w:p>
    <w:p w14:paraId="133EEB19" w14:textId="2AB03022" w:rsidR="004722D5" w:rsidRDefault="004722D5">
      <w:pPr>
        <w:pStyle w:val="TOC3"/>
        <w:rPr>
          <w:rFonts w:eastAsiaTheme="minorEastAsia" w:cstheme="minorBidi"/>
          <w:i w:val="0"/>
          <w:iCs w:val="0"/>
          <w:noProof/>
          <w:sz w:val="22"/>
          <w:szCs w:val="22"/>
          <w:lang w:eastAsia="ja-JP"/>
        </w:rPr>
      </w:pPr>
      <w:hyperlink w:anchor="_Toc71901137" w:history="1">
        <w:r w:rsidRPr="00EF66F5">
          <w:rPr>
            <w:rStyle w:val="Hyperlink"/>
            <w:noProof/>
            <w:lang w:bidi="en-US"/>
          </w:rPr>
          <w:t>24/01/2019</w:t>
        </w:r>
        <w:r>
          <w:rPr>
            <w:noProof/>
            <w:webHidden/>
          </w:rPr>
          <w:tab/>
        </w:r>
        <w:r>
          <w:rPr>
            <w:noProof/>
            <w:webHidden/>
          </w:rPr>
          <w:fldChar w:fldCharType="begin"/>
        </w:r>
        <w:r>
          <w:rPr>
            <w:noProof/>
            <w:webHidden/>
          </w:rPr>
          <w:instrText xml:space="preserve"> PAGEREF _Toc71901137 \h </w:instrText>
        </w:r>
        <w:r>
          <w:rPr>
            <w:noProof/>
            <w:webHidden/>
          </w:rPr>
        </w:r>
        <w:r>
          <w:rPr>
            <w:noProof/>
            <w:webHidden/>
          </w:rPr>
          <w:fldChar w:fldCharType="separate"/>
        </w:r>
        <w:r>
          <w:rPr>
            <w:noProof/>
            <w:webHidden/>
          </w:rPr>
          <w:t>74</w:t>
        </w:r>
        <w:r>
          <w:rPr>
            <w:noProof/>
            <w:webHidden/>
          </w:rPr>
          <w:fldChar w:fldCharType="end"/>
        </w:r>
      </w:hyperlink>
    </w:p>
    <w:p w14:paraId="6FCDDF58" w14:textId="49F0F9DF" w:rsidR="004722D5" w:rsidRDefault="004722D5">
      <w:pPr>
        <w:pStyle w:val="TOC3"/>
        <w:rPr>
          <w:rFonts w:eastAsiaTheme="minorEastAsia" w:cstheme="minorBidi"/>
          <w:i w:val="0"/>
          <w:iCs w:val="0"/>
          <w:noProof/>
          <w:sz w:val="22"/>
          <w:szCs w:val="22"/>
          <w:lang w:eastAsia="ja-JP"/>
        </w:rPr>
      </w:pPr>
      <w:hyperlink w:anchor="_Toc71901138" w:history="1">
        <w:r w:rsidRPr="00EF66F5">
          <w:rPr>
            <w:rStyle w:val="Hyperlink"/>
            <w:noProof/>
            <w:lang w:bidi="en-US"/>
          </w:rPr>
          <w:t>25/01/2019</w:t>
        </w:r>
        <w:r>
          <w:rPr>
            <w:noProof/>
            <w:webHidden/>
          </w:rPr>
          <w:tab/>
        </w:r>
        <w:r>
          <w:rPr>
            <w:noProof/>
            <w:webHidden/>
          </w:rPr>
          <w:fldChar w:fldCharType="begin"/>
        </w:r>
        <w:r>
          <w:rPr>
            <w:noProof/>
            <w:webHidden/>
          </w:rPr>
          <w:instrText xml:space="preserve"> PAGEREF _Toc71901138 \h </w:instrText>
        </w:r>
        <w:r>
          <w:rPr>
            <w:noProof/>
            <w:webHidden/>
          </w:rPr>
        </w:r>
        <w:r>
          <w:rPr>
            <w:noProof/>
            <w:webHidden/>
          </w:rPr>
          <w:fldChar w:fldCharType="separate"/>
        </w:r>
        <w:r>
          <w:rPr>
            <w:noProof/>
            <w:webHidden/>
          </w:rPr>
          <w:t>74</w:t>
        </w:r>
        <w:r>
          <w:rPr>
            <w:noProof/>
            <w:webHidden/>
          </w:rPr>
          <w:fldChar w:fldCharType="end"/>
        </w:r>
      </w:hyperlink>
    </w:p>
    <w:p w14:paraId="47FE14D3" w14:textId="43B5186C" w:rsidR="004722D5" w:rsidRDefault="004722D5">
      <w:pPr>
        <w:pStyle w:val="TOC3"/>
        <w:rPr>
          <w:rFonts w:eastAsiaTheme="minorEastAsia" w:cstheme="minorBidi"/>
          <w:i w:val="0"/>
          <w:iCs w:val="0"/>
          <w:noProof/>
          <w:sz w:val="22"/>
          <w:szCs w:val="22"/>
          <w:lang w:eastAsia="ja-JP"/>
        </w:rPr>
      </w:pPr>
      <w:hyperlink w:anchor="_Toc71901139" w:history="1">
        <w:r w:rsidRPr="00EF66F5">
          <w:rPr>
            <w:rStyle w:val="Hyperlink"/>
            <w:noProof/>
            <w:lang w:bidi="en-US"/>
          </w:rPr>
          <w:t>28/01/2019</w:t>
        </w:r>
        <w:r>
          <w:rPr>
            <w:noProof/>
            <w:webHidden/>
          </w:rPr>
          <w:tab/>
        </w:r>
        <w:r>
          <w:rPr>
            <w:noProof/>
            <w:webHidden/>
          </w:rPr>
          <w:fldChar w:fldCharType="begin"/>
        </w:r>
        <w:r>
          <w:rPr>
            <w:noProof/>
            <w:webHidden/>
          </w:rPr>
          <w:instrText xml:space="preserve"> PAGEREF _Toc71901139 \h </w:instrText>
        </w:r>
        <w:r>
          <w:rPr>
            <w:noProof/>
            <w:webHidden/>
          </w:rPr>
        </w:r>
        <w:r>
          <w:rPr>
            <w:noProof/>
            <w:webHidden/>
          </w:rPr>
          <w:fldChar w:fldCharType="separate"/>
        </w:r>
        <w:r>
          <w:rPr>
            <w:noProof/>
            <w:webHidden/>
          </w:rPr>
          <w:t>74</w:t>
        </w:r>
        <w:r>
          <w:rPr>
            <w:noProof/>
            <w:webHidden/>
          </w:rPr>
          <w:fldChar w:fldCharType="end"/>
        </w:r>
      </w:hyperlink>
    </w:p>
    <w:p w14:paraId="7971C52E" w14:textId="371FED34" w:rsidR="004722D5" w:rsidRDefault="004722D5">
      <w:pPr>
        <w:pStyle w:val="TOC3"/>
        <w:rPr>
          <w:rFonts w:eastAsiaTheme="minorEastAsia" w:cstheme="minorBidi"/>
          <w:i w:val="0"/>
          <w:iCs w:val="0"/>
          <w:noProof/>
          <w:sz w:val="22"/>
          <w:szCs w:val="22"/>
          <w:lang w:eastAsia="ja-JP"/>
        </w:rPr>
      </w:pPr>
      <w:hyperlink w:anchor="_Toc71901140" w:history="1">
        <w:r w:rsidRPr="00EF66F5">
          <w:rPr>
            <w:rStyle w:val="Hyperlink"/>
            <w:noProof/>
            <w:lang w:bidi="en-US"/>
          </w:rPr>
          <w:t>30/01/2019</w:t>
        </w:r>
        <w:r>
          <w:rPr>
            <w:noProof/>
            <w:webHidden/>
          </w:rPr>
          <w:tab/>
        </w:r>
        <w:r>
          <w:rPr>
            <w:noProof/>
            <w:webHidden/>
          </w:rPr>
          <w:fldChar w:fldCharType="begin"/>
        </w:r>
        <w:r>
          <w:rPr>
            <w:noProof/>
            <w:webHidden/>
          </w:rPr>
          <w:instrText xml:space="preserve"> PAGEREF _Toc71901140 \h </w:instrText>
        </w:r>
        <w:r>
          <w:rPr>
            <w:noProof/>
            <w:webHidden/>
          </w:rPr>
        </w:r>
        <w:r>
          <w:rPr>
            <w:noProof/>
            <w:webHidden/>
          </w:rPr>
          <w:fldChar w:fldCharType="separate"/>
        </w:r>
        <w:r>
          <w:rPr>
            <w:noProof/>
            <w:webHidden/>
          </w:rPr>
          <w:t>76</w:t>
        </w:r>
        <w:r>
          <w:rPr>
            <w:noProof/>
            <w:webHidden/>
          </w:rPr>
          <w:fldChar w:fldCharType="end"/>
        </w:r>
      </w:hyperlink>
    </w:p>
    <w:p w14:paraId="1CA67072" w14:textId="135F9DFD" w:rsidR="004722D5" w:rsidRDefault="004722D5">
      <w:pPr>
        <w:pStyle w:val="TOC3"/>
        <w:rPr>
          <w:rFonts w:eastAsiaTheme="minorEastAsia" w:cstheme="minorBidi"/>
          <w:i w:val="0"/>
          <w:iCs w:val="0"/>
          <w:noProof/>
          <w:sz w:val="22"/>
          <w:szCs w:val="22"/>
          <w:lang w:eastAsia="ja-JP"/>
        </w:rPr>
      </w:pPr>
      <w:hyperlink w:anchor="_Toc71901141" w:history="1">
        <w:r w:rsidRPr="00EF66F5">
          <w:rPr>
            <w:rStyle w:val="Hyperlink"/>
            <w:noProof/>
            <w:lang w:bidi="en-US"/>
          </w:rPr>
          <w:t>04/02/2019</w:t>
        </w:r>
        <w:r>
          <w:rPr>
            <w:noProof/>
            <w:webHidden/>
          </w:rPr>
          <w:tab/>
        </w:r>
        <w:r>
          <w:rPr>
            <w:noProof/>
            <w:webHidden/>
          </w:rPr>
          <w:fldChar w:fldCharType="begin"/>
        </w:r>
        <w:r>
          <w:rPr>
            <w:noProof/>
            <w:webHidden/>
          </w:rPr>
          <w:instrText xml:space="preserve"> PAGEREF _Toc71901141 \h </w:instrText>
        </w:r>
        <w:r>
          <w:rPr>
            <w:noProof/>
            <w:webHidden/>
          </w:rPr>
        </w:r>
        <w:r>
          <w:rPr>
            <w:noProof/>
            <w:webHidden/>
          </w:rPr>
          <w:fldChar w:fldCharType="separate"/>
        </w:r>
        <w:r>
          <w:rPr>
            <w:noProof/>
            <w:webHidden/>
          </w:rPr>
          <w:t>76</w:t>
        </w:r>
        <w:r>
          <w:rPr>
            <w:noProof/>
            <w:webHidden/>
          </w:rPr>
          <w:fldChar w:fldCharType="end"/>
        </w:r>
      </w:hyperlink>
    </w:p>
    <w:p w14:paraId="38348D45" w14:textId="412E077A" w:rsidR="004722D5" w:rsidRDefault="004722D5">
      <w:pPr>
        <w:pStyle w:val="TOC3"/>
        <w:rPr>
          <w:rFonts w:eastAsiaTheme="minorEastAsia" w:cstheme="minorBidi"/>
          <w:i w:val="0"/>
          <w:iCs w:val="0"/>
          <w:noProof/>
          <w:sz w:val="22"/>
          <w:szCs w:val="22"/>
          <w:lang w:eastAsia="ja-JP"/>
        </w:rPr>
      </w:pPr>
      <w:hyperlink w:anchor="_Toc71901142" w:history="1">
        <w:r w:rsidRPr="00EF66F5">
          <w:rPr>
            <w:rStyle w:val="Hyperlink"/>
            <w:noProof/>
            <w:lang w:bidi="en-US"/>
          </w:rPr>
          <w:t>11/02/2019</w:t>
        </w:r>
        <w:r>
          <w:rPr>
            <w:noProof/>
            <w:webHidden/>
          </w:rPr>
          <w:tab/>
        </w:r>
        <w:r>
          <w:rPr>
            <w:noProof/>
            <w:webHidden/>
          </w:rPr>
          <w:fldChar w:fldCharType="begin"/>
        </w:r>
        <w:r>
          <w:rPr>
            <w:noProof/>
            <w:webHidden/>
          </w:rPr>
          <w:instrText xml:space="preserve"> PAGEREF _Toc71901142 \h </w:instrText>
        </w:r>
        <w:r>
          <w:rPr>
            <w:noProof/>
            <w:webHidden/>
          </w:rPr>
        </w:r>
        <w:r>
          <w:rPr>
            <w:noProof/>
            <w:webHidden/>
          </w:rPr>
          <w:fldChar w:fldCharType="separate"/>
        </w:r>
        <w:r>
          <w:rPr>
            <w:noProof/>
            <w:webHidden/>
          </w:rPr>
          <w:t>76</w:t>
        </w:r>
        <w:r>
          <w:rPr>
            <w:noProof/>
            <w:webHidden/>
          </w:rPr>
          <w:fldChar w:fldCharType="end"/>
        </w:r>
      </w:hyperlink>
    </w:p>
    <w:p w14:paraId="531C7153" w14:textId="1876FB98" w:rsidR="004722D5" w:rsidRDefault="004722D5">
      <w:pPr>
        <w:pStyle w:val="TOC3"/>
        <w:rPr>
          <w:rFonts w:eastAsiaTheme="minorEastAsia" w:cstheme="minorBidi"/>
          <w:i w:val="0"/>
          <w:iCs w:val="0"/>
          <w:noProof/>
          <w:sz w:val="22"/>
          <w:szCs w:val="22"/>
          <w:lang w:eastAsia="ja-JP"/>
        </w:rPr>
      </w:pPr>
      <w:hyperlink w:anchor="_Toc71901143" w:history="1">
        <w:r w:rsidRPr="00EF66F5">
          <w:rPr>
            <w:rStyle w:val="Hyperlink"/>
            <w:noProof/>
            <w:lang w:bidi="en-US"/>
          </w:rPr>
          <w:t>13/02/2019</w:t>
        </w:r>
        <w:r>
          <w:rPr>
            <w:noProof/>
            <w:webHidden/>
          </w:rPr>
          <w:tab/>
        </w:r>
        <w:r>
          <w:rPr>
            <w:noProof/>
            <w:webHidden/>
          </w:rPr>
          <w:fldChar w:fldCharType="begin"/>
        </w:r>
        <w:r>
          <w:rPr>
            <w:noProof/>
            <w:webHidden/>
          </w:rPr>
          <w:instrText xml:space="preserve"> PAGEREF _Toc71901143 \h </w:instrText>
        </w:r>
        <w:r>
          <w:rPr>
            <w:noProof/>
            <w:webHidden/>
          </w:rPr>
        </w:r>
        <w:r>
          <w:rPr>
            <w:noProof/>
            <w:webHidden/>
          </w:rPr>
          <w:fldChar w:fldCharType="separate"/>
        </w:r>
        <w:r>
          <w:rPr>
            <w:noProof/>
            <w:webHidden/>
          </w:rPr>
          <w:t>76</w:t>
        </w:r>
        <w:r>
          <w:rPr>
            <w:noProof/>
            <w:webHidden/>
          </w:rPr>
          <w:fldChar w:fldCharType="end"/>
        </w:r>
      </w:hyperlink>
    </w:p>
    <w:p w14:paraId="05344E27" w14:textId="2ECA0A3B" w:rsidR="004722D5" w:rsidRDefault="004722D5">
      <w:pPr>
        <w:pStyle w:val="TOC3"/>
        <w:rPr>
          <w:rFonts w:eastAsiaTheme="minorEastAsia" w:cstheme="minorBidi"/>
          <w:i w:val="0"/>
          <w:iCs w:val="0"/>
          <w:noProof/>
          <w:sz w:val="22"/>
          <w:szCs w:val="22"/>
          <w:lang w:eastAsia="ja-JP"/>
        </w:rPr>
      </w:pPr>
      <w:hyperlink w:anchor="_Toc71901144" w:history="1">
        <w:r w:rsidRPr="00EF66F5">
          <w:rPr>
            <w:rStyle w:val="Hyperlink"/>
            <w:noProof/>
            <w:lang w:bidi="en-US"/>
          </w:rPr>
          <w:t>15/02/2019</w:t>
        </w:r>
        <w:r>
          <w:rPr>
            <w:noProof/>
            <w:webHidden/>
          </w:rPr>
          <w:tab/>
        </w:r>
        <w:r>
          <w:rPr>
            <w:noProof/>
            <w:webHidden/>
          </w:rPr>
          <w:fldChar w:fldCharType="begin"/>
        </w:r>
        <w:r>
          <w:rPr>
            <w:noProof/>
            <w:webHidden/>
          </w:rPr>
          <w:instrText xml:space="preserve"> PAGEREF _Toc71901144 \h </w:instrText>
        </w:r>
        <w:r>
          <w:rPr>
            <w:noProof/>
            <w:webHidden/>
          </w:rPr>
        </w:r>
        <w:r>
          <w:rPr>
            <w:noProof/>
            <w:webHidden/>
          </w:rPr>
          <w:fldChar w:fldCharType="separate"/>
        </w:r>
        <w:r>
          <w:rPr>
            <w:noProof/>
            <w:webHidden/>
          </w:rPr>
          <w:t>76</w:t>
        </w:r>
        <w:r>
          <w:rPr>
            <w:noProof/>
            <w:webHidden/>
          </w:rPr>
          <w:fldChar w:fldCharType="end"/>
        </w:r>
      </w:hyperlink>
    </w:p>
    <w:p w14:paraId="42A6EF35" w14:textId="3A4B8C89" w:rsidR="004722D5" w:rsidRDefault="004722D5">
      <w:pPr>
        <w:pStyle w:val="TOC3"/>
        <w:rPr>
          <w:rFonts w:eastAsiaTheme="minorEastAsia" w:cstheme="minorBidi"/>
          <w:i w:val="0"/>
          <w:iCs w:val="0"/>
          <w:noProof/>
          <w:sz w:val="22"/>
          <w:szCs w:val="22"/>
          <w:lang w:eastAsia="ja-JP"/>
        </w:rPr>
      </w:pPr>
      <w:hyperlink w:anchor="_Toc71901145" w:history="1">
        <w:r w:rsidRPr="00EF66F5">
          <w:rPr>
            <w:rStyle w:val="Hyperlink"/>
            <w:noProof/>
            <w:lang w:bidi="en-US"/>
          </w:rPr>
          <w:t>18/02/2019</w:t>
        </w:r>
        <w:r>
          <w:rPr>
            <w:noProof/>
            <w:webHidden/>
          </w:rPr>
          <w:tab/>
        </w:r>
        <w:r>
          <w:rPr>
            <w:noProof/>
            <w:webHidden/>
          </w:rPr>
          <w:fldChar w:fldCharType="begin"/>
        </w:r>
        <w:r>
          <w:rPr>
            <w:noProof/>
            <w:webHidden/>
          </w:rPr>
          <w:instrText xml:space="preserve"> PAGEREF _Toc71901145 \h </w:instrText>
        </w:r>
        <w:r>
          <w:rPr>
            <w:noProof/>
            <w:webHidden/>
          </w:rPr>
        </w:r>
        <w:r>
          <w:rPr>
            <w:noProof/>
            <w:webHidden/>
          </w:rPr>
          <w:fldChar w:fldCharType="separate"/>
        </w:r>
        <w:r>
          <w:rPr>
            <w:noProof/>
            <w:webHidden/>
          </w:rPr>
          <w:t>76</w:t>
        </w:r>
        <w:r>
          <w:rPr>
            <w:noProof/>
            <w:webHidden/>
          </w:rPr>
          <w:fldChar w:fldCharType="end"/>
        </w:r>
      </w:hyperlink>
    </w:p>
    <w:p w14:paraId="19339135" w14:textId="21C31ECC" w:rsidR="004722D5" w:rsidRDefault="004722D5">
      <w:pPr>
        <w:pStyle w:val="TOC3"/>
        <w:rPr>
          <w:rFonts w:eastAsiaTheme="minorEastAsia" w:cstheme="minorBidi"/>
          <w:i w:val="0"/>
          <w:iCs w:val="0"/>
          <w:noProof/>
          <w:sz w:val="22"/>
          <w:szCs w:val="22"/>
          <w:lang w:eastAsia="ja-JP"/>
        </w:rPr>
      </w:pPr>
      <w:hyperlink w:anchor="_Toc71901146" w:history="1">
        <w:r w:rsidRPr="00EF66F5">
          <w:rPr>
            <w:rStyle w:val="Hyperlink"/>
            <w:noProof/>
            <w:lang w:bidi="en-US"/>
          </w:rPr>
          <w:t>27/02/2019</w:t>
        </w:r>
        <w:r>
          <w:rPr>
            <w:noProof/>
            <w:webHidden/>
          </w:rPr>
          <w:tab/>
        </w:r>
        <w:r>
          <w:rPr>
            <w:noProof/>
            <w:webHidden/>
          </w:rPr>
          <w:fldChar w:fldCharType="begin"/>
        </w:r>
        <w:r>
          <w:rPr>
            <w:noProof/>
            <w:webHidden/>
          </w:rPr>
          <w:instrText xml:space="preserve"> PAGEREF _Toc71901146 \h </w:instrText>
        </w:r>
        <w:r>
          <w:rPr>
            <w:noProof/>
            <w:webHidden/>
          </w:rPr>
        </w:r>
        <w:r>
          <w:rPr>
            <w:noProof/>
            <w:webHidden/>
          </w:rPr>
          <w:fldChar w:fldCharType="separate"/>
        </w:r>
        <w:r>
          <w:rPr>
            <w:noProof/>
            <w:webHidden/>
          </w:rPr>
          <w:t>77</w:t>
        </w:r>
        <w:r>
          <w:rPr>
            <w:noProof/>
            <w:webHidden/>
          </w:rPr>
          <w:fldChar w:fldCharType="end"/>
        </w:r>
      </w:hyperlink>
    </w:p>
    <w:p w14:paraId="6A5666A2" w14:textId="435978B8" w:rsidR="004722D5" w:rsidRDefault="004722D5">
      <w:pPr>
        <w:pStyle w:val="TOC3"/>
        <w:rPr>
          <w:rFonts w:eastAsiaTheme="minorEastAsia" w:cstheme="minorBidi"/>
          <w:i w:val="0"/>
          <w:iCs w:val="0"/>
          <w:noProof/>
          <w:sz w:val="22"/>
          <w:szCs w:val="22"/>
          <w:lang w:eastAsia="ja-JP"/>
        </w:rPr>
      </w:pPr>
      <w:hyperlink w:anchor="_Toc71901147" w:history="1">
        <w:r w:rsidRPr="00EF66F5">
          <w:rPr>
            <w:rStyle w:val="Hyperlink"/>
            <w:noProof/>
            <w:lang w:bidi="en-US"/>
          </w:rPr>
          <w:t>28/02/2019</w:t>
        </w:r>
        <w:r>
          <w:rPr>
            <w:noProof/>
            <w:webHidden/>
          </w:rPr>
          <w:tab/>
        </w:r>
        <w:r>
          <w:rPr>
            <w:noProof/>
            <w:webHidden/>
          </w:rPr>
          <w:fldChar w:fldCharType="begin"/>
        </w:r>
        <w:r>
          <w:rPr>
            <w:noProof/>
            <w:webHidden/>
          </w:rPr>
          <w:instrText xml:space="preserve"> PAGEREF _Toc71901147 \h </w:instrText>
        </w:r>
        <w:r>
          <w:rPr>
            <w:noProof/>
            <w:webHidden/>
          </w:rPr>
        </w:r>
        <w:r>
          <w:rPr>
            <w:noProof/>
            <w:webHidden/>
          </w:rPr>
          <w:fldChar w:fldCharType="separate"/>
        </w:r>
        <w:r>
          <w:rPr>
            <w:noProof/>
            <w:webHidden/>
          </w:rPr>
          <w:t>77</w:t>
        </w:r>
        <w:r>
          <w:rPr>
            <w:noProof/>
            <w:webHidden/>
          </w:rPr>
          <w:fldChar w:fldCharType="end"/>
        </w:r>
      </w:hyperlink>
    </w:p>
    <w:p w14:paraId="0FAC4087" w14:textId="65A49BC9" w:rsidR="004722D5" w:rsidRDefault="004722D5">
      <w:pPr>
        <w:pStyle w:val="TOC3"/>
        <w:rPr>
          <w:rFonts w:eastAsiaTheme="minorEastAsia" w:cstheme="minorBidi"/>
          <w:i w:val="0"/>
          <w:iCs w:val="0"/>
          <w:noProof/>
          <w:sz w:val="22"/>
          <w:szCs w:val="22"/>
          <w:lang w:eastAsia="ja-JP"/>
        </w:rPr>
      </w:pPr>
      <w:hyperlink w:anchor="_Toc71901148" w:history="1">
        <w:r w:rsidRPr="00EF66F5">
          <w:rPr>
            <w:rStyle w:val="Hyperlink"/>
            <w:noProof/>
            <w:lang w:bidi="en-US"/>
          </w:rPr>
          <w:t>06/03/2019</w:t>
        </w:r>
        <w:r>
          <w:rPr>
            <w:noProof/>
            <w:webHidden/>
          </w:rPr>
          <w:tab/>
        </w:r>
        <w:r>
          <w:rPr>
            <w:noProof/>
            <w:webHidden/>
          </w:rPr>
          <w:fldChar w:fldCharType="begin"/>
        </w:r>
        <w:r>
          <w:rPr>
            <w:noProof/>
            <w:webHidden/>
          </w:rPr>
          <w:instrText xml:space="preserve"> PAGEREF _Toc71901148 \h </w:instrText>
        </w:r>
        <w:r>
          <w:rPr>
            <w:noProof/>
            <w:webHidden/>
          </w:rPr>
        </w:r>
        <w:r>
          <w:rPr>
            <w:noProof/>
            <w:webHidden/>
          </w:rPr>
          <w:fldChar w:fldCharType="separate"/>
        </w:r>
        <w:r>
          <w:rPr>
            <w:noProof/>
            <w:webHidden/>
          </w:rPr>
          <w:t>77</w:t>
        </w:r>
        <w:r>
          <w:rPr>
            <w:noProof/>
            <w:webHidden/>
          </w:rPr>
          <w:fldChar w:fldCharType="end"/>
        </w:r>
      </w:hyperlink>
    </w:p>
    <w:p w14:paraId="5E342F31" w14:textId="61A115BD" w:rsidR="004722D5" w:rsidRDefault="004722D5">
      <w:pPr>
        <w:pStyle w:val="TOC3"/>
        <w:rPr>
          <w:rFonts w:eastAsiaTheme="minorEastAsia" w:cstheme="minorBidi"/>
          <w:i w:val="0"/>
          <w:iCs w:val="0"/>
          <w:noProof/>
          <w:sz w:val="22"/>
          <w:szCs w:val="22"/>
          <w:lang w:eastAsia="ja-JP"/>
        </w:rPr>
      </w:pPr>
      <w:hyperlink w:anchor="_Toc71901149" w:history="1">
        <w:r w:rsidRPr="00EF66F5">
          <w:rPr>
            <w:rStyle w:val="Hyperlink"/>
            <w:noProof/>
            <w:lang w:bidi="en-US"/>
          </w:rPr>
          <w:t>08/03/2019</w:t>
        </w:r>
        <w:r>
          <w:rPr>
            <w:noProof/>
            <w:webHidden/>
          </w:rPr>
          <w:tab/>
        </w:r>
        <w:r>
          <w:rPr>
            <w:noProof/>
            <w:webHidden/>
          </w:rPr>
          <w:fldChar w:fldCharType="begin"/>
        </w:r>
        <w:r>
          <w:rPr>
            <w:noProof/>
            <w:webHidden/>
          </w:rPr>
          <w:instrText xml:space="preserve"> PAGEREF _Toc71901149 \h </w:instrText>
        </w:r>
        <w:r>
          <w:rPr>
            <w:noProof/>
            <w:webHidden/>
          </w:rPr>
        </w:r>
        <w:r>
          <w:rPr>
            <w:noProof/>
            <w:webHidden/>
          </w:rPr>
          <w:fldChar w:fldCharType="separate"/>
        </w:r>
        <w:r>
          <w:rPr>
            <w:noProof/>
            <w:webHidden/>
          </w:rPr>
          <w:t>77</w:t>
        </w:r>
        <w:r>
          <w:rPr>
            <w:noProof/>
            <w:webHidden/>
          </w:rPr>
          <w:fldChar w:fldCharType="end"/>
        </w:r>
      </w:hyperlink>
    </w:p>
    <w:p w14:paraId="130354D4" w14:textId="712C8DA7" w:rsidR="004722D5" w:rsidRDefault="004722D5">
      <w:pPr>
        <w:pStyle w:val="TOC3"/>
        <w:rPr>
          <w:rFonts w:eastAsiaTheme="minorEastAsia" w:cstheme="minorBidi"/>
          <w:i w:val="0"/>
          <w:iCs w:val="0"/>
          <w:noProof/>
          <w:sz w:val="22"/>
          <w:szCs w:val="22"/>
          <w:lang w:eastAsia="ja-JP"/>
        </w:rPr>
      </w:pPr>
      <w:hyperlink w:anchor="_Toc71901150" w:history="1">
        <w:r w:rsidRPr="00EF66F5">
          <w:rPr>
            <w:rStyle w:val="Hyperlink"/>
            <w:noProof/>
            <w:lang w:bidi="en-US"/>
          </w:rPr>
          <w:t>12/03/2019</w:t>
        </w:r>
        <w:r>
          <w:rPr>
            <w:noProof/>
            <w:webHidden/>
          </w:rPr>
          <w:tab/>
        </w:r>
        <w:r>
          <w:rPr>
            <w:noProof/>
            <w:webHidden/>
          </w:rPr>
          <w:fldChar w:fldCharType="begin"/>
        </w:r>
        <w:r>
          <w:rPr>
            <w:noProof/>
            <w:webHidden/>
          </w:rPr>
          <w:instrText xml:space="preserve"> PAGEREF _Toc71901150 \h </w:instrText>
        </w:r>
        <w:r>
          <w:rPr>
            <w:noProof/>
            <w:webHidden/>
          </w:rPr>
        </w:r>
        <w:r>
          <w:rPr>
            <w:noProof/>
            <w:webHidden/>
          </w:rPr>
          <w:fldChar w:fldCharType="separate"/>
        </w:r>
        <w:r>
          <w:rPr>
            <w:noProof/>
            <w:webHidden/>
          </w:rPr>
          <w:t>77</w:t>
        </w:r>
        <w:r>
          <w:rPr>
            <w:noProof/>
            <w:webHidden/>
          </w:rPr>
          <w:fldChar w:fldCharType="end"/>
        </w:r>
      </w:hyperlink>
    </w:p>
    <w:p w14:paraId="01D9FD52" w14:textId="744CF092" w:rsidR="004722D5" w:rsidRDefault="004722D5">
      <w:pPr>
        <w:pStyle w:val="TOC3"/>
        <w:rPr>
          <w:rFonts w:eastAsiaTheme="minorEastAsia" w:cstheme="minorBidi"/>
          <w:i w:val="0"/>
          <w:iCs w:val="0"/>
          <w:noProof/>
          <w:sz w:val="22"/>
          <w:szCs w:val="22"/>
          <w:lang w:eastAsia="ja-JP"/>
        </w:rPr>
      </w:pPr>
      <w:hyperlink w:anchor="_Toc71901151" w:history="1">
        <w:r w:rsidRPr="00EF66F5">
          <w:rPr>
            <w:rStyle w:val="Hyperlink"/>
            <w:noProof/>
            <w:lang w:bidi="en-US"/>
          </w:rPr>
          <w:t>18/03/2019</w:t>
        </w:r>
        <w:r>
          <w:rPr>
            <w:noProof/>
            <w:webHidden/>
          </w:rPr>
          <w:tab/>
        </w:r>
        <w:r>
          <w:rPr>
            <w:noProof/>
            <w:webHidden/>
          </w:rPr>
          <w:fldChar w:fldCharType="begin"/>
        </w:r>
        <w:r>
          <w:rPr>
            <w:noProof/>
            <w:webHidden/>
          </w:rPr>
          <w:instrText xml:space="preserve"> PAGEREF _Toc71901151 \h </w:instrText>
        </w:r>
        <w:r>
          <w:rPr>
            <w:noProof/>
            <w:webHidden/>
          </w:rPr>
        </w:r>
        <w:r>
          <w:rPr>
            <w:noProof/>
            <w:webHidden/>
          </w:rPr>
          <w:fldChar w:fldCharType="separate"/>
        </w:r>
        <w:r>
          <w:rPr>
            <w:noProof/>
            <w:webHidden/>
          </w:rPr>
          <w:t>78</w:t>
        </w:r>
        <w:r>
          <w:rPr>
            <w:noProof/>
            <w:webHidden/>
          </w:rPr>
          <w:fldChar w:fldCharType="end"/>
        </w:r>
      </w:hyperlink>
    </w:p>
    <w:p w14:paraId="22D7DE06" w14:textId="5FD31A68" w:rsidR="004722D5" w:rsidRDefault="004722D5">
      <w:pPr>
        <w:pStyle w:val="TOC3"/>
        <w:rPr>
          <w:rFonts w:eastAsiaTheme="minorEastAsia" w:cstheme="minorBidi"/>
          <w:i w:val="0"/>
          <w:iCs w:val="0"/>
          <w:noProof/>
          <w:sz w:val="22"/>
          <w:szCs w:val="22"/>
          <w:lang w:eastAsia="ja-JP"/>
        </w:rPr>
      </w:pPr>
      <w:hyperlink w:anchor="_Toc71901152" w:history="1">
        <w:r w:rsidRPr="00EF66F5">
          <w:rPr>
            <w:rStyle w:val="Hyperlink"/>
            <w:noProof/>
            <w:lang w:bidi="en-US"/>
          </w:rPr>
          <w:t>20/03/2019</w:t>
        </w:r>
        <w:r>
          <w:rPr>
            <w:noProof/>
            <w:webHidden/>
          </w:rPr>
          <w:tab/>
        </w:r>
        <w:r>
          <w:rPr>
            <w:noProof/>
            <w:webHidden/>
          </w:rPr>
          <w:fldChar w:fldCharType="begin"/>
        </w:r>
        <w:r>
          <w:rPr>
            <w:noProof/>
            <w:webHidden/>
          </w:rPr>
          <w:instrText xml:space="preserve"> PAGEREF _Toc71901152 \h </w:instrText>
        </w:r>
        <w:r>
          <w:rPr>
            <w:noProof/>
            <w:webHidden/>
          </w:rPr>
        </w:r>
        <w:r>
          <w:rPr>
            <w:noProof/>
            <w:webHidden/>
          </w:rPr>
          <w:fldChar w:fldCharType="separate"/>
        </w:r>
        <w:r>
          <w:rPr>
            <w:noProof/>
            <w:webHidden/>
          </w:rPr>
          <w:t>78</w:t>
        </w:r>
        <w:r>
          <w:rPr>
            <w:noProof/>
            <w:webHidden/>
          </w:rPr>
          <w:fldChar w:fldCharType="end"/>
        </w:r>
      </w:hyperlink>
    </w:p>
    <w:p w14:paraId="4E6D5E9A" w14:textId="485B7A82" w:rsidR="004722D5" w:rsidRDefault="004722D5">
      <w:pPr>
        <w:pStyle w:val="TOC3"/>
        <w:rPr>
          <w:rFonts w:eastAsiaTheme="minorEastAsia" w:cstheme="minorBidi"/>
          <w:i w:val="0"/>
          <w:iCs w:val="0"/>
          <w:noProof/>
          <w:sz w:val="22"/>
          <w:szCs w:val="22"/>
          <w:lang w:eastAsia="ja-JP"/>
        </w:rPr>
      </w:pPr>
      <w:hyperlink w:anchor="_Toc71901153" w:history="1">
        <w:r w:rsidRPr="00EF66F5">
          <w:rPr>
            <w:rStyle w:val="Hyperlink"/>
            <w:noProof/>
            <w:lang w:bidi="en-US"/>
          </w:rPr>
          <w:t>21/03/2019</w:t>
        </w:r>
        <w:r>
          <w:rPr>
            <w:noProof/>
            <w:webHidden/>
          </w:rPr>
          <w:tab/>
        </w:r>
        <w:r>
          <w:rPr>
            <w:noProof/>
            <w:webHidden/>
          </w:rPr>
          <w:fldChar w:fldCharType="begin"/>
        </w:r>
        <w:r>
          <w:rPr>
            <w:noProof/>
            <w:webHidden/>
          </w:rPr>
          <w:instrText xml:space="preserve"> PAGEREF _Toc71901153 \h </w:instrText>
        </w:r>
        <w:r>
          <w:rPr>
            <w:noProof/>
            <w:webHidden/>
          </w:rPr>
        </w:r>
        <w:r>
          <w:rPr>
            <w:noProof/>
            <w:webHidden/>
          </w:rPr>
          <w:fldChar w:fldCharType="separate"/>
        </w:r>
        <w:r>
          <w:rPr>
            <w:noProof/>
            <w:webHidden/>
          </w:rPr>
          <w:t>78</w:t>
        </w:r>
        <w:r>
          <w:rPr>
            <w:noProof/>
            <w:webHidden/>
          </w:rPr>
          <w:fldChar w:fldCharType="end"/>
        </w:r>
      </w:hyperlink>
    </w:p>
    <w:p w14:paraId="54D3234B" w14:textId="39CD929D" w:rsidR="004722D5" w:rsidRDefault="004722D5">
      <w:pPr>
        <w:pStyle w:val="TOC3"/>
        <w:rPr>
          <w:rFonts w:eastAsiaTheme="minorEastAsia" w:cstheme="minorBidi"/>
          <w:i w:val="0"/>
          <w:iCs w:val="0"/>
          <w:noProof/>
          <w:sz w:val="22"/>
          <w:szCs w:val="22"/>
          <w:lang w:eastAsia="ja-JP"/>
        </w:rPr>
      </w:pPr>
      <w:hyperlink w:anchor="_Toc71901154" w:history="1">
        <w:r w:rsidRPr="00EF66F5">
          <w:rPr>
            <w:rStyle w:val="Hyperlink"/>
            <w:noProof/>
            <w:lang w:bidi="en-US"/>
          </w:rPr>
          <w:t>29/03/2019</w:t>
        </w:r>
        <w:r>
          <w:rPr>
            <w:noProof/>
            <w:webHidden/>
          </w:rPr>
          <w:tab/>
        </w:r>
        <w:r>
          <w:rPr>
            <w:noProof/>
            <w:webHidden/>
          </w:rPr>
          <w:fldChar w:fldCharType="begin"/>
        </w:r>
        <w:r>
          <w:rPr>
            <w:noProof/>
            <w:webHidden/>
          </w:rPr>
          <w:instrText xml:space="preserve"> PAGEREF _Toc71901154 \h </w:instrText>
        </w:r>
        <w:r>
          <w:rPr>
            <w:noProof/>
            <w:webHidden/>
          </w:rPr>
        </w:r>
        <w:r>
          <w:rPr>
            <w:noProof/>
            <w:webHidden/>
          </w:rPr>
          <w:fldChar w:fldCharType="separate"/>
        </w:r>
        <w:r>
          <w:rPr>
            <w:noProof/>
            <w:webHidden/>
          </w:rPr>
          <w:t>78</w:t>
        </w:r>
        <w:r>
          <w:rPr>
            <w:noProof/>
            <w:webHidden/>
          </w:rPr>
          <w:fldChar w:fldCharType="end"/>
        </w:r>
      </w:hyperlink>
    </w:p>
    <w:p w14:paraId="42FDDCEC" w14:textId="3028E829" w:rsidR="004722D5" w:rsidRDefault="004722D5">
      <w:pPr>
        <w:pStyle w:val="TOC3"/>
        <w:rPr>
          <w:rFonts w:eastAsiaTheme="minorEastAsia" w:cstheme="minorBidi"/>
          <w:i w:val="0"/>
          <w:iCs w:val="0"/>
          <w:noProof/>
          <w:sz w:val="22"/>
          <w:szCs w:val="22"/>
          <w:lang w:eastAsia="ja-JP"/>
        </w:rPr>
      </w:pPr>
      <w:hyperlink w:anchor="_Toc71901155" w:history="1">
        <w:r w:rsidRPr="00EF66F5">
          <w:rPr>
            <w:rStyle w:val="Hyperlink"/>
            <w:noProof/>
            <w:lang w:bidi="en-US"/>
          </w:rPr>
          <w:t>02/04/2019</w:t>
        </w:r>
        <w:r>
          <w:rPr>
            <w:noProof/>
            <w:webHidden/>
          </w:rPr>
          <w:tab/>
        </w:r>
        <w:r>
          <w:rPr>
            <w:noProof/>
            <w:webHidden/>
          </w:rPr>
          <w:fldChar w:fldCharType="begin"/>
        </w:r>
        <w:r>
          <w:rPr>
            <w:noProof/>
            <w:webHidden/>
          </w:rPr>
          <w:instrText xml:space="preserve"> PAGEREF _Toc71901155 \h </w:instrText>
        </w:r>
        <w:r>
          <w:rPr>
            <w:noProof/>
            <w:webHidden/>
          </w:rPr>
        </w:r>
        <w:r>
          <w:rPr>
            <w:noProof/>
            <w:webHidden/>
          </w:rPr>
          <w:fldChar w:fldCharType="separate"/>
        </w:r>
        <w:r>
          <w:rPr>
            <w:noProof/>
            <w:webHidden/>
          </w:rPr>
          <w:t>81</w:t>
        </w:r>
        <w:r>
          <w:rPr>
            <w:noProof/>
            <w:webHidden/>
          </w:rPr>
          <w:fldChar w:fldCharType="end"/>
        </w:r>
      </w:hyperlink>
    </w:p>
    <w:p w14:paraId="20111A0F" w14:textId="77D10371" w:rsidR="004722D5" w:rsidRDefault="004722D5">
      <w:pPr>
        <w:pStyle w:val="TOC3"/>
        <w:rPr>
          <w:rFonts w:eastAsiaTheme="minorEastAsia" w:cstheme="minorBidi"/>
          <w:i w:val="0"/>
          <w:iCs w:val="0"/>
          <w:noProof/>
          <w:sz w:val="22"/>
          <w:szCs w:val="22"/>
          <w:lang w:eastAsia="ja-JP"/>
        </w:rPr>
      </w:pPr>
      <w:hyperlink w:anchor="_Toc71901156" w:history="1">
        <w:r w:rsidRPr="00EF66F5">
          <w:rPr>
            <w:rStyle w:val="Hyperlink"/>
            <w:noProof/>
            <w:lang w:bidi="en-US"/>
          </w:rPr>
          <w:t>10/04/2019</w:t>
        </w:r>
        <w:r>
          <w:rPr>
            <w:noProof/>
            <w:webHidden/>
          </w:rPr>
          <w:tab/>
        </w:r>
        <w:r>
          <w:rPr>
            <w:noProof/>
            <w:webHidden/>
          </w:rPr>
          <w:fldChar w:fldCharType="begin"/>
        </w:r>
        <w:r>
          <w:rPr>
            <w:noProof/>
            <w:webHidden/>
          </w:rPr>
          <w:instrText xml:space="preserve"> PAGEREF _Toc71901156 \h </w:instrText>
        </w:r>
        <w:r>
          <w:rPr>
            <w:noProof/>
            <w:webHidden/>
          </w:rPr>
        </w:r>
        <w:r>
          <w:rPr>
            <w:noProof/>
            <w:webHidden/>
          </w:rPr>
          <w:fldChar w:fldCharType="separate"/>
        </w:r>
        <w:r>
          <w:rPr>
            <w:noProof/>
            <w:webHidden/>
          </w:rPr>
          <w:t>81</w:t>
        </w:r>
        <w:r>
          <w:rPr>
            <w:noProof/>
            <w:webHidden/>
          </w:rPr>
          <w:fldChar w:fldCharType="end"/>
        </w:r>
      </w:hyperlink>
    </w:p>
    <w:p w14:paraId="4B218080" w14:textId="15FFE586" w:rsidR="004722D5" w:rsidRDefault="004722D5">
      <w:pPr>
        <w:pStyle w:val="TOC3"/>
        <w:rPr>
          <w:rFonts w:eastAsiaTheme="minorEastAsia" w:cstheme="minorBidi"/>
          <w:i w:val="0"/>
          <w:iCs w:val="0"/>
          <w:noProof/>
          <w:sz w:val="22"/>
          <w:szCs w:val="22"/>
          <w:lang w:eastAsia="ja-JP"/>
        </w:rPr>
      </w:pPr>
      <w:hyperlink w:anchor="_Toc71901157" w:history="1">
        <w:r w:rsidRPr="00EF66F5">
          <w:rPr>
            <w:rStyle w:val="Hyperlink"/>
            <w:noProof/>
            <w:lang w:bidi="en-US"/>
          </w:rPr>
          <w:t>29/04/2019</w:t>
        </w:r>
        <w:r>
          <w:rPr>
            <w:noProof/>
            <w:webHidden/>
          </w:rPr>
          <w:tab/>
        </w:r>
        <w:r>
          <w:rPr>
            <w:noProof/>
            <w:webHidden/>
          </w:rPr>
          <w:fldChar w:fldCharType="begin"/>
        </w:r>
        <w:r>
          <w:rPr>
            <w:noProof/>
            <w:webHidden/>
          </w:rPr>
          <w:instrText xml:space="preserve"> PAGEREF _Toc71901157 \h </w:instrText>
        </w:r>
        <w:r>
          <w:rPr>
            <w:noProof/>
            <w:webHidden/>
          </w:rPr>
        </w:r>
        <w:r>
          <w:rPr>
            <w:noProof/>
            <w:webHidden/>
          </w:rPr>
          <w:fldChar w:fldCharType="separate"/>
        </w:r>
        <w:r>
          <w:rPr>
            <w:noProof/>
            <w:webHidden/>
          </w:rPr>
          <w:t>81</w:t>
        </w:r>
        <w:r>
          <w:rPr>
            <w:noProof/>
            <w:webHidden/>
          </w:rPr>
          <w:fldChar w:fldCharType="end"/>
        </w:r>
      </w:hyperlink>
    </w:p>
    <w:p w14:paraId="5F4B7A2D" w14:textId="1EB29088" w:rsidR="004722D5" w:rsidRDefault="004722D5">
      <w:pPr>
        <w:pStyle w:val="TOC3"/>
        <w:rPr>
          <w:rFonts w:eastAsiaTheme="minorEastAsia" w:cstheme="minorBidi"/>
          <w:i w:val="0"/>
          <w:iCs w:val="0"/>
          <w:noProof/>
          <w:sz w:val="22"/>
          <w:szCs w:val="22"/>
          <w:lang w:eastAsia="ja-JP"/>
        </w:rPr>
      </w:pPr>
      <w:hyperlink w:anchor="_Toc71901158" w:history="1">
        <w:r w:rsidRPr="00EF66F5">
          <w:rPr>
            <w:rStyle w:val="Hyperlink"/>
            <w:noProof/>
            <w:lang w:bidi="en-US"/>
          </w:rPr>
          <w:t>08/05/2019</w:t>
        </w:r>
        <w:r>
          <w:rPr>
            <w:noProof/>
            <w:webHidden/>
          </w:rPr>
          <w:tab/>
        </w:r>
        <w:r>
          <w:rPr>
            <w:noProof/>
            <w:webHidden/>
          </w:rPr>
          <w:fldChar w:fldCharType="begin"/>
        </w:r>
        <w:r>
          <w:rPr>
            <w:noProof/>
            <w:webHidden/>
          </w:rPr>
          <w:instrText xml:space="preserve"> PAGEREF _Toc71901158 \h </w:instrText>
        </w:r>
        <w:r>
          <w:rPr>
            <w:noProof/>
            <w:webHidden/>
          </w:rPr>
        </w:r>
        <w:r>
          <w:rPr>
            <w:noProof/>
            <w:webHidden/>
          </w:rPr>
          <w:fldChar w:fldCharType="separate"/>
        </w:r>
        <w:r>
          <w:rPr>
            <w:noProof/>
            <w:webHidden/>
          </w:rPr>
          <w:t>81</w:t>
        </w:r>
        <w:r>
          <w:rPr>
            <w:noProof/>
            <w:webHidden/>
          </w:rPr>
          <w:fldChar w:fldCharType="end"/>
        </w:r>
      </w:hyperlink>
    </w:p>
    <w:p w14:paraId="6D9AFBB8" w14:textId="7D068DBA" w:rsidR="004722D5" w:rsidRDefault="004722D5">
      <w:pPr>
        <w:pStyle w:val="TOC1"/>
        <w:rPr>
          <w:rFonts w:eastAsiaTheme="minorEastAsia" w:cstheme="minorBidi"/>
          <w:b w:val="0"/>
          <w:bCs w:val="0"/>
          <w:caps w:val="0"/>
          <w:noProof/>
          <w:sz w:val="22"/>
          <w:szCs w:val="22"/>
          <w:lang w:eastAsia="ja-JP"/>
        </w:rPr>
      </w:pPr>
      <w:hyperlink w:anchor="_Toc71901159" w:history="1">
        <w:r w:rsidRPr="00EF66F5">
          <w:rPr>
            <w:rStyle w:val="Hyperlink"/>
            <w:noProof/>
            <w:lang w:val="en-US" w:bidi="en-US"/>
          </w:rPr>
          <w:t>Initial Testing</w:t>
        </w:r>
        <w:r>
          <w:rPr>
            <w:noProof/>
            <w:webHidden/>
          </w:rPr>
          <w:tab/>
        </w:r>
        <w:r>
          <w:rPr>
            <w:noProof/>
            <w:webHidden/>
          </w:rPr>
          <w:fldChar w:fldCharType="begin"/>
        </w:r>
        <w:r>
          <w:rPr>
            <w:noProof/>
            <w:webHidden/>
          </w:rPr>
          <w:instrText xml:space="preserve"> PAGEREF _Toc71901159 \h </w:instrText>
        </w:r>
        <w:r>
          <w:rPr>
            <w:noProof/>
            <w:webHidden/>
          </w:rPr>
        </w:r>
        <w:r>
          <w:rPr>
            <w:noProof/>
            <w:webHidden/>
          </w:rPr>
          <w:fldChar w:fldCharType="separate"/>
        </w:r>
        <w:r>
          <w:rPr>
            <w:noProof/>
            <w:webHidden/>
          </w:rPr>
          <w:t>83</w:t>
        </w:r>
        <w:r>
          <w:rPr>
            <w:noProof/>
            <w:webHidden/>
          </w:rPr>
          <w:fldChar w:fldCharType="end"/>
        </w:r>
      </w:hyperlink>
    </w:p>
    <w:p w14:paraId="6DB7A6D8" w14:textId="1C80AC20" w:rsidR="004722D5" w:rsidRDefault="004722D5">
      <w:pPr>
        <w:pStyle w:val="TOC3"/>
        <w:rPr>
          <w:rFonts w:eastAsiaTheme="minorEastAsia" w:cstheme="minorBidi"/>
          <w:i w:val="0"/>
          <w:iCs w:val="0"/>
          <w:noProof/>
          <w:sz w:val="22"/>
          <w:szCs w:val="22"/>
          <w:lang w:eastAsia="ja-JP"/>
        </w:rPr>
      </w:pPr>
      <w:hyperlink w:anchor="_Toc71901160" w:history="1">
        <w:r w:rsidRPr="00EF66F5">
          <w:rPr>
            <w:rStyle w:val="Hyperlink"/>
            <w:noProof/>
            <w:lang w:bidi="en-US"/>
          </w:rPr>
          <w:t>Floor Jig – Dimensional Tolerance</w:t>
        </w:r>
        <w:r>
          <w:rPr>
            <w:noProof/>
            <w:webHidden/>
          </w:rPr>
          <w:tab/>
        </w:r>
        <w:r>
          <w:rPr>
            <w:noProof/>
            <w:webHidden/>
          </w:rPr>
          <w:fldChar w:fldCharType="begin"/>
        </w:r>
        <w:r>
          <w:rPr>
            <w:noProof/>
            <w:webHidden/>
          </w:rPr>
          <w:instrText xml:space="preserve"> PAGEREF _Toc71901160 \h </w:instrText>
        </w:r>
        <w:r>
          <w:rPr>
            <w:noProof/>
            <w:webHidden/>
          </w:rPr>
        </w:r>
        <w:r>
          <w:rPr>
            <w:noProof/>
            <w:webHidden/>
          </w:rPr>
          <w:fldChar w:fldCharType="separate"/>
        </w:r>
        <w:r>
          <w:rPr>
            <w:noProof/>
            <w:webHidden/>
          </w:rPr>
          <w:t>83</w:t>
        </w:r>
        <w:r>
          <w:rPr>
            <w:noProof/>
            <w:webHidden/>
          </w:rPr>
          <w:fldChar w:fldCharType="end"/>
        </w:r>
      </w:hyperlink>
    </w:p>
    <w:p w14:paraId="3988A6FA" w14:textId="47BABCC6" w:rsidR="004722D5" w:rsidRDefault="004722D5">
      <w:pPr>
        <w:pStyle w:val="TOC3"/>
        <w:rPr>
          <w:rFonts w:eastAsiaTheme="minorEastAsia" w:cstheme="minorBidi"/>
          <w:i w:val="0"/>
          <w:iCs w:val="0"/>
          <w:noProof/>
          <w:sz w:val="22"/>
          <w:szCs w:val="22"/>
          <w:lang w:eastAsia="ja-JP"/>
        </w:rPr>
      </w:pPr>
      <w:hyperlink w:anchor="_Toc71901161" w:history="1">
        <w:r w:rsidRPr="00EF66F5">
          <w:rPr>
            <w:rStyle w:val="Hyperlink"/>
            <w:noProof/>
            <w:lang w:bidi="en-US"/>
          </w:rPr>
          <w:t>Floor Jig – Labeling and Marking</w:t>
        </w:r>
        <w:r>
          <w:rPr>
            <w:noProof/>
            <w:webHidden/>
          </w:rPr>
          <w:tab/>
        </w:r>
        <w:r>
          <w:rPr>
            <w:noProof/>
            <w:webHidden/>
          </w:rPr>
          <w:fldChar w:fldCharType="begin"/>
        </w:r>
        <w:r>
          <w:rPr>
            <w:noProof/>
            <w:webHidden/>
          </w:rPr>
          <w:instrText xml:space="preserve"> PAGEREF _Toc71901161 \h </w:instrText>
        </w:r>
        <w:r>
          <w:rPr>
            <w:noProof/>
            <w:webHidden/>
          </w:rPr>
        </w:r>
        <w:r>
          <w:rPr>
            <w:noProof/>
            <w:webHidden/>
          </w:rPr>
          <w:fldChar w:fldCharType="separate"/>
        </w:r>
        <w:r>
          <w:rPr>
            <w:noProof/>
            <w:webHidden/>
          </w:rPr>
          <w:t>83</w:t>
        </w:r>
        <w:r>
          <w:rPr>
            <w:noProof/>
            <w:webHidden/>
          </w:rPr>
          <w:fldChar w:fldCharType="end"/>
        </w:r>
      </w:hyperlink>
    </w:p>
    <w:p w14:paraId="4A7A9E0F" w14:textId="18B8AB65" w:rsidR="004722D5" w:rsidRDefault="004722D5">
      <w:pPr>
        <w:pStyle w:val="TOC3"/>
        <w:rPr>
          <w:rFonts w:eastAsiaTheme="minorEastAsia" w:cstheme="minorBidi"/>
          <w:i w:val="0"/>
          <w:iCs w:val="0"/>
          <w:noProof/>
          <w:sz w:val="22"/>
          <w:szCs w:val="22"/>
          <w:lang w:eastAsia="ja-JP"/>
        </w:rPr>
      </w:pPr>
      <w:hyperlink w:anchor="_Toc71901162" w:history="1">
        <w:r w:rsidRPr="00EF66F5">
          <w:rPr>
            <w:rStyle w:val="Hyperlink"/>
            <w:noProof/>
            <w:lang w:bidi="en-US"/>
          </w:rPr>
          <w:t>Kanban – Shadow Board Usage</w:t>
        </w:r>
        <w:r>
          <w:rPr>
            <w:noProof/>
            <w:webHidden/>
          </w:rPr>
          <w:tab/>
        </w:r>
        <w:r>
          <w:rPr>
            <w:noProof/>
            <w:webHidden/>
          </w:rPr>
          <w:fldChar w:fldCharType="begin"/>
        </w:r>
        <w:r>
          <w:rPr>
            <w:noProof/>
            <w:webHidden/>
          </w:rPr>
          <w:instrText xml:space="preserve"> PAGEREF _Toc71901162 \h </w:instrText>
        </w:r>
        <w:r>
          <w:rPr>
            <w:noProof/>
            <w:webHidden/>
          </w:rPr>
        </w:r>
        <w:r>
          <w:rPr>
            <w:noProof/>
            <w:webHidden/>
          </w:rPr>
          <w:fldChar w:fldCharType="separate"/>
        </w:r>
        <w:r>
          <w:rPr>
            <w:noProof/>
            <w:webHidden/>
          </w:rPr>
          <w:t>83</w:t>
        </w:r>
        <w:r>
          <w:rPr>
            <w:noProof/>
            <w:webHidden/>
          </w:rPr>
          <w:fldChar w:fldCharType="end"/>
        </w:r>
      </w:hyperlink>
    </w:p>
    <w:p w14:paraId="5D0E8C19" w14:textId="379E0A1E" w:rsidR="004722D5" w:rsidRDefault="004722D5">
      <w:pPr>
        <w:pStyle w:val="TOC3"/>
        <w:rPr>
          <w:rFonts w:eastAsiaTheme="minorEastAsia" w:cstheme="minorBidi"/>
          <w:i w:val="0"/>
          <w:iCs w:val="0"/>
          <w:noProof/>
          <w:sz w:val="22"/>
          <w:szCs w:val="22"/>
          <w:lang w:eastAsia="ja-JP"/>
        </w:rPr>
      </w:pPr>
      <w:hyperlink w:anchor="_Toc71901163" w:history="1">
        <w:r w:rsidRPr="00EF66F5">
          <w:rPr>
            <w:rStyle w:val="Hyperlink"/>
            <w:noProof/>
            <w:lang w:bidi="en-US"/>
          </w:rPr>
          <w:t>Kanban – Materials</w:t>
        </w:r>
        <w:r>
          <w:rPr>
            <w:noProof/>
            <w:webHidden/>
          </w:rPr>
          <w:tab/>
        </w:r>
        <w:r>
          <w:rPr>
            <w:noProof/>
            <w:webHidden/>
          </w:rPr>
          <w:fldChar w:fldCharType="begin"/>
        </w:r>
        <w:r>
          <w:rPr>
            <w:noProof/>
            <w:webHidden/>
          </w:rPr>
          <w:instrText xml:space="preserve"> PAGEREF _Toc71901163 \h </w:instrText>
        </w:r>
        <w:r>
          <w:rPr>
            <w:noProof/>
            <w:webHidden/>
          </w:rPr>
        </w:r>
        <w:r>
          <w:rPr>
            <w:noProof/>
            <w:webHidden/>
          </w:rPr>
          <w:fldChar w:fldCharType="separate"/>
        </w:r>
        <w:r>
          <w:rPr>
            <w:noProof/>
            <w:webHidden/>
          </w:rPr>
          <w:t>83</w:t>
        </w:r>
        <w:r>
          <w:rPr>
            <w:noProof/>
            <w:webHidden/>
          </w:rPr>
          <w:fldChar w:fldCharType="end"/>
        </w:r>
      </w:hyperlink>
    </w:p>
    <w:p w14:paraId="12219571" w14:textId="53487277" w:rsidR="004722D5" w:rsidRDefault="004722D5">
      <w:pPr>
        <w:pStyle w:val="TOC1"/>
        <w:rPr>
          <w:rFonts w:eastAsiaTheme="minorEastAsia" w:cstheme="minorBidi"/>
          <w:b w:val="0"/>
          <w:bCs w:val="0"/>
          <w:caps w:val="0"/>
          <w:noProof/>
          <w:sz w:val="22"/>
          <w:szCs w:val="22"/>
          <w:lang w:eastAsia="ja-JP"/>
        </w:rPr>
      </w:pPr>
      <w:hyperlink w:anchor="_Toc71901164" w:history="1">
        <w:r w:rsidRPr="00EF66F5">
          <w:rPr>
            <w:rStyle w:val="Hyperlink"/>
            <w:noProof/>
          </w:rPr>
          <w:t>Problems</w:t>
        </w:r>
        <w:r>
          <w:rPr>
            <w:noProof/>
            <w:webHidden/>
          </w:rPr>
          <w:tab/>
        </w:r>
        <w:r>
          <w:rPr>
            <w:noProof/>
            <w:webHidden/>
          </w:rPr>
          <w:fldChar w:fldCharType="begin"/>
        </w:r>
        <w:r>
          <w:rPr>
            <w:noProof/>
            <w:webHidden/>
          </w:rPr>
          <w:instrText xml:space="preserve"> PAGEREF _Toc71901164 \h </w:instrText>
        </w:r>
        <w:r>
          <w:rPr>
            <w:noProof/>
            <w:webHidden/>
          </w:rPr>
        </w:r>
        <w:r>
          <w:rPr>
            <w:noProof/>
            <w:webHidden/>
          </w:rPr>
          <w:fldChar w:fldCharType="separate"/>
        </w:r>
        <w:r>
          <w:rPr>
            <w:noProof/>
            <w:webHidden/>
          </w:rPr>
          <w:t>84</w:t>
        </w:r>
        <w:r>
          <w:rPr>
            <w:noProof/>
            <w:webHidden/>
          </w:rPr>
          <w:fldChar w:fldCharType="end"/>
        </w:r>
      </w:hyperlink>
    </w:p>
    <w:p w14:paraId="2D6EDB48" w14:textId="5F8B424E" w:rsidR="004722D5" w:rsidRDefault="004722D5">
      <w:pPr>
        <w:pStyle w:val="TOC3"/>
        <w:rPr>
          <w:rFonts w:eastAsiaTheme="minorEastAsia" w:cstheme="minorBidi"/>
          <w:i w:val="0"/>
          <w:iCs w:val="0"/>
          <w:noProof/>
          <w:sz w:val="22"/>
          <w:szCs w:val="22"/>
          <w:lang w:eastAsia="ja-JP"/>
        </w:rPr>
      </w:pPr>
      <w:hyperlink w:anchor="_Toc71901165" w:history="1">
        <w:r w:rsidRPr="00EF66F5">
          <w:rPr>
            <w:rStyle w:val="Hyperlink"/>
            <w:noProof/>
            <w:lang w:bidi="en-US"/>
          </w:rPr>
          <w:t>Floor Jig - Dimensional Tolerance</w:t>
        </w:r>
        <w:r>
          <w:rPr>
            <w:noProof/>
            <w:webHidden/>
          </w:rPr>
          <w:tab/>
        </w:r>
        <w:r>
          <w:rPr>
            <w:noProof/>
            <w:webHidden/>
          </w:rPr>
          <w:fldChar w:fldCharType="begin"/>
        </w:r>
        <w:r>
          <w:rPr>
            <w:noProof/>
            <w:webHidden/>
          </w:rPr>
          <w:instrText xml:space="preserve"> PAGEREF _Toc71901165 \h </w:instrText>
        </w:r>
        <w:r>
          <w:rPr>
            <w:noProof/>
            <w:webHidden/>
          </w:rPr>
        </w:r>
        <w:r>
          <w:rPr>
            <w:noProof/>
            <w:webHidden/>
          </w:rPr>
          <w:fldChar w:fldCharType="separate"/>
        </w:r>
        <w:r>
          <w:rPr>
            <w:noProof/>
            <w:webHidden/>
          </w:rPr>
          <w:t>84</w:t>
        </w:r>
        <w:r>
          <w:rPr>
            <w:noProof/>
            <w:webHidden/>
          </w:rPr>
          <w:fldChar w:fldCharType="end"/>
        </w:r>
      </w:hyperlink>
    </w:p>
    <w:p w14:paraId="10DF1AB9" w14:textId="7D9E8537" w:rsidR="004722D5" w:rsidRDefault="004722D5">
      <w:pPr>
        <w:pStyle w:val="TOC3"/>
        <w:rPr>
          <w:rFonts w:eastAsiaTheme="minorEastAsia" w:cstheme="minorBidi"/>
          <w:i w:val="0"/>
          <w:iCs w:val="0"/>
          <w:noProof/>
          <w:sz w:val="22"/>
          <w:szCs w:val="22"/>
          <w:lang w:eastAsia="ja-JP"/>
        </w:rPr>
      </w:pPr>
      <w:hyperlink w:anchor="_Toc71901166" w:history="1">
        <w:r w:rsidRPr="00EF66F5">
          <w:rPr>
            <w:rStyle w:val="Hyperlink"/>
            <w:noProof/>
            <w:lang w:bidi="en-US"/>
          </w:rPr>
          <w:t>Floor Jig – Labeling</w:t>
        </w:r>
        <w:r>
          <w:rPr>
            <w:noProof/>
            <w:webHidden/>
          </w:rPr>
          <w:tab/>
        </w:r>
        <w:r>
          <w:rPr>
            <w:noProof/>
            <w:webHidden/>
          </w:rPr>
          <w:fldChar w:fldCharType="begin"/>
        </w:r>
        <w:r>
          <w:rPr>
            <w:noProof/>
            <w:webHidden/>
          </w:rPr>
          <w:instrText xml:space="preserve"> PAGEREF _Toc71901166 \h </w:instrText>
        </w:r>
        <w:r>
          <w:rPr>
            <w:noProof/>
            <w:webHidden/>
          </w:rPr>
        </w:r>
        <w:r>
          <w:rPr>
            <w:noProof/>
            <w:webHidden/>
          </w:rPr>
          <w:fldChar w:fldCharType="separate"/>
        </w:r>
        <w:r>
          <w:rPr>
            <w:noProof/>
            <w:webHidden/>
          </w:rPr>
          <w:t>84</w:t>
        </w:r>
        <w:r>
          <w:rPr>
            <w:noProof/>
            <w:webHidden/>
          </w:rPr>
          <w:fldChar w:fldCharType="end"/>
        </w:r>
      </w:hyperlink>
    </w:p>
    <w:p w14:paraId="5A10DC35" w14:textId="2EEE1008" w:rsidR="004722D5" w:rsidRDefault="004722D5">
      <w:pPr>
        <w:pStyle w:val="TOC3"/>
        <w:rPr>
          <w:rFonts w:eastAsiaTheme="minorEastAsia" w:cstheme="minorBidi"/>
          <w:i w:val="0"/>
          <w:iCs w:val="0"/>
          <w:noProof/>
          <w:sz w:val="22"/>
          <w:szCs w:val="22"/>
          <w:lang w:eastAsia="ja-JP"/>
        </w:rPr>
      </w:pPr>
      <w:hyperlink w:anchor="_Toc71901167" w:history="1">
        <w:r w:rsidRPr="00EF66F5">
          <w:rPr>
            <w:rStyle w:val="Hyperlink"/>
            <w:noProof/>
            <w:lang w:bidi="en-US"/>
          </w:rPr>
          <w:t>Kanban – Shadow Board Usage</w:t>
        </w:r>
        <w:r>
          <w:rPr>
            <w:noProof/>
            <w:webHidden/>
          </w:rPr>
          <w:tab/>
        </w:r>
        <w:r>
          <w:rPr>
            <w:noProof/>
            <w:webHidden/>
          </w:rPr>
          <w:fldChar w:fldCharType="begin"/>
        </w:r>
        <w:r>
          <w:rPr>
            <w:noProof/>
            <w:webHidden/>
          </w:rPr>
          <w:instrText xml:space="preserve"> PAGEREF _Toc71901167 \h </w:instrText>
        </w:r>
        <w:r>
          <w:rPr>
            <w:noProof/>
            <w:webHidden/>
          </w:rPr>
        </w:r>
        <w:r>
          <w:rPr>
            <w:noProof/>
            <w:webHidden/>
          </w:rPr>
          <w:fldChar w:fldCharType="separate"/>
        </w:r>
        <w:r>
          <w:rPr>
            <w:noProof/>
            <w:webHidden/>
          </w:rPr>
          <w:t>85</w:t>
        </w:r>
        <w:r>
          <w:rPr>
            <w:noProof/>
            <w:webHidden/>
          </w:rPr>
          <w:fldChar w:fldCharType="end"/>
        </w:r>
      </w:hyperlink>
    </w:p>
    <w:p w14:paraId="53DCD583" w14:textId="3A8CC93B" w:rsidR="004722D5" w:rsidRDefault="004722D5">
      <w:pPr>
        <w:pStyle w:val="TOC3"/>
        <w:rPr>
          <w:rFonts w:eastAsiaTheme="minorEastAsia" w:cstheme="minorBidi"/>
          <w:i w:val="0"/>
          <w:iCs w:val="0"/>
          <w:noProof/>
          <w:sz w:val="22"/>
          <w:szCs w:val="22"/>
          <w:lang w:eastAsia="ja-JP"/>
        </w:rPr>
      </w:pPr>
      <w:hyperlink w:anchor="_Toc71901168" w:history="1">
        <w:r w:rsidRPr="00EF66F5">
          <w:rPr>
            <w:rStyle w:val="Hyperlink"/>
            <w:noProof/>
            <w:lang w:bidi="en-US"/>
          </w:rPr>
          <w:t>Kanban – Materials</w:t>
        </w:r>
        <w:r>
          <w:rPr>
            <w:noProof/>
            <w:webHidden/>
          </w:rPr>
          <w:tab/>
        </w:r>
        <w:r>
          <w:rPr>
            <w:noProof/>
            <w:webHidden/>
          </w:rPr>
          <w:fldChar w:fldCharType="begin"/>
        </w:r>
        <w:r>
          <w:rPr>
            <w:noProof/>
            <w:webHidden/>
          </w:rPr>
          <w:instrText xml:space="preserve"> PAGEREF _Toc71901168 \h </w:instrText>
        </w:r>
        <w:r>
          <w:rPr>
            <w:noProof/>
            <w:webHidden/>
          </w:rPr>
        </w:r>
        <w:r>
          <w:rPr>
            <w:noProof/>
            <w:webHidden/>
          </w:rPr>
          <w:fldChar w:fldCharType="separate"/>
        </w:r>
        <w:r>
          <w:rPr>
            <w:noProof/>
            <w:webHidden/>
          </w:rPr>
          <w:t>86</w:t>
        </w:r>
        <w:r>
          <w:rPr>
            <w:noProof/>
            <w:webHidden/>
          </w:rPr>
          <w:fldChar w:fldCharType="end"/>
        </w:r>
      </w:hyperlink>
    </w:p>
    <w:p w14:paraId="59F7F0E2" w14:textId="20303F22" w:rsidR="004722D5" w:rsidRDefault="004722D5">
      <w:pPr>
        <w:pStyle w:val="TOC1"/>
        <w:rPr>
          <w:rFonts w:eastAsiaTheme="minorEastAsia" w:cstheme="minorBidi"/>
          <w:b w:val="0"/>
          <w:bCs w:val="0"/>
          <w:caps w:val="0"/>
          <w:noProof/>
          <w:sz w:val="22"/>
          <w:szCs w:val="22"/>
          <w:lang w:eastAsia="ja-JP"/>
        </w:rPr>
      </w:pPr>
      <w:hyperlink w:anchor="_Toc71901169" w:history="1">
        <w:r w:rsidRPr="00EF66F5">
          <w:rPr>
            <w:rStyle w:val="Hyperlink"/>
            <w:noProof/>
          </w:rPr>
          <w:t>Faults</w:t>
        </w:r>
        <w:r>
          <w:rPr>
            <w:noProof/>
            <w:webHidden/>
          </w:rPr>
          <w:tab/>
        </w:r>
        <w:r>
          <w:rPr>
            <w:noProof/>
            <w:webHidden/>
          </w:rPr>
          <w:fldChar w:fldCharType="begin"/>
        </w:r>
        <w:r>
          <w:rPr>
            <w:noProof/>
            <w:webHidden/>
          </w:rPr>
          <w:instrText xml:space="preserve"> PAGEREF _Toc71901169 \h </w:instrText>
        </w:r>
        <w:r>
          <w:rPr>
            <w:noProof/>
            <w:webHidden/>
          </w:rPr>
        </w:r>
        <w:r>
          <w:rPr>
            <w:noProof/>
            <w:webHidden/>
          </w:rPr>
          <w:fldChar w:fldCharType="separate"/>
        </w:r>
        <w:r>
          <w:rPr>
            <w:noProof/>
            <w:webHidden/>
          </w:rPr>
          <w:t>87</w:t>
        </w:r>
        <w:r>
          <w:rPr>
            <w:noProof/>
            <w:webHidden/>
          </w:rPr>
          <w:fldChar w:fldCharType="end"/>
        </w:r>
      </w:hyperlink>
    </w:p>
    <w:p w14:paraId="17E0F654" w14:textId="1E8E8392" w:rsidR="004722D5" w:rsidRDefault="004722D5">
      <w:pPr>
        <w:pStyle w:val="TOC3"/>
        <w:rPr>
          <w:rFonts w:eastAsiaTheme="minorEastAsia" w:cstheme="minorBidi"/>
          <w:i w:val="0"/>
          <w:iCs w:val="0"/>
          <w:noProof/>
          <w:sz w:val="22"/>
          <w:szCs w:val="22"/>
          <w:lang w:eastAsia="ja-JP"/>
        </w:rPr>
      </w:pPr>
      <w:hyperlink w:anchor="_Toc71901170" w:history="1">
        <w:r w:rsidRPr="00EF66F5">
          <w:rPr>
            <w:rStyle w:val="Hyperlink"/>
            <w:noProof/>
            <w:lang w:bidi="en-US"/>
          </w:rPr>
          <w:t>Floor Jig – Dimensional Tolerance</w:t>
        </w:r>
        <w:r>
          <w:rPr>
            <w:noProof/>
            <w:webHidden/>
          </w:rPr>
          <w:tab/>
        </w:r>
        <w:r>
          <w:rPr>
            <w:noProof/>
            <w:webHidden/>
          </w:rPr>
          <w:fldChar w:fldCharType="begin"/>
        </w:r>
        <w:r>
          <w:rPr>
            <w:noProof/>
            <w:webHidden/>
          </w:rPr>
          <w:instrText xml:space="preserve"> PAGEREF _Toc71901170 \h </w:instrText>
        </w:r>
        <w:r>
          <w:rPr>
            <w:noProof/>
            <w:webHidden/>
          </w:rPr>
        </w:r>
        <w:r>
          <w:rPr>
            <w:noProof/>
            <w:webHidden/>
          </w:rPr>
          <w:fldChar w:fldCharType="separate"/>
        </w:r>
        <w:r>
          <w:rPr>
            <w:noProof/>
            <w:webHidden/>
          </w:rPr>
          <w:t>87</w:t>
        </w:r>
        <w:r>
          <w:rPr>
            <w:noProof/>
            <w:webHidden/>
          </w:rPr>
          <w:fldChar w:fldCharType="end"/>
        </w:r>
      </w:hyperlink>
    </w:p>
    <w:p w14:paraId="2C56C165" w14:textId="2C3F98DE" w:rsidR="004722D5" w:rsidRDefault="004722D5">
      <w:pPr>
        <w:pStyle w:val="TOC3"/>
        <w:rPr>
          <w:rFonts w:eastAsiaTheme="minorEastAsia" w:cstheme="minorBidi"/>
          <w:i w:val="0"/>
          <w:iCs w:val="0"/>
          <w:noProof/>
          <w:sz w:val="22"/>
          <w:szCs w:val="22"/>
          <w:lang w:eastAsia="ja-JP"/>
        </w:rPr>
      </w:pPr>
      <w:hyperlink w:anchor="_Toc71901171" w:history="1">
        <w:r w:rsidRPr="00EF66F5">
          <w:rPr>
            <w:rStyle w:val="Hyperlink"/>
            <w:noProof/>
            <w:lang w:bidi="en-US"/>
          </w:rPr>
          <w:t>Floor Jig – Labeling</w:t>
        </w:r>
        <w:r>
          <w:rPr>
            <w:noProof/>
            <w:webHidden/>
          </w:rPr>
          <w:tab/>
        </w:r>
        <w:r>
          <w:rPr>
            <w:noProof/>
            <w:webHidden/>
          </w:rPr>
          <w:fldChar w:fldCharType="begin"/>
        </w:r>
        <w:r>
          <w:rPr>
            <w:noProof/>
            <w:webHidden/>
          </w:rPr>
          <w:instrText xml:space="preserve"> PAGEREF _Toc71901171 \h </w:instrText>
        </w:r>
        <w:r>
          <w:rPr>
            <w:noProof/>
            <w:webHidden/>
          </w:rPr>
        </w:r>
        <w:r>
          <w:rPr>
            <w:noProof/>
            <w:webHidden/>
          </w:rPr>
          <w:fldChar w:fldCharType="separate"/>
        </w:r>
        <w:r>
          <w:rPr>
            <w:noProof/>
            <w:webHidden/>
          </w:rPr>
          <w:t>87</w:t>
        </w:r>
        <w:r>
          <w:rPr>
            <w:noProof/>
            <w:webHidden/>
          </w:rPr>
          <w:fldChar w:fldCharType="end"/>
        </w:r>
      </w:hyperlink>
    </w:p>
    <w:p w14:paraId="1746011B" w14:textId="06FB10DD" w:rsidR="004722D5" w:rsidRDefault="004722D5">
      <w:pPr>
        <w:pStyle w:val="TOC3"/>
        <w:rPr>
          <w:rFonts w:eastAsiaTheme="minorEastAsia" w:cstheme="minorBidi"/>
          <w:i w:val="0"/>
          <w:iCs w:val="0"/>
          <w:noProof/>
          <w:sz w:val="22"/>
          <w:szCs w:val="22"/>
          <w:lang w:eastAsia="ja-JP"/>
        </w:rPr>
      </w:pPr>
      <w:hyperlink w:anchor="_Toc71901172" w:history="1">
        <w:r w:rsidRPr="00EF66F5">
          <w:rPr>
            <w:rStyle w:val="Hyperlink"/>
            <w:noProof/>
            <w:lang w:bidi="en-US"/>
          </w:rPr>
          <w:t>Kanban – Shadow Board Usage</w:t>
        </w:r>
        <w:r>
          <w:rPr>
            <w:noProof/>
            <w:webHidden/>
          </w:rPr>
          <w:tab/>
        </w:r>
        <w:r>
          <w:rPr>
            <w:noProof/>
            <w:webHidden/>
          </w:rPr>
          <w:fldChar w:fldCharType="begin"/>
        </w:r>
        <w:r>
          <w:rPr>
            <w:noProof/>
            <w:webHidden/>
          </w:rPr>
          <w:instrText xml:space="preserve"> PAGEREF _Toc71901172 \h </w:instrText>
        </w:r>
        <w:r>
          <w:rPr>
            <w:noProof/>
            <w:webHidden/>
          </w:rPr>
        </w:r>
        <w:r>
          <w:rPr>
            <w:noProof/>
            <w:webHidden/>
          </w:rPr>
          <w:fldChar w:fldCharType="separate"/>
        </w:r>
        <w:r>
          <w:rPr>
            <w:noProof/>
            <w:webHidden/>
          </w:rPr>
          <w:t>87</w:t>
        </w:r>
        <w:r>
          <w:rPr>
            <w:noProof/>
            <w:webHidden/>
          </w:rPr>
          <w:fldChar w:fldCharType="end"/>
        </w:r>
      </w:hyperlink>
    </w:p>
    <w:p w14:paraId="73A5323C" w14:textId="42AE1534" w:rsidR="004722D5" w:rsidRDefault="004722D5">
      <w:pPr>
        <w:pStyle w:val="TOC3"/>
        <w:rPr>
          <w:rFonts w:eastAsiaTheme="minorEastAsia" w:cstheme="minorBidi"/>
          <w:i w:val="0"/>
          <w:iCs w:val="0"/>
          <w:noProof/>
          <w:sz w:val="22"/>
          <w:szCs w:val="22"/>
          <w:lang w:eastAsia="ja-JP"/>
        </w:rPr>
      </w:pPr>
      <w:hyperlink w:anchor="_Toc71901173" w:history="1">
        <w:r w:rsidRPr="00EF66F5">
          <w:rPr>
            <w:rStyle w:val="Hyperlink"/>
            <w:noProof/>
            <w:lang w:bidi="en-US"/>
          </w:rPr>
          <w:t>Kanban - Materials</w:t>
        </w:r>
        <w:r>
          <w:rPr>
            <w:noProof/>
            <w:webHidden/>
          </w:rPr>
          <w:tab/>
        </w:r>
        <w:r>
          <w:rPr>
            <w:noProof/>
            <w:webHidden/>
          </w:rPr>
          <w:fldChar w:fldCharType="begin"/>
        </w:r>
        <w:r>
          <w:rPr>
            <w:noProof/>
            <w:webHidden/>
          </w:rPr>
          <w:instrText xml:space="preserve"> PAGEREF _Toc71901173 \h </w:instrText>
        </w:r>
        <w:r>
          <w:rPr>
            <w:noProof/>
            <w:webHidden/>
          </w:rPr>
        </w:r>
        <w:r>
          <w:rPr>
            <w:noProof/>
            <w:webHidden/>
          </w:rPr>
          <w:fldChar w:fldCharType="separate"/>
        </w:r>
        <w:r>
          <w:rPr>
            <w:noProof/>
            <w:webHidden/>
          </w:rPr>
          <w:t>87</w:t>
        </w:r>
        <w:r>
          <w:rPr>
            <w:noProof/>
            <w:webHidden/>
          </w:rPr>
          <w:fldChar w:fldCharType="end"/>
        </w:r>
      </w:hyperlink>
    </w:p>
    <w:p w14:paraId="2385284D" w14:textId="735D3411" w:rsidR="004722D5" w:rsidRDefault="004722D5">
      <w:pPr>
        <w:pStyle w:val="TOC1"/>
        <w:rPr>
          <w:rFonts w:eastAsiaTheme="minorEastAsia" w:cstheme="minorBidi"/>
          <w:b w:val="0"/>
          <w:bCs w:val="0"/>
          <w:caps w:val="0"/>
          <w:noProof/>
          <w:sz w:val="22"/>
          <w:szCs w:val="22"/>
          <w:lang w:eastAsia="ja-JP"/>
        </w:rPr>
      </w:pPr>
      <w:hyperlink w:anchor="_Toc71901174" w:history="1">
        <w:r w:rsidRPr="00EF66F5">
          <w:rPr>
            <w:rStyle w:val="Hyperlink"/>
            <w:noProof/>
          </w:rPr>
          <w:t>Final Testing</w:t>
        </w:r>
        <w:r>
          <w:rPr>
            <w:noProof/>
            <w:webHidden/>
          </w:rPr>
          <w:tab/>
        </w:r>
        <w:r>
          <w:rPr>
            <w:noProof/>
            <w:webHidden/>
          </w:rPr>
          <w:fldChar w:fldCharType="begin"/>
        </w:r>
        <w:r>
          <w:rPr>
            <w:noProof/>
            <w:webHidden/>
          </w:rPr>
          <w:instrText xml:space="preserve"> PAGEREF _Toc71901174 \h </w:instrText>
        </w:r>
        <w:r>
          <w:rPr>
            <w:noProof/>
            <w:webHidden/>
          </w:rPr>
        </w:r>
        <w:r>
          <w:rPr>
            <w:noProof/>
            <w:webHidden/>
          </w:rPr>
          <w:fldChar w:fldCharType="separate"/>
        </w:r>
        <w:r>
          <w:rPr>
            <w:noProof/>
            <w:webHidden/>
          </w:rPr>
          <w:t>89</w:t>
        </w:r>
        <w:r>
          <w:rPr>
            <w:noProof/>
            <w:webHidden/>
          </w:rPr>
          <w:fldChar w:fldCharType="end"/>
        </w:r>
      </w:hyperlink>
    </w:p>
    <w:p w14:paraId="4667D93B" w14:textId="4AB98AC8" w:rsidR="004722D5" w:rsidRDefault="004722D5">
      <w:pPr>
        <w:pStyle w:val="TOC3"/>
        <w:rPr>
          <w:rFonts w:eastAsiaTheme="minorEastAsia" w:cstheme="minorBidi"/>
          <w:i w:val="0"/>
          <w:iCs w:val="0"/>
          <w:noProof/>
          <w:sz w:val="22"/>
          <w:szCs w:val="22"/>
          <w:lang w:eastAsia="ja-JP"/>
        </w:rPr>
      </w:pPr>
      <w:hyperlink w:anchor="_Toc71901175" w:history="1">
        <w:r w:rsidRPr="00EF66F5">
          <w:rPr>
            <w:rStyle w:val="Hyperlink"/>
            <w:noProof/>
            <w:lang w:bidi="en-US"/>
          </w:rPr>
          <w:t>Floor Jig – Dimensional Tolerance</w:t>
        </w:r>
        <w:r>
          <w:rPr>
            <w:noProof/>
            <w:webHidden/>
          </w:rPr>
          <w:tab/>
        </w:r>
        <w:r>
          <w:rPr>
            <w:noProof/>
            <w:webHidden/>
          </w:rPr>
          <w:fldChar w:fldCharType="begin"/>
        </w:r>
        <w:r>
          <w:rPr>
            <w:noProof/>
            <w:webHidden/>
          </w:rPr>
          <w:instrText xml:space="preserve"> PAGEREF _Toc71901175 \h </w:instrText>
        </w:r>
        <w:r>
          <w:rPr>
            <w:noProof/>
            <w:webHidden/>
          </w:rPr>
        </w:r>
        <w:r>
          <w:rPr>
            <w:noProof/>
            <w:webHidden/>
          </w:rPr>
          <w:fldChar w:fldCharType="separate"/>
        </w:r>
        <w:r>
          <w:rPr>
            <w:noProof/>
            <w:webHidden/>
          </w:rPr>
          <w:t>89</w:t>
        </w:r>
        <w:r>
          <w:rPr>
            <w:noProof/>
            <w:webHidden/>
          </w:rPr>
          <w:fldChar w:fldCharType="end"/>
        </w:r>
      </w:hyperlink>
    </w:p>
    <w:p w14:paraId="19057C4F" w14:textId="25178DC2" w:rsidR="004722D5" w:rsidRDefault="004722D5">
      <w:pPr>
        <w:pStyle w:val="TOC3"/>
        <w:rPr>
          <w:rFonts w:eastAsiaTheme="minorEastAsia" w:cstheme="minorBidi"/>
          <w:i w:val="0"/>
          <w:iCs w:val="0"/>
          <w:noProof/>
          <w:sz w:val="22"/>
          <w:szCs w:val="22"/>
          <w:lang w:eastAsia="ja-JP"/>
        </w:rPr>
      </w:pPr>
      <w:hyperlink w:anchor="_Toc71901176" w:history="1">
        <w:r w:rsidRPr="00EF66F5">
          <w:rPr>
            <w:rStyle w:val="Hyperlink"/>
            <w:noProof/>
            <w:lang w:bidi="en-US"/>
          </w:rPr>
          <w:t>Floor Jig – Labeling</w:t>
        </w:r>
        <w:r>
          <w:rPr>
            <w:noProof/>
            <w:webHidden/>
          </w:rPr>
          <w:tab/>
        </w:r>
        <w:r>
          <w:rPr>
            <w:noProof/>
            <w:webHidden/>
          </w:rPr>
          <w:fldChar w:fldCharType="begin"/>
        </w:r>
        <w:r>
          <w:rPr>
            <w:noProof/>
            <w:webHidden/>
          </w:rPr>
          <w:instrText xml:space="preserve"> PAGEREF _Toc71901176 \h </w:instrText>
        </w:r>
        <w:r>
          <w:rPr>
            <w:noProof/>
            <w:webHidden/>
          </w:rPr>
        </w:r>
        <w:r>
          <w:rPr>
            <w:noProof/>
            <w:webHidden/>
          </w:rPr>
          <w:fldChar w:fldCharType="separate"/>
        </w:r>
        <w:r>
          <w:rPr>
            <w:noProof/>
            <w:webHidden/>
          </w:rPr>
          <w:t>91</w:t>
        </w:r>
        <w:r>
          <w:rPr>
            <w:noProof/>
            <w:webHidden/>
          </w:rPr>
          <w:fldChar w:fldCharType="end"/>
        </w:r>
      </w:hyperlink>
    </w:p>
    <w:p w14:paraId="027EAE4E" w14:textId="5DD452E0" w:rsidR="004722D5" w:rsidRDefault="004722D5">
      <w:pPr>
        <w:pStyle w:val="TOC3"/>
        <w:rPr>
          <w:rFonts w:eastAsiaTheme="minorEastAsia" w:cstheme="minorBidi"/>
          <w:i w:val="0"/>
          <w:iCs w:val="0"/>
          <w:noProof/>
          <w:sz w:val="22"/>
          <w:szCs w:val="22"/>
          <w:lang w:eastAsia="ja-JP"/>
        </w:rPr>
      </w:pPr>
      <w:hyperlink w:anchor="_Toc71901177" w:history="1">
        <w:r w:rsidRPr="00EF66F5">
          <w:rPr>
            <w:rStyle w:val="Hyperlink"/>
            <w:noProof/>
            <w:lang w:bidi="en-US"/>
          </w:rPr>
          <w:t>Kanban</w:t>
        </w:r>
        <w:r>
          <w:rPr>
            <w:noProof/>
            <w:webHidden/>
          </w:rPr>
          <w:tab/>
        </w:r>
        <w:r>
          <w:rPr>
            <w:noProof/>
            <w:webHidden/>
          </w:rPr>
          <w:fldChar w:fldCharType="begin"/>
        </w:r>
        <w:r>
          <w:rPr>
            <w:noProof/>
            <w:webHidden/>
          </w:rPr>
          <w:instrText xml:space="preserve"> PAGEREF _Toc71901177 \h </w:instrText>
        </w:r>
        <w:r>
          <w:rPr>
            <w:noProof/>
            <w:webHidden/>
          </w:rPr>
        </w:r>
        <w:r>
          <w:rPr>
            <w:noProof/>
            <w:webHidden/>
          </w:rPr>
          <w:fldChar w:fldCharType="separate"/>
        </w:r>
        <w:r>
          <w:rPr>
            <w:noProof/>
            <w:webHidden/>
          </w:rPr>
          <w:t>92</w:t>
        </w:r>
        <w:r>
          <w:rPr>
            <w:noProof/>
            <w:webHidden/>
          </w:rPr>
          <w:fldChar w:fldCharType="end"/>
        </w:r>
      </w:hyperlink>
    </w:p>
    <w:p w14:paraId="50F1A460" w14:textId="468D2F6D" w:rsidR="004722D5" w:rsidRDefault="004722D5">
      <w:pPr>
        <w:pStyle w:val="TOC1"/>
        <w:rPr>
          <w:rFonts w:eastAsiaTheme="minorEastAsia" w:cstheme="minorBidi"/>
          <w:b w:val="0"/>
          <w:bCs w:val="0"/>
          <w:caps w:val="0"/>
          <w:noProof/>
          <w:sz w:val="22"/>
          <w:szCs w:val="22"/>
          <w:lang w:eastAsia="ja-JP"/>
        </w:rPr>
      </w:pPr>
      <w:hyperlink w:anchor="_Toc71901178" w:history="1">
        <w:r w:rsidRPr="00EF66F5">
          <w:rPr>
            <w:rStyle w:val="Hyperlink"/>
            <w:noProof/>
            <w:lang w:val="en-US" w:bidi="en-US"/>
          </w:rPr>
          <w:t>Evaluation</w:t>
        </w:r>
        <w:r>
          <w:rPr>
            <w:noProof/>
            <w:webHidden/>
          </w:rPr>
          <w:tab/>
        </w:r>
        <w:r>
          <w:rPr>
            <w:noProof/>
            <w:webHidden/>
          </w:rPr>
          <w:fldChar w:fldCharType="begin"/>
        </w:r>
        <w:r>
          <w:rPr>
            <w:noProof/>
            <w:webHidden/>
          </w:rPr>
          <w:instrText xml:space="preserve"> PAGEREF _Toc71901178 \h </w:instrText>
        </w:r>
        <w:r>
          <w:rPr>
            <w:noProof/>
            <w:webHidden/>
          </w:rPr>
        </w:r>
        <w:r>
          <w:rPr>
            <w:noProof/>
            <w:webHidden/>
          </w:rPr>
          <w:fldChar w:fldCharType="separate"/>
        </w:r>
        <w:r>
          <w:rPr>
            <w:noProof/>
            <w:webHidden/>
          </w:rPr>
          <w:t>93</w:t>
        </w:r>
        <w:r>
          <w:rPr>
            <w:noProof/>
            <w:webHidden/>
          </w:rPr>
          <w:fldChar w:fldCharType="end"/>
        </w:r>
      </w:hyperlink>
    </w:p>
    <w:p w14:paraId="613BE000" w14:textId="0C196413" w:rsidR="004722D5" w:rsidRDefault="004722D5">
      <w:pPr>
        <w:pStyle w:val="TOC1"/>
        <w:rPr>
          <w:rFonts w:eastAsiaTheme="minorEastAsia" w:cstheme="minorBidi"/>
          <w:b w:val="0"/>
          <w:bCs w:val="0"/>
          <w:caps w:val="0"/>
          <w:noProof/>
          <w:sz w:val="22"/>
          <w:szCs w:val="22"/>
          <w:lang w:eastAsia="ja-JP"/>
        </w:rPr>
      </w:pPr>
      <w:hyperlink w:anchor="_Toc71901179" w:history="1">
        <w:r w:rsidRPr="00EF66F5">
          <w:rPr>
            <w:rStyle w:val="Hyperlink"/>
            <w:noProof/>
          </w:rPr>
          <w:t>Project Management Evaluation</w:t>
        </w:r>
        <w:r>
          <w:rPr>
            <w:noProof/>
            <w:webHidden/>
          </w:rPr>
          <w:tab/>
        </w:r>
        <w:r>
          <w:rPr>
            <w:noProof/>
            <w:webHidden/>
          </w:rPr>
          <w:fldChar w:fldCharType="begin"/>
        </w:r>
        <w:r>
          <w:rPr>
            <w:noProof/>
            <w:webHidden/>
          </w:rPr>
          <w:instrText xml:space="preserve"> PAGEREF _Toc71901179 \h </w:instrText>
        </w:r>
        <w:r>
          <w:rPr>
            <w:noProof/>
            <w:webHidden/>
          </w:rPr>
        </w:r>
        <w:r>
          <w:rPr>
            <w:noProof/>
            <w:webHidden/>
          </w:rPr>
          <w:fldChar w:fldCharType="separate"/>
        </w:r>
        <w:r>
          <w:rPr>
            <w:noProof/>
            <w:webHidden/>
          </w:rPr>
          <w:t>94</w:t>
        </w:r>
        <w:r>
          <w:rPr>
            <w:noProof/>
            <w:webHidden/>
          </w:rPr>
          <w:fldChar w:fldCharType="end"/>
        </w:r>
      </w:hyperlink>
    </w:p>
    <w:p w14:paraId="510D4AC6" w14:textId="1BD413B8" w:rsidR="004722D5" w:rsidRDefault="004722D5">
      <w:pPr>
        <w:pStyle w:val="TOC2"/>
        <w:rPr>
          <w:rFonts w:eastAsiaTheme="minorEastAsia" w:cstheme="minorBidi"/>
          <w:smallCaps w:val="0"/>
          <w:noProof/>
          <w:sz w:val="22"/>
          <w:szCs w:val="22"/>
          <w:lang w:eastAsia="ja-JP"/>
        </w:rPr>
      </w:pPr>
      <w:hyperlink w:anchor="_Toc71901180" w:history="1">
        <w:r w:rsidRPr="00EF66F5">
          <w:rPr>
            <w:rStyle w:val="Hyperlink"/>
            <w:noProof/>
          </w:rPr>
          <w:t>Overview</w:t>
        </w:r>
        <w:r>
          <w:rPr>
            <w:noProof/>
            <w:webHidden/>
          </w:rPr>
          <w:tab/>
        </w:r>
        <w:r>
          <w:rPr>
            <w:noProof/>
            <w:webHidden/>
          </w:rPr>
          <w:fldChar w:fldCharType="begin"/>
        </w:r>
        <w:r>
          <w:rPr>
            <w:noProof/>
            <w:webHidden/>
          </w:rPr>
          <w:instrText xml:space="preserve"> PAGEREF _Toc71901180 \h </w:instrText>
        </w:r>
        <w:r>
          <w:rPr>
            <w:noProof/>
            <w:webHidden/>
          </w:rPr>
        </w:r>
        <w:r>
          <w:rPr>
            <w:noProof/>
            <w:webHidden/>
          </w:rPr>
          <w:fldChar w:fldCharType="separate"/>
        </w:r>
        <w:r>
          <w:rPr>
            <w:noProof/>
            <w:webHidden/>
          </w:rPr>
          <w:t>94</w:t>
        </w:r>
        <w:r>
          <w:rPr>
            <w:noProof/>
            <w:webHidden/>
          </w:rPr>
          <w:fldChar w:fldCharType="end"/>
        </w:r>
      </w:hyperlink>
    </w:p>
    <w:p w14:paraId="05FA618E" w14:textId="0C897D41" w:rsidR="004722D5" w:rsidRDefault="004722D5">
      <w:pPr>
        <w:pStyle w:val="TOC2"/>
        <w:rPr>
          <w:rFonts w:eastAsiaTheme="minorEastAsia" w:cstheme="minorBidi"/>
          <w:smallCaps w:val="0"/>
          <w:noProof/>
          <w:sz w:val="22"/>
          <w:szCs w:val="22"/>
          <w:lang w:eastAsia="ja-JP"/>
        </w:rPr>
      </w:pPr>
      <w:hyperlink w:anchor="_Toc71901181" w:history="1">
        <w:r w:rsidRPr="00EF66F5">
          <w:rPr>
            <w:rStyle w:val="Hyperlink"/>
            <w:noProof/>
          </w:rPr>
          <w:t>Research</w:t>
        </w:r>
        <w:r>
          <w:rPr>
            <w:noProof/>
            <w:webHidden/>
          </w:rPr>
          <w:tab/>
        </w:r>
        <w:r>
          <w:rPr>
            <w:noProof/>
            <w:webHidden/>
          </w:rPr>
          <w:fldChar w:fldCharType="begin"/>
        </w:r>
        <w:r>
          <w:rPr>
            <w:noProof/>
            <w:webHidden/>
          </w:rPr>
          <w:instrText xml:space="preserve"> PAGEREF _Toc71901181 \h </w:instrText>
        </w:r>
        <w:r>
          <w:rPr>
            <w:noProof/>
            <w:webHidden/>
          </w:rPr>
        </w:r>
        <w:r>
          <w:rPr>
            <w:noProof/>
            <w:webHidden/>
          </w:rPr>
          <w:fldChar w:fldCharType="separate"/>
        </w:r>
        <w:r>
          <w:rPr>
            <w:noProof/>
            <w:webHidden/>
          </w:rPr>
          <w:t>94</w:t>
        </w:r>
        <w:r>
          <w:rPr>
            <w:noProof/>
            <w:webHidden/>
          </w:rPr>
          <w:fldChar w:fldCharType="end"/>
        </w:r>
      </w:hyperlink>
    </w:p>
    <w:p w14:paraId="717D2CF8" w14:textId="6917FF2C" w:rsidR="004722D5" w:rsidRDefault="004722D5">
      <w:pPr>
        <w:pStyle w:val="TOC2"/>
        <w:rPr>
          <w:rFonts w:eastAsiaTheme="minorEastAsia" w:cstheme="minorBidi"/>
          <w:smallCaps w:val="0"/>
          <w:noProof/>
          <w:sz w:val="22"/>
          <w:szCs w:val="22"/>
          <w:lang w:eastAsia="ja-JP"/>
        </w:rPr>
      </w:pPr>
      <w:hyperlink w:anchor="_Toc71901182" w:history="1">
        <w:r w:rsidRPr="00EF66F5">
          <w:rPr>
            <w:rStyle w:val="Hyperlink"/>
            <w:noProof/>
          </w:rPr>
          <w:t>Planning</w:t>
        </w:r>
        <w:r>
          <w:rPr>
            <w:noProof/>
            <w:webHidden/>
          </w:rPr>
          <w:tab/>
        </w:r>
        <w:r>
          <w:rPr>
            <w:noProof/>
            <w:webHidden/>
          </w:rPr>
          <w:fldChar w:fldCharType="begin"/>
        </w:r>
        <w:r>
          <w:rPr>
            <w:noProof/>
            <w:webHidden/>
          </w:rPr>
          <w:instrText xml:space="preserve"> PAGEREF _Toc71901182 \h </w:instrText>
        </w:r>
        <w:r>
          <w:rPr>
            <w:noProof/>
            <w:webHidden/>
          </w:rPr>
        </w:r>
        <w:r>
          <w:rPr>
            <w:noProof/>
            <w:webHidden/>
          </w:rPr>
          <w:fldChar w:fldCharType="separate"/>
        </w:r>
        <w:r>
          <w:rPr>
            <w:noProof/>
            <w:webHidden/>
          </w:rPr>
          <w:t>95</w:t>
        </w:r>
        <w:r>
          <w:rPr>
            <w:noProof/>
            <w:webHidden/>
          </w:rPr>
          <w:fldChar w:fldCharType="end"/>
        </w:r>
      </w:hyperlink>
    </w:p>
    <w:p w14:paraId="6A33229F" w14:textId="6B151887" w:rsidR="004722D5" w:rsidRDefault="004722D5">
      <w:pPr>
        <w:pStyle w:val="TOC2"/>
        <w:rPr>
          <w:rFonts w:eastAsiaTheme="minorEastAsia" w:cstheme="minorBidi"/>
          <w:smallCaps w:val="0"/>
          <w:noProof/>
          <w:sz w:val="22"/>
          <w:szCs w:val="22"/>
          <w:lang w:eastAsia="ja-JP"/>
        </w:rPr>
      </w:pPr>
      <w:hyperlink w:anchor="_Toc71901183" w:history="1">
        <w:r w:rsidRPr="00EF66F5">
          <w:rPr>
            <w:rStyle w:val="Hyperlink"/>
            <w:noProof/>
          </w:rPr>
          <w:t>Implementation</w:t>
        </w:r>
        <w:r>
          <w:rPr>
            <w:noProof/>
            <w:webHidden/>
          </w:rPr>
          <w:tab/>
        </w:r>
        <w:r>
          <w:rPr>
            <w:noProof/>
            <w:webHidden/>
          </w:rPr>
          <w:fldChar w:fldCharType="begin"/>
        </w:r>
        <w:r>
          <w:rPr>
            <w:noProof/>
            <w:webHidden/>
          </w:rPr>
          <w:instrText xml:space="preserve"> PAGEREF _Toc71901183 \h </w:instrText>
        </w:r>
        <w:r>
          <w:rPr>
            <w:noProof/>
            <w:webHidden/>
          </w:rPr>
        </w:r>
        <w:r>
          <w:rPr>
            <w:noProof/>
            <w:webHidden/>
          </w:rPr>
          <w:fldChar w:fldCharType="separate"/>
        </w:r>
        <w:r>
          <w:rPr>
            <w:noProof/>
            <w:webHidden/>
          </w:rPr>
          <w:t>95</w:t>
        </w:r>
        <w:r>
          <w:rPr>
            <w:noProof/>
            <w:webHidden/>
          </w:rPr>
          <w:fldChar w:fldCharType="end"/>
        </w:r>
      </w:hyperlink>
    </w:p>
    <w:p w14:paraId="46C429C5" w14:textId="515B6584" w:rsidR="004722D5" w:rsidRDefault="004722D5">
      <w:pPr>
        <w:pStyle w:val="TOC1"/>
        <w:rPr>
          <w:rFonts w:eastAsiaTheme="minorEastAsia" w:cstheme="minorBidi"/>
          <w:b w:val="0"/>
          <w:bCs w:val="0"/>
          <w:caps w:val="0"/>
          <w:noProof/>
          <w:sz w:val="22"/>
          <w:szCs w:val="22"/>
          <w:lang w:eastAsia="ja-JP"/>
        </w:rPr>
      </w:pPr>
      <w:hyperlink w:anchor="_Toc71901184" w:history="1">
        <w:r w:rsidRPr="00EF66F5">
          <w:rPr>
            <w:rStyle w:val="Hyperlink"/>
            <w:noProof/>
            <w:lang w:val="en-US"/>
          </w:rPr>
          <w:t>Final Project Evaluation</w:t>
        </w:r>
        <w:r>
          <w:rPr>
            <w:noProof/>
            <w:webHidden/>
          </w:rPr>
          <w:tab/>
        </w:r>
        <w:r>
          <w:rPr>
            <w:noProof/>
            <w:webHidden/>
          </w:rPr>
          <w:fldChar w:fldCharType="begin"/>
        </w:r>
        <w:r>
          <w:rPr>
            <w:noProof/>
            <w:webHidden/>
          </w:rPr>
          <w:instrText xml:space="preserve"> PAGEREF _Toc71901184 \h </w:instrText>
        </w:r>
        <w:r>
          <w:rPr>
            <w:noProof/>
            <w:webHidden/>
          </w:rPr>
        </w:r>
        <w:r>
          <w:rPr>
            <w:noProof/>
            <w:webHidden/>
          </w:rPr>
          <w:fldChar w:fldCharType="separate"/>
        </w:r>
        <w:r>
          <w:rPr>
            <w:noProof/>
            <w:webHidden/>
          </w:rPr>
          <w:t>97</w:t>
        </w:r>
        <w:r>
          <w:rPr>
            <w:noProof/>
            <w:webHidden/>
          </w:rPr>
          <w:fldChar w:fldCharType="end"/>
        </w:r>
      </w:hyperlink>
    </w:p>
    <w:p w14:paraId="6E8335A4" w14:textId="4C603672" w:rsidR="004722D5" w:rsidRDefault="004722D5">
      <w:pPr>
        <w:pStyle w:val="TOC2"/>
        <w:rPr>
          <w:rFonts w:eastAsiaTheme="minorEastAsia" w:cstheme="minorBidi"/>
          <w:smallCaps w:val="0"/>
          <w:noProof/>
          <w:sz w:val="22"/>
          <w:szCs w:val="22"/>
          <w:lang w:eastAsia="ja-JP"/>
        </w:rPr>
      </w:pPr>
      <w:hyperlink w:anchor="_Toc71901185" w:history="1">
        <w:r w:rsidRPr="00EF66F5">
          <w:rPr>
            <w:rStyle w:val="Hyperlink"/>
            <w:noProof/>
          </w:rPr>
          <w:t>How do you feel the project went as a whole?</w:t>
        </w:r>
        <w:r>
          <w:rPr>
            <w:noProof/>
            <w:webHidden/>
          </w:rPr>
          <w:tab/>
        </w:r>
        <w:r>
          <w:rPr>
            <w:noProof/>
            <w:webHidden/>
          </w:rPr>
          <w:fldChar w:fldCharType="begin"/>
        </w:r>
        <w:r>
          <w:rPr>
            <w:noProof/>
            <w:webHidden/>
          </w:rPr>
          <w:instrText xml:space="preserve"> PAGEREF _Toc71901185 \h </w:instrText>
        </w:r>
        <w:r>
          <w:rPr>
            <w:noProof/>
            <w:webHidden/>
          </w:rPr>
        </w:r>
        <w:r>
          <w:rPr>
            <w:noProof/>
            <w:webHidden/>
          </w:rPr>
          <w:fldChar w:fldCharType="separate"/>
        </w:r>
        <w:r>
          <w:rPr>
            <w:noProof/>
            <w:webHidden/>
          </w:rPr>
          <w:t>97</w:t>
        </w:r>
        <w:r>
          <w:rPr>
            <w:noProof/>
            <w:webHidden/>
          </w:rPr>
          <w:fldChar w:fldCharType="end"/>
        </w:r>
      </w:hyperlink>
    </w:p>
    <w:p w14:paraId="3AADD4EE" w14:textId="7A31BBCB" w:rsidR="004722D5" w:rsidRDefault="004722D5">
      <w:pPr>
        <w:pStyle w:val="TOC2"/>
        <w:rPr>
          <w:rFonts w:eastAsiaTheme="minorEastAsia" w:cstheme="minorBidi"/>
          <w:smallCaps w:val="0"/>
          <w:noProof/>
          <w:sz w:val="22"/>
          <w:szCs w:val="22"/>
          <w:lang w:eastAsia="ja-JP"/>
        </w:rPr>
      </w:pPr>
      <w:hyperlink w:anchor="_Toc71901186" w:history="1">
        <w:r w:rsidRPr="00EF66F5">
          <w:rPr>
            <w:rStyle w:val="Hyperlink"/>
            <w:noProof/>
          </w:rPr>
          <w:t>Parts did/didn't enjoy?</w:t>
        </w:r>
        <w:r>
          <w:rPr>
            <w:noProof/>
            <w:webHidden/>
          </w:rPr>
          <w:tab/>
        </w:r>
        <w:r>
          <w:rPr>
            <w:noProof/>
            <w:webHidden/>
          </w:rPr>
          <w:fldChar w:fldCharType="begin"/>
        </w:r>
        <w:r>
          <w:rPr>
            <w:noProof/>
            <w:webHidden/>
          </w:rPr>
          <w:instrText xml:space="preserve"> PAGEREF _Toc71901186 \h </w:instrText>
        </w:r>
        <w:r>
          <w:rPr>
            <w:noProof/>
            <w:webHidden/>
          </w:rPr>
        </w:r>
        <w:r>
          <w:rPr>
            <w:noProof/>
            <w:webHidden/>
          </w:rPr>
          <w:fldChar w:fldCharType="separate"/>
        </w:r>
        <w:r>
          <w:rPr>
            <w:noProof/>
            <w:webHidden/>
          </w:rPr>
          <w:t>97</w:t>
        </w:r>
        <w:r>
          <w:rPr>
            <w:noProof/>
            <w:webHidden/>
          </w:rPr>
          <w:fldChar w:fldCharType="end"/>
        </w:r>
      </w:hyperlink>
    </w:p>
    <w:p w14:paraId="39CE8E25" w14:textId="194ABCB8" w:rsidR="004722D5" w:rsidRDefault="004722D5">
      <w:pPr>
        <w:pStyle w:val="TOC2"/>
        <w:rPr>
          <w:rFonts w:eastAsiaTheme="minorEastAsia" w:cstheme="minorBidi"/>
          <w:smallCaps w:val="0"/>
          <w:noProof/>
          <w:sz w:val="22"/>
          <w:szCs w:val="22"/>
          <w:lang w:eastAsia="ja-JP"/>
        </w:rPr>
      </w:pPr>
      <w:hyperlink w:anchor="_Toc71901187" w:history="1">
        <w:r w:rsidRPr="00EF66F5">
          <w:rPr>
            <w:rStyle w:val="Hyperlink"/>
            <w:noProof/>
          </w:rPr>
          <w:t>What was difficult?</w:t>
        </w:r>
        <w:r>
          <w:rPr>
            <w:noProof/>
            <w:webHidden/>
          </w:rPr>
          <w:tab/>
        </w:r>
        <w:r>
          <w:rPr>
            <w:noProof/>
            <w:webHidden/>
          </w:rPr>
          <w:fldChar w:fldCharType="begin"/>
        </w:r>
        <w:r>
          <w:rPr>
            <w:noProof/>
            <w:webHidden/>
          </w:rPr>
          <w:instrText xml:space="preserve"> PAGEREF _Toc71901187 \h </w:instrText>
        </w:r>
        <w:r>
          <w:rPr>
            <w:noProof/>
            <w:webHidden/>
          </w:rPr>
        </w:r>
        <w:r>
          <w:rPr>
            <w:noProof/>
            <w:webHidden/>
          </w:rPr>
          <w:fldChar w:fldCharType="separate"/>
        </w:r>
        <w:r>
          <w:rPr>
            <w:noProof/>
            <w:webHidden/>
          </w:rPr>
          <w:t>98</w:t>
        </w:r>
        <w:r>
          <w:rPr>
            <w:noProof/>
            <w:webHidden/>
          </w:rPr>
          <w:fldChar w:fldCharType="end"/>
        </w:r>
      </w:hyperlink>
    </w:p>
    <w:p w14:paraId="442FF98F" w14:textId="10AC80D6" w:rsidR="004722D5" w:rsidRDefault="004722D5">
      <w:pPr>
        <w:pStyle w:val="TOC2"/>
        <w:rPr>
          <w:rFonts w:eastAsiaTheme="minorEastAsia" w:cstheme="minorBidi"/>
          <w:smallCaps w:val="0"/>
          <w:noProof/>
          <w:sz w:val="22"/>
          <w:szCs w:val="22"/>
          <w:lang w:eastAsia="ja-JP"/>
        </w:rPr>
      </w:pPr>
      <w:hyperlink w:anchor="_Toc71901188" w:history="1">
        <w:r w:rsidRPr="00EF66F5">
          <w:rPr>
            <w:rStyle w:val="Hyperlink"/>
            <w:noProof/>
          </w:rPr>
          <w:t>What would be done differently?</w:t>
        </w:r>
        <w:r>
          <w:rPr>
            <w:noProof/>
            <w:webHidden/>
          </w:rPr>
          <w:tab/>
        </w:r>
        <w:r>
          <w:rPr>
            <w:noProof/>
            <w:webHidden/>
          </w:rPr>
          <w:fldChar w:fldCharType="begin"/>
        </w:r>
        <w:r>
          <w:rPr>
            <w:noProof/>
            <w:webHidden/>
          </w:rPr>
          <w:instrText xml:space="preserve"> PAGEREF _Toc71901188 \h </w:instrText>
        </w:r>
        <w:r>
          <w:rPr>
            <w:noProof/>
            <w:webHidden/>
          </w:rPr>
        </w:r>
        <w:r>
          <w:rPr>
            <w:noProof/>
            <w:webHidden/>
          </w:rPr>
          <w:fldChar w:fldCharType="separate"/>
        </w:r>
        <w:r>
          <w:rPr>
            <w:noProof/>
            <w:webHidden/>
          </w:rPr>
          <w:t>98</w:t>
        </w:r>
        <w:r>
          <w:rPr>
            <w:noProof/>
            <w:webHidden/>
          </w:rPr>
          <w:fldChar w:fldCharType="end"/>
        </w:r>
      </w:hyperlink>
    </w:p>
    <w:p w14:paraId="7F85ADCD" w14:textId="184FFF70" w:rsidR="004722D5" w:rsidRDefault="004722D5">
      <w:pPr>
        <w:pStyle w:val="TOC2"/>
        <w:rPr>
          <w:rFonts w:eastAsiaTheme="minorEastAsia" w:cstheme="minorBidi"/>
          <w:smallCaps w:val="0"/>
          <w:noProof/>
          <w:sz w:val="22"/>
          <w:szCs w:val="22"/>
          <w:lang w:eastAsia="ja-JP"/>
        </w:rPr>
      </w:pPr>
      <w:hyperlink w:anchor="_Toc71901189" w:history="1">
        <w:r w:rsidRPr="00EF66F5">
          <w:rPr>
            <w:rStyle w:val="Hyperlink"/>
            <w:noProof/>
          </w:rPr>
          <w:t>What could be done to expand/follow on from this project?</w:t>
        </w:r>
        <w:r>
          <w:rPr>
            <w:noProof/>
            <w:webHidden/>
          </w:rPr>
          <w:tab/>
        </w:r>
        <w:r>
          <w:rPr>
            <w:noProof/>
            <w:webHidden/>
          </w:rPr>
          <w:fldChar w:fldCharType="begin"/>
        </w:r>
        <w:r>
          <w:rPr>
            <w:noProof/>
            <w:webHidden/>
          </w:rPr>
          <w:instrText xml:space="preserve"> PAGEREF _Toc71901189 \h </w:instrText>
        </w:r>
        <w:r>
          <w:rPr>
            <w:noProof/>
            <w:webHidden/>
          </w:rPr>
        </w:r>
        <w:r>
          <w:rPr>
            <w:noProof/>
            <w:webHidden/>
          </w:rPr>
          <w:fldChar w:fldCharType="separate"/>
        </w:r>
        <w:r>
          <w:rPr>
            <w:noProof/>
            <w:webHidden/>
          </w:rPr>
          <w:t>98</w:t>
        </w:r>
        <w:r>
          <w:rPr>
            <w:noProof/>
            <w:webHidden/>
          </w:rPr>
          <w:fldChar w:fldCharType="end"/>
        </w:r>
      </w:hyperlink>
    </w:p>
    <w:p w14:paraId="46697CEB" w14:textId="18CE5E30" w:rsidR="004722D5" w:rsidRDefault="004722D5">
      <w:pPr>
        <w:pStyle w:val="TOC2"/>
        <w:rPr>
          <w:rFonts w:eastAsiaTheme="minorEastAsia" w:cstheme="minorBidi"/>
          <w:smallCaps w:val="0"/>
          <w:noProof/>
          <w:sz w:val="22"/>
          <w:szCs w:val="22"/>
          <w:lang w:eastAsia="ja-JP"/>
        </w:rPr>
      </w:pPr>
      <w:hyperlink w:anchor="_Toc71901190" w:history="1">
        <w:r w:rsidRPr="00EF66F5">
          <w:rPr>
            <w:rStyle w:val="Hyperlink"/>
            <w:noProof/>
          </w:rPr>
          <w:t>Final conclusion - success or not?</w:t>
        </w:r>
        <w:r>
          <w:rPr>
            <w:noProof/>
            <w:webHidden/>
          </w:rPr>
          <w:tab/>
        </w:r>
        <w:r>
          <w:rPr>
            <w:noProof/>
            <w:webHidden/>
          </w:rPr>
          <w:fldChar w:fldCharType="begin"/>
        </w:r>
        <w:r>
          <w:rPr>
            <w:noProof/>
            <w:webHidden/>
          </w:rPr>
          <w:instrText xml:space="preserve"> PAGEREF _Toc71901190 \h </w:instrText>
        </w:r>
        <w:r>
          <w:rPr>
            <w:noProof/>
            <w:webHidden/>
          </w:rPr>
        </w:r>
        <w:r>
          <w:rPr>
            <w:noProof/>
            <w:webHidden/>
          </w:rPr>
          <w:fldChar w:fldCharType="separate"/>
        </w:r>
        <w:r>
          <w:rPr>
            <w:noProof/>
            <w:webHidden/>
          </w:rPr>
          <w:t>98</w:t>
        </w:r>
        <w:r>
          <w:rPr>
            <w:noProof/>
            <w:webHidden/>
          </w:rPr>
          <w:fldChar w:fldCharType="end"/>
        </w:r>
      </w:hyperlink>
    </w:p>
    <w:p w14:paraId="57EA2F7E" w14:textId="740AA6C5" w:rsidR="004722D5" w:rsidRDefault="004722D5">
      <w:pPr>
        <w:pStyle w:val="TOC1"/>
        <w:rPr>
          <w:rFonts w:eastAsiaTheme="minorEastAsia" w:cstheme="minorBidi"/>
          <w:b w:val="0"/>
          <w:bCs w:val="0"/>
          <w:caps w:val="0"/>
          <w:noProof/>
          <w:sz w:val="22"/>
          <w:szCs w:val="22"/>
          <w:lang w:eastAsia="ja-JP"/>
        </w:rPr>
      </w:pPr>
      <w:hyperlink w:anchor="_Toc71901191" w:history="1">
        <w:r w:rsidRPr="00EF66F5">
          <w:rPr>
            <w:rStyle w:val="Hyperlink"/>
            <w:noProof/>
          </w:rPr>
          <w:t>References</w:t>
        </w:r>
        <w:r>
          <w:rPr>
            <w:noProof/>
            <w:webHidden/>
          </w:rPr>
          <w:tab/>
        </w:r>
        <w:r>
          <w:rPr>
            <w:noProof/>
            <w:webHidden/>
          </w:rPr>
          <w:fldChar w:fldCharType="begin"/>
        </w:r>
        <w:r>
          <w:rPr>
            <w:noProof/>
            <w:webHidden/>
          </w:rPr>
          <w:instrText xml:space="preserve"> PAGEREF _Toc71901191 \h </w:instrText>
        </w:r>
        <w:r>
          <w:rPr>
            <w:noProof/>
            <w:webHidden/>
          </w:rPr>
        </w:r>
        <w:r>
          <w:rPr>
            <w:noProof/>
            <w:webHidden/>
          </w:rPr>
          <w:fldChar w:fldCharType="separate"/>
        </w:r>
        <w:r>
          <w:rPr>
            <w:noProof/>
            <w:webHidden/>
          </w:rPr>
          <w:t>99</w:t>
        </w:r>
        <w:r>
          <w:rPr>
            <w:noProof/>
            <w:webHidden/>
          </w:rPr>
          <w:fldChar w:fldCharType="end"/>
        </w:r>
      </w:hyperlink>
    </w:p>
    <w:p w14:paraId="022E0ECC" w14:textId="4E2CD2BC" w:rsidR="007C3E6B" w:rsidRDefault="007A6355">
      <w:pPr>
        <w:sectPr w:rsidR="007C3E6B" w:rsidSect="00654642">
          <w:footerReference w:type="default" r:id="rId10"/>
          <w:type w:val="oddPage"/>
          <w:pgSz w:w="11906" w:h="16838" w:code="9"/>
          <w:pgMar w:top="1440" w:right="1440" w:bottom="1440" w:left="1440" w:header="708" w:footer="708" w:gutter="0"/>
          <w:cols w:num="2" w:space="708"/>
          <w:titlePg/>
          <w:docGrid w:linePitch="360"/>
        </w:sectPr>
      </w:pPr>
      <w:r>
        <w:fldChar w:fldCharType="end"/>
      </w:r>
    </w:p>
    <w:p w14:paraId="3BFA6387" w14:textId="77777777" w:rsidR="00C12154" w:rsidRDefault="00C12154"/>
    <w:p w14:paraId="0FC90D76" w14:textId="77777777" w:rsidR="00F4175E" w:rsidRDefault="00F4175E" w:rsidP="00F4175E">
      <w:pPr>
        <w:pStyle w:val="Title"/>
        <w:jc w:val="center"/>
        <w:rPr>
          <w:rFonts w:eastAsia="Times New Roman"/>
          <w:sz w:val="144"/>
          <w:szCs w:val="144"/>
          <w:lang w:val="en-US"/>
        </w:rPr>
      </w:pPr>
    </w:p>
    <w:p w14:paraId="2F162310" w14:textId="77777777" w:rsidR="00F4175E" w:rsidRDefault="00F4175E" w:rsidP="00F4175E">
      <w:pPr>
        <w:pStyle w:val="Title"/>
        <w:jc w:val="center"/>
        <w:rPr>
          <w:rFonts w:eastAsia="Times New Roman"/>
          <w:sz w:val="144"/>
          <w:szCs w:val="144"/>
          <w:lang w:val="en-US"/>
        </w:rPr>
      </w:pPr>
    </w:p>
    <w:p w14:paraId="601D54C7" w14:textId="77777777" w:rsidR="00D30F1C" w:rsidRDefault="00F4175E" w:rsidP="00D30F1C">
      <w:pPr>
        <w:pStyle w:val="Title"/>
        <w:jc w:val="center"/>
        <w:rPr>
          <w:rFonts w:eastAsia="Times New Roman"/>
          <w:sz w:val="144"/>
          <w:szCs w:val="144"/>
          <w:lang w:val="en-US"/>
        </w:rPr>
      </w:pPr>
      <w:bookmarkStart w:id="0" w:name="_Toc71901052"/>
      <w:r>
        <w:rPr>
          <w:rFonts w:eastAsia="Times New Roman"/>
          <w:sz w:val="144"/>
          <w:szCs w:val="144"/>
          <w:lang w:val="en-US"/>
        </w:rPr>
        <w:t>Overvie</w:t>
      </w:r>
      <w:r w:rsidR="00D30F1C">
        <w:rPr>
          <w:rFonts w:eastAsia="Times New Roman"/>
          <w:sz w:val="144"/>
          <w:szCs w:val="144"/>
          <w:lang w:val="en-US"/>
        </w:rPr>
        <w:t>w</w:t>
      </w:r>
      <w:bookmarkEnd w:id="0"/>
    </w:p>
    <w:p w14:paraId="18BDDEAF" w14:textId="77777777" w:rsidR="00D30F1C" w:rsidRDefault="00D30F1C">
      <w:pPr>
        <w:rPr>
          <w:rFonts w:asciiTheme="majorHAnsi" w:eastAsia="Times New Roman" w:hAnsiTheme="majorHAnsi" w:cstheme="majorBidi"/>
          <w:color w:val="17365D" w:themeColor="text2" w:themeShade="BF"/>
          <w:spacing w:val="5"/>
          <w:kern w:val="28"/>
          <w:sz w:val="144"/>
          <w:szCs w:val="144"/>
          <w:lang w:val="en-US"/>
        </w:rPr>
      </w:pPr>
      <w:r>
        <w:rPr>
          <w:rFonts w:eastAsia="Times New Roman"/>
          <w:sz w:val="144"/>
          <w:szCs w:val="144"/>
          <w:lang w:val="en-US"/>
        </w:rPr>
        <w:br w:type="page"/>
      </w:r>
    </w:p>
    <w:p w14:paraId="0434C935" w14:textId="604A2D6F" w:rsidR="00F9230E" w:rsidRPr="00F9230E" w:rsidRDefault="00F9230E" w:rsidP="00D30F1C">
      <w:pPr>
        <w:pStyle w:val="Title"/>
        <w:jc w:val="center"/>
        <w:rPr>
          <w:rFonts w:ascii="Cambria" w:eastAsia="Times New Roman" w:hAnsi="Cambria" w:cs="Times New Roman"/>
          <w:color w:val="323E4F"/>
          <w:lang w:val="en-US"/>
        </w:rPr>
      </w:pPr>
      <w:bookmarkStart w:id="1" w:name="_Toc71901053"/>
      <w:r w:rsidRPr="00F9230E">
        <w:rPr>
          <w:rFonts w:ascii="Cambria" w:eastAsia="Times New Roman" w:hAnsi="Cambria" w:cs="Times New Roman"/>
          <w:color w:val="323E4F"/>
          <w:lang w:val="en-US"/>
        </w:rPr>
        <w:lastRenderedPageBreak/>
        <w:t>Introduction</w:t>
      </w:r>
      <w:bookmarkEnd w:id="1"/>
    </w:p>
    <w:p w14:paraId="3FDCD0D6" w14:textId="2641EB81" w:rsidR="00F9230E" w:rsidRPr="00F9230E" w:rsidRDefault="00D45A17" w:rsidP="00F9230E">
      <w:pPr>
        <w:spacing w:after="160" w:line="259" w:lineRule="auto"/>
        <w:rPr>
          <w:rFonts w:ascii="Calibri" w:eastAsia="Calibri" w:hAnsi="Calibri" w:cs="Times New Roman"/>
        </w:rPr>
      </w:pPr>
      <w:r>
        <w:rPr>
          <w:rFonts w:ascii="Calibri" w:eastAsia="Calibri" w:hAnsi="Calibri" w:cs="Times New Roman"/>
        </w:rPr>
        <w:t>Safran Seats GB</w:t>
      </w:r>
      <w:r w:rsidR="00F9230E" w:rsidRPr="00F9230E">
        <w:rPr>
          <w:rFonts w:ascii="Calibri" w:eastAsia="Calibri" w:hAnsi="Calibri" w:cs="Times New Roman"/>
        </w:rPr>
        <w:t xml:space="preserve"> </w:t>
      </w:r>
      <w:r>
        <w:rPr>
          <w:rFonts w:ascii="Calibri" w:eastAsia="Calibri" w:hAnsi="Calibri" w:cs="Times New Roman"/>
        </w:rPr>
        <w:t xml:space="preserve">is </w:t>
      </w:r>
      <w:r w:rsidR="00F9230E" w:rsidRPr="00F9230E">
        <w:rPr>
          <w:rFonts w:ascii="Calibri" w:eastAsia="Calibri" w:hAnsi="Calibri" w:cs="Times New Roman"/>
        </w:rPr>
        <w:t xml:space="preserve">a company that develops and manufactures state-of-the-art solutions to improve on-board comfort and living conditions, as well as high-technology systems that boost aircraft performance and enhance flight safety. As well as developing a close relationship with its customers, airlines and aircraft manufacturers, </w:t>
      </w:r>
      <w:r>
        <w:rPr>
          <w:rFonts w:ascii="Calibri" w:eastAsia="Calibri" w:hAnsi="Calibri" w:cs="Times New Roman"/>
        </w:rPr>
        <w:t>Safran Seats GB</w:t>
      </w:r>
      <w:r w:rsidR="00F9230E" w:rsidRPr="00F9230E">
        <w:rPr>
          <w:rFonts w:ascii="Calibri" w:eastAsia="Calibri" w:hAnsi="Calibri" w:cs="Times New Roman"/>
        </w:rPr>
        <w:t xml:space="preserve"> provides them with worldwide assistance via a comprehensive service designed to meet the complex challenges of the aviation industry.</w:t>
      </w:r>
    </w:p>
    <w:p w14:paraId="154483D4" w14:textId="37E5BB50" w:rsidR="00F9230E" w:rsidRPr="00F9230E" w:rsidRDefault="00D45A17" w:rsidP="00F9230E">
      <w:pPr>
        <w:spacing w:after="160" w:line="259" w:lineRule="auto"/>
        <w:rPr>
          <w:rFonts w:ascii="Calibri" w:eastAsia="Calibri" w:hAnsi="Calibri" w:cs="Times New Roman"/>
        </w:rPr>
      </w:pPr>
      <w:r>
        <w:rPr>
          <w:rFonts w:ascii="Calibri" w:eastAsia="Calibri" w:hAnsi="Calibri" w:cs="Times New Roman"/>
        </w:rPr>
        <w:t>Safran Seats GB</w:t>
      </w:r>
      <w:r w:rsidR="00F9230E" w:rsidRPr="00F9230E">
        <w:rPr>
          <w:rFonts w:ascii="Calibri" w:eastAsia="Calibri" w:hAnsi="Calibri" w:cs="Times New Roman"/>
        </w:rPr>
        <w:t xml:space="preserve"> aims to anticipate and support the needs of its clients by responding to the new challenges of the market. For example, the Group is increasingly involved as a full systems integrator to certification, enhancing its products and services in various areas, such as:</w:t>
      </w:r>
    </w:p>
    <w:p w14:paraId="00820694" w14:textId="77777777" w:rsidR="00F9230E" w:rsidRPr="00F9230E" w:rsidRDefault="00F9230E" w:rsidP="00F9230E">
      <w:pPr>
        <w:numPr>
          <w:ilvl w:val="0"/>
          <w:numId w:val="2"/>
        </w:numPr>
        <w:spacing w:after="160" w:line="259" w:lineRule="auto"/>
        <w:contextualSpacing/>
        <w:rPr>
          <w:rFonts w:ascii="Calibri" w:eastAsia="Calibri" w:hAnsi="Calibri" w:cs="Times New Roman"/>
        </w:rPr>
      </w:pPr>
      <w:r w:rsidRPr="00F9230E">
        <w:rPr>
          <w:rFonts w:ascii="Calibri" w:eastAsia="Calibri" w:hAnsi="Calibri" w:cs="Times New Roman"/>
        </w:rPr>
        <w:t>Reducing the weight and bulk of on-board equipment and systems to improve aircraft performance;</w:t>
      </w:r>
    </w:p>
    <w:p w14:paraId="174315D6" w14:textId="77777777" w:rsidR="00F9230E" w:rsidRPr="00F9230E" w:rsidRDefault="00F9230E" w:rsidP="00F9230E">
      <w:pPr>
        <w:numPr>
          <w:ilvl w:val="0"/>
          <w:numId w:val="2"/>
        </w:numPr>
        <w:spacing w:after="160" w:line="259" w:lineRule="auto"/>
        <w:contextualSpacing/>
        <w:rPr>
          <w:rFonts w:ascii="Calibri" w:eastAsia="Calibri" w:hAnsi="Calibri" w:cs="Times New Roman"/>
        </w:rPr>
      </w:pPr>
      <w:r w:rsidRPr="00F9230E">
        <w:rPr>
          <w:rFonts w:ascii="Calibri" w:eastAsia="Calibri" w:hAnsi="Calibri" w:cs="Times New Roman"/>
        </w:rPr>
        <w:t>Developing ergonomic, modular concepts to improve maintenance and productivity;</w:t>
      </w:r>
    </w:p>
    <w:p w14:paraId="03A983D2" w14:textId="77777777" w:rsidR="00F9230E" w:rsidRPr="00F9230E" w:rsidRDefault="00F9230E" w:rsidP="00F9230E">
      <w:pPr>
        <w:numPr>
          <w:ilvl w:val="0"/>
          <w:numId w:val="2"/>
        </w:numPr>
        <w:spacing w:after="160" w:line="259" w:lineRule="auto"/>
        <w:contextualSpacing/>
        <w:rPr>
          <w:rFonts w:ascii="Calibri" w:eastAsia="Calibri" w:hAnsi="Calibri" w:cs="Times New Roman"/>
        </w:rPr>
      </w:pPr>
      <w:r w:rsidRPr="00F9230E">
        <w:rPr>
          <w:rFonts w:ascii="Calibri" w:eastAsia="Calibri" w:hAnsi="Calibri" w:cs="Times New Roman"/>
        </w:rPr>
        <w:t>Expanding its range of after-sales services for airline companies;</w:t>
      </w:r>
    </w:p>
    <w:p w14:paraId="1932BC70" w14:textId="77777777" w:rsidR="00F9230E" w:rsidRPr="00F9230E" w:rsidRDefault="00F9230E" w:rsidP="00F9230E">
      <w:pPr>
        <w:numPr>
          <w:ilvl w:val="0"/>
          <w:numId w:val="2"/>
        </w:numPr>
        <w:spacing w:after="160" w:line="259" w:lineRule="auto"/>
        <w:contextualSpacing/>
        <w:rPr>
          <w:rFonts w:ascii="Calibri" w:eastAsia="Calibri" w:hAnsi="Calibri" w:cs="Times New Roman"/>
        </w:rPr>
      </w:pPr>
      <w:r w:rsidRPr="00F9230E">
        <w:rPr>
          <w:rFonts w:ascii="Calibri" w:eastAsia="Calibri" w:hAnsi="Calibri" w:cs="Times New Roman"/>
        </w:rPr>
        <w:t>Introducing new functions and designs, as well as comprehensive and integrated cabin solutions that make a real difference in the marketplace for airlines and improve passengers experience;</w:t>
      </w:r>
    </w:p>
    <w:p w14:paraId="4A73C5CD" w14:textId="77777777" w:rsidR="00F9230E" w:rsidRPr="00F9230E" w:rsidRDefault="00F9230E" w:rsidP="00F9230E">
      <w:pPr>
        <w:numPr>
          <w:ilvl w:val="0"/>
          <w:numId w:val="2"/>
        </w:numPr>
        <w:spacing w:after="160" w:line="259" w:lineRule="auto"/>
        <w:contextualSpacing/>
        <w:rPr>
          <w:rFonts w:ascii="Calibri" w:eastAsia="Calibri" w:hAnsi="Calibri" w:cs="Times New Roman"/>
        </w:rPr>
      </w:pPr>
      <w:r w:rsidRPr="00F9230E">
        <w:rPr>
          <w:rFonts w:ascii="Calibri" w:eastAsia="Calibri" w:hAnsi="Calibri" w:cs="Times New Roman"/>
        </w:rPr>
        <w:t>Developing new safety systems that contribute to improving the safety of air travel.</w:t>
      </w:r>
    </w:p>
    <w:p w14:paraId="49EDBDEC" w14:textId="77777777" w:rsidR="001D32B3" w:rsidRPr="0043492D" w:rsidRDefault="001D32B3" w:rsidP="0043492D">
      <w:pPr>
        <w:spacing w:before="240" w:after="160" w:line="259" w:lineRule="auto"/>
        <w:rPr>
          <w:rFonts w:ascii="Calibri" w:eastAsia="Calibri" w:hAnsi="Calibri" w:cs="Times New Roman"/>
        </w:rPr>
      </w:pPr>
    </w:p>
    <w:p w14:paraId="56936038" w14:textId="49141C19" w:rsidR="00C12154" w:rsidRDefault="00C12154" w:rsidP="00C12154">
      <w:pPr>
        <w:pStyle w:val="Title"/>
        <w:jc w:val="center"/>
      </w:pPr>
      <w:bookmarkStart w:id="2" w:name="_Toc71901054"/>
      <w:r>
        <w:t>Initial Concept</w:t>
      </w:r>
      <w:bookmarkEnd w:id="2"/>
    </w:p>
    <w:p w14:paraId="6F745940" w14:textId="409BF2EE" w:rsidR="00C12154" w:rsidRPr="007E522E" w:rsidRDefault="00D45A17" w:rsidP="00C12154">
      <w:r>
        <w:t>Safran Seats GB</w:t>
      </w:r>
      <w:r w:rsidR="00C12154">
        <w:t xml:space="preserve"> quality department uses floor jigs to house finished </w:t>
      </w:r>
      <w:r w:rsidR="0043492D">
        <w:t>production</w:t>
      </w:r>
      <w:r w:rsidR="00C12154">
        <w:t xml:space="preserve"> units while the</w:t>
      </w:r>
      <w:r w:rsidR="001D32B3">
        <w:t>y</w:t>
      </w:r>
      <w:r w:rsidR="00C12154">
        <w:t xml:space="preserve"> undergo dimensional testing. Each floor jig has to be flat and level in order to ensure that dimensional testing is accurate, and has to have fittings to match up with those on the units in the correct position for where they will be on the aircraft. Currently, the quality </w:t>
      </w:r>
      <w:r w:rsidR="0043492D">
        <w:t>department</w:t>
      </w:r>
      <w:r w:rsidR="00C12154">
        <w:t xml:space="preserve"> have two separate jigs for 767 and 787 units, but these are soon to be replaced with two jigs that can each be used for either design of unit. The aim of this project would be to design a floor plan to determine where these two new jigs are to be installed, in order to ensure that work activities can be carried out effectively and efficiently, and to also </w:t>
      </w:r>
      <w:r w:rsidR="0043492D">
        <w:t>accommodate</w:t>
      </w:r>
      <w:r w:rsidR="00C12154">
        <w:t xml:space="preserve"> a Kanban system and produce Production Work Instructions to further increase testing speed. The floor plan would also need to account for access for units to enter the quality workshop, and also leave testing space free for other finished products to be tested in.</w:t>
      </w:r>
    </w:p>
    <w:p w14:paraId="5D90E6AE" w14:textId="77777777" w:rsidR="00F9230E" w:rsidRDefault="00F9230E">
      <w:r>
        <w:br w:type="page"/>
      </w:r>
    </w:p>
    <w:p w14:paraId="1AEE99EC" w14:textId="77777777" w:rsidR="0038554C" w:rsidRDefault="0038554C" w:rsidP="00F9230E">
      <w:pPr>
        <w:pStyle w:val="Title"/>
        <w:jc w:val="center"/>
        <w:sectPr w:rsidR="0038554C" w:rsidSect="0038554C">
          <w:type w:val="oddPage"/>
          <w:pgSz w:w="12240" w:h="15840"/>
          <w:pgMar w:top="1440" w:right="1440" w:bottom="1440" w:left="1440" w:header="708" w:footer="708" w:gutter="0"/>
          <w:cols w:space="708"/>
          <w:docGrid w:linePitch="360"/>
        </w:sectPr>
      </w:pPr>
    </w:p>
    <w:p w14:paraId="4E93BE1D" w14:textId="77777777" w:rsidR="00F9230E" w:rsidRDefault="00F9230E" w:rsidP="00F9230E">
      <w:pPr>
        <w:pStyle w:val="Title"/>
        <w:jc w:val="center"/>
      </w:pPr>
      <w:bookmarkStart w:id="3" w:name="_Toc71901055"/>
      <w:r>
        <w:lastRenderedPageBreak/>
        <w:t>Initial Research</w:t>
      </w:r>
      <w:bookmarkEnd w:id="3"/>
    </w:p>
    <w:p w14:paraId="401E6D2D" w14:textId="23EC1968" w:rsidR="00F9230E" w:rsidRDefault="004E10AA" w:rsidP="00F9230E">
      <w:r>
        <w:t>T</w:t>
      </w:r>
      <w:r w:rsidR="00F9230E">
        <w:t>he main concern with the floor plan for the quality assurance workshop is physical space and access. However, the tooling plates that are inbound will also need to have 767 tracks and 787 blocks fitted to them, and some of these will need to be modified in order to prevent collision with other components on the tooling plate. Once all tracks and blocks have been fitted to the tooling plates, both plates must be installed in the correct positions, with access and preferably close proximity to a Kanban system that houses the exact number of parts and tools needed to fit a unit to each track, for both 767 and 787 units.</w:t>
      </w:r>
    </w:p>
    <w:p w14:paraId="6A4F3BE6" w14:textId="77777777" w:rsidR="00F9230E" w:rsidRDefault="00F9230E" w:rsidP="00F9230E">
      <w:r>
        <w:t>The work order for this project is therefore:</w:t>
      </w:r>
    </w:p>
    <w:p w14:paraId="7CB9DD9D" w14:textId="77777777" w:rsidR="00F9230E" w:rsidRDefault="00F9230E" w:rsidP="00F9230E">
      <w:pPr>
        <w:pStyle w:val="ListParagraph"/>
        <w:numPr>
          <w:ilvl w:val="0"/>
          <w:numId w:val="4"/>
        </w:numPr>
      </w:pPr>
      <w:r>
        <w:t>Determine the dimensions of the floor jigs and the required working space around them for loading and unloading of units for measurement.</w:t>
      </w:r>
    </w:p>
    <w:p w14:paraId="0177C1EE" w14:textId="77777777" w:rsidR="00F9230E" w:rsidRDefault="00F9230E" w:rsidP="00F9230E">
      <w:pPr>
        <w:pStyle w:val="ListParagraph"/>
        <w:numPr>
          <w:ilvl w:val="0"/>
          <w:numId w:val="4"/>
        </w:numPr>
      </w:pPr>
      <w:r>
        <w:t>Design Kanban system to organise the tools and parts needed for loading and unloading operations.</w:t>
      </w:r>
    </w:p>
    <w:p w14:paraId="6A577E88" w14:textId="77777777" w:rsidR="00F9230E" w:rsidRDefault="00F9230E" w:rsidP="00F9230E">
      <w:pPr>
        <w:pStyle w:val="ListParagraph"/>
        <w:numPr>
          <w:ilvl w:val="0"/>
          <w:numId w:val="4"/>
        </w:numPr>
      </w:pPr>
      <w:r>
        <w:t xml:space="preserve">Build the floor plan to accommodate the floor jigs and the Kanban system. </w:t>
      </w:r>
    </w:p>
    <w:p w14:paraId="399E14A7" w14:textId="77777777" w:rsidR="00F9230E" w:rsidRDefault="00F9230E" w:rsidP="00F9230E">
      <w:pPr>
        <w:pStyle w:val="ListParagraph"/>
        <w:numPr>
          <w:ilvl w:val="0"/>
          <w:numId w:val="4"/>
        </w:numPr>
      </w:pPr>
      <w:r>
        <w:t>Source and modify 767 tracks and 787 blocks as required, and the fittings and tools required to fit them to the tooling plates.</w:t>
      </w:r>
    </w:p>
    <w:p w14:paraId="008B2988" w14:textId="77777777" w:rsidR="00F9230E" w:rsidRDefault="00F9230E" w:rsidP="00F9230E">
      <w:pPr>
        <w:pStyle w:val="ListParagraph"/>
        <w:numPr>
          <w:ilvl w:val="0"/>
          <w:numId w:val="4"/>
        </w:numPr>
      </w:pPr>
      <w:r>
        <w:t>Build Kanban system and install it in the required location.</w:t>
      </w:r>
    </w:p>
    <w:p w14:paraId="75C4F83B" w14:textId="77777777" w:rsidR="00F9230E" w:rsidRDefault="00F9230E" w:rsidP="00F9230E">
      <w:pPr>
        <w:pStyle w:val="ListParagraph"/>
        <w:numPr>
          <w:ilvl w:val="0"/>
          <w:numId w:val="4"/>
        </w:numPr>
      </w:pPr>
      <w:r>
        <w:t>Receive delivery of tooling plates.</w:t>
      </w:r>
    </w:p>
    <w:p w14:paraId="2073E79F" w14:textId="77777777" w:rsidR="00F9230E" w:rsidRDefault="00F9230E" w:rsidP="00F9230E">
      <w:pPr>
        <w:pStyle w:val="ListParagraph"/>
        <w:numPr>
          <w:ilvl w:val="0"/>
          <w:numId w:val="4"/>
        </w:numPr>
      </w:pPr>
      <w:r>
        <w:t xml:space="preserve"> Install tooling plates in the required positions, ensuring that the top surface is level.</w:t>
      </w:r>
    </w:p>
    <w:p w14:paraId="19898B44" w14:textId="77777777" w:rsidR="00F9230E" w:rsidRDefault="00F9230E" w:rsidP="00F9230E">
      <w:pPr>
        <w:pStyle w:val="ListParagraph"/>
        <w:numPr>
          <w:ilvl w:val="0"/>
          <w:numId w:val="4"/>
        </w:numPr>
      </w:pPr>
      <w:r>
        <w:t>Fit 767 tracks and 787 blocks to the tooling plates where required. Verify positions.</w:t>
      </w:r>
    </w:p>
    <w:p w14:paraId="4CB074A3" w14:textId="77777777" w:rsidR="00F9230E" w:rsidRDefault="00F9230E" w:rsidP="00F9230E">
      <w:pPr>
        <w:pStyle w:val="ListParagraph"/>
        <w:numPr>
          <w:ilvl w:val="0"/>
          <w:numId w:val="4"/>
        </w:numPr>
      </w:pPr>
      <w:r>
        <w:t>Perform a test load and unload of a 767 unit and a 787 unit, to test the effectiveness of the floor jig and the Kanban system.</w:t>
      </w:r>
    </w:p>
    <w:p w14:paraId="28776F40" w14:textId="77777777" w:rsidR="00F9230E" w:rsidRDefault="00F9230E" w:rsidP="00F9230E">
      <w:pPr>
        <w:pStyle w:val="Heading2"/>
      </w:pPr>
      <w:bookmarkStart w:id="4" w:name="_Toc71901056"/>
      <w:r>
        <w:t>Dimensional Analysis and Material Requirements</w:t>
      </w:r>
      <w:bookmarkEnd w:id="4"/>
    </w:p>
    <w:p w14:paraId="08F3C285" w14:textId="77777777" w:rsidR="00F9230E" w:rsidRDefault="00F9230E" w:rsidP="00F9230E">
      <w:r>
        <w:t>The prototype design for the combined 767/787 floor jigs looks like this;</w:t>
      </w:r>
      <w:r>
        <w:rPr>
          <w:noProof/>
          <w:lang w:eastAsia="en-GB"/>
        </w:rPr>
        <w:drawing>
          <wp:inline distT="0" distB="0" distL="0" distR="0" wp14:anchorId="24420D47" wp14:editId="15041D76">
            <wp:extent cx="5724525" cy="2428875"/>
            <wp:effectExtent l="19050" t="0" r="9525" b="0"/>
            <wp:docPr id="14" name="Picture 1" descr="E:\HNC\Project\Concepts\Quality floor planning\20181122_1145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HNC\Project\Concepts\Quality floor planning\20181122_114559.jpg"/>
                    <pic:cNvPicPr>
                      <a:picLocks noChangeAspect="1" noChangeArrowheads="1"/>
                    </pic:cNvPicPr>
                  </pic:nvPicPr>
                  <pic:blipFill>
                    <a:blip r:embed="rId11" cstate="print"/>
                    <a:srcRect t="14793" b="9763"/>
                    <a:stretch>
                      <a:fillRect/>
                    </a:stretch>
                  </pic:blipFill>
                  <pic:spPr bwMode="auto">
                    <a:xfrm>
                      <a:off x="0" y="0"/>
                      <a:ext cx="5724525" cy="2428875"/>
                    </a:xfrm>
                    <a:prstGeom prst="rect">
                      <a:avLst/>
                    </a:prstGeom>
                    <a:noFill/>
                    <a:ln w="9525">
                      <a:noFill/>
                      <a:miter lim="800000"/>
                      <a:headEnd/>
                      <a:tailEnd/>
                    </a:ln>
                  </pic:spPr>
                </pic:pic>
              </a:graphicData>
            </a:graphic>
          </wp:inline>
        </w:drawing>
      </w:r>
    </w:p>
    <w:p w14:paraId="0A7A1ABF" w14:textId="77777777" w:rsidR="00F9230E" w:rsidRDefault="00F9230E" w:rsidP="00F9230E">
      <w:r>
        <w:lastRenderedPageBreak/>
        <w:t>The outside dimensions of the prototype jig are 2465x1200mm. It is fitted with six 2465mm long 767 tracks, which are labelled alphabetically from left to right. Tracks B and E must have the outer lip of the track removed in order to prevent collision with the 787 blocks, but as the lip presents a snagging hazard and at the quality team’s request, all six rails on each finished jig will have the outer lip removed.</w:t>
      </w:r>
    </w:p>
    <w:p w14:paraId="0960CE3B" w14:textId="77777777" w:rsidR="00F9230E" w:rsidRDefault="00F9230E" w:rsidP="00F9230E">
      <w:r>
        <w:rPr>
          <w:noProof/>
          <w:lang w:eastAsia="en-GB"/>
        </w:rPr>
        <w:drawing>
          <wp:inline distT="0" distB="0" distL="0" distR="0" wp14:anchorId="59EAE1FA" wp14:editId="22EC10CF">
            <wp:extent cx="5724525" cy="1771650"/>
            <wp:effectExtent l="19050" t="0" r="9525" b="0"/>
            <wp:docPr id="15" name="Picture 2" descr="E:\HNC\Project\Concepts\Quality floor planning\20181123_0829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HNC\Project\Concepts\Quality floor planning\20181123_082930.jpg"/>
                    <pic:cNvPicPr>
                      <a:picLocks noChangeAspect="1" noChangeArrowheads="1"/>
                    </pic:cNvPicPr>
                  </pic:nvPicPr>
                  <pic:blipFill>
                    <a:blip r:embed="rId12" cstate="print"/>
                    <a:srcRect t="11243" b="33728"/>
                    <a:stretch>
                      <a:fillRect/>
                    </a:stretch>
                  </pic:blipFill>
                  <pic:spPr bwMode="auto">
                    <a:xfrm>
                      <a:off x="0" y="0"/>
                      <a:ext cx="5724525" cy="1771650"/>
                    </a:xfrm>
                    <a:prstGeom prst="rect">
                      <a:avLst/>
                    </a:prstGeom>
                    <a:noFill/>
                    <a:ln w="9525">
                      <a:noFill/>
                      <a:miter lim="800000"/>
                      <a:headEnd/>
                      <a:tailEnd/>
                    </a:ln>
                  </pic:spPr>
                </pic:pic>
              </a:graphicData>
            </a:graphic>
          </wp:inline>
        </w:drawing>
      </w:r>
    </w:p>
    <w:p w14:paraId="61D473CA" w14:textId="77777777" w:rsidR="00F9230E" w:rsidRDefault="00F9230E" w:rsidP="00F9230E">
      <w:r>
        <w:t>The 787 blocks are all of one of two standard sizes, referred to as single or double blocks based on the number of threaded holes in each for units to be attached to them by. These have previously been bought directly from Boeing but can also be produced in company. These are also in linear arrangements similar to the racks, which are also labelled alphabetically from left to right.</w:t>
      </w:r>
    </w:p>
    <w:p w14:paraId="2E6AFBBA" w14:textId="77777777" w:rsidR="00F9230E" w:rsidRDefault="00F9230E" w:rsidP="00F9230E">
      <w:r>
        <w:rPr>
          <w:noProof/>
          <w:lang w:eastAsia="en-GB"/>
        </w:rPr>
        <w:drawing>
          <wp:inline distT="0" distB="0" distL="0" distR="0" wp14:anchorId="554D98A2" wp14:editId="1CE56AFA">
            <wp:extent cx="5724525" cy="2352675"/>
            <wp:effectExtent l="19050" t="0" r="9525" b="0"/>
            <wp:docPr id="16" name="Picture 3" descr="E:\HNC\Project\Concepts\Quality floor planning\20181123_0840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HNC\Project\Concepts\Quality floor planning\20181123_084016.jpg"/>
                    <pic:cNvPicPr>
                      <a:picLocks noChangeAspect="1" noChangeArrowheads="1"/>
                    </pic:cNvPicPr>
                  </pic:nvPicPr>
                  <pic:blipFill>
                    <a:blip r:embed="rId13" cstate="print"/>
                    <a:srcRect t="8876" b="18047"/>
                    <a:stretch>
                      <a:fillRect/>
                    </a:stretch>
                  </pic:blipFill>
                  <pic:spPr bwMode="auto">
                    <a:xfrm>
                      <a:off x="0" y="0"/>
                      <a:ext cx="5724525" cy="2352675"/>
                    </a:xfrm>
                    <a:prstGeom prst="rect">
                      <a:avLst/>
                    </a:prstGeom>
                    <a:noFill/>
                    <a:ln w="9525">
                      <a:noFill/>
                      <a:miter lim="800000"/>
                      <a:headEnd/>
                      <a:tailEnd/>
                    </a:ln>
                  </pic:spPr>
                </pic:pic>
              </a:graphicData>
            </a:graphic>
          </wp:inline>
        </w:drawing>
      </w:r>
    </w:p>
    <w:p w14:paraId="13324025" w14:textId="402F640B" w:rsidR="00F9230E" w:rsidRDefault="00F9230E" w:rsidP="003B0771">
      <w:r>
        <w:t xml:space="preserve">The tooling plates being supplied will be 20mm thick aluminium, with a flatness of </w:t>
      </w:r>
      <w:r>
        <w:rPr>
          <w:rFonts w:cstheme="minorHAnsi"/>
        </w:rPr>
        <w:t>±</w:t>
      </w:r>
      <w:r>
        <w:t>0.10mm. It will be fitted to a steel frame underneath, which will be fitted with adjustable supports so that the plates can be made level. The plates will have pre-drilled holes in the required locations and in the required sizes to fit all tracks and blocks</w:t>
      </w:r>
      <w:r w:rsidR="003B0771">
        <w:t>.</w:t>
      </w:r>
    </w:p>
    <w:p w14:paraId="09D38404" w14:textId="77777777" w:rsidR="00F9230E" w:rsidRDefault="00F9230E" w:rsidP="00F9230E">
      <w:r>
        <w:br w:type="page"/>
      </w:r>
    </w:p>
    <w:p w14:paraId="127C4640" w14:textId="77777777" w:rsidR="00F9230E" w:rsidRDefault="00F9230E" w:rsidP="00F9230E">
      <w:pPr>
        <w:pStyle w:val="Heading2"/>
      </w:pPr>
      <w:bookmarkStart w:id="5" w:name="_Toc71901057"/>
      <w:r>
        <w:lastRenderedPageBreak/>
        <w:t>Workshop Floor</w:t>
      </w:r>
      <w:bookmarkEnd w:id="5"/>
    </w:p>
    <w:p w14:paraId="426C9BFA" w14:textId="5A3998FD" w:rsidR="00F9230E" w:rsidRDefault="00F9230E" w:rsidP="00F9230E">
      <w:r>
        <w:t>The</w:t>
      </w:r>
      <w:r w:rsidR="003B0771">
        <w:t xml:space="preserve"> workshop floor was measured and the</w:t>
      </w:r>
      <w:r>
        <w:t xml:space="preserve"> following diagram </w:t>
      </w:r>
      <w:r w:rsidR="003B0771">
        <w:t>produced,</w:t>
      </w:r>
      <w:r>
        <w:t xml:space="preserve"> dimensionally accurate to </w:t>
      </w:r>
      <w:r>
        <w:rPr>
          <w:rFonts w:cstheme="minorHAnsi"/>
        </w:rPr>
        <w:t>±</w:t>
      </w:r>
      <w:r>
        <w:t>5cm.</w:t>
      </w:r>
    </w:p>
    <w:p w14:paraId="5BA8AEA5" w14:textId="77777777" w:rsidR="00F9230E" w:rsidRDefault="00F9230E" w:rsidP="00F9230E">
      <w:r w:rsidRPr="0086322A">
        <w:rPr>
          <w:noProof/>
          <w:lang w:eastAsia="en-GB"/>
        </w:rPr>
        <w:drawing>
          <wp:inline distT="0" distB="0" distL="0" distR="0" wp14:anchorId="1E91B089" wp14:editId="562E343C">
            <wp:extent cx="5455318" cy="5070237"/>
            <wp:effectExtent l="19050" t="0" r="0" b="0"/>
            <wp:docPr id="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srcRect/>
                    <a:stretch>
                      <a:fillRect/>
                    </a:stretch>
                  </pic:blipFill>
                  <pic:spPr bwMode="auto">
                    <a:xfrm>
                      <a:off x="0" y="0"/>
                      <a:ext cx="5457227" cy="5072011"/>
                    </a:xfrm>
                    <a:prstGeom prst="rect">
                      <a:avLst/>
                    </a:prstGeom>
                    <a:noFill/>
                    <a:ln w="9525">
                      <a:noFill/>
                      <a:miter lim="800000"/>
                      <a:headEnd/>
                      <a:tailEnd/>
                    </a:ln>
                  </pic:spPr>
                </pic:pic>
              </a:graphicData>
            </a:graphic>
          </wp:inline>
        </w:drawing>
      </w:r>
    </w:p>
    <w:p w14:paraId="7140CE33" w14:textId="77777777" w:rsidR="00F9230E" w:rsidRPr="00E73A9E" w:rsidRDefault="00F9230E" w:rsidP="00F9230E">
      <w:r>
        <w:t>The two new floor jigs will need to be positioned within the free space around the walkways, leaving space clear to access the various doorways and other features of the room.</w:t>
      </w:r>
    </w:p>
    <w:p w14:paraId="4DC57AD7" w14:textId="77777777" w:rsidR="003B0771" w:rsidRDefault="003B0771">
      <w:pPr>
        <w:rPr>
          <w:rFonts w:asciiTheme="majorHAnsi" w:eastAsiaTheme="majorEastAsia" w:hAnsiTheme="majorHAnsi" w:cstheme="majorBidi"/>
          <w:b/>
          <w:bCs/>
          <w:color w:val="4F81BD" w:themeColor="accent1"/>
          <w:sz w:val="26"/>
          <w:szCs w:val="26"/>
          <w:lang w:val="en-US" w:bidi="en-US"/>
        </w:rPr>
      </w:pPr>
      <w:r>
        <w:br w:type="page"/>
      </w:r>
    </w:p>
    <w:p w14:paraId="5E3367B2" w14:textId="6EAF14FF" w:rsidR="00F9230E" w:rsidRDefault="00F9230E" w:rsidP="00F9230E">
      <w:pPr>
        <w:pStyle w:val="Heading2"/>
      </w:pPr>
      <w:bookmarkStart w:id="6" w:name="_Toc71901058"/>
      <w:r>
        <w:lastRenderedPageBreak/>
        <w:t>Kanban Requirements: Fitting 767 Units</w:t>
      </w:r>
      <w:bookmarkEnd w:id="6"/>
    </w:p>
    <w:p w14:paraId="751E0A87" w14:textId="77777777" w:rsidR="00F9230E" w:rsidRDefault="00F9230E" w:rsidP="00F9230E">
      <w:r>
        <w:t>767 units are fitted to the track using a track grip, a locating washer, and a spacer to position the unit at the correct height. These are placed and then the unit placed atop them, and the assembly tightened with a 7/16” flange nut in order to lock the track grip into the locating washer and hold the unit in place. This operation is done with a 7/16” socket and a ratchet.</w:t>
      </w:r>
    </w:p>
    <w:p w14:paraId="1C86C858" w14:textId="77777777" w:rsidR="00F9230E" w:rsidRPr="0017363C" w:rsidRDefault="00F9230E" w:rsidP="00F9230E">
      <w:r>
        <w:rPr>
          <w:noProof/>
          <w:lang w:eastAsia="en-GB"/>
        </w:rPr>
        <w:drawing>
          <wp:inline distT="0" distB="0" distL="0" distR="0" wp14:anchorId="4596D20A" wp14:editId="4604A738">
            <wp:extent cx="5724525" cy="1743075"/>
            <wp:effectExtent l="19050" t="0" r="9525" b="0"/>
            <wp:docPr id="20" name="Picture 7" descr="E:\HNC\Project\Concepts\Quality floor planning\20181123_0924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HNC\Project\Concepts\Quality floor planning\20181123_092425.jpg"/>
                    <pic:cNvPicPr>
                      <a:picLocks noChangeAspect="1" noChangeArrowheads="1"/>
                    </pic:cNvPicPr>
                  </pic:nvPicPr>
                  <pic:blipFill>
                    <a:blip r:embed="rId15" cstate="print"/>
                    <a:srcRect t="21302" b="24556"/>
                    <a:stretch>
                      <a:fillRect/>
                    </a:stretch>
                  </pic:blipFill>
                  <pic:spPr bwMode="auto">
                    <a:xfrm>
                      <a:off x="0" y="0"/>
                      <a:ext cx="5724525" cy="1743075"/>
                    </a:xfrm>
                    <a:prstGeom prst="rect">
                      <a:avLst/>
                    </a:prstGeom>
                    <a:noFill/>
                    <a:ln w="9525">
                      <a:noFill/>
                      <a:miter lim="800000"/>
                      <a:headEnd/>
                      <a:tailEnd/>
                    </a:ln>
                  </pic:spPr>
                </pic:pic>
              </a:graphicData>
            </a:graphic>
          </wp:inline>
        </w:drawing>
      </w:r>
      <w:r>
        <w:rPr>
          <w:noProof/>
          <w:lang w:eastAsia="en-GB"/>
        </w:rPr>
        <w:drawing>
          <wp:inline distT="0" distB="0" distL="0" distR="0" wp14:anchorId="3B8FE42A" wp14:editId="1A30EA6A">
            <wp:extent cx="5724525" cy="2019300"/>
            <wp:effectExtent l="19050" t="0" r="9525" b="0"/>
            <wp:docPr id="21" name="Picture 8" descr="E:\HNC\Project\Concepts\Quality floor planning\20181123_0925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HNC\Project\Concepts\Quality floor planning\20181123_092515.jpg"/>
                    <pic:cNvPicPr>
                      <a:picLocks noChangeAspect="1" noChangeArrowheads="1"/>
                    </pic:cNvPicPr>
                  </pic:nvPicPr>
                  <pic:blipFill>
                    <a:blip r:embed="rId16" cstate="print"/>
                    <a:srcRect t="20414" b="16864"/>
                    <a:stretch>
                      <a:fillRect/>
                    </a:stretch>
                  </pic:blipFill>
                  <pic:spPr bwMode="auto">
                    <a:xfrm>
                      <a:off x="0" y="0"/>
                      <a:ext cx="5724525" cy="2019300"/>
                    </a:xfrm>
                    <a:prstGeom prst="rect">
                      <a:avLst/>
                    </a:prstGeom>
                    <a:noFill/>
                    <a:ln w="9525">
                      <a:noFill/>
                      <a:miter lim="800000"/>
                      <a:headEnd/>
                      <a:tailEnd/>
                    </a:ln>
                  </pic:spPr>
                </pic:pic>
              </a:graphicData>
            </a:graphic>
          </wp:inline>
        </w:drawing>
      </w:r>
      <w:r>
        <w:rPr>
          <w:noProof/>
          <w:lang w:eastAsia="en-GB"/>
        </w:rPr>
        <w:drawing>
          <wp:inline distT="0" distB="0" distL="0" distR="0" wp14:anchorId="619D9F1A" wp14:editId="76ED83EE">
            <wp:extent cx="5724525" cy="1895475"/>
            <wp:effectExtent l="19050" t="0" r="9525" b="0"/>
            <wp:docPr id="22" name="Picture 9" descr="E:\HNC\Project\Concepts\Quality floor planning\20181123_0927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HNC\Project\Concepts\Quality floor planning\20181123_092700.jpg"/>
                    <pic:cNvPicPr>
                      <a:picLocks noChangeAspect="1" noChangeArrowheads="1"/>
                    </pic:cNvPicPr>
                  </pic:nvPicPr>
                  <pic:blipFill>
                    <a:blip r:embed="rId17" cstate="print"/>
                    <a:srcRect t="16272" b="24852"/>
                    <a:stretch>
                      <a:fillRect/>
                    </a:stretch>
                  </pic:blipFill>
                  <pic:spPr bwMode="auto">
                    <a:xfrm>
                      <a:off x="0" y="0"/>
                      <a:ext cx="5724525" cy="1895475"/>
                    </a:xfrm>
                    <a:prstGeom prst="rect">
                      <a:avLst/>
                    </a:prstGeom>
                    <a:noFill/>
                    <a:ln w="9525">
                      <a:noFill/>
                      <a:miter lim="800000"/>
                      <a:headEnd/>
                      <a:tailEnd/>
                    </a:ln>
                  </pic:spPr>
                </pic:pic>
              </a:graphicData>
            </a:graphic>
          </wp:inline>
        </w:drawing>
      </w:r>
    </w:p>
    <w:p w14:paraId="79C08FA3" w14:textId="77777777" w:rsidR="00F9230E" w:rsidRDefault="00F9230E" w:rsidP="00F9230E">
      <w:r>
        <w:t>The number of fittings used depends on the unit being fitted, but the maximum number is 12. Therefore, the Kanban system will need space for twenty-four of each part, as it is serving two floor jigs. It will also need a shadow board with a 7/16” socket, a ratchet and an extension bar, and may need room for two such tool sets if possible.</w:t>
      </w:r>
    </w:p>
    <w:p w14:paraId="6B535ED7" w14:textId="77777777" w:rsidR="00F9230E" w:rsidRDefault="00F9230E" w:rsidP="00F9230E">
      <w:r>
        <w:br w:type="page"/>
      </w:r>
    </w:p>
    <w:p w14:paraId="786A5D68" w14:textId="77777777" w:rsidR="00F9230E" w:rsidRDefault="00F9230E" w:rsidP="00F9230E">
      <w:pPr>
        <w:pStyle w:val="Heading2"/>
      </w:pPr>
      <w:bookmarkStart w:id="7" w:name="_Toc71901059"/>
      <w:r>
        <w:lastRenderedPageBreak/>
        <w:t>Kanban Requirements: Fitting 787 Units</w:t>
      </w:r>
      <w:bookmarkEnd w:id="7"/>
    </w:p>
    <w:p w14:paraId="238E5000" w14:textId="77777777" w:rsidR="00F9230E" w:rsidRDefault="00F9230E" w:rsidP="00F9230E">
      <w:r>
        <w:t>787 units are fitted to the blocks using a specialised bolt bought directly from Boeing, in partnership with one of two washers that holds the unit in place.</w:t>
      </w:r>
    </w:p>
    <w:p w14:paraId="259FD529" w14:textId="77777777" w:rsidR="00F9230E" w:rsidRDefault="00F9230E" w:rsidP="00F9230E">
      <w:r>
        <w:rPr>
          <w:noProof/>
          <w:lang w:eastAsia="en-GB"/>
        </w:rPr>
        <w:drawing>
          <wp:inline distT="0" distB="0" distL="0" distR="0" wp14:anchorId="10EB3959" wp14:editId="2B03D6C9">
            <wp:extent cx="5724525" cy="1295400"/>
            <wp:effectExtent l="19050" t="0" r="9525" b="0"/>
            <wp:docPr id="23" name="Picture 10" descr="E:\HNC\Project\Concepts\Quality floor planning\20181123_0951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HNC\Project\Concepts\Quality floor planning\20181123_095139.jpg"/>
                    <pic:cNvPicPr>
                      <a:picLocks noChangeAspect="1" noChangeArrowheads="1"/>
                    </pic:cNvPicPr>
                  </pic:nvPicPr>
                  <pic:blipFill>
                    <a:blip r:embed="rId18" cstate="print"/>
                    <a:srcRect t="31657" b="28106"/>
                    <a:stretch>
                      <a:fillRect/>
                    </a:stretch>
                  </pic:blipFill>
                  <pic:spPr bwMode="auto">
                    <a:xfrm>
                      <a:off x="0" y="0"/>
                      <a:ext cx="5724525" cy="1295400"/>
                    </a:xfrm>
                    <a:prstGeom prst="rect">
                      <a:avLst/>
                    </a:prstGeom>
                    <a:noFill/>
                    <a:ln w="9525">
                      <a:noFill/>
                      <a:miter lim="800000"/>
                      <a:headEnd/>
                      <a:tailEnd/>
                    </a:ln>
                  </pic:spPr>
                </pic:pic>
              </a:graphicData>
            </a:graphic>
          </wp:inline>
        </w:drawing>
      </w:r>
      <w:r>
        <w:rPr>
          <w:noProof/>
          <w:lang w:eastAsia="en-GB"/>
        </w:rPr>
        <w:drawing>
          <wp:inline distT="0" distB="0" distL="0" distR="0" wp14:anchorId="4D53B37C" wp14:editId="1F198D6A">
            <wp:extent cx="5724525" cy="1514475"/>
            <wp:effectExtent l="19050" t="0" r="9525" b="0"/>
            <wp:docPr id="24" name="Picture 11" descr="E:\HNC\Project\Concepts\Quality floor planning\20181123_0952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HNC\Project\Concepts\Quality floor planning\20181123_095212.jpg"/>
                    <pic:cNvPicPr>
                      <a:picLocks noChangeAspect="1" noChangeArrowheads="1"/>
                    </pic:cNvPicPr>
                  </pic:nvPicPr>
                  <pic:blipFill>
                    <a:blip r:embed="rId19" cstate="print"/>
                    <a:srcRect t="26331" b="26627"/>
                    <a:stretch>
                      <a:fillRect/>
                    </a:stretch>
                  </pic:blipFill>
                  <pic:spPr bwMode="auto">
                    <a:xfrm>
                      <a:off x="0" y="0"/>
                      <a:ext cx="5724525" cy="1514475"/>
                    </a:xfrm>
                    <a:prstGeom prst="rect">
                      <a:avLst/>
                    </a:prstGeom>
                    <a:noFill/>
                    <a:ln w="9525">
                      <a:noFill/>
                      <a:miter lim="800000"/>
                      <a:headEnd/>
                      <a:tailEnd/>
                    </a:ln>
                  </pic:spPr>
                </pic:pic>
              </a:graphicData>
            </a:graphic>
          </wp:inline>
        </w:drawing>
      </w:r>
      <w:r>
        <w:rPr>
          <w:noProof/>
          <w:lang w:eastAsia="en-GB"/>
        </w:rPr>
        <w:drawing>
          <wp:inline distT="0" distB="0" distL="0" distR="0" wp14:anchorId="3252EE88" wp14:editId="329594C6">
            <wp:extent cx="5724525" cy="1781175"/>
            <wp:effectExtent l="19050" t="0" r="9525" b="0"/>
            <wp:docPr id="26" name="Picture 12" descr="E:\HNC\Project\Concepts\Quality floor planning\20181123_0956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HNC\Project\Concepts\Quality floor planning\20181123_095615.jpg"/>
                    <pic:cNvPicPr>
                      <a:picLocks noChangeAspect="1" noChangeArrowheads="1"/>
                    </pic:cNvPicPr>
                  </pic:nvPicPr>
                  <pic:blipFill>
                    <a:blip r:embed="rId20" cstate="print"/>
                    <a:srcRect t="21893" b="22781"/>
                    <a:stretch>
                      <a:fillRect/>
                    </a:stretch>
                  </pic:blipFill>
                  <pic:spPr bwMode="auto">
                    <a:xfrm>
                      <a:off x="0" y="0"/>
                      <a:ext cx="5724525" cy="1781175"/>
                    </a:xfrm>
                    <a:prstGeom prst="rect">
                      <a:avLst/>
                    </a:prstGeom>
                    <a:noFill/>
                    <a:ln w="9525">
                      <a:noFill/>
                      <a:miter lim="800000"/>
                      <a:headEnd/>
                      <a:tailEnd/>
                    </a:ln>
                  </pic:spPr>
                </pic:pic>
              </a:graphicData>
            </a:graphic>
          </wp:inline>
        </w:drawing>
      </w:r>
    </w:p>
    <w:p w14:paraId="7FC15278" w14:textId="77777777" w:rsidR="00F9230E" w:rsidRDefault="00F9230E" w:rsidP="00F9230E">
      <w:r>
        <w:t>787 units use, at most, five of any washer fitted to a total of seven bolts. Therefore the Kanban system will need to house fourteen bolts and up to ten of each washer, as it supplies two floor jigs.</w:t>
      </w:r>
    </w:p>
    <w:p w14:paraId="24EF35F4" w14:textId="77777777" w:rsidR="00D30F1C" w:rsidRDefault="00F9230E" w:rsidP="00D30F1C">
      <w:r>
        <w:t>The bolts are to be replaced with standard sized hexagonal head bolts, as the Boeing bolts are expensive and require a twelve-point star socket to be fitted which many of the engineers lack. Therefore the Kanban system will not need to house a full tool and instead simply needs to house an appropriate socket size, as the same ratchet can be used as for the 767 fittings.</w:t>
      </w:r>
    </w:p>
    <w:p w14:paraId="73A4232D" w14:textId="77777777" w:rsidR="00D30F1C" w:rsidRDefault="00D30F1C">
      <w:r>
        <w:br w:type="page"/>
      </w:r>
    </w:p>
    <w:p w14:paraId="63684AA5" w14:textId="07F596BA" w:rsidR="00F9230E" w:rsidRDefault="00F9230E" w:rsidP="00D30F1C">
      <w:pPr>
        <w:pStyle w:val="Title"/>
        <w:jc w:val="center"/>
      </w:pPr>
      <w:bookmarkStart w:id="8" w:name="_Toc71901060"/>
      <w:r>
        <w:lastRenderedPageBreak/>
        <w:t>Potential Solutions</w:t>
      </w:r>
      <w:bookmarkEnd w:id="8"/>
    </w:p>
    <w:p w14:paraId="2B28D8C4" w14:textId="77777777" w:rsidR="00F9230E" w:rsidRDefault="00F9230E" w:rsidP="00F9230E">
      <w:r>
        <w:t>The design for the floor plan in the Quality workshop to accommodate the floor jigs is simple to create, by taking the original map of the workshop floor and positioning appropriately sized boxes to represent the floor jigs. When considering workspace around the floor jigs, a distance of 80cm minimum around the jigs is required for moving dimensioning machines into position, but a greater distance of 110cm is desired to make installation of units to and from the jigs easier. The plan must also take into account two 190 x 170cm movable table bays that are required o perform dimensional testing on seats; these have not been included in the floor plan prior to this point as they are easily moved. They do not require the same workspace around the bay as the table does not fill the bay, but they do require access to the main shutter doors past the floor jigs.</w:t>
      </w:r>
    </w:p>
    <w:p w14:paraId="59109924" w14:textId="77777777" w:rsidR="00F9230E" w:rsidRDefault="00F9230E" w:rsidP="00F9230E">
      <w:r>
        <w:t>With these constraints, the following floor plans were devised:</w:t>
      </w:r>
    </w:p>
    <w:p w14:paraId="6CCFCDEC" w14:textId="77777777" w:rsidR="00F9230E" w:rsidRDefault="00F9230E" w:rsidP="00F9230E">
      <w:r w:rsidRPr="00007F16">
        <w:rPr>
          <w:noProof/>
          <w:lang w:eastAsia="en-GB"/>
        </w:rPr>
        <w:lastRenderedPageBreak/>
        <w:drawing>
          <wp:inline distT="0" distB="0" distL="0" distR="0" wp14:anchorId="69EC866A" wp14:editId="31ED8CAA">
            <wp:extent cx="5731510" cy="5349409"/>
            <wp:effectExtent l="19050" t="0" r="2540" b="0"/>
            <wp:docPr id="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srcRect/>
                    <a:stretch>
                      <a:fillRect/>
                    </a:stretch>
                  </pic:blipFill>
                  <pic:spPr bwMode="auto">
                    <a:xfrm>
                      <a:off x="0" y="0"/>
                      <a:ext cx="5731510" cy="5349409"/>
                    </a:xfrm>
                    <a:prstGeom prst="rect">
                      <a:avLst/>
                    </a:prstGeom>
                    <a:noFill/>
                    <a:ln w="9525">
                      <a:noFill/>
                      <a:miter lim="800000"/>
                      <a:headEnd/>
                      <a:tailEnd/>
                    </a:ln>
                  </pic:spPr>
                </pic:pic>
              </a:graphicData>
            </a:graphic>
          </wp:inline>
        </w:drawing>
      </w:r>
      <w:r>
        <w:t>This floor plan allows access to the more commonly used rightmost door, at the expense of slightly obstructing the seat table bays. Both floor jigs have the desired 110cm clearance all the way around them. The seat table bays do not need to be moved from their existing positions. The tables are quite far apart and therefore may not be able to use a single Kanban system. The tables will likely be loaded and unloaded from the long edge.</w:t>
      </w:r>
    </w:p>
    <w:p w14:paraId="7B1BBA63" w14:textId="77777777" w:rsidR="00F9230E" w:rsidRDefault="00F9230E" w:rsidP="00F9230E">
      <w:r w:rsidRPr="00007F16">
        <w:rPr>
          <w:noProof/>
          <w:lang w:eastAsia="en-GB"/>
        </w:rPr>
        <w:lastRenderedPageBreak/>
        <w:drawing>
          <wp:inline distT="0" distB="0" distL="0" distR="0" wp14:anchorId="013A2EC7" wp14:editId="302133AE">
            <wp:extent cx="5731510" cy="5326933"/>
            <wp:effectExtent l="19050" t="0" r="2540" b="0"/>
            <wp:docPr id="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srcRect/>
                    <a:stretch>
                      <a:fillRect/>
                    </a:stretch>
                  </pic:blipFill>
                  <pic:spPr bwMode="auto">
                    <a:xfrm>
                      <a:off x="0" y="0"/>
                      <a:ext cx="5731510" cy="5326933"/>
                    </a:xfrm>
                    <a:prstGeom prst="rect">
                      <a:avLst/>
                    </a:prstGeom>
                    <a:noFill/>
                    <a:ln w="9525">
                      <a:noFill/>
                      <a:miter lim="800000"/>
                      <a:headEnd/>
                      <a:tailEnd/>
                    </a:ln>
                  </pic:spPr>
                </pic:pic>
              </a:graphicData>
            </a:graphic>
          </wp:inline>
        </w:drawing>
      </w:r>
      <w:r>
        <w:t xml:space="preserve"> This floor plan restricts access to the more commonly used rightmost door, except for use in loading the rightmost floor jig. Both floor jigs have the desired 110cm floor space available around them, however this space overlaps between them meaning work on one jig might be interrupted while loading to or unloading from the other jig. The seat table bays are unobstructed and do not need to be moved from their existing positions. The tables are very close together and can therefore easily share a single kanban system, which could be mounted on the north-eastern wall. The tables can be loaded or unloaded on both the long and short edges.</w:t>
      </w:r>
    </w:p>
    <w:p w14:paraId="71CA5848" w14:textId="77777777" w:rsidR="00F9230E" w:rsidRDefault="00F9230E" w:rsidP="00F9230E">
      <w:r>
        <w:t xml:space="preserve">The Kanban system’s suggested design is relatively simple, consisting of a central hot files bin system to house and organised printed documents for production work instructions, with a set of shelves and a shadowboard either side. Each side of the Kanban system will service one floor jig. The shelves will each carry one or two parts, and will have pre-cut pockets for the exact maximum quantity of that prt that is required; this means each side of the Kanban system will have one shelf carrying 12 767 track grips, one shelf carrying 12 767 locating washers and 12 spacers, one shelf carrying 12 787 7/16” flange nuts, one shelf carrying 12 787 hexagonal bolts, one shelf carrying 6 flat 787 washers and 6 stepped 787 washers, </w:t>
      </w:r>
      <w:r>
        <w:lastRenderedPageBreak/>
        <w:t>and a shadow board carrying one 7/16” socket, one socket to fit the 787 hexagonal bolts, one ratchet and one ratchet extension bar.</w:t>
      </w:r>
    </w:p>
    <w:p w14:paraId="288C5EA2" w14:textId="77777777" w:rsidR="00F9230E" w:rsidRDefault="00F9230E">
      <w:pPr>
        <w:sectPr w:rsidR="00F9230E" w:rsidSect="0038554C">
          <w:type w:val="oddPage"/>
          <w:pgSz w:w="12240" w:h="15840"/>
          <w:pgMar w:top="1440" w:right="1440" w:bottom="1440" w:left="1440" w:header="708" w:footer="708" w:gutter="0"/>
          <w:cols w:space="708"/>
          <w:docGrid w:linePitch="360"/>
        </w:sectPr>
      </w:pPr>
    </w:p>
    <w:p w14:paraId="2C172F04" w14:textId="730079A1" w:rsidR="00DC7FEF" w:rsidRDefault="00F9230E" w:rsidP="00F9230E">
      <w:pPr>
        <w:pStyle w:val="Title"/>
        <w:jc w:val="center"/>
      </w:pPr>
      <w:bookmarkStart w:id="9" w:name="_Toc71901061"/>
      <w:r>
        <w:lastRenderedPageBreak/>
        <w:t>Feasibility Stud</w:t>
      </w:r>
      <w:r w:rsidR="004E10AA">
        <w:t>ies</w:t>
      </w:r>
      <w:bookmarkEnd w:id="9"/>
    </w:p>
    <w:tbl>
      <w:tblPr>
        <w:tblW w:w="21900" w:type="dxa"/>
        <w:tblInd w:w="93" w:type="dxa"/>
        <w:tblLook w:val="04A0" w:firstRow="1" w:lastRow="0" w:firstColumn="1" w:lastColumn="0" w:noHBand="0" w:noVBand="1"/>
      </w:tblPr>
      <w:tblGrid>
        <w:gridCol w:w="2600"/>
        <w:gridCol w:w="5580"/>
        <w:gridCol w:w="920"/>
        <w:gridCol w:w="920"/>
        <w:gridCol w:w="920"/>
        <w:gridCol w:w="9460"/>
        <w:gridCol w:w="1500"/>
      </w:tblGrid>
      <w:tr w:rsidR="00F9230E" w:rsidRPr="00F9230E" w14:paraId="08D6ACDB" w14:textId="77777777" w:rsidTr="00F9230E">
        <w:trPr>
          <w:trHeight w:val="405"/>
        </w:trPr>
        <w:tc>
          <w:tcPr>
            <w:tcW w:w="21900" w:type="dxa"/>
            <w:gridSpan w:val="7"/>
            <w:tcBorders>
              <w:top w:val="single" w:sz="8" w:space="0" w:color="auto"/>
              <w:left w:val="single" w:sz="8" w:space="0" w:color="auto"/>
              <w:bottom w:val="single" w:sz="8" w:space="0" w:color="auto"/>
              <w:right w:val="single" w:sz="8" w:space="0" w:color="000000"/>
            </w:tcBorders>
            <w:shd w:val="clear" w:color="000000" w:fill="5B9BD5"/>
            <w:noWrap/>
            <w:vAlign w:val="center"/>
            <w:hideMark/>
          </w:tcPr>
          <w:p w14:paraId="673F7775" w14:textId="564DDC83" w:rsidR="00F9230E" w:rsidRPr="00F9230E" w:rsidRDefault="00F9230E" w:rsidP="00F9230E">
            <w:pPr>
              <w:spacing w:after="0" w:line="240" w:lineRule="auto"/>
              <w:jc w:val="center"/>
              <w:rPr>
                <w:rFonts w:ascii="Calibri" w:eastAsia="Times New Roman" w:hAnsi="Calibri" w:cs="Calibri"/>
                <w:b/>
                <w:bCs/>
                <w:color w:val="FFFFFF"/>
                <w:sz w:val="30"/>
                <w:szCs w:val="30"/>
                <w:lang w:val="en-US"/>
              </w:rPr>
            </w:pPr>
            <w:r w:rsidRPr="00F9230E">
              <w:rPr>
                <w:rFonts w:ascii="Calibri" w:eastAsia="Times New Roman" w:hAnsi="Calibri" w:cs="Calibri"/>
                <w:b/>
                <w:bCs/>
                <w:color w:val="FFFFFF"/>
                <w:sz w:val="30"/>
                <w:szCs w:val="30"/>
                <w:lang w:val="en-US"/>
              </w:rPr>
              <w:t>Floor Plan 1 - Separated Floor Jigs</w:t>
            </w:r>
          </w:p>
        </w:tc>
      </w:tr>
      <w:tr w:rsidR="00F9230E" w:rsidRPr="00F9230E" w14:paraId="0017AE57" w14:textId="77777777" w:rsidTr="00F9230E">
        <w:trPr>
          <w:trHeight w:val="465"/>
        </w:trPr>
        <w:tc>
          <w:tcPr>
            <w:tcW w:w="21900" w:type="dxa"/>
            <w:gridSpan w:val="7"/>
            <w:tcBorders>
              <w:top w:val="single" w:sz="8" w:space="0" w:color="auto"/>
              <w:left w:val="single" w:sz="8" w:space="0" w:color="auto"/>
              <w:bottom w:val="single" w:sz="8" w:space="0" w:color="auto"/>
              <w:right w:val="single" w:sz="8" w:space="0" w:color="000000"/>
            </w:tcBorders>
            <w:shd w:val="clear" w:color="000000" w:fill="5B9BD5"/>
            <w:noWrap/>
            <w:vAlign w:val="center"/>
            <w:hideMark/>
          </w:tcPr>
          <w:p w14:paraId="2EB20FDF" w14:textId="77777777" w:rsidR="00F9230E" w:rsidRPr="00F9230E" w:rsidRDefault="00F9230E" w:rsidP="00F9230E">
            <w:pPr>
              <w:spacing w:after="0" w:line="240" w:lineRule="auto"/>
              <w:rPr>
                <w:rFonts w:ascii="Calibri" w:eastAsia="Times New Roman" w:hAnsi="Calibri" w:cs="Calibri"/>
                <w:b/>
                <w:bCs/>
                <w:color w:val="FFFFFF"/>
                <w:sz w:val="30"/>
                <w:szCs w:val="30"/>
                <w:lang w:val="en-US"/>
              </w:rPr>
            </w:pPr>
            <w:r w:rsidRPr="00F9230E">
              <w:rPr>
                <w:rFonts w:ascii="Calibri" w:eastAsia="Times New Roman" w:hAnsi="Calibri" w:cs="Calibri"/>
                <w:b/>
                <w:bCs/>
                <w:color w:val="FFFFFF"/>
                <w:sz w:val="30"/>
                <w:szCs w:val="30"/>
                <w:vertAlign w:val="subscript"/>
                <w:lang w:val="en-US"/>
              </w:rPr>
              <w:t>Problem - Incoming combination floor jigs to QA workshop will require a permenant position with easy access for loading and unloading, without obstructing other QA operations.</w:t>
            </w:r>
          </w:p>
        </w:tc>
      </w:tr>
      <w:tr w:rsidR="00F9230E" w:rsidRPr="00F9230E" w14:paraId="23E750ED" w14:textId="77777777" w:rsidTr="00F9230E">
        <w:trPr>
          <w:trHeight w:val="465"/>
        </w:trPr>
        <w:tc>
          <w:tcPr>
            <w:tcW w:w="21900" w:type="dxa"/>
            <w:gridSpan w:val="7"/>
            <w:tcBorders>
              <w:top w:val="single" w:sz="8" w:space="0" w:color="auto"/>
              <w:left w:val="single" w:sz="8" w:space="0" w:color="auto"/>
              <w:bottom w:val="single" w:sz="8" w:space="0" w:color="auto"/>
              <w:right w:val="single" w:sz="8" w:space="0" w:color="000000"/>
            </w:tcBorders>
            <w:shd w:val="clear" w:color="000000" w:fill="5B9BD5"/>
            <w:noWrap/>
            <w:vAlign w:val="center"/>
            <w:hideMark/>
          </w:tcPr>
          <w:p w14:paraId="2787E84B" w14:textId="77777777" w:rsidR="00F9230E" w:rsidRPr="00F9230E" w:rsidRDefault="00F9230E" w:rsidP="00F9230E">
            <w:pPr>
              <w:spacing w:after="0" w:line="240" w:lineRule="auto"/>
              <w:rPr>
                <w:rFonts w:ascii="Calibri" w:eastAsia="Times New Roman" w:hAnsi="Calibri" w:cs="Calibri"/>
                <w:b/>
                <w:bCs/>
                <w:color w:val="FFFFFF"/>
                <w:sz w:val="30"/>
                <w:szCs w:val="30"/>
                <w:lang w:val="en-US"/>
              </w:rPr>
            </w:pPr>
            <w:r w:rsidRPr="00F9230E">
              <w:rPr>
                <w:rFonts w:ascii="Calibri" w:eastAsia="Times New Roman" w:hAnsi="Calibri" w:cs="Calibri"/>
                <w:b/>
                <w:bCs/>
                <w:color w:val="FFFFFF"/>
                <w:sz w:val="30"/>
                <w:szCs w:val="30"/>
                <w:vertAlign w:val="subscript"/>
                <w:lang w:val="en-US"/>
              </w:rPr>
              <w:t>Solution - Install the floor jigs in separate positions, allowing free access to both shutter doors from all points in the workshop but with no single ideal place for the floor jig kanban system.</w:t>
            </w:r>
          </w:p>
        </w:tc>
      </w:tr>
      <w:tr w:rsidR="00F9230E" w:rsidRPr="00F9230E" w14:paraId="3A1585A8" w14:textId="77777777" w:rsidTr="00F9230E">
        <w:trPr>
          <w:trHeight w:val="390"/>
        </w:trPr>
        <w:tc>
          <w:tcPr>
            <w:tcW w:w="260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7C1866BD"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Criteria</w:t>
            </w:r>
          </w:p>
        </w:tc>
        <w:tc>
          <w:tcPr>
            <w:tcW w:w="558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4F2A6E46"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Additional Information</w:t>
            </w:r>
          </w:p>
        </w:tc>
        <w:tc>
          <w:tcPr>
            <w:tcW w:w="2760" w:type="dxa"/>
            <w:gridSpan w:val="3"/>
            <w:tcBorders>
              <w:top w:val="single" w:sz="8" w:space="0" w:color="auto"/>
              <w:left w:val="nil"/>
              <w:bottom w:val="single" w:sz="4" w:space="0" w:color="auto"/>
              <w:right w:val="single" w:sz="8" w:space="0" w:color="000000"/>
            </w:tcBorders>
            <w:shd w:val="clear" w:color="auto" w:fill="auto"/>
            <w:noWrap/>
            <w:vAlign w:val="bottom"/>
            <w:hideMark/>
          </w:tcPr>
          <w:p w14:paraId="29D558F6"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Achievable?</w:t>
            </w:r>
          </w:p>
        </w:tc>
        <w:tc>
          <w:tcPr>
            <w:tcW w:w="94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78C28D8F"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Detail/description/ explanation</w:t>
            </w:r>
          </w:p>
        </w:tc>
        <w:tc>
          <w:tcPr>
            <w:tcW w:w="1500" w:type="dxa"/>
            <w:vMerge w:val="restart"/>
            <w:tcBorders>
              <w:top w:val="nil"/>
              <w:left w:val="single" w:sz="8" w:space="0" w:color="auto"/>
              <w:bottom w:val="single" w:sz="8" w:space="0" w:color="000000"/>
              <w:right w:val="single" w:sz="8" w:space="0" w:color="auto"/>
            </w:tcBorders>
            <w:shd w:val="clear" w:color="auto" w:fill="auto"/>
            <w:vAlign w:val="center"/>
            <w:hideMark/>
          </w:tcPr>
          <w:p w14:paraId="5ABDAFFE"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Score      (0-4)</w:t>
            </w:r>
          </w:p>
        </w:tc>
      </w:tr>
      <w:tr w:rsidR="00F9230E" w:rsidRPr="00F9230E" w14:paraId="7292409D" w14:textId="77777777" w:rsidTr="00F9230E">
        <w:trPr>
          <w:trHeight w:val="390"/>
        </w:trPr>
        <w:tc>
          <w:tcPr>
            <w:tcW w:w="2600" w:type="dxa"/>
            <w:vMerge/>
            <w:tcBorders>
              <w:top w:val="nil"/>
              <w:left w:val="single" w:sz="8" w:space="0" w:color="auto"/>
              <w:bottom w:val="single" w:sz="8" w:space="0" w:color="000000"/>
              <w:right w:val="single" w:sz="8" w:space="0" w:color="auto"/>
            </w:tcBorders>
            <w:vAlign w:val="center"/>
            <w:hideMark/>
          </w:tcPr>
          <w:p w14:paraId="66B54476" w14:textId="77777777" w:rsidR="00F9230E" w:rsidRPr="00F9230E" w:rsidRDefault="00F9230E" w:rsidP="00F9230E">
            <w:pPr>
              <w:spacing w:after="0" w:line="240" w:lineRule="auto"/>
              <w:rPr>
                <w:rFonts w:ascii="Calibri" w:eastAsia="Times New Roman" w:hAnsi="Calibri" w:cs="Calibri"/>
                <w:b/>
                <w:bCs/>
                <w:color w:val="000000"/>
                <w:lang w:val="en-US"/>
              </w:rPr>
            </w:pPr>
          </w:p>
        </w:tc>
        <w:tc>
          <w:tcPr>
            <w:tcW w:w="5580" w:type="dxa"/>
            <w:vMerge/>
            <w:tcBorders>
              <w:top w:val="nil"/>
              <w:left w:val="single" w:sz="8" w:space="0" w:color="auto"/>
              <w:bottom w:val="single" w:sz="8" w:space="0" w:color="000000"/>
              <w:right w:val="single" w:sz="8" w:space="0" w:color="auto"/>
            </w:tcBorders>
            <w:vAlign w:val="center"/>
            <w:hideMark/>
          </w:tcPr>
          <w:p w14:paraId="5310592E" w14:textId="77777777" w:rsidR="00F9230E" w:rsidRPr="00F9230E" w:rsidRDefault="00F9230E" w:rsidP="00F9230E">
            <w:pPr>
              <w:spacing w:after="0" w:line="240" w:lineRule="auto"/>
              <w:rPr>
                <w:rFonts w:ascii="Calibri" w:eastAsia="Times New Roman" w:hAnsi="Calibri" w:cs="Calibri"/>
                <w:b/>
                <w:bCs/>
                <w:color w:val="000000"/>
                <w:lang w:val="en-US"/>
              </w:rPr>
            </w:pPr>
          </w:p>
        </w:tc>
        <w:tc>
          <w:tcPr>
            <w:tcW w:w="920" w:type="dxa"/>
            <w:tcBorders>
              <w:top w:val="nil"/>
              <w:left w:val="nil"/>
              <w:bottom w:val="single" w:sz="8" w:space="0" w:color="auto"/>
              <w:right w:val="single" w:sz="4" w:space="0" w:color="auto"/>
            </w:tcBorders>
            <w:shd w:val="clear" w:color="000000" w:fill="92D050"/>
            <w:noWrap/>
            <w:vAlign w:val="bottom"/>
            <w:hideMark/>
          </w:tcPr>
          <w:p w14:paraId="353A0C48"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Yes</w:t>
            </w:r>
          </w:p>
        </w:tc>
        <w:tc>
          <w:tcPr>
            <w:tcW w:w="920" w:type="dxa"/>
            <w:tcBorders>
              <w:top w:val="nil"/>
              <w:left w:val="nil"/>
              <w:bottom w:val="single" w:sz="8" w:space="0" w:color="auto"/>
              <w:right w:val="single" w:sz="4" w:space="0" w:color="auto"/>
            </w:tcBorders>
            <w:shd w:val="clear" w:color="000000" w:fill="FFFF00"/>
            <w:noWrap/>
            <w:vAlign w:val="bottom"/>
            <w:hideMark/>
          </w:tcPr>
          <w:p w14:paraId="0EF60671"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Maybe</w:t>
            </w:r>
          </w:p>
        </w:tc>
        <w:tc>
          <w:tcPr>
            <w:tcW w:w="920" w:type="dxa"/>
            <w:tcBorders>
              <w:top w:val="nil"/>
              <w:left w:val="nil"/>
              <w:bottom w:val="single" w:sz="8" w:space="0" w:color="auto"/>
              <w:right w:val="single" w:sz="8" w:space="0" w:color="auto"/>
            </w:tcBorders>
            <w:shd w:val="clear" w:color="000000" w:fill="FF0000"/>
            <w:noWrap/>
            <w:vAlign w:val="bottom"/>
            <w:hideMark/>
          </w:tcPr>
          <w:p w14:paraId="0F61E031"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No</w:t>
            </w:r>
          </w:p>
        </w:tc>
        <w:tc>
          <w:tcPr>
            <w:tcW w:w="9460" w:type="dxa"/>
            <w:vMerge/>
            <w:tcBorders>
              <w:top w:val="nil"/>
              <w:left w:val="single" w:sz="8" w:space="0" w:color="auto"/>
              <w:bottom w:val="single" w:sz="8" w:space="0" w:color="000000"/>
              <w:right w:val="single" w:sz="8" w:space="0" w:color="auto"/>
            </w:tcBorders>
            <w:vAlign w:val="center"/>
            <w:hideMark/>
          </w:tcPr>
          <w:p w14:paraId="38E261B0" w14:textId="77777777" w:rsidR="00F9230E" w:rsidRPr="00F9230E" w:rsidRDefault="00F9230E" w:rsidP="00F9230E">
            <w:pPr>
              <w:spacing w:after="0" w:line="240" w:lineRule="auto"/>
              <w:rPr>
                <w:rFonts w:ascii="Calibri" w:eastAsia="Times New Roman" w:hAnsi="Calibri" w:cs="Calibri"/>
                <w:b/>
                <w:bCs/>
                <w:color w:val="000000"/>
                <w:lang w:val="en-US"/>
              </w:rPr>
            </w:pPr>
          </w:p>
        </w:tc>
        <w:tc>
          <w:tcPr>
            <w:tcW w:w="1500" w:type="dxa"/>
            <w:vMerge/>
            <w:tcBorders>
              <w:top w:val="nil"/>
              <w:left w:val="single" w:sz="8" w:space="0" w:color="auto"/>
              <w:bottom w:val="single" w:sz="8" w:space="0" w:color="000000"/>
              <w:right w:val="single" w:sz="8" w:space="0" w:color="auto"/>
            </w:tcBorders>
            <w:vAlign w:val="center"/>
            <w:hideMark/>
          </w:tcPr>
          <w:p w14:paraId="5FCA6504" w14:textId="77777777" w:rsidR="00F9230E" w:rsidRPr="00F9230E" w:rsidRDefault="00F9230E" w:rsidP="00F9230E">
            <w:pPr>
              <w:spacing w:after="0" w:line="240" w:lineRule="auto"/>
              <w:rPr>
                <w:rFonts w:ascii="Calibri" w:eastAsia="Times New Roman" w:hAnsi="Calibri" w:cs="Calibri"/>
                <w:b/>
                <w:bCs/>
                <w:color w:val="000000"/>
                <w:lang w:val="en-US"/>
              </w:rPr>
            </w:pPr>
          </w:p>
        </w:tc>
      </w:tr>
      <w:tr w:rsidR="00F9230E" w:rsidRPr="00F9230E" w14:paraId="2D7DDBF8" w14:textId="77777777" w:rsidTr="00F9230E">
        <w:trPr>
          <w:trHeight w:val="390"/>
        </w:trPr>
        <w:tc>
          <w:tcPr>
            <w:tcW w:w="2600" w:type="dxa"/>
            <w:vMerge w:val="restart"/>
            <w:tcBorders>
              <w:top w:val="nil"/>
              <w:left w:val="single" w:sz="8" w:space="0" w:color="auto"/>
              <w:bottom w:val="nil"/>
              <w:right w:val="single" w:sz="8" w:space="0" w:color="auto"/>
            </w:tcBorders>
            <w:shd w:val="clear" w:color="auto" w:fill="auto"/>
            <w:vAlign w:val="center"/>
            <w:hideMark/>
          </w:tcPr>
          <w:p w14:paraId="6FC5B208"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Does it solve the initial problem?</w:t>
            </w:r>
          </w:p>
        </w:tc>
        <w:tc>
          <w:tcPr>
            <w:tcW w:w="5580" w:type="dxa"/>
            <w:tcBorders>
              <w:top w:val="nil"/>
              <w:left w:val="nil"/>
              <w:bottom w:val="single" w:sz="4" w:space="0" w:color="auto"/>
              <w:right w:val="single" w:sz="8" w:space="0" w:color="auto"/>
            </w:tcBorders>
            <w:shd w:val="clear" w:color="auto" w:fill="auto"/>
            <w:noWrap/>
            <w:vAlign w:val="center"/>
            <w:hideMark/>
          </w:tcPr>
          <w:p w14:paraId="0E4BC56F"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Floor jigs are in an accessible working position</w:t>
            </w:r>
          </w:p>
        </w:tc>
        <w:tc>
          <w:tcPr>
            <w:tcW w:w="920" w:type="dxa"/>
            <w:tcBorders>
              <w:top w:val="nil"/>
              <w:left w:val="nil"/>
              <w:bottom w:val="single" w:sz="4" w:space="0" w:color="auto"/>
              <w:right w:val="single" w:sz="4" w:space="0" w:color="auto"/>
            </w:tcBorders>
            <w:shd w:val="clear" w:color="000000" w:fill="92D050"/>
            <w:noWrap/>
            <w:vAlign w:val="bottom"/>
            <w:hideMark/>
          </w:tcPr>
          <w:p w14:paraId="0BE1F5CA"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nil"/>
              <w:left w:val="nil"/>
              <w:bottom w:val="single" w:sz="4" w:space="0" w:color="auto"/>
              <w:right w:val="single" w:sz="4" w:space="0" w:color="auto"/>
            </w:tcBorders>
            <w:shd w:val="clear" w:color="auto" w:fill="auto"/>
            <w:noWrap/>
            <w:vAlign w:val="bottom"/>
            <w:hideMark/>
          </w:tcPr>
          <w:p w14:paraId="769EFE47"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noWrap/>
            <w:vAlign w:val="bottom"/>
            <w:hideMark/>
          </w:tcPr>
          <w:p w14:paraId="4C8DD6F7"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nil"/>
              <w:left w:val="nil"/>
              <w:bottom w:val="nil"/>
              <w:right w:val="single" w:sz="8" w:space="0" w:color="auto"/>
            </w:tcBorders>
            <w:shd w:val="clear" w:color="auto" w:fill="auto"/>
            <w:vAlign w:val="center"/>
            <w:hideMark/>
          </w:tcPr>
          <w:p w14:paraId="787C8E3B"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Both jigs have 110cm of clear space around them for easy working.</w:t>
            </w:r>
          </w:p>
        </w:tc>
        <w:tc>
          <w:tcPr>
            <w:tcW w:w="1500" w:type="dxa"/>
            <w:vMerge w:val="restart"/>
            <w:tcBorders>
              <w:top w:val="nil"/>
              <w:left w:val="single" w:sz="8" w:space="0" w:color="auto"/>
              <w:bottom w:val="nil"/>
              <w:right w:val="single" w:sz="8" w:space="0" w:color="auto"/>
            </w:tcBorders>
            <w:shd w:val="clear" w:color="auto" w:fill="auto"/>
            <w:vAlign w:val="center"/>
            <w:hideMark/>
          </w:tcPr>
          <w:p w14:paraId="5D6958BB"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3</w:t>
            </w:r>
          </w:p>
        </w:tc>
      </w:tr>
      <w:tr w:rsidR="00F9230E" w:rsidRPr="00F9230E" w14:paraId="0A66CCA1" w14:textId="77777777" w:rsidTr="00F9230E">
        <w:trPr>
          <w:trHeight w:val="390"/>
        </w:trPr>
        <w:tc>
          <w:tcPr>
            <w:tcW w:w="2600" w:type="dxa"/>
            <w:vMerge/>
            <w:tcBorders>
              <w:top w:val="nil"/>
              <w:left w:val="single" w:sz="8" w:space="0" w:color="auto"/>
              <w:bottom w:val="nil"/>
              <w:right w:val="single" w:sz="8" w:space="0" w:color="auto"/>
            </w:tcBorders>
            <w:vAlign w:val="center"/>
            <w:hideMark/>
          </w:tcPr>
          <w:p w14:paraId="506C915C"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4" w:space="0" w:color="auto"/>
              <w:right w:val="single" w:sz="8" w:space="0" w:color="auto"/>
            </w:tcBorders>
            <w:shd w:val="clear" w:color="auto" w:fill="auto"/>
            <w:noWrap/>
            <w:vAlign w:val="center"/>
            <w:hideMark/>
          </w:tcPr>
          <w:p w14:paraId="70114F36"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Accessibility to Floor Jigs</w:t>
            </w:r>
          </w:p>
        </w:tc>
        <w:tc>
          <w:tcPr>
            <w:tcW w:w="920" w:type="dxa"/>
            <w:tcBorders>
              <w:top w:val="nil"/>
              <w:left w:val="nil"/>
              <w:bottom w:val="single" w:sz="4" w:space="0" w:color="auto"/>
              <w:right w:val="single" w:sz="4" w:space="0" w:color="auto"/>
            </w:tcBorders>
            <w:shd w:val="clear" w:color="000000" w:fill="92D050"/>
            <w:noWrap/>
            <w:vAlign w:val="bottom"/>
            <w:hideMark/>
          </w:tcPr>
          <w:p w14:paraId="6318ADD2"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nil"/>
              <w:left w:val="nil"/>
              <w:bottom w:val="single" w:sz="4" w:space="0" w:color="auto"/>
              <w:right w:val="single" w:sz="4" w:space="0" w:color="auto"/>
            </w:tcBorders>
            <w:shd w:val="clear" w:color="auto" w:fill="auto"/>
            <w:noWrap/>
            <w:vAlign w:val="bottom"/>
            <w:hideMark/>
          </w:tcPr>
          <w:p w14:paraId="44D13E0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noWrap/>
            <w:vAlign w:val="bottom"/>
            <w:hideMark/>
          </w:tcPr>
          <w:p w14:paraId="2A44C212"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center"/>
            <w:hideMark/>
          </w:tcPr>
          <w:p w14:paraId="2AD6033C"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Floor jigs can both be readily accessed from either shutter door.</w:t>
            </w:r>
          </w:p>
        </w:tc>
        <w:tc>
          <w:tcPr>
            <w:tcW w:w="1500" w:type="dxa"/>
            <w:vMerge/>
            <w:tcBorders>
              <w:top w:val="nil"/>
              <w:left w:val="single" w:sz="8" w:space="0" w:color="auto"/>
              <w:bottom w:val="nil"/>
              <w:right w:val="single" w:sz="8" w:space="0" w:color="auto"/>
            </w:tcBorders>
            <w:vAlign w:val="center"/>
            <w:hideMark/>
          </w:tcPr>
          <w:p w14:paraId="6F46CE57"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13B50E4A" w14:textId="77777777" w:rsidTr="00F9230E">
        <w:trPr>
          <w:trHeight w:val="390"/>
        </w:trPr>
        <w:tc>
          <w:tcPr>
            <w:tcW w:w="2600" w:type="dxa"/>
            <w:vMerge/>
            <w:tcBorders>
              <w:top w:val="nil"/>
              <w:left w:val="single" w:sz="8" w:space="0" w:color="auto"/>
              <w:bottom w:val="nil"/>
              <w:right w:val="single" w:sz="8" w:space="0" w:color="auto"/>
            </w:tcBorders>
            <w:vAlign w:val="center"/>
            <w:hideMark/>
          </w:tcPr>
          <w:p w14:paraId="24C4FB0E"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nil"/>
              <w:right w:val="single" w:sz="8" w:space="0" w:color="auto"/>
            </w:tcBorders>
            <w:shd w:val="clear" w:color="auto" w:fill="auto"/>
            <w:noWrap/>
            <w:vAlign w:val="center"/>
            <w:hideMark/>
          </w:tcPr>
          <w:p w14:paraId="33E01543"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Accessibility to rest of workshop</w:t>
            </w:r>
          </w:p>
        </w:tc>
        <w:tc>
          <w:tcPr>
            <w:tcW w:w="920" w:type="dxa"/>
            <w:tcBorders>
              <w:top w:val="nil"/>
              <w:left w:val="nil"/>
              <w:bottom w:val="single" w:sz="4" w:space="0" w:color="auto"/>
              <w:right w:val="single" w:sz="4" w:space="0" w:color="auto"/>
            </w:tcBorders>
            <w:shd w:val="clear" w:color="000000" w:fill="92D050"/>
            <w:noWrap/>
            <w:vAlign w:val="bottom"/>
            <w:hideMark/>
          </w:tcPr>
          <w:p w14:paraId="369C88A0"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nil"/>
              <w:left w:val="nil"/>
              <w:bottom w:val="nil"/>
              <w:right w:val="single" w:sz="4" w:space="0" w:color="auto"/>
            </w:tcBorders>
            <w:shd w:val="clear" w:color="auto" w:fill="auto"/>
            <w:noWrap/>
            <w:vAlign w:val="bottom"/>
            <w:hideMark/>
          </w:tcPr>
          <w:p w14:paraId="2E32416F"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8" w:space="0" w:color="auto"/>
            </w:tcBorders>
            <w:shd w:val="clear" w:color="auto" w:fill="auto"/>
            <w:noWrap/>
            <w:vAlign w:val="bottom"/>
            <w:hideMark/>
          </w:tcPr>
          <w:p w14:paraId="59051AF6"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center"/>
            <w:hideMark/>
          </w:tcPr>
          <w:p w14:paraId="33E82ED4"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Floor jigs do not obstruct access between any part of the workshop and either shutter door.</w:t>
            </w:r>
          </w:p>
        </w:tc>
        <w:tc>
          <w:tcPr>
            <w:tcW w:w="1500" w:type="dxa"/>
            <w:vMerge/>
            <w:tcBorders>
              <w:top w:val="nil"/>
              <w:left w:val="single" w:sz="8" w:space="0" w:color="auto"/>
              <w:bottom w:val="nil"/>
              <w:right w:val="single" w:sz="8" w:space="0" w:color="auto"/>
            </w:tcBorders>
            <w:vAlign w:val="center"/>
            <w:hideMark/>
          </w:tcPr>
          <w:p w14:paraId="6D593E39"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5C7C9409" w14:textId="77777777" w:rsidTr="00F9230E">
        <w:trPr>
          <w:trHeight w:val="390"/>
        </w:trPr>
        <w:tc>
          <w:tcPr>
            <w:tcW w:w="2600" w:type="dxa"/>
            <w:vMerge/>
            <w:tcBorders>
              <w:top w:val="nil"/>
              <w:left w:val="single" w:sz="8" w:space="0" w:color="auto"/>
              <w:bottom w:val="nil"/>
              <w:right w:val="single" w:sz="8" w:space="0" w:color="auto"/>
            </w:tcBorders>
            <w:vAlign w:val="center"/>
            <w:hideMark/>
          </w:tcPr>
          <w:p w14:paraId="23F1F0D8"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single" w:sz="4" w:space="0" w:color="auto"/>
              <w:left w:val="nil"/>
              <w:bottom w:val="nil"/>
              <w:right w:val="single" w:sz="8" w:space="0" w:color="auto"/>
            </w:tcBorders>
            <w:shd w:val="clear" w:color="auto" w:fill="auto"/>
            <w:noWrap/>
            <w:vAlign w:val="center"/>
            <w:hideMark/>
          </w:tcPr>
          <w:p w14:paraId="13B15EA5"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Easy location of Kanban</w:t>
            </w:r>
          </w:p>
        </w:tc>
        <w:tc>
          <w:tcPr>
            <w:tcW w:w="920" w:type="dxa"/>
            <w:tcBorders>
              <w:top w:val="nil"/>
              <w:left w:val="nil"/>
              <w:bottom w:val="single" w:sz="4" w:space="0" w:color="auto"/>
              <w:right w:val="single" w:sz="4" w:space="0" w:color="auto"/>
            </w:tcBorders>
            <w:shd w:val="clear" w:color="auto" w:fill="auto"/>
            <w:noWrap/>
            <w:vAlign w:val="bottom"/>
            <w:hideMark/>
          </w:tcPr>
          <w:p w14:paraId="1688A10F"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single" w:sz="4" w:space="0" w:color="auto"/>
              <w:left w:val="nil"/>
              <w:bottom w:val="nil"/>
              <w:right w:val="single" w:sz="4" w:space="0" w:color="auto"/>
            </w:tcBorders>
            <w:shd w:val="clear" w:color="000000" w:fill="FFFF00"/>
            <w:noWrap/>
            <w:vAlign w:val="bottom"/>
            <w:hideMark/>
          </w:tcPr>
          <w:p w14:paraId="12976A02"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nil"/>
              <w:right w:val="single" w:sz="8" w:space="0" w:color="auto"/>
            </w:tcBorders>
            <w:shd w:val="clear" w:color="auto" w:fill="auto"/>
            <w:noWrap/>
            <w:vAlign w:val="bottom"/>
            <w:hideMark/>
          </w:tcPr>
          <w:p w14:paraId="55CA92FC"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center"/>
            <w:hideMark/>
          </w:tcPr>
          <w:p w14:paraId="5775B998"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Floor jigs are not directly together and therefore the kanban system will be remote from one.</w:t>
            </w:r>
          </w:p>
        </w:tc>
        <w:tc>
          <w:tcPr>
            <w:tcW w:w="1500" w:type="dxa"/>
            <w:vMerge/>
            <w:tcBorders>
              <w:top w:val="nil"/>
              <w:left w:val="single" w:sz="8" w:space="0" w:color="auto"/>
              <w:bottom w:val="nil"/>
              <w:right w:val="single" w:sz="8" w:space="0" w:color="auto"/>
            </w:tcBorders>
            <w:vAlign w:val="center"/>
            <w:hideMark/>
          </w:tcPr>
          <w:p w14:paraId="5A5DD336"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3593D1D4" w14:textId="77777777" w:rsidTr="00F9230E">
        <w:trPr>
          <w:trHeight w:val="390"/>
        </w:trPr>
        <w:tc>
          <w:tcPr>
            <w:tcW w:w="26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3247F9CF"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Time Scale</w:t>
            </w:r>
          </w:p>
        </w:tc>
        <w:tc>
          <w:tcPr>
            <w:tcW w:w="5580" w:type="dxa"/>
            <w:tcBorders>
              <w:top w:val="single" w:sz="8" w:space="0" w:color="auto"/>
              <w:left w:val="nil"/>
              <w:bottom w:val="nil"/>
              <w:right w:val="single" w:sz="8" w:space="0" w:color="auto"/>
            </w:tcBorders>
            <w:shd w:val="clear" w:color="auto" w:fill="auto"/>
            <w:vAlign w:val="center"/>
            <w:hideMark/>
          </w:tcPr>
          <w:p w14:paraId="0E473A31"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Can be completed before 1st June 2019</w:t>
            </w:r>
          </w:p>
        </w:tc>
        <w:tc>
          <w:tcPr>
            <w:tcW w:w="920" w:type="dxa"/>
            <w:tcBorders>
              <w:top w:val="single" w:sz="8" w:space="0" w:color="auto"/>
              <w:left w:val="nil"/>
              <w:bottom w:val="single" w:sz="4" w:space="0" w:color="auto"/>
              <w:right w:val="single" w:sz="4" w:space="0" w:color="auto"/>
            </w:tcBorders>
            <w:shd w:val="clear" w:color="000000" w:fill="92D050"/>
            <w:noWrap/>
            <w:vAlign w:val="bottom"/>
            <w:hideMark/>
          </w:tcPr>
          <w:p w14:paraId="5D9021EC"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single" w:sz="8" w:space="0" w:color="auto"/>
              <w:left w:val="nil"/>
              <w:bottom w:val="nil"/>
              <w:right w:val="single" w:sz="4" w:space="0" w:color="auto"/>
            </w:tcBorders>
            <w:shd w:val="clear" w:color="auto" w:fill="auto"/>
            <w:noWrap/>
            <w:vAlign w:val="bottom"/>
            <w:hideMark/>
          </w:tcPr>
          <w:p w14:paraId="7D723671"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8" w:space="0" w:color="auto"/>
              <w:left w:val="nil"/>
              <w:bottom w:val="nil"/>
              <w:right w:val="single" w:sz="8" w:space="0" w:color="auto"/>
            </w:tcBorders>
            <w:shd w:val="clear" w:color="auto" w:fill="auto"/>
            <w:vAlign w:val="bottom"/>
            <w:hideMark/>
          </w:tcPr>
          <w:p w14:paraId="219F99D8"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02DDB2A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Floor jigs already purchased and awaiting delivery. Kanban system to be of simple construction and therefore fast and easy to assemble.</w:t>
            </w:r>
          </w:p>
        </w:tc>
        <w:tc>
          <w:tcPr>
            <w:tcW w:w="15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0E1ACF6A"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4</w:t>
            </w:r>
          </w:p>
        </w:tc>
      </w:tr>
      <w:tr w:rsidR="00F9230E" w:rsidRPr="00F9230E" w14:paraId="66B03C99" w14:textId="77777777" w:rsidTr="00F9230E">
        <w:trPr>
          <w:trHeight w:val="390"/>
        </w:trPr>
        <w:tc>
          <w:tcPr>
            <w:tcW w:w="2600" w:type="dxa"/>
            <w:vMerge/>
            <w:tcBorders>
              <w:top w:val="single" w:sz="8" w:space="0" w:color="auto"/>
              <w:left w:val="single" w:sz="8" w:space="0" w:color="auto"/>
              <w:bottom w:val="single" w:sz="8" w:space="0" w:color="000000"/>
              <w:right w:val="single" w:sz="8" w:space="0" w:color="auto"/>
            </w:tcBorders>
            <w:vAlign w:val="center"/>
            <w:hideMark/>
          </w:tcPr>
          <w:p w14:paraId="02E584F7"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single" w:sz="4" w:space="0" w:color="auto"/>
              <w:left w:val="nil"/>
              <w:bottom w:val="single" w:sz="8" w:space="0" w:color="auto"/>
              <w:right w:val="nil"/>
            </w:tcBorders>
            <w:shd w:val="clear" w:color="auto" w:fill="auto"/>
            <w:vAlign w:val="center"/>
            <w:hideMark/>
          </w:tcPr>
          <w:p w14:paraId="3A2AAE21"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Can be completed before 1st April 2019</w:t>
            </w:r>
          </w:p>
        </w:tc>
        <w:tc>
          <w:tcPr>
            <w:tcW w:w="920" w:type="dxa"/>
            <w:tcBorders>
              <w:top w:val="nil"/>
              <w:left w:val="single" w:sz="8" w:space="0" w:color="auto"/>
              <w:bottom w:val="single" w:sz="8" w:space="0" w:color="auto"/>
              <w:right w:val="single" w:sz="4" w:space="0" w:color="auto"/>
            </w:tcBorders>
            <w:shd w:val="clear" w:color="000000" w:fill="92D050"/>
            <w:vAlign w:val="bottom"/>
            <w:hideMark/>
          </w:tcPr>
          <w:p w14:paraId="1266FCE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4" w:space="0" w:color="auto"/>
            </w:tcBorders>
            <w:shd w:val="clear" w:color="auto" w:fill="auto"/>
            <w:noWrap/>
            <w:vAlign w:val="bottom"/>
            <w:hideMark/>
          </w:tcPr>
          <w:p w14:paraId="1400533B"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8" w:space="0" w:color="auto"/>
            </w:tcBorders>
            <w:shd w:val="clear" w:color="auto" w:fill="auto"/>
            <w:vAlign w:val="bottom"/>
            <w:hideMark/>
          </w:tcPr>
          <w:p w14:paraId="6B85ABD6"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vMerge/>
            <w:tcBorders>
              <w:top w:val="single" w:sz="8" w:space="0" w:color="auto"/>
              <w:left w:val="single" w:sz="8" w:space="0" w:color="auto"/>
              <w:bottom w:val="single" w:sz="8" w:space="0" w:color="000000"/>
              <w:right w:val="single" w:sz="8" w:space="0" w:color="auto"/>
            </w:tcBorders>
            <w:vAlign w:val="center"/>
            <w:hideMark/>
          </w:tcPr>
          <w:p w14:paraId="021E33CC" w14:textId="77777777" w:rsidR="00F9230E" w:rsidRPr="00F9230E" w:rsidRDefault="00F9230E" w:rsidP="00F9230E">
            <w:pPr>
              <w:spacing w:after="0" w:line="240" w:lineRule="auto"/>
              <w:rPr>
                <w:rFonts w:ascii="Calibri" w:eastAsia="Times New Roman" w:hAnsi="Calibri" w:cs="Calibri"/>
                <w:color w:val="000000"/>
                <w:lang w:val="en-US"/>
              </w:rPr>
            </w:pPr>
          </w:p>
        </w:tc>
        <w:tc>
          <w:tcPr>
            <w:tcW w:w="1500" w:type="dxa"/>
            <w:vMerge/>
            <w:tcBorders>
              <w:top w:val="single" w:sz="8" w:space="0" w:color="auto"/>
              <w:left w:val="single" w:sz="8" w:space="0" w:color="auto"/>
              <w:bottom w:val="single" w:sz="8" w:space="0" w:color="000000"/>
              <w:right w:val="single" w:sz="8" w:space="0" w:color="auto"/>
            </w:tcBorders>
            <w:vAlign w:val="center"/>
            <w:hideMark/>
          </w:tcPr>
          <w:p w14:paraId="5BB5C0BF"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6A727632" w14:textId="77777777" w:rsidTr="00F9230E">
        <w:trPr>
          <w:trHeight w:val="390"/>
        </w:trPr>
        <w:tc>
          <w:tcPr>
            <w:tcW w:w="2600" w:type="dxa"/>
            <w:vMerge w:val="restart"/>
            <w:tcBorders>
              <w:top w:val="nil"/>
              <w:left w:val="single" w:sz="8" w:space="0" w:color="auto"/>
              <w:bottom w:val="nil"/>
              <w:right w:val="single" w:sz="8" w:space="0" w:color="auto"/>
            </w:tcBorders>
            <w:shd w:val="clear" w:color="auto" w:fill="auto"/>
            <w:vAlign w:val="center"/>
            <w:hideMark/>
          </w:tcPr>
          <w:p w14:paraId="1211A8EE"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Project Budget</w:t>
            </w:r>
          </w:p>
        </w:tc>
        <w:tc>
          <w:tcPr>
            <w:tcW w:w="5580" w:type="dxa"/>
            <w:tcBorders>
              <w:top w:val="nil"/>
              <w:left w:val="nil"/>
              <w:bottom w:val="nil"/>
              <w:right w:val="nil"/>
            </w:tcBorders>
            <w:shd w:val="clear" w:color="auto" w:fill="auto"/>
            <w:vAlign w:val="center"/>
            <w:hideMark/>
          </w:tcPr>
          <w:p w14:paraId="4A8A62CA"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Floor jigs</w:t>
            </w:r>
          </w:p>
        </w:tc>
        <w:tc>
          <w:tcPr>
            <w:tcW w:w="920" w:type="dxa"/>
            <w:tcBorders>
              <w:top w:val="nil"/>
              <w:left w:val="single" w:sz="8" w:space="0" w:color="auto"/>
              <w:bottom w:val="single" w:sz="4" w:space="0" w:color="auto"/>
              <w:right w:val="single" w:sz="4" w:space="0" w:color="auto"/>
            </w:tcBorders>
            <w:shd w:val="clear" w:color="000000" w:fill="92D050"/>
            <w:noWrap/>
            <w:vAlign w:val="bottom"/>
            <w:hideMark/>
          </w:tcPr>
          <w:p w14:paraId="39FCBF4B"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nil"/>
              <w:left w:val="nil"/>
              <w:bottom w:val="nil"/>
              <w:right w:val="single" w:sz="4" w:space="0" w:color="auto"/>
            </w:tcBorders>
            <w:shd w:val="clear" w:color="auto" w:fill="auto"/>
            <w:vAlign w:val="bottom"/>
            <w:hideMark/>
          </w:tcPr>
          <w:p w14:paraId="304366E8"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8" w:space="0" w:color="auto"/>
            </w:tcBorders>
            <w:shd w:val="clear" w:color="auto" w:fill="auto"/>
            <w:vAlign w:val="bottom"/>
            <w:hideMark/>
          </w:tcPr>
          <w:p w14:paraId="24CF90C6"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nil"/>
              <w:left w:val="nil"/>
              <w:bottom w:val="nil"/>
              <w:right w:val="single" w:sz="8" w:space="0" w:color="auto"/>
            </w:tcBorders>
            <w:shd w:val="clear" w:color="auto" w:fill="auto"/>
            <w:vAlign w:val="bottom"/>
            <w:hideMark/>
          </w:tcPr>
          <w:p w14:paraId="49F1C22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xml:space="preserve">Floor jigs already purchased and awaiting delivery. </w:t>
            </w:r>
          </w:p>
        </w:tc>
        <w:tc>
          <w:tcPr>
            <w:tcW w:w="1500" w:type="dxa"/>
            <w:vMerge w:val="restart"/>
            <w:tcBorders>
              <w:top w:val="nil"/>
              <w:left w:val="single" w:sz="8" w:space="0" w:color="auto"/>
              <w:bottom w:val="nil"/>
              <w:right w:val="single" w:sz="8" w:space="0" w:color="auto"/>
            </w:tcBorders>
            <w:shd w:val="clear" w:color="auto" w:fill="auto"/>
            <w:vAlign w:val="center"/>
            <w:hideMark/>
          </w:tcPr>
          <w:p w14:paraId="5AB19A1F"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4</w:t>
            </w:r>
          </w:p>
        </w:tc>
      </w:tr>
      <w:tr w:rsidR="00F9230E" w:rsidRPr="00F9230E" w14:paraId="3CB5B3CF" w14:textId="77777777" w:rsidTr="00F9230E">
        <w:trPr>
          <w:trHeight w:val="390"/>
        </w:trPr>
        <w:tc>
          <w:tcPr>
            <w:tcW w:w="2600" w:type="dxa"/>
            <w:vMerge/>
            <w:tcBorders>
              <w:top w:val="nil"/>
              <w:left w:val="single" w:sz="8" w:space="0" w:color="auto"/>
              <w:bottom w:val="nil"/>
              <w:right w:val="single" w:sz="8" w:space="0" w:color="auto"/>
            </w:tcBorders>
            <w:vAlign w:val="center"/>
            <w:hideMark/>
          </w:tcPr>
          <w:p w14:paraId="442D3B53"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single" w:sz="4" w:space="0" w:color="auto"/>
              <w:left w:val="nil"/>
              <w:bottom w:val="single" w:sz="4" w:space="0" w:color="auto"/>
              <w:right w:val="nil"/>
            </w:tcBorders>
            <w:shd w:val="clear" w:color="auto" w:fill="auto"/>
            <w:vAlign w:val="center"/>
            <w:hideMark/>
          </w:tcPr>
          <w:p w14:paraId="1649ACDB"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Kanban</w:t>
            </w:r>
          </w:p>
        </w:tc>
        <w:tc>
          <w:tcPr>
            <w:tcW w:w="920" w:type="dxa"/>
            <w:tcBorders>
              <w:top w:val="nil"/>
              <w:left w:val="single" w:sz="8" w:space="0" w:color="auto"/>
              <w:bottom w:val="single" w:sz="4" w:space="0" w:color="auto"/>
              <w:right w:val="single" w:sz="4" w:space="0" w:color="auto"/>
            </w:tcBorders>
            <w:shd w:val="clear" w:color="000000" w:fill="92D050"/>
            <w:noWrap/>
            <w:vAlign w:val="bottom"/>
            <w:hideMark/>
          </w:tcPr>
          <w:p w14:paraId="23790EE6"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4" w:space="0" w:color="auto"/>
              <w:right w:val="single" w:sz="4" w:space="0" w:color="auto"/>
            </w:tcBorders>
            <w:shd w:val="clear" w:color="auto" w:fill="auto"/>
            <w:vAlign w:val="bottom"/>
            <w:hideMark/>
          </w:tcPr>
          <w:p w14:paraId="763D500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4" w:space="0" w:color="auto"/>
              <w:right w:val="single" w:sz="8" w:space="0" w:color="auto"/>
            </w:tcBorders>
            <w:shd w:val="clear" w:color="auto" w:fill="auto"/>
            <w:vAlign w:val="bottom"/>
            <w:hideMark/>
          </w:tcPr>
          <w:p w14:paraId="293387B7"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bottom"/>
            <w:hideMark/>
          </w:tcPr>
          <w:p w14:paraId="38EA3E70"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Kanban system will be constructed primarily of cheap materials such as file bins and shelves.</w:t>
            </w:r>
          </w:p>
        </w:tc>
        <w:tc>
          <w:tcPr>
            <w:tcW w:w="1500" w:type="dxa"/>
            <w:vMerge/>
            <w:tcBorders>
              <w:top w:val="nil"/>
              <w:left w:val="single" w:sz="8" w:space="0" w:color="auto"/>
              <w:bottom w:val="nil"/>
              <w:right w:val="single" w:sz="8" w:space="0" w:color="auto"/>
            </w:tcBorders>
            <w:vAlign w:val="center"/>
            <w:hideMark/>
          </w:tcPr>
          <w:p w14:paraId="0D6A290E"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73602E1F" w14:textId="77777777" w:rsidTr="00F9230E">
        <w:trPr>
          <w:trHeight w:val="390"/>
        </w:trPr>
        <w:tc>
          <w:tcPr>
            <w:tcW w:w="26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21BFEF1B"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Technical Knowledge</w:t>
            </w:r>
          </w:p>
        </w:tc>
        <w:tc>
          <w:tcPr>
            <w:tcW w:w="5580" w:type="dxa"/>
            <w:tcBorders>
              <w:top w:val="single" w:sz="8" w:space="0" w:color="auto"/>
              <w:left w:val="nil"/>
              <w:bottom w:val="single" w:sz="4" w:space="0" w:color="auto"/>
              <w:right w:val="single" w:sz="8" w:space="0" w:color="auto"/>
            </w:tcBorders>
            <w:shd w:val="clear" w:color="auto" w:fill="auto"/>
            <w:vAlign w:val="center"/>
            <w:hideMark/>
          </w:tcPr>
          <w:p w14:paraId="5B44AFA8"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Dimensional Analysis Techniques</w:t>
            </w:r>
          </w:p>
        </w:tc>
        <w:tc>
          <w:tcPr>
            <w:tcW w:w="920" w:type="dxa"/>
            <w:tcBorders>
              <w:top w:val="single" w:sz="8" w:space="0" w:color="auto"/>
              <w:left w:val="nil"/>
              <w:bottom w:val="single" w:sz="4" w:space="0" w:color="auto"/>
              <w:right w:val="single" w:sz="4" w:space="0" w:color="auto"/>
            </w:tcBorders>
            <w:shd w:val="clear" w:color="000000" w:fill="92D050"/>
            <w:vAlign w:val="bottom"/>
            <w:hideMark/>
          </w:tcPr>
          <w:p w14:paraId="7513997E"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8" w:space="0" w:color="auto"/>
              <w:left w:val="nil"/>
              <w:bottom w:val="single" w:sz="4" w:space="0" w:color="auto"/>
              <w:right w:val="single" w:sz="4" w:space="0" w:color="auto"/>
            </w:tcBorders>
            <w:shd w:val="clear" w:color="auto" w:fill="auto"/>
            <w:noWrap/>
            <w:vAlign w:val="bottom"/>
            <w:hideMark/>
          </w:tcPr>
          <w:p w14:paraId="0BF4725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8" w:space="0" w:color="auto"/>
              <w:left w:val="nil"/>
              <w:bottom w:val="single" w:sz="4" w:space="0" w:color="auto"/>
              <w:right w:val="single" w:sz="8" w:space="0" w:color="auto"/>
            </w:tcBorders>
            <w:shd w:val="clear" w:color="auto" w:fill="auto"/>
            <w:vAlign w:val="bottom"/>
            <w:hideMark/>
          </w:tcPr>
          <w:p w14:paraId="3BD2EE96"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8" w:space="0" w:color="auto"/>
              <w:left w:val="nil"/>
              <w:bottom w:val="nil"/>
              <w:right w:val="single" w:sz="8" w:space="0" w:color="auto"/>
            </w:tcBorders>
            <w:shd w:val="clear" w:color="auto" w:fill="auto"/>
            <w:vAlign w:val="bottom"/>
            <w:hideMark/>
          </w:tcPr>
          <w:p w14:paraId="2617C3D0"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Previous working experience with QA dimensional analysis team.</w:t>
            </w:r>
          </w:p>
        </w:tc>
        <w:tc>
          <w:tcPr>
            <w:tcW w:w="15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78BFDBCD"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4</w:t>
            </w:r>
          </w:p>
        </w:tc>
      </w:tr>
      <w:tr w:rsidR="00F9230E" w:rsidRPr="00F9230E" w14:paraId="463AD01B" w14:textId="77777777" w:rsidTr="00F9230E">
        <w:trPr>
          <w:trHeight w:val="390"/>
        </w:trPr>
        <w:tc>
          <w:tcPr>
            <w:tcW w:w="2600" w:type="dxa"/>
            <w:vMerge/>
            <w:tcBorders>
              <w:top w:val="single" w:sz="8" w:space="0" w:color="auto"/>
              <w:left w:val="single" w:sz="8" w:space="0" w:color="auto"/>
              <w:bottom w:val="single" w:sz="8" w:space="0" w:color="000000"/>
              <w:right w:val="single" w:sz="8" w:space="0" w:color="auto"/>
            </w:tcBorders>
            <w:vAlign w:val="center"/>
            <w:hideMark/>
          </w:tcPr>
          <w:p w14:paraId="4BD655C5"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4" w:space="0" w:color="auto"/>
              <w:right w:val="single" w:sz="8" w:space="0" w:color="auto"/>
            </w:tcBorders>
            <w:shd w:val="clear" w:color="auto" w:fill="auto"/>
            <w:vAlign w:val="center"/>
            <w:hideMark/>
          </w:tcPr>
          <w:p w14:paraId="78A53FCE"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Installation Method</w:t>
            </w:r>
          </w:p>
        </w:tc>
        <w:tc>
          <w:tcPr>
            <w:tcW w:w="920" w:type="dxa"/>
            <w:tcBorders>
              <w:top w:val="nil"/>
              <w:left w:val="nil"/>
              <w:bottom w:val="single" w:sz="4" w:space="0" w:color="auto"/>
              <w:right w:val="single" w:sz="4" w:space="0" w:color="auto"/>
            </w:tcBorders>
            <w:shd w:val="clear" w:color="000000" w:fill="92D050"/>
            <w:vAlign w:val="bottom"/>
            <w:hideMark/>
          </w:tcPr>
          <w:p w14:paraId="768DA87C"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4" w:space="0" w:color="auto"/>
            </w:tcBorders>
            <w:shd w:val="clear" w:color="auto" w:fill="auto"/>
            <w:noWrap/>
            <w:vAlign w:val="bottom"/>
            <w:hideMark/>
          </w:tcPr>
          <w:p w14:paraId="3385978E"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vAlign w:val="bottom"/>
            <w:hideMark/>
          </w:tcPr>
          <w:p w14:paraId="2713FBD4"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bottom"/>
            <w:hideMark/>
          </w:tcPr>
          <w:p w14:paraId="44B0B44E"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Previous working experience with Industrialisation team while assisting the design of 767 units.</w:t>
            </w:r>
          </w:p>
        </w:tc>
        <w:tc>
          <w:tcPr>
            <w:tcW w:w="1500" w:type="dxa"/>
            <w:vMerge/>
            <w:tcBorders>
              <w:top w:val="single" w:sz="8" w:space="0" w:color="auto"/>
              <w:left w:val="single" w:sz="8" w:space="0" w:color="auto"/>
              <w:bottom w:val="single" w:sz="8" w:space="0" w:color="000000"/>
              <w:right w:val="single" w:sz="8" w:space="0" w:color="auto"/>
            </w:tcBorders>
            <w:vAlign w:val="center"/>
            <w:hideMark/>
          </w:tcPr>
          <w:p w14:paraId="4A01E855"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6C310BA4" w14:textId="77777777" w:rsidTr="00F9230E">
        <w:trPr>
          <w:trHeight w:val="390"/>
        </w:trPr>
        <w:tc>
          <w:tcPr>
            <w:tcW w:w="2600" w:type="dxa"/>
            <w:vMerge/>
            <w:tcBorders>
              <w:top w:val="single" w:sz="8" w:space="0" w:color="auto"/>
              <w:left w:val="single" w:sz="8" w:space="0" w:color="auto"/>
              <w:bottom w:val="single" w:sz="8" w:space="0" w:color="000000"/>
              <w:right w:val="single" w:sz="8" w:space="0" w:color="auto"/>
            </w:tcBorders>
            <w:vAlign w:val="center"/>
            <w:hideMark/>
          </w:tcPr>
          <w:p w14:paraId="594E83BC"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nil"/>
              <w:right w:val="single" w:sz="8" w:space="0" w:color="auto"/>
            </w:tcBorders>
            <w:shd w:val="clear" w:color="auto" w:fill="auto"/>
            <w:vAlign w:val="center"/>
            <w:hideMark/>
          </w:tcPr>
          <w:p w14:paraId="34209AAA"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Kanban Purpose and Usage</w:t>
            </w:r>
          </w:p>
        </w:tc>
        <w:tc>
          <w:tcPr>
            <w:tcW w:w="920" w:type="dxa"/>
            <w:tcBorders>
              <w:top w:val="nil"/>
              <w:left w:val="nil"/>
              <w:bottom w:val="nil"/>
              <w:right w:val="single" w:sz="4" w:space="0" w:color="auto"/>
            </w:tcBorders>
            <w:shd w:val="clear" w:color="000000" w:fill="92D050"/>
            <w:vAlign w:val="bottom"/>
            <w:hideMark/>
          </w:tcPr>
          <w:p w14:paraId="61DA3DA7"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4" w:space="0" w:color="auto"/>
            </w:tcBorders>
            <w:shd w:val="clear" w:color="auto" w:fill="auto"/>
            <w:noWrap/>
            <w:vAlign w:val="bottom"/>
            <w:hideMark/>
          </w:tcPr>
          <w:p w14:paraId="0C7C1DF7"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8" w:space="0" w:color="auto"/>
            </w:tcBorders>
            <w:shd w:val="clear" w:color="auto" w:fill="auto"/>
            <w:vAlign w:val="bottom"/>
            <w:hideMark/>
          </w:tcPr>
          <w:p w14:paraId="10964E98"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bottom"/>
            <w:hideMark/>
          </w:tcPr>
          <w:p w14:paraId="7151EA18"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Previous working experience with Industrialisation team, to organise their available parts and tools.</w:t>
            </w:r>
          </w:p>
        </w:tc>
        <w:tc>
          <w:tcPr>
            <w:tcW w:w="1500" w:type="dxa"/>
            <w:vMerge/>
            <w:tcBorders>
              <w:top w:val="single" w:sz="8" w:space="0" w:color="auto"/>
              <w:left w:val="single" w:sz="8" w:space="0" w:color="auto"/>
              <w:bottom w:val="single" w:sz="8" w:space="0" w:color="000000"/>
              <w:right w:val="single" w:sz="8" w:space="0" w:color="auto"/>
            </w:tcBorders>
            <w:vAlign w:val="center"/>
            <w:hideMark/>
          </w:tcPr>
          <w:p w14:paraId="6E8E827E"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4C0ABD74" w14:textId="77777777" w:rsidTr="00F9230E">
        <w:trPr>
          <w:trHeight w:val="390"/>
        </w:trPr>
        <w:tc>
          <w:tcPr>
            <w:tcW w:w="2600" w:type="dxa"/>
            <w:vMerge/>
            <w:tcBorders>
              <w:top w:val="single" w:sz="8" w:space="0" w:color="auto"/>
              <w:left w:val="single" w:sz="8" w:space="0" w:color="auto"/>
              <w:bottom w:val="single" w:sz="8" w:space="0" w:color="000000"/>
              <w:right w:val="single" w:sz="8" w:space="0" w:color="auto"/>
            </w:tcBorders>
            <w:vAlign w:val="center"/>
            <w:hideMark/>
          </w:tcPr>
          <w:p w14:paraId="309873C3"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single" w:sz="4" w:space="0" w:color="auto"/>
              <w:left w:val="nil"/>
              <w:bottom w:val="single" w:sz="8" w:space="0" w:color="auto"/>
              <w:right w:val="single" w:sz="8" w:space="0" w:color="auto"/>
            </w:tcBorders>
            <w:shd w:val="clear" w:color="auto" w:fill="auto"/>
            <w:vAlign w:val="center"/>
            <w:hideMark/>
          </w:tcPr>
          <w:p w14:paraId="639DC9F1"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Shadowboard Design and Construction</w:t>
            </w:r>
          </w:p>
        </w:tc>
        <w:tc>
          <w:tcPr>
            <w:tcW w:w="920" w:type="dxa"/>
            <w:tcBorders>
              <w:top w:val="single" w:sz="4" w:space="0" w:color="auto"/>
              <w:left w:val="nil"/>
              <w:bottom w:val="single" w:sz="8" w:space="0" w:color="auto"/>
              <w:right w:val="single" w:sz="4" w:space="0" w:color="auto"/>
            </w:tcBorders>
            <w:shd w:val="clear" w:color="000000" w:fill="92D050"/>
            <w:noWrap/>
            <w:vAlign w:val="bottom"/>
            <w:hideMark/>
          </w:tcPr>
          <w:p w14:paraId="3759150B"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4" w:space="0" w:color="auto"/>
            </w:tcBorders>
            <w:shd w:val="clear" w:color="auto" w:fill="auto"/>
            <w:vAlign w:val="bottom"/>
            <w:hideMark/>
          </w:tcPr>
          <w:p w14:paraId="6F890F7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8" w:space="0" w:color="auto"/>
            </w:tcBorders>
            <w:shd w:val="clear" w:color="auto" w:fill="auto"/>
            <w:vAlign w:val="bottom"/>
            <w:hideMark/>
          </w:tcPr>
          <w:p w14:paraId="7822A16A"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single" w:sz="8" w:space="0" w:color="auto"/>
              <w:right w:val="single" w:sz="8" w:space="0" w:color="auto"/>
            </w:tcBorders>
            <w:shd w:val="clear" w:color="auto" w:fill="auto"/>
            <w:vAlign w:val="bottom"/>
            <w:hideMark/>
          </w:tcPr>
          <w:p w14:paraId="63975C69"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Previous working experience in Stores, to house uncommonly used tools.</w:t>
            </w:r>
          </w:p>
        </w:tc>
        <w:tc>
          <w:tcPr>
            <w:tcW w:w="1500" w:type="dxa"/>
            <w:vMerge/>
            <w:tcBorders>
              <w:top w:val="single" w:sz="8" w:space="0" w:color="auto"/>
              <w:left w:val="single" w:sz="8" w:space="0" w:color="auto"/>
              <w:bottom w:val="single" w:sz="8" w:space="0" w:color="000000"/>
              <w:right w:val="single" w:sz="8" w:space="0" w:color="auto"/>
            </w:tcBorders>
            <w:vAlign w:val="center"/>
            <w:hideMark/>
          </w:tcPr>
          <w:p w14:paraId="40C1208E"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3AABCEB1" w14:textId="77777777" w:rsidTr="00F9230E">
        <w:trPr>
          <w:trHeight w:val="390"/>
        </w:trPr>
        <w:tc>
          <w:tcPr>
            <w:tcW w:w="2600" w:type="dxa"/>
            <w:vMerge w:val="restart"/>
            <w:tcBorders>
              <w:top w:val="nil"/>
              <w:left w:val="single" w:sz="8" w:space="0" w:color="auto"/>
              <w:bottom w:val="single" w:sz="8" w:space="0" w:color="000000"/>
              <w:right w:val="single" w:sz="8" w:space="0" w:color="auto"/>
            </w:tcBorders>
            <w:shd w:val="clear" w:color="auto" w:fill="auto"/>
            <w:vAlign w:val="center"/>
            <w:hideMark/>
          </w:tcPr>
          <w:p w14:paraId="5312EB1F"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 xml:space="preserve">Materials and Resources </w:t>
            </w:r>
          </w:p>
        </w:tc>
        <w:tc>
          <w:tcPr>
            <w:tcW w:w="5580" w:type="dxa"/>
            <w:tcBorders>
              <w:top w:val="nil"/>
              <w:left w:val="nil"/>
              <w:bottom w:val="single" w:sz="4" w:space="0" w:color="auto"/>
              <w:right w:val="single" w:sz="8" w:space="0" w:color="auto"/>
            </w:tcBorders>
            <w:shd w:val="clear" w:color="auto" w:fill="auto"/>
            <w:vAlign w:val="center"/>
            <w:hideMark/>
          </w:tcPr>
          <w:p w14:paraId="17D2F841"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Aircraft Floor Tracks and Blocks</w:t>
            </w:r>
          </w:p>
        </w:tc>
        <w:tc>
          <w:tcPr>
            <w:tcW w:w="920" w:type="dxa"/>
            <w:tcBorders>
              <w:top w:val="nil"/>
              <w:left w:val="nil"/>
              <w:bottom w:val="single" w:sz="4" w:space="0" w:color="auto"/>
              <w:right w:val="single" w:sz="4" w:space="0" w:color="auto"/>
            </w:tcBorders>
            <w:shd w:val="clear" w:color="000000" w:fill="92D050"/>
            <w:noWrap/>
            <w:vAlign w:val="bottom"/>
            <w:hideMark/>
          </w:tcPr>
          <w:p w14:paraId="138A8FFC"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4" w:space="0" w:color="auto"/>
            </w:tcBorders>
            <w:shd w:val="clear" w:color="auto" w:fill="auto"/>
            <w:vAlign w:val="bottom"/>
            <w:hideMark/>
          </w:tcPr>
          <w:p w14:paraId="45C27D21"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vAlign w:val="bottom"/>
            <w:hideMark/>
          </w:tcPr>
          <w:p w14:paraId="514738DF"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nil"/>
              <w:left w:val="nil"/>
              <w:bottom w:val="single" w:sz="4" w:space="0" w:color="auto"/>
              <w:right w:val="single" w:sz="8" w:space="0" w:color="auto"/>
            </w:tcBorders>
            <w:shd w:val="clear" w:color="auto" w:fill="auto"/>
            <w:vAlign w:val="bottom"/>
            <w:hideMark/>
          </w:tcPr>
          <w:p w14:paraId="345DB3B4"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Can be orderred from existing company suppliers.</w:t>
            </w:r>
          </w:p>
        </w:tc>
        <w:tc>
          <w:tcPr>
            <w:tcW w:w="1500" w:type="dxa"/>
            <w:vMerge w:val="restart"/>
            <w:tcBorders>
              <w:top w:val="nil"/>
              <w:left w:val="single" w:sz="8" w:space="0" w:color="auto"/>
              <w:bottom w:val="single" w:sz="8" w:space="0" w:color="000000"/>
              <w:right w:val="single" w:sz="8" w:space="0" w:color="auto"/>
            </w:tcBorders>
            <w:shd w:val="clear" w:color="auto" w:fill="auto"/>
            <w:vAlign w:val="center"/>
            <w:hideMark/>
          </w:tcPr>
          <w:p w14:paraId="09C3E16D"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4</w:t>
            </w:r>
          </w:p>
        </w:tc>
      </w:tr>
      <w:tr w:rsidR="00F9230E" w:rsidRPr="00F9230E" w14:paraId="5E88991F" w14:textId="77777777" w:rsidTr="00F9230E">
        <w:trPr>
          <w:trHeight w:val="390"/>
        </w:trPr>
        <w:tc>
          <w:tcPr>
            <w:tcW w:w="2600" w:type="dxa"/>
            <w:vMerge/>
            <w:tcBorders>
              <w:top w:val="nil"/>
              <w:left w:val="single" w:sz="8" w:space="0" w:color="auto"/>
              <w:bottom w:val="single" w:sz="8" w:space="0" w:color="000000"/>
              <w:right w:val="single" w:sz="8" w:space="0" w:color="auto"/>
            </w:tcBorders>
            <w:vAlign w:val="center"/>
            <w:hideMark/>
          </w:tcPr>
          <w:p w14:paraId="6C2529B3"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4" w:space="0" w:color="auto"/>
              <w:right w:val="single" w:sz="8" w:space="0" w:color="auto"/>
            </w:tcBorders>
            <w:shd w:val="clear" w:color="auto" w:fill="auto"/>
            <w:vAlign w:val="center"/>
            <w:hideMark/>
          </w:tcPr>
          <w:p w14:paraId="68BDAA37"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Track and Block Fittings</w:t>
            </w:r>
          </w:p>
        </w:tc>
        <w:tc>
          <w:tcPr>
            <w:tcW w:w="920" w:type="dxa"/>
            <w:tcBorders>
              <w:top w:val="nil"/>
              <w:left w:val="nil"/>
              <w:bottom w:val="single" w:sz="4" w:space="0" w:color="auto"/>
              <w:right w:val="single" w:sz="4" w:space="0" w:color="auto"/>
            </w:tcBorders>
            <w:shd w:val="clear" w:color="000000" w:fill="92D050"/>
            <w:noWrap/>
            <w:vAlign w:val="bottom"/>
            <w:hideMark/>
          </w:tcPr>
          <w:p w14:paraId="4F37F94A"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4" w:space="0" w:color="auto"/>
            </w:tcBorders>
            <w:shd w:val="clear" w:color="auto" w:fill="auto"/>
            <w:vAlign w:val="bottom"/>
            <w:hideMark/>
          </w:tcPr>
          <w:p w14:paraId="316368A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vAlign w:val="bottom"/>
            <w:hideMark/>
          </w:tcPr>
          <w:p w14:paraId="4DB256D6"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nil"/>
              <w:left w:val="nil"/>
              <w:bottom w:val="nil"/>
              <w:right w:val="nil"/>
            </w:tcBorders>
            <w:shd w:val="clear" w:color="auto" w:fill="auto"/>
            <w:noWrap/>
            <w:vAlign w:val="bottom"/>
            <w:hideMark/>
          </w:tcPr>
          <w:p w14:paraId="4DBA21DD"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25mm M8 hex socket countersunk screws, widely available.</w:t>
            </w:r>
          </w:p>
        </w:tc>
        <w:tc>
          <w:tcPr>
            <w:tcW w:w="1500" w:type="dxa"/>
            <w:vMerge/>
            <w:tcBorders>
              <w:top w:val="nil"/>
              <w:left w:val="single" w:sz="8" w:space="0" w:color="auto"/>
              <w:bottom w:val="single" w:sz="8" w:space="0" w:color="000000"/>
              <w:right w:val="single" w:sz="8" w:space="0" w:color="auto"/>
            </w:tcBorders>
            <w:vAlign w:val="center"/>
            <w:hideMark/>
          </w:tcPr>
          <w:p w14:paraId="78B1F81E"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77655229" w14:textId="77777777" w:rsidTr="00F9230E">
        <w:trPr>
          <w:trHeight w:val="390"/>
        </w:trPr>
        <w:tc>
          <w:tcPr>
            <w:tcW w:w="2600" w:type="dxa"/>
            <w:vMerge/>
            <w:tcBorders>
              <w:top w:val="nil"/>
              <w:left w:val="single" w:sz="8" w:space="0" w:color="auto"/>
              <w:bottom w:val="single" w:sz="8" w:space="0" w:color="000000"/>
              <w:right w:val="single" w:sz="8" w:space="0" w:color="auto"/>
            </w:tcBorders>
            <w:vAlign w:val="center"/>
            <w:hideMark/>
          </w:tcPr>
          <w:p w14:paraId="39672EC7"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4" w:space="0" w:color="auto"/>
              <w:right w:val="single" w:sz="8" w:space="0" w:color="auto"/>
            </w:tcBorders>
            <w:shd w:val="clear" w:color="auto" w:fill="auto"/>
            <w:vAlign w:val="center"/>
            <w:hideMark/>
          </w:tcPr>
          <w:p w14:paraId="467A4D14"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File bins</w:t>
            </w:r>
          </w:p>
        </w:tc>
        <w:tc>
          <w:tcPr>
            <w:tcW w:w="920" w:type="dxa"/>
            <w:tcBorders>
              <w:top w:val="nil"/>
              <w:left w:val="nil"/>
              <w:bottom w:val="single" w:sz="4" w:space="0" w:color="auto"/>
              <w:right w:val="single" w:sz="4" w:space="0" w:color="auto"/>
            </w:tcBorders>
            <w:shd w:val="clear" w:color="000000" w:fill="92D050"/>
            <w:noWrap/>
            <w:vAlign w:val="bottom"/>
            <w:hideMark/>
          </w:tcPr>
          <w:p w14:paraId="5CEBC85D"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4" w:space="0" w:color="auto"/>
            </w:tcBorders>
            <w:shd w:val="clear" w:color="auto" w:fill="auto"/>
            <w:vAlign w:val="bottom"/>
            <w:hideMark/>
          </w:tcPr>
          <w:p w14:paraId="5C72784B"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vAlign w:val="bottom"/>
            <w:hideMark/>
          </w:tcPr>
          <w:p w14:paraId="2E7DAD4A"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bottom"/>
            <w:hideMark/>
          </w:tcPr>
          <w:p w14:paraId="266DB3C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Widely available from office suppliers.</w:t>
            </w:r>
          </w:p>
        </w:tc>
        <w:tc>
          <w:tcPr>
            <w:tcW w:w="1500" w:type="dxa"/>
            <w:vMerge/>
            <w:tcBorders>
              <w:top w:val="nil"/>
              <w:left w:val="single" w:sz="8" w:space="0" w:color="auto"/>
              <w:bottom w:val="single" w:sz="8" w:space="0" w:color="000000"/>
              <w:right w:val="single" w:sz="8" w:space="0" w:color="auto"/>
            </w:tcBorders>
            <w:vAlign w:val="center"/>
            <w:hideMark/>
          </w:tcPr>
          <w:p w14:paraId="599655C5"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70E97317" w14:textId="77777777" w:rsidTr="00F9230E">
        <w:trPr>
          <w:trHeight w:val="390"/>
        </w:trPr>
        <w:tc>
          <w:tcPr>
            <w:tcW w:w="2600" w:type="dxa"/>
            <w:vMerge/>
            <w:tcBorders>
              <w:top w:val="nil"/>
              <w:left w:val="single" w:sz="8" w:space="0" w:color="auto"/>
              <w:bottom w:val="single" w:sz="8" w:space="0" w:color="000000"/>
              <w:right w:val="single" w:sz="8" w:space="0" w:color="auto"/>
            </w:tcBorders>
            <w:vAlign w:val="center"/>
            <w:hideMark/>
          </w:tcPr>
          <w:p w14:paraId="050DE8CF"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4" w:space="0" w:color="auto"/>
              <w:right w:val="single" w:sz="8" w:space="0" w:color="auto"/>
            </w:tcBorders>
            <w:shd w:val="clear" w:color="auto" w:fill="auto"/>
            <w:vAlign w:val="center"/>
            <w:hideMark/>
          </w:tcPr>
          <w:p w14:paraId="01A8EEB2" w14:textId="0394A6DC" w:rsidR="00F9230E" w:rsidRPr="00F9230E" w:rsidRDefault="0043492D"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Pocketed</w:t>
            </w:r>
            <w:r w:rsidR="00F9230E" w:rsidRPr="00F9230E">
              <w:rPr>
                <w:rFonts w:ascii="Calibri" w:eastAsia="Times New Roman" w:hAnsi="Calibri" w:cs="Calibri"/>
                <w:color w:val="000000"/>
                <w:lang w:val="en-US"/>
              </w:rPr>
              <w:t xml:space="preserve"> shelves</w:t>
            </w:r>
          </w:p>
        </w:tc>
        <w:tc>
          <w:tcPr>
            <w:tcW w:w="920" w:type="dxa"/>
            <w:tcBorders>
              <w:top w:val="nil"/>
              <w:left w:val="nil"/>
              <w:bottom w:val="nil"/>
              <w:right w:val="single" w:sz="4" w:space="0" w:color="auto"/>
            </w:tcBorders>
            <w:shd w:val="clear" w:color="000000" w:fill="92D050"/>
            <w:noWrap/>
            <w:vAlign w:val="bottom"/>
            <w:hideMark/>
          </w:tcPr>
          <w:p w14:paraId="48D9DD8F"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4" w:space="0" w:color="auto"/>
            </w:tcBorders>
            <w:shd w:val="clear" w:color="auto" w:fill="auto"/>
            <w:vAlign w:val="bottom"/>
            <w:hideMark/>
          </w:tcPr>
          <w:p w14:paraId="691587F2"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8" w:space="0" w:color="auto"/>
            </w:tcBorders>
            <w:shd w:val="clear" w:color="auto" w:fill="auto"/>
            <w:vAlign w:val="bottom"/>
            <w:hideMark/>
          </w:tcPr>
          <w:p w14:paraId="7A0D41C7"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bottom"/>
            <w:hideMark/>
          </w:tcPr>
          <w:p w14:paraId="69A15A97"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Can be constructed simply from stamped steel or laser-cut MDF.</w:t>
            </w:r>
          </w:p>
        </w:tc>
        <w:tc>
          <w:tcPr>
            <w:tcW w:w="1500" w:type="dxa"/>
            <w:vMerge/>
            <w:tcBorders>
              <w:top w:val="nil"/>
              <w:left w:val="single" w:sz="8" w:space="0" w:color="auto"/>
              <w:bottom w:val="single" w:sz="8" w:space="0" w:color="000000"/>
              <w:right w:val="single" w:sz="8" w:space="0" w:color="auto"/>
            </w:tcBorders>
            <w:vAlign w:val="center"/>
            <w:hideMark/>
          </w:tcPr>
          <w:p w14:paraId="6E1D30E3"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4155AC37" w14:textId="77777777" w:rsidTr="00F9230E">
        <w:trPr>
          <w:trHeight w:val="390"/>
        </w:trPr>
        <w:tc>
          <w:tcPr>
            <w:tcW w:w="2600" w:type="dxa"/>
            <w:vMerge/>
            <w:tcBorders>
              <w:top w:val="nil"/>
              <w:left w:val="single" w:sz="8" w:space="0" w:color="auto"/>
              <w:bottom w:val="single" w:sz="8" w:space="0" w:color="000000"/>
              <w:right w:val="single" w:sz="8" w:space="0" w:color="auto"/>
            </w:tcBorders>
            <w:vAlign w:val="center"/>
            <w:hideMark/>
          </w:tcPr>
          <w:p w14:paraId="46F138A9"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8" w:space="0" w:color="auto"/>
              <w:right w:val="single" w:sz="8" w:space="0" w:color="auto"/>
            </w:tcBorders>
            <w:shd w:val="clear" w:color="auto" w:fill="auto"/>
            <w:vAlign w:val="center"/>
            <w:hideMark/>
          </w:tcPr>
          <w:p w14:paraId="2F177640"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Shadowboards</w:t>
            </w:r>
          </w:p>
        </w:tc>
        <w:tc>
          <w:tcPr>
            <w:tcW w:w="920" w:type="dxa"/>
            <w:tcBorders>
              <w:top w:val="single" w:sz="4" w:space="0" w:color="auto"/>
              <w:left w:val="nil"/>
              <w:bottom w:val="single" w:sz="8" w:space="0" w:color="auto"/>
              <w:right w:val="single" w:sz="4" w:space="0" w:color="auto"/>
            </w:tcBorders>
            <w:shd w:val="clear" w:color="000000" w:fill="92D050"/>
            <w:noWrap/>
            <w:vAlign w:val="bottom"/>
            <w:hideMark/>
          </w:tcPr>
          <w:p w14:paraId="32203A56"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4" w:space="0" w:color="auto"/>
            </w:tcBorders>
            <w:shd w:val="clear" w:color="auto" w:fill="auto"/>
            <w:vAlign w:val="bottom"/>
            <w:hideMark/>
          </w:tcPr>
          <w:p w14:paraId="196ABADA"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8" w:space="0" w:color="auto"/>
            </w:tcBorders>
            <w:shd w:val="clear" w:color="auto" w:fill="auto"/>
            <w:vAlign w:val="bottom"/>
            <w:hideMark/>
          </w:tcPr>
          <w:p w14:paraId="2E8F0D38"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single" w:sz="8" w:space="0" w:color="auto"/>
              <w:right w:val="single" w:sz="8" w:space="0" w:color="auto"/>
            </w:tcBorders>
            <w:shd w:val="clear" w:color="auto" w:fill="auto"/>
            <w:vAlign w:val="bottom"/>
            <w:hideMark/>
          </w:tcPr>
          <w:p w14:paraId="40FAF6E2"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Can be constructed simply from sheet foam available in-company.</w:t>
            </w:r>
          </w:p>
        </w:tc>
        <w:tc>
          <w:tcPr>
            <w:tcW w:w="1500" w:type="dxa"/>
            <w:vMerge/>
            <w:tcBorders>
              <w:top w:val="nil"/>
              <w:left w:val="single" w:sz="8" w:space="0" w:color="auto"/>
              <w:bottom w:val="single" w:sz="8" w:space="0" w:color="000000"/>
              <w:right w:val="single" w:sz="8" w:space="0" w:color="auto"/>
            </w:tcBorders>
            <w:vAlign w:val="center"/>
            <w:hideMark/>
          </w:tcPr>
          <w:p w14:paraId="76DE1843"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4DFF6A62" w14:textId="77777777" w:rsidTr="00F9230E">
        <w:trPr>
          <w:trHeight w:val="390"/>
        </w:trPr>
        <w:tc>
          <w:tcPr>
            <w:tcW w:w="2600" w:type="dxa"/>
            <w:tcBorders>
              <w:top w:val="nil"/>
              <w:left w:val="single" w:sz="8" w:space="0" w:color="auto"/>
              <w:bottom w:val="nil"/>
              <w:right w:val="single" w:sz="8" w:space="0" w:color="auto"/>
            </w:tcBorders>
            <w:shd w:val="clear" w:color="auto" w:fill="auto"/>
            <w:vAlign w:val="center"/>
            <w:hideMark/>
          </w:tcPr>
          <w:p w14:paraId="0EBC86C9"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British Standards</w:t>
            </w:r>
          </w:p>
        </w:tc>
        <w:tc>
          <w:tcPr>
            <w:tcW w:w="5580" w:type="dxa"/>
            <w:tcBorders>
              <w:top w:val="nil"/>
              <w:left w:val="nil"/>
              <w:bottom w:val="nil"/>
              <w:right w:val="single" w:sz="8" w:space="0" w:color="auto"/>
            </w:tcBorders>
            <w:shd w:val="clear" w:color="auto" w:fill="auto"/>
            <w:vAlign w:val="center"/>
            <w:hideMark/>
          </w:tcPr>
          <w:p w14:paraId="718B8776"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BS 5078:1974; Specification for jig and fixture components</w:t>
            </w:r>
          </w:p>
        </w:tc>
        <w:tc>
          <w:tcPr>
            <w:tcW w:w="920" w:type="dxa"/>
            <w:tcBorders>
              <w:top w:val="single" w:sz="4" w:space="0" w:color="auto"/>
              <w:left w:val="nil"/>
              <w:bottom w:val="nil"/>
              <w:right w:val="single" w:sz="4" w:space="0" w:color="auto"/>
            </w:tcBorders>
            <w:shd w:val="clear" w:color="000000" w:fill="92D050"/>
            <w:noWrap/>
            <w:vAlign w:val="bottom"/>
            <w:hideMark/>
          </w:tcPr>
          <w:p w14:paraId="10D8ADC9"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nil"/>
              <w:right w:val="single" w:sz="4" w:space="0" w:color="auto"/>
            </w:tcBorders>
            <w:shd w:val="clear" w:color="auto" w:fill="auto"/>
            <w:vAlign w:val="bottom"/>
            <w:hideMark/>
          </w:tcPr>
          <w:p w14:paraId="638FAB7E"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nil"/>
              <w:right w:val="single" w:sz="4" w:space="0" w:color="auto"/>
            </w:tcBorders>
            <w:shd w:val="clear" w:color="auto" w:fill="auto"/>
            <w:vAlign w:val="bottom"/>
            <w:hideMark/>
          </w:tcPr>
          <w:p w14:paraId="19B2F8D0"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nil"/>
              <w:left w:val="single" w:sz="8" w:space="0" w:color="auto"/>
              <w:bottom w:val="nil"/>
              <w:right w:val="single" w:sz="8" w:space="0" w:color="auto"/>
            </w:tcBorders>
            <w:shd w:val="clear" w:color="auto" w:fill="auto"/>
            <w:vAlign w:val="center"/>
            <w:hideMark/>
          </w:tcPr>
          <w:p w14:paraId="01FFF698"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Orderred jigs comply to BS 5078:1974.</w:t>
            </w:r>
          </w:p>
        </w:tc>
        <w:tc>
          <w:tcPr>
            <w:tcW w:w="1500" w:type="dxa"/>
            <w:tcBorders>
              <w:top w:val="nil"/>
              <w:left w:val="nil"/>
              <w:bottom w:val="nil"/>
              <w:right w:val="single" w:sz="8" w:space="0" w:color="auto"/>
            </w:tcBorders>
            <w:shd w:val="clear" w:color="auto" w:fill="auto"/>
            <w:vAlign w:val="center"/>
            <w:hideMark/>
          </w:tcPr>
          <w:p w14:paraId="53A3CD14"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4</w:t>
            </w:r>
          </w:p>
        </w:tc>
      </w:tr>
      <w:tr w:rsidR="00F9230E" w:rsidRPr="00F9230E" w14:paraId="19473CAA" w14:textId="77777777" w:rsidTr="00F9230E">
        <w:trPr>
          <w:trHeight w:val="390"/>
        </w:trPr>
        <w:tc>
          <w:tcPr>
            <w:tcW w:w="26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5AA11495"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Information Sources</w:t>
            </w:r>
          </w:p>
        </w:tc>
        <w:tc>
          <w:tcPr>
            <w:tcW w:w="5580" w:type="dxa"/>
            <w:tcBorders>
              <w:top w:val="single" w:sz="8" w:space="0" w:color="auto"/>
              <w:left w:val="nil"/>
              <w:bottom w:val="nil"/>
              <w:right w:val="single" w:sz="8" w:space="0" w:color="auto"/>
            </w:tcBorders>
            <w:shd w:val="clear" w:color="auto" w:fill="auto"/>
            <w:vAlign w:val="center"/>
            <w:hideMark/>
          </w:tcPr>
          <w:p w14:paraId="709F6FF1"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QA Technicians</w:t>
            </w:r>
          </w:p>
        </w:tc>
        <w:tc>
          <w:tcPr>
            <w:tcW w:w="920" w:type="dxa"/>
            <w:tcBorders>
              <w:top w:val="single" w:sz="8" w:space="0" w:color="auto"/>
              <w:left w:val="nil"/>
              <w:bottom w:val="nil"/>
              <w:right w:val="single" w:sz="4" w:space="0" w:color="auto"/>
            </w:tcBorders>
            <w:shd w:val="clear" w:color="000000" w:fill="92D050"/>
            <w:vAlign w:val="bottom"/>
            <w:hideMark/>
          </w:tcPr>
          <w:p w14:paraId="2F966C42"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8" w:space="0" w:color="auto"/>
              <w:left w:val="nil"/>
              <w:bottom w:val="nil"/>
              <w:right w:val="single" w:sz="4" w:space="0" w:color="auto"/>
            </w:tcBorders>
            <w:shd w:val="clear" w:color="auto" w:fill="auto"/>
            <w:noWrap/>
            <w:vAlign w:val="bottom"/>
            <w:hideMark/>
          </w:tcPr>
          <w:p w14:paraId="38C3F59F"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8" w:space="0" w:color="auto"/>
              <w:left w:val="nil"/>
              <w:bottom w:val="nil"/>
              <w:right w:val="single" w:sz="8" w:space="0" w:color="auto"/>
            </w:tcBorders>
            <w:shd w:val="clear" w:color="auto" w:fill="auto"/>
            <w:vAlign w:val="bottom"/>
            <w:hideMark/>
          </w:tcPr>
          <w:p w14:paraId="50B29FD7"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8" w:space="0" w:color="auto"/>
              <w:left w:val="nil"/>
              <w:bottom w:val="nil"/>
              <w:right w:val="single" w:sz="8" w:space="0" w:color="auto"/>
            </w:tcBorders>
            <w:shd w:val="clear" w:color="auto" w:fill="auto"/>
            <w:vAlign w:val="center"/>
            <w:hideMark/>
          </w:tcPr>
          <w:p w14:paraId="6FAAD517"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Closely working with QA technicians throughout the next quarter.</w:t>
            </w:r>
          </w:p>
        </w:tc>
        <w:tc>
          <w:tcPr>
            <w:tcW w:w="15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07BDD955"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3</w:t>
            </w:r>
          </w:p>
        </w:tc>
      </w:tr>
      <w:tr w:rsidR="00F9230E" w:rsidRPr="00F9230E" w14:paraId="11395A50" w14:textId="77777777" w:rsidTr="00F9230E">
        <w:trPr>
          <w:trHeight w:val="390"/>
        </w:trPr>
        <w:tc>
          <w:tcPr>
            <w:tcW w:w="2600" w:type="dxa"/>
            <w:vMerge/>
            <w:tcBorders>
              <w:top w:val="single" w:sz="8" w:space="0" w:color="auto"/>
              <w:left w:val="single" w:sz="8" w:space="0" w:color="auto"/>
              <w:bottom w:val="single" w:sz="8" w:space="0" w:color="000000"/>
              <w:right w:val="single" w:sz="8" w:space="0" w:color="auto"/>
            </w:tcBorders>
            <w:vAlign w:val="center"/>
            <w:hideMark/>
          </w:tcPr>
          <w:p w14:paraId="5CEF14BB"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single" w:sz="4" w:space="0" w:color="auto"/>
              <w:left w:val="nil"/>
              <w:bottom w:val="single" w:sz="8" w:space="0" w:color="auto"/>
              <w:right w:val="single" w:sz="8" w:space="0" w:color="auto"/>
            </w:tcBorders>
            <w:shd w:val="clear" w:color="auto" w:fill="auto"/>
            <w:vAlign w:val="center"/>
            <w:hideMark/>
          </w:tcPr>
          <w:p w14:paraId="5AFB3501"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Existing PWIs</w:t>
            </w:r>
          </w:p>
        </w:tc>
        <w:tc>
          <w:tcPr>
            <w:tcW w:w="920" w:type="dxa"/>
            <w:tcBorders>
              <w:top w:val="single" w:sz="4" w:space="0" w:color="auto"/>
              <w:left w:val="nil"/>
              <w:bottom w:val="single" w:sz="8" w:space="0" w:color="auto"/>
              <w:right w:val="single" w:sz="4" w:space="0" w:color="auto"/>
            </w:tcBorders>
            <w:shd w:val="clear" w:color="auto" w:fill="auto"/>
            <w:vAlign w:val="bottom"/>
            <w:hideMark/>
          </w:tcPr>
          <w:p w14:paraId="722D56DB"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4" w:space="0" w:color="auto"/>
            </w:tcBorders>
            <w:shd w:val="clear" w:color="000000" w:fill="FFFF00"/>
            <w:noWrap/>
            <w:vAlign w:val="bottom"/>
            <w:hideMark/>
          </w:tcPr>
          <w:p w14:paraId="5069F430"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8" w:space="0" w:color="auto"/>
            </w:tcBorders>
            <w:shd w:val="clear" w:color="auto" w:fill="auto"/>
            <w:vAlign w:val="bottom"/>
            <w:hideMark/>
          </w:tcPr>
          <w:p w14:paraId="0BC9AD2F"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single" w:sz="8" w:space="0" w:color="auto"/>
              <w:right w:val="single" w:sz="8" w:space="0" w:color="auto"/>
            </w:tcBorders>
            <w:shd w:val="clear" w:color="auto" w:fill="auto"/>
            <w:vAlign w:val="center"/>
            <w:hideMark/>
          </w:tcPr>
          <w:p w14:paraId="53058C16"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Access to existing PWIs may be restricted but can be allowed by IT department if required.</w:t>
            </w:r>
          </w:p>
        </w:tc>
        <w:tc>
          <w:tcPr>
            <w:tcW w:w="1500" w:type="dxa"/>
            <w:vMerge/>
            <w:tcBorders>
              <w:top w:val="single" w:sz="8" w:space="0" w:color="auto"/>
              <w:left w:val="single" w:sz="8" w:space="0" w:color="auto"/>
              <w:bottom w:val="single" w:sz="8" w:space="0" w:color="000000"/>
              <w:right w:val="single" w:sz="8" w:space="0" w:color="auto"/>
            </w:tcBorders>
            <w:vAlign w:val="center"/>
            <w:hideMark/>
          </w:tcPr>
          <w:p w14:paraId="16DC01AF"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11D118BB" w14:textId="77777777" w:rsidTr="00F9230E">
        <w:trPr>
          <w:trHeight w:val="300"/>
        </w:trPr>
        <w:tc>
          <w:tcPr>
            <w:tcW w:w="2600" w:type="dxa"/>
            <w:tcBorders>
              <w:top w:val="nil"/>
              <w:left w:val="nil"/>
              <w:bottom w:val="nil"/>
              <w:right w:val="nil"/>
            </w:tcBorders>
            <w:shd w:val="clear" w:color="auto" w:fill="auto"/>
            <w:vAlign w:val="center"/>
            <w:hideMark/>
          </w:tcPr>
          <w:p w14:paraId="604A6A54" w14:textId="77777777" w:rsidR="00F9230E" w:rsidRPr="00F9230E" w:rsidRDefault="00F9230E" w:rsidP="00F9230E">
            <w:pPr>
              <w:spacing w:after="0" w:line="240" w:lineRule="auto"/>
              <w:jc w:val="center"/>
              <w:rPr>
                <w:rFonts w:ascii="Calibri" w:eastAsia="Times New Roman" w:hAnsi="Calibri" w:cs="Calibri"/>
                <w:color w:val="000000"/>
                <w:lang w:val="en-US"/>
              </w:rPr>
            </w:pPr>
          </w:p>
        </w:tc>
        <w:tc>
          <w:tcPr>
            <w:tcW w:w="5580" w:type="dxa"/>
            <w:tcBorders>
              <w:top w:val="nil"/>
              <w:left w:val="nil"/>
              <w:bottom w:val="nil"/>
              <w:right w:val="nil"/>
            </w:tcBorders>
            <w:shd w:val="clear" w:color="auto" w:fill="auto"/>
            <w:noWrap/>
            <w:vAlign w:val="bottom"/>
            <w:hideMark/>
          </w:tcPr>
          <w:p w14:paraId="21DE0C5B"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5E8CD1DA"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5B5B8D62"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624BC5BC" w14:textId="77777777" w:rsidR="00F9230E" w:rsidRPr="00F9230E" w:rsidRDefault="00F9230E" w:rsidP="00F9230E">
            <w:pPr>
              <w:spacing w:after="0" w:line="240" w:lineRule="auto"/>
              <w:rPr>
                <w:rFonts w:ascii="Calibri" w:eastAsia="Times New Roman" w:hAnsi="Calibri" w:cs="Calibri"/>
                <w:color w:val="000000"/>
                <w:lang w:val="en-US"/>
              </w:rPr>
            </w:pPr>
          </w:p>
        </w:tc>
        <w:tc>
          <w:tcPr>
            <w:tcW w:w="9460" w:type="dxa"/>
            <w:tcBorders>
              <w:top w:val="nil"/>
              <w:left w:val="single" w:sz="8" w:space="0" w:color="auto"/>
              <w:bottom w:val="single" w:sz="4" w:space="0" w:color="auto"/>
              <w:right w:val="single" w:sz="4" w:space="0" w:color="auto"/>
            </w:tcBorders>
            <w:shd w:val="clear" w:color="auto" w:fill="auto"/>
            <w:noWrap/>
            <w:vAlign w:val="bottom"/>
            <w:hideMark/>
          </w:tcPr>
          <w:p w14:paraId="0FEDB509" w14:textId="77777777" w:rsidR="00F9230E" w:rsidRPr="00F9230E" w:rsidRDefault="00F9230E" w:rsidP="00F9230E">
            <w:pPr>
              <w:spacing w:after="0" w:line="240" w:lineRule="auto"/>
              <w:jc w:val="right"/>
              <w:rPr>
                <w:rFonts w:ascii="Calibri" w:eastAsia="Times New Roman" w:hAnsi="Calibri" w:cs="Calibri"/>
                <w:color w:val="000000"/>
                <w:lang w:val="en-US"/>
              </w:rPr>
            </w:pPr>
            <w:r w:rsidRPr="00F9230E">
              <w:rPr>
                <w:rFonts w:ascii="Calibri" w:eastAsia="Times New Roman" w:hAnsi="Calibri" w:cs="Calibri"/>
                <w:color w:val="000000"/>
                <w:lang w:val="en-US"/>
              </w:rPr>
              <w:t>Total score</w:t>
            </w:r>
          </w:p>
        </w:tc>
        <w:tc>
          <w:tcPr>
            <w:tcW w:w="1500" w:type="dxa"/>
            <w:tcBorders>
              <w:top w:val="nil"/>
              <w:left w:val="nil"/>
              <w:bottom w:val="single" w:sz="4" w:space="0" w:color="auto"/>
              <w:right w:val="single" w:sz="8" w:space="0" w:color="auto"/>
            </w:tcBorders>
            <w:shd w:val="clear" w:color="auto" w:fill="auto"/>
            <w:noWrap/>
            <w:vAlign w:val="bottom"/>
            <w:hideMark/>
          </w:tcPr>
          <w:p w14:paraId="2D46D7CA"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26</w:t>
            </w:r>
          </w:p>
        </w:tc>
      </w:tr>
      <w:tr w:rsidR="00F9230E" w:rsidRPr="00F9230E" w14:paraId="465C3AA4" w14:textId="77777777" w:rsidTr="00F9230E">
        <w:trPr>
          <w:trHeight w:val="315"/>
        </w:trPr>
        <w:tc>
          <w:tcPr>
            <w:tcW w:w="2600" w:type="dxa"/>
            <w:tcBorders>
              <w:top w:val="nil"/>
              <w:left w:val="nil"/>
              <w:bottom w:val="nil"/>
              <w:right w:val="nil"/>
            </w:tcBorders>
            <w:shd w:val="clear" w:color="auto" w:fill="auto"/>
            <w:vAlign w:val="center"/>
            <w:hideMark/>
          </w:tcPr>
          <w:p w14:paraId="1DAE8831"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nil"/>
              <w:right w:val="nil"/>
            </w:tcBorders>
            <w:shd w:val="clear" w:color="auto" w:fill="auto"/>
            <w:noWrap/>
            <w:vAlign w:val="bottom"/>
            <w:hideMark/>
          </w:tcPr>
          <w:p w14:paraId="4BAB7380"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0B7ADC15"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0359B84C"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23FFE499" w14:textId="77777777" w:rsidR="00F9230E" w:rsidRPr="00F9230E" w:rsidRDefault="00F9230E" w:rsidP="00F9230E">
            <w:pPr>
              <w:spacing w:after="0" w:line="240" w:lineRule="auto"/>
              <w:rPr>
                <w:rFonts w:ascii="Calibri" w:eastAsia="Times New Roman" w:hAnsi="Calibri" w:cs="Calibri"/>
                <w:color w:val="000000"/>
                <w:lang w:val="en-US"/>
              </w:rPr>
            </w:pPr>
          </w:p>
        </w:tc>
        <w:tc>
          <w:tcPr>
            <w:tcW w:w="9460" w:type="dxa"/>
            <w:tcBorders>
              <w:top w:val="nil"/>
              <w:left w:val="single" w:sz="8" w:space="0" w:color="auto"/>
              <w:bottom w:val="single" w:sz="4" w:space="0" w:color="auto"/>
              <w:right w:val="single" w:sz="4" w:space="0" w:color="auto"/>
            </w:tcBorders>
            <w:shd w:val="clear" w:color="auto" w:fill="auto"/>
            <w:noWrap/>
            <w:vAlign w:val="bottom"/>
            <w:hideMark/>
          </w:tcPr>
          <w:p w14:paraId="2AF182C5" w14:textId="77777777" w:rsidR="00F9230E" w:rsidRPr="00F9230E" w:rsidRDefault="00F9230E" w:rsidP="00F9230E">
            <w:pPr>
              <w:spacing w:after="0" w:line="240" w:lineRule="auto"/>
              <w:jc w:val="right"/>
              <w:rPr>
                <w:rFonts w:ascii="Calibri" w:eastAsia="Times New Roman" w:hAnsi="Calibri" w:cs="Calibri"/>
                <w:color w:val="000000"/>
                <w:lang w:val="en-US"/>
              </w:rPr>
            </w:pPr>
            <w:r w:rsidRPr="00F9230E">
              <w:rPr>
                <w:rFonts w:ascii="Calibri" w:eastAsia="Times New Roman" w:hAnsi="Calibri" w:cs="Calibri"/>
                <w:color w:val="000000"/>
                <w:lang w:val="en-US"/>
              </w:rPr>
              <w:t>Maximum possible score</w:t>
            </w:r>
          </w:p>
        </w:tc>
        <w:tc>
          <w:tcPr>
            <w:tcW w:w="1500" w:type="dxa"/>
            <w:tcBorders>
              <w:top w:val="nil"/>
              <w:left w:val="nil"/>
              <w:bottom w:val="single" w:sz="4" w:space="0" w:color="auto"/>
              <w:right w:val="single" w:sz="8" w:space="0" w:color="auto"/>
            </w:tcBorders>
            <w:shd w:val="clear" w:color="auto" w:fill="auto"/>
            <w:noWrap/>
            <w:vAlign w:val="bottom"/>
            <w:hideMark/>
          </w:tcPr>
          <w:p w14:paraId="0E329A75"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28</w:t>
            </w:r>
          </w:p>
        </w:tc>
      </w:tr>
      <w:tr w:rsidR="00F9230E" w:rsidRPr="00F9230E" w14:paraId="6B6BEADA" w14:textId="77777777" w:rsidTr="00F9230E">
        <w:trPr>
          <w:trHeight w:val="405"/>
        </w:trPr>
        <w:tc>
          <w:tcPr>
            <w:tcW w:w="2600" w:type="dxa"/>
            <w:tcBorders>
              <w:top w:val="nil"/>
              <w:left w:val="nil"/>
              <w:bottom w:val="nil"/>
              <w:right w:val="nil"/>
            </w:tcBorders>
            <w:shd w:val="clear" w:color="auto" w:fill="auto"/>
            <w:noWrap/>
            <w:vAlign w:val="bottom"/>
            <w:hideMark/>
          </w:tcPr>
          <w:p w14:paraId="5B4291FF"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nil"/>
              <w:right w:val="nil"/>
            </w:tcBorders>
            <w:shd w:val="clear" w:color="auto" w:fill="auto"/>
            <w:noWrap/>
            <w:vAlign w:val="bottom"/>
            <w:hideMark/>
          </w:tcPr>
          <w:p w14:paraId="23E7DD79"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11282BC6"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4D2402FA"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79930590" w14:textId="77777777" w:rsidR="00F9230E" w:rsidRPr="00F9230E" w:rsidRDefault="00F9230E" w:rsidP="00F9230E">
            <w:pPr>
              <w:spacing w:after="0" w:line="240" w:lineRule="auto"/>
              <w:rPr>
                <w:rFonts w:ascii="Calibri" w:eastAsia="Times New Roman" w:hAnsi="Calibri" w:cs="Calibri"/>
                <w:color w:val="000000"/>
                <w:lang w:val="en-US"/>
              </w:rPr>
            </w:pPr>
          </w:p>
        </w:tc>
        <w:tc>
          <w:tcPr>
            <w:tcW w:w="94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8494FDD" w14:textId="77777777" w:rsidR="00F9230E" w:rsidRPr="00F9230E" w:rsidRDefault="00F9230E" w:rsidP="00F9230E">
            <w:pPr>
              <w:spacing w:after="0" w:line="240" w:lineRule="auto"/>
              <w:jc w:val="right"/>
              <w:rPr>
                <w:rFonts w:ascii="Calibri" w:eastAsia="Times New Roman" w:hAnsi="Calibri" w:cs="Calibri"/>
                <w:color w:val="000000"/>
                <w:sz w:val="28"/>
                <w:szCs w:val="28"/>
                <w:lang w:val="en-US"/>
              </w:rPr>
            </w:pPr>
            <w:r w:rsidRPr="00F9230E">
              <w:rPr>
                <w:rFonts w:ascii="Calibri" w:eastAsia="Times New Roman" w:hAnsi="Calibri" w:cs="Calibri"/>
                <w:color w:val="000000"/>
                <w:sz w:val="28"/>
                <w:szCs w:val="28"/>
                <w:lang w:val="en-US"/>
              </w:rPr>
              <w:t>Feasibility as a percentage {(a)/ (b) x 100 }</w:t>
            </w:r>
          </w:p>
        </w:tc>
        <w:tc>
          <w:tcPr>
            <w:tcW w:w="1500" w:type="dxa"/>
            <w:tcBorders>
              <w:top w:val="single" w:sz="8" w:space="0" w:color="auto"/>
              <w:left w:val="nil"/>
              <w:bottom w:val="single" w:sz="8" w:space="0" w:color="auto"/>
              <w:right w:val="single" w:sz="8" w:space="0" w:color="auto"/>
            </w:tcBorders>
            <w:shd w:val="clear" w:color="auto" w:fill="auto"/>
            <w:noWrap/>
            <w:vAlign w:val="center"/>
            <w:hideMark/>
          </w:tcPr>
          <w:p w14:paraId="4F899026" w14:textId="77777777" w:rsidR="00F9230E" w:rsidRPr="00F9230E" w:rsidRDefault="00F9230E" w:rsidP="00F9230E">
            <w:pPr>
              <w:spacing w:after="0" w:line="240" w:lineRule="auto"/>
              <w:jc w:val="center"/>
              <w:rPr>
                <w:rFonts w:ascii="Calibri" w:eastAsia="Times New Roman" w:hAnsi="Calibri" w:cs="Calibri"/>
                <w:b/>
                <w:bCs/>
                <w:color w:val="000000"/>
                <w:sz w:val="30"/>
                <w:szCs w:val="30"/>
                <w:lang w:val="en-US"/>
              </w:rPr>
            </w:pPr>
            <w:r w:rsidRPr="00F9230E">
              <w:rPr>
                <w:rFonts w:ascii="Calibri" w:eastAsia="Times New Roman" w:hAnsi="Calibri" w:cs="Calibri"/>
                <w:b/>
                <w:bCs/>
                <w:color w:val="000000"/>
                <w:sz w:val="30"/>
                <w:szCs w:val="30"/>
                <w:lang w:val="en-US"/>
              </w:rPr>
              <w:t>93%</w:t>
            </w:r>
          </w:p>
        </w:tc>
      </w:tr>
    </w:tbl>
    <w:p w14:paraId="261DA05D" w14:textId="77777777" w:rsidR="00F9230E" w:rsidRDefault="00F9230E" w:rsidP="00F9230E"/>
    <w:p w14:paraId="599DCA4E" w14:textId="77777777" w:rsidR="00F9230E" w:rsidRDefault="00F9230E">
      <w:r>
        <w:br w:type="page"/>
      </w:r>
    </w:p>
    <w:tbl>
      <w:tblPr>
        <w:tblW w:w="21900" w:type="dxa"/>
        <w:tblInd w:w="93" w:type="dxa"/>
        <w:tblLook w:val="04A0" w:firstRow="1" w:lastRow="0" w:firstColumn="1" w:lastColumn="0" w:noHBand="0" w:noVBand="1"/>
      </w:tblPr>
      <w:tblGrid>
        <w:gridCol w:w="2600"/>
        <w:gridCol w:w="5580"/>
        <w:gridCol w:w="920"/>
        <w:gridCol w:w="920"/>
        <w:gridCol w:w="920"/>
        <w:gridCol w:w="9460"/>
        <w:gridCol w:w="1500"/>
      </w:tblGrid>
      <w:tr w:rsidR="00F9230E" w:rsidRPr="00F9230E" w14:paraId="27B33534" w14:textId="77777777" w:rsidTr="00F9230E">
        <w:trPr>
          <w:trHeight w:val="405"/>
        </w:trPr>
        <w:tc>
          <w:tcPr>
            <w:tcW w:w="21900" w:type="dxa"/>
            <w:gridSpan w:val="7"/>
            <w:tcBorders>
              <w:top w:val="single" w:sz="8" w:space="0" w:color="auto"/>
              <w:left w:val="single" w:sz="8" w:space="0" w:color="auto"/>
              <w:bottom w:val="single" w:sz="8" w:space="0" w:color="auto"/>
              <w:right w:val="single" w:sz="8" w:space="0" w:color="000000"/>
            </w:tcBorders>
            <w:shd w:val="clear" w:color="000000" w:fill="5B9BD5"/>
            <w:noWrap/>
            <w:vAlign w:val="center"/>
            <w:hideMark/>
          </w:tcPr>
          <w:p w14:paraId="1566E6DC" w14:textId="7447196F" w:rsidR="00F9230E" w:rsidRPr="00F9230E" w:rsidRDefault="00F9230E" w:rsidP="00F9230E">
            <w:pPr>
              <w:spacing w:after="0" w:line="240" w:lineRule="auto"/>
              <w:jc w:val="center"/>
              <w:rPr>
                <w:rFonts w:ascii="Calibri" w:eastAsia="Times New Roman" w:hAnsi="Calibri" w:cs="Calibri"/>
                <w:b/>
                <w:bCs/>
                <w:color w:val="FFFFFF"/>
                <w:sz w:val="30"/>
                <w:szCs w:val="30"/>
                <w:lang w:val="en-US"/>
              </w:rPr>
            </w:pPr>
            <w:r w:rsidRPr="00F9230E">
              <w:rPr>
                <w:rFonts w:ascii="Calibri" w:eastAsia="Times New Roman" w:hAnsi="Calibri" w:cs="Calibri"/>
                <w:b/>
                <w:bCs/>
                <w:color w:val="FFFFFF"/>
                <w:sz w:val="30"/>
                <w:szCs w:val="30"/>
                <w:lang w:val="en-US"/>
              </w:rPr>
              <w:lastRenderedPageBreak/>
              <w:t>Floor Plan 2 - Adjacent Floor Jigs</w:t>
            </w:r>
          </w:p>
        </w:tc>
      </w:tr>
      <w:tr w:rsidR="00F9230E" w:rsidRPr="00F9230E" w14:paraId="049FC216" w14:textId="77777777" w:rsidTr="00F9230E">
        <w:trPr>
          <w:trHeight w:val="465"/>
        </w:trPr>
        <w:tc>
          <w:tcPr>
            <w:tcW w:w="21900" w:type="dxa"/>
            <w:gridSpan w:val="7"/>
            <w:tcBorders>
              <w:top w:val="single" w:sz="8" w:space="0" w:color="auto"/>
              <w:left w:val="single" w:sz="8" w:space="0" w:color="auto"/>
              <w:bottom w:val="single" w:sz="8" w:space="0" w:color="auto"/>
              <w:right w:val="single" w:sz="8" w:space="0" w:color="000000"/>
            </w:tcBorders>
            <w:shd w:val="clear" w:color="000000" w:fill="5B9BD5"/>
            <w:noWrap/>
            <w:vAlign w:val="center"/>
            <w:hideMark/>
          </w:tcPr>
          <w:p w14:paraId="210CD6F9" w14:textId="77777777" w:rsidR="00F9230E" w:rsidRPr="00F9230E" w:rsidRDefault="00F9230E" w:rsidP="00F9230E">
            <w:pPr>
              <w:spacing w:after="0" w:line="240" w:lineRule="auto"/>
              <w:rPr>
                <w:rFonts w:ascii="Calibri" w:eastAsia="Times New Roman" w:hAnsi="Calibri" w:cs="Calibri"/>
                <w:b/>
                <w:bCs/>
                <w:color w:val="FFFFFF"/>
                <w:sz w:val="30"/>
                <w:szCs w:val="30"/>
                <w:lang w:val="en-US"/>
              </w:rPr>
            </w:pPr>
            <w:r w:rsidRPr="00F9230E">
              <w:rPr>
                <w:rFonts w:ascii="Calibri" w:eastAsia="Times New Roman" w:hAnsi="Calibri" w:cs="Calibri"/>
                <w:b/>
                <w:bCs/>
                <w:color w:val="FFFFFF"/>
                <w:sz w:val="30"/>
                <w:szCs w:val="30"/>
                <w:vertAlign w:val="subscript"/>
                <w:lang w:val="en-US"/>
              </w:rPr>
              <w:t>Problem - Incoming combination floor jigs to QA workshop will require a permenant position with easy access for loading and unloading, without obstructing other QA operations.</w:t>
            </w:r>
          </w:p>
        </w:tc>
      </w:tr>
      <w:tr w:rsidR="00F9230E" w:rsidRPr="00F9230E" w14:paraId="224F184F" w14:textId="77777777" w:rsidTr="00F9230E">
        <w:trPr>
          <w:trHeight w:val="465"/>
        </w:trPr>
        <w:tc>
          <w:tcPr>
            <w:tcW w:w="21900" w:type="dxa"/>
            <w:gridSpan w:val="7"/>
            <w:tcBorders>
              <w:top w:val="single" w:sz="8" w:space="0" w:color="auto"/>
              <w:left w:val="single" w:sz="8" w:space="0" w:color="auto"/>
              <w:bottom w:val="single" w:sz="8" w:space="0" w:color="auto"/>
              <w:right w:val="single" w:sz="8" w:space="0" w:color="000000"/>
            </w:tcBorders>
            <w:shd w:val="clear" w:color="000000" w:fill="5B9BD5"/>
            <w:noWrap/>
            <w:vAlign w:val="center"/>
            <w:hideMark/>
          </w:tcPr>
          <w:p w14:paraId="7FE57F3C" w14:textId="77777777" w:rsidR="00F9230E" w:rsidRPr="00F9230E" w:rsidRDefault="00F9230E" w:rsidP="00F9230E">
            <w:pPr>
              <w:spacing w:after="0" w:line="240" w:lineRule="auto"/>
              <w:rPr>
                <w:rFonts w:ascii="Calibri" w:eastAsia="Times New Roman" w:hAnsi="Calibri" w:cs="Calibri"/>
                <w:b/>
                <w:bCs/>
                <w:color w:val="FFFFFF"/>
                <w:sz w:val="30"/>
                <w:szCs w:val="30"/>
                <w:lang w:val="en-US"/>
              </w:rPr>
            </w:pPr>
            <w:r w:rsidRPr="00F9230E">
              <w:rPr>
                <w:rFonts w:ascii="Calibri" w:eastAsia="Times New Roman" w:hAnsi="Calibri" w:cs="Calibri"/>
                <w:b/>
                <w:bCs/>
                <w:color w:val="FFFFFF"/>
                <w:sz w:val="30"/>
                <w:szCs w:val="30"/>
                <w:vertAlign w:val="subscript"/>
                <w:lang w:val="en-US"/>
              </w:rPr>
              <w:t>Solution - Install the floor jigs in adjacent positions, allowing a single ideal place for the floor jig kanban system but with access to the rightmost shutter door being restricted to the nearest floor jig only.</w:t>
            </w:r>
          </w:p>
        </w:tc>
      </w:tr>
      <w:tr w:rsidR="00F9230E" w:rsidRPr="00F9230E" w14:paraId="785C723B" w14:textId="77777777" w:rsidTr="00F9230E">
        <w:trPr>
          <w:trHeight w:val="390"/>
        </w:trPr>
        <w:tc>
          <w:tcPr>
            <w:tcW w:w="260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4F645DBF"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Criteria</w:t>
            </w:r>
          </w:p>
        </w:tc>
        <w:tc>
          <w:tcPr>
            <w:tcW w:w="558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586D5A6D"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Additional Information</w:t>
            </w:r>
          </w:p>
        </w:tc>
        <w:tc>
          <w:tcPr>
            <w:tcW w:w="2760" w:type="dxa"/>
            <w:gridSpan w:val="3"/>
            <w:tcBorders>
              <w:top w:val="single" w:sz="8" w:space="0" w:color="auto"/>
              <w:left w:val="nil"/>
              <w:bottom w:val="single" w:sz="4" w:space="0" w:color="auto"/>
              <w:right w:val="single" w:sz="8" w:space="0" w:color="000000"/>
            </w:tcBorders>
            <w:shd w:val="clear" w:color="auto" w:fill="auto"/>
            <w:noWrap/>
            <w:vAlign w:val="bottom"/>
            <w:hideMark/>
          </w:tcPr>
          <w:p w14:paraId="7632F2F8"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Achievable?</w:t>
            </w:r>
          </w:p>
        </w:tc>
        <w:tc>
          <w:tcPr>
            <w:tcW w:w="946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1B9FF91A"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Detail/description/ explanation</w:t>
            </w:r>
          </w:p>
        </w:tc>
        <w:tc>
          <w:tcPr>
            <w:tcW w:w="1500" w:type="dxa"/>
            <w:vMerge w:val="restart"/>
            <w:tcBorders>
              <w:top w:val="nil"/>
              <w:left w:val="single" w:sz="8" w:space="0" w:color="auto"/>
              <w:bottom w:val="single" w:sz="8" w:space="0" w:color="000000"/>
              <w:right w:val="single" w:sz="8" w:space="0" w:color="auto"/>
            </w:tcBorders>
            <w:shd w:val="clear" w:color="auto" w:fill="auto"/>
            <w:vAlign w:val="center"/>
            <w:hideMark/>
          </w:tcPr>
          <w:p w14:paraId="6324083A"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Score      (0-4)</w:t>
            </w:r>
          </w:p>
        </w:tc>
      </w:tr>
      <w:tr w:rsidR="00F9230E" w:rsidRPr="00F9230E" w14:paraId="5C880707" w14:textId="77777777" w:rsidTr="00F9230E">
        <w:trPr>
          <w:trHeight w:val="390"/>
        </w:trPr>
        <w:tc>
          <w:tcPr>
            <w:tcW w:w="2600" w:type="dxa"/>
            <w:vMerge/>
            <w:tcBorders>
              <w:top w:val="nil"/>
              <w:left w:val="single" w:sz="8" w:space="0" w:color="auto"/>
              <w:bottom w:val="single" w:sz="8" w:space="0" w:color="000000"/>
              <w:right w:val="single" w:sz="8" w:space="0" w:color="auto"/>
            </w:tcBorders>
            <w:vAlign w:val="center"/>
            <w:hideMark/>
          </w:tcPr>
          <w:p w14:paraId="0D97477C" w14:textId="77777777" w:rsidR="00F9230E" w:rsidRPr="00F9230E" w:rsidRDefault="00F9230E" w:rsidP="00F9230E">
            <w:pPr>
              <w:spacing w:after="0" w:line="240" w:lineRule="auto"/>
              <w:rPr>
                <w:rFonts w:ascii="Calibri" w:eastAsia="Times New Roman" w:hAnsi="Calibri" w:cs="Calibri"/>
                <w:b/>
                <w:bCs/>
                <w:color w:val="000000"/>
                <w:lang w:val="en-US"/>
              </w:rPr>
            </w:pPr>
          </w:p>
        </w:tc>
        <w:tc>
          <w:tcPr>
            <w:tcW w:w="5580" w:type="dxa"/>
            <w:vMerge/>
            <w:tcBorders>
              <w:top w:val="nil"/>
              <w:left w:val="single" w:sz="8" w:space="0" w:color="auto"/>
              <w:bottom w:val="single" w:sz="8" w:space="0" w:color="000000"/>
              <w:right w:val="single" w:sz="8" w:space="0" w:color="auto"/>
            </w:tcBorders>
            <w:vAlign w:val="center"/>
            <w:hideMark/>
          </w:tcPr>
          <w:p w14:paraId="7F9E11DF" w14:textId="77777777" w:rsidR="00F9230E" w:rsidRPr="00F9230E" w:rsidRDefault="00F9230E" w:rsidP="00F9230E">
            <w:pPr>
              <w:spacing w:after="0" w:line="240" w:lineRule="auto"/>
              <w:rPr>
                <w:rFonts w:ascii="Calibri" w:eastAsia="Times New Roman" w:hAnsi="Calibri" w:cs="Calibri"/>
                <w:b/>
                <w:bCs/>
                <w:color w:val="000000"/>
                <w:lang w:val="en-US"/>
              </w:rPr>
            </w:pPr>
          </w:p>
        </w:tc>
        <w:tc>
          <w:tcPr>
            <w:tcW w:w="920" w:type="dxa"/>
            <w:tcBorders>
              <w:top w:val="nil"/>
              <w:left w:val="nil"/>
              <w:bottom w:val="single" w:sz="8" w:space="0" w:color="auto"/>
              <w:right w:val="single" w:sz="4" w:space="0" w:color="auto"/>
            </w:tcBorders>
            <w:shd w:val="clear" w:color="000000" w:fill="92D050"/>
            <w:noWrap/>
            <w:vAlign w:val="bottom"/>
            <w:hideMark/>
          </w:tcPr>
          <w:p w14:paraId="6E209032"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Yes</w:t>
            </w:r>
          </w:p>
        </w:tc>
        <w:tc>
          <w:tcPr>
            <w:tcW w:w="920" w:type="dxa"/>
            <w:tcBorders>
              <w:top w:val="nil"/>
              <w:left w:val="nil"/>
              <w:bottom w:val="single" w:sz="8" w:space="0" w:color="auto"/>
              <w:right w:val="single" w:sz="4" w:space="0" w:color="auto"/>
            </w:tcBorders>
            <w:shd w:val="clear" w:color="000000" w:fill="FFFF00"/>
            <w:noWrap/>
            <w:vAlign w:val="bottom"/>
            <w:hideMark/>
          </w:tcPr>
          <w:p w14:paraId="7248B57D"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Maybe</w:t>
            </w:r>
          </w:p>
        </w:tc>
        <w:tc>
          <w:tcPr>
            <w:tcW w:w="920" w:type="dxa"/>
            <w:tcBorders>
              <w:top w:val="nil"/>
              <w:left w:val="nil"/>
              <w:bottom w:val="single" w:sz="8" w:space="0" w:color="auto"/>
              <w:right w:val="single" w:sz="8" w:space="0" w:color="auto"/>
            </w:tcBorders>
            <w:shd w:val="clear" w:color="000000" w:fill="FF0000"/>
            <w:noWrap/>
            <w:vAlign w:val="bottom"/>
            <w:hideMark/>
          </w:tcPr>
          <w:p w14:paraId="6A6768D4"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No</w:t>
            </w:r>
          </w:p>
        </w:tc>
        <w:tc>
          <w:tcPr>
            <w:tcW w:w="9460" w:type="dxa"/>
            <w:vMerge/>
            <w:tcBorders>
              <w:top w:val="nil"/>
              <w:left w:val="single" w:sz="8" w:space="0" w:color="auto"/>
              <w:bottom w:val="single" w:sz="8" w:space="0" w:color="000000"/>
              <w:right w:val="single" w:sz="8" w:space="0" w:color="auto"/>
            </w:tcBorders>
            <w:vAlign w:val="center"/>
            <w:hideMark/>
          </w:tcPr>
          <w:p w14:paraId="1C2D86ED" w14:textId="77777777" w:rsidR="00F9230E" w:rsidRPr="00F9230E" w:rsidRDefault="00F9230E" w:rsidP="00F9230E">
            <w:pPr>
              <w:spacing w:after="0" w:line="240" w:lineRule="auto"/>
              <w:rPr>
                <w:rFonts w:ascii="Calibri" w:eastAsia="Times New Roman" w:hAnsi="Calibri" w:cs="Calibri"/>
                <w:b/>
                <w:bCs/>
                <w:color w:val="000000"/>
                <w:lang w:val="en-US"/>
              </w:rPr>
            </w:pPr>
          </w:p>
        </w:tc>
        <w:tc>
          <w:tcPr>
            <w:tcW w:w="1500" w:type="dxa"/>
            <w:vMerge/>
            <w:tcBorders>
              <w:top w:val="nil"/>
              <w:left w:val="single" w:sz="8" w:space="0" w:color="auto"/>
              <w:bottom w:val="single" w:sz="8" w:space="0" w:color="000000"/>
              <w:right w:val="single" w:sz="8" w:space="0" w:color="auto"/>
            </w:tcBorders>
            <w:vAlign w:val="center"/>
            <w:hideMark/>
          </w:tcPr>
          <w:p w14:paraId="199DF9E2" w14:textId="77777777" w:rsidR="00F9230E" w:rsidRPr="00F9230E" w:rsidRDefault="00F9230E" w:rsidP="00F9230E">
            <w:pPr>
              <w:spacing w:after="0" w:line="240" w:lineRule="auto"/>
              <w:rPr>
                <w:rFonts w:ascii="Calibri" w:eastAsia="Times New Roman" w:hAnsi="Calibri" w:cs="Calibri"/>
                <w:b/>
                <w:bCs/>
                <w:color w:val="000000"/>
                <w:lang w:val="en-US"/>
              </w:rPr>
            </w:pPr>
          </w:p>
        </w:tc>
      </w:tr>
      <w:tr w:rsidR="00F9230E" w:rsidRPr="00F9230E" w14:paraId="2CC52A71" w14:textId="77777777" w:rsidTr="00F9230E">
        <w:trPr>
          <w:trHeight w:val="390"/>
        </w:trPr>
        <w:tc>
          <w:tcPr>
            <w:tcW w:w="2600" w:type="dxa"/>
            <w:vMerge w:val="restart"/>
            <w:tcBorders>
              <w:top w:val="nil"/>
              <w:left w:val="single" w:sz="8" w:space="0" w:color="auto"/>
              <w:bottom w:val="nil"/>
              <w:right w:val="single" w:sz="8" w:space="0" w:color="auto"/>
            </w:tcBorders>
            <w:shd w:val="clear" w:color="auto" w:fill="auto"/>
            <w:vAlign w:val="center"/>
            <w:hideMark/>
          </w:tcPr>
          <w:p w14:paraId="69826CA9"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Does it solve the initial problem?</w:t>
            </w:r>
          </w:p>
        </w:tc>
        <w:tc>
          <w:tcPr>
            <w:tcW w:w="5580" w:type="dxa"/>
            <w:tcBorders>
              <w:top w:val="nil"/>
              <w:left w:val="nil"/>
              <w:bottom w:val="single" w:sz="4" w:space="0" w:color="auto"/>
              <w:right w:val="single" w:sz="8" w:space="0" w:color="auto"/>
            </w:tcBorders>
            <w:shd w:val="clear" w:color="auto" w:fill="auto"/>
            <w:noWrap/>
            <w:vAlign w:val="center"/>
            <w:hideMark/>
          </w:tcPr>
          <w:p w14:paraId="4B8F766C"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Floor jigs are in an accessible working position</w:t>
            </w:r>
          </w:p>
        </w:tc>
        <w:tc>
          <w:tcPr>
            <w:tcW w:w="920" w:type="dxa"/>
            <w:tcBorders>
              <w:top w:val="nil"/>
              <w:left w:val="nil"/>
              <w:bottom w:val="single" w:sz="4" w:space="0" w:color="auto"/>
              <w:right w:val="single" w:sz="4" w:space="0" w:color="auto"/>
            </w:tcBorders>
            <w:shd w:val="clear" w:color="000000" w:fill="92D050"/>
            <w:noWrap/>
            <w:vAlign w:val="bottom"/>
            <w:hideMark/>
          </w:tcPr>
          <w:p w14:paraId="59BEDDB5"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nil"/>
              <w:left w:val="nil"/>
              <w:bottom w:val="single" w:sz="4" w:space="0" w:color="auto"/>
              <w:right w:val="single" w:sz="4" w:space="0" w:color="auto"/>
            </w:tcBorders>
            <w:shd w:val="clear" w:color="auto" w:fill="auto"/>
            <w:noWrap/>
            <w:vAlign w:val="bottom"/>
            <w:hideMark/>
          </w:tcPr>
          <w:p w14:paraId="0A4C45BE"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noWrap/>
            <w:vAlign w:val="bottom"/>
            <w:hideMark/>
          </w:tcPr>
          <w:p w14:paraId="2B1C4D76"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nil"/>
              <w:left w:val="nil"/>
              <w:bottom w:val="nil"/>
              <w:right w:val="single" w:sz="8" w:space="0" w:color="auto"/>
            </w:tcBorders>
            <w:shd w:val="clear" w:color="auto" w:fill="auto"/>
            <w:vAlign w:val="center"/>
            <w:hideMark/>
          </w:tcPr>
          <w:p w14:paraId="77D46D9F"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Both jigs have 110cm of clear space around them for easy working.</w:t>
            </w:r>
          </w:p>
        </w:tc>
        <w:tc>
          <w:tcPr>
            <w:tcW w:w="1500" w:type="dxa"/>
            <w:vMerge w:val="restart"/>
            <w:tcBorders>
              <w:top w:val="nil"/>
              <w:left w:val="single" w:sz="8" w:space="0" w:color="auto"/>
              <w:bottom w:val="nil"/>
              <w:right w:val="single" w:sz="8" w:space="0" w:color="auto"/>
            </w:tcBorders>
            <w:shd w:val="clear" w:color="auto" w:fill="auto"/>
            <w:vAlign w:val="center"/>
            <w:hideMark/>
          </w:tcPr>
          <w:p w14:paraId="2B7E7116"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1</w:t>
            </w:r>
          </w:p>
        </w:tc>
      </w:tr>
      <w:tr w:rsidR="00F9230E" w:rsidRPr="00F9230E" w14:paraId="475BEB06" w14:textId="77777777" w:rsidTr="00F9230E">
        <w:trPr>
          <w:trHeight w:val="390"/>
        </w:trPr>
        <w:tc>
          <w:tcPr>
            <w:tcW w:w="2600" w:type="dxa"/>
            <w:vMerge/>
            <w:tcBorders>
              <w:top w:val="nil"/>
              <w:left w:val="single" w:sz="8" w:space="0" w:color="auto"/>
              <w:bottom w:val="nil"/>
              <w:right w:val="single" w:sz="8" w:space="0" w:color="auto"/>
            </w:tcBorders>
            <w:vAlign w:val="center"/>
            <w:hideMark/>
          </w:tcPr>
          <w:p w14:paraId="22F9F58A"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4" w:space="0" w:color="auto"/>
              <w:right w:val="single" w:sz="8" w:space="0" w:color="auto"/>
            </w:tcBorders>
            <w:shd w:val="clear" w:color="auto" w:fill="auto"/>
            <w:noWrap/>
            <w:vAlign w:val="center"/>
            <w:hideMark/>
          </w:tcPr>
          <w:p w14:paraId="6A4D635B"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Accessibility to Floor Jigs</w:t>
            </w:r>
          </w:p>
        </w:tc>
        <w:tc>
          <w:tcPr>
            <w:tcW w:w="920" w:type="dxa"/>
            <w:tcBorders>
              <w:top w:val="nil"/>
              <w:left w:val="nil"/>
              <w:bottom w:val="single" w:sz="4" w:space="0" w:color="auto"/>
              <w:right w:val="single" w:sz="4" w:space="0" w:color="auto"/>
            </w:tcBorders>
            <w:shd w:val="clear" w:color="auto" w:fill="auto"/>
            <w:noWrap/>
            <w:vAlign w:val="bottom"/>
            <w:hideMark/>
          </w:tcPr>
          <w:p w14:paraId="35E98B0D"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nil"/>
              <w:left w:val="nil"/>
              <w:bottom w:val="single" w:sz="4" w:space="0" w:color="auto"/>
              <w:right w:val="single" w:sz="4" w:space="0" w:color="auto"/>
            </w:tcBorders>
            <w:shd w:val="clear" w:color="000000" w:fill="FFFF00"/>
            <w:noWrap/>
            <w:vAlign w:val="bottom"/>
            <w:hideMark/>
          </w:tcPr>
          <w:p w14:paraId="5B88484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noWrap/>
            <w:vAlign w:val="bottom"/>
            <w:hideMark/>
          </w:tcPr>
          <w:p w14:paraId="16492AAD"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center"/>
            <w:hideMark/>
          </w:tcPr>
          <w:p w14:paraId="0FF6FDC0"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Floor jigs can only be readily accessed from the nearest shutter door to them.</w:t>
            </w:r>
          </w:p>
        </w:tc>
        <w:tc>
          <w:tcPr>
            <w:tcW w:w="1500" w:type="dxa"/>
            <w:vMerge/>
            <w:tcBorders>
              <w:top w:val="nil"/>
              <w:left w:val="single" w:sz="8" w:space="0" w:color="auto"/>
              <w:bottom w:val="nil"/>
              <w:right w:val="single" w:sz="8" w:space="0" w:color="auto"/>
            </w:tcBorders>
            <w:vAlign w:val="center"/>
            <w:hideMark/>
          </w:tcPr>
          <w:p w14:paraId="11716C7E"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036C2822" w14:textId="77777777" w:rsidTr="00F9230E">
        <w:trPr>
          <w:trHeight w:val="390"/>
        </w:trPr>
        <w:tc>
          <w:tcPr>
            <w:tcW w:w="2600" w:type="dxa"/>
            <w:vMerge/>
            <w:tcBorders>
              <w:top w:val="nil"/>
              <w:left w:val="single" w:sz="8" w:space="0" w:color="auto"/>
              <w:bottom w:val="nil"/>
              <w:right w:val="single" w:sz="8" w:space="0" w:color="auto"/>
            </w:tcBorders>
            <w:vAlign w:val="center"/>
            <w:hideMark/>
          </w:tcPr>
          <w:p w14:paraId="2C54296F"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nil"/>
              <w:right w:val="single" w:sz="8" w:space="0" w:color="auto"/>
            </w:tcBorders>
            <w:shd w:val="clear" w:color="auto" w:fill="auto"/>
            <w:noWrap/>
            <w:vAlign w:val="center"/>
            <w:hideMark/>
          </w:tcPr>
          <w:p w14:paraId="33C66283"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Accessibility to rest of workshop</w:t>
            </w:r>
          </w:p>
        </w:tc>
        <w:tc>
          <w:tcPr>
            <w:tcW w:w="920" w:type="dxa"/>
            <w:tcBorders>
              <w:top w:val="nil"/>
              <w:left w:val="nil"/>
              <w:bottom w:val="single" w:sz="4" w:space="0" w:color="auto"/>
              <w:right w:val="single" w:sz="4" w:space="0" w:color="auto"/>
            </w:tcBorders>
            <w:shd w:val="clear" w:color="auto" w:fill="auto"/>
            <w:noWrap/>
            <w:vAlign w:val="bottom"/>
            <w:hideMark/>
          </w:tcPr>
          <w:p w14:paraId="5CBE179A"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nil"/>
              <w:left w:val="nil"/>
              <w:bottom w:val="nil"/>
              <w:right w:val="single" w:sz="4" w:space="0" w:color="auto"/>
            </w:tcBorders>
            <w:shd w:val="clear" w:color="auto" w:fill="auto"/>
            <w:noWrap/>
            <w:vAlign w:val="bottom"/>
            <w:hideMark/>
          </w:tcPr>
          <w:p w14:paraId="039C4AE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8" w:space="0" w:color="auto"/>
            </w:tcBorders>
            <w:shd w:val="clear" w:color="000000" w:fill="FF0000"/>
            <w:noWrap/>
            <w:vAlign w:val="bottom"/>
            <w:hideMark/>
          </w:tcPr>
          <w:p w14:paraId="1DF1951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center"/>
            <w:hideMark/>
          </w:tcPr>
          <w:p w14:paraId="57F0ACA1"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Floor jigs obstruct access to the rightmost shutter door from the rest of the workshop.</w:t>
            </w:r>
          </w:p>
        </w:tc>
        <w:tc>
          <w:tcPr>
            <w:tcW w:w="1500" w:type="dxa"/>
            <w:vMerge/>
            <w:tcBorders>
              <w:top w:val="nil"/>
              <w:left w:val="single" w:sz="8" w:space="0" w:color="auto"/>
              <w:bottom w:val="nil"/>
              <w:right w:val="single" w:sz="8" w:space="0" w:color="auto"/>
            </w:tcBorders>
            <w:vAlign w:val="center"/>
            <w:hideMark/>
          </w:tcPr>
          <w:p w14:paraId="471B7534"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23840090" w14:textId="77777777" w:rsidTr="00F9230E">
        <w:trPr>
          <w:trHeight w:val="390"/>
        </w:trPr>
        <w:tc>
          <w:tcPr>
            <w:tcW w:w="2600" w:type="dxa"/>
            <w:vMerge/>
            <w:tcBorders>
              <w:top w:val="nil"/>
              <w:left w:val="single" w:sz="8" w:space="0" w:color="auto"/>
              <w:bottom w:val="nil"/>
              <w:right w:val="single" w:sz="8" w:space="0" w:color="auto"/>
            </w:tcBorders>
            <w:vAlign w:val="center"/>
            <w:hideMark/>
          </w:tcPr>
          <w:p w14:paraId="674C4477"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single" w:sz="4" w:space="0" w:color="auto"/>
              <w:left w:val="nil"/>
              <w:bottom w:val="nil"/>
              <w:right w:val="single" w:sz="8" w:space="0" w:color="auto"/>
            </w:tcBorders>
            <w:shd w:val="clear" w:color="auto" w:fill="auto"/>
            <w:noWrap/>
            <w:vAlign w:val="center"/>
            <w:hideMark/>
          </w:tcPr>
          <w:p w14:paraId="73EB7832"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Easy location of Kanban</w:t>
            </w:r>
          </w:p>
        </w:tc>
        <w:tc>
          <w:tcPr>
            <w:tcW w:w="920" w:type="dxa"/>
            <w:tcBorders>
              <w:top w:val="nil"/>
              <w:left w:val="nil"/>
              <w:bottom w:val="single" w:sz="4" w:space="0" w:color="auto"/>
              <w:right w:val="single" w:sz="4" w:space="0" w:color="auto"/>
            </w:tcBorders>
            <w:shd w:val="clear" w:color="000000" w:fill="92D050"/>
            <w:noWrap/>
            <w:vAlign w:val="bottom"/>
            <w:hideMark/>
          </w:tcPr>
          <w:p w14:paraId="2B6F16BE"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single" w:sz="4" w:space="0" w:color="auto"/>
              <w:left w:val="nil"/>
              <w:bottom w:val="nil"/>
              <w:right w:val="single" w:sz="4" w:space="0" w:color="auto"/>
            </w:tcBorders>
            <w:shd w:val="clear" w:color="auto" w:fill="auto"/>
            <w:noWrap/>
            <w:vAlign w:val="bottom"/>
            <w:hideMark/>
          </w:tcPr>
          <w:p w14:paraId="5FC8452C"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nil"/>
              <w:right w:val="single" w:sz="8" w:space="0" w:color="auto"/>
            </w:tcBorders>
            <w:shd w:val="clear" w:color="auto" w:fill="auto"/>
            <w:noWrap/>
            <w:vAlign w:val="bottom"/>
            <w:hideMark/>
          </w:tcPr>
          <w:p w14:paraId="21129422"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center"/>
            <w:hideMark/>
          </w:tcPr>
          <w:p w14:paraId="60C9AC7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Floor jigs are directly together and therefore the kanban system will be adjacent to both.</w:t>
            </w:r>
          </w:p>
        </w:tc>
        <w:tc>
          <w:tcPr>
            <w:tcW w:w="1500" w:type="dxa"/>
            <w:vMerge/>
            <w:tcBorders>
              <w:top w:val="nil"/>
              <w:left w:val="single" w:sz="8" w:space="0" w:color="auto"/>
              <w:bottom w:val="nil"/>
              <w:right w:val="single" w:sz="8" w:space="0" w:color="auto"/>
            </w:tcBorders>
            <w:vAlign w:val="center"/>
            <w:hideMark/>
          </w:tcPr>
          <w:p w14:paraId="33E99849"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53545523" w14:textId="77777777" w:rsidTr="00F9230E">
        <w:trPr>
          <w:trHeight w:val="390"/>
        </w:trPr>
        <w:tc>
          <w:tcPr>
            <w:tcW w:w="26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1A165833"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Time Scale</w:t>
            </w:r>
          </w:p>
        </w:tc>
        <w:tc>
          <w:tcPr>
            <w:tcW w:w="5580" w:type="dxa"/>
            <w:tcBorders>
              <w:top w:val="single" w:sz="8" w:space="0" w:color="auto"/>
              <w:left w:val="nil"/>
              <w:bottom w:val="nil"/>
              <w:right w:val="single" w:sz="8" w:space="0" w:color="auto"/>
            </w:tcBorders>
            <w:shd w:val="clear" w:color="auto" w:fill="auto"/>
            <w:vAlign w:val="center"/>
            <w:hideMark/>
          </w:tcPr>
          <w:p w14:paraId="664265BB"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Can be completed before 1st June 2019</w:t>
            </w:r>
          </w:p>
        </w:tc>
        <w:tc>
          <w:tcPr>
            <w:tcW w:w="920" w:type="dxa"/>
            <w:tcBorders>
              <w:top w:val="single" w:sz="8" w:space="0" w:color="auto"/>
              <w:left w:val="nil"/>
              <w:bottom w:val="single" w:sz="4" w:space="0" w:color="auto"/>
              <w:right w:val="single" w:sz="4" w:space="0" w:color="auto"/>
            </w:tcBorders>
            <w:shd w:val="clear" w:color="000000" w:fill="92D050"/>
            <w:noWrap/>
            <w:vAlign w:val="bottom"/>
            <w:hideMark/>
          </w:tcPr>
          <w:p w14:paraId="1C45A288"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single" w:sz="8" w:space="0" w:color="auto"/>
              <w:left w:val="nil"/>
              <w:bottom w:val="nil"/>
              <w:right w:val="single" w:sz="4" w:space="0" w:color="auto"/>
            </w:tcBorders>
            <w:shd w:val="clear" w:color="auto" w:fill="auto"/>
            <w:noWrap/>
            <w:vAlign w:val="bottom"/>
            <w:hideMark/>
          </w:tcPr>
          <w:p w14:paraId="36790EF4"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8" w:space="0" w:color="auto"/>
              <w:left w:val="nil"/>
              <w:bottom w:val="nil"/>
              <w:right w:val="single" w:sz="8" w:space="0" w:color="auto"/>
            </w:tcBorders>
            <w:shd w:val="clear" w:color="auto" w:fill="auto"/>
            <w:vAlign w:val="bottom"/>
            <w:hideMark/>
          </w:tcPr>
          <w:p w14:paraId="5D3F6E6C"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657BFF8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Floor jigs already purchased and awaiting delivery. Kanban system to be of simple construction and therefore fast and easy to assemble.</w:t>
            </w:r>
          </w:p>
        </w:tc>
        <w:tc>
          <w:tcPr>
            <w:tcW w:w="15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61068CCC"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4</w:t>
            </w:r>
          </w:p>
        </w:tc>
      </w:tr>
      <w:tr w:rsidR="00F9230E" w:rsidRPr="00F9230E" w14:paraId="231A08AB" w14:textId="77777777" w:rsidTr="00F9230E">
        <w:trPr>
          <w:trHeight w:val="390"/>
        </w:trPr>
        <w:tc>
          <w:tcPr>
            <w:tcW w:w="2600" w:type="dxa"/>
            <w:vMerge/>
            <w:tcBorders>
              <w:top w:val="single" w:sz="8" w:space="0" w:color="auto"/>
              <w:left w:val="single" w:sz="8" w:space="0" w:color="auto"/>
              <w:bottom w:val="single" w:sz="8" w:space="0" w:color="000000"/>
              <w:right w:val="single" w:sz="8" w:space="0" w:color="auto"/>
            </w:tcBorders>
            <w:vAlign w:val="center"/>
            <w:hideMark/>
          </w:tcPr>
          <w:p w14:paraId="6552F030"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single" w:sz="4" w:space="0" w:color="auto"/>
              <w:left w:val="nil"/>
              <w:bottom w:val="single" w:sz="8" w:space="0" w:color="auto"/>
              <w:right w:val="nil"/>
            </w:tcBorders>
            <w:shd w:val="clear" w:color="auto" w:fill="auto"/>
            <w:vAlign w:val="center"/>
            <w:hideMark/>
          </w:tcPr>
          <w:p w14:paraId="39D53E6D"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Can be completed before 1st April 2019</w:t>
            </w:r>
          </w:p>
        </w:tc>
        <w:tc>
          <w:tcPr>
            <w:tcW w:w="920" w:type="dxa"/>
            <w:tcBorders>
              <w:top w:val="nil"/>
              <w:left w:val="single" w:sz="8" w:space="0" w:color="auto"/>
              <w:bottom w:val="single" w:sz="8" w:space="0" w:color="auto"/>
              <w:right w:val="single" w:sz="4" w:space="0" w:color="auto"/>
            </w:tcBorders>
            <w:shd w:val="clear" w:color="000000" w:fill="92D050"/>
            <w:vAlign w:val="bottom"/>
            <w:hideMark/>
          </w:tcPr>
          <w:p w14:paraId="44C89F08"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4" w:space="0" w:color="auto"/>
            </w:tcBorders>
            <w:shd w:val="clear" w:color="auto" w:fill="auto"/>
            <w:noWrap/>
            <w:vAlign w:val="bottom"/>
            <w:hideMark/>
          </w:tcPr>
          <w:p w14:paraId="5F89E207"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8" w:space="0" w:color="auto"/>
            </w:tcBorders>
            <w:shd w:val="clear" w:color="auto" w:fill="auto"/>
            <w:vAlign w:val="bottom"/>
            <w:hideMark/>
          </w:tcPr>
          <w:p w14:paraId="47B10481"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vMerge/>
            <w:tcBorders>
              <w:top w:val="single" w:sz="8" w:space="0" w:color="auto"/>
              <w:left w:val="single" w:sz="8" w:space="0" w:color="auto"/>
              <w:bottom w:val="single" w:sz="8" w:space="0" w:color="000000"/>
              <w:right w:val="single" w:sz="8" w:space="0" w:color="auto"/>
            </w:tcBorders>
            <w:vAlign w:val="center"/>
            <w:hideMark/>
          </w:tcPr>
          <w:p w14:paraId="6D069A28" w14:textId="77777777" w:rsidR="00F9230E" w:rsidRPr="00F9230E" w:rsidRDefault="00F9230E" w:rsidP="00F9230E">
            <w:pPr>
              <w:spacing w:after="0" w:line="240" w:lineRule="auto"/>
              <w:rPr>
                <w:rFonts w:ascii="Calibri" w:eastAsia="Times New Roman" w:hAnsi="Calibri" w:cs="Calibri"/>
                <w:color w:val="000000"/>
                <w:lang w:val="en-US"/>
              </w:rPr>
            </w:pPr>
          </w:p>
        </w:tc>
        <w:tc>
          <w:tcPr>
            <w:tcW w:w="1500" w:type="dxa"/>
            <w:vMerge/>
            <w:tcBorders>
              <w:top w:val="single" w:sz="8" w:space="0" w:color="auto"/>
              <w:left w:val="single" w:sz="8" w:space="0" w:color="auto"/>
              <w:bottom w:val="single" w:sz="8" w:space="0" w:color="000000"/>
              <w:right w:val="single" w:sz="8" w:space="0" w:color="auto"/>
            </w:tcBorders>
            <w:vAlign w:val="center"/>
            <w:hideMark/>
          </w:tcPr>
          <w:p w14:paraId="3154F3CF"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32CF3FF7" w14:textId="77777777" w:rsidTr="00F9230E">
        <w:trPr>
          <w:trHeight w:val="390"/>
        </w:trPr>
        <w:tc>
          <w:tcPr>
            <w:tcW w:w="2600" w:type="dxa"/>
            <w:vMerge w:val="restart"/>
            <w:tcBorders>
              <w:top w:val="nil"/>
              <w:left w:val="single" w:sz="8" w:space="0" w:color="auto"/>
              <w:bottom w:val="nil"/>
              <w:right w:val="single" w:sz="8" w:space="0" w:color="auto"/>
            </w:tcBorders>
            <w:shd w:val="clear" w:color="auto" w:fill="auto"/>
            <w:vAlign w:val="center"/>
            <w:hideMark/>
          </w:tcPr>
          <w:p w14:paraId="38CB5200"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Project Budget</w:t>
            </w:r>
          </w:p>
        </w:tc>
        <w:tc>
          <w:tcPr>
            <w:tcW w:w="5580" w:type="dxa"/>
            <w:tcBorders>
              <w:top w:val="nil"/>
              <w:left w:val="nil"/>
              <w:bottom w:val="nil"/>
              <w:right w:val="nil"/>
            </w:tcBorders>
            <w:shd w:val="clear" w:color="auto" w:fill="auto"/>
            <w:vAlign w:val="center"/>
            <w:hideMark/>
          </w:tcPr>
          <w:p w14:paraId="6B15A795"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Floor jigs</w:t>
            </w:r>
          </w:p>
        </w:tc>
        <w:tc>
          <w:tcPr>
            <w:tcW w:w="920" w:type="dxa"/>
            <w:tcBorders>
              <w:top w:val="nil"/>
              <w:left w:val="single" w:sz="8" w:space="0" w:color="auto"/>
              <w:bottom w:val="single" w:sz="4" w:space="0" w:color="auto"/>
              <w:right w:val="single" w:sz="4" w:space="0" w:color="auto"/>
            </w:tcBorders>
            <w:shd w:val="clear" w:color="000000" w:fill="92D050"/>
            <w:noWrap/>
            <w:vAlign w:val="bottom"/>
            <w:hideMark/>
          </w:tcPr>
          <w:p w14:paraId="38CAFA50" w14:textId="77777777" w:rsidR="00F9230E" w:rsidRPr="00F9230E" w:rsidRDefault="00F9230E" w:rsidP="00F9230E">
            <w:pPr>
              <w:spacing w:after="0" w:line="240" w:lineRule="auto"/>
              <w:jc w:val="center"/>
              <w:rPr>
                <w:rFonts w:ascii="Calibri" w:eastAsia="Times New Roman" w:hAnsi="Calibri" w:cs="Calibri"/>
                <w:b/>
                <w:bCs/>
                <w:color w:val="000000"/>
                <w:lang w:val="en-US"/>
              </w:rPr>
            </w:pPr>
            <w:r w:rsidRPr="00F9230E">
              <w:rPr>
                <w:rFonts w:ascii="Calibri" w:eastAsia="Times New Roman" w:hAnsi="Calibri" w:cs="Calibri"/>
                <w:b/>
                <w:bCs/>
                <w:color w:val="000000"/>
                <w:lang w:val="en-US"/>
              </w:rPr>
              <w:t> </w:t>
            </w:r>
          </w:p>
        </w:tc>
        <w:tc>
          <w:tcPr>
            <w:tcW w:w="920" w:type="dxa"/>
            <w:tcBorders>
              <w:top w:val="nil"/>
              <w:left w:val="nil"/>
              <w:bottom w:val="nil"/>
              <w:right w:val="single" w:sz="4" w:space="0" w:color="auto"/>
            </w:tcBorders>
            <w:shd w:val="clear" w:color="auto" w:fill="auto"/>
            <w:vAlign w:val="bottom"/>
            <w:hideMark/>
          </w:tcPr>
          <w:p w14:paraId="5DF19A37"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8" w:space="0" w:color="auto"/>
            </w:tcBorders>
            <w:shd w:val="clear" w:color="auto" w:fill="auto"/>
            <w:vAlign w:val="bottom"/>
            <w:hideMark/>
          </w:tcPr>
          <w:p w14:paraId="18B610F1"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nil"/>
              <w:left w:val="nil"/>
              <w:bottom w:val="nil"/>
              <w:right w:val="single" w:sz="8" w:space="0" w:color="auto"/>
            </w:tcBorders>
            <w:shd w:val="clear" w:color="auto" w:fill="auto"/>
            <w:vAlign w:val="bottom"/>
            <w:hideMark/>
          </w:tcPr>
          <w:p w14:paraId="1BB4A2AD"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xml:space="preserve">Floor jigs already purchased and awaiting delivery. </w:t>
            </w:r>
          </w:p>
        </w:tc>
        <w:tc>
          <w:tcPr>
            <w:tcW w:w="1500" w:type="dxa"/>
            <w:vMerge w:val="restart"/>
            <w:tcBorders>
              <w:top w:val="nil"/>
              <w:left w:val="single" w:sz="8" w:space="0" w:color="auto"/>
              <w:bottom w:val="nil"/>
              <w:right w:val="single" w:sz="8" w:space="0" w:color="auto"/>
            </w:tcBorders>
            <w:shd w:val="clear" w:color="auto" w:fill="auto"/>
            <w:vAlign w:val="center"/>
            <w:hideMark/>
          </w:tcPr>
          <w:p w14:paraId="7BD1985E"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4</w:t>
            </w:r>
          </w:p>
        </w:tc>
      </w:tr>
      <w:tr w:rsidR="00F9230E" w:rsidRPr="00F9230E" w14:paraId="637D989A" w14:textId="77777777" w:rsidTr="00F9230E">
        <w:trPr>
          <w:trHeight w:val="390"/>
        </w:trPr>
        <w:tc>
          <w:tcPr>
            <w:tcW w:w="2600" w:type="dxa"/>
            <w:vMerge/>
            <w:tcBorders>
              <w:top w:val="nil"/>
              <w:left w:val="single" w:sz="8" w:space="0" w:color="auto"/>
              <w:bottom w:val="nil"/>
              <w:right w:val="single" w:sz="8" w:space="0" w:color="auto"/>
            </w:tcBorders>
            <w:vAlign w:val="center"/>
            <w:hideMark/>
          </w:tcPr>
          <w:p w14:paraId="53D5BD46"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single" w:sz="4" w:space="0" w:color="auto"/>
              <w:left w:val="nil"/>
              <w:bottom w:val="single" w:sz="4" w:space="0" w:color="auto"/>
              <w:right w:val="nil"/>
            </w:tcBorders>
            <w:shd w:val="clear" w:color="auto" w:fill="auto"/>
            <w:vAlign w:val="center"/>
            <w:hideMark/>
          </w:tcPr>
          <w:p w14:paraId="49CAF867"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Kanban</w:t>
            </w:r>
          </w:p>
        </w:tc>
        <w:tc>
          <w:tcPr>
            <w:tcW w:w="920" w:type="dxa"/>
            <w:tcBorders>
              <w:top w:val="nil"/>
              <w:left w:val="single" w:sz="8" w:space="0" w:color="auto"/>
              <w:bottom w:val="single" w:sz="4" w:space="0" w:color="auto"/>
              <w:right w:val="single" w:sz="4" w:space="0" w:color="auto"/>
            </w:tcBorders>
            <w:shd w:val="clear" w:color="000000" w:fill="92D050"/>
            <w:noWrap/>
            <w:vAlign w:val="bottom"/>
            <w:hideMark/>
          </w:tcPr>
          <w:p w14:paraId="0AA85652"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4" w:space="0" w:color="auto"/>
              <w:right w:val="single" w:sz="4" w:space="0" w:color="auto"/>
            </w:tcBorders>
            <w:shd w:val="clear" w:color="auto" w:fill="auto"/>
            <w:vAlign w:val="bottom"/>
            <w:hideMark/>
          </w:tcPr>
          <w:p w14:paraId="77044587"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4" w:space="0" w:color="auto"/>
              <w:right w:val="single" w:sz="8" w:space="0" w:color="auto"/>
            </w:tcBorders>
            <w:shd w:val="clear" w:color="auto" w:fill="auto"/>
            <w:vAlign w:val="bottom"/>
            <w:hideMark/>
          </w:tcPr>
          <w:p w14:paraId="79EC3FA7"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bottom"/>
            <w:hideMark/>
          </w:tcPr>
          <w:p w14:paraId="7752F45B"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Kanban system will be constructed primarily of cheap materials such as file bins and shelves.</w:t>
            </w:r>
          </w:p>
        </w:tc>
        <w:tc>
          <w:tcPr>
            <w:tcW w:w="1500" w:type="dxa"/>
            <w:vMerge/>
            <w:tcBorders>
              <w:top w:val="nil"/>
              <w:left w:val="single" w:sz="8" w:space="0" w:color="auto"/>
              <w:bottom w:val="nil"/>
              <w:right w:val="single" w:sz="8" w:space="0" w:color="auto"/>
            </w:tcBorders>
            <w:vAlign w:val="center"/>
            <w:hideMark/>
          </w:tcPr>
          <w:p w14:paraId="44754FA7"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76A593A2" w14:textId="77777777" w:rsidTr="00F9230E">
        <w:trPr>
          <w:trHeight w:val="390"/>
        </w:trPr>
        <w:tc>
          <w:tcPr>
            <w:tcW w:w="26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64542B1A"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Technical Knowledge</w:t>
            </w:r>
          </w:p>
        </w:tc>
        <w:tc>
          <w:tcPr>
            <w:tcW w:w="5580" w:type="dxa"/>
            <w:tcBorders>
              <w:top w:val="single" w:sz="8" w:space="0" w:color="auto"/>
              <w:left w:val="nil"/>
              <w:bottom w:val="single" w:sz="4" w:space="0" w:color="auto"/>
              <w:right w:val="single" w:sz="8" w:space="0" w:color="auto"/>
            </w:tcBorders>
            <w:shd w:val="clear" w:color="auto" w:fill="auto"/>
            <w:vAlign w:val="center"/>
            <w:hideMark/>
          </w:tcPr>
          <w:p w14:paraId="0C067883"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Dimensional Analysis Techniques</w:t>
            </w:r>
          </w:p>
        </w:tc>
        <w:tc>
          <w:tcPr>
            <w:tcW w:w="920" w:type="dxa"/>
            <w:tcBorders>
              <w:top w:val="single" w:sz="8" w:space="0" w:color="auto"/>
              <w:left w:val="nil"/>
              <w:bottom w:val="single" w:sz="4" w:space="0" w:color="auto"/>
              <w:right w:val="single" w:sz="4" w:space="0" w:color="auto"/>
            </w:tcBorders>
            <w:shd w:val="clear" w:color="000000" w:fill="92D050"/>
            <w:vAlign w:val="bottom"/>
            <w:hideMark/>
          </w:tcPr>
          <w:p w14:paraId="6F49FAED"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8" w:space="0" w:color="auto"/>
              <w:left w:val="nil"/>
              <w:bottom w:val="single" w:sz="4" w:space="0" w:color="auto"/>
              <w:right w:val="single" w:sz="4" w:space="0" w:color="auto"/>
            </w:tcBorders>
            <w:shd w:val="clear" w:color="auto" w:fill="auto"/>
            <w:noWrap/>
            <w:vAlign w:val="bottom"/>
            <w:hideMark/>
          </w:tcPr>
          <w:p w14:paraId="042C3EED"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8" w:space="0" w:color="auto"/>
              <w:left w:val="nil"/>
              <w:bottom w:val="single" w:sz="4" w:space="0" w:color="auto"/>
              <w:right w:val="single" w:sz="8" w:space="0" w:color="auto"/>
            </w:tcBorders>
            <w:shd w:val="clear" w:color="auto" w:fill="auto"/>
            <w:vAlign w:val="bottom"/>
            <w:hideMark/>
          </w:tcPr>
          <w:p w14:paraId="3076C212"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8" w:space="0" w:color="auto"/>
              <w:left w:val="nil"/>
              <w:bottom w:val="nil"/>
              <w:right w:val="single" w:sz="8" w:space="0" w:color="auto"/>
            </w:tcBorders>
            <w:shd w:val="clear" w:color="auto" w:fill="auto"/>
            <w:vAlign w:val="bottom"/>
            <w:hideMark/>
          </w:tcPr>
          <w:p w14:paraId="56FFFA50"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Previous working experience with QA dimensional analysis team.</w:t>
            </w:r>
          </w:p>
        </w:tc>
        <w:tc>
          <w:tcPr>
            <w:tcW w:w="15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3532BDBC"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4</w:t>
            </w:r>
          </w:p>
        </w:tc>
      </w:tr>
      <w:tr w:rsidR="00F9230E" w:rsidRPr="00F9230E" w14:paraId="0615C1CB" w14:textId="77777777" w:rsidTr="00F9230E">
        <w:trPr>
          <w:trHeight w:val="390"/>
        </w:trPr>
        <w:tc>
          <w:tcPr>
            <w:tcW w:w="2600" w:type="dxa"/>
            <w:vMerge/>
            <w:tcBorders>
              <w:top w:val="single" w:sz="8" w:space="0" w:color="auto"/>
              <w:left w:val="single" w:sz="8" w:space="0" w:color="auto"/>
              <w:bottom w:val="single" w:sz="8" w:space="0" w:color="000000"/>
              <w:right w:val="single" w:sz="8" w:space="0" w:color="auto"/>
            </w:tcBorders>
            <w:vAlign w:val="center"/>
            <w:hideMark/>
          </w:tcPr>
          <w:p w14:paraId="491DB2D9"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4" w:space="0" w:color="auto"/>
              <w:right w:val="single" w:sz="8" w:space="0" w:color="auto"/>
            </w:tcBorders>
            <w:shd w:val="clear" w:color="auto" w:fill="auto"/>
            <w:vAlign w:val="center"/>
            <w:hideMark/>
          </w:tcPr>
          <w:p w14:paraId="1363188F"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Installation Method</w:t>
            </w:r>
          </w:p>
        </w:tc>
        <w:tc>
          <w:tcPr>
            <w:tcW w:w="920" w:type="dxa"/>
            <w:tcBorders>
              <w:top w:val="nil"/>
              <w:left w:val="nil"/>
              <w:bottom w:val="single" w:sz="4" w:space="0" w:color="auto"/>
              <w:right w:val="single" w:sz="4" w:space="0" w:color="auto"/>
            </w:tcBorders>
            <w:shd w:val="clear" w:color="000000" w:fill="92D050"/>
            <w:vAlign w:val="bottom"/>
            <w:hideMark/>
          </w:tcPr>
          <w:p w14:paraId="5BB1E4BD"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4" w:space="0" w:color="auto"/>
            </w:tcBorders>
            <w:shd w:val="clear" w:color="auto" w:fill="auto"/>
            <w:noWrap/>
            <w:vAlign w:val="bottom"/>
            <w:hideMark/>
          </w:tcPr>
          <w:p w14:paraId="52A108BE"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vAlign w:val="bottom"/>
            <w:hideMark/>
          </w:tcPr>
          <w:p w14:paraId="06D931F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bottom"/>
            <w:hideMark/>
          </w:tcPr>
          <w:p w14:paraId="555DF159"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Previous working experience with Industrialisation team while assisting the design of 767 units.</w:t>
            </w:r>
          </w:p>
        </w:tc>
        <w:tc>
          <w:tcPr>
            <w:tcW w:w="1500" w:type="dxa"/>
            <w:vMerge/>
            <w:tcBorders>
              <w:top w:val="single" w:sz="8" w:space="0" w:color="auto"/>
              <w:left w:val="single" w:sz="8" w:space="0" w:color="auto"/>
              <w:bottom w:val="single" w:sz="8" w:space="0" w:color="000000"/>
              <w:right w:val="single" w:sz="8" w:space="0" w:color="auto"/>
            </w:tcBorders>
            <w:vAlign w:val="center"/>
            <w:hideMark/>
          </w:tcPr>
          <w:p w14:paraId="1000B468"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593F3F68" w14:textId="77777777" w:rsidTr="00F9230E">
        <w:trPr>
          <w:trHeight w:val="390"/>
        </w:trPr>
        <w:tc>
          <w:tcPr>
            <w:tcW w:w="2600" w:type="dxa"/>
            <w:vMerge/>
            <w:tcBorders>
              <w:top w:val="single" w:sz="8" w:space="0" w:color="auto"/>
              <w:left w:val="single" w:sz="8" w:space="0" w:color="auto"/>
              <w:bottom w:val="single" w:sz="8" w:space="0" w:color="000000"/>
              <w:right w:val="single" w:sz="8" w:space="0" w:color="auto"/>
            </w:tcBorders>
            <w:vAlign w:val="center"/>
            <w:hideMark/>
          </w:tcPr>
          <w:p w14:paraId="0BB82B37"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nil"/>
              <w:right w:val="single" w:sz="8" w:space="0" w:color="auto"/>
            </w:tcBorders>
            <w:shd w:val="clear" w:color="auto" w:fill="auto"/>
            <w:vAlign w:val="center"/>
            <w:hideMark/>
          </w:tcPr>
          <w:p w14:paraId="335EA5BD"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Kanban Purpose and Usage</w:t>
            </w:r>
          </w:p>
        </w:tc>
        <w:tc>
          <w:tcPr>
            <w:tcW w:w="920" w:type="dxa"/>
            <w:tcBorders>
              <w:top w:val="nil"/>
              <w:left w:val="nil"/>
              <w:bottom w:val="nil"/>
              <w:right w:val="single" w:sz="4" w:space="0" w:color="auto"/>
            </w:tcBorders>
            <w:shd w:val="clear" w:color="000000" w:fill="92D050"/>
            <w:vAlign w:val="bottom"/>
            <w:hideMark/>
          </w:tcPr>
          <w:p w14:paraId="51090572"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4" w:space="0" w:color="auto"/>
            </w:tcBorders>
            <w:shd w:val="clear" w:color="auto" w:fill="auto"/>
            <w:noWrap/>
            <w:vAlign w:val="bottom"/>
            <w:hideMark/>
          </w:tcPr>
          <w:p w14:paraId="6222D2AF"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8" w:space="0" w:color="auto"/>
            </w:tcBorders>
            <w:shd w:val="clear" w:color="auto" w:fill="auto"/>
            <w:vAlign w:val="bottom"/>
            <w:hideMark/>
          </w:tcPr>
          <w:p w14:paraId="6CF96F78"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bottom"/>
            <w:hideMark/>
          </w:tcPr>
          <w:p w14:paraId="38363E0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Previous working experience with Industrialisation team, to organise their available parts and tools.</w:t>
            </w:r>
          </w:p>
        </w:tc>
        <w:tc>
          <w:tcPr>
            <w:tcW w:w="1500" w:type="dxa"/>
            <w:vMerge/>
            <w:tcBorders>
              <w:top w:val="single" w:sz="8" w:space="0" w:color="auto"/>
              <w:left w:val="single" w:sz="8" w:space="0" w:color="auto"/>
              <w:bottom w:val="single" w:sz="8" w:space="0" w:color="000000"/>
              <w:right w:val="single" w:sz="8" w:space="0" w:color="auto"/>
            </w:tcBorders>
            <w:vAlign w:val="center"/>
            <w:hideMark/>
          </w:tcPr>
          <w:p w14:paraId="13F5D6D4"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726402F9" w14:textId="77777777" w:rsidTr="00F9230E">
        <w:trPr>
          <w:trHeight w:val="390"/>
        </w:trPr>
        <w:tc>
          <w:tcPr>
            <w:tcW w:w="2600" w:type="dxa"/>
            <w:vMerge/>
            <w:tcBorders>
              <w:top w:val="single" w:sz="8" w:space="0" w:color="auto"/>
              <w:left w:val="single" w:sz="8" w:space="0" w:color="auto"/>
              <w:bottom w:val="single" w:sz="8" w:space="0" w:color="000000"/>
              <w:right w:val="single" w:sz="8" w:space="0" w:color="auto"/>
            </w:tcBorders>
            <w:vAlign w:val="center"/>
            <w:hideMark/>
          </w:tcPr>
          <w:p w14:paraId="6A70620E"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single" w:sz="4" w:space="0" w:color="auto"/>
              <w:left w:val="nil"/>
              <w:bottom w:val="single" w:sz="8" w:space="0" w:color="auto"/>
              <w:right w:val="single" w:sz="8" w:space="0" w:color="auto"/>
            </w:tcBorders>
            <w:shd w:val="clear" w:color="auto" w:fill="auto"/>
            <w:vAlign w:val="center"/>
            <w:hideMark/>
          </w:tcPr>
          <w:p w14:paraId="746E94CA"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Shadowboard Design and Construction</w:t>
            </w:r>
          </w:p>
        </w:tc>
        <w:tc>
          <w:tcPr>
            <w:tcW w:w="920" w:type="dxa"/>
            <w:tcBorders>
              <w:top w:val="single" w:sz="4" w:space="0" w:color="auto"/>
              <w:left w:val="nil"/>
              <w:bottom w:val="single" w:sz="8" w:space="0" w:color="auto"/>
              <w:right w:val="single" w:sz="4" w:space="0" w:color="auto"/>
            </w:tcBorders>
            <w:shd w:val="clear" w:color="000000" w:fill="92D050"/>
            <w:noWrap/>
            <w:vAlign w:val="bottom"/>
            <w:hideMark/>
          </w:tcPr>
          <w:p w14:paraId="514F0431"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4" w:space="0" w:color="auto"/>
            </w:tcBorders>
            <w:shd w:val="clear" w:color="auto" w:fill="auto"/>
            <w:vAlign w:val="bottom"/>
            <w:hideMark/>
          </w:tcPr>
          <w:p w14:paraId="5F609A8C"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8" w:space="0" w:color="auto"/>
            </w:tcBorders>
            <w:shd w:val="clear" w:color="auto" w:fill="auto"/>
            <w:vAlign w:val="bottom"/>
            <w:hideMark/>
          </w:tcPr>
          <w:p w14:paraId="1815E96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single" w:sz="8" w:space="0" w:color="auto"/>
              <w:right w:val="single" w:sz="8" w:space="0" w:color="auto"/>
            </w:tcBorders>
            <w:shd w:val="clear" w:color="auto" w:fill="auto"/>
            <w:vAlign w:val="bottom"/>
            <w:hideMark/>
          </w:tcPr>
          <w:p w14:paraId="1BA776D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Previous working experience in Stores, to house uncommonly used tools.</w:t>
            </w:r>
          </w:p>
        </w:tc>
        <w:tc>
          <w:tcPr>
            <w:tcW w:w="1500" w:type="dxa"/>
            <w:vMerge/>
            <w:tcBorders>
              <w:top w:val="single" w:sz="8" w:space="0" w:color="auto"/>
              <w:left w:val="single" w:sz="8" w:space="0" w:color="auto"/>
              <w:bottom w:val="single" w:sz="8" w:space="0" w:color="000000"/>
              <w:right w:val="single" w:sz="8" w:space="0" w:color="auto"/>
            </w:tcBorders>
            <w:vAlign w:val="center"/>
            <w:hideMark/>
          </w:tcPr>
          <w:p w14:paraId="028639CC"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214455DD" w14:textId="77777777" w:rsidTr="00F9230E">
        <w:trPr>
          <w:trHeight w:val="390"/>
        </w:trPr>
        <w:tc>
          <w:tcPr>
            <w:tcW w:w="2600" w:type="dxa"/>
            <w:vMerge w:val="restart"/>
            <w:tcBorders>
              <w:top w:val="nil"/>
              <w:left w:val="single" w:sz="8" w:space="0" w:color="auto"/>
              <w:bottom w:val="single" w:sz="8" w:space="0" w:color="000000"/>
              <w:right w:val="single" w:sz="8" w:space="0" w:color="auto"/>
            </w:tcBorders>
            <w:shd w:val="clear" w:color="auto" w:fill="auto"/>
            <w:vAlign w:val="center"/>
            <w:hideMark/>
          </w:tcPr>
          <w:p w14:paraId="01D30FB0"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 xml:space="preserve">Materials and Resources </w:t>
            </w:r>
          </w:p>
        </w:tc>
        <w:tc>
          <w:tcPr>
            <w:tcW w:w="5580" w:type="dxa"/>
            <w:tcBorders>
              <w:top w:val="nil"/>
              <w:left w:val="nil"/>
              <w:bottom w:val="single" w:sz="4" w:space="0" w:color="auto"/>
              <w:right w:val="single" w:sz="8" w:space="0" w:color="auto"/>
            </w:tcBorders>
            <w:shd w:val="clear" w:color="auto" w:fill="auto"/>
            <w:vAlign w:val="center"/>
            <w:hideMark/>
          </w:tcPr>
          <w:p w14:paraId="190D757B"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Aircraft Floor Tracks and Blocks</w:t>
            </w:r>
          </w:p>
        </w:tc>
        <w:tc>
          <w:tcPr>
            <w:tcW w:w="920" w:type="dxa"/>
            <w:tcBorders>
              <w:top w:val="nil"/>
              <w:left w:val="nil"/>
              <w:bottom w:val="single" w:sz="4" w:space="0" w:color="auto"/>
              <w:right w:val="single" w:sz="4" w:space="0" w:color="auto"/>
            </w:tcBorders>
            <w:shd w:val="clear" w:color="000000" w:fill="92D050"/>
            <w:noWrap/>
            <w:vAlign w:val="bottom"/>
            <w:hideMark/>
          </w:tcPr>
          <w:p w14:paraId="3460BF69"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4" w:space="0" w:color="auto"/>
            </w:tcBorders>
            <w:shd w:val="clear" w:color="auto" w:fill="auto"/>
            <w:vAlign w:val="bottom"/>
            <w:hideMark/>
          </w:tcPr>
          <w:p w14:paraId="7E9BF3CF"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vAlign w:val="bottom"/>
            <w:hideMark/>
          </w:tcPr>
          <w:p w14:paraId="3FE55624"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nil"/>
              <w:left w:val="nil"/>
              <w:bottom w:val="single" w:sz="4" w:space="0" w:color="auto"/>
              <w:right w:val="single" w:sz="8" w:space="0" w:color="auto"/>
            </w:tcBorders>
            <w:shd w:val="clear" w:color="auto" w:fill="auto"/>
            <w:vAlign w:val="bottom"/>
            <w:hideMark/>
          </w:tcPr>
          <w:p w14:paraId="5C268C5A"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Can be orderred from existing company suppliers.</w:t>
            </w:r>
          </w:p>
        </w:tc>
        <w:tc>
          <w:tcPr>
            <w:tcW w:w="1500" w:type="dxa"/>
            <w:vMerge w:val="restart"/>
            <w:tcBorders>
              <w:top w:val="nil"/>
              <w:left w:val="single" w:sz="8" w:space="0" w:color="auto"/>
              <w:bottom w:val="single" w:sz="8" w:space="0" w:color="000000"/>
              <w:right w:val="single" w:sz="8" w:space="0" w:color="auto"/>
            </w:tcBorders>
            <w:shd w:val="clear" w:color="auto" w:fill="auto"/>
            <w:vAlign w:val="center"/>
            <w:hideMark/>
          </w:tcPr>
          <w:p w14:paraId="4DE33A67"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4</w:t>
            </w:r>
          </w:p>
        </w:tc>
      </w:tr>
      <w:tr w:rsidR="00F9230E" w:rsidRPr="00F9230E" w14:paraId="64D9377D" w14:textId="77777777" w:rsidTr="00F9230E">
        <w:trPr>
          <w:trHeight w:val="390"/>
        </w:trPr>
        <w:tc>
          <w:tcPr>
            <w:tcW w:w="2600" w:type="dxa"/>
            <w:vMerge/>
            <w:tcBorders>
              <w:top w:val="nil"/>
              <w:left w:val="single" w:sz="8" w:space="0" w:color="auto"/>
              <w:bottom w:val="single" w:sz="8" w:space="0" w:color="000000"/>
              <w:right w:val="single" w:sz="8" w:space="0" w:color="auto"/>
            </w:tcBorders>
            <w:vAlign w:val="center"/>
            <w:hideMark/>
          </w:tcPr>
          <w:p w14:paraId="559ECDF5"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4" w:space="0" w:color="auto"/>
              <w:right w:val="single" w:sz="8" w:space="0" w:color="auto"/>
            </w:tcBorders>
            <w:shd w:val="clear" w:color="auto" w:fill="auto"/>
            <w:vAlign w:val="center"/>
            <w:hideMark/>
          </w:tcPr>
          <w:p w14:paraId="48502591"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Track and Block Fittings</w:t>
            </w:r>
          </w:p>
        </w:tc>
        <w:tc>
          <w:tcPr>
            <w:tcW w:w="920" w:type="dxa"/>
            <w:tcBorders>
              <w:top w:val="nil"/>
              <w:left w:val="nil"/>
              <w:bottom w:val="single" w:sz="4" w:space="0" w:color="auto"/>
              <w:right w:val="single" w:sz="4" w:space="0" w:color="auto"/>
            </w:tcBorders>
            <w:shd w:val="clear" w:color="000000" w:fill="92D050"/>
            <w:noWrap/>
            <w:vAlign w:val="bottom"/>
            <w:hideMark/>
          </w:tcPr>
          <w:p w14:paraId="45BE054A"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4" w:space="0" w:color="auto"/>
            </w:tcBorders>
            <w:shd w:val="clear" w:color="auto" w:fill="auto"/>
            <w:vAlign w:val="bottom"/>
            <w:hideMark/>
          </w:tcPr>
          <w:p w14:paraId="25DDCB04"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vAlign w:val="bottom"/>
            <w:hideMark/>
          </w:tcPr>
          <w:p w14:paraId="48C217D8"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nil"/>
              <w:left w:val="nil"/>
              <w:bottom w:val="nil"/>
              <w:right w:val="nil"/>
            </w:tcBorders>
            <w:shd w:val="clear" w:color="auto" w:fill="auto"/>
            <w:noWrap/>
            <w:vAlign w:val="bottom"/>
            <w:hideMark/>
          </w:tcPr>
          <w:p w14:paraId="59198692"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25mm M8 hex socket countersunk screws, widely available.</w:t>
            </w:r>
          </w:p>
        </w:tc>
        <w:tc>
          <w:tcPr>
            <w:tcW w:w="1500" w:type="dxa"/>
            <w:vMerge/>
            <w:tcBorders>
              <w:top w:val="nil"/>
              <w:left w:val="single" w:sz="8" w:space="0" w:color="auto"/>
              <w:bottom w:val="single" w:sz="8" w:space="0" w:color="000000"/>
              <w:right w:val="single" w:sz="8" w:space="0" w:color="auto"/>
            </w:tcBorders>
            <w:vAlign w:val="center"/>
            <w:hideMark/>
          </w:tcPr>
          <w:p w14:paraId="434C655B"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5F2F9AD7" w14:textId="77777777" w:rsidTr="00F9230E">
        <w:trPr>
          <w:trHeight w:val="390"/>
        </w:trPr>
        <w:tc>
          <w:tcPr>
            <w:tcW w:w="2600" w:type="dxa"/>
            <w:vMerge/>
            <w:tcBorders>
              <w:top w:val="nil"/>
              <w:left w:val="single" w:sz="8" w:space="0" w:color="auto"/>
              <w:bottom w:val="single" w:sz="8" w:space="0" w:color="000000"/>
              <w:right w:val="single" w:sz="8" w:space="0" w:color="auto"/>
            </w:tcBorders>
            <w:vAlign w:val="center"/>
            <w:hideMark/>
          </w:tcPr>
          <w:p w14:paraId="7C3291AB"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4" w:space="0" w:color="auto"/>
              <w:right w:val="single" w:sz="8" w:space="0" w:color="auto"/>
            </w:tcBorders>
            <w:shd w:val="clear" w:color="auto" w:fill="auto"/>
            <w:vAlign w:val="center"/>
            <w:hideMark/>
          </w:tcPr>
          <w:p w14:paraId="3B0B5677"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File bins</w:t>
            </w:r>
          </w:p>
        </w:tc>
        <w:tc>
          <w:tcPr>
            <w:tcW w:w="920" w:type="dxa"/>
            <w:tcBorders>
              <w:top w:val="nil"/>
              <w:left w:val="nil"/>
              <w:bottom w:val="single" w:sz="4" w:space="0" w:color="auto"/>
              <w:right w:val="single" w:sz="4" w:space="0" w:color="auto"/>
            </w:tcBorders>
            <w:shd w:val="clear" w:color="000000" w:fill="92D050"/>
            <w:noWrap/>
            <w:vAlign w:val="bottom"/>
            <w:hideMark/>
          </w:tcPr>
          <w:p w14:paraId="3D00EB1F"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4" w:space="0" w:color="auto"/>
            </w:tcBorders>
            <w:shd w:val="clear" w:color="auto" w:fill="auto"/>
            <w:vAlign w:val="bottom"/>
            <w:hideMark/>
          </w:tcPr>
          <w:p w14:paraId="6748E092"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single" w:sz="4" w:space="0" w:color="auto"/>
              <w:right w:val="single" w:sz="8" w:space="0" w:color="auto"/>
            </w:tcBorders>
            <w:shd w:val="clear" w:color="auto" w:fill="auto"/>
            <w:vAlign w:val="bottom"/>
            <w:hideMark/>
          </w:tcPr>
          <w:p w14:paraId="71DC38D9"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bottom"/>
            <w:hideMark/>
          </w:tcPr>
          <w:p w14:paraId="287DC7AE"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Widely available from office suppliers.</w:t>
            </w:r>
          </w:p>
        </w:tc>
        <w:tc>
          <w:tcPr>
            <w:tcW w:w="1500" w:type="dxa"/>
            <w:vMerge/>
            <w:tcBorders>
              <w:top w:val="nil"/>
              <w:left w:val="single" w:sz="8" w:space="0" w:color="auto"/>
              <w:bottom w:val="single" w:sz="8" w:space="0" w:color="000000"/>
              <w:right w:val="single" w:sz="8" w:space="0" w:color="auto"/>
            </w:tcBorders>
            <w:vAlign w:val="center"/>
            <w:hideMark/>
          </w:tcPr>
          <w:p w14:paraId="7C6238F2"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5DBB11E3" w14:textId="77777777" w:rsidTr="00F9230E">
        <w:trPr>
          <w:trHeight w:val="390"/>
        </w:trPr>
        <w:tc>
          <w:tcPr>
            <w:tcW w:w="2600" w:type="dxa"/>
            <w:vMerge/>
            <w:tcBorders>
              <w:top w:val="nil"/>
              <w:left w:val="single" w:sz="8" w:space="0" w:color="auto"/>
              <w:bottom w:val="single" w:sz="8" w:space="0" w:color="000000"/>
              <w:right w:val="single" w:sz="8" w:space="0" w:color="auto"/>
            </w:tcBorders>
            <w:vAlign w:val="center"/>
            <w:hideMark/>
          </w:tcPr>
          <w:p w14:paraId="40541EEB"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4" w:space="0" w:color="auto"/>
              <w:right w:val="single" w:sz="8" w:space="0" w:color="auto"/>
            </w:tcBorders>
            <w:shd w:val="clear" w:color="auto" w:fill="auto"/>
            <w:vAlign w:val="center"/>
            <w:hideMark/>
          </w:tcPr>
          <w:p w14:paraId="7632FE07"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Pocketted shelves</w:t>
            </w:r>
          </w:p>
        </w:tc>
        <w:tc>
          <w:tcPr>
            <w:tcW w:w="920" w:type="dxa"/>
            <w:tcBorders>
              <w:top w:val="nil"/>
              <w:left w:val="nil"/>
              <w:bottom w:val="nil"/>
              <w:right w:val="single" w:sz="4" w:space="0" w:color="auto"/>
            </w:tcBorders>
            <w:shd w:val="clear" w:color="000000" w:fill="92D050"/>
            <w:noWrap/>
            <w:vAlign w:val="bottom"/>
            <w:hideMark/>
          </w:tcPr>
          <w:p w14:paraId="1D483886"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4" w:space="0" w:color="auto"/>
            </w:tcBorders>
            <w:shd w:val="clear" w:color="auto" w:fill="auto"/>
            <w:vAlign w:val="bottom"/>
            <w:hideMark/>
          </w:tcPr>
          <w:p w14:paraId="76AD286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nil"/>
              <w:left w:val="nil"/>
              <w:bottom w:val="nil"/>
              <w:right w:val="single" w:sz="8" w:space="0" w:color="auto"/>
            </w:tcBorders>
            <w:shd w:val="clear" w:color="auto" w:fill="auto"/>
            <w:vAlign w:val="bottom"/>
            <w:hideMark/>
          </w:tcPr>
          <w:p w14:paraId="6BF3A1FA"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nil"/>
              <w:right w:val="single" w:sz="8" w:space="0" w:color="auto"/>
            </w:tcBorders>
            <w:shd w:val="clear" w:color="auto" w:fill="auto"/>
            <w:vAlign w:val="bottom"/>
            <w:hideMark/>
          </w:tcPr>
          <w:p w14:paraId="7C99D440"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Can be constructed simply from stamped steel or laser-cut MDF.</w:t>
            </w:r>
          </w:p>
        </w:tc>
        <w:tc>
          <w:tcPr>
            <w:tcW w:w="1500" w:type="dxa"/>
            <w:vMerge/>
            <w:tcBorders>
              <w:top w:val="nil"/>
              <w:left w:val="single" w:sz="8" w:space="0" w:color="auto"/>
              <w:bottom w:val="single" w:sz="8" w:space="0" w:color="000000"/>
              <w:right w:val="single" w:sz="8" w:space="0" w:color="auto"/>
            </w:tcBorders>
            <w:vAlign w:val="center"/>
            <w:hideMark/>
          </w:tcPr>
          <w:p w14:paraId="347092C3"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4DD6E7A2" w14:textId="77777777" w:rsidTr="00F9230E">
        <w:trPr>
          <w:trHeight w:val="390"/>
        </w:trPr>
        <w:tc>
          <w:tcPr>
            <w:tcW w:w="2600" w:type="dxa"/>
            <w:vMerge/>
            <w:tcBorders>
              <w:top w:val="nil"/>
              <w:left w:val="single" w:sz="8" w:space="0" w:color="auto"/>
              <w:bottom w:val="single" w:sz="8" w:space="0" w:color="000000"/>
              <w:right w:val="single" w:sz="8" w:space="0" w:color="auto"/>
            </w:tcBorders>
            <w:vAlign w:val="center"/>
            <w:hideMark/>
          </w:tcPr>
          <w:p w14:paraId="6CAA2381"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single" w:sz="8" w:space="0" w:color="auto"/>
              <w:right w:val="single" w:sz="8" w:space="0" w:color="auto"/>
            </w:tcBorders>
            <w:shd w:val="clear" w:color="auto" w:fill="auto"/>
            <w:vAlign w:val="center"/>
            <w:hideMark/>
          </w:tcPr>
          <w:p w14:paraId="5620F73C"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Shadowboards</w:t>
            </w:r>
          </w:p>
        </w:tc>
        <w:tc>
          <w:tcPr>
            <w:tcW w:w="920" w:type="dxa"/>
            <w:tcBorders>
              <w:top w:val="single" w:sz="4" w:space="0" w:color="auto"/>
              <w:left w:val="nil"/>
              <w:bottom w:val="single" w:sz="8" w:space="0" w:color="auto"/>
              <w:right w:val="single" w:sz="4" w:space="0" w:color="auto"/>
            </w:tcBorders>
            <w:shd w:val="clear" w:color="000000" w:fill="92D050"/>
            <w:noWrap/>
            <w:vAlign w:val="bottom"/>
            <w:hideMark/>
          </w:tcPr>
          <w:p w14:paraId="49B99DE0"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4" w:space="0" w:color="auto"/>
            </w:tcBorders>
            <w:shd w:val="clear" w:color="auto" w:fill="auto"/>
            <w:vAlign w:val="bottom"/>
            <w:hideMark/>
          </w:tcPr>
          <w:p w14:paraId="70EA757C"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8" w:space="0" w:color="auto"/>
            </w:tcBorders>
            <w:shd w:val="clear" w:color="auto" w:fill="auto"/>
            <w:vAlign w:val="bottom"/>
            <w:hideMark/>
          </w:tcPr>
          <w:p w14:paraId="6DAA1174"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single" w:sz="8" w:space="0" w:color="auto"/>
              <w:right w:val="single" w:sz="8" w:space="0" w:color="auto"/>
            </w:tcBorders>
            <w:shd w:val="clear" w:color="auto" w:fill="auto"/>
            <w:vAlign w:val="bottom"/>
            <w:hideMark/>
          </w:tcPr>
          <w:p w14:paraId="306C6F46"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Can be constructed simply from sheet foam available in-company.</w:t>
            </w:r>
          </w:p>
        </w:tc>
        <w:tc>
          <w:tcPr>
            <w:tcW w:w="1500" w:type="dxa"/>
            <w:vMerge/>
            <w:tcBorders>
              <w:top w:val="nil"/>
              <w:left w:val="single" w:sz="8" w:space="0" w:color="auto"/>
              <w:bottom w:val="single" w:sz="8" w:space="0" w:color="000000"/>
              <w:right w:val="single" w:sz="8" w:space="0" w:color="auto"/>
            </w:tcBorders>
            <w:vAlign w:val="center"/>
            <w:hideMark/>
          </w:tcPr>
          <w:p w14:paraId="4AF5AC11"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637D9BC6" w14:textId="77777777" w:rsidTr="00F9230E">
        <w:trPr>
          <w:trHeight w:val="390"/>
        </w:trPr>
        <w:tc>
          <w:tcPr>
            <w:tcW w:w="2600" w:type="dxa"/>
            <w:tcBorders>
              <w:top w:val="nil"/>
              <w:left w:val="single" w:sz="8" w:space="0" w:color="auto"/>
              <w:bottom w:val="nil"/>
              <w:right w:val="single" w:sz="8" w:space="0" w:color="auto"/>
            </w:tcBorders>
            <w:shd w:val="clear" w:color="auto" w:fill="auto"/>
            <w:vAlign w:val="center"/>
            <w:hideMark/>
          </w:tcPr>
          <w:p w14:paraId="48811B6D"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British Standards</w:t>
            </w:r>
          </w:p>
        </w:tc>
        <w:tc>
          <w:tcPr>
            <w:tcW w:w="5580" w:type="dxa"/>
            <w:tcBorders>
              <w:top w:val="nil"/>
              <w:left w:val="nil"/>
              <w:bottom w:val="nil"/>
              <w:right w:val="single" w:sz="8" w:space="0" w:color="auto"/>
            </w:tcBorders>
            <w:shd w:val="clear" w:color="auto" w:fill="auto"/>
            <w:vAlign w:val="center"/>
            <w:hideMark/>
          </w:tcPr>
          <w:p w14:paraId="1C05FBD1"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BS 5078:1974; Specification for jig and fixture components</w:t>
            </w:r>
          </w:p>
        </w:tc>
        <w:tc>
          <w:tcPr>
            <w:tcW w:w="920" w:type="dxa"/>
            <w:tcBorders>
              <w:top w:val="single" w:sz="4" w:space="0" w:color="auto"/>
              <w:left w:val="nil"/>
              <w:bottom w:val="nil"/>
              <w:right w:val="single" w:sz="4" w:space="0" w:color="auto"/>
            </w:tcBorders>
            <w:shd w:val="clear" w:color="000000" w:fill="92D050"/>
            <w:noWrap/>
            <w:vAlign w:val="bottom"/>
            <w:hideMark/>
          </w:tcPr>
          <w:p w14:paraId="2C9A44E3"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nil"/>
              <w:right w:val="single" w:sz="4" w:space="0" w:color="auto"/>
            </w:tcBorders>
            <w:shd w:val="clear" w:color="auto" w:fill="auto"/>
            <w:vAlign w:val="bottom"/>
            <w:hideMark/>
          </w:tcPr>
          <w:p w14:paraId="355188A4"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nil"/>
              <w:right w:val="single" w:sz="4" w:space="0" w:color="auto"/>
            </w:tcBorders>
            <w:shd w:val="clear" w:color="auto" w:fill="auto"/>
            <w:vAlign w:val="bottom"/>
            <w:hideMark/>
          </w:tcPr>
          <w:p w14:paraId="13F3BCB2"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nil"/>
              <w:left w:val="single" w:sz="8" w:space="0" w:color="auto"/>
              <w:bottom w:val="nil"/>
              <w:right w:val="single" w:sz="8" w:space="0" w:color="auto"/>
            </w:tcBorders>
            <w:shd w:val="clear" w:color="auto" w:fill="auto"/>
            <w:vAlign w:val="center"/>
            <w:hideMark/>
          </w:tcPr>
          <w:p w14:paraId="089AA639"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Orderred jigs comply to BS 5078:1974.</w:t>
            </w:r>
          </w:p>
        </w:tc>
        <w:tc>
          <w:tcPr>
            <w:tcW w:w="1500" w:type="dxa"/>
            <w:tcBorders>
              <w:top w:val="nil"/>
              <w:left w:val="nil"/>
              <w:bottom w:val="nil"/>
              <w:right w:val="single" w:sz="8" w:space="0" w:color="auto"/>
            </w:tcBorders>
            <w:shd w:val="clear" w:color="auto" w:fill="auto"/>
            <w:vAlign w:val="center"/>
            <w:hideMark/>
          </w:tcPr>
          <w:p w14:paraId="2FE79CF8"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4</w:t>
            </w:r>
          </w:p>
        </w:tc>
      </w:tr>
      <w:tr w:rsidR="00F9230E" w:rsidRPr="00F9230E" w14:paraId="0E019A1F" w14:textId="77777777" w:rsidTr="00F9230E">
        <w:trPr>
          <w:trHeight w:val="390"/>
        </w:trPr>
        <w:tc>
          <w:tcPr>
            <w:tcW w:w="26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64CDF848"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Information Sources</w:t>
            </w:r>
          </w:p>
        </w:tc>
        <w:tc>
          <w:tcPr>
            <w:tcW w:w="5580" w:type="dxa"/>
            <w:tcBorders>
              <w:top w:val="single" w:sz="8" w:space="0" w:color="auto"/>
              <w:left w:val="nil"/>
              <w:bottom w:val="nil"/>
              <w:right w:val="single" w:sz="8" w:space="0" w:color="auto"/>
            </w:tcBorders>
            <w:shd w:val="clear" w:color="auto" w:fill="auto"/>
            <w:vAlign w:val="center"/>
            <w:hideMark/>
          </w:tcPr>
          <w:p w14:paraId="4CBADDF0"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QA Technicians</w:t>
            </w:r>
          </w:p>
        </w:tc>
        <w:tc>
          <w:tcPr>
            <w:tcW w:w="920" w:type="dxa"/>
            <w:tcBorders>
              <w:top w:val="single" w:sz="8" w:space="0" w:color="auto"/>
              <w:left w:val="nil"/>
              <w:bottom w:val="nil"/>
              <w:right w:val="single" w:sz="4" w:space="0" w:color="auto"/>
            </w:tcBorders>
            <w:shd w:val="clear" w:color="000000" w:fill="92D050"/>
            <w:vAlign w:val="bottom"/>
            <w:hideMark/>
          </w:tcPr>
          <w:p w14:paraId="37E11CBA"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8" w:space="0" w:color="auto"/>
              <w:left w:val="nil"/>
              <w:bottom w:val="nil"/>
              <w:right w:val="single" w:sz="4" w:space="0" w:color="auto"/>
            </w:tcBorders>
            <w:shd w:val="clear" w:color="auto" w:fill="auto"/>
            <w:noWrap/>
            <w:vAlign w:val="bottom"/>
            <w:hideMark/>
          </w:tcPr>
          <w:p w14:paraId="5217CB8F"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8" w:space="0" w:color="auto"/>
              <w:left w:val="nil"/>
              <w:bottom w:val="nil"/>
              <w:right w:val="single" w:sz="8" w:space="0" w:color="auto"/>
            </w:tcBorders>
            <w:shd w:val="clear" w:color="auto" w:fill="auto"/>
            <w:vAlign w:val="bottom"/>
            <w:hideMark/>
          </w:tcPr>
          <w:p w14:paraId="75E90B6E"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8" w:space="0" w:color="auto"/>
              <w:left w:val="nil"/>
              <w:bottom w:val="nil"/>
              <w:right w:val="single" w:sz="8" w:space="0" w:color="auto"/>
            </w:tcBorders>
            <w:shd w:val="clear" w:color="auto" w:fill="auto"/>
            <w:vAlign w:val="center"/>
            <w:hideMark/>
          </w:tcPr>
          <w:p w14:paraId="08687D0A"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Closely working with QA technicians throughout the next quarter.</w:t>
            </w:r>
          </w:p>
        </w:tc>
        <w:tc>
          <w:tcPr>
            <w:tcW w:w="150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2B91A8B3" w14:textId="77777777" w:rsidR="00F9230E" w:rsidRPr="00F9230E" w:rsidRDefault="00F9230E" w:rsidP="00F9230E">
            <w:pPr>
              <w:spacing w:after="0" w:line="240" w:lineRule="auto"/>
              <w:jc w:val="center"/>
              <w:rPr>
                <w:rFonts w:ascii="Calibri" w:eastAsia="Times New Roman" w:hAnsi="Calibri" w:cs="Calibri"/>
                <w:b/>
                <w:bCs/>
                <w:color w:val="000000"/>
                <w:sz w:val="36"/>
                <w:szCs w:val="36"/>
                <w:lang w:val="en-US"/>
              </w:rPr>
            </w:pPr>
            <w:r w:rsidRPr="00F9230E">
              <w:rPr>
                <w:rFonts w:ascii="Calibri" w:eastAsia="Times New Roman" w:hAnsi="Calibri" w:cs="Calibri"/>
                <w:b/>
                <w:bCs/>
                <w:color w:val="000000"/>
                <w:sz w:val="36"/>
                <w:szCs w:val="36"/>
                <w:lang w:val="en-US"/>
              </w:rPr>
              <w:t>3</w:t>
            </w:r>
          </w:p>
        </w:tc>
      </w:tr>
      <w:tr w:rsidR="00F9230E" w:rsidRPr="00F9230E" w14:paraId="775A5E37" w14:textId="77777777" w:rsidTr="00F9230E">
        <w:trPr>
          <w:trHeight w:val="390"/>
        </w:trPr>
        <w:tc>
          <w:tcPr>
            <w:tcW w:w="2600" w:type="dxa"/>
            <w:vMerge/>
            <w:tcBorders>
              <w:top w:val="single" w:sz="8" w:space="0" w:color="auto"/>
              <w:left w:val="single" w:sz="8" w:space="0" w:color="auto"/>
              <w:bottom w:val="single" w:sz="8" w:space="0" w:color="000000"/>
              <w:right w:val="single" w:sz="8" w:space="0" w:color="auto"/>
            </w:tcBorders>
            <w:vAlign w:val="center"/>
            <w:hideMark/>
          </w:tcPr>
          <w:p w14:paraId="6E82487D"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single" w:sz="4" w:space="0" w:color="auto"/>
              <w:left w:val="nil"/>
              <w:bottom w:val="single" w:sz="8" w:space="0" w:color="auto"/>
              <w:right w:val="single" w:sz="8" w:space="0" w:color="auto"/>
            </w:tcBorders>
            <w:shd w:val="clear" w:color="auto" w:fill="auto"/>
            <w:vAlign w:val="center"/>
            <w:hideMark/>
          </w:tcPr>
          <w:p w14:paraId="1723CA37"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Existing PWIs</w:t>
            </w:r>
          </w:p>
        </w:tc>
        <w:tc>
          <w:tcPr>
            <w:tcW w:w="920" w:type="dxa"/>
            <w:tcBorders>
              <w:top w:val="single" w:sz="4" w:space="0" w:color="auto"/>
              <w:left w:val="nil"/>
              <w:bottom w:val="single" w:sz="8" w:space="0" w:color="auto"/>
              <w:right w:val="single" w:sz="4" w:space="0" w:color="auto"/>
            </w:tcBorders>
            <w:shd w:val="clear" w:color="auto" w:fill="auto"/>
            <w:vAlign w:val="bottom"/>
            <w:hideMark/>
          </w:tcPr>
          <w:p w14:paraId="53115B8C"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4" w:space="0" w:color="auto"/>
            </w:tcBorders>
            <w:shd w:val="clear" w:color="000000" w:fill="FFFF00"/>
            <w:noWrap/>
            <w:vAlign w:val="bottom"/>
            <w:hideMark/>
          </w:tcPr>
          <w:p w14:paraId="5BF1F335"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20" w:type="dxa"/>
            <w:tcBorders>
              <w:top w:val="single" w:sz="4" w:space="0" w:color="auto"/>
              <w:left w:val="nil"/>
              <w:bottom w:val="single" w:sz="8" w:space="0" w:color="auto"/>
              <w:right w:val="single" w:sz="8" w:space="0" w:color="auto"/>
            </w:tcBorders>
            <w:shd w:val="clear" w:color="auto" w:fill="auto"/>
            <w:vAlign w:val="bottom"/>
            <w:hideMark/>
          </w:tcPr>
          <w:p w14:paraId="6C0C20ED"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 </w:t>
            </w:r>
          </w:p>
        </w:tc>
        <w:tc>
          <w:tcPr>
            <w:tcW w:w="9460" w:type="dxa"/>
            <w:tcBorders>
              <w:top w:val="single" w:sz="4" w:space="0" w:color="auto"/>
              <w:left w:val="nil"/>
              <w:bottom w:val="single" w:sz="8" w:space="0" w:color="auto"/>
              <w:right w:val="single" w:sz="8" w:space="0" w:color="auto"/>
            </w:tcBorders>
            <w:shd w:val="clear" w:color="auto" w:fill="auto"/>
            <w:vAlign w:val="center"/>
            <w:hideMark/>
          </w:tcPr>
          <w:p w14:paraId="28581AC9" w14:textId="77777777" w:rsidR="00F9230E" w:rsidRPr="00F9230E" w:rsidRDefault="00F9230E" w:rsidP="00F9230E">
            <w:pPr>
              <w:spacing w:after="0" w:line="240" w:lineRule="auto"/>
              <w:rPr>
                <w:rFonts w:ascii="Calibri" w:eastAsia="Times New Roman" w:hAnsi="Calibri" w:cs="Calibri"/>
                <w:color w:val="000000"/>
                <w:lang w:val="en-US"/>
              </w:rPr>
            </w:pPr>
            <w:r w:rsidRPr="00F9230E">
              <w:rPr>
                <w:rFonts w:ascii="Calibri" w:eastAsia="Times New Roman" w:hAnsi="Calibri" w:cs="Calibri"/>
                <w:color w:val="000000"/>
                <w:lang w:val="en-US"/>
              </w:rPr>
              <w:t>Access to existing PWIs may be restricted but can be allowed by IT department if required.</w:t>
            </w:r>
          </w:p>
        </w:tc>
        <w:tc>
          <w:tcPr>
            <w:tcW w:w="1500" w:type="dxa"/>
            <w:vMerge/>
            <w:tcBorders>
              <w:top w:val="single" w:sz="8" w:space="0" w:color="auto"/>
              <w:left w:val="single" w:sz="8" w:space="0" w:color="auto"/>
              <w:bottom w:val="single" w:sz="8" w:space="0" w:color="000000"/>
              <w:right w:val="single" w:sz="8" w:space="0" w:color="auto"/>
            </w:tcBorders>
            <w:vAlign w:val="center"/>
            <w:hideMark/>
          </w:tcPr>
          <w:p w14:paraId="57086011" w14:textId="77777777" w:rsidR="00F9230E" w:rsidRPr="00F9230E" w:rsidRDefault="00F9230E" w:rsidP="00F9230E">
            <w:pPr>
              <w:spacing w:after="0" w:line="240" w:lineRule="auto"/>
              <w:rPr>
                <w:rFonts w:ascii="Calibri" w:eastAsia="Times New Roman" w:hAnsi="Calibri" w:cs="Calibri"/>
                <w:b/>
                <w:bCs/>
                <w:color w:val="000000"/>
                <w:sz w:val="36"/>
                <w:szCs w:val="36"/>
                <w:lang w:val="en-US"/>
              </w:rPr>
            </w:pPr>
          </w:p>
        </w:tc>
      </w:tr>
      <w:tr w:rsidR="00F9230E" w:rsidRPr="00F9230E" w14:paraId="3492DDCB" w14:textId="77777777" w:rsidTr="00F9230E">
        <w:trPr>
          <w:trHeight w:val="300"/>
        </w:trPr>
        <w:tc>
          <w:tcPr>
            <w:tcW w:w="2600" w:type="dxa"/>
            <w:tcBorders>
              <w:top w:val="nil"/>
              <w:left w:val="nil"/>
              <w:bottom w:val="nil"/>
              <w:right w:val="nil"/>
            </w:tcBorders>
            <w:shd w:val="clear" w:color="auto" w:fill="auto"/>
            <w:vAlign w:val="center"/>
            <w:hideMark/>
          </w:tcPr>
          <w:p w14:paraId="60DD4F5A" w14:textId="77777777" w:rsidR="00F9230E" w:rsidRPr="00F9230E" w:rsidRDefault="00F9230E" w:rsidP="00F9230E">
            <w:pPr>
              <w:spacing w:after="0" w:line="240" w:lineRule="auto"/>
              <w:jc w:val="center"/>
              <w:rPr>
                <w:rFonts w:ascii="Calibri" w:eastAsia="Times New Roman" w:hAnsi="Calibri" w:cs="Calibri"/>
                <w:color w:val="000000"/>
                <w:lang w:val="en-US"/>
              </w:rPr>
            </w:pPr>
          </w:p>
        </w:tc>
        <w:tc>
          <w:tcPr>
            <w:tcW w:w="5580" w:type="dxa"/>
            <w:tcBorders>
              <w:top w:val="nil"/>
              <w:left w:val="nil"/>
              <w:bottom w:val="nil"/>
              <w:right w:val="nil"/>
            </w:tcBorders>
            <w:shd w:val="clear" w:color="auto" w:fill="auto"/>
            <w:noWrap/>
            <w:vAlign w:val="bottom"/>
            <w:hideMark/>
          </w:tcPr>
          <w:p w14:paraId="253A14C7"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403BCB0B"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50E93A0A"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1E6471B1" w14:textId="77777777" w:rsidR="00F9230E" w:rsidRPr="00F9230E" w:rsidRDefault="00F9230E" w:rsidP="00F9230E">
            <w:pPr>
              <w:spacing w:after="0" w:line="240" w:lineRule="auto"/>
              <w:rPr>
                <w:rFonts w:ascii="Calibri" w:eastAsia="Times New Roman" w:hAnsi="Calibri" w:cs="Calibri"/>
                <w:color w:val="000000"/>
                <w:lang w:val="en-US"/>
              </w:rPr>
            </w:pPr>
          </w:p>
        </w:tc>
        <w:tc>
          <w:tcPr>
            <w:tcW w:w="9460" w:type="dxa"/>
            <w:tcBorders>
              <w:top w:val="nil"/>
              <w:left w:val="single" w:sz="8" w:space="0" w:color="auto"/>
              <w:bottom w:val="single" w:sz="4" w:space="0" w:color="auto"/>
              <w:right w:val="single" w:sz="4" w:space="0" w:color="auto"/>
            </w:tcBorders>
            <w:shd w:val="clear" w:color="auto" w:fill="auto"/>
            <w:noWrap/>
            <w:vAlign w:val="bottom"/>
            <w:hideMark/>
          </w:tcPr>
          <w:p w14:paraId="0E6A67E6" w14:textId="77777777" w:rsidR="00F9230E" w:rsidRPr="00F9230E" w:rsidRDefault="00F9230E" w:rsidP="00F9230E">
            <w:pPr>
              <w:spacing w:after="0" w:line="240" w:lineRule="auto"/>
              <w:jc w:val="right"/>
              <w:rPr>
                <w:rFonts w:ascii="Calibri" w:eastAsia="Times New Roman" w:hAnsi="Calibri" w:cs="Calibri"/>
                <w:color w:val="000000"/>
                <w:lang w:val="en-US"/>
              </w:rPr>
            </w:pPr>
            <w:r w:rsidRPr="00F9230E">
              <w:rPr>
                <w:rFonts w:ascii="Calibri" w:eastAsia="Times New Roman" w:hAnsi="Calibri" w:cs="Calibri"/>
                <w:color w:val="000000"/>
                <w:lang w:val="en-US"/>
              </w:rPr>
              <w:t>Total score</w:t>
            </w:r>
          </w:p>
        </w:tc>
        <w:tc>
          <w:tcPr>
            <w:tcW w:w="1500" w:type="dxa"/>
            <w:tcBorders>
              <w:top w:val="nil"/>
              <w:left w:val="nil"/>
              <w:bottom w:val="single" w:sz="4" w:space="0" w:color="auto"/>
              <w:right w:val="single" w:sz="8" w:space="0" w:color="auto"/>
            </w:tcBorders>
            <w:shd w:val="clear" w:color="auto" w:fill="auto"/>
            <w:noWrap/>
            <w:vAlign w:val="bottom"/>
            <w:hideMark/>
          </w:tcPr>
          <w:p w14:paraId="232098CE"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24</w:t>
            </w:r>
          </w:p>
        </w:tc>
      </w:tr>
      <w:tr w:rsidR="00F9230E" w:rsidRPr="00F9230E" w14:paraId="19FA7300" w14:textId="77777777" w:rsidTr="00F9230E">
        <w:trPr>
          <w:trHeight w:val="315"/>
        </w:trPr>
        <w:tc>
          <w:tcPr>
            <w:tcW w:w="2600" w:type="dxa"/>
            <w:tcBorders>
              <w:top w:val="nil"/>
              <w:left w:val="nil"/>
              <w:bottom w:val="nil"/>
              <w:right w:val="nil"/>
            </w:tcBorders>
            <w:shd w:val="clear" w:color="auto" w:fill="auto"/>
            <w:vAlign w:val="center"/>
            <w:hideMark/>
          </w:tcPr>
          <w:p w14:paraId="01538F1D"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nil"/>
              <w:right w:val="nil"/>
            </w:tcBorders>
            <w:shd w:val="clear" w:color="auto" w:fill="auto"/>
            <w:noWrap/>
            <w:vAlign w:val="bottom"/>
            <w:hideMark/>
          </w:tcPr>
          <w:p w14:paraId="7DA60141"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648B23E2"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48EC717D"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31CAA0D4" w14:textId="77777777" w:rsidR="00F9230E" w:rsidRPr="00F9230E" w:rsidRDefault="00F9230E" w:rsidP="00F9230E">
            <w:pPr>
              <w:spacing w:after="0" w:line="240" w:lineRule="auto"/>
              <w:rPr>
                <w:rFonts w:ascii="Calibri" w:eastAsia="Times New Roman" w:hAnsi="Calibri" w:cs="Calibri"/>
                <w:color w:val="000000"/>
                <w:lang w:val="en-US"/>
              </w:rPr>
            </w:pPr>
          </w:p>
        </w:tc>
        <w:tc>
          <w:tcPr>
            <w:tcW w:w="9460" w:type="dxa"/>
            <w:tcBorders>
              <w:top w:val="nil"/>
              <w:left w:val="single" w:sz="8" w:space="0" w:color="auto"/>
              <w:bottom w:val="single" w:sz="4" w:space="0" w:color="auto"/>
              <w:right w:val="single" w:sz="4" w:space="0" w:color="auto"/>
            </w:tcBorders>
            <w:shd w:val="clear" w:color="auto" w:fill="auto"/>
            <w:noWrap/>
            <w:vAlign w:val="bottom"/>
            <w:hideMark/>
          </w:tcPr>
          <w:p w14:paraId="4588A561" w14:textId="77777777" w:rsidR="00F9230E" w:rsidRPr="00F9230E" w:rsidRDefault="00F9230E" w:rsidP="00F9230E">
            <w:pPr>
              <w:spacing w:after="0" w:line="240" w:lineRule="auto"/>
              <w:jc w:val="right"/>
              <w:rPr>
                <w:rFonts w:ascii="Calibri" w:eastAsia="Times New Roman" w:hAnsi="Calibri" w:cs="Calibri"/>
                <w:color w:val="000000"/>
                <w:lang w:val="en-US"/>
              </w:rPr>
            </w:pPr>
            <w:r w:rsidRPr="00F9230E">
              <w:rPr>
                <w:rFonts w:ascii="Calibri" w:eastAsia="Times New Roman" w:hAnsi="Calibri" w:cs="Calibri"/>
                <w:color w:val="000000"/>
                <w:lang w:val="en-US"/>
              </w:rPr>
              <w:t>Maximum possible score</w:t>
            </w:r>
          </w:p>
        </w:tc>
        <w:tc>
          <w:tcPr>
            <w:tcW w:w="1500" w:type="dxa"/>
            <w:tcBorders>
              <w:top w:val="nil"/>
              <w:left w:val="nil"/>
              <w:bottom w:val="single" w:sz="4" w:space="0" w:color="auto"/>
              <w:right w:val="single" w:sz="8" w:space="0" w:color="auto"/>
            </w:tcBorders>
            <w:shd w:val="clear" w:color="auto" w:fill="auto"/>
            <w:noWrap/>
            <w:vAlign w:val="bottom"/>
            <w:hideMark/>
          </w:tcPr>
          <w:p w14:paraId="263D5534" w14:textId="77777777" w:rsidR="00F9230E" w:rsidRPr="00F9230E" w:rsidRDefault="00F9230E" w:rsidP="00F9230E">
            <w:pPr>
              <w:spacing w:after="0" w:line="240" w:lineRule="auto"/>
              <w:jc w:val="center"/>
              <w:rPr>
                <w:rFonts w:ascii="Calibri" w:eastAsia="Times New Roman" w:hAnsi="Calibri" w:cs="Calibri"/>
                <w:color w:val="000000"/>
                <w:lang w:val="en-US"/>
              </w:rPr>
            </w:pPr>
            <w:r w:rsidRPr="00F9230E">
              <w:rPr>
                <w:rFonts w:ascii="Calibri" w:eastAsia="Times New Roman" w:hAnsi="Calibri" w:cs="Calibri"/>
                <w:color w:val="000000"/>
                <w:lang w:val="en-US"/>
              </w:rPr>
              <w:t>28</w:t>
            </w:r>
          </w:p>
        </w:tc>
      </w:tr>
      <w:tr w:rsidR="00F9230E" w:rsidRPr="00F9230E" w14:paraId="0AFAEC50" w14:textId="77777777" w:rsidTr="00F9230E">
        <w:trPr>
          <w:trHeight w:val="405"/>
        </w:trPr>
        <w:tc>
          <w:tcPr>
            <w:tcW w:w="2600" w:type="dxa"/>
            <w:tcBorders>
              <w:top w:val="nil"/>
              <w:left w:val="nil"/>
              <w:bottom w:val="nil"/>
              <w:right w:val="nil"/>
            </w:tcBorders>
            <w:shd w:val="clear" w:color="auto" w:fill="auto"/>
            <w:vAlign w:val="center"/>
            <w:hideMark/>
          </w:tcPr>
          <w:p w14:paraId="381A88F0" w14:textId="77777777" w:rsidR="00F9230E" w:rsidRPr="00F9230E" w:rsidRDefault="00F9230E" w:rsidP="00F9230E">
            <w:pPr>
              <w:spacing w:after="0" w:line="240" w:lineRule="auto"/>
              <w:rPr>
                <w:rFonts w:ascii="Calibri" w:eastAsia="Times New Roman" w:hAnsi="Calibri" w:cs="Calibri"/>
                <w:color w:val="000000"/>
                <w:lang w:val="en-US"/>
              </w:rPr>
            </w:pPr>
          </w:p>
        </w:tc>
        <w:tc>
          <w:tcPr>
            <w:tcW w:w="5580" w:type="dxa"/>
            <w:tcBorders>
              <w:top w:val="nil"/>
              <w:left w:val="nil"/>
              <w:bottom w:val="nil"/>
              <w:right w:val="nil"/>
            </w:tcBorders>
            <w:shd w:val="clear" w:color="auto" w:fill="auto"/>
            <w:noWrap/>
            <w:vAlign w:val="bottom"/>
            <w:hideMark/>
          </w:tcPr>
          <w:p w14:paraId="6D043308"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55269D8F"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45776744" w14:textId="77777777" w:rsidR="00F9230E" w:rsidRPr="00F9230E" w:rsidRDefault="00F9230E" w:rsidP="00F9230E">
            <w:pPr>
              <w:spacing w:after="0" w:line="240" w:lineRule="auto"/>
              <w:rPr>
                <w:rFonts w:ascii="Calibri" w:eastAsia="Times New Roman" w:hAnsi="Calibri" w:cs="Calibri"/>
                <w:color w:val="000000"/>
                <w:lang w:val="en-US"/>
              </w:rPr>
            </w:pPr>
          </w:p>
        </w:tc>
        <w:tc>
          <w:tcPr>
            <w:tcW w:w="920" w:type="dxa"/>
            <w:tcBorders>
              <w:top w:val="nil"/>
              <w:left w:val="nil"/>
              <w:bottom w:val="nil"/>
              <w:right w:val="nil"/>
            </w:tcBorders>
            <w:shd w:val="clear" w:color="auto" w:fill="auto"/>
            <w:noWrap/>
            <w:vAlign w:val="bottom"/>
            <w:hideMark/>
          </w:tcPr>
          <w:p w14:paraId="10C18043" w14:textId="77777777" w:rsidR="00F9230E" w:rsidRPr="00F9230E" w:rsidRDefault="00F9230E" w:rsidP="00F9230E">
            <w:pPr>
              <w:spacing w:after="0" w:line="240" w:lineRule="auto"/>
              <w:rPr>
                <w:rFonts w:ascii="Calibri" w:eastAsia="Times New Roman" w:hAnsi="Calibri" w:cs="Calibri"/>
                <w:color w:val="000000"/>
                <w:lang w:val="en-US"/>
              </w:rPr>
            </w:pPr>
          </w:p>
        </w:tc>
        <w:tc>
          <w:tcPr>
            <w:tcW w:w="94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A6234AC" w14:textId="77777777" w:rsidR="00F9230E" w:rsidRPr="00F9230E" w:rsidRDefault="00F9230E" w:rsidP="00F9230E">
            <w:pPr>
              <w:spacing w:after="0" w:line="240" w:lineRule="auto"/>
              <w:jc w:val="right"/>
              <w:rPr>
                <w:rFonts w:ascii="Calibri" w:eastAsia="Times New Roman" w:hAnsi="Calibri" w:cs="Calibri"/>
                <w:color w:val="000000"/>
                <w:sz w:val="28"/>
                <w:szCs w:val="28"/>
                <w:lang w:val="en-US"/>
              </w:rPr>
            </w:pPr>
            <w:r w:rsidRPr="00F9230E">
              <w:rPr>
                <w:rFonts w:ascii="Calibri" w:eastAsia="Times New Roman" w:hAnsi="Calibri" w:cs="Calibri"/>
                <w:color w:val="000000"/>
                <w:sz w:val="28"/>
                <w:szCs w:val="28"/>
                <w:lang w:val="en-US"/>
              </w:rPr>
              <w:t>Feasibility as a percentage {(a)/ (b) x 100 }</w:t>
            </w:r>
          </w:p>
        </w:tc>
        <w:tc>
          <w:tcPr>
            <w:tcW w:w="1500" w:type="dxa"/>
            <w:tcBorders>
              <w:top w:val="single" w:sz="8" w:space="0" w:color="auto"/>
              <w:left w:val="nil"/>
              <w:bottom w:val="single" w:sz="8" w:space="0" w:color="auto"/>
              <w:right w:val="single" w:sz="8" w:space="0" w:color="auto"/>
            </w:tcBorders>
            <w:shd w:val="clear" w:color="auto" w:fill="auto"/>
            <w:noWrap/>
            <w:vAlign w:val="center"/>
            <w:hideMark/>
          </w:tcPr>
          <w:p w14:paraId="548B9C60" w14:textId="77777777" w:rsidR="00F9230E" w:rsidRPr="00F9230E" w:rsidRDefault="00F9230E" w:rsidP="00F9230E">
            <w:pPr>
              <w:spacing w:after="0" w:line="240" w:lineRule="auto"/>
              <w:jc w:val="center"/>
              <w:rPr>
                <w:rFonts w:ascii="Calibri" w:eastAsia="Times New Roman" w:hAnsi="Calibri" w:cs="Calibri"/>
                <w:b/>
                <w:bCs/>
                <w:color w:val="000000"/>
                <w:sz w:val="30"/>
                <w:szCs w:val="30"/>
                <w:lang w:val="en-US"/>
              </w:rPr>
            </w:pPr>
            <w:r w:rsidRPr="00F9230E">
              <w:rPr>
                <w:rFonts w:ascii="Calibri" w:eastAsia="Times New Roman" w:hAnsi="Calibri" w:cs="Calibri"/>
                <w:b/>
                <w:bCs/>
                <w:color w:val="000000"/>
                <w:sz w:val="30"/>
                <w:szCs w:val="30"/>
                <w:lang w:val="en-US"/>
              </w:rPr>
              <w:t>86%</w:t>
            </w:r>
          </w:p>
        </w:tc>
      </w:tr>
    </w:tbl>
    <w:p w14:paraId="57487FF2" w14:textId="77777777" w:rsidR="00F9230E" w:rsidRDefault="00F9230E" w:rsidP="00F9230E"/>
    <w:p w14:paraId="13613A50" w14:textId="77777777" w:rsidR="00F9230E" w:rsidRDefault="00F9230E">
      <w:r>
        <w:br w:type="page"/>
      </w:r>
    </w:p>
    <w:p w14:paraId="09D8AC42" w14:textId="77777777" w:rsidR="00F9230E" w:rsidRDefault="00F9230E" w:rsidP="00F9230E">
      <w:pPr>
        <w:sectPr w:rsidR="00F9230E" w:rsidSect="00F9230E">
          <w:pgSz w:w="23814" w:h="16839" w:orient="landscape" w:code="8"/>
          <w:pgMar w:top="720" w:right="720" w:bottom="720" w:left="720" w:header="708" w:footer="708" w:gutter="0"/>
          <w:cols w:space="708"/>
          <w:docGrid w:linePitch="360"/>
        </w:sectPr>
      </w:pPr>
    </w:p>
    <w:p w14:paraId="58550BF5" w14:textId="77777777" w:rsidR="00F9230E" w:rsidRDefault="00F9230E" w:rsidP="00F9230E">
      <w:pPr>
        <w:pStyle w:val="Title"/>
        <w:jc w:val="center"/>
      </w:pPr>
      <w:bookmarkStart w:id="10" w:name="_Toc71901062"/>
      <w:r>
        <w:lastRenderedPageBreak/>
        <w:t>Final Solution</w:t>
      </w:r>
      <w:bookmarkEnd w:id="10"/>
    </w:p>
    <w:p w14:paraId="51B8A7BF" w14:textId="77777777" w:rsidR="00F9230E" w:rsidRDefault="00F9230E" w:rsidP="00F9230E">
      <w:r>
        <w:t xml:space="preserve">Based on the outcome of the Feasibility Studies, it seems clear that the design of the MU Inbound Goods system will not make for an appropriate project due to the projected timescale. </w:t>
      </w:r>
    </w:p>
    <w:p w14:paraId="340819E3" w14:textId="77777777" w:rsidR="00F9230E" w:rsidRDefault="00F9230E" w:rsidP="00F9230E">
      <w:r>
        <w:t>Of the three purchasing strategies for the Promethium Stack scenery piece that were researched, it is demonstrated by the Feasibility Studies that all three are viable but that Strategy 2 is the most likely to succeed for the cheapest expenditure. However, given the small difference in feasibility, it is still unclear whether the more expensive but potentially more recuperative Strategy 3 might be better. This uncertainty makes it difficult to decide which of these purchasing strategies would be the most appropriate.</w:t>
      </w:r>
    </w:p>
    <w:p w14:paraId="35D5E897" w14:textId="77777777" w:rsidR="00F9230E" w:rsidRDefault="00F9230E" w:rsidP="00F9230E">
      <w:r>
        <w:t>However, all three of the Promethium Stack solutions fall below the two Floor Jig solutions in practicality terms. In addition, the difference in feasibility between the two floor jig plans is more noticeable, making it clear that the greater accessibility throughout the workshop offered by the separated floor plan is much more desirable than the potential for an ideal Kanban system location that the adjacent floor plan offers. For this reason, the separated floor plan has been decided on as the final solution.</w:t>
      </w:r>
    </w:p>
    <w:p w14:paraId="6A48BB80" w14:textId="77777777" w:rsidR="00F9230E" w:rsidRDefault="00F9230E" w:rsidP="00F9230E">
      <w:r>
        <w:t>It has however now been confirmed that the final floor jigs will be slightly larger than the prototype, with dimensions of 2.5m x 1.5m, and therefore the scale floor plan must be adjusted appropriately:</w:t>
      </w:r>
    </w:p>
    <w:p w14:paraId="034E04C1" w14:textId="77777777" w:rsidR="00F9230E" w:rsidRDefault="00F9230E" w:rsidP="00F9230E">
      <w:r w:rsidRPr="002563DA">
        <w:rPr>
          <w:noProof/>
          <w:lang w:eastAsia="en-GB"/>
        </w:rPr>
        <w:drawing>
          <wp:inline distT="0" distB="0" distL="0" distR="0" wp14:anchorId="5AE89D5A" wp14:editId="28E95D37">
            <wp:extent cx="5943600" cy="4095750"/>
            <wp:effectExtent l="19050" t="0" r="0" b="0"/>
            <wp:docPr id="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srcRect b="25855"/>
                    <a:stretch>
                      <a:fillRect/>
                    </a:stretch>
                  </pic:blipFill>
                  <pic:spPr bwMode="auto">
                    <a:xfrm>
                      <a:off x="0" y="0"/>
                      <a:ext cx="5943600" cy="4095750"/>
                    </a:xfrm>
                    <a:prstGeom prst="rect">
                      <a:avLst/>
                    </a:prstGeom>
                    <a:noFill/>
                    <a:ln w="9525">
                      <a:noFill/>
                      <a:miter lim="800000"/>
                      <a:headEnd/>
                      <a:tailEnd/>
                    </a:ln>
                  </pic:spPr>
                </pic:pic>
              </a:graphicData>
            </a:graphic>
          </wp:inline>
        </w:drawing>
      </w:r>
    </w:p>
    <w:p w14:paraId="63191F20" w14:textId="77777777" w:rsidR="0038554C" w:rsidRDefault="0038554C" w:rsidP="00F9230E">
      <w:pPr>
        <w:pStyle w:val="Title"/>
        <w:jc w:val="center"/>
        <w:sectPr w:rsidR="0038554C" w:rsidSect="00F9230E">
          <w:pgSz w:w="12240" w:h="15840"/>
          <w:pgMar w:top="1440" w:right="1440" w:bottom="1440" w:left="1440" w:header="708" w:footer="708" w:gutter="0"/>
          <w:cols w:space="708"/>
          <w:docGrid w:linePitch="360"/>
        </w:sectPr>
      </w:pPr>
    </w:p>
    <w:p w14:paraId="55CC059D" w14:textId="77777777" w:rsidR="00F9230E" w:rsidRDefault="00F9230E" w:rsidP="00F9230E">
      <w:pPr>
        <w:pStyle w:val="Title"/>
        <w:jc w:val="center"/>
      </w:pPr>
      <w:bookmarkStart w:id="11" w:name="_Toc71901063"/>
      <w:r>
        <w:lastRenderedPageBreak/>
        <w:t>Product Design Specification</w:t>
      </w:r>
      <w:bookmarkEnd w:id="11"/>
    </w:p>
    <w:p w14:paraId="0F00339A" w14:textId="77777777" w:rsidR="00F9230E" w:rsidRDefault="00F9230E" w:rsidP="00F9230E">
      <w:r>
        <w:t>The following PDS has been produced to govern the requirements of the Kanban system being developed in support of the floor jigs.</w:t>
      </w:r>
    </w:p>
    <w:p w14:paraId="15C84D13" w14:textId="77777777" w:rsidR="00F9230E" w:rsidRDefault="00F9230E" w:rsidP="00F9230E">
      <w:pPr>
        <w:pStyle w:val="Heading1"/>
        <w:spacing w:before="0"/>
      </w:pPr>
      <w:bookmarkStart w:id="12" w:name="_Toc71901064"/>
      <w:r>
        <w:t>Performance</w:t>
      </w:r>
      <w:bookmarkEnd w:id="12"/>
    </w:p>
    <w:p w14:paraId="4041993C" w14:textId="77777777" w:rsidR="00F9230E" w:rsidRDefault="00F9230E" w:rsidP="00F9230E">
      <w:pPr>
        <w:pStyle w:val="ListParagraph"/>
        <w:numPr>
          <w:ilvl w:val="0"/>
          <w:numId w:val="10"/>
        </w:numPr>
      </w:pPr>
      <w:r>
        <w:t>The product must contain instructions, tools and materials required by the unit fitting process.</w:t>
      </w:r>
    </w:p>
    <w:p w14:paraId="2FA069A4" w14:textId="77777777" w:rsidR="00F9230E" w:rsidRDefault="00F9230E" w:rsidP="00F9230E">
      <w:pPr>
        <w:pStyle w:val="ListParagraph"/>
        <w:numPr>
          <w:ilvl w:val="0"/>
          <w:numId w:val="10"/>
        </w:numPr>
      </w:pPr>
      <w:r>
        <w:t>The product must not contain excess parts.</w:t>
      </w:r>
    </w:p>
    <w:p w14:paraId="3801800F" w14:textId="77777777" w:rsidR="00F9230E" w:rsidRDefault="00F9230E" w:rsidP="00F9230E">
      <w:pPr>
        <w:pStyle w:val="ListParagraph"/>
        <w:numPr>
          <w:ilvl w:val="0"/>
          <w:numId w:val="10"/>
        </w:numPr>
      </w:pPr>
      <w:r>
        <w:t>The product must contain materials for separate operations in separate locations.</w:t>
      </w:r>
    </w:p>
    <w:p w14:paraId="2C9AA43B" w14:textId="77777777" w:rsidR="00F9230E" w:rsidRDefault="00F9230E" w:rsidP="00F9230E">
      <w:pPr>
        <w:pStyle w:val="ListParagraph"/>
        <w:numPr>
          <w:ilvl w:val="0"/>
          <w:numId w:val="10"/>
        </w:numPr>
      </w:pPr>
      <w:r>
        <w:t>The product must clearly label or otherwise demonstrate what instruction, tool or material is contained in each location.</w:t>
      </w:r>
    </w:p>
    <w:p w14:paraId="439B2AAC" w14:textId="77777777" w:rsidR="00F9230E" w:rsidRDefault="00F9230E" w:rsidP="00F9230E">
      <w:pPr>
        <w:pStyle w:val="ListParagraph"/>
        <w:numPr>
          <w:ilvl w:val="0"/>
          <w:numId w:val="10"/>
        </w:numPr>
      </w:pPr>
      <w:r>
        <w:t>The product should make the retrieval or return of all instructions, tools and materials as simple and time-efficient as possible.</w:t>
      </w:r>
    </w:p>
    <w:p w14:paraId="32C0EE03" w14:textId="77777777" w:rsidR="00F9230E" w:rsidRDefault="00F9230E" w:rsidP="00F9230E">
      <w:pPr>
        <w:pStyle w:val="ListParagraph"/>
        <w:numPr>
          <w:ilvl w:val="0"/>
          <w:numId w:val="10"/>
        </w:numPr>
      </w:pPr>
      <w:r>
        <w:t>The product should house instructions, tool and materials in such a way that it is immediately recognisable if any retrieved items have not been returned.</w:t>
      </w:r>
    </w:p>
    <w:p w14:paraId="2E77C7A7" w14:textId="77777777" w:rsidR="00F9230E" w:rsidRDefault="00F9230E" w:rsidP="00F9230E">
      <w:pPr>
        <w:pStyle w:val="Heading1"/>
        <w:spacing w:before="0"/>
      </w:pPr>
      <w:bookmarkStart w:id="13" w:name="_Toc71901065"/>
      <w:r>
        <w:t>Economy</w:t>
      </w:r>
      <w:bookmarkEnd w:id="13"/>
    </w:p>
    <w:p w14:paraId="44330DFC" w14:textId="77777777" w:rsidR="00F9230E" w:rsidRPr="002A00FE" w:rsidRDefault="00F9230E" w:rsidP="00F9230E">
      <w:pPr>
        <w:pStyle w:val="ListParagraph"/>
        <w:numPr>
          <w:ilvl w:val="0"/>
          <w:numId w:val="12"/>
        </w:numPr>
        <w:ind w:left="709"/>
      </w:pPr>
      <w:r>
        <w:t>The product must be producible for as little cost as possible.</w:t>
      </w:r>
    </w:p>
    <w:p w14:paraId="75AC5EDA" w14:textId="77777777" w:rsidR="00F9230E" w:rsidRDefault="00F9230E" w:rsidP="00F9230E">
      <w:pPr>
        <w:pStyle w:val="Heading1"/>
        <w:spacing w:before="0"/>
      </w:pPr>
      <w:bookmarkStart w:id="14" w:name="_Toc71901066"/>
      <w:r>
        <w:t>Target Production Cost</w:t>
      </w:r>
      <w:bookmarkEnd w:id="14"/>
    </w:p>
    <w:p w14:paraId="70BFB705" w14:textId="77777777" w:rsidR="00F9230E" w:rsidRDefault="00F9230E" w:rsidP="00F9230E">
      <w:pPr>
        <w:pStyle w:val="ListParagraph"/>
        <w:numPr>
          <w:ilvl w:val="0"/>
          <w:numId w:val="11"/>
        </w:numPr>
      </w:pPr>
      <w:r>
        <w:t>The product must have a production cost of no more than £100, comparable to the combined cost of similar products available that could be used to construct and equivalent.</w:t>
      </w:r>
    </w:p>
    <w:p w14:paraId="05DD3554" w14:textId="77777777" w:rsidR="00F9230E" w:rsidRDefault="00F9230E" w:rsidP="00F9230E">
      <w:pPr>
        <w:pStyle w:val="Heading1"/>
        <w:spacing w:before="0"/>
      </w:pPr>
      <w:bookmarkStart w:id="15" w:name="_Toc71901067"/>
      <w:r>
        <w:t>Quantity</w:t>
      </w:r>
      <w:bookmarkEnd w:id="15"/>
    </w:p>
    <w:p w14:paraId="12538A65" w14:textId="77777777" w:rsidR="00F9230E" w:rsidRDefault="00F9230E" w:rsidP="00F9230E">
      <w:pPr>
        <w:pStyle w:val="ListParagraph"/>
        <w:numPr>
          <w:ilvl w:val="0"/>
          <w:numId w:val="8"/>
        </w:numPr>
      </w:pPr>
      <w:r>
        <w:t>Only one product needs to be produced.</w:t>
      </w:r>
    </w:p>
    <w:p w14:paraId="29F104FB" w14:textId="77777777" w:rsidR="00F9230E" w:rsidRDefault="00F9230E" w:rsidP="00F9230E">
      <w:pPr>
        <w:pStyle w:val="ListParagraph"/>
        <w:numPr>
          <w:ilvl w:val="0"/>
          <w:numId w:val="8"/>
        </w:numPr>
      </w:pPr>
      <w:r>
        <w:t>The product must house parts sufficient to supply two floor jigs.</w:t>
      </w:r>
    </w:p>
    <w:p w14:paraId="1E58E52E" w14:textId="77777777" w:rsidR="00F9230E" w:rsidRDefault="00F9230E" w:rsidP="00F9230E">
      <w:pPr>
        <w:pStyle w:val="Heading1"/>
        <w:spacing w:before="0"/>
      </w:pPr>
      <w:bookmarkStart w:id="16" w:name="_Toc71901068"/>
      <w:r>
        <w:t>Product Life Span</w:t>
      </w:r>
      <w:bookmarkEnd w:id="16"/>
    </w:p>
    <w:p w14:paraId="535CE0F0" w14:textId="77777777" w:rsidR="00F9230E" w:rsidRDefault="00F9230E" w:rsidP="00F9230E">
      <w:pPr>
        <w:pStyle w:val="ListParagraph"/>
        <w:numPr>
          <w:ilvl w:val="0"/>
          <w:numId w:val="13"/>
        </w:numPr>
      </w:pPr>
      <w:r>
        <w:t>The product must be operational for at least ten years.</w:t>
      </w:r>
    </w:p>
    <w:p w14:paraId="2D2E3F1D" w14:textId="77777777" w:rsidR="00F9230E" w:rsidRDefault="00F9230E" w:rsidP="00F9230E">
      <w:pPr>
        <w:pStyle w:val="ListParagraph"/>
        <w:numPr>
          <w:ilvl w:val="0"/>
          <w:numId w:val="13"/>
        </w:numPr>
      </w:pPr>
      <w:r>
        <w:t>The product should have an indefinite potential operational life span, as 767 and 787 units will continue to be produced until such a time as there is no demand for seats to fit or retrofit Boeing aircraft.</w:t>
      </w:r>
    </w:p>
    <w:p w14:paraId="623812E6" w14:textId="77777777" w:rsidR="00F9230E" w:rsidRDefault="00F9230E" w:rsidP="00F9230E">
      <w:pPr>
        <w:pStyle w:val="Heading1"/>
        <w:spacing w:before="0"/>
      </w:pPr>
      <w:bookmarkStart w:id="17" w:name="_Toc71901069"/>
      <w:r>
        <w:t>Environment</w:t>
      </w:r>
      <w:bookmarkEnd w:id="17"/>
    </w:p>
    <w:p w14:paraId="1C39F9D1" w14:textId="77777777" w:rsidR="00F9230E" w:rsidRDefault="00F9230E" w:rsidP="00F9230E">
      <w:pPr>
        <w:pStyle w:val="ListParagraph"/>
        <w:numPr>
          <w:ilvl w:val="0"/>
          <w:numId w:val="14"/>
        </w:numPr>
      </w:pPr>
      <w:r>
        <w:t>The product must be suitable to operate within the environment of the QA workshop.</w:t>
      </w:r>
    </w:p>
    <w:p w14:paraId="77318EDB" w14:textId="77777777" w:rsidR="00F9230E" w:rsidRDefault="00F9230E" w:rsidP="00F9230E">
      <w:pPr>
        <w:pStyle w:val="ListParagraph"/>
        <w:numPr>
          <w:ilvl w:val="0"/>
          <w:numId w:val="14"/>
        </w:numPr>
      </w:pPr>
      <w:r>
        <w:t>The product must be resistant to physical impact due to movement of other tools and materials during fitting, dimensioning and unfitting operations.</w:t>
      </w:r>
    </w:p>
    <w:p w14:paraId="43424FC9" w14:textId="77777777" w:rsidR="00F9230E" w:rsidRDefault="00F9230E" w:rsidP="00F9230E">
      <w:pPr>
        <w:pStyle w:val="ListParagraph"/>
        <w:numPr>
          <w:ilvl w:val="0"/>
          <w:numId w:val="14"/>
        </w:numPr>
      </w:pPr>
      <w:r>
        <w:t>The product must be located in such a way as to not interfere with fitting, dimensioning or unfitting operations, and must not restrict access through the workshop.</w:t>
      </w:r>
    </w:p>
    <w:p w14:paraId="61FB9EF8" w14:textId="77777777" w:rsidR="00F9230E" w:rsidRDefault="00F9230E" w:rsidP="00F9230E">
      <w:pPr>
        <w:pStyle w:val="ListParagraph"/>
        <w:numPr>
          <w:ilvl w:val="0"/>
          <w:numId w:val="14"/>
        </w:numPr>
      </w:pPr>
      <w:r>
        <w:t>The product should be located near one or both floor jigs that it provides materials for.</w:t>
      </w:r>
    </w:p>
    <w:p w14:paraId="0D0E7ED7" w14:textId="77777777" w:rsidR="00F9230E" w:rsidRDefault="00F9230E" w:rsidP="00F9230E">
      <w:pPr>
        <w:pStyle w:val="Heading1"/>
        <w:spacing w:before="0"/>
      </w:pPr>
      <w:bookmarkStart w:id="18" w:name="_Toc71901070"/>
      <w:r>
        <w:lastRenderedPageBreak/>
        <w:t>Size</w:t>
      </w:r>
      <w:bookmarkEnd w:id="18"/>
    </w:p>
    <w:p w14:paraId="0024C36B" w14:textId="77777777" w:rsidR="00F9230E" w:rsidRDefault="00F9230E" w:rsidP="00F9230E">
      <w:pPr>
        <w:pStyle w:val="ListParagraph"/>
        <w:numPr>
          <w:ilvl w:val="0"/>
          <w:numId w:val="19"/>
        </w:numPr>
      </w:pPr>
      <w:r>
        <w:t>The product must be large enough to contain the maximum number of required parts per floor jig, plus one or more copies of the instructions for each fitting and unfitting operation.</w:t>
      </w:r>
    </w:p>
    <w:p w14:paraId="1D699406" w14:textId="77777777" w:rsidR="00F9230E" w:rsidRDefault="00F9230E" w:rsidP="00F9230E">
      <w:pPr>
        <w:pStyle w:val="ListParagraph"/>
        <w:numPr>
          <w:ilvl w:val="0"/>
          <w:numId w:val="19"/>
        </w:numPr>
      </w:pPr>
      <w:r>
        <w:t>The product should be no larger than strictly necessary, to minimise the time a user spends searching for tool, materials or instructions relevant to the operation he is to perform, and also to minimise the amount of material required for its construction.</w:t>
      </w:r>
    </w:p>
    <w:p w14:paraId="76606DD7" w14:textId="77777777" w:rsidR="00F9230E" w:rsidRDefault="00F9230E" w:rsidP="00F9230E">
      <w:pPr>
        <w:pStyle w:val="ListParagraph"/>
        <w:numPr>
          <w:ilvl w:val="0"/>
          <w:numId w:val="19"/>
        </w:numPr>
      </w:pPr>
      <w:r>
        <w:t>If wall mounted, the product must have as small a profile from the wall as possible, in order to minimise the risk of accidental collision.</w:t>
      </w:r>
    </w:p>
    <w:p w14:paraId="6C62BA27" w14:textId="77777777" w:rsidR="00F9230E" w:rsidRDefault="00F9230E" w:rsidP="00F9230E">
      <w:pPr>
        <w:pStyle w:val="ListParagraph"/>
        <w:numPr>
          <w:ilvl w:val="0"/>
          <w:numId w:val="19"/>
        </w:numPr>
      </w:pPr>
      <w:r>
        <w:t>If free standing, the product must be of sufficient height so as to fulfil the criteria described in the Ergonomics specifications.</w:t>
      </w:r>
    </w:p>
    <w:p w14:paraId="228C5D7C" w14:textId="77777777" w:rsidR="00F9230E" w:rsidRDefault="00F9230E" w:rsidP="00F9230E">
      <w:pPr>
        <w:pStyle w:val="Heading1"/>
        <w:spacing w:before="0"/>
      </w:pPr>
      <w:bookmarkStart w:id="19" w:name="_Toc71901071"/>
      <w:r>
        <w:t>Weight</w:t>
      </w:r>
      <w:bookmarkEnd w:id="19"/>
    </w:p>
    <w:p w14:paraId="7DEB2680" w14:textId="77777777" w:rsidR="00F9230E" w:rsidRDefault="00F9230E" w:rsidP="00F9230E">
      <w:pPr>
        <w:pStyle w:val="ListParagraph"/>
        <w:numPr>
          <w:ilvl w:val="0"/>
          <w:numId w:val="15"/>
        </w:numPr>
      </w:pPr>
      <w:r>
        <w:t>The weight of the product must not exceed the maximum safe lifting weight for any user (25kg for an adult male, 16kg for an adult female).</w:t>
      </w:r>
    </w:p>
    <w:p w14:paraId="4130EF24" w14:textId="77777777" w:rsidR="00F9230E" w:rsidRDefault="00F9230E" w:rsidP="00F9230E">
      <w:pPr>
        <w:pStyle w:val="ListParagraph"/>
        <w:numPr>
          <w:ilvl w:val="0"/>
          <w:numId w:val="15"/>
        </w:numPr>
      </w:pPr>
      <w:r>
        <w:t>The target maximum weight of the product will be 10kg.</w:t>
      </w:r>
    </w:p>
    <w:p w14:paraId="0D530EA0" w14:textId="77777777" w:rsidR="00F9230E" w:rsidRDefault="00F9230E" w:rsidP="00F9230E">
      <w:pPr>
        <w:pStyle w:val="ListParagraph"/>
        <w:numPr>
          <w:ilvl w:val="0"/>
          <w:numId w:val="15"/>
        </w:numPr>
      </w:pPr>
      <w:r>
        <w:t>The product will be built to have as low a weight as possible.</w:t>
      </w:r>
    </w:p>
    <w:p w14:paraId="4664BBBC" w14:textId="77777777" w:rsidR="00F9230E" w:rsidRDefault="00F9230E" w:rsidP="00F9230E">
      <w:pPr>
        <w:pStyle w:val="Heading1"/>
        <w:spacing w:before="0"/>
      </w:pPr>
      <w:bookmarkStart w:id="20" w:name="_Toc71901072"/>
      <w:r>
        <w:t>Maintenance</w:t>
      </w:r>
      <w:bookmarkEnd w:id="20"/>
    </w:p>
    <w:p w14:paraId="2182EA33" w14:textId="77777777" w:rsidR="00F9230E" w:rsidRDefault="00F9230E" w:rsidP="00F9230E">
      <w:pPr>
        <w:pStyle w:val="ListParagraph"/>
        <w:numPr>
          <w:ilvl w:val="0"/>
          <w:numId w:val="17"/>
        </w:numPr>
      </w:pPr>
      <w:r>
        <w:t>The product must be designed such that all elements of it can be easily accessed to allow them to be repaired or replaced if damaged.</w:t>
      </w:r>
    </w:p>
    <w:p w14:paraId="365F6445" w14:textId="77777777" w:rsidR="00F9230E" w:rsidRDefault="00F9230E" w:rsidP="00F9230E">
      <w:pPr>
        <w:pStyle w:val="ListParagraph"/>
        <w:numPr>
          <w:ilvl w:val="0"/>
          <w:numId w:val="17"/>
        </w:numPr>
      </w:pPr>
      <w:r>
        <w:t>All bespoke parts of the product such as shadowboard cutouts must be simply produced from as inexpensive materials as possible, to allow for replacement parts to be easily and affordably constructed.</w:t>
      </w:r>
    </w:p>
    <w:p w14:paraId="04967852" w14:textId="77777777" w:rsidR="00F9230E" w:rsidRDefault="00F9230E" w:rsidP="00F9230E">
      <w:pPr>
        <w:pStyle w:val="Heading1"/>
        <w:spacing w:before="0"/>
      </w:pPr>
      <w:bookmarkStart w:id="21" w:name="_Toc71901073"/>
      <w:r>
        <w:t>Material</w:t>
      </w:r>
      <w:bookmarkEnd w:id="21"/>
    </w:p>
    <w:p w14:paraId="1B929FAF" w14:textId="77777777" w:rsidR="00F9230E" w:rsidRDefault="00F9230E" w:rsidP="00F9230E">
      <w:pPr>
        <w:pStyle w:val="ListParagraph"/>
        <w:numPr>
          <w:ilvl w:val="0"/>
          <w:numId w:val="18"/>
        </w:numPr>
      </w:pPr>
      <w:r>
        <w:t>The product must be constructed from sufficiently robust materials as to withstand accidental impact from testing equipment or finished units.</w:t>
      </w:r>
    </w:p>
    <w:p w14:paraId="6304B166" w14:textId="77777777" w:rsidR="00F9230E" w:rsidRDefault="00F9230E" w:rsidP="00F9230E">
      <w:pPr>
        <w:pStyle w:val="ListParagraph"/>
        <w:numPr>
          <w:ilvl w:val="0"/>
          <w:numId w:val="18"/>
        </w:numPr>
      </w:pPr>
      <w:r>
        <w:t>The product must be constructed from non-hazardous materials so as not to present a health risk to operatives within the environment.</w:t>
      </w:r>
    </w:p>
    <w:p w14:paraId="46167211" w14:textId="77777777" w:rsidR="00F9230E" w:rsidRDefault="00F9230E" w:rsidP="00F9230E">
      <w:pPr>
        <w:pStyle w:val="ListParagraph"/>
        <w:numPr>
          <w:ilvl w:val="0"/>
          <w:numId w:val="18"/>
        </w:numPr>
      </w:pPr>
      <w:r>
        <w:t>The product must be constructed from cost-effective materials to keep the project expenditure to a minimum.</w:t>
      </w:r>
    </w:p>
    <w:p w14:paraId="6622D21C" w14:textId="77777777" w:rsidR="00F9230E" w:rsidRDefault="00F9230E" w:rsidP="00F9230E">
      <w:pPr>
        <w:pStyle w:val="Heading1"/>
        <w:spacing w:before="0"/>
      </w:pPr>
      <w:bookmarkStart w:id="22" w:name="_Toc71901074"/>
      <w:r>
        <w:t>Ergonomics</w:t>
      </w:r>
      <w:bookmarkEnd w:id="22"/>
    </w:p>
    <w:p w14:paraId="60E37781" w14:textId="77777777" w:rsidR="00F9230E" w:rsidRDefault="00F9230E" w:rsidP="00F9230E">
      <w:pPr>
        <w:pStyle w:val="ListParagraph"/>
        <w:numPr>
          <w:ilvl w:val="0"/>
          <w:numId w:val="9"/>
        </w:numPr>
      </w:pPr>
      <w:r>
        <w:t>The product must stand at a comfortable height for a standing human to operate.</w:t>
      </w:r>
    </w:p>
    <w:p w14:paraId="116C68F5" w14:textId="77777777" w:rsidR="00F9230E" w:rsidRDefault="00F9230E" w:rsidP="00F9230E">
      <w:pPr>
        <w:pStyle w:val="Heading1"/>
        <w:spacing w:before="0"/>
      </w:pPr>
      <w:bookmarkStart w:id="23" w:name="_Toc71901075"/>
      <w:r>
        <w:t>Industry Standards</w:t>
      </w:r>
      <w:bookmarkEnd w:id="23"/>
    </w:p>
    <w:p w14:paraId="0703315C" w14:textId="77777777" w:rsidR="00F9230E" w:rsidRDefault="00F9230E" w:rsidP="00F9230E">
      <w:pPr>
        <w:pStyle w:val="ListParagraph"/>
        <w:numPr>
          <w:ilvl w:val="0"/>
          <w:numId w:val="9"/>
        </w:numPr>
      </w:pPr>
      <w:r>
        <w:t xml:space="preserve">The product must comply with </w:t>
      </w:r>
      <w:r w:rsidRPr="00C636A9">
        <w:t>BS EN 527-1:2011</w:t>
      </w:r>
      <w:r>
        <w:t>, which details appropriate height and dimensions for office furniture.</w:t>
      </w:r>
    </w:p>
    <w:p w14:paraId="20894C4C" w14:textId="77777777" w:rsidR="00F9230E" w:rsidRDefault="00F9230E" w:rsidP="00F9230E">
      <w:pPr>
        <w:pStyle w:val="Heading1"/>
        <w:spacing w:before="0"/>
      </w:pPr>
      <w:bookmarkStart w:id="24" w:name="_Toc71901076"/>
      <w:r>
        <w:t>Testing</w:t>
      </w:r>
      <w:bookmarkEnd w:id="24"/>
    </w:p>
    <w:p w14:paraId="4E40CA16" w14:textId="77777777" w:rsidR="00F9230E" w:rsidRDefault="00F9230E" w:rsidP="00F9230E">
      <w:pPr>
        <w:pStyle w:val="ListParagraph"/>
        <w:numPr>
          <w:ilvl w:val="0"/>
          <w:numId w:val="9"/>
        </w:numPr>
      </w:pPr>
      <w:r>
        <w:t>The product must be tested to ensure that it fulfils its purpose and performs well, notably to ensure that parts and tools are easily located and swiftly retrieved in the exact quantity required.</w:t>
      </w:r>
    </w:p>
    <w:p w14:paraId="26959CF6" w14:textId="77777777" w:rsidR="00F9230E" w:rsidRDefault="00F9230E" w:rsidP="00F9230E">
      <w:pPr>
        <w:pStyle w:val="ListParagraph"/>
        <w:numPr>
          <w:ilvl w:val="0"/>
          <w:numId w:val="9"/>
        </w:numPr>
      </w:pPr>
      <w:r>
        <w:t>The product must be tested to ensure that it does not break during regular use, and is resistant to damage in the event of an accident.</w:t>
      </w:r>
    </w:p>
    <w:p w14:paraId="54B36394" w14:textId="77777777" w:rsidR="00F9230E" w:rsidRDefault="00F9230E" w:rsidP="00F9230E">
      <w:pPr>
        <w:pStyle w:val="Heading1"/>
        <w:spacing w:before="0"/>
      </w:pPr>
      <w:bookmarkStart w:id="25" w:name="_Toc71901077"/>
      <w:r>
        <w:lastRenderedPageBreak/>
        <w:t>Safety</w:t>
      </w:r>
      <w:bookmarkEnd w:id="25"/>
    </w:p>
    <w:p w14:paraId="01001949" w14:textId="77777777" w:rsidR="00F9230E" w:rsidRDefault="00F9230E" w:rsidP="00F9230E">
      <w:pPr>
        <w:pStyle w:val="ListParagraph"/>
        <w:numPr>
          <w:ilvl w:val="0"/>
          <w:numId w:val="16"/>
        </w:numPr>
      </w:pPr>
      <w:r>
        <w:t>The product must be designed for safe operation; no sharp edges must be present on the final product and no materials should be used in its construction that will present a hazard to the end user.</w:t>
      </w:r>
    </w:p>
    <w:p w14:paraId="7BD6A3F0" w14:textId="77777777" w:rsidR="00F9230E" w:rsidRDefault="00F9230E" w:rsidP="00F9230E">
      <w:pPr>
        <w:pStyle w:val="ListParagraph"/>
        <w:numPr>
          <w:ilvl w:val="0"/>
          <w:numId w:val="16"/>
        </w:numPr>
      </w:pPr>
      <w:r>
        <w:t>The product should be designed such that its manufacture uses no materials hazardous to the manufacturer. Any hazardous materials that are necessary should present as little hazard as possible and should be controlled so as to minimise the risk of injury or ill health.</w:t>
      </w:r>
    </w:p>
    <w:p w14:paraId="745C24A6" w14:textId="77777777" w:rsidR="00F9230E" w:rsidRDefault="00F9230E" w:rsidP="00F9230E">
      <w:pPr>
        <w:pStyle w:val="ListParagraph"/>
        <w:numPr>
          <w:ilvl w:val="0"/>
          <w:numId w:val="16"/>
        </w:numPr>
      </w:pPr>
      <w:r>
        <w:t>Safe operating instructions must be mentioned clearly in all relevant literature.</w:t>
      </w:r>
    </w:p>
    <w:p w14:paraId="248E05B1" w14:textId="4A0288B7" w:rsidR="0038554C" w:rsidRDefault="00F9230E" w:rsidP="0043492D">
      <w:pPr>
        <w:pStyle w:val="ListParagraph"/>
        <w:numPr>
          <w:ilvl w:val="0"/>
          <w:numId w:val="16"/>
        </w:numPr>
        <w:sectPr w:rsidR="0038554C" w:rsidSect="0038554C">
          <w:pgSz w:w="11907" w:h="16839" w:code="9"/>
          <w:pgMar w:top="1440" w:right="1440" w:bottom="1440" w:left="1440" w:header="708" w:footer="708" w:gutter="0"/>
          <w:cols w:space="708"/>
          <w:docGrid w:linePitch="360"/>
        </w:sectPr>
      </w:pPr>
      <w:r>
        <w:t>All relevant legal requirements will be observed, such as the Health and Safety at Work Act and the Provision and Use of Work Equipment Regulation</w:t>
      </w:r>
      <w:r w:rsidR="00D30F1C">
        <w:t>.</w:t>
      </w:r>
    </w:p>
    <w:p w14:paraId="777D1424" w14:textId="77777777" w:rsidR="00F9230E" w:rsidRDefault="00E33374" w:rsidP="00C2067D">
      <w:pPr>
        <w:pStyle w:val="Title"/>
        <w:jc w:val="center"/>
      </w:pPr>
      <w:bookmarkStart w:id="26" w:name="_Toc71901078"/>
      <w:r>
        <w:lastRenderedPageBreak/>
        <w:t>GANTT Chart</w:t>
      </w:r>
      <w:bookmarkEnd w:id="26"/>
    </w:p>
    <w:p w14:paraId="147A95CD" w14:textId="3E6149D3" w:rsidR="00B43780" w:rsidRDefault="00B43780" w:rsidP="00E33374">
      <w:pPr>
        <w:sectPr w:rsidR="00B43780" w:rsidSect="0038554C">
          <w:type w:val="oddPage"/>
          <w:pgSz w:w="23814" w:h="16839" w:orient="landscape" w:code="8"/>
          <w:pgMar w:top="1440" w:right="1440" w:bottom="1440" w:left="1440" w:header="708" w:footer="708" w:gutter="0"/>
          <w:cols w:space="708"/>
          <w:docGrid w:linePitch="360"/>
        </w:sectPr>
      </w:pPr>
      <w:r w:rsidRPr="00B43780">
        <w:drawing>
          <wp:inline distT="0" distB="0" distL="0" distR="0" wp14:anchorId="19772B92" wp14:editId="301464D2">
            <wp:extent cx="8648700" cy="8125083"/>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654684" cy="8130705"/>
                    </a:xfrm>
                    <a:prstGeom prst="rect">
                      <a:avLst/>
                    </a:prstGeom>
                    <a:noFill/>
                    <a:ln>
                      <a:noFill/>
                    </a:ln>
                  </pic:spPr>
                </pic:pic>
              </a:graphicData>
            </a:graphic>
          </wp:inline>
        </w:drawing>
      </w:r>
    </w:p>
    <w:p w14:paraId="2E54F2B4" w14:textId="77777777" w:rsidR="00E33374" w:rsidRDefault="00E33374" w:rsidP="00E33374">
      <w:pPr>
        <w:pStyle w:val="Title"/>
        <w:jc w:val="center"/>
      </w:pPr>
      <w:bookmarkStart w:id="27" w:name="_Toc71901079"/>
      <w:r>
        <w:lastRenderedPageBreak/>
        <w:t>PERT Charts</w:t>
      </w:r>
      <w:bookmarkEnd w:id="27"/>
    </w:p>
    <w:p w14:paraId="0BEFBF2E" w14:textId="77777777" w:rsidR="00E33374" w:rsidRDefault="00E33374" w:rsidP="00E33374">
      <w:r>
        <w:rPr>
          <w:noProof/>
          <w:lang w:eastAsia="en-GB"/>
        </w:rPr>
        <w:drawing>
          <wp:inline distT="0" distB="0" distL="0" distR="0" wp14:anchorId="390C6AFE" wp14:editId="2C71581C">
            <wp:extent cx="7867650" cy="5260294"/>
            <wp:effectExtent l="19050" t="0" r="0" b="0"/>
            <wp:docPr id="2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srcRect/>
                    <a:stretch>
                      <a:fillRect/>
                    </a:stretch>
                  </pic:blipFill>
                  <pic:spPr bwMode="auto">
                    <a:xfrm>
                      <a:off x="0" y="0"/>
                      <a:ext cx="7867650" cy="5260294"/>
                    </a:xfrm>
                    <a:prstGeom prst="rect">
                      <a:avLst/>
                    </a:prstGeom>
                    <a:noFill/>
                    <a:ln w="9525">
                      <a:noFill/>
                      <a:miter lim="800000"/>
                      <a:headEnd/>
                      <a:tailEnd/>
                    </a:ln>
                  </pic:spPr>
                </pic:pic>
              </a:graphicData>
            </a:graphic>
          </wp:inline>
        </w:drawing>
      </w:r>
    </w:p>
    <w:p w14:paraId="07860EBF" w14:textId="77777777" w:rsidR="00E33374" w:rsidRDefault="00E33374" w:rsidP="00E33374">
      <w:r>
        <w:rPr>
          <w:noProof/>
          <w:lang w:eastAsia="en-GB"/>
        </w:rPr>
        <w:lastRenderedPageBreak/>
        <w:drawing>
          <wp:inline distT="0" distB="0" distL="0" distR="0" wp14:anchorId="134DE8BD" wp14:editId="2EE667D6">
            <wp:extent cx="8220075" cy="5495925"/>
            <wp:effectExtent l="19050" t="0" r="9525" b="0"/>
            <wp:docPr id="2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srcRect/>
                    <a:stretch>
                      <a:fillRect/>
                    </a:stretch>
                  </pic:blipFill>
                  <pic:spPr bwMode="auto">
                    <a:xfrm>
                      <a:off x="0" y="0"/>
                      <a:ext cx="8220075" cy="5495925"/>
                    </a:xfrm>
                    <a:prstGeom prst="rect">
                      <a:avLst/>
                    </a:prstGeom>
                    <a:noFill/>
                    <a:ln w="9525">
                      <a:noFill/>
                      <a:miter lim="800000"/>
                      <a:headEnd/>
                      <a:tailEnd/>
                    </a:ln>
                  </pic:spPr>
                </pic:pic>
              </a:graphicData>
            </a:graphic>
          </wp:inline>
        </w:drawing>
      </w:r>
    </w:p>
    <w:p w14:paraId="3CF0705B" w14:textId="77777777" w:rsidR="00E33374" w:rsidRDefault="00E33374" w:rsidP="00E33374"/>
    <w:p w14:paraId="6F132B06" w14:textId="77777777" w:rsidR="00E33374" w:rsidRDefault="00E33374" w:rsidP="00E33374">
      <w:r>
        <w:rPr>
          <w:noProof/>
          <w:lang w:eastAsia="en-GB"/>
        </w:rPr>
        <w:lastRenderedPageBreak/>
        <w:drawing>
          <wp:inline distT="0" distB="0" distL="0" distR="0" wp14:anchorId="582A5A07" wp14:editId="6BCC9DD9">
            <wp:extent cx="8220075" cy="5495925"/>
            <wp:effectExtent l="19050" t="0" r="9525" b="0"/>
            <wp:docPr id="2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srcRect/>
                    <a:stretch>
                      <a:fillRect/>
                    </a:stretch>
                  </pic:blipFill>
                  <pic:spPr bwMode="auto">
                    <a:xfrm>
                      <a:off x="0" y="0"/>
                      <a:ext cx="8220075" cy="5495925"/>
                    </a:xfrm>
                    <a:prstGeom prst="rect">
                      <a:avLst/>
                    </a:prstGeom>
                    <a:noFill/>
                    <a:ln w="9525">
                      <a:noFill/>
                      <a:miter lim="800000"/>
                      <a:headEnd/>
                      <a:tailEnd/>
                    </a:ln>
                  </pic:spPr>
                </pic:pic>
              </a:graphicData>
            </a:graphic>
          </wp:inline>
        </w:drawing>
      </w:r>
    </w:p>
    <w:p w14:paraId="4D666876" w14:textId="77777777" w:rsidR="00E33374" w:rsidRDefault="00E33374" w:rsidP="00E33374"/>
    <w:p w14:paraId="6CC24444" w14:textId="77777777" w:rsidR="00E33374" w:rsidRDefault="00E33374" w:rsidP="00E33374">
      <w:r>
        <w:rPr>
          <w:noProof/>
          <w:lang w:eastAsia="en-GB"/>
        </w:rPr>
        <w:lastRenderedPageBreak/>
        <w:drawing>
          <wp:inline distT="0" distB="0" distL="0" distR="0" wp14:anchorId="23D08FD6" wp14:editId="132ABDEA">
            <wp:extent cx="8220075" cy="5495925"/>
            <wp:effectExtent l="19050" t="0" r="9525" b="0"/>
            <wp:docPr id="2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cstate="print"/>
                    <a:srcRect/>
                    <a:stretch>
                      <a:fillRect/>
                    </a:stretch>
                  </pic:blipFill>
                  <pic:spPr bwMode="auto">
                    <a:xfrm>
                      <a:off x="0" y="0"/>
                      <a:ext cx="8220075" cy="5495925"/>
                    </a:xfrm>
                    <a:prstGeom prst="rect">
                      <a:avLst/>
                    </a:prstGeom>
                    <a:noFill/>
                    <a:ln w="9525">
                      <a:noFill/>
                      <a:miter lim="800000"/>
                      <a:headEnd/>
                      <a:tailEnd/>
                    </a:ln>
                  </pic:spPr>
                </pic:pic>
              </a:graphicData>
            </a:graphic>
          </wp:inline>
        </w:drawing>
      </w:r>
    </w:p>
    <w:p w14:paraId="73C1D6E4" w14:textId="77777777" w:rsidR="00E33374" w:rsidRDefault="00E33374" w:rsidP="00E33374"/>
    <w:p w14:paraId="6E5DE222" w14:textId="77777777" w:rsidR="00E33374" w:rsidRDefault="00E33374" w:rsidP="00E33374">
      <w:pPr>
        <w:sectPr w:rsidR="00E33374" w:rsidSect="0038554C">
          <w:type w:val="oddPage"/>
          <w:pgSz w:w="15840" w:h="12240" w:orient="landscape" w:code="1"/>
          <w:pgMar w:top="1440" w:right="1440" w:bottom="1440" w:left="1440" w:header="708" w:footer="708" w:gutter="0"/>
          <w:cols w:space="708"/>
          <w:docGrid w:linePitch="360"/>
        </w:sectPr>
      </w:pPr>
      <w:r>
        <w:rPr>
          <w:noProof/>
          <w:lang w:eastAsia="en-GB"/>
        </w:rPr>
        <w:lastRenderedPageBreak/>
        <w:drawing>
          <wp:inline distT="0" distB="0" distL="0" distR="0" wp14:anchorId="69C4842F" wp14:editId="330FF889">
            <wp:extent cx="8220075" cy="5495925"/>
            <wp:effectExtent l="19050" t="0" r="9525" b="0"/>
            <wp:docPr id="22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cstate="print"/>
                    <a:srcRect/>
                    <a:stretch>
                      <a:fillRect/>
                    </a:stretch>
                  </pic:blipFill>
                  <pic:spPr bwMode="auto">
                    <a:xfrm>
                      <a:off x="0" y="0"/>
                      <a:ext cx="8220075" cy="5495925"/>
                    </a:xfrm>
                    <a:prstGeom prst="rect">
                      <a:avLst/>
                    </a:prstGeom>
                    <a:noFill/>
                    <a:ln w="9525">
                      <a:noFill/>
                      <a:miter lim="800000"/>
                      <a:headEnd/>
                      <a:tailEnd/>
                    </a:ln>
                  </pic:spPr>
                </pic:pic>
              </a:graphicData>
            </a:graphic>
          </wp:inline>
        </w:drawing>
      </w:r>
    </w:p>
    <w:p w14:paraId="36483E29" w14:textId="77777777" w:rsidR="00E33374" w:rsidRDefault="00E33374" w:rsidP="00E33374">
      <w:pPr>
        <w:pStyle w:val="Title"/>
        <w:jc w:val="center"/>
      </w:pPr>
      <w:bookmarkStart w:id="28" w:name="_Toc71901080"/>
      <w:r>
        <w:lastRenderedPageBreak/>
        <w:t>Procedures</w:t>
      </w:r>
      <w:bookmarkEnd w:id="28"/>
    </w:p>
    <w:p w14:paraId="0C857FDE" w14:textId="77777777" w:rsidR="00E33374" w:rsidRDefault="00E33374" w:rsidP="00E33374">
      <w:r>
        <w:rPr>
          <w:noProof/>
          <w:lang w:eastAsia="en-GB"/>
        </w:rPr>
        <w:drawing>
          <wp:inline distT="0" distB="0" distL="0" distR="0" wp14:anchorId="06BE641C" wp14:editId="51132C76">
            <wp:extent cx="11696700" cy="8123921"/>
            <wp:effectExtent l="19050" t="0" r="0" b="0"/>
            <wp:docPr id="23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cstate="print"/>
                    <a:srcRect/>
                    <a:stretch>
                      <a:fillRect/>
                    </a:stretch>
                  </pic:blipFill>
                  <pic:spPr bwMode="auto">
                    <a:xfrm>
                      <a:off x="0" y="0"/>
                      <a:ext cx="11703200" cy="8128435"/>
                    </a:xfrm>
                    <a:prstGeom prst="rect">
                      <a:avLst/>
                    </a:prstGeom>
                    <a:noFill/>
                    <a:ln w="9525">
                      <a:noFill/>
                      <a:miter lim="800000"/>
                      <a:headEnd/>
                      <a:tailEnd/>
                    </a:ln>
                  </pic:spPr>
                </pic:pic>
              </a:graphicData>
            </a:graphic>
          </wp:inline>
        </w:drawing>
      </w:r>
    </w:p>
    <w:p w14:paraId="78871A5F" w14:textId="77777777" w:rsidR="00E33374" w:rsidRDefault="00E33374" w:rsidP="00E33374">
      <w:pPr>
        <w:sectPr w:rsidR="00E33374" w:rsidSect="0038554C">
          <w:type w:val="oddPage"/>
          <w:pgSz w:w="23814" w:h="16839" w:orient="landscape" w:code="8"/>
          <w:pgMar w:top="1440" w:right="1440" w:bottom="1440" w:left="1440" w:header="708" w:footer="708" w:gutter="0"/>
          <w:cols w:space="708"/>
          <w:docGrid w:linePitch="360"/>
        </w:sectPr>
      </w:pPr>
      <w:r>
        <w:rPr>
          <w:noProof/>
          <w:lang w:eastAsia="en-GB"/>
        </w:rPr>
        <w:lastRenderedPageBreak/>
        <w:drawing>
          <wp:inline distT="0" distB="0" distL="0" distR="0" wp14:anchorId="679D7DBC" wp14:editId="1FED9175">
            <wp:extent cx="12753975" cy="8858250"/>
            <wp:effectExtent l="19050" t="0" r="9525" b="0"/>
            <wp:docPr id="23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cstate="print"/>
                    <a:srcRect/>
                    <a:stretch>
                      <a:fillRect/>
                    </a:stretch>
                  </pic:blipFill>
                  <pic:spPr bwMode="auto">
                    <a:xfrm>
                      <a:off x="0" y="0"/>
                      <a:ext cx="12753975" cy="8858250"/>
                    </a:xfrm>
                    <a:prstGeom prst="rect">
                      <a:avLst/>
                    </a:prstGeom>
                    <a:noFill/>
                    <a:ln w="9525">
                      <a:noFill/>
                      <a:miter lim="800000"/>
                      <a:headEnd/>
                      <a:tailEnd/>
                    </a:ln>
                  </pic:spPr>
                </pic:pic>
              </a:graphicData>
            </a:graphic>
          </wp:inline>
        </w:drawing>
      </w:r>
    </w:p>
    <w:p w14:paraId="01E5198F" w14:textId="77777777" w:rsidR="00F4175E" w:rsidRDefault="00F4175E" w:rsidP="00F4175E">
      <w:pPr>
        <w:pStyle w:val="Title"/>
        <w:jc w:val="center"/>
        <w:rPr>
          <w:sz w:val="144"/>
          <w:szCs w:val="144"/>
        </w:rPr>
      </w:pPr>
    </w:p>
    <w:p w14:paraId="4D124423" w14:textId="77777777" w:rsidR="00F4175E" w:rsidRDefault="00F4175E" w:rsidP="00F4175E">
      <w:pPr>
        <w:pStyle w:val="Title"/>
        <w:jc w:val="center"/>
        <w:rPr>
          <w:sz w:val="144"/>
          <w:szCs w:val="144"/>
        </w:rPr>
      </w:pPr>
    </w:p>
    <w:p w14:paraId="50CCCD9B" w14:textId="77777777" w:rsidR="00AD50C5" w:rsidRPr="00F4175E" w:rsidRDefault="00F4175E" w:rsidP="00F4175E">
      <w:pPr>
        <w:pStyle w:val="Title"/>
        <w:jc w:val="center"/>
        <w:rPr>
          <w:sz w:val="144"/>
          <w:szCs w:val="144"/>
        </w:rPr>
      </w:pPr>
      <w:bookmarkStart w:id="29" w:name="_Toc71901081"/>
      <w:r w:rsidRPr="00F4175E">
        <w:rPr>
          <w:sz w:val="144"/>
          <w:szCs w:val="144"/>
        </w:rPr>
        <w:t>Research</w:t>
      </w:r>
      <w:bookmarkEnd w:id="29"/>
      <w:r w:rsidR="00AD50C5" w:rsidRPr="00F4175E">
        <w:rPr>
          <w:sz w:val="144"/>
          <w:szCs w:val="144"/>
        </w:rPr>
        <w:br w:type="page"/>
      </w:r>
    </w:p>
    <w:p w14:paraId="5BF88A73" w14:textId="77777777" w:rsidR="0038554C" w:rsidRDefault="0038554C" w:rsidP="005A766B">
      <w:pPr>
        <w:pStyle w:val="Title"/>
        <w:jc w:val="center"/>
        <w:sectPr w:rsidR="0038554C" w:rsidSect="00AD50C5">
          <w:pgSz w:w="11907" w:h="16839" w:code="9"/>
          <w:pgMar w:top="1440" w:right="1440" w:bottom="1440" w:left="1440" w:header="708" w:footer="708" w:gutter="0"/>
          <w:cols w:space="708"/>
          <w:docGrid w:linePitch="360"/>
        </w:sectPr>
      </w:pPr>
    </w:p>
    <w:p w14:paraId="68E44121" w14:textId="77777777" w:rsidR="005A766B" w:rsidRDefault="005A766B" w:rsidP="005A766B">
      <w:pPr>
        <w:pStyle w:val="Title"/>
        <w:jc w:val="center"/>
      </w:pPr>
      <w:bookmarkStart w:id="30" w:name="_Toc71901082"/>
      <w:r>
        <w:lastRenderedPageBreak/>
        <w:t>Installation Process Research</w:t>
      </w:r>
      <w:bookmarkEnd w:id="30"/>
    </w:p>
    <w:p w14:paraId="17A389A6" w14:textId="776A2A42" w:rsidR="005A766B" w:rsidRDefault="005A766B" w:rsidP="005A766B">
      <w:r>
        <w:t xml:space="preserve">The processes for the installation of different units onto the floor jigs </w:t>
      </w:r>
      <w:r w:rsidR="009A31C1">
        <w:t>were observed an documented, such as in the example below</w:t>
      </w:r>
      <w:r>
        <w:t>:</w:t>
      </w:r>
    </w:p>
    <w:p w14:paraId="77E4660A" w14:textId="77777777" w:rsidR="005A766B" w:rsidRDefault="005A766B" w:rsidP="005037FA">
      <w:pPr>
        <w:pStyle w:val="Heading1"/>
        <w:spacing w:before="0"/>
      </w:pPr>
      <w:bookmarkStart w:id="31" w:name="_Toc71901083"/>
      <w:r>
        <w:t>787 Front A (Left Outboard)</w:t>
      </w:r>
      <w:bookmarkEnd w:id="31"/>
    </w:p>
    <w:p w14:paraId="102B8B71" w14:textId="77777777" w:rsidR="005A766B" w:rsidRDefault="005A766B" w:rsidP="005A766B">
      <w:pPr>
        <w:pStyle w:val="ListParagraph"/>
        <w:numPr>
          <w:ilvl w:val="0"/>
          <w:numId w:val="24"/>
        </w:numPr>
      </w:pPr>
      <w:r>
        <w:t>The front and rear of the units are delivered to the QA workshop separately on pallets. The decompression panel is delivered separately by hand.</w:t>
      </w:r>
    </w:p>
    <w:p w14:paraId="719120A0" w14:textId="77777777" w:rsidR="005A766B" w:rsidRDefault="005A766B" w:rsidP="005A766B">
      <w:pPr>
        <w:pStyle w:val="ListParagraph"/>
        <w:numPr>
          <w:ilvl w:val="0"/>
          <w:numId w:val="24"/>
        </w:numPr>
      </w:pPr>
      <w:r>
        <w:t>The front section of the unit is positioned on the jig, and fixed to the jig blocks with bolts and washers as follows, hand tightening only:</w:t>
      </w:r>
    </w:p>
    <w:p w14:paraId="679D8B44" w14:textId="77777777" w:rsidR="005A766B" w:rsidRDefault="005A766B" w:rsidP="005A766B">
      <w:pPr>
        <w:pStyle w:val="ListParagraph"/>
        <w:numPr>
          <w:ilvl w:val="1"/>
          <w:numId w:val="24"/>
        </w:numPr>
      </w:pPr>
      <w:r>
        <w:t>Fix to position A3 using bolt BACB30US4K4 and penny washer F29630-167-101.</w:t>
      </w:r>
    </w:p>
    <w:p w14:paraId="21F49455" w14:textId="77777777" w:rsidR="005A766B" w:rsidRDefault="005A766B" w:rsidP="005A766B">
      <w:pPr>
        <w:pStyle w:val="ListParagraph"/>
        <w:numPr>
          <w:ilvl w:val="1"/>
          <w:numId w:val="24"/>
        </w:numPr>
      </w:pPr>
      <w:r>
        <w:t>Fix to position A4 using bolt BACB30US4K4 and narrow washer BACW10BP4CK.</w:t>
      </w:r>
    </w:p>
    <w:p w14:paraId="3EEB588C" w14:textId="77777777" w:rsidR="005A766B" w:rsidRDefault="005A766B" w:rsidP="005A766B">
      <w:pPr>
        <w:pStyle w:val="ListParagraph"/>
        <w:numPr>
          <w:ilvl w:val="1"/>
          <w:numId w:val="24"/>
        </w:numPr>
      </w:pPr>
      <w:r>
        <w:t>Fix to position F8 using bolt BACB30US4K4 and penny washer F29630-167-101.</w:t>
      </w:r>
    </w:p>
    <w:p w14:paraId="65B0BA44" w14:textId="77777777" w:rsidR="005A766B" w:rsidRDefault="005A766B" w:rsidP="005A766B">
      <w:pPr>
        <w:pStyle w:val="ListParagraph"/>
        <w:numPr>
          <w:ilvl w:val="0"/>
          <w:numId w:val="24"/>
        </w:numPr>
      </w:pPr>
      <w:r>
        <w:t>The rear section of the unit is positioned on the jig, and fixed to the jig blocks with bolts and washers as follows, hand tightening only:</w:t>
      </w:r>
    </w:p>
    <w:p w14:paraId="47E6A083" w14:textId="77777777" w:rsidR="005A766B" w:rsidRDefault="005A766B" w:rsidP="005A766B">
      <w:pPr>
        <w:pStyle w:val="ListParagraph"/>
        <w:numPr>
          <w:ilvl w:val="1"/>
          <w:numId w:val="24"/>
        </w:numPr>
      </w:pPr>
      <w:r>
        <w:t>Fix to position A10 using bolt BACB30US4K4 and penny washer F29630-167-101.</w:t>
      </w:r>
    </w:p>
    <w:p w14:paraId="75A8AB50" w14:textId="77777777" w:rsidR="005A766B" w:rsidRDefault="005A766B" w:rsidP="005A766B">
      <w:pPr>
        <w:pStyle w:val="ListParagraph"/>
        <w:numPr>
          <w:ilvl w:val="1"/>
          <w:numId w:val="24"/>
        </w:numPr>
      </w:pPr>
      <w:r>
        <w:t>Fix to position F12 using bolt BACB30US4K4 and stepped bush F29630-165.</w:t>
      </w:r>
    </w:p>
    <w:p w14:paraId="62C10137" w14:textId="77777777" w:rsidR="005A766B" w:rsidRDefault="005A766B" w:rsidP="005A766B">
      <w:pPr>
        <w:pStyle w:val="ListParagraph"/>
        <w:numPr>
          <w:ilvl w:val="0"/>
          <w:numId w:val="24"/>
        </w:numPr>
      </w:pPr>
      <w:r>
        <w:t>Front and rear sections fixed together using bolt NAS1802-3-13 and washer NASNAS1149C0332R in three places, hand tightening only.</w:t>
      </w:r>
    </w:p>
    <w:p w14:paraId="21587D37" w14:textId="77777777" w:rsidR="005A766B" w:rsidRDefault="005A766B" w:rsidP="005A766B">
      <w:pPr>
        <w:pStyle w:val="ListParagraph"/>
        <w:numPr>
          <w:ilvl w:val="0"/>
          <w:numId w:val="24"/>
        </w:numPr>
      </w:pPr>
      <w:r>
        <w:t>All foot fittings to be centralised and all bolts tightened with ratchet and socket to secure units to rails and each other.</w:t>
      </w:r>
    </w:p>
    <w:p w14:paraId="5AC85F7A" w14:textId="77777777" w:rsidR="005A766B" w:rsidRDefault="005A766B" w:rsidP="005A766B">
      <w:pPr>
        <w:pStyle w:val="ListParagraph"/>
        <w:numPr>
          <w:ilvl w:val="0"/>
          <w:numId w:val="24"/>
        </w:numPr>
      </w:pPr>
      <w:r>
        <w:t>Decompression panel fitted, and fixed to unit and jig blocks with bolts and washers as follows, ratchet tightening:</w:t>
      </w:r>
    </w:p>
    <w:p w14:paraId="5403A383" w14:textId="77777777" w:rsidR="005A766B" w:rsidRDefault="005A766B" w:rsidP="005A766B">
      <w:pPr>
        <w:pStyle w:val="ListParagraph"/>
        <w:numPr>
          <w:ilvl w:val="1"/>
          <w:numId w:val="24"/>
        </w:numPr>
      </w:pPr>
      <w:r>
        <w:t xml:space="preserve">Fix to front unit using inbuilt mating system. </w:t>
      </w:r>
    </w:p>
    <w:p w14:paraId="2AA4AA6A" w14:textId="77777777" w:rsidR="005A766B" w:rsidRDefault="005A766B" w:rsidP="005A766B">
      <w:pPr>
        <w:pStyle w:val="ListParagraph"/>
        <w:numPr>
          <w:ilvl w:val="1"/>
          <w:numId w:val="24"/>
        </w:numPr>
      </w:pPr>
      <w:r>
        <w:t>Fix to position F1 using bolt BACB30US4K4 and stepped bush F29630-165.</w:t>
      </w:r>
    </w:p>
    <w:p w14:paraId="77E1FD36" w14:textId="77777777" w:rsidR="005A766B" w:rsidRDefault="005A766B" w:rsidP="005A766B">
      <w:pPr>
        <w:sectPr w:rsidR="005A766B" w:rsidSect="0038554C">
          <w:type w:val="oddPage"/>
          <w:pgSz w:w="11907" w:h="16839" w:code="9"/>
          <w:pgMar w:top="1440" w:right="1440" w:bottom="1440" w:left="1440" w:header="708" w:footer="708" w:gutter="0"/>
          <w:cols w:space="708"/>
          <w:docGrid w:linePitch="360"/>
        </w:sectPr>
      </w:pPr>
      <w:r>
        <w:t xml:space="preserve">The following foot fitting matrix </w:t>
      </w:r>
      <w:r w:rsidR="009A31C1">
        <w:t>was then</w:t>
      </w:r>
      <w:r>
        <w:t xml:space="preserve"> produced for the 787 suites, detailing at what block positions units are fitted to the jig and what washer is required at each position:</w:t>
      </w:r>
    </w:p>
    <w:p w14:paraId="30FF24B1" w14:textId="7C98460E" w:rsidR="005A766B" w:rsidRDefault="00B43780" w:rsidP="005A766B">
      <w:pPr>
        <w:sectPr w:rsidR="005A766B" w:rsidSect="00AD50C5">
          <w:pgSz w:w="23814" w:h="16839" w:orient="landscape" w:code="8"/>
          <w:pgMar w:top="720" w:right="720" w:bottom="720" w:left="720" w:header="708" w:footer="708" w:gutter="0"/>
          <w:cols w:space="708"/>
          <w:docGrid w:linePitch="360"/>
        </w:sectPr>
      </w:pPr>
      <w:r w:rsidRPr="00B43780">
        <w:lastRenderedPageBreak/>
        <w:drawing>
          <wp:inline distT="0" distB="0" distL="0" distR="0" wp14:anchorId="6992F2B2" wp14:editId="5D3DD38C">
            <wp:extent cx="14207490" cy="802195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4207490" cy="8021955"/>
                    </a:xfrm>
                    <a:prstGeom prst="rect">
                      <a:avLst/>
                    </a:prstGeom>
                    <a:noFill/>
                    <a:ln>
                      <a:noFill/>
                    </a:ln>
                  </pic:spPr>
                </pic:pic>
              </a:graphicData>
            </a:graphic>
          </wp:inline>
        </w:drawing>
      </w:r>
    </w:p>
    <w:p w14:paraId="40786DC6" w14:textId="77777777" w:rsidR="005A766B" w:rsidRDefault="005A766B" w:rsidP="005A766B">
      <w:pPr>
        <w:pStyle w:val="Title"/>
        <w:jc w:val="center"/>
      </w:pPr>
      <w:bookmarkStart w:id="32" w:name="_Toc71901084"/>
      <w:r>
        <w:lastRenderedPageBreak/>
        <w:t>Kanban Requirements Research</w:t>
      </w:r>
      <w:bookmarkEnd w:id="32"/>
    </w:p>
    <w:p w14:paraId="671827AF" w14:textId="19D2A99B" w:rsidR="005A766B" w:rsidRDefault="005A766B" w:rsidP="005A766B">
      <w:r>
        <w:t>The requirements of the Kanban system are as follows:</w:t>
      </w:r>
    </w:p>
    <w:p w14:paraId="24B764DA" w14:textId="77777777" w:rsidR="005A766B" w:rsidRDefault="005A766B" w:rsidP="005A766B">
      <w:pPr>
        <w:pStyle w:val="Heading1"/>
        <w:spacing w:before="0"/>
      </w:pPr>
      <w:bookmarkStart w:id="33" w:name="_Toc71901085"/>
      <w:r>
        <w:t>787 Front A/L (Outboard)</w:t>
      </w:r>
      <w:bookmarkEnd w:id="33"/>
    </w:p>
    <w:tbl>
      <w:tblPr>
        <w:tblStyle w:val="TableGrid"/>
        <w:tblW w:w="0" w:type="auto"/>
        <w:tblLook w:val="04A0" w:firstRow="1" w:lastRow="0" w:firstColumn="1" w:lastColumn="0" w:noHBand="0" w:noVBand="1"/>
      </w:tblPr>
      <w:tblGrid>
        <w:gridCol w:w="4662"/>
        <w:gridCol w:w="4580"/>
      </w:tblGrid>
      <w:tr w:rsidR="005A766B" w14:paraId="3BCEFBB1" w14:textId="77777777" w:rsidTr="00AD50C5">
        <w:tc>
          <w:tcPr>
            <w:tcW w:w="4788" w:type="dxa"/>
          </w:tcPr>
          <w:p w14:paraId="2AA4D7D6" w14:textId="77777777" w:rsidR="005A766B" w:rsidRDefault="005A766B" w:rsidP="00AD50C5">
            <w:r>
              <w:t>Bolt BACB30US4K4</w:t>
            </w:r>
          </w:p>
        </w:tc>
        <w:tc>
          <w:tcPr>
            <w:tcW w:w="4788" w:type="dxa"/>
          </w:tcPr>
          <w:p w14:paraId="10F90204" w14:textId="77777777" w:rsidR="005A766B" w:rsidRDefault="005A766B" w:rsidP="00AD50C5">
            <w:pPr>
              <w:jc w:val="right"/>
            </w:pPr>
            <w:r>
              <w:t>6</w:t>
            </w:r>
          </w:p>
        </w:tc>
      </w:tr>
      <w:tr w:rsidR="005A766B" w14:paraId="2E154FD6" w14:textId="77777777" w:rsidTr="00AD50C5">
        <w:tc>
          <w:tcPr>
            <w:tcW w:w="4788" w:type="dxa"/>
          </w:tcPr>
          <w:p w14:paraId="0E9A7D89" w14:textId="77777777" w:rsidR="005A766B" w:rsidRDefault="005A766B" w:rsidP="00AD50C5">
            <w:r>
              <w:t>Penny washer F29630-167-101</w:t>
            </w:r>
          </w:p>
        </w:tc>
        <w:tc>
          <w:tcPr>
            <w:tcW w:w="4788" w:type="dxa"/>
          </w:tcPr>
          <w:p w14:paraId="57CEA824" w14:textId="77777777" w:rsidR="005A766B" w:rsidRDefault="005A766B" w:rsidP="00AD50C5">
            <w:pPr>
              <w:jc w:val="right"/>
            </w:pPr>
            <w:r>
              <w:t>3</w:t>
            </w:r>
          </w:p>
        </w:tc>
      </w:tr>
      <w:tr w:rsidR="005A766B" w14:paraId="5C297E52" w14:textId="77777777" w:rsidTr="00AD50C5">
        <w:tc>
          <w:tcPr>
            <w:tcW w:w="4788" w:type="dxa"/>
          </w:tcPr>
          <w:p w14:paraId="02A487A8" w14:textId="77777777" w:rsidR="005A766B" w:rsidRDefault="005A766B" w:rsidP="00AD50C5">
            <w:r>
              <w:t>Narrow washer BACW10BP4CK</w:t>
            </w:r>
          </w:p>
        </w:tc>
        <w:tc>
          <w:tcPr>
            <w:tcW w:w="4788" w:type="dxa"/>
          </w:tcPr>
          <w:p w14:paraId="7CF4F35F" w14:textId="77777777" w:rsidR="005A766B" w:rsidRDefault="005A766B" w:rsidP="00AD50C5">
            <w:pPr>
              <w:jc w:val="right"/>
            </w:pPr>
            <w:r>
              <w:t>1</w:t>
            </w:r>
          </w:p>
        </w:tc>
      </w:tr>
      <w:tr w:rsidR="005A766B" w14:paraId="06B33403" w14:textId="77777777" w:rsidTr="00AD50C5">
        <w:tc>
          <w:tcPr>
            <w:tcW w:w="4788" w:type="dxa"/>
          </w:tcPr>
          <w:p w14:paraId="3EDFF578" w14:textId="77777777" w:rsidR="005A766B" w:rsidRDefault="005A766B" w:rsidP="00AD50C5">
            <w:r>
              <w:t>Stepped bush F29630-165</w:t>
            </w:r>
          </w:p>
        </w:tc>
        <w:tc>
          <w:tcPr>
            <w:tcW w:w="4788" w:type="dxa"/>
          </w:tcPr>
          <w:p w14:paraId="30D8C2BA" w14:textId="77777777" w:rsidR="005A766B" w:rsidRDefault="005A766B" w:rsidP="00AD50C5">
            <w:pPr>
              <w:jc w:val="right"/>
            </w:pPr>
            <w:r>
              <w:t>2</w:t>
            </w:r>
          </w:p>
        </w:tc>
      </w:tr>
      <w:tr w:rsidR="005A766B" w14:paraId="5DC4C646" w14:textId="77777777" w:rsidTr="00AD50C5">
        <w:tc>
          <w:tcPr>
            <w:tcW w:w="4788" w:type="dxa"/>
          </w:tcPr>
          <w:p w14:paraId="23DF13C9" w14:textId="77777777" w:rsidR="005A766B" w:rsidRDefault="005A766B" w:rsidP="00AD50C5">
            <w:r>
              <w:t>Bolt NAS1802-3-13</w:t>
            </w:r>
          </w:p>
        </w:tc>
        <w:tc>
          <w:tcPr>
            <w:tcW w:w="4788" w:type="dxa"/>
          </w:tcPr>
          <w:p w14:paraId="4006BE71" w14:textId="77777777" w:rsidR="005A766B" w:rsidRDefault="005A766B" w:rsidP="00AD50C5">
            <w:pPr>
              <w:jc w:val="right"/>
            </w:pPr>
            <w:r>
              <w:t>3</w:t>
            </w:r>
          </w:p>
        </w:tc>
      </w:tr>
      <w:tr w:rsidR="005A766B" w14:paraId="274B5EBD" w14:textId="77777777" w:rsidTr="00AD50C5">
        <w:tc>
          <w:tcPr>
            <w:tcW w:w="4788" w:type="dxa"/>
          </w:tcPr>
          <w:p w14:paraId="60F7415F" w14:textId="77777777" w:rsidR="005A766B" w:rsidRDefault="005A766B" w:rsidP="00AD50C5">
            <w:r>
              <w:t>Washer NASNAS1149C0332R</w:t>
            </w:r>
          </w:p>
        </w:tc>
        <w:tc>
          <w:tcPr>
            <w:tcW w:w="4788" w:type="dxa"/>
          </w:tcPr>
          <w:p w14:paraId="0893C078" w14:textId="77777777" w:rsidR="005A766B" w:rsidRDefault="005A766B" w:rsidP="00AD50C5">
            <w:pPr>
              <w:jc w:val="right"/>
            </w:pPr>
            <w:r>
              <w:t>3</w:t>
            </w:r>
          </w:p>
        </w:tc>
      </w:tr>
      <w:tr w:rsidR="005A766B" w14:paraId="1E462AC0" w14:textId="77777777" w:rsidTr="00AD50C5">
        <w:tc>
          <w:tcPr>
            <w:tcW w:w="4788" w:type="dxa"/>
          </w:tcPr>
          <w:p w14:paraId="117E3368" w14:textId="77777777" w:rsidR="005A766B" w:rsidRDefault="005A766B" w:rsidP="00AD50C5">
            <w:r>
              <w:t>Ratchet Set (Ratchet, extension, 7/16” socket)</w:t>
            </w:r>
          </w:p>
        </w:tc>
        <w:tc>
          <w:tcPr>
            <w:tcW w:w="4788" w:type="dxa"/>
          </w:tcPr>
          <w:p w14:paraId="3186DFD8" w14:textId="77777777" w:rsidR="005A766B" w:rsidRDefault="005A766B" w:rsidP="00AD50C5">
            <w:pPr>
              <w:jc w:val="right"/>
            </w:pPr>
            <w:r>
              <w:t>1</w:t>
            </w:r>
          </w:p>
        </w:tc>
      </w:tr>
    </w:tbl>
    <w:p w14:paraId="04E2D3F5" w14:textId="77777777" w:rsidR="005A766B" w:rsidRDefault="005A766B" w:rsidP="009A31C1">
      <w:pPr>
        <w:pStyle w:val="Heading1"/>
        <w:spacing w:before="0"/>
      </w:pPr>
      <w:bookmarkStart w:id="34" w:name="_Toc71901086"/>
      <w:r>
        <w:t>787 Mid A/L (Outboard)</w:t>
      </w:r>
      <w:bookmarkEnd w:id="34"/>
    </w:p>
    <w:tbl>
      <w:tblPr>
        <w:tblStyle w:val="TableGrid"/>
        <w:tblW w:w="0" w:type="auto"/>
        <w:tblLook w:val="04A0" w:firstRow="1" w:lastRow="0" w:firstColumn="1" w:lastColumn="0" w:noHBand="0" w:noVBand="1"/>
      </w:tblPr>
      <w:tblGrid>
        <w:gridCol w:w="4662"/>
        <w:gridCol w:w="4580"/>
      </w:tblGrid>
      <w:tr w:rsidR="005A766B" w14:paraId="5A0D96A5" w14:textId="77777777" w:rsidTr="00AD50C5">
        <w:tc>
          <w:tcPr>
            <w:tcW w:w="4788" w:type="dxa"/>
          </w:tcPr>
          <w:p w14:paraId="0CEA0711" w14:textId="77777777" w:rsidR="005A766B" w:rsidRDefault="005A766B" w:rsidP="00AD50C5">
            <w:r>
              <w:t>Bolt BACB30US4K4</w:t>
            </w:r>
          </w:p>
        </w:tc>
        <w:tc>
          <w:tcPr>
            <w:tcW w:w="4788" w:type="dxa"/>
          </w:tcPr>
          <w:p w14:paraId="091DDF56" w14:textId="77777777" w:rsidR="005A766B" w:rsidRDefault="005A766B" w:rsidP="00AD50C5">
            <w:pPr>
              <w:jc w:val="right"/>
            </w:pPr>
            <w:r>
              <w:t>6</w:t>
            </w:r>
          </w:p>
        </w:tc>
      </w:tr>
      <w:tr w:rsidR="005A766B" w14:paraId="03F823E2" w14:textId="77777777" w:rsidTr="00AD50C5">
        <w:tc>
          <w:tcPr>
            <w:tcW w:w="4788" w:type="dxa"/>
          </w:tcPr>
          <w:p w14:paraId="56591ED1" w14:textId="77777777" w:rsidR="005A766B" w:rsidRDefault="005A766B" w:rsidP="00AD50C5">
            <w:r>
              <w:t>Penny washer F29630-167-101</w:t>
            </w:r>
          </w:p>
        </w:tc>
        <w:tc>
          <w:tcPr>
            <w:tcW w:w="4788" w:type="dxa"/>
          </w:tcPr>
          <w:p w14:paraId="340020D4" w14:textId="77777777" w:rsidR="005A766B" w:rsidRDefault="005A766B" w:rsidP="00AD50C5">
            <w:pPr>
              <w:jc w:val="right"/>
            </w:pPr>
            <w:r>
              <w:t>3</w:t>
            </w:r>
          </w:p>
        </w:tc>
      </w:tr>
      <w:tr w:rsidR="005A766B" w14:paraId="4A51C4E2" w14:textId="77777777" w:rsidTr="00AD50C5">
        <w:tc>
          <w:tcPr>
            <w:tcW w:w="4788" w:type="dxa"/>
          </w:tcPr>
          <w:p w14:paraId="618557C9" w14:textId="77777777" w:rsidR="005A766B" w:rsidRDefault="005A766B" w:rsidP="00AD50C5">
            <w:r>
              <w:t>Narrow washer BACW10BP4CK</w:t>
            </w:r>
          </w:p>
        </w:tc>
        <w:tc>
          <w:tcPr>
            <w:tcW w:w="4788" w:type="dxa"/>
          </w:tcPr>
          <w:p w14:paraId="5385AD2F" w14:textId="77777777" w:rsidR="005A766B" w:rsidRDefault="005A766B" w:rsidP="00AD50C5">
            <w:pPr>
              <w:jc w:val="right"/>
            </w:pPr>
            <w:r>
              <w:t>1</w:t>
            </w:r>
          </w:p>
        </w:tc>
      </w:tr>
      <w:tr w:rsidR="005A766B" w14:paraId="58BBE407" w14:textId="77777777" w:rsidTr="00AD50C5">
        <w:tc>
          <w:tcPr>
            <w:tcW w:w="4788" w:type="dxa"/>
          </w:tcPr>
          <w:p w14:paraId="3DFADFA7" w14:textId="77777777" w:rsidR="005A766B" w:rsidRDefault="005A766B" w:rsidP="00AD50C5">
            <w:r>
              <w:t>Stepped bush F29630-165</w:t>
            </w:r>
          </w:p>
        </w:tc>
        <w:tc>
          <w:tcPr>
            <w:tcW w:w="4788" w:type="dxa"/>
          </w:tcPr>
          <w:p w14:paraId="5C62E36E" w14:textId="77777777" w:rsidR="005A766B" w:rsidRDefault="005A766B" w:rsidP="00AD50C5">
            <w:pPr>
              <w:jc w:val="right"/>
            </w:pPr>
            <w:r>
              <w:t>2</w:t>
            </w:r>
          </w:p>
        </w:tc>
      </w:tr>
      <w:tr w:rsidR="005A766B" w14:paraId="31388276" w14:textId="77777777" w:rsidTr="00AD50C5">
        <w:tc>
          <w:tcPr>
            <w:tcW w:w="4788" w:type="dxa"/>
          </w:tcPr>
          <w:p w14:paraId="3B27BE0E" w14:textId="77777777" w:rsidR="005A766B" w:rsidRDefault="005A766B" w:rsidP="00AD50C5">
            <w:r>
              <w:t>Bolt NAS1802-3-13</w:t>
            </w:r>
          </w:p>
        </w:tc>
        <w:tc>
          <w:tcPr>
            <w:tcW w:w="4788" w:type="dxa"/>
          </w:tcPr>
          <w:p w14:paraId="7EB2ECEF" w14:textId="77777777" w:rsidR="005A766B" w:rsidRDefault="005A766B" w:rsidP="00AD50C5">
            <w:pPr>
              <w:jc w:val="right"/>
            </w:pPr>
            <w:r>
              <w:t>3</w:t>
            </w:r>
          </w:p>
        </w:tc>
      </w:tr>
      <w:tr w:rsidR="005A766B" w14:paraId="16BF1BEE" w14:textId="77777777" w:rsidTr="00AD50C5">
        <w:tc>
          <w:tcPr>
            <w:tcW w:w="4788" w:type="dxa"/>
          </w:tcPr>
          <w:p w14:paraId="5FF1C999" w14:textId="77777777" w:rsidR="005A766B" w:rsidRDefault="005A766B" w:rsidP="00AD50C5">
            <w:r>
              <w:t>Washer NASNAS1149C0332R</w:t>
            </w:r>
          </w:p>
        </w:tc>
        <w:tc>
          <w:tcPr>
            <w:tcW w:w="4788" w:type="dxa"/>
          </w:tcPr>
          <w:p w14:paraId="59CFDF87" w14:textId="77777777" w:rsidR="005A766B" w:rsidRDefault="005A766B" w:rsidP="00AD50C5">
            <w:pPr>
              <w:jc w:val="right"/>
            </w:pPr>
            <w:r>
              <w:t>3</w:t>
            </w:r>
          </w:p>
        </w:tc>
      </w:tr>
      <w:tr w:rsidR="005A766B" w14:paraId="0BF02DF8" w14:textId="77777777" w:rsidTr="00AD50C5">
        <w:tc>
          <w:tcPr>
            <w:tcW w:w="4788" w:type="dxa"/>
          </w:tcPr>
          <w:p w14:paraId="3C9F43CA" w14:textId="77777777" w:rsidR="005A766B" w:rsidRDefault="005A766B" w:rsidP="00AD50C5">
            <w:r>
              <w:t>Ratchet Set (Ratchet, extension, 7/16” socket)</w:t>
            </w:r>
          </w:p>
        </w:tc>
        <w:tc>
          <w:tcPr>
            <w:tcW w:w="4788" w:type="dxa"/>
          </w:tcPr>
          <w:p w14:paraId="44F87D6A" w14:textId="77777777" w:rsidR="005A766B" w:rsidRDefault="005A766B" w:rsidP="00AD50C5">
            <w:pPr>
              <w:jc w:val="right"/>
            </w:pPr>
            <w:r>
              <w:t>1</w:t>
            </w:r>
          </w:p>
        </w:tc>
      </w:tr>
    </w:tbl>
    <w:p w14:paraId="18202A22" w14:textId="77777777" w:rsidR="005A766B" w:rsidRDefault="005A766B" w:rsidP="009A31C1">
      <w:pPr>
        <w:pStyle w:val="Heading1"/>
        <w:spacing w:before="0"/>
      </w:pPr>
      <w:bookmarkStart w:id="35" w:name="_Toc71901087"/>
      <w:r>
        <w:t>787 Rear A/L (Outboard)</w:t>
      </w:r>
      <w:bookmarkEnd w:id="35"/>
    </w:p>
    <w:tbl>
      <w:tblPr>
        <w:tblStyle w:val="TableGrid"/>
        <w:tblW w:w="0" w:type="auto"/>
        <w:tblLook w:val="04A0" w:firstRow="1" w:lastRow="0" w:firstColumn="1" w:lastColumn="0" w:noHBand="0" w:noVBand="1"/>
      </w:tblPr>
      <w:tblGrid>
        <w:gridCol w:w="4648"/>
        <w:gridCol w:w="4594"/>
      </w:tblGrid>
      <w:tr w:rsidR="005A766B" w14:paraId="284A5ACB" w14:textId="77777777" w:rsidTr="00AD50C5">
        <w:tc>
          <w:tcPr>
            <w:tcW w:w="4788" w:type="dxa"/>
          </w:tcPr>
          <w:p w14:paraId="24FD262E" w14:textId="77777777" w:rsidR="005A766B" w:rsidRDefault="005A766B" w:rsidP="00AD50C5">
            <w:r>
              <w:t>Bolt BACB30US4K4</w:t>
            </w:r>
          </w:p>
        </w:tc>
        <w:tc>
          <w:tcPr>
            <w:tcW w:w="4788" w:type="dxa"/>
          </w:tcPr>
          <w:p w14:paraId="1EAE85A9" w14:textId="77777777" w:rsidR="005A766B" w:rsidRDefault="005A766B" w:rsidP="00AD50C5">
            <w:pPr>
              <w:jc w:val="right"/>
            </w:pPr>
            <w:r>
              <w:t>6</w:t>
            </w:r>
          </w:p>
        </w:tc>
      </w:tr>
      <w:tr w:rsidR="005A766B" w14:paraId="15B462DE" w14:textId="77777777" w:rsidTr="00AD50C5">
        <w:tc>
          <w:tcPr>
            <w:tcW w:w="4788" w:type="dxa"/>
          </w:tcPr>
          <w:p w14:paraId="4789F2A4" w14:textId="77777777" w:rsidR="005A766B" w:rsidRDefault="005A766B" w:rsidP="00AD50C5">
            <w:r>
              <w:t>Penny washer F29630-167-101</w:t>
            </w:r>
          </w:p>
        </w:tc>
        <w:tc>
          <w:tcPr>
            <w:tcW w:w="4788" w:type="dxa"/>
          </w:tcPr>
          <w:p w14:paraId="122E4FB4" w14:textId="77777777" w:rsidR="005A766B" w:rsidRDefault="005A766B" w:rsidP="00AD50C5">
            <w:pPr>
              <w:jc w:val="right"/>
            </w:pPr>
            <w:r>
              <w:t>3</w:t>
            </w:r>
          </w:p>
        </w:tc>
      </w:tr>
      <w:tr w:rsidR="005A766B" w14:paraId="1D7F130D" w14:textId="77777777" w:rsidTr="00AD50C5">
        <w:tc>
          <w:tcPr>
            <w:tcW w:w="4788" w:type="dxa"/>
          </w:tcPr>
          <w:p w14:paraId="44419426" w14:textId="77777777" w:rsidR="005A766B" w:rsidRDefault="005A766B" w:rsidP="00AD50C5">
            <w:r>
              <w:t>Narrow washer BACW10BP4CK</w:t>
            </w:r>
          </w:p>
        </w:tc>
        <w:tc>
          <w:tcPr>
            <w:tcW w:w="4788" w:type="dxa"/>
          </w:tcPr>
          <w:p w14:paraId="22DD43CF" w14:textId="77777777" w:rsidR="005A766B" w:rsidRDefault="005A766B" w:rsidP="00AD50C5">
            <w:pPr>
              <w:jc w:val="right"/>
            </w:pPr>
            <w:r>
              <w:t>1</w:t>
            </w:r>
          </w:p>
        </w:tc>
      </w:tr>
      <w:tr w:rsidR="005A766B" w14:paraId="49E8CB1A" w14:textId="77777777" w:rsidTr="00AD50C5">
        <w:tc>
          <w:tcPr>
            <w:tcW w:w="4788" w:type="dxa"/>
          </w:tcPr>
          <w:p w14:paraId="2F0A8BB4" w14:textId="77777777" w:rsidR="005A766B" w:rsidRDefault="005A766B" w:rsidP="00AD50C5">
            <w:r>
              <w:t>Stepped bush F29630-165</w:t>
            </w:r>
          </w:p>
        </w:tc>
        <w:tc>
          <w:tcPr>
            <w:tcW w:w="4788" w:type="dxa"/>
          </w:tcPr>
          <w:p w14:paraId="429E31C9" w14:textId="77777777" w:rsidR="005A766B" w:rsidRDefault="005A766B" w:rsidP="00AD50C5">
            <w:pPr>
              <w:jc w:val="right"/>
            </w:pPr>
            <w:r>
              <w:t>2</w:t>
            </w:r>
          </w:p>
        </w:tc>
      </w:tr>
      <w:tr w:rsidR="005A766B" w14:paraId="6D7EE717" w14:textId="77777777" w:rsidTr="00AD50C5">
        <w:tc>
          <w:tcPr>
            <w:tcW w:w="4788" w:type="dxa"/>
          </w:tcPr>
          <w:p w14:paraId="02C4918C" w14:textId="77777777" w:rsidR="005A766B" w:rsidRDefault="005A766B" w:rsidP="00AD50C5">
            <w:r>
              <w:t>Ratchet Set (Ratchet, extension, 7/16” socket)</w:t>
            </w:r>
          </w:p>
        </w:tc>
        <w:tc>
          <w:tcPr>
            <w:tcW w:w="4788" w:type="dxa"/>
          </w:tcPr>
          <w:p w14:paraId="4A1046F4" w14:textId="77777777" w:rsidR="005A766B" w:rsidRDefault="005A766B" w:rsidP="00AD50C5">
            <w:pPr>
              <w:jc w:val="right"/>
            </w:pPr>
            <w:r>
              <w:t>1</w:t>
            </w:r>
          </w:p>
        </w:tc>
      </w:tr>
    </w:tbl>
    <w:p w14:paraId="38745624" w14:textId="77777777" w:rsidR="005A766B" w:rsidRPr="00001E5F" w:rsidRDefault="005A766B" w:rsidP="009A31C1">
      <w:pPr>
        <w:pStyle w:val="Heading1"/>
        <w:spacing w:before="0"/>
      </w:pPr>
      <w:bookmarkStart w:id="36" w:name="_Toc71901088"/>
      <w:r>
        <w:t>787 Front &amp; Mid D/F (Centre)</w:t>
      </w:r>
      <w:bookmarkEnd w:id="36"/>
    </w:p>
    <w:tbl>
      <w:tblPr>
        <w:tblStyle w:val="TableGrid"/>
        <w:tblW w:w="0" w:type="auto"/>
        <w:tblLook w:val="04A0" w:firstRow="1" w:lastRow="0" w:firstColumn="1" w:lastColumn="0" w:noHBand="0" w:noVBand="1"/>
      </w:tblPr>
      <w:tblGrid>
        <w:gridCol w:w="4662"/>
        <w:gridCol w:w="4580"/>
      </w:tblGrid>
      <w:tr w:rsidR="005A766B" w14:paraId="63E4C351" w14:textId="77777777" w:rsidTr="00AD50C5">
        <w:tc>
          <w:tcPr>
            <w:tcW w:w="4788" w:type="dxa"/>
          </w:tcPr>
          <w:p w14:paraId="6219756C" w14:textId="77777777" w:rsidR="005A766B" w:rsidRDefault="005A766B" w:rsidP="00AD50C5">
            <w:r>
              <w:t>Bolt BACB30US4K4</w:t>
            </w:r>
          </w:p>
        </w:tc>
        <w:tc>
          <w:tcPr>
            <w:tcW w:w="4788" w:type="dxa"/>
          </w:tcPr>
          <w:p w14:paraId="05BAA1FB" w14:textId="77777777" w:rsidR="005A766B" w:rsidRDefault="005A766B" w:rsidP="00AD50C5">
            <w:pPr>
              <w:jc w:val="right"/>
            </w:pPr>
            <w:r>
              <w:t>7</w:t>
            </w:r>
          </w:p>
        </w:tc>
      </w:tr>
      <w:tr w:rsidR="005A766B" w14:paraId="31790BEC" w14:textId="77777777" w:rsidTr="00AD50C5">
        <w:tc>
          <w:tcPr>
            <w:tcW w:w="4788" w:type="dxa"/>
          </w:tcPr>
          <w:p w14:paraId="5A25EFE9" w14:textId="77777777" w:rsidR="005A766B" w:rsidRDefault="005A766B" w:rsidP="00AD50C5">
            <w:r>
              <w:t>Penny washer F29630-167-101</w:t>
            </w:r>
          </w:p>
        </w:tc>
        <w:tc>
          <w:tcPr>
            <w:tcW w:w="4788" w:type="dxa"/>
          </w:tcPr>
          <w:p w14:paraId="7C71B6A6" w14:textId="77777777" w:rsidR="005A766B" w:rsidRDefault="005A766B" w:rsidP="00AD50C5">
            <w:pPr>
              <w:jc w:val="right"/>
            </w:pPr>
            <w:r>
              <w:t>5</w:t>
            </w:r>
          </w:p>
        </w:tc>
      </w:tr>
      <w:tr w:rsidR="005A766B" w14:paraId="5C6EAC37" w14:textId="77777777" w:rsidTr="00AD50C5">
        <w:tc>
          <w:tcPr>
            <w:tcW w:w="4788" w:type="dxa"/>
          </w:tcPr>
          <w:p w14:paraId="0BCB1BE7" w14:textId="77777777" w:rsidR="005A766B" w:rsidRDefault="005A766B" w:rsidP="00AD50C5">
            <w:r>
              <w:t>Narrow washer BACW10BP4CK</w:t>
            </w:r>
          </w:p>
        </w:tc>
        <w:tc>
          <w:tcPr>
            <w:tcW w:w="4788" w:type="dxa"/>
          </w:tcPr>
          <w:p w14:paraId="09FA251E" w14:textId="77777777" w:rsidR="005A766B" w:rsidRDefault="005A766B" w:rsidP="00AD50C5">
            <w:pPr>
              <w:jc w:val="right"/>
            </w:pPr>
            <w:r>
              <w:t>1</w:t>
            </w:r>
          </w:p>
        </w:tc>
      </w:tr>
      <w:tr w:rsidR="005A766B" w14:paraId="41466467" w14:textId="77777777" w:rsidTr="00AD50C5">
        <w:tc>
          <w:tcPr>
            <w:tcW w:w="4788" w:type="dxa"/>
          </w:tcPr>
          <w:p w14:paraId="1CD19C4A" w14:textId="77777777" w:rsidR="005A766B" w:rsidRDefault="005A766B" w:rsidP="00AD50C5">
            <w:r>
              <w:t>Stepped bush F29630-165</w:t>
            </w:r>
          </w:p>
        </w:tc>
        <w:tc>
          <w:tcPr>
            <w:tcW w:w="4788" w:type="dxa"/>
          </w:tcPr>
          <w:p w14:paraId="30658259" w14:textId="77777777" w:rsidR="005A766B" w:rsidRDefault="005A766B" w:rsidP="00AD50C5">
            <w:pPr>
              <w:jc w:val="right"/>
            </w:pPr>
            <w:r>
              <w:t>1</w:t>
            </w:r>
          </w:p>
        </w:tc>
      </w:tr>
      <w:tr w:rsidR="005A766B" w14:paraId="33CF8ED9" w14:textId="77777777" w:rsidTr="00AD50C5">
        <w:tc>
          <w:tcPr>
            <w:tcW w:w="4788" w:type="dxa"/>
          </w:tcPr>
          <w:p w14:paraId="4486959D" w14:textId="77777777" w:rsidR="005A766B" w:rsidRDefault="005A766B" w:rsidP="00AD50C5">
            <w:r>
              <w:t>Bolt NAS1802-3-13</w:t>
            </w:r>
          </w:p>
        </w:tc>
        <w:tc>
          <w:tcPr>
            <w:tcW w:w="4788" w:type="dxa"/>
          </w:tcPr>
          <w:p w14:paraId="7A268BD6" w14:textId="77777777" w:rsidR="005A766B" w:rsidRDefault="005A766B" w:rsidP="00AD50C5">
            <w:pPr>
              <w:jc w:val="right"/>
            </w:pPr>
            <w:r>
              <w:t>3</w:t>
            </w:r>
          </w:p>
        </w:tc>
      </w:tr>
      <w:tr w:rsidR="005A766B" w14:paraId="63DBC48A" w14:textId="77777777" w:rsidTr="00AD50C5">
        <w:tc>
          <w:tcPr>
            <w:tcW w:w="4788" w:type="dxa"/>
          </w:tcPr>
          <w:p w14:paraId="3CA7E948" w14:textId="77777777" w:rsidR="005A766B" w:rsidRDefault="005A766B" w:rsidP="00AD50C5">
            <w:r>
              <w:t>Washer NASNAS1149C0332R</w:t>
            </w:r>
          </w:p>
        </w:tc>
        <w:tc>
          <w:tcPr>
            <w:tcW w:w="4788" w:type="dxa"/>
          </w:tcPr>
          <w:p w14:paraId="10AD4FD1" w14:textId="77777777" w:rsidR="005A766B" w:rsidRDefault="005A766B" w:rsidP="00AD50C5">
            <w:pPr>
              <w:jc w:val="right"/>
            </w:pPr>
            <w:r>
              <w:t>3</w:t>
            </w:r>
          </w:p>
        </w:tc>
      </w:tr>
      <w:tr w:rsidR="005A766B" w14:paraId="58B80E76" w14:textId="77777777" w:rsidTr="00AD50C5">
        <w:tc>
          <w:tcPr>
            <w:tcW w:w="4788" w:type="dxa"/>
          </w:tcPr>
          <w:p w14:paraId="010FC425" w14:textId="77777777" w:rsidR="005A766B" w:rsidRDefault="005A766B" w:rsidP="00AD50C5">
            <w:r>
              <w:t>Ratchet Set (Ratchet, extension, 7/16” socket)</w:t>
            </w:r>
          </w:p>
        </w:tc>
        <w:tc>
          <w:tcPr>
            <w:tcW w:w="4788" w:type="dxa"/>
          </w:tcPr>
          <w:p w14:paraId="54E46308" w14:textId="77777777" w:rsidR="005A766B" w:rsidRDefault="005A766B" w:rsidP="00AD50C5">
            <w:pPr>
              <w:jc w:val="right"/>
            </w:pPr>
            <w:r>
              <w:t>1</w:t>
            </w:r>
          </w:p>
        </w:tc>
      </w:tr>
    </w:tbl>
    <w:p w14:paraId="7AA1736A" w14:textId="77777777" w:rsidR="005A766B" w:rsidRDefault="005A766B" w:rsidP="005A766B">
      <w:pPr>
        <w:pStyle w:val="Heading1"/>
        <w:spacing w:before="0"/>
      </w:pPr>
      <w:bookmarkStart w:id="37" w:name="_Toc71901089"/>
      <w:r>
        <w:t>787 Rear D/F (Centre)</w:t>
      </w:r>
      <w:bookmarkEnd w:id="37"/>
    </w:p>
    <w:tbl>
      <w:tblPr>
        <w:tblStyle w:val="TableGrid"/>
        <w:tblW w:w="0" w:type="auto"/>
        <w:tblLook w:val="04A0" w:firstRow="1" w:lastRow="0" w:firstColumn="1" w:lastColumn="0" w:noHBand="0" w:noVBand="1"/>
      </w:tblPr>
      <w:tblGrid>
        <w:gridCol w:w="4648"/>
        <w:gridCol w:w="4594"/>
      </w:tblGrid>
      <w:tr w:rsidR="005A766B" w14:paraId="1489C7E9" w14:textId="77777777" w:rsidTr="00AD50C5">
        <w:tc>
          <w:tcPr>
            <w:tcW w:w="4788" w:type="dxa"/>
          </w:tcPr>
          <w:p w14:paraId="1ED59C9A" w14:textId="77777777" w:rsidR="005A766B" w:rsidRDefault="005A766B" w:rsidP="00AD50C5">
            <w:r>
              <w:t>Bolt BACB30US4K4</w:t>
            </w:r>
          </w:p>
        </w:tc>
        <w:tc>
          <w:tcPr>
            <w:tcW w:w="4788" w:type="dxa"/>
          </w:tcPr>
          <w:p w14:paraId="03E5736D" w14:textId="77777777" w:rsidR="005A766B" w:rsidRDefault="005A766B" w:rsidP="00AD50C5">
            <w:pPr>
              <w:jc w:val="right"/>
            </w:pPr>
            <w:r>
              <w:t>7</w:t>
            </w:r>
          </w:p>
        </w:tc>
      </w:tr>
      <w:tr w:rsidR="005A766B" w14:paraId="6397FDDE" w14:textId="77777777" w:rsidTr="00AD50C5">
        <w:tc>
          <w:tcPr>
            <w:tcW w:w="4788" w:type="dxa"/>
          </w:tcPr>
          <w:p w14:paraId="04C6E8AD" w14:textId="77777777" w:rsidR="005A766B" w:rsidRDefault="005A766B" w:rsidP="00AD50C5">
            <w:r>
              <w:t>Penny washer F29630-167-101</w:t>
            </w:r>
          </w:p>
        </w:tc>
        <w:tc>
          <w:tcPr>
            <w:tcW w:w="4788" w:type="dxa"/>
          </w:tcPr>
          <w:p w14:paraId="5DD8DCB5" w14:textId="77777777" w:rsidR="005A766B" w:rsidRDefault="005A766B" w:rsidP="00AD50C5">
            <w:pPr>
              <w:jc w:val="right"/>
            </w:pPr>
            <w:r>
              <w:t>5</w:t>
            </w:r>
          </w:p>
        </w:tc>
      </w:tr>
      <w:tr w:rsidR="005A766B" w14:paraId="7C60F943" w14:textId="77777777" w:rsidTr="00AD50C5">
        <w:tc>
          <w:tcPr>
            <w:tcW w:w="4788" w:type="dxa"/>
          </w:tcPr>
          <w:p w14:paraId="58F31FFD" w14:textId="77777777" w:rsidR="005A766B" w:rsidRDefault="005A766B" w:rsidP="00AD50C5">
            <w:r>
              <w:t>Narrow washer BACW10BP4CK</w:t>
            </w:r>
          </w:p>
        </w:tc>
        <w:tc>
          <w:tcPr>
            <w:tcW w:w="4788" w:type="dxa"/>
          </w:tcPr>
          <w:p w14:paraId="021F0DCC" w14:textId="77777777" w:rsidR="005A766B" w:rsidRDefault="005A766B" w:rsidP="00AD50C5">
            <w:pPr>
              <w:jc w:val="right"/>
            </w:pPr>
            <w:r>
              <w:t>1</w:t>
            </w:r>
          </w:p>
        </w:tc>
      </w:tr>
      <w:tr w:rsidR="005A766B" w14:paraId="01E19E6F" w14:textId="77777777" w:rsidTr="00AD50C5">
        <w:tc>
          <w:tcPr>
            <w:tcW w:w="4788" w:type="dxa"/>
          </w:tcPr>
          <w:p w14:paraId="2F477B5A" w14:textId="77777777" w:rsidR="005A766B" w:rsidRDefault="005A766B" w:rsidP="00AD50C5">
            <w:r>
              <w:t>Stepped bush F29630-165</w:t>
            </w:r>
          </w:p>
        </w:tc>
        <w:tc>
          <w:tcPr>
            <w:tcW w:w="4788" w:type="dxa"/>
          </w:tcPr>
          <w:p w14:paraId="6453E769" w14:textId="77777777" w:rsidR="005A766B" w:rsidRDefault="005A766B" w:rsidP="00AD50C5">
            <w:pPr>
              <w:jc w:val="right"/>
            </w:pPr>
            <w:r>
              <w:t>1</w:t>
            </w:r>
          </w:p>
        </w:tc>
      </w:tr>
      <w:tr w:rsidR="005A766B" w14:paraId="3C34D736" w14:textId="77777777" w:rsidTr="00AD50C5">
        <w:tc>
          <w:tcPr>
            <w:tcW w:w="4788" w:type="dxa"/>
          </w:tcPr>
          <w:p w14:paraId="4787C265" w14:textId="77777777" w:rsidR="005A766B" w:rsidRDefault="005A766B" w:rsidP="00AD50C5">
            <w:r>
              <w:t>Ratchet Set (Ratchet, extension, 7/16” socket)</w:t>
            </w:r>
          </w:p>
        </w:tc>
        <w:tc>
          <w:tcPr>
            <w:tcW w:w="4788" w:type="dxa"/>
          </w:tcPr>
          <w:p w14:paraId="3E396DC4" w14:textId="77777777" w:rsidR="005A766B" w:rsidRDefault="005A766B" w:rsidP="00AD50C5">
            <w:pPr>
              <w:jc w:val="right"/>
            </w:pPr>
            <w:r>
              <w:t>1</w:t>
            </w:r>
          </w:p>
        </w:tc>
      </w:tr>
    </w:tbl>
    <w:p w14:paraId="408F20F7" w14:textId="77777777" w:rsidR="005A766B" w:rsidRDefault="005A766B" w:rsidP="005A766B">
      <w:pPr>
        <w:pStyle w:val="Heading1"/>
        <w:spacing w:before="0"/>
      </w:pPr>
      <w:bookmarkStart w:id="38" w:name="_Toc71901090"/>
      <w:r>
        <w:t>767 A (Left Outboard)</w:t>
      </w:r>
      <w:bookmarkEnd w:id="38"/>
    </w:p>
    <w:tbl>
      <w:tblPr>
        <w:tblStyle w:val="TableGrid"/>
        <w:tblW w:w="0" w:type="auto"/>
        <w:tblLook w:val="04A0" w:firstRow="1" w:lastRow="0" w:firstColumn="1" w:lastColumn="0" w:noHBand="0" w:noVBand="1"/>
      </w:tblPr>
      <w:tblGrid>
        <w:gridCol w:w="4662"/>
        <w:gridCol w:w="4580"/>
      </w:tblGrid>
      <w:tr w:rsidR="005A766B" w14:paraId="768C85BB" w14:textId="77777777" w:rsidTr="00AD50C5">
        <w:tc>
          <w:tcPr>
            <w:tcW w:w="4788" w:type="dxa"/>
          </w:tcPr>
          <w:p w14:paraId="4DF08BCE" w14:textId="77777777" w:rsidR="005A766B" w:rsidRDefault="005A766B" w:rsidP="00AD50C5">
            <w:r w:rsidRPr="002C6E79">
              <w:t>ANCRA S</w:t>
            </w:r>
            <w:r>
              <w:t>tud</w:t>
            </w:r>
            <w:r w:rsidRPr="002C6E79">
              <w:t xml:space="preserve"> 40361-156</w:t>
            </w:r>
          </w:p>
        </w:tc>
        <w:tc>
          <w:tcPr>
            <w:tcW w:w="4788" w:type="dxa"/>
          </w:tcPr>
          <w:p w14:paraId="20304324" w14:textId="77777777" w:rsidR="005A766B" w:rsidRDefault="005A766B" w:rsidP="00AD50C5">
            <w:pPr>
              <w:jc w:val="right"/>
            </w:pPr>
            <w:r>
              <w:t>5</w:t>
            </w:r>
          </w:p>
        </w:tc>
      </w:tr>
      <w:tr w:rsidR="005A766B" w14:paraId="485ED522" w14:textId="77777777" w:rsidTr="00AD50C5">
        <w:tc>
          <w:tcPr>
            <w:tcW w:w="4788" w:type="dxa"/>
          </w:tcPr>
          <w:p w14:paraId="07F345FB" w14:textId="77777777" w:rsidR="005A766B" w:rsidRDefault="005A766B" w:rsidP="00AD50C5">
            <w:r w:rsidRPr="002C6E79">
              <w:t>W</w:t>
            </w:r>
            <w:r>
              <w:t>asher</w:t>
            </w:r>
            <w:r w:rsidRPr="002C6E79">
              <w:t xml:space="preserve"> F12159-386-101</w:t>
            </w:r>
          </w:p>
        </w:tc>
        <w:tc>
          <w:tcPr>
            <w:tcW w:w="4788" w:type="dxa"/>
          </w:tcPr>
          <w:p w14:paraId="1AD06928" w14:textId="77777777" w:rsidR="005A766B" w:rsidRDefault="005A766B" w:rsidP="00AD50C5">
            <w:pPr>
              <w:jc w:val="right"/>
            </w:pPr>
            <w:r>
              <w:t>5</w:t>
            </w:r>
          </w:p>
        </w:tc>
      </w:tr>
      <w:tr w:rsidR="005A766B" w14:paraId="54332992" w14:textId="77777777" w:rsidTr="00AD50C5">
        <w:tc>
          <w:tcPr>
            <w:tcW w:w="4788" w:type="dxa"/>
          </w:tcPr>
          <w:p w14:paraId="79235CA1" w14:textId="77777777" w:rsidR="005A766B" w:rsidRDefault="005A766B" w:rsidP="00AD50C5">
            <w:r w:rsidRPr="002C6E79">
              <w:t>S</w:t>
            </w:r>
            <w:r>
              <w:t>pacer</w:t>
            </w:r>
            <w:r w:rsidRPr="002C6E79">
              <w:t xml:space="preserve"> F21140-160-101</w:t>
            </w:r>
          </w:p>
        </w:tc>
        <w:tc>
          <w:tcPr>
            <w:tcW w:w="4788" w:type="dxa"/>
          </w:tcPr>
          <w:p w14:paraId="5CA5802D" w14:textId="77777777" w:rsidR="005A766B" w:rsidRDefault="005A766B" w:rsidP="00AD50C5">
            <w:pPr>
              <w:jc w:val="right"/>
            </w:pPr>
            <w:r>
              <w:t>5</w:t>
            </w:r>
          </w:p>
        </w:tc>
      </w:tr>
      <w:tr w:rsidR="005A766B" w14:paraId="12CAE395" w14:textId="77777777" w:rsidTr="00AD50C5">
        <w:tc>
          <w:tcPr>
            <w:tcW w:w="4788" w:type="dxa"/>
          </w:tcPr>
          <w:p w14:paraId="49CE9D1B" w14:textId="77777777" w:rsidR="005A766B" w:rsidRPr="002C6E79" w:rsidRDefault="005A766B" w:rsidP="00AD50C5">
            <w:r>
              <w:t xml:space="preserve">Washer </w:t>
            </w:r>
            <w:r w:rsidRPr="00A23011">
              <w:t>NAS1149E0632R</w:t>
            </w:r>
          </w:p>
        </w:tc>
        <w:tc>
          <w:tcPr>
            <w:tcW w:w="4788" w:type="dxa"/>
          </w:tcPr>
          <w:p w14:paraId="166DF133" w14:textId="77777777" w:rsidR="005A766B" w:rsidRDefault="005A766B" w:rsidP="00AD50C5">
            <w:pPr>
              <w:jc w:val="right"/>
            </w:pPr>
            <w:r>
              <w:t>5</w:t>
            </w:r>
          </w:p>
        </w:tc>
      </w:tr>
      <w:tr w:rsidR="005A766B" w14:paraId="443588C4" w14:textId="77777777" w:rsidTr="00AD50C5">
        <w:tc>
          <w:tcPr>
            <w:tcW w:w="4788" w:type="dxa"/>
          </w:tcPr>
          <w:p w14:paraId="0C898B7F" w14:textId="77777777" w:rsidR="005A766B" w:rsidRPr="002C6E79" w:rsidRDefault="005A766B" w:rsidP="00AD50C5">
            <w:r>
              <w:t xml:space="preserve">Hex Nut </w:t>
            </w:r>
            <w:r w:rsidRPr="00A23011">
              <w:t>MS21042L6</w:t>
            </w:r>
          </w:p>
        </w:tc>
        <w:tc>
          <w:tcPr>
            <w:tcW w:w="4788" w:type="dxa"/>
          </w:tcPr>
          <w:p w14:paraId="13B93BBD" w14:textId="77777777" w:rsidR="005A766B" w:rsidRDefault="005A766B" w:rsidP="00AD50C5">
            <w:pPr>
              <w:jc w:val="right"/>
            </w:pPr>
            <w:r>
              <w:t>5</w:t>
            </w:r>
          </w:p>
        </w:tc>
      </w:tr>
      <w:tr w:rsidR="005A766B" w14:paraId="7EAEF268" w14:textId="77777777" w:rsidTr="00AD50C5">
        <w:tc>
          <w:tcPr>
            <w:tcW w:w="4788" w:type="dxa"/>
          </w:tcPr>
          <w:p w14:paraId="54CCAF81" w14:textId="77777777" w:rsidR="005A766B" w:rsidRDefault="005A766B" w:rsidP="00AD50C5">
            <w:r>
              <w:lastRenderedPageBreak/>
              <w:t>Bolt NAS1802-3-13</w:t>
            </w:r>
          </w:p>
        </w:tc>
        <w:tc>
          <w:tcPr>
            <w:tcW w:w="4788" w:type="dxa"/>
          </w:tcPr>
          <w:p w14:paraId="4B75BBB5" w14:textId="77777777" w:rsidR="005A766B" w:rsidRDefault="005A766B" w:rsidP="00AD50C5">
            <w:pPr>
              <w:jc w:val="right"/>
            </w:pPr>
            <w:r>
              <w:t>3</w:t>
            </w:r>
          </w:p>
        </w:tc>
      </w:tr>
      <w:tr w:rsidR="005A766B" w14:paraId="7AA67100" w14:textId="77777777" w:rsidTr="00AD50C5">
        <w:tc>
          <w:tcPr>
            <w:tcW w:w="4788" w:type="dxa"/>
          </w:tcPr>
          <w:p w14:paraId="18966FF4" w14:textId="77777777" w:rsidR="005A766B" w:rsidRDefault="005A766B" w:rsidP="00AD50C5">
            <w:r>
              <w:t>Washer NASNAS1149C0332R</w:t>
            </w:r>
          </w:p>
        </w:tc>
        <w:tc>
          <w:tcPr>
            <w:tcW w:w="4788" w:type="dxa"/>
          </w:tcPr>
          <w:p w14:paraId="5E5193F8" w14:textId="77777777" w:rsidR="005A766B" w:rsidRDefault="005A766B" w:rsidP="00AD50C5">
            <w:pPr>
              <w:jc w:val="right"/>
            </w:pPr>
            <w:r>
              <w:t>3</w:t>
            </w:r>
          </w:p>
        </w:tc>
      </w:tr>
      <w:tr w:rsidR="005A766B" w14:paraId="211D4A91" w14:textId="77777777" w:rsidTr="00AD50C5">
        <w:tc>
          <w:tcPr>
            <w:tcW w:w="4788" w:type="dxa"/>
          </w:tcPr>
          <w:p w14:paraId="5E49FA05" w14:textId="77777777" w:rsidR="005A766B" w:rsidRDefault="005A766B" w:rsidP="00AD50C5">
            <w:r>
              <w:t>Ratchet Set (Ratchet, extension, 7/16” socket)</w:t>
            </w:r>
          </w:p>
        </w:tc>
        <w:tc>
          <w:tcPr>
            <w:tcW w:w="4788" w:type="dxa"/>
          </w:tcPr>
          <w:p w14:paraId="570976BE" w14:textId="77777777" w:rsidR="005A766B" w:rsidRDefault="005A766B" w:rsidP="00AD50C5">
            <w:pPr>
              <w:jc w:val="right"/>
            </w:pPr>
            <w:r>
              <w:t>1</w:t>
            </w:r>
          </w:p>
        </w:tc>
      </w:tr>
    </w:tbl>
    <w:p w14:paraId="7BC25398" w14:textId="77777777" w:rsidR="005A766B" w:rsidRDefault="005A766B" w:rsidP="009A31C1">
      <w:pPr>
        <w:pStyle w:val="Heading1"/>
        <w:spacing w:before="0"/>
      </w:pPr>
      <w:bookmarkStart w:id="39" w:name="_Toc71901091"/>
      <w:r>
        <w:t>767 D/F (Centre)</w:t>
      </w:r>
      <w:bookmarkEnd w:id="39"/>
    </w:p>
    <w:tbl>
      <w:tblPr>
        <w:tblStyle w:val="TableGrid"/>
        <w:tblW w:w="0" w:type="auto"/>
        <w:tblLook w:val="04A0" w:firstRow="1" w:lastRow="0" w:firstColumn="1" w:lastColumn="0" w:noHBand="0" w:noVBand="1"/>
      </w:tblPr>
      <w:tblGrid>
        <w:gridCol w:w="4660"/>
        <w:gridCol w:w="4582"/>
      </w:tblGrid>
      <w:tr w:rsidR="005A766B" w14:paraId="0B72ADB1" w14:textId="77777777" w:rsidTr="00AD50C5">
        <w:tc>
          <w:tcPr>
            <w:tcW w:w="4788" w:type="dxa"/>
          </w:tcPr>
          <w:p w14:paraId="690DF3E3" w14:textId="77777777" w:rsidR="005A766B" w:rsidRDefault="005A766B" w:rsidP="00AD50C5">
            <w:r w:rsidRPr="002C6E79">
              <w:t>ANCRA S</w:t>
            </w:r>
            <w:r>
              <w:t>tud</w:t>
            </w:r>
            <w:r w:rsidRPr="002C6E79">
              <w:t xml:space="preserve"> 40361-156</w:t>
            </w:r>
          </w:p>
        </w:tc>
        <w:tc>
          <w:tcPr>
            <w:tcW w:w="4788" w:type="dxa"/>
          </w:tcPr>
          <w:p w14:paraId="57524D77" w14:textId="77777777" w:rsidR="005A766B" w:rsidRDefault="005A766B" w:rsidP="00AD50C5">
            <w:pPr>
              <w:jc w:val="right"/>
            </w:pPr>
            <w:r>
              <w:t>11</w:t>
            </w:r>
          </w:p>
        </w:tc>
      </w:tr>
      <w:tr w:rsidR="005A766B" w14:paraId="78EA1328" w14:textId="77777777" w:rsidTr="00AD50C5">
        <w:tc>
          <w:tcPr>
            <w:tcW w:w="4788" w:type="dxa"/>
          </w:tcPr>
          <w:p w14:paraId="497E2283" w14:textId="77777777" w:rsidR="005A766B" w:rsidRDefault="005A766B" w:rsidP="00AD50C5">
            <w:r w:rsidRPr="002C6E79">
              <w:t>W</w:t>
            </w:r>
            <w:r>
              <w:t>asher</w:t>
            </w:r>
            <w:r w:rsidRPr="002C6E79">
              <w:t xml:space="preserve"> F12159-386-101</w:t>
            </w:r>
          </w:p>
        </w:tc>
        <w:tc>
          <w:tcPr>
            <w:tcW w:w="4788" w:type="dxa"/>
          </w:tcPr>
          <w:p w14:paraId="06FED2CF" w14:textId="77777777" w:rsidR="005A766B" w:rsidRDefault="005A766B" w:rsidP="00AD50C5">
            <w:pPr>
              <w:jc w:val="right"/>
            </w:pPr>
            <w:r>
              <w:t>11</w:t>
            </w:r>
          </w:p>
        </w:tc>
      </w:tr>
      <w:tr w:rsidR="005A766B" w14:paraId="2B081D55" w14:textId="77777777" w:rsidTr="00AD50C5">
        <w:tc>
          <w:tcPr>
            <w:tcW w:w="4788" w:type="dxa"/>
          </w:tcPr>
          <w:p w14:paraId="46EDDC11" w14:textId="77777777" w:rsidR="005A766B" w:rsidRDefault="005A766B" w:rsidP="00AD50C5">
            <w:r w:rsidRPr="002C6E79">
              <w:t>S</w:t>
            </w:r>
            <w:r>
              <w:t>pacer</w:t>
            </w:r>
            <w:r w:rsidRPr="002C6E79">
              <w:t xml:space="preserve"> F21140-160-101</w:t>
            </w:r>
          </w:p>
        </w:tc>
        <w:tc>
          <w:tcPr>
            <w:tcW w:w="4788" w:type="dxa"/>
          </w:tcPr>
          <w:p w14:paraId="2E205FCE" w14:textId="77777777" w:rsidR="005A766B" w:rsidRDefault="005A766B" w:rsidP="00AD50C5">
            <w:pPr>
              <w:jc w:val="right"/>
            </w:pPr>
            <w:r>
              <w:t>11</w:t>
            </w:r>
          </w:p>
        </w:tc>
      </w:tr>
      <w:tr w:rsidR="005A766B" w14:paraId="2FD1ABDC" w14:textId="77777777" w:rsidTr="00AD50C5">
        <w:tc>
          <w:tcPr>
            <w:tcW w:w="4788" w:type="dxa"/>
          </w:tcPr>
          <w:p w14:paraId="715A01E5" w14:textId="77777777" w:rsidR="005A766B" w:rsidRPr="002C6E79" w:rsidRDefault="005A766B" w:rsidP="00AD50C5">
            <w:r>
              <w:t xml:space="preserve">Washer </w:t>
            </w:r>
            <w:r w:rsidRPr="00A23011">
              <w:t>NAS1149E0632R</w:t>
            </w:r>
          </w:p>
        </w:tc>
        <w:tc>
          <w:tcPr>
            <w:tcW w:w="4788" w:type="dxa"/>
          </w:tcPr>
          <w:p w14:paraId="25079AFD" w14:textId="77777777" w:rsidR="005A766B" w:rsidRDefault="005A766B" w:rsidP="00AD50C5">
            <w:pPr>
              <w:jc w:val="right"/>
            </w:pPr>
            <w:r>
              <w:t>11</w:t>
            </w:r>
          </w:p>
        </w:tc>
      </w:tr>
      <w:tr w:rsidR="005A766B" w14:paraId="352A6D96" w14:textId="77777777" w:rsidTr="00AD50C5">
        <w:tc>
          <w:tcPr>
            <w:tcW w:w="4788" w:type="dxa"/>
          </w:tcPr>
          <w:p w14:paraId="19BAE97F" w14:textId="77777777" w:rsidR="005A766B" w:rsidRPr="002C6E79" w:rsidRDefault="005A766B" w:rsidP="00AD50C5">
            <w:r>
              <w:t xml:space="preserve">Hex Nut </w:t>
            </w:r>
            <w:r w:rsidRPr="00A23011">
              <w:t>MS21042L6</w:t>
            </w:r>
          </w:p>
        </w:tc>
        <w:tc>
          <w:tcPr>
            <w:tcW w:w="4788" w:type="dxa"/>
          </w:tcPr>
          <w:p w14:paraId="329C670F" w14:textId="77777777" w:rsidR="005A766B" w:rsidRDefault="005A766B" w:rsidP="00AD50C5">
            <w:pPr>
              <w:jc w:val="right"/>
            </w:pPr>
            <w:r>
              <w:t>11</w:t>
            </w:r>
          </w:p>
        </w:tc>
      </w:tr>
      <w:tr w:rsidR="005A766B" w14:paraId="3106B39C" w14:textId="77777777" w:rsidTr="00AD50C5">
        <w:tc>
          <w:tcPr>
            <w:tcW w:w="4788" w:type="dxa"/>
          </w:tcPr>
          <w:p w14:paraId="37BAE3BE" w14:textId="77777777" w:rsidR="005A766B" w:rsidRDefault="005A766B" w:rsidP="00AD50C5">
            <w:r>
              <w:t>Bolt NAS1802-3-13</w:t>
            </w:r>
          </w:p>
        </w:tc>
        <w:tc>
          <w:tcPr>
            <w:tcW w:w="4788" w:type="dxa"/>
          </w:tcPr>
          <w:p w14:paraId="17BFB81B" w14:textId="77777777" w:rsidR="005A766B" w:rsidRDefault="005A766B" w:rsidP="00AD50C5">
            <w:pPr>
              <w:jc w:val="right"/>
            </w:pPr>
            <w:r>
              <w:t>3</w:t>
            </w:r>
          </w:p>
        </w:tc>
      </w:tr>
      <w:tr w:rsidR="005A766B" w14:paraId="6D58A4AB" w14:textId="77777777" w:rsidTr="00AD50C5">
        <w:tc>
          <w:tcPr>
            <w:tcW w:w="4788" w:type="dxa"/>
          </w:tcPr>
          <w:p w14:paraId="69252C4E" w14:textId="77777777" w:rsidR="005A766B" w:rsidRDefault="005A766B" w:rsidP="00AD50C5">
            <w:r>
              <w:t>Washer NASNAS1149C0332R</w:t>
            </w:r>
          </w:p>
        </w:tc>
        <w:tc>
          <w:tcPr>
            <w:tcW w:w="4788" w:type="dxa"/>
          </w:tcPr>
          <w:p w14:paraId="522194DC" w14:textId="77777777" w:rsidR="005A766B" w:rsidRDefault="005A766B" w:rsidP="00AD50C5">
            <w:pPr>
              <w:jc w:val="right"/>
            </w:pPr>
            <w:r>
              <w:t>3</w:t>
            </w:r>
          </w:p>
        </w:tc>
      </w:tr>
      <w:tr w:rsidR="005A766B" w14:paraId="51F6B8B4" w14:textId="77777777" w:rsidTr="00AD50C5">
        <w:tc>
          <w:tcPr>
            <w:tcW w:w="4788" w:type="dxa"/>
          </w:tcPr>
          <w:p w14:paraId="7CB231C6" w14:textId="77777777" w:rsidR="005A766B" w:rsidRDefault="005A766B" w:rsidP="00AD50C5">
            <w:r>
              <w:t>Ratchet Set (Ratchet, extension, 7/16” socket)</w:t>
            </w:r>
          </w:p>
        </w:tc>
        <w:tc>
          <w:tcPr>
            <w:tcW w:w="4788" w:type="dxa"/>
          </w:tcPr>
          <w:p w14:paraId="5B2C6A4B" w14:textId="77777777" w:rsidR="005A766B" w:rsidRDefault="005A766B" w:rsidP="00AD50C5">
            <w:pPr>
              <w:jc w:val="right"/>
            </w:pPr>
            <w:r>
              <w:t>1</w:t>
            </w:r>
          </w:p>
        </w:tc>
      </w:tr>
    </w:tbl>
    <w:p w14:paraId="0118BC18" w14:textId="77777777" w:rsidR="005A766B" w:rsidRDefault="005A766B" w:rsidP="009A31C1">
      <w:pPr>
        <w:pStyle w:val="Heading1"/>
        <w:spacing w:before="0"/>
      </w:pPr>
      <w:bookmarkStart w:id="40" w:name="_Toc71901092"/>
      <w:r>
        <w:t>767 L (Right Outboard)</w:t>
      </w:r>
      <w:bookmarkEnd w:id="40"/>
    </w:p>
    <w:tbl>
      <w:tblPr>
        <w:tblStyle w:val="TableGrid"/>
        <w:tblW w:w="0" w:type="auto"/>
        <w:tblLook w:val="04A0" w:firstRow="1" w:lastRow="0" w:firstColumn="1" w:lastColumn="0" w:noHBand="0" w:noVBand="1"/>
      </w:tblPr>
      <w:tblGrid>
        <w:gridCol w:w="4662"/>
        <w:gridCol w:w="4580"/>
      </w:tblGrid>
      <w:tr w:rsidR="005A766B" w14:paraId="6D2234E0" w14:textId="77777777" w:rsidTr="00AD50C5">
        <w:tc>
          <w:tcPr>
            <w:tcW w:w="4788" w:type="dxa"/>
          </w:tcPr>
          <w:p w14:paraId="2CF48B02" w14:textId="77777777" w:rsidR="005A766B" w:rsidRDefault="005A766B" w:rsidP="00AD50C5">
            <w:r w:rsidRPr="002C6E79">
              <w:t>ANCRA S</w:t>
            </w:r>
            <w:r>
              <w:t>tud</w:t>
            </w:r>
            <w:r w:rsidRPr="002C6E79">
              <w:t xml:space="preserve"> 40361-156</w:t>
            </w:r>
          </w:p>
        </w:tc>
        <w:tc>
          <w:tcPr>
            <w:tcW w:w="4788" w:type="dxa"/>
          </w:tcPr>
          <w:p w14:paraId="3C859E99" w14:textId="77777777" w:rsidR="005A766B" w:rsidRDefault="005A766B" w:rsidP="00AD50C5">
            <w:pPr>
              <w:jc w:val="right"/>
            </w:pPr>
            <w:r>
              <w:t>5</w:t>
            </w:r>
          </w:p>
        </w:tc>
      </w:tr>
      <w:tr w:rsidR="005A766B" w14:paraId="6AA4DFD4" w14:textId="77777777" w:rsidTr="00AD50C5">
        <w:tc>
          <w:tcPr>
            <w:tcW w:w="4788" w:type="dxa"/>
          </w:tcPr>
          <w:p w14:paraId="54535D13" w14:textId="77777777" w:rsidR="005A766B" w:rsidRDefault="005A766B" w:rsidP="00AD50C5">
            <w:r w:rsidRPr="002C6E79">
              <w:t>W</w:t>
            </w:r>
            <w:r>
              <w:t>asher</w:t>
            </w:r>
            <w:r w:rsidRPr="002C6E79">
              <w:t xml:space="preserve"> F12159-386-101</w:t>
            </w:r>
          </w:p>
        </w:tc>
        <w:tc>
          <w:tcPr>
            <w:tcW w:w="4788" w:type="dxa"/>
          </w:tcPr>
          <w:p w14:paraId="1D268ABB" w14:textId="77777777" w:rsidR="005A766B" w:rsidRDefault="005A766B" w:rsidP="00AD50C5">
            <w:pPr>
              <w:jc w:val="right"/>
            </w:pPr>
            <w:r>
              <w:t>5</w:t>
            </w:r>
          </w:p>
        </w:tc>
      </w:tr>
      <w:tr w:rsidR="005A766B" w14:paraId="3CF1089D" w14:textId="77777777" w:rsidTr="00AD50C5">
        <w:tc>
          <w:tcPr>
            <w:tcW w:w="4788" w:type="dxa"/>
          </w:tcPr>
          <w:p w14:paraId="522BB52F" w14:textId="77777777" w:rsidR="005A766B" w:rsidRDefault="005A766B" w:rsidP="00AD50C5">
            <w:r w:rsidRPr="002C6E79">
              <w:t>S</w:t>
            </w:r>
            <w:r>
              <w:t>pacer</w:t>
            </w:r>
            <w:r w:rsidRPr="002C6E79">
              <w:t xml:space="preserve"> F21140-160-101</w:t>
            </w:r>
          </w:p>
        </w:tc>
        <w:tc>
          <w:tcPr>
            <w:tcW w:w="4788" w:type="dxa"/>
          </w:tcPr>
          <w:p w14:paraId="71D2BEDD" w14:textId="77777777" w:rsidR="005A766B" w:rsidRDefault="005A766B" w:rsidP="00AD50C5">
            <w:pPr>
              <w:jc w:val="right"/>
            </w:pPr>
            <w:r>
              <w:t>5</w:t>
            </w:r>
          </w:p>
        </w:tc>
      </w:tr>
      <w:tr w:rsidR="005A766B" w14:paraId="7DCD7880" w14:textId="77777777" w:rsidTr="00AD50C5">
        <w:tc>
          <w:tcPr>
            <w:tcW w:w="4788" w:type="dxa"/>
          </w:tcPr>
          <w:p w14:paraId="05E45145" w14:textId="77777777" w:rsidR="005A766B" w:rsidRPr="002C6E79" w:rsidRDefault="005A766B" w:rsidP="00AD50C5">
            <w:r>
              <w:t xml:space="preserve">Washer </w:t>
            </w:r>
            <w:r w:rsidRPr="00A23011">
              <w:t>NAS1149E0632R</w:t>
            </w:r>
          </w:p>
        </w:tc>
        <w:tc>
          <w:tcPr>
            <w:tcW w:w="4788" w:type="dxa"/>
          </w:tcPr>
          <w:p w14:paraId="230E7C90" w14:textId="77777777" w:rsidR="005A766B" w:rsidRDefault="005A766B" w:rsidP="00AD50C5">
            <w:pPr>
              <w:jc w:val="right"/>
            </w:pPr>
            <w:r>
              <w:t>5</w:t>
            </w:r>
          </w:p>
        </w:tc>
      </w:tr>
      <w:tr w:rsidR="005A766B" w14:paraId="0C3531E8" w14:textId="77777777" w:rsidTr="00AD50C5">
        <w:tc>
          <w:tcPr>
            <w:tcW w:w="4788" w:type="dxa"/>
          </w:tcPr>
          <w:p w14:paraId="4E94BEAF" w14:textId="77777777" w:rsidR="005A766B" w:rsidRPr="002C6E79" w:rsidRDefault="005A766B" w:rsidP="00AD50C5">
            <w:r>
              <w:t xml:space="preserve">Hex Nut </w:t>
            </w:r>
            <w:r w:rsidRPr="00A23011">
              <w:t>MS21042L6</w:t>
            </w:r>
          </w:p>
        </w:tc>
        <w:tc>
          <w:tcPr>
            <w:tcW w:w="4788" w:type="dxa"/>
          </w:tcPr>
          <w:p w14:paraId="3B6426E7" w14:textId="77777777" w:rsidR="005A766B" w:rsidRDefault="005A766B" w:rsidP="00AD50C5">
            <w:pPr>
              <w:jc w:val="right"/>
            </w:pPr>
            <w:r>
              <w:t>5</w:t>
            </w:r>
          </w:p>
        </w:tc>
      </w:tr>
      <w:tr w:rsidR="005A766B" w14:paraId="5E9E22A8" w14:textId="77777777" w:rsidTr="00AD50C5">
        <w:tc>
          <w:tcPr>
            <w:tcW w:w="4788" w:type="dxa"/>
          </w:tcPr>
          <w:p w14:paraId="6FC8376B" w14:textId="77777777" w:rsidR="005A766B" w:rsidRDefault="005A766B" w:rsidP="00AD50C5">
            <w:r>
              <w:t>Bolt NAS1802-3-13</w:t>
            </w:r>
          </w:p>
        </w:tc>
        <w:tc>
          <w:tcPr>
            <w:tcW w:w="4788" w:type="dxa"/>
          </w:tcPr>
          <w:p w14:paraId="6F02EF2A" w14:textId="77777777" w:rsidR="005A766B" w:rsidRDefault="005A766B" w:rsidP="00AD50C5">
            <w:pPr>
              <w:jc w:val="right"/>
            </w:pPr>
            <w:r>
              <w:t>3</w:t>
            </w:r>
          </w:p>
        </w:tc>
      </w:tr>
      <w:tr w:rsidR="005A766B" w14:paraId="0149F94E" w14:textId="77777777" w:rsidTr="00AD50C5">
        <w:tc>
          <w:tcPr>
            <w:tcW w:w="4788" w:type="dxa"/>
          </w:tcPr>
          <w:p w14:paraId="73A45F5E" w14:textId="77777777" w:rsidR="005A766B" w:rsidRDefault="005A766B" w:rsidP="00AD50C5">
            <w:r>
              <w:t>Washer NASNAS1149C0332R</w:t>
            </w:r>
          </w:p>
        </w:tc>
        <w:tc>
          <w:tcPr>
            <w:tcW w:w="4788" w:type="dxa"/>
          </w:tcPr>
          <w:p w14:paraId="03EB9F46" w14:textId="77777777" w:rsidR="005A766B" w:rsidRDefault="005A766B" w:rsidP="00AD50C5">
            <w:pPr>
              <w:jc w:val="right"/>
            </w:pPr>
            <w:r>
              <w:t>3</w:t>
            </w:r>
          </w:p>
        </w:tc>
      </w:tr>
      <w:tr w:rsidR="005A766B" w14:paraId="78DAD93B" w14:textId="77777777" w:rsidTr="00AD50C5">
        <w:tc>
          <w:tcPr>
            <w:tcW w:w="4788" w:type="dxa"/>
          </w:tcPr>
          <w:p w14:paraId="0DEDD3A5" w14:textId="77777777" w:rsidR="005A766B" w:rsidRDefault="005A766B" w:rsidP="00AD50C5">
            <w:r>
              <w:t>Ratchet Set (Ratchet, extension, 7/16” socket)</w:t>
            </w:r>
          </w:p>
        </w:tc>
        <w:tc>
          <w:tcPr>
            <w:tcW w:w="4788" w:type="dxa"/>
          </w:tcPr>
          <w:p w14:paraId="77DD1E28" w14:textId="77777777" w:rsidR="005A766B" w:rsidRDefault="005A766B" w:rsidP="00AD50C5">
            <w:pPr>
              <w:jc w:val="right"/>
            </w:pPr>
            <w:r>
              <w:t>1</w:t>
            </w:r>
          </w:p>
        </w:tc>
      </w:tr>
    </w:tbl>
    <w:p w14:paraId="3BDA5468" w14:textId="77777777" w:rsidR="009A31C1" w:rsidRDefault="009A31C1" w:rsidP="005A766B"/>
    <w:p w14:paraId="08FE910B" w14:textId="2175B62B" w:rsidR="005A766B" w:rsidRDefault="005A766B" w:rsidP="005A766B">
      <w:r>
        <w:t>This means that the Kanban system will need to hold the following tools and materials for each jig:</w:t>
      </w:r>
    </w:p>
    <w:tbl>
      <w:tblPr>
        <w:tblStyle w:val="TableGrid"/>
        <w:tblW w:w="0" w:type="auto"/>
        <w:tblLook w:val="04A0" w:firstRow="1" w:lastRow="0" w:firstColumn="1" w:lastColumn="0" w:noHBand="0" w:noVBand="1"/>
      </w:tblPr>
      <w:tblGrid>
        <w:gridCol w:w="4650"/>
        <w:gridCol w:w="4592"/>
      </w:tblGrid>
      <w:tr w:rsidR="005A766B" w14:paraId="59E72FEB" w14:textId="77777777" w:rsidTr="00AD50C5">
        <w:tc>
          <w:tcPr>
            <w:tcW w:w="4788" w:type="dxa"/>
          </w:tcPr>
          <w:p w14:paraId="290EFEE8" w14:textId="77777777" w:rsidR="005A766B" w:rsidRDefault="005A766B" w:rsidP="00AD50C5">
            <w:r>
              <w:t>Bolt BACB30US4K4</w:t>
            </w:r>
          </w:p>
        </w:tc>
        <w:tc>
          <w:tcPr>
            <w:tcW w:w="4788" w:type="dxa"/>
          </w:tcPr>
          <w:p w14:paraId="3F55CEB1" w14:textId="77777777" w:rsidR="005A766B" w:rsidRDefault="005A766B" w:rsidP="00AD50C5">
            <w:pPr>
              <w:jc w:val="right"/>
            </w:pPr>
            <w:r>
              <w:t>7</w:t>
            </w:r>
          </w:p>
        </w:tc>
      </w:tr>
      <w:tr w:rsidR="005A766B" w14:paraId="77EB6978" w14:textId="77777777" w:rsidTr="00AD50C5">
        <w:tc>
          <w:tcPr>
            <w:tcW w:w="4788" w:type="dxa"/>
          </w:tcPr>
          <w:p w14:paraId="15263F7D" w14:textId="77777777" w:rsidR="005A766B" w:rsidRDefault="005A766B" w:rsidP="00AD50C5">
            <w:r>
              <w:t>Penny washer F29630-167-101</w:t>
            </w:r>
          </w:p>
        </w:tc>
        <w:tc>
          <w:tcPr>
            <w:tcW w:w="4788" w:type="dxa"/>
          </w:tcPr>
          <w:p w14:paraId="775E4E36" w14:textId="77777777" w:rsidR="005A766B" w:rsidRDefault="005A766B" w:rsidP="00AD50C5">
            <w:pPr>
              <w:jc w:val="right"/>
            </w:pPr>
            <w:r>
              <w:t>5</w:t>
            </w:r>
          </w:p>
        </w:tc>
      </w:tr>
      <w:tr w:rsidR="005A766B" w14:paraId="26A78EB4" w14:textId="77777777" w:rsidTr="00AD50C5">
        <w:tc>
          <w:tcPr>
            <w:tcW w:w="4788" w:type="dxa"/>
          </w:tcPr>
          <w:p w14:paraId="1D3A2A8A" w14:textId="77777777" w:rsidR="005A766B" w:rsidRDefault="005A766B" w:rsidP="00AD50C5">
            <w:r>
              <w:t>Narrow washer BACW10BP4CK</w:t>
            </w:r>
          </w:p>
        </w:tc>
        <w:tc>
          <w:tcPr>
            <w:tcW w:w="4788" w:type="dxa"/>
          </w:tcPr>
          <w:p w14:paraId="5B7EB30B" w14:textId="77777777" w:rsidR="005A766B" w:rsidRDefault="005A766B" w:rsidP="00AD50C5">
            <w:pPr>
              <w:jc w:val="right"/>
            </w:pPr>
            <w:r>
              <w:t>1</w:t>
            </w:r>
          </w:p>
        </w:tc>
      </w:tr>
      <w:tr w:rsidR="005A766B" w14:paraId="7D78F311" w14:textId="77777777" w:rsidTr="00AD50C5">
        <w:tc>
          <w:tcPr>
            <w:tcW w:w="4788" w:type="dxa"/>
          </w:tcPr>
          <w:p w14:paraId="051A63D7" w14:textId="77777777" w:rsidR="005A766B" w:rsidRDefault="005A766B" w:rsidP="00AD50C5">
            <w:r>
              <w:t>Stepped bush F29630-165</w:t>
            </w:r>
          </w:p>
        </w:tc>
        <w:tc>
          <w:tcPr>
            <w:tcW w:w="4788" w:type="dxa"/>
          </w:tcPr>
          <w:p w14:paraId="6074D76A" w14:textId="77777777" w:rsidR="005A766B" w:rsidRDefault="005A766B" w:rsidP="00AD50C5">
            <w:pPr>
              <w:jc w:val="right"/>
            </w:pPr>
            <w:r>
              <w:t>2</w:t>
            </w:r>
          </w:p>
        </w:tc>
      </w:tr>
      <w:tr w:rsidR="005A766B" w14:paraId="206DE35D" w14:textId="77777777" w:rsidTr="00AD50C5">
        <w:tc>
          <w:tcPr>
            <w:tcW w:w="4788" w:type="dxa"/>
          </w:tcPr>
          <w:p w14:paraId="2411D328" w14:textId="77777777" w:rsidR="005A766B" w:rsidRDefault="005A766B" w:rsidP="00AD50C5">
            <w:r w:rsidRPr="002C6E79">
              <w:t>ANCRA S</w:t>
            </w:r>
            <w:r>
              <w:t>tud</w:t>
            </w:r>
            <w:r w:rsidRPr="002C6E79">
              <w:t xml:space="preserve"> 40361-156</w:t>
            </w:r>
          </w:p>
        </w:tc>
        <w:tc>
          <w:tcPr>
            <w:tcW w:w="4788" w:type="dxa"/>
          </w:tcPr>
          <w:p w14:paraId="5ADE624C" w14:textId="77777777" w:rsidR="005A766B" w:rsidRDefault="005A766B" w:rsidP="00AD50C5">
            <w:pPr>
              <w:jc w:val="right"/>
            </w:pPr>
            <w:r>
              <w:t>11</w:t>
            </w:r>
          </w:p>
        </w:tc>
      </w:tr>
      <w:tr w:rsidR="005A766B" w14:paraId="4CD31916" w14:textId="77777777" w:rsidTr="00AD50C5">
        <w:tc>
          <w:tcPr>
            <w:tcW w:w="4788" w:type="dxa"/>
          </w:tcPr>
          <w:p w14:paraId="32B833E3" w14:textId="77777777" w:rsidR="005A766B" w:rsidRDefault="005A766B" w:rsidP="00AD50C5">
            <w:r w:rsidRPr="002C6E79">
              <w:t>W</w:t>
            </w:r>
            <w:r>
              <w:t>asher</w:t>
            </w:r>
            <w:r w:rsidRPr="002C6E79">
              <w:t xml:space="preserve"> F12159-386-101</w:t>
            </w:r>
          </w:p>
        </w:tc>
        <w:tc>
          <w:tcPr>
            <w:tcW w:w="4788" w:type="dxa"/>
          </w:tcPr>
          <w:p w14:paraId="5FAB61C8" w14:textId="77777777" w:rsidR="005A766B" w:rsidRDefault="005A766B" w:rsidP="00AD50C5">
            <w:pPr>
              <w:jc w:val="right"/>
            </w:pPr>
            <w:r>
              <w:t>11</w:t>
            </w:r>
          </w:p>
        </w:tc>
      </w:tr>
      <w:tr w:rsidR="005A766B" w14:paraId="1A3CDB0A" w14:textId="77777777" w:rsidTr="00AD50C5">
        <w:tc>
          <w:tcPr>
            <w:tcW w:w="4788" w:type="dxa"/>
          </w:tcPr>
          <w:p w14:paraId="59763C41" w14:textId="77777777" w:rsidR="005A766B" w:rsidRDefault="005A766B" w:rsidP="00AD50C5">
            <w:r w:rsidRPr="002C6E79">
              <w:t>S</w:t>
            </w:r>
            <w:r>
              <w:t>pacer</w:t>
            </w:r>
            <w:r w:rsidRPr="002C6E79">
              <w:t xml:space="preserve"> F21140-160-101</w:t>
            </w:r>
          </w:p>
        </w:tc>
        <w:tc>
          <w:tcPr>
            <w:tcW w:w="4788" w:type="dxa"/>
          </w:tcPr>
          <w:p w14:paraId="27F26C98" w14:textId="77777777" w:rsidR="005A766B" w:rsidRDefault="005A766B" w:rsidP="00AD50C5">
            <w:pPr>
              <w:jc w:val="right"/>
            </w:pPr>
            <w:r>
              <w:t>11</w:t>
            </w:r>
          </w:p>
        </w:tc>
      </w:tr>
      <w:tr w:rsidR="005A766B" w14:paraId="7461CF6A" w14:textId="77777777" w:rsidTr="00AD50C5">
        <w:tc>
          <w:tcPr>
            <w:tcW w:w="4788" w:type="dxa"/>
          </w:tcPr>
          <w:p w14:paraId="2BABBD9D" w14:textId="77777777" w:rsidR="005A766B" w:rsidRPr="002C6E79" w:rsidRDefault="005A766B" w:rsidP="00AD50C5">
            <w:r>
              <w:t xml:space="preserve">Washer </w:t>
            </w:r>
            <w:r w:rsidRPr="00A23011">
              <w:t>NAS1149E0632R</w:t>
            </w:r>
          </w:p>
        </w:tc>
        <w:tc>
          <w:tcPr>
            <w:tcW w:w="4788" w:type="dxa"/>
          </w:tcPr>
          <w:p w14:paraId="7696059A" w14:textId="77777777" w:rsidR="005A766B" w:rsidRDefault="005A766B" w:rsidP="00AD50C5">
            <w:pPr>
              <w:jc w:val="right"/>
            </w:pPr>
            <w:r>
              <w:t>11</w:t>
            </w:r>
          </w:p>
        </w:tc>
      </w:tr>
      <w:tr w:rsidR="005A766B" w14:paraId="6F44D44D" w14:textId="77777777" w:rsidTr="00AD50C5">
        <w:tc>
          <w:tcPr>
            <w:tcW w:w="4788" w:type="dxa"/>
          </w:tcPr>
          <w:p w14:paraId="675F1A0E" w14:textId="77777777" w:rsidR="005A766B" w:rsidRPr="002C6E79" w:rsidRDefault="005A766B" w:rsidP="00AD50C5">
            <w:r>
              <w:t xml:space="preserve">Hex Nut </w:t>
            </w:r>
            <w:r w:rsidRPr="00A23011">
              <w:t>MS21042L6</w:t>
            </w:r>
          </w:p>
        </w:tc>
        <w:tc>
          <w:tcPr>
            <w:tcW w:w="4788" w:type="dxa"/>
          </w:tcPr>
          <w:p w14:paraId="4677715D" w14:textId="77777777" w:rsidR="005A766B" w:rsidRDefault="005A766B" w:rsidP="00AD50C5">
            <w:pPr>
              <w:jc w:val="right"/>
            </w:pPr>
            <w:r>
              <w:t>11</w:t>
            </w:r>
          </w:p>
        </w:tc>
      </w:tr>
      <w:tr w:rsidR="005A766B" w14:paraId="49D7964F" w14:textId="77777777" w:rsidTr="00AD50C5">
        <w:tc>
          <w:tcPr>
            <w:tcW w:w="4788" w:type="dxa"/>
          </w:tcPr>
          <w:p w14:paraId="3E916DCE" w14:textId="77777777" w:rsidR="005A766B" w:rsidRDefault="005A766B" w:rsidP="00AD50C5">
            <w:r>
              <w:t>Bolt NAS1802-3-13</w:t>
            </w:r>
          </w:p>
        </w:tc>
        <w:tc>
          <w:tcPr>
            <w:tcW w:w="4788" w:type="dxa"/>
          </w:tcPr>
          <w:p w14:paraId="6C2E5DF6" w14:textId="77777777" w:rsidR="005A766B" w:rsidRDefault="005A766B" w:rsidP="00AD50C5">
            <w:pPr>
              <w:jc w:val="right"/>
            </w:pPr>
            <w:r>
              <w:t>3</w:t>
            </w:r>
          </w:p>
        </w:tc>
      </w:tr>
      <w:tr w:rsidR="005A766B" w14:paraId="74B86461" w14:textId="77777777" w:rsidTr="00AD50C5">
        <w:tc>
          <w:tcPr>
            <w:tcW w:w="4788" w:type="dxa"/>
          </w:tcPr>
          <w:p w14:paraId="6EAE3CEC" w14:textId="77777777" w:rsidR="005A766B" w:rsidRDefault="005A766B" w:rsidP="00AD50C5">
            <w:r>
              <w:t>Washer NAS1149C0332R</w:t>
            </w:r>
          </w:p>
        </w:tc>
        <w:tc>
          <w:tcPr>
            <w:tcW w:w="4788" w:type="dxa"/>
          </w:tcPr>
          <w:p w14:paraId="2D641CFA" w14:textId="77777777" w:rsidR="005A766B" w:rsidRDefault="005A766B" w:rsidP="00AD50C5">
            <w:pPr>
              <w:jc w:val="right"/>
            </w:pPr>
            <w:r>
              <w:t>3</w:t>
            </w:r>
          </w:p>
        </w:tc>
      </w:tr>
      <w:tr w:rsidR="005A766B" w14:paraId="3DE6F0F2" w14:textId="77777777" w:rsidTr="00AD50C5">
        <w:tc>
          <w:tcPr>
            <w:tcW w:w="4788" w:type="dxa"/>
          </w:tcPr>
          <w:p w14:paraId="60EFDAF7" w14:textId="77777777" w:rsidR="005A766B" w:rsidRDefault="005A766B" w:rsidP="00AD50C5">
            <w:r>
              <w:t>Ratchet Set (Ratchet, extension, 7/16” socket)</w:t>
            </w:r>
          </w:p>
        </w:tc>
        <w:tc>
          <w:tcPr>
            <w:tcW w:w="4788" w:type="dxa"/>
          </w:tcPr>
          <w:p w14:paraId="6CB02E23" w14:textId="77777777" w:rsidR="005A766B" w:rsidRDefault="005A766B" w:rsidP="00AD50C5">
            <w:pPr>
              <w:jc w:val="right"/>
            </w:pPr>
            <w:r>
              <w:t>1</w:t>
            </w:r>
          </w:p>
        </w:tc>
      </w:tr>
    </w:tbl>
    <w:p w14:paraId="5FB6540C" w14:textId="77777777" w:rsidR="005A766B" w:rsidRPr="00001E5F" w:rsidRDefault="005A766B" w:rsidP="005A766B"/>
    <w:p w14:paraId="70C32BEB" w14:textId="77777777" w:rsidR="005A766B" w:rsidRDefault="005A766B">
      <w:r>
        <w:br w:type="page"/>
      </w:r>
    </w:p>
    <w:p w14:paraId="0A78D53A" w14:textId="77777777" w:rsidR="0038554C" w:rsidRDefault="0038554C" w:rsidP="005A766B">
      <w:pPr>
        <w:pStyle w:val="Title"/>
        <w:jc w:val="center"/>
        <w:sectPr w:rsidR="0038554C" w:rsidSect="00E33374">
          <w:headerReference w:type="default" r:id="rId33"/>
          <w:pgSz w:w="11906" w:h="16838" w:code="9"/>
          <w:pgMar w:top="1440" w:right="1440" w:bottom="1440" w:left="1440" w:header="709" w:footer="709" w:gutter="0"/>
          <w:cols w:space="708"/>
          <w:docGrid w:linePitch="360"/>
        </w:sectPr>
      </w:pPr>
    </w:p>
    <w:p w14:paraId="5898D97A" w14:textId="77777777" w:rsidR="005A766B" w:rsidRDefault="005A766B" w:rsidP="005A766B">
      <w:pPr>
        <w:pStyle w:val="Title"/>
        <w:jc w:val="center"/>
      </w:pPr>
      <w:bookmarkStart w:id="41" w:name="_Toc71901093"/>
      <w:r>
        <w:lastRenderedPageBreak/>
        <w:t>SMED Research</w:t>
      </w:r>
      <w:bookmarkEnd w:id="41"/>
    </w:p>
    <w:p w14:paraId="7ADBFB21" w14:textId="6B2CC5BF" w:rsidR="005A766B" w:rsidRDefault="005A766B" w:rsidP="005A766B">
      <w:r w:rsidRPr="00A7556A">
        <w:t>SMED (Single-Minute Exchange of Dies) is a system for dramatically reducing the time it takes to complete equipment changeovers. The essence of the SMED system is to convert as many changeover steps as possible to “external” (performed while the equipment is running), and to simplify and streamline the remaining steps. The name Single-Minute Exchange of Dies comes from the goal of reducing changeover times to the “single” digits (i.e. less than 10 minutes).</w:t>
      </w:r>
      <w:r w:rsidR="00996D16">
        <w:t xml:space="preserve"> </w:t>
      </w:r>
      <w:sdt>
        <w:sdtPr>
          <w:id w:val="1839725780"/>
          <w:citation/>
        </w:sdtPr>
        <w:sdtContent>
          <w:r w:rsidR="004722D5">
            <w:fldChar w:fldCharType="begin"/>
          </w:r>
          <w:r w:rsidR="004722D5">
            <w:instrText xml:space="preserve"> CITATION Vor11 \l 2057 </w:instrText>
          </w:r>
          <w:r w:rsidR="004722D5">
            <w:fldChar w:fldCharType="separate"/>
          </w:r>
          <w:r w:rsidR="004722D5">
            <w:rPr>
              <w:noProof/>
            </w:rPr>
            <w:t>(Vorne, 2011)</w:t>
          </w:r>
          <w:r w:rsidR="004722D5">
            <w:fldChar w:fldCharType="end"/>
          </w:r>
        </w:sdtContent>
      </w:sdt>
    </w:p>
    <w:p w14:paraId="643E0AB6" w14:textId="77777777" w:rsidR="005A766B" w:rsidRDefault="005A766B" w:rsidP="005A766B">
      <w:r>
        <w:t>Research into the purpose and design philosophies of SMED systems is important to this project because these philosophies will influence the design goals of the Kanban system; its entire purpose is to reduce the time needed to load and unload units from the testing jigs, which is itself a core goal of SMED design philosophy.</w:t>
      </w:r>
    </w:p>
    <w:p w14:paraId="3B2DCD59" w14:textId="77777777" w:rsidR="005A766B" w:rsidRDefault="005A766B" w:rsidP="005A766B">
      <w:pPr>
        <w:pStyle w:val="Heading1"/>
      </w:pPr>
      <w:bookmarkStart w:id="42" w:name="_Toc71901094"/>
      <w:r>
        <w:t>Basics of SMED</w:t>
      </w:r>
      <w:bookmarkEnd w:id="42"/>
    </w:p>
    <w:p w14:paraId="672B9204" w14:textId="77777777" w:rsidR="005A766B" w:rsidRDefault="005A766B" w:rsidP="005A766B">
      <w:r>
        <w:t>SMED was developed by Shigeo Shingo, a Japanese industrial engineer who was extraordinarily successful in helping companies dramatically reduce their changeover times. His pioneering work led to documented reductions in changeover times averaging 94% (e.g. from 90 minutes to less than 5 minutes) across a wide range of companies.</w:t>
      </w:r>
    </w:p>
    <w:p w14:paraId="0D8D969F" w14:textId="77777777" w:rsidR="005A766B" w:rsidRDefault="005A766B" w:rsidP="005A766B">
      <w:r>
        <w:t>Changeover times that improve by a factor of 20 may be hard to imagine, but consider the simple example of changing a tire:</w:t>
      </w:r>
    </w:p>
    <w:p w14:paraId="0BD80C36" w14:textId="77777777" w:rsidR="005A766B" w:rsidRDefault="005A766B" w:rsidP="005A766B">
      <w:pPr>
        <w:pStyle w:val="ListParagraph"/>
        <w:numPr>
          <w:ilvl w:val="0"/>
          <w:numId w:val="37"/>
        </w:numPr>
      </w:pPr>
      <w:r>
        <w:t>For many people, changing a single tire can easily take 15 minutes.</w:t>
      </w:r>
    </w:p>
    <w:p w14:paraId="7A591ACD" w14:textId="77777777" w:rsidR="005A766B" w:rsidRDefault="005A766B" w:rsidP="005A766B">
      <w:pPr>
        <w:pStyle w:val="ListParagraph"/>
        <w:numPr>
          <w:ilvl w:val="0"/>
          <w:numId w:val="37"/>
        </w:numPr>
      </w:pPr>
      <w:r>
        <w:t>For a NASCAR pit crew, changing four tires takes less than 15 seconds.</w:t>
      </w:r>
    </w:p>
    <w:p w14:paraId="47662A9A" w14:textId="77777777" w:rsidR="005A766B" w:rsidRDefault="005A766B" w:rsidP="005A766B">
      <w:r>
        <w:t>Many techniques used by NASCAR pit crews (performing as many steps as possible before the pit stop begins; using a coordinated team to perform multiple steps in parallel; creating a standardized and highly optimized process) are also used in SMED. In fact the journey from a 15 minute tire changeover to a 15 second tire changeover can be considered a SMED journey.</w:t>
      </w:r>
    </w:p>
    <w:p w14:paraId="357D20CD" w14:textId="77777777" w:rsidR="005A766B" w:rsidRDefault="005A766B" w:rsidP="005A766B">
      <w:r>
        <w:t>In SMED, changeovers are made up of steps that are termed “elements”. There are two types of elements:</w:t>
      </w:r>
    </w:p>
    <w:p w14:paraId="1C601D8F" w14:textId="77777777" w:rsidR="005A766B" w:rsidRDefault="005A766B" w:rsidP="005A766B">
      <w:pPr>
        <w:pStyle w:val="ListParagraph"/>
        <w:numPr>
          <w:ilvl w:val="0"/>
          <w:numId w:val="38"/>
        </w:numPr>
      </w:pPr>
      <w:r>
        <w:t>Internal Elements (elements that must be completed while the equipment is stopped)</w:t>
      </w:r>
    </w:p>
    <w:p w14:paraId="2E5ABC8F" w14:textId="77777777" w:rsidR="005A766B" w:rsidRDefault="005A766B" w:rsidP="005A766B">
      <w:pPr>
        <w:pStyle w:val="ListParagraph"/>
        <w:numPr>
          <w:ilvl w:val="0"/>
          <w:numId w:val="38"/>
        </w:numPr>
      </w:pPr>
      <w:r>
        <w:t>External Elements (elements that can be completed while the equipment is running)</w:t>
      </w:r>
    </w:p>
    <w:p w14:paraId="6A0089F8" w14:textId="77777777" w:rsidR="005A766B" w:rsidRDefault="005A766B" w:rsidP="005A766B">
      <w:r>
        <w:t>The SMED process focuses on making as many elements as possible external, and simplifying and streamlining all elements.</w:t>
      </w:r>
    </w:p>
    <w:p w14:paraId="31B9EEFF" w14:textId="5F32B004" w:rsidR="005A766B" w:rsidRDefault="005A766B" w:rsidP="005A766B">
      <w:r>
        <w:rPr>
          <w:noProof/>
          <w:lang w:eastAsia="en-GB"/>
        </w:rPr>
        <w:lastRenderedPageBreak/>
        <w:drawing>
          <wp:inline distT="0" distB="0" distL="0" distR="0" wp14:anchorId="77F1E827" wp14:editId="16641848">
            <wp:extent cx="5943600" cy="2765425"/>
            <wp:effectExtent l="19050" t="0" r="0" b="0"/>
            <wp:docPr id="239" name="Picture 6" descr="Streamline changeover processes with the three major phases of SMED (Single-Minute Exchange of D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treamline changeover processes with the three major phases of SMED (Single-Minute Exchange of Die)"/>
                    <pic:cNvPicPr>
                      <a:picLocks noChangeAspect="1" noChangeArrowheads="1"/>
                    </pic:cNvPicPr>
                  </pic:nvPicPr>
                  <pic:blipFill>
                    <a:blip r:embed="rId34" cstate="print"/>
                    <a:srcRect/>
                    <a:stretch>
                      <a:fillRect/>
                    </a:stretch>
                  </pic:blipFill>
                  <pic:spPr bwMode="auto">
                    <a:xfrm>
                      <a:off x="0" y="0"/>
                      <a:ext cx="5943600" cy="2765425"/>
                    </a:xfrm>
                    <a:prstGeom prst="rect">
                      <a:avLst/>
                    </a:prstGeom>
                    <a:noFill/>
                    <a:ln w="9525">
                      <a:noFill/>
                      <a:miter lim="800000"/>
                      <a:headEnd/>
                      <a:tailEnd/>
                    </a:ln>
                  </pic:spPr>
                </pic:pic>
              </a:graphicData>
            </a:graphic>
          </wp:inline>
        </w:drawing>
      </w:r>
      <w:r w:rsidRPr="004B7EBF">
        <w:t xml:space="preserve"> The SMED system has three major phases as shown above. These phases are performed in sequence and the e</w:t>
      </w:r>
      <w:r>
        <w:t>ntire sequence can be iterated</w:t>
      </w:r>
      <w:r w:rsidRPr="004B7EBF">
        <w:t>.</w:t>
      </w:r>
      <w:sdt>
        <w:sdtPr>
          <w:id w:val="24776377"/>
          <w:citation/>
        </w:sdtPr>
        <w:sdtEndPr/>
        <w:sdtContent>
          <w:r w:rsidR="007A6355">
            <w:fldChar w:fldCharType="begin"/>
          </w:r>
          <w:r w:rsidR="00977A27">
            <w:instrText xml:space="preserve"> CITATION Vor11 \l 2057  </w:instrText>
          </w:r>
          <w:r w:rsidR="007A6355">
            <w:fldChar w:fldCharType="separate"/>
          </w:r>
          <w:r w:rsidR="004722D5">
            <w:rPr>
              <w:noProof/>
            </w:rPr>
            <w:t xml:space="preserve"> (Vorne, 2011)</w:t>
          </w:r>
          <w:r w:rsidR="007A6355">
            <w:rPr>
              <w:noProof/>
            </w:rPr>
            <w:fldChar w:fldCharType="end"/>
          </w:r>
        </w:sdtContent>
      </w:sdt>
    </w:p>
    <w:p w14:paraId="451288CC" w14:textId="77777777" w:rsidR="005A766B" w:rsidRDefault="005A766B" w:rsidP="005A766B">
      <w:pPr>
        <w:pStyle w:val="Heading1"/>
      </w:pPr>
      <w:bookmarkStart w:id="43" w:name="_Toc71901095"/>
      <w:r>
        <w:t>Principles of Kanban Systems</w:t>
      </w:r>
      <w:bookmarkEnd w:id="43"/>
    </w:p>
    <w:p w14:paraId="7316E3FB" w14:textId="77777777" w:rsidR="005A766B" w:rsidRPr="001E7989" w:rsidRDefault="005A766B" w:rsidP="005A766B">
      <w:r>
        <w:t>Kanban methods are based on three simple principles:</w:t>
      </w:r>
    </w:p>
    <w:p w14:paraId="50350746" w14:textId="77777777" w:rsidR="005A766B" w:rsidRDefault="005A766B" w:rsidP="005A766B">
      <w:pPr>
        <w:pStyle w:val="ListParagraph"/>
        <w:numPr>
          <w:ilvl w:val="0"/>
          <w:numId w:val="35"/>
        </w:numPr>
      </w:pPr>
      <w:r>
        <w:t>The first principle is consideration of the customer’s demands. It is defined by the need to satisfy all requirements of the clients. It is always simpler to sell a product that is needed and wanted by the customers.</w:t>
      </w:r>
    </w:p>
    <w:p w14:paraId="1D64E245" w14:textId="77777777" w:rsidR="005A766B" w:rsidRDefault="005A766B" w:rsidP="005A766B">
      <w:pPr>
        <w:pStyle w:val="ListParagraph"/>
        <w:numPr>
          <w:ilvl w:val="0"/>
          <w:numId w:val="35"/>
        </w:numPr>
      </w:pPr>
      <w:r>
        <w:t>Visualization of workflow is the second principle of Kanban methodology. Usually it is achieved by the use of Kanban task board. This simple project management tool can be either digital or physical. It represents all stages of work that a task must pass before the final product is ready.</w:t>
      </w:r>
    </w:p>
    <w:p w14:paraId="424942BD" w14:textId="77777777" w:rsidR="005A766B" w:rsidRDefault="005A766B" w:rsidP="005A766B">
      <w:pPr>
        <w:pStyle w:val="ListParagraph"/>
        <w:numPr>
          <w:ilvl w:val="0"/>
          <w:numId w:val="35"/>
        </w:numPr>
      </w:pPr>
      <w:r>
        <w:t>The third principle of Kanban methodology is limitation of work in progress. If a kanban team works on many tasks at the same time it cannot achieve high quality of production. Hence, it is necessary to limit the amount of WIP units.</w:t>
      </w:r>
    </w:p>
    <w:p w14:paraId="0F92260E" w14:textId="77777777" w:rsidR="005A766B" w:rsidRDefault="005A766B" w:rsidP="005A766B">
      <w:pPr>
        <w:pStyle w:val="Heading1"/>
      </w:pPr>
      <w:bookmarkStart w:id="44" w:name="_Toc71901096"/>
      <w:r>
        <w:t>Examples of Kanban Systems</w:t>
      </w:r>
      <w:bookmarkEnd w:id="44"/>
    </w:p>
    <w:p w14:paraId="74CA8EF2" w14:textId="77777777" w:rsidR="005A766B" w:rsidRDefault="005A766B" w:rsidP="005A766B">
      <w:r>
        <w:t>The usual concept of a Kanban system is as a regulator or buffer, ensuring that one process has sufficient inventory to operate without being impacted by a stall in a previous system. A useful example to study comes, perhaps surprisingly, from the fast food industry:</w:t>
      </w:r>
      <w:r w:rsidRPr="0049437C">
        <w:t xml:space="preserve"> </w:t>
      </w:r>
    </w:p>
    <w:p w14:paraId="19DACC08" w14:textId="77777777" w:rsidR="005A766B" w:rsidRDefault="005A766B" w:rsidP="005A766B">
      <w:r>
        <w:rPr>
          <w:noProof/>
          <w:lang w:eastAsia="en-GB"/>
        </w:rPr>
        <w:drawing>
          <wp:inline distT="0" distB="0" distL="0" distR="0" wp14:anchorId="19043C3A" wp14:editId="52874E24">
            <wp:extent cx="4800600" cy="1581150"/>
            <wp:effectExtent l="19050" t="0" r="0" b="0"/>
            <wp:docPr id="240"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35" cstate="print"/>
                    <a:srcRect l="962" t="24615" r="2115" b="32821"/>
                    <a:stretch>
                      <a:fillRect/>
                    </a:stretch>
                  </pic:blipFill>
                  <pic:spPr bwMode="auto">
                    <a:xfrm>
                      <a:off x="0" y="0"/>
                      <a:ext cx="4800600" cy="1581150"/>
                    </a:xfrm>
                    <a:prstGeom prst="rect">
                      <a:avLst/>
                    </a:prstGeom>
                    <a:noFill/>
                    <a:ln w="9525">
                      <a:noFill/>
                      <a:miter lim="800000"/>
                      <a:headEnd/>
                      <a:tailEnd/>
                    </a:ln>
                  </pic:spPr>
                </pic:pic>
              </a:graphicData>
            </a:graphic>
          </wp:inline>
        </w:drawing>
      </w:r>
    </w:p>
    <w:p w14:paraId="79D21AF5" w14:textId="77777777" w:rsidR="005A766B" w:rsidRDefault="005A766B" w:rsidP="005A766B">
      <w:r>
        <w:lastRenderedPageBreak/>
        <w:t>The regulator ensures that there is always a product available to be sold to the customer regardless of what the kitchen is producing; preventing the need to try and sell to the customer what the kitchen is currently producing and instead giving them the choice of what food they want. It also allows for easy monitoring of product demand and allows the kitchen to adapt its production quickly based on that demand.</w:t>
      </w:r>
    </w:p>
    <w:p w14:paraId="0C6110DC" w14:textId="77777777" w:rsidR="005A766B" w:rsidRDefault="005A766B" w:rsidP="005A766B">
      <w:r>
        <w:t>The Kanban system being designed to support the floor jigs in the quality workshop will function slightly differently, as used products will be returned and therefore no new products will need to be produced; however, many other features of fast-food regulators will be desirable, such as:</w:t>
      </w:r>
    </w:p>
    <w:p w14:paraId="02D0721C" w14:textId="77777777" w:rsidR="005A766B" w:rsidRDefault="005A766B" w:rsidP="005A766B">
      <w:pPr>
        <w:pStyle w:val="ListParagraph"/>
        <w:numPr>
          <w:ilvl w:val="0"/>
          <w:numId w:val="36"/>
        </w:numPr>
      </w:pPr>
      <w:r>
        <w:t>Ease of access to materials, to allow them to be collected quickly without the need for opening or closing containers.</w:t>
      </w:r>
    </w:p>
    <w:p w14:paraId="11B659C4" w14:textId="77777777" w:rsidR="005A766B" w:rsidRDefault="005A766B" w:rsidP="005A766B">
      <w:pPr>
        <w:pStyle w:val="ListParagraph"/>
        <w:numPr>
          <w:ilvl w:val="0"/>
          <w:numId w:val="36"/>
        </w:numPr>
      </w:pPr>
      <w:r>
        <w:t>Itemised locations, to allow specific products to be located and collected quickly.</w:t>
      </w:r>
    </w:p>
    <w:p w14:paraId="1B9E7386" w14:textId="77777777" w:rsidR="005A766B" w:rsidRDefault="005A766B" w:rsidP="005A766B">
      <w:pPr>
        <w:pStyle w:val="ListParagraph"/>
        <w:numPr>
          <w:ilvl w:val="0"/>
          <w:numId w:val="36"/>
        </w:numPr>
      </w:pPr>
      <w:r>
        <w:t>Quantified storage, to allow for easy monitoring of stock levels and easy recovery of a specific number of an item.</w:t>
      </w:r>
    </w:p>
    <w:p w14:paraId="28C29274" w14:textId="77777777" w:rsidR="005A766B" w:rsidRDefault="005A766B">
      <w:pPr>
        <w:rPr>
          <w:rFonts w:asciiTheme="majorHAnsi" w:eastAsiaTheme="majorEastAsia" w:hAnsiTheme="majorHAnsi" w:cstheme="majorBidi"/>
          <w:b/>
          <w:bCs/>
          <w:color w:val="365F91" w:themeColor="accent1" w:themeShade="BF"/>
          <w:sz w:val="28"/>
          <w:szCs w:val="28"/>
          <w:lang w:val="en-US"/>
        </w:rPr>
      </w:pPr>
      <w:r>
        <w:br w:type="page"/>
      </w:r>
    </w:p>
    <w:p w14:paraId="4B793D83" w14:textId="77777777" w:rsidR="0038554C" w:rsidRDefault="0038554C" w:rsidP="005A766B">
      <w:pPr>
        <w:pStyle w:val="Title"/>
        <w:jc w:val="center"/>
        <w:sectPr w:rsidR="0038554C" w:rsidSect="0038554C">
          <w:type w:val="oddPage"/>
          <w:pgSz w:w="11906" w:h="16838" w:code="9"/>
          <w:pgMar w:top="1440" w:right="1440" w:bottom="1440" w:left="1440" w:header="709" w:footer="709" w:gutter="0"/>
          <w:cols w:space="708"/>
          <w:docGrid w:linePitch="360"/>
        </w:sectPr>
      </w:pPr>
    </w:p>
    <w:p w14:paraId="0539AE79" w14:textId="77777777" w:rsidR="005A766B" w:rsidRDefault="005A766B" w:rsidP="005A766B">
      <w:pPr>
        <w:pStyle w:val="Title"/>
        <w:jc w:val="center"/>
      </w:pPr>
      <w:bookmarkStart w:id="45" w:name="_Toc71901097"/>
      <w:r>
        <w:lastRenderedPageBreak/>
        <w:t>Materials Research</w:t>
      </w:r>
      <w:bookmarkEnd w:id="45"/>
    </w:p>
    <w:p w14:paraId="10E7104E" w14:textId="77777777" w:rsidR="005A766B" w:rsidRDefault="005A766B" w:rsidP="005A766B">
      <w:r>
        <w:t>The incoming floor jigs are intended to be comprised of two materials; aluminium, for the 20mm plate that makes up the surface of the jig, and steel, for the frame underneath the plate that supports it to prevent it bending under its own weight and to hold it flat and rigid. However, it is worthwhile to study and asses these materials in comparison to other materials that could be used as substitutes; this will include the grades of steel that the screws, washers, 767 tracks and 787 blocks are made of, the materials used for the existing working and prototype jigs, and a number of currently unused materials that could fulfil the same purpose. Each material will be assessed by its usability as both the 20mm top plate and the structural frame underneath.</w:t>
      </w:r>
    </w:p>
    <w:p w14:paraId="0B694A98" w14:textId="77777777" w:rsidR="005A766B" w:rsidRDefault="005A766B" w:rsidP="005A766B">
      <w:pPr>
        <w:pStyle w:val="Heading1"/>
      </w:pPr>
      <w:bookmarkStart w:id="46" w:name="_Toc71901098"/>
      <w:r>
        <w:t>Aluminium</w:t>
      </w:r>
      <w:bookmarkEnd w:id="46"/>
    </w:p>
    <w:p w14:paraId="615F5CEB" w14:textId="77777777" w:rsidR="005A766B" w:rsidRDefault="005A766B" w:rsidP="005A766B">
      <w:r>
        <w:t>The top plate of the 767/787 combination floor jigs is intended to be made from one of two grades of aluminium, ACP5080 or ACP6000. These materials are available in both flat and box form, meaning they could be used as either or both the flat surface and the supporting frame if desired.</w:t>
      </w:r>
    </w:p>
    <w:tbl>
      <w:tblPr>
        <w:tblStyle w:val="TableGrid"/>
        <w:tblW w:w="0" w:type="auto"/>
        <w:tblLook w:val="04A0" w:firstRow="1" w:lastRow="0" w:firstColumn="1" w:lastColumn="0" w:noHBand="0" w:noVBand="1"/>
      </w:tblPr>
      <w:tblGrid>
        <w:gridCol w:w="3210"/>
        <w:gridCol w:w="3327"/>
        <w:gridCol w:w="2705"/>
      </w:tblGrid>
      <w:tr w:rsidR="005A766B" w14:paraId="309D2020" w14:textId="77777777" w:rsidTr="00AD50C5">
        <w:tc>
          <w:tcPr>
            <w:tcW w:w="3331" w:type="dxa"/>
          </w:tcPr>
          <w:p w14:paraId="227C89F3" w14:textId="77777777" w:rsidR="005A766B" w:rsidRDefault="005A766B" w:rsidP="00AD50C5"/>
        </w:tc>
        <w:tc>
          <w:tcPr>
            <w:tcW w:w="3439" w:type="dxa"/>
          </w:tcPr>
          <w:p w14:paraId="1EC4FC4E" w14:textId="77777777" w:rsidR="005A766B" w:rsidRDefault="005A766B" w:rsidP="00AD50C5">
            <w:r>
              <w:t>ACP 5080</w:t>
            </w:r>
          </w:p>
        </w:tc>
        <w:tc>
          <w:tcPr>
            <w:tcW w:w="2806" w:type="dxa"/>
          </w:tcPr>
          <w:p w14:paraId="06100BB0" w14:textId="77777777" w:rsidR="005A766B" w:rsidRDefault="005A766B" w:rsidP="00AD50C5">
            <w:r>
              <w:t>ACP 6000</w:t>
            </w:r>
          </w:p>
        </w:tc>
      </w:tr>
      <w:tr w:rsidR="005A766B" w14:paraId="3232F1C4" w14:textId="77777777" w:rsidTr="00AD50C5">
        <w:tc>
          <w:tcPr>
            <w:tcW w:w="3331" w:type="dxa"/>
          </w:tcPr>
          <w:p w14:paraId="16E64684" w14:textId="77777777" w:rsidR="005A766B" w:rsidRDefault="005A766B" w:rsidP="00AD50C5">
            <w:r>
              <w:t>Machinability</w:t>
            </w:r>
          </w:p>
        </w:tc>
        <w:tc>
          <w:tcPr>
            <w:tcW w:w="3439" w:type="dxa"/>
          </w:tcPr>
          <w:p w14:paraId="1B2BF618" w14:textId="77777777" w:rsidR="005A766B" w:rsidRDefault="005A766B" w:rsidP="00AD50C5">
            <w:pPr>
              <w:tabs>
                <w:tab w:val="left" w:pos="1575"/>
              </w:tabs>
            </w:pPr>
            <w:r>
              <w:t>excellent</w:t>
            </w:r>
          </w:p>
        </w:tc>
        <w:tc>
          <w:tcPr>
            <w:tcW w:w="2806" w:type="dxa"/>
          </w:tcPr>
          <w:p w14:paraId="008CBCC8" w14:textId="77777777" w:rsidR="005A766B" w:rsidRDefault="005A766B" w:rsidP="00AD50C5">
            <w:r>
              <w:t>excellent</w:t>
            </w:r>
          </w:p>
        </w:tc>
      </w:tr>
      <w:tr w:rsidR="005A766B" w14:paraId="4ED61C5F" w14:textId="77777777" w:rsidTr="00AD50C5">
        <w:tc>
          <w:tcPr>
            <w:tcW w:w="3331" w:type="dxa"/>
          </w:tcPr>
          <w:p w14:paraId="6771AD04" w14:textId="77777777" w:rsidR="005A766B" w:rsidRDefault="005A766B" w:rsidP="00AD50C5">
            <w:r>
              <w:t>Corrosion resistance</w:t>
            </w:r>
          </w:p>
        </w:tc>
        <w:tc>
          <w:tcPr>
            <w:tcW w:w="3439" w:type="dxa"/>
          </w:tcPr>
          <w:p w14:paraId="0F075C5E" w14:textId="77777777" w:rsidR="005A766B" w:rsidRDefault="005A766B" w:rsidP="00AD50C5">
            <w:pPr>
              <w:tabs>
                <w:tab w:val="left" w:pos="1575"/>
              </w:tabs>
            </w:pPr>
            <w:r>
              <w:t>very good</w:t>
            </w:r>
          </w:p>
        </w:tc>
        <w:tc>
          <w:tcPr>
            <w:tcW w:w="2806" w:type="dxa"/>
          </w:tcPr>
          <w:p w14:paraId="286F3F24" w14:textId="77777777" w:rsidR="005A766B" w:rsidRDefault="005A766B" w:rsidP="00AD50C5">
            <w:r>
              <w:t>N/A</w:t>
            </w:r>
          </w:p>
        </w:tc>
      </w:tr>
      <w:tr w:rsidR="005A766B" w14:paraId="752D4B3F" w14:textId="77777777" w:rsidTr="00AD50C5">
        <w:tc>
          <w:tcPr>
            <w:tcW w:w="3331" w:type="dxa"/>
          </w:tcPr>
          <w:p w14:paraId="070B4F9E" w14:textId="77777777" w:rsidR="005A766B" w:rsidRDefault="005A766B" w:rsidP="00AD50C5">
            <w:r>
              <w:t>Chemical composition</w:t>
            </w:r>
          </w:p>
        </w:tc>
        <w:tc>
          <w:tcPr>
            <w:tcW w:w="3439" w:type="dxa"/>
          </w:tcPr>
          <w:p w14:paraId="57FA117A" w14:textId="77777777" w:rsidR="005A766B" w:rsidRDefault="005A766B" w:rsidP="00AD50C5">
            <w:pPr>
              <w:tabs>
                <w:tab w:val="left" w:pos="1575"/>
              </w:tabs>
            </w:pPr>
            <w:r>
              <w:t>5083 (AlMg4.5Mn0.7) according to DIN EN 573-3 3.3547</w:t>
            </w:r>
          </w:p>
        </w:tc>
        <w:tc>
          <w:tcPr>
            <w:tcW w:w="2806" w:type="dxa"/>
          </w:tcPr>
          <w:p w14:paraId="2F7D4E30" w14:textId="77777777" w:rsidR="005A766B" w:rsidRDefault="005A766B" w:rsidP="00AD50C5">
            <w:r>
              <w:t>Al-Alloy type 7xxx</w:t>
            </w:r>
          </w:p>
        </w:tc>
      </w:tr>
      <w:tr w:rsidR="005A766B" w14:paraId="642CF42D" w14:textId="77777777" w:rsidTr="00AD50C5">
        <w:tc>
          <w:tcPr>
            <w:tcW w:w="3331" w:type="dxa"/>
          </w:tcPr>
          <w:p w14:paraId="65AC987C" w14:textId="77777777" w:rsidR="005A766B" w:rsidRDefault="005A766B" w:rsidP="00AD50C5">
            <w:r>
              <w:t>Flatness (</w:t>
            </w:r>
            <w:r>
              <w:rPr>
                <w:rFonts w:cstheme="minorHAnsi"/>
              </w:rPr>
              <w:t>±</w:t>
            </w:r>
            <w:r>
              <w:t>mm/m)</w:t>
            </w:r>
          </w:p>
        </w:tc>
        <w:tc>
          <w:tcPr>
            <w:tcW w:w="3439" w:type="dxa"/>
          </w:tcPr>
          <w:p w14:paraId="2962BCC4" w14:textId="77777777" w:rsidR="005A766B" w:rsidRDefault="005A766B" w:rsidP="00AD50C5">
            <w:pPr>
              <w:tabs>
                <w:tab w:val="left" w:pos="1575"/>
              </w:tabs>
            </w:pPr>
            <w:r>
              <w:t>0.15 - 0.5, depending on thickness</w:t>
            </w:r>
          </w:p>
        </w:tc>
        <w:tc>
          <w:tcPr>
            <w:tcW w:w="2806" w:type="dxa"/>
          </w:tcPr>
          <w:p w14:paraId="4BF07E60" w14:textId="77777777" w:rsidR="005A766B" w:rsidRDefault="005A766B" w:rsidP="00AD50C5">
            <w:pPr>
              <w:tabs>
                <w:tab w:val="left" w:pos="1575"/>
              </w:tabs>
            </w:pPr>
            <w:r>
              <w:t>0.15 - 0.5, depending on thickness</w:t>
            </w:r>
          </w:p>
        </w:tc>
      </w:tr>
      <w:tr w:rsidR="005A766B" w14:paraId="59A7F184" w14:textId="77777777" w:rsidTr="00AD50C5">
        <w:tc>
          <w:tcPr>
            <w:tcW w:w="3331" w:type="dxa"/>
          </w:tcPr>
          <w:p w14:paraId="2BA0513E" w14:textId="77777777" w:rsidR="005A766B" w:rsidRDefault="005A766B" w:rsidP="00AD50C5">
            <w:r>
              <w:t>Ultimate tensile strength Rm</w:t>
            </w:r>
          </w:p>
        </w:tc>
        <w:tc>
          <w:tcPr>
            <w:tcW w:w="3439" w:type="dxa"/>
          </w:tcPr>
          <w:p w14:paraId="40598AC5" w14:textId="77777777" w:rsidR="005A766B" w:rsidRDefault="005A766B" w:rsidP="00AD50C5">
            <w:pPr>
              <w:tabs>
                <w:tab w:val="left" w:pos="1575"/>
              </w:tabs>
            </w:pPr>
            <w:r>
              <w:t>240 - 280 MPa</w:t>
            </w:r>
          </w:p>
        </w:tc>
        <w:tc>
          <w:tcPr>
            <w:tcW w:w="2806" w:type="dxa"/>
          </w:tcPr>
          <w:p w14:paraId="462D79D6" w14:textId="77777777" w:rsidR="005A766B" w:rsidRDefault="005A766B" w:rsidP="00AD50C5">
            <w:r>
              <w:t>min. 165 MPa</w:t>
            </w:r>
          </w:p>
        </w:tc>
      </w:tr>
      <w:tr w:rsidR="005A766B" w14:paraId="0CDCBCE4" w14:textId="77777777" w:rsidTr="00AD50C5">
        <w:tc>
          <w:tcPr>
            <w:tcW w:w="3331" w:type="dxa"/>
          </w:tcPr>
          <w:p w14:paraId="1AE92893" w14:textId="77777777" w:rsidR="005A766B" w:rsidRDefault="005A766B" w:rsidP="00AD50C5">
            <w:r>
              <w:t>Yield strength Rp 0,2</w:t>
            </w:r>
          </w:p>
        </w:tc>
        <w:tc>
          <w:tcPr>
            <w:tcW w:w="3439" w:type="dxa"/>
          </w:tcPr>
          <w:p w14:paraId="7DC65E26" w14:textId="77777777" w:rsidR="005A766B" w:rsidRDefault="005A766B" w:rsidP="00AD50C5">
            <w:pPr>
              <w:tabs>
                <w:tab w:val="left" w:pos="1575"/>
              </w:tabs>
            </w:pPr>
            <w:r>
              <w:t>110 - 130 MPa</w:t>
            </w:r>
          </w:p>
        </w:tc>
        <w:tc>
          <w:tcPr>
            <w:tcW w:w="2806" w:type="dxa"/>
          </w:tcPr>
          <w:p w14:paraId="3E16D456" w14:textId="77777777" w:rsidR="005A766B" w:rsidRDefault="005A766B" w:rsidP="00AD50C5">
            <w:r>
              <w:t>min. 105 MPa</w:t>
            </w:r>
          </w:p>
        </w:tc>
      </w:tr>
      <w:tr w:rsidR="005A766B" w14:paraId="242E472E" w14:textId="77777777" w:rsidTr="00AD50C5">
        <w:tc>
          <w:tcPr>
            <w:tcW w:w="3331" w:type="dxa"/>
          </w:tcPr>
          <w:p w14:paraId="0B471B8C" w14:textId="77777777" w:rsidR="005A766B" w:rsidRDefault="005A766B" w:rsidP="00AD50C5">
            <w:r>
              <w:t>Elongation A10 % (A5% for ACP6000)</w:t>
            </w:r>
          </w:p>
        </w:tc>
        <w:tc>
          <w:tcPr>
            <w:tcW w:w="3439" w:type="dxa"/>
          </w:tcPr>
          <w:p w14:paraId="41F87D7C" w14:textId="77777777" w:rsidR="005A766B" w:rsidRDefault="005A766B" w:rsidP="00AD50C5">
            <w:pPr>
              <w:tabs>
                <w:tab w:val="left" w:pos="1575"/>
              </w:tabs>
            </w:pPr>
            <w:r>
              <w:t>16</w:t>
            </w:r>
          </w:p>
        </w:tc>
        <w:tc>
          <w:tcPr>
            <w:tcW w:w="2806" w:type="dxa"/>
          </w:tcPr>
          <w:p w14:paraId="74F2DDA7" w14:textId="77777777" w:rsidR="005A766B" w:rsidRDefault="005A766B" w:rsidP="00AD50C5">
            <w:r>
              <w:t>3</w:t>
            </w:r>
          </w:p>
        </w:tc>
      </w:tr>
      <w:tr w:rsidR="005A766B" w14:paraId="2210F628" w14:textId="77777777" w:rsidTr="00AD50C5">
        <w:tc>
          <w:tcPr>
            <w:tcW w:w="3331" w:type="dxa"/>
          </w:tcPr>
          <w:p w14:paraId="1E6D7EC3" w14:textId="77777777" w:rsidR="005A766B" w:rsidRDefault="005A766B" w:rsidP="00AD50C5">
            <w:r>
              <w:t>Hardness HB</w:t>
            </w:r>
          </w:p>
        </w:tc>
        <w:tc>
          <w:tcPr>
            <w:tcW w:w="3439" w:type="dxa"/>
          </w:tcPr>
          <w:p w14:paraId="69A4CA84" w14:textId="77777777" w:rsidR="005A766B" w:rsidRDefault="005A766B" w:rsidP="00AD50C5">
            <w:pPr>
              <w:tabs>
                <w:tab w:val="left" w:pos="1575"/>
              </w:tabs>
            </w:pPr>
            <w:r>
              <w:t>min. 65</w:t>
            </w:r>
          </w:p>
        </w:tc>
        <w:tc>
          <w:tcPr>
            <w:tcW w:w="2806" w:type="dxa"/>
          </w:tcPr>
          <w:p w14:paraId="71FA1553" w14:textId="77777777" w:rsidR="005A766B" w:rsidRDefault="005A766B" w:rsidP="00AD50C5">
            <w:r>
              <w:t>approx. 65</w:t>
            </w:r>
          </w:p>
        </w:tc>
      </w:tr>
      <w:tr w:rsidR="005A766B" w14:paraId="491373C9" w14:textId="77777777" w:rsidTr="00AD50C5">
        <w:tc>
          <w:tcPr>
            <w:tcW w:w="3331" w:type="dxa"/>
          </w:tcPr>
          <w:p w14:paraId="7FC030AC" w14:textId="77777777" w:rsidR="005A766B" w:rsidRDefault="005A766B" w:rsidP="00AD50C5">
            <w:r>
              <w:t>Density</w:t>
            </w:r>
          </w:p>
        </w:tc>
        <w:tc>
          <w:tcPr>
            <w:tcW w:w="3439" w:type="dxa"/>
          </w:tcPr>
          <w:p w14:paraId="0B183604" w14:textId="77777777" w:rsidR="005A766B" w:rsidRDefault="005A766B" w:rsidP="00AD50C5">
            <w:pPr>
              <w:tabs>
                <w:tab w:val="left" w:pos="1575"/>
              </w:tabs>
            </w:pPr>
            <w:r>
              <w:t>2.66 g/cm</w:t>
            </w:r>
            <w:r w:rsidRPr="00856F4D">
              <w:rPr>
                <w:vertAlign w:val="superscript"/>
              </w:rPr>
              <w:t>3</w:t>
            </w:r>
          </w:p>
        </w:tc>
        <w:tc>
          <w:tcPr>
            <w:tcW w:w="2806" w:type="dxa"/>
          </w:tcPr>
          <w:p w14:paraId="3ADCF0EC" w14:textId="77777777" w:rsidR="005A766B" w:rsidRDefault="005A766B" w:rsidP="00AD50C5">
            <w:r>
              <w:t>2.8 g/cm</w:t>
            </w:r>
            <w:r w:rsidRPr="00856F4D">
              <w:rPr>
                <w:vertAlign w:val="superscript"/>
              </w:rPr>
              <w:t>3</w:t>
            </w:r>
          </w:p>
        </w:tc>
      </w:tr>
      <w:tr w:rsidR="005A766B" w14:paraId="542123DB" w14:textId="77777777" w:rsidTr="00AD50C5">
        <w:tc>
          <w:tcPr>
            <w:tcW w:w="3331" w:type="dxa"/>
          </w:tcPr>
          <w:p w14:paraId="0A4DCEFF" w14:textId="77777777" w:rsidR="005A766B" w:rsidRDefault="005A766B" w:rsidP="00AD50C5">
            <w:r>
              <w:t>Thermal conductivity</w:t>
            </w:r>
          </w:p>
        </w:tc>
        <w:tc>
          <w:tcPr>
            <w:tcW w:w="3439" w:type="dxa"/>
          </w:tcPr>
          <w:p w14:paraId="660AD278" w14:textId="77777777" w:rsidR="005A766B" w:rsidRDefault="005A766B" w:rsidP="00AD50C5">
            <w:pPr>
              <w:tabs>
                <w:tab w:val="left" w:pos="1575"/>
              </w:tabs>
            </w:pPr>
            <w:r>
              <w:t>110 - 140 W/(mK)</w:t>
            </w:r>
          </w:p>
        </w:tc>
        <w:tc>
          <w:tcPr>
            <w:tcW w:w="2806" w:type="dxa"/>
          </w:tcPr>
          <w:p w14:paraId="48392A86" w14:textId="77777777" w:rsidR="005A766B" w:rsidRDefault="005A766B" w:rsidP="00AD50C5">
            <w:r>
              <w:t>140 W/(mK)</w:t>
            </w:r>
          </w:p>
        </w:tc>
      </w:tr>
      <w:tr w:rsidR="005A766B" w14:paraId="14E440EC" w14:textId="77777777" w:rsidTr="00AD50C5">
        <w:tc>
          <w:tcPr>
            <w:tcW w:w="3331" w:type="dxa"/>
          </w:tcPr>
          <w:p w14:paraId="166965D9" w14:textId="77777777" w:rsidR="005A766B" w:rsidRDefault="005A766B" w:rsidP="00AD50C5">
            <w:r>
              <w:t>Electrical conductivity</w:t>
            </w:r>
          </w:p>
        </w:tc>
        <w:tc>
          <w:tcPr>
            <w:tcW w:w="3439" w:type="dxa"/>
          </w:tcPr>
          <w:p w14:paraId="6474EEC7" w14:textId="77777777" w:rsidR="005A766B" w:rsidRDefault="005A766B" w:rsidP="00AD50C5">
            <w:pPr>
              <w:tabs>
                <w:tab w:val="left" w:pos="1575"/>
              </w:tabs>
            </w:pPr>
            <w:r>
              <w:t>16 - 19 MS/m (m/Wmm</w:t>
            </w:r>
            <w:r w:rsidRPr="00856F4D">
              <w:rPr>
                <w:vertAlign w:val="superscript"/>
              </w:rPr>
              <w:t>2</w:t>
            </w:r>
            <w:r>
              <w:t>) ~35% IACS</w:t>
            </w:r>
          </w:p>
        </w:tc>
        <w:tc>
          <w:tcPr>
            <w:tcW w:w="2806" w:type="dxa"/>
          </w:tcPr>
          <w:p w14:paraId="74F923ED" w14:textId="77777777" w:rsidR="005A766B" w:rsidRDefault="005A766B" w:rsidP="00AD50C5">
            <w:r>
              <w:t>19 - 24 MS/m (m/Wmm</w:t>
            </w:r>
            <w:r w:rsidRPr="00856F4D">
              <w:rPr>
                <w:vertAlign w:val="superscript"/>
              </w:rPr>
              <w:t>2</w:t>
            </w:r>
            <w:r>
              <w:t>) ~36% IACS</w:t>
            </w:r>
          </w:p>
        </w:tc>
      </w:tr>
      <w:tr w:rsidR="005A766B" w14:paraId="425C6CA4" w14:textId="77777777" w:rsidTr="00AD50C5">
        <w:tc>
          <w:tcPr>
            <w:tcW w:w="3331" w:type="dxa"/>
          </w:tcPr>
          <w:p w14:paraId="139B6119" w14:textId="77777777" w:rsidR="005A766B" w:rsidRDefault="005A766B" w:rsidP="00AD50C5">
            <w:r>
              <w:t>Modulus of elasticity</w:t>
            </w:r>
          </w:p>
        </w:tc>
        <w:tc>
          <w:tcPr>
            <w:tcW w:w="3439" w:type="dxa"/>
          </w:tcPr>
          <w:p w14:paraId="4AE8BADF" w14:textId="77777777" w:rsidR="005A766B" w:rsidRDefault="005A766B" w:rsidP="00AD50C5">
            <w:pPr>
              <w:tabs>
                <w:tab w:val="left" w:pos="1575"/>
              </w:tabs>
            </w:pPr>
            <w:r>
              <w:t>~70.000 MPa</w:t>
            </w:r>
          </w:p>
        </w:tc>
        <w:tc>
          <w:tcPr>
            <w:tcW w:w="2806" w:type="dxa"/>
          </w:tcPr>
          <w:p w14:paraId="5D55DF17" w14:textId="77777777" w:rsidR="005A766B" w:rsidRDefault="005A766B" w:rsidP="00AD50C5">
            <w:r>
              <w:t>~71.000 MPa</w:t>
            </w:r>
          </w:p>
        </w:tc>
      </w:tr>
      <w:tr w:rsidR="005A766B" w14:paraId="4DBE7459" w14:textId="77777777" w:rsidTr="00AD50C5">
        <w:tc>
          <w:tcPr>
            <w:tcW w:w="3331" w:type="dxa"/>
          </w:tcPr>
          <w:p w14:paraId="6EC0B002" w14:textId="77777777" w:rsidR="005A766B" w:rsidRDefault="005A766B" w:rsidP="00AD50C5">
            <w:r>
              <w:t>Coefficient of thermal expansion</w:t>
            </w:r>
          </w:p>
        </w:tc>
        <w:tc>
          <w:tcPr>
            <w:tcW w:w="3439" w:type="dxa"/>
          </w:tcPr>
          <w:p w14:paraId="712D3429" w14:textId="77777777" w:rsidR="005A766B" w:rsidRDefault="005A766B" w:rsidP="00AD50C5">
            <w:r>
              <w:t>24.2 * 10-6/K</w:t>
            </w:r>
          </w:p>
        </w:tc>
        <w:tc>
          <w:tcPr>
            <w:tcW w:w="2806" w:type="dxa"/>
          </w:tcPr>
          <w:p w14:paraId="6E36F769" w14:textId="77777777" w:rsidR="005A766B" w:rsidRDefault="005A766B" w:rsidP="00AD50C5">
            <w:r>
              <w:t>24.6 * 10-6/K</w:t>
            </w:r>
          </w:p>
        </w:tc>
      </w:tr>
    </w:tbl>
    <w:p w14:paraId="1E826841" w14:textId="6225B557" w:rsidR="005A766B" w:rsidRDefault="00996D16" w:rsidP="00996D16">
      <w:sdt>
        <w:sdtPr>
          <w:id w:val="-863591414"/>
          <w:citation/>
        </w:sdtPr>
        <w:sdtContent>
          <w:r>
            <w:fldChar w:fldCharType="begin"/>
          </w:r>
          <w:r>
            <w:instrText xml:space="preserve"> CITATION Smi18 \l 2057 </w:instrText>
          </w:r>
          <w:r>
            <w:fldChar w:fldCharType="separate"/>
          </w:r>
          <w:r w:rsidR="004722D5">
            <w:rPr>
              <w:noProof/>
            </w:rPr>
            <w:t>(Smith Metal, 2018)</w:t>
          </w:r>
          <w:r>
            <w:fldChar w:fldCharType="end"/>
          </w:r>
        </w:sdtContent>
      </w:sdt>
      <w:r>
        <w:t xml:space="preserve"> </w:t>
      </w:r>
      <w:sdt>
        <w:sdtPr>
          <w:id w:val="-178352277"/>
          <w:citation/>
        </w:sdtPr>
        <w:sdtContent>
          <w:r>
            <w:fldChar w:fldCharType="begin"/>
          </w:r>
          <w:r>
            <w:instrText xml:space="preserve"> CITATION Ali \l 2057 </w:instrText>
          </w:r>
          <w:r>
            <w:fldChar w:fldCharType="separate"/>
          </w:r>
          <w:r w:rsidR="004722D5">
            <w:rPr>
              <w:noProof/>
            </w:rPr>
            <w:t>(Alimex Ltd, n.d.)</w:t>
          </w:r>
          <w:r>
            <w:fldChar w:fldCharType="end"/>
          </w:r>
        </w:sdtContent>
      </w:sdt>
    </w:p>
    <w:p w14:paraId="0BE64B00" w14:textId="77777777" w:rsidR="005A766B" w:rsidRDefault="005A766B" w:rsidP="005A766B">
      <w:pPr>
        <w:rPr>
          <w:rFonts w:asciiTheme="majorHAnsi" w:eastAsiaTheme="majorEastAsia" w:hAnsiTheme="majorHAnsi" w:cstheme="majorBidi"/>
          <w:color w:val="365F91" w:themeColor="accent1" w:themeShade="BF"/>
          <w:sz w:val="28"/>
          <w:szCs w:val="28"/>
        </w:rPr>
      </w:pPr>
      <w:r>
        <w:br w:type="page"/>
      </w:r>
    </w:p>
    <w:p w14:paraId="1CD7FA1F" w14:textId="77777777" w:rsidR="005A766B" w:rsidRDefault="005A766B" w:rsidP="005A766B">
      <w:pPr>
        <w:pStyle w:val="Heading1"/>
      </w:pPr>
      <w:bookmarkStart w:id="47" w:name="_Toc71901099"/>
      <w:r>
        <w:lastRenderedPageBreak/>
        <w:t>Steel</w:t>
      </w:r>
      <w:bookmarkEnd w:id="47"/>
    </w:p>
    <w:p w14:paraId="24A336CE" w14:textId="77777777" w:rsidR="005A766B" w:rsidRDefault="005A766B" w:rsidP="005A766B">
      <w:r>
        <w:t>The supporting truss of the 767/787 combination floor jigs is intended to be made from grade 316 stainless steel.</w:t>
      </w:r>
      <w:r w:rsidRPr="00326B2F">
        <w:t xml:space="preserve"> </w:t>
      </w:r>
      <w:r>
        <w:t>The bolts, washer replacements and 767 anchoring studs are also made from this grade of steel. This material is available in both sheet and bar forms, among others, meaning it could be used as either or both the flat surface and the supporting frame if desired.</w:t>
      </w:r>
    </w:p>
    <w:tbl>
      <w:tblPr>
        <w:tblStyle w:val="TableGrid"/>
        <w:tblW w:w="0" w:type="auto"/>
        <w:tblLook w:val="04A0" w:firstRow="1" w:lastRow="0" w:firstColumn="1" w:lastColumn="0" w:noHBand="0" w:noVBand="1"/>
      </w:tblPr>
      <w:tblGrid>
        <w:gridCol w:w="4632"/>
        <w:gridCol w:w="4610"/>
      </w:tblGrid>
      <w:tr w:rsidR="005A766B" w14:paraId="2F8629F0" w14:textId="77777777" w:rsidTr="00AD50C5">
        <w:tc>
          <w:tcPr>
            <w:tcW w:w="4788" w:type="dxa"/>
          </w:tcPr>
          <w:p w14:paraId="247A3183" w14:textId="77777777" w:rsidR="005A766B" w:rsidRDefault="005A766B" w:rsidP="00AD50C5">
            <w:r>
              <w:t>Ultimate tensile strength Rm</w:t>
            </w:r>
          </w:p>
        </w:tc>
        <w:tc>
          <w:tcPr>
            <w:tcW w:w="4788" w:type="dxa"/>
          </w:tcPr>
          <w:p w14:paraId="7ECA3CA9" w14:textId="77777777" w:rsidR="005A766B" w:rsidRDefault="005A766B" w:rsidP="00AD50C5">
            <w:r>
              <w:t>500 to 700 MPa</w:t>
            </w:r>
          </w:p>
        </w:tc>
      </w:tr>
      <w:tr w:rsidR="005A766B" w14:paraId="79000775" w14:textId="77777777" w:rsidTr="00AD50C5">
        <w:tc>
          <w:tcPr>
            <w:tcW w:w="4788" w:type="dxa"/>
          </w:tcPr>
          <w:p w14:paraId="4903B07B" w14:textId="77777777" w:rsidR="005A766B" w:rsidRDefault="005A766B" w:rsidP="00AD50C5">
            <w:r>
              <w:t>Proof Stress</w:t>
            </w:r>
          </w:p>
        </w:tc>
        <w:tc>
          <w:tcPr>
            <w:tcW w:w="4788" w:type="dxa"/>
          </w:tcPr>
          <w:p w14:paraId="2D9645C9" w14:textId="77777777" w:rsidR="005A766B" w:rsidRDefault="005A766B" w:rsidP="00AD50C5">
            <w:r>
              <w:t>200 Min MPa</w:t>
            </w:r>
          </w:p>
        </w:tc>
      </w:tr>
      <w:tr w:rsidR="005A766B" w14:paraId="41B10626" w14:textId="77777777" w:rsidTr="00AD50C5">
        <w:tc>
          <w:tcPr>
            <w:tcW w:w="4788" w:type="dxa"/>
          </w:tcPr>
          <w:p w14:paraId="112B12BC" w14:textId="77777777" w:rsidR="005A766B" w:rsidRDefault="005A766B" w:rsidP="00AD50C5">
            <w:r>
              <w:t>Elongation</w:t>
            </w:r>
          </w:p>
        </w:tc>
        <w:tc>
          <w:tcPr>
            <w:tcW w:w="4788" w:type="dxa"/>
          </w:tcPr>
          <w:p w14:paraId="3C7A7A42" w14:textId="77777777" w:rsidR="005A766B" w:rsidRDefault="005A766B" w:rsidP="00AD50C5">
            <w:r>
              <w:t>A50 mm 40 Min %</w:t>
            </w:r>
          </w:p>
        </w:tc>
      </w:tr>
      <w:tr w:rsidR="005A766B" w14:paraId="1ECC6887" w14:textId="77777777" w:rsidTr="00AD50C5">
        <w:tc>
          <w:tcPr>
            <w:tcW w:w="4788" w:type="dxa"/>
          </w:tcPr>
          <w:p w14:paraId="3F45C748" w14:textId="77777777" w:rsidR="005A766B" w:rsidRDefault="005A766B" w:rsidP="00AD50C5">
            <w:r>
              <w:t>Hardness</w:t>
            </w:r>
          </w:p>
        </w:tc>
        <w:tc>
          <w:tcPr>
            <w:tcW w:w="4788" w:type="dxa"/>
          </w:tcPr>
          <w:p w14:paraId="72FAE913" w14:textId="77777777" w:rsidR="005A766B" w:rsidRDefault="005A766B" w:rsidP="00AD50C5">
            <w:r>
              <w:t>Brinell 215 Max HB</w:t>
            </w:r>
          </w:p>
        </w:tc>
      </w:tr>
      <w:tr w:rsidR="005A766B" w14:paraId="1F5DF9A0" w14:textId="77777777" w:rsidTr="00AD50C5">
        <w:tc>
          <w:tcPr>
            <w:tcW w:w="4788" w:type="dxa"/>
          </w:tcPr>
          <w:p w14:paraId="22D2C8CE" w14:textId="77777777" w:rsidR="005A766B" w:rsidRDefault="005A766B" w:rsidP="00AD50C5">
            <w:r>
              <w:t>Density</w:t>
            </w:r>
          </w:p>
        </w:tc>
        <w:tc>
          <w:tcPr>
            <w:tcW w:w="4788" w:type="dxa"/>
          </w:tcPr>
          <w:p w14:paraId="0B6E3E70" w14:textId="77777777" w:rsidR="005A766B" w:rsidRDefault="005A766B" w:rsidP="00AD50C5">
            <w:r>
              <w:t>8.0 g/cm³</w:t>
            </w:r>
          </w:p>
        </w:tc>
      </w:tr>
      <w:tr w:rsidR="005A766B" w14:paraId="2D565F62" w14:textId="77777777" w:rsidTr="00AD50C5">
        <w:tc>
          <w:tcPr>
            <w:tcW w:w="4788" w:type="dxa"/>
          </w:tcPr>
          <w:p w14:paraId="733E25AC" w14:textId="77777777" w:rsidR="005A766B" w:rsidRDefault="005A766B" w:rsidP="00AD50C5">
            <w:r>
              <w:t>Thermal Conductivity</w:t>
            </w:r>
          </w:p>
        </w:tc>
        <w:tc>
          <w:tcPr>
            <w:tcW w:w="4788" w:type="dxa"/>
          </w:tcPr>
          <w:p w14:paraId="32381A51" w14:textId="77777777" w:rsidR="005A766B" w:rsidRDefault="005A766B" w:rsidP="00AD50C5">
            <w:r>
              <w:t>16.3 W/m.K</w:t>
            </w:r>
          </w:p>
        </w:tc>
      </w:tr>
      <w:tr w:rsidR="005A766B" w14:paraId="69A41CF1" w14:textId="77777777" w:rsidTr="00AD50C5">
        <w:tc>
          <w:tcPr>
            <w:tcW w:w="4788" w:type="dxa"/>
          </w:tcPr>
          <w:p w14:paraId="6595F0CA" w14:textId="77777777" w:rsidR="005A766B" w:rsidRDefault="005A766B" w:rsidP="00AD50C5">
            <w:r>
              <w:t>Electrical Resistivity</w:t>
            </w:r>
          </w:p>
        </w:tc>
        <w:tc>
          <w:tcPr>
            <w:tcW w:w="4788" w:type="dxa"/>
          </w:tcPr>
          <w:p w14:paraId="44436C72" w14:textId="77777777" w:rsidR="005A766B" w:rsidRDefault="005A766B" w:rsidP="00AD50C5">
            <w:r>
              <w:t>0.074 x10-6 Ω .m</w:t>
            </w:r>
          </w:p>
        </w:tc>
      </w:tr>
      <w:tr w:rsidR="005A766B" w14:paraId="64D00524" w14:textId="77777777" w:rsidTr="00AD50C5">
        <w:tc>
          <w:tcPr>
            <w:tcW w:w="4788" w:type="dxa"/>
          </w:tcPr>
          <w:p w14:paraId="57F726FC" w14:textId="77777777" w:rsidR="005A766B" w:rsidRDefault="005A766B" w:rsidP="00AD50C5">
            <w:r>
              <w:t>Modulus of Elasticity</w:t>
            </w:r>
          </w:p>
        </w:tc>
        <w:tc>
          <w:tcPr>
            <w:tcW w:w="4788" w:type="dxa"/>
          </w:tcPr>
          <w:p w14:paraId="3F9F7ECB" w14:textId="77777777" w:rsidR="005A766B" w:rsidRDefault="005A766B" w:rsidP="00AD50C5">
            <w:r>
              <w:t>193 GPa</w:t>
            </w:r>
          </w:p>
        </w:tc>
      </w:tr>
      <w:tr w:rsidR="005A766B" w14:paraId="5049B417" w14:textId="77777777" w:rsidTr="00AD50C5">
        <w:tc>
          <w:tcPr>
            <w:tcW w:w="4788" w:type="dxa"/>
          </w:tcPr>
          <w:p w14:paraId="1B62164A" w14:textId="77777777" w:rsidR="005A766B" w:rsidRDefault="005A766B" w:rsidP="00AD50C5">
            <w:r>
              <w:t>Coefficient of thermal expansion</w:t>
            </w:r>
          </w:p>
        </w:tc>
        <w:tc>
          <w:tcPr>
            <w:tcW w:w="4788" w:type="dxa"/>
          </w:tcPr>
          <w:p w14:paraId="1CFDD10D" w14:textId="77777777" w:rsidR="005A766B" w:rsidRDefault="005A766B" w:rsidP="00AD50C5">
            <w:r>
              <w:t>15.9 x10-6 /K</w:t>
            </w:r>
          </w:p>
        </w:tc>
      </w:tr>
    </w:tbl>
    <w:p w14:paraId="320BCA81" w14:textId="6F546F21" w:rsidR="00996D16" w:rsidRDefault="00996D16" w:rsidP="00996D16">
      <w:pPr>
        <w:spacing w:after="0"/>
      </w:pPr>
      <w:sdt>
        <w:sdtPr>
          <w:id w:val="345844220"/>
          <w:citation/>
        </w:sdtPr>
        <w:sdtContent>
          <w:r>
            <w:fldChar w:fldCharType="begin"/>
          </w:r>
          <w:r>
            <w:instrText xml:space="preserve"> CITATION met \l 2057 </w:instrText>
          </w:r>
          <w:r>
            <w:fldChar w:fldCharType="separate"/>
          </w:r>
          <w:r w:rsidR="004722D5">
            <w:rPr>
              <w:noProof/>
            </w:rPr>
            <w:t>(metals4U, n.d.)</w:t>
          </w:r>
          <w:r>
            <w:fldChar w:fldCharType="end"/>
          </w:r>
        </w:sdtContent>
      </w:sdt>
    </w:p>
    <w:p w14:paraId="368EC46D" w14:textId="014E4077" w:rsidR="005A766B" w:rsidRDefault="005A766B" w:rsidP="005A766B">
      <w:pPr>
        <w:pStyle w:val="Heading1"/>
      </w:pPr>
      <w:bookmarkStart w:id="48" w:name="_Toc71901100"/>
      <w:r>
        <w:t>PVC</w:t>
      </w:r>
      <w:bookmarkEnd w:id="48"/>
    </w:p>
    <w:p w14:paraId="1E125CEC" w14:textId="77777777" w:rsidR="005A766B" w:rsidRDefault="005A766B" w:rsidP="005A766B">
      <w:r>
        <w:t>Either component of the floor jig could be made from PVC plastic. Plastic is typically a flexible material when in sheet form and therefore may not be suitable for the surface plate, but hollow box sections can be very rigid, while maintaining enough flex to mitigate damage from impacts and being cheap to produce due to extrusion being a reliable means of cheaply and accurately producing cross-sectional material.</w:t>
      </w:r>
    </w:p>
    <w:tbl>
      <w:tblPr>
        <w:tblStyle w:val="TableGrid"/>
        <w:tblW w:w="5000" w:type="pct"/>
        <w:tblLook w:val="04A0" w:firstRow="1" w:lastRow="0" w:firstColumn="1" w:lastColumn="0" w:noHBand="0" w:noVBand="1"/>
      </w:tblPr>
      <w:tblGrid>
        <w:gridCol w:w="3411"/>
        <w:gridCol w:w="2916"/>
        <w:gridCol w:w="2915"/>
      </w:tblGrid>
      <w:tr w:rsidR="005A766B" w14:paraId="78B05C1B" w14:textId="77777777" w:rsidTr="00AD50C5">
        <w:trPr>
          <w:trHeight w:val="293"/>
        </w:trPr>
        <w:tc>
          <w:tcPr>
            <w:tcW w:w="1845" w:type="pct"/>
          </w:tcPr>
          <w:p w14:paraId="41837C9C" w14:textId="77777777" w:rsidR="005A766B" w:rsidRPr="006D2E89" w:rsidRDefault="005A766B" w:rsidP="00AD50C5">
            <w:pPr>
              <w:rPr>
                <w:rFonts w:cstheme="minorHAnsi"/>
                <w:sz w:val="24"/>
                <w:szCs w:val="24"/>
                <w:lang w:val="en-US"/>
              </w:rPr>
            </w:pPr>
          </w:p>
        </w:tc>
        <w:tc>
          <w:tcPr>
            <w:tcW w:w="1577" w:type="pct"/>
          </w:tcPr>
          <w:p w14:paraId="6C505352" w14:textId="77777777" w:rsidR="005A766B" w:rsidRPr="006D2E89" w:rsidRDefault="005A766B" w:rsidP="00AD50C5">
            <w:pPr>
              <w:rPr>
                <w:rFonts w:cstheme="minorHAnsi"/>
              </w:rPr>
            </w:pPr>
            <w:r w:rsidRPr="006D2E89">
              <w:rPr>
                <w:rFonts w:cstheme="minorHAnsi"/>
              </w:rPr>
              <w:t>U-PVC</w:t>
            </w:r>
          </w:p>
        </w:tc>
        <w:tc>
          <w:tcPr>
            <w:tcW w:w="1577" w:type="pct"/>
          </w:tcPr>
          <w:p w14:paraId="60996B25" w14:textId="77777777" w:rsidR="005A766B" w:rsidRPr="006D2E89" w:rsidRDefault="005A766B" w:rsidP="00AD50C5">
            <w:pPr>
              <w:rPr>
                <w:rFonts w:cstheme="minorHAnsi"/>
              </w:rPr>
            </w:pPr>
            <w:r w:rsidRPr="006D2E89">
              <w:rPr>
                <w:rFonts w:cstheme="minorHAnsi"/>
              </w:rPr>
              <w:t>C-PVC</w:t>
            </w:r>
          </w:p>
        </w:tc>
      </w:tr>
      <w:tr w:rsidR="005A766B" w14:paraId="3C808CD2" w14:textId="77777777" w:rsidTr="00AD50C5">
        <w:trPr>
          <w:trHeight w:val="293"/>
        </w:trPr>
        <w:tc>
          <w:tcPr>
            <w:tcW w:w="1845" w:type="pct"/>
          </w:tcPr>
          <w:p w14:paraId="20CA66B4" w14:textId="77777777" w:rsidR="005A766B" w:rsidRPr="006D2E89" w:rsidRDefault="005A766B" w:rsidP="00AD50C5">
            <w:pPr>
              <w:rPr>
                <w:rFonts w:cstheme="minorHAnsi"/>
              </w:rPr>
            </w:pPr>
            <w:r>
              <w:rPr>
                <w:rFonts w:cstheme="minorHAnsi"/>
                <w:sz w:val="24"/>
                <w:szCs w:val="24"/>
                <w:lang w:val="en-US"/>
              </w:rPr>
              <w:t>Density</w:t>
            </w:r>
            <w:r w:rsidRPr="006D2E89">
              <w:rPr>
                <w:rFonts w:cstheme="minorHAnsi"/>
                <w:sz w:val="24"/>
                <w:szCs w:val="24"/>
                <w:lang w:val="en-US"/>
              </w:rPr>
              <w:t xml:space="preserve"> (g/cm³)</w:t>
            </w:r>
          </w:p>
        </w:tc>
        <w:tc>
          <w:tcPr>
            <w:tcW w:w="1577" w:type="pct"/>
          </w:tcPr>
          <w:p w14:paraId="0FD2DAA4" w14:textId="77777777" w:rsidR="005A766B" w:rsidRPr="006D2E89" w:rsidRDefault="005A766B" w:rsidP="00AD50C5">
            <w:pPr>
              <w:rPr>
                <w:rFonts w:cstheme="minorHAnsi"/>
              </w:rPr>
            </w:pPr>
            <w:r w:rsidRPr="006D2E89">
              <w:rPr>
                <w:rFonts w:cstheme="minorHAnsi"/>
              </w:rPr>
              <w:t>1.36</w:t>
            </w:r>
          </w:p>
        </w:tc>
        <w:tc>
          <w:tcPr>
            <w:tcW w:w="1577" w:type="pct"/>
          </w:tcPr>
          <w:p w14:paraId="271A717D" w14:textId="77777777" w:rsidR="005A766B" w:rsidRPr="006D2E89" w:rsidRDefault="005A766B" w:rsidP="00AD50C5">
            <w:pPr>
              <w:rPr>
                <w:rFonts w:cstheme="minorHAnsi"/>
              </w:rPr>
            </w:pPr>
            <w:r w:rsidRPr="006D2E89">
              <w:rPr>
                <w:rFonts w:cstheme="minorHAnsi"/>
              </w:rPr>
              <w:t>1.55</w:t>
            </w:r>
          </w:p>
        </w:tc>
      </w:tr>
      <w:tr w:rsidR="005A766B" w14:paraId="46EFE96A" w14:textId="77777777" w:rsidTr="00AD50C5">
        <w:trPr>
          <w:trHeight w:val="293"/>
        </w:trPr>
        <w:tc>
          <w:tcPr>
            <w:tcW w:w="1845" w:type="pct"/>
          </w:tcPr>
          <w:p w14:paraId="2AA727E9" w14:textId="77777777" w:rsidR="005A766B" w:rsidRPr="006D2E89" w:rsidRDefault="005A766B" w:rsidP="00AD50C5">
            <w:pPr>
              <w:rPr>
                <w:rFonts w:cstheme="minorHAnsi"/>
              </w:rPr>
            </w:pPr>
            <w:r w:rsidRPr="006D2E89">
              <w:rPr>
                <w:rFonts w:cstheme="minorHAnsi"/>
                <w:sz w:val="24"/>
                <w:szCs w:val="24"/>
                <w:lang w:val="en-US"/>
              </w:rPr>
              <w:t>Chemical Resistance</w:t>
            </w:r>
          </w:p>
        </w:tc>
        <w:tc>
          <w:tcPr>
            <w:tcW w:w="1577" w:type="pct"/>
          </w:tcPr>
          <w:p w14:paraId="69B2E464" w14:textId="77777777" w:rsidR="005A766B" w:rsidRPr="006D2E89" w:rsidRDefault="005A766B" w:rsidP="00AD50C5">
            <w:pPr>
              <w:rPr>
                <w:rFonts w:cstheme="minorHAnsi"/>
              </w:rPr>
            </w:pPr>
            <w:r w:rsidRPr="006D2E89">
              <w:rPr>
                <w:rFonts w:cstheme="minorHAnsi"/>
                <w:sz w:val="24"/>
                <w:szCs w:val="24"/>
                <w:lang w:val="en-US"/>
              </w:rPr>
              <w:t>DIN 8061</w:t>
            </w:r>
          </w:p>
        </w:tc>
        <w:tc>
          <w:tcPr>
            <w:tcW w:w="1577" w:type="pct"/>
          </w:tcPr>
          <w:p w14:paraId="0EF0CCDD" w14:textId="77777777" w:rsidR="005A766B" w:rsidRPr="006D2E89" w:rsidRDefault="005A766B" w:rsidP="00AD50C5">
            <w:pPr>
              <w:rPr>
                <w:rFonts w:cstheme="minorHAnsi"/>
              </w:rPr>
            </w:pPr>
            <w:r w:rsidRPr="006D2E89">
              <w:rPr>
                <w:rFonts w:cstheme="minorHAnsi"/>
                <w:sz w:val="24"/>
                <w:szCs w:val="24"/>
                <w:lang w:val="en-US"/>
              </w:rPr>
              <w:t>DIN 8061</w:t>
            </w:r>
          </w:p>
        </w:tc>
      </w:tr>
      <w:tr w:rsidR="005A766B" w14:paraId="7450F45D" w14:textId="77777777" w:rsidTr="00AD50C5">
        <w:trPr>
          <w:trHeight w:val="293"/>
        </w:trPr>
        <w:tc>
          <w:tcPr>
            <w:tcW w:w="1845" w:type="pct"/>
          </w:tcPr>
          <w:p w14:paraId="7CDA6B02" w14:textId="77777777" w:rsidR="005A766B" w:rsidRPr="006D2E89" w:rsidRDefault="005A766B" w:rsidP="00AD50C5">
            <w:pPr>
              <w:rPr>
                <w:rFonts w:cstheme="minorHAnsi"/>
              </w:rPr>
            </w:pPr>
            <w:r w:rsidRPr="006D2E89">
              <w:rPr>
                <w:rFonts w:cstheme="minorHAnsi"/>
                <w:sz w:val="24"/>
                <w:szCs w:val="24"/>
                <w:lang w:val="en-US"/>
              </w:rPr>
              <w:t>Tensile stress at yield (MPa)</w:t>
            </w:r>
          </w:p>
        </w:tc>
        <w:tc>
          <w:tcPr>
            <w:tcW w:w="1577" w:type="pct"/>
          </w:tcPr>
          <w:p w14:paraId="62483452" w14:textId="77777777" w:rsidR="005A766B" w:rsidRPr="006D2E89" w:rsidRDefault="005A766B" w:rsidP="00AD50C5">
            <w:pPr>
              <w:rPr>
                <w:rFonts w:cstheme="minorHAnsi"/>
              </w:rPr>
            </w:pPr>
            <w:r w:rsidRPr="006D2E89">
              <w:rPr>
                <w:rFonts w:cstheme="minorHAnsi"/>
              </w:rPr>
              <w:t>55</w:t>
            </w:r>
          </w:p>
        </w:tc>
        <w:tc>
          <w:tcPr>
            <w:tcW w:w="1577" w:type="pct"/>
          </w:tcPr>
          <w:p w14:paraId="070C0CBA" w14:textId="77777777" w:rsidR="005A766B" w:rsidRPr="006D2E89" w:rsidRDefault="005A766B" w:rsidP="00AD50C5">
            <w:pPr>
              <w:rPr>
                <w:rFonts w:cstheme="minorHAnsi"/>
              </w:rPr>
            </w:pPr>
            <w:r w:rsidRPr="006D2E89">
              <w:rPr>
                <w:rFonts w:cstheme="minorHAnsi"/>
              </w:rPr>
              <w:t>55</w:t>
            </w:r>
          </w:p>
        </w:tc>
      </w:tr>
      <w:tr w:rsidR="005A766B" w14:paraId="72F77095" w14:textId="77777777" w:rsidTr="00AD50C5">
        <w:trPr>
          <w:trHeight w:val="293"/>
        </w:trPr>
        <w:tc>
          <w:tcPr>
            <w:tcW w:w="1845" w:type="pct"/>
          </w:tcPr>
          <w:p w14:paraId="60BB87D9" w14:textId="77777777" w:rsidR="005A766B" w:rsidRPr="006D2E89" w:rsidRDefault="005A766B" w:rsidP="00AD50C5">
            <w:pPr>
              <w:rPr>
                <w:rFonts w:cstheme="minorHAnsi"/>
              </w:rPr>
            </w:pPr>
            <w:r w:rsidRPr="006D2E89">
              <w:rPr>
                <w:rFonts w:cstheme="minorHAnsi"/>
                <w:sz w:val="24"/>
                <w:szCs w:val="24"/>
                <w:lang w:val="en-US"/>
              </w:rPr>
              <w:t>Elongation at yield (%)</w:t>
            </w:r>
          </w:p>
        </w:tc>
        <w:tc>
          <w:tcPr>
            <w:tcW w:w="1577" w:type="pct"/>
          </w:tcPr>
          <w:p w14:paraId="1557779C" w14:textId="77777777" w:rsidR="005A766B" w:rsidRPr="006D2E89" w:rsidRDefault="005A766B" w:rsidP="00AD50C5">
            <w:pPr>
              <w:rPr>
                <w:rFonts w:cstheme="minorHAnsi"/>
              </w:rPr>
            </w:pPr>
            <w:r w:rsidRPr="006D2E89">
              <w:rPr>
                <w:rFonts w:cstheme="minorHAnsi"/>
              </w:rPr>
              <w:t>3</w:t>
            </w:r>
          </w:p>
        </w:tc>
        <w:tc>
          <w:tcPr>
            <w:tcW w:w="1577" w:type="pct"/>
          </w:tcPr>
          <w:p w14:paraId="5794651A" w14:textId="77777777" w:rsidR="005A766B" w:rsidRPr="006D2E89" w:rsidRDefault="005A766B" w:rsidP="00AD50C5">
            <w:pPr>
              <w:rPr>
                <w:rFonts w:cstheme="minorHAnsi"/>
              </w:rPr>
            </w:pPr>
            <w:r w:rsidRPr="006D2E89">
              <w:rPr>
                <w:rFonts w:cstheme="minorHAnsi"/>
              </w:rPr>
              <w:t>3</w:t>
            </w:r>
          </w:p>
        </w:tc>
      </w:tr>
      <w:tr w:rsidR="005A766B" w14:paraId="07348A8E" w14:textId="77777777" w:rsidTr="00AD50C5">
        <w:trPr>
          <w:trHeight w:val="293"/>
        </w:trPr>
        <w:tc>
          <w:tcPr>
            <w:tcW w:w="1845" w:type="pct"/>
          </w:tcPr>
          <w:p w14:paraId="19A6F1AD" w14:textId="77777777" w:rsidR="005A766B" w:rsidRPr="006D2E89" w:rsidRDefault="005A766B" w:rsidP="00AD50C5">
            <w:pPr>
              <w:rPr>
                <w:rFonts w:cstheme="minorHAnsi"/>
              </w:rPr>
            </w:pPr>
            <w:r w:rsidRPr="006D2E89">
              <w:rPr>
                <w:rFonts w:cstheme="minorHAnsi"/>
                <w:sz w:val="24"/>
                <w:szCs w:val="24"/>
                <w:lang w:val="en-US"/>
              </w:rPr>
              <w:t>Modulus of elasticity (MPa)</w:t>
            </w:r>
          </w:p>
        </w:tc>
        <w:tc>
          <w:tcPr>
            <w:tcW w:w="1577" w:type="pct"/>
          </w:tcPr>
          <w:p w14:paraId="349242E7" w14:textId="77777777" w:rsidR="005A766B" w:rsidRPr="006D2E89" w:rsidRDefault="005A766B" w:rsidP="00AD50C5">
            <w:pPr>
              <w:rPr>
                <w:rFonts w:cstheme="minorHAnsi"/>
              </w:rPr>
            </w:pPr>
            <w:r w:rsidRPr="006D2E89">
              <w:rPr>
                <w:rFonts w:cstheme="minorHAnsi"/>
              </w:rPr>
              <w:t>3000</w:t>
            </w:r>
          </w:p>
        </w:tc>
        <w:tc>
          <w:tcPr>
            <w:tcW w:w="1577" w:type="pct"/>
          </w:tcPr>
          <w:p w14:paraId="6A1D7593" w14:textId="77777777" w:rsidR="005A766B" w:rsidRPr="006D2E89" w:rsidRDefault="005A766B" w:rsidP="00AD50C5">
            <w:pPr>
              <w:rPr>
                <w:rFonts w:cstheme="minorHAnsi"/>
              </w:rPr>
            </w:pPr>
            <w:r w:rsidRPr="006D2E89">
              <w:rPr>
                <w:rFonts w:cstheme="minorHAnsi"/>
              </w:rPr>
              <w:t>3000</w:t>
            </w:r>
          </w:p>
        </w:tc>
      </w:tr>
      <w:tr w:rsidR="005A766B" w14:paraId="3A6411FC" w14:textId="77777777" w:rsidTr="00AD50C5">
        <w:trPr>
          <w:trHeight w:val="293"/>
        </w:trPr>
        <w:tc>
          <w:tcPr>
            <w:tcW w:w="1845" w:type="pct"/>
          </w:tcPr>
          <w:p w14:paraId="05B4309F" w14:textId="77777777" w:rsidR="005A766B" w:rsidRPr="006D2E89" w:rsidRDefault="005A766B" w:rsidP="00AD50C5">
            <w:pPr>
              <w:rPr>
                <w:rFonts w:cstheme="minorHAnsi"/>
                <w:sz w:val="24"/>
                <w:szCs w:val="24"/>
                <w:lang w:val="en-US"/>
              </w:rPr>
            </w:pPr>
            <w:r w:rsidRPr="006D2E89">
              <w:rPr>
                <w:rFonts w:cstheme="minorHAnsi"/>
                <w:sz w:val="24"/>
                <w:szCs w:val="24"/>
                <w:lang w:val="en-US"/>
              </w:rPr>
              <w:t>Thermal conductivity (W/(m*k))</w:t>
            </w:r>
          </w:p>
        </w:tc>
        <w:tc>
          <w:tcPr>
            <w:tcW w:w="1577" w:type="pct"/>
          </w:tcPr>
          <w:p w14:paraId="6CB9FEBA" w14:textId="77777777" w:rsidR="005A766B" w:rsidRPr="006D2E89" w:rsidRDefault="005A766B" w:rsidP="00AD50C5">
            <w:pPr>
              <w:rPr>
                <w:rFonts w:cstheme="minorHAnsi"/>
              </w:rPr>
            </w:pPr>
            <w:r>
              <w:rPr>
                <w:rFonts w:cstheme="minorHAnsi"/>
              </w:rPr>
              <w:t>0.14</w:t>
            </w:r>
          </w:p>
        </w:tc>
        <w:tc>
          <w:tcPr>
            <w:tcW w:w="1577" w:type="pct"/>
          </w:tcPr>
          <w:p w14:paraId="366E23E6" w14:textId="77777777" w:rsidR="005A766B" w:rsidRPr="006D2E89" w:rsidRDefault="005A766B" w:rsidP="00AD50C5">
            <w:pPr>
              <w:rPr>
                <w:rFonts w:cstheme="minorHAnsi"/>
              </w:rPr>
            </w:pPr>
            <w:r>
              <w:rPr>
                <w:rFonts w:cstheme="minorHAnsi"/>
              </w:rPr>
              <w:t>0.14</w:t>
            </w:r>
          </w:p>
        </w:tc>
      </w:tr>
      <w:tr w:rsidR="005A766B" w14:paraId="12EB7B64" w14:textId="77777777" w:rsidTr="00AD50C5">
        <w:trPr>
          <w:trHeight w:val="293"/>
        </w:trPr>
        <w:tc>
          <w:tcPr>
            <w:tcW w:w="1845" w:type="pct"/>
          </w:tcPr>
          <w:p w14:paraId="2C12CBD0" w14:textId="77777777" w:rsidR="005A766B" w:rsidRPr="006D2E89" w:rsidRDefault="005A766B" w:rsidP="00AD50C5">
            <w:pPr>
              <w:rPr>
                <w:rFonts w:ascii="TimesNewRomanPSMT" w:hAnsi="TimesNewRomanPSMT" w:cs="TimesNewRomanPSMT"/>
                <w:sz w:val="24"/>
                <w:szCs w:val="24"/>
                <w:lang w:val="en-US"/>
              </w:rPr>
            </w:pPr>
            <w:r>
              <w:t>Coefficient of thermal expansion (k</w:t>
            </w:r>
            <w:r>
              <w:rPr>
                <w:vertAlign w:val="superscript"/>
              </w:rPr>
              <w:t>-1</w:t>
            </w:r>
            <w:r>
              <w:t>)</w:t>
            </w:r>
          </w:p>
        </w:tc>
        <w:tc>
          <w:tcPr>
            <w:tcW w:w="1577" w:type="pct"/>
          </w:tcPr>
          <w:p w14:paraId="6821A72D" w14:textId="77777777" w:rsidR="005A766B" w:rsidRPr="006D2E89" w:rsidRDefault="005A766B" w:rsidP="00AD50C5">
            <w:pPr>
              <w:rPr>
                <w:vertAlign w:val="superscript"/>
              </w:rPr>
            </w:pPr>
            <w:r>
              <w:t>8 x10</w:t>
            </w:r>
            <w:r>
              <w:rPr>
                <w:vertAlign w:val="superscript"/>
              </w:rPr>
              <w:t>-5</w:t>
            </w:r>
          </w:p>
        </w:tc>
        <w:tc>
          <w:tcPr>
            <w:tcW w:w="1577" w:type="pct"/>
          </w:tcPr>
          <w:p w14:paraId="6E176786" w14:textId="77777777" w:rsidR="005A766B" w:rsidRPr="006D2E89" w:rsidRDefault="005A766B" w:rsidP="00AD50C5">
            <w:pPr>
              <w:rPr>
                <w:vertAlign w:val="superscript"/>
              </w:rPr>
            </w:pPr>
            <w:r>
              <w:t>6 x10</w:t>
            </w:r>
            <w:r>
              <w:rPr>
                <w:vertAlign w:val="superscript"/>
              </w:rPr>
              <w:t>-5</w:t>
            </w:r>
          </w:p>
        </w:tc>
      </w:tr>
    </w:tbl>
    <w:p w14:paraId="6EE95A9B" w14:textId="29EB2BBA" w:rsidR="005A766B" w:rsidRDefault="00996D16" w:rsidP="00996D16">
      <w:sdt>
        <w:sdtPr>
          <w:id w:val="1071304689"/>
          <w:citation/>
        </w:sdtPr>
        <w:sdtContent>
          <w:r>
            <w:fldChar w:fldCharType="begin"/>
          </w:r>
          <w:r>
            <w:instrText xml:space="preserve"> CITATION Ahl \l 2057 </w:instrText>
          </w:r>
          <w:r>
            <w:fldChar w:fldCharType="separate"/>
          </w:r>
          <w:r w:rsidR="004722D5">
            <w:rPr>
              <w:noProof/>
            </w:rPr>
            <w:t>(Ahlborn Kunststoffe, n.d.)</w:t>
          </w:r>
          <w:r>
            <w:fldChar w:fldCharType="end"/>
          </w:r>
        </w:sdtContent>
      </w:sdt>
    </w:p>
    <w:p w14:paraId="6E3EF94A" w14:textId="77777777" w:rsidR="00996D16" w:rsidRPr="00996D16" w:rsidRDefault="00996D16" w:rsidP="00996D16">
      <w:pPr>
        <w:rPr>
          <w:lang w:val="en-US"/>
        </w:rPr>
      </w:pPr>
    </w:p>
    <w:p w14:paraId="0945DDC1" w14:textId="77777777" w:rsidR="005A766B" w:rsidRDefault="005A766B" w:rsidP="005A766B">
      <w:pPr>
        <w:rPr>
          <w:rFonts w:asciiTheme="majorHAnsi" w:eastAsiaTheme="majorEastAsia" w:hAnsiTheme="majorHAnsi" w:cstheme="majorBidi"/>
          <w:color w:val="365F91" w:themeColor="accent1" w:themeShade="BF"/>
          <w:sz w:val="28"/>
          <w:szCs w:val="28"/>
        </w:rPr>
      </w:pPr>
      <w:r>
        <w:br w:type="page"/>
      </w:r>
    </w:p>
    <w:p w14:paraId="5858E8E3" w14:textId="77777777" w:rsidR="005A766B" w:rsidRDefault="005A766B" w:rsidP="005A766B">
      <w:pPr>
        <w:pStyle w:val="Heading1"/>
      </w:pPr>
      <w:bookmarkStart w:id="49" w:name="_Toc71901101"/>
      <w:r>
        <w:lastRenderedPageBreak/>
        <w:t>Wood</w:t>
      </w:r>
      <w:bookmarkEnd w:id="49"/>
    </w:p>
    <w:p w14:paraId="65EB3A02" w14:textId="77777777" w:rsidR="005A766B" w:rsidRDefault="005A766B" w:rsidP="005A766B">
      <w:r>
        <w:t>This refers to wooden timber in a state where it has received no alteration other than cutting to size, as opposed to wood products made by processes such as laminating. As a naturally growing product, wood has an internal grain that runs through the material in a single direction; this means that the mechanical properties of the material change depending on the direction the material is facing. It is easier to cut or split the wood along the grain rather than across it; this makes it unsuitable for making large, thin boards. However, thicker wooden beams have much more acceptable mechanical strength across the grain, and make for an inexpensive and renewable material. This makes them a viable material for construction of the support frame for the combination floor jig.</w:t>
      </w:r>
    </w:p>
    <w:tbl>
      <w:tblPr>
        <w:tblStyle w:val="TableGrid"/>
        <w:tblW w:w="5123" w:type="pct"/>
        <w:tblLook w:val="04A0" w:firstRow="1" w:lastRow="0" w:firstColumn="1" w:lastColumn="0" w:noHBand="0" w:noVBand="1"/>
      </w:tblPr>
      <w:tblGrid>
        <w:gridCol w:w="2701"/>
        <w:gridCol w:w="1127"/>
        <w:gridCol w:w="1129"/>
        <w:gridCol w:w="1127"/>
        <w:gridCol w:w="1129"/>
        <w:gridCol w:w="1127"/>
        <w:gridCol w:w="1129"/>
      </w:tblGrid>
      <w:tr w:rsidR="005A766B" w14:paraId="3D40389B" w14:textId="77777777" w:rsidTr="00AD50C5">
        <w:tc>
          <w:tcPr>
            <w:tcW w:w="1427" w:type="pct"/>
          </w:tcPr>
          <w:p w14:paraId="0C1D4E00" w14:textId="77777777" w:rsidR="005A766B" w:rsidRDefault="005A766B" w:rsidP="00AD50C5"/>
        </w:tc>
        <w:tc>
          <w:tcPr>
            <w:tcW w:w="595" w:type="pct"/>
          </w:tcPr>
          <w:p w14:paraId="5B45FF5C" w14:textId="77777777" w:rsidR="005A766B" w:rsidRDefault="005A766B" w:rsidP="00AD50C5">
            <w:r>
              <w:t>White Oak</w:t>
            </w:r>
          </w:p>
        </w:tc>
        <w:tc>
          <w:tcPr>
            <w:tcW w:w="596" w:type="pct"/>
          </w:tcPr>
          <w:p w14:paraId="27625074" w14:textId="77777777" w:rsidR="005A766B" w:rsidRDefault="005A766B" w:rsidP="00AD50C5">
            <w:r>
              <w:t>Red Maple</w:t>
            </w:r>
          </w:p>
        </w:tc>
        <w:tc>
          <w:tcPr>
            <w:tcW w:w="595" w:type="pct"/>
          </w:tcPr>
          <w:p w14:paraId="01B5386D" w14:textId="77777777" w:rsidR="005A766B" w:rsidRDefault="005A766B" w:rsidP="00AD50C5">
            <w:r>
              <w:t>Douglas-fir</w:t>
            </w:r>
          </w:p>
        </w:tc>
        <w:tc>
          <w:tcPr>
            <w:tcW w:w="596" w:type="pct"/>
          </w:tcPr>
          <w:p w14:paraId="20426F9D" w14:textId="77777777" w:rsidR="005A766B" w:rsidRDefault="005A766B" w:rsidP="00AD50C5">
            <w:r>
              <w:t>Western Pine</w:t>
            </w:r>
          </w:p>
        </w:tc>
        <w:tc>
          <w:tcPr>
            <w:tcW w:w="595" w:type="pct"/>
          </w:tcPr>
          <w:p w14:paraId="2FC08E7D" w14:textId="77777777" w:rsidR="005A766B" w:rsidRDefault="005A766B" w:rsidP="00AD50C5">
            <w:r>
              <w:t>Longleaf Pine</w:t>
            </w:r>
          </w:p>
        </w:tc>
        <w:tc>
          <w:tcPr>
            <w:tcW w:w="596" w:type="pct"/>
          </w:tcPr>
          <w:p w14:paraId="09272196" w14:textId="77777777" w:rsidR="005A766B" w:rsidRDefault="005A766B" w:rsidP="00AD50C5">
            <w:r>
              <w:t>Average</w:t>
            </w:r>
          </w:p>
        </w:tc>
      </w:tr>
      <w:tr w:rsidR="005A766B" w14:paraId="61EA6999" w14:textId="77777777" w:rsidTr="00AD50C5">
        <w:tc>
          <w:tcPr>
            <w:tcW w:w="1427" w:type="pct"/>
          </w:tcPr>
          <w:p w14:paraId="63C8663A" w14:textId="77777777" w:rsidR="005A766B" w:rsidRPr="00124EFF" w:rsidRDefault="005A766B" w:rsidP="00AD50C5">
            <w:r>
              <w:t>Density (kg/m</w:t>
            </w:r>
            <w:r>
              <w:rPr>
                <w:vertAlign w:val="superscript"/>
              </w:rPr>
              <w:t>3</w:t>
            </w:r>
            <w:r>
              <w:t>)</w:t>
            </w:r>
          </w:p>
        </w:tc>
        <w:tc>
          <w:tcPr>
            <w:tcW w:w="595" w:type="pct"/>
          </w:tcPr>
          <w:p w14:paraId="1A06A9B2" w14:textId="77777777" w:rsidR="005A766B" w:rsidRDefault="005A766B" w:rsidP="00AD50C5">
            <w:r>
              <w:t>680</w:t>
            </w:r>
          </w:p>
        </w:tc>
        <w:tc>
          <w:tcPr>
            <w:tcW w:w="596" w:type="pct"/>
          </w:tcPr>
          <w:p w14:paraId="0CA8D75A" w14:textId="77777777" w:rsidR="005A766B" w:rsidRDefault="005A766B" w:rsidP="00AD50C5">
            <w:r>
              <w:t>540</w:t>
            </w:r>
          </w:p>
        </w:tc>
        <w:tc>
          <w:tcPr>
            <w:tcW w:w="595" w:type="pct"/>
          </w:tcPr>
          <w:p w14:paraId="445A4853" w14:textId="77777777" w:rsidR="005A766B" w:rsidRDefault="005A766B" w:rsidP="00AD50C5">
            <w:r>
              <w:t>480</w:t>
            </w:r>
          </w:p>
        </w:tc>
        <w:tc>
          <w:tcPr>
            <w:tcW w:w="596" w:type="pct"/>
          </w:tcPr>
          <w:p w14:paraId="56956D92" w14:textId="77777777" w:rsidR="005A766B" w:rsidRDefault="005A766B" w:rsidP="00AD50C5">
            <w:r>
              <w:t>380</w:t>
            </w:r>
          </w:p>
        </w:tc>
        <w:tc>
          <w:tcPr>
            <w:tcW w:w="595" w:type="pct"/>
          </w:tcPr>
          <w:p w14:paraId="3D995693" w14:textId="77777777" w:rsidR="005A766B" w:rsidRDefault="005A766B" w:rsidP="00AD50C5">
            <w:r>
              <w:t>590</w:t>
            </w:r>
          </w:p>
        </w:tc>
        <w:tc>
          <w:tcPr>
            <w:tcW w:w="596" w:type="pct"/>
          </w:tcPr>
          <w:p w14:paraId="3E9B2BC1" w14:textId="77777777" w:rsidR="005A766B" w:rsidRDefault="007A6355" w:rsidP="00AD50C5">
            <w:r>
              <w:fldChar w:fldCharType="begin"/>
            </w:r>
            <w:r w:rsidR="00977A27">
              <w:instrText xml:space="preserve"> =AVERAGE(LEFT) </w:instrText>
            </w:r>
            <w:r>
              <w:fldChar w:fldCharType="separate"/>
            </w:r>
            <w:r w:rsidR="005A766B">
              <w:rPr>
                <w:noProof/>
              </w:rPr>
              <w:t>534</w:t>
            </w:r>
            <w:r>
              <w:rPr>
                <w:noProof/>
              </w:rPr>
              <w:fldChar w:fldCharType="end"/>
            </w:r>
          </w:p>
        </w:tc>
      </w:tr>
      <w:tr w:rsidR="005A766B" w14:paraId="09A27625" w14:textId="77777777" w:rsidTr="00AD50C5">
        <w:tc>
          <w:tcPr>
            <w:tcW w:w="1427" w:type="pct"/>
          </w:tcPr>
          <w:p w14:paraId="78E1EE4B" w14:textId="77777777" w:rsidR="005A766B" w:rsidRDefault="005A766B" w:rsidP="00AD50C5">
            <w:r>
              <w:t>Modulus of Elasticity (GPa)</w:t>
            </w:r>
          </w:p>
        </w:tc>
        <w:tc>
          <w:tcPr>
            <w:tcW w:w="595" w:type="pct"/>
          </w:tcPr>
          <w:p w14:paraId="0E7F99AD" w14:textId="77777777" w:rsidR="005A766B" w:rsidRDefault="005A766B" w:rsidP="00AD50C5">
            <w:r>
              <w:t>12.27</w:t>
            </w:r>
          </w:p>
        </w:tc>
        <w:tc>
          <w:tcPr>
            <w:tcW w:w="596" w:type="pct"/>
          </w:tcPr>
          <w:p w14:paraId="50374103" w14:textId="77777777" w:rsidR="005A766B" w:rsidRDefault="005A766B" w:rsidP="00AD50C5">
            <w:r>
              <w:t>11.31</w:t>
            </w:r>
          </w:p>
        </w:tc>
        <w:tc>
          <w:tcPr>
            <w:tcW w:w="595" w:type="pct"/>
          </w:tcPr>
          <w:p w14:paraId="72C5EEA6" w14:textId="77777777" w:rsidR="005A766B" w:rsidRDefault="005A766B" w:rsidP="00AD50C5">
            <w:r>
              <w:t>13.44</w:t>
            </w:r>
          </w:p>
        </w:tc>
        <w:tc>
          <w:tcPr>
            <w:tcW w:w="596" w:type="pct"/>
          </w:tcPr>
          <w:p w14:paraId="2E6138FD" w14:textId="77777777" w:rsidR="005A766B" w:rsidRDefault="005A766B" w:rsidP="00AD50C5">
            <w:r>
              <w:t>10.07</w:t>
            </w:r>
          </w:p>
        </w:tc>
        <w:tc>
          <w:tcPr>
            <w:tcW w:w="595" w:type="pct"/>
          </w:tcPr>
          <w:p w14:paraId="62D3FDED" w14:textId="77777777" w:rsidR="005A766B" w:rsidRDefault="005A766B" w:rsidP="00AD50C5">
            <w:r>
              <w:t>13.65</w:t>
            </w:r>
          </w:p>
        </w:tc>
        <w:tc>
          <w:tcPr>
            <w:tcW w:w="596" w:type="pct"/>
          </w:tcPr>
          <w:p w14:paraId="79C159E4" w14:textId="77777777" w:rsidR="005A766B" w:rsidRDefault="007A6355" w:rsidP="00AD50C5">
            <w:r>
              <w:fldChar w:fldCharType="begin"/>
            </w:r>
            <w:r w:rsidR="00977A27">
              <w:instrText xml:space="preserve"> =AVERAGE(LEFT) </w:instrText>
            </w:r>
            <w:r>
              <w:fldChar w:fldCharType="separate"/>
            </w:r>
            <w:r w:rsidR="005A766B">
              <w:rPr>
                <w:noProof/>
              </w:rPr>
              <w:t>12.15</w:t>
            </w:r>
            <w:r>
              <w:rPr>
                <w:noProof/>
              </w:rPr>
              <w:fldChar w:fldCharType="end"/>
            </w:r>
          </w:p>
        </w:tc>
      </w:tr>
      <w:tr w:rsidR="005A766B" w14:paraId="4F353911" w14:textId="77777777" w:rsidTr="00AD50C5">
        <w:tc>
          <w:tcPr>
            <w:tcW w:w="1427" w:type="pct"/>
          </w:tcPr>
          <w:p w14:paraId="389B15BA" w14:textId="77777777" w:rsidR="005A766B" w:rsidRDefault="005A766B" w:rsidP="00AD50C5">
            <w:r>
              <w:t>Modulus of Rupture (MPa)</w:t>
            </w:r>
          </w:p>
        </w:tc>
        <w:tc>
          <w:tcPr>
            <w:tcW w:w="595" w:type="pct"/>
          </w:tcPr>
          <w:p w14:paraId="309D4176" w14:textId="77777777" w:rsidR="005A766B" w:rsidRDefault="005A766B" w:rsidP="00AD50C5">
            <w:r>
              <w:t>104.80</w:t>
            </w:r>
          </w:p>
        </w:tc>
        <w:tc>
          <w:tcPr>
            <w:tcW w:w="596" w:type="pct"/>
          </w:tcPr>
          <w:p w14:paraId="1BE50AE2" w14:textId="77777777" w:rsidR="005A766B" w:rsidRDefault="005A766B" w:rsidP="00AD50C5">
            <w:r>
              <w:t>92.39</w:t>
            </w:r>
          </w:p>
        </w:tc>
        <w:tc>
          <w:tcPr>
            <w:tcW w:w="595" w:type="pct"/>
          </w:tcPr>
          <w:p w14:paraId="3CDF50BA" w14:textId="77777777" w:rsidR="005A766B" w:rsidRDefault="005A766B" w:rsidP="00AD50C5">
            <w:r>
              <w:t>85.49</w:t>
            </w:r>
          </w:p>
        </w:tc>
        <w:tc>
          <w:tcPr>
            <w:tcW w:w="596" w:type="pct"/>
          </w:tcPr>
          <w:p w14:paraId="5E28B421" w14:textId="77777777" w:rsidR="005A766B" w:rsidRDefault="005A766B" w:rsidP="00AD50C5">
            <w:r>
              <w:t>66.88</w:t>
            </w:r>
          </w:p>
        </w:tc>
        <w:tc>
          <w:tcPr>
            <w:tcW w:w="595" w:type="pct"/>
          </w:tcPr>
          <w:p w14:paraId="5A93378B" w14:textId="77777777" w:rsidR="005A766B" w:rsidRDefault="005A766B" w:rsidP="00AD50C5">
            <w:r>
              <w:t>99.97</w:t>
            </w:r>
          </w:p>
        </w:tc>
        <w:tc>
          <w:tcPr>
            <w:tcW w:w="596" w:type="pct"/>
          </w:tcPr>
          <w:p w14:paraId="5CC6BC5E" w14:textId="77777777" w:rsidR="005A766B" w:rsidRDefault="007A6355" w:rsidP="00AD50C5">
            <w:r>
              <w:fldChar w:fldCharType="begin"/>
            </w:r>
            <w:r w:rsidR="00977A27">
              <w:instrText xml:space="preserve"> =AVERAGE(LEFT) </w:instrText>
            </w:r>
            <w:r>
              <w:fldChar w:fldCharType="separate"/>
            </w:r>
            <w:r w:rsidR="005A766B">
              <w:rPr>
                <w:noProof/>
              </w:rPr>
              <w:t>89.91</w:t>
            </w:r>
            <w:r>
              <w:rPr>
                <w:noProof/>
              </w:rPr>
              <w:fldChar w:fldCharType="end"/>
            </w:r>
          </w:p>
        </w:tc>
      </w:tr>
    </w:tbl>
    <w:p w14:paraId="47DB0FA0" w14:textId="62A84A19" w:rsidR="005A766B" w:rsidRDefault="005A766B" w:rsidP="005A766B">
      <w:pPr>
        <w:spacing w:before="240"/>
      </w:pPr>
      <w:r>
        <w:t>Properties such as flatness are affected by environmental conditions in timber and other wood products, as factors such as humidity can affect the moisture content of the material, causing it to swell and induce warping such as cupping. The effects of this can be minimised, but it creates additional manufacturing difficulty compared to metal or plastic products.</w:t>
      </w:r>
      <w:r w:rsidR="00996D16">
        <w:t xml:space="preserve"> </w:t>
      </w:r>
    </w:p>
    <w:p w14:paraId="39F34DC8" w14:textId="77777777" w:rsidR="005A766B" w:rsidRDefault="005A766B" w:rsidP="005A766B">
      <w:pPr>
        <w:pStyle w:val="Heading1"/>
      </w:pPr>
      <w:bookmarkStart w:id="50" w:name="_Toc71901102"/>
      <w:r>
        <w:t>Plywood</w:t>
      </w:r>
      <w:bookmarkEnd w:id="50"/>
    </w:p>
    <w:p w14:paraId="45FBD7A2" w14:textId="77777777" w:rsidR="005A766B" w:rsidRDefault="005A766B" w:rsidP="005A766B">
      <w:r>
        <w:t>Plywood is a wooden board product produced by shaving wood into sheets and gluing them together again with the grain running in alternating perpendicular directions; the main purpose of this is to create a wooden board that has a more consistent structure, without the directional weaknesses that raw wood has. Making box sections out of plywood is not done because the benefits over treated timber at such dimensions is negligible, especially when considering the increased cost of production; however, for thin, flat surfaces, the structural strength of plywood is greater and the direction in which the board is laid makes no difference to the mechanical performance, for a marginal increase in price. This means that plywood is worth considering for the top surface of the floor jig.</w:t>
      </w:r>
    </w:p>
    <w:tbl>
      <w:tblPr>
        <w:tblStyle w:val="TableGrid"/>
        <w:tblW w:w="0" w:type="auto"/>
        <w:tblLook w:val="04A0" w:firstRow="1" w:lastRow="0" w:firstColumn="1" w:lastColumn="0" w:noHBand="0" w:noVBand="1"/>
      </w:tblPr>
      <w:tblGrid>
        <w:gridCol w:w="4628"/>
        <w:gridCol w:w="4614"/>
      </w:tblGrid>
      <w:tr w:rsidR="005A766B" w14:paraId="2F0B2DEE" w14:textId="77777777" w:rsidTr="00AD50C5">
        <w:tc>
          <w:tcPr>
            <w:tcW w:w="4788" w:type="dxa"/>
          </w:tcPr>
          <w:p w14:paraId="698C43DB" w14:textId="77777777" w:rsidR="005A766B" w:rsidRDefault="005A766B" w:rsidP="00AD50C5">
            <w:r>
              <w:t xml:space="preserve">Core Thickness (mm) </w:t>
            </w:r>
          </w:p>
        </w:tc>
        <w:tc>
          <w:tcPr>
            <w:tcW w:w="4788" w:type="dxa"/>
          </w:tcPr>
          <w:p w14:paraId="451418E0" w14:textId="77777777" w:rsidR="005A766B" w:rsidRDefault="005A766B" w:rsidP="00AD50C5">
            <w:r>
              <w:t>9, 12, 15, 18, 22, 30</w:t>
            </w:r>
          </w:p>
        </w:tc>
      </w:tr>
      <w:tr w:rsidR="005A766B" w14:paraId="66DDB0AB" w14:textId="77777777" w:rsidTr="00AD50C5">
        <w:tc>
          <w:tcPr>
            <w:tcW w:w="4788" w:type="dxa"/>
          </w:tcPr>
          <w:p w14:paraId="5AEDD428" w14:textId="77777777" w:rsidR="005A766B" w:rsidRDefault="005A766B" w:rsidP="00AD50C5">
            <w:r>
              <w:t>Dimensions (mm)</w:t>
            </w:r>
          </w:p>
        </w:tc>
        <w:tc>
          <w:tcPr>
            <w:tcW w:w="4788" w:type="dxa"/>
          </w:tcPr>
          <w:p w14:paraId="70F0F46B" w14:textId="77777777" w:rsidR="005A766B" w:rsidRDefault="005A766B" w:rsidP="00AD50C5">
            <w:r>
              <w:t>2440x1220 or 3050x1220 or 3660x1220</w:t>
            </w:r>
          </w:p>
        </w:tc>
      </w:tr>
      <w:tr w:rsidR="005A766B" w14:paraId="1EF6E899" w14:textId="77777777" w:rsidTr="00AD50C5">
        <w:tc>
          <w:tcPr>
            <w:tcW w:w="4788" w:type="dxa"/>
          </w:tcPr>
          <w:p w14:paraId="61CF7D71" w14:textId="77777777" w:rsidR="005A766B" w:rsidRDefault="005A766B" w:rsidP="00AD50C5">
            <w:r>
              <w:t>Tolerance - Thickness (mm)</w:t>
            </w:r>
          </w:p>
        </w:tc>
        <w:tc>
          <w:tcPr>
            <w:tcW w:w="4788" w:type="dxa"/>
          </w:tcPr>
          <w:p w14:paraId="700C3269" w14:textId="77777777" w:rsidR="005A766B" w:rsidRDefault="005A766B" w:rsidP="00AD50C5">
            <w:r>
              <w:t>EN 315 (+0.65/- 0.85 (15mm))</w:t>
            </w:r>
          </w:p>
        </w:tc>
      </w:tr>
      <w:tr w:rsidR="005A766B" w14:paraId="2D881351" w14:textId="77777777" w:rsidTr="00AD50C5">
        <w:tc>
          <w:tcPr>
            <w:tcW w:w="4788" w:type="dxa"/>
          </w:tcPr>
          <w:p w14:paraId="0145F234" w14:textId="77777777" w:rsidR="005A766B" w:rsidRDefault="005A766B" w:rsidP="00AD50C5">
            <w:r>
              <w:t>Tolerance - Dimensions (mm)</w:t>
            </w:r>
          </w:p>
        </w:tc>
        <w:tc>
          <w:tcPr>
            <w:tcW w:w="4788" w:type="dxa"/>
          </w:tcPr>
          <w:p w14:paraId="73696657" w14:textId="77777777" w:rsidR="005A766B" w:rsidRDefault="005A766B" w:rsidP="00AD50C5">
            <w:r>
              <w:t>EN 3015 (+/- 3.5)</w:t>
            </w:r>
          </w:p>
        </w:tc>
      </w:tr>
      <w:tr w:rsidR="005A766B" w14:paraId="5ECBBB87" w14:textId="77777777" w:rsidTr="00AD50C5">
        <w:tc>
          <w:tcPr>
            <w:tcW w:w="4788" w:type="dxa"/>
          </w:tcPr>
          <w:p w14:paraId="5859C53E" w14:textId="77777777" w:rsidR="005A766B" w:rsidRDefault="005A766B" w:rsidP="00AD50C5">
            <w:r>
              <w:t>Tolerance - Edge Damage (mm)</w:t>
            </w:r>
          </w:p>
        </w:tc>
        <w:tc>
          <w:tcPr>
            <w:tcW w:w="4788" w:type="dxa"/>
          </w:tcPr>
          <w:p w14:paraId="06F0CBEB" w14:textId="77777777" w:rsidR="005A766B" w:rsidRDefault="005A766B" w:rsidP="00AD50C5">
            <w:r>
              <w:t>10</w:t>
            </w:r>
          </w:p>
        </w:tc>
      </w:tr>
      <w:tr w:rsidR="005A766B" w14:paraId="010E04B2" w14:textId="77777777" w:rsidTr="00AD50C5">
        <w:tc>
          <w:tcPr>
            <w:tcW w:w="4788" w:type="dxa"/>
          </w:tcPr>
          <w:p w14:paraId="48E61CFC" w14:textId="77777777" w:rsidR="005A766B" w:rsidRDefault="005A766B" w:rsidP="00AD50C5">
            <w:r>
              <w:t>Tolerance - Perimeter Registration</w:t>
            </w:r>
          </w:p>
        </w:tc>
        <w:tc>
          <w:tcPr>
            <w:tcW w:w="4788" w:type="dxa"/>
          </w:tcPr>
          <w:p w14:paraId="3EF2BB73" w14:textId="77777777" w:rsidR="005A766B" w:rsidRDefault="005A766B" w:rsidP="00AD50C5">
            <w:r>
              <w:t>-/+ 5mm</w:t>
            </w:r>
          </w:p>
        </w:tc>
      </w:tr>
      <w:tr w:rsidR="005A766B" w14:paraId="08951E65" w14:textId="77777777" w:rsidTr="00AD50C5">
        <w:tc>
          <w:tcPr>
            <w:tcW w:w="4788" w:type="dxa"/>
          </w:tcPr>
          <w:p w14:paraId="11D6D2F2" w14:textId="77777777" w:rsidR="005A766B" w:rsidRDefault="005A766B" w:rsidP="00AD50C5">
            <w:r>
              <w:t>Density</w:t>
            </w:r>
          </w:p>
        </w:tc>
        <w:tc>
          <w:tcPr>
            <w:tcW w:w="4788" w:type="dxa"/>
          </w:tcPr>
          <w:p w14:paraId="79673CD1" w14:textId="77777777" w:rsidR="005A766B" w:rsidRDefault="005A766B" w:rsidP="00AD50C5">
            <w:r>
              <w:t>40 - 60kg/m</w:t>
            </w:r>
            <w:r w:rsidRPr="00227429">
              <w:rPr>
                <w:vertAlign w:val="superscript"/>
              </w:rPr>
              <w:t>3</w:t>
            </w:r>
            <w:r>
              <w:t xml:space="preserve"> (+/- 10%) (15mm)</w:t>
            </w:r>
          </w:p>
        </w:tc>
      </w:tr>
      <w:tr w:rsidR="005A766B" w14:paraId="52C851CA" w14:textId="77777777" w:rsidTr="00AD50C5">
        <w:tc>
          <w:tcPr>
            <w:tcW w:w="4788" w:type="dxa"/>
          </w:tcPr>
          <w:p w14:paraId="5BBBB952" w14:textId="77777777" w:rsidR="005A766B" w:rsidRDefault="005A766B" w:rsidP="00AD50C5">
            <w:r>
              <w:t>Formaldehyde Release</w:t>
            </w:r>
          </w:p>
        </w:tc>
        <w:tc>
          <w:tcPr>
            <w:tcW w:w="4788" w:type="dxa"/>
          </w:tcPr>
          <w:p w14:paraId="4BC15435" w14:textId="77777777" w:rsidR="005A766B" w:rsidRDefault="005A766B" w:rsidP="00AD50C5">
            <w:r>
              <w:t>Class E1</w:t>
            </w:r>
          </w:p>
        </w:tc>
      </w:tr>
      <w:tr w:rsidR="005A766B" w14:paraId="3964CE5F" w14:textId="77777777" w:rsidTr="00AD50C5">
        <w:tc>
          <w:tcPr>
            <w:tcW w:w="4788" w:type="dxa"/>
          </w:tcPr>
          <w:p w14:paraId="69F698BC" w14:textId="77777777" w:rsidR="005A766B" w:rsidRDefault="005A766B" w:rsidP="00AD50C5">
            <w:r>
              <w:t>Moisture Content</w:t>
            </w:r>
          </w:p>
        </w:tc>
        <w:tc>
          <w:tcPr>
            <w:tcW w:w="4788" w:type="dxa"/>
          </w:tcPr>
          <w:p w14:paraId="344E42C8" w14:textId="77777777" w:rsidR="005A766B" w:rsidRDefault="005A766B" w:rsidP="00AD50C5">
            <w:r>
              <w:t>9-14%</w:t>
            </w:r>
          </w:p>
        </w:tc>
      </w:tr>
      <w:tr w:rsidR="005A766B" w14:paraId="0809474E" w14:textId="77777777" w:rsidTr="00AD50C5">
        <w:tc>
          <w:tcPr>
            <w:tcW w:w="4788" w:type="dxa"/>
          </w:tcPr>
          <w:p w14:paraId="6B4DD293" w14:textId="77777777" w:rsidR="005A766B" w:rsidRDefault="005A766B" w:rsidP="00AD50C5">
            <w:r>
              <w:t>Modulus of Elasticity</w:t>
            </w:r>
          </w:p>
        </w:tc>
        <w:tc>
          <w:tcPr>
            <w:tcW w:w="4788" w:type="dxa"/>
          </w:tcPr>
          <w:p w14:paraId="239436DB" w14:textId="77777777" w:rsidR="005A766B" w:rsidRDefault="005A766B" w:rsidP="00AD50C5">
            <w:r>
              <w:t>6.96 – 8.55 (GPa)</w:t>
            </w:r>
          </w:p>
        </w:tc>
      </w:tr>
      <w:tr w:rsidR="005A766B" w14:paraId="2A6C94EB" w14:textId="77777777" w:rsidTr="00AD50C5">
        <w:tc>
          <w:tcPr>
            <w:tcW w:w="4788" w:type="dxa"/>
          </w:tcPr>
          <w:p w14:paraId="67012358" w14:textId="77777777" w:rsidR="005A766B" w:rsidRDefault="005A766B" w:rsidP="00AD50C5">
            <w:r>
              <w:t>Modulus of Rupture</w:t>
            </w:r>
          </w:p>
        </w:tc>
        <w:tc>
          <w:tcPr>
            <w:tcW w:w="4788" w:type="dxa"/>
          </w:tcPr>
          <w:p w14:paraId="31B5E706" w14:textId="77777777" w:rsidR="005A766B" w:rsidRDefault="005A766B" w:rsidP="00AD50C5">
            <w:r>
              <w:t>33.78 – 86.18 (MPa)</w:t>
            </w:r>
          </w:p>
        </w:tc>
      </w:tr>
    </w:tbl>
    <w:p w14:paraId="2299B6A4" w14:textId="77777777" w:rsidR="005A766B" w:rsidRDefault="005A766B" w:rsidP="005A766B">
      <w:pPr>
        <w:spacing w:before="240"/>
      </w:pPr>
      <w:r>
        <w:t>Plywood is vulnerable to environmental conditions in a similar, if lesser, manner to wood. The alternating perpendicular grains reduce the effects of warping such as cupping, but swelling can still occur. This can make flatness difficult to achieve, especially compared to metal or plastic products.</w:t>
      </w:r>
    </w:p>
    <w:p w14:paraId="7E007F0D" w14:textId="77777777" w:rsidR="005A766B" w:rsidRDefault="005A766B" w:rsidP="005A766B">
      <w:pPr>
        <w:pStyle w:val="Heading1"/>
      </w:pPr>
      <w:bookmarkStart w:id="51" w:name="_Toc71901103"/>
      <w:r>
        <w:lastRenderedPageBreak/>
        <w:t>MDF</w:t>
      </w:r>
      <w:bookmarkEnd w:id="51"/>
    </w:p>
    <w:p w14:paraId="74170EE1" w14:textId="77777777" w:rsidR="005A766B" w:rsidRDefault="005A766B" w:rsidP="005A766B">
      <w:r>
        <w:t>The top plate of the existing 787 floor jig is made from Medium Density Fibreboard. This is a wood composite product effectively made from hardwood or softwood fibres mixed with resin or wax and bonded by applying heat and pressure. This create a product with uniform directional properties, which is available both as sheets and box sections, meaning that it could be used as either or both the flat surface and the supporting frame if desired.</w:t>
      </w:r>
    </w:p>
    <w:tbl>
      <w:tblPr>
        <w:tblStyle w:val="TableGrid"/>
        <w:tblW w:w="0" w:type="auto"/>
        <w:tblLook w:val="04A0" w:firstRow="1" w:lastRow="0" w:firstColumn="1" w:lastColumn="0" w:noHBand="0" w:noVBand="1"/>
      </w:tblPr>
      <w:tblGrid>
        <w:gridCol w:w="4627"/>
        <w:gridCol w:w="4615"/>
      </w:tblGrid>
      <w:tr w:rsidR="005A766B" w14:paraId="0A5CA7EF" w14:textId="77777777" w:rsidTr="00AD50C5">
        <w:tc>
          <w:tcPr>
            <w:tcW w:w="4788" w:type="dxa"/>
          </w:tcPr>
          <w:p w14:paraId="33A2C301" w14:textId="77777777" w:rsidR="005A766B" w:rsidRPr="009E02F4" w:rsidRDefault="005A766B" w:rsidP="00AD50C5">
            <w:r>
              <w:t>Density (kg/m</w:t>
            </w:r>
            <w:r>
              <w:rPr>
                <w:vertAlign w:val="superscript"/>
              </w:rPr>
              <w:t>3</w:t>
            </w:r>
            <w:r>
              <w:t>)</w:t>
            </w:r>
          </w:p>
        </w:tc>
        <w:tc>
          <w:tcPr>
            <w:tcW w:w="4788" w:type="dxa"/>
          </w:tcPr>
          <w:p w14:paraId="061FBB2F" w14:textId="77777777" w:rsidR="005A766B" w:rsidRDefault="005A766B" w:rsidP="00AD50C5">
            <w:r>
              <w:t>784</w:t>
            </w:r>
          </w:p>
        </w:tc>
      </w:tr>
      <w:tr w:rsidR="005A766B" w14:paraId="216E4826" w14:textId="77777777" w:rsidTr="00AD50C5">
        <w:tc>
          <w:tcPr>
            <w:tcW w:w="4788" w:type="dxa"/>
          </w:tcPr>
          <w:p w14:paraId="1FA33599" w14:textId="77777777" w:rsidR="005A766B" w:rsidRDefault="005A766B" w:rsidP="00AD50C5">
            <w:r>
              <w:t>Moisture Content</w:t>
            </w:r>
          </w:p>
        </w:tc>
        <w:tc>
          <w:tcPr>
            <w:tcW w:w="4788" w:type="dxa"/>
          </w:tcPr>
          <w:p w14:paraId="534BE3C8" w14:textId="77777777" w:rsidR="005A766B" w:rsidRDefault="005A766B" w:rsidP="00AD50C5">
            <w:r>
              <w:t>5.50%</w:t>
            </w:r>
          </w:p>
        </w:tc>
      </w:tr>
      <w:tr w:rsidR="005A766B" w14:paraId="730F3F6E" w14:textId="77777777" w:rsidTr="00AD50C5">
        <w:tc>
          <w:tcPr>
            <w:tcW w:w="4788" w:type="dxa"/>
          </w:tcPr>
          <w:p w14:paraId="1ED2A124" w14:textId="77777777" w:rsidR="005A766B" w:rsidRDefault="005A766B" w:rsidP="00AD50C5">
            <w:r>
              <w:t>Tolerance – Thickness (mm)</w:t>
            </w:r>
          </w:p>
        </w:tc>
        <w:tc>
          <w:tcPr>
            <w:tcW w:w="4788" w:type="dxa"/>
          </w:tcPr>
          <w:p w14:paraId="117C928F" w14:textId="77777777" w:rsidR="005A766B" w:rsidRDefault="005A766B" w:rsidP="00AD50C5">
            <w:r>
              <w:rPr>
                <w:rFonts w:cstheme="minorHAnsi"/>
              </w:rPr>
              <w:t>±</w:t>
            </w:r>
            <w:r>
              <w:t>0.125</w:t>
            </w:r>
          </w:p>
        </w:tc>
      </w:tr>
      <w:tr w:rsidR="005A766B" w14:paraId="46D7C2BD" w14:textId="77777777" w:rsidTr="00AD50C5">
        <w:tc>
          <w:tcPr>
            <w:tcW w:w="4788" w:type="dxa"/>
          </w:tcPr>
          <w:p w14:paraId="2B0143BE" w14:textId="77777777" w:rsidR="005A766B" w:rsidRDefault="005A766B" w:rsidP="00AD50C5">
            <w:r>
              <w:t>Modulus of Rupture (MPa)</w:t>
            </w:r>
          </w:p>
        </w:tc>
        <w:tc>
          <w:tcPr>
            <w:tcW w:w="4788" w:type="dxa"/>
          </w:tcPr>
          <w:p w14:paraId="6A908F56" w14:textId="77777777" w:rsidR="005A766B" w:rsidRDefault="005A766B" w:rsidP="00AD50C5">
            <w:r>
              <w:t>33.1</w:t>
            </w:r>
          </w:p>
        </w:tc>
      </w:tr>
      <w:tr w:rsidR="005A766B" w14:paraId="0C7D1681" w14:textId="77777777" w:rsidTr="00AD50C5">
        <w:tc>
          <w:tcPr>
            <w:tcW w:w="4788" w:type="dxa"/>
          </w:tcPr>
          <w:p w14:paraId="5E56A719" w14:textId="77777777" w:rsidR="005A766B" w:rsidRDefault="005A766B" w:rsidP="00AD50C5">
            <w:r>
              <w:t>Modulus of Elasticity (MPa)</w:t>
            </w:r>
          </w:p>
        </w:tc>
        <w:tc>
          <w:tcPr>
            <w:tcW w:w="4788" w:type="dxa"/>
          </w:tcPr>
          <w:p w14:paraId="3D554D23" w14:textId="77777777" w:rsidR="005A766B" w:rsidRDefault="005A766B" w:rsidP="00AD50C5">
            <w:r>
              <w:t>3448.3</w:t>
            </w:r>
          </w:p>
        </w:tc>
      </w:tr>
      <w:tr w:rsidR="005A766B" w14:paraId="440C30C2" w14:textId="77777777" w:rsidTr="00AD50C5">
        <w:tc>
          <w:tcPr>
            <w:tcW w:w="4788" w:type="dxa"/>
          </w:tcPr>
          <w:p w14:paraId="35D4FDB9" w14:textId="77777777" w:rsidR="005A766B" w:rsidRDefault="005A766B" w:rsidP="00AD50C5">
            <w:r>
              <w:t>Linear Expansion Limit</w:t>
            </w:r>
          </w:p>
        </w:tc>
        <w:tc>
          <w:tcPr>
            <w:tcW w:w="4788" w:type="dxa"/>
          </w:tcPr>
          <w:p w14:paraId="47167826" w14:textId="77777777" w:rsidR="005A766B" w:rsidRDefault="005A766B" w:rsidP="00AD50C5">
            <w:r>
              <w:rPr>
                <w:rFonts w:cstheme="minorHAnsi"/>
              </w:rPr>
              <w:t>≤</w:t>
            </w:r>
            <w:r>
              <w:t>3%</w:t>
            </w:r>
          </w:p>
        </w:tc>
      </w:tr>
      <w:tr w:rsidR="005A766B" w14:paraId="046CA950" w14:textId="77777777" w:rsidTr="00AD50C5">
        <w:tc>
          <w:tcPr>
            <w:tcW w:w="4788" w:type="dxa"/>
          </w:tcPr>
          <w:p w14:paraId="22B74BFC" w14:textId="77777777" w:rsidR="005A766B" w:rsidRDefault="005A766B" w:rsidP="00AD50C5">
            <w:r>
              <w:t>Thickness Swell</w:t>
            </w:r>
          </w:p>
        </w:tc>
        <w:tc>
          <w:tcPr>
            <w:tcW w:w="4788" w:type="dxa"/>
          </w:tcPr>
          <w:p w14:paraId="6CEABD4A" w14:textId="77777777" w:rsidR="005A766B" w:rsidRDefault="005A766B" w:rsidP="00AD50C5">
            <w:pPr>
              <w:rPr>
                <w:rFonts w:cstheme="minorHAnsi"/>
              </w:rPr>
            </w:pPr>
            <w:r>
              <w:rPr>
                <w:rFonts w:cstheme="minorHAnsi"/>
              </w:rPr>
              <w:t>≤6%</w:t>
            </w:r>
          </w:p>
        </w:tc>
      </w:tr>
    </w:tbl>
    <w:p w14:paraId="57A8050E" w14:textId="77777777" w:rsidR="005A766B" w:rsidRDefault="005A766B" w:rsidP="005A766B">
      <w:pPr>
        <w:spacing w:before="240"/>
      </w:pPr>
      <w:r>
        <w:t>As a wood composite product, MDF is vulnerable to environmental conditions in a similar, if lesser, manner to wood, making flatness difficult to achieve compared to metal or plastic products. It is also worth noting that MDF’s low-density structure makes it unsuitable to holding threads; both the existing 787 jig and the prototype combination jig use metal thread inserts glued into holes in the MDF surface for fixtures to be fitted to; this mean that an MDF surface would require additional work before being useable.</w:t>
      </w:r>
    </w:p>
    <w:p w14:paraId="63D6BD41" w14:textId="77777777" w:rsidR="005A766B" w:rsidRPr="00CB65E6" w:rsidRDefault="005A766B" w:rsidP="005A766B">
      <w:pPr>
        <w:spacing w:before="240"/>
      </w:pPr>
    </w:p>
    <w:p w14:paraId="40275848" w14:textId="77777777" w:rsidR="005A766B" w:rsidRDefault="005A766B">
      <w:pPr>
        <w:rPr>
          <w:rFonts w:asciiTheme="majorHAnsi" w:eastAsiaTheme="majorEastAsia" w:hAnsiTheme="majorHAnsi" w:cstheme="majorBidi"/>
          <w:b/>
          <w:bCs/>
          <w:color w:val="365F91" w:themeColor="accent1" w:themeShade="BF"/>
          <w:sz w:val="28"/>
          <w:szCs w:val="28"/>
          <w:lang w:val="en-US"/>
        </w:rPr>
      </w:pPr>
      <w:r>
        <w:br w:type="page"/>
      </w:r>
    </w:p>
    <w:p w14:paraId="40728AB0" w14:textId="77777777" w:rsidR="0038554C" w:rsidRDefault="0038554C" w:rsidP="005A766B">
      <w:pPr>
        <w:pStyle w:val="Title"/>
        <w:jc w:val="center"/>
        <w:sectPr w:rsidR="0038554C" w:rsidSect="0038554C">
          <w:type w:val="oddPage"/>
          <w:pgSz w:w="11906" w:h="16838" w:code="9"/>
          <w:pgMar w:top="1440" w:right="1440" w:bottom="1440" w:left="1440" w:header="709" w:footer="709" w:gutter="0"/>
          <w:cols w:space="708"/>
          <w:docGrid w:linePitch="360"/>
        </w:sectPr>
      </w:pPr>
    </w:p>
    <w:p w14:paraId="34839650" w14:textId="77777777" w:rsidR="005A766B" w:rsidRDefault="005A766B" w:rsidP="005A766B">
      <w:pPr>
        <w:pStyle w:val="Title"/>
        <w:jc w:val="center"/>
      </w:pPr>
      <w:bookmarkStart w:id="52" w:name="_Toc71901104"/>
      <w:r>
        <w:lastRenderedPageBreak/>
        <w:t>Previous Examples</w:t>
      </w:r>
      <w:bookmarkEnd w:id="52"/>
    </w:p>
    <w:p w14:paraId="372A5281" w14:textId="77777777" w:rsidR="005A766B" w:rsidRDefault="005A766B" w:rsidP="005A766B">
      <w:r>
        <w:t>Generally speaking, there are two sorts of Kanban systems that can be used for organising tools and materials; shadow boards and sorting inserts.</w:t>
      </w:r>
    </w:p>
    <w:p w14:paraId="6DABF7BA" w14:textId="77777777" w:rsidR="005A766B" w:rsidRDefault="005A766B" w:rsidP="005A766B">
      <w:r>
        <w:t>Shadow boards consist of an upright board on which tools are silhouetted, with holders to hold tools against their silhouette when stored. This makes it quick and easy to see what tools are missing from the board at a glance. Shadow boards are typically used to store and organise tools that are either large or that need to be stored in numbers or varieties.</w:t>
      </w:r>
    </w:p>
    <w:p w14:paraId="794B84BE" w14:textId="77777777" w:rsidR="005A766B" w:rsidRDefault="005A766B" w:rsidP="005A766B">
      <w:r>
        <w:rPr>
          <w:noProof/>
          <w:lang w:eastAsia="en-GB"/>
        </w:rPr>
        <w:drawing>
          <wp:inline distT="0" distB="0" distL="0" distR="0" wp14:anchorId="2BCDA973" wp14:editId="0BEA699C">
            <wp:extent cx="2612382" cy="2556000"/>
            <wp:effectExtent l="19050" t="0" r="0" b="0"/>
            <wp:docPr id="241" name="Picture 1" descr="Image result for shadowbo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hadowboards"/>
                    <pic:cNvPicPr>
                      <a:picLocks noChangeAspect="1" noChangeArrowheads="1"/>
                    </pic:cNvPicPr>
                  </pic:nvPicPr>
                  <pic:blipFill>
                    <a:blip r:embed="rId36" cstate="print"/>
                    <a:srcRect/>
                    <a:stretch>
                      <a:fillRect/>
                    </a:stretch>
                  </pic:blipFill>
                  <pic:spPr bwMode="auto">
                    <a:xfrm>
                      <a:off x="0" y="0"/>
                      <a:ext cx="2612382" cy="2556000"/>
                    </a:xfrm>
                    <a:prstGeom prst="rect">
                      <a:avLst/>
                    </a:prstGeom>
                    <a:noFill/>
                    <a:ln w="9525">
                      <a:noFill/>
                      <a:miter lim="800000"/>
                      <a:headEnd/>
                      <a:tailEnd/>
                    </a:ln>
                  </pic:spPr>
                </pic:pic>
              </a:graphicData>
            </a:graphic>
          </wp:inline>
        </w:drawing>
      </w:r>
      <w:r>
        <w:rPr>
          <w:noProof/>
          <w:lang w:eastAsia="en-GB"/>
        </w:rPr>
        <w:drawing>
          <wp:inline distT="0" distB="0" distL="0" distR="0" wp14:anchorId="3AE24E6E" wp14:editId="16E793C0">
            <wp:extent cx="3067050" cy="2391410"/>
            <wp:effectExtent l="19050" t="0" r="0" b="0"/>
            <wp:docPr id="242" name="Picture 7" descr="Image result for shadowbo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hadowboards"/>
                    <pic:cNvPicPr>
                      <a:picLocks noChangeAspect="1" noChangeArrowheads="1"/>
                    </pic:cNvPicPr>
                  </pic:nvPicPr>
                  <pic:blipFill>
                    <a:blip r:embed="rId37" cstate="print"/>
                    <a:srcRect/>
                    <a:stretch>
                      <a:fillRect/>
                    </a:stretch>
                  </pic:blipFill>
                  <pic:spPr bwMode="auto">
                    <a:xfrm>
                      <a:off x="0" y="0"/>
                      <a:ext cx="3067050" cy="2391410"/>
                    </a:xfrm>
                    <a:prstGeom prst="rect">
                      <a:avLst/>
                    </a:prstGeom>
                    <a:noFill/>
                    <a:ln w="9525">
                      <a:noFill/>
                      <a:miter lim="800000"/>
                      <a:headEnd/>
                      <a:tailEnd/>
                    </a:ln>
                  </pic:spPr>
                </pic:pic>
              </a:graphicData>
            </a:graphic>
          </wp:inline>
        </w:drawing>
      </w:r>
      <w:r>
        <w:rPr>
          <w:noProof/>
          <w:lang w:eastAsia="en-GB"/>
        </w:rPr>
        <w:drawing>
          <wp:inline distT="0" distB="0" distL="0" distR="0" wp14:anchorId="4D1BF2A8" wp14:editId="443902EE">
            <wp:extent cx="5943600" cy="3343275"/>
            <wp:effectExtent l="19050" t="0" r="0" b="0"/>
            <wp:docPr id="243" name="Picture 4" descr="Image result for shadowbo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hadowboards"/>
                    <pic:cNvPicPr>
                      <a:picLocks noChangeAspect="1" noChangeArrowheads="1"/>
                    </pic:cNvPicPr>
                  </pic:nvPicPr>
                  <pic:blipFill>
                    <a:blip r:embed="rId38" cstate="print"/>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14:paraId="613055B2" w14:textId="77777777" w:rsidR="005A766B" w:rsidRDefault="005A766B" w:rsidP="005A766B">
      <w:r>
        <w:t xml:space="preserve">Sorting inserts consist of a foam sheet with cutouts in the shape of the tools that the insert is meant to organise, fixed to a sheet of a stiffer material such as plastic. These are usually stored horizontally, and the stiff sheet is usually coloured to contrast with the foam in order to make it more obvious </w:t>
      </w:r>
      <w:r>
        <w:lastRenderedPageBreak/>
        <w:t>when a tool is missing. Sorting inserts are often used for smaller tools, fixings that will be reused, and to organise tools inside of drawers.</w:t>
      </w:r>
    </w:p>
    <w:p w14:paraId="1654846E" w14:textId="77777777" w:rsidR="005A766B" w:rsidRDefault="005A766B" w:rsidP="005A766B">
      <w:r>
        <w:rPr>
          <w:noProof/>
          <w:lang w:eastAsia="en-GB"/>
        </w:rPr>
        <w:drawing>
          <wp:inline distT="0" distB="0" distL="0" distR="0" wp14:anchorId="5A322D84" wp14:editId="5208FE9D">
            <wp:extent cx="5943600" cy="3962400"/>
            <wp:effectExtent l="19050" t="0" r="0" b="0"/>
            <wp:docPr id="244" name="Picture 10" descr="Image result for shadowbo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shadowboards"/>
                    <pic:cNvPicPr>
                      <a:picLocks noChangeAspect="1" noChangeArrowheads="1"/>
                    </pic:cNvPicPr>
                  </pic:nvPicPr>
                  <pic:blipFill>
                    <a:blip r:embed="rId39" cstate="print"/>
                    <a:srcRect/>
                    <a:stretch>
                      <a:fillRect/>
                    </a:stretch>
                  </pic:blipFill>
                  <pic:spPr bwMode="auto">
                    <a:xfrm>
                      <a:off x="0" y="0"/>
                      <a:ext cx="5943600" cy="3962400"/>
                    </a:xfrm>
                    <a:prstGeom prst="rect">
                      <a:avLst/>
                    </a:prstGeom>
                    <a:noFill/>
                    <a:ln w="9525">
                      <a:noFill/>
                      <a:miter lim="800000"/>
                      <a:headEnd/>
                      <a:tailEnd/>
                    </a:ln>
                  </pic:spPr>
                </pic:pic>
              </a:graphicData>
            </a:graphic>
          </wp:inline>
        </w:drawing>
      </w:r>
      <w:r>
        <w:rPr>
          <w:noProof/>
          <w:lang w:eastAsia="en-GB"/>
        </w:rPr>
        <w:drawing>
          <wp:inline distT="0" distB="0" distL="0" distR="0" wp14:anchorId="3E1CA8D3" wp14:editId="6C856DAF">
            <wp:extent cx="5943600" cy="3090672"/>
            <wp:effectExtent l="19050" t="0" r="0" b="0"/>
            <wp:docPr id="245" name="Picture 16" descr="Image result for shadowbo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shadowboards"/>
                    <pic:cNvPicPr>
                      <a:picLocks noChangeAspect="1" noChangeArrowheads="1"/>
                    </pic:cNvPicPr>
                  </pic:nvPicPr>
                  <pic:blipFill>
                    <a:blip r:embed="rId40" cstate="print"/>
                    <a:srcRect/>
                    <a:stretch>
                      <a:fillRect/>
                    </a:stretch>
                  </pic:blipFill>
                  <pic:spPr bwMode="auto">
                    <a:xfrm>
                      <a:off x="0" y="0"/>
                      <a:ext cx="5943600" cy="3090672"/>
                    </a:xfrm>
                    <a:prstGeom prst="rect">
                      <a:avLst/>
                    </a:prstGeom>
                    <a:noFill/>
                    <a:ln w="9525">
                      <a:noFill/>
                      <a:miter lim="800000"/>
                      <a:headEnd/>
                      <a:tailEnd/>
                    </a:ln>
                  </pic:spPr>
                </pic:pic>
              </a:graphicData>
            </a:graphic>
          </wp:inline>
        </w:drawing>
      </w:r>
    </w:p>
    <w:p w14:paraId="43691F9E" w14:textId="77777777" w:rsidR="005A766B" w:rsidRDefault="005A766B" w:rsidP="005A766B">
      <w:r>
        <w:t>The current 767 jig is built on aluminium structural framing that sits directly on the workshop floor. This systems works well enough as the design of the 767 tracks allows a small amount of movement in the foot fittings, so the jig does not have to be perfectly flat and level for units to be fitted to or removed from it. This can, however, impact the accuracy of dimensional testing and should therefore be avoided in the revised floor jig.</w:t>
      </w:r>
    </w:p>
    <w:p w14:paraId="32EEB7F5" w14:textId="77777777" w:rsidR="005A766B" w:rsidRDefault="005A766B" w:rsidP="005A766B">
      <w:r>
        <w:lastRenderedPageBreak/>
        <w:t>Foot fittings are positioned by markers and notations penned directly onto the floor tracks.</w:t>
      </w:r>
    </w:p>
    <w:p w14:paraId="0B13F764" w14:textId="77777777" w:rsidR="005A766B" w:rsidRDefault="005A766B" w:rsidP="005A766B">
      <w:r>
        <w:rPr>
          <w:noProof/>
          <w:lang w:eastAsia="en-GB"/>
        </w:rPr>
        <w:drawing>
          <wp:inline distT="0" distB="0" distL="0" distR="0" wp14:anchorId="55CDB3E8" wp14:editId="4F7BA352">
            <wp:extent cx="5943600" cy="3343275"/>
            <wp:effectExtent l="19050" t="0" r="0" b="0"/>
            <wp:docPr id="246" name="Picture 1" descr="E:\HNC\Project\0 Concepts\Quality floor planning\20190117_1101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HNC\Project\0 Concepts\Quality floor planning\20190117_110118.jpg"/>
                    <pic:cNvPicPr>
                      <a:picLocks noChangeAspect="1" noChangeArrowheads="1"/>
                    </pic:cNvPicPr>
                  </pic:nvPicPr>
                  <pic:blipFill>
                    <a:blip r:embed="rId41" cstate="print"/>
                    <a:srcRect/>
                    <a:stretch>
                      <a:fillRect/>
                    </a:stretch>
                  </pic:blipFill>
                  <pic:spPr bwMode="auto">
                    <a:xfrm>
                      <a:off x="0" y="0"/>
                      <a:ext cx="5943600" cy="3343275"/>
                    </a:xfrm>
                    <a:prstGeom prst="rect">
                      <a:avLst/>
                    </a:prstGeom>
                    <a:noFill/>
                    <a:ln w="9525">
                      <a:noFill/>
                      <a:miter lim="800000"/>
                      <a:headEnd/>
                      <a:tailEnd/>
                    </a:ln>
                  </pic:spPr>
                </pic:pic>
              </a:graphicData>
            </a:graphic>
          </wp:inline>
        </w:drawing>
      </w:r>
      <w:r>
        <w:rPr>
          <w:noProof/>
          <w:lang w:eastAsia="en-GB"/>
        </w:rPr>
        <w:drawing>
          <wp:inline distT="0" distB="0" distL="0" distR="0" wp14:anchorId="55356B09" wp14:editId="7D5827D6">
            <wp:extent cx="5943600" cy="3343275"/>
            <wp:effectExtent l="19050" t="0" r="0" b="0"/>
            <wp:docPr id="247" name="Picture 2" descr="E:\HNC\Project\0 Concepts\Quality floor planning\20190117_1101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HNC\Project\0 Concepts\Quality floor planning\20190117_110132.jpg"/>
                    <pic:cNvPicPr>
                      <a:picLocks noChangeAspect="1" noChangeArrowheads="1"/>
                    </pic:cNvPicPr>
                  </pic:nvPicPr>
                  <pic:blipFill>
                    <a:blip r:embed="rId42" cstate="print"/>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14:paraId="18067273" w14:textId="77777777" w:rsidR="005A766B" w:rsidRDefault="005A766B" w:rsidP="005A766B">
      <w:r>
        <w:t>The current 787 jig is built using 787 tracks fitted to a 12mm MDF board, which is bolted onto a steel exterior frame that sits on adjustable foot fittings. This allows the jigs to be made perfectly flat and level, which the more robust and less forgiving 787 foot fittings require. It has, however, been noted that the many stages of fittings and tracks make installation and removal of units on the jig into an extended process that could be simplified.</w:t>
      </w:r>
    </w:p>
    <w:p w14:paraId="4A616551" w14:textId="77777777" w:rsidR="005A766B" w:rsidRDefault="005A766B" w:rsidP="005A766B">
      <w:r>
        <w:t xml:space="preserve">Foot fittings are labelled with a colour-coded system, which allows installation technicians to determine foot fittings without needing to inspect and decode a position matrix. However, technicians still need to look at supporting documents such as the Production Work Instructions in </w:t>
      </w:r>
      <w:r>
        <w:lastRenderedPageBreak/>
        <w:t>order to determine which of the three sorts of foot fitting washers is required on each foot fitting for each unit. This has already been improved upon by adding a one-word signifier of which washer is required to the label next to each foot fitting for the combination jigs.</w:t>
      </w:r>
    </w:p>
    <w:p w14:paraId="1578AF77" w14:textId="77777777" w:rsidR="005A766B" w:rsidRDefault="005A766B" w:rsidP="005A766B">
      <w:r>
        <w:rPr>
          <w:noProof/>
          <w:lang w:eastAsia="en-GB"/>
        </w:rPr>
        <w:drawing>
          <wp:inline distT="0" distB="0" distL="0" distR="0" wp14:anchorId="39FD2857" wp14:editId="40016527">
            <wp:extent cx="5943600" cy="2990850"/>
            <wp:effectExtent l="19050" t="0" r="0" b="0"/>
            <wp:docPr id="248" name="Picture 3" descr="E:\HNC\Project\0 Concepts\Quality floor planning\20190117_1101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HNC\Project\0 Concepts\Quality floor planning\20190117_110105.jpg"/>
                    <pic:cNvPicPr>
                      <a:picLocks noChangeAspect="1" noChangeArrowheads="1"/>
                    </pic:cNvPicPr>
                  </pic:nvPicPr>
                  <pic:blipFill>
                    <a:blip r:embed="rId43" cstate="print"/>
                    <a:srcRect t="10541"/>
                    <a:stretch>
                      <a:fillRect/>
                    </a:stretch>
                  </pic:blipFill>
                  <pic:spPr bwMode="auto">
                    <a:xfrm>
                      <a:off x="0" y="0"/>
                      <a:ext cx="5943600" cy="2990850"/>
                    </a:xfrm>
                    <a:prstGeom prst="rect">
                      <a:avLst/>
                    </a:prstGeom>
                    <a:noFill/>
                    <a:ln w="9525">
                      <a:noFill/>
                      <a:miter lim="800000"/>
                      <a:headEnd/>
                      <a:tailEnd/>
                    </a:ln>
                  </pic:spPr>
                </pic:pic>
              </a:graphicData>
            </a:graphic>
          </wp:inline>
        </w:drawing>
      </w:r>
    </w:p>
    <w:p w14:paraId="51F0364E" w14:textId="77777777" w:rsidR="005A766B" w:rsidRDefault="005A766B" w:rsidP="005A766B">
      <w:r>
        <w:t>The QA workshop also houses a pair of portable floor jigs for the Dovetail product line to be mounted and tested on. However, these jigs are not used for dimensional analysis of any product, and general talk within the QA department has made it clear that these jigs are unsatisfactory for their purpose. Further investigation has revealed two major problems:</w:t>
      </w:r>
    </w:p>
    <w:p w14:paraId="07603285" w14:textId="77777777" w:rsidR="005A766B" w:rsidRPr="00322C3D" w:rsidRDefault="005A766B" w:rsidP="005A766B">
      <w:pPr>
        <w:pStyle w:val="ListParagraph"/>
        <w:numPr>
          <w:ilvl w:val="0"/>
          <w:numId w:val="42"/>
        </w:numPr>
      </w:pPr>
      <w:r>
        <w:t>The Dovetail jigs are mounted on non-adjustable wheels. While the inability of the jigs to be made perfectly level is not an insurmountable problem – dimensional analysis can be performed on a non-level surface as long as the surface is flat and the analysis tools are calibrated correctly – the nature of these wheels is that they will rotate when force is applied. While each wheel is fitted with a brake, they are also fitted on bearing that make the jig susceptible to movement from light force even when the brake is applied. This inability to be made totally static makes dimensional analysis performed on these jigs inaccurate.</w:t>
      </w:r>
      <w:r w:rsidRPr="00322C3D">
        <w:rPr>
          <w:noProof/>
        </w:rPr>
        <w:t xml:space="preserve"> </w:t>
      </w:r>
      <w:r>
        <w:rPr>
          <w:noProof/>
        </w:rPr>
        <w:t>This issue is already circumvented by the design of the new jigs, as they rest on non-moving feet that can be bolted directly into the floor if needed.</w:t>
      </w:r>
    </w:p>
    <w:p w14:paraId="107EC62D" w14:textId="77777777" w:rsidR="005A766B" w:rsidRDefault="005A766B" w:rsidP="005A766B">
      <w:pPr>
        <w:ind w:left="390"/>
      </w:pPr>
      <w:r>
        <w:rPr>
          <w:noProof/>
          <w:lang w:eastAsia="en-GB"/>
        </w:rPr>
        <w:lastRenderedPageBreak/>
        <w:drawing>
          <wp:inline distT="0" distB="0" distL="0" distR="0" wp14:anchorId="109250F4" wp14:editId="58385491">
            <wp:extent cx="5943600" cy="3228975"/>
            <wp:effectExtent l="19050" t="0" r="0" b="0"/>
            <wp:docPr id="249" name="Picture 2" descr="E:\HNC\Project\0 Concepts\Quality floor planning\20190123_08175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HNC\Project\0 Concepts\Quality floor planning\20190123_081752.jpg"/>
                    <pic:cNvPicPr>
                      <a:picLocks noChangeAspect="1" noChangeArrowheads="1"/>
                    </pic:cNvPicPr>
                  </pic:nvPicPr>
                  <pic:blipFill>
                    <a:blip r:embed="rId44" cstate="print"/>
                    <a:srcRect t="3419"/>
                    <a:stretch>
                      <a:fillRect/>
                    </a:stretch>
                  </pic:blipFill>
                  <pic:spPr bwMode="auto">
                    <a:xfrm>
                      <a:off x="0" y="0"/>
                      <a:ext cx="5943600" cy="3228975"/>
                    </a:xfrm>
                    <a:prstGeom prst="rect">
                      <a:avLst/>
                    </a:prstGeom>
                    <a:noFill/>
                    <a:ln w="9525">
                      <a:noFill/>
                      <a:miter lim="800000"/>
                      <a:headEnd/>
                      <a:tailEnd/>
                    </a:ln>
                  </pic:spPr>
                </pic:pic>
              </a:graphicData>
            </a:graphic>
          </wp:inline>
        </w:drawing>
      </w:r>
    </w:p>
    <w:p w14:paraId="6A85661D" w14:textId="77777777" w:rsidR="005A766B" w:rsidRDefault="005A766B" w:rsidP="005A766B">
      <w:pPr>
        <w:pStyle w:val="ListParagraph"/>
        <w:numPr>
          <w:ilvl w:val="0"/>
          <w:numId w:val="42"/>
        </w:numPr>
      </w:pPr>
      <w:r>
        <w:t>The jigs have a number of fixtures and fittings that serve to fix the unit being tested to the jig. However, these fittings are numerous, unlabelled, and no instructions have been provided as to the correct setup for testing any unit. This makes the fixtures nigh impossible to use correctly, and the lack of labelling on the fixtures themselves makes establishing Provision Work Instructions difficult. This issue must be circumvented with the new jigs, meaning that proper labelling and clear PWIs are a necessity to the jig’s successful incorporation in dimensional analysis procedures.</w:t>
      </w:r>
    </w:p>
    <w:p w14:paraId="1AAB6877" w14:textId="77777777" w:rsidR="005A766B" w:rsidRPr="003C6863" w:rsidRDefault="005A766B" w:rsidP="005A766B">
      <w:pPr>
        <w:ind w:left="390"/>
      </w:pPr>
      <w:r>
        <w:rPr>
          <w:noProof/>
          <w:lang w:eastAsia="en-GB"/>
        </w:rPr>
        <w:drawing>
          <wp:inline distT="0" distB="0" distL="0" distR="0" wp14:anchorId="041113CC" wp14:editId="1E3139C6">
            <wp:extent cx="5943600" cy="3343275"/>
            <wp:effectExtent l="19050" t="0" r="0" b="0"/>
            <wp:docPr id="250" name="Picture 1" descr="E:\HNC\Project\0 Concepts\Quality floor planning\20190123_0817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HNC\Project\0 Concepts\Quality floor planning\20190123_081720.jpg"/>
                    <pic:cNvPicPr>
                      <a:picLocks noChangeAspect="1" noChangeArrowheads="1"/>
                    </pic:cNvPicPr>
                  </pic:nvPicPr>
                  <pic:blipFill>
                    <a:blip r:embed="rId45" cstate="print"/>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14:paraId="3CD34F5C" w14:textId="77777777" w:rsidR="005A766B" w:rsidRDefault="005A766B">
      <w:pPr>
        <w:rPr>
          <w:rFonts w:asciiTheme="majorHAnsi" w:eastAsiaTheme="majorEastAsia" w:hAnsiTheme="majorHAnsi" w:cstheme="majorBidi"/>
          <w:b/>
          <w:bCs/>
          <w:color w:val="365F91" w:themeColor="accent1" w:themeShade="BF"/>
          <w:sz w:val="28"/>
          <w:szCs w:val="28"/>
          <w:lang w:val="en-US"/>
        </w:rPr>
      </w:pPr>
      <w:r>
        <w:br w:type="page"/>
      </w:r>
    </w:p>
    <w:p w14:paraId="119843C2" w14:textId="77777777" w:rsidR="0038554C" w:rsidRDefault="0038554C" w:rsidP="005A766B">
      <w:pPr>
        <w:pStyle w:val="Title"/>
        <w:jc w:val="center"/>
        <w:sectPr w:rsidR="0038554C" w:rsidSect="0038554C">
          <w:type w:val="oddPage"/>
          <w:pgSz w:w="11906" w:h="16838" w:code="9"/>
          <w:pgMar w:top="1440" w:right="1440" w:bottom="1440" w:left="1440" w:header="709" w:footer="709" w:gutter="0"/>
          <w:cols w:space="708"/>
          <w:docGrid w:linePitch="360"/>
        </w:sectPr>
      </w:pPr>
    </w:p>
    <w:p w14:paraId="196C19F5" w14:textId="77777777" w:rsidR="005A766B" w:rsidRDefault="005A766B" w:rsidP="005A766B">
      <w:pPr>
        <w:pStyle w:val="Title"/>
        <w:jc w:val="center"/>
      </w:pPr>
      <w:bookmarkStart w:id="53" w:name="_Toc71901105"/>
      <w:r>
        <w:lastRenderedPageBreak/>
        <w:t>Available Resources</w:t>
      </w:r>
      <w:bookmarkEnd w:id="53"/>
    </w:p>
    <w:p w14:paraId="632C937C" w14:textId="77777777" w:rsidR="005A766B" w:rsidRDefault="005A766B" w:rsidP="005A766B">
      <w:pPr>
        <w:pStyle w:val="Heading1"/>
        <w:spacing w:before="0"/>
      </w:pPr>
      <w:bookmarkStart w:id="54" w:name="_Toc71901106"/>
      <w:r>
        <w:t>Kanban System</w:t>
      </w:r>
      <w:bookmarkEnd w:id="54"/>
    </w:p>
    <w:p w14:paraId="4022E0D3" w14:textId="77777777" w:rsidR="005A766B" w:rsidRDefault="005A766B" w:rsidP="005A766B">
      <w:pPr>
        <w:pStyle w:val="Heading2"/>
      </w:pPr>
      <w:bookmarkStart w:id="55" w:name="_Toc71901107"/>
      <w:r>
        <w:t>Tools and Materials</w:t>
      </w:r>
      <w:bookmarkEnd w:id="55"/>
    </w:p>
    <w:p w14:paraId="1517E442" w14:textId="77777777" w:rsidR="005A766B" w:rsidRPr="007B7A6A" w:rsidRDefault="005A766B" w:rsidP="005A766B">
      <w:pPr>
        <w:pStyle w:val="ListParagraph"/>
        <w:numPr>
          <w:ilvl w:val="0"/>
          <w:numId w:val="43"/>
        </w:numPr>
      </w:pPr>
      <w:r>
        <w:t xml:space="preserve">Two unused portable tables in the QA workshop. </w:t>
      </w:r>
      <w:r>
        <w:rPr>
          <w:noProof/>
        </w:rPr>
        <w:t xml:space="preserve">These are constructed from plastic tubing sections and have MDF surfaces cut to fit. </w:t>
      </w:r>
      <w:r>
        <w:t>It has been suggested that they could be used for the Kanban system and they have been used by the design team to construct the initial prototypes.</w:t>
      </w:r>
      <w:r w:rsidRPr="007B7A6A">
        <w:rPr>
          <w:noProof/>
        </w:rPr>
        <w:t xml:space="preserve"> </w:t>
      </w:r>
    </w:p>
    <w:p w14:paraId="509C7724" w14:textId="77777777" w:rsidR="005A766B" w:rsidRDefault="005A766B" w:rsidP="005A766B">
      <w:pPr>
        <w:spacing w:after="0"/>
      </w:pPr>
      <w:r>
        <w:rPr>
          <w:noProof/>
          <w:lang w:eastAsia="en-GB"/>
        </w:rPr>
        <w:drawing>
          <wp:inline distT="0" distB="0" distL="0" distR="0" wp14:anchorId="61823167" wp14:editId="5AAE1967">
            <wp:extent cx="5943600" cy="3343275"/>
            <wp:effectExtent l="19050" t="0" r="0" b="0"/>
            <wp:docPr id="251" name="Picture 1" descr="E:\HNC\Project\0 Concepts\Quality floor planning\20190118_0739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HNC\Project\0 Concepts\Quality floor planning\20190118_073916.jpg"/>
                    <pic:cNvPicPr>
                      <a:picLocks noChangeAspect="1" noChangeArrowheads="1"/>
                    </pic:cNvPicPr>
                  </pic:nvPicPr>
                  <pic:blipFill>
                    <a:blip r:embed="rId46" cstate="print"/>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14:paraId="1D937EA4" w14:textId="6973098F" w:rsidR="005A766B" w:rsidRDefault="005A766B" w:rsidP="005A766B">
      <w:pPr>
        <w:pStyle w:val="ListParagraph"/>
        <w:numPr>
          <w:ilvl w:val="0"/>
          <w:numId w:val="43"/>
        </w:numPr>
      </w:pPr>
      <w:r>
        <w:t xml:space="preserve">Sheet foam is available from </w:t>
      </w:r>
      <w:r w:rsidR="00D45A17">
        <w:t>Safran Seats GB</w:t>
      </w:r>
      <w:r>
        <w:t xml:space="preserve"> stores. It is stored rolled up and retains a curve for a long time, and has a spongy texture with low resistance to compression. This makes it less than ideal for the pocket material, but it is serviceable in that regard.</w:t>
      </w:r>
    </w:p>
    <w:p w14:paraId="3E6E15E5" w14:textId="77777777" w:rsidR="005A766B" w:rsidRDefault="005A766B" w:rsidP="005A766B">
      <w:pPr>
        <w:pStyle w:val="ListParagraph"/>
        <w:numPr>
          <w:ilvl w:val="0"/>
          <w:numId w:val="43"/>
        </w:numPr>
      </w:pPr>
      <w:r>
        <w:t>Stiff plasticard is available from the same source as the vacuum forming department use; this is bright yellow in colour and would make for an ideal backing board for the Kanban system.</w:t>
      </w:r>
    </w:p>
    <w:p w14:paraId="204AD480" w14:textId="7F283BA5" w:rsidR="005A766B" w:rsidRDefault="00D45A17" w:rsidP="005A766B">
      <w:pPr>
        <w:pStyle w:val="ListParagraph"/>
        <w:numPr>
          <w:ilvl w:val="0"/>
          <w:numId w:val="43"/>
        </w:numPr>
      </w:pPr>
      <w:r>
        <w:t>Safran Seats GB</w:t>
      </w:r>
      <w:r w:rsidR="005A766B">
        <w:t xml:space="preserve"> stores a variety of glues and fixings that can be used to assemble the Kanban system. These will probably mostly be used to fix cut foam to backing boards.</w:t>
      </w:r>
    </w:p>
    <w:p w14:paraId="71C6F1F6" w14:textId="77777777" w:rsidR="005A766B" w:rsidRDefault="005A766B" w:rsidP="005A766B">
      <w:pPr>
        <w:pStyle w:val="ListParagraph"/>
        <w:numPr>
          <w:ilvl w:val="0"/>
          <w:numId w:val="43"/>
        </w:numPr>
      </w:pPr>
      <w:r>
        <w:t>Stores have access to scalpels, saws and other cutting tools that can be used to construct the Kanban system. These can be used to cut foam to size and also cut out pockets in the foam to house materials.</w:t>
      </w:r>
    </w:p>
    <w:p w14:paraId="783D64CC" w14:textId="77777777" w:rsidR="005A766B" w:rsidRDefault="005A766B" w:rsidP="005A766B">
      <w:pPr>
        <w:pStyle w:val="Heading2"/>
      </w:pPr>
      <w:bookmarkStart w:id="56" w:name="_Toc71901108"/>
      <w:r>
        <w:t>Working Spaces</w:t>
      </w:r>
      <w:bookmarkEnd w:id="56"/>
    </w:p>
    <w:p w14:paraId="6650DED1" w14:textId="77777777" w:rsidR="005A766B" w:rsidRDefault="005A766B" w:rsidP="005A766B">
      <w:pPr>
        <w:pStyle w:val="ListParagraph"/>
        <w:numPr>
          <w:ilvl w:val="0"/>
          <w:numId w:val="45"/>
        </w:numPr>
      </w:pPr>
      <w:r>
        <w:t>The QA workshop is a reasonably ideal place for performing construction of the Kanban system tables; however, health and safety is a concern and a risk assessment would need to be undertaken, as the QA workshop is not typically a construction space.</w:t>
      </w:r>
    </w:p>
    <w:p w14:paraId="4780E9BE" w14:textId="77777777" w:rsidR="005A766B" w:rsidRDefault="005A766B" w:rsidP="005A766B">
      <w:pPr>
        <w:pStyle w:val="ListParagraph"/>
        <w:numPr>
          <w:ilvl w:val="0"/>
          <w:numId w:val="45"/>
        </w:numPr>
      </w:pPr>
      <w:r>
        <w:lastRenderedPageBreak/>
        <w:t>The Plant Maintenance workshop has work tables, cutting mats, vices and valid health and safety measures to allow for cutting and fixing of materials outside of normal work practices, making it an ideal location for building the Kanban tables.</w:t>
      </w:r>
    </w:p>
    <w:p w14:paraId="3793F47E" w14:textId="77777777" w:rsidR="005A766B" w:rsidRPr="0070577F" w:rsidRDefault="005A766B" w:rsidP="005A766B">
      <w:pPr>
        <w:pStyle w:val="ListParagraph"/>
        <w:numPr>
          <w:ilvl w:val="0"/>
          <w:numId w:val="45"/>
        </w:numPr>
      </w:pPr>
      <w:r>
        <w:t>The Industrialisation department is also sufficient for cutting and fixing of simple materials, making it an ideal space for constructing the shadowboards if modification of the tables themselves is not needed.</w:t>
      </w:r>
    </w:p>
    <w:p w14:paraId="421750C7" w14:textId="77777777" w:rsidR="005A766B" w:rsidRDefault="005A766B" w:rsidP="005A766B">
      <w:pPr>
        <w:pStyle w:val="ListParagraph"/>
        <w:numPr>
          <w:ilvl w:val="0"/>
          <w:numId w:val="45"/>
        </w:numPr>
      </w:pPr>
      <w:r>
        <w:t>It has also been suggested that construction of the shadowboards could be performed by a third party company that are better equipped to perform the project more accurately, by laser cutting the foam sheeting to produce exactly sized and  identical pockets.</w:t>
      </w:r>
    </w:p>
    <w:p w14:paraId="1382B551" w14:textId="77777777" w:rsidR="005A766B" w:rsidRDefault="005A766B" w:rsidP="005A766B">
      <w:pPr>
        <w:pStyle w:val="Heading2"/>
      </w:pPr>
      <w:bookmarkStart w:id="57" w:name="_Toc71901109"/>
      <w:r>
        <w:t>Department Assistance</w:t>
      </w:r>
      <w:bookmarkEnd w:id="57"/>
    </w:p>
    <w:p w14:paraId="1872A1CB" w14:textId="77777777" w:rsidR="005A766B" w:rsidRDefault="005A766B" w:rsidP="005A766B">
      <w:pPr>
        <w:pStyle w:val="ListParagraph"/>
        <w:numPr>
          <w:ilvl w:val="0"/>
          <w:numId w:val="46"/>
        </w:numPr>
      </w:pPr>
      <w:r>
        <w:t>Design of the Kanban tables is being performed in conjunction with the Industrialisation department to help ensure that the design is practical.</w:t>
      </w:r>
    </w:p>
    <w:p w14:paraId="00B5B986" w14:textId="77777777" w:rsidR="005A766B" w:rsidRPr="00867AB2" w:rsidRDefault="005A766B" w:rsidP="005A766B">
      <w:pPr>
        <w:pStyle w:val="ListParagraph"/>
        <w:numPr>
          <w:ilvl w:val="0"/>
          <w:numId w:val="46"/>
        </w:numPr>
      </w:pPr>
      <w:r>
        <w:t>Production of the Kanban systems will be completed with the assistance of either the Industrialisation or Plant Maintenance departments, depending on the demands of the final design’s construction.</w:t>
      </w:r>
    </w:p>
    <w:p w14:paraId="569AF5D0" w14:textId="77777777" w:rsidR="005A766B" w:rsidRPr="00A54ABD" w:rsidRDefault="005A766B" w:rsidP="005A766B">
      <w:pPr>
        <w:pStyle w:val="ListParagraph"/>
        <w:numPr>
          <w:ilvl w:val="0"/>
          <w:numId w:val="46"/>
        </w:numPr>
      </w:pPr>
      <w:r>
        <w:t>A Health and Safety department colleague will be needed to assess the final design for the Kanban system and to help ensure that there are no obvious hazards included, and to help perform a risk assessment prior to work activities being undertaken if for any reason the QA workshop needs to be used as the assembly space.</w:t>
      </w:r>
    </w:p>
    <w:p w14:paraId="11D505E2" w14:textId="77777777" w:rsidR="005A766B" w:rsidRPr="00A54ABD" w:rsidRDefault="005A766B" w:rsidP="005A766B">
      <w:pPr>
        <w:pStyle w:val="Heading1"/>
      </w:pPr>
      <w:bookmarkStart w:id="58" w:name="_Toc71901110"/>
      <w:r>
        <w:t>Floor Jigs</w:t>
      </w:r>
      <w:bookmarkEnd w:id="58"/>
    </w:p>
    <w:p w14:paraId="344F5B76" w14:textId="77777777" w:rsidR="005A766B" w:rsidRPr="00A54ABD" w:rsidRDefault="005A766B" w:rsidP="005A766B">
      <w:pPr>
        <w:pStyle w:val="Heading2"/>
      </w:pPr>
      <w:bookmarkStart w:id="59" w:name="_Toc71901111"/>
      <w:r>
        <w:t>Tools and Materials</w:t>
      </w:r>
      <w:bookmarkEnd w:id="59"/>
    </w:p>
    <w:p w14:paraId="637485B9" w14:textId="77777777" w:rsidR="005A766B" w:rsidRDefault="005A766B" w:rsidP="005A766B">
      <w:pPr>
        <w:pStyle w:val="ListParagraph"/>
        <w:numPr>
          <w:ilvl w:val="0"/>
          <w:numId w:val="44"/>
        </w:numPr>
      </w:pPr>
      <w:r>
        <w:t>Hex spanners and socket tools are common throughout Zodiac, making the adjustment of the foot fittings that will be supplied with the floor jigs simple.</w:t>
      </w:r>
      <w:r w:rsidRPr="00A54ABD">
        <w:t xml:space="preserve"> </w:t>
      </w:r>
    </w:p>
    <w:p w14:paraId="083AEB78" w14:textId="77777777" w:rsidR="005A766B" w:rsidRDefault="005A766B" w:rsidP="005A766B">
      <w:pPr>
        <w:pStyle w:val="ListParagraph"/>
        <w:numPr>
          <w:ilvl w:val="0"/>
          <w:numId w:val="44"/>
        </w:numPr>
      </w:pPr>
      <w:r>
        <w:t>Pump trucks and roller blocks are available from production floors and plant maintenance respectively. These will help when positioning the floor jigs in the QA workshop.</w:t>
      </w:r>
    </w:p>
    <w:p w14:paraId="5768053A" w14:textId="77777777" w:rsidR="005A766B" w:rsidRDefault="005A766B" w:rsidP="005A766B">
      <w:pPr>
        <w:pStyle w:val="ListParagraph"/>
        <w:numPr>
          <w:ilvl w:val="0"/>
          <w:numId w:val="44"/>
        </w:numPr>
      </w:pPr>
      <w:r>
        <w:t>Plant maintenance has a series of machine levels that are highly accurate and have magnetic faces. These will make ensuring that the floor jigs are flat and level much easier.</w:t>
      </w:r>
    </w:p>
    <w:p w14:paraId="4C9D6979" w14:textId="77777777" w:rsidR="005A766B" w:rsidRDefault="005A766B" w:rsidP="005A766B">
      <w:r>
        <w:rPr>
          <w:noProof/>
          <w:lang w:eastAsia="en-GB"/>
        </w:rPr>
        <w:lastRenderedPageBreak/>
        <w:drawing>
          <wp:inline distT="0" distB="0" distL="0" distR="0" wp14:anchorId="64116E37" wp14:editId="0BBE201B">
            <wp:extent cx="5924550" cy="3752850"/>
            <wp:effectExtent l="19050" t="0" r="0" b="0"/>
            <wp:docPr id="252" name="Picture 1" descr="E:\NVQ\Maintenance Writeups\Photos\20161014_0943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VQ\Maintenance Writeups\Photos\20161014_094317.jpg"/>
                    <pic:cNvPicPr>
                      <a:picLocks noChangeAspect="1" noChangeArrowheads="1"/>
                    </pic:cNvPicPr>
                  </pic:nvPicPr>
                  <pic:blipFill>
                    <a:blip r:embed="rId47" cstate="print"/>
                    <a:srcRect t="15632"/>
                    <a:stretch>
                      <a:fillRect/>
                    </a:stretch>
                  </pic:blipFill>
                  <pic:spPr bwMode="auto">
                    <a:xfrm>
                      <a:off x="0" y="0"/>
                      <a:ext cx="5924550" cy="3752850"/>
                    </a:xfrm>
                    <a:prstGeom prst="rect">
                      <a:avLst/>
                    </a:prstGeom>
                    <a:noFill/>
                    <a:ln w="9525">
                      <a:noFill/>
                      <a:miter lim="800000"/>
                      <a:headEnd/>
                      <a:tailEnd/>
                    </a:ln>
                  </pic:spPr>
                </pic:pic>
              </a:graphicData>
            </a:graphic>
          </wp:inline>
        </w:drawing>
      </w:r>
    </w:p>
    <w:p w14:paraId="4DE413E8" w14:textId="77777777" w:rsidR="005A766B" w:rsidRDefault="005A766B" w:rsidP="005A766B">
      <w:pPr>
        <w:pStyle w:val="ListParagraph"/>
        <w:numPr>
          <w:ilvl w:val="0"/>
          <w:numId w:val="44"/>
        </w:numPr>
      </w:pPr>
      <w:r>
        <w:t>767 tracks and 787 blocks will need to be fitted to the floor jigs, using 25mm M8 hex socket countersunk screws and appropriate helicoils. The jigs will be supplied pre-fitted with helicoils and enough of these screws are available in Zodiac already. The required number of 787 blocks have already been ordered, and it is currently being determined whether enough 767 tracks are available within the company or if more will need to be ordered.</w:t>
      </w:r>
    </w:p>
    <w:p w14:paraId="41DC9A07" w14:textId="77777777" w:rsidR="005A766B" w:rsidRDefault="005A766B" w:rsidP="005A766B">
      <w:pPr>
        <w:pStyle w:val="ListParagraph"/>
        <w:numPr>
          <w:ilvl w:val="0"/>
          <w:numId w:val="44"/>
        </w:numPr>
      </w:pPr>
      <w:r>
        <w:t xml:space="preserve">767 tracks are marked with permanent marker to make installation quicker and simpler; these are already available in Zodiac. 787 blocks will need to have a foot fitting matrix produced, and then be designated with a colour coding system using labels and a legend within the workshop. These can be produced by printing and office-scale laminating, which Zodiac has facilities for. </w:t>
      </w:r>
    </w:p>
    <w:p w14:paraId="470DC3DA" w14:textId="77777777" w:rsidR="005A766B" w:rsidRDefault="005A766B" w:rsidP="005A766B">
      <w:pPr>
        <w:pStyle w:val="Heading2"/>
      </w:pPr>
      <w:bookmarkStart w:id="60" w:name="_Toc71901112"/>
      <w:r>
        <w:t>Department Assistance</w:t>
      </w:r>
      <w:bookmarkEnd w:id="60"/>
    </w:p>
    <w:p w14:paraId="761F5CB5" w14:textId="77777777" w:rsidR="005A766B" w:rsidRDefault="005A766B" w:rsidP="005A766B">
      <w:pPr>
        <w:pStyle w:val="ListParagraph"/>
        <w:numPr>
          <w:ilvl w:val="0"/>
          <w:numId w:val="47"/>
        </w:numPr>
      </w:pPr>
      <w:r>
        <w:t>Pump trucks will need to be borrowed from the main production line.</w:t>
      </w:r>
    </w:p>
    <w:p w14:paraId="2C3475C7" w14:textId="77777777" w:rsidR="005A766B" w:rsidRDefault="005A766B" w:rsidP="005A766B">
      <w:pPr>
        <w:pStyle w:val="ListParagraph"/>
        <w:numPr>
          <w:ilvl w:val="0"/>
          <w:numId w:val="47"/>
        </w:numPr>
      </w:pPr>
      <w:r>
        <w:t>Plant Maintenance will be supplying the machine levels.</w:t>
      </w:r>
    </w:p>
    <w:p w14:paraId="73972E07" w14:textId="77777777" w:rsidR="005A766B" w:rsidRDefault="005A766B" w:rsidP="005A766B">
      <w:pPr>
        <w:pStyle w:val="ListParagraph"/>
        <w:numPr>
          <w:ilvl w:val="0"/>
          <w:numId w:val="47"/>
        </w:numPr>
      </w:pPr>
      <w:r>
        <w:t>Either Plant Maintenance or Facilities Maintenance will be assisting with the positioning and installation of the floor jigs.</w:t>
      </w:r>
    </w:p>
    <w:p w14:paraId="09CDC17A" w14:textId="77777777" w:rsidR="005A766B" w:rsidRDefault="005A766B" w:rsidP="005A766B">
      <w:pPr>
        <w:pStyle w:val="ListParagraph"/>
        <w:numPr>
          <w:ilvl w:val="0"/>
          <w:numId w:val="47"/>
        </w:numPr>
      </w:pPr>
      <w:r>
        <w:t>A Health and Safety department colleague will be needed to help perform a risk assessment prior to work activities being undertaken.</w:t>
      </w:r>
    </w:p>
    <w:p w14:paraId="35840D68" w14:textId="77777777" w:rsidR="005A766B" w:rsidRPr="00A54ABD" w:rsidRDefault="005A766B" w:rsidP="005A766B">
      <w:pPr>
        <w:pStyle w:val="ListParagraph"/>
        <w:numPr>
          <w:ilvl w:val="0"/>
          <w:numId w:val="47"/>
        </w:numPr>
      </w:pPr>
      <w:r>
        <w:t>Nick Whitcombe in Manufacturing Engineering is responsible for purchasing all 767 tracks and 787 blocks to be fitted to the floor jigs.</w:t>
      </w:r>
    </w:p>
    <w:p w14:paraId="26032F71" w14:textId="77777777" w:rsidR="005A766B" w:rsidRDefault="005A766B">
      <w:pPr>
        <w:rPr>
          <w:rFonts w:asciiTheme="majorHAnsi" w:eastAsiaTheme="majorEastAsia" w:hAnsiTheme="majorHAnsi" w:cstheme="majorBidi"/>
          <w:b/>
          <w:bCs/>
          <w:color w:val="365F91" w:themeColor="accent1" w:themeShade="BF"/>
          <w:sz w:val="28"/>
          <w:szCs w:val="28"/>
          <w:lang w:val="en-US"/>
        </w:rPr>
      </w:pPr>
      <w:r>
        <w:br w:type="page"/>
      </w:r>
    </w:p>
    <w:p w14:paraId="633FC1AA" w14:textId="77777777" w:rsidR="0038554C" w:rsidRDefault="0038554C" w:rsidP="005A766B">
      <w:pPr>
        <w:pStyle w:val="Title"/>
        <w:jc w:val="center"/>
        <w:sectPr w:rsidR="0038554C" w:rsidSect="0038554C">
          <w:type w:val="oddPage"/>
          <w:pgSz w:w="11906" w:h="16838" w:code="9"/>
          <w:pgMar w:top="1440" w:right="1440" w:bottom="1440" w:left="1440" w:header="709" w:footer="709" w:gutter="0"/>
          <w:cols w:space="708"/>
          <w:docGrid w:linePitch="360"/>
        </w:sectPr>
      </w:pPr>
    </w:p>
    <w:p w14:paraId="1FF578C4" w14:textId="77777777" w:rsidR="005A766B" w:rsidRDefault="005A766B" w:rsidP="005A766B">
      <w:pPr>
        <w:pStyle w:val="Title"/>
        <w:jc w:val="center"/>
      </w:pPr>
      <w:bookmarkStart w:id="61" w:name="_Toc71901113"/>
      <w:r>
        <w:lastRenderedPageBreak/>
        <w:t>Character Selection Matrices</w:t>
      </w:r>
      <w:bookmarkEnd w:id="61"/>
    </w:p>
    <w:p w14:paraId="2726C129" w14:textId="77777777" w:rsidR="005A766B" w:rsidRDefault="005A766B" w:rsidP="005A766B">
      <w:r>
        <w:t>The following selection matrix is for the material to be used to construct the top plate of the jig:</w:t>
      </w:r>
    </w:p>
    <w:p w14:paraId="14CD0017" w14:textId="77777777" w:rsidR="005A766B" w:rsidRDefault="005A766B" w:rsidP="005A766B">
      <w:r>
        <w:rPr>
          <w:noProof/>
          <w:lang w:eastAsia="en-GB"/>
        </w:rPr>
        <w:drawing>
          <wp:inline distT="0" distB="0" distL="0" distR="0" wp14:anchorId="17E26368" wp14:editId="630C5E14">
            <wp:extent cx="5943600" cy="2105025"/>
            <wp:effectExtent l="19050" t="0" r="0" b="0"/>
            <wp:docPr id="2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8" cstate="print"/>
                    <a:srcRect/>
                    <a:stretch>
                      <a:fillRect/>
                    </a:stretch>
                  </pic:blipFill>
                  <pic:spPr bwMode="auto">
                    <a:xfrm>
                      <a:off x="0" y="0"/>
                      <a:ext cx="5943600" cy="2105025"/>
                    </a:xfrm>
                    <a:prstGeom prst="rect">
                      <a:avLst/>
                    </a:prstGeom>
                    <a:noFill/>
                    <a:ln w="9525">
                      <a:noFill/>
                      <a:miter lim="800000"/>
                      <a:headEnd/>
                      <a:tailEnd/>
                    </a:ln>
                  </pic:spPr>
                </pic:pic>
              </a:graphicData>
            </a:graphic>
          </wp:inline>
        </w:drawing>
      </w:r>
    </w:p>
    <w:p w14:paraId="17891CB1" w14:textId="77777777" w:rsidR="005A766B" w:rsidRDefault="005A766B" w:rsidP="005A766B">
      <w:r>
        <w:t>This demonstrates that, while there are a number of different materials that would be acceptable as the top surface of the floor jigs, ACP 5080 Aluminium is the best choice; it has the highest overall score and is not poor in any category, meaning no redesign of the jig to account for it will be necessary.</w:t>
      </w:r>
    </w:p>
    <w:p w14:paraId="021E7DD5" w14:textId="77777777" w:rsidR="005A766B" w:rsidRDefault="005A766B" w:rsidP="005A766B">
      <w:r>
        <w:t>The following selection matrix is for the material to be used to construct the support frame of the jig:</w:t>
      </w:r>
    </w:p>
    <w:p w14:paraId="66CE0B73" w14:textId="77777777" w:rsidR="005A766B" w:rsidRDefault="005A766B" w:rsidP="005A766B">
      <w:r>
        <w:rPr>
          <w:noProof/>
          <w:lang w:eastAsia="en-GB"/>
        </w:rPr>
        <w:drawing>
          <wp:inline distT="0" distB="0" distL="0" distR="0" wp14:anchorId="6C82022D" wp14:editId="529A5B2D">
            <wp:extent cx="5943600" cy="2105025"/>
            <wp:effectExtent l="19050" t="0" r="0" b="0"/>
            <wp:docPr id="25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9" cstate="print"/>
                    <a:srcRect/>
                    <a:stretch>
                      <a:fillRect/>
                    </a:stretch>
                  </pic:blipFill>
                  <pic:spPr bwMode="auto">
                    <a:xfrm>
                      <a:off x="0" y="0"/>
                      <a:ext cx="5943600" cy="2105025"/>
                    </a:xfrm>
                    <a:prstGeom prst="rect">
                      <a:avLst/>
                    </a:prstGeom>
                    <a:noFill/>
                    <a:ln w="9525">
                      <a:noFill/>
                      <a:miter lim="800000"/>
                      <a:headEnd/>
                      <a:tailEnd/>
                    </a:ln>
                  </pic:spPr>
                </pic:pic>
              </a:graphicData>
            </a:graphic>
          </wp:inline>
        </w:drawing>
      </w:r>
    </w:p>
    <w:p w14:paraId="099A2807" w14:textId="77777777" w:rsidR="00F4175E" w:rsidRPr="007D4D47" w:rsidRDefault="005A766B" w:rsidP="007D4D47">
      <w:r>
        <w:t>This clearly shows grade 316 stainless steel box section to be the superior selection, with either grade of aluminium being a suitable substitute if potential damage to the frame can be minimised entirely; the yield strength of the material has been included as an indicating of its impact tolerance. As the moving platform that the dimensional analysis tool arms are mounted on sits at roughly the same height as the floor jig frame and these must be close to each other while dimensional analysis is being performed, it is assumed that collisions between these two item will be common enough to justify requiring the higher impact tolerance of steel, as damage to the support frame will bend the surface plate and therefore make dimensional analysis inaccurate, so the risk of damage must be minimised</w:t>
      </w:r>
      <w:r w:rsidR="007D4D47">
        <w:t>.</w:t>
      </w:r>
    </w:p>
    <w:p w14:paraId="79FE5893" w14:textId="77777777" w:rsidR="0038554C" w:rsidRDefault="0038554C" w:rsidP="00F4175E">
      <w:pPr>
        <w:pStyle w:val="Title"/>
        <w:jc w:val="center"/>
        <w:rPr>
          <w:sz w:val="144"/>
          <w:szCs w:val="144"/>
        </w:rPr>
        <w:sectPr w:rsidR="0038554C" w:rsidSect="0038554C">
          <w:type w:val="oddPage"/>
          <w:pgSz w:w="11906" w:h="16838" w:code="9"/>
          <w:pgMar w:top="1440" w:right="1440" w:bottom="1440" w:left="1440" w:header="709" w:footer="709" w:gutter="0"/>
          <w:cols w:space="708"/>
          <w:docGrid w:linePitch="360"/>
        </w:sectPr>
      </w:pPr>
    </w:p>
    <w:p w14:paraId="2D98FCE9" w14:textId="77777777" w:rsidR="007D4D47" w:rsidRDefault="007D4D47" w:rsidP="00F4175E">
      <w:pPr>
        <w:pStyle w:val="Title"/>
        <w:jc w:val="center"/>
        <w:rPr>
          <w:sz w:val="144"/>
          <w:szCs w:val="144"/>
        </w:rPr>
      </w:pPr>
    </w:p>
    <w:p w14:paraId="612B33B6" w14:textId="77777777" w:rsidR="007D4D47" w:rsidRDefault="007D4D47" w:rsidP="00F4175E">
      <w:pPr>
        <w:pStyle w:val="Title"/>
        <w:jc w:val="center"/>
        <w:rPr>
          <w:sz w:val="144"/>
          <w:szCs w:val="144"/>
        </w:rPr>
      </w:pPr>
    </w:p>
    <w:p w14:paraId="516BA861" w14:textId="77777777" w:rsidR="00E33374" w:rsidRDefault="00F4175E" w:rsidP="00F4175E">
      <w:pPr>
        <w:pStyle w:val="Title"/>
        <w:jc w:val="center"/>
        <w:rPr>
          <w:sz w:val="144"/>
          <w:szCs w:val="144"/>
        </w:rPr>
      </w:pPr>
      <w:bookmarkStart w:id="62" w:name="_Toc71901114"/>
      <w:r>
        <w:rPr>
          <w:sz w:val="144"/>
          <w:szCs w:val="144"/>
        </w:rPr>
        <w:t>Planning</w:t>
      </w:r>
      <w:bookmarkEnd w:id="62"/>
    </w:p>
    <w:p w14:paraId="5E4FDA3D" w14:textId="542A0D18" w:rsidR="00F4175E" w:rsidRDefault="00F4175E" w:rsidP="00D30F1C">
      <w:pPr>
        <w:pStyle w:val="Title"/>
        <w:jc w:val="center"/>
      </w:pPr>
      <w:r>
        <w:br w:type="page"/>
      </w:r>
      <w:bookmarkStart w:id="63" w:name="_Toc71901115"/>
      <w:r>
        <w:lastRenderedPageBreak/>
        <w:t>Material &amp; Components</w:t>
      </w:r>
      <w:bookmarkEnd w:id="63"/>
    </w:p>
    <w:p w14:paraId="38742BBB" w14:textId="77777777" w:rsidR="00F4175E" w:rsidRDefault="00F4175E" w:rsidP="00F4175E">
      <w:pPr>
        <w:pStyle w:val="Heading1"/>
      </w:pPr>
      <w:bookmarkStart w:id="64" w:name="_Toc71901116"/>
      <w:r>
        <w:t>Building &amp; Loading Kanban System</w:t>
      </w:r>
      <w:bookmarkEnd w:id="64"/>
    </w:p>
    <w:tbl>
      <w:tblPr>
        <w:tblStyle w:val="LightGrid-Accent11"/>
        <w:tblW w:w="5000" w:type="pct"/>
        <w:tblLook w:val="04A0" w:firstRow="1" w:lastRow="0" w:firstColumn="1" w:lastColumn="0" w:noHBand="0" w:noVBand="1"/>
      </w:tblPr>
      <w:tblGrid>
        <w:gridCol w:w="3446"/>
        <w:gridCol w:w="2423"/>
        <w:gridCol w:w="1854"/>
        <w:gridCol w:w="1519"/>
      </w:tblGrid>
      <w:tr w:rsidR="00F4175E" w14:paraId="75677F56" w14:textId="77777777" w:rsidTr="003855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4" w:type="pct"/>
          </w:tcPr>
          <w:p w14:paraId="5BBE690B" w14:textId="77777777" w:rsidR="00F4175E" w:rsidRDefault="00F4175E" w:rsidP="0038554C">
            <w:r>
              <w:t>Item</w:t>
            </w:r>
          </w:p>
        </w:tc>
        <w:tc>
          <w:tcPr>
            <w:tcW w:w="1311" w:type="pct"/>
          </w:tcPr>
          <w:p w14:paraId="32D0A91B"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Code</w:t>
            </w:r>
          </w:p>
        </w:tc>
        <w:tc>
          <w:tcPr>
            <w:tcW w:w="1003" w:type="pct"/>
          </w:tcPr>
          <w:p w14:paraId="09F4500C"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Required</w:t>
            </w:r>
          </w:p>
        </w:tc>
        <w:tc>
          <w:tcPr>
            <w:tcW w:w="822" w:type="pct"/>
          </w:tcPr>
          <w:p w14:paraId="7CAF8AA9"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Owned</w:t>
            </w:r>
          </w:p>
        </w:tc>
      </w:tr>
      <w:tr w:rsidR="00F4175E" w14:paraId="1D595110"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4" w:type="pct"/>
          </w:tcPr>
          <w:p w14:paraId="1E8CEF85" w14:textId="77777777" w:rsidR="00F4175E" w:rsidRDefault="00F4175E" w:rsidP="0038554C">
            <w:r>
              <w:t>Portable Worktable</w:t>
            </w:r>
          </w:p>
        </w:tc>
        <w:tc>
          <w:tcPr>
            <w:tcW w:w="1311" w:type="pct"/>
          </w:tcPr>
          <w:p w14:paraId="1FCD7CBD"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N/A</w:t>
            </w:r>
          </w:p>
        </w:tc>
        <w:tc>
          <w:tcPr>
            <w:tcW w:w="1003" w:type="pct"/>
          </w:tcPr>
          <w:p w14:paraId="293713B6"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w:t>
            </w:r>
          </w:p>
        </w:tc>
        <w:tc>
          <w:tcPr>
            <w:tcW w:w="822" w:type="pct"/>
          </w:tcPr>
          <w:p w14:paraId="40FBF7AC"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w:t>
            </w:r>
          </w:p>
        </w:tc>
      </w:tr>
      <w:tr w:rsidR="00F4175E" w14:paraId="0ED6A6AA"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4" w:type="pct"/>
          </w:tcPr>
          <w:p w14:paraId="0687828C" w14:textId="77777777" w:rsidR="00F4175E" w:rsidRDefault="00F4175E" w:rsidP="0038554C">
            <w:r>
              <w:t>Laser Cut Foam Sheet</w:t>
            </w:r>
          </w:p>
        </w:tc>
        <w:tc>
          <w:tcPr>
            <w:tcW w:w="1311" w:type="pct"/>
          </w:tcPr>
          <w:p w14:paraId="17A7DD06"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N/A</w:t>
            </w:r>
          </w:p>
        </w:tc>
        <w:tc>
          <w:tcPr>
            <w:tcW w:w="1003" w:type="pct"/>
          </w:tcPr>
          <w:p w14:paraId="1DD6F072"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w:t>
            </w:r>
          </w:p>
        </w:tc>
        <w:tc>
          <w:tcPr>
            <w:tcW w:w="822" w:type="pct"/>
          </w:tcPr>
          <w:p w14:paraId="59D300E8"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0</w:t>
            </w:r>
          </w:p>
        </w:tc>
      </w:tr>
      <w:tr w:rsidR="00F4175E" w14:paraId="4BC6E70A"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4" w:type="pct"/>
          </w:tcPr>
          <w:p w14:paraId="5BC48E30" w14:textId="77777777" w:rsidR="00F4175E" w:rsidRDefault="00F4175E" w:rsidP="0038554C">
            <w:r>
              <w:t>Coloured Kydex Plasticard</w:t>
            </w:r>
          </w:p>
        </w:tc>
        <w:tc>
          <w:tcPr>
            <w:tcW w:w="1311" w:type="pct"/>
          </w:tcPr>
          <w:p w14:paraId="1E8FBDC0"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N/A</w:t>
            </w:r>
          </w:p>
        </w:tc>
        <w:tc>
          <w:tcPr>
            <w:tcW w:w="1003" w:type="pct"/>
          </w:tcPr>
          <w:p w14:paraId="0B6F4153"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1</w:t>
            </w:r>
          </w:p>
        </w:tc>
        <w:tc>
          <w:tcPr>
            <w:tcW w:w="822" w:type="pct"/>
          </w:tcPr>
          <w:p w14:paraId="4629C712"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1</w:t>
            </w:r>
          </w:p>
        </w:tc>
      </w:tr>
      <w:tr w:rsidR="00F4175E" w14:paraId="2B073541"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4" w:type="pct"/>
          </w:tcPr>
          <w:p w14:paraId="289A3AE2" w14:textId="77777777" w:rsidR="00F4175E" w:rsidRDefault="00F4175E" w:rsidP="0038554C">
            <w:r>
              <w:t>¼ x ¾ UNF Hex Screw</w:t>
            </w:r>
          </w:p>
        </w:tc>
        <w:tc>
          <w:tcPr>
            <w:tcW w:w="1311" w:type="pct"/>
          </w:tcPr>
          <w:p w14:paraId="3FD1B82F"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N/A</w:t>
            </w:r>
          </w:p>
        </w:tc>
        <w:tc>
          <w:tcPr>
            <w:tcW w:w="1003" w:type="pct"/>
          </w:tcPr>
          <w:p w14:paraId="6B93B2DF"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16</w:t>
            </w:r>
          </w:p>
        </w:tc>
        <w:tc>
          <w:tcPr>
            <w:tcW w:w="822" w:type="pct"/>
          </w:tcPr>
          <w:p w14:paraId="1C420003"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100</w:t>
            </w:r>
          </w:p>
        </w:tc>
      </w:tr>
      <w:tr w:rsidR="00F4175E" w14:paraId="69265EE7"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4" w:type="pct"/>
          </w:tcPr>
          <w:p w14:paraId="4E92C100" w14:textId="77777777" w:rsidR="00F4175E" w:rsidRDefault="00F4175E" w:rsidP="0038554C">
            <w:r>
              <w:t>Threaded Penny Washer</w:t>
            </w:r>
          </w:p>
        </w:tc>
        <w:tc>
          <w:tcPr>
            <w:tcW w:w="1311" w:type="pct"/>
          </w:tcPr>
          <w:p w14:paraId="6F02F44A"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JFT2733</w:t>
            </w:r>
          </w:p>
        </w:tc>
        <w:tc>
          <w:tcPr>
            <w:tcW w:w="1003" w:type="pct"/>
          </w:tcPr>
          <w:p w14:paraId="5F62AC2C"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10</w:t>
            </w:r>
          </w:p>
        </w:tc>
        <w:tc>
          <w:tcPr>
            <w:tcW w:w="822" w:type="pct"/>
          </w:tcPr>
          <w:p w14:paraId="67740666"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30</w:t>
            </w:r>
          </w:p>
        </w:tc>
      </w:tr>
      <w:tr w:rsidR="00F4175E" w14:paraId="5EA1C4EC"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4" w:type="pct"/>
          </w:tcPr>
          <w:p w14:paraId="0013BAAF" w14:textId="77777777" w:rsidR="00F4175E" w:rsidRDefault="00F4175E" w:rsidP="0038554C">
            <w:r>
              <w:t>Threaded Stepped Washer</w:t>
            </w:r>
          </w:p>
        </w:tc>
        <w:tc>
          <w:tcPr>
            <w:tcW w:w="1311" w:type="pct"/>
          </w:tcPr>
          <w:p w14:paraId="0FED7B3B"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JFT2734</w:t>
            </w:r>
          </w:p>
        </w:tc>
        <w:tc>
          <w:tcPr>
            <w:tcW w:w="1003" w:type="pct"/>
          </w:tcPr>
          <w:p w14:paraId="249D4DFE"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4</w:t>
            </w:r>
          </w:p>
        </w:tc>
        <w:tc>
          <w:tcPr>
            <w:tcW w:w="822" w:type="pct"/>
          </w:tcPr>
          <w:p w14:paraId="41C5DC50"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34</w:t>
            </w:r>
          </w:p>
        </w:tc>
      </w:tr>
      <w:tr w:rsidR="00F4175E" w14:paraId="070A1756"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4" w:type="pct"/>
          </w:tcPr>
          <w:p w14:paraId="7F0C8618" w14:textId="77777777" w:rsidR="00F4175E" w:rsidRDefault="00F4175E" w:rsidP="0038554C">
            <w:r>
              <w:t>Narrow Washer</w:t>
            </w:r>
          </w:p>
        </w:tc>
        <w:tc>
          <w:tcPr>
            <w:tcW w:w="1311" w:type="pct"/>
          </w:tcPr>
          <w:p w14:paraId="1E814A4C"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BACW10BP4CK</w:t>
            </w:r>
          </w:p>
        </w:tc>
        <w:tc>
          <w:tcPr>
            <w:tcW w:w="1003" w:type="pct"/>
          </w:tcPr>
          <w:p w14:paraId="610BF796"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w:t>
            </w:r>
          </w:p>
        </w:tc>
        <w:tc>
          <w:tcPr>
            <w:tcW w:w="822" w:type="pct"/>
          </w:tcPr>
          <w:p w14:paraId="23261541"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100</w:t>
            </w:r>
          </w:p>
        </w:tc>
      </w:tr>
      <w:tr w:rsidR="00F4175E" w14:paraId="358FE3C0"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4" w:type="pct"/>
          </w:tcPr>
          <w:p w14:paraId="292E04FA" w14:textId="77777777" w:rsidR="00F4175E" w:rsidRDefault="00F4175E" w:rsidP="0038554C">
            <w:r w:rsidRPr="002C6E79">
              <w:t>ANCRA S</w:t>
            </w:r>
            <w:r>
              <w:t>tud</w:t>
            </w:r>
            <w:r w:rsidRPr="002C6E79">
              <w:t xml:space="preserve"> </w:t>
            </w:r>
          </w:p>
        </w:tc>
        <w:tc>
          <w:tcPr>
            <w:tcW w:w="1311" w:type="pct"/>
          </w:tcPr>
          <w:p w14:paraId="6581B047"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rsidRPr="002C6E79">
              <w:t>40361-156</w:t>
            </w:r>
          </w:p>
        </w:tc>
        <w:tc>
          <w:tcPr>
            <w:tcW w:w="1003" w:type="pct"/>
          </w:tcPr>
          <w:p w14:paraId="3B547C3E"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24</w:t>
            </w:r>
          </w:p>
        </w:tc>
        <w:tc>
          <w:tcPr>
            <w:tcW w:w="822" w:type="pct"/>
          </w:tcPr>
          <w:p w14:paraId="332F384E"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25</w:t>
            </w:r>
          </w:p>
        </w:tc>
      </w:tr>
      <w:tr w:rsidR="00F4175E" w14:paraId="122FB57C"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4" w:type="pct"/>
          </w:tcPr>
          <w:p w14:paraId="6C21074D" w14:textId="77777777" w:rsidR="00F4175E" w:rsidRDefault="00F4175E" w:rsidP="0038554C">
            <w:r w:rsidRPr="002C6E79">
              <w:t>W</w:t>
            </w:r>
            <w:r>
              <w:t>asher</w:t>
            </w:r>
            <w:r w:rsidRPr="002C6E79">
              <w:t xml:space="preserve"> </w:t>
            </w:r>
          </w:p>
        </w:tc>
        <w:tc>
          <w:tcPr>
            <w:tcW w:w="1311" w:type="pct"/>
          </w:tcPr>
          <w:p w14:paraId="4A220AE9"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rsidRPr="002C6E79">
              <w:t>F12159-386-101</w:t>
            </w:r>
          </w:p>
        </w:tc>
        <w:tc>
          <w:tcPr>
            <w:tcW w:w="1003" w:type="pct"/>
          </w:tcPr>
          <w:p w14:paraId="170962E4"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24</w:t>
            </w:r>
          </w:p>
        </w:tc>
        <w:tc>
          <w:tcPr>
            <w:tcW w:w="822" w:type="pct"/>
          </w:tcPr>
          <w:p w14:paraId="5E237AED"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28</w:t>
            </w:r>
          </w:p>
        </w:tc>
      </w:tr>
      <w:tr w:rsidR="00F4175E" w14:paraId="2B656D45"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4" w:type="pct"/>
          </w:tcPr>
          <w:p w14:paraId="4B52124A" w14:textId="77777777" w:rsidR="00F4175E" w:rsidRDefault="00F4175E" w:rsidP="0038554C">
            <w:r w:rsidRPr="002C6E79">
              <w:t>S</w:t>
            </w:r>
            <w:r>
              <w:t>pacer</w:t>
            </w:r>
            <w:r w:rsidRPr="002C6E79">
              <w:t xml:space="preserve"> </w:t>
            </w:r>
          </w:p>
        </w:tc>
        <w:tc>
          <w:tcPr>
            <w:tcW w:w="1311" w:type="pct"/>
          </w:tcPr>
          <w:p w14:paraId="26947C39"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rsidRPr="002C6E79">
              <w:t>F21140-160-101</w:t>
            </w:r>
          </w:p>
        </w:tc>
        <w:tc>
          <w:tcPr>
            <w:tcW w:w="1003" w:type="pct"/>
          </w:tcPr>
          <w:p w14:paraId="296E5A4B"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24</w:t>
            </w:r>
          </w:p>
        </w:tc>
        <w:tc>
          <w:tcPr>
            <w:tcW w:w="822" w:type="pct"/>
          </w:tcPr>
          <w:p w14:paraId="098AC2F2"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&gt;100</w:t>
            </w:r>
          </w:p>
        </w:tc>
      </w:tr>
      <w:tr w:rsidR="00F4175E" w14:paraId="4E17D282"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4" w:type="pct"/>
          </w:tcPr>
          <w:p w14:paraId="6D1DC21C" w14:textId="77777777" w:rsidR="00F4175E" w:rsidRPr="002C6E79" w:rsidRDefault="00F4175E" w:rsidP="0038554C">
            <w:r>
              <w:t xml:space="preserve">Washer </w:t>
            </w:r>
          </w:p>
        </w:tc>
        <w:tc>
          <w:tcPr>
            <w:tcW w:w="1311" w:type="pct"/>
          </w:tcPr>
          <w:p w14:paraId="29ACA868"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rsidRPr="00A23011">
              <w:t>NAS1149E0632R</w:t>
            </w:r>
          </w:p>
        </w:tc>
        <w:tc>
          <w:tcPr>
            <w:tcW w:w="1003" w:type="pct"/>
          </w:tcPr>
          <w:p w14:paraId="5FC5578D"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24</w:t>
            </w:r>
          </w:p>
        </w:tc>
        <w:tc>
          <w:tcPr>
            <w:tcW w:w="822" w:type="pct"/>
          </w:tcPr>
          <w:p w14:paraId="30BC97C9"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&gt;100</w:t>
            </w:r>
          </w:p>
        </w:tc>
      </w:tr>
      <w:tr w:rsidR="00F4175E" w14:paraId="70CA6BA8"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4" w:type="pct"/>
          </w:tcPr>
          <w:p w14:paraId="02F3B2ED" w14:textId="77777777" w:rsidR="00F4175E" w:rsidRPr="002C6E79" w:rsidRDefault="00F4175E" w:rsidP="0038554C">
            <w:r>
              <w:t xml:space="preserve">Hex Nut </w:t>
            </w:r>
          </w:p>
        </w:tc>
        <w:tc>
          <w:tcPr>
            <w:tcW w:w="1311" w:type="pct"/>
          </w:tcPr>
          <w:p w14:paraId="5A23DE93"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rsidRPr="00A23011">
              <w:t>MS21042L6</w:t>
            </w:r>
          </w:p>
        </w:tc>
        <w:tc>
          <w:tcPr>
            <w:tcW w:w="1003" w:type="pct"/>
          </w:tcPr>
          <w:p w14:paraId="2D1E9B40"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24</w:t>
            </w:r>
          </w:p>
        </w:tc>
        <w:tc>
          <w:tcPr>
            <w:tcW w:w="822" w:type="pct"/>
          </w:tcPr>
          <w:p w14:paraId="0A36BBAC"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&gt;100</w:t>
            </w:r>
          </w:p>
        </w:tc>
      </w:tr>
      <w:tr w:rsidR="00F4175E" w14:paraId="70079186"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4" w:type="pct"/>
          </w:tcPr>
          <w:p w14:paraId="2090F263" w14:textId="77777777" w:rsidR="00F4175E" w:rsidRDefault="00F4175E" w:rsidP="0038554C">
            <w:r>
              <w:t xml:space="preserve">Bolt </w:t>
            </w:r>
          </w:p>
        </w:tc>
        <w:tc>
          <w:tcPr>
            <w:tcW w:w="1311" w:type="pct"/>
          </w:tcPr>
          <w:p w14:paraId="73AF783C"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NAS1802-3-13</w:t>
            </w:r>
          </w:p>
        </w:tc>
        <w:tc>
          <w:tcPr>
            <w:tcW w:w="1003" w:type="pct"/>
          </w:tcPr>
          <w:p w14:paraId="2DA47F72"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12</w:t>
            </w:r>
          </w:p>
        </w:tc>
        <w:tc>
          <w:tcPr>
            <w:tcW w:w="822" w:type="pct"/>
          </w:tcPr>
          <w:p w14:paraId="1ABA16C0"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&gt;100</w:t>
            </w:r>
          </w:p>
        </w:tc>
      </w:tr>
      <w:tr w:rsidR="00F4175E" w14:paraId="090863F5"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4" w:type="pct"/>
          </w:tcPr>
          <w:p w14:paraId="6D66B059" w14:textId="77777777" w:rsidR="00F4175E" w:rsidRDefault="00F4175E" w:rsidP="0038554C">
            <w:r>
              <w:t xml:space="preserve">Washer </w:t>
            </w:r>
          </w:p>
        </w:tc>
        <w:tc>
          <w:tcPr>
            <w:tcW w:w="1311" w:type="pct"/>
          </w:tcPr>
          <w:p w14:paraId="17882B1D"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NAS1149C0332R</w:t>
            </w:r>
          </w:p>
        </w:tc>
        <w:tc>
          <w:tcPr>
            <w:tcW w:w="1003" w:type="pct"/>
          </w:tcPr>
          <w:p w14:paraId="5DEAB6D9"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12</w:t>
            </w:r>
          </w:p>
        </w:tc>
        <w:tc>
          <w:tcPr>
            <w:tcW w:w="822" w:type="pct"/>
          </w:tcPr>
          <w:p w14:paraId="10758F55"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&gt;100</w:t>
            </w:r>
          </w:p>
        </w:tc>
      </w:tr>
      <w:tr w:rsidR="00F4175E" w14:paraId="4922DB81"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4" w:type="pct"/>
          </w:tcPr>
          <w:p w14:paraId="21EF6AB3" w14:textId="77777777" w:rsidR="00F4175E" w:rsidRDefault="00F4175E" w:rsidP="0038554C">
            <w:r>
              <w:t>Ratchet Set (Ratchet, extension, 7/16” socket)</w:t>
            </w:r>
          </w:p>
        </w:tc>
        <w:tc>
          <w:tcPr>
            <w:tcW w:w="1311" w:type="pct"/>
          </w:tcPr>
          <w:p w14:paraId="78DD0D72"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N/A</w:t>
            </w:r>
          </w:p>
        </w:tc>
        <w:tc>
          <w:tcPr>
            <w:tcW w:w="1003" w:type="pct"/>
          </w:tcPr>
          <w:p w14:paraId="5359C600"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w:t>
            </w:r>
          </w:p>
        </w:tc>
        <w:tc>
          <w:tcPr>
            <w:tcW w:w="822" w:type="pct"/>
          </w:tcPr>
          <w:p w14:paraId="360DC3F2"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0</w:t>
            </w:r>
          </w:p>
        </w:tc>
      </w:tr>
      <w:tr w:rsidR="00F4175E" w14:paraId="4C063436"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4" w:type="pct"/>
          </w:tcPr>
          <w:p w14:paraId="594BAD5E" w14:textId="77777777" w:rsidR="00F4175E" w:rsidRDefault="00F4175E" w:rsidP="0038554C">
            <w:r>
              <w:t>Loctite Threadlocker Blue</w:t>
            </w:r>
          </w:p>
        </w:tc>
        <w:tc>
          <w:tcPr>
            <w:tcW w:w="1311" w:type="pct"/>
          </w:tcPr>
          <w:p w14:paraId="4746D041"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N/A</w:t>
            </w:r>
          </w:p>
        </w:tc>
        <w:tc>
          <w:tcPr>
            <w:tcW w:w="1003" w:type="pct"/>
          </w:tcPr>
          <w:p w14:paraId="02B0370B"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1</w:t>
            </w:r>
          </w:p>
        </w:tc>
        <w:tc>
          <w:tcPr>
            <w:tcW w:w="822" w:type="pct"/>
          </w:tcPr>
          <w:p w14:paraId="3D3C43EA"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1</w:t>
            </w:r>
          </w:p>
        </w:tc>
      </w:tr>
    </w:tbl>
    <w:p w14:paraId="250DE20C" w14:textId="77777777" w:rsidR="00F4175E" w:rsidRDefault="00F4175E" w:rsidP="00F4175E">
      <w:pPr>
        <w:pStyle w:val="Heading1"/>
      </w:pPr>
      <w:bookmarkStart w:id="65" w:name="_Toc71901117"/>
      <w:r>
        <w:t>Assembling Floor Jigs</w:t>
      </w:r>
      <w:bookmarkEnd w:id="65"/>
    </w:p>
    <w:tbl>
      <w:tblPr>
        <w:tblStyle w:val="LightGrid-Accent11"/>
        <w:tblW w:w="5000" w:type="pct"/>
        <w:tblLook w:val="04A0" w:firstRow="1" w:lastRow="0" w:firstColumn="1" w:lastColumn="0" w:noHBand="0" w:noVBand="1"/>
      </w:tblPr>
      <w:tblGrid>
        <w:gridCol w:w="3448"/>
        <w:gridCol w:w="2421"/>
        <w:gridCol w:w="1854"/>
        <w:gridCol w:w="1519"/>
      </w:tblGrid>
      <w:tr w:rsidR="00F4175E" w14:paraId="218E66AE" w14:textId="77777777" w:rsidTr="003855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5" w:type="pct"/>
          </w:tcPr>
          <w:p w14:paraId="20A5A574" w14:textId="77777777" w:rsidR="00F4175E" w:rsidRDefault="00F4175E" w:rsidP="0038554C">
            <w:r>
              <w:t>Item</w:t>
            </w:r>
          </w:p>
        </w:tc>
        <w:tc>
          <w:tcPr>
            <w:tcW w:w="1310" w:type="pct"/>
          </w:tcPr>
          <w:p w14:paraId="0DC9045F"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Code</w:t>
            </w:r>
          </w:p>
        </w:tc>
        <w:tc>
          <w:tcPr>
            <w:tcW w:w="1003" w:type="pct"/>
          </w:tcPr>
          <w:p w14:paraId="73B970F2"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Required</w:t>
            </w:r>
          </w:p>
        </w:tc>
        <w:tc>
          <w:tcPr>
            <w:tcW w:w="822" w:type="pct"/>
          </w:tcPr>
          <w:p w14:paraId="2C2EFC36"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Owned</w:t>
            </w:r>
          </w:p>
        </w:tc>
      </w:tr>
      <w:tr w:rsidR="00F4175E" w14:paraId="01C4FCA8"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5" w:type="pct"/>
          </w:tcPr>
          <w:p w14:paraId="6F05EA7D" w14:textId="77777777" w:rsidR="00F4175E" w:rsidRDefault="00F4175E" w:rsidP="0038554C">
            <w:r>
              <w:t>767 Track</w:t>
            </w:r>
          </w:p>
        </w:tc>
        <w:tc>
          <w:tcPr>
            <w:tcW w:w="1310" w:type="pct"/>
          </w:tcPr>
          <w:p w14:paraId="5101AFFA"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N/A</w:t>
            </w:r>
          </w:p>
        </w:tc>
        <w:tc>
          <w:tcPr>
            <w:tcW w:w="1003" w:type="pct"/>
          </w:tcPr>
          <w:p w14:paraId="48C8D952"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12</w:t>
            </w:r>
          </w:p>
        </w:tc>
        <w:tc>
          <w:tcPr>
            <w:tcW w:w="822" w:type="pct"/>
          </w:tcPr>
          <w:p w14:paraId="5C45EDE9"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6</w:t>
            </w:r>
          </w:p>
        </w:tc>
      </w:tr>
      <w:tr w:rsidR="00F4175E" w14:paraId="7E2CA62F"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5" w:type="pct"/>
          </w:tcPr>
          <w:p w14:paraId="7D1D79EA" w14:textId="77777777" w:rsidR="00F4175E" w:rsidRDefault="00F4175E" w:rsidP="0038554C">
            <w:r>
              <w:t>787 Single Block</w:t>
            </w:r>
          </w:p>
        </w:tc>
        <w:tc>
          <w:tcPr>
            <w:tcW w:w="1310" w:type="pct"/>
          </w:tcPr>
          <w:p w14:paraId="6EDB11C0"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SK37957</w:t>
            </w:r>
          </w:p>
        </w:tc>
        <w:tc>
          <w:tcPr>
            <w:tcW w:w="1003" w:type="pct"/>
          </w:tcPr>
          <w:p w14:paraId="6544DA60"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48</w:t>
            </w:r>
          </w:p>
        </w:tc>
        <w:tc>
          <w:tcPr>
            <w:tcW w:w="822" w:type="pct"/>
          </w:tcPr>
          <w:p w14:paraId="1D7A76CF"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30</w:t>
            </w:r>
          </w:p>
        </w:tc>
      </w:tr>
      <w:tr w:rsidR="00F4175E" w14:paraId="4FDCE900"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5" w:type="pct"/>
          </w:tcPr>
          <w:p w14:paraId="11F041C1" w14:textId="77777777" w:rsidR="00F4175E" w:rsidRDefault="00F4175E" w:rsidP="0038554C">
            <w:r>
              <w:t>787 Double Block</w:t>
            </w:r>
          </w:p>
        </w:tc>
        <w:tc>
          <w:tcPr>
            <w:tcW w:w="1310" w:type="pct"/>
          </w:tcPr>
          <w:p w14:paraId="49173326"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SK37618</w:t>
            </w:r>
          </w:p>
        </w:tc>
        <w:tc>
          <w:tcPr>
            <w:tcW w:w="1003" w:type="pct"/>
          </w:tcPr>
          <w:p w14:paraId="1A120ED3"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20</w:t>
            </w:r>
          </w:p>
        </w:tc>
        <w:tc>
          <w:tcPr>
            <w:tcW w:w="822" w:type="pct"/>
          </w:tcPr>
          <w:p w14:paraId="41CF7C36"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12</w:t>
            </w:r>
          </w:p>
        </w:tc>
      </w:tr>
      <w:tr w:rsidR="00F4175E" w14:paraId="5C900CBB"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5" w:type="pct"/>
          </w:tcPr>
          <w:p w14:paraId="68E3867B" w14:textId="77777777" w:rsidR="00F4175E" w:rsidRDefault="00F4175E" w:rsidP="0038554C">
            <w:r>
              <w:t>25mm M8 Screws (C/sunk)</w:t>
            </w:r>
          </w:p>
        </w:tc>
        <w:tc>
          <w:tcPr>
            <w:tcW w:w="1310" w:type="pct"/>
          </w:tcPr>
          <w:p w14:paraId="7BAB0295"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N/A</w:t>
            </w:r>
          </w:p>
        </w:tc>
        <w:tc>
          <w:tcPr>
            <w:tcW w:w="1003" w:type="pct"/>
          </w:tcPr>
          <w:p w14:paraId="6A8F0F87"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220</w:t>
            </w:r>
          </w:p>
        </w:tc>
        <w:tc>
          <w:tcPr>
            <w:tcW w:w="822" w:type="pct"/>
          </w:tcPr>
          <w:p w14:paraId="0D53A28F"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125</w:t>
            </w:r>
          </w:p>
        </w:tc>
      </w:tr>
      <w:tr w:rsidR="00F4175E" w14:paraId="30A82474"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5" w:type="pct"/>
          </w:tcPr>
          <w:p w14:paraId="1D455866" w14:textId="77777777" w:rsidR="00F4175E" w:rsidRDefault="00F4175E" w:rsidP="0038554C">
            <w:r>
              <w:t>A4 &amp; A3 Paper</w:t>
            </w:r>
          </w:p>
        </w:tc>
        <w:tc>
          <w:tcPr>
            <w:tcW w:w="1310" w:type="pct"/>
          </w:tcPr>
          <w:p w14:paraId="085CFB34"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N/A</w:t>
            </w:r>
          </w:p>
        </w:tc>
        <w:tc>
          <w:tcPr>
            <w:tcW w:w="1003" w:type="pct"/>
          </w:tcPr>
          <w:p w14:paraId="721DAB91"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6</w:t>
            </w:r>
          </w:p>
        </w:tc>
        <w:tc>
          <w:tcPr>
            <w:tcW w:w="822" w:type="pct"/>
          </w:tcPr>
          <w:p w14:paraId="774BC3EC"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&gt;6</w:t>
            </w:r>
          </w:p>
        </w:tc>
      </w:tr>
      <w:tr w:rsidR="00F4175E" w14:paraId="29D48F25"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5" w:type="pct"/>
          </w:tcPr>
          <w:p w14:paraId="3D8B4963" w14:textId="77777777" w:rsidR="00F4175E" w:rsidRDefault="00F4175E" w:rsidP="0038554C">
            <w:r>
              <w:t>A3 Laminating Sheets</w:t>
            </w:r>
          </w:p>
        </w:tc>
        <w:tc>
          <w:tcPr>
            <w:tcW w:w="1310" w:type="pct"/>
          </w:tcPr>
          <w:p w14:paraId="238B2D3D"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N/A</w:t>
            </w:r>
          </w:p>
        </w:tc>
        <w:tc>
          <w:tcPr>
            <w:tcW w:w="1003" w:type="pct"/>
          </w:tcPr>
          <w:p w14:paraId="2D534192"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4</w:t>
            </w:r>
          </w:p>
        </w:tc>
        <w:tc>
          <w:tcPr>
            <w:tcW w:w="822" w:type="pct"/>
          </w:tcPr>
          <w:p w14:paraId="6E0751A8"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&gt;4</w:t>
            </w:r>
          </w:p>
        </w:tc>
      </w:tr>
    </w:tbl>
    <w:p w14:paraId="21B19A0A" w14:textId="777987A0" w:rsidR="00F4175E" w:rsidRDefault="00F4175E"/>
    <w:p w14:paraId="695A059F" w14:textId="77777777" w:rsidR="00D30F1C" w:rsidRDefault="00D30F1C">
      <w:pPr>
        <w:rPr>
          <w:rFonts w:asciiTheme="majorHAnsi" w:eastAsiaTheme="majorEastAsia" w:hAnsiTheme="majorHAnsi" w:cstheme="majorBidi"/>
          <w:color w:val="17365D" w:themeColor="text2" w:themeShade="BF"/>
          <w:spacing w:val="5"/>
          <w:kern w:val="28"/>
          <w:sz w:val="52"/>
          <w:szCs w:val="52"/>
        </w:rPr>
      </w:pPr>
      <w:r>
        <w:br w:type="page"/>
      </w:r>
    </w:p>
    <w:p w14:paraId="04C42B47" w14:textId="44F44078" w:rsidR="00F4175E" w:rsidRDefault="00F4175E" w:rsidP="00F4175E">
      <w:pPr>
        <w:pStyle w:val="Title"/>
        <w:jc w:val="center"/>
      </w:pPr>
      <w:bookmarkStart w:id="66" w:name="_Toc71901118"/>
      <w:r>
        <w:lastRenderedPageBreak/>
        <w:t>PERT Charts</w:t>
      </w:r>
      <w:bookmarkEnd w:id="66"/>
    </w:p>
    <w:p w14:paraId="74BCF7C4" w14:textId="77777777" w:rsidR="00F4175E" w:rsidRDefault="00F4175E" w:rsidP="00F4175E">
      <w:pPr>
        <w:pStyle w:val="Heading1"/>
      </w:pPr>
      <w:bookmarkStart w:id="67" w:name="_Toc71901119"/>
      <w:r>
        <w:t>Building &amp; Loading Kanban System</w:t>
      </w:r>
      <w:bookmarkEnd w:id="67"/>
    </w:p>
    <w:p w14:paraId="107A0428" w14:textId="77777777" w:rsidR="00F4175E" w:rsidRPr="002E41EE" w:rsidRDefault="00F4175E" w:rsidP="00F4175E">
      <w:r>
        <w:t>All times in hours.</w:t>
      </w:r>
      <w:r>
        <w:rPr>
          <w:noProof/>
          <w:lang w:eastAsia="en-GB"/>
        </w:rPr>
        <w:drawing>
          <wp:inline distT="0" distB="0" distL="0" distR="0" wp14:anchorId="06A8BDAB" wp14:editId="12810751">
            <wp:extent cx="5781675" cy="6905625"/>
            <wp:effectExtent l="19050" t="0" r="9525" b="0"/>
            <wp:docPr id="25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0" cstate="print"/>
                    <a:srcRect t="2372" b="2108"/>
                    <a:stretch>
                      <a:fillRect/>
                    </a:stretch>
                  </pic:blipFill>
                  <pic:spPr bwMode="auto">
                    <a:xfrm>
                      <a:off x="0" y="0"/>
                      <a:ext cx="5781675" cy="6905625"/>
                    </a:xfrm>
                    <a:prstGeom prst="rect">
                      <a:avLst/>
                    </a:prstGeom>
                    <a:noFill/>
                    <a:ln w="9525">
                      <a:noFill/>
                      <a:miter lim="800000"/>
                      <a:headEnd/>
                      <a:tailEnd/>
                    </a:ln>
                  </pic:spPr>
                </pic:pic>
              </a:graphicData>
            </a:graphic>
          </wp:inline>
        </w:drawing>
      </w:r>
    </w:p>
    <w:p w14:paraId="33FE2004" w14:textId="77777777" w:rsidR="00F4175E" w:rsidRDefault="00F4175E" w:rsidP="00F4175E">
      <w:pPr>
        <w:pStyle w:val="Heading1"/>
      </w:pPr>
      <w:bookmarkStart w:id="68" w:name="_Toc71901120"/>
      <w:r>
        <w:lastRenderedPageBreak/>
        <w:t>Assembling Floor Jigs</w:t>
      </w:r>
      <w:bookmarkEnd w:id="68"/>
    </w:p>
    <w:p w14:paraId="371EF6BF" w14:textId="77777777" w:rsidR="00F4175E" w:rsidRPr="007904E6" w:rsidRDefault="00F4175E" w:rsidP="00F4175E">
      <w:r>
        <w:t>All times in hours.</w:t>
      </w:r>
      <w:r>
        <w:rPr>
          <w:noProof/>
          <w:lang w:eastAsia="en-GB"/>
        </w:rPr>
        <w:drawing>
          <wp:inline distT="0" distB="0" distL="0" distR="0" wp14:anchorId="7B0258C2" wp14:editId="2413FC5F">
            <wp:extent cx="5781675" cy="7229475"/>
            <wp:effectExtent l="19050" t="0" r="9525" b="0"/>
            <wp:docPr id="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cstate="print"/>
                    <a:srcRect/>
                    <a:stretch>
                      <a:fillRect/>
                    </a:stretch>
                  </pic:blipFill>
                  <pic:spPr bwMode="auto">
                    <a:xfrm>
                      <a:off x="0" y="0"/>
                      <a:ext cx="5781675" cy="7229475"/>
                    </a:xfrm>
                    <a:prstGeom prst="rect">
                      <a:avLst/>
                    </a:prstGeom>
                    <a:noFill/>
                    <a:ln w="9525">
                      <a:noFill/>
                      <a:miter lim="800000"/>
                      <a:headEnd/>
                      <a:tailEnd/>
                    </a:ln>
                  </pic:spPr>
                </pic:pic>
              </a:graphicData>
            </a:graphic>
          </wp:inline>
        </w:drawing>
      </w:r>
    </w:p>
    <w:p w14:paraId="39ECC731" w14:textId="77777777" w:rsidR="00F4175E" w:rsidRDefault="00F4175E">
      <w:r>
        <w:br w:type="page"/>
      </w:r>
    </w:p>
    <w:p w14:paraId="4BA2796B" w14:textId="77777777" w:rsidR="007D4D47" w:rsidRDefault="007D4D47" w:rsidP="00F4175E">
      <w:pPr>
        <w:pStyle w:val="Title"/>
        <w:jc w:val="center"/>
        <w:sectPr w:rsidR="007D4D47" w:rsidSect="0038554C">
          <w:type w:val="oddPage"/>
          <w:pgSz w:w="11906" w:h="16838" w:code="9"/>
          <w:pgMar w:top="1440" w:right="1440" w:bottom="1440" w:left="1440" w:header="709" w:footer="709" w:gutter="0"/>
          <w:cols w:space="708"/>
          <w:docGrid w:linePitch="360"/>
        </w:sectPr>
      </w:pPr>
    </w:p>
    <w:p w14:paraId="3318D6D0" w14:textId="77777777" w:rsidR="00F4175E" w:rsidRDefault="00F4175E" w:rsidP="00F4175E">
      <w:pPr>
        <w:pStyle w:val="Title"/>
        <w:jc w:val="center"/>
      </w:pPr>
      <w:bookmarkStart w:id="69" w:name="_Toc71901121"/>
      <w:r>
        <w:lastRenderedPageBreak/>
        <w:t>Time</w:t>
      </w:r>
      <w:bookmarkEnd w:id="69"/>
    </w:p>
    <w:p w14:paraId="5AF5B457" w14:textId="77777777" w:rsidR="00F4175E" w:rsidRDefault="00F4175E" w:rsidP="00F4175E">
      <w:pPr>
        <w:pStyle w:val="Heading1"/>
      </w:pPr>
      <w:bookmarkStart w:id="70" w:name="_Toc71901122"/>
      <w:r>
        <w:t>Building &amp; Loading Kanban System</w:t>
      </w:r>
      <w:bookmarkEnd w:id="70"/>
    </w:p>
    <w:tbl>
      <w:tblPr>
        <w:tblStyle w:val="LightGrid-Accent11"/>
        <w:tblW w:w="5000" w:type="pct"/>
        <w:tblLook w:val="04E0" w:firstRow="1" w:lastRow="1" w:firstColumn="1" w:lastColumn="0" w:noHBand="0" w:noVBand="1"/>
      </w:tblPr>
      <w:tblGrid>
        <w:gridCol w:w="6671"/>
        <w:gridCol w:w="2571"/>
      </w:tblGrid>
      <w:tr w:rsidR="00F4175E" w14:paraId="689C8BDB" w14:textId="77777777" w:rsidTr="003855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1F145216" w14:textId="77777777" w:rsidR="00F4175E" w:rsidRDefault="00F4175E" w:rsidP="0038554C">
            <w:r>
              <w:t>Item</w:t>
            </w:r>
          </w:p>
        </w:tc>
        <w:tc>
          <w:tcPr>
            <w:tcW w:w="1391" w:type="pct"/>
          </w:tcPr>
          <w:p w14:paraId="699DDFB8"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Time (minutes)</w:t>
            </w:r>
          </w:p>
        </w:tc>
      </w:tr>
      <w:tr w:rsidR="00F4175E" w14:paraId="31CEEE42"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58AE2D9E" w14:textId="77777777" w:rsidR="00F4175E" w:rsidRPr="00CA2599" w:rsidRDefault="00F4175E" w:rsidP="0038554C">
            <w:r w:rsidRPr="00CA2599">
              <w:t>Create drawing for Shadowboards</w:t>
            </w:r>
          </w:p>
        </w:tc>
        <w:tc>
          <w:tcPr>
            <w:tcW w:w="1391" w:type="pct"/>
          </w:tcPr>
          <w:p w14:paraId="2D18F72B"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150</w:t>
            </w:r>
          </w:p>
        </w:tc>
      </w:tr>
      <w:tr w:rsidR="00F4175E" w14:paraId="3E3D5A69"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6A97384F" w14:textId="77777777" w:rsidR="00F4175E" w:rsidRPr="00CA2599" w:rsidRDefault="00F4175E" w:rsidP="0038554C">
            <w:r w:rsidRPr="00CA2599">
              <w:t>Contact company InStyle</w:t>
            </w:r>
          </w:p>
        </w:tc>
        <w:tc>
          <w:tcPr>
            <w:tcW w:w="1391" w:type="pct"/>
          </w:tcPr>
          <w:p w14:paraId="465822D7"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15</w:t>
            </w:r>
          </w:p>
        </w:tc>
      </w:tr>
      <w:tr w:rsidR="00F4175E" w14:paraId="566A17E1"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52C252D9" w14:textId="77777777" w:rsidR="00F4175E" w:rsidRPr="00CA2599" w:rsidRDefault="00F4175E" w:rsidP="0038554C">
            <w:r w:rsidRPr="00CA2599">
              <w:t>Send digital copy of drawing</w:t>
            </w:r>
          </w:p>
        </w:tc>
        <w:tc>
          <w:tcPr>
            <w:tcW w:w="1391" w:type="pct"/>
          </w:tcPr>
          <w:p w14:paraId="03F12D78"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w:t>
            </w:r>
          </w:p>
        </w:tc>
      </w:tr>
      <w:tr w:rsidR="00F4175E" w14:paraId="13498EBD"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3F22F0EC" w14:textId="77777777" w:rsidR="00F4175E" w:rsidRPr="00CA2599" w:rsidRDefault="00F4175E" w:rsidP="0038554C">
            <w:r w:rsidRPr="00CA2599">
              <w:t>Get quote for cutting foam</w:t>
            </w:r>
          </w:p>
        </w:tc>
        <w:tc>
          <w:tcPr>
            <w:tcW w:w="1391" w:type="pct"/>
          </w:tcPr>
          <w:p w14:paraId="3A8173F0"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5</w:t>
            </w:r>
          </w:p>
        </w:tc>
      </w:tr>
      <w:tr w:rsidR="00F4175E" w14:paraId="3E30D298"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07F5A641" w14:textId="77777777" w:rsidR="00F4175E" w:rsidRPr="00CA2599" w:rsidRDefault="00F4175E" w:rsidP="0038554C">
            <w:r w:rsidRPr="00CA2599">
              <w:t>Supply Kydex sheet for use as backing and pay production cost</w:t>
            </w:r>
          </w:p>
        </w:tc>
        <w:tc>
          <w:tcPr>
            <w:tcW w:w="1391" w:type="pct"/>
          </w:tcPr>
          <w:p w14:paraId="75F7CAED"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15</w:t>
            </w:r>
          </w:p>
        </w:tc>
      </w:tr>
      <w:tr w:rsidR="00F4175E" w14:paraId="4B1E7DED"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720BEBA8" w14:textId="77777777" w:rsidR="00F4175E" w:rsidRPr="00CA2599" w:rsidRDefault="00F4175E" w:rsidP="0038554C">
            <w:r w:rsidRPr="00CA2599">
              <w:t>Collect finished shadowboards</w:t>
            </w:r>
          </w:p>
        </w:tc>
        <w:tc>
          <w:tcPr>
            <w:tcW w:w="1391" w:type="pct"/>
          </w:tcPr>
          <w:p w14:paraId="4E5C6F16"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w:t>
            </w:r>
          </w:p>
        </w:tc>
      </w:tr>
      <w:tr w:rsidR="00F4175E" w14:paraId="10004DA0"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6BD1CC41" w14:textId="77777777" w:rsidR="00F4175E" w:rsidRPr="00CA2599" w:rsidRDefault="00F4175E" w:rsidP="0038554C">
            <w:r w:rsidRPr="00CA2599">
              <w:t>Stick shadowboards to portable tables with double sided tape</w:t>
            </w:r>
          </w:p>
        </w:tc>
        <w:tc>
          <w:tcPr>
            <w:tcW w:w="1391" w:type="pct"/>
          </w:tcPr>
          <w:p w14:paraId="6A95CDAD"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30</w:t>
            </w:r>
          </w:p>
        </w:tc>
      </w:tr>
      <w:tr w:rsidR="00F4175E" w14:paraId="7B723FD3"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76AEBC8D" w14:textId="77777777" w:rsidR="00F4175E" w:rsidRPr="00CA2599" w:rsidRDefault="00F4175E" w:rsidP="0038554C">
            <w:r w:rsidRPr="00CA2599">
              <w:t>Fix washers to bolts with threadlocker</w:t>
            </w:r>
          </w:p>
        </w:tc>
        <w:tc>
          <w:tcPr>
            <w:tcW w:w="1391" w:type="pct"/>
          </w:tcPr>
          <w:p w14:paraId="28846DBA"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30</w:t>
            </w:r>
          </w:p>
        </w:tc>
      </w:tr>
      <w:tr w:rsidR="00F4175E" w14:paraId="366DED1B"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690777E3" w14:textId="77777777" w:rsidR="00F4175E" w:rsidRPr="00CA2599" w:rsidRDefault="00F4175E" w:rsidP="0038554C">
            <w:r w:rsidRPr="00CA2599">
              <w:t>Load all fixtures and tools into shadowboards</w:t>
            </w:r>
          </w:p>
        </w:tc>
        <w:tc>
          <w:tcPr>
            <w:tcW w:w="1391" w:type="pct"/>
          </w:tcPr>
          <w:p w14:paraId="5E8F3194"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3.5</w:t>
            </w:r>
          </w:p>
        </w:tc>
      </w:tr>
      <w:tr w:rsidR="00F4175E" w14:paraId="6AA6ECEE"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322E05B1" w14:textId="77777777" w:rsidR="00F4175E" w:rsidRPr="00CA2599" w:rsidRDefault="00F4175E" w:rsidP="0038554C">
            <w:r w:rsidRPr="00CA2599">
              <w:t>Label shadowboards for 767 and 787 sections</w:t>
            </w:r>
          </w:p>
        </w:tc>
        <w:tc>
          <w:tcPr>
            <w:tcW w:w="1391" w:type="pct"/>
          </w:tcPr>
          <w:p w14:paraId="2A9D2BD2"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4</w:t>
            </w:r>
          </w:p>
        </w:tc>
      </w:tr>
      <w:tr w:rsidR="00F4175E" w14:paraId="69532DE3"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20DC57E8" w14:textId="77777777" w:rsidR="00F4175E" w:rsidRPr="00CA2599" w:rsidRDefault="00F4175E" w:rsidP="0038554C">
            <w:r w:rsidRPr="00CA2599">
              <w:t>Take photo and attach to shadowboard</w:t>
            </w:r>
          </w:p>
        </w:tc>
        <w:tc>
          <w:tcPr>
            <w:tcW w:w="1391" w:type="pct"/>
          </w:tcPr>
          <w:p w14:paraId="402512E8"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7.5</w:t>
            </w:r>
          </w:p>
        </w:tc>
      </w:tr>
      <w:tr w:rsidR="00F4175E" w14:paraId="5FA65BD1" w14:textId="77777777" w:rsidTr="0038554C">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371454FA" w14:textId="77777777" w:rsidR="00F4175E" w:rsidRPr="00CA2599" w:rsidRDefault="00F4175E" w:rsidP="0038554C">
            <w:pPr>
              <w:jc w:val="right"/>
              <w:rPr>
                <w:b w:val="0"/>
                <w:bCs w:val="0"/>
              </w:rPr>
            </w:pPr>
            <w:r>
              <w:rPr>
                <w:b w:val="0"/>
                <w:bCs w:val="0"/>
              </w:rPr>
              <w:t>Total</w:t>
            </w:r>
          </w:p>
        </w:tc>
        <w:tc>
          <w:tcPr>
            <w:tcW w:w="1391" w:type="pct"/>
          </w:tcPr>
          <w:p w14:paraId="220CC9CC" w14:textId="77777777" w:rsidR="00F4175E" w:rsidRDefault="007A6355" w:rsidP="0038554C">
            <w:pPr>
              <w:jc w:val="center"/>
              <w:cnfStyle w:val="010000000000" w:firstRow="0" w:lastRow="1" w:firstColumn="0" w:lastColumn="0" w:oddVBand="0" w:evenVBand="0" w:oddHBand="0" w:evenHBand="0" w:firstRowFirstColumn="0" w:firstRowLastColumn="0" w:lastRowFirstColumn="0" w:lastRowLastColumn="0"/>
            </w:pPr>
            <w:r>
              <w:fldChar w:fldCharType="begin"/>
            </w:r>
            <w:r w:rsidR="00977A27">
              <w:instrText xml:space="preserve"> =SUM(ABOVE) </w:instrText>
            </w:r>
            <w:r>
              <w:fldChar w:fldCharType="separate"/>
            </w:r>
            <w:r w:rsidR="00F4175E">
              <w:rPr>
                <w:noProof/>
              </w:rPr>
              <w:t>264</w:t>
            </w:r>
            <w:r>
              <w:rPr>
                <w:noProof/>
              </w:rPr>
              <w:fldChar w:fldCharType="end"/>
            </w:r>
          </w:p>
        </w:tc>
      </w:tr>
    </w:tbl>
    <w:p w14:paraId="0C1D506C" w14:textId="77777777" w:rsidR="00F4175E" w:rsidRDefault="00F4175E" w:rsidP="00F4175E">
      <w:pPr>
        <w:pStyle w:val="Heading1"/>
      </w:pPr>
      <w:bookmarkStart w:id="71" w:name="_Toc71901123"/>
      <w:r>
        <w:t>Assembling Floor Jigs</w:t>
      </w:r>
      <w:bookmarkEnd w:id="71"/>
    </w:p>
    <w:tbl>
      <w:tblPr>
        <w:tblStyle w:val="LightGrid-Accent11"/>
        <w:tblW w:w="5000" w:type="pct"/>
        <w:tblLook w:val="04E0" w:firstRow="1" w:lastRow="1" w:firstColumn="1" w:lastColumn="0" w:noHBand="0" w:noVBand="1"/>
      </w:tblPr>
      <w:tblGrid>
        <w:gridCol w:w="6671"/>
        <w:gridCol w:w="2571"/>
      </w:tblGrid>
      <w:tr w:rsidR="00F4175E" w14:paraId="415B0C07" w14:textId="77777777" w:rsidTr="003855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5BA2FD80" w14:textId="77777777" w:rsidR="00F4175E" w:rsidRDefault="00F4175E" w:rsidP="0038554C">
            <w:r>
              <w:t>Item</w:t>
            </w:r>
          </w:p>
        </w:tc>
        <w:tc>
          <w:tcPr>
            <w:tcW w:w="1391" w:type="pct"/>
          </w:tcPr>
          <w:p w14:paraId="16E3EF2B"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Time (minutes)</w:t>
            </w:r>
          </w:p>
        </w:tc>
      </w:tr>
      <w:tr w:rsidR="00F4175E" w14:paraId="44ADF206"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5CE9465A" w14:textId="77777777" w:rsidR="00F4175E" w:rsidRPr="00CA2599" w:rsidRDefault="00F4175E" w:rsidP="0038554C">
            <w:r w:rsidRPr="00CA2599">
              <w:t>Collect pump truck from production line</w:t>
            </w:r>
          </w:p>
        </w:tc>
        <w:tc>
          <w:tcPr>
            <w:tcW w:w="1391" w:type="pct"/>
          </w:tcPr>
          <w:p w14:paraId="7C3CD46A"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w:t>
            </w:r>
          </w:p>
        </w:tc>
      </w:tr>
      <w:tr w:rsidR="00F4175E" w14:paraId="08630F8F"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602AB269" w14:textId="77777777" w:rsidR="00F4175E" w:rsidRPr="00CA2599" w:rsidRDefault="00F4175E" w:rsidP="0038554C">
            <w:r w:rsidRPr="00CA2599">
              <w:t>Clear floor spaces in workshop</w:t>
            </w:r>
          </w:p>
        </w:tc>
        <w:tc>
          <w:tcPr>
            <w:tcW w:w="1391" w:type="pct"/>
          </w:tcPr>
          <w:p w14:paraId="610B4501"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20</w:t>
            </w:r>
          </w:p>
        </w:tc>
      </w:tr>
      <w:tr w:rsidR="00F4175E" w14:paraId="3ADA4D28"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5B588C68" w14:textId="77777777" w:rsidR="00F4175E" w:rsidRPr="00CA2599" w:rsidRDefault="00F4175E" w:rsidP="0038554C">
            <w:r w:rsidRPr="00CA2599">
              <w:t>Collect floor jigs from Goods In</w:t>
            </w:r>
          </w:p>
        </w:tc>
        <w:tc>
          <w:tcPr>
            <w:tcW w:w="1391" w:type="pct"/>
          </w:tcPr>
          <w:p w14:paraId="6F0F591B"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5</w:t>
            </w:r>
          </w:p>
        </w:tc>
      </w:tr>
      <w:tr w:rsidR="00F4175E" w14:paraId="244246B5"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63CEC42E" w14:textId="77777777" w:rsidR="00F4175E" w:rsidRPr="00CA2599" w:rsidRDefault="00F4175E" w:rsidP="0038554C">
            <w:r w:rsidRPr="00CA2599">
              <w:t>Position floor jigs in workshop</w:t>
            </w:r>
          </w:p>
        </w:tc>
        <w:tc>
          <w:tcPr>
            <w:tcW w:w="1391" w:type="pct"/>
          </w:tcPr>
          <w:p w14:paraId="0E4911F3"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30</w:t>
            </w:r>
          </w:p>
        </w:tc>
      </w:tr>
      <w:tr w:rsidR="00F4175E" w14:paraId="4CD98E6B"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1D9F66C5" w14:textId="77777777" w:rsidR="00F4175E" w:rsidRPr="00CA2599" w:rsidRDefault="00F4175E" w:rsidP="0038554C">
            <w:r w:rsidRPr="00CA2599">
              <w:t>Use spirit levels to adjust feet until jigs are flat and level</w:t>
            </w:r>
          </w:p>
        </w:tc>
        <w:tc>
          <w:tcPr>
            <w:tcW w:w="1391" w:type="pct"/>
          </w:tcPr>
          <w:p w14:paraId="07366551"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45</w:t>
            </w:r>
          </w:p>
        </w:tc>
      </w:tr>
      <w:tr w:rsidR="00F4175E" w14:paraId="3EED9CC1"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51398F56" w14:textId="77777777" w:rsidR="00F4175E" w:rsidRPr="00CA2599" w:rsidRDefault="00F4175E" w:rsidP="0038554C">
            <w:r w:rsidRPr="00CA2599">
              <w:t>Fit 767 tracks and 787 blocks to jigs</w:t>
            </w:r>
          </w:p>
        </w:tc>
        <w:tc>
          <w:tcPr>
            <w:tcW w:w="1391" w:type="pct"/>
          </w:tcPr>
          <w:p w14:paraId="283CC8BC"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20</w:t>
            </w:r>
          </w:p>
        </w:tc>
      </w:tr>
      <w:tr w:rsidR="00F4175E" w14:paraId="6E8D4B3D"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3CA36464" w14:textId="77777777" w:rsidR="00F4175E" w:rsidRPr="00CA2599" w:rsidRDefault="00F4175E" w:rsidP="0038554C">
            <w:r w:rsidRPr="00CA2599">
              <w:t>Mark 767 tracks with foot fitting positions</w:t>
            </w:r>
          </w:p>
        </w:tc>
        <w:tc>
          <w:tcPr>
            <w:tcW w:w="1391" w:type="pct"/>
          </w:tcPr>
          <w:p w14:paraId="634F26B8"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5</w:t>
            </w:r>
          </w:p>
        </w:tc>
      </w:tr>
      <w:tr w:rsidR="00F4175E" w14:paraId="3FE935B3"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3D8C60AA" w14:textId="77777777" w:rsidR="00F4175E" w:rsidRPr="00CA2599" w:rsidRDefault="00F4175E" w:rsidP="0038554C">
            <w:r w:rsidRPr="00CA2599">
              <w:t>Print 787 foot fitting matrix, legend and labels sheet.</w:t>
            </w:r>
          </w:p>
        </w:tc>
        <w:tc>
          <w:tcPr>
            <w:tcW w:w="1391" w:type="pct"/>
          </w:tcPr>
          <w:p w14:paraId="4D653D30"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w:t>
            </w:r>
          </w:p>
        </w:tc>
      </w:tr>
      <w:tr w:rsidR="00F4175E" w14:paraId="6FC1ACD6"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70BDF701" w14:textId="77777777" w:rsidR="00F4175E" w:rsidRPr="00CA2599" w:rsidRDefault="00F4175E" w:rsidP="0038554C">
            <w:r w:rsidRPr="00CA2599">
              <w:t>Cut labels from labels sheet</w:t>
            </w:r>
          </w:p>
        </w:tc>
        <w:tc>
          <w:tcPr>
            <w:tcW w:w="1391" w:type="pct"/>
          </w:tcPr>
          <w:p w14:paraId="42B9DF8B"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w:t>
            </w:r>
          </w:p>
        </w:tc>
      </w:tr>
      <w:tr w:rsidR="00F4175E" w14:paraId="4385D5EE"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741089AC" w14:textId="77777777" w:rsidR="00F4175E" w:rsidRPr="00CA2599" w:rsidRDefault="00F4175E" w:rsidP="0038554C">
            <w:r w:rsidRPr="00CA2599">
              <w:t>Laminate legend and labels</w:t>
            </w:r>
          </w:p>
        </w:tc>
        <w:tc>
          <w:tcPr>
            <w:tcW w:w="1391" w:type="pct"/>
          </w:tcPr>
          <w:p w14:paraId="397E761C"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5</w:t>
            </w:r>
          </w:p>
        </w:tc>
      </w:tr>
      <w:tr w:rsidR="00F4175E" w14:paraId="57322F51"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006CE96D" w14:textId="77777777" w:rsidR="00F4175E" w:rsidRPr="00CA2599" w:rsidRDefault="00F4175E" w:rsidP="0038554C">
            <w:r w:rsidRPr="00CA2599">
              <w:t>Fit legend and labels to jigs using double sided tape</w:t>
            </w:r>
          </w:p>
        </w:tc>
        <w:tc>
          <w:tcPr>
            <w:tcW w:w="1391" w:type="pct"/>
          </w:tcPr>
          <w:p w14:paraId="6D43A587"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5</w:t>
            </w:r>
          </w:p>
        </w:tc>
      </w:tr>
      <w:tr w:rsidR="00F4175E" w14:paraId="063ADC4F"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3B4E24CC" w14:textId="77777777" w:rsidR="00F4175E" w:rsidRPr="00CA2599" w:rsidRDefault="00F4175E" w:rsidP="0038554C">
            <w:r w:rsidRPr="00CA2599">
              <w:t>Fit matrix to notice board using pins</w:t>
            </w:r>
          </w:p>
        </w:tc>
        <w:tc>
          <w:tcPr>
            <w:tcW w:w="1391" w:type="pct"/>
          </w:tcPr>
          <w:p w14:paraId="3FE66EF1"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1</w:t>
            </w:r>
          </w:p>
        </w:tc>
      </w:tr>
      <w:tr w:rsidR="00F4175E" w14:paraId="683E9052" w14:textId="77777777" w:rsidTr="0038554C">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09" w:type="pct"/>
          </w:tcPr>
          <w:p w14:paraId="1B22847D" w14:textId="77777777" w:rsidR="00F4175E" w:rsidRPr="00CA2599" w:rsidRDefault="00F4175E" w:rsidP="0038554C">
            <w:pPr>
              <w:jc w:val="right"/>
              <w:rPr>
                <w:b w:val="0"/>
                <w:bCs w:val="0"/>
              </w:rPr>
            </w:pPr>
            <w:r>
              <w:rPr>
                <w:b w:val="0"/>
                <w:bCs w:val="0"/>
              </w:rPr>
              <w:t>Total</w:t>
            </w:r>
          </w:p>
        </w:tc>
        <w:tc>
          <w:tcPr>
            <w:tcW w:w="1391" w:type="pct"/>
          </w:tcPr>
          <w:p w14:paraId="16417552" w14:textId="77777777" w:rsidR="00F4175E" w:rsidRDefault="007A6355" w:rsidP="0038554C">
            <w:pPr>
              <w:jc w:val="center"/>
              <w:cnfStyle w:val="010000000000" w:firstRow="0" w:lastRow="1" w:firstColumn="0" w:lastColumn="0" w:oddVBand="0" w:evenVBand="0" w:oddHBand="0" w:evenHBand="0" w:firstRowFirstColumn="0" w:firstRowLastColumn="0" w:lastRowFirstColumn="0" w:lastRowLastColumn="0"/>
            </w:pPr>
            <w:r>
              <w:fldChar w:fldCharType="begin"/>
            </w:r>
            <w:r w:rsidR="00977A27">
              <w:instrText xml:space="preserve"> =SUM(ABOVE) </w:instrText>
            </w:r>
            <w:r>
              <w:fldChar w:fldCharType="separate"/>
            </w:r>
            <w:r w:rsidR="00F4175E">
              <w:rPr>
                <w:noProof/>
              </w:rPr>
              <w:t>142</w:t>
            </w:r>
            <w:r>
              <w:rPr>
                <w:noProof/>
              </w:rPr>
              <w:fldChar w:fldCharType="end"/>
            </w:r>
          </w:p>
        </w:tc>
      </w:tr>
    </w:tbl>
    <w:p w14:paraId="43338935" w14:textId="77777777" w:rsidR="00F4175E" w:rsidRPr="007904E6" w:rsidRDefault="00F4175E" w:rsidP="00F4175E"/>
    <w:p w14:paraId="2B2393EA" w14:textId="77777777" w:rsidR="00F4175E" w:rsidRDefault="00F4175E">
      <w:r>
        <w:br w:type="page"/>
      </w:r>
    </w:p>
    <w:p w14:paraId="0EEE53CC" w14:textId="77777777" w:rsidR="00F4175E" w:rsidRDefault="00F4175E" w:rsidP="00F4175E">
      <w:pPr>
        <w:pStyle w:val="Title"/>
        <w:jc w:val="center"/>
      </w:pPr>
      <w:bookmarkStart w:id="72" w:name="_Toc71901124"/>
      <w:r>
        <w:lastRenderedPageBreak/>
        <w:t>Costings</w:t>
      </w:r>
      <w:bookmarkEnd w:id="72"/>
    </w:p>
    <w:p w14:paraId="68118024" w14:textId="77777777" w:rsidR="00F4175E" w:rsidRDefault="00F4175E" w:rsidP="00F4175E">
      <w:pPr>
        <w:pStyle w:val="Heading1"/>
      </w:pPr>
      <w:bookmarkStart w:id="73" w:name="_Toc71901125"/>
      <w:r>
        <w:t>Building &amp; Loading Kanban System</w:t>
      </w:r>
      <w:bookmarkEnd w:id="73"/>
    </w:p>
    <w:tbl>
      <w:tblPr>
        <w:tblStyle w:val="LightGrid-Accent11"/>
        <w:tblW w:w="5000" w:type="pct"/>
        <w:tblLook w:val="04E0" w:firstRow="1" w:lastRow="1" w:firstColumn="1" w:lastColumn="0" w:noHBand="0" w:noVBand="1"/>
      </w:tblPr>
      <w:tblGrid>
        <w:gridCol w:w="3251"/>
        <w:gridCol w:w="1778"/>
        <w:gridCol w:w="1405"/>
        <w:gridCol w:w="1405"/>
        <w:gridCol w:w="1403"/>
      </w:tblGrid>
      <w:tr w:rsidR="00F4175E" w14:paraId="2A4767A4" w14:textId="77777777" w:rsidTr="003855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026DC66A" w14:textId="77777777" w:rsidR="00F4175E" w:rsidRDefault="00F4175E" w:rsidP="0038554C">
            <w:r>
              <w:t>Item</w:t>
            </w:r>
          </w:p>
        </w:tc>
        <w:tc>
          <w:tcPr>
            <w:tcW w:w="962" w:type="pct"/>
          </w:tcPr>
          <w:p w14:paraId="4861821C"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Code</w:t>
            </w:r>
          </w:p>
        </w:tc>
        <w:tc>
          <w:tcPr>
            <w:tcW w:w="760" w:type="pct"/>
          </w:tcPr>
          <w:p w14:paraId="5FC94F74"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Price</w:t>
            </w:r>
          </w:p>
        </w:tc>
        <w:tc>
          <w:tcPr>
            <w:tcW w:w="760" w:type="pct"/>
          </w:tcPr>
          <w:p w14:paraId="48F9F978"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Required</w:t>
            </w:r>
          </w:p>
        </w:tc>
        <w:tc>
          <w:tcPr>
            <w:tcW w:w="759" w:type="pct"/>
          </w:tcPr>
          <w:p w14:paraId="38E452C0"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Subtotal</w:t>
            </w:r>
          </w:p>
        </w:tc>
      </w:tr>
      <w:tr w:rsidR="00F4175E" w14:paraId="01EE83FB"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105FDAE5" w14:textId="77777777" w:rsidR="00F4175E" w:rsidRDefault="00F4175E" w:rsidP="0038554C">
            <w:r>
              <w:t>Portable Worktable</w:t>
            </w:r>
          </w:p>
        </w:tc>
        <w:tc>
          <w:tcPr>
            <w:tcW w:w="962" w:type="pct"/>
          </w:tcPr>
          <w:p w14:paraId="485D2E46"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N/A</w:t>
            </w:r>
          </w:p>
        </w:tc>
        <w:tc>
          <w:tcPr>
            <w:tcW w:w="760" w:type="pct"/>
          </w:tcPr>
          <w:p w14:paraId="39C51E47"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£115.00</w:t>
            </w:r>
          </w:p>
        </w:tc>
        <w:tc>
          <w:tcPr>
            <w:tcW w:w="760" w:type="pct"/>
          </w:tcPr>
          <w:p w14:paraId="5A276461"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w:t>
            </w:r>
          </w:p>
        </w:tc>
        <w:tc>
          <w:tcPr>
            <w:tcW w:w="759" w:type="pct"/>
          </w:tcPr>
          <w:p w14:paraId="3442CE3B" w14:textId="77777777" w:rsidR="00F4175E" w:rsidRDefault="007A6355" w:rsidP="0038554C">
            <w:pPr>
              <w:jc w:val="center"/>
              <w:cnfStyle w:val="000000100000" w:firstRow="0" w:lastRow="0" w:firstColumn="0" w:lastColumn="0" w:oddVBand="0" w:evenVBand="0" w:oddHBand="1" w:evenHBand="0" w:firstRowFirstColumn="0" w:firstRowLastColumn="0" w:lastRowFirstColumn="0" w:lastRowLastColumn="0"/>
            </w:pPr>
            <w:r>
              <w:fldChar w:fldCharType="begin"/>
            </w:r>
            <w:r w:rsidR="00977A27">
              <w:instrText xml:space="preserve"> =PRODUCT(LEFT) </w:instrText>
            </w:r>
            <w:r>
              <w:fldChar w:fldCharType="separate"/>
            </w:r>
            <w:r w:rsidR="00F4175E">
              <w:rPr>
                <w:noProof/>
              </w:rPr>
              <w:t>£230.00</w:t>
            </w:r>
            <w:r>
              <w:rPr>
                <w:noProof/>
              </w:rPr>
              <w:fldChar w:fldCharType="end"/>
            </w:r>
          </w:p>
        </w:tc>
      </w:tr>
      <w:tr w:rsidR="00F4175E" w14:paraId="065E0548"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3649DFCB" w14:textId="77777777" w:rsidR="00F4175E" w:rsidRDefault="00F4175E" w:rsidP="0038554C">
            <w:r>
              <w:t>Laser Cut Foam Sheet</w:t>
            </w:r>
          </w:p>
        </w:tc>
        <w:tc>
          <w:tcPr>
            <w:tcW w:w="962" w:type="pct"/>
          </w:tcPr>
          <w:p w14:paraId="4B1B3DA6"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N/A</w:t>
            </w:r>
          </w:p>
        </w:tc>
        <w:tc>
          <w:tcPr>
            <w:tcW w:w="760" w:type="pct"/>
          </w:tcPr>
          <w:p w14:paraId="6F18DE0C"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£85.00</w:t>
            </w:r>
          </w:p>
        </w:tc>
        <w:tc>
          <w:tcPr>
            <w:tcW w:w="760" w:type="pct"/>
          </w:tcPr>
          <w:p w14:paraId="280B5CE9"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w:t>
            </w:r>
          </w:p>
        </w:tc>
        <w:tc>
          <w:tcPr>
            <w:tcW w:w="759" w:type="pct"/>
          </w:tcPr>
          <w:p w14:paraId="56F81582" w14:textId="77777777" w:rsidR="00F4175E" w:rsidRDefault="007A6355" w:rsidP="0038554C">
            <w:pPr>
              <w:jc w:val="center"/>
              <w:cnfStyle w:val="000000010000" w:firstRow="0" w:lastRow="0" w:firstColumn="0" w:lastColumn="0" w:oddVBand="0" w:evenVBand="0" w:oddHBand="0" w:evenHBand="1" w:firstRowFirstColumn="0" w:firstRowLastColumn="0" w:lastRowFirstColumn="0" w:lastRowLastColumn="0"/>
            </w:pPr>
            <w:r>
              <w:fldChar w:fldCharType="begin"/>
            </w:r>
            <w:r w:rsidR="00977A27">
              <w:instrText xml:space="preserve"> =PRODUCT(LEFT) </w:instrText>
            </w:r>
            <w:r>
              <w:fldChar w:fldCharType="separate"/>
            </w:r>
            <w:r w:rsidR="00F4175E">
              <w:rPr>
                <w:noProof/>
              </w:rPr>
              <w:t>£170.00</w:t>
            </w:r>
            <w:r>
              <w:rPr>
                <w:noProof/>
              </w:rPr>
              <w:fldChar w:fldCharType="end"/>
            </w:r>
          </w:p>
        </w:tc>
      </w:tr>
      <w:tr w:rsidR="00F4175E" w14:paraId="1F373F43"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5FFD4198" w14:textId="77777777" w:rsidR="00F4175E" w:rsidRDefault="00F4175E" w:rsidP="0038554C">
            <w:r>
              <w:t>Coloured Kydex Plasticard</w:t>
            </w:r>
          </w:p>
        </w:tc>
        <w:tc>
          <w:tcPr>
            <w:tcW w:w="962" w:type="pct"/>
          </w:tcPr>
          <w:p w14:paraId="11CA4507"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N/A</w:t>
            </w:r>
          </w:p>
        </w:tc>
        <w:tc>
          <w:tcPr>
            <w:tcW w:w="760" w:type="pct"/>
          </w:tcPr>
          <w:p w14:paraId="17C6EB19"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£50.00</w:t>
            </w:r>
          </w:p>
        </w:tc>
        <w:tc>
          <w:tcPr>
            <w:tcW w:w="760" w:type="pct"/>
          </w:tcPr>
          <w:p w14:paraId="4535D17C"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1</w:t>
            </w:r>
          </w:p>
        </w:tc>
        <w:tc>
          <w:tcPr>
            <w:tcW w:w="759" w:type="pct"/>
          </w:tcPr>
          <w:p w14:paraId="3CB24CC0" w14:textId="77777777" w:rsidR="00F4175E" w:rsidRDefault="007A6355" w:rsidP="0038554C">
            <w:pPr>
              <w:jc w:val="center"/>
              <w:cnfStyle w:val="000000100000" w:firstRow="0" w:lastRow="0" w:firstColumn="0" w:lastColumn="0" w:oddVBand="0" w:evenVBand="0" w:oddHBand="1" w:evenHBand="0" w:firstRowFirstColumn="0" w:firstRowLastColumn="0" w:lastRowFirstColumn="0" w:lastRowLastColumn="0"/>
            </w:pPr>
            <w:r>
              <w:fldChar w:fldCharType="begin"/>
            </w:r>
            <w:r w:rsidR="00977A27">
              <w:instrText xml:space="preserve"> =PRODUCT(LEFT) </w:instrText>
            </w:r>
            <w:r>
              <w:fldChar w:fldCharType="separate"/>
            </w:r>
            <w:r w:rsidR="00F4175E">
              <w:rPr>
                <w:noProof/>
              </w:rPr>
              <w:t>£50.00</w:t>
            </w:r>
            <w:r>
              <w:rPr>
                <w:noProof/>
              </w:rPr>
              <w:fldChar w:fldCharType="end"/>
            </w:r>
          </w:p>
        </w:tc>
      </w:tr>
      <w:tr w:rsidR="00F4175E" w14:paraId="710E518F"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2582BB31" w14:textId="77777777" w:rsidR="00F4175E" w:rsidRDefault="00F4175E" w:rsidP="0038554C">
            <w:r>
              <w:t>¼ x ¾ UNF Hex Screw</w:t>
            </w:r>
          </w:p>
        </w:tc>
        <w:tc>
          <w:tcPr>
            <w:tcW w:w="962" w:type="pct"/>
          </w:tcPr>
          <w:p w14:paraId="23541614"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N/A</w:t>
            </w:r>
          </w:p>
        </w:tc>
        <w:tc>
          <w:tcPr>
            <w:tcW w:w="760" w:type="pct"/>
          </w:tcPr>
          <w:p w14:paraId="6BDFB77C"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£0.10</w:t>
            </w:r>
          </w:p>
        </w:tc>
        <w:tc>
          <w:tcPr>
            <w:tcW w:w="760" w:type="pct"/>
          </w:tcPr>
          <w:p w14:paraId="008EEF0F"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16</w:t>
            </w:r>
          </w:p>
        </w:tc>
        <w:tc>
          <w:tcPr>
            <w:tcW w:w="759" w:type="pct"/>
          </w:tcPr>
          <w:p w14:paraId="0675D238" w14:textId="77777777" w:rsidR="00F4175E" w:rsidRDefault="007A6355" w:rsidP="0038554C">
            <w:pPr>
              <w:jc w:val="center"/>
              <w:cnfStyle w:val="000000010000" w:firstRow="0" w:lastRow="0" w:firstColumn="0" w:lastColumn="0" w:oddVBand="0" w:evenVBand="0" w:oddHBand="0" w:evenHBand="1" w:firstRowFirstColumn="0" w:firstRowLastColumn="0" w:lastRowFirstColumn="0" w:lastRowLastColumn="0"/>
            </w:pPr>
            <w:r>
              <w:fldChar w:fldCharType="begin"/>
            </w:r>
            <w:r w:rsidR="00977A27">
              <w:instrText xml:space="preserve"> =PRODUCT(LEFT) </w:instrText>
            </w:r>
            <w:r>
              <w:fldChar w:fldCharType="separate"/>
            </w:r>
            <w:r w:rsidR="00F4175E">
              <w:rPr>
                <w:noProof/>
              </w:rPr>
              <w:t>£1.60</w:t>
            </w:r>
            <w:r>
              <w:rPr>
                <w:noProof/>
              </w:rPr>
              <w:fldChar w:fldCharType="end"/>
            </w:r>
          </w:p>
        </w:tc>
      </w:tr>
      <w:tr w:rsidR="00F4175E" w14:paraId="48B628DD"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4D5BCE85" w14:textId="77777777" w:rsidR="00F4175E" w:rsidRDefault="00F4175E" w:rsidP="0038554C">
            <w:r>
              <w:t>Threaded Penny Washer</w:t>
            </w:r>
          </w:p>
        </w:tc>
        <w:tc>
          <w:tcPr>
            <w:tcW w:w="962" w:type="pct"/>
          </w:tcPr>
          <w:p w14:paraId="560EB0BD"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JFT2733</w:t>
            </w:r>
          </w:p>
        </w:tc>
        <w:tc>
          <w:tcPr>
            <w:tcW w:w="760" w:type="pct"/>
          </w:tcPr>
          <w:p w14:paraId="0C9F1622"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£25.08</w:t>
            </w:r>
          </w:p>
        </w:tc>
        <w:tc>
          <w:tcPr>
            <w:tcW w:w="760" w:type="pct"/>
          </w:tcPr>
          <w:p w14:paraId="4E20D72A"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10</w:t>
            </w:r>
          </w:p>
        </w:tc>
        <w:tc>
          <w:tcPr>
            <w:tcW w:w="759" w:type="pct"/>
          </w:tcPr>
          <w:p w14:paraId="5CEB44AB" w14:textId="77777777" w:rsidR="00F4175E" w:rsidRDefault="007A6355" w:rsidP="0038554C">
            <w:pPr>
              <w:jc w:val="center"/>
              <w:cnfStyle w:val="000000100000" w:firstRow="0" w:lastRow="0" w:firstColumn="0" w:lastColumn="0" w:oddVBand="0" w:evenVBand="0" w:oddHBand="1" w:evenHBand="0" w:firstRowFirstColumn="0" w:firstRowLastColumn="0" w:lastRowFirstColumn="0" w:lastRowLastColumn="0"/>
            </w:pPr>
            <w:r>
              <w:fldChar w:fldCharType="begin"/>
            </w:r>
            <w:r w:rsidR="00977A27">
              <w:instrText xml:space="preserve"> =PRODUCT(LEFT) </w:instrText>
            </w:r>
            <w:r>
              <w:fldChar w:fldCharType="separate"/>
            </w:r>
            <w:r w:rsidR="00F4175E">
              <w:rPr>
                <w:noProof/>
              </w:rPr>
              <w:t>£250.80</w:t>
            </w:r>
            <w:r>
              <w:rPr>
                <w:noProof/>
              </w:rPr>
              <w:fldChar w:fldCharType="end"/>
            </w:r>
          </w:p>
        </w:tc>
      </w:tr>
      <w:tr w:rsidR="00F4175E" w14:paraId="02405AC5"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0F4A90D6" w14:textId="77777777" w:rsidR="00F4175E" w:rsidRDefault="00F4175E" w:rsidP="0038554C">
            <w:r>
              <w:t>Threaded Stepped Washer</w:t>
            </w:r>
          </w:p>
        </w:tc>
        <w:tc>
          <w:tcPr>
            <w:tcW w:w="962" w:type="pct"/>
          </w:tcPr>
          <w:p w14:paraId="3AA32075"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JFT2734</w:t>
            </w:r>
          </w:p>
        </w:tc>
        <w:tc>
          <w:tcPr>
            <w:tcW w:w="760" w:type="pct"/>
          </w:tcPr>
          <w:p w14:paraId="1F21039E"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£28.42</w:t>
            </w:r>
          </w:p>
        </w:tc>
        <w:tc>
          <w:tcPr>
            <w:tcW w:w="760" w:type="pct"/>
          </w:tcPr>
          <w:p w14:paraId="50949971"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4</w:t>
            </w:r>
          </w:p>
        </w:tc>
        <w:tc>
          <w:tcPr>
            <w:tcW w:w="759" w:type="pct"/>
          </w:tcPr>
          <w:p w14:paraId="6FCF641B" w14:textId="77777777" w:rsidR="00F4175E" w:rsidRDefault="007A6355" w:rsidP="0038554C">
            <w:pPr>
              <w:jc w:val="center"/>
              <w:cnfStyle w:val="000000010000" w:firstRow="0" w:lastRow="0" w:firstColumn="0" w:lastColumn="0" w:oddVBand="0" w:evenVBand="0" w:oddHBand="0" w:evenHBand="1" w:firstRowFirstColumn="0" w:firstRowLastColumn="0" w:lastRowFirstColumn="0" w:lastRowLastColumn="0"/>
            </w:pPr>
            <w:r>
              <w:fldChar w:fldCharType="begin"/>
            </w:r>
            <w:r w:rsidR="00977A27">
              <w:instrText xml:space="preserve"> =PRODUCT(LEFT) </w:instrText>
            </w:r>
            <w:r>
              <w:fldChar w:fldCharType="separate"/>
            </w:r>
            <w:r w:rsidR="00F4175E">
              <w:rPr>
                <w:noProof/>
              </w:rPr>
              <w:t>£113.68</w:t>
            </w:r>
            <w:r>
              <w:rPr>
                <w:noProof/>
              </w:rPr>
              <w:fldChar w:fldCharType="end"/>
            </w:r>
          </w:p>
        </w:tc>
      </w:tr>
      <w:tr w:rsidR="00F4175E" w14:paraId="103DCED4"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79E6EDE3" w14:textId="77777777" w:rsidR="00F4175E" w:rsidRDefault="00F4175E" w:rsidP="0038554C">
            <w:r>
              <w:t xml:space="preserve">Narrow Washer </w:t>
            </w:r>
          </w:p>
        </w:tc>
        <w:tc>
          <w:tcPr>
            <w:tcW w:w="962" w:type="pct"/>
          </w:tcPr>
          <w:p w14:paraId="2B4111C2"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BACW10BP4CK</w:t>
            </w:r>
          </w:p>
        </w:tc>
        <w:tc>
          <w:tcPr>
            <w:tcW w:w="760" w:type="pct"/>
          </w:tcPr>
          <w:p w14:paraId="7A53066E"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£0.77</w:t>
            </w:r>
          </w:p>
        </w:tc>
        <w:tc>
          <w:tcPr>
            <w:tcW w:w="760" w:type="pct"/>
          </w:tcPr>
          <w:p w14:paraId="5E2AAAB0"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w:t>
            </w:r>
          </w:p>
        </w:tc>
        <w:tc>
          <w:tcPr>
            <w:tcW w:w="759" w:type="pct"/>
          </w:tcPr>
          <w:p w14:paraId="25E2FE2D" w14:textId="77777777" w:rsidR="00F4175E" w:rsidRDefault="007A6355" w:rsidP="0038554C">
            <w:pPr>
              <w:jc w:val="center"/>
              <w:cnfStyle w:val="000000100000" w:firstRow="0" w:lastRow="0" w:firstColumn="0" w:lastColumn="0" w:oddVBand="0" w:evenVBand="0" w:oddHBand="1" w:evenHBand="0" w:firstRowFirstColumn="0" w:firstRowLastColumn="0" w:lastRowFirstColumn="0" w:lastRowLastColumn="0"/>
            </w:pPr>
            <w:r>
              <w:fldChar w:fldCharType="begin"/>
            </w:r>
            <w:r w:rsidR="00977A27">
              <w:instrText xml:space="preserve"> =PRODUCT(LEFT) </w:instrText>
            </w:r>
            <w:r>
              <w:fldChar w:fldCharType="separate"/>
            </w:r>
            <w:r w:rsidR="00F4175E">
              <w:rPr>
                <w:noProof/>
              </w:rPr>
              <w:t>£1.54</w:t>
            </w:r>
            <w:r>
              <w:rPr>
                <w:noProof/>
              </w:rPr>
              <w:fldChar w:fldCharType="end"/>
            </w:r>
          </w:p>
        </w:tc>
      </w:tr>
      <w:tr w:rsidR="00F4175E" w14:paraId="25B6DB45"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2E34639F" w14:textId="77777777" w:rsidR="00F4175E" w:rsidRDefault="00F4175E" w:rsidP="0038554C">
            <w:r w:rsidRPr="002C6E79">
              <w:t>ANCRA S</w:t>
            </w:r>
            <w:r>
              <w:t>tud</w:t>
            </w:r>
            <w:r w:rsidRPr="002C6E79">
              <w:t xml:space="preserve"> </w:t>
            </w:r>
          </w:p>
        </w:tc>
        <w:tc>
          <w:tcPr>
            <w:tcW w:w="962" w:type="pct"/>
          </w:tcPr>
          <w:p w14:paraId="2ADEA4FA"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rsidRPr="002C6E79">
              <w:t>40361-156</w:t>
            </w:r>
          </w:p>
        </w:tc>
        <w:tc>
          <w:tcPr>
            <w:tcW w:w="760" w:type="pct"/>
          </w:tcPr>
          <w:p w14:paraId="3A6BD8F9"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£29.09</w:t>
            </w:r>
          </w:p>
        </w:tc>
        <w:tc>
          <w:tcPr>
            <w:tcW w:w="760" w:type="pct"/>
          </w:tcPr>
          <w:p w14:paraId="566F8D3D"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24</w:t>
            </w:r>
          </w:p>
        </w:tc>
        <w:tc>
          <w:tcPr>
            <w:tcW w:w="759" w:type="pct"/>
          </w:tcPr>
          <w:p w14:paraId="108A53A0" w14:textId="77777777" w:rsidR="00F4175E" w:rsidRDefault="007A6355" w:rsidP="0038554C">
            <w:pPr>
              <w:jc w:val="center"/>
              <w:cnfStyle w:val="000000010000" w:firstRow="0" w:lastRow="0" w:firstColumn="0" w:lastColumn="0" w:oddVBand="0" w:evenVBand="0" w:oddHBand="0" w:evenHBand="1" w:firstRowFirstColumn="0" w:firstRowLastColumn="0" w:lastRowFirstColumn="0" w:lastRowLastColumn="0"/>
            </w:pPr>
            <w:r>
              <w:fldChar w:fldCharType="begin"/>
            </w:r>
            <w:r w:rsidR="00977A27">
              <w:instrText xml:space="preserve"> =PRODUCT(LEFT) </w:instrText>
            </w:r>
            <w:r>
              <w:fldChar w:fldCharType="separate"/>
            </w:r>
            <w:r w:rsidR="00F4175E">
              <w:rPr>
                <w:noProof/>
              </w:rPr>
              <w:t>£698.16</w:t>
            </w:r>
            <w:r>
              <w:rPr>
                <w:noProof/>
              </w:rPr>
              <w:fldChar w:fldCharType="end"/>
            </w:r>
          </w:p>
        </w:tc>
      </w:tr>
      <w:tr w:rsidR="00F4175E" w14:paraId="643C64F0"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7306BE1B" w14:textId="77777777" w:rsidR="00F4175E" w:rsidRDefault="00F4175E" w:rsidP="0038554C">
            <w:r>
              <w:t xml:space="preserve">Locking </w:t>
            </w:r>
            <w:r w:rsidRPr="002C6E79">
              <w:t>W</w:t>
            </w:r>
            <w:r>
              <w:t>asher</w:t>
            </w:r>
            <w:r w:rsidRPr="002C6E79">
              <w:t xml:space="preserve"> </w:t>
            </w:r>
          </w:p>
        </w:tc>
        <w:tc>
          <w:tcPr>
            <w:tcW w:w="962" w:type="pct"/>
          </w:tcPr>
          <w:p w14:paraId="64B7FC0E"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rsidRPr="002C6E79">
              <w:t>F12159-386-101</w:t>
            </w:r>
          </w:p>
        </w:tc>
        <w:tc>
          <w:tcPr>
            <w:tcW w:w="760" w:type="pct"/>
          </w:tcPr>
          <w:p w14:paraId="014D94CF"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£8.10</w:t>
            </w:r>
          </w:p>
        </w:tc>
        <w:tc>
          <w:tcPr>
            <w:tcW w:w="760" w:type="pct"/>
          </w:tcPr>
          <w:p w14:paraId="18527602"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24</w:t>
            </w:r>
          </w:p>
        </w:tc>
        <w:tc>
          <w:tcPr>
            <w:tcW w:w="759" w:type="pct"/>
          </w:tcPr>
          <w:p w14:paraId="2E85F608" w14:textId="77777777" w:rsidR="00F4175E" w:rsidRDefault="007A6355" w:rsidP="0038554C">
            <w:pPr>
              <w:jc w:val="center"/>
              <w:cnfStyle w:val="000000100000" w:firstRow="0" w:lastRow="0" w:firstColumn="0" w:lastColumn="0" w:oddVBand="0" w:evenVBand="0" w:oddHBand="1" w:evenHBand="0" w:firstRowFirstColumn="0" w:firstRowLastColumn="0" w:lastRowFirstColumn="0" w:lastRowLastColumn="0"/>
            </w:pPr>
            <w:r>
              <w:fldChar w:fldCharType="begin"/>
            </w:r>
            <w:r w:rsidR="00977A27">
              <w:instrText xml:space="preserve"> =PRODUCT(LEFT) </w:instrText>
            </w:r>
            <w:r>
              <w:fldChar w:fldCharType="separate"/>
            </w:r>
            <w:r w:rsidR="00F4175E">
              <w:rPr>
                <w:noProof/>
              </w:rPr>
              <w:t>£194.40</w:t>
            </w:r>
            <w:r>
              <w:rPr>
                <w:noProof/>
              </w:rPr>
              <w:fldChar w:fldCharType="end"/>
            </w:r>
          </w:p>
        </w:tc>
      </w:tr>
      <w:tr w:rsidR="00F4175E" w14:paraId="7637E49C"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7BF92D14" w14:textId="77777777" w:rsidR="00F4175E" w:rsidRDefault="00F4175E" w:rsidP="0038554C">
            <w:r w:rsidRPr="002C6E79">
              <w:t>S</w:t>
            </w:r>
            <w:r>
              <w:t>pacer</w:t>
            </w:r>
            <w:r w:rsidRPr="002C6E79">
              <w:t xml:space="preserve"> </w:t>
            </w:r>
          </w:p>
        </w:tc>
        <w:tc>
          <w:tcPr>
            <w:tcW w:w="962" w:type="pct"/>
          </w:tcPr>
          <w:p w14:paraId="2143515A"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rsidRPr="002C6E79">
              <w:t>F21140-160-101</w:t>
            </w:r>
          </w:p>
        </w:tc>
        <w:tc>
          <w:tcPr>
            <w:tcW w:w="760" w:type="pct"/>
          </w:tcPr>
          <w:p w14:paraId="2E94B18E"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£3.26</w:t>
            </w:r>
          </w:p>
        </w:tc>
        <w:tc>
          <w:tcPr>
            <w:tcW w:w="760" w:type="pct"/>
          </w:tcPr>
          <w:p w14:paraId="196C4F7B"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24</w:t>
            </w:r>
          </w:p>
        </w:tc>
        <w:tc>
          <w:tcPr>
            <w:tcW w:w="759" w:type="pct"/>
          </w:tcPr>
          <w:p w14:paraId="6B31F2AE" w14:textId="77777777" w:rsidR="00F4175E" w:rsidRDefault="007A6355" w:rsidP="0038554C">
            <w:pPr>
              <w:jc w:val="center"/>
              <w:cnfStyle w:val="000000010000" w:firstRow="0" w:lastRow="0" w:firstColumn="0" w:lastColumn="0" w:oddVBand="0" w:evenVBand="0" w:oddHBand="0" w:evenHBand="1" w:firstRowFirstColumn="0" w:firstRowLastColumn="0" w:lastRowFirstColumn="0" w:lastRowLastColumn="0"/>
            </w:pPr>
            <w:r>
              <w:fldChar w:fldCharType="begin"/>
            </w:r>
            <w:r w:rsidR="00977A27">
              <w:instrText xml:space="preserve"> =PRODUCT(LEFT) </w:instrText>
            </w:r>
            <w:r>
              <w:fldChar w:fldCharType="separate"/>
            </w:r>
            <w:r w:rsidR="00F4175E">
              <w:rPr>
                <w:noProof/>
              </w:rPr>
              <w:t>£78.24</w:t>
            </w:r>
            <w:r>
              <w:rPr>
                <w:noProof/>
              </w:rPr>
              <w:fldChar w:fldCharType="end"/>
            </w:r>
          </w:p>
        </w:tc>
      </w:tr>
      <w:tr w:rsidR="00F4175E" w14:paraId="38122BB6"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594A27FC" w14:textId="77777777" w:rsidR="00F4175E" w:rsidRPr="002C6E79" w:rsidRDefault="00F4175E" w:rsidP="0038554C">
            <w:r>
              <w:t xml:space="preserve">Washer </w:t>
            </w:r>
          </w:p>
        </w:tc>
        <w:tc>
          <w:tcPr>
            <w:tcW w:w="962" w:type="pct"/>
          </w:tcPr>
          <w:p w14:paraId="0CECDD5F"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rsidRPr="00A23011">
              <w:t>NAS1149E0632R</w:t>
            </w:r>
          </w:p>
        </w:tc>
        <w:tc>
          <w:tcPr>
            <w:tcW w:w="760" w:type="pct"/>
          </w:tcPr>
          <w:p w14:paraId="75F52B6C"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£0.28</w:t>
            </w:r>
          </w:p>
        </w:tc>
        <w:tc>
          <w:tcPr>
            <w:tcW w:w="760" w:type="pct"/>
          </w:tcPr>
          <w:p w14:paraId="598FCAFD"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24</w:t>
            </w:r>
          </w:p>
        </w:tc>
        <w:tc>
          <w:tcPr>
            <w:tcW w:w="759" w:type="pct"/>
          </w:tcPr>
          <w:p w14:paraId="7C6B3661" w14:textId="77777777" w:rsidR="00F4175E" w:rsidRDefault="007A6355" w:rsidP="0038554C">
            <w:pPr>
              <w:jc w:val="center"/>
              <w:cnfStyle w:val="000000100000" w:firstRow="0" w:lastRow="0" w:firstColumn="0" w:lastColumn="0" w:oddVBand="0" w:evenVBand="0" w:oddHBand="1" w:evenHBand="0" w:firstRowFirstColumn="0" w:firstRowLastColumn="0" w:lastRowFirstColumn="0" w:lastRowLastColumn="0"/>
            </w:pPr>
            <w:r>
              <w:fldChar w:fldCharType="begin"/>
            </w:r>
            <w:r w:rsidR="00977A27">
              <w:instrText xml:space="preserve"> =PRODUCT(LEFT) </w:instrText>
            </w:r>
            <w:r>
              <w:fldChar w:fldCharType="separate"/>
            </w:r>
            <w:r w:rsidR="00F4175E">
              <w:rPr>
                <w:noProof/>
              </w:rPr>
              <w:t>£6.72</w:t>
            </w:r>
            <w:r>
              <w:rPr>
                <w:noProof/>
              </w:rPr>
              <w:fldChar w:fldCharType="end"/>
            </w:r>
          </w:p>
        </w:tc>
      </w:tr>
      <w:tr w:rsidR="00F4175E" w14:paraId="453EE4FA"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2C23C45A" w14:textId="77777777" w:rsidR="00F4175E" w:rsidRPr="002C6E79" w:rsidRDefault="00F4175E" w:rsidP="0038554C">
            <w:r>
              <w:t xml:space="preserve">Hex Nut </w:t>
            </w:r>
          </w:p>
        </w:tc>
        <w:tc>
          <w:tcPr>
            <w:tcW w:w="962" w:type="pct"/>
          </w:tcPr>
          <w:p w14:paraId="7330855D"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rsidRPr="00A23011">
              <w:t>MS21042L6</w:t>
            </w:r>
          </w:p>
        </w:tc>
        <w:tc>
          <w:tcPr>
            <w:tcW w:w="760" w:type="pct"/>
          </w:tcPr>
          <w:p w14:paraId="2779245E"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£0.78</w:t>
            </w:r>
          </w:p>
        </w:tc>
        <w:tc>
          <w:tcPr>
            <w:tcW w:w="760" w:type="pct"/>
          </w:tcPr>
          <w:p w14:paraId="6D74ED0F"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24</w:t>
            </w:r>
          </w:p>
        </w:tc>
        <w:tc>
          <w:tcPr>
            <w:tcW w:w="759" w:type="pct"/>
          </w:tcPr>
          <w:p w14:paraId="39B73A28" w14:textId="77777777" w:rsidR="00F4175E" w:rsidRDefault="007A6355" w:rsidP="0038554C">
            <w:pPr>
              <w:jc w:val="center"/>
              <w:cnfStyle w:val="000000010000" w:firstRow="0" w:lastRow="0" w:firstColumn="0" w:lastColumn="0" w:oddVBand="0" w:evenVBand="0" w:oddHBand="0" w:evenHBand="1" w:firstRowFirstColumn="0" w:firstRowLastColumn="0" w:lastRowFirstColumn="0" w:lastRowLastColumn="0"/>
            </w:pPr>
            <w:r>
              <w:fldChar w:fldCharType="begin"/>
            </w:r>
            <w:r w:rsidR="00977A27">
              <w:instrText xml:space="preserve"> =PRODUCT(LEFT) </w:instrText>
            </w:r>
            <w:r>
              <w:fldChar w:fldCharType="separate"/>
            </w:r>
            <w:r w:rsidR="00F4175E">
              <w:rPr>
                <w:noProof/>
              </w:rPr>
              <w:t>£18.72</w:t>
            </w:r>
            <w:r>
              <w:rPr>
                <w:noProof/>
              </w:rPr>
              <w:fldChar w:fldCharType="end"/>
            </w:r>
          </w:p>
        </w:tc>
      </w:tr>
      <w:tr w:rsidR="00F4175E" w14:paraId="66EA108D"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18E3197F" w14:textId="77777777" w:rsidR="00F4175E" w:rsidRDefault="00F4175E" w:rsidP="0038554C">
            <w:r>
              <w:t>Ratchet Set (Ratchet, extension, 7/16” socket)</w:t>
            </w:r>
          </w:p>
        </w:tc>
        <w:tc>
          <w:tcPr>
            <w:tcW w:w="962" w:type="pct"/>
          </w:tcPr>
          <w:p w14:paraId="5B55EC56"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N/A</w:t>
            </w:r>
          </w:p>
        </w:tc>
        <w:tc>
          <w:tcPr>
            <w:tcW w:w="760" w:type="pct"/>
          </w:tcPr>
          <w:p w14:paraId="0A5878DC"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£25.00</w:t>
            </w:r>
          </w:p>
        </w:tc>
        <w:tc>
          <w:tcPr>
            <w:tcW w:w="760" w:type="pct"/>
          </w:tcPr>
          <w:p w14:paraId="7F214CAF"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w:t>
            </w:r>
          </w:p>
        </w:tc>
        <w:tc>
          <w:tcPr>
            <w:tcW w:w="759" w:type="pct"/>
          </w:tcPr>
          <w:p w14:paraId="3B87E1B1" w14:textId="77777777" w:rsidR="00F4175E" w:rsidRDefault="007A6355" w:rsidP="0038554C">
            <w:pPr>
              <w:jc w:val="center"/>
              <w:cnfStyle w:val="000000100000" w:firstRow="0" w:lastRow="0" w:firstColumn="0" w:lastColumn="0" w:oddVBand="0" w:evenVBand="0" w:oddHBand="1" w:evenHBand="0" w:firstRowFirstColumn="0" w:firstRowLastColumn="0" w:lastRowFirstColumn="0" w:lastRowLastColumn="0"/>
            </w:pPr>
            <w:r>
              <w:fldChar w:fldCharType="begin"/>
            </w:r>
            <w:r w:rsidR="00977A27">
              <w:instrText xml:space="preserve"> =PRODUCT(LEFT) </w:instrText>
            </w:r>
            <w:r>
              <w:fldChar w:fldCharType="separate"/>
            </w:r>
            <w:r w:rsidR="00F4175E">
              <w:rPr>
                <w:noProof/>
              </w:rPr>
              <w:t>£50.00</w:t>
            </w:r>
            <w:r>
              <w:rPr>
                <w:noProof/>
              </w:rPr>
              <w:fldChar w:fldCharType="end"/>
            </w:r>
          </w:p>
        </w:tc>
      </w:tr>
      <w:tr w:rsidR="00F4175E" w14:paraId="7E7306CF"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3C89D57A" w14:textId="77777777" w:rsidR="00F4175E" w:rsidRDefault="00F4175E" w:rsidP="0038554C">
            <w:r>
              <w:t>Loctite Threadlocker Blue</w:t>
            </w:r>
          </w:p>
        </w:tc>
        <w:tc>
          <w:tcPr>
            <w:tcW w:w="962" w:type="pct"/>
          </w:tcPr>
          <w:p w14:paraId="0ECF8483"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N/A</w:t>
            </w:r>
          </w:p>
        </w:tc>
        <w:tc>
          <w:tcPr>
            <w:tcW w:w="760" w:type="pct"/>
          </w:tcPr>
          <w:p w14:paraId="4A1B4B3D"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£7.00</w:t>
            </w:r>
          </w:p>
        </w:tc>
        <w:tc>
          <w:tcPr>
            <w:tcW w:w="760" w:type="pct"/>
          </w:tcPr>
          <w:p w14:paraId="14223F1A"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1</w:t>
            </w:r>
          </w:p>
        </w:tc>
        <w:tc>
          <w:tcPr>
            <w:tcW w:w="759" w:type="pct"/>
          </w:tcPr>
          <w:p w14:paraId="00DB770E" w14:textId="77777777" w:rsidR="00F4175E" w:rsidRDefault="007A6355" w:rsidP="0038554C">
            <w:pPr>
              <w:jc w:val="center"/>
              <w:cnfStyle w:val="000000010000" w:firstRow="0" w:lastRow="0" w:firstColumn="0" w:lastColumn="0" w:oddVBand="0" w:evenVBand="0" w:oddHBand="0" w:evenHBand="1" w:firstRowFirstColumn="0" w:firstRowLastColumn="0" w:lastRowFirstColumn="0" w:lastRowLastColumn="0"/>
            </w:pPr>
            <w:r>
              <w:fldChar w:fldCharType="begin"/>
            </w:r>
            <w:r w:rsidR="00977A27">
              <w:instrText xml:space="preserve"> =PRODUCT(LEFT) </w:instrText>
            </w:r>
            <w:r>
              <w:fldChar w:fldCharType="separate"/>
            </w:r>
            <w:r w:rsidR="00F4175E">
              <w:rPr>
                <w:noProof/>
              </w:rPr>
              <w:t>£7.00</w:t>
            </w:r>
            <w:r>
              <w:rPr>
                <w:noProof/>
              </w:rPr>
              <w:fldChar w:fldCharType="end"/>
            </w:r>
          </w:p>
        </w:tc>
      </w:tr>
      <w:tr w:rsidR="00F4175E" w14:paraId="08C46B79" w14:textId="77777777" w:rsidTr="0038554C">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1" w:type="pct"/>
            <w:gridSpan w:val="4"/>
          </w:tcPr>
          <w:p w14:paraId="1DD93248" w14:textId="77777777" w:rsidR="00F4175E" w:rsidRDefault="00F4175E" w:rsidP="0038554C">
            <w:pPr>
              <w:jc w:val="right"/>
            </w:pPr>
            <w:r>
              <w:t>Total</w:t>
            </w:r>
          </w:p>
        </w:tc>
        <w:tc>
          <w:tcPr>
            <w:tcW w:w="759" w:type="pct"/>
          </w:tcPr>
          <w:p w14:paraId="306AB592" w14:textId="77777777" w:rsidR="00F4175E" w:rsidRDefault="007A6355" w:rsidP="0038554C">
            <w:pPr>
              <w:jc w:val="center"/>
              <w:cnfStyle w:val="010000000000" w:firstRow="0" w:lastRow="1" w:firstColumn="0" w:lastColumn="0" w:oddVBand="0" w:evenVBand="0" w:oddHBand="0" w:evenHBand="0" w:firstRowFirstColumn="0" w:firstRowLastColumn="0" w:lastRowFirstColumn="0" w:lastRowLastColumn="0"/>
            </w:pPr>
            <w:r>
              <w:fldChar w:fldCharType="begin"/>
            </w:r>
            <w:r w:rsidR="00977A27">
              <w:instrText xml:space="preserve"> =SUM(ABOVE) </w:instrText>
            </w:r>
            <w:r>
              <w:fldChar w:fldCharType="separate"/>
            </w:r>
            <w:r w:rsidR="00F4175E">
              <w:rPr>
                <w:noProof/>
              </w:rPr>
              <w:t>£1870.86</w:t>
            </w:r>
            <w:r>
              <w:rPr>
                <w:noProof/>
              </w:rPr>
              <w:fldChar w:fldCharType="end"/>
            </w:r>
          </w:p>
        </w:tc>
      </w:tr>
    </w:tbl>
    <w:p w14:paraId="725BB4BB" w14:textId="77777777" w:rsidR="00F4175E" w:rsidRDefault="00F4175E" w:rsidP="00F4175E">
      <w:pPr>
        <w:pStyle w:val="Heading1"/>
      </w:pPr>
      <w:bookmarkStart w:id="74" w:name="_Toc71901126"/>
      <w:r>
        <w:t>Assembling Floor Jigs</w:t>
      </w:r>
      <w:bookmarkEnd w:id="74"/>
    </w:p>
    <w:tbl>
      <w:tblPr>
        <w:tblStyle w:val="LightGrid-Accent11"/>
        <w:tblW w:w="5000" w:type="pct"/>
        <w:tblLook w:val="04E0" w:firstRow="1" w:lastRow="1" w:firstColumn="1" w:lastColumn="0" w:noHBand="0" w:noVBand="1"/>
      </w:tblPr>
      <w:tblGrid>
        <w:gridCol w:w="3251"/>
        <w:gridCol w:w="1778"/>
        <w:gridCol w:w="1405"/>
        <w:gridCol w:w="1405"/>
        <w:gridCol w:w="1403"/>
      </w:tblGrid>
      <w:tr w:rsidR="00F4175E" w14:paraId="04A18672" w14:textId="77777777" w:rsidTr="003855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4331577B" w14:textId="77777777" w:rsidR="00F4175E" w:rsidRDefault="00F4175E" w:rsidP="0038554C">
            <w:r>
              <w:t>Item</w:t>
            </w:r>
          </w:p>
        </w:tc>
        <w:tc>
          <w:tcPr>
            <w:tcW w:w="962" w:type="pct"/>
          </w:tcPr>
          <w:p w14:paraId="56F5D2BD"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Code</w:t>
            </w:r>
          </w:p>
        </w:tc>
        <w:tc>
          <w:tcPr>
            <w:tcW w:w="760" w:type="pct"/>
          </w:tcPr>
          <w:p w14:paraId="2FA27A52"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Price</w:t>
            </w:r>
          </w:p>
        </w:tc>
        <w:tc>
          <w:tcPr>
            <w:tcW w:w="760" w:type="pct"/>
          </w:tcPr>
          <w:p w14:paraId="073B7794"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Required</w:t>
            </w:r>
          </w:p>
        </w:tc>
        <w:tc>
          <w:tcPr>
            <w:tcW w:w="759" w:type="pct"/>
          </w:tcPr>
          <w:p w14:paraId="0F672FCD" w14:textId="77777777" w:rsidR="00F4175E" w:rsidRDefault="00F4175E" w:rsidP="0038554C">
            <w:pPr>
              <w:jc w:val="center"/>
              <w:cnfStyle w:val="100000000000" w:firstRow="1" w:lastRow="0" w:firstColumn="0" w:lastColumn="0" w:oddVBand="0" w:evenVBand="0" w:oddHBand="0" w:evenHBand="0" w:firstRowFirstColumn="0" w:firstRowLastColumn="0" w:lastRowFirstColumn="0" w:lastRowLastColumn="0"/>
            </w:pPr>
            <w:r>
              <w:t>Subtotal</w:t>
            </w:r>
          </w:p>
        </w:tc>
      </w:tr>
      <w:tr w:rsidR="00F4175E" w14:paraId="0317ED6D"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43AF7504" w14:textId="77777777" w:rsidR="00F4175E" w:rsidRDefault="00F4175E" w:rsidP="0038554C">
            <w:r>
              <w:t>Completed Floor Jig</w:t>
            </w:r>
          </w:p>
        </w:tc>
        <w:tc>
          <w:tcPr>
            <w:tcW w:w="962" w:type="pct"/>
          </w:tcPr>
          <w:p w14:paraId="3D28FDBC"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N/A</w:t>
            </w:r>
          </w:p>
        </w:tc>
        <w:tc>
          <w:tcPr>
            <w:tcW w:w="760" w:type="pct"/>
          </w:tcPr>
          <w:p w14:paraId="689AE29F"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£7,000.00</w:t>
            </w:r>
          </w:p>
        </w:tc>
        <w:tc>
          <w:tcPr>
            <w:tcW w:w="760" w:type="pct"/>
          </w:tcPr>
          <w:p w14:paraId="18F4D8FD"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w:t>
            </w:r>
          </w:p>
        </w:tc>
        <w:tc>
          <w:tcPr>
            <w:tcW w:w="759" w:type="pct"/>
          </w:tcPr>
          <w:p w14:paraId="0435129E" w14:textId="77777777" w:rsidR="00F4175E" w:rsidRDefault="007A6355" w:rsidP="0038554C">
            <w:pPr>
              <w:jc w:val="center"/>
              <w:cnfStyle w:val="000000100000" w:firstRow="0" w:lastRow="0" w:firstColumn="0" w:lastColumn="0" w:oddVBand="0" w:evenVBand="0" w:oddHBand="1" w:evenHBand="0" w:firstRowFirstColumn="0" w:firstRowLastColumn="0" w:lastRowFirstColumn="0" w:lastRowLastColumn="0"/>
            </w:pPr>
            <w:r>
              <w:fldChar w:fldCharType="begin"/>
            </w:r>
            <w:r w:rsidR="00977A27">
              <w:instrText xml:space="preserve"> =PRODUCT(LEFT) </w:instrText>
            </w:r>
            <w:r>
              <w:fldChar w:fldCharType="separate"/>
            </w:r>
            <w:r w:rsidR="00F4175E">
              <w:rPr>
                <w:noProof/>
              </w:rPr>
              <w:t>£14,000.00</w:t>
            </w:r>
            <w:r>
              <w:rPr>
                <w:noProof/>
              </w:rPr>
              <w:fldChar w:fldCharType="end"/>
            </w:r>
          </w:p>
        </w:tc>
      </w:tr>
      <w:tr w:rsidR="00F4175E" w14:paraId="3BA4ABB2"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47FC20A6" w14:textId="77777777" w:rsidR="00F4175E" w:rsidRDefault="00F4175E" w:rsidP="0038554C">
            <w:r>
              <w:t>767 Track</w:t>
            </w:r>
          </w:p>
        </w:tc>
        <w:tc>
          <w:tcPr>
            <w:tcW w:w="962" w:type="pct"/>
          </w:tcPr>
          <w:p w14:paraId="2E7D6709"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N/A</w:t>
            </w:r>
          </w:p>
        </w:tc>
        <w:tc>
          <w:tcPr>
            <w:tcW w:w="760" w:type="pct"/>
          </w:tcPr>
          <w:p w14:paraId="1BE68FE0"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£55.60</w:t>
            </w:r>
          </w:p>
        </w:tc>
        <w:tc>
          <w:tcPr>
            <w:tcW w:w="760" w:type="pct"/>
          </w:tcPr>
          <w:p w14:paraId="772A426A"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12</w:t>
            </w:r>
          </w:p>
        </w:tc>
        <w:tc>
          <w:tcPr>
            <w:tcW w:w="759" w:type="pct"/>
          </w:tcPr>
          <w:p w14:paraId="2B42C5A2" w14:textId="77777777" w:rsidR="00F4175E" w:rsidRDefault="007A6355" w:rsidP="0038554C">
            <w:pPr>
              <w:jc w:val="center"/>
              <w:cnfStyle w:val="000000010000" w:firstRow="0" w:lastRow="0" w:firstColumn="0" w:lastColumn="0" w:oddVBand="0" w:evenVBand="0" w:oddHBand="0" w:evenHBand="1" w:firstRowFirstColumn="0" w:firstRowLastColumn="0" w:lastRowFirstColumn="0" w:lastRowLastColumn="0"/>
            </w:pPr>
            <w:r>
              <w:fldChar w:fldCharType="begin"/>
            </w:r>
            <w:r w:rsidR="00977A27">
              <w:instrText xml:space="preserve"> =PRODUCT(LEFT) </w:instrText>
            </w:r>
            <w:r>
              <w:fldChar w:fldCharType="separate"/>
            </w:r>
            <w:r w:rsidR="00F4175E">
              <w:rPr>
                <w:noProof/>
              </w:rPr>
              <w:t>£667.20</w:t>
            </w:r>
            <w:r>
              <w:rPr>
                <w:noProof/>
              </w:rPr>
              <w:fldChar w:fldCharType="end"/>
            </w:r>
          </w:p>
        </w:tc>
      </w:tr>
      <w:tr w:rsidR="00F4175E" w14:paraId="35C1262D"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375BAF52" w14:textId="77777777" w:rsidR="00F4175E" w:rsidRDefault="00F4175E" w:rsidP="0038554C">
            <w:r>
              <w:t>787 Single Block</w:t>
            </w:r>
          </w:p>
        </w:tc>
        <w:tc>
          <w:tcPr>
            <w:tcW w:w="962" w:type="pct"/>
          </w:tcPr>
          <w:p w14:paraId="5361A698"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SK37957</w:t>
            </w:r>
          </w:p>
        </w:tc>
        <w:tc>
          <w:tcPr>
            <w:tcW w:w="760" w:type="pct"/>
          </w:tcPr>
          <w:p w14:paraId="6440EBD5"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£65.00</w:t>
            </w:r>
          </w:p>
        </w:tc>
        <w:tc>
          <w:tcPr>
            <w:tcW w:w="760" w:type="pct"/>
          </w:tcPr>
          <w:p w14:paraId="29A449AF"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48</w:t>
            </w:r>
          </w:p>
        </w:tc>
        <w:tc>
          <w:tcPr>
            <w:tcW w:w="759" w:type="pct"/>
          </w:tcPr>
          <w:p w14:paraId="1EAB895B" w14:textId="77777777" w:rsidR="00F4175E" w:rsidRDefault="007A6355" w:rsidP="0038554C">
            <w:pPr>
              <w:jc w:val="center"/>
              <w:cnfStyle w:val="000000100000" w:firstRow="0" w:lastRow="0" w:firstColumn="0" w:lastColumn="0" w:oddVBand="0" w:evenVBand="0" w:oddHBand="1" w:evenHBand="0" w:firstRowFirstColumn="0" w:firstRowLastColumn="0" w:lastRowFirstColumn="0" w:lastRowLastColumn="0"/>
            </w:pPr>
            <w:r>
              <w:fldChar w:fldCharType="begin"/>
            </w:r>
            <w:r w:rsidR="00977A27">
              <w:instrText xml:space="preserve"> =PRODUCT(LEFT) </w:instrText>
            </w:r>
            <w:r>
              <w:fldChar w:fldCharType="separate"/>
            </w:r>
            <w:r w:rsidR="00F4175E">
              <w:rPr>
                <w:noProof/>
              </w:rPr>
              <w:t>£3120.00</w:t>
            </w:r>
            <w:r>
              <w:rPr>
                <w:noProof/>
              </w:rPr>
              <w:fldChar w:fldCharType="end"/>
            </w:r>
          </w:p>
        </w:tc>
      </w:tr>
      <w:tr w:rsidR="00F4175E" w14:paraId="6E4A727C"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4DE25614" w14:textId="77777777" w:rsidR="00F4175E" w:rsidRDefault="00F4175E" w:rsidP="0038554C">
            <w:r>
              <w:t>787 Double Block</w:t>
            </w:r>
          </w:p>
        </w:tc>
        <w:tc>
          <w:tcPr>
            <w:tcW w:w="962" w:type="pct"/>
          </w:tcPr>
          <w:p w14:paraId="7F0D0CE9"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SK37618</w:t>
            </w:r>
          </w:p>
        </w:tc>
        <w:tc>
          <w:tcPr>
            <w:tcW w:w="760" w:type="pct"/>
          </w:tcPr>
          <w:p w14:paraId="32B54A12"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£68.50</w:t>
            </w:r>
          </w:p>
        </w:tc>
        <w:tc>
          <w:tcPr>
            <w:tcW w:w="760" w:type="pct"/>
          </w:tcPr>
          <w:p w14:paraId="6FE75F17"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20</w:t>
            </w:r>
          </w:p>
        </w:tc>
        <w:tc>
          <w:tcPr>
            <w:tcW w:w="759" w:type="pct"/>
          </w:tcPr>
          <w:p w14:paraId="1A37EB4C" w14:textId="77777777" w:rsidR="00F4175E" w:rsidRDefault="007A6355" w:rsidP="0038554C">
            <w:pPr>
              <w:jc w:val="center"/>
              <w:cnfStyle w:val="000000010000" w:firstRow="0" w:lastRow="0" w:firstColumn="0" w:lastColumn="0" w:oddVBand="0" w:evenVBand="0" w:oddHBand="0" w:evenHBand="1" w:firstRowFirstColumn="0" w:firstRowLastColumn="0" w:lastRowFirstColumn="0" w:lastRowLastColumn="0"/>
            </w:pPr>
            <w:r>
              <w:fldChar w:fldCharType="begin"/>
            </w:r>
            <w:r w:rsidR="00977A27">
              <w:instrText xml:space="preserve"> =PRODUCT(LEFT) </w:instrText>
            </w:r>
            <w:r>
              <w:fldChar w:fldCharType="separate"/>
            </w:r>
            <w:r w:rsidR="00F4175E">
              <w:rPr>
                <w:noProof/>
              </w:rPr>
              <w:t>£1370.00</w:t>
            </w:r>
            <w:r>
              <w:rPr>
                <w:noProof/>
              </w:rPr>
              <w:fldChar w:fldCharType="end"/>
            </w:r>
          </w:p>
        </w:tc>
      </w:tr>
      <w:tr w:rsidR="00F4175E" w14:paraId="4BD617B8"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391701DF" w14:textId="77777777" w:rsidR="00F4175E" w:rsidRDefault="00F4175E" w:rsidP="0038554C">
            <w:r>
              <w:t>25mm M8 Screws (C/sunk)</w:t>
            </w:r>
          </w:p>
        </w:tc>
        <w:tc>
          <w:tcPr>
            <w:tcW w:w="962" w:type="pct"/>
          </w:tcPr>
          <w:p w14:paraId="42AFA78C"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N/A</w:t>
            </w:r>
          </w:p>
        </w:tc>
        <w:tc>
          <w:tcPr>
            <w:tcW w:w="760" w:type="pct"/>
          </w:tcPr>
          <w:p w14:paraId="67BB7009"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£0.13</w:t>
            </w:r>
          </w:p>
        </w:tc>
        <w:tc>
          <w:tcPr>
            <w:tcW w:w="760" w:type="pct"/>
          </w:tcPr>
          <w:p w14:paraId="1CC602BB" w14:textId="77777777" w:rsidR="00F4175E" w:rsidRDefault="00F4175E" w:rsidP="0038554C">
            <w:pPr>
              <w:jc w:val="center"/>
              <w:cnfStyle w:val="000000100000" w:firstRow="0" w:lastRow="0" w:firstColumn="0" w:lastColumn="0" w:oddVBand="0" w:evenVBand="0" w:oddHBand="1" w:evenHBand="0" w:firstRowFirstColumn="0" w:firstRowLastColumn="0" w:lastRowFirstColumn="0" w:lastRowLastColumn="0"/>
            </w:pPr>
            <w:r>
              <w:t>220</w:t>
            </w:r>
          </w:p>
        </w:tc>
        <w:tc>
          <w:tcPr>
            <w:tcW w:w="759" w:type="pct"/>
          </w:tcPr>
          <w:p w14:paraId="73638444" w14:textId="77777777" w:rsidR="00F4175E" w:rsidRDefault="007A6355" w:rsidP="0038554C">
            <w:pPr>
              <w:jc w:val="center"/>
              <w:cnfStyle w:val="000000100000" w:firstRow="0" w:lastRow="0" w:firstColumn="0" w:lastColumn="0" w:oddVBand="0" w:evenVBand="0" w:oddHBand="1" w:evenHBand="0" w:firstRowFirstColumn="0" w:firstRowLastColumn="0" w:lastRowFirstColumn="0" w:lastRowLastColumn="0"/>
            </w:pPr>
            <w:r>
              <w:fldChar w:fldCharType="begin"/>
            </w:r>
            <w:r w:rsidR="00977A27">
              <w:instrText xml:space="preserve"> =PRODUCT(LEFT) </w:instrText>
            </w:r>
            <w:r>
              <w:fldChar w:fldCharType="separate"/>
            </w:r>
            <w:r w:rsidR="00F4175E">
              <w:rPr>
                <w:noProof/>
              </w:rPr>
              <w:t>£28.60</w:t>
            </w:r>
            <w:r>
              <w:rPr>
                <w:noProof/>
              </w:rPr>
              <w:fldChar w:fldCharType="end"/>
            </w:r>
          </w:p>
        </w:tc>
      </w:tr>
      <w:tr w:rsidR="00F4175E" w14:paraId="4EFBEB1B" w14:textId="77777777" w:rsidTr="0038554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pct"/>
          </w:tcPr>
          <w:p w14:paraId="6F58C0C9" w14:textId="77777777" w:rsidR="00F4175E" w:rsidRDefault="00F4175E" w:rsidP="0038554C">
            <w:r>
              <w:t>A3 Laminating Sheets</w:t>
            </w:r>
          </w:p>
        </w:tc>
        <w:tc>
          <w:tcPr>
            <w:tcW w:w="962" w:type="pct"/>
          </w:tcPr>
          <w:p w14:paraId="3AE8E225"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N/A</w:t>
            </w:r>
          </w:p>
        </w:tc>
        <w:tc>
          <w:tcPr>
            <w:tcW w:w="760" w:type="pct"/>
          </w:tcPr>
          <w:p w14:paraId="13387A7D"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£0.18</w:t>
            </w:r>
          </w:p>
        </w:tc>
        <w:tc>
          <w:tcPr>
            <w:tcW w:w="760" w:type="pct"/>
          </w:tcPr>
          <w:p w14:paraId="78BFC71A" w14:textId="77777777" w:rsidR="00F4175E" w:rsidRDefault="00F4175E" w:rsidP="0038554C">
            <w:pPr>
              <w:jc w:val="center"/>
              <w:cnfStyle w:val="000000010000" w:firstRow="0" w:lastRow="0" w:firstColumn="0" w:lastColumn="0" w:oddVBand="0" w:evenVBand="0" w:oddHBand="0" w:evenHBand="1" w:firstRowFirstColumn="0" w:firstRowLastColumn="0" w:lastRowFirstColumn="0" w:lastRowLastColumn="0"/>
            </w:pPr>
            <w:r>
              <w:t>4</w:t>
            </w:r>
          </w:p>
        </w:tc>
        <w:tc>
          <w:tcPr>
            <w:tcW w:w="759" w:type="pct"/>
          </w:tcPr>
          <w:p w14:paraId="70462B66" w14:textId="77777777" w:rsidR="00F4175E" w:rsidRDefault="007A6355" w:rsidP="0038554C">
            <w:pPr>
              <w:jc w:val="center"/>
              <w:cnfStyle w:val="000000010000" w:firstRow="0" w:lastRow="0" w:firstColumn="0" w:lastColumn="0" w:oddVBand="0" w:evenVBand="0" w:oddHBand="0" w:evenHBand="1" w:firstRowFirstColumn="0" w:firstRowLastColumn="0" w:lastRowFirstColumn="0" w:lastRowLastColumn="0"/>
            </w:pPr>
            <w:r>
              <w:fldChar w:fldCharType="begin"/>
            </w:r>
            <w:r w:rsidR="00977A27">
              <w:instrText xml:space="preserve"> =PRODUCT(LEFT) </w:instrText>
            </w:r>
            <w:r>
              <w:fldChar w:fldCharType="separate"/>
            </w:r>
            <w:r w:rsidR="00F4175E">
              <w:rPr>
                <w:noProof/>
              </w:rPr>
              <w:t>£0.72</w:t>
            </w:r>
            <w:r>
              <w:rPr>
                <w:noProof/>
              </w:rPr>
              <w:fldChar w:fldCharType="end"/>
            </w:r>
          </w:p>
        </w:tc>
      </w:tr>
      <w:tr w:rsidR="00F4175E" w14:paraId="208CA67D" w14:textId="77777777" w:rsidTr="0038554C">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1" w:type="pct"/>
            <w:gridSpan w:val="4"/>
          </w:tcPr>
          <w:p w14:paraId="317738CF" w14:textId="77777777" w:rsidR="00F4175E" w:rsidRDefault="00F4175E" w:rsidP="0038554C">
            <w:pPr>
              <w:jc w:val="right"/>
            </w:pPr>
            <w:r>
              <w:t>Total</w:t>
            </w:r>
          </w:p>
        </w:tc>
        <w:tc>
          <w:tcPr>
            <w:tcW w:w="759" w:type="pct"/>
          </w:tcPr>
          <w:p w14:paraId="45CB3A69" w14:textId="77777777" w:rsidR="00F4175E" w:rsidRDefault="007A6355" w:rsidP="0038554C">
            <w:pPr>
              <w:jc w:val="center"/>
              <w:cnfStyle w:val="010000000000" w:firstRow="0" w:lastRow="1" w:firstColumn="0" w:lastColumn="0" w:oddVBand="0" w:evenVBand="0" w:oddHBand="0" w:evenHBand="0" w:firstRowFirstColumn="0" w:firstRowLastColumn="0" w:lastRowFirstColumn="0" w:lastRowLastColumn="0"/>
            </w:pPr>
            <w:r>
              <w:fldChar w:fldCharType="begin"/>
            </w:r>
            <w:r w:rsidR="00977A27">
              <w:instrText xml:space="preserve"> =SUM(ABOVE) </w:instrText>
            </w:r>
            <w:r>
              <w:fldChar w:fldCharType="separate"/>
            </w:r>
            <w:r w:rsidR="00F4175E">
              <w:rPr>
                <w:noProof/>
              </w:rPr>
              <w:t>£19,186.52</w:t>
            </w:r>
            <w:r>
              <w:rPr>
                <w:noProof/>
              </w:rPr>
              <w:fldChar w:fldCharType="end"/>
            </w:r>
          </w:p>
        </w:tc>
      </w:tr>
    </w:tbl>
    <w:p w14:paraId="4EDBC2CE" w14:textId="77777777" w:rsidR="00F4175E" w:rsidRPr="00D41B2E" w:rsidRDefault="00F4175E" w:rsidP="00F4175E"/>
    <w:p w14:paraId="5FCD37EB" w14:textId="77777777" w:rsidR="00F4175E" w:rsidRDefault="00F4175E">
      <w:r>
        <w:br w:type="page"/>
      </w:r>
    </w:p>
    <w:p w14:paraId="5EE71F77" w14:textId="77777777" w:rsidR="00F4175E" w:rsidRDefault="00F4175E" w:rsidP="00F4175E">
      <w:pPr>
        <w:pStyle w:val="Title"/>
        <w:jc w:val="center"/>
      </w:pPr>
      <w:bookmarkStart w:id="75" w:name="_Toc71901127"/>
      <w:r>
        <w:lastRenderedPageBreak/>
        <w:t>Use of Resources</w:t>
      </w:r>
      <w:bookmarkEnd w:id="75"/>
    </w:p>
    <w:p w14:paraId="63AF040D" w14:textId="77777777" w:rsidR="00F4175E" w:rsidRDefault="00F4175E" w:rsidP="00F4175E">
      <w:pPr>
        <w:pStyle w:val="Heading1"/>
      </w:pPr>
      <w:bookmarkStart w:id="76" w:name="_Toc71901128"/>
      <w:r>
        <w:t>Kanban System</w:t>
      </w:r>
      <w:bookmarkEnd w:id="76"/>
    </w:p>
    <w:tbl>
      <w:tblPr>
        <w:tblStyle w:val="LightShading-Accent11"/>
        <w:tblW w:w="0" w:type="auto"/>
        <w:tblLook w:val="04A0" w:firstRow="1" w:lastRow="0" w:firstColumn="1" w:lastColumn="0" w:noHBand="0" w:noVBand="1"/>
      </w:tblPr>
      <w:tblGrid>
        <w:gridCol w:w="4632"/>
        <w:gridCol w:w="4610"/>
      </w:tblGrid>
      <w:tr w:rsidR="00F4175E" w14:paraId="6A17369D" w14:textId="77777777" w:rsidTr="003855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4C3B4F2C" w14:textId="77777777" w:rsidR="00F4175E" w:rsidRDefault="00F4175E" w:rsidP="0038554C">
            <w:r>
              <w:t>Activity</w:t>
            </w:r>
          </w:p>
        </w:tc>
        <w:tc>
          <w:tcPr>
            <w:tcW w:w="4788" w:type="dxa"/>
          </w:tcPr>
          <w:p w14:paraId="1A592CC5" w14:textId="77777777" w:rsidR="00F4175E" w:rsidRDefault="00F4175E" w:rsidP="0038554C">
            <w:pPr>
              <w:cnfStyle w:val="100000000000" w:firstRow="1" w:lastRow="0" w:firstColumn="0" w:lastColumn="0" w:oddVBand="0" w:evenVBand="0" w:oddHBand="0" w:evenHBand="0" w:firstRowFirstColumn="0" w:firstRowLastColumn="0" w:lastRowFirstColumn="0" w:lastRowLastColumn="0"/>
            </w:pPr>
            <w:r>
              <w:t>Resources</w:t>
            </w:r>
          </w:p>
        </w:tc>
      </w:tr>
      <w:tr w:rsidR="00F4175E" w14:paraId="0B657114"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79715F4" w14:textId="77777777" w:rsidR="00F4175E" w:rsidRDefault="00F4175E" w:rsidP="0038554C">
            <w:r>
              <w:t>Cutting Foam Sheet pockets</w:t>
            </w:r>
          </w:p>
        </w:tc>
        <w:tc>
          <w:tcPr>
            <w:tcW w:w="4788" w:type="dxa"/>
          </w:tcPr>
          <w:p w14:paraId="1A320138" w14:textId="77777777" w:rsidR="00F4175E" w:rsidRDefault="00F4175E" w:rsidP="0038554C">
            <w:pPr>
              <w:cnfStyle w:val="000000100000" w:firstRow="0" w:lastRow="0" w:firstColumn="0" w:lastColumn="0" w:oddVBand="0" w:evenVBand="0" w:oddHBand="1" w:evenHBand="0" w:firstRowFirstColumn="0" w:firstRowLastColumn="0" w:lastRowFirstColumn="0" w:lastRowLastColumn="0"/>
            </w:pPr>
            <w:r>
              <w:t>CNC Milling Machine (InStyle)</w:t>
            </w:r>
          </w:p>
        </w:tc>
      </w:tr>
      <w:tr w:rsidR="00F4175E" w14:paraId="4E9AE990" w14:textId="77777777" w:rsidTr="0038554C">
        <w:tc>
          <w:tcPr>
            <w:cnfStyle w:val="001000000000" w:firstRow="0" w:lastRow="0" w:firstColumn="1" w:lastColumn="0" w:oddVBand="0" w:evenVBand="0" w:oddHBand="0" w:evenHBand="0" w:firstRowFirstColumn="0" w:firstRowLastColumn="0" w:lastRowFirstColumn="0" w:lastRowLastColumn="0"/>
            <w:tcW w:w="4788" w:type="dxa"/>
          </w:tcPr>
          <w:p w14:paraId="4DAFB46D" w14:textId="77777777" w:rsidR="00F4175E" w:rsidRDefault="00F4175E" w:rsidP="0038554C">
            <w:r>
              <w:t>Cutting Kydex to size</w:t>
            </w:r>
          </w:p>
        </w:tc>
        <w:tc>
          <w:tcPr>
            <w:tcW w:w="4788" w:type="dxa"/>
          </w:tcPr>
          <w:p w14:paraId="68A9A139" w14:textId="77777777" w:rsidR="00F4175E" w:rsidRDefault="00F4175E" w:rsidP="0038554C">
            <w:pPr>
              <w:cnfStyle w:val="000000000000" w:firstRow="0" w:lastRow="0" w:firstColumn="0" w:lastColumn="0" w:oddVBand="0" w:evenVBand="0" w:oddHBand="0" w:evenHBand="0" w:firstRowFirstColumn="0" w:firstRowLastColumn="0" w:lastRowFirstColumn="0" w:lastRowLastColumn="0"/>
            </w:pPr>
            <w:r>
              <w:t>Steel Rule, Square, Hand Saw</w:t>
            </w:r>
          </w:p>
        </w:tc>
      </w:tr>
      <w:tr w:rsidR="00F4175E" w14:paraId="36B28908"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7FF1BB2" w14:textId="77777777" w:rsidR="00F4175E" w:rsidRDefault="00F4175E" w:rsidP="0038554C">
            <w:r>
              <w:t>Fixing Foam Sheet to Kydex</w:t>
            </w:r>
          </w:p>
        </w:tc>
        <w:tc>
          <w:tcPr>
            <w:tcW w:w="4788" w:type="dxa"/>
          </w:tcPr>
          <w:p w14:paraId="00D6421A" w14:textId="77777777" w:rsidR="00F4175E" w:rsidRDefault="00F4175E" w:rsidP="0038554C">
            <w:pPr>
              <w:cnfStyle w:val="000000100000" w:firstRow="0" w:lastRow="0" w:firstColumn="0" w:lastColumn="0" w:oddVBand="0" w:evenVBand="0" w:oddHBand="1" w:evenHBand="0" w:firstRowFirstColumn="0" w:firstRowLastColumn="0" w:lastRowFirstColumn="0" w:lastRowLastColumn="0"/>
            </w:pPr>
            <w:r>
              <w:t xml:space="preserve">Adhesive surface of foam sheet </w:t>
            </w:r>
          </w:p>
        </w:tc>
      </w:tr>
      <w:tr w:rsidR="00F4175E" w14:paraId="6154EBCE" w14:textId="77777777" w:rsidTr="0038554C">
        <w:tc>
          <w:tcPr>
            <w:cnfStyle w:val="001000000000" w:firstRow="0" w:lastRow="0" w:firstColumn="1" w:lastColumn="0" w:oddVBand="0" w:evenVBand="0" w:oddHBand="0" w:evenHBand="0" w:firstRowFirstColumn="0" w:firstRowLastColumn="0" w:lastRowFirstColumn="0" w:lastRowLastColumn="0"/>
            <w:tcW w:w="4788" w:type="dxa"/>
          </w:tcPr>
          <w:p w14:paraId="7A3FCA7A" w14:textId="77777777" w:rsidR="00F4175E" w:rsidRDefault="00F4175E" w:rsidP="0038554C">
            <w:r>
              <w:t>Moving Completed Kanban to Safran</w:t>
            </w:r>
          </w:p>
        </w:tc>
        <w:tc>
          <w:tcPr>
            <w:tcW w:w="4788" w:type="dxa"/>
          </w:tcPr>
          <w:p w14:paraId="7C479610" w14:textId="77777777" w:rsidR="00F4175E" w:rsidRDefault="00F4175E" w:rsidP="0038554C">
            <w:pPr>
              <w:cnfStyle w:val="000000000000" w:firstRow="0" w:lastRow="0" w:firstColumn="0" w:lastColumn="0" w:oddVBand="0" w:evenVBand="0" w:oddHBand="0" w:evenHBand="0" w:firstRowFirstColumn="0" w:firstRowLastColumn="0" w:lastRowFirstColumn="0" w:lastRowLastColumn="0"/>
            </w:pPr>
            <w:r>
              <w:t>Any vehicle (InStyle Van)</w:t>
            </w:r>
          </w:p>
        </w:tc>
      </w:tr>
      <w:tr w:rsidR="00F4175E" w14:paraId="738BCEA7"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1E731C1" w14:textId="77777777" w:rsidR="00F4175E" w:rsidRDefault="00F4175E" w:rsidP="0038554C">
            <w:r>
              <w:t>Fixing Shadowboards to Portable Worktables</w:t>
            </w:r>
          </w:p>
        </w:tc>
        <w:tc>
          <w:tcPr>
            <w:tcW w:w="4788" w:type="dxa"/>
          </w:tcPr>
          <w:p w14:paraId="6D6C6C83" w14:textId="77777777" w:rsidR="00F4175E" w:rsidRDefault="00F4175E" w:rsidP="0038554C">
            <w:pPr>
              <w:cnfStyle w:val="000000100000" w:firstRow="0" w:lastRow="0" w:firstColumn="0" w:lastColumn="0" w:oddVBand="0" w:evenVBand="0" w:oddHBand="1" w:evenHBand="0" w:firstRowFirstColumn="0" w:firstRowLastColumn="0" w:lastRowFirstColumn="0" w:lastRowLastColumn="0"/>
            </w:pPr>
            <w:r>
              <w:t>Adhesive: Double Sided Tape</w:t>
            </w:r>
          </w:p>
        </w:tc>
      </w:tr>
      <w:tr w:rsidR="00F4175E" w14:paraId="0392295F" w14:textId="77777777" w:rsidTr="0038554C">
        <w:tc>
          <w:tcPr>
            <w:cnfStyle w:val="001000000000" w:firstRow="0" w:lastRow="0" w:firstColumn="1" w:lastColumn="0" w:oddVBand="0" w:evenVBand="0" w:oddHBand="0" w:evenHBand="0" w:firstRowFirstColumn="0" w:firstRowLastColumn="0" w:lastRowFirstColumn="0" w:lastRowLastColumn="0"/>
            <w:tcW w:w="4788" w:type="dxa"/>
          </w:tcPr>
          <w:p w14:paraId="5583E09E" w14:textId="77777777" w:rsidR="00F4175E" w:rsidRDefault="00F4175E" w:rsidP="0038554C">
            <w:r>
              <w:t>Building MDF Shrouds on Shadowboards</w:t>
            </w:r>
          </w:p>
        </w:tc>
        <w:tc>
          <w:tcPr>
            <w:tcW w:w="4788" w:type="dxa"/>
          </w:tcPr>
          <w:p w14:paraId="3F4CE24B" w14:textId="77777777" w:rsidR="00F4175E" w:rsidRDefault="00F4175E" w:rsidP="0038554C">
            <w:pPr>
              <w:cnfStyle w:val="000000000000" w:firstRow="0" w:lastRow="0" w:firstColumn="0" w:lastColumn="0" w:oddVBand="0" w:evenVBand="0" w:oddHBand="0" w:evenHBand="0" w:firstRowFirstColumn="0" w:firstRowLastColumn="0" w:lastRowFirstColumn="0" w:lastRowLastColumn="0"/>
            </w:pPr>
            <w:r>
              <w:t>Adhesive</w:t>
            </w:r>
          </w:p>
        </w:tc>
      </w:tr>
      <w:tr w:rsidR="00F4175E" w14:paraId="47CF1C25"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949D7FD" w14:textId="77777777" w:rsidR="00F4175E" w:rsidRDefault="00F4175E" w:rsidP="0038554C">
            <w:r>
              <w:t>Loading Shadowboard</w:t>
            </w:r>
          </w:p>
        </w:tc>
        <w:tc>
          <w:tcPr>
            <w:tcW w:w="4788" w:type="dxa"/>
          </w:tcPr>
          <w:p w14:paraId="40EFBA69" w14:textId="77777777" w:rsidR="00F4175E" w:rsidRDefault="00F4175E" w:rsidP="0038554C">
            <w:pPr>
              <w:cnfStyle w:val="000000100000" w:firstRow="0" w:lastRow="0" w:firstColumn="0" w:lastColumn="0" w:oddVBand="0" w:evenVBand="0" w:oddHBand="1" w:evenHBand="0" w:firstRowFirstColumn="0" w:firstRowLastColumn="0" w:lastRowFirstColumn="0" w:lastRowLastColumn="0"/>
            </w:pPr>
            <w:r>
              <w:t>None</w:t>
            </w:r>
          </w:p>
        </w:tc>
      </w:tr>
      <w:tr w:rsidR="00F4175E" w14:paraId="5010638F" w14:textId="77777777" w:rsidTr="0038554C">
        <w:tc>
          <w:tcPr>
            <w:cnfStyle w:val="001000000000" w:firstRow="0" w:lastRow="0" w:firstColumn="1" w:lastColumn="0" w:oddVBand="0" w:evenVBand="0" w:oddHBand="0" w:evenHBand="0" w:firstRowFirstColumn="0" w:firstRowLastColumn="0" w:lastRowFirstColumn="0" w:lastRowLastColumn="0"/>
            <w:tcW w:w="4788" w:type="dxa"/>
          </w:tcPr>
          <w:p w14:paraId="6F7794A6" w14:textId="77777777" w:rsidR="00F4175E" w:rsidRDefault="00F4175E" w:rsidP="0038554C">
            <w:r>
              <w:t>Documenting Loaded Shadowboard Layout</w:t>
            </w:r>
          </w:p>
        </w:tc>
        <w:tc>
          <w:tcPr>
            <w:tcW w:w="4788" w:type="dxa"/>
          </w:tcPr>
          <w:p w14:paraId="598EA302" w14:textId="77777777" w:rsidR="00F4175E" w:rsidRDefault="00F4175E" w:rsidP="0038554C">
            <w:pPr>
              <w:cnfStyle w:val="000000000000" w:firstRow="0" w:lastRow="0" w:firstColumn="0" w:lastColumn="0" w:oddVBand="0" w:evenVBand="0" w:oddHBand="0" w:evenHBand="0" w:firstRowFirstColumn="0" w:firstRowLastColumn="0" w:lastRowFirstColumn="0" w:lastRowLastColumn="0"/>
            </w:pPr>
            <w:r>
              <w:t>Camera</w:t>
            </w:r>
          </w:p>
        </w:tc>
      </w:tr>
      <w:tr w:rsidR="00F4175E" w14:paraId="21F467A8"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FC84B01" w14:textId="77777777" w:rsidR="00F4175E" w:rsidRDefault="00F4175E" w:rsidP="0038554C">
            <w:r>
              <w:t>Attaching Documentation to Shadowboard</w:t>
            </w:r>
          </w:p>
        </w:tc>
        <w:tc>
          <w:tcPr>
            <w:tcW w:w="4788" w:type="dxa"/>
          </w:tcPr>
          <w:p w14:paraId="61F227F9" w14:textId="77777777" w:rsidR="00F4175E" w:rsidRDefault="00F4175E" w:rsidP="0038554C">
            <w:pPr>
              <w:cnfStyle w:val="000000100000" w:firstRow="0" w:lastRow="0" w:firstColumn="0" w:lastColumn="0" w:oddVBand="0" w:evenVBand="0" w:oddHBand="1" w:evenHBand="0" w:firstRowFirstColumn="0" w:firstRowLastColumn="0" w:lastRowFirstColumn="0" w:lastRowLastColumn="0"/>
            </w:pPr>
            <w:r>
              <w:t>Printer, Laminator, Laminating Pouches, Adhesive</w:t>
            </w:r>
          </w:p>
        </w:tc>
      </w:tr>
    </w:tbl>
    <w:p w14:paraId="38395699" w14:textId="77777777" w:rsidR="00F4175E" w:rsidRDefault="00F4175E" w:rsidP="00F4175E">
      <w:pPr>
        <w:pStyle w:val="Heading1"/>
      </w:pPr>
      <w:bookmarkStart w:id="77" w:name="_Toc71901129"/>
      <w:r>
        <w:t>Floor Jigs</w:t>
      </w:r>
      <w:bookmarkEnd w:id="77"/>
    </w:p>
    <w:tbl>
      <w:tblPr>
        <w:tblStyle w:val="LightShading-Accent11"/>
        <w:tblW w:w="0" w:type="auto"/>
        <w:tblLook w:val="04A0" w:firstRow="1" w:lastRow="0" w:firstColumn="1" w:lastColumn="0" w:noHBand="0" w:noVBand="1"/>
      </w:tblPr>
      <w:tblGrid>
        <w:gridCol w:w="4621"/>
        <w:gridCol w:w="4621"/>
      </w:tblGrid>
      <w:tr w:rsidR="00F4175E" w14:paraId="6E8DA325" w14:textId="77777777" w:rsidTr="003855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0ABBF8C3" w14:textId="77777777" w:rsidR="00F4175E" w:rsidRDefault="00F4175E" w:rsidP="0038554C">
            <w:r>
              <w:t>Activity</w:t>
            </w:r>
          </w:p>
        </w:tc>
        <w:tc>
          <w:tcPr>
            <w:tcW w:w="4788" w:type="dxa"/>
          </w:tcPr>
          <w:p w14:paraId="684307C3" w14:textId="77777777" w:rsidR="00F4175E" w:rsidRDefault="00F4175E" w:rsidP="0038554C">
            <w:pPr>
              <w:cnfStyle w:val="100000000000" w:firstRow="1" w:lastRow="0" w:firstColumn="0" w:lastColumn="0" w:oddVBand="0" w:evenVBand="0" w:oddHBand="0" w:evenHBand="0" w:firstRowFirstColumn="0" w:firstRowLastColumn="0" w:lastRowFirstColumn="0" w:lastRowLastColumn="0"/>
            </w:pPr>
            <w:r>
              <w:t>Resources</w:t>
            </w:r>
          </w:p>
        </w:tc>
      </w:tr>
      <w:tr w:rsidR="00F4175E" w14:paraId="3150FEAC"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4AB8C471" w14:textId="77777777" w:rsidR="00F4175E" w:rsidRDefault="00F4175E" w:rsidP="0038554C">
            <w:r>
              <w:t>Cut Aluminium Plate</w:t>
            </w:r>
          </w:p>
        </w:tc>
        <w:tc>
          <w:tcPr>
            <w:tcW w:w="4788" w:type="dxa"/>
          </w:tcPr>
          <w:p w14:paraId="2D550296" w14:textId="77777777" w:rsidR="00F4175E" w:rsidRDefault="00F4175E" w:rsidP="0038554C">
            <w:pPr>
              <w:cnfStyle w:val="000000100000" w:firstRow="0" w:lastRow="0" w:firstColumn="0" w:lastColumn="0" w:oddVBand="0" w:evenVBand="0" w:oddHBand="1" w:evenHBand="0" w:firstRowFirstColumn="0" w:firstRowLastColumn="0" w:lastRowFirstColumn="0" w:lastRowLastColumn="0"/>
            </w:pPr>
            <w:r>
              <w:t>CNC Milling Machine, Face Mill, Spot Drill, Core Drills, Thread Taps, Slot Drills/End Mills (DKP)</w:t>
            </w:r>
          </w:p>
        </w:tc>
      </w:tr>
      <w:tr w:rsidR="00F4175E" w14:paraId="3AB670E2" w14:textId="77777777" w:rsidTr="0038554C">
        <w:tc>
          <w:tcPr>
            <w:cnfStyle w:val="001000000000" w:firstRow="0" w:lastRow="0" w:firstColumn="1" w:lastColumn="0" w:oddVBand="0" w:evenVBand="0" w:oddHBand="0" w:evenHBand="0" w:firstRowFirstColumn="0" w:firstRowLastColumn="0" w:lastRowFirstColumn="0" w:lastRowLastColumn="0"/>
            <w:tcW w:w="4788" w:type="dxa"/>
          </w:tcPr>
          <w:p w14:paraId="0B46DF95" w14:textId="77777777" w:rsidR="00F4175E" w:rsidRDefault="00F4175E" w:rsidP="0038554C">
            <w:r>
              <w:t>Cut Box Section</w:t>
            </w:r>
          </w:p>
        </w:tc>
        <w:tc>
          <w:tcPr>
            <w:tcW w:w="4788" w:type="dxa"/>
          </w:tcPr>
          <w:p w14:paraId="38FC1B77" w14:textId="77777777" w:rsidR="00F4175E" w:rsidRDefault="00F4175E" w:rsidP="0038554C">
            <w:pPr>
              <w:cnfStyle w:val="000000000000" w:firstRow="0" w:lastRow="0" w:firstColumn="0" w:lastColumn="0" w:oddVBand="0" w:evenVBand="0" w:oddHBand="0" w:evenHBand="0" w:firstRowFirstColumn="0" w:firstRowLastColumn="0" w:lastRowFirstColumn="0" w:lastRowLastColumn="0"/>
            </w:pPr>
            <w:r>
              <w:t>Chop Saw (DKP)</w:t>
            </w:r>
          </w:p>
        </w:tc>
      </w:tr>
      <w:tr w:rsidR="00F4175E" w14:paraId="0A9A9E45"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041560FA" w14:textId="77777777" w:rsidR="00F4175E" w:rsidRDefault="00F4175E" w:rsidP="0038554C">
            <w:r>
              <w:t>Weld Box Section frame</w:t>
            </w:r>
          </w:p>
        </w:tc>
        <w:tc>
          <w:tcPr>
            <w:tcW w:w="4788" w:type="dxa"/>
          </w:tcPr>
          <w:p w14:paraId="43360640" w14:textId="77777777" w:rsidR="00F4175E" w:rsidRDefault="00F4175E" w:rsidP="0038554C">
            <w:pPr>
              <w:cnfStyle w:val="000000100000" w:firstRow="0" w:lastRow="0" w:firstColumn="0" w:lastColumn="0" w:oddVBand="0" w:evenVBand="0" w:oddHBand="1" w:evenHBand="0" w:firstRowFirstColumn="0" w:firstRowLastColumn="0" w:lastRowFirstColumn="0" w:lastRowLastColumn="0"/>
            </w:pPr>
            <w:r>
              <w:t>Welding Tools (DKP)</w:t>
            </w:r>
          </w:p>
        </w:tc>
      </w:tr>
      <w:tr w:rsidR="00F4175E" w14:paraId="6729DCD1" w14:textId="77777777" w:rsidTr="0038554C">
        <w:tc>
          <w:tcPr>
            <w:cnfStyle w:val="001000000000" w:firstRow="0" w:lastRow="0" w:firstColumn="1" w:lastColumn="0" w:oddVBand="0" w:evenVBand="0" w:oddHBand="0" w:evenHBand="0" w:firstRowFirstColumn="0" w:firstRowLastColumn="0" w:lastRowFirstColumn="0" w:lastRowLastColumn="0"/>
            <w:tcW w:w="4788" w:type="dxa"/>
          </w:tcPr>
          <w:p w14:paraId="68B66873" w14:textId="77777777" w:rsidR="00F4175E" w:rsidRDefault="00F4175E" w:rsidP="0038554C">
            <w:r>
              <w:t>Paint Box Section frame</w:t>
            </w:r>
          </w:p>
        </w:tc>
        <w:tc>
          <w:tcPr>
            <w:tcW w:w="4788" w:type="dxa"/>
          </w:tcPr>
          <w:p w14:paraId="38D1E423" w14:textId="77777777" w:rsidR="00F4175E" w:rsidRDefault="00F4175E" w:rsidP="0038554C">
            <w:pPr>
              <w:cnfStyle w:val="000000000000" w:firstRow="0" w:lastRow="0" w:firstColumn="0" w:lastColumn="0" w:oddVBand="0" w:evenVBand="0" w:oddHBand="0" w:evenHBand="0" w:firstRowFirstColumn="0" w:firstRowLastColumn="0" w:lastRowFirstColumn="0" w:lastRowLastColumn="0"/>
            </w:pPr>
            <w:r>
              <w:t>Spray Paint, Painting Booth (DKP)</w:t>
            </w:r>
          </w:p>
        </w:tc>
      </w:tr>
      <w:tr w:rsidR="00F4175E" w14:paraId="073DFFCC"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4C09306A" w14:textId="77777777" w:rsidR="00F4175E" w:rsidRDefault="00F4175E" w:rsidP="0038554C">
            <w:r>
              <w:t>Drill Box Section frame</w:t>
            </w:r>
          </w:p>
        </w:tc>
        <w:tc>
          <w:tcPr>
            <w:tcW w:w="4788" w:type="dxa"/>
          </w:tcPr>
          <w:p w14:paraId="17934154" w14:textId="77777777" w:rsidR="00F4175E" w:rsidRDefault="00F4175E" w:rsidP="0038554C">
            <w:pPr>
              <w:cnfStyle w:val="000000100000" w:firstRow="0" w:lastRow="0" w:firstColumn="0" w:lastColumn="0" w:oddVBand="0" w:evenVBand="0" w:oddHBand="1" w:evenHBand="0" w:firstRowFirstColumn="0" w:firstRowLastColumn="0" w:lastRowFirstColumn="0" w:lastRowLastColumn="0"/>
            </w:pPr>
            <w:r>
              <w:t>Core Drills. Thread Taps (DKP)</w:t>
            </w:r>
          </w:p>
        </w:tc>
      </w:tr>
      <w:tr w:rsidR="00F4175E" w14:paraId="65DEE1AD" w14:textId="77777777" w:rsidTr="0038554C">
        <w:tc>
          <w:tcPr>
            <w:cnfStyle w:val="001000000000" w:firstRow="0" w:lastRow="0" w:firstColumn="1" w:lastColumn="0" w:oddVBand="0" w:evenVBand="0" w:oddHBand="0" w:evenHBand="0" w:firstRowFirstColumn="0" w:firstRowLastColumn="0" w:lastRowFirstColumn="0" w:lastRowLastColumn="0"/>
            <w:tcW w:w="4788" w:type="dxa"/>
          </w:tcPr>
          <w:p w14:paraId="708AE523" w14:textId="77777777" w:rsidR="00F4175E" w:rsidRDefault="00F4175E" w:rsidP="0038554C">
            <w:r>
              <w:t>Assemble Floor Jig (plate, frame, foot fittings)</w:t>
            </w:r>
          </w:p>
        </w:tc>
        <w:tc>
          <w:tcPr>
            <w:tcW w:w="4788" w:type="dxa"/>
          </w:tcPr>
          <w:p w14:paraId="1B855A1E" w14:textId="77777777" w:rsidR="00F4175E" w:rsidRDefault="00F4175E" w:rsidP="0038554C">
            <w:pPr>
              <w:cnfStyle w:val="000000000000" w:firstRow="0" w:lastRow="0" w:firstColumn="0" w:lastColumn="0" w:oddVBand="0" w:evenVBand="0" w:oddHBand="0" w:evenHBand="0" w:firstRowFirstColumn="0" w:firstRowLastColumn="0" w:lastRowFirstColumn="0" w:lastRowLastColumn="0"/>
            </w:pPr>
            <w:r>
              <w:t>M5 Cap Head screws, Allen Keys, 17mm Spanner (DKP)</w:t>
            </w:r>
          </w:p>
        </w:tc>
      </w:tr>
      <w:tr w:rsidR="00F4175E" w14:paraId="3A576A2D"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32848D34" w14:textId="77777777" w:rsidR="00F4175E" w:rsidRDefault="00F4175E" w:rsidP="0038554C">
            <w:r>
              <w:t>Transport Jig to Safran</w:t>
            </w:r>
          </w:p>
        </w:tc>
        <w:tc>
          <w:tcPr>
            <w:tcW w:w="4788" w:type="dxa"/>
          </w:tcPr>
          <w:p w14:paraId="2229D830" w14:textId="77777777" w:rsidR="00F4175E" w:rsidRDefault="00F4175E" w:rsidP="0038554C">
            <w:pPr>
              <w:cnfStyle w:val="000000100000" w:firstRow="0" w:lastRow="0" w:firstColumn="0" w:lastColumn="0" w:oddVBand="0" w:evenVBand="0" w:oddHBand="1" w:evenHBand="0" w:firstRowFirstColumn="0" w:firstRowLastColumn="0" w:lastRowFirstColumn="0" w:lastRowLastColumn="0"/>
            </w:pPr>
            <w:r>
              <w:t>Flat Bed Truck (DKP)</w:t>
            </w:r>
          </w:p>
        </w:tc>
      </w:tr>
      <w:tr w:rsidR="00F4175E" w14:paraId="0F1A5010" w14:textId="77777777" w:rsidTr="0038554C">
        <w:tc>
          <w:tcPr>
            <w:cnfStyle w:val="001000000000" w:firstRow="0" w:lastRow="0" w:firstColumn="1" w:lastColumn="0" w:oddVBand="0" w:evenVBand="0" w:oddHBand="0" w:evenHBand="0" w:firstRowFirstColumn="0" w:firstRowLastColumn="0" w:lastRowFirstColumn="0" w:lastRowLastColumn="0"/>
            <w:tcW w:w="4788" w:type="dxa"/>
          </w:tcPr>
          <w:p w14:paraId="469117CA" w14:textId="77777777" w:rsidR="00F4175E" w:rsidRDefault="00F4175E" w:rsidP="0038554C">
            <w:r>
              <w:t>Unload Floor Jig</w:t>
            </w:r>
          </w:p>
        </w:tc>
        <w:tc>
          <w:tcPr>
            <w:tcW w:w="4788" w:type="dxa"/>
          </w:tcPr>
          <w:p w14:paraId="474A793F" w14:textId="77777777" w:rsidR="00F4175E" w:rsidRDefault="00F4175E" w:rsidP="0038554C">
            <w:pPr>
              <w:cnfStyle w:val="000000000000" w:firstRow="0" w:lastRow="0" w:firstColumn="0" w:lastColumn="0" w:oddVBand="0" w:evenVBand="0" w:oddHBand="0" w:evenHBand="0" w:firstRowFirstColumn="0" w:firstRowLastColumn="0" w:lastRowFirstColumn="0" w:lastRowLastColumn="0"/>
            </w:pPr>
            <w:r>
              <w:t>Forklift</w:t>
            </w:r>
          </w:p>
        </w:tc>
      </w:tr>
      <w:tr w:rsidR="00F4175E" w14:paraId="30C41683"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F7E380C" w14:textId="77777777" w:rsidR="00F4175E" w:rsidRDefault="00F4175E" w:rsidP="0038554C">
            <w:r>
              <w:t>Transport Floor Jig to QA Workshop</w:t>
            </w:r>
          </w:p>
        </w:tc>
        <w:tc>
          <w:tcPr>
            <w:tcW w:w="4788" w:type="dxa"/>
          </w:tcPr>
          <w:p w14:paraId="28391414" w14:textId="77777777" w:rsidR="00F4175E" w:rsidRDefault="00F4175E" w:rsidP="0038554C">
            <w:pPr>
              <w:cnfStyle w:val="000000100000" w:firstRow="0" w:lastRow="0" w:firstColumn="0" w:lastColumn="0" w:oddVBand="0" w:evenVBand="0" w:oddHBand="1" w:evenHBand="0" w:firstRowFirstColumn="0" w:firstRowLastColumn="0" w:lastRowFirstColumn="0" w:lastRowLastColumn="0"/>
            </w:pPr>
            <w:r>
              <w:t>Pallet Truck</w:t>
            </w:r>
          </w:p>
        </w:tc>
      </w:tr>
      <w:tr w:rsidR="00F4175E" w14:paraId="1FC4535C" w14:textId="77777777" w:rsidTr="0038554C">
        <w:tc>
          <w:tcPr>
            <w:cnfStyle w:val="001000000000" w:firstRow="0" w:lastRow="0" w:firstColumn="1" w:lastColumn="0" w:oddVBand="0" w:evenVBand="0" w:oddHBand="0" w:evenHBand="0" w:firstRowFirstColumn="0" w:firstRowLastColumn="0" w:lastRowFirstColumn="0" w:lastRowLastColumn="0"/>
            <w:tcW w:w="4788" w:type="dxa"/>
          </w:tcPr>
          <w:p w14:paraId="6DA071DC" w14:textId="77777777" w:rsidR="00F4175E" w:rsidRDefault="00F4175E" w:rsidP="0038554C">
            <w:r>
              <w:t>Position Floor Jig</w:t>
            </w:r>
          </w:p>
        </w:tc>
        <w:tc>
          <w:tcPr>
            <w:tcW w:w="4788" w:type="dxa"/>
          </w:tcPr>
          <w:p w14:paraId="3F3CEFB2" w14:textId="77777777" w:rsidR="00F4175E" w:rsidRDefault="00F4175E" w:rsidP="0038554C">
            <w:pPr>
              <w:cnfStyle w:val="000000000000" w:firstRow="0" w:lastRow="0" w:firstColumn="0" w:lastColumn="0" w:oddVBand="0" w:evenVBand="0" w:oddHBand="0" w:evenHBand="0" w:firstRowFirstColumn="0" w:firstRowLastColumn="0" w:lastRowFirstColumn="0" w:lastRowLastColumn="0"/>
            </w:pPr>
            <w:r>
              <w:t>Pallet Truck, Measuring Tape</w:t>
            </w:r>
          </w:p>
        </w:tc>
      </w:tr>
      <w:tr w:rsidR="00F4175E" w14:paraId="1DD1127F"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49BEC624" w14:textId="77777777" w:rsidR="00F4175E" w:rsidRDefault="00F4175E" w:rsidP="0038554C">
            <w:r>
              <w:t>Level Floor Jig</w:t>
            </w:r>
          </w:p>
        </w:tc>
        <w:tc>
          <w:tcPr>
            <w:tcW w:w="4788" w:type="dxa"/>
          </w:tcPr>
          <w:p w14:paraId="36C42520" w14:textId="77777777" w:rsidR="00F4175E" w:rsidRDefault="00F4175E" w:rsidP="0038554C">
            <w:pPr>
              <w:cnfStyle w:val="000000100000" w:firstRow="0" w:lastRow="0" w:firstColumn="0" w:lastColumn="0" w:oddVBand="0" w:evenVBand="0" w:oddHBand="1" w:evenHBand="0" w:firstRowFirstColumn="0" w:firstRowLastColumn="0" w:lastRowFirstColumn="0" w:lastRowLastColumn="0"/>
            </w:pPr>
            <w:r>
              <w:t>Machine Levels</w:t>
            </w:r>
          </w:p>
        </w:tc>
      </w:tr>
      <w:tr w:rsidR="00F4175E" w14:paraId="2E18092E" w14:textId="77777777" w:rsidTr="0038554C">
        <w:tc>
          <w:tcPr>
            <w:cnfStyle w:val="001000000000" w:firstRow="0" w:lastRow="0" w:firstColumn="1" w:lastColumn="0" w:oddVBand="0" w:evenVBand="0" w:oddHBand="0" w:evenHBand="0" w:firstRowFirstColumn="0" w:firstRowLastColumn="0" w:lastRowFirstColumn="0" w:lastRowLastColumn="0"/>
            <w:tcW w:w="4788" w:type="dxa"/>
          </w:tcPr>
          <w:p w14:paraId="78BF4BC1" w14:textId="77777777" w:rsidR="00F4175E" w:rsidRDefault="00F4175E" w:rsidP="0038554C">
            <w:r>
              <w:t>Attach Blocks and Track</w:t>
            </w:r>
          </w:p>
        </w:tc>
        <w:tc>
          <w:tcPr>
            <w:tcW w:w="4788" w:type="dxa"/>
          </w:tcPr>
          <w:p w14:paraId="5DCA1F1A" w14:textId="77777777" w:rsidR="00F4175E" w:rsidRDefault="00F4175E" w:rsidP="0038554C">
            <w:pPr>
              <w:cnfStyle w:val="000000000000" w:firstRow="0" w:lastRow="0" w:firstColumn="0" w:lastColumn="0" w:oddVBand="0" w:evenVBand="0" w:oddHBand="0" w:evenHBand="0" w:firstRowFirstColumn="0" w:firstRowLastColumn="0" w:lastRowFirstColumn="0" w:lastRowLastColumn="0"/>
            </w:pPr>
            <w:r>
              <w:t>Allen Keys, 25mm M8 C/sunk screws</w:t>
            </w:r>
          </w:p>
        </w:tc>
      </w:tr>
      <w:tr w:rsidR="00F4175E" w14:paraId="7C0621C1" w14:textId="77777777" w:rsidTr="003855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6B24F04B" w14:textId="77777777" w:rsidR="00F4175E" w:rsidRDefault="00F4175E" w:rsidP="0038554C">
            <w:r>
              <w:t>Clean and Mark Track</w:t>
            </w:r>
          </w:p>
        </w:tc>
        <w:tc>
          <w:tcPr>
            <w:tcW w:w="4788" w:type="dxa"/>
          </w:tcPr>
          <w:p w14:paraId="03234B23" w14:textId="77777777" w:rsidR="00F4175E" w:rsidRDefault="00F4175E" w:rsidP="0038554C">
            <w:pPr>
              <w:cnfStyle w:val="000000100000" w:firstRow="0" w:lastRow="0" w:firstColumn="0" w:lastColumn="0" w:oddVBand="0" w:evenVBand="0" w:oddHBand="1" w:evenHBand="0" w:firstRowFirstColumn="0" w:firstRowLastColumn="0" w:lastRowFirstColumn="0" w:lastRowLastColumn="0"/>
            </w:pPr>
            <w:r>
              <w:t xml:space="preserve">VHB Cleaner, Cloth, Measuring Tape, Permanent Marker </w:t>
            </w:r>
          </w:p>
        </w:tc>
      </w:tr>
      <w:tr w:rsidR="00F4175E" w14:paraId="4C2A47F4" w14:textId="77777777" w:rsidTr="0038554C">
        <w:tc>
          <w:tcPr>
            <w:cnfStyle w:val="001000000000" w:firstRow="0" w:lastRow="0" w:firstColumn="1" w:lastColumn="0" w:oddVBand="0" w:evenVBand="0" w:oddHBand="0" w:evenHBand="0" w:firstRowFirstColumn="0" w:firstRowLastColumn="0" w:lastRowFirstColumn="0" w:lastRowLastColumn="0"/>
            <w:tcW w:w="4788" w:type="dxa"/>
          </w:tcPr>
          <w:p w14:paraId="1249D11F" w14:textId="77777777" w:rsidR="00F4175E" w:rsidRDefault="00F4175E" w:rsidP="0038554C">
            <w:r>
              <w:t>Label Blocks &amp; Attach Legend</w:t>
            </w:r>
          </w:p>
        </w:tc>
        <w:tc>
          <w:tcPr>
            <w:tcW w:w="4788" w:type="dxa"/>
          </w:tcPr>
          <w:p w14:paraId="34E83AF3" w14:textId="77777777" w:rsidR="00F4175E" w:rsidRDefault="00F4175E" w:rsidP="0038554C">
            <w:pPr>
              <w:cnfStyle w:val="000000000000" w:firstRow="0" w:lastRow="0" w:firstColumn="0" w:lastColumn="0" w:oddVBand="0" w:evenVBand="0" w:oddHBand="0" w:evenHBand="0" w:firstRowFirstColumn="0" w:firstRowLastColumn="0" w:lastRowFirstColumn="0" w:lastRowLastColumn="0"/>
            </w:pPr>
            <w:r>
              <w:t>Printer, Laminator, Laminating Pouches, Scissors, Adhesive: Double Sided Tape</w:t>
            </w:r>
          </w:p>
        </w:tc>
      </w:tr>
    </w:tbl>
    <w:p w14:paraId="0D174704" w14:textId="77777777" w:rsidR="00F4175E" w:rsidRPr="007904E6" w:rsidRDefault="00F4175E" w:rsidP="00F4175E"/>
    <w:p w14:paraId="158BAE74" w14:textId="78AF86DA" w:rsidR="00F4175E" w:rsidRDefault="00F4175E" w:rsidP="00D30F1C">
      <w:pPr>
        <w:pStyle w:val="Title"/>
        <w:jc w:val="center"/>
      </w:pPr>
      <w:r>
        <w:br w:type="page"/>
      </w:r>
      <w:bookmarkStart w:id="78" w:name="_Toc71901130"/>
      <w:r>
        <w:lastRenderedPageBreak/>
        <w:t>Plan of Actions</w:t>
      </w:r>
      <w:bookmarkEnd w:id="78"/>
    </w:p>
    <w:p w14:paraId="2AB05176" w14:textId="77777777" w:rsidR="00F4175E" w:rsidRDefault="00F4175E" w:rsidP="00F4175E">
      <w:pPr>
        <w:pStyle w:val="Heading1"/>
        <w:spacing w:before="0"/>
      </w:pPr>
      <w:bookmarkStart w:id="79" w:name="_Toc71901131"/>
      <w:r>
        <w:t>Kanban System</w:t>
      </w:r>
      <w:bookmarkEnd w:id="79"/>
    </w:p>
    <w:p w14:paraId="4931F3FC" w14:textId="77777777" w:rsidR="00F4175E" w:rsidRPr="002E458D" w:rsidRDefault="00F4175E" w:rsidP="00F4175E">
      <w:r>
        <w:rPr>
          <w:noProof/>
          <w:lang w:eastAsia="en-GB"/>
        </w:rPr>
        <w:drawing>
          <wp:inline distT="0" distB="0" distL="0" distR="0" wp14:anchorId="2DC57F96" wp14:editId="0CBC6461">
            <wp:extent cx="4914900" cy="7334250"/>
            <wp:effectExtent l="19050" t="0" r="0" b="0"/>
            <wp:docPr id="2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cstate="print"/>
                    <a:srcRect/>
                    <a:stretch>
                      <a:fillRect/>
                    </a:stretch>
                  </pic:blipFill>
                  <pic:spPr bwMode="auto">
                    <a:xfrm>
                      <a:off x="0" y="0"/>
                      <a:ext cx="4914900" cy="7334250"/>
                    </a:xfrm>
                    <a:prstGeom prst="rect">
                      <a:avLst/>
                    </a:prstGeom>
                    <a:noFill/>
                    <a:ln w="9525">
                      <a:noFill/>
                      <a:miter lim="800000"/>
                      <a:headEnd/>
                      <a:tailEnd/>
                    </a:ln>
                  </pic:spPr>
                </pic:pic>
              </a:graphicData>
            </a:graphic>
          </wp:inline>
        </w:drawing>
      </w:r>
    </w:p>
    <w:p w14:paraId="1C69D567" w14:textId="77777777" w:rsidR="00F4175E" w:rsidRDefault="00F4175E" w:rsidP="00F4175E">
      <w:pPr>
        <w:pStyle w:val="Heading1"/>
        <w:spacing w:before="0"/>
      </w:pPr>
      <w:bookmarkStart w:id="80" w:name="_Toc71901132"/>
      <w:r>
        <w:lastRenderedPageBreak/>
        <w:t>Floor Jigs</w:t>
      </w:r>
      <w:bookmarkEnd w:id="80"/>
    </w:p>
    <w:p w14:paraId="232C9581" w14:textId="77777777" w:rsidR="00F4175E" w:rsidRPr="007904E6" w:rsidRDefault="00F4175E" w:rsidP="00F4175E">
      <w:r>
        <w:rPr>
          <w:noProof/>
          <w:lang w:eastAsia="en-GB"/>
        </w:rPr>
        <w:drawing>
          <wp:inline distT="0" distB="0" distL="0" distR="0" wp14:anchorId="32638A45" wp14:editId="2FBC5947">
            <wp:extent cx="4972050" cy="7975613"/>
            <wp:effectExtent l="19050" t="0" r="0" b="0"/>
            <wp:docPr id="2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cstate="print"/>
                    <a:srcRect/>
                    <a:stretch>
                      <a:fillRect/>
                    </a:stretch>
                  </pic:blipFill>
                  <pic:spPr bwMode="auto">
                    <a:xfrm>
                      <a:off x="0" y="0"/>
                      <a:ext cx="4972050" cy="7975613"/>
                    </a:xfrm>
                    <a:prstGeom prst="rect">
                      <a:avLst/>
                    </a:prstGeom>
                    <a:noFill/>
                    <a:ln w="9525">
                      <a:noFill/>
                      <a:miter lim="800000"/>
                      <a:headEnd/>
                      <a:tailEnd/>
                    </a:ln>
                  </pic:spPr>
                </pic:pic>
              </a:graphicData>
            </a:graphic>
          </wp:inline>
        </w:drawing>
      </w:r>
    </w:p>
    <w:p w14:paraId="00703B7A" w14:textId="77777777" w:rsidR="00F4175E" w:rsidRDefault="00F4175E" w:rsidP="00F4175E">
      <w:pPr>
        <w:sectPr w:rsidR="00F4175E" w:rsidSect="0038554C">
          <w:type w:val="oddPage"/>
          <w:pgSz w:w="11906" w:h="16838" w:code="9"/>
          <w:pgMar w:top="1440" w:right="1440" w:bottom="1440" w:left="1440" w:header="709" w:footer="709" w:gutter="0"/>
          <w:cols w:space="708"/>
          <w:docGrid w:linePitch="360"/>
        </w:sectPr>
      </w:pPr>
    </w:p>
    <w:p w14:paraId="6CA660FA" w14:textId="77777777" w:rsidR="00F4175E" w:rsidRPr="00F4175E" w:rsidRDefault="00F4175E" w:rsidP="00F4175E">
      <w:pPr>
        <w:pBdr>
          <w:bottom w:val="single" w:sz="8" w:space="4" w:color="4F81BD" w:themeColor="accent1"/>
        </w:pBdr>
        <w:spacing w:after="300" w:line="240" w:lineRule="auto"/>
        <w:contextualSpacing/>
        <w:jc w:val="center"/>
        <w:rPr>
          <w:rFonts w:asciiTheme="majorHAnsi" w:eastAsiaTheme="majorEastAsia" w:hAnsiTheme="majorHAnsi" w:cstheme="majorBidi"/>
          <w:color w:val="17365D" w:themeColor="text2" w:themeShade="BF"/>
          <w:spacing w:val="5"/>
          <w:kern w:val="28"/>
          <w:sz w:val="52"/>
          <w:szCs w:val="52"/>
        </w:rPr>
      </w:pPr>
      <w:r w:rsidRPr="00F4175E">
        <w:rPr>
          <w:rFonts w:asciiTheme="majorHAnsi" w:eastAsiaTheme="majorEastAsia" w:hAnsiTheme="majorHAnsi" w:cstheme="majorBidi"/>
          <w:color w:val="17365D" w:themeColor="text2" w:themeShade="BF"/>
          <w:spacing w:val="5"/>
          <w:kern w:val="28"/>
          <w:sz w:val="52"/>
          <w:szCs w:val="52"/>
        </w:rPr>
        <w:lastRenderedPageBreak/>
        <w:t>Work Breakdown Structure</w:t>
      </w:r>
    </w:p>
    <w:tbl>
      <w:tblPr>
        <w:tblW w:w="21718" w:type="dxa"/>
        <w:tblInd w:w="93" w:type="dxa"/>
        <w:tblLook w:val="04A0" w:firstRow="1" w:lastRow="0" w:firstColumn="1" w:lastColumn="0" w:noHBand="0" w:noVBand="1"/>
      </w:tblPr>
      <w:tblGrid>
        <w:gridCol w:w="1575"/>
        <w:gridCol w:w="5560"/>
        <w:gridCol w:w="222"/>
        <w:gridCol w:w="1542"/>
        <w:gridCol w:w="5560"/>
        <w:gridCol w:w="222"/>
        <w:gridCol w:w="1651"/>
        <w:gridCol w:w="5386"/>
      </w:tblGrid>
      <w:tr w:rsidR="00F4175E" w:rsidRPr="00F4175E" w14:paraId="3D82DEFC" w14:textId="77777777" w:rsidTr="00F4175E">
        <w:trPr>
          <w:trHeight w:val="426"/>
        </w:trPr>
        <w:tc>
          <w:tcPr>
            <w:tcW w:w="21718" w:type="dxa"/>
            <w:gridSpan w:val="8"/>
            <w:tcBorders>
              <w:top w:val="single" w:sz="8" w:space="0" w:color="17375D"/>
              <w:left w:val="single" w:sz="8" w:space="0" w:color="17375D"/>
              <w:bottom w:val="single" w:sz="8" w:space="0" w:color="17375D"/>
              <w:right w:val="single" w:sz="8" w:space="0" w:color="17375D"/>
            </w:tcBorders>
            <w:shd w:val="clear" w:color="auto" w:fill="auto"/>
            <w:noWrap/>
            <w:vAlign w:val="center"/>
            <w:hideMark/>
          </w:tcPr>
          <w:p w14:paraId="45E356B9" w14:textId="77777777" w:rsidR="00F4175E" w:rsidRPr="00F4175E" w:rsidRDefault="00F4175E" w:rsidP="00F4175E">
            <w:pPr>
              <w:keepNext/>
              <w:keepLines/>
              <w:spacing w:after="0"/>
              <w:jc w:val="center"/>
              <w:outlineLvl w:val="0"/>
              <w:rPr>
                <w:rFonts w:asciiTheme="majorHAnsi" w:eastAsia="Times New Roman" w:hAnsiTheme="majorHAnsi" w:cstheme="majorBidi"/>
                <w:b/>
                <w:bCs/>
                <w:color w:val="365F91" w:themeColor="accent1" w:themeShade="BF"/>
                <w:sz w:val="28"/>
                <w:szCs w:val="28"/>
                <w:lang w:val="en-US"/>
              </w:rPr>
            </w:pPr>
            <w:r w:rsidRPr="00F4175E">
              <w:rPr>
                <w:rFonts w:asciiTheme="majorHAnsi" w:eastAsia="Times New Roman" w:hAnsiTheme="majorHAnsi" w:cstheme="majorBidi"/>
                <w:b/>
                <w:bCs/>
                <w:color w:val="365F91" w:themeColor="accent1" w:themeShade="BF"/>
                <w:sz w:val="28"/>
                <w:szCs w:val="28"/>
                <w:lang w:val="en-US"/>
              </w:rPr>
              <w:t>Floor Jigs</w:t>
            </w:r>
          </w:p>
        </w:tc>
      </w:tr>
      <w:tr w:rsidR="00F4175E" w:rsidRPr="00F4175E" w14:paraId="67F4EF54" w14:textId="77777777" w:rsidTr="00F4175E">
        <w:trPr>
          <w:trHeight w:val="263"/>
        </w:trPr>
        <w:tc>
          <w:tcPr>
            <w:tcW w:w="1575" w:type="dxa"/>
            <w:tcBorders>
              <w:top w:val="nil"/>
              <w:left w:val="nil"/>
              <w:bottom w:val="nil"/>
              <w:right w:val="nil"/>
            </w:tcBorders>
            <w:shd w:val="clear" w:color="auto" w:fill="auto"/>
            <w:noWrap/>
            <w:vAlign w:val="center"/>
            <w:hideMark/>
          </w:tcPr>
          <w:p w14:paraId="60B132FA"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08FD7AF6"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7F62F68C"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nil"/>
              <w:bottom w:val="nil"/>
              <w:right w:val="nil"/>
            </w:tcBorders>
            <w:shd w:val="clear" w:color="auto" w:fill="auto"/>
            <w:noWrap/>
            <w:vAlign w:val="center"/>
            <w:hideMark/>
          </w:tcPr>
          <w:p w14:paraId="12994822"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1D70E9CA"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0FC5AF05"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2DD814FB"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55A9A392"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77DB6A56" w14:textId="77777777" w:rsidTr="0038554C">
        <w:trPr>
          <w:trHeight w:val="300"/>
        </w:trPr>
        <w:tc>
          <w:tcPr>
            <w:tcW w:w="7135" w:type="dxa"/>
            <w:gridSpan w:val="2"/>
            <w:tcBorders>
              <w:top w:val="single" w:sz="8" w:space="0" w:color="376091"/>
              <w:left w:val="single" w:sz="8" w:space="0" w:color="376091"/>
              <w:bottom w:val="single" w:sz="8" w:space="0" w:color="376091"/>
              <w:right w:val="single" w:sz="8" w:space="0" w:color="376091"/>
            </w:tcBorders>
            <w:shd w:val="clear" w:color="auto" w:fill="auto"/>
            <w:noWrap/>
            <w:vAlign w:val="center"/>
            <w:hideMark/>
          </w:tcPr>
          <w:p w14:paraId="3A8E5ACF" w14:textId="77777777" w:rsidR="00F4175E" w:rsidRPr="00F4175E" w:rsidRDefault="00F4175E" w:rsidP="00F4175E">
            <w:pPr>
              <w:keepNext/>
              <w:keepLines/>
              <w:spacing w:after="0"/>
              <w:jc w:val="center"/>
              <w:outlineLvl w:val="1"/>
              <w:rPr>
                <w:rFonts w:asciiTheme="majorHAnsi" w:eastAsia="Times New Roman" w:hAnsiTheme="majorHAnsi" w:cstheme="majorBidi"/>
                <w:b/>
                <w:bCs/>
                <w:color w:val="4F81BD" w:themeColor="accent1"/>
                <w:sz w:val="26"/>
                <w:szCs w:val="26"/>
                <w:lang w:val="en-US"/>
              </w:rPr>
            </w:pPr>
            <w:r w:rsidRPr="00F4175E">
              <w:rPr>
                <w:rFonts w:asciiTheme="majorHAnsi" w:eastAsia="Times New Roman" w:hAnsiTheme="majorHAnsi" w:cstheme="majorBidi"/>
                <w:b/>
                <w:bCs/>
                <w:color w:val="4F81BD" w:themeColor="accent1"/>
                <w:sz w:val="26"/>
                <w:szCs w:val="26"/>
                <w:lang w:val="en-US"/>
              </w:rPr>
              <w:t>Research and Planning</w:t>
            </w:r>
          </w:p>
        </w:tc>
        <w:tc>
          <w:tcPr>
            <w:tcW w:w="222" w:type="dxa"/>
            <w:tcBorders>
              <w:top w:val="nil"/>
              <w:left w:val="nil"/>
              <w:bottom w:val="nil"/>
              <w:right w:val="nil"/>
            </w:tcBorders>
            <w:shd w:val="clear" w:color="auto" w:fill="auto"/>
            <w:noWrap/>
            <w:vAlign w:val="center"/>
            <w:hideMark/>
          </w:tcPr>
          <w:p w14:paraId="023E8341" w14:textId="77777777" w:rsidR="00F4175E" w:rsidRPr="00F4175E" w:rsidRDefault="00F4175E" w:rsidP="00F4175E">
            <w:pPr>
              <w:keepNext/>
              <w:keepLines/>
              <w:spacing w:after="0"/>
              <w:jc w:val="center"/>
              <w:outlineLvl w:val="1"/>
              <w:rPr>
                <w:rFonts w:ascii="Calibri" w:eastAsia="Times New Roman" w:hAnsi="Calibri" w:cstheme="majorBidi"/>
                <w:b/>
                <w:bCs/>
                <w:color w:val="000000"/>
                <w:sz w:val="26"/>
                <w:szCs w:val="26"/>
                <w:lang w:val="en-US"/>
              </w:rPr>
            </w:pPr>
          </w:p>
        </w:tc>
        <w:tc>
          <w:tcPr>
            <w:tcW w:w="7102" w:type="dxa"/>
            <w:gridSpan w:val="2"/>
            <w:tcBorders>
              <w:top w:val="single" w:sz="8" w:space="0" w:color="376091"/>
              <w:left w:val="single" w:sz="8" w:space="0" w:color="376091"/>
              <w:bottom w:val="single" w:sz="8" w:space="0" w:color="376091"/>
              <w:right w:val="single" w:sz="8" w:space="0" w:color="376091"/>
            </w:tcBorders>
            <w:shd w:val="clear" w:color="auto" w:fill="auto"/>
            <w:noWrap/>
            <w:vAlign w:val="center"/>
            <w:hideMark/>
          </w:tcPr>
          <w:p w14:paraId="333E161A" w14:textId="77777777" w:rsidR="00F4175E" w:rsidRPr="00F4175E" w:rsidRDefault="00F4175E" w:rsidP="00F4175E">
            <w:pPr>
              <w:keepNext/>
              <w:keepLines/>
              <w:spacing w:after="0"/>
              <w:jc w:val="center"/>
              <w:outlineLvl w:val="1"/>
              <w:rPr>
                <w:rFonts w:asciiTheme="majorHAnsi" w:eastAsia="Times New Roman" w:hAnsiTheme="majorHAnsi" w:cstheme="majorBidi"/>
                <w:b/>
                <w:bCs/>
                <w:color w:val="4F81BD" w:themeColor="accent1"/>
                <w:sz w:val="26"/>
                <w:szCs w:val="26"/>
                <w:lang w:val="en-US"/>
              </w:rPr>
            </w:pPr>
            <w:r w:rsidRPr="00F4175E">
              <w:rPr>
                <w:rFonts w:asciiTheme="majorHAnsi" w:eastAsia="Times New Roman" w:hAnsiTheme="majorHAnsi" w:cstheme="majorBidi"/>
                <w:b/>
                <w:bCs/>
                <w:color w:val="4F81BD" w:themeColor="accent1"/>
                <w:sz w:val="26"/>
                <w:szCs w:val="26"/>
                <w:lang w:val="en-US"/>
              </w:rPr>
              <w:t>Implementation</w:t>
            </w:r>
          </w:p>
        </w:tc>
        <w:tc>
          <w:tcPr>
            <w:tcW w:w="222" w:type="dxa"/>
            <w:tcBorders>
              <w:top w:val="nil"/>
              <w:left w:val="nil"/>
              <w:bottom w:val="nil"/>
              <w:right w:val="nil"/>
            </w:tcBorders>
            <w:shd w:val="clear" w:color="auto" w:fill="auto"/>
            <w:noWrap/>
            <w:vAlign w:val="center"/>
            <w:hideMark/>
          </w:tcPr>
          <w:p w14:paraId="6FE2B3D8" w14:textId="77777777" w:rsidR="00F4175E" w:rsidRPr="00F4175E" w:rsidRDefault="00F4175E" w:rsidP="00F4175E">
            <w:pPr>
              <w:keepNext/>
              <w:keepLines/>
              <w:spacing w:after="0"/>
              <w:jc w:val="center"/>
              <w:outlineLvl w:val="1"/>
              <w:rPr>
                <w:rFonts w:ascii="Calibri" w:eastAsia="Times New Roman" w:hAnsi="Calibri" w:cstheme="majorBidi"/>
                <w:b/>
                <w:bCs/>
                <w:color w:val="000000"/>
                <w:sz w:val="26"/>
                <w:szCs w:val="26"/>
                <w:lang w:val="en-US"/>
              </w:rPr>
            </w:pPr>
          </w:p>
        </w:tc>
        <w:tc>
          <w:tcPr>
            <w:tcW w:w="7037" w:type="dxa"/>
            <w:gridSpan w:val="2"/>
            <w:tcBorders>
              <w:top w:val="single" w:sz="8" w:space="0" w:color="376091"/>
              <w:left w:val="single" w:sz="8" w:space="0" w:color="376091"/>
              <w:bottom w:val="single" w:sz="8" w:space="0" w:color="376091"/>
              <w:right w:val="single" w:sz="8" w:space="0" w:color="376091"/>
            </w:tcBorders>
            <w:shd w:val="clear" w:color="auto" w:fill="auto"/>
            <w:noWrap/>
            <w:vAlign w:val="center"/>
            <w:hideMark/>
          </w:tcPr>
          <w:p w14:paraId="671A527D" w14:textId="77777777" w:rsidR="00F4175E" w:rsidRPr="00F4175E" w:rsidRDefault="00F4175E" w:rsidP="00F4175E">
            <w:pPr>
              <w:keepNext/>
              <w:keepLines/>
              <w:spacing w:after="0"/>
              <w:jc w:val="center"/>
              <w:outlineLvl w:val="1"/>
              <w:rPr>
                <w:rFonts w:asciiTheme="majorHAnsi" w:eastAsia="Times New Roman" w:hAnsiTheme="majorHAnsi" w:cstheme="majorBidi"/>
                <w:b/>
                <w:bCs/>
                <w:color w:val="4F81BD" w:themeColor="accent1"/>
                <w:sz w:val="26"/>
                <w:szCs w:val="26"/>
                <w:lang w:val="en-US"/>
              </w:rPr>
            </w:pPr>
            <w:r w:rsidRPr="00F4175E">
              <w:rPr>
                <w:rFonts w:asciiTheme="majorHAnsi" w:eastAsia="Times New Roman" w:hAnsiTheme="majorHAnsi" w:cstheme="majorBidi"/>
                <w:b/>
                <w:bCs/>
                <w:color w:val="4F81BD" w:themeColor="accent1"/>
                <w:sz w:val="26"/>
                <w:szCs w:val="26"/>
                <w:lang w:val="en-US"/>
              </w:rPr>
              <w:t>Evaluation</w:t>
            </w:r>
          </w:p>
        </w:tc>
      </w:tr>
      <w:tr w:rsidR="00F4175E" w:rsidRPr="00F4175E" w14:paraId="28751485" w14:textId="77777777" w:rsidTr="00F4175E">
        <w:trPr>
          <w:trHeight w:val="158"/>
        </w:trPr>
        <w:tc>
          <w:tcPr>
            <w:tcW w:w="1575" w:type="dxa"/>
            <w:tcBorders>
              <w:top w:val="nil"/>
              <w:left w:val="nil"/>
              <w:bottom w:val="nil"/>
              <w:right w:val="nil"/>
            </w:tcBorders>
            <w:shd w:val="clear" w:color="auto" w:fill="auto"/>
            <w:noWrap/>
            <w:vAlign w:val="center"/>
            <w:hideMark/>
          </w:tcPr>
          <w:p w14:paraId="378B58C8"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77D9CE17"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79C43599"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nil"/>
              <w:bottom w:val="nil"/>
              <w:right w:val="nil"/>
            </w:tcBorders>
            <w:shd w:val="clear" w:color="auto" w:fill="auto"/>
            <w:noWrap/>
            <w:vAlign w:val="center"/>
            <w:hideMark/>
          </w:tcPr>
          <w:p w14:paraId="7749287D"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4CA331A1"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2BB3CED2"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2C122642"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4F526EE5"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584DD4D6" w14:textId="77777777" w:rsidTr="0038554C">
        <w:trPr>
          <w:trHeight w:val="300"/>
        </w:trPr>
        <w:tc>
          <w:tcPr>
            <w:tcW w:w="1575"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14:paraId="2EA0F72D" w14:textId="77777777" w:rsidR="00F4175E" w:rsidRPr="00F4175E" w:rsidRDefault="00F4175E" w:rsidP="00F4175E">
            <w:pPr>
              <w:spacing w:after="0" w:line="240" w:lineRule="auto"/>
              <w:jc w:val="right"/>
              <w:rPr>
                <w:rFonts w:ascii="Calibri" w:eastAsia="Times New Roman" w:hAnsi="Calibri" w:cs="Calibri"/>
                <w:b/>
                <w:color w:val="000000"/>
                <w:lang w:val="en-US"/>
              </w:rPr>
            </w:pPr>
            <w:r w:rsidRPr="00F4175E">
              <w:rPr>
                <w:rFonts w:ascii="Calibri" w:eastAsia="Times New Roman" w:hAnsi="Calibri" w:cs="Calibri"/>
                <w:b/>
                <w:color w:val="000000"/>
                <w:lang w:val="en-US"/>
              </w:rPr>
              <w:t>1.1</w:t>
            </w:r>
          </w:p>
        </w:tc>
        <w:tc>
          <w:tcPr>
            <w:tcW w:w="5560" w:type="dxa"/>
            <w:tcBorders>
              <w:top w:val="single" w:sz="8" w:space="0" w:color="auto"/>
              <w:left w:val="nil"/>
              <w:bottom w:val="single" w:sz="8" w:space="0" w:color="auto"/>
              <w:right w:val="single" w:sz="8" w:space="0" w:color="auto"/>
            </w:tcBorders>
            <w:shd w:val="clear" w:color="auto" w:fill="auto"/>
            <w:vAlign w:val="center"/>
            <w:hideMark/>
          </w:tcPr>
          <w:p w14:paraId="70375069" w14:textId="77777777" w:rsidR="00F4175E" w:rsidRPr="00F4175E" w:rsidRDefault="00F4175E" w:rsidP="00F4175E">
            <w:pPr>
              <w:spacing w:after="0" w:line="240" w:lineRule="auto"/>
              <w:rPr>
                <w:rFonts w:ascii="Calibri" w:eastAsia="Times New Roman" w:hAnsi="Calibri" w:cs="Calibri"/>
                <w:b/>
                <w:color w:val="000000"/>
                <w:lang w:val="en-US"/>
              </w:rPr>
            </w:pPr>
            <w:r w:rsidRPr="00F4175E">
              <w:rPr>
                <w:rFonts w:ascii="Calibri" w:eastAsia="Times New Roman" w:hAnsi="Calibri" w:cs="Calibri"/>
                <w:b/>
                <w:color w:val="000000"/>
                <w:lang w:val="en-US"/>
              </w:rPr>
              <w:t>Design Floor Jig Layout</w:t>
            </w:r>
          </w:p>
        </w:tc>
        <w:tc>
          <w:tcPr>
            <w:tcW w:w="222" w:type="dxa"/>
            <w:tcBorders>
              <w:top w:val="nil"/>
              <w:left w:val="nil"/>
              <w:bottom w:val="nil"/>
              <w:right w:val="nil"/>
            </w:tcBorders>
            <w:shd w:val="clear" w:color="auto" w:fill="auto"/>
            <w:noWrap/>
            <w:vAlign w:val="center"/>
            <w:hideMark/>
          </w:tcPr>
          <w:p w14:paraId="1514CEE6" w14:textId="77777777" w:rsidR="00F4175E" w:rsidRPr="00F4175E" w:rsidRDefault="00F4175E" w:rsidP="00F4175E">
            <w:pPr>
              <w:spacing w:after="0" w:line="240" w:lineRule="auto"/>
              <w:rPr>
                <w:rFonts w:ascii="Calibri" w:eastAsia="Times New Roman" w:hAnsi="Calibri" w:cs="Calibri"/>
                <w:b/>
                <w:color w:val="000000"/>
                <w:lang w:val="en-US"/>
              </w:rPr>
            </w:pPr>
          </w:p>
        </w:tc>
        <w:tc>
          <w:tcPr>
            <w:tcW w:w="1542"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14:paraId="5A51FFAE" w14:textId="77777777" w:rsidR="00F4175E" w:rsidRPr="00F4175E" w:rsidRDefault="00F4175E" w:rsidP="00F4175E">
            <w:pPr>
              <w:spacing w:after="0" w:line="240" w:lineRule="auto"/>
              <w:jc w:val="right"/>
              <w:rPr>
                <w:rFonts w:ascii="Calibri" w:eastAsia="Times New Roman" w:hAnsi="Calibri" w:cs="Calibri"/>
                <w:b/>
                <w:color w:val="000000"/>
                <w:lang w:val="en-US"/>
              </w:rPr>
            </w:pPr>
            <w:r w:rsidRPr="00F4175E">
              <w:rPr>
                <w:rFonts w:ascii="Calibri" w:eastAsia="Times New Roman" w:hAnsi="Calibri" w:cs="Calibri"/>
                <w:b/>
                <w:color w:val="000000"/>
                <w:lang w:val="en-US"/>
              </w:rPr>
              <w:t>2.1</w:t>
            </w:r>
          </w:p>
        </w:tc>
        <w:tc>
          <w:tcPr>
            <w:tcW w:w="5560" w:type="dxa"/>
            <w:tcBorders>
              <w:top w:val="single" w:sz="8" w:space="0" w:color="auto"/>
              <w:left w:val="nil"/>
              <w:bottom w:val="single" w:sz="8" w:space="0" w:color="auto"/>
              <w:right w:val="single" w:sz="8" w:space="0" w:color="auto"/>
            </w:tcBorders>
            <w:shd w:val="clear" w:color="auto" w:fill="auto"/>
            <w:vAlign w:val="center"/>
            <w:hideMark/>
          </w:tcPr>
          <w:p w14:paraId="16CAA3E9" w14:textId="77777777" w:rsidR="00F4175E" w:rsidRPr="00F4175E" w:rsidRDefault="00F4175E" w:rsidP="00F4175E">
            <w:pPr>
              <w:spacing w:after="0" w:line="240" w:lineRule="auto"/>
              <w:rPr>
                <w:rFonts w:ascii="Calibri" w:eastAsia="Times New Roman" w:hAnsi="Calibri" w:cs="Calibri"/>
                <w:b/>
                <w:color w:val="000000"/>
                <w:lang w:val="en-US"/>
              </w:rPr>
            </w:pPr>
            <w:r w:rsidRPr="00F4175E">
              <w:rPr>
                <w:rFonts w:ascii="Calibri" w:eastAsia="Times New Roman" w:hAnsi="Calibri" w:cs="Calibri"/>
                <w:b/>
                <w:color w:val="000000"/>
                <w:lang w:val="en-US"/>
              </w:rPr>
              <w:t>Order Floor Jigs</w:t>
            </w:r>
          </w:p>
        </w:tc>
        <w:tc>
          <w:tcPr>
            <w:tcW w:w="222" w:type="dxa"/>
            <w:tcBorders>
              <w:top w:val="nil"/>
              <w:left w:val="nil"/>
              <w:bottom w:val="nil"/>
              <w:right w:val="nil"/>
            </w:tcBorders>
            <w:shd w:val="clear" w:color="auto" w:fill="auto"/>
            <w:noWrap/>
            <w:vAlign w:val="center"/>
            <w:hideMark/>
          </w:tcPr>
          <w:p w14:paraId="76FED21F" w14:textId="77777777" w:rsidR="00F4175E" w:rsidRPr="00F4175E" w:rsidRDefault="00F4175E" w:rsidP="00F4175E">
            <w:pPr>
              <w:spacing w:after="0" w:line="240" w:lineRule="auto"/>
              <w:rPr>
                <w:rFonts w:ascii="Calibri" w:eastAsia="Times New Roman" w:hAnsi="Calibri" w:cs="Calibri"/>
                <w:b/>
                <w:color w:val="000000"/>
                <w:lang w:val="en-US"/>
              </w:rPr>
            </w:pPr>
          </w:p>
        </w:tc>
        <w:tc>
          <w:tcPr>
            <w:tcW w:w="1651"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14:paraId="28CFDD1C" w14:textId="77777777" w:rsidR="00F4175E" w:rsidRPr="00F4175E" w:rsidRDefault="00F4175E" w:rsidP="00F4175E">
            <w:pPr>
              <w:spacing w:after="0" w:line="240" w:lineRule="auto"/>
              <w:jc w:val="right"/>
              <w:rPr>
                <w:rFonts w:ascii="Calibri" w:eastAsia="Times New Roman" w:hAnsi="Calibri" w:cs="Calibri"/>
                <w:b/>
                <w:color w:val="000000"/>
                <w:lang w:val="en-US"/>
              </w:rPr>
            </w:pPr>
            <w:r w:rsidRPr="00F4175E">
              <w:rPr>
                <w:rFonts w:ascii="Calibri" w:eastAsia="Times New Roman" w:hAnsi="Calibri" w:cs="Calibri"/>
                <w:b/>
                <w:color w:val="000000"/>
                <w:lang w:val="en-US"/>
              </w:rPr>
              <w:t>3.1</w:t>
            </w:r>
          </w:p>
        </w:tc>
        <w:tc>
          <w:tcPr>
            <w:tcW w:w="5386" w:type="dxa"/>
            <w:tcBorders>
              <w:top w:val="single" w:sz="8" w:space="0" w:color="auto"/>
              <w:left w:val="nil"/>
              <w:bottom w:val="single" w:sz="8" w:space="0" w:color="auto"/>
              <w:right w:val="single" w:sz="8" w:space="0" w:color="auto"/>
            </w:tcBorders>
            <w:shd w:val="clear" w:color="auto" w:fill="auto"/>
            <w:vAlign w:val="center"/>
            <w:hideMark/>
          </w:tcPr>
          <w:p w14:paraId="496239BD" w14:textId="77777777" w:rsidR="00F4175E" w:rsidRPr="00F4175E" w:rsidRDefault="00F4175E" w:rsidP="00F4175E">
            <w:pPr>
              <w:spacing w:after="0" w:line="240" w:lineRule="auto"/>
              <w:rPr>
                <w:rFonts w:ascii="Calibri" w:eastAsia="Times New Roman" w:hAnsi="Calibri" w:cs="Calibri"/>
                <w:b/>
                <w:color w:val="000000"/>
                <w:lang w:val="en-US"/>
              </w:rPr>
            </w:pPr>
            <w:r w:rsidRPr="00F4175E">
              <w:rPr>
                <w:rFonts w:ascii="Calibri" w:eastAsia="Times New Roman" w:hAnsi="Calibri" w:cs="Calibri"/>
                <w:b/>
                <w:color w:val="000000"/>
                <w:lang w:val="en-US"/>
              </w:rPr>
              <w:t>Evaluate Floor Jigs</w:t>
            </w:r>
          </w:p>
        </w:tc>
      </w:tr>
      <w:tr w:rsidR="00F4175E" w:rsidRPr="00F4175E" w14:paraId="2E7253B4" w14:textId="77777777" w:rsidTr="0038554C">
        <w:trPr>
          <w:trHeight w:val="300"/>
        </w:trPr>
        <w:tc>
          <w:tcPr>
            <w:tcW w:w="1575" w:type="dxa"/>
            <w:tcBorders>
              <w:top w:val="nil"/>
              <w:left w:val="nil"/>
              <w:bottom w:val="nil"/>
              <w:right w:val="nil"/>
            </w:tcBorders>
            <w:shd w:val="clear" w:color="auto" w:fill="auto"/>
            <w:noWrap/>
            <w:vAlign w:val="center"/>
            <w:hideMark/>
          </w:tcPr>
          <w:p w14:paraId="3CEAF307"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1C7A32DB"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16FDB0D6"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nil"/>
              <w:bottom w:val="nil"/>
              <w:right w:val="nil"/>
            </w:tcBorders>
            <w:shd w:val="clear" w:color="auto" w:fill="auto"/>
            <w:noWrap/>
            <w:vAlign w:val="center"/>
            <w:hideMark/>
          </w:tcPr>
          <w:p w14:paraId="1D75BAD7"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488D8D51"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797333A4"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539104E7"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7D75E22A"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7A7D3EBA" w14:textId="77777777" w:rsidTr="0038554C">
        <w:trPr>
          <w:trHeight w:val="300"/>
        </w:trPr>
        <w:tc>
          <w:tcPr>
            <w:tcW w:w="1575" w:type="dxa"/>
            <w:tcBorders>
              <w:top w:val="single" w:sz="8" w:space="0" w:color="auto"/>
              <w:left w:val="single" w:sz="8" w:space="0" w:color="auto"/>
              <w:bottom w:val="nil"/>
              <w:right w:val="single" w:sz="4" w:space="0" w:color="auto"/>
            </w:tcBorders>
            <w:shd w:val="clear" w:color="000000" w:fill="BFBFBF"/>
            <w:noWrap/>
            <w:vAlign w:val="center"/>
            <w:hideMark/>
          </w:tcPr>
          <w:p w14:paraId="7301F056"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560" w:type="dxa"/>
            <w:tcBorders>
              <w:top w:val="single" w:sz="8" w:space="0" w:color="auto"/>
              <w:left w:val="nil"/>
              <w:bottom w:val="nil"/>
              <w:right w:val="single" w:sz="8" w:space="0" w:color="auto"/>
            </w:tcBorders>
            <w:shd w:val="clear" w:color="auto" w:fill="auto"/>
            <w:vAlign w:val="center"/>
            <w:hideMark/>
          </w:tcPr>
          <w:p w14:paraId="2C6E0C2E"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1.1.1</w:t>
            </w:r>
          </w:p>
        </w:tc>
        <w:tc>
          <w:tcPr>
            <w:tcW w:w="222" w:type="dxa"/>
            <w:tcBorders>
              <w:top w:val="nil"/>
              <w:left w:val="nil"/>
              <w:bottom w:val="nil"/>
              <w:right w:val="nil"/>
            </w:tcBorders>
            <w:shd w:val="clear" w:color="auto" w:fill="auto"/>
            <w:noWrap/>
            <w:vAlign w:val="center"/>
            <w:hideMark/>
          </w:tcPr>
          <w:p w14:paraId="14D5FAC9"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single" w:sz="8" w:space="0" w:color="auto"/>
              <w:left w:val="single" w:sz="8" w:space="0" w:color="auto"/>
              <w:bottom w:val="nil"/>
              <w:right w:val="single" w:sz="4" w:space="0" w:color="auto"/>
            </w:tcBorders>
            <w:shd w:val="clear" w:color="000000" w:fill="BFBFBF"/>
            <w:noWrap/>
            <w:vAlign w:val="center"/>
            <w:hideMark/>
          </w:tcPr>
          <w:p w14:paraId="70029BBA"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560" w:type="dxa"/>
            <w:tcBorders>
              <w:top w:val="single" w:sz="8" w:space="0" w:color="auto"/>
              <w:left w:val="nil"/>
              <w:bottom w:val="nil"/>
              <w:right w:val="single" w:sz="8" w:space="0" w:color="auto"/>
            </w:tcBorders>
            <w:shd w:val="clear" w:color="auto" w:fill="auto"/>
            <w:vAlign w:val="center"/>
            <w:hideMark/>
          </w:tcPr>
          <w:p w14:paraId="2F1D1CF1"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2.1.1</w:t>
            </w:r>
          </w:p>
        </w:tc>
        <w:tc>
          <w:tcPr>
            <w:tcW w:w="222" w:type="dxa"/>
            <w:tcBorders>
              <w:top w:val="nil"/>
              <w:left w:val="nil"/>
              <w:bottom w:val="nil"/>
              <w:right w:val="nil"/>
            </w:tcBorders>
            <w:shd w:val="clear" w:color="auto" w:fill="auto"/>
            <w:noWrap/>
            <w:vAlign w:val="center"/>
            <w:hideMark/>
          </w:tcPr>
          <w:p w14:paraId="0AEC1276"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single" w:sz="8" w:space="0" w:color="auto"/>
              <w:left w:val="single" w:sz="8" w:space="0" w:color="auto"/>
              <w:bottom w:val="nil"/>
              <w:right w:val="single" w:sz="4" w:space="0" w:color="auto"/>
            </w:tcBorders>
            <w:shd w:val="clear" w:color="000000" w:fill="BFBFBF"/>
            <w:noWrap/>
            <w:vAlign w:val="center"/>
            <w:hideMark/>
          </w:tcPr>
          <w:p w14:paraId="1D8CE23B"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386" w:type="dxa"/>
            <w:tcBorders>
              <w:top w:val="single" w:sz="8" w:space="0" w:color="auto"/>
              <w:left w:val="nil"/>
              <w:bottom w:val="nil"/>
              <w:right w:val="single" w:sz="8" w:space="0" w:color="auto"/>
            </w:tcBorders>
            <w:shd w:val="clear" w:color="auto" w:fill="auto"/>
            <w:vAlign w:val="center"/>
            <w:hideMark/>
          </w:tcPr>
          <w:p w14:paraId="40CFAF1A"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3.1.1</w:t>
            </w:r>
          </w:p>
        </w:tc>
      </w:tr>
      <w:tr w:rsidR="00F4175E" w:rsidRPr="00F4175E" w14:paraId="17E7F955" w14:textId="77777777" w:rsidTr="0038554C">
        <w:trPr>
          <w:trHeight w:val="300"/>
        </w:trPr>
        <w:tc>
          <w:tcPr>
            <w:tcW w:w="1575" w:type="dxa"/>
            <w:tcBorders>
              <w:top w:val="nil"/>
              <w:left w:val="single" w:sz="8" w:space="0" w:color="auto"/>
              <w:bottom w:val="nil"/>
              <w:right w:val="single" w:sz="4" w:space="0" w:color="auto"/>
            </w:tcBorders>
            <w:shd w:val="clear" w:color="000000" w:fill="BFBFBF"/>
            <w:vAlign w:val="center"/>
            <w:hideMark/>
          </w:tcPr>
          <w:p w14:paraId="31DC4DF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560" w:type="dxa"/>
            <w:tcBorders>
              <w:top w:val="nil"/>
              <w:left w:val="nil"/>
              <w:bottom w:val="nil"/>
              <w:right w:val="single" w:sz="8" w:space="0" w:color="auto"/>
            </w:tcBorders>
            <w:shd w:val="clear" w:color="auto" w:fill="auto"/>
            <w:vAlign w:val="center"/>
            <w:hideMark/>
          </w:tcPr>
          <w:p w14:paraId="6BA717CD"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Research 3D models and determine foot fitting positions.</w:t>
            </w:r>
          </w:p>
        </w:tc>
        <w:tc>
          <w:tcPr>
            <w:tcW w:w="222" w:type="dxa"/>
            <w:tcBorders>
              <w:top w:val="nil"/>
              <w:left w:val="nil"/>
              <w:bottom w:val="nil"/>
              <w:right w:val="nil"/>
            </w:tcBorders>
            <w:shd w:val="clear" w:color="auto" w:fill="auto"/>
            <w:vAlign w:val="center"/>
            <w:hideMark/>
          </w:tcPr>
          <w:p w14:paraId="0448F9FB"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vAlign w:val="center"/>
            <w:hideMark/>
          </w:tcPr>
          <w:p w14:paraId="7EAAB1E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560" w:type="dxa"/>
            <w:tcBorders>
              <w:top w:val="nil"/>
              <w:left w:val="nil"/>
              <w:bottom w:val="nil"/>
              <w:right w:val="single" w:sz="8" w:space="0" w:color="auto"/>
            </w:tcBorders>
            <w:shd w:val="clear" w:color="auto" w:fill="auto"/>
            <w:vAlign w:val="center"/>
            <w:hideMark/>
          </w:tcPr>
          <w:p w14:paraId="7576D83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Receive production quotation from DKP for final design.</w:t>
            </w:r>
          </w:p>
        </w:tc>
        <w:tc>
          <w:tcPr>
            <w:tcW w:w="222" w:type="dxa"/>
            <w:tcBorders>
              <w:top w:val="nil"/>
              <w:left w:val="nil"/>
              <w:bottom w:val="nil"/>
              <w:right w:val="nil"/>
            </w:tcBorders>
            <w:shd w:val="clear" w:color="auto" w:fill="auto"/>
            <w:vAlign w:val="center"/>
            <w:hideMark/>
          </w:tcPr>
          <w:p w14:paraId="6B515094"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single" w:sz="8" w:space="0" w:color="auto"/>
              <w:bottom w:val="nil"/>
              <w:right w:val="single" w:sz="4" w:space="0" w:color="auto"/>
            </w:tcBorders>
            <w:shd w:val="clear" w:color="000000" w:fill="BFBFBF"/>
            <w:vAlign w:val="center"/>
            <w:hideMark/>
          </w:tcPr>
          <w:p w14:paraId="298D2A3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386" w:type="dxa"/>
            <w:tcBorders>
              <w:top w:val="nil"/>
              <w:left w:val="nil"/>
              <w:bottom w:val="nil"/>
              <w:right w:val="single" w:sz="8" w:space="0" w:color="auto"/>
            </w:tcBorders>
            <w:shd w:val="clear" w:color="auto" w:fill="auto"/>
            <w:vAlign w:val="center"/>
            <w:hideMark/>
          </w:tcPr>
          <w:p w14:paraId="279846FC"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Release floor jigs for use and document use for 2 weeks.</w:t>
            </w:r>
          </w:p>
        </w:tc>
      </w:tr>
      <w:tr w:rsidR="00F4175E" w:rsidRPr="00F4175E" w14:paraId="664E1B6E" w14:textId="77777777" w:rsidTr="0038554C">
        <w:trPr>
          <w:trHeight w:val="300"/>
        </w:trPr>
        <w:tc>
          <w:tcPr>
            <w:tcW w:w="1575" w:type="dxa"/>
            <w:tcBorders>
              <w:top w:val="nil"/>
              <w:left w:val="single" w:sz="8" w:space="0" w:color="auto"/>
              <w:bottom w:val="nil"/>
              <w:right w:val="single" w:sz="4" w:space="0" w:color="auto"/>
            </w:tcBorders>
            <w:shd w:val="clear" w:color="000000" w:fill="BFBFBF"/>
            <w:noWrap/>
            <w:vAlign w:val="center"/>
            <w:hideMark/>
          </w:tcPr>
          <w:p w14:paraId="3954E5CE"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560" w:type="dxa"/>
            <w:tcBorders>
              <w:top w:val="nil"/>
              <w:left w:val="nil"/>
              <w:bottom w:val="nil"/>
              <w:right w:val="single" w:sz="8" w:space="0" w:color="auto"/>
            </w:tcBorders>
            <w:shd w:val="clear" w:color="auto" w:fill="auto"/>
            <w:vAlign w:val="center"/>
            <w:hideMark/>
          </w:tcPr>
          <w:p w14:paraId="0900E4F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Bernard Murphy, Tom Murphy</w:t>
            </w:r>
          </w:p>
        </w:tc>
        <w:tc>
          <w:tcPr>
            <w:tcW w:w="222" w:type="dxa"/>
            <w:tcBorders>
              <w:top w:val="nil"/>
              <w:left w:val="nil"/>
              <w:bottom w:val="nil"/>
              <w:right w:val="nil"/>
            </w:tcBorders>
            <w:shd w:val="clear" w:color="auto" w:fill="auto"/>
            <w:noWrap/>
            <w:vAlign w:val="center"/>
            <w:hideMark/>
          </w:tcPr>
          <w:p w14:paraId="025C4BAC"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noWrap/>
            <w:vAlign w:val="center"/>
            <w:hideMark/>
          </w:tcPr>
          <w:p w14:paraId="29CFAF99"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560" w:type="dxa"/>
            <w:tcBorders>
              <w:top w:val="nil"/>
              <w:left w:val="nil"/>
              <w:bottom w:val="nil"/>
              <w:right w:val="single" w:sz="8" w:space="0" w:color="auto"/>
            </w:tcBorders>
            <w:shd w:val="clear" w:color="auto" w:fill="auto"/>
            <w:vAlign w:val="center"/>
            <w:hideMark/>
          </w:tcPr>
          <w:p w14:paraId="1F903736"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Martin Carver</w:t>
            </w:r>
          </w:p>
        </w:tc>
        <w:tc>
          <w:tcPr>
            <w:tcW w:w="222" w:type="dxa"/>
            <w:tcBorders>
              <w:top w:val="nil"/>
              <w:left w:val="nil"/>
              <w:bottom w:val="nil"/>
              <w:right w:val="nil"/>
            </w:tcBorders>
            <w:shd w:val="clear" w:color="auto" w:fill="auto"/>
            <w:noWrap/>
            <w:vAlign w:val="center"/>
            <w:hideMark/>
          </w:tcPr>
          <w:p w14:paraId="7AA2C6B0"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single" w:sz="8" w:space="0" w:color="auto"/>
              <w:bottom w:val="nil"/>
              <w:right w:val="single" w:sz="4" w:space="0" w:color="auto"/>
            </w:tcBorders>
            <w:shd w:val="clear" w:color="000000" w:fill="BFBFBF"/>
            <w:noWrap/>
            <w:vAlign w:val="center"/>
            <w:hideMark/>
          </w:tcPr>
          <w:p w14:paraId="51AD575B"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386" w:type="dxa"/>
            <w:tcBorders>
              <w:top w:val="nil"/>
              <w:left w:val="nil"/>
              <w:bottom w:val="nil"/>
              <w:right w:val="single" w:sz="8" w:space="0" w:color="auto"/>
            </w:tcBorders>
            <w:shd w:val="clear" w:color="auto" w:fill="auto"/>
            <w:vAlign w:val="center"/>
            <w:hideMark/>
          </w:tcPr>
          <w:p w14:paraId="01FD1CFF"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 David de Vall</w:t>
            </w:r>
          </w:p>
        </w:tc>
      </w:tr>
      <w:tr w:rsidR="00F4175E" w:rsidRPr="00F4175E" w14:paraId="03EDF3CD" w14:textId="77777777" w:rsidTr="0038554C">
        <w:trPr>
          <w:trHeight w:val="300"/>
        </w:trPr>
        <w:tc>
          <w:tcPr>
            <w:tcW w:w="1575" w:type="dxa"/>
            <w:tcBorders>
              <w:top w:val="nil"/>
              <w:left w:val="single" w:sz="8" w:space="0" w:color="auto"/>
              <w:bottom w:val="single" w:sz="8" w:space="0" w:color="auto"/>
              <w:right w:val="single" w:sz="4" w:space="0" w:color="auto"/>
            </w:tcBorders>
            <w:shd w:val="clear" w:color="000000" w:fill="BFBFBF"/>
            <w:noWrap/>
            <w:vAlign w:val="center"/>
            <w:hideMark/>
          </w:tcPr>
          <w:p w14:paraId="5D7F3F07"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560" w:type="dxa"/>
            <w:tcBorders>
              <w:top w:val="nil"/>
              <w:left w:val="nil"/>
              <w:bottom w:val="single" w:sz="8" w:space="0" w:color="auto"/>
              <w:right w:val="single" w:sz="8" w:space="0" w:color="auto"/>
            </w:tcBorders>
            <w:shd w:val="clear" w:color="auto" w:fill="auto"/>
            <w:vAlign w:val="center"/>
            <w:hideMark/>
          </w:tcPr>
          <w:p w14:paraId="75A1C7E1"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4 hours</w:t>
            </w:r>
          </w:p>
        </w:tc>
        <w:tc>
          <w:tcPr>
            <w:tcW w:w="222" w:type="dxa"/>
            <w:tcBorders>
              <w:top w:val="nil"/>
              <w:left w:val="nil"/>
              <w:bottom w:val="nil"/>
              <w:right w:val="nil"/>
            </w:tcBorders>
            <w:shd w:val="clear" w:color="auto" w:fill="auto"/>
            <w:noWrap/>
            <w:vAlign w:val="center"/>
            <w:hideMark/>
          </w:tcPr>
          <w:p w14:paraId="5A7E08DC"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single" w:sz="8" w:space="0" w:color="auto"/>
              <w:right w:val="single" w:sz="4" w:space="0" w:color="auto"/>
            </w:tcBorders>
            <w:shd w:val="clear" w:color="000000" w:fill="BFBFBF"/>
            <w:noWrap/>
            <w:vAlign w:val="center"/>
            <w:hideMark/>
          </w:tcPr>
          <w:p w14:paraId="3026BF28"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560" w:type="dxa"/>
            <w:tcBorders>
              <w:top w:val="nil"/>
              <w:left w:val="nil"/>
              <w:bottom w:val="single" w:sz="8" w:space="0" w:color="auto"/>
              <w:right w:val="single" w:sz="8" w:space="0" w:color="auto"/>
            </w:tcBorders>
            <w:shd w:val="clear" w:color="auto" w:fill="auto"/>
            <w:vAlign w:val="center"/>
            <w:hideMark/>
          </w:tcPr>
          <w:p w14:paraId="59803633"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5 minutes</w:t>
            </w:r>
          </w:p>
        </w:tc>
        <w:tc>
          <w:tcPr>
            <w:tcW w:w="222" w:type="dxa"/>
            <w:tcBorders>
              <w:top w:val="nil"/>
              <w:left w:val="nil"/>
              <w:bottom w:val="nil"/>
              <w:right w:val="nil"/>
            </w:tcBorders>
            <w:shd w:val="clear" w:color="auto" w:fill="auto"/>
            <w:noWrap/>
            <w:vAlign w:val="center"/>
            <w:hideMark/>
          </w:tcPr>
          <w:p w14:paraId="26AC261C"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single" w:sz="8" w:space="0" w:color="auto"/>
              <w:bottom w:val="single" w:sz="8" w:space="0" w:color="auto"/>
              <w:right w:val="single" w:sz="4" w:space="0" w:color="auto"/>
            </w:tcBorders>
            <w:shd w:val="clear" w:color="000000" w:fill="BFBFBF"/>
            <w:noWrap/>
            <w:vAlign w:val="center"/>
            <w:hideMark/>
          </w:tcPr>
          <w:p w14:paraId="353EC30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386" w:type="dxa"/>
            <w:tcBorders>
              <w:top w:val="nil"/>
              <w:left w:val="nil"/>
              <w:bottom w:val="single" w:sz="8" w:space="0" w:color="auto"/>
              <w:right w:val="single" w:sz="8" w:space="0" w:color="auto"/>
            </w:tcBorders>
            <w:shd w:val="clear" w:color="auto" w:fill="auto"/>
            <w:vAlign w:val="center"/>
            <w:hideMark/>
          </w:tcPr>
          <w:p w14:paraId="43CBFE77"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 weeks</w:t>
            </w:r>
          </w:p>
        </w:tc>
      </w:tr>
      <w:tr w:rsidR="00F4175E" w:rsidRPr="00F4175E" w14:paraId="2AD284F0" w14:textId="77777777" w:rsidTr="0038554C">
        <w:trPr>
          <w:trHeight w:val="300"/>
        </w:trPr>
        <w:tc>
          <w:tcPr>
            <w:tcW w:w="1575" w:type="dxa"/>
            <w:tcBorders>
              <w:top w:val="nil"/>
              <w:left w:val="nil"/>
              <w:bottom w:val="nil"/>
              <w:right w:val="nil"/>
            </w:tcBorders>
            <w:shd w:val="clear" w:color="auto" w:fill="auto"/>
            <w:noWrap/>
            <w:vAlign w:val="center"/>
            <w:hideMark/>
          </w:tcPr>
          <w:p w14:paraId="5AAEA768"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795939DD"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6F0DC181"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nil"/>
              <w:bottom w:val="nil"/>
              <w:right w:val="nil"/>
            </w:tcBorders>
            <w:shd w:val="clear" w:color="auto" w:fill="auto"/>
            <w:noWrap/>
            <w:vAlign w:val="center"/>
            <w:hideMark/>
          </w:tcPr>
          <w:p w14:paraId="7DC55331"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16157D35"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51711E37"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7BA0F427"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68C363A4"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40F28B40" w14:textId="77777777" w:rsidTr="0038554C">
        <w:trPr>
          <w:trHeight w:val="300"/>
        </w:trPr>
        <w:tc>
          <w:tcPr>
            <w:tcW w:w="1575" w:type="dxa"/>
            <w:tcBorders>
              <w:top w:val="single" w:sz="8" w:space="0" w:color="auto"/>
              <w:left w:val="single" w:sz="8" w:space="0" w:color="auto"/>
              <w:bottom w:val="nil"/>
              <w:right w:val="single" w:sz="4" w:space="0" w:color="auto"/>
            </w:tcBorders>
            <w:shd w:val="clear" w:color="000000" w:fill="BFBFBF"/>
            <w:noWrap/>
            <w:vAlign w:val="center"/>
            <w:hideMark/>
          </w:tcPr>
          <w:p w14:paraId="6942B66A"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560" w:type="dxa"/>
            <w:tcBorders>
              <w:top w:val="single" w:sz="8" w:space="0" w:color="auto"/>
              <w:left w:val="nil"/>
              <w:bottom w:val="nil"/>
              <w:right w:val="single" w:sz="8" w:space="0" w:color="auto"/>
            </w:tcBorders>
            <w:shd w:val="clear" w:color="auto" w:fill="auto"/>
            <w:vAlign w:val="center"/>
            <w:hideMark/>
          </w:tcPr>
          <w:p w14:paraId="3F5CE86F"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1.1.2</w:t>
            </w:r>
          </w:p>
        </w:tc>
        <w:tc>
          <w:tcPr>
            <w:tcW w:w="222" w:type="dxa"/>
            <w:tcBorders>
              <w:top w:val="nil"/>
              <w:left w:val="nil"/>
              <w:bottom w:val="nil"/>
              <w:right w:val="nil"/>
            </w:tcBorders>
            <w:shd w:val="clear" w:color="auto" w:fill="auto"/>
            <w:vAlign w:val="center"/>
            <w:hideMark/>
          </w:tcPr>
          <w:p w14:paraId="6A4DC1B0"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single" w:sz="8" w:space="0" w:color="auto"/>
              <w:left w:val="single" w:sz="8" w:space="0" w:color="auto"/>
              <w:bottom w:val="nil"/>
              <w:right w:val="single" w:sz="4" w:space="0" w:color="auto"/>
            </w:tcBorders>
            <w:shd w:val="clear" w:color="000000" w:fill="BFBFBF"/>
            <w:noWrap/>
            <w:vAlign w:val="center"/>
            <w:hideMark/>
          </w:tcPr>
          <w:p w14:paraId="440C7533"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560" w:type="dxa"/>
            <w:tcBorders>
              <w:top w:val="single" w:sz="8" w:space="0" w:color="auto"/>
              <w:left w:val="nil"/>
              <w:bottom w:val="nil"/>
              <w:right w:val="single" w:sz="8" w:space="0" w:color="auto"/>
            </w:tcBorders>
            <w:shd w:val="clear" w:color="auto" w:fill="auto"/>
            <w:vAlign w:val="center"/>
            <w:hideMark/>
          </w:tcPr>
          <w:p w14:paraId="2CF8ED76"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2.1.2</w:t>
            </w:r>
          </w:p>
        </w:tc>
        <w:tc>
          <w:tcPr>
            <w:tcW w:w="222" w:type="dxa"/>
            <w:tcBorders>
              <w:top w:val="nil"/>
              <w:left w:val="nil"/>
              <w:bottom w:val="nil"/>
              <w:right w:val="nil"/>
            </w:tcBorders>
            <w:shd w:val="clear" w:color="auto" w:fill="auto"/>
            <w:vAlign w:val="center"/>
            <w:hideMark/>
          </w:tcPr>
          <w:p w14:paraId="64BA89BA"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single" w:sz="8" w:space="0" w:color="auto"/>
              <w:left w:val="single" w:sz="8" w:space="0" w:color="auto"/>
              <w:bottom w:val="nil"/>
              <w:right w:val="single" w:sz="4" w:space="0" w:color="auto"/>
            </w:tcBorders>
            <w:shd w:val="clear" w:color="000000" w:fill="BFBFBF"/>
            <w:noWrap/>
            <w:vAlign w:val="center"/>
            <w:hideMark/>
          </w:tcPr>
          <w:p w14:paraId="634297CF"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386" w:type="dxa"/>
            <w:tcBorders>
              <w:top w:val="single" w:sz="8" w:space="0" w:color="auto"/>
              <w:left w:val="nil"/>
              <w:bottom w:val="nil"/>
              <w:right w:val="single" w:sz="8" w:space="0" w:color="auto"/>
            </w:tcBorders>
            <w:shd w:val="clear" w:color="auto" w:fill="auto"/>
            <w:vAlign w:val="center"/>
            <w:hideMark/>
          </w:tcPr>
          <w:p w14:paraId="0CC6C7FA"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3.1.2</w:t>
            </w:r>
          </w:p>
        </w:tc>
      </w:tr>
      <w:tr w:rsidR="00F4175E" w:rsidRPr="00F4175E" w14:paraId="308895DD" w14:textId="77777777" w:rsidTr="0038554C">
        <w:trPr>
          <w:trHeight w:val="300"/>
        </w:trPr>
        <w:tc>
          <w:tcPr>
            <w:tcW w:w="1575" w:type="dxa"/>
            <w:tcBorders>
              <w:top w:val="nil"/>
              <w:left w:val="single" w:sz="8" w:space="0" w:color="auto"/>
              <w:bottom w:val="nil"/>
              <w:right w:val="single" w:sz="4" w:space="0" w:color="auto"/>
            </w:tcBorders>
            <w:shd w:val="clear" w:color="000000" w:fill="BFBFBF"/>
            <w:vAlign w:val="center"/>
            <w:hideMark/>
          </w:tcPr>
          <w:p w14:paraId="33D4F064"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560" w:type="dxa"/>
            <w:tcBorders>
              <w:top w:val="nil"/>
              <w:left w:val="nil"/>
              <w:bottom w:val="nil"/>
              <w:right w:val="single" w:sz="8" w:space="0" w:color="auto"/>
            </w:tcBorders>
            <w:shd w:val="clear" w:color="auto" w:fill="auto"/>
            <w:vAlign w:val="center"/>
            <w:hideMark/>
          </w:tcPr>
          <w:p w14:paraId="0B16F383"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Export plan drawings of 3D models, showing all foot fittings.</w:t>
            </w:r>
          </w:p>
        </w:tc>
        <w:tc>
          <w:tcPr>
            <w:tcW w:w="222" w:type="dxa"/>
            <w:tcBorders>
              <w:top w:val="nil"/>
              <w:left w:val="nil"/>
              <w:bottom w:val="nil"/>
              <w:right w:val="nil"/>
            </w:tcBorders>
            <w:shd w:val="clear" w:color="auto" w:fill="auto"/>
            <w:vAlign w:val="center"/>
            <w:hideMark/>
          </w:tcPr>
          <w:p w14:paraId="0A88B180"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vAlign w:val="center"/>
            <w:hideMark/>
          </w:tcPr>
          <w:p w14:paraId="390E24DC"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560" w:type="dxa"/>
            <w:tcBorders>
              <w:top w:val="nil"/>
              <w:left w:val="nil"/>
              <w:bottom w:val="nil"/>
              <w:right w:val="single" w:sz="8" w:space="0" w:color="auto"/>
            </w:tcBorders>
            <w:shd w:val="clear" w:color="auto" w:fill="auto"/>
            <w:vAlign w:val="center"/>
            <w:hideMark/>
          </w:tcPr>
          <w:p w14:paraId="6EA8EFF3"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Confirm quoted price is acceptable and raise order internally.</w:t>
            </w:r>
          </w:p>
        </w:tc>
        <w:tc>
          <w:tcPr>
            <w:tcW w:w="222" w:type="dxa"/>
            <w:tcBorders>
              <w:top w:val="nil"/>
              <w:left w:val="nil"/>
              <w:bottom w:val="nil"/>
              <w:right w:val="nil"/>
            </w:tcBorders>
            <w:shd w:val="clear" w:color="auto" w:fill="auto"/>
            <w:noWrap/>
            <w:vAlign w:val="center"/>
            <w:hideMark/>
          </w:tcPr>
          <w:p w14:paraId="620A29EC"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single" w:sz="8" w:space="0" w:color="auto"/>
              <w:bottom w:val="nil"/>
              <w:right w:val="single" w:sz="4" w:space="0" w:color="auto"/>
            </w:tcBorders>
            <w:shd w:val="clear" w:color="000000" w:fill="BFBFBF"/>
            <w:vAlign w:val="center"/>
            <w:hideMark/>
          </w:tcPr>
          <w:p w14:paraId="3AF72B43"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386" w:type="dxa"/>
            <w:tcBorders>
              <w:top w:val="nil"/>
              <w:left w:val="nil"/>
              <w:bottom w:val="nil"/>
              <w:right w:val="single" w:sz="8" w:space="0" w:color="auto"/>
            </w:tcBorders>
            <w:shd w:val="clear" w:color="auto" w:fill="auto"/>
            <w:vAlign w:val="center"/>
            <w:hideMark/>
          </w:tcPr>
          <w:p w14:paraId="37436BBA"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Evaluate floor jig system effectiveness.</w:t>
            </w:r>
          </w:p>
        </w:tc>
      </w:tr>
      <w:tr w:rsidR="00F4175E" w:rsidRPr="00F4175E" w14:paraId="4A4F7C56" w14:textId="77777777" w:rsidTr="0038554C">
        <w:trPr>
          <w:trHeight w:val="300"/>
        </w:trPr>
        <w:tc>
          <w:tcPr>
            <w:tcW w:w="1575" w:type="dxa"/>
            <w:tcBorders>
              <w:top w:val="nil"/>
              <w:left w:val="single" w:sz="8" w:space="0" w:color="auto"/>
              <w:bottom w:val="nil"/>
              <w:right w:val="single" w:sz="4" w:space="0" w:color="auto"/>
            </w:tcBorders>
            <w:shd w:val="clear" w:color="000000" w:fill="BFBFBF"/>
            <w:noWrap/>
            <w:vAlign w:val="center"/>
            <w:hideMark/>
          </w:tcPr>
          <w:p w14:paraId="02EA0A38"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560" w:type="dxa"/>
            <w:tcBorders>
              <w:top w:val="nil"/>
              <w:left w:val="nil"/>
              <w:bottom w:val="nil"/>
              <w:right w:val="single" w:sz="8" w:space="0" w:color="auto"/>
            </w:tcBorders>
            <w:shd w:val="clear" w:color="auto" w:fill="auto"/>
            <w:vAlign w:val="center"/>
            <w:hideMark/>
          </w:tcPr>
          <w:p w14:paraId="6796AC08"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Bernard Murphy, Tom Murphy</w:t>
            </w:r>
          </w:p>
        </w:tc>
        <w:tc>
          <w:tcPr>
            <w:tcW w:w="222" w:type="dxa"/>
            <w:tcBorders>
              <w:top w:val="nil"/>
              <w:left w:val="nil"/>
              <w:bottom w:val="nil"/>
              <w:right w:val="nil"/>
            </w:tcBorders>
            <w:shd w:val="clear" w:color="auto" w:fill="auto"/>
            <w:noWrap/>
            <w:vAlign w:val="center"/>
            <w:hideMark/>
          </w:tcPr>
          <w:p w14:paraId="1A5296C3"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noWrap/>
            <w:vAlign w:val="center"/>
            <w:hideMark/>
          </w:tcPr>
          <w:p w14:paraId="6D6E77E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560" w:type="dxa"/>
            <w:tcBorders>
              <w:top w:val="nil"/>
              <w:left w:val="nil"/>
              <w:bottom w:val="nil"/>
              <w:right w:val="single" w:sz="8" w:space="0" w:color="auto"/>
            </w:tcBorders>
            <w:shd w:val="clear" w:color="auto" w:fill="auto"/>
            <w:vAlign w:val="center"/>
            <w:hideMark/>
          </w:tcPr>
          <w:p w14:paraId="41F9BFB1"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Martin Carver</w:t>
            </w:r>
          </w:p>
        </w:tc>
        <w:tc>
          <w:tcPr>
            <w:tcW w:w="222" w:type="dxa"/>
            <w:tcBorders>
              <w:top w:val="nil"/>
              <w:left w:val="nil"/>
              <w:bottom w:val="nil"/>
              <w:right w:val="nil"/>
            </w:tcBorders>
            <w:shd w:val="clear" w:color="auto" w:fill="auto"/>
            <w:noWrap/>
            <w:vAlign w:val="center"/>
            <w:hideMark/>
          </w:tcPr>
          <w:p w14:paraId="253BB1C2"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single" w:sz="8" w:space="0" w:color="auto"/>
              <w:bottom w:val="nil"/>
              <w:right w:val="single" w:sz="4" w:space="0" w:color="auto"/>
            </w:tcBorders>
            <w:shd w:val="clear" w:color="000000" w:fill="BFBFBF"/>
            <w:noWrap/>
            <w:vAlign w:val="center"/>
            <w:hideMark/>
          </w:tcPr>
          <w:p w14:paraId="7E1F2BC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386" w:type="dxa"/>
            <w:tcBorders>
              <w:top w:val="nil"/>
              <w:left w:val="nil"/>
              <w:bottom w:val="nil"/>
              <w:right w:val="single" w:sz="8" w:space="0" w:color="auto"/>
            </w:tcBorders>
            <w:shd w:val="clear" w:color="auto" w:fill="auto"/>
            <w:vAlign w:val="center"/>
            <w:hideMark/>
          </w:tcPr>
          <w:p w14:paraId="0CDE618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r>
      <w:tr w:rsidR="00F4175E" w:rsidRPr="00F4175E" w14:paraId="33301D1C" w14:textId="77777777" w:rsidTr="0038554C">
        <w:trPr>
          <w:trHeight w:val="300"/>
        </w:trPr>
        <w:tc>
          <w:tcPr>
            <w:tcW w:w="1575" w:type="dxa"/>
            <w:tcBorders>
              <w:top w:val="nil"/>
              <w:left w:val="single" w:sz="8" w:space="0" w:color="auto"/>
              <w:bottom w:val="single" w:sz="8" w:space="0" w:color="auto"/>
              <w:right w:val="single" w:sz="4" w:space="0" w:color="auto"/>
            </w:tcBorders>
            <w:shd w:val="clear" w:color="000000" w:fill="BFBFBF"/>
            <w:noWrap/>
            <w:vAlign w:val="center"/>
            <w:hideMark/>
          </w:tcPr>
          <w:p w14:paraId="6661CD5A"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560" w:type="dxa"/>
            <w:tcBorders>
              <w:top w:val="nil"/>
              <w:left w:val="nil"/>
              <w:bottom w:val="single" w:sz="8" w:space="0" w:color="auto"/>
              <w:right w:val="single" w:sz="8" w:space="0" w:color="auto"/>
            </w:tcBorders>
            <w:shd w:val="clear" w:color="auto" w:fill="auto"/>
            <w:vAlign w:val="center"/>
            <w:hideMark/>
          </w:tcPr>
          <w:p w14:paraId="510FD4EE"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 hour</w:t>
            </w:r>
          </w:p>
        </w:tc>
        <w:tc>
          <w:tcPr>
            <w:tcW w:w="222" w:type="dxa"/>
            <w:tcBorders>
              <w:top w:val="nil"/>
              <w:left w:val="nil"/>
              <w:bottom w:val="nil"/>
              <w:right w:val="nil"/>
            </w:tcBorders>
            <w:shd w:val="clear" w:color="auto" w:fill="auto"/>
            <w:noWrap/>
            <w:vAlign w:val="center"/>
            <w:hideMark/>
          </w:tcPr>
          <w:p w14:paraId="67688321"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single" w:sz="8" w:space="0" w:color="auto"/>
              <w:right w:val="single" w:sz="4" w:space="0" w:color="auto"/>
            </w:tcBorders>
            <w:shd w:val="clear" w:color="000000" w:fill="BFBFBF"/>
            <w:noWrap/>
            <w:vAlign w:val="center"/>
            <w:hideMark/>
          </w:tcPr>
          <w:p w14:paraId="2F7B6C9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560" w:type="dxa"/>
            <w:tcBorders>
              <w:top w:val="nil"/>
              <w:left w:val="nil"/>
              <w:bottom w:val="single" w:sz="8" w:space="0" w:color="auto"/>
              <w:right w:val="single" w:sz="8" w:space="0" w:color="auto"/>
            </w:tcBorders>
            <w:shd w:val="clear" w:color="auto" w:fill="auto"/>
            <w:vAlign w:val="center"/>
            <w:hideMark/>
          </w:tcPr>
          <w:p w14:paraId="2D00DFE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 hour</w:t>
            </w:r>
          </w:p>
        </w:tc>
        <w:tc>
          <w:tcPr>
            <w:tcW w:w="222" w:type="dxa"/>
            <w:tcBorders>
              <w:top w:val="nil"/>
              <w:left w:val="nil"/>
              <w:bottom w:val="nil"/>
              <w:right w:val="nil"/>
            </w:tcBorders>
            <w:shd w:val="clear" w:color="auto" w:fill="auto"/>
            <w:noWrap/>
            <w:vAlign w:val="center"/>
            <w:hideMark/>
          </w:tcPr>
          <w:p w14:paraId="15996F1E"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single" w:sz="8" w:space="0" w:color="auto"/>
              <w:bottom w:val="single" w:sz="8" w:space="0" w:color="auto"/>
              <w:right w:val="single" w:sz="4" w:space="0" w:color="auto"/>
            </w:tcBorders>
            <w:shd w:val="clear" w:color="000000" w:fill="BFBFBF"/>
            <w:noWrap/>
            <w:vAlign w:val="center"/>
            <w:hideMark/>
          </w:tcPr>
          <w:p w14:paraId="3A48841A"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386" w:type="dxa"/>
            <w:tcBorders>
              <w:top w:val="nil"/>
              <w:left w:val="nil"/>
              <w:bottom w:val="single" w:sz="8" w:space="0" w:color="auto"/>
              <w:right w:val="single" w:sz="8" w:space="0" w:color="auto"/>
            </w:tcBorders>
            <w:shd w:val="clear" w:color="auto" w:fill="auto"/>
            <w:vAlign w:val="center"/>
            <w:hideMark/>
          </w:tcPr>
          <w:p w14:paraId="0B00A7C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4 hours</w:t>
            </w:r>
          </w:p>
        </w:tc>
      </w:tr>
      <w:tr w:rsidR="00F4175E" w:rsidRPr="00F4175E" w14:paraId="178F93D6" w14:textId="77777777" w:rsidTr="0038554C">
        <w:trPr>
          <w:trHeight w:val="300"/>
        </w:trPr>
        <w:tc>
          <w:tcPr>
            <w:tcW w:w="1575" w:type="dxa"/>
            <w:tcBorders>
              <w:top w:val="nil"/>
              <w:left w:val="nil"/>
              <w:bottom w:val="nil"/>
              <w:right w:val="nil"/>
            </w:tcBorders>
            <w:shd w:val="clear" w:color="auto" w:fill="auto"/>
            <w:noWrap/>
            <w:vAlign w:val="center"/>
            <w:hideMark/>
          </w:tcPr>
          <w:p w14:paraId="57D98307"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4E8484CD"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4CE77D78"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nil"/>
              <w:bottom w:val="nil"/>
              <w:right w:val="nil"/>
            </w:tcBorders>
            <w:shd w:val="clear" w:color="auto" w:fill="auto"/>
            <w:noWrap/>
            <w:vAlign w:val="center"/>
            <w:hideMark/>
          </w:tcPr>
          <w:p w14:paraId="67C54BFE"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17014297"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2664633D"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743FE077"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5193361B"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7C877392" w14:textId="77777777" w:rsidTr="0038554C">
        <w:trPr>
          <w:trHeight w:val="300"/>
        </w:trPr>
        <w:tc>
          <w:tcPr>
            <w:tcW w:w="1575" w:type="dxa"/>
            <w:tcBorders>
              <w:top w:val="single" w:sz="8" w:space="0" w:color="auto"/>
              <w:left w:val="single" w:sz="8" w:space="0" w:color="auto"/>
              <w:bottom w:val="nil"/>
              <w:right w:val="single" w:sz="4" w:space="0" w:color="auto"/>
            </w:tcBorders>
            <w:shd w:val="clear" w:color="000000" w:fill="BFBFBF"/>
            <w:noWrap/>
            <w:vAlign w:val="center"/>
            <w:hideMark/>
          </w:tcPr>
          <w:p w14:paraId="7A272D0A"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560" w:type="dxa"/>
            <w:tcBorders>
              <w:top w:val="single" w:sz="8" w:space="0" w:color="auto"/>
              <w:left w:val="nil"/>
              <w:bottom w:val="nil"/>
              <w:right w:val="single" w:sz="8" w:space="0" w:color="auto"/>
            </w:tcBorders>
            <w:shd w:val="clear" w:color="auto" w:fill="auto"/>
            <w:vAlign w:val="center"/>
            <w:hideMark/>
          </w:tcPr>
          <w:p w14:paraId="4BF7D098"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1.1.3</w:t>
            </w:r>
          </w:p>
        </w:tc>
        <w:tc>
          <w:tcPr>
            <w:tcW w:w="222" w:type="dxa"/>
            <w:tcBorders>
              <w:top w:val="nil"/>
              <w:left w:val="nil"/>
              <w:bottom w:val="nil"/>
              <w:right w:val="nil"/>
            </w:tcBorders>
            <w:shd w:val="clear" w:color="auto" w:fill="auto"/>
            <w:vAlign w:val="center"/>
            <w:hideMark/>
          </w:tcPr>
          <w:p w14:paraId="7D0A29B6"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single" w:sz="8" w:space="0" w:color="auto"/>
              <w:left w:val="single" w:sz="8" w:space="0" w:color="auto"/>
              <w:bottom w:val="nil"/>
              <w:right w:val="single" w:sz="4" w:space="0" w:color="auto"/>
            </w:tcBorders>
            <w:shd w:val="clear" w:color="000000" w:fill="BFBFBF"/>
            <w:noWrap/>
            <w:vAlign w:val="center"/>
            <w:hideMark/>
          </w:tcPr>
          <w:p w14:paraId="09EF2ACC"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560" w:type="dxa"/>
            <w:tcBorders>
              <w:top w:val="single" w:sz="8" w:space="0" w:color="auto"/>
              <w:left w:val="nil"/>
              <w:bottom w:val="nil"/>
              <w:right w:val="single" w:sz="8" w:space="0" w:color="auto"/>
            </w:tcBorders>
            <w:shd w:val="clear" w:color="auto" w:fill="auto"/>
            <w:vAlign w:val="center"/>
            <w:hideMark/>
          </w:tcPr>
          <w:p w14:paraId="37499B5E"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2.1.3</w:t>
            </w:r>
          </w:p>
        </w:tc>
        <w:tc>
          <w:tcPr>
            <w:tcW w:w="222" w:type="dxa"/>
            <w:tcBorders>
              <w:top w:val="nil"/>
              <w:left w:val="nil"/>
              <w:bottom w:val="nil"/>
              <w:right w:val="nil"/>
            </w:tcBorders>
            <w:shd w:val="clear" w:color="auto" w:fill="auto"/>
            <w:vAlign w:val="center"/>
            <w:hideMark/>
          </w:tcPr>
          <w:p w14:paraId="1DDA3506"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single" w:sz="8" w:space="0" w:color="auto"/>
              <w:left w:val="single" w:sz="8" w:space="0" w:color="auto"/>
              <w:bottom w:val="nil"/>
              <w:right w:val="single" w:sz="4" w:space="0" w:color="auto"/>
            </w:tcBorders>
            <w:shd w:val="clear" w:color="000000" w:fill="BFBFBF"/>
            <w:noWrap/>
            <w:vAlign w:val="center"/>
            <w:hideMark/>
          </w:tcPr>
          <w:p w14:paraId="5730F2C8"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386" w:type="dxa"/>
            <w:tcBorders>
              <w:top w:val="single" w:sz="8" w:space="0" w:color="auto"/>
              <w:left w:val="nil"/>
              <w:bottom w:val="nil"/>
              <w:right w:val="single" w:sz="8" w:space="0" w:color="auto"/>
            </w:tcBorders>
            <w:shd w:val="clear" w:color="auto" w:fill="auto"/>
            <w:vAlign w:val="center"/>
            <w:hideMark/>
          </w:tcPr>
          <w:p w14:paraId="0BDEC71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3.1.3</w:t>
            </w:r>
          </w:p>
        </w:tc>
      </w:tr>
      <w:tr w:rsidR="00F4175E" w:rsidRPr="00F4175E" w14:paraId="04CF47CC" w14:textId="77777777" w:rsidTr="0038554C">
        <w:trPr>
          <w:trHeight w:val="300"/>
        </w:trPr>
        <w:tc>
          <w:tcPr>
            <w:tcW w:w="1575" w:type="dxa"/>
            <w:tcBorders>
              <w:top w:val="nil"/>
              <w:left w:val="single" w:sz="8" w:space="0" w:color="auto"/>
              <w:bottom w:val="nil"/>
              <w:right w:val="single" w:sz="4" w:space="0" w:color="auto"/>
            </w:tcBorders>
            <w:shd w:val="clear" w:color="000000" w:fill="BFBFBF"/>
            <w:vAlign w:val="center"/>
            <w:hideMark/>
          </w:tcPr>
          <w:p w14:paraId="7369A22B"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560" w:type="dxa"/>
            <w:tcBorders>
              <w:top w:val="nil"/>
              <w:left w:val="nil"/>
              <w:bottom w:val="nil"/>
              <w:right w:val="single" w:sz="8" w:space="0" w:color="auto"/>
            </w:tcBorders>
            <w:shd w:val="clear" w:color="auto" w:fill="auto"/>
            <w:vAlign w:val="center"/>
            <w:hideMark/>
          </w:tcPr>
          <w:p w14:paraId="367F4ED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Create layout plan, import drawings and align foot fittings.</w:t>
            </w:r>
          </w:p>
        </w:tc>
        <w:tc>
          <w:tcPr>
            <w:tcW w:w="222" w:type="dxa"/>
            <w:tcBorders>
              <w:top w:val="nil"/>
              <w:left w:val="nil"/>
              <w:bottom w:val="nil"/>
              <w:right w:val="nil"/>
            </w:tcBorders>
            <w:shd w:val="clear" w:color="auto" w:fill="auto"/>
            <w:noWrap/>
            <w:vAlign w:val="center"/>
            <w:hideMark/>
          </w:tcPr>
          <w:p w14:paraId="4CFFAA3A"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vAlign w:val="center"/>
            <w:hideMark/>
          </w:tcPr>
          <w:p w14:paraId="0732480B"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560" w:type="dxa"/>
            <w:tcBorders>
              <w:top w:val="nil"/>
              <w:left w:val="nil"/>
              <w:bottom w:val="nil"/>
              <w:right w:val="single" w:sz="8" w:space="0" w:color="auto"/>
            </w:tcBorders>
            <w:shd w:val="clear" w:color="auto" w:fill="auto"/>
            <w:vAlign w:val="center"/>
            <w:hideMark/>
          </w:tcPr>
          <w:p w14:paraId="2F0280B9"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Pay Invoice.</w:t>
            </w:r>
          </w:p>
        </w:tc>
        <w:tc>
          <w:tcPr>
            <w:tcW w:w="222" w:type="dxa"/>
            <w:tcBorders>
              <w:top w:val="nil"/>
              <w:left w:val="nil"/>
              <w:bottom w:val="nil"/>
              <w:right w:val="nil"/>
            </w:tcBorders>
            <w:shd w:val="clear" w:color="auto" w:fill="auto"/>
            <w:noWrap/>
            <w:vAlign w:val="center"/>
            <w:hideMark/>
          </w:tcPr>
          <w:p w14:paraId="0E1111ED"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single" w:sz="8" w:space="0" w:color="auto"/>
              <w:bottom w:val="nil"/>
              <w:right w:val="single" w:sz="4" w:space="0" w:color="auto"/>
            </w:tcBorders>
            <w:shd w:val="clear" w:color="000000" w:fill="BFBFBF"/>
            <w:vAlign w:val="center"/>
            <w:hideMark/>
          </w:tcPr>
          <w:p w14:paraId="3FE966F9"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386" w:type="dxa"/>
            <w:tcBorders>
              <w:top w:val="nil"/>
              <w:left w:val="nil"/>
              <w:bottom w:val="nil"/>
              <w:right w:val="single" w:sz="8" w:space="0" w:color="auto"/>
            </w:tcBorders>
            <w:shd w:val="clear" w:color="auto" w:fill="auto"/>
            <w:vAlign w:val="center"/>
            <w:hideMark/>
          </w:tcPr>
          <w:p w14:paraId="782028EF"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Determine possible improvements to system.</w:t>
            </w:r>
          </w:p>
        </w:tc>
      </w:tr>
      <w:tr w:rsidR="00F4175E" w:rsidRPr="00F4175E" w14:paraId="2CA9258C" w14:textId="77777777" w:rsidTr="0038554C">
        <w:trPr>
          <w:trHeight w:val="300"/>
        </w:trPr>
        <w:tc>
          <w:tcPr>
            <w:tcW w:w="1575" w:type="dxa"/>
            <w:tcBorders>
              <w:top w:val="nil"/>
              <w:left w:val="single" w:sz="8" w:space="0" w:color="auto"/>
              <w:bottom w:val="nil"/>
              <w:right w:val="single" w:sz="4" w:space="0" w:color="auto"/>
            </w:tcBorders>
            <w:shd w:val="clear" w:color="000000" w:fill="BFBFBF"/>
            <w:noWrap/>
            <w:vAlign w:val="center"/>
            <w:hideMark/>
          </w:tcPr>
          <w:p w14:paraId="1F021109"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560" w:type="dxa"/>
            <w:tcBorders>
              <w:top w:val="nil"/>
              <w:left w:val="nil"/>
              <w:bottom w:val="nil"/>
              <w:right w:val="single" w:sz="8" w:space="0" w:color="auto"/>
            </w:tcBorders>
            <w:shd w:val="clear" w:color="auto" w:fill="auto"/>
            <w:vAlign w:val="center"/>
            <w:hideMark/>
          </w:tcPr>
          <w:p w14:paraId="2D545B64"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Tom Murphy</w:t>
            </w:r>
          </w:p>
        </w:tc>
        <w:tc>
          <w:tcPr>
            <w:tcW w:w="222" w:type="dxa"/>
            <w:tcBorders>
              <w:top w:val="nil"/>
              <w:left w:val="nil"/>
              <w:bottom w:val="nil"/>
              <w:right w:val="nil"/>
            </w:tcBorders>
            <w:shd w:val="clear" w:color="auto" w:fill="auto"/>
            <w:noWrap/>
            <w:vAlign w:val="center"/>
            <w:hideMark/>
          </w:tcPr>
          <w:p w14:paraId="1842CBFE"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noWrap/>
            <w:vAlign w:val="center"/>
            <w:hideMark/>
          </w:tcPr>
          <w:p w14:paraId="55989FBF"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560" w:type="dxa"/>
            <w:tcBorders>
              <w:top w:val="nil"/>
              <w:left w:val="nil"/>
              <w:bottom w:val="nil"/>
              <w:right w:val="single" w:sz="8" w:space="0" w:color="auto"/>
            </w:tcBorders>
            <w:shd w:val="clear" w:color="auto" w:fill="auto"/>
            <w:vAlign w:val="center"/>
            <w:hideMark/>
          </w:tcPr>
          <w:p w14:paraId="5B353F5F"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James Carter</w:t>
            </w:r>
          </w:p>
        </w:tc>
        <w:tc>
          <w:tcPr>
            <w:tcW w:w="222" w:type="dxa"/>
            <w:tcBorders>
              <w:top w:val="nil"/>
              <w:left w:val="nil"/>
              <w:bottom w:val="nil"/>
              <w:right w:val="nil"/>
            </w:tcBorders>
            <w:shd w:val="clear" w:color="auto" w:fill="auto"/>
            <w:noWrap/>
            <w:vAlign w:val="center"/>
            <w:hideMark/>
          </w:tcPr>
          <w:p w14:paraId="24CD0950"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single" w:sz="8" w:space="0" w:color="auto"/>
              <w:bottom w:val="nil"/>
              <w:right w:val="single" w:sz="4" w:space="0" w:color="auto"/>
            </w:tcBorders>
            <w:shd w:val="clear" w:color="000000" w:fill="BFBFBF"/>
            <w:noWrap/>
            <w:vAlign w:val="center"/>
            <w:hideMark/>
          </w:tcPr>
          <w:p w14:paraId="68EB07D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386" w:type="dxa"/>
            <w:tcBorders>
              <w:top w:val="nil"/>
              <w:left w:val="nil"/>
              <w:bottom w:val="nil"/>
              <w:right w:val="single" w:sz="8" w:space="0" w:color="auto"/>
            </w:tcBorders>
            <w:shd w:val="clear" w:color="auto" w:fill="auto"/>
            <w:vAlign w:val="center"/>
            <w:hideMark/>
          </w:tcPr>
          <w:p w14:paraId="1B97E14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r>
      <w:tr w:rsidR="00F4175E" w:rsidRPr="00F4175E" w14:paraId="2BCCBE79" w14:textId="77777777" w:rsidTr="0038554C">
        <w:trPr>
          <w:trHeight w:val="300"/>
        </w:trPr>
        <w:tc>
          <w:tcPr>
            <w:tcW w:w="1575" w:type="dxa"/>
            <w:tcBorders>
              <w:top w:val="nil"/>
              <w:left w:val="single" w:sz="8" w:space="0" w:color="auto"/>
              <w:bottom w:val="single" w:sz="8" w:space="0" w:color="auto"/>
              <w:right w:val="single" w:sz="4" w:space="0" w:color="auto"/>
            </w:tcBorders>
            <w:shd w:val="clear" w:color="000000" w:fill="BFBFBF"/>
            <w:noWrap/>
            <w:vAlign w:val="center"/>
            <w:hideMark/>
          </w:tcPr>
          <w:p w14:paraId="701248C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560" w:type="dxa"/>
            <w:tcBorders>
              <w:top w:val="nil"/>
              <w:left w:val="nil"/>
              <w:bottom w:val="single" w:sz="8" w:space="0" w:color="auto"/>
              <w:right w:val="single" w:sz="8" w:space="0" w:color="auto"/>
            </w:tcBorders>
            <w:shd w:val="clear" w:color="auto" w:fill="auto"/>
            <w:vAlign w:val="center"/>
            <w:hideMark/>
          </w:tcPr>
          <w:p w14:paraId="087E9067"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30 minutes</w:t>
            </w:r>
          </w:p>
        </w:tc>
        <w:tc>
          <w:tcPr>
            <w:tcW w:w="222" w:type="dxa"/>
            <w:tcBorders>
              <w:top w:val="nil"/>
              <w:left w:val="nil"/>
              <w:bottom w:val="nil"/>
              <w:right w:val="nil"/>
            </w:tcBorders>
            <w:shd w:val="clear" w:color="auto" w:fill="auto"/>
            <w:noWrap/>
            <w:vAlign w:val="center"/>
            <w:hideMark/>
          </w:tcPr>
          <w:p w14:paraId="7A766301"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single" w:sz="8" w:space="0" w:color="auto"/>
              <w:right w:val="single" w:sz="4" w:space="0" w:color="auto"/>
            </w:tcBorders>
            <w:shd w:val="clear" w:color="000000" w:fill="BFBFBF"/>
            <w:noWrap/>
            <w:vAlign w:val="center"/>
            <w:hideMark/>
          </w:tcPr>
          <w:p w14:paraId="2AC12848"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560" w:type="dxa"/>
            <w:tcBorders>
              <w:top w:val="nil"/>
              <w:left w:val="nil"/>
              <w:bottom w:val="single" w:sz="8" w:space="0" w:color="auto"/>
              <w:right w:val="single" w:sz="8" w:space="0" w:color="auto"/>
            </w:tcBorders>
            <w:shd w:val="clear" w:color="auto" w:fill="auto"/>
            <w:vAlign w:val="center"/>
            <w:hideMark/>
          </w:tcPr>
          <w:p w14:paraId="4F332301"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5 minutes</w:t>
            </w:r>
          </w:p>
        </w:tc>
        <w:tc>
          <w:tcPr>
            <w:tcW w:w="222" w:type="dxa"/>
            <w:tcBorders>
              <w:top w:val="nil"/>
              <w:left w:val="nil"/>
              <w:bottom w:val="nil"/>
              <w:right w:val="nil"/>
            </w:tcBorders>
            <w:shd w:val="clear" w:color="auto" w:fill="auto"/>
            <w:noWrap/>
            <w:vAlign w:val="center"/>
            <w:hideMark/>
          </w:tcPr>
          <w:p w14:paraId="77D2B6D3"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single" w:sz="8" w:space="0" w:color="auto"/>
              <w:bottom w:val="single" w:sz="8" w:space="0" w:color="auto"/>
              <w:right w:val="single" w:sz="4" w:space="0" w:color="auto"/>
            </w:tcBorders>
            <w:shd w:val="clear" w:color="000000" w:fill="BFBFBF"/>
            <w:noWrap/>
            <w:vAlign w:val="center"/>
            <w:hideMark/>
          </w:tcPr>
          <w:p w14:paraId="69BCB83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386" w:type="dxa"/>
            <w:tcBorders>
              <w:top w:val="nil"/>
              <w:left w:val="nil"/>
              <w:bottom w:val="single" w:sz="8" w:space="0" w:color="auto"/>
              <w:right w:val="single" w:sz="8" w:space="0" w:color="auto"/>
            </w:tcBorders>
            <w:shd w:val="clear" w:color="auto" w:fill="auto"/>
            <w:vAlign w:val="center"/>
            <w:hideMark/>
          </w:tcPr>
          <w:p w14:paraId="07F3B754"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4 hours</w:t>
            </w:r>
          </w:p>
        </w:tc>
      </w:tr>
      <w:tr w:rsidR="00F4175E" w:rsidRPr="00F4175E" w14:paraId="3D15278B" w14:textId="77777777" w:rsidTr="0038554C">
        <w:trPr>
          <w:trHeight w:val="300"/>
        </w:trPr>
        <w:tc>
          <w:tcPr>
            <w:tcW w:w="1575" w:type="dxa"/>
            <w:tcBorders>
              <w:top w:val="nil"/>
              <w:left w:val="nil"/>
              <w:bottom w:val="nil"/>
              <w:right w:val="nil"/>
            </w:tcBorders>
            <w:shd w:val="clear" w:color="auto" w:fill="auto"/>
            <w:noWrap/>
            <w:vAlign w:val="center"/>
            <w:hideMark/>
          </w:tcPr>
          <w:p w14:paraId="68B40132"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5C9EC1D0"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517E42EB"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nil"/>
              <w:bottom w:val="nil"/>
              <w:right w:val="nil"/>
            </w:tcBorders>
            <w:shd w:val="clear" w:color="auto" w:fill="auto"/>
            <w:noWrap/>
            <w:vAlign w:val="center"/>
            <w:hideMark/>
          </w:tcPr>
          <w:p w14:paraId="73DA22F6"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127C1F4C"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3EC957B0"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4D35D3CD"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250B49A6"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4508084C" w14:textId="77777777" w:rsidTr="0038554C">
        <w:trPr>
          <w:trHeight w:val="300"/>
        </w:trPr>
        <w:tc>
          <w:tcPr>
            <w:tcW w:w="1575" w:type="dxa"/>
            <w:tcBorders>
              <w:top w:val="single" w:sz="8" w:space="0" w:color="auto"/>
              <w:left w:val="single" w:sz="8" w:space="0" w:color="auto"/>
              <w:bottom w:val="nil"/>
              <w:right w:val="single" w:sz="4" w:space="0" w:color="auto"/>
            </w:tcBorders>
            <w:shd w:val="clear" w:color="000000" w:fill="BFBFBF"/>
            <w:noWrap/>
            <w:vAlign w:val="center"/>
            <w:hideMark/>
          </w:tcPr>
          <w:p w14:paraId="6F9AC8D9"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560" w:type="dxa"/>
            <w:tcBorders>
              <w:top w:val="single" w:sz="8" w:space="0" w:color="auto"/>
              <w:left w:val="nil"/>
              <w:bottom w:val="nil"/>
              <w:right w:val="single" w:sz="8" w:space="0" w:color="auto"/>
            </w:tcBorders>
            <w:shd w:val="clear" w:color="auto" w:fill="auto"/>
            <w:vAlign w:val="center"/>
            <w:hideMark/>
          </w:tcPr>
          <w:p w14:paraId="2018265E"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1.1.4</w:t>
            </w:r>
          </w:p>
        </w:tc>
        <w:tc>
          <w:tcPr>
            <w:tcW w:w="222" w:type="dxa"/>
            <w:tcBorders>
              <w:top w:val="nil"/>
              <w:left w:val="nil"/>
              <w:bottom w:val="nil"/>
              <w:right w:val="nil"/>
            </w:tcBorders>
            <w:shd w:val="clear" w:color="auto" w:fill="auto"/>
            <w:noWrap/>
            <w:vAlign w:val="center"/>
            <w:hideMark/>
          </w:tcPr>
          <w:p w14:paraId="5984AF9A"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14:paraId="52517D69" w14:textId="77777777" w:rsidR="00F4175E" w:rsidRPr="00F4175E" w:rsidRDefault="00F4175E" w:rsidP="00F4175E">
            <w:pPr>
              <w:spacing w:after="0" w:line="240" w:lineRule="auto"/>
              <w:jc w:val="right"/>
              <w:rPr>
                <w:rFonts w:ascii="Calibri" w:eastAsia="Times New Roman" w:hAnsi="Calibri" w:cs="Calibri"/>
                <w:b/>
                <w:color w:val="000000"/>
                <w:lang w:val="en-US"/>
              </w:rPr>
            </w:pPr>
            <w:r w:rsidRPr="00F4175E">
              <w:rPr>
                <w:rFonts w:ascii="Calibri" w:eastAsia="Times New Roman" w:hAnsi="Calibri" w:cs="Calibri"/>
                <w:b/>
                <w:color w:val="000000"/>
                <w:lang w:val="en-US"/>
              </w:rPr>
              <w:t>2.2</w:t>
            </w:r>
          </w:p>
        </w:tc>
        <w:tc>
          <w:tcPr>
            <w:tcW w:w="5560" w:type="dxa"/>
            <w:tcBorders>
              <w:top w:val="single" w:sz="8" w:space="0" w:color="auto"/>
              <w:left w:val="nil"/>
              <w:bottom w:val="single" w:sz="8" w:space="0" w:color="auto"/>
              <w:right w:val="single" w:sz="8" w:space="0" w:color="auto"/>
            </w:tcBorders>
            <w:shd w:val="clear" w:color="auto" w:fill="auto"/>
            <w:vAlign w:val="center"/>
            <w:hideMark/>
          </w:tcPr>
          <w:p w14:paraId="1B451683" w14:textId="77777777" w:rsidR="00F4175E" w:rsidRPr="00F4175E" w:rsidRDefault="00F4175E" w:rsidP="00F4175E">
            <w:pPr>
              <w:spacing w:after="0" w:line="240" w:lineRule="auto"/>
              <w:rPr>
                <w:rFonts w:ascii="Calibri" w:eastAsia="Times New Roman" w:hAnsi="Calibri" w:cs="Calibri"/>
                <w:b/>
                <w:color w:val="000000"/>
                <w:lang w:val="en-US"/>
              </w:rPr>
            </w:pPr>
            <w:r w:rsidRPr="00F4175E">
              <w:rPr>
                <w:rFonts w:ascii="Calibri" w:eastAsia="Times New Roman" w:hAnsi="Calibri" w:cs="Calibri"/>
                <w:b/>
                <w:color w:val="000000"/>
                <w:lang w:val="en-US"/>
              </w:rPr>
              <w:t>Collection and Installation</w:t>
            </w:r>
          </w:p>
        </w:tc>
        <w:tc>
          <w:tcPr>
            <w:tcW w:w="222" w:type="dxa"/>
            <w:tcBorders>
              <w:top w:val="nil"/>
              <w:left w:val="nil"/>
              <w:bottom w:val="nil"/>
              <w:right w:val="nil"/>
            </w:tcBorders>
            <w:shd w:val="clear" w:color="auto" w:fill="auto"/>
            <w:noWrap/>
            <w:vAlign w:val="center"/>
            <w:hideMark/>
          </w:tcPr>
          <w:p w14:paraId="447D729C"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1BA2AE67"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4B097631"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5D3F112A" w14:textId="77777777" w:rsidTr="0038554C">
        <w:trPr>
          <w:trHeight w:val="300"/>
        </w:trPr>
        <w:tc>
          <w:tcPr>
            <w:tcW w:w="1575" w:type="dxa"/>
            <w:vMerge w:val="restart"/>
            <w:tcBorders>
              <w:top w:val="nil"/>
              <w:left w:val="single" w:sz="8" w:space="0" w:color="auto"/>
              <w:bottom w:val="nil"/>
              <w:right w:val="single" w:sz="4" w:space="0" w:color="auto"/>
            </w:tcBorders>
            <w:shd w:val="clear" w:color="000000" w:fill="BFBFBF"/>
            <w:vAlign w:val="center"/>
            <w:hideMark/>
          </w:tcPr>
          <w:p w14:paraId="603324EC"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560" w:type="dxa"/>
            <w:vMerge w:val="restart"/>
            <w:tcBorders>
              <w:top w:val="nil"/>
              <w:left w:val="single" w:sz="4" w:space="0" w:color="auto"/>
              <w:bottom w:val="nil"/>
              <w:right w:val="single" w:sz="8" w:space="0" w:color="auto"/>
            </w:tcBorders>
            <w:shd w:val="clear" w:color="auto" w:fill="auto"/>
            <w:vAlign w:val="center"/>
            <w:hideMark/>
          </w:tcPr>
          <w:p w14:paraId="251C5F5B"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Import 767 track and 787 block plan drawings and align with foot fittings.</w:t>
            </w:r>
          </w:p>
        </w:tc>
        <w:tc>
          <w:tcPr>
            <w:tcW w:w="222" w:type="dxa"/>
            <w:tcBorders>
              <w:top w:val="nil"/>
              <w:left w:val="nil"/>
              <w:bottom w:val="nil"/>
              <w:right w:val="nil"/>
            </w:tcBorders>
            <w:shd w:val="clear" w:color="auto" w:fill="auto"/>
            <w:noWrap/>
            <w:vAlign w:val="center"/>
            <w:hideMark/>
          </w:tcPr>
          <w:p w14:paraId="4C82F5EF"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nil"/>
              <w:bottom w:val="nil"/>
              <w:right w:val="nil"/>
            </w:tcBorders>
            <w:shd w:val="clear" w:color="auto" w:fill="auto"/>
            <w:noWrap/>
            <w:vAlign w:val="center"/>
            <w:hideMark/>
          </w:tcPr>
          <w:p w14:paraId="57219D6D"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3FA14300"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28944020"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5A6CDF65"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1DC30261"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6C8B67D9" w14:textId="77777777" w:rsidTr="0038554C">
        <w:trPr>
          <w:trHeight w:val="300"/>
        </w:trPr>
        <w:tc>
          <w:tcPr>
            <w:tcW w:w="1575" w:type="dxa"/>
            <w:vMerge/>
            <w:tcBorders>
              <w:top w:val="nil"/>
              <w:left w:val="single" w:sz="8" w:space="0" w:color="auto"/>
              <w:bottom w:val="nil"/>
              <w:right w:val="single" w:sz="4" w:space="0" w:color="auto"/>
            </w:tcBorders>
            <w:vAlign w:val="center"/>
            <w:hideMark/>
          </w:tcPr>
          <w:p w14:paraId="57824E80"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vMerge/>
            <w:tcBorders>
              <w:top w:val="nil"/>
              <w:left w:val="single" w:sz="4" w:space="0" w:color="auto"/>
              <w:bottom w:val="nil"/>
              <w:right w:val="single" w:sz="8" w:space="0" w:color="auto"/>
            </w:tcBorders>
            <w:vAlign w:val="center"/>
            <w:hideMark/>
          </w:tcPr>
          <w:p w14:paraId="3D0A60F6"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52369CC0"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single" w:sz="8" w:space="0" w:color="auto"/>
              <w:left w:val="single" w:sz="8" w:space="0" w:color="auto"/>
              <w:bottom w:val="nil"/>
              <w:right w:val="single" w:sz="4" w:space="0" w:color="auto"/>
            </w:tcBorders>
            <w:shd w:val="clear" w:color="000000" w:fill="BFBFBF"/>
            <w:noWrap/>
            <w:vAlign w:val="center"/>
            <w:hideMark/>
          </w:tcPr>
          <w:p w14:paraId="1428545C"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560" w:type="dxa"/>
            <w:tcBorders>
              <w:top w:val="single" w:sz="8" w:space="0" w:color="auto"/>
              <w:left w:val="nil"/>
              <w:bottom w:val="nil"/>
              <w:right w:val="single" w:sz="8" w:space="0" w:color="auto"/>
            </w:tcBorders>
            <w:shd w:val="clear" w:color="auto" w:fill="auto"/>
            <w:vAlign w:val="center"/>
            <w:hideMark/>
          </w:tcPr>
          <w:p w14:paraId="6A39026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2.2.1</w:t>
            </w:r>
          </w:p>
        </w:tc>
        <w:tc>
          <w:tcPr>
            <w:tcW w:w="222" w:type="dxa"/>
            <w:tcBorders>
              <w:top w:val="nil"/>
              <w:left w:val="nil"/>
              <w:bottom w:val="nil"/>
              <w:right w:val="nil"/>
            </w:tcBorders>
            <w:shd w:val="clear" w:color="auto" w:fill="auto"/>
            <w:noWrap/>
            <w:vAlign w:val="center"/>
            <w:hideMark/>
          </w:tcPr>
          <w:p w14:paraId="281DC6A4"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195A5547"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39863426"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422918A5" w14:textId="77777777" w:rsidTr="0038554C">
        <w:trPr>
          <w:trHeight w:val="300"/>
        </w:trPr>
        <w:tc>
          <w:tcPr>
            <w:tcW w:w="1575" w:type="dxa"/>
            <w:tcBorders>
              <w:top w:val="nil"/>
              <w:left w:val="single" w:sz="8" w:space="0" w:color="auto"/>
              <w:bottom w:val="nil"/>
              <w:right w:val="single" w:sz="4" w:space="0" w:color="auto"/>
            </w:tcBorders>
            <w:shd w:val="clear" w:color="000000" w:fill="BFBFBF"/>
            <w:noWrap/>
            <w:vAlign w:val="center"/>
            <w:hideMark/>
          </w:tcPr>
          <w:p w14:paraId="3B1BEC1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560" w:type="dxa"/>
            <w:tcBorders>
              <w:top w:val="nil"/>
              <w:left w:val="nil"/>
              <w:bottom w:val="nil"/>
              <w:right w:val="single" w:sz="8" w:space="0" w:color="auto"/>
            </w:tcBorders>
            <w:shd w:val="clear" w:color="auto" w:fill="auto"/>
            <w:vAlign w:val="center"/>
            <w:hideMark/>
          </w:tcPr>
          <w:p w14:paraId="393C01F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Tom Murphy</w:t>
            </w:r>
          </w:p>
        </w:tc>
        <w:tc>
          <w:tcPr>
            <w:tcW w:w="222" w:type="dxa"/>
            <w:tcBorders>
              <w:top w:val="nil"/>
              <w:left w:val="nil"/>
              <w:bottom w:val="nil"/>
              <w:right w:val="nil"/>
            </w:tcBorders>
            <w:shd w:val="clear" w:color="auto" w:fill="auto"/>
            <w:noWrap/>
            <w:vAlign w:val="center"/>
            <w:hideMark/>
          </w:tcPr>
          <w:p w14:paraId="4E237C7A"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noWrap/>
            <w:vAlign w:val="center"/>
            <w:hideMark/>
          </w:tcPr>
          <w:p w14:paraId="426B2CD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560" w:type="dxa"/>
            <w:tcBorders>
              <w:top w:val="nil"/>
              <w:left w:val="nil"/>
              <w:bottom w:val="nil"/>
              <w:right w:val="single" w:sz="8" w:space="0" w:color="auto"/>
            </w:tcBorders>
            <w:shd w:val="clear" w:color="auto" w:fill="auto"/>
            <w:vAlign w:val="center"/>
            <w:hideMark/>
          </w:tcPr>
          <w:p w14:paraId="24A2EEE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Offload floor jigs from flat bed truck with forklift.</w:t>
            </w:r>
          </w:p>
        </w:tc>
        <w:tc>
          <w:tcPr>
            <w:tcW w:w="222" w:type="dxa"/>
            <w:tcBorders>
              <w:top w:val="nil"/>
              <w:left w:val="nil"/>
              <w:bottom w:val="nil"/>
              <w:right w:val="nil"/>
            </w:tcBorders>
            <w:shd w:val="clear" w:color="auto" w:fill="auto"/>
            <w:noWrap/>
            <w:vAlign w:val="center"/>
            <w:hideMark/>
          </w:tcPr>
          <w:p w14:paraId="19B39E09"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1AC286C1"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33B85888"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661E85DE" w14:textId="77777777" w:rsidTr="0038554C">
        <w:trPr>
          <w:trHeight w:val="300"/>
        </w:trPr>
        <w:tc>
          <w:tcPr>
            <w:tcW w:w="1575" w:type="dxa"/>
            <w:tcBorders>
              <w:top w:val="nil"/>
              <w:left w:val="single" w:sz="8" w:space="0" w:color="auto"/>
              <w:bottom w:val="single" w:sz="8" w:space="0" w:color="auto"/>
              <w:right w:val="single" w:sz="4" w:space="0" w:color="auto"/>
            </w:tcBorders>
            <w:shd w:val="clear" w:color="000000" w:fill="BFBFBF"/>
            <w:noWrap/>
            <w:vAlign w:val="center"/>
            <w:hideMark/>
          </w:tcPr>
          <w:p w14:paraId="3DA35778"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560" w:type="dxa"/>
            <w:tcBorders>
              <w:top w:val="nil"/>
              <w:left w:val="nil"/>
              <w:bottom w:val="single" w:sz="8" w:space="0" w:color="auto"/>
              <w:right w:val="single" w:sz="8" w:space="0" w:color="auto"/>
            </w:tcBorders>
            <w:shd w:val="clear" w:color="auto" w:fill="auto"/>
            <w:vAlign w:val="center"/>
            <w:hideMark/>
          </w:tcPr>
          <w:p w14:paraId="3E5F7527"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30 minutes</w:t>
            </w:r>
          </w:p>
        </w:tc>
        <w:tc>
          <w:tcPr>
            <w:tcW w:w="222" w:type="dxa"/>
            <w:tcBorders>
              <w:top w:val="nil"/>
              <w:left w:val="nil"/>
              <w:bottom w:val="nil"/>
              <w:right w:val="nil"/>
            </w:tcBorders>
            <w:shd w:val="clear" w:color="auto" w:fill="auto"/>
            <w:noWrap/>
            <w:vAlign w:val="center"/>
            <w:hideMark/>
          </w:tcPr>
          <w:p w14:paraId="6F1E3BD9"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noWrap/>
            <w:vAlign w:val="center"/>
            <w:hideMark/>
          </w:tcPr>
          <w:p w14:paraId="75EAD623"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560" w:type="dxa"/>
            <w:tcBorders>
              <w:top w:val="nil"/>
              <w:left w:val="nil"/>
              <w:bottom w:val="nil"/>
              <w:right w:val="single" w:sz="8" w:space="0" w:color="auto"/>
            </w:tcBorders>
            <w:shd w:val="clear" w:color="auto" w:fill="auto"/>
            <w:vAlign w:val="center"/>
            <w:hideMark/>
          </w:tcPr>
          <w:p w14:paraId="4D25E28B"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c>
          <w:tcPr>
            <w:tcW w:w="222" w:type="dxa"/>
            <w:tcBorders>
              <w:top w:val="nil"/>
              <w:left w:val="nil"/>
              <w:bottom w:val="nil"/>
              <w:right w:val="nil"/>
            </w:tcBorders>
            <w:shd w:val="clear" w:color="auto" w:fill="auto"/>
            <w:noWrap/>
            <w:vAlign w:val="center"/>
            <w:hideMark/>
          </w:tcPr>
          <w:p w14:paraId="4170C2A4"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1DE7E6BF"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648BE6B4"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50544AD5" w14:textId="77777777" w:rsidTr="0038554C">
        <w:trPr>
          <w:trHeight w:val="300"/>
        </w:trPr>
        <w:tc>
          <w:tcPr>
            <w:tcW w:w="1575" w:type="dxa"/>
            <w:tcBorders>
              <w:top w:val="nil"/>
              <w:left w:val="nil"/>
              <w:bottom w:val="nil"/>
              <w:right w:val="nil"/>
            </w:tcBorders>
            <w:shd w:val="clear" w:color="auto" w:fill="auto"/>
            <w:noWrap/>
            <w:vAlign w:val="center"/>
            <w:hideMark/>
          </w:tcPr>
          <w:p w14:paraId="3C0286DE"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47FCB7BB"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45216CE8"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single" w:sz="8" w:space="0" w:color="auto"/>
              <w:right w:val="single" w:sz="4" w:space="0" w:color="auto"/>
            </w:tcBorders>
            <w:shd w:val="clear" w:color="000000" w:fill="BFBFBF"/>
            <w:noWrap/>
            <w:vAlign w:val="center"/>
            <w:hideMark/>
          </w:tcPr>
          <w:p w14:paraId="2E5BD04E"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560" w:type="dxa"/>
            <w:tcBorders>
              <w:top w:val="nil"/>
              <w:left w:val="nil"/>
              <w:bottom w:val="single" w:sz="8" w:space="0" w:color="auto"/>
              <w:right w:val="single" w:sz="8" w:space="0" w:color="auto"/>
            </w:tcBorders>
            <w:shd w:val="clear" w:color="auto" w:fill="auto"/>
            <w:vAlign w:val="center"/>
            <w:hideMark/>
          </w:tcPr>
          <w:p w14:paraId="135319E1"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30 minutes</w:t>
            </w:r>
          </w:p>
        </w:tc>
        <w:tc>
          <w:tcPr>
            <w:tcW w:w="222" w:type="dxa"/>
            <w:tcBorders>
              <w:top w:val="nil"/>
              <w:left w:val="nil"/>
              <w:bottom w:val="nil"/>
              <w:right w:val="nil"/>
            </w:tcBorders>
            <w:shd w:val="clear" w:color="auto" w:fill="auto"/>
            <w:noWrap/>
            <w:vAlign w:val="center"/>
            <w:hideMark/>
          </w:tcPr>
          <w:p w14:paraId="76148289"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0BE0ABA6"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4525A5BE"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7BA6F7CC" w14:textId="77777777" w:rsidTr="0038554C">
        <w:trPr>
          <w:trHeight w:val="300"/>
        </w:trPr>
        <w:tc>
          <w:tcPr>
            <w:tcW w:w="1575" w:type="dxa"/>
            <w:tcBorders>
              <w:top w:val="single" w:sz="8" w:space="0" w:color="auto"/>
              <w:left w:val="single" w:sz="8" w:space="0" w:color="auto"/>
              <w:bottom w:val="nil"/>
              <w:right w:val="single" w:sz="4" w:space="0" w:color="auto"/>
            </w:tcBorders>
            <w:shd w:val="clear" w:color="000000" w:fill="BFBFBF"/>
            <w:noWrap/>
            <w:vAlign w:val="center"/>
            <w:hideMark/>
          </w:tcPr>
          <w:p w14:paraId="4CC79AEE"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560" w:type="dxa"/>
            <w:tcBorders>
              <w:top w:val="single" w:sz="8" w:space="0" w:color="auto"/>
              <w:left w:val="nil"/>
              <w:bottom w:val="nil"/>
              <w:right w:val="single" w:sz="8" w:space="0" w:color="auto"/>
            </w:tcBorders>
            <w:shd w:val="clear" w:color="auto" w:fill="auto"/>
            <w:vAlign w:val="center"/>
            <w:hideMark/>
          </w:tcPr>
          <w:p w14:paraId="208F763A"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1.1.5</w:t>
            </w:r>
          </w:p>
        </w:tc>
        <w:tc>
          <w:tcPr>
            <w:tcW w:w="222" w:type="dxa"/>
            <w:tcBorders>
              <w:top w:val="nil"/>
              <w:left w:val="nil"/>
              <w:bottom w:val="nil"/>
              <w:right w:val="nil"/>
            </w:tcBorders>
            <w:shd w:val="clear" w:color="auto" w:fill="auto"/>
            <w:noWrap/>
            <w:vAlign w:val="center"/>
            <w:hideMark/>
          </w:tcPr>
          <w:p w14:paraId="3AB759C6"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nil"/>
              <w:bottom w:val="nil"/>
              <w:right w:val="nil"/>
            </w:tcBorders>
            <w:shd w:val="clear" w:color="auto" w:fill="auto"/>
            <w:noWrap/>
            <w:vAlign w:val="center"/>
            <w:hideMark/>
          </w:tcPr>
          <w:p w14:paraId="26FBDE71"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279162E7"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0F8C0732"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09FCC363"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40E0659C"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25447375" w14:textId="77777777" w:rsidTr="0038554C">
        <w:trPr>
          <w:trHeight w:val="300"/>
        </w:trPr>
        <w:tc>
          <w:tcPr>
            <w:tcW w:w="1575" w:type="dxa"/>
            <w:tcBorders>
              <w:top w:val="nil"/>
              <w:left w:val="single" w:sz="8" w:space="0" w:color="auto"/>
              <w:bottom w:val="nil"/>
              <w:right w:val="single" w:sz="4" w:space="0" w:color="auto"/>
            </w:tcBorders>
            <w:shd w:val="clear" w:color="000000" w:fill="BFBFBF"/>
            <w:vAlign w:val="center"/>
            <w:hideMark/>
          </w:tcPr>
          <w:p w14:paraId="4F7D3D0D"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560" w:type="dxa"/>
            <w:tcBorders>
              <w:top w:val="nil"/>
              <w:left w:val="nil"/>
              <w:bottom w:val="nil"/>
              <w:right w:val="single" w:sz="8" w:space="0" w:color="auto"/>
            </w:tcBorders>
            <w:shd w:val="clear" w:color="auto" w:fill="auto"/>
            <w:vAlign w:val="center"/>
            <w:hideMark/>
          </w:tcPr>
          <w:p w14:paraId="129C03F3"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Export engineering drawing.</w:t>
            </w:r>
          </w:p>
        </w:tc>
        <w:tc>
          <w:tcPr>
            <w:tcW w:w="222" w:type="dxa"/>
            <w:tcBorders>
              <w:top w:val="nil"/>
              <w:left w:val="nil"/>
              <w:bottom w:val="nil"/>
              <w:right w:val="nil"/>
            </w:tcBorders>
            <w:shd w:val="clear" w:color="auto" w:fill="auto"/>
            <w:noWrap/>
            <w:vAlign w:val="center"/>
            <w:hideMark/>
          </w:tcPr>
          <w:p w14:paraId="06504E28"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single" w:sz="8" w:space="0" w:color="auto"/>
              <w:left w:val="single" w:sz="8" w:space="0" w:color="auto"/>
              <w:bottom w:val="nil"/>
              <w:right w:val="single" w:sz="4" w:space="0" w:color="auto"/>
            </w:tcBorders>
            <w:shd w:val="clear" w:color="000000" w:fill="BFBFBF"/>
            <w:noWrap/>
            <w:vAlign w:val="center"/>
            <w:hideMark/>
          </w:tcPr>
          <w:p w14:paraId="51D315F1"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560" w:type="dxa"/>
            <w:tcBorders>
              <w:top w:val="single" w:sz="8" w:space="0" w:color="auto"/>
              <w:left w:val="nil"/>
              <w:bottom w:val="nil"/>
              <w:right w:val="single" w:sz="8" w:space="0" w:color="auto"/>
            </w:tcBorders>
            <w:shd w:val="clear" w:color="auto" w:fill="auto"/>
            <w:vAlign w:val="center"/>
            <w:hideMark/>
          </w:tcPr>
          <w:p w14:paraId="29FDAE58"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2.2.2</w:t>
            </w:r>
          </w:p>
        </w:tc>
        <w:tc>
          <w:tcPr>
            <w:tcW w:w="222" w:type="dxa"/>
            <w:tcBorders>
              <w:top w:val="nil"/>
              <w:left w:val="nil"/>
              <w:bottom w:val="nil"/>
              <w:right w:val="nil"/>
            </w:tcBorders>
            <w:shd w:val="clear" w:color="auto" w:fill="auto"/>
            <w:noWrap/>
            <w:vAlign w:val="center"/>
            <w:hideMark/>
          </w:tcPr>
          <w:p w14:paraId="0416401D"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64A6395A"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57F320F6"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36FB80C9" w14:textId="77777777" w:rsidTr="0038554C">
        <w:trPr>
          <w:trHeight w:val="300"/>
        </w:trPr>
        <w:tc>
          <w:tcPr>
            <w:tcW w:w="1575" w:type="dxa"/>
            <w:tcBorders>
              <w:top w:val="nil"/>
              <w:left w:val="single" w:sz="8" w:space="0" w:color="auto"/>
              <w:bottom w:val="nil"/>
              <w:right w:val="single" w:sz="4" w:space="0" w:color="auto"/>
            </w:tcBorders>
            <w:shd w:val="clear" w:color="000000" w:fill="BFBFBF"/>
            <w:noWrap/>
            <w:vAlign w:val="center"/>
            <w:hideMark/>
          </w:tcPr>
          <w:p w14:paraId="4E0E0D2B"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560" w:type="dxa"/>
            <w:tcBorders>
              <w:top w:val="nil"/>
              <w:left w:val="nil"/>
              <w:bottom w:val="nil"/>
              <w:right w:val="single" w:sz="8" w:space="0" w:color="auto"/>
            </w:tcBorders>
            <w:shd w:val="clear" w:color="auto" w:fill="auto"/>
            <w:vAlign w:val="center"/>
            <w:hideMark/>
          </w:tcPr>
          <w:p w14:paraId="0C1C174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Tom Murphy</w:t>
            </w:r>
          </w:p>
        </w:tc>
        <w:tc>
          <w:tcPr>
            <w:tcW w:w="222" w:type="dxa"/>
            <w:tcBorders>
              <w:top w:val="nil"/>
              <w:left w:val="nil"/>
              <w:bottom w:val="nil"/>
              <w:right w:val="nil"/>
            </w:tcBorders>
            <w:shd w:val="clear" w:color="auto" w:fill="auto"/>
            <w:noWrap/>
            <w:vAlign w:val="center"/>
            <w:hideMark/>
          </w:tcPr>
          <w:p w14:paraId="2CB57414"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noWrap/>
            <w:vAlign w:val="center"/>
            <w:hideMark/>
          </w:tcPr>
          <w:p w14:paraId="4832FE14"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560" w:type="dxa"/>
            <w:tcBorders>
              <w:top w:val="nil"/>
              <w:left w:val="nil"/>
              <w:bottom w:val="nil"/>
              <w:right w:val="single" w:sz="8" w:space="0" w:color="auto"/>
            </w:tcBorders>
            <w:shd w:val="clear" w:color="auto" w:fill="auto"/>
            <w:vAlign w:val="center"/>
            <w:hideMark/>
          </w:tcPr>
          <w:p w14:paraId="674A24CC"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Transport floor jigs to QA workshop with pump truck.</w:t>
            </w:r>
          </w:p>
        </w:tc>
        <w:tc>
          <w:tcPr>
            <w:tcW w:w="222" w:type="dxa"/>
            <w:tcBorders>
              <w:top w:val="nil"/>
              <w:left w:val="nil"/>
              <w:bottom w:val="nil"/>
              <w:right w:val="nil"/>
            </w:tcBorders>
            <w:shd w:val="clear" w:color="auto" w:fill="auto"/>
            <w:noWrap/>
            <w:vAlign w:val="center"/>
            <w:hideMark/>
          </w:tcPr>
          <w:p w14:paraId="227296A7"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210A57C4"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24D5BE8A"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2FDE3559" w14:textId="77777777" w:rsidTr="0038554C">
        <w:trPr>
          <w:trHeight w:val="300"/>
        </w:trPr>
        <w:tc>
          <w:tcPr>
            <w:tcW w:w="1575" w:type="dxa"/>
            <w:tcBorders>
              <w:top w:val="nil"/>
              <w:left w:val="single" w:sz="8" w:space="0" w:color="auto"/>
              <w:bottom w:val="single" w:sz="8" w:space="0" w:color="auto"/>
              <w:right w:val="single" w:sz="4" w:space="0" w:color="auto"/>
            </w:tcBorders>
            <w:shd w:val="clear" w:color="000000" w:fill="BFBFBF"/>
            <w:noWrap/>
            <w:vAlign w:val="center"/>
            <w:hideMark/>
          </w:tcPr>
          <w:p w14:paraId="698871E3"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560" w:type="dxa"/>
            <w:tcBorders>
              <w:top w:val="nil"/>
              <w:left w:val="nil"/>
              <w:bottom w:val="single" w:sz="8" w:space="0" w:color="auto"/>
              <w:right w:val="single" w:sz="8" w:space="0" w:color="auto"/>
            </w:tcBorders>
            <w:shd w:val="clear" w:color="auto" w:fill="auto"/>
            <w:vAlign w:val="center"/>
            <w:hideMark/>
          </w:tcPr>
          <w:p w14:paraId="32860D9F"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5 minutes</w:t>
            </w:r>
          </w:p>
        </w:tc>
        <w:tc>
          <w:tcPr>
            <w:tcW w:w="222" w:type="dxa"/>
            <w:tcBorders>
              <w:top w:val="nil"/>
              <w:left w:val="nil"/>
              <w:bottom w:val="nil"/>
              <w:right w:val="nil"/>
            </w:tcBorders>
            <w:shd w:val="clear" w:color="auto" w:fill="auto"/>
            <w:noWrap/>
            <w:vAlign w:val="center"/>
            <w:hideMark/>
          </w:tcPr>
          <w:p w14:paraId="5BC565C6"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noWrap/>
            <w:vAlign w:val="center"/>
            <w:hideMark/>
          </w:tcPr>
          <w:p w14:paraId="3EDE550A"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560" w:type="dxa"/>
            <w:tcBorders>
              <w:top w:val="nil"/>
              <w:left w:val="nil"/>
              <w:bottom w:val="nil"/>
              <w:right w:val="single" w:sz="8" w:space="0" w:color="auto"/>
            </w:tcBorders>
            <w:shd w:val="clear" w:color="auto" w:fill="auto"/>
            <w:vAlign w:val="center"/>
            <w:hideMark/>
          </w:tcPr>
          <w:p w14:paraId="727140FD"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c>
          <w:tcPr>
            <w:tcW w:w="222" w:type="dxa"/>
            <w:tcBorders>
              <w:top w:val="nil"/>
              <w:left w:val="nil"/>
              <w:bottom w:val="nil"/>
              <w:right w:val="nil"/>
            </w:tcBorders>
            <w:shd w:val="clear" w:color="auto" w:fill="auto"/>
            <w:noWrap/>
            <w:vAlign w:val="center"/>
            <w:hideMark/>
          </w:tcPr>
          <w:p w14:paraId="7DD71A60"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401BC771"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04BF098E"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2FE814FD" w14:textId="77777777" w:rsidTr="0038554C">
        <w:trPr>
          <w:trHeight w:val="300"/>
        </w:trPr>
        <w:tc>
          <w:tcPr>
            <w:tcW w:w="1575" w:type="dxa"/>
            <w:tcBorders>
              <w:top w:val="nil"/>
              <w:left w:val="nil"/>
              <w:bottom w:val="nil"/>
              <w:right w:val="nil"/>
            </w:tcBorders>
            <w:shd w:val="clear" w:color="auto" w:fill="auto"/>
            <w:noWrap/>
            <w:vAlign w:val="center"/>
            <w:hideMark/>
          </w:tcPr>
          <w:p w14:paraId="7AB169FA"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033B8313"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1D202F12"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single" w:sz="8" w:space="0" w:color="auto"/>
              <w:right w:val="single" w:sz="4" w:space="0" w:color="auto"/>
            </w:tcBorders>
            <w:shd w:val="clear" w:color="000000" w:fill="BFBFBF"/>
            <w:noWrap/>
            <w:vAlign w:val="center"/>
            <w:hideMark/>
          </w:tcPr>
          <w:p w14:paraId="76BA7DBC"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560" w:type="dxa"/>
            <w:tcBorders>
              <w:top w:val="nil"/>
              <w:left w:val="nil"/>
              <w:bottom w:val="single" w:sz="8" w:space="0" w:color="auto"/>
              <w:right w:val="single" w:sz="8" w:space="0" w:color="auto"/>
            </w:tcBorders>
            <w:shd w:val="clear" w:color="auto" w:fill="auto"/>
            <w:vAlign w:val="center"/>
            <w:hideMark/>
          </w:tcPr>
          <w:p w14:paraId="6B768EFA"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5 minutes</w:t>
            </w:r>
          </w:p>
        </w:tc>
        <w:tc>
          <w:tcPr>
            <w:tcW w:w="222" w:type="dxa"/>
            <w:tcBorders>
              <w:top w:val="nil"/>
              <w:left w:val="nil"/>
              <w:bottom w:val="nil"/>
              <w:right w:val="nil"/>
            </w:tcBorders>
            <w:shd w:val="clear" w:color="auto" w:fill="auto"/>
            <w:noWrap/>
            <w:vAlign w:val="center"/>
            <w:hideMark/>
          </w:tcPr>
          <w:p w14:paraId="3E580C6C"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52E171F6"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2DDDC555"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57660AF8" w14:textId="77777777" w:rsidTr="0038554C">
        <w:trPr>
          <w:trHeight w:val="300"/>
        </w:trPr>
        <w:tc>
          <w:tcPr>
            <w:tcW w:w="1575"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14:paraId="7579EFD8" w14:textId="77777777" w:rsidR="00F4175E" w:rsidRPr="00F4175E" w:rsidRDefault="00F4175E" w:rsidP="00F4175E">
            <w:pPr>
              <w:spacing w:after="0" w:line="240" w:lineRule="auto"/>
              <w:jc w:val="right"/>
              <w:rPr>
                <w:rFonts w:ascii="Calibri" w:eastAsia="Times New Roman" w:hAnsi="Calibri" w:cs="Calibri"/>
                <w:b/>
                <w:color w:val="000000"/>
                <w:lang w:val="en-US"/>
              </w:rPr>
            </w:pPr>
            <w:r w:rsidRPr="00F4175E">
              <w:rPr>
                <w:rFonts w:ascii="Calibri" w:eastAsia="Times New Roman" w:hAnsi="Calibri" w:cs="Calibri"/>
                <w:b/>
                <w:color w:val="000000"/>
                <w:lang w:val="en-US"/>
              </w:rPr>
              <w:t>1.2</w:t>
            </w:r>
          </w:p>
        </w:tc>
        <w:tc>
          <w:tcPr>
            <w:tcW w:w="5560" w:type="dxa"/>
            <w:tcBorders>
              <w:top w:val="single" w:sz="8" w:space="0" w:color="auto"/>
              <w:left w:val="nil"/>
              <w:bottom w:val="single" w:sz="8" w:space="0" w:color="auto"/>
              <w:right w:val="single" w:sz="8" w:space="0" w:color="auto"/>
            </w:tcBorders>
            <w:shd w:val="clear" w:color="auto" w:fill="auto"/>
            <w:vAlign w:val="center"/>
            <w:hideMark/>
          </w:tcPr>
          <w:p w14:paraId="61F32BAD" w14:textId="77777777" w:rsidR="00F4175E" w:rsidRPr="00F4175E" w:rsidRDefault="00F4175E" w:rsidP="00F4175E">
            <w:pPr>
              <w:spacing w:after="0" w:line="240" w:lineRule="auto"/>
              <w:rPr>
                <w:rFonts w:ascii="Calibri" w:eastAsia="Times New Roman" w:hAnsi="Calibri" w:cs="Calibri"/>
                <w:b/>
                <w:color w:val="000000"/>
                <w:lang w:val="en-US"/>
              </w:rPr>
            </w:pPr>
            <w:r w:rsidRPr="00F4175E">
              <w:rPr>
                <w:rFonts w:ascii="Calibri" w:eastAsia="Times New Roman" w:hAnsi="Calibri" w:cs="Calibri"/>
                <w:b/>
                <w:color w:val="000000"/>
                <w:lang w:val="en-US"/>
              </w:rPr>
              <w:t>Design Floor Jig Structure</w:t>
            </w:r>
          </w:p>
        </w:tc>
        <w:tc>
          <w:tcPr>
            <w:tcW w:w="222" w:type="dxa"/>
            <w:tcBorders>
              <w:top w:val="nil"/>
              <w:left w:val="nil"/>
              <w:bottom w:val="nil"/>
              <w:right w:val="nil"/>
            </w:tcBorders>
            <w:shd w:val="clear" w:color="auto" w:fill="auto"/>
            <w:noWrap/>
            <w:vAlign w:val="center"/>
            <w:hideMark/>
          </w:tcPr>
          <w:p w14:paraId="48DF6F94"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nil"/>
              <w:bottom w:val="nil"/>
              <w:right w:val="nil"/>
            </w:tcBorders>
            <w:shd w:val="clear" w:color="auto" w:fill="auto"/>
            <w:noWrap/>
            <w:vAlign w:val="center"/>
            <w:hideMark/>
          </w:tcPr>
          <w:p w14:paraId="3EC8518A"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25ECEDA1"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0D6512CE"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798F3017"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0534D899"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7BFF2016" w14:textId="77777777" w:rsidTr="0038554C">
        <w:trPr>
          <w:trHeight w:val="300"/>
        </w:trPr>
        <w:tc>
          <w:tcPr>
            <w:tcW w:w="1575" w:type="dxa"/>
            <w:tcBorders>
              <w:top w:val="nil"/>
              <w:left w:val="nil"/>
              <w:bottom w:val="nil"/>
              <w:right w:val="nil"/>
            </w:tcBorders>
            <w:shd w:val="clear" w:color="auto" w:fill="auto"/>
            <w:noWrap/>
            <w:vAlign w:val="center"/>
            <w:hideMark/>
          </w:tcPr>
          <w:p w14:paraId="00BFBE70"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56F98935"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3E118AC6"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single" w:sz="8" w:space="0" w:color="auto"/>
              <w:left w:val="single" w:sz="8" w:space="0" w:color="auto"/>
              <w:bottom w:val="nil"/>
              <w:right w:val="single" w:sz="4" w:space="0" w:color="auto"/>
            </w:tcBorders>
            <w:shd w:val="clear" w:color="000000" w:fill="BFBFBF"/>
            <w:noWrap/>
            <w:vAlign w:val="center"/>
            <w:hideMark/>
          </w:tcPr>
          <w:p w14:paraId="4205AF09"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560" w:type="dxa"/>
            <w:tcBorders>
              <w:top w:val="single" w:sz="8" w:space="0" w:color="auto"/>
              <w:left w:val="nil"/>
              <w:bottom w:val="nil"/>
              <w:right w:val="single" w:sz="8" w:space="0" w:color="auto"/>
            </w:tcBorders>
            <w:shd w:val="clear" w:color="auto" w:fill="auto"/>
            <w:vAlign w:val="center"/>
            <w:hideMark/>
          </w:tcPr>
          <w:p w14:paraId="6F18D5B1"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2.2.3</w:t>
            </w:r>
          </w:p>
        </w:tc>
        <w:tc>
          <w:tcPr>
            <w:tcW w:w="222" w:type="dxa"/>
            <w:tcBorders>
              <w:top w:val="nil"/>
              <w:left w:val="nil"/>
              <w:bottom w:val="nil"/>
              <w:right w:val="nil"/>
            </w:tcBorders>
            <w:shd w:val="clear" w:color="auto" w:fill="auto"/>
            <w:noWrap/>
            <w:vAlign w:val="center"/>
            <w:hideMark/>
          </w:tcPr>
          <w:p w14:paraId="26CAD6F2"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4EA4CE44"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2389E411"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431631F4" w14:textId="77777777" w:rsidTr="0038554C">
        <w:trPr>
          <w:trHeight w:val="300"/>
        </w:trPr>
        <w:tc>
          <w:tcPr>
            <w:tcW w:w="1575" w:type="dxa"/>
            <w:tcBorders>
              <w:top w:val="single" w:sz="8" w:space="0" w:color="auto"/>
              <w:left w:val="single" w:sz="8" w:space="0" w:color="auto"/>
              <w:bottom w:val="nil"/>
              <w:right w:val="single" w:sz="4" w:space="0" w:color="auto"/>
            </w:tcBorders>
            <w:shd w:val="clear" w:color="000000" w:fill="BFBFBF"/>
            <w:noWrap/>
            <w:vAlign w:val="center"/>
            <w:hideMark/>
          </w:tcPr>
          <w:p w14:paraId="057EE9E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560" w:type="dxa"/>
            <w:tcBorders>
              <w:top w:val="single" w:sz="8" w:space="0" w:color="auto"/>
              <w:left w:val="nil"/>
              <w:bottom w:val="nil"/>
              <w:right w:val="single" w:sz="8" w:space="0" w:color="auto"/>
            </w:tcBorders>
            <w:shd w:val="clear" w:color="auto" w:fill="auto"/>
            <w:vAlign w:val="center"/>
            <w:hideMark/>
          </w:tcPr>
          <w:p w14:paraId="70DEEFD8"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1.2.1</w:t>
            </w:r>
          </w:p>
        </w:tc>
        <w:tc>
          <w:tcPr>
            <w:tcW w:w="222" w:type="dxa"/>
            <w:tcBorders>
              <w:top w:val="nil"/>
              <w:left w:val="nil"/>
              <w:bottom w:val="nil"/>
              <w:right w:val="nil"/>
            </w:tcBorders>
            <w:shd w:val="clear" w:color="auto" w:fill="auto"/>
            <w:noWrap/>
            <w:vAlign w:val="center"/>
            <w:hideMark/>
          </w:tcPr>
          <w:p w14:paraId="33A41786"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vAlign w:val="center"/>
            <w:hideMark/>
          </w:tcPr>
          <w:p w14:paraId="39273271"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560" w:type="dxa"/>
            <w:tcBorders>
              <w:top w:val="nil"/>
              <w:left w:val="nil"/>
              <w:bottom w:val="nil"/>
              <w:right w:val="single" w:sz="8" w:space="0" w:color="auto"/>
            </w:tcBorders>
            <w:shd w:val="clear" w:color="auto" w:fill="auto"/>
            <w:vAlign w:val="center"/>
            <w:hideMark/>
          </w:tcPr>
          <w:p w14:paraId="2FC6ECD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Clear space in workshop.</w:t>
            </w:r>
          </w:p>
        </w:tc>
        <w:tc>
          <w:tcPr>
            <w:tcW w:w="222" w:type="dxa"/>
            <w:tcBorders>
              <w:top w:val="nil"/>
              <w:left w:val="nil"/>
              <w:bottom w:val="nil"/>
              <w:right w:val="nil"/>
            </w:tcBorders>
            <w:shd w:val="clear" w:color="auto" w:fill="auto"/>
            <w:noWrap/>
            <w:vAlign w:val="center"/>
            <w:hideMark/>
          </w:tcPr>
          <w:p w14:paraId="7D7810F9"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023014C0"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0998B9A2"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77B8E181" w14:textId="77777777" w:rsidTr="0038554C">
        <w:trPr>
          <w:trHeight w:val="300"/>
        </w:trPr>
        <w:tc>
          <w:tcPr>
            <w:tcW w:w="1575" w:type="dxa"/>
            <w:tcBorders>
              <w:top w:val="nil"/>
              <w:left w:val="single" w:sz="8" w:space="0" w:color="auto"/>
              <w:bottom w:val="nil"/>
              <w:right w:val="single" w:sz="4" w:space="0" w:color="auto"/>
            </w:tcBorders>
            <w:shd w:val="clear" w:color="000000" w:fill="BFBFBF"/>
            <w:vAlign w:val="center"/>
            <w:hideMark/>
          </w:tcPr>
          <w:p w14:paraId="45872DA8"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560" w:type="dxa"/>
            <w:tcBorders>
              <w:top w:val="nil"/>
              <w:left w:val="nil"/>
              <w:bottom w:val="nil"/>
              <w:right w:val="single" w:sz="8" w:space="0" w:color="auto"/>
            </w:tcBorders>
            <w:shd w:val="clear" w:color="auto" w:fill="auto"/>
            <w:vAlign w:val="center"/>
            <w:hideMark/>
          </w:tcPr>
          <w:p w14:paraId="6DEF5048"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Determine mechanical properties requirements.</w:t>
            </w:r>
          </w:p>
        </w:tc>
        <w:tc>
          <w:tcPr>
            <w:tcW w:w="222" w:type="dxa"/>
            <w:tcBorders>
              <w:top w:val="nil"/>
              <w:left w:val="nil"/>
              <w:bottom w:val="nil"/>
              <w:right w:val="nil"/>
            </w:tcBorders>
            <w:shd w:val="clear" w:color="auto" w:fill="auto"/>
            <w:noWrap/>
            <w:vAlign w:val="center"/>
            <w:hideMark/>
          </w:tcPr>
          <w:p w14:paraId="10E7DA96"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noWrap/>
            <w:vAlign w:val="center"/>
            <w:hideMark/>
          </w:tcPr>
          <w:p w14:paraId="29B96CDB"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560" w:type="dxa"/>
            <w:tcBorders>
              <w:top w:val="nil"/>
              <w:left w:val="nil"/>
              <w:bottom w:val="nil"/>
              <w:right w:val="single" w:sz="8" w:space="0" w:color="auto"/>
            </w:tcBorders>
            <w:shd w:val="clear" w:color="auto" w:fill="auto"/>
            <w:vAlign w:val="center"/>
            <w:hideMark/>
          </w:tcPr>
          <w:p w14:paraId="4991E88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Owen Evans</w:t>
            </w:r>
          </w:p>
        </w:tc>
        <w:tc>
          <w:tcPr>
            <w:tcW w:w="222" w:type="dxa"/>
            <w:tcBorders>
              <w:top w:val="nil"/>
              <w:left w:val="nil"/>
              <w:bottom w:val="nil"/>
              <w:right w:val="nil"/>
            </w:tcBorders>
            <w:shd w:val="clear" w:color="auto" w:fill="auto"/>
            <w:noWrap/>
            <w:vAlign w:val="center"/>
            <w:hideMark/>
          </w:tcPr>
          <w:p w14:paraId="7D9223C9"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6A73BE51"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755923A2"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2B0ED8E7" w14:textId="77777777" w:rsidTr="0038554C">
        <w:trPr>
          <w:trHeight w:val="300"/>
        </w:trPr>
        <w:tc>
          <w:tcPr>
            <w:tcW w:w="1575" w:type="dxa"/>
            <w:tcBorders>
              <w:top w:val="nil"/>
              <w:left w:val="single" w:sz="8" w:space="0" w:color="auto"/>
              <w:bottom w:val="nil"/>
              <w:right w:val="single" w:sz="4" w:space="0" w:color="auto"/>
            </w:tcBorders>
            <w:shd w:val="clear" w:color="000000" w:fill="BFBFBF"/>
            <w:noWrap/>
            <w:vAlign w:val="center"/>
            <w:hideMark/>
          </w:tcPr>
          <w:p w14:paraId="0AB0022F"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560" w:type="dxa"/>
            <w:tcBorders>
              <w:top w:val="nil"/>
              <w:left w:val="nil"/>
              <w:bottom w:val="nil"/>
              <w:right w:val="single" w:sz="8" w:space="0" w:color="auto"/>
            </w:tcBorders>
            <w:shd w:val="clear" w:color="auto" w:fill="auto"/>
            <w:vAlign w:val="center"/>
            <w:hideMark/>
          </w:tcPr>
          <w:p w14:paraId="1D508358"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Ian McMahon</w:t>
            </w:r>
          </w:p>
        </w:tc>
        <w:tc>
          <w:tcPr>
            <w:tcW w:w="222" w:type="dxa"/>
            <w:tcBorders>
              <w:top w:val="nil"/>
              <w:left w:val="nil"/>
              <w:bottom w:val="nil"/>
              <w:right w:val="nil"/>
            </w:tcBorders>
            <w:shd w:val="clear" w:color="auto" w:fill="auto"/>
            <w:noWrap/>
            <w:vAlign w:val="center"/>
            <w:hideMark/>
          </w:tcPr>
          <w:p w14:paraId="34CB7846"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single" w:sz="8" w:space="0" w:color="auto"/>
              <w:right w:val="single" w:sz="4" w:space="0" w:color="auto"/>
            </w:tcBorders>
            <w:shd w:val="clear" w:color="000000" w:fill="BFBFBF"/>
            <w:noWrap/>
            <w:vAlign w:val="center"/>
            <w:hideMark/>
          </w:tcPr>
          <w:p w14:paraId="7CD1DCD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560" w:type="dxa"/>
            <w:tcBorders>
              <w:top w:val="nil"/>
              <w:left w:val="nil"/>
              <w:bottom w:val="single" w:sz="8" w:space="0" w:color="auto"/>
              <w:right w:val="single" w:sz="8" w:space="0" w:color="auto"/>
            </w:tcBorders>
            <w:shd w:val="clear" w:color="auto" w:fill="auto"/>
            <w:vAlign w:val="center"/>
            <w:hideMark/>
          </w:tcPr>
          <w:p w14:paraId="1A11DB8E"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10 minutes</w:t>
            </w:r>
          </w:p>
        </w:tc>
        <w:tc>
          <w:tcPr>
            <w:tcW w:w="222" w:type="dxa"/>
            <w:tcBorders>
              <w:top w:val="nil"/>
              <w:left w:val="nil"/>
              <w:bottom w:val="nil"/>
              <w:right w:val="nil"/>
            </w:tcBorders>
            <w:shd w:val="clear" w:color="auto" w:fill="auto"/>
            <w:noWrap/>
            <w:vAlign w:val="center"/>
            <w:hideMark/>
          </w:tcPr>
          <w:p w14:paraId="3A2099F2"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0FBEBE12"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238E7442"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3795665E" w14:textId="77777777" w:rsidTr="0038554C">
        <w:trPr>
          <w:trHeight w:val="300"/>
        </w:trPr>
        <w:tc>
          <w:tcPr>
            <w:tcW w:w="1575" w:type="dxa"/>
            <w:tcBorders>
              <w:top w:val="nil"/>
              <w:left w:val="single" w:sz="8" w:space="0" w:color="auto"/>
              <w:bottom w:val="single" w:sz="8" w:space="0" w:color="auto"/>
              <w:right w:val="single" w:sz="4" w:space="0" w:color="auto"/>
            </w:tcBorders>
            <w:shd w:val="clear" w:color="000000" w:fill="BFBFBF"/>
            <w:noWrap/>
            <w:vAlign w:val="center"/>
            <w:hideMark/>
          </w:tcPr>
          <w:p w14:paraId="73A3CFFC"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560" w:type="dxa"/>
            <w:tcBorders>
              <w:top w:val="nil"/>
              <w:left w:val="nil"/>
              <w:bottom w:val="single" w:sz="8" w:space="0" w:color="auto"/>
              <w:right w:val="single" w:sz="8" w:space="0" w:color="auto"/>
            </w:tcBorders>
            <w:shd w:val="clear" w:color="auto" w:fill="auto"/>
            <w:vAlign w:val="center"/>
            <w:hideMark/>
          </w:tcPr>
          <w:p w14:paraId="6E6EEDFB"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4 hours</w:t>
            </w:r>
          </w:p>
        </w:tc>
        <w:tc>
          <w:tcPr>
            <w:tcW w:w="222" w:type="dxa"/>
            <w:tcBorders>
              <w:top w:val="nil"/>
              <w:left w:val="nil"/>
              <w:bottom w:val="nil"/>
              <w:right w:val="nil"/>
            </w:tcBorders>
            <w:shd w:val="clear" w:color="auto" w:fill="auto"/>
            <w:noWrap/>
            <w:vAlign w:val="center"/>
            <w:hideMark/>
          </w:tcPr>
          <w:p w14:paraId="30ACA4B4"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nil"/>
              <w:bottom w:val="nil"/>
              <w:right w:val="nil"/>
            </w:tcBorders>
            <w:shd w:val="clear" w:color="auto" w:fill="auto"/>
            <w:noWrap/>
            <w:vAlign w:val="bottom"/>
            <w:hideMark/>
          </w:tcPr>
          <w:p w14:paraId="6A37643B"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6A0D1947"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138F9D93"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079CCFA5"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25D6AC1C"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04292797" w14:textId="77777777" w:rsidTr="0038554C">
        <w:trPr>
          <w:trHeight w:val="300"/>
        </w:trPr>
        <w:tc>
          <w:tcPr>
            <w:tcW w:w="1575" w:type="dxa"/>
            <w:tcBorders>
              <w:top w:val="nil"/>
              <w:left w:val="nil"/>
              <w:bottom w:val="nil"/>
              <w:right w:val="nil"/>
            </w:tcBorders>
            <w:shd w:val="clear" w:color="auto" w:fill="auto"/>
            <w:noWrap/>
            <w:vAlign w:val="center"/>
            <w:hideMark/>
          </w:tcPr>
          <w:p w14:paraId="798506D3"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7F63D551"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33FB909E"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single" w:sz="8" w:space="0" w:color="auto"/>
              <w:left w:val="single" w:sz="8" w:space="0" w:color="auto"/>
              <w:bottom w:val="nil"/>
              <w:right w:val="single" w:sz="4" w:space="0" w:color="auto"/>
            </w:tcBorders>
            <w:shd w:val="clear" w:color="000000" w:fill="BFBFBF"/>
            <w:noWrap/>
            <w:vAlign w:val="center"/>
            <w:hideMark/>
          </w:tcPr>
          <w:p w14:paraId="54E7D18B"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560" w:type="dxa"/>
            <w:tcBorders>
              <w:top w:val="single" w:sz="8" w:space="0" w:color="auto"/>
              <w:left w:val="nil"/>
              <w:bottom w:val="nil"/>
              <w:right w:val="single" w:sz="8" w:space="0" w:color="auto"/>
            </w:tcBorders>
            <w:shd w:val="clear" w:color="auto" w:fill="auto"/>
            <w:vAlign w:val="center"/>
            <w:hideMark/>
          </w:tcPr>
          <w:p w14:paraId="5C5E9AA9"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2.2.4</w:t>
            </w:r>
          </w:p>
        </w:tc>
        <w:tc>
          <w:tcPr>
            <w:tcW w:w="222" w:type="dxa"/>
            <w:tcBorders>
              <w:top w:val="nil"/>
              <w:left w:val="nil"/>
              <w:bottom w:val="nil"/>
              <w:right w:val="nil"/>
            </w:tcBorders>
            <w:shd w:val="clear" w:color="auto" w:fill="auto"/>
            <w:noWrap/>
            <w:vAlign w:val="center"/>
            <w:hideMark/>
          </w:tcPr>
          <w:p w14:paraId="34602514"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677B4861"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7F94A274"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5028DA88" w14:textId="77777777" w:rsidTr="0038554C">
        <w:trPr>
          <w:trHeight w:val="300"/>
        </w:trPr>
        <w:tc>
          <w:tcPr>
            <w:tcW w:w="1575" w:type="dxa"/>
            <w:tcBorders>
              <w:top w:val="single" w:sz="8" w:space="0" w:color="auto"/>
              <w:left w:val="single" w:sz="8" w:space="0" w:color="auto"/>
              <w:bottom w:val="nil"/>
              <w:right w:val="single" w:sz="4" w:space="0" w:color="auto"/>
            </w:tcBorders>
            <w:shd w:val="clear" w:color="000000" w:fill="BFBFBF"/>
            <w:noWrap/>
            <w:vAlign w:val="center"/>
            <w:hideMark/>
          </w:tcPr>
          <w:p w14:paraId="39E0919D"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560" w:type="dxa"/>
            <w:tcBorders>
              <w:top w:val="single" w:sz="8" w:space="0" w:color="auto"/>
              <w:left w:val="nil"/>
              <w:bottom w:val="nil"/>
              <w:right w:val="single" w:sz="8" w:space="0" w:color="auto"/>
            </w:tcBorders>
            <w:shd w:val="clear" w:color="auto" w:fill="auto"/>
            <w:vAlign w:val="center"/>
            <w:hideMark/>
          </w:tcPr>
          <w:p w14:paraId="773F11FE"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1.2.2</w:t>
            </w:r>
          </w:p>
        </w:tc>
        <w:tc>
          <w:tcPr>
            <w:tcW w:w="222" w:type="dxa"/>
            <w:tcBorders>
              <w:top w:val="nil"/>
              <w:left w:val="nil"/>
              <w:bottom w:val="nil"/>
              <w:right w:val="nil"/>
            </w:tcBorders>
            <w:shd w:val="clear" w:color="auto" w:fill="auto"/>
            <w:noWrap/>
            <w:vAlign w:val="center"/>
            <w:hideMark/>
          </w:tcPr>
          <w:p w14:paraId="49A234EF"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vAlign w:val="center"/>
            <w:hideMark/>
          </w:tcPr>
          <w:p w14:paraId="6ED591CF"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560" w:type="dxa"/>
            <w:tcBorders>
              <w:top w:val="nil"/>
              <w:left w:val="nil"/>
              <w:bottom w:val="nil"/>
              <w:right w:val="single" w:sz="8" w:space="0" w:color="auto"/>
            </w:tcBorders>
            <w:shd w:val="clear" w:color="auto" w:fill="auto"/>
            <w:vAlign w:val="center"/>
            <w:hideMark/>
          </w:tcPr>
          <w:p w14:paraId="12479C0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Position floor jigs.</w:t>
            </w:r>
          </w:p>
        </w:tc>
        <w:tc>
          <w:tcPr>
            <w:tcW w:w="222" w:type="dxa"/>
            <w:tcBorders>
              <w:top w:val="nil"/>
              <w:left w:val="nil"/>
              <w:bottom w:val="nil"/>
              <w:right w:val="nil"/>
            </w:tcBorders>
            <w:shd w:val="clear" w:color="auto" w:fill="auto"/>
            <w:noWrap/>
            <w:vAlign w:val="center"/>
            <w:hideMark/>
          </w:tcPr>
          <w:p w14:paraId="603871C2"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7070FD6F"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39B782FC"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38C93DE0" w14:textId="77777777" w:rsidTr="0038554C">
        <w:trPr>
          <w:trHeight w:val="300"/>
        </w:trPr>
        <w:tc>
          <w:tcPr>
            <w:tcW w:w="1575" w:type="dxa"/>
            <w:tcBorders>
              <w:top w:val="nil"/>
              <w:left w:val="single" w:sz="8" w:space="0" w:color="auto"/>
              <w:bottom w:val="nil"/>
              <w:right w:val="single" w:sz="4" w:space="0" w:color="auto"/>
            </w:tcBorders>
            <w:shd w:val="clear" w:color="000000" w:fill="BFBFBF"/>
            <w:vAlign w:val="center"/>
            <w:hideMark/>
          </w:tcPr>
          <w:p w14:paraId="4A547D34"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560" w:type="dxa"/>
            <w:tcBorders>
              <w:top w:val="nil"/>
              <w:left w:val="nil"/>
              <w:bottom w:val="nil"/>
              <w:right w:val="single" w:sz="8" w:space="0" w:color="auto"/>
            </w:tcBorders>
            <w:shd w:val="clear" w:color="auto" w:fill="auto"/>
            <w:vAlign w:val="center"/>
            <w:hideMark/>
          </w:tcPr>
          <w:p w14:paraId="26542004"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Contact DKP and provide part drawing.</w:t>
            </w:r>
          </w:p>
        </w:tc>
        <w:tc>
          <w:tcPr>
            <w:tcW w:w="222" w:type="dxa"/>
            <w:tcBorders>
              <w:top w:val="nil"/>
              <w:left w:val="nil"/>
              <w:bottom w:val="nil"/>
              <w:right w:val="nil"/>
            </w:tcBorders>
            <w:shd w:val="clear" w:color="auto" w:fill="auto"/>
            <w:noWrap/>
            <w:vAlign w:val="center"/>
            <w:hideMark/>
          </w:tcPr>
          <w:p w14:paraId="045CF10E"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noWrap/>
            <w:vAlign w:val="center"/>
            <w:hideMark/>
          </w:tcPr>
          <w:p w14:paraId="7C985104"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560" w:type="dxa"/>
            <w:tcBorders>
              <w:top w:val="nil"/>
              <w:left w:val="nil"/>
              <w:bottom w:val="nil"/>
              <w:right w:val="single" w:sz="8" w:space="0" w:color="auto"/>
            </w:tcBorders>
            <w:shd w:val="clear" w:color="auto" w:fill="auto"/>
            <w:vAlign w:val="center"/>
            <w:hideMark/>
          </w:tcPr>
          <w:p w14:paraId="7A6909B9"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c>
          <w:tcPr>
            <w:tcW w:w="222" w:type="dxa"/>
            <w:tcBorders>
              <w:top w:val="nil"/>
              <w:left w:val="nil"/>
              <w:bottom w:val="nil"/>
              <w:right w:val="nil"/>
            </w:tcBorders>
            <w:shd w:val="clear" w:color="auto" w:fill="auto"/>
            <w:noWrap/>
            <w:vAlign w:val="center"/>
            <w:hideMark/>
          </w:tcPr>
          <w:p w14:paraId="2AA70767"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64D3C45F"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2B215511"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07FCEFB5" w14:textId="77777777" w:rsidTr="0038554C">
        <w:trPr>
          <w:trHeight w:val="300"/>
        </w:trPr>
        <w:tc>
          <w:tcPr>
            <w:tcW w:w="1575" w:type="dxa"/>
            <w:tcBorders>
              <w:top w:val="nil"/>
              <w:left w:val="single" w:sz="8" w:space="0" w:color="auto"/>
              <w:bottom w:val="nil"/>
              <w:right w:val="single" w:sz="4" w:space="0" w:color="auto"/>
            </w:tcBorders>
            <w:shd w:val="clear" w:color="000000" w:fill="BFBFBF"/>
            <w:noWrap/>
            <w:vAlign w:val="center"/>
            <w:hideMark/>
          </w:tcPr>
          <w:p w14:paraId="1B5785E8"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560" w:type="dxa"/>
            <w:tcBorders>
              <w:top w:val="nil"/>
              <w:left w:val="nil"/>
              <w:bottom w:val="nil"/>
              <w:right w:val="single" w:sz="8" w:space="0" w:color="auto"/>
            </w:tcBorders>
            <w:shd w:val="clear" w:color="auto" w:fill="auto"/>
            <w:vAlign w:val="center"/>
            <w:hideMark/>
          </w:tcPr>
          <w:p w14:paraId="07B8CC5B"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Martin Carver</w:t>
            </w:r>
          </w:p>
        </w:tc>
        <w:tc>
          <w:tcPr>
            <w:tcW w:w="222" w:type="dxa"/>
            <w:tcBorders>
              <w:top w:val="nil"/>
              <w:left w:val="nil"/>
              <w:bottom w:val="nil"/>
              <w:right w:val="nil"/>
            </w:tcBorders>
            <w:shd w:val="clear" w:color="auto" w:fill="auto"/>
            <w:noWrap/>
            <w:vAlign w:val="center"/>
            <w:hideMark/>
          </w:tcPr>
          <w:p w14:paraId="578485F1"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single" w:sz="8" w:space="0" w:color="auto"/>
              <w:right w:val="single" w:sz="4" w:space="0" w:color="auto"/>
            </w:tcBorders>
            <w:shd w:val="clear" w:color="000000" w:fill="BFBFBF"/>
            <w:noWrap/>
            <w:vAlign w:val="center"/>
            <w:hideMark/>
          </w:tcPr>
          <w:p w14:paraId="121341F3"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560" w:type="dxa"/>
            <w:tcBorders>
              <w:top w:val="nil"/>
              <w:left w:val="nil"/>
              <w:bottom w:val="single" w:sz="8" w:space="0" w:color="auto"/>
              <w:right w:val="single" w:sz="8" w:space="0" w:color="auto"/>
            </w:tcBorders>
            <w:shd w:val="clear" w:color="auto" w:fill="auto"/>
            <w:vAlign w:val="center"/>
            <w:hideMark/>
          </w:tcPr>
          <w:p w14:paraId="07D5C12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10 minutes</w:t>
            </w:r>
          </w:p>
        </w:tc>
        <w:tc>
          <w:tcPr>
            <w:tcW w:w="222" w:type="dxa"/>
            <w:tcBorders>
              <w:top w:val="nil"/>
              <w:left w:val="nil"/>
              <w:bottom w:val="nil"/>
              <w:right w:val="nil"/>
            </w:tcBorders>
            <w:shd w:val="clear" w:color="auto" w:fill="auto"/>
            <w:noWrap/>
            <w:vAlign w:val="center"/>
            <w:hideMark/>
          </w:tcPr>
          <w:p w14:paraId="2E5EA4CB"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7FE4D41D"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08AA4A9C"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61146458" w14:textId="77777777" w:rsidTr="0038554C">
        <w:trPr>
          <w:trHeight w:val="300"/>
        </w:trPr>
        <w:tc>
          <w:tcPr>
            <w:tcW w:w="1575" w:type="dxa"/>
            <w:tcBorders>
              <w:top w:val="nil"/>
              <w:left w:val="single" w:sz="8" w:space="0" w:color="auto"/>
              <w:bottom w:val="single" w:sz="8" w:space="0" w:color="auto"/>
              <w:right w:val="single" w:sz="4" w:space="0" w:color="auto"/>
            </w:tcBorders>
            <w:shd w:val="clear" w:color="000000" w:fill="BFBFBF"/>
            <w:noWrap/>
            <w:vAlign w:val="center"/>
            <w:hideMark/>
          </w:tcPr>
          <w:p w14:paraId="0D84AC9A"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560" w:type="dxa"/>
            <w:tcBorders>
              <w:top w:val="nil"/>
              <w:left w:val="nil"/>
              <w:bottom w:val="single" w:sz="8" w:space="0" w:color="auto"/>
              <w:right w:val="single" w:sz="8" w:space="0" w:color="auto"/>
            </w:tcBorders>
            <w:shd w:val="clear" w:color="auto" w:fill="auto"/>
            <w:vAlign w:val="center"/>
            <w:hideMark/>
          </w:tcPr>
          <w:p w14:paraId="35DE4C1D"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15 minutes</w:t>
            </w:r>
          </w:p>
        </w:tc>
        <w:tc>
          <w:tcPr>
            <w:tcW w:w="222" w:type="dxa"/>
            <w:tcBorders>
              <w:top w:val="nil"/>
              <w:left w:val="nil"/>
              <w:bottom w:val="nil"/>
              <w:right w:val="nil"/>
            </w:tcBorders>
            <w:shd w:val="clear" w:color="auto" w:fill="auto"/>
            <w:noWrap/>
            <w:vAlign w:val="center"/>
            <w:hideMark/>
          </w:tcPr>
          <w:p w14:paraId="2C1AC8E8"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nil"/>
              <w:right w:val="nil"/>
            </w:tcBorders>
            <w:shd w:val="clear" w:color="auto" w:fill="auto"/>
            <w:noWrap/>
            <w:vAlign w:val="bottom"/>
            <w:hideMark/>
          </w:tcPr>
          <w:p w14:paraId="1A9A33FE"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right w:val="nil"/>
            </w:tcBorders>
            <w:shd w:val="clear" w:color="auto" w:fill="auto"/>
            <w:vAlign w:val="bottom"/>
            <w:hideMark/>
          </w:tcPr>
          <w:p w14:paraId="28C9443B"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4C4B64AC"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03620124"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61D26FB5"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7AC5E140" w14:textId="77777777" w:rsidTr="0038554C">
        <w:trPr>
          <w:trHeight w:val="300"/>
        </w:trPr>
        <w:tc>
          <w:tcPr>
            <w:tcW w:w="1575" w:type="dxa"/>
            <w:tcBorders>
              <w:top w:val="nil"/>
              <w:left w:val="nil"/>
              <w:bottom w:val="nil"/>
              <w:right w:val="nil"/>
            </w:tcBorders>
            <w:shd w:val="clear" w:color="auto" w:fill="auto"/>
            <w:noWrap/>
            <w:vAlign w:val="center"/>
            <w:hideMark/>
          </w:tcPr>
          <w:p w14:paraId="665A6BE4"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35EA078F"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tcBorders>
            <w:shd w:val="clear" w:color="auto" w:fill="auto"/>
            <w:noWrap/>
            <w:vAlign w:val="center"/>
            <w:hideMark/>
          </w:tcPr>
          <w:p w14:paraId="6E30CAD8"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bottom w:val="nil"/>
            </w:tcBorders>
            <w:shd w:val="clear" w:color="auto" w:fill="auto"/>
            <w:noWrap/>
            <w:vAlign w:val="center"/>
            <w:hideMark/>
          </w:tcPr>
          <w:p w14:paraId="60E2AEC3"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bottom w:val="nil"/>
            </w:tcBorders>
            <w:shd w:val="clear" w:color="auto" w:fill="auto"/>
            <w:vAlign w:val="center"/>
            <w:hideMark/>
          </w:tcPr>
          <w:p w14:paraId="73575710"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78B3F40D"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2AA67EA6"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50557DBF"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65F485BD" w14:textId="77777777" w:rsidTr="0038554C">
        <w:trPr>
          <w:trHeight w:val="300"/>
        </w:trPr>
        <w:tc>
          <w:tcPr>
            <w:tcW w:w="1575" w:type="dxa"/>
            <w:tcBorders>
              <w:top w:val="single" w:sz="8" w:space="0" w:color="auto"/>
              <w:left w:val="single" w:sz="8" w:space="0" w:color="auto"/>
              <w:bottom w:val="nil"/>
              <w:right w:val="single" w:sz="4" w:space="0" w:color="auto"/>
            </w:tcBorders>
            <w:shd w:val="clear" w:color="000000" w:fill="BFBFBF"/>
            <w:noWrap/>
            <w:vAlign w:val="center"/>
            <w:hideMark/>
          </w:tcPr>
          <w:p w14:paraId="145F3E6D"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560" w:type="dxa"/>
            <w:tcBorders>
              <w:top w:val="single" w:sz="8" w:space="0" w:color="auto"/>
              <w:left w:val="nil"/>
              <w:bottom w:val="nil"/>
              <w:right w:val="single" w:sz="8" w:space="0" w:color="auto"/>
            </w:tcBorders>
            <w:shd w:val="clear" w:color="auto" w:fill="auto"/>
            <w:vAlign w:val="center"/>
            <w:hideMark/>
          </w:tcPr>
          <w:p w14:paraId="24EA9DE9"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1.2.3</w:t>
            </w:r>
          </w:p>
        </w:tc>
        <w:tc>
          <w:tcPr>
            <w:tcW w:w="222" w:type="dxa"/>
            <w:tcBorders>
              <w:top w:val="nil"/>
              <w:left w:val="nil"/>
              <w:bottom w:val="nil"/>
              <w:right w:val="nil"/>
            </w:tcBorders>
            <w:shd w:val="clear" w:color="auto" w:fill="auto"/>
            <w:noWrap/>
            <w:vAlign w:val="center"/>
            <w:hideMark/>
          </w:tcPr>
          <w:p w14:paraId="57B8C3F7"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single" w:sz="8" w:space="0" w:color="auto"/>
              <w:left w:val="single" w:sz="8" w:space="0" w:color="auto"/>
              <w:bottom w:val="nil"/>
              <w:right w:val="single" w:sz="4" w:space="0" w:color="auto"/>
            </w:tcBorders>
            <w:shd w:val="clear" w:color="000000" w:fill="BFBFBF"/>
            <w:noWrap/>
            <w:vAlign w:val="center"/>
            <w:hideMark/>
          </w:tcPr>
          <w:p w14:paraId="6642D024"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560" w:type="dxa"/>
            <w:tcBorders>
              <w:top w:val="single" w:sz="8" w:space="0" w:color="auto"/>
              <w:left w:val="nil"/>
              <w:bottom w:val="nil"/>
              <w:right w:val="single" w:sz="8" w:space="0" w:color="auto"/>
            </w:tcBorders>
            <w:shd w:val="clear" w:color="auto" w:fill="auto"/>
            <w:vAlign w:val="center"/>
            <w:hideMark/>
          </w:tcPr>
          <w:p w14:paraId="2C37E71F"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2.2.5</w:t>
            </w:r>
          </w:p>
        </w:tc>
        <w:tc>
          <w:tcPr>
            <w:tcW w:w="222" w:type="dxa"/>
            <w:tcBorders>
              <w:top w:val="nil"/>
              <w:left w:val="nil"/>
              <w:bottom w:val="nil"/>
              <w:right w:val="nil"/>
            </w:tcBorders>
            <w:shd w:val="clear" w:color="auto" w:fill="auto"/>
            <w:noWrap/>
            <w:vAlign w:val="center"/>
            <w:hideMark/>
          </w:tcPr>
          <w:p w14:paraId="77AA5545"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5C961D11"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05E60FB0"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12DB4596" w14:textId="77777777" w:rsidTr="0038554C">
        <w:trPr>
          <w:trHeight w:val="300"/>
        </w:trPr>
        <w:tc>
          <w:tcPr>
            <w:tcW w:w="1575" w:type="dxa"/>
            <w:tcBorders>
              <w:top w:val="nil"/>
              <w:left w:val="single" w:sz="8" w:space="0" w:color="auto"/>
              <w:bottom w:val="nil"/>
              <w:right w:val="single" w:sz="4" w:space="0" w:color="auto"/>
            </w:tcBorders>
            <w:shd w:val="clear" w:color="000000" w:fill="BFBFBF"/>
            <w:noWrap/>
            <w:vAlign w:val="center"/>
            <w:hideMark/>
          </w:tcPr>
          <w:p w14:paraId="70BB8357"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560" w:type="dxa"/>
            <w:tcBorders>
              <w:top w:val="nil"/>
              <w:left w:val="nil"/>
              <w:bottom w:val="nil"/>
              <w:right w:val="single" w:sz="8" w:space="0" w:color="auto"/>
            </w:tcBorders>
            <w:shd w:val="clear" w:color="auto" w:fill="auto"/>
            <w:vAlign w:val="center"/>
            <w:hideMark/>
          </w:tcPr>
          <w:p w14:paraId="64AA9F1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Collaborate with DKP to design ideal jig structure.</w:t>
            </w:r>
          </w:p>
        </w:tc>
        <w:tc>
          <w:tcPr>
            <w:tcW w:w="222" w:type="dxa"/>
            <w:tcBorders>
              <w:top w:val="nil"/>
              <w:left w:val="nil"/>
              <w:bottom w:val="nil"/>
              <w:right w:val="nil"/>
            </w:tcBorders>
            <w:shd w:val="clear" w:color="auto" w:fill="auto"/>
            <w:noWrap/>
            <w:vAlign w:val="center"/>
            <w:hideMark/>
          </w:tcPr>
          <w:p w14:paraId="00A5D9DA"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vAlign w:val="center"/>
            <w:hideMark/>
          </w:tcPr>
          <w:p w14:paraId="75A31EEA"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560" w:type="dxa"/>
            <w:tcBorders>
              <w:top w:val="nil"/>
              <w:left w:val="nil"/>
              <w:bottom w:val="nil"/>
              <w:right w:val="single" w:sz="8" w:space="0" w:color="auto"/>
            </w:tcBorders>
            <w:shd w:val="clear" w:color="auto" w:fill="auto"/>
            <w:vAlign w:val="center"/>
            <w:hideMark/>
          </w:tcPr>
          <w:p w14:paraId="0DE5E2FC"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Level floor jigs with spirit levels.</w:t>
            </w:r>
          </w:p>
        </w:tc>
        <w:tc>
          <w:tcPr>
            <w:tcW w:w="222" w:type="dxa"/>
            <w:tcBorders>
              <w:top w:val="nil"/>
              <w:left w:val="nil"/>
              <w:bottom w:val="nil"/>
              <w:right w:val="nil"/>
            </w:tcBorders>
            <w:shd w:val="clear" w:color="auto" w:fill="auto"/>
            <w:noWrap/>
            <w:vAlign w:val="center"/>
            <w:hideMark/>
          </w:tcPr>
          <w:p w14:paraId="474192D2"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39AA61C0"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5874C5F6"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054F8AC2" w14:textId="77777777" w:rsidTr="0038554C">
        <w:trPr>
          <w:trHeight w:val="300"/>
        </w:trPr>
        <w:tc>
          <w:tcPr>
            <w:tcW w:w="1575" w:type="dxa"/>
            <w:tcBorders>
              <w:top w:val="nil"/>
              <w:left w:val="single" w:sz="8" w:space="0" w:color="auto"/>
              <w:bottom w:val="nil"/>
              <w:right w:val="single" w:sz="4" w:space="0" w:color="auto"/>
            </w:tcBorders>
            <w:shd w:val="clear" w:color="000000" w:fill="BFBFBF"/>
            <w:vAlign w:val="center"/>
            <w:hideMark/>
          </w:tcPr>
          <w:p w14:paraId="01094F7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560" w:type="dxa"/>
            <w:tcBorders>
              <w:top w:val="nil"/>
              <w:left w:val="nil"/>
              <w:bottom w:val="nil"/>
              <w:right w:val="single" w:sz="8" w:space="0" w:color="auto"/>
            </w:tcBorders>
            <w:shd w:val="clear" w:color="auto" w:fill="auto"/>
            <w:vAlign w:val="center"/>
            <w:hideMark/>
          </w:tcPr>
          <w:p w14:paraId="5D39E55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Martin Carver, Dave Daily (DKP)</w:t>
            </w:r>
          </w:p>
        </w:tc>
        <w:tc>
          <w:tcPr>
            <w:tcW w:w="222" w:type="dxa"/>
            <w:tcBorders>
              <w:top w:val="nil"/>
              <w:left w:val="nil"/>
              <w:bottom w:val="nil"/>
              <w:right w:val="nil"/>
            </w:tcBorders>
            <w:shd w:val="clear" w:color="auto" w:fill="auto"/>
            <w:noWrap/>
            <w:vAlign w:val="center"/>
            <w:hideMark/>
          </w:tcPr>
          <w:p w14:paraId="111F158B"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noWrap/>
            <w:vAlign w:val="center"/>
            <w:hideMark/>
          </w:tcPr>
          <w:p w14:paraId="708A2E84"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560" w:type="dxa"/>
            <w:tcBorders>
              <w:top w:val="nil"/>
              <w:left w:val="nil"/>
              <w:bottom w:val="nil"/>
              <w:right w:val="single" w:sz="8" w:space="0" w:color="auto"/>
            </w:tcBorders>
            <w:shd w:val="clear" w:color="auto" w:fill="auto"/>
            <w:vAlign w:val="center"/>
            <w:hideMark/>
          </w:tcPr>
          <w:p w14:paraId="0027609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c>
          <w:tcPr>
            <w:tcW w:w="222" w:type="dxa"/>
            <w:tcBorders>
              <w:top w:val="nil"/>
              <w:left w:val="nil"/>
              <w:bottom w:val="nil"/>
              <w:right w:val="nil"/>
            </w:tcBorders>
            <w:shd w:val="clear" w:color="auto" w:fill="auto"/>
            <w:noWrap/>
            <w:vAlign w:val="center"/>
            <w:hideMark/>
          </w:tcPr>
          <w:p w14:paraId="01B0294A"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5E2CBF78"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75BA40A9"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31FEC3F4" w14:textId="77777777" w:rsidTr="0038554C">
        <w:trPr>
          <w:trHeight w:val="300"/>
        </w:trPr>
        <w:tc>
          <w:tcPr>
            <w:tcW w:w="1575" w:type="dxa"/>
            <w:tcBorders>
              <w:top w:val="nil"/>
              <w:left w:val="single" w:sz="8" w:space="0" w:color="auto"/>
              <w:bottom w:val="single" w:sz="8" w:space="0" w:color="auto"/>
              <w:right w:val="single" w:sz="4" w:space="0" w:color="auto"/>
            </w:tcBorders>
            <w:shd w:val="clear" w:color="000000" w:fill="BFBFBF"/>
            <w:noWrap/>
            <w:vAlign w:val="center"/>
            <w:hideMark/>
          </w:tcPr>
          <w:p w14:paraId="578AF597"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560" w:type="dxa"/>
            <w:tcBorders>
              <w:top w:val="nil"/>
              <w:left w:val="nil"/>
              <w:bottom w:val="single" w:sz="8" w:space="0" w:color="auto"/>
              <w:right w:val="single" w:sz="8" w:space="0" w:color="auto"/>
            </w:tcBorders>
            <w:shd w:val="clear" w:color="auto" w:fill="auto"/>
            <w:vAlign w:val="center"/>
            <w:hideMark/>
          </w:tcPr>
          <w:p w14:paraId="08FC75C7"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8 hours</w:t>
            </w:r>
          </w:p>
        </w:tc>
        <w:tc>
          <w:tcPr>
            <w:tcW w:w="222" w:type="dxa"/>
            <w:tcBorders>
              <w:top w:val="nil"/>
              <w:left w:val="nil"/>
              <w:bottom w:val="nil"/>
              <w:right w:val="nil"/>
            </w:tcBorders>
            <w:shd w:val="clear" w:color="auto" w:fill="auto"/>
            <w:noWrap/>
            <w:vAlign w:val="center"/>
            <w:hideMark/>
          </w:tcPr>
          <w:p w14:paraId="583F178D"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single" w:sz="8" w:space="0" w:color="auto"/>
              <w:right w:val="single" w:sz="4" w:space="0" w:color="auto"/>
            </w:tcBorders>
            <w:shd w:val="clear" w:color="000000" w:fill="BFBFBF"/>
            <w:noWrap/>
            <w:vAlign w:val="center"/>
            <w:hideMark/>
          </w:tcPr>
          <w:p w14:paraId="07776846"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560" w:type="dxa"/>
            <w:tcBorders>
              <w:top w:val="nil"/>
              <w:left w:val="nil"/>
              <w:bottom w:val="single" w:sz="8" w:space="0" w:color="auto"/>
              <w:right w:val="single" w:sz="8" w:space="0" w:color="auto"/>
            </w:tcBorders>
            <w:shd w:val="clear" w:color="auto" w:fill="auto"/>
            <w:vAlign w:val="center"/>
            <w:hideMark/>
          </w:tcPr>
          <w:p w14:paraId="0AE7F61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 hours</w:t>
            </w:r>
          </w:p>
        </w:tc>
        <w:tc>
          <w:tcPr>
            <w:tcW w:w="222" w:type="dxa"/>
            <w:tcBorders>
              <w:top w:val="nil"/>
              <w:left w:val="nil"/>
              <w:bottom w:val="nil"/>
              <w:right w:val="nil"/>
            </w:tcBorders>
            <w:shd w:val="clear" w:color="auto" w:fill="auto"/>
            <w:noWrap/>
            <w:vAlign w:val="center"/>
            <w:hideMark/>
          </w:tcPr>
          <w:p w14:paraId="7FD772DD"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075E8B30"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510E7080"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1703CCD9" w14:textId="77777777" w:rsidTr="0038554C">
        <w:trPr>
          <w:trHeight w:val="300"/>
        </w:trPr>
        <w:tc>
          <w:tcPr>
            <w:tcW w:w="1575" w:type="dxa"/>
            <w:tcBorders>
              <w:top w:val="nil"/>
              <w:left w:val="nil"/>
              <w:bottom w:val="nil"/>
              <w:right w:val="nil"/>
            </w:tcBorders>
            <w:shd w:val="clear" w:color="auto" w:fill="auto"/>
            <w:noWrap/>
            <w:vAlign w:val="bottom"/>
            <w:hideMark/>
          </w:tcPr>
          <w:p w14:paraId="15B03F3C"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2576A13D"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53145CBA"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nil"/>
              <w:bottom w:val="nil"/>
              <w:right w:val="nil"/>
            </w:tcBorders>
            <w:shd w:val="clear" w:color="auto" w:fill="auto"/>
            <w:noWrap/>
            <w:vAlign w:val="bottom"/>
            <w:hideMark/>
          </w:tcPr>
          <w:p w14:paraId="4F3634EB"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6D99040B"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223D10AF"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1BB5D8A0"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2A443DCE"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4181320F" w14:textId="77777777" w:rsidTr="0038554C">
        <w:trPr>
          <w:trHeight w:val="300"/>
        </w:trPr>
        <w:tc>
          <w:tcPr>
            <w:tcW w:w="1575" w:type="dxa"/>
            <w:tcBorders>
              <w:top w:val="nil"/>
              <w:left w:val="nil"/>
              <w:bottom w:val="nil"/>
              <w:right w:val="nil"/>
            </w:tcBorders>
            <w:shd w:val="clear" w:color="auto" w:fill="auto"/>
            <w:noWrap/>
            <w:vAlign w:val="bottom"/>
            <w:hideMark/>
          </w:tcPr>
          <w:p w14:paraId="07D65F7A"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4619791A"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5A47B39C"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14:paraId="0BC2475C" w14:textId="77777777" w:rsidR="00F4175E" w:rsidRPr="00F4175E" w:rsidRDefault="00F4175E" w:rsidP="00F4175E">
            <w:pPr>
              <w:spacing w:after="0" w:line="240" w:lineRule="auto"/>
              <w:jc w:val="right"/>
              <w:rPr>
                <w:rFonts w:ascii="Calibri" w:eastAsia="Times New Roman" w:hAnsi="Calibri" w:cs="Calibri"/>
                <w:b/>
                <w:color w:val="000000"/>
                <w:lang w:val="en-US"/>
              </w:rPr>
            </w:pPr>
            <w:r w:rsidRPr="00F4175E">
              <w:rPr>
                <w:rFonts w:ascii="Calibri" w:eastAsia="Times New Roman" w:hAnsi="Calibri" w:cs="Calibri"/>
                <w:b/>
                <w:color w:val="000000"/>
                <w:lang w:val="en-US"/>
              </w:rPr>
              <w:t>2.3</w:t>
            </w:r>
          </w:p>
        </w:tc>
        <w:tc>
          <w:tcPr>
            <w:tcW w:w="5560" w:type="dxa"/>
            <w:tcBorders>
              <w:top w:val="single" w:sz="8" w:space="0" w:color="auto"/>
              <w:left w:val="nil"/>
              <w:bottom w:val="single" w:sz="8" w:space="0" w:color="auto"/>
              <w:right w:val="single" w:sz="8" w:space="0" w:color="auto"/>
            </w:tcBorders>
            <w:shd w:val="clear" w:color="auto" w:fill="auto"/>
            <w:vAlign w:val="center"/>
            <w:hideMark/>
          </w:tcPr>
          <w:p w14:paraId="3738462D" w14:textId="77777777" w:rsidR="00F4175E" w:rsidRPr="00F4175E" w:rsidRDefault="00F4175E" w:rsidP="00F4175E">
            <w:pPr>
              <w:spacing w:after="0" w:line="240" w:lineRule="auto"/>
              <w:rPr>
                <w:rFonts w:ascii="Calibri" w:eastAsia="Times New Roman" w:hAnsi="Calibri" w:cs="Calibri"/>
                <w:b/>
                <w:color w:val="000000"/>
                <w:lang w:val="en-US"/>
              </w:rPr>
            </w:pPr>
            <w:r w:rsidRPr="00F4175E">
              <w:rPr>
                <w:rFonts w:ascii="Calibri" w:eastAsia="Times New Roman" w:hAnsi="Calibri" w:cs="Calibri"/>
                <w:b/>
                <w:color w:val="000000"/>
                <w:lang w:val="en-US"/>
              </w:rPr>
              <w:t>Set Up Floor Jigs</w:t>
            </w:r>
          </w:p>
        </w:tc>
        <w:tc>
          <w:tcPr>
            <w:tcW w:w="222" w:type="dxa"/>
            <w:tcBorders>
              <w:top w:val="nil"/>
              <w:left w:val="nil"/>
              <w:bottom w:val="nil"/>
              <w:right w:val="nil"/>
            </w:tcBorders>
            <w:shd w:val="clear" w:color="auto" w:fill="auto"/>
            <w:noWrap/>
            <w:vAlign w:val="center"/>
            <w:hideMark/>
          </w:tcPr>
          <w:p w14:paraId="04E8F734"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78604AF9"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21291E6E"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40B129B6" w14:textId="77777777" w:rsidTr="0038554C">
        <w:trPr>
          <w:trHeight w:val="300"/>
        </w:trPr>
        <w:tc>
          <w:tcPr>
            <w:tcW w:w="1575" w:type="dxa"/>
            <w:tcBorders>
              <w:top w:val="nil"/>
              <w:left w:val="nil"/>
              <w:bottom w:val="nil"/>
              <w:right w:val="nil"/>
            </w:tcBorders>
            <w:shd w:val="clear" w:color="auto" w:fill="auto"/>
            <w:noWrap/>
            <w:vAlign w:val="bottom"/>
            <w:hideMark/>
          </w:tcPr>
          <w:p w14:paraId="146A49F6"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4CA4140B"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4DA1D43E"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nil"/>
              <w:bottom w:val="nil"/>
              <w:right w:val="nil"/>
            </w:tcBorders>
            <w:shd w:val="clear" w:color="auto" w:fill="auto"/>
            <w:noWrap/>
            <w:vAlign w:val="center"/>
            <w:hideMark/>
          </w:tcPr>
          <w:p w14:paraId="54583E17"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5852E3F4"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7EFFDB2F"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38888838"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68DEA6C8"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3636D950" w14:textId="77777777" w:rsidTr="0038554C">
        <w:trPr>
          <w:trHeight w:val="300"/>
        </w:trPr>
        <w:tc>
          <w:tcPr>
            <w:tcW w:w="1575" w:type="dxa"/>
            <w:tcBorders>
              <w:top w:val="nil"/>
              <w:left w:val="nil"/>
              <w:bottom w:val="nil"/>
              <w:right w:val="nil"/>
            </w:tcBorders>
            <w:shd w:val="clear" w:color="auto" w:fill="auto"/>
            <w:noWrap/>
            <w:vAlign w:val="bottom"/>
            <w:hideMark/>
          </w:tcPr>
          <w:p w14:paraId="679A09E6"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1B7AB425"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4D5D9F05"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single" w:sz="8" w:space="0" w:color="auto"/>
              <w:left w:val="single" w:sz="8" w:space="0" w:color="auto"/>
              <w:bottom w:val="nil"/>
              <w:right w:val="single" w:sz="4" w:space="0" w:color="auto"/>
            </w:tcBorders>
            <w:shd w:val="clear" w:color="000000" w:fill="BFBFBF"/>
            <w:noWrap/>
            <w:vAlign w:val="center"/>
            <w:hideMark/>
          </w:tcPr>
          <w:p w14:paraId="1BAA69C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560" w:type="dxa"/>
            <w:tcBorders>
              <w:top w:val="single" w:sz="8" w:space="0" w:color="auto"/>
              <w:left w:val="nil"/>
              <w:bottom w:val="nil"/>
              <w:right w:val="single" w:sz="8" w:space="0" w:color="auto"/>
            </w:tcBorders>
            <w:shd w:val="clear" w:color="auto" w:fill="auto"/>
            <w:vAlign w:val="center"/>
            <w:hideMark/>
          </w:tcPr>
          <w:p w14:paraId="73A87411"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2.3.1</w:t>
            </w:r>
          </w:p>
        </w:tc>
        <w:tc>
          <w:tcPr>
            <w:tcW w:w="222" w:type="dxa"/>
            <w:tcBorders>
              <w:top w:val="nil"/>
              <w:left w:val="nil"/>
              <w:bottom w:val="nil"/>
              <w:right w:val="nil"/>
            </w:tcBorders>
            <w:shd w:val="clear" w:color="auto" w:fill="auto"/>
            <w:noWrap/>
            <w:vAlign w:val="center"/>
            <w:hideMark/>
          </w:tcPr>
          <w:p w14:paraId="2079B7A6"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78871E5D"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72A4C56D"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41805F4E" w14:textId="77777777" w:rsidTr="0038554C">
        <w:trPr>
          <w:trHeight w:val="300"/>
        </w:trPr>
        <w:tc>
          <w:tcPr>
            <w:tcW w:w="1575" w:type="dxa"/>
            <w:tcBorders>
              <w:top w:val="nil"/>
              <w:left w:val="nil"/>
              <w:bottom w:val="nil"/>
              <w:right w:val="nil"/>
            </w:tcBorders>
            <w:shd w:val="clear" w:color="auto" w:fill="auto"/>
            <w:noWrap/>
            <w:vAlign w:val="bottom"/>
            <w:hideMark/>
          </w:tcPr>
          <w:p w14:paraId="713BAF7F"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19C88863"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3D24EB26"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noWrap/>
            <w:vAlign w:val="center"/>
            <w:hideMark/>
          </w:tcPr>
          <w:p w14:paraId="4C5DD896"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560" w:type="dxa"/>
            <w:tcBorders>
              <w:top w:val="nil"/>
              <w:left w:val="nil"/>
              <w:bottom w:val="nil"/>
              <w:right w:val="single" w:sz="8" w:space="0" w:color="auto"/>
            </w:tcBorders>
            <w:shd w:val="clear" w:color="auto" w:fill="auto"/>
            <w:vAlign w:val="center"/>
            <w:hideMark/>
          </w:tcPr>
          <w:p w14:paraId="474ACCC8"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Fit 767 tracks and 787 blocks.</w:t>
            </w:r>
          </w:p>
        </w:tc>
        <w:tc>
          <w:tcPr>
            <w:tcW w:w="222" w:type="dxa"/>
            <w:tcBorders>
              <w:top w:val="nil"/>
              <w:left w:val="nil"/>
              <w:bottom w:val="nil"/>
              <w:right w:val="nil"/>
            </w:tcBorders>
            <w:shd w:val="clear" w:color="auto" w:fill="auto"/>
            <w:noWrap/>
            <w:vAlign w:val="center"/>
            <w:hideMark/>
          </w:tcPr>
          <w:p w14:paraId="1B9EE9C7"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3A7B37F5"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241E827B"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732AF8D0" w14:textId="77777777" w:rsidTr="0038554C">
        <w:trPr>
          <w:trHeight w:val="300"/>
        </w:trPr>
        <w:tc>
          <w:tcPr>
            <w:tcW w:w="1575" w:type="dxa"/>
            <w:tcBorders>
              <w:top w:val="nil"/>
              <w:left w:val="nil"/>
              <w:bottom w:val="nil"/>
              <w:right w:val="nil"/>
            </w:tcBorders>
            <w:shd w:val="clear" w:color="auto" w:fill="auto"/>
            <w:noWrap/>
            <w:vAlign w:val="bottom"/>
            <w:hideMark/>
          </w:tcPr>
          <w:p w14:paraId="74D51D22"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2ECB8D79"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51FF38FE"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vAlign w:val="center"/>
            <w:hideMark/>
          </w:tcPr>
          <w:p w14:paraId="473A408A"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560" w:type="dxa"/>
            <w:tcBorders>
              <w:top w:val="nil"/>
              <w:left w:val="nil"/>
              <w:bottom w:val="nil"/>
              <w:right w:val="single" w:sz="8" w:space="0" w:color="auto"/>
            </w:tcBorders>
            <w:shd w:val="clear" w:color="auto" w:fill="auto"/>
            <w:vAlign w:val="center"/>
            <w:hideMark/>
          </w:tcPr>
          <w:p w14:paraId="20CAC6ED"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c>
          <w:tcPr>
            <w:tcW w:w="222" w:type="dxa"/>
            <w:tcBorders>
              <w:top w:val="nil"/>
              <w:left w:val="nil"/>
              <w:bottom w:val="nil"/>
              <w:right w:val="nil"/>
            </w:tcBorders>
            <w:shd w:val="clear" w:color="auto" w:fill="auto"/>
            <w:noWrap/>
            <w:vAlign w:val="center"/>
            <w:hideMark/>
          </w:tcPr>
          <w:p w14:paraId="1E3E2EF1"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529B99E8"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366C48A0"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59837850" w14:textId="77777777" w:rsidTr="0038554C">
        <w:trPr>
          <w:trHeight w:val="300"/>
        </w:trPr>
        <w:tc>
          <w:tcPr>
            <w:tcW w:w="1575" w:type="dxa"/>
            <w:tcBorders>
              <w:top w:val="nil"/>
              <w:left w:val="nil"/>
              <w:bottom w:val="nil"/>
              <w:right w:val="nil"/>
            </w:tcBorders>
            <w:shd w:val="clear" w:color="auto" w:fill="auto"/>
            <w:noWrap/>
            <w:vAlign w:val="bottom"/>
            <w:hideMark/>
          </w:tcPr>
          <w:p w14:paraId="529849D5"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37555D67"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60ECF6E8"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single" w:sz="8" w:space="0" w:color="auto"/>
              <w:right w:val="single" w:sz="4" w:space="0" w:color="auto"/>
            </w:tcBorders>
            <w:shd w:val="clear" w:color="000000" w:fill="BFBFBF"/>
            <w:noWrap/>
            <w:vAlign w:val="center"/>
            <w:hideMark/>
          </w:tcPr>
          <w:p w14:paraId="7DC90ED9"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560" w:type="dxa"/>
            <w:tcBorders>
              <w:top w:val="nil"/>
              <w:left w:val="nil"/>
              <w:bottom w:val="single" w:sz="8" w:space="0" w:color="auto"/>
              <w:right w:val="single" w:sz="8" w:space="0" w:color="auto"/>
            </w:tcBorders>
            <w:shd w:val="clear" w:color="auto" w:fill="auto"/>
            <w:vAlign w:val="center"/>
            <w:hideMark/>
          </w:tcPr>
          <w:p w14:paraId="254BA29B"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 hours</w:t>
            </w:r>
          </w:p>
        </w:tc>
        <w:tc>
          <w:tcPr>
            <w:tcW w:w="222" w:type="dxa"/>
            <w:tcBorders>
              <w:top w:val="nil"/>
              <w:left w:val="nil"/>
              <w:bottom w:val="nil"/>
              <w:right w:val="nil"/>
            </w:tcBorders>
            <w:shd w:val="clear" w:color="auto" w:fill="auto"/>
            <w:noWrap/>
            <w:vAlign w:val="center"/>
            <w:hideMark/>
          </w:tcPr>
          <w:p w14:paraId="61A9CCE1"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4A25B2E6"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234CEF42"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1250F345" w14:textId="77777777" w:rsidTr="0038554C">
        <w:trPr>
          <w:trHeight w:val="300"/>
        </w:trPr>
        <w:tc>
          <w:tcPr>
            <w:tcW w:w="1575" w:type="dxa"/>
            <w:tcBorders>
              <w:top w:val="nil"/>
              <w:left w:val="nil"/>
              <w:bottom w:val="nil"/>
              <w:right w:val="nil"/>
            </w:tcBorders>
            <w:shd w:val="clear" w:color="auto" w:fill="auto"/>
            <w:noWrap/>
            <w:vAlign w:val="bottom"/>
            <w:hideMark/>
          </w:tcPr>
          <w:p w14:paraId="23AB7DE4"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05094BBB"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50AAE560"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nil"/>
              <w:bottom w:val="nil"/>
              <w:right w:val="nil"/>
            </w:tcBorders>
            <w:shd w:val="clear" w:color="auto" w:fill="auto"/>
            <w:noWrap/>
            <w:vAlign w:val="center"/>
            <w:hideMark/>
          </w:tcPr>
          <w:p w14:paraId="472E86AA"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5EF10C16"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60698A26"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4BE5ABB2"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44F8A7FA"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34EF18F3" w14:textId="77777777" w:rsidTr="0038554C">
        <w:trPr>
          <w:trHeight w:val="300"/>
        </w:trPr>
        <w:tc>
          <w:tcPr>
            <w:tcW w:w="1575" w:type="dxa"/>
            <w:tcBorders>
              <w:top w:val="nil"/>
              <w:left w:val="nil"/>
              <w:bottom w:val="nil"/>
              <w:right w:val="nil"/>
            </w:tcBorders>
            <w:shd w:val="clear" w:color="auto" w:fill="auto"/>
            <w:noWrap/>
            <w:vAlign w:val="bottom"/>
            <w:hideMark/>
          </w:tcPr>
          <w:p w14:paraId="4691628D"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527E95CF"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5D461731"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single" w:sz="8" w:space="0" w:color="auto"/>
              <w:left w:val="single" w:sz="8" w:space="0" w:color="auto"/>
              <w:bottom w:val="nil"/>
              <w:right w:val="single" w:sz="4" w:space="0" w:color="auto"/>
            </w:tcBorders>
            <w:shd w:val="clear" w:color="000000" w:fill="BFBFBF"/>
            <w:noWrap/>
            <w:vAlign w:val="center"/>
            <w:hideMark/>
          </w:tcPr>
          <w:p w14:paraId="64F48957"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560" w:type="dxa"/>
            <w:tcBorders>
              <w:top w:val="single" w:sz="8" w:space="0" w:color="auto"/>
              <w:left w:val="nil"/>
              <w:bottom w:val="nil"/>
              <w:right w:val="single" w:sz="8" w:space="0" w:color="auto"/>
            </w:tcBorders>
            <w:shd w:val="clear" w:color="auto" w:fill="auto"/>
            <w:vAlign w:val="center"/>
            <w:hideMark/>
          </w:tcPr>
          <w:p w14:paraId="1445C6F1"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2.3.2</w:t>
            </w:r>
          </w:p>
        </w:tc>
        <w:tc>
          <w:tcPr>
            <w:tcW w:w="222" w:type="dxa"/>
            <w:tcBorders>
              <w:top w:val="nil"/>
              <w:left w:val="nil"/>
              <w:bottom w:val="nil"/>
              <w:right w:val="nil"/>
            </w:tcBorders>
            <w:shd w:val="clear" w:color="auto" w:fill="auto"/>
            <w:noWrap/>
            <w:vAlign w:val="center"/>
            <w:hideMark/>
          </w:tcPr>
          <w:p w14:paraId="53EDDA73"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66E251E1"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136C185B"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7774CBCD" w14:textId="77777777" w:rsidTr="0038554C">
        <w:trPr>
          <w:trHeight w:val="300"/>
        </w:trPr>
        <w:tc>
          <w:tcPr>
            <w:tcW w:w="1575" w:type="dxa"/>
            <w:tcBorders>
              <w:top w:val="nil"/>
              <w:left w:val="nil"/>
              <w:bottom w:val="nil"/>
              <w:right w:val="nil"/>
            </w:tcBorders>
            <w:shd w:val="clear" w:color="auto" w:fill="auto"/>
            <w:noWrap/>
            <w:vAlign w:val="bottom"/>
            <w:hideMark/>
          </w:tcPr>
          <w:p w14:paraId="539CFD77"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48B49A3E"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538E1876"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noWrap/>
            <w:vAlign w:val="center"/>
            <w:hideMark/>
          </w:tcPr>
          <w:p w14:paraId="0D4D3BD7"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560" w:type="dxa"/>
            <w:tcBorders>
              <w:top w:val="nil"/>
              <w:left w:val="nil"/>
              <w:bottom w:val="nil"/>
              <w:right w:val="single" w:sz="8" w:space="0" w:color="auto"/>
            </w:tcBorders>
            <w:shd w:val="clear" w:color="auto" w:fill="auto"/>
            <w:vAlign w:val="center"/>
            <w:hideMark/>
          </w:tcPr>
          <w:p w14:paraId="66FD59D4"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Mark 767 tracks.</w:t>
            </w:r>
          </w:p>
        </w:tc>
        <w:tc>
          <w:tcPr>
            <w:tcW w:w="222" w:type="dxa"/>
            <w:tcBorders>
              <w:top w:val="nil"/>
              <w:left w:val="nil"/>
              <w:bottom w:val="nil"/>
              <w:right w:val="nil"/>
            </w:tcBorders>
            <w:shd w:val="clear" w:color="auto" w:fill="auto"/>
            <w:noWrap/>
            <w:vAlign w:val="center"/>
            <w:hideMark/>
          </w:tcPr>
          <w:p w14:paraId="206C1919"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6E0B89F4"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4BB8467B"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56185B30" w14:textId="77777777" w:rsidTr="0038554C">
        <w:trPr>
          <w:trHeight w:val="300"/>
        </w:trPr>
        <w:tc>
          <w:tcPr>
            <w:tcW w:w="1575" w:type="dxa"/>
            <w:tcBorders>
              <w:top w:val="nil"/>
              <w:left w:val="nil"/>
              <w:bottom w:val="nil"/>
              <w:right w:val="nil"/>
            </w:tcBorders>
            <w:shd w:val="clear" w:color="auto" w:fill="auto"/>
            <w:noWrap/>
            <w:vAlign w:val="bottom"/>
            <w:hideMark/>
          </w:tcPr>
          <w:p w14:paraId="56BB5F9F"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6D50432E"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3B2E358C"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vAlign w:val="center"/>
            <w:hideMark/>
          </w:tcPr>
          <w:p w14:paraId="76C8FCD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560" w:type="dxa"/>
            <w:tcBorders>
              <w:top w:val="nil"/>
              <w:left w:val="nil"/>
              <w:bottom w:val="nil"/>
              <w:right w:val="single" w:sz="8" w:space="0" w:color="auto"/>
            </w:tcBorders>
            <w:shd w:val="clear" w:color="auto" w:fill="auto"/>
            <w:vAlign w:val="center"/>
            <w:hideMark/>
          </w:tcPr>
          <w:p w14:paraId="1797F0A3"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c>
          <w:tcPr>
            <w:tcW w:w="222" w:type="dxa"/>
            <w:tcBorders>
              <w:top w:val="nil"/>
              <w:left w:val="nil"/>
              <w:bottom w:val="nil"/>
              <w:right w:val="nil"/>
            </w:tcBorders>
            <w:shd w:val="clear" w:color="auto" w:fill="auto"/>
            <w:noWrap/>
            <w:vAlign w:val="center"/>
            <w:hideMark/>
          </w:tcPr>
          <w:p w14:paraId="3AF769DE"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40A53C85"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1E0F901D"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3F303984" w14:textId="77777777" w:rsidTr="0038554C">
        <w:trPr>
          <w:trHeight w:val="300"/>
        </w:trPr>
        <w:tc>
          <w:tcPr>
            <w:tcW w:w="1575" w:type="dxa"/>
            <w:tcBorders>
              <w:top w:val="nil"/>
              <w:left w:val="nil"/>
              <w:bottom w:val="nil"/>
              <w:right w:val="nil"/>
            </w:tcBorders>
            <w:shd w:val="clear" w:color="auto" w:fill="auto"/>
            <w:noWrap/>
            <w:vAlign w:val="bottom"/>
            <w:hideMark/>
          </w:tcPr>
          <w:p w14:paraId="7F6F122E"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6319756E"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62BAED94"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single" w:sz="8" w:space="0" w:color="auto"/>
              <w:right w:val="single" w:sz="4" w:space="0" w:color="auto"/>
            </w:tcBorders>
            <w:shd w:val="clear" w:color="000000" w:fill="BFBFBF"/>
            <w:noWrap/>
            <w:vAlign w:val="center"/>
            <w:hideMark/>
          </w:tcPr>
          <w:p w14:paraId="383920D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560" w:type="dxa"/>
            <w:tcBorders>
              <w:top w:val="nil"/>
              <w:left w:val="nil"/>
              <w:bottom w:val="single" w:sz="8" w:space="0" w:color="auto"/>
              <w:right w:val="single" w:sz="8" w:space="0" w:color="auto"/>
            </w:tcBorders>
            <w:shd w:val="clear" w:color="auto" w:fill="auto"/>
            <w:vAlign w:val="center"/>
            <w:hideMark/>
          </w:tcPr>
          <w:p w14:paraId="02AD4B99"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10 minutes</w:t>
            </w:r>
          </w:p>
        </w:tc>
        <w:tc>
          <w:tcPr>
            <w:tcW w:w="222" w:type="dxa"/>
            <w:tcBorders>
              <w:top w:val="nil"/>
              <w:left w:val="nil"/>
              <w:bottom w:val="nil"/>
              <w:right w:val="nil"/>
            </w:tcBorders>
            <w:shd w:val="clear" w:color="auto" w:fill="auto"/>
            <w:noWrap/>
            <w:vAlign w:val="center"/>
            <w:hideMark/>
          </w:tcPr>
          <w:p w14:paraId="4D39D33F"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center"/>
            <w:hideMark/>
          </w:tcPr>
          <w:p w14:paraId="3E69E73D"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center"/>
            <w:hideMark/>
          </w:tcPr>
          <w:p w14:paraId="7FD8E759"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2B5C35B4" w14:textId="77777777" w:rsidTr="0038554C">
        <w:trPr>
          <w:trHeight w:val="300"/>
        </w:trPr>
        <w:tc>
          <w:tcPr>
            <w:tcW w:w="1575" w:type="dxa"/>
            <w:tcBorders>
              <w:top w:val="nil"/>
              <w:left w:val="nil"/>
              <w:bottom w:val="nil"/>
              <w:right w:val="nil"/>
            </w:tcBorders>
            <w:shd w:val="clear" w:color="auto" w:fill="auto"/>
            <w:noWrap/>
            <w:vAlign w:val="bottom"/>
            <w:hideMark/>
          </w:tcPr>
          <w:p w14:paraId="381B6448"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0DE2E425"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54570594"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nil"/>
              <w:bottom w:val="nil"/>
              <w:right w:val="nil"/>
            </w:tcBorders>
            <w:shd w:val="clear" w:color="auto" w:fill="auto"/>
            <w:noWrap/>
            <w:vAlign w:val="center"/>
            <w:hideMark/>
          </w:tcPr>
          <w:p w14:paraId="297DEA11"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5E8945D9"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53496E19"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bottom"/>
            <w:hideMark/>
          </w:tcPr>
          <w:p w14:paraId="43118DDF"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bottom"/>
            <w:hideMark/>
          </w:tcPr>
          <w:p w14:paraId="137C8738"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1CD8F82C" w14:textId="77777777" w:rsidTr="0038554C">
        <w:trPr>
          <w:trHeight w:val="300"/>
        </w:trPr>
        <w:tc>
          <w:tcPr>
            <w:tcW w:w="1575" w:type="dxa"/>
            <w:tcBorders>
              <w:top w:val="nil"/>
              <w:left w:val="nil"/>
              <w:bottom w:val="nil"/>
              <w:right w:val="nil"/>
            </w:tcBorders>
            <w:shd w:val="clear" w:color="auto" w:fill="auto"/>
            <w:noWrap/>
            <w:vAlign w:val="bottom"/>
            <w:hideMark/>
          </w:tcPr>
          <w:p w14:paraId="0B850360"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08DF2A35"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bottom"/>
            <w:hideMark/>
          </w:tcPr>
          <w:p w14:paraId="7462ECCC"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single" w:sz="8" w:space="0" w:color="auto"/>
              <w:left w:val="single" w:sz="8" w:space="0" w:color="auto"/>
              <w:bottom w:val="nil"/>
              <w:right w:val="single" w:sz="4" w:space="0" w:color="auto"/>
            </w:tcBorders>
            <w:shd w:val="clear" w:color="000000" w:fill="BFBFBF"/>
            <w:noWrap/>
            <w:vAlign w:val="center"/>
            <w:hideMark/>
          </w:tcPr>
          <w:p w14:paraId="12233B2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560" w:type="dxa"/>
            <w:tcBorders>
              <w:top w:val="single" w:sz="8" w:space="0" w:color="auto"/>
              <w:left w:val="nil"/>
              <w:bottom w:val="nil"/>
              <w:right w:val="single" w:sz="8" w:space="0" w:color="auto"/>
            </w:tcBorders>
            <w:shd w:val="clear" w:color="auto" w:fill="auto"/>
            <w:vAlign w:val="center"/>
            <w:hideMark/>
          </w:tcPr>
          <w:p w14:paraId="6CA045EA"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2.3.3</w:t>
            </w:r>
          </w:p>
        </w:tc>
        <w:tc>
          <w:tcPr>
            <w:tcW w:w="222" w:type="dxa"/>
            <w:tcBorders>
              <w:top w:val="nil"/>
              <w:left w:val="nil"/>
              <w:bottom w:val="nil"/>
              <w:right w:val="nil"/>
            </w:tcBorders>
            <w:shd w:val="clear" w:color="auto" w:fill="auto"/>
            <w:noWrap/>
            <w:vAlign w:val="center"/>
            <w:hideMark/>
          </w:tcPr>
          <w:p w14:paraId="5BA7158C"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bottom"/>
            <w:hideMark/>
          </w:tcPr>
          <w:p w14:paraId="33F2794C"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bottom"/>
            <w:hideMark/>
          </w:tcPr>
          <w:p w14:paraId="78241F7D"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1086C2FD" w14:textId="77777777" w:rsidTr="0038554C">
        <w:trPr>
          <w:trHeight w:val="300"/>
        </w:trPr>
        <w:tc>
          <w:tcPr>
            <w:tcW w:w="1575" w:type="dxa"/>
            <w:tcBorders>
              <w:top w:val="nil"/>
              <w:left w:val="nil"/>
              <w:bottom w:val="nil"/>
              <w:right w:val="nil"/>
            </w:tcBorders>
            <w:shd w:val="clear" w:color="auto" w:fill="auto"/>
            <w:noWrap/>
            <w:vAlign w:val="bottom"/>
            <w:hideMark/>
          </w:tcPr>
          <w:p w14:paraId="4AB569E7"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2CACAC6B"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bottom"/>
            <w:hideMark/>
          </w:tcPr>
          <w:p w14:paraId="775F551E"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noWrap/>
            <w:vAlign w:val="center"/>
            <w:hideMark/>
          </w:tcPr>
          <w:p w14:paraId="1F514E58"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560" w:type="dxa"/>
            <w:tcBorders>
              <w:top w:val="nil"/>
              <w:left w:val="nil"/>
              <w:bottom w:val="nil"/>
              <w:right w:val="single" w:sz="8" w:space="0" w:color="auto"/>
            </w:tcBorders>
            <w:shd w:val="clear" w:color="auto" w:fill="auto"/>
            <w:vAlign w:val="center"/>
            <w:hideMark/>
          </w:tcPr>
          <w:p w14:paraId="0D3755EC"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Print 787 matrix, labels and legend.</w:t>
            </w:r>
          </w:p>
        </w:tc>
        <w:tc>
          <w:tcPr>
            <w:tcW w:w="222" w:type="dxa"/>
            <w:tcBorders>
              <w:top w:val="nil"/>
              <w:left w:val="nil"/>
              <w:bottom w:val="nil"/>
              <w:right w:val="nil"/>
            </w:tcBorders>
            <w:shd w:val="clear" w:color="auto" w:fill="auto"/>
            <w:noWrap/>
            <w:vAlign w:val="center"/>
            <w:hideMark/>
          </w:tcPr>
          <w:p w14:paraId="1EE7EAF2"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bottom"/>
            <w:hideMark/>
          </w:tcPr>
          <w:p w14:paraId="422CFFD5"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bottom"/>
            <w:hideMark/>
          </w:tcPr>
          <w:p w14:paraId="535F77E1"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08DDDC18" w14:textId="77777777" w:rsidTr="0038554C">
        <w:trPr>
          <w:trHeight w:val="300"/>
        </w:trPr>
        <w:tc>
          <w:tcPr>
            <w:tcW w:w="1575" w:type="dxa"/>
            <w:tcBorders>
              <w:top w:val="nil"/>
              <w:left w:val="nil"/>
              <w:bottom w:val="nil"/>
              <w:right w:val="nil"/>
            </w:tcBorders>
            <w:shd w:val="clear" w:color="auto" w:fill="auto"/>
            <w:noWrap/>
            <w:vAlign w:val="bottom"/>
            <w:hideMark/>
          </w:tcPr>
          <w:p w14:paraId="1CF32BFE"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37EB7F13"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bottom"/>
            <w:hideMark/>
          </w:tcPr>
          <w:p w14:paraId="6076C089"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vAlign w:val="center"/>
            <w:hideMark/>
          </w:tcPr>
          <w:p w14:paraId="46C5304B"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560" w:type="dxa"/>
            <w:tcBorders>
              <w:top w:val="nil"/>
              <w:left w:val="nil"/>
              <w:bottom w:val="nil"/>
              <w:right w:val="single" w:sz="8" w:space="0" w:color="auto"/>
            </w:tcBorders>
            <w:shd w:val="clear" w:color="auto" w:fill="auto"/>
            <w:vAlign w:val="center"/>
            <w:hideMark/>
          </w:tcPr>
          <w:p w14:paraId="15DA960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c>
          <w:tcPr>
            <w:tcW w:w="222" w:type="dxa"/>
            <w:tcBorders>
              <w:top w:val="nil"/>
              <w:left w:val="nil"/>
              <w:bottom w:val="nil"/>
              <w:right w:val="nil"/>
            </w:tcBorders>
            <w:shd w:val="clear" w:color="auto" w:fill="auto"/>
            <w:noWrap/>
            <w:vAlign w:val="bottom"/>
            <w:hideMark/>
          </w:tcPr>
          <w:p w14:paraId="7DB92EED"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bottom"/>
            <w:hideMark/>
          </w:tcPr>
          <w:p w14:paraId="444A2B64"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bottom"/>
            <w:hideMark/>
          </w:tcPr>
          <w:p w14:paraId="6C6F6761"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74EBFCF0" w14:textId="77777777" w:rsidTr="0038554C">
        <w:trPr>
          <w:trHeight w:val="300"/>
        </w:trPr>
        <w:tc>
          <w:tcPr>
            <w:tcW w:w="1575" w:type="dxa"/>
            <w:tcBorders>
              <w:top w:val="nil"/>
              <w:left w:val="nil"/>
              <w:bottom w:val="nil"/>
              <w:right w:val="nil"/>
            </w:tcBorders>
            <w:shd w:val="clear" w:color="auto" w:fill="auto"/>
            <w:noWrap/>
            <w:vAlign w:val="bottom"/>
            <w:hideMark/>
          </w:tcPr>
          <w:p w14:paraId="42512EE7"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3F8137DF"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bottom"/>
            <w:hideMark/>
          </w:tcPr>
          <w:p w14:paraId="5B494BB0"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single" w:sz="8" w:space="0" w:color="auto"/>
              <w:right w:val="single" w:sz="4" w:space="0" w:color="auto"/>
            </w:tcBorders>
            <w:shd w:val="clear" w:color="000000" w:fill="BFBFBF"/>
            <w:noWrap/>
            <w:vAlign w:val="center"/>
            <w:hideMark/>
          </w:tcPr>
          <w:p w14:paraId="25E98B7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560" w:type="dxa"/>
            <w:tcBorders>
              <w:top w:val="nil"/>
              <w:left w:val="nil"/>
              <w:bottom w:val="single" w:sz="8" w:space="0" w:color="auto"/>
              <w:right w:val="single" w:sz="8" w:space="0" w:color="auto"/>
            </w:tcBorders>
            <w:shd w:val="clear" w:color="auto" w:fill="auto"/>
            <w:vAlign w:val="center"/>
            <w:hideMark/>
          </w:tcPr>
          <w:p w14:paraId="0B96FBC4"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5 minutes</w:t>
            </w:r>
          </w:p>
        </w:tc>
        <w:tc>
          <w:tcPr>
            <w:tcW w:w="222" w:type="dxa"/>
            <w:tcBorders>
              <w:top w:val="nil"/>
              <w:left w:val="nil"/>
              <w:bottom w:val="nil"/>
              <w:right w:val="nil"/>
            </w:tcBorders>
            <w:shd w:val="clear" w:color="auto" w:fill="auto"/>
            <w:noWrap/>
            <w:vAlign w:val="bottom"/>
            <w:hideMark/>
          </w:tcPr>
          <w:p w14:paraId="3A454AE5"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bottom"/>
            <w:hideMark/>
          </w:tcPr>
          <w:p w14:paraId="0F5711FB"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bottom"/>
            <w:hideMark/>
          </w:tcPr>
          <w:p w14:paraId="1A59750C"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03059E4C" w14:textId="77777777" w:rsidTr="0038554C">
        <w:trPr>
          <w:trHeight w:val="300"/>
        </w:trPr>
        <w:tc>
          <w:tcPr>
            <w:tcW w:w="1575" w:type="dxa"/>
            <w:tcBorders>
              <w:top w:val="nil"/>
              <w:left w:val="nil"/>
              <w:bottom w:val="nil"/>
              <w:right w:val="nil"/>
            </w:tcBorders>
            <w:shd w:val="clear" w:color="auto" w:fill="auto"/>
            <w:noWrap/>
            <w:vAlign w:val="bottom"/>
            <w:hideMark/>
          </w:tcPr>
          <w:p w14:paraId="1C536A24"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471BB0BC"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bottom"/>
            <w:hideMark/>
          </w:tcPr>
          <w:p w14:paraId="0C57E4FB"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nil"/>
              <w:bottom w:val="nil"/>
              <w:right w:val="nil"/>
            </w:tcBorders>
            <w:shd w:val="clear" w:color="auto" w:fill="auto"/>
            <w:noWrap/>
            <w:vAlign w:val="center"/>
            <w:hideMark/>
          </w:tcPr>
          <w:p w14:paraId="22F82C01"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center"/>
            <w:hideMark/>
          </w:tcPr>
          <w:p w14:paraId="25BCEC65"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bottom"/>
            <w:hideMark/>
          </w:tcPr>
          <w:p w14:paraId="5BC5A3D9"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bottom"/>
            <w:hideMark/>
          </w:tcPr>
          <w:p w14:paraId="482BAEC6"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bottom"/>
            <w:hideMark/>
          </w:tcPr>
          <w:p w14:paraId="4EDCADD5"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7037A69D" w14:textId="77777777" w:rsidTr="0038554C">
        <w:trPr>
          <w:trHeight w:val="300"/>
        </w:trPr>
        <w:tc>
          <w:tcPr>
            <w:tcW w:w="1575" w:type="dxa"/>
            <w:tcBorders>
              <w:top w:val="nil"/>
              <w:left w:val="nil"/>
              <w:bottom w:val="nil"/>
              <w:right w:val="nil"/>
            </w:tcBorders>
            <w:shd w:val="clear" w:color="auto" w:fill="auto"/>
            <w:noWrap/>
            <w:vAlign w:val="bottom"/>
            <w:hideMark/>
          </w:tcPr>
          <w:p w14:paraId="09967BE4"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6D1B88BC"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bottom"/>
            <w:hideMark/>
          </w:tcPr>
          <w:p w14:paraId="545979E4"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single" w:sz="8" w:space="0" w:color="auto"/>
              <w:left w:val="single" w:sz="8" w:space="0" w:color="auto"/>
              <w:bottom w:val="nil"/>
              <w:right w:val="single" w:sz="4" w:space="0" w:color="auto"/>
            </w:tcBorders>
            <w:shd w:val="clear" w:color="000000" w:fill="BFBFBF"/>
            <w:noWrap/>
            <w:vAlign w:val="center"/>
            <w:hideMark/>
          </w:tcPr>
          <w:p w14:paraId="07A5F639"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560" w:type="dxa"/>
            <w:tcBorders>
              <w:top w:val="single" w:sz="8" w:space="0" w:color="auto"/>
              <w:left w:val="nil"/>
              <w:bottom w:val="nil"/>
              <w:right w:val="single" w:sz="8" w:space="0" w:color="auto"/>
            </w:tcBorders>
            <w:shd w:val="clear" w:color="auto" w:fill="auto"/>
            <w:vAlign w:val="center"/>
            <w:hideMark/>
          </w:tcPr>
          <w:p w14:paraId="04E3ACBF"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2.3.4</w:t>
            </w:r>
          </w:p>
        </w:tc>
        <w:tc>
          <w:tcPr>
            <w:tcW w:w="222" w:type="dxa"/>
            <w:tcBorders>
              <w:top w:val="nil"/>
              <w:left w:val="nil"/>
              <w:bottom w:val="nil"/>
              <w:right w:val="nil"/>
            </w:tcBorders>
            <w:shd w:val="clear" w:color="auto" w:fill="auto"/>
            <w:noWrap/>
            <w:vAlign w:val="bottom"/>
            <w:hideMark/>
          </w:tcPr>
          <w:p w14:paraId="2D66CC2B"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bottom"/>
            <w:hideMark/>
          </w:tcPr>
          <w:p w14:paraId="5BB34A9D"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bottom"/>
            <w:hideMark/>
          </w:tcPr>
          <w:p w14:paraId="08423D55"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45F4CDEB" w14:textId="77777777" w:rsidTr="0038554C">
        <w:trPr>
          <w:trHeight w:val="300"/>
        </w:trPr>
        <w:tc>
          <w:tcPr>
            <w:tcW w:w="1575" w:type="dxa"/>
            <w:tcBorders>
              <w:top w:val="nil"/>
              <w:left w:val="nil"/>
              <w:bottom w:val="nil"/>
              <w:right w:val="nil"/>
            </w:tcBorders>
            <w:shd w:val="clear" w:color="auto" w:fill="auto"/>
            <w:noWrap/>
            <w:vAlign w:val="bottom"/>
            <w:hideMark/>
          </w:tcPr>
          <w:p w14:paraId="21FFD2D8"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6E485B0B"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bottom"/>
            <w:hideMark/>
          </w:tcPr>
          <w:p w14:paraId="68D9A623"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noWrap/>
            <w:vAlign w:val="center"/>
            <w:hideMark/>
          </w:tcPr>
          <w:p w14:paraId="00C77159"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560" w:type="dxa"/>
            <w:tcBorders>
              <w:top w:val="nil"/>
              <w:left w:val="nil"/>
              <w:bottom w:val="nil"/>
              <w:right w:val="single" w:sz="8" w:space="0" w:color="auto"/>
            </w:tcBorders>
            <w:shd w:val="clear" w:color="auto" w:fill="auto"/>
            <w:vAlign w:val="center"/>
            <w:hideMark/>
          </w:tcPr>
          <w:p w14:paraId="7E5414A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Cut and laminate labels.</w:t>
            </w:r>
          </w:p>
        </w:tc>
        <w:tc>
          <w:tcPr>
            <w:tcW w:w="222" w:type="dxa"/>
            <w:tcBorders>
              <w:top w:val="nil"/>
              <w:left w:val="nil"/>
              <w:bottom w:val="nil"/>
              <w:right w:val="nil"/>
            </w:tcBorders>
            <w:shd w:val="clear" w:color="auto" w:fill="auto"/>
            <w:noWrap/>
            <w:vAlign w:val="bottom"/>
            <w:hideMark/>
          </w:tcPr>
          <w:p w14:paraId="7AA8789F"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bottom"/>
            <w:hideMark/>
          </w:tcPr>
          <w:p w14:paraId="2C285530"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bottom"/>
            <w:hideMark/>
          </w:tcPr>
          <w:p w14:paraId="2258DBCB"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366B1B9B" w14:textId="77777777" w:rsidTr="0038554C">
        <w:trPr>
          <w:trHeight w:val="300"/>
        </w:trPr>
        <w:tc>
          <w:tcPr>
            <w:tcW w:w="1575" w:type="dxa"/>
            <w:tcBorders>
              <w:top w:val="nil"/>
              <w:left w:val="nil"/>
              <w:bottom w:val="nil"/>
              <w:right w:val="nil"/>
            </w:tcBorders>
            <w:shd w:val="clear" w:color="auto" w:fill="auto"/>
            <w:noWrap/>
            <w:vAlign w:val="bottom"/>
            <w:hideMark/>
          </w:tcPr>
          <w:p w14:paraId="5B8C7BAC"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37716461"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bottom"/>
            <w:hideMark/>
          </w:tcPr>
          <w:p w14:paraId="1424B07D"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noWrap/>
            <w:vAlign w:val="center"/>
            <w:hideMark/>
          </w:tcPr>
          <w:p w14:paraId="5E935751"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560" w:type="dxa"/>
            <w:tcBorders>
              <w:top w:val="nil"/>
              <w:left w:val="nil"/>
              <w:bottom w:val="nil"/>
              <w:right w:val="single" w:sz="8" w:space="0" w:color="auto"/>
            </w:tcBorders>
            <w:shd w:val="clear" w:color="auto" w:fill="auto"/>
            <w:vAlign w:val="center"/>
            <w:hideMark/>
          </w:tcPr>
          <w:p w14:paraId="5589A933"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c>
          <w:tcPr>
            <w:tcW w:w="222" w:type="dxa"/>
            <w:tcBorders>
              <w:top w:val="nil"/>
              <w:left w:val="nil"/>
              <w:bottom w:val="nil"/>
              <w:right w:val="nil"/>
            </w:tcBorders>
            <w:shd w:val="clear" w:color="auto" w:fill="auto"/>
            <w:noWrap/>
            <w:vAlign w:val="bottom"/>
            <w:hideMark/>
          </w:tcPr>
          <w:p w14:paraId="1D2CDD26"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bottom"/>
            <w:hideMark/>
          </w:tcPr>
          <w:p w14:paraId="5D2CC98E"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bottom"/>
            <w:hideMark/>
          </w:tcPr>
          <w:p w14:paraId="1A3D22C2"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66157B51" w14:textId="77777777" w:rsidTr="0038554C">
        <w:trPr>
          <w:trHeight w:val="300"/>
        </w:trPr>
        <w:tc>
          <w:tcPr>
            <w:tcW w:w="1575" w:type="dxa"/>
            <w:tcBorders>
              <w:top w:val="nil"/>
              <w:left w:val="nil"/>
              <w:bottom w:val="nil"/>
              <w:right w:val="nil"/>
            </w:tcBorders>
            <w:shd w:val="clear" w:color="auto" w:fill="auto"/>
            <w:noWrap/>
            <w:vAlign w:val="bottom"/>
            <w:hideMark/>
          </w:tcPr>
          <w:p w14:paraId="460EECD0"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459FC9CB"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bottom"/>
            <w:hideMark/>
          </w:tcPr>
          <w:p w14:paraId="1E0D4F9C"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single" w:sz="8" w:space="0" w:color="auto"/>
              <w:right w:val="single" w:sz="4" w:space="0" w:color="auto"/>
            </w:tcBorders>
            <w:shd w:val="clear" w:color="000000" w:fill="BFBFBF"/>
            <w:noWrap/>
            <w:vAlign w:val="center"/>
            <w:hideMark/>
          </w:tcPr>
          <w:p w14:paraId="7FB3C57F"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560" w:type="dxa"/>
            <w:tcBorders>
              <w:top w:val="nil"/>
              <w:left w:val="nil"/>
              <w:bottom w:val="single" w:sz="8" w:space="0" w:color="auto"/>
              <w:right w:val="single" w:sz="8" w:space="0" w:color="auto"/>
            </w:tcBorders>
            <w:shd w:val="clear" w:color="auto" w:fill="auto"/>
            <w:vAlign w:val="center"/>
            <w:hideMark/>
          </w:tcPr>
          <w:p w14:paraId="2EAC9153"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10 minutes</w:t>
            </w:r>
          </w:p>
        </w:tc>
        <w:tc>
          <w:tcPr>
            <w:tcW w:w="222" w:type="dxa"/>
            <w:tcBorders>
              <w:top w:val="nil"/>
              <w:left w:val="nil"/>
              <w:bottom w:val="nil"/>
              <w:right w:val="nil"/>
            </w:tcBorders>
            <w:shd w:val="clear" w:color="auto" w:fill="auto"/>
            <w:noWrap/>
            <w:vAlign w:val="bottom"/>
            <w:hideMark/>
          </w:tcPr>
          <w:p w14:paraId="2D4FDE1E"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bottom"/>
            <w:hideMark/>
          </w:tcPr>
          <w:p w14:paraId="6C08EAE1"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bottom"/>
            <w:hideMark/>
          </w:tcPr>
          <w:p w14:paraId="2D27AC9B"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387AC0E1" w14:textId="77777777" w:rsidTr="0038554C">
        <w:trPr>
          <w:trHeight w:val="300"/>
        </w:trPr>
        <w:tc>
          <w:tcPr>
            <w:tcW w:w="1575" w:type="dxa"/>
            <w:tcBorders>
              <w:top w:val="nil"/>
              <w:left w:val="nil"/>
              <w:bottom w:val="nil"/>
              <w:right w:val="nil"/>
            </w:tcBorders>
            <w:shd w:val="clear" w:color="auto" w:fill="auto"/>
            <w:noWrap/>
            <w:vAlign w:val="bottom"/>
            <w:hideMark/>
          </w:tcPr>
          <w:p w14:paraId="6128B76D"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7211CB1A"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bottom"/>
            <w:hideMark/>
          </w:tcPr>
          <w:p w14:paraId="2FA9A3F9"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nil"/>
              <w:bottom w:val="nil"/>
              <w:right w:val="nil"/>
            </w:tcBorders>
            <w:shd w:val="clear" w:color="auto" w:fill="auto"/>
            <w:noWrap/>
            <w:vAlign w:val="bottom"/>
            <w:hideMark/>
          </w:tcPr>
          <w:p w14:paraId="1A04674B"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35FB67F0"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bottom"/>
            <w:hideMark/>
          </w:tcPr>
          <w:p w14:paraId="08CF24CD"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bottom"/>
            <w:hideMark/>
          </w:tcPr>
          <w:p w14:paraId="0DC3924F"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bottom"/>
            <w:hideMark/>
          </w:tcPr>
          <w:p w14:paraId="22D09F44"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703E3D33" w14:textId="77777777" w:rsidTr="0038554C">
        <w:trPr>
          <w:trHeight w:val="300"/>
        </w:trPr>
        <w:tc>
          <w:tcPr>
            <w:tcW w:w="1575" w:type="dxa"/>
            <w:tcBorders>
              <w:top w:val="nil"/>
              <w:left w:val="nil"/>
              <w:bottom w:val="nil"/>
              <w:right w:val="nil"/>
            </w:tcBorders>
            <w:shd w:val="clear" w:color="auto" w:fill="auto"/>
            <w:noWrap/>
            <w:vAlign w:val="bottom"/>
            <w:hideMark/>
          </w:tcPr>
          <w:p w14:paraId="58465506"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1D38A67E"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bottom"/>
            <w:hideMark/>
          </w:tcPr>
          <w:p w14:paraId="2157E50D"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single" w:sz="8" w:space="0" w:color="auto"/>
              <w:left w:val="single" w:sz="8" w:space="0" w:color="auto"/>
              <w:bottom w:val="nil"/>
              <w:right w:val="single" w:sz="4" w:space="0" w:color="auto"/>
            </w:tcBorders>
            <w:shd w:val="clear" w:color="000000" w:fill="BFBFBF"/>
            <w:noWrap/>
            <w:vAlign w:val="center"/>
            <w:hideMark/>
          </w:tcPr>
          <w:p w14:paraId="43FADCD1"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560" w:type="dxa"/>
            <w:tcBorders>
              <w:top w:val="single" w:sz="8" w:space="0" w:color="auto"/>
              <w:left w:val="nil"/>
              <w:bottom w:val="nil"/>
              <w:right w:val="single" w:sz="8" w:space="0" w:color="auto"/>
            </w:tcBorders>
            <w:shd w:val="clear" w:color="auto" w:fill="auto"/>
            <w:vAlign w:val="center"/>
            <w:hideMark/>
          </w:tcPr>
          <w:p w14:paraId="09F62781"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2.3.4</w:t>
            </w:r>
          </w:p>
        </w:tc>
        <w:tc>
          <w:tcPr>
            <w:tcW w:w="222" w:type="dxa"/>
            <w:tcBorders>
              <w:top w:val="nil"/>
              <w:left w:val="nil"/>
              <w:bottom w:val="nil"/>
              <w:right w:val="nil"/>
            </w:tcBorders>
            <w:shd w:val="clear" w:color="auto" w:fill="auto"/>
            <w:noWrap/>
            <w:vAlign w:val="bottom"/>
            <w:hideMark/>
          </w:tcPr>
          <w:p w14:paraId="435630B7"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bottom"/>
            <w:hideMark/>
          </w:tcPr>
          <w:p w14:paraId="5C97C6CD"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bottom"/>
            <w:hideMark/>
          </w:tcPr>
          <w:p w14:paraId="45B29D02"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6E9BBC3D" w14:textId="77777777" w:rsidTr="0038554C">
        <w:trPr>
          <w:trHeight w:val="300"/>
        </w:trPr>
        <w:tc>
          <w:tcPr>
            <w:tcW w:w="1575" w:type="dxa"/>
            <w:tcBorders>
              <w:top w:val="nil"/>
              <w:left w:val="nil"/>
              <w:bottom w:val="nil"/>
              <w:right w:val="nil"/>
            </w:tcBorders>
            <w:shd w:val="clear" w:color="auto" w:fill="auto"/>
            <w:noWrap/>
            <w:vAlign w:val="bottom"/>
            <w:hideMark/>
          </w:tcPr>
          <w:p w14:paraId="1EBEC7D0"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18043AD3"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bottom"/>
            <w:hideMark/>
          </w:tcPr>
          <w:p w14:paraId="75517655"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noWrap/>
            <w:vAlign w:val="center"/>
            <w:hideMark/>
          </w:tcPr>
          <w:p w14:paraId="5135983C"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560" w:type="dxa"/>
            <w:tcBorders>
              <w:top w:val="nil"/>
              <w:left w:val="nil"/>
              <w:bottom w:val="nil"/>
              <w:right w:val="single" w:sz="8" w:space="0" w:color="auto"/>
            </w:tcBorders>
            <w:shd w:val="clear" w:color="auto" w:fill="auto"/>
            <w:vAlign w:val="center"/>
            <w:hideMark/>
          </w:tcPr>
          <w:p w14:paraId="101E0B4B"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Fit legend and labels to floor jigs.</w:t>
            </w:r>
          </w:p>
        </w:tc>
        <w:tc>
          <w:tcPr>
            <w:tcW w:w="222" w:type="dxa"/>
            <w:tcBorders>
              <w:top w:val="nil"/>
              <w:left w:val="nil"/>
              <w:bottom w:val="nil"/>
              <w:right w:val="nil"/>
            </w:tcBorders>
            <w:shd w:val="clear" w:color="auto" w:fill="auto"/>
            <w:noWrap/>
            <w:vAlign w:val="bottom"/>
            <w:hideMark/>
          </w:tcPr>
          <w:p w14:paraId="6BA3F963"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bottom"/>
            <w:hideMark/>
          </w:tcPr>
          <w:p w14:paraId="0CA32D33"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bottom"/>
            <w:hideMark/>
          </w:tcPr>
          <w:p w14:paraId="6B09B619"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2F186C7B" w14:textId="77777777" w:rsidTr="0038554C">
        <w:trPr>
          <w:trHeight w:val="300"/>
        </w:trPr>
        <w:tc>
          <w:tcPr>
            <w:tcW w:w="1575" w:type="dxa"/>
            <w:tcBorders>
              <w:top w:val="nil"/>
              <w:left w:val="nil"/>
              <w:bottom w:val="nil"/>
              <w:right w:val="nil"/>
            </w:tcBorders>
            <w:shd w:val="clear" w:color="auto" w:fill="auto"/>
            <w:noWrap/>
            <w:vAlign w:val="bottom"/>
            <w:hideMark/>
          </w:tcPr>
          <w:p w14:paraId="6791645F"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4FC48639"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bottom"/>
            <w:hideMark/>
          </w:tcPr>
          <w:p w14:paraId="415E2042"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nil"/>
              <w:right w:val="single" w:sz="4" w:space="0" w:color="auto"/>
            </w:tcBorders>
            <w:shd w:val="clear" w:color="000000" w:fill="BFBFBF"/>
            <w:noWrap/>
            <w:vAlign w:val="center"/>
            <w:hideMark/>
          </w:tcPr>
          <w:p w14:paraId="53085EDD"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560" w:type="dxa"/>
            <w:tcBorders>
              <w:top w:val="nil"/>
              <w:left w:val="nil"/>
              <w:bottom w:val="nil"/>
              <w:right w:val="single" w:sz="8" w:space="0" w:color="auto"/>
            </w:tcBorders>
            <w:shd w:val="clear" w:color="auto" w:fill="auto"/>
            <w:vAlign w:val="center"/>
            <w:hideMark/>
          </w:tcPr>
          <w:p w14:paraId="032C2ACB"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c>
          <w:tcPr>
            <w:tcW w:w="222" w:type="dxa"/>
            <w:tcBorders>
              <w:top w:val="nil"/>
              <w:left w:val="nil"/>
              <w:bottom w:val="nil"/>
              <w:right w:val="nil"/>
            </w:tcBorders>
            <w:shd w:val="clear" w:color="auto" w:fill="auto"/>
            <w:noWrap/>
            <w:vAlign w:val="bottom"/>
            <w:hideMark/>
          </w:tcPr>
          <w:p w14:paraId="50724D71"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bottom"/>
            <w:hideMark/>
          </w:tcPr>
          <w:p w14:paraId="4C11BB86"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bottom"/>
            <w:hideMark/>
          </w:tcPr>
          <w:p w14:paraId="5F53DB7E"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08DC023A" w14:textId="77777777" w:rsidTr="0038554C">
        <w:trPr>
          <w:trHeight w:val="300"/>
        </w:trPr>
        <w:tc>
          <w:tcPr>
            <w:tcW w:w="1575" w:type="dxa"/>
            <w:tcBorders>
              <w:top w:val="nil"/>
              <w:left w:val="nil"/>
              <w:bottom w:val="nil"/>
              <w:right w:val="nil"/>
            </w:tcBorders>
            <w:shd w:val="clear" w:color="auto" w:fill="auto"/>
            <w:noWrap/>
            <w:vAlign w:val="bottom"/>
            <w:hideMark/>
          </w:tcPr>
          <w:p w14:paraId="57068040" w14:textId="77777777" w:rsidR="00F4175E" w:rsidRPr="00F4175E" w:rsidRDefault="00F4175E" w:rsidP="00F4175E">
            <w:pPr>
              <w:spacing w:after="0" w:line="240" w:lineRule="auto"/>
              <w:rPr>
                <w:rFonts w:ascii="Calibri" w:eastAsia="Times New Roman" w:hAnsi="Calibri" w:cs="Calibri"/>
                <w:color w:val="000000"/>
                <w:lang w:val="en-US"/>
              </w:rPr>
            </w:pPr>
          </w:p>
        </w:tc>
        <w:tc>
          <w:tcPr>
            <w:tcW w:w="5560" w:type="dxa"/>
            <w:tcBorders>
              <w:top w:val="nil"/>
              <w:left w:val="nil"/>
              <w:bottom w:val="nil"/>
              <w:right w:val="nil"/>
            </w:tcBorders>
            <w:shd w:val="clear" w:color="auto" w:fill="auto"/>
            <w:vAlign w:val="bottom"/>
            <w:hideMark/>
          </w:tcPr>
          <w:p w14:paraId="2F7301B9"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bottom"/>
            <w:hideMark/>
          </w:tcPr>
          <w:p w14:paraId="6A15F451" w14:textId="77777777" w:rsidR="00F4175E" w:rsidRPr="00F4175E" w:rsidRDefault="00F4175E" w:rsidP="00F4175E">
            <w:pPr>
              <w:spacing w:after="0" w:line="240" w:lineRule="auto"/>
              <w:rPr>
                <w:rFonts w:ascii="Calibri" w:eastAsia="Times New Roman" w:hAnsi="Calibri" w:cs="Calibri"/>
                <w:color w:val="000000"/>
                <w:lang w:val="en-US"/>
              </w:rPr>
            </w:pPr>
          </w:p>
        </w:tc>
        <w:tc>
          <w:tcPr>
            <w:tcW w:w="1542" w:type="dxa"/>
            <w:tcBorders>
              <w:top w:val="nil"/>
              <w:left w:val="single" w:sz="8" w:space="0" w:color="auto"/>
              <w:bottom w:val="single" w:sz="8" w:space="0" w:color="auto"/>
              <w:right w:val="single" w:sz="4" w:space="0" w:color="auto"/>
            </w:tcBorders>
            <w:shd w:val="clear" w:color="000000" w:fill="BFBFBF"/>
            <w:noWrap/>
            <w:vAlign w:val="center"/>
            <w:hideMark/>
          </w:tcPr>
          <w:p w14:paraId="674AA6A8"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560" w:type="dxa"/>
            <w:tcBorders>
              <w:top w:val="nil"/>
              <w:left w:val="nil"/>
              <w:bottom w:val="single" w:sz="8" w:space="0" w:color="auto"/>
              <w:right w:val="single" w:sz="8" w:space="0" w:color="auto"/>
            </w:tcBorders>
            <w:shd w:val="clear" w:color="auto" w:fill="auto"/>
            <w:vAlign w:val="center"/>
            <w:hideMark/>
          </w:tcPr>
          <w:p w14:paraId="35E8761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5 minutes</w:t>
            </w:r>
          </w:p>
        </w:tc>
        <w:tc>
          <w:tcPr>
            <w:tcW w:w="222" w:type="dxa"/>
            <w:tcBorders>
              <w:top w:val="nil"/>
              <w:left w:val="nil"/>
              <w:bottom w:val="nil"/>
              <w:right w:val="nil"/>
            </w:tcBorders>
            <w:shd w:val="clear" w:color="auto" w:fill="auto"/>
            <w:noWrap/>
            <w:vAlign w:val="bottom"/>
            <w:hideMark/>
          </w:tcPr>
          <w:p w14:paraId="32062765" w14:textId="77777777" w:rsidR="00F4175E" w:rsidRPr="00F4175E" w:rsidRDefault="00F4175E" w:rsidP="00F4175E">
            <w:pPr>
              <w:spacing w:after="0" w:line="240" w:lineRule="auto"/>
              <w:rPr>
                <w:rFonts w:ascii="Calibri" w:eastAsia="Times New Roman" w:hAnsi="Calibri" w:cs="Calibri"/>
                <w:color w:val="000000"/>
                <w:lang w:val="en-US"/>
              </w:rPr>
            </w:pPr>
          </w:p>
        </w:tc>
        <w:tc>
          <w:tcPr>
            <w:tcW w:w="1651" w:type="dxa"/>
            <w:tcBorders>
              <w:top w:val="nil"/>
              <w:left w:val="nil"/>
              <w:bottom w:val="nil"/>
              <w:right w:val="nil"/>
            </w:tcBorders>
            <w:shd w:val="clear" w:color="auto" w:fill="auto"/>
            <w:noWrap/>
            <w:vAlign w:val="bottom"/>
            <w:hideMark/>
          </w:tcPr>
          <w:p w14:paraId="31221087" w14:textId="77777777" w:rsidR="00F4175E" w:rsidRPr="00F4175E" w:rsidRDefault="00F4175E" w:rsidP="00F4175E">
            <w:pPr>
              <w:spacing w:after="0" w:line="240" w:lineRule="auto"/>
              <w:rPr>
                <w:rFonts w:ascii="Calibri" w:eastAsia="Times New Roman" w:hAnsi="Calibri" w:cs="Calibri"/>
                <w:color w:val="000000"/>
                <w:lang w:val="en-US"/>
              </w:rPr>
            </w:pPr>
          </w:p>
        </w:tc>
        <w:tc>
          <w:tcPr>
            <w:tcW w:w="5386" w:type="dxa"/>
            <w:tcBorders>
              <w:top w:val="nil"/>
              <w:left w:val="nil"/>
              <w:bottom w:val="nil"/>
              <w:right w:val="nil"/>
            </w:tcBorders>
            <w:shd w:val="clear" w:color="auto" w:fill="auto"/>
            <w:vAlign w:val="bottom"/>
            <w:hideMark/>
          </w:tcPr>
          <w:p w14:paraId="02E0E5C9" w14:textId="77777777" w:rsidR="00F4175E" w:rsidRPr="00F4175E" w:rsidRDefault="00F4175E" w:rsidP="00F4175E">
            <w:pPr>
              <w:spacing w:after="0" w:line="240" w:lineRule="auto"/>
              <w:rPr>
                <w:rFonts w:ascii="Calibri" w:eastAsia="Times New Roman" w:hAnsi="Calibri" w:cs="Calibri"/>
                <w:color w:val="000000"/>
                <w:lang w:val="en-US"/>
              </w:rPr>
            </w:pPr>
          </w:p>
        </w:tc>
      </w:tr>
    </w:tbl>
    <w:p w14:paraId="7B4E1302" w14:textId="77777777" w:rsidR="00F4175E" w:rsidRPr="00F4175E" w:rsidRDefault="00F4175E" w:rsidP="00F4175E"/>
    <w:p w14:paraId="7D3C1D70" w14:textId="77777777" w:rsidR="00F4175E" w:rsidRPr="00F4175E" w:rsidRDefault="00F4175E" w:rsidP="00F4175E">
      <w:r w:rsidRPr="00F4175E">
        <w:br w:type="page"/>
      </w:r>
    </w:p>
    <w:tbl>
      <w:tblPr>
        <w:tblW w:w="22695" w:type="dxa"/>
        <w:tblInd w:w="93" w:type="dxa"/>
        <w:tblLook w:val="04A0" w:firstRow="1" w:lastRow="0" w:firstColumn="1" w:lastColumn="0" w:noHBand="0" w:noVBand="1"/>
      </w:tblPr>
      <w:tblGrid>
        <w:gridCol w:w="1575"/>
        <w:gridCol w:w="5811"/>
        <w:gridCol w:w="222"/>
        <w:gridCol w:w="1594"/>
        <w:gridCol w:w="5812"/>
        <w:gridCol w:w="222"/>
        <w:gridCol w:w="1594"/>
        <w:gridCol w:w="5865"/>
      </w:tblGrid>
      <w:tr w:rsidR="00F4175E" w:rsidRPr="00F4175E" w14:paraId="38B6F04D" w14:textId="77777777" w:rsidTr="0038554C">
        <w:trPr>
          <w:trHeight w:val="465"/>
        </w:trPr>
        <w:tc>
          <w:tcPr>
            <w:tcW w:w="22695" w:type="dxa"/>
            <w:gridSpan w:val="8"/>
            <w:tcBorders>
              <w:top w:val="single" w:sz="8" w:space="0" w:color="17375D"/>
              <w:left w:val="single" w:sz="8" w:space="0" w:color="17375D"/>
              <w:bottom w:val="single" w:sz="8" w:space="0" w:color="17375D"/>
              <w:right w:val="single" w:sz="8" w:space="0" w:color="17375D"/>
            </w:tcBorders>
            <w:shd w:val="clear" w:color="auto" w:fill="auto"/>
            <w:noWrap/>
            <w:vAlign w:val="center"/>
            <w:hideMark/>
          </w:tcPr>
          <w:p w14:paraId="06424DFF" w14:textId="77777777" w:rsidR="00F4175E" w:rsidRPr="00F4175E" w:rsidRDefault="00F4175E" w:rsidP="00F4175E">
            <w:pPr>
              <w:keepNext/>
              <w:keepLines/>
              <w:spacing w:after="0"/>
              <w:jc w:val="center"/>
              <w:outlineLvl w:val="0"/>
              <w:rPr>
                <w:rFonts w:asciiTheme="majorHAnsi" w:eastAsia="Times New Roman" w:hAnsiTheme="majorHAnsi" w:cstheme="majorBidi"/>
                <w:b/>
                <w:bCs/>
                <w:color w:val="365F91" w:themeColor="accent1" w:themeShade="BF"/>
                <w:sz w:val="28"/>
                <w:szCs w:val="28"/>
                <w:lang w:val="en-US"/>
              </w:rPr>
            </w:pPr>
            <w:r w:rsidRPr="00F4175E">
              <w:rPr>
                <w:rFonts w:asciiTheme="majorHAnsi" w:eastAsia="Times New Roman" w:hAnsiTheme="majorHAnsi" w:cstheme="majorBidi"/>
                <w:b/>
                <w:bCs/>
                <w:color w:val="365F91" w:themeColor="accent1" w:themeShade="BF"/>
                <w:sz w:val="28"/>
                <w:szCs w:val="28"/>
                <w:lang w:val="en-US"/>
              </w:rPr>
              <w:lastRenderedPageBreak/>
              <w:t>Shadow Boards</w:t>
            </w:r>
          </w:p>
        </w:tc>
      </w:tr>
      <w:tr w:rsidR="00F4175E" w:rsidRPr="00F4175E" w14:paraId="2A600583" w14:textId="77777777" w:rsidTr="00F4175E">
        <w:trPr>
          <w:trHeight w:val="225"/>
        </w:trPr>
        <w:tc>
          <w:tcPr>
            <w:tcW w:w="1575" w:type="dxa"/>
            <w:tcBorders>
              <w:top w:val="nil"/>
              <w:left w:val="nil"/>
              <w:bottom w:val="nil"/>
              <w:right w:val="nil"/>
            </w:tcBorders>
            <w:shd w:val="clear" w:color="auto" w:fill="auto"/>
            <w:noWrap/>
            <w:vAlign w:val="center"/>
            <w:hideMark/>
          </w:tcPr>
          <w:p w14:paraId="5D2D8A72"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37251467"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248C76DB"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3BB87551"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2" w:type="dxa"/>
            <w:tcBorders>
              <w:top w:val="nil"/>
              <w:left w:val="nil"/>
              <w:bottom w:val="nil"/>
              <w:right w:val="nil"/>
            </w:tcBorders>
            <w:shd w:val="clear" w:color="auto" w:fill="auto"/>
            <w:noWrap/>
            <w:vAlign w:val="center"/>
            <w:hideMark/>
          </w:tcPr>
          <w:p w14:paraId="2E798263"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068BE144"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3F4DA440"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nil"/>
              <w:left w:val="nil"/>
              <w:bottom w:val="nil"/>
              <w:right w:val="nil"/>
            </w:tcBorders>
            <w:shd w:val="clear" w:color="auto" w:fill="auto"/>
            <w:noWrap/>
            <w:vAlign w:val="center"/>
            <w:hideMark/>
          </w:tcPr>
          <w:p w14:paraId="20A30E15"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3FBAC011" w14:textId="77777777" w:rsidTr="0038554C">
        <w:trPr>
          <w:trHeight w:val="300"/>
        </w:trPr>
        <w:tc>
          <w:tcPr>
            <w:tcW w:w="7386" w:type="dxa"/>
            <w:gridSpan w:val="2"/>
            <w:tcBorders>
              <w:top w:val="single" w:sz="8" w:space="0" w:color="376091"/>
              <w:left w:val="single" w:sz="8" w:space="0" w:color="376091"/>
              <w:bottom w:val="single" w:sz="8" w:space="0" w:color="376091"/>
              <w:right w:val="single" w:sz="8" w:space="0" w:color="376091"/>
            </w:tcBorders>
            <w:shd w:val="clear" w:color="auto" w:fill="auto"/>
            <w:noWrap/>
            <w:vAlign w:val="center"/>
            <w:hideMark/>
          </w:tcPr>
          <w:p w14:paraId="40C029D0" w14:textId="77777777" w:rsidR="00F4175E" w:rsidRPr="00F4175E" w:rsidRDefault="00F4175E" w:rsidP="00F4175E">
            <w:pPr>
              <w:keepNext/>
              <w:keepLines/>
              <w:spacing w:after="0"/>
              <w:jc w:val="center"/>
              <w:outlineLvl w:val="1"/>
              <w:rPr>
                <w:rFonts w:asciiTheme="majorHAnsi" w:eastAsia="Times New Roman" w:hAnsiTheme="majorHAnsi" w:cstheme="majorBidi"/>
                <w:b/>
                <w:bCs/>
                <w:color w:val="4F81BD" w:themeColor="accent1"/>
                <w:sz w:val="26"/>
                <w:szCs w:val="26"/>
                <w:lang w:val="en-US"/>
              </w:rPr>
            </w:pPr>
            <w:r w:rsidRPr="00F4175E">
              <w:rPr>
                <w:rFonts w:asciiTheme="majorHAnsi" w:eastAsia="Times New Roman" w:hAnsiTheme="majorHAnsi" w:cstheme="majorBidi"/>
                <w:b/>
                <w:bCs/>
                <w:color w:val="4F81BD" w:themeColor="accent1"/>
                <w:sz w:val="26"/>
                <w:szCs w:val="26"/>
                <w:lang w:val="en-US"/>
              </w:rPr>
              <w:t>Research and Planning</w:t>
            </w:r>
          </w:p>
        </w:tc>
        <w:tc>
          <w:tcPr>
            <w:tcW w:w="222" w:type="dxa"/>
            <w:tcBorders>
              <w:top w:val="nil"/>
              <w:left w:val="nil"/>
              <w:bottom w:val="nil"/>
              <w:right w:val="nil"/>
            </w:tcBorders>
            <w:shd w:val="clear" w:color="auto" w:fill="auto"/>
            <w:noWrap/>
            <w:vAlign w:val="center"/>
            <w:hideMark/>
          </w:tcPr>
          <w:p w14:paraId="2710E562" w14:textId="77777777" w:rsidR="00F4175E" w:rsidRPr="00F4175E" w:rsidRDefault="00F4175E" w:rsidP="00F4175E">
            <w:pPr>
              <w:keepNext/>
              <w:keepLines/>
              <w:spacing w:after="0"/>
              <w:jc w:val="center"/>
              <w:outlineLvl w:val="1"/>
              <w:rPr>
                <w:rFonts w:ascii="Calibri" w:eastAsia="Times New Roman" w:hAnsi="Calibri" w:cstheme="majorBidi"/>
                <w:b/>
                <w:bCs/>
                <w:color w:val="000000"/>
                <w:sz w:val="26"/>
                <w:szCs w:val="26"/>
                <w:lang w:val="en-US"/>
              </w:rPr>
            </w:pPr>
          </w:p>
        </w:tc>
        <w:tc>
          <w:tcPr>
            <w:tcW w:w="7406" w:type="dxa"/>
            <w:gridSpan w:val="2"/>
            <w:tcBorders>
              <w:top w:val="single" w:sz="8" w:space="0" w:color="376091"/>
              <w:left w:val="single" w:sz="8" w:space="0" w:color="376091"/>
              <w:bottom w:val="single" w:sz="8" w:space="0" w:color="376091"/>
              <w:right w:val="single" w:sz="8" w:space="0" w:color="376091"/>
            </w:tcBorders>
            <w:shd w:val="clear" w:color="auto" w:fill="auto"/>
            <w:noWrap/>
            <w:vAlign w:val="center"/>
            <w:hideMark/>
          </w:tcPr>
          <w:p w14:paraId="4E3CABC1" w14:textId="77777777" w:rsidR="00F4175E" w:rsidRPr="00F4175E" w:rsidRDefault="00F4175E" w:rsidP="00F4175E">
            <w:pPr>
              <w:keepNext/>
              <w:keepLines/>
              <w:spacing w:after="0"/>
              <w:jc w:val="center"/>
              <w:outlineLvl w:val="1"/>
              <w:rPr>
                <w:rFonts w:asciiTheme="majorHAnsi" w:eastAsia="Times New Roman" w:hAnsiTheme="majorHAnsi" w:cstheme="majorBidi"/>
                <w:b/>
                <w:bCs/>
                <w:color w:val="4F81BD" w:themeColor="accent1"/>
                <w:sz w:val="26"/>
                <w:szCs w:val="26"/>
                <w:lang w:val="en-US"/>
              </w:rPr>
            </w:pPr>
            <w:r w:rsidRPr="00F4175E">
              <w:rPr>
                <w:rFonts w:asciiTheme="majorHAnsi" w:eastAsia="Times New Roman" w:hAnsiTheme="majorHAnsi" w:cstheme="majorBidi"/>
                <w:b/>
                <w:bCs/>
                <w:color w:val="4F81BD" w:themeColor="accent1"/>
                <w:sz w:val="26"/>
                <w:szCs w:val="26"/>
                <w:lang w:val="en-US"/>
              </w:rPr>
              <w:t>Implementation</w:t>
            </w:r>
          </w:p>
        </w:tc>
        <w:tc>
          <w:tcPr>
            <w:tcW w:w="222" w:type="dxa"/>
            <w:tcBorders>
              <w:top w:val="nil"/>
              <w:left w:val="nil"/>
              <w:bottom w:val="nil"/>
              <w:right w:val="nil"/>
            </w:tcBorders>
            <w:shd w:val="clear" w:color="auto" w:fill="auto"/>
            <w:noWrap/>
            <w:vAlign w:val="center"/>
            <w:hideMark/>
          </w:tcPr>
          <w:p w14:paraId="0895EC13" w14:textId="77777777" w:rsidR="00F4175E" w:rsidRPr="00F4175E" w:rsidRDefault="00F4175E" w:rsidP="00F4175E">
            <w:pPr>
              <w:keepNext/>
              <w:keepLines/>
              <w:spacing w:after="0"/>
              <w:jc w:val="center"/>
              <w:outlineLvl w:val="1"/>
              <w:rPr>
                <w:rFonts w:ascii="Calibri" w:eastAsia="Times New Roman" w:hAnsi="Calibri" w:cstheme="majorBidi"/>
                <w:b/>
                <w:bCs/>
                <w:color w:val="000000"/>
                <w:sz w:val="26"/>
                <w:szCs w:val="26"/>
                <w:lang w:val="en-US"/>
              </w:rPr>
            </w:pPr>
          </w:p>
        </w:tc>
        <w:tc>
          <w:tcPr>
            <w:tcW w:w="7459" w:type="dxa"/>
            <w:gridSpan w:val="2"/>
            <w:tcBorders>
              <w:top w:val="single" w:sz="8" w:space="0" w:color="376091"/>
              <w:left w:val="single" w:sz="8" w:space="0" w:color="376091"/>
              <w:bottom w:val="single" w:sz="8" w:space="0" w:color="376091"/>
              <w:right w:val="single" w:sz="8" w:space="0" w:color="376091"/>
            </w:tcBorders>
            <w:shd w:val="clear" w:color="auto" w:fill="auto"/>
            <w:noWrap/>
            <w:vAlign w:val="center"/>
            <w:hideMark/>
          </w:tcPr>
          <w:p w14:paraId="7A8E4A06" w14:textId="77777777" w:rsidR="00F4175E" w:rsidRPr="00F4175E" w:rsidRDefault="00F4175E" w:rsidP="00F4175E">
            <w:pPr>
              <w:keepNext/>
              <w:keepLines/>
              <w:spacing w:after="0"/>
              <w:jc w:val="center"/>
              <w:outlineLvl w:val="1"/>
              <w:rPr>
                <w:rFonts w:asciiTheme="majorHAnsi" w:eastAsia="Times New Roman" w:hAnsiTheme="majorHAnsi" w:cstheme="majorBidi"/>
                <w:b/>
                <w:bCs/>
                <w:color w:val="4F81BD" w:themeColor="accent1"/>
                <w:sz w:val="26"/>
                <w:szCs w:val="26"/>
                <w:lang w:val="en-US"/>
              </w:rPr>
            </w:pPr>
            <w:r w:rsidRPr="00F4175E">
              <w:rPr>
                <w:rFonts w:asciiTheme="majorHAnsi" w:eastAsia="Times New Roman" w:hAnsiTheme="majorHAnsi" w:cstheme="majorBidi"/>
                <w:b/>
                <w:bCs/>
                <w:color w:val="4F81BD" w:themeColor="accent1"/>
                <w:sz w:val="26"/>
                <w:szCs w:val="26"/>
                <w:lang w:val="en-US"/>
              </w:rPr>
              <w:t>Evaluation</w:t>
            </w:r>
          </w:p>
        </w:tc>
      </w:tr>
      <w:tr w:rsidR="00F4175E" w:rsidRPr="00F4175E" w14:paraId="54DE3411" w14:textId="77777777" w:rsidTr="00F4175E">
        <w:trPr>
          <w:trHeight w:val="177"/>
        </w:trPr>
        <w:tc>
          <w:tcPr>
            <w:tcW w:w="1575" w:type="dxa"/>
            <w:tcBorders>
              <w:top w:val="nil"/>
              <w:left w:val="nil"/>
              <w:bottom w:val="nil"/>
              <w:right w:val="nil"/>
            </w:tcBorders>
            <w:shd w:val="clear" w:color="auto" w:fill="auto"/>
            <w:noWrap/>
            <w:vAlign w:val="center"/>
            <w:hideMark/>
          </w:tcPr>
          <w:p w14:paraId="7A6717A0"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600251F4"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540EEF28"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5BF9B27D"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2" w:type="dxa"/>
            <w:tcBorders>
              <w:top w:val="nil"/>
              <w:left w:val="nil"/>
              <w:bottom w:val="nil"/>
              <w:right w:val="nil"/>
            </w:tcBorders>
            <w:shd w:val="clear" w:color="auto" w:fill="auto"/>
            <w:noWrap/>
            <w:vAlign w:val="center"/>
            <w:hideMark/>
          </w:tcPr>
          <w:p w14:paraId="154140E7"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03638915"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1C8E8FB9"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nil"/>
              <w:left w:val="nil"/>
              <w:bottom w:val="nil"/>
              <w:right w:val="nil"/>
            </w:tcBorders>
            <w:shd w:val="clear" w:color="auto" w:fill="auto"/>
            <w:noWrap/>
            <w:vAlign w:val="center"/>
            <w:hideMark/>
          </w:tcPr>
          <w:p w14:paraId="242C5C50"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519FC17E" w14:textId="77777777" w:rsidTr="0038554C">
        <w:trPr>
          <w:trHeight w:val="300"/>
        </w:trPr>
        <w:tc>
          <w:tcPr>
            <w:tcW w:w="1575"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14:paraId="6B804332" w14:textId="77777777" w:rsidR="00F4175E" w:rsidRPr="00F4175E" w:rsidRDefault="00F4175E" w:rsidP="00F4175E">
            <w:pPr>
              <w:spacing w:after="0" w:line="240" w:lineRule="auto"/>
              <w:jc w:val="right"/>
              <w:rPr>
                <w:rFonts w:ascii="Calibri" w:eastAsia="Times New Roman" w:hAnsi="Calibri" w:cs="Calibri"/>
                <w:b/>
                <w:color w:val="000000"/>
                <w:lang w:val="en-US"/>
              </w:rPr>
            </w:pPr>
            <w:r w:rsidRPr="00F4175E">
              <w:rPr>
                <w:rFonts w:ascii="Calibri" w:eastAsia="Times New Roman" w:hAnsi="Calibri" w:cs="Calibri"/>
                <w:b/>
                <w:color w:val="000000"/>
                <w:lang w:val="en-US"/>
              </w:rPr>
              <w:t>1.1</w:t>
            </w:r>
          </w:p>
        </w:tc>
        <w:tc>
          <w:tcPr>
            <w:tcW w:w="5811" w:type="dxa"/>
            <w:tcBorders>
              <w:top w:val="single" w:sz="8" w:space="0" w:color="auto"/>
              <w:left w:val="nil"/>
              <w:bottom w:val="single" w:sz="8" w:space="0" w:color="auto"/>
              <w:right w:val="single" w:sz="8" w:space="0" w:color="auto"/>
            </w:tcBorders>
            <w:shd w:val="clear" w:color="auto" w:fill="auto"/>
            <w:noWrap/>
            <w:vAlign w:val="center"/>
            <w:hideMark/>
          </w:tcPr>
          <w:p w14:paraId="329EB8E5" w14:textId="77777777" w:rsidR="00F4175E" w:rsidRPr="00F4175E" w:rsidRDefault="00F4175E" w:rsidP="00F4175E">
            <w:pPr>
              <w:spacing w:after="0" w:line="240" w:lineRule="auto"/>
              <w:rPr>
                <w:rFonts w:ascii="Calibri" w:eastAsia="Times New Roman" w:hAnsi="Calibri" w:cs="Calibri"/>
                <w:b/>
                <w:color w:val="000000"/>
                <w:lang w:val="en-US"/>
              </w:rPr>
            </w:pPr>
            <w:r w:rsidRPr="00F4175E">
              <w:rPr>
                <w:rFonts w:ascii="Calibri" w:eastAsia="Times New Roman" w:hAnsi="Calibri" w:cs="Calibri"/>
                <w:b/>
                <w:color w:val="000000"/>
                <w:lang w:val="en-US"/>
              </w:rPr>
              <w:t>Design Shadowboard</w:t>
            </w:r>
          </w:p>
        </w:tc>
        <w:tc>
          <w:tcPr>
            <w:tcW w:w="222" w:type="dxa"/>
            <w:tcBorders>
              <w:top w:val="nil"/>
              <w:left w:val="nil"/>
              <w:bottom w:val="nil"/>
              <w:right w:val="nil"/>
            </w:tcBorders>
            <w:shd w:val="clear" w:color="auto" w:fill="auto"/>
            <w:noWrap/>
            <w:vAlign w:val="center"/>
            <w:hideMark/>
          </w:tcPr>
          <w:p w14:paraId="0E27FA0B" w14:textId="77777777" w:rsidR="00F4175E" w:rsidRPr="00F4175E" w:rsidRDefault="00F4175E" w:rsidP="00F4175E">
            <w:pPr>
              <w:spacing w:after="0" w:line="240" w:lineRule="auto"/>
              <w:rPr>
                <w:rFonts w:ascii="Calibri" w:eastAsia="Times New Roman" w:hAnsi="Calibri" w:cs="Calibri"/>
                <w:b/>
                <w:color w:val="000000"/>
                <w:lang w:val="en-US"/>
              </w:rPr>
            </w:pPr>
          </w:p>
        </w:tc>
        <w:tc>
          <w:tcPr>
            <w:tcW w:w="1594"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14:paraId="2EB02B19" w14:textId="77777777" w:rsidR="00F4175E" w:rsidRPr="00F4175E" w:rsidRDefault="00F4175E" w:rsidP="00F4175E">
            <w:pPr>
              <w:spacing w:after="0" w:line="240" w:lineRule="auto"/>
              <w:jc w:val="right"/>
              <w:rPr>
                <w:rFonts w:ascii="Calibri" w:eastAsia="Times New Roman" w:hAnsi="Calibri" w:cs="Calibri"/>
                <w:b/>
                <w:color w:val="000000"/>
                <w:lang w:val="en-US"/>
              </w:rPr>
            </w:pPr>
            <w:r w:rsidRPr="00F4175E">
              <w:rPr>
                <w:rFonts w:ascii="Calibri" w:eastAsia="Times New Roman" w:hAnsi="Calibri" w:cs="Calibri"/>
                <w:b/>
                <w:color w:val="000000"/>
                <w:lang w:val="en-US"/>
              </w:rPr>
              <w:t>2.1</w:t>
            </w:r>
          </w:p>
        </w:tc>
        <w:tc>
          <w:tcPr>
            <w:tcW w:w="5812" w:type="dxa"/>
            <w:tcBorders>
              <w:top w:val="single" w:sz="8" w:space="0" w:color="auto"/>
              <w:left w:val="nil"/>
              <w:bottom w:val="single" w:sz="8" w:space="0" w:color="auto"/>
              <w:right w:val="single" w:sz="8" w:space="0" w:color="auto"/>
            </w:tcBorders>
            <w:shd w:val="clear" w:color="auto" w:fill="auto"/>
            <w:noWrap/>
            <w:vAlign w:val="center"/>
            <w:hideMark/>
          </w:tcPr>
          <w:p w14:paraId="37723347" w14:textId="77777777" w:rsidR="00F4175E" w:rsidRPr="00F4175E" w:rsidRDefault="00F4175E" w:rsidP="00F4175E">
            <w:pPr>
              <w:spacing w:after="0" w:line="240" w:lineRule="auto"/>
              <w:rPr>
                <w:rFonts w:ascii="Calibri" w:eastAsia="Times New Roman" w:hAnsi="Calibri" w:cs="Calibri"/>
                <w:b/>
                <w:color w:val="000000"/>
                <w:lang w:val="en-US"/>
              </w:rPr>
            </w:pPr>
            <w:r w:rsidRPr="00F4175E">
              <w:rPr>
                <w:rFonts w:ascii="Calibri" w:eastAsia="Times New Roman" w:hAnsi="Calibri" w:cs="Calibri"/>
                <w:b/>
                <w:color w:val="000000"/>
                <w:lang w:val="en-US"/>
              </w:rPr>
              <w:t>Order Shadowboard</w:t>
            </w:r>
          </w:p>
        </w:tc>
        <w:tc>
          <w:tcPr>
            <w:tcW w:w="222" w:type="dxa"/>
            <w:tcBorders>
              <w:top w:val="nil"/>
              <w:left w:val="nil"/>
              <w:bottom w:val="nil"/>
              <w:right w:val="nil"/>
            </w:tcBorders>
            <w:shd w:val="clear" w:color="auto" w:fill="auto"/>
            <w:noWrap/>
            <w:vAlign w:val="center"/>
            <w:hideMark/>
          </w:tcPr>
          <w:p w14:paraId="3325F26D" w14:textId="77777777" w:rsidR="00F4175E" w:rsidRPr="00F4175E" w:rsidRDefault="00F4175E" w:rsidP="00F4175E">
            <w:pPr>
              <w:spacing w:after="0" w:line="240" w:lineRule="auto"/>
              <w:rPr>
                <w:rFonts w:ascii="Calibri" w:eastAsia="Times New Roman" w:hAnsi="Calibri" w:cs="Calibri"/>
                <w:b/>
                <w:color w:val="000000"/>
                <w:lang w:val="en-US"/>
              </w:rPr>
            </w:pPr>
          </w:p>
        </w:tc>
        <w:tc>
          <w:tcPr>
            <w:tcW w:w="1594"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14:paraId="51D20BF3" w14:textId="77777777" w:rsidR="00F4175E" w:rsidRPr="00F4175E" w:rsidRDefault="00F4175E" w:rsidP="00F4175E">
            <w:pPr>
              <w:spacing w:after="0" w:line="240" w:lineRule="auto"/>
              <w:jc w:val="right"/>
              <w:rPr>
                <w:rFonts w:ascii="Calibri" w:eastAsia="Times New Roman" w:hAnsi="Calibri" w:cs="Calibri"/>
                <w:b/>
                <w:color w:val="000000"/>
                <w:lang w:val="en-US"/>
              </w:rPr>
            </w:pPr>
            <w:r w:rsidRPr="00F4175E">
              <w:rPr>
                <w:rFonts w:ascii="Calibri" w:eastAsia="Times New Roman" w:hAnsi="Calibri" w:cs="Calibri"/>
                <w:b/>
                <w:color w:val="000000"/>
                <w:lang w:val="en-US"/>
              </w:rPr>
              <w:t>3.1</w:t>
            </w:r>
          </w:p>
        </w:tc>
        <w:tc>
          <w:tcPr>
            <w:tcW w:w="5865" w:type="dxa"/>
            <w:tcBorders>
              <w:top w:val="single" w:sz="8" w:space="0" w:color="auto"/>
              <w:left w:val="nil"/>
              <w:bottom w:val="single" w:sz="8" w:space="0" w:color="auto"/>
              <w:right w:val="single" w:sz="8" w:space="0" w:color="auto"/>
            </w:tcBorders>
            <w:shd w:val="clear" w:color="auto" w:fill="auto"/>
            <w:noWrap/>
            <w:vAlign w:val="center"/>
            <w:hideMark/>
          </w:tcPr>
          <w:p w14:paraId="022146A4" w14:textId="77777777" w:rsidR="00F4175E" w:rsidRPr="00F4175E" w:rsidRDefault="00F4175E" w:rsidP="00F4175E">
            <w:pPr>
              <w:spacing w:after="0" w:line="240" w:lineRule="auto"/>
              <w:rPr>
                <w:rFonts w:ascii="Calibri" w:eastAsia="Times New Roman" w:hAnsi="Calibri" w:cs="Calibri"/>
                <w:b/>
                <w:color w:val="000000"/>
                <w:lang w:val="en-US"/>
              </w:rPr>
            </w:pPr>
            <w:r w:rsidRPr="00F4175E">
              <w:rPr>
                <w:rFonts w:ascii="Calibri" w:eastAsia="Times New Roman" w:hAnsi="Calibri" w:cs="Calibri"/>
                <w:b/>
                <w:color w:val="000000"/>
                <w:lang w:val="en-US"/>
              </w:rPr>
              <w:t>Evaluate Shadowboard</w:t>
            </w:r>
          </w:p>
        </w:tc>
      </w:tr>
      <w:tr w:rsidR="00F4175E" w:rsidRPr="00F4175E" w14:paraId="47308322" w14:textId="77777777" w:rsidTr="00F4175E">
        <w:trPr>
          <w:trHeight w:val="85"/>
        </w:trPr>
        <w:tc>
          <w:tcPr>
            <w:tcW w:w="1575" w:type="dxa"/>
            <w:tcBorders>
              <w:top w:val="nil"/>
              <w:left w:val="nil"/>
              <w:bottom w:val="nil"/>
              <w:right w:val="nil"/>
            </w:tcBorders>
            <w:shd w:val="clear" w:color="auto" w:fill="auto"/>
            <w:noWrap/>
            <w:vAlign w:val="center"/>
            <w:hideMark/>
          </w:tcPr>
          <w:p w14:paraId="78CED64A"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31FFCBB8"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3D372EFB"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0912248F"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2" w:type="dxa"/>
            <w:tcBorders>
              <w:top w:val="nil"/>
              <w:left w:val="nil"/>
              <w:bottom w:val="nil"/>
              <w:right w:val="nil"/>
            </w:tcBorders>
            <w:shd w:val="clear" w:color="auto" w:fill="auto"/>
            <w:noWrap/>
            <w:vAlign w:val="center"/>
            <w:hideMark/>
          </w:tcPr>
          <w:p w14:paraId="18113F78"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68BC96F0"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25F765CE"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nil"/>
              <w:left w:val="nil"/>
              <w:bottom w:val="nil"/>
              <w:right w:val="nil"/>
            </w:tcBorders>
            <w:shd w:val="clear" w:color="auto" w:fill="auto"/>
            <w:noWrap/>
            <w:vAlign w:val="center"/>
            <w:hideMark/>
          </w:tcPr>
          <w:p w14:paraId="1F0969E7"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6620E4CF" w14:textId="77777777" w:rsidTr="0038554C">
        <w:trPr>
          <w:trHeight w:val="300"/>
        </w:trPr>
        <w:tc>
          <w:tcPr>
            <w:tcW w:w="1575" w:type="dxa"/>
            <w:tcBorders>
              <w:top w:val="single" w:sz="8" w:space="0" w:color="auto"/>
              <w:left w:val="single" w:sz="8" w:space="0" w:color="auto"/>
              <w:bottom w:val="nil"/>
              <w:right w:val="single" w:sz="4" w:space="0" w:color="auto"/>
            </w:tcBorders>
            <w:shd w:val="clear" w:color="000000" w:fill="BFBFBF"/>
            <w:noWrap/>
            <w:vAlign w:val="center"/>
            <w:hideMark/>
          </w:tcPr>
          <w:p w14:paraId="2B237C61"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811" w:type="dxa"/>
            <w:tcBorders>
              <w:top w:val="single" w:sz="8" w:space="0" w:color="auto"/>
              <w:left w:val="nil"/>
              <w:bottom w:val="nil"/>
              <w:right w:val="single" w:sz="8" w:space="0" w:color="auto"/>
            </w:tcBorders>
            <w:shd w:val="clear" w:color="auto" w:fill="auto"/>
            <w:noWrap/>
            <w:vAlign w:val="center"/>
            <w:hideMark/>
          </w:tcPr>
          <w:p w14:paraId="0B676497"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1.1.1</w:t>
            </w:r>
          </w:p>
        </w:tc>
        <w:tc>
          <w:tcPr>
            <w:tcW w:w="222" w:type="dxa"/>
            <w:tcBorders>
              <w:top w:val="nil"/>
              <w:left w:val="nil"/>
              <w:bottom w:val="nil"/>
              <w:right w:val="nil"/>
            </w:tcBorders>
            <w:shd w:val="clear" w:color="auto" w:fill="auto"/>
            <w:noWrap/>
            <w:vAlign w:val="center"/>
            <w:hideMark/>
          </w:tcPr>
          <w:p w14:paraId="188AB60C"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single" w:sz="8" w:space="0" w:color="auto"/>
              <w:left w:val="single" w:sz="8" w:space="0" w:color="auto"/>
              <w:bottom w:val="nil"/>
              <w:right w:val="single" w:sz="4" w:space="0" w:color="auto"/>
            </w:tcBorders>
            <w:shd w:val="clear" w:color="000000" w:fill="BFBFBF"/>
            <w:noWrap/>
            <w:vAlign w:val="center"/>
            <w:hideMark/>
          </w:tcPr>
          <w:p w14:paraId="1C769EE3"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812" w:type="dxa"/>
            <w:tcBorders>
              <w:top w:val="single" w:sz="8" w:space="0" w:color="auto"/>
              <w:left w:val="nil"/>
              <w:bottom w:val="nil"/>
              <w:right w:val="single" w:sz="8" w:space="0" w:color="auto"/>
            </w:tcBorders>
            <w:shd w:val="clear" w:color="auto" w:fill="auto"/>
            <w:noWrap/>
            <w:vAlign w:val="center"/>
            <w:hideMark/>
          </w:tcPr>
          <w:p w14:paraId="0DBA2A9B"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2.1.1</w:t>
            </w:r>
          </w:p>
        </w:tc>
        <w:tc>
          <w:tcPr>
            <w:tcW w:w="222" w:type="dxa"/>
            <w:tcBorders>
              <w:top w:val="nil"/>
              <w:left w:val="nil"/>
              <w:bottom w:val="nil"/>
              <w:right w:val="nil"/>
            </w:tcBorders>
            <w:shd w:val="clear" w:color="auto" w:fill="auto"/>
            <w:noWrap/>
            <w:vAlign w:val="center"/>
            <w:hideMark/>
          </w:tcPr>
          <w:p w14:paraId="3A01425E"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single" w:sz="8" w:space="0" w:color="auto"/>
              <w:left w:val="single" w:sz="8" w:space="0" w:color="auto"/>
              <w:bottom w:val="nil"/>
              <w:right w:val="single" w:sz="4" w:space="0" w:color="auto"/>
            </w:tcBorders>
            <w:shd w:val="clear" w:color="000000" w:fill="BFBFBF"/>
            <w:noWrap/>
            <w:vAlign w:val="center"/>
            <w:hideMark/>
          </w:tcPr>
          <w:p w14:paraId="5D5BE39E"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865" w:type="dxa"/>
            <w:tcBorders>
              <w:top w:val="single" w:sz="8" w:space="0" w:color="auto"/>
              <w:left w:val="nil"/>
              <w:bottom w:val="nil"/>
              <w:right w:val="single" w:sz="8" w:space="0" w:color="auto"/>
            </w:tcBorders>
            <w:shd w:val="clear" w:color="auto" w:fill="auto"/>
            <w:noWrap/>
            <w:vAlign w:val="center"/>
            <w:hideMark/>
          </w:tcPr>
          <w:p w14:paraId="29380B94"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3.1.1</w:t>
            </w:r>
          </w:p>
        </w:tc>
      </w:tr>
      <w:tr w:rsidR="00F4175E" w:rsidRPr="00F4175E" w14:paraId="18672FBC" w14:textId="77777777" w:rsidTr="0038554C">
        <w:trPr>
          <w:trHeight w:val="300"/>
        </w:trPr>
        <w:tc>
          <w:tcPr>
            <w:tcW w:w="1575" w:type="dxa"/>
            <w:tcBorders>
              <w:top w:val="nil"/>
              <w:left w:val="single" w:sz="8" w:space="0" w:color="auto"/>
              <w:bottom w:val="nil"/>
              <w:right w:val="single" w:sz="4" w:space="0" w:color="auto"/>
            </w:tcBorders>
            <w:shd w:val="clear" w:color="000000" w:fill="BFBFBF"/>
            <w:vAlign w:val="center"/>
            <w:hideMark/>
          </w:tcPr>
          <w:p w14:paraId="16F6D44F"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811" w:type="dxa"/>
            <w:tcBorders>
              <w:top w:val="nil"/>
              <w:left w:val="nil"/>
              <w:bottom w:val="nil"/>
              <w:right w:val="single" w:sz="8" w:space="0" w:color="auto"/>
            </w:tcBorders>
            <w:shd w:val="clear" w:color="auto" w:fill="auto"/>
            <w:vAlign w:val="center"/>
            <w:hideMark/>
          </w:tcPr>
          <w:p w14:paraId="163B9EE3"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Research PWIs and catalogue material requirements.</w:t>
            </w:r>
          </w:p>
        </w:tc>
        <w:tc>
          <w:tcPr>
            <w:tcW w:w="222" w:type="dxa"/>
            <w:tcBorders>
              <w:top w:val="nil"/>
              <w:left w:val="nil"/>
              <w:bottom w:val="nil"/>
              <w:right w:val="nil"/>
            </w:tcBorders>
            <w:shd w:val="clear" w:color="auto" w:fill="auto"/>
            <w:vAlign w:val="center"/>
            <w:hideMark/>
          </w:tcPr>
          <w:p w14:paraId="084B292F"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nil"/>
              <w:right w:val="single" w:sz="4" w:space="0" w:color="auto"/>
            </w:tcBorders>
            <w:shd w:val="clear" w:color="000000" w:fill="BFBFBF"/>
            <w:vAlign w:val="center"/>
            <w:hideMark/>
          </w:tcPr>
          <w:p w14:paraId="4677A4D3"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812" w:type="dxa"/>
            <w:tcBorders>
              <w:top w:val="nil"/>
              <w:left w:val="nil"/>
              <w:bottom w:val="nil"/>
              <w:right w:val="single" w:sz="8" w:space="0" w:color="auto"/>
            </w:tcBorders>
            <w:shd w:val="clear" w:color="auto" w:fill="auto"/>
            <w:vAlign w:val="center"/>
            <w:hideMark/>
          </w:tcPr>
          <w:p w14:paraId="76FB07B1"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Contact InStyle and send drawing. Receive quotation.</w:t>
            </w:r>
          </w:p>
        </w:tc>
        <w:tc>
          <w:tcPr>
            <w:tcW w:w="222" w:type="dxa"/>
            <w:tcBorders>
              <w:top w:val="nil"/>
              <w:left w:val="nil"/>
              <w:bottom w:val="nil"/>
              <w:right w:val="nil"/>
            </w:tcBorders>
            <w:shd w:val="clear" w:color="auto" w:fill="auto"/>
            <w:vAlign w:val="center"/>
            <w:hideMark/>
          </w:tcPr>
          <w:p w14:paraId="176317BA"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nil"/>
              <w:right w:val="single" w:sz="4" w:space="0" w:color="auto"/>
            </w:tcBorders>
            <w:shd w:val="clear" w:color="000000" w:fill="BFBFBF"/>
            <w:vAlign w:val="center"/>
            <w:hideMark/>
          </w:tcPr>
          <w:p w14:paraId="4F91E8F3"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865" w:type="dxa"/>
            <w:tcBorders>
              <w:top w:val="nil"/>
              <w:left w:val="nil"/>
              <w:bottom w:val="nil"/>
              <w:right w:val="single" w:sz="8" w:space="0" w:color="auto"/>
            </w:tcBorders>
            <w:shd w:val="clear" w:color="auto" w:fill="auto"/>
            <w:vAlign w:val="center"/>
            <w:hideMark/>
          </w:tcPr>
          <w:p w14:paraId="2BA29CD4"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Release Shadowboards for use and document use for 2 weeks.</w:t>
            </w:r>
          </w:p>
        </w:tc>
      </w:tr>
      <w:tr w:rsidR="00F4175E" w:rsidRPr="00F4175E" w14:paraId="55ECB537" w14:textId="77777777" w:rsidTr="0038554C">
        <w:trPr>
          <w:trHeight w:val="300"/>
        </w:trPr>
        <w:tc>
          <w:tcPr>
            <w:tcW w:w="1575" w:type="dxa"/>
            <w:tcBorders>
              <w:top w:val="nil"/>
              <w:left w:val="single" w:sz="8" w:space="0" w:color="auto"/>
              <w:bottom w:val="nil"/>
              <w:right w:val="single" w:sz="4" w:space="0" w:color="auto"/>
            </w:tcBorders>
            <w:shd w:val="clear" w:color="000000" w:fill="BFBFBF"/>
            <w:noWrap/>
            <w:vAlign w:val="center"/>
            <w:hideMark/>
          </w:tcPr>
          <w:p w14:paraId="499EF40C"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811" w:type="dxa"/>
            <w:tcBorders>
              <w:top w:val="nil"/>
              <w:left w:val="nil"/>
              <w:bottom w:val="nil"/>
              <w:right w:val="single" w:sz="8" w:space="0" w:color="auto"/>
            </w:tcBorders>
            <w:shd w:val="clear" w:color="auto" w:fill="auto"/>
            <w:noWrap/>
            <w:vAlign w:val="center"/>
            <w:hideMark/>
          </w:tcPr>
          <w:p w14:paraId="72054566"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c>
          <w:tcPr>
            <w:tcW w:w="222" w:type="dxa"/>
            <w:tcBorders>
              <w:top w:val="nil"/>
              <w:left w:val="nil"/>
              <w:bottom w:val="nil"/>
              <w:right w:val="nil"/>
            </w:tcBorders>
            <w:shd w:val="clear" w:color="auto" w:fill="auto"/>
            <w:noWrap/>
            <w:vAlign w:val="center"/>
            <w:hideMark/>
          </w:tcPr>
          <w:p w14:paraId="4F44607A"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nil"/>
              <w:right w:val="single" w:sz="4" w:space="0" w:color="auto"/>
            </w:tcBorders>
            <w:shd w:val="clear" w:color="000000" w:fill="BFBFBF"/>
            <w:noWrap/>
            <w:vAlign w:val="center"/>
            <w:hideMark/>
          </w:tcPr>
          <w:p w14:paraId="0D35FD11"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812" w:type="dxa"/>
            <w:tcBorders>
              <w:top w:val="nil"/>
              <w:left w:val="nil"/>
              <w:bottom w:val="nil"/>
              <w:right w:val="single" w:sz="8" w:space="0" w:color="auto"/>
            </w:tcBorders>
            <w:shd w:val="clear" w:color="auto" w:fill="auto"/>
            <w:noWrap/>
            <w:vAlign w:val="center"/>
            <w:hideMark/>
          </w:tcPr>
          <w:p w14:paraId="6B3A395C"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c>
          <w:tcPr>
            <w:tcW w:w="222" w:type="dxa"/>
            <w:tcBorders>
              <w:top w:val="nil"/>
              <w:left w:val="nil"/>
              <w:bottom w:val="nil"/>
              <w:right w:val="nil"/>
            </w:tcBorders>
            <w:shd w:val="clear" w:color="auto" w:fill="auto"/>
            <w:noWrap/>
            <w:vAlign w:val="center"/>
            <w:hideMark/>
          </w:tcPr>
          <w:p w14:paraId="33B76380"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nil"/>
              <w:right w:val="single" w:sz="4" w:space="0" w:color="auto"/>
            </w:tcBorders>
            <w:shd w:val="clear" w:color="000000" w:fill="BFBFBF"/>
            <w:noWrap/>
            <w:vAlign w:val="center"/>
            <w:hideMark/>
          </w:tcPr>
          <w:p w14:paraId="1D7100B1"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865" w:type="dxa"/>
            <w:tcBorders>
              <w:top w:val="nil"/>
              <w:left w:val="nil"/>
              <w:bottom w:val="nil"/>
              <w:right w:val="single" w:sz="8" w:space="0" w:color="auto"/>
            </w:tcBorders>
            <w:shd w:val="clear" w:color="auto" w:fill="auto"/>
            <w:noWrap/>
            <w:vAlign w:val="center"/>
            <w:hideMark/>
          </w:tcPr>
          <w:p w14:paraId="13343BF4"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r>
      <w:tr w:rsidR="00F4175E" w:rsidRPr="00F4175E" w14:paraId="3C8771E2" w14:textId="77777777" w:rsidTr="0038554C">
        <w:trPr>
          <w:trHeight w:val="300"/>
        </w:trPr>
        <w:tc>
          <w:tcPr>
            <w:tcW w:w="1575" w:type="dxa"/>
            <w:tcBorders>
              <w:top w:val="nil"/>
              <w:left w:val="single" w:sz="8" w:space="0" w:color="auto"/>
              <w:bottom w:val="single" w:sz="8" w:space="0" w:color="auto"/>
              <w:right w:val="single" w:sz="4" w:space="0" w:color="auto"/>
            </w:tcBorders>
            <w:shd w:val="clear" w:color="000000" w:fill="BFBFBF"/>
            <w:noWrap/>
            <w:vAlign w:val="center"/>
            <w:hideMark/>
          </w:tcPr>
          <w:p w14:paraId="74F0D3F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811" w:type="dxa"/>
            <w:tcBorders>
              <w:top w:val="nil"/>
              <w:left w:val="nil"/>
              <w:bottom w:val="single" w:sz="8" w:space="0" w:color="auto"/>
              <w:right w:val="single" w:sz="8" w:space="0" w:color="auto"/>
            </w:tcBorders>
            <w:shd w:val="clear" w:color="auto" w:fill="auto"/>
            <w:noWrap/>
            <w:vAlign w:val="center"/>
            <w:hideMark/>
          </w:tcPr>
          <w:p w14:paraId="55FFEA5E"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8 hours</w:t>
            </w:r>
          </w:p>
        </w:tc>
        <w:tc>
          <w:tcPr>
            <w:tcW w:w="222" w:type="dxa"/>
            <w:tcBorders>
              <w:top w:val="nil"/>
              <w:left w:val="nil"/>
              <w:bottom w:val="nil"/>
              <w:right w:val="nil"/>
            </w:tcBorders>
            <w:shd w:val="clear" w:color="auto" w:fill="auto"/>
            <w:noWrap/>
            <w:vAlign w:val="center"/>
            <w:hideMark/>
          </w:tcPr>
          <w:p w14:paraId="55CEF0F0"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single" w:sz="8" w:space="0" w:color="auto"/>
              <w:right w:val="single" w:sz="4" w:space="0" w:color="auto"/>
            </w:tcBorders>
            <w:shd w:val="clear" w:color="000000" w:fill="BFBFBF"/>
            <w:noWrap/>
            <w:vAlign w:val="center"/>
            <w:hideMark/>
          </w:tcPr>
          <w:p w14:paraId="7EFE0A64"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812" w:type="dxa"/>
            <w:tcBorders>
              <w:top w:val="nil"/>
              <w:left w:val="nil"/>
              <w:bottom w:val="single" w:sz="8" w:space="0" w:color="auto"/>
              <w:right w:val="single" w:sz="8" w:space="0" w:color="auto"/>
            </w:tcBorders>
            <w:shd w:val="clear" w:color="auto" w:fill="auto"/>
            <w:noWrap/>
            <w:vAlign w:val="center"/>
            <w:hideMark/>
          </w:tcPr>
          <w:p w14:paraId="72E18B0C"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15 minutes</w:t>
            </w:r>
          </w:p>
        </w:tc>
        <w:tc>
          <w:tcPr>
            <w:tcW w:w="222" w:type="dxa"/>
            <w:tcBorders>
              <w:top w:val="nil"/>
              <w:left w:val="nil"/>
              <w:bottom w:val="nil"/>
              <w:right w:val="nil"/>
            </w:tcBorders>
            <w:shd w:val="clear" w:color="auto" w:fill="auto"/>
            <w:noWrap/>
            <w:vAlign w:val="center"/>
            <w:hideMark/>
          </w:tcPr>
          <w:p w14:paraId="51A03AC7"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single" w:sz="8" w:space="0" w:color="auto"/>
              <w:right w:val="single" w:sz="4" w:space="0" w:color="auto"/>
            </w:tcBorders>
            <w:shd w:val="clear" w:color="000000" w:fill="BFBFBF"/>
            <w:noWrap/>
            <w:vAlign w:val="center"/>
            <w:hideMark/>
          </w:tcPr>
          <w:p w14:paraId="0AFBC208"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865" w:type="dxa"/>
            <w:tcBorders>
              <w:top w:val="nil"/>
              <w:left w:val="nil"/>
              <w:bottom w:val="single" w:sz="8" w:space="0" w:color="auto"/>
              <w:right w:val="single" w:sz="8" w:space="0" w:color="auto"/>
            </w:tcBorders>
            <w:shd w:val="clear" w:color="auto" w:fill="auto"/>
            <w:noWrap/>
            <w:vAlign w:val="center"/>
            <w:hideMark/>
          </w:tcPr>
          <w:p w14:paraId="774F694C"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 weeks</w:t>
            </w:r>
          </w:p>
        </w:tc>
      </w:tr>
      <w:tr w:rsidR="00F4175E" w:rsidRPr="00F4175E" w14:paraId="3E1A1E90" w14:textId="77777777" w:rsidTr="0038554C">
        <w:trPr>
          <w:trHeight w:val="300"/>
        </w:trPr>
        <w:tc>
          <w:tcPr>
            <w:tcW w:w="1575" w:type="dxa"/>
            <w:tcBorders>
              <w:top w:val="nil"/>
              <w:left w:val="nil"/>
              <w:bottom w:val="nil"/>
              <w:right w:val="nil"/>
            </w:tcBorders>
            <w:shd w:val="clear" w:color="auto" w:fill="auto"/>
            <w:noWrap/>
            <w:vAlign w:val="center"/>
            <w:hideMark/>
          </w:tcPr>
          <w:p w14:paraId="3328CCE2"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3F48D584"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6833F381"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2C1191CD"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2" w:type="dxa"/>
            <w:tcBorders>
              <w:top w:val="nil"/>
              <w:left w:val="nil"/>
              <w:bottom w:val="nil"/>
              <w:right w:val="nil"/>
            </w:tcBorders>
            <w:shd w:val="clear" w:color="auto" w:fill="auto"/>
            <w:noWrap/>
            <w:vAlign w:val="center"/>
            <w:hideMark/>
          </w:tcPr>
          <w:p w14:paraId="39133B91"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31E0F834"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1E9EA428"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nil"/>
              <w:left w:val="nil"/>
              <w:bottom w:val="nil"/>
              <w:right w:val="nil"/>
            </w:tcBorders>
            <w:shd w:val="clear" w:color="auto" w:fill="auto"/>
            <w:noWrap/>
            <w:vAlign w:val="center"/>
            <w:hideMark/>
          </w:tcPr>
          <w:p w14:paraId="470C4E06"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5E34BE2E" w14:textId="77777777" w:rsidTr="0038554C">
        <w:trPr>
          <w:trHeight w:val="300"/>
        </w:trPr>
        <w:tc>
          <w:tcPr>
            <w:tcW w:w="1575" w:type="dxa"/>
            <w:tcBorders>
              <w:top w:val="single" w:sz="8" w:space="0" w:color="auto"/>
              <w:left w:val="single" w:sz="8" w:space="0" w:color="auto"/>
              <w:bottom w:val="nil"/>
              <w:right w:val="single" w:sz="4" w:space="0" w:color="auto"/>
            </w:tcBorders>
            <w:shd w:val="clear" w:color="000000" w:fill="BFBFBF"/>
            <w:noWrap/>
            <w:vAlign w:val="center"/>
            <w:hideMark/>
          </w:tcPr>
          <w:p w14:paraId="0B1340C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811" w:type="dxa"/>
            <w:tcBorders>
              <w:top w:val="single" w:sz="8" w:space="0" w:color="auto"/>
              <w:left w:val="nil"/>
              <w:bottom w:val="nil"/>
              <w:right w:val="single" w:sz="8" w:space="0" w:color="auto"/>
            </w:tcBorders>
            <w:shd w:val="clear" w:color="auto" w:fill="auto"/>
            <w:noWrap/>
            <w:vAlign w:val="center"/>
            <w:hideMark/>
          </w:tcPr>
          <w:p w14:paraId="7CA7AF5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1.1.2</w:t>
            </w:r>
          </w:p>
        </w:tc>
        <w:tc>
          <w:tcPr>
            <w:tcW w:w="222" w:type="dxa"/>
            <w:tcBorders>
              <w:top w:val="nil"/>
              <w:left w:val="nil"/>
              <w:bottom w:val="nil"/>
              <w:right w:val="nil"/>
            </w:tcBorders>
            <w:shd w:val="clear" w:color="auto" w:fill="auto"/>
            <w:vAlign w:val="center"/>
            <w:hideMark/>
          </w:tcPr>
          <w:p w14:paraId="47FE48D0"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single" w:sz="8" w:space="0" w:color="auto"/>
              <w:left w:val="single" w:sz="8" w:space="0" w:color="auto"/>
              <w:bottom w:val="nil"/>
              <w:right w:val="single" w:sz="4" w:space="0" w:color="auto"/>
            </w:tcBorders>
            <w:shd w:val="clear" w:color="000000" w:fill="BFBFBF"/>
            <w:noWrap/>
            <w:vAlign w:val="center"/>
            <w:hideMark/>
          </w:tcPr>
          <w:p w14:paraId="013C340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812" w:type="dxa"/>
            <w:tcBorders>
              <w:top w:val="single" w:sz="8" w:space="0" w:color="auto"/>
              <w:left w:val="nil"/>
              <w:bottom w:val="nil"/>
              <w:right w:val="single" w:sz="8" w:space="0" w:color="auto"/>
            </w:tcBorders>
            <w:shd w:val="clear" w:color="auto" w:fill="auto"/>
            <w:noWrap/>
            <w:vAlign w:val="center"/>
            <w:hideMark/>
          </w:tcPr>
          <w:p w14:paraId="7DA38EB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2.1.2</w:t>
            </w:r>
          </w:p>
        </w:tc>
        <w:tc>
          <w:tcPr>
            <w:tcW w:w="222" w:type="dxa"/>
            <w:tcBorders>
              <w:top w:val="nil"/>
              <w:left w:val="nil"/>
              <w:bottom w:val="nil"/>
              <w:right w:val="nil"/>
            </w:tcBorders>
            <w:shd w:val="clear" w:color="auto" w:fill="auto"/>
            <w:vAlign w:val="center"/>
            <w:hideMark/>
          </w:tcPr>
          <w:p w14:paraId="06A6A421"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single" w:sz="8" w:space="0" w:color="auto"/>
              <w:left w:val="single" w:sz="8" w:space="0" w:color="auto"/>
              <w:bottom w:val="nil"/>
              <w:right w:val="single" w:sz="4" w:space="0" w:color="auto"/>
            </w:tcBorders>
            <w:shd w:val="clear" w:color="000000" w:fill="BFBFBF"/>
            <w:noWrap/>
            <w:vAlign w:val="center"/>
            <w:hideMark/>
          </w:tcPr>
          <w:p w14:paraId="41F3341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865" w:type="dxa"/>
            <w:tcBorders>
              <w:top w:val="single" w:sz="8" w:space="0" w:color="auto"/>
              <w:left w:val="nil"/>
              <w:bottom w:val="nil"/>
              <w:right w:val="single" w:sz="8" w:space="0" w:color="auto"/>
            </w:tcBorders>
            <w:shd w:val="clear" w:color="auto" w:fill="auto"/>
            <w:noWrap/>
            <w:vAlign w:val="center"/>
            <w:hideMark/>
          </w:tcPr>
          <w:p w14:paraId="2A216537"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3.1.2</w:t>
            </w:r>
          </w:p>
        </w:tc>
      </w:tr>
      <w:tr w:rsidR="00F4175E" w:rsidRPr="00F4175E" w14:paraId="285C7F14" w14:textId="77777777" w:rsidTr="0038554C">
        <w:trPr>
          <w:trHeight w:val="300"/>
        </w:trPr>
        <w:tc>
          <w:tcPr>
            <w:tcW w:w="1575" w:type="dxa"/>
            <w:vMerge w:val="restart"/>
            <w:tcBorders>
              <w:top w:val="nil"/>
              <w:left w:val="single" w:sz="8" w:space="0" w:color="auto"/>
              <w:bottom w:val="nil"/>
              <w:right w:val="single" w:sz="4" w:space="0" w:color="auto"/>
            </w:tcBorders>
            <w:shd w:val="clear" w:color="000000" w:fill="BFBFBF"/>
            <w:vAlign w:val="center"/>
            <w:hideMark/>
          </w:tcPr>
          <w:p w14:paraId="2870C454"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811" w:type="dxa"/>
            <w:vMerge w:val="restart"/>
            <w:tcBorders>
              <w:top w:val="nil"/>
              <w:left w:val="single" w:sz="4" w:space="0" w:color="auto"/>
              <w:bottom w:val="nil"/>
              <w:right w:val="single" w:sz="8" w:space="0" w:color="auto"/>
            </w:tcBorders>
            <w:shd w:val="clear" w:color="auto" w:fill="auto"/>
            <w:vAlign w:val="center"/>
            <w:hideMark/>
          </w:tcPr>
          <w:p w14:paraId="09288749"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Determine boundary conditions; minimum number of parts, maximum size of shadowboards, absolute size and shape of parts.</w:t>
            </w:r>
          </w:p>
        </w:tc>
        <w:tc>
          <w:tcPr>
            <w:tcW w:w="222" w:type="dxa"/>
            <w:tcBorders>
              <w:top w:val="nil"/>
              <w:left w:val="nil"/>
              <w:bottom w:val="nil"/>
              <w:right w:val="nil"/>
            </w:tcBorders>
            <w:shd w:val="clear" w:color="auto" w:fill="auto"/>
            <w:vAlign w:val="center"/>
            <w:hideMark/>
          </w:tcPr>
          <w:p w14:paraId="72DABAE8"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nil"/>
              <w:right w:val="single" w:sz="4" w:space="0" w:color="auto"/>
            </w:tcBorders>
            <w:shd w:val="clear" w:color="000000" w:fill="BFBFBF"/>
            <w:vAlign w:val="center"/>
            <w:hideMark/>
          </w:tcPr>
          <w:p w14:paraId="4C4149BF"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812" w:type="dxa"/>
            <w:tcBorders>
              <w:top w:val="nil"/>
              <w:left w:val="nil"/>
              <w:bottom w:val="nil"/>
              <w:right w:val="single" w:sz="8" w:space="0" w:color="auto"/>
            </w:tcBorders>
            <w:shd w:val="clear" w:color="auto" w:fill="auto"/>
            <w:vAlign w:val="center"/>
            <w:hideMark/>
          </w:tcPr>
          <w:p w14:paraId="7FB6FAC7"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Confirm quoted price is acceptable and raise order internally.</w:t>
            </w:r>
          </w:p>
        </w:tc>
        <w:tc>
          <w:tcPr>
            <w:tcW w:w="222" w:type="dxa"/>
            <w:tcBorders>
              <w:top w:val="nil"/>
              <w:left w:val="nil"/>
              <w:bottom w:val="nil"/>
              <w:right w:val="nil"/>
            </w:tcBorders>
            <w:shd w:val="clear" w:color="auto" w:fill="auto"/>
            <w:noWrap/>
            <w:vAlign w:val="center"/>
            <w:hideMark/>
          </w:tcPr>
          <w:p w14:paraId="29BF8EB1"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nil"/>
              <w:right w:val="single" w:sz="4" w:space="0" w:color="auto"/>
            </w:tcBorders>
            <w:shd w:val="clear" w:color="000000" w:fill="BFBFBF"/>
            <w:vAlign w:val="center"/>
            <w:hideMark/>
          </w:tcPr>
          <w:p w14:paraId="34D1F37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865" w:type="dxa"/>
            <w:tcBorders>
              <w:top w:val="nil"/>
              <w:left w:val="nil"/>
              <w:bottom w:val="nil"/>
              <w:right w:val="single" w:sz="8" w:space="0" w:color="auto"/>
            </w:tcBorders>
            <w:shd w:val="clear" w:color="auto" w:fill="auto"/>
            <w:vAlign w:val="center"/>
            <w:hideMark/>
          </w:tcPr>
          <w:p w14:paraId="75751967"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Evaluate shadowboard system effectiveness.</w:t>
            </w:r>
          </w:p>
        </w:tc>
      </w:tr>
      <w:tr w:rsidR="00F4175E" w:rsidRPr="00F4175E" w14:paraId="10D48F37" w14:textId="77777777" w:rsidTr="0038554C">
        <w:trPr>
          <w:trHeight w:val="300"/>
        </w:trPr>
        <w:tc>
          <w:tcPr>
            <w:tcW w:w="1575" w:type="dxa"/>
            <w:vMerge/>
            <w:tcBorders>
              <w:top w:val="nil"/>
              <w:left w:val="single" w:sz="8" w:space="0" w:color="auto"/>
              <w:bottom w:val="nil"/>
              <w:right w:val="single" w:sz="4" w:space="0" w:color="auto"/>
            </w:tcBorders>
            <w:vAlign w:val="center"/>
            <w:hideMark/>
          </w:tcPr>
          <w:p w14:paraId="7F83E313"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vMerge/>
            <w:tcBorders>
              <w:top w:val="nil"/>
              <w:left w:val="single" w:sz="4" w:space="0" w:color="auto"/>
              <w:bottom w:val="nil"/>
              <w:right w:val="single" w:sz="8" w:space="0" w:color="auto"/>
            </w:tcBorders>
            <w:vAlign w:val="center"/>
            <w:hideMark/>
          </w:tcPr>
          <w:p w14:paraId="01AB54AE"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vAlign w:val="center"/>
            <w:hideMark/>
          </w:tcPr>
          <w:p w14:paraId="24DC4598"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nil"/>
              <w:right w:val="single" w:sz="4" w:space="0" w:color="auto"/>
            </w:tcBorders>
            <w:shd w:val="clear" w:color="000000" w:fill="BFBFBF"/>
            <w:noWrap/>
            <w:vAlign w:val="center"/>
            <w:hideMark/>
          </w:tcPr>
          <w:p w14:paraId="31669C68"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812" w:type="dxa"/>
            <w:tcBorders>
              <w:top w:val="nil"/>
              <w:left w:val="nil"/>
              <w:bottom w:val="nil"/>
              <w:right w:val="single" w:sz="8" w:space="0" w:color="auto"/>
            </w:tcBorders>
            <w:shd w:val="clear" w:color="auto" w:fill="auto"/>
            <w:noWrap/>
            <w:vAlign w:val="center"/>
            <w:hideMark/>
          </w:tcPr>
          <w:p w14:paraId="488B178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c>
          <w:tcPr>
            <w:tcW w:w="222" w:type="dxa"/>
            <w:tcBorders>
              <w:top w:val="nil"/>
              <w:left w:val="nil"/>
              <w:bottom w:val="nil"/>
              <w:right w:val="nil"/>
            </w:tcBorders>
            <w:shd w:val="clear" w:color="auto" w:fill="auto"/>
            <w:noWrap/>
            <w:vAlign w:val="center"/>
            <w:hideMark/>
          </w:tcPr>
          <w:p w14:paraId="1B115B8D"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nil"/>
              <w:right w:val="single" w:sz="4" w:space="0" w:color="auto"/>
            </w:tcBorders>
            <w:shd w:val="clear" w:color="000000" w:fill="BFBFBF"/>
            <w:noWrap/>
            <w:vAlign w:val="center"/>
            <w:hideMark/>
          </w:tcPr>
          <w:p w14:paraId="03F1DFBB"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865" w:type="dxa"/>
            <w:tcBorders>
              <w:top w:val="nil"/>
              <w:left w:val="nil"/>
              <w:bottom w:val="nil"/>
              <w:right w:val="single" w:sz="8" w:space="0" w:color="auto"/>
            </w:tcBorders>
            <w:shd w:val="clear" w:color="auto" w:fill="auto"/>
            <w:noWrap/>
            <w:vAlign w:val="center"/>
            <w:hideMark/>
          </w:tcPr>
          <w:p w14:paraId="7120C28D"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r>
      <w:tr w:rsidR="00F4175E" w:rsidRPr="00F4175E" w14:paraId="51B2BF68" w14:textId="77777777" w:rsidTr="0038554C">
        <w:trPr>
          <w:trHeight w:val="300"/>
        </w:trPr>
        <w:tc>
          <w:tcPr>
            <w:tcW w:w="1575" w:type="dxa"/>
            <w:vMerge/>
            <w:tcBorders>
              <w:top w:val="nil"/>
              <w:left w:val="single" w:sz="8" w:space="0" w:color="auto"/>
              <w:bottom w:val="nil"/>
              <w:right w:val="single" w:sz="4" w:space="0" w:color="auto"/>
            </w:tcBorders>
            <w:vAlign w:val="center"/>
            <w:hideMark/>
          </w:tcPr>
          <w:p w14:paraId="4586EB59"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vMerge/>
            <w:tcBorders>
              <w:top w:val="nil"/>
              <w:left w:val="single" w:sz="4" w:space="0" w:color="auto"/>
              <w:bottom w:val="nil"/>
              <w:right w:val="single" w:sz="8" w:space="0" w:color="auto"/>
            </w:tcBorders>
            <w:vAlign w:val="center"/>
            <w:hideMark/>
          </w:tcPr>
          <w:p w14:paraId="63FFA247"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61015BAD"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single" w:sz="8" w:space="0" w:color="auto"/>
              <w:right w:val="single" w:sz="4" w:space="0" w:color="auto"/>
            </w:tcBorders>
            <w:shd w:val="clear" w:color="000000" w:fill="BFBFBF"/>
            <w:noWrap/>
            <w:vAlign w:val="center"/>
            <w:hideMark/>
          </w:tcPr>
          <w:p w14:paraId="0C26EC8B"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812" w:type="dxa"/>
            <w:tcBorders>
              <w:top w:val="nil"/>
              <w:left w:val="nil"/>
              <w:bottom w:val="single" w:sz="8" w:space="0" w:color="auto"/>
              <w:right w:val="single" w:sz="8" w:space="0" w:color="auto"/>
            </w:tcBorders>
            <w:shd w:val="clear" w:color="auto" w:fill="auto"/>
            <w:noWrap/>
            <w:vAlign w:val="center"/>
            <w:hideMark/>
          </w:tcPr>
          <w:p w14:paraId="4C4D4B2A"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 hour</w:t>
            </w:r>
          </w:p>
        </w:tc>
        <w:tc>
          <w:tcPr>
            <w:tcW w:w="222" w:type="dxa"/>
            <w:tcBorders>
              <w:top w:val="nil"/>
              <w:left w:val="nil"/>
              <w:bottom w:val="nil"/>
              <w:right w:val="nil"/>
            </w:tcBorders>
            <w:shd w:val="clear" w:color="auto" w:fill="auto"/>
            <w:noWrap/>
            <w:vAlign w:val="center"/>
            <w:hideMark/>
          </w:tcPr>
          <w:p w14:paraId="4C496CB7"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single" w:sz="8" w:space="0" w:color="auto"/>
              <w:right w:val="single" w:sz="4" w:space="0" w:color="auto"/>
            </w:tcBorders>
            <w:shd w:val="clear" w:color="000000" w:fill="BFBFBF"/>
            <w:noWrap/>
            <w:vAlign w:val="center"/>
            <w:hideMark/>
          </w:tcPr>
          <w:p w14:paraId="37DC75E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865" w:type="dxa"/>
            <w:tcBorders>
              <w:top w:val="nil"/>
              <w:left w:val="nil"/>
              <w:bottom w:val="single" w:sz="8" w:space="0" w:color="auto"/>
              <w:right w:val="single" w:sz="8" w:space="0" w:color="auto"/>
            </w:tcBorders>
            <w:shd w:val="clear" w:color="auto" w:fill="auto"/>
            <w:noWrap/>
            <w:vAlign w:val="center"/>
            <w:hideMark/>
          </w:tcPr>
          <w:p w14:paraId="1FA32AEE"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 hours</w:t>
            </w:r>
          </w:p>
        </w:tc>
      </w:tr>
      <w:tr w:rsidR="00F4175E" w:rsidRPr="00F4175E" w14:paraId="3FD93BE8" w14:textId="77777777" w:rsidTr="0038554C">
        <w:trPr>
          <w:trHeight w:val="300"/>
        </w:trPr>
        <w:tc>
          <w:tcPr>
            <w:tcW w:w="1575" w:type="dxa"/>
            <w:tcBorders>
              <w:top w:val="nil"/>
              <w:left w:val="single" w:sz="8" w:space="0" w:color="auto"/>
              <w:bottom w:val="nil"/>
              <w:right w:val="single" w:sz="4" w:space="0" w:color="auto"/>
            </w:tcBorders>
            <w:shd w:val="clear" w:color="000000" w:fill="BFBFBF"/>
            <w:noWrap/>
            <w:vAlign w:val="center"/>
            <w:hideMark/>
          </w:tcPr>
          <w:p w14:paraId="5165D58B"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811" w:type="dxa"/>
            <w:tcBorders>
              <w:top w:val="nil"/>
              <w:left w:val="nil"/>
              <w:bottom w:val="nil"/>
              <w:right w:val="single" w:sz="8" w:space="0" w:color="auto"/>
            </w:tcBorders>
            <w:shd w:val="clear" w:color="auto" w:fill="auto"/>
            <w:noWrap/>
            <w:vAlign w:val="center"/>
            <w:hideMark/>
          </w:tcPr>
          <w:p w14:paraId="4ABE0A64"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c>
          <w:tcPr>
            <w:tcW w:w="222" w:type="dxa"/>
            <w:tcBorders>
              <w:top w:val="nil"/>
              <w:left w:val="nil"/>
              <w:bottom w:val="nil"/>
              <w:right w:val="nil"/>
            </w:tcBorders>
            <w:shd w:val="clear" w:color="auto" w:fill="auto"/>
            <w:noWrap/>
            <w:vAlign w:val="center"/>
            <w:hideMark/>
          </w:tcPr>
          <w:p w14:paraId="77A17072"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0763C89E"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2" w:type="dxa"/>
            <w:tcBorders>
              <w:top w:val="nil"/>
              <w:left w:val="nil"/>
              <w:bottom w:val="nil"/>
              <w:right w:val="nil"/>
            </w:tcBorders>
            <w:shd w:val="clear" w:color="auto" w:fill="auto"/>
            <w:noWrap/>
            <w:vAlign w:val="center"/>
            <w:hideMark/>
          </w:tcPr>
          <w:p w14:paraId="1A140AFA"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vAlign w:val="center"/>
            <w:hideMark/>
          </w:tcPr>
          <w:p w14:paraId="0DF5C76E"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28F079B0"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nil"/>
              <w:left w:val="nil"/>
              <w:bottom w:val="nil"/>
              <w:right w:val="nil"/>
            </w:tcBorders>
            <w:shd w:val="clear" w:color="auto" w:fill="auto"/>
            <w:noWrap/>
            <w:vAlign w:val="center"/>
            <w:hideMark/>
          </w:tcPr>
          <w:p w14:paraId="2C792DA7"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5CE4285D" w14:textId="77777777" w:rsidTr="0038554C">
        <w:trPr>
          <w:trHeight w:val="300"/>
        </w:trPr>
        <w:tc>
          <w:tcPr>
            <w:tcW w:w="1575" w:type="dxa"/>
            <w:tcBorders>
              <w:top w:val="nil"/>
              <w:left w:val="single" w:sz="8" w:space="0" w:color="auto"/>
              <w:bottom w:val="single" w:sz="8" w:space="0" w:color="auto"/>
              <w:right w:val="single" w:sz="4" w:space="0" w:color="auto"/>
            </w:tcBorders>
            <w:shd w:val="clear" w:color="000000" w:fill="BFBFBF"/>
            <w:noWrap/>
            <w:vAlign w:val="center"/>
            <w:hideMark/>
          </w:tcPr>
          <w:p w14:paraId="0BDBFDC3"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811" w:type="dxa"/>
            <w:tcBorders>
              <w:top w:val="nil"/>
              <w:left w:val="nil"/>
              <w:bottom w:val="single" w:sz="8" w:space="0" w:color="auto"/>
              <w:right w:val="single" w:sz="8" w:space="0" w:color="auto"/>
            </w:tcBorders>
            <w:shd w:val="clear" w:color="auto" w:fill="auto"/>
            <w:noWrap/>
            <w:vAlign w:val="center"/>
            <w:hideMark/>
          </w:tcPr>
          <w:p w14:paraId="11A2EA73"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 hour</w:t>
            </w:r>
          </w:p>
        </w:tc>
        <w:tc>
          <w:tcPr>
            <w:tcW w:w="222" w:type="dxa"/>
            <w:tcBorders>
              <w:top w:val="nil"/>
              <w:left w:val="nil"/>
              <w:bottom w:val="nil"/>
              <w:right w:val="nil"/>
            </w:tcBorders>
            <w:shd w:val="clear" w:color="auto" w:fill="auto"/>
            <w:noWrap/>
            <w:vAlign w:val="center"/>
            <w:hideMark/>
          </w:tcPr>
          <w:p w14:paraId="3208F1A1"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single" w:sz="8" w:space="0" w:color="auto"/>
              <w:left w:val="single" w:sz="8" w:space="0" w:color="auto"/>
              <w:bottom w:val="nil"/>
              <w:right w:val="single" w:sz="4" w:space="0" w:color="auto"/>
            </w:tcBorders>
            <w:shd w:val="clear" w:color="000000" w:fill="BFBFBF"/>
            <w:noWrap/>
            <w:vAlign w:val="center"/>
            <w:hideMark/>
          </w:tcPr>
          <w:p w14:paraId="1C2A7BA4"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812" w:type="dxa"/>
            <w:tcBorders>
              <w:top w:val="single" w:sz="8" w:space="0" w:color="auto"/>
              <w:left w:val="nil"/>
              <w:bottom w:val="nil"/>
              <w:right w:val="single" w:sz="8" w:space="0" w:color="auto"/>
            </w:tcBorders>
            <w:shd w:val="clear" w:color="auto" w:fill="auto"/>
            <w:noWrap/>
            <w:vAlign w:val="center"/>
            <w:hideMark/>
          </w:tcPr>
          <w:p w14:paraId="24D6075D"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2.1.3</w:t>
            </w:r>
          </w:p>
        </w:tc>
        <w:tc>
          <w:tcPr>
            <w:tcW w:w="222" w:type="dxa"/>
            <w:tcBorders>
              <w:top w:val="nil"/>
              <w:left w:val="nil"/>
              <w:bottom w:val="nil"/>
              <w:right w:val="nil"/>
            </w:tcBorders>
            <w:shd w:val="clear" w:color="auto" w:fill="auto"/>
            <w:noWrap/>
            <w:vAlign w:val="center"/>
            <w:hideMark/>
          </w:tcPr>
          <w:p w14:paraId="41E54AE2"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single" w:sz="8" w:space="0" w:color="auto"/>
              <w:left w:val="single" w:sz="8" w:space="0" w:color="auto"/>
              <w:bottom w:val="nil"/>
              <w:right w:val="single" w:sz="4" w:space="0" w:color="auto"/>
            </w:tcBorders>
            <w:shd w:val="clear" w:color="000000" w:fill="BFBFBF"/>
            <w:noWrap/>
            <w:vAlign w:val="center"/>
            <w:hideMark/>
          </w:tcPr>
          <w:p w14:paraId="1476A09D"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865" w:type="dxa"/>
            <w:tcBorders>
              <w:top w:val="single" w:sz="8" w:space="0" w:color="auto"/>
              <w:left w:val="nil"/>
              <w:bottom w:val="nil"/>
              <w:right w:val="single" w:sz="8" w:space="0" w:color="auto"/>
            </w:tcBorders>
            <w:shd w:val="clear" w:color="auto" w:fill="auto"/>
            <w:noWrap/>
            <w:vAlign w:val="center"/>
            <w:hideMark/>
          </w:tcPr>
          <w:p w14:paraId="25FC58B7"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3.1.3</w:t>
            </w:r>
          </w:p>
        </w:tc>
      </w:tr>
      <w:tr w:rsidR="00F4175E" w:rsidRPr="00F4175E" w14:paraId="31066B6C" w14:textId="77777777" w:rsidTr="0038554C">
        <w:trPr>
          <w:trHeight w:val="300"/>
        </w:trPr>
        <w:tc>
          <w:tcPr>
            <w:tcW w:w="1575" w:type="dxa"/>
            <w:tcBorders>
              <w:top w:val="nil"/>
              <w:left w:val="nil"/>
              <w:bottom w:val="nil"/>
              <w:right w:val="nil"/>
            </w:tcBorders>
            <w:shd w:val="clear" w:color="auto" w:fill="auto"/>
            <w:noWrap/>
            <w:vAlign w:val="center"/>
            <w:hideMark/>
          </w:tcPr>
          <w:p w14:paraId="37ED675B"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29A2D34B"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vAlign w:val="center"/>
            <w:hideMark/>
          </w:tcPr>
          <w:p w14:paraId="6690B7CA"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nil"/>
              <w:right w:val="single" w:sz="4" w:space="0" w:color="auto"/>
            </w:tcBorders>
            <w:shd w:val="clear" w:color="000000" w:fill="BFBFBF"/>
            <w:vAlign w:val="center"/>
            <w:hideMark/>
          </w:tcPr>
          <w:p w14:paraId="58E7AE87"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812" w:type="dxa"/>
            <w:tcBorders>
              <w:top w:val="nil"/>
              <w:left w:val="nil"/>
              <w:bottom w:val="nil"/>
              <w:right w:val="single" w:sz="8" w:space="0" w:color="auto"/>
            </w:tcBorders>
            <w:shd w:val="clear" w:color="auto" w:fill="auto"/>
            <w:vAlign w:val="center"/>
            <w:hideMark/>
          </w:tcPr>
          <w:p w14:paraId="4B1F4B5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Pay Invoice.</w:t>
            </w:r>
          </w:p>
        </w:tc>
        <w:tc>
          <w:tcPr>
            <w:tcW w:w="222" w:type="dxa"/>
            <w:tcBorders>
              <w:top w:val="nil"/>
              <w:left w:val="nil"/>
              <w:bottom w:val="nil"/>
              <w:right w:val="nil"/>
            </w:tcBorders>
            <w:shd w:val="clear" w:color="auto" w:fill="auto"/>
            <w:noWrap/>
            <w:vAlign w:val="center"/>
            <w:hideMark/>
          </w:tcPr>
          <w:p w14:paraId="0A99D100"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nil"/>
              <w:right w:val="single" w:sz="4" w:space="0" w:color="auto"/>
            </w:tcBorders>
            <w:shd w:val="clear" w:color="000000" w:fill="BFBFBF"/>
            <w:vAlign w:val="center"/>
            <w:hideMark/>
          </w:tcPr>
          <w:p w14:paraId="49F3ADAA"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865" w:type="dxa"/>
            <w:tcBorders>
              <w:top w:val="nil"/>
              <w:left w:val="nil"/>
              <w:bottom w:val="nil"/>
              <w:right w:val="single" w:sz="8" w:space="0" w:color="auto"/>
            </w:tcBorders>
            <w:shd w:val="clear" w:color="auto" w:fill="auto"/>
            <w:vAlign w:val="center"/>
            <w:hideMark/>
          </w:tcPr>
          <w:p w14:paraId="245A233C"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Determine possible improvements to system.</w:t>
            </w:r>
          </w:p>
        </w:tc>
      </w:tr>
      <w:tr w:rsidR="00F4175E" w:rsidRPr="00F4175E" w14:paraId="0200C4B8" w14:textId="77777777" w:rsidTr="0038554C">
        <w:trPr>
          <w:trHeight w:val="300"/>
        </w:trPr>
        <w:tc>
          <w:tcPr>
            <w:tcW w:w="1575" w:type="dxa"/>
            <w:tcBorders>
              <w:top w:val="single" w:sz="8" w:space="0" w:color="auto"/>
              <w:left w:val="single" w:sz="8" w:space="0" w:color="auto"/>
              <w:bottom w:val="nil"/>
              <w:right w:val="single" w:sz="4" w:space="0" w:color="auto"/>
            </w:tcBorders>
            <w:shd w:val="clear" w:color="000000" w:fill="BFBFBF"/>
            <w:noWrap/>
            <w:vAlign w:val="center"/>
            <w:hideMark/>
          </w:tcPr>
          <w:p w14:paraId="5E53D1AB"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811" w:type="dxa"/>
            <w:tcBorders>
              <w:top w:val="single" w:sz="8" w:space="0" w:color="auto"/>
              <w:left w:val="nil"/>
              <w:bottom w:val="nil"/>
              <w:right w:val="single" w:sz="8" w:space="0" w:color="auto"/>
            </w:tcBorders>
            <w:shd w:val="clear" w:color="auto" w:fill="auto"/>
            <w:noWrap/>
            <w:vAlign w:val="center"/>
            <w:hideMark/>
          </w:tcPr>
          <w:p w14:paraId="509F793E"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1.1.3</w:t>
            </w:r>
          </w:p>
        </w:tc>
        <w:tc>
          <w:tcPr>
            <w:tcW w:w="222" w:type="dxa"/>
            <w:tcBorders>
              <w:top w:val="nil"/>
              <w:left w:val="nil"/>
              <w:bottom w:val="nil"/>
              <w:right w:val="nil"/>
            </w:tcBorders>
            <w:shd w:val="clear" w:color="auto" w:fill="auto"/>
            <w:noWrap/>
            <w:vAlign w:val="center"/>
            <w:hideMark/>
          </w:tcPr>
          <w:p w14:paraId="10FB1D7D"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nil"/>
              <w:right w:val="single" w:sz="4" w:space="0" w:color="auto"/>
            </w:tcBorders>
            <w:shd w:val="clear" w:color="000000" w:fill="BFBFBF"/>
            <w:noWrap/>
            <w:vAlign w:val="center"/>
            <w:hideMark/>
          </w:tcPr>
          <w:p w14:paraId="0CA6EF59"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812" w:type="dxa"/>
            <w:tcBorders>
              <w:top w:val="nil"/>
              <w:left w:val="nil"/>
              <w:bottom w:val="nil"/>
              <w:right w:val="single" w:sz="8" w:space="0" w:color="auto"/>
            </w:tcBorders>
            <w:shd w:val="clear" w:color="auto" w:fill="auto"/>
            <w:noWrap/>
            <w:vAlign w:val="center"/>
            <w:hideMark/>
          </w:tcPr>
          <w:p w14:paraId="7B38DFE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Nick Whitcombe</w:t>
            </w:r>
          </w:p>
        </w:tc>
        <w:tc>
          <w:tcPr>
            <w:tcW w:w="222" w:type="dxa"/>
            <w:tcBorders>
              <w:top w:val="nil"/>
              <w:left w:val="nil"/>
              <w:bottom w:val="nil"/>
              <w:right w:val="nil"/>
            </w:tcBorders>
            <w:shd w:val="clear" w:color="auto" w:fill="auto"/>
            <w:noWrap/>
            <w:vAlign w:val="center"/>
            <w:hideMark/>
          </w:tcPr>
          <w:p w14:paraId="4FF19D91"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nil"/>
              <w:right w:val="single" w:sz="4" w:space="0" w:color="auto"/>
            </w:tcBorders>
            <w:shd w:val="clear" w:color="000000" w:fill="BFBFBF"/>
            <w:noWrap/>
            <w:vAlign w:val="center"/>
            <w:hideMark/>
          </w:tcPr>
          <w:p w14:paraId="0336B3FF"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865" w:type="dxa"/>
            <w:tcBorders>
              <w:top w:val="nil"/>
              <w:left w:val="nil"/>
              <w:bottom w:val="nil"/>
              <w:right w:val="single" w:sz="8" w:space="0" w:color="auto"/>
            </w:tcBorders>
            <w:shd w:val="clear" w:color="auto" w:fill="auto"/>
            <w:noWrap/>
            <w:vAlign w:val="center"/>
            <w:hideMark/>
          </w:tcPr>
          <w:p w14:paraId="64A3FBD3"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r>
      <w:tr w:rsidR="00F4175E" w:rsidRPr="00F4175E" w14:paraId="349205E6" w14:textId="77777777" w:rsidTr="0038554C">
        <w:trPr>
          <w:trHeight w:val="300"/>
        </w:trPr>
        <w:tc>
          <w:tcPr>
            <w:tcW w:w="1575" w:type="dxa"/>
            <w:tcBorders>
              <w:top w:val="nil"/>
              <w:left w:val="single" w:sz="8" w:space="0" w:color="auto"/>
              <w:bottom w:val="nil"/>
              <w:right w:val="single" w:sz="4" w:space="0" w:color="auto"/>
            </w:tcBorders>
            <w:shd w:val="clear" w:color="000000" w:fill="BFBFBF"/>
            <w:vAlign w:val="center"/>
            <w:hideMark/>
          </w:tcPr>
          <w:p w14:paraId="7287830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811" w:type="dxa"/>
            <w:tcBorders>
              <w:top w:val="nil"/>
              <w:left w:val="nil"/>
              <w:bottom w:val="nil"/>
              <w:right w:val="single" w:sz="8" w:space="0" w:color="auto"/>
            </w:tcBorders>
            <w:shd w:val="clear" w:color="auto" w:fill="auto"/>
            <w:vAlign w:val="center"/>
            <w:hideMark/>
          </w:tcPr>
          <w:p w14:paraId="53B9DE76"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Design shadowboards and create drawing.</w:t>
            </w:r>
          </w:p>
        </w:tc>
        <w:tc>
          <w:tcPr>
            <w:tcW w:w="222" w:type="dxa"/>
            <w:tcBorders>
              <w:top w:val="nil"/>
              <w:left w:val="nil"/>
              <w:bottom w:val="nil"/>
              <w:right w:val="nil"/>
            </w:tcBorders>
            <w:shd w:val="clear" w:color="auto" w:fill="auto"/>
            <w:noWrap/>
            <w:vAlign w:val="center"/>
            <w:hideMark/>
          </w:tcPr>
          <w:p w14:paraId="1C9833A7"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single" w:sz="8" w:space="0" w:color="auto"/>
              <w:right w:val="single" w:sz="4" w:space="0" w:color="auto"/>
            </w:tcBorders>
            <w:shd w:val="clear" w:color="000000" w:fill="BFBFBF"/>
            <w:noWrap/>
            <w:vAlign w:val="center"/>
            <w:hideMark/>
          </w:tcPr>
          <w:p w14:paraId="16025EE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812" w:type="dxa"/>
            <w:tcBorders>
              <w:top w:val="nil"/>
              <w:left w:val="nil"/>
              <w:bottom w:val="single" w:sz="8" w:space="0" w:color="auto"/>
              <w:right w:val="single" w:sz="8" w:space="0" w:color="auto"/>
            </w:tcBorders>
            <w:shd w:val="clear" w:color="auto" w:fill="auto"/>
            <w:noWrap/>
            <w:vAlign w:val="center"/>
            <w:hideMark/>
          </w:tcPr>
          <w:p w14:paraId="73FF26C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5 minutes</w:t>
            </w:r>
          </w:p>
        </w:tc>
        <w:tc>
          <w:tcPr>
            <w:tcW w:w="222" w:type="dxa"/>
            <w:tcBorders>
              <w:top w:val="nil"/>
              <w:left w:val="nil"/>
              <w:bottom w:val="nil"/>
              <w:right w:val="nil"/>
            </w:tcBorders>
            <w:shd w:val="clear" w:color="auto" w:fill="auto"/>
            <w:noWrap/>
            <w:vAlign w:val="center"/>
            <w:hideMark/>
          </w:tcPr>
          <w:p w14:paraId="1E7F3A85"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single" w:sz="8" w:space="0" w:color="auto"/>
              <w:right w:val="single" w:sz="4" w:space="0" w:color="auto"/>
            </w:tcBorders>
            <w:shd w:val="clear" w:color="000000" w:fill="BFBFBF"/>
            <w:noWrap/>
            <w:vAlign w:val="center"/>
            <w:hideMark/>
          </w:tcPr>
          <w:p w14:paraId="11F4C9F9"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865" w:type="dxa"/>
            <w:tcBorders>
              <w:top w:val="nil"/>
              <w:left w:val="nil"/>
              <w:bottom w:val="single" w:sz="8" w:space="0" w:color="auto"/>
              <w:right w:val="single" w:sz="8" w:space="0" w:color="auto"/>
            </w:tcBorders>
            <w:shd w:val="clear" w:color="auto" w:fill="auto"/>
            <w:noWrap/>
            <w:vAlign w:val="center"/>
            <w:hideMark/>
          </w:tcPr>
          <w:p w14:paraId="76F51E2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 hours</w:t>
            </w:r>
          </w:p>
        </w:tc>
      </w:tr>
      <w:tr w:rsidR="00F4175E" w:rsidRPr="00F4175E" w14:paraId="53A71C8C" w14:textId="77777777" w:rsidTr="0038554C">
        <w:trPr>
          <w:trHeight w:val="300"/>
        </w:trPr>
        <w:tc>
          <w:tcPr>
            <w:tcW w:w="1575" w:type="dxa"/>
            <w:tcBorders>
              <w:top w:val="nil"/>
              <w:left w:val="single" w:sz="8" w:space="0" w:color="auto"/>
              <w:bottom w:val="nil"/>
              <w:right w:val="single" w:sz="4" w:space="0" w:color="auto"/>
            </w:tcBorders>
            <w:shd w:val="clear" w:color="000000" w:fill="BFBFBF"/>
            <w:noWrap/>
            <w:vAlign w:val="center"/>
            <w:hideMark/>
          </w:tcPr>
          <w:p w14:paraId="60F912A8"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811" w:type="dxa"/>
            <w:tcBorders>
              <w:top w:val="nil"/>
              <w:left w:val="nil"/>
              <w:bottom w:val="nil"/>
              <w:right w:val="single" w:sz="8" w:space="0" w:color="auto"/>
            </w:tcBorders>
            <w:shd w:val="clear" w:color="auto" w:fill="auto"/>
            <w:noWrap/>
            <w:vAlign w:val="center"/>
            <w:hideMark/>
          </w:tcPr>
          <w:p w14:paraId="4E4DA98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c>
          <w:tcPr>
            <w:tcW w:w="222" w:type="dxa"/>
            <w:tcBorders>
              <w:top w:val="nil"/>
              <w:left w:val="nil"/>
              <w:bottom w:val="nil"/>
              <w:right w:val="nil"/>
            </w:tcBorders>
            <w:shd w:val="clear" w:color="auto" w:fill="auto"/>
            <w:noWrap/>
            <w:vAlign w:val="center"/>
            <w:hideMark/>
          </w:tcPr>
          <w:p w14:paraId="146D4223"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3E8F04FE"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2" w:type="dxa"/>
            <w:tcBorders>
              <w:top w:val="nil"/>
              <w:left w:val="nil"/>
              <w:bottom w:val="nil"/>
              <w:right w:val="nil"/>
            </w:tcBorders>
            <w:shd w:val="clear" w:color="auto" w:fill="auto"/>
            <w:noWrap/>
            <w:vAlign w:val="center"/>
            <w:hideMark/>
          </w:tcPr>
          <w:p w14:paraId="0FBF5AAB"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3B061628"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738CD3AC"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nil"/>
              <w:left w:val="nil"/>
              <w:bottom w:val="nil"/>
              <w:right w:val="nil"/>
            </w:tcBorders>
            <w:shd w:val="clear" w:color="auto" w:fill="auto"/>
            <w:noWrap/>
            <w:vAlign w:val="center"/>
            <w:hideMark/>
          </w:tcPr>
          <w:p w14:paraId="7CA150D6"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5AB93E50" w14:textId="77777777" w:rsidTr="0038554C">
        <w:trPr>
          <w:trHeight w:val="300"/>
        </w:trPr>
        <w:tc>
          <w:tcPr>
            <w:tcW w:w="1575" w:type="dxa"/>
            <w:tcBorders>
              <w:top w:val="nil"/>
              <w:left w:val="single" w:sz="8" w:space="0" w:color="auto"/>
              <w:bottom w:val="single" w:sz="8" w:space="0" w:color="auto"/>
              <w:right w:val="single" w:sz="4" w:space="0" w:color="auto"/>
            </w:tcBorders>
            <w:shd w:val="clear" w:color="000000" w:fill="BFBFBF"/>
            <w:noWrap/>
            <w:vAlign w:val="center"/>
            <w:hideMark/>
          </w:tcPr>
          <w:p w14:paraId="4CFF1BF9"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811" w:type="dxa"/>
            <w:tcBorders>
              <w:top w:val="nil"/>
              <w:left w:val="nil"/>
              <w:bottom w:val="single" w:sz="8" w:space="0" w:color="auto"/>
              <w:right w:val="single" w:sz="8" w:space="0" w:color="auto"/>
            </w:tcBorders>
            <w:shd w:val="clear" w:color="auto" w:fill="auto"/>
            <w:noWrap/>
            <w:vAlign w:val="center"/>
            <w:hideMark/>
          </w:tcPr>
          <w:p w14:paraId="71E0F59F"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4 hours</w:t>
            </w:r>
          </w:p>
        </w:tc>
        <w:tc>
          <w:tcPr>
            <w:tcW w:w="222" w:type="dxa"/>
            <w:tcBorders>
              <w:top w:val="nil"/>
              <w:left w:val="nil"/>
              <w:bottom w:val="nil"/>
              <w:right w:val="nil"/>
            </w:tcBorders>
            <w:shd w:val="clear" w:color="auto" w:fill="auto"/>
            <w:noWrap/>
            <w:vAlign w:val="center"/>
            <w:hideMark/>
          </w:tcPr>
          <w:p w14:paraId="5E3BD09E"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14:paraId="37BF20FB" w14:textId="77777777" w:rsidR="00F4175E" w:rsidRPr="00F4175E" w:rsidRDefault="00F4175E" w:rsidP="00F4175E">
            <w:pPr>
              <w:spacing w:after="0" w:line="240" w:lineRule="auto"/>
              <w:jc w:val="right"/>
              <w:rPr>
                <w:rFonts w:ascii="Calibri" w:eastAsia="Times New Roman" w:hAnsi="Calibri" w:cs="Calibri"/>
                <w:b/>
                <w:color w:val="000000"/>
                <w:lang w:val="en-US"/>
              </w:rPr>
            </w:pPr>
            <w:r w:rsidRPr="00F4175E">
              <w:rPr>
                <w:rFonts w:ascii="Calibri" w:eastAsia="Times New Roman" w:hAnsi="Calibri" w:cs="Calibri"/>
                <w:b/>
                <w:color w:val="000000"/>
                <w:lang w:val="en-US"/>
              </w:rPr>
              <w:t>2.2</w:t>
            </w:r>
          </w:p>
        </w:tc>
        <w:tc>
          <w:tcPr>
            <w:tcW w:w="5812" w:type="dxa"/>
            <w:tcBorders>
              <w:top w:val="single" w:sz="8" w:space="0" w:color="auto"/>
              <w:left w:val="nil"/>
              <w:bottom w:val="single" w:sz="8" w:space="0" w:color="auto"/>
              <w:right w:val="single" w:sz="8" w:space="0" w:color="auto"/>
            </w:tcBorders>
            <w:shd w:val="clear" w:color="auto" w:fill="auto"/>
            <w:noWrap/>
            <w:vAlign w:val="center"/>
            <w:hideMark/>
          </w:tcPr>
          <w:p w14:paraId="3A610005" w14:textId="77777777" w:rsidR="00F4175E" w:rsidRPr="00F4175E" w:rsidRDefault="00F4175E" w:rsidP="00F4175E">
            <w:pPr>
              <w:spacing w:after="0" w:line="240" w:lineRule="auto"/>
              <w:rPr>
                <w:rFonts w:ascii="Calibri" w:eastAsia="Times New Roman" w:hAnsi="Calibri" w:cs="Calibri"/>
                <w:b/>
                <w:color w:val="000000"/>
                <w:lang w:val="en-US"/>
              </w:rPr>
            </w:pPr>
            <w:r w:rsidRPr="00F4175E">
              <w:rPr>
                <w:rFonts w:ascii="Calibri" w:eastAsia="Times New Roman" w:hAnsi="Calibri" w:cs="Calibri"/>
                <w:b/>
                <w:color w:val="000000"/>
                <w:lang w:val="en-US"/>
              </w:rPr>
              <w:t>Delivery &amp; Collection</w:t>
            </w:r>
          </w:p>
        </w:tc>
        <w:tc>
          <w:tcPr>
            <w:tcW w:w="222" w:type="dxa"/>
            <w:tcBorders>
              <w:top w:val="nil"/>
              <w:left w:val="nil"/>
              <w:bottom w:val="nil"/>
              <w:right w:val="nil"/>
            </w:tcBorders>
            <w:shd w:val="clear" w:color="auto" w:fill="auto"/>
            <w:noWrap/>
            <w:vAlign w:val="center"/>
            <w:hideMark/>
          </w:tcPr>
          <w:p w14:paraId="364A9A8E"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67181226"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nil"/>
              <w:left w:val="nil"/>
              <w:bottom w:val="nil"/>
              <w:right w:val="nil"/>
            </w:tcBorders>
            <w:shd w:val="clear" w:color="auto" w:fill="auto"/>
            <w:noWrap/>
            <w:vAlign w:val="center"/>
            <w:hideMark/>
          </w:tcPr>
          <w:p w14:paraId="217D3078"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4FD0167E" w14:textId="77777777" w:rsidTr="00F4175E">
        <w:trPr>
          <w:trHeight w:val="101"/>
        </w:trPr>
        <w:tc>
          <w:tcPr>
            <w:tcW w:w="1575" w:type="dxa"/>
            <w:tcBorders>
              <w:top w:val="nil"/>
              <w:left w:val="nil"/>
              <w:bottom w:val="nil"/>
              <w:right w:val="nil"/>
            </w:tcBorders>
            <w:shd w:val="clear" w:color="auto" w:fill="auto"/>
            <w:noWrap/>
            <w:vAlign w:val="center"/>
            <w:hideMark/>
          </w:tcPr>
          <w:p w14:paraId="0F987149"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663EB869"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0F358B82"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1435BB44"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2" w:type="dxa"/>
            <w:tcBorders>
              <w:top w:val="nil"/>
              <w:left w:val="nil"/>
              <w:bottom w:val="nil"/>
              <w:right w:val="nil"/>
            </w:tcBorders>
            <w:shd w:val="clear" w:color="auto" w:fill="auto"/>
            <w:noWrap/>
            <w:vAlign w:val="center"/>
            <w:hideMark/>
          </w:tcPr>
          <w:p w14:paraId="6C5DECA7"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6A4CB169"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1B3EF4F8"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nil"/>
              <w:left w:val="nil"/>
              <w:bottom w:val="nil"/>
              <w:right w:val="nil"/>
            </w:tcBorders>
            <w:shd w:val="clear" w:color="auto" w:fill="auto"/>
            <w:noWrap/>
            <w:vAlign w:val="center"/>
            <w:hideMark/>
          </w:tcPr>
          <w:p w14:paraId="5948902E"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723F9212" w14:textId="77777777" w:rsidTr="0038554C">
        <w:trPr>
          <w:trHeight w:val="300"/>
        </w:trPr>
        <w:tc>
          <w:tcPr>
            <w:tcW w:w="1575" w:type="dxa"/>
            <w:tcBorders>
              <w:top w:val="nil"/>
              <w:left w:val="nil"/>
              <w:bottom w:val="nil"/>
              <w:right w:val="nil"/>
            </w:tcBorders>
            <w:shd w:val="clear" w:color="auto" w:fill="auto"/>
            <w:noWrap/>
            <w:vAlign w:val="center"/>
            <w:hideMark/>
          </w:tcPr>
          <w:p w14:paraId="7CFBBB2F"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6048EAFD"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686BE1EC"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single" w:sz="8" w:space="0" w:color="auto"/>
              <w:left w:val="single" w:sz="8" w:space="0" w:color="auto"/>
              <w:bottom w:val="nil"/>
              <w:right w:val="single" w:sz="4" w:space="0" w:color="auto"/>
            </w:tcBorders>
            <w:shd w:val="clear" w:color="000000" w:fill="BFBFBF"/>
            <w:noWrap/>
            <w:vAlign w:val="center"/>
            <w:hideMark/>
          </w:tcPr>
          <w:p w14:paraId="0DC6F7CC"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812" w:type="dxa"/>
            <w:tcBorders>
              <w:top w:val="single" w:sz="8" w:space="0" w:color="auto"/>
              <w:left w:val="nil"/>
              <w:bottom w:val="nil"/>
              <w:right w:val="single" w:sz="8" w:space="0" w:color="auto"/>
            </w:tcBorders>
            <w:shd w:val="clear" w:color="auto" w:fill="auto"/>
            <w:noWrap/>
            <w:vAlign w:val="center"/>
            <w:hideMark/>
          </w:tcPr>
          <w:p w14:paraId="251D1784"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2.2.1</w:t>
            </w:r>
          </w:p>
        </w:tc>
        <w:tc>
          <w:tcPr>
            <w:tcW w:w="222" w:type="dxa"/>
            <w:tcBorders>
              <w:top w:val="nil"/>
              <w:left w:val="nil"/>
              <w:bottom w:val="nil"/>
              <w:right w:val="nil"/>
            </w:tcBorders>
            <w:shd w:val="clear" w:color="auto" w:fill="auto"/>
            <w:noWrap/>
            <w:vAlign w:val="center"/>
            <w:hideMark/>
          </w:tcPr>
          <w:p w14:paraId="681BE497"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111D5332"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nil"/>
              <w:left w:val="nil"/>
              <w:bottom w:val="nil"/>
              <w:right w:val="nil"/>
            </w:tcBorders>
            <w:shd w:val="clear" w:color="auto" w:fill="auto"/>
            <w:noWrap/>
            <w:vAlign w:val="center"/>
            <w:hideMark/>
          </w:tcPr>
          <w:p w14:paraId="2D0D4C94"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3855581D" w14:textId="77777777" w:rsidTr="0038554C">
        <w:trPr>
          <w:trHeight w:val="300"/>
        </w:trPr>
        <w:tc>
          <w:tcPr>
            <w:tcW w:w="1575" w:type="dxa"/>
            <w:tcBorders>
              <w:top w:val="nil"/>
              <w:left w:val="nil"/>
              <w:bottom w:val="nil"/>
              <w:right w:val="nil"/>
            </w:tcBorders>
            <w:shd w:val="clear" w:color="auto" w:fill="auto"/>
            <w:noWrap/>
            <w:vAlign w:val="center"/>
            <w:hideMark/>
          </w:tcPr>
          <w:p w14:paraId="0BD3A13F"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50DDA628"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623C362E"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nil"/>
              <w:right w:val="single" w:sz="4" w:space="0" w:color="auto"/>
            </w:tcBorders>
            <w:shd w:val="clear" w:color="000000" w:fill="BFBFBF"/>
            <w:noWrap/>
            <w:vAlign w:val="center"/>
            <w:hideMark/>
          </w:tcPr>
          <w:p w14:paraId="3AF760E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812" w:type="dxa"/>
            <w:tcBorders>
              <w:top w:val="nil"/>
              <w:left w:val="nil"/>
              <w:bottom w:val="nil"/>
              <w:right w:val="single" w:sz="8" w:space="0" w:color="auto"/>
            </w:tcBorders>
            <w:shd w:val="clear" w:color="auto" w:fill="auto"/>
            <w:noWrap/>
            <w:vAlign w:val="center"/>
            <w:hideMark/>
          </w:tcPr>
          <w:p w14:paraId="3F4D176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Supply Kydex to InStyle.</w:t>
            </w:r>
          </w:p>
        </w:tc>
        <w:tc>
          <w:tcPr>
            <w:tcW w:w="222" w:type="dxa"/>
            <w:tcBorders>
              <w:top w:val="nil"/>
              <w:left w:val="nil"/>
              <w:bottom w:val="nil"/>
              <w:right w:val="nil"/>
            </w:tcBorders>
            <w:shd w:val="clear" w:color="auto" w:fill="auto"/>
            <w:noWrap/>
            <w:vAlign w:val="center"/>
            <w:hideMark/>
          </w:tcPr>
          <w:p w14:paraId="0B874E3E"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60D15E1D"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nil"/>
              <w:left w:val="nil"/>
              <w:bottom w:val="nil"/>
              <w:right w:val="nil"/>
            </w:tcBorders>
            <w:shd w:val="clear" w:color="auto" w:fill="auto"/>
            <w:noWrap/>
            <w:vAlign w:val="center"/>
            <w:hideMark/>
          </w:tcPr>
          <w:p w14:paraId="5B146436"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2F1F4CD6" w14:textId="77777777" w:rsidTr="0038554C">
        <w:trPr>
          <w:trHeight w:val="300"/>
        </w:trPr>
        <w:tc>
          <w:tcPr>
            <w:tcW w:w="1575" w:type="dxa"/>
            <w:tcBorders>
              <w:top w:val="nil"/>
              <w:left w:val="nil"/>
              <w:bottom w:val="nil"/>
              <w:right w:val="nil"/>
            </w:tcBorders>
            <w:shd w:val="clear" w:color="auto" w:fill="auto"/>
            <w:noWrap/>
            <w:vAlign w:val="center"/>
            <w:hideMark/>
          </w:tcPr>
          <w:p w14:paraId="3D222AF9"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62D77583"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7EC4015F"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nil"/>
              <w:right w:val="single" w:sz="4" w:space="0" w:color="auto"/>
            </w:tcBorders>
            <w:shd w:val="clear" w:color="000000" w:fill="BFBFBF"/>
            <w:noWrap/>
            <w:vAlign w:val="center"/>
            <w:hideMark/>
          </w:tcPr>
          <w:p w14:paraId="40759119"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812" w:type="dxa"/>
            <w:tcBorders>
              <w:top w:val="nil"/>
              <w:left w:val="nil"/>
              <w:bottom w:val="nil"/>
              <w:right w:val="single" w:sz="8" w:space="0" w:color="auto"/>
            </w:tcBorders>
            <w:shd w:val="clear" w:color="auto" w:fill="auto"/>
            <w:noWrap/>
            <w:vAlign w:val="center"/>
            <w:hideMark/>
          </w:tcPr>
          <w:p w14:paraId="794C4206"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c>
          <w:tcPr>
            <w:tcW w:w="222" w:type="dxa"/>
            <w:tcBorders>
              <w:top w:val="nil"/>
              <w:left w:val="nil"/>
              <w:bottom w:val="nil"/>
              <w:right w:val="nil"/>
            </w:tcBorders>
            <w:shd w:val="clear" w:color="auto" w:fill="auto"/>
            <w:noWrap/>
            <w:vAlign w:val="center"/>
            <w:hideMark/>
          </w:tcPr>
          <w:p w14:paraId="7D8DC721"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431D2D02"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nil"/>
              <w:left w:val="nil"/>
              <w:bottom w:val="nil"/>
              <w:right w:val="nil"/>
            </w:tcBorders>
            <w:shd w:val="clear" w:color="auto" w:fill="auto"/>
            <w:noWrap/>
            <w:vAlign w:val="center"/>
            <w:hideMark/>
          </w:tcPr>
          <w:p w14:paraId="51546E7B"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1452E8F8" w14:textId="77777777" w:rsidTr="0038554C">
        <w:trPr>
          <w:trHeight w:val="300"/>
        </w:trPr>
        <w:tc>
          <w:tcPr>
            <w:tcW w:w="1575" w:type="dxa"/>
            <w:tcBorders>
              <w:top w:val="nil"/>
              <w:left w:val="nil"/>
              <w:bottom w:val="nil"/>
              <w:right w:val="nil"/>
            </w:tcBorders>
            <w:shd w:val="clear" w:color="auto" w:fill="auto"/>
            <w:noWrap/>
            <w:vAlign w:val="center"/>
            <w:hideMark/>
          </w:tcPr>
          <w:p w14:paraId="5ED373A6"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71089333"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7103FAF1"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single" w:sz="8" w:space="0" w:color="auto"/>
              <w:right w:val="single" w:sz="4" w:space="0" w:color="auto"/>
            </w:tcBorders>
            <w:shd w:val="clear" w:color="000000" w:fill="BFBFBF"/>
            <w:noWrap/>
            <w:vAlign w:val="center"/>
            <w:hideMark/>
          </w:tcPr>
          <w:p w14:paraId="40BEF3A6"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812" w:type="dxa"/>
            <w:tcBorders>
              <w:top w:val="nil"/>
              <w:left w:val="nil"/>
              <w:bottom w:val="single" w:sz="8" w:space="0" w:color="auto"/>
              <w:right w:val="single" w:sz="8" w:space="0" w:color="auto"/>
            </w:tcBorders>
            <w:shd w:val="clear" w:color="auto" w:fill="auto"/>
            <w:noWrap/>
            <w:vAlign w:val="center"/>
            <w:hideMark/>
          </w:tcPr>
          <w:p w14:paraId="78960A2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 hour</w:t>
            </w:r>
          </w:p>
        </w:tc>
        <w:tc>
          <w:tcPr>
            <w:tcW w:w="222" w:type="dxa"/>
            <w:tcBorders>
              <w:top w:val="nil"/>
              <w:left w:val="nil"/>
              <w:bottom w:val="nil"/>
              <w:right w:val="nil"/>
            </w:tcBorders>
            <w:shd w:val="clear" w:color="auto" w:fill="auto"/>
            <w:noWrap/>
            <w:vAlign w:val="center"/>
            <w:hideMark/>
          </w:tcPr>
          <w:p w14:paraId="2F0FAA98"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071066F5"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nil"/>
              <w:left w:val="nil"/>
              <w:bottom w:val="nil"/>
              <w:right w:val="nil"/>
            </w:tcBorders>
            <w:shd w:val="clear" w:color="auto" w:fill="auto"/>
            <w:noWrap/>
            <w:vAlign w:val="center"/>
            <w:hideMark/>
          </w:tcPr>
          <w:p w14:paraId="1B4A8166"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6D71D604" w14:textId="77777777" w:rsidTr="0038554C">
        <w:trPr>
          <w:trHeight w:val="300"/>
        </w:trPr>
        <w:tc>
          <w:tcPr>
            <w:tcW w:w="1575" w:type="dxa"/>
            <w:tcBorders>
              <w:top w:val="nil"/>
              <w:left w:val="nil"/>
              <w:bottom w:val="nil"/>
              <w:right w:val="nil"/>
            </w:tcBorders>
            <w:shd w:val="clear" w:color="auto" w:fill="auto"/>
            <w:noWrap/>
            <w:vAlign w:val="center"/>
            <w:hideMark/>
          </w:tcPr>
          <w:p w14:paraId="4BC02D70"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269BF622"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483E4507"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17EAECBF"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2" w:type="dxa"/>
            <w:tcBorders>
              <w:top w:val="nil"/>
              <w:left w:val="nil"/>
              <w:bottom w:val="nil"/>
              <w:right w:val="nil"/>
            </w:tcBorders>
            <w:shd w:val="clear" w:color="auto" w:fill="auto"/>
            <w:noWrap/>
            <w:vAlign w:val="center"/>
            <w:hideMark/>
          </w:tcPr>
          <w:p w14:paraId="2A890EA4"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67036658"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087A23BA"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nil"/>
              <w:left w:val="nil"/>
              <w:bottom w:val="nil"/>
              <w:right w:val="nil"/>
            </w:tcBorders>
            <w:shd w:val="clear" w:color="auto" w:fill="auto"/>
            <w:noWrap/>
            <w:vAlign w:val="center"/>
            <w:hideMark/>
          </w:tcPr>
          <w:p w14:paraId="50B93D4F"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28029FA4" w14:textId="77777777" w:rsidTr="0038554C">
        <w:trPr>
          <w:trHeight w:val="300"/>
        </w:trPr>
        <w:tc>
          <w:tcPr>
            <w:tcW w:w="1575" w:type="dxa"/>
            <w:tcBorders>
              <w:top w:val="nil"/>
              <w:left w:val="nil"/>
              <w:bottom w:val="nil"/>
              <w:right w:val="nil"/>
            </w:tcBorders>
            <w:shd w:val="clear" w:color="auto" w:fill="auto"/>
            <w:noWrap/>
            <w:vAlign w:val="center"/>
            <w:hideMark/>
          </w:tcPr>
          <w:p w14:paraId="432C3AE2"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12DBCB71"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151871A4"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single" w:sz="8" w:space="0" w:color="auto"/>
              <w:left w:val="single" w:sz="8" w:space="0" w:color="auto"/>
              <w:bottom w:val="nil"/>
              <w:right w:val="single" w:sz="4" w:space="0" w:color="auto"/>
            </w:tcBorders>
            <w:shd w:val="clear" w:color="000000" w:fill="BFBFBF"/>
            <w:noWrap/>
            <w:vAlign w:val="center"/>
            <w:hideMark/>
          </w:tcPr>
          <w:p w14:paraId="65CC4DE8"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812" w:type="dxa"/>
            <w:tcBorders>
              <w:top w:val="single" w:sz="8" w:space="0" w:color="auto"/>
              <w:left w:val="nil"/>
              <w:bottom w:val="nil"/>
              <w:right w:val="single" w:sz="8" w:space="0" w:color="auto"/>
            </w:tcBorders>
            <w:shd w:val="clear" w:color="auto" w:fill="auto"/>
            <w:noWrap/>
            <w:vAlign w:val="center"/>
            <w:hideMark/>
          </w:tcPr>
          <w:p w14:paraId="69D5B95C"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2.2.2</w:t>
            </w:r>
          </w:p>
        </w:tc>
        <w:tc>
          <w:tcPr>
            <w:tcW w:w="222" w:type="dxa"/>
            <w:tcBorders>
              <w:top w:val="nil"/>
              <w:left w:val="nil"/>
              <w:bottom w:val="nil"/>
              <w:right w:val="nil"/>
            </w:tcBorders>
            <w:shd w:val="clear" w:color="auto" w:fill="auto"/>
            <w:noWrap/>
            <w:vAlign w:val="center"/>
            <w:hideMark/>
          </w:tcPr>
          <w:p w14:paraId="4734F6D5"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55EE1F3F"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nil"/>
              <w:left w:val="nil"/>
              <w:bottom w:val="nil"/>
              <w:right w:val="nil"/>
            </w:tcBorders>
            <w:shd w:val="clear" w:color="auto" w:fill="auto"/>
            <w:noWrap/>
            <w:vAlign w:val="center"/>
            <w:hideMark/>
          </w:tcPr>
          <w:p w14:paraId="2B3193DF"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08FA5100" w14:textId="77777777" w:rsidTr="0038554C">
        <w:trPr>
          <w:trHeight w:val="300"/>
        </w:trPr>
        <w:tc>
          <w:tcPr>
            <w:tcW w:w="1575" w:type="dxa"/>
            <w:tcBorders>
              <w:top w:val="nil"/>
              <w:left w:val="nil"/>
              <w:bottom w:val="nil"/>
              <w:right w:val="nil"/>
            </w:tcBorders>
            <w:shd w:val="clear" w:color="auto" w:fill="auto"/>
            <w:noWrap/>
            <w:vAlign w:val="center"/>
            <w:hideMark/>
          </w:tcPr>
          <w:p w14:paraId="07B310F3"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7B9E00DB"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7793D5CE"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vMerge w:val="restart"/>
            <w:tcBorders>
              <w:top w:val="nil"/>
              <w:left w:val="single" w:sz="8" w:space="0" w:color="auto"/>
              <w:bottom w:val="nil"/>
              <w:right w:val="single" w:sz="4" w:space="0" w:color="auto"/>
            </w:tcBorders>
            <w:shd w:val="clear" w:color="000000" w:fill="BFBFBF"/>
            <w:noWrap/>
            <w:vAlign w:val="center"/>
            <w:hideMark/>
          </w:tcPr>
          <w:p w14:paraId="7D7E3099"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812" w:type="dxa"/>
            <w:vMerge w:val="restart"/>
            <w:tcBorders>
              <w:top w:val="nil"/>
              <w:left w:val="single" w:sz="4" w:space="0" w:color="auto"/>
              <w:bottom w:val="nil"/>
              <w:right w:val="single" w:sz="8" w:space="0" w:color="auto"/>
            </w:tcBorders>
            <w:shd w:val="clear" w:color="auto" w:fill="auto"/>
            <w:vAlign w:val="center"/>
            <w:hideMark/>
          </w:tcPr>
          <w:p w14:paraId="6D1B6C0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Collect shadowboard from Goods In and deliver to QA Workshop.</w:t>
            </w:r>
          </w:p>
        </w:tc>
        <w:tc>
          <w:tcPr>
            <w:tcW w:w="222" w:type="dxa"/>
            <w:tcBorders>
              <w:top w:val="nil"/>
              <w:left w:val="nil"/>
              <w:bottom w:val="nil"/>
              <w:right w:val="nil"/>
            </w:tcBorders>
            <w:shd w:val="clear" w:color="auto" w:fill="auto"/>
            <w:noWrap/>
            <w:vAlign w:val="center"/>
            <w:hideMark/>
          </w:tcPr>
          <w:p w14:paraId="500BE132"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72CB0BDC"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nil"/>
              <w:left w:val="nil"/>
              <w:bottom w:val="nil"/>
              <w:right w:val="nil"/>
            </w:tcBorders>
            <w:shd w:val="clear" w:color="auto" w:fill="auto"/>
            <w:noWrap/>
            <w:vAlign w:val="center"/>
            <w:hideMark/>
          </w:tcPr>
          <w:p w14:paraId="7292E8CF"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52D7D4CA" w14:textId="77777777" w:rsidTr="0038554C">
        <w:trPr>
          <w:trHeight w:val="300"/>
        </w:trPr>
        <w:tc>
          <w:tcPr>
            <w:tcW w:w="1575" w:type="dxa"/>
            <w:tcBorders>
              <w:top w:val="nil"/>
              <w:left w:val="nil"/>
              <w:bottom w:val="nil"/>
              <w:right w:val="nil"/>
            </w:tcBorders>
            <w:shd w:val="clear" w:color="auto" w:fill="auto"/>
            <w:noWrap/>
            <w:vAlign w:val="center"/>
            <w:hideMark/>
          </w:tcPr>
          <w:p w14:paraId="060233F6"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1D90185F"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3C03AA3C"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vMerge/>
            <w:tcBorders>
              <w:top w:val="nil"/>
              <w:left w:val="single" w:sz="8" w:space="0" w:color="auto"/>
              <w:bottom w:val="nil"/>
              <w:right w:val="single" w:sz="4" w:space="0" w:color="auto"/>
            </w:tcBorders>
            <w:vAlign w:val="center"/>
            <w:hideMark/>
          </w:tcPr>
          <w:p w14:paraId="73A6A2B3"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2" w:type="dxa"/>
            <w:vMerge/>
            <w:tcBorders>
              <w:top w:val="nil"/>
              <w:left w:val="single" w:sz="4" w:space="0" w:color="auto"/>
              <w:bottom w:val="nil"/>
              <w:right w:val="single" w:sz="8" w:space="0" w:color="auto"/>
            </w:tcBorders>
            <w:vAlign w:val="center"/>
            <w:hideMark/>
          </w:tcPr>
          <w:p w14:paraId="5ABCA43D"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11F591B4"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14E35C31"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nil"/>
              <w:left w:val="nil"/>
              <w:bottom w:val="nil"/>
              <w:right w:val="nil"/>
            </w:tcBorders>
            <w:shd w:val="clear" w:color="auto" w:fill="auto"/>
            <w:noWrap/>
            <w:vAlign w:val="center"/>
            <w:hideMark/>
          </w:tcPr>
          <w:p w14:paraId="7154874F"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25FB462E" w14:textId="77777777" w:rsidTr="0038554C">
        <w:trPr>
          <w:trHeight w:val="300"/>
        </w:trPr>
        <w:tc>
          <w:tcPr>
            <w:tcW w:w="1575" w:type="dxa"/>
            <w:tcBorders>
              <w:top w:val="nil"/>
              <w:left w:val="nil"/>
              <w:bottom w:val="nil"/>
              <w:right w:val="nil"/>
            </w:tcBorders>
            <w:shd w:val="clear" w:color="auto" w:fill="auto"/>
            <w:noWrap/>
            <w:vAlign w:val="center"/>
            <w:hideMark/>
          </w:tcPr>
          <w:p w14:paraId="3D0B2339"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6F531360"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611B49A0"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nil"/>
              <w:right w:val="single" w:sz="4" w:space="0" w:color="auto"/>
            </w:tcBorders>
            <w:shd w:val="clear" w:color="000000" w:fill="BFBFBF"/>
            <w:noWrap/>
            <w:vAlign w:val="center"/>
            <w:hideMark/>
          </w:tcPr>
          <w:p w14:paraId="6EE473C9"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812" w:type="dxa"/>
            <w:tcBorders>
              <w:top w:val="nil"/>
              <w:left w:val="nil"/>
              <w:bottom w:val="nil"/>
              <w:right w:val="single" w:sz="8" w:space="0" w:color="auto"/>
            </w:tcBorders>
            <w:shd w:val="clear" w:color="auto" w:fill="auto"/>
            <w:noWrap/>
            <w:vAlign w:val="center"/>
            <w:hideMark/>
          </w:tcPr>
          <w:p w14:paraId="4D3ADF1A"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c>
          <w:tcPr>
            <w:tcW w:w="222" w:type="dxa"/>
            <w:tcBorders>
              <w:top w:val="nil"/>
              <w:left w:val="nil"/>
              <w:bottom w:val="nil"/>
              <w:right w:val="nil"/>
            </w:tcBorders>
            <w:shd w:val="clear" w:color="auto" w:fill="auto"/>
            <w:noWrap/>
            <w:vAlign w:val="center"/>
            <w:hideMark/>
          </w:tcPr>
          <w:p w14:paraId="668DD6AA"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6A711903"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nil"/>
              <w:left w:val="nil"/>
              <w:bottom w:val="nil"/>
              <w:right w:val="nil"/>
            </w:tcBorders>
            <w:shd w:val="clear" w:color="auto" w:fill="auto"/>
            <w:noWrap/>
            <w:vAlign w:val="center"/>
            <w:hideMark/>
          </w:tcPr>
          <w:p w14:paraId="0FD97F74"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197E9EC8" w14:textId="77777777" w:rsidTr="0038554C">
        <w:trPr>
          <w:trHeight w:val="300"/>
        </w:trPr>
        <w:tc>
          <w:tcPr>
            <w:tcW w:w="1575" w:type="dxa"/>
            <w:tcBorders>
              <w:top w:val="nil"/>
              <w:left w:val="nil"/>
              <w:bottom w:val="nil"/>
              <w:right w:val="nil"/>
            </w:tcBorders>
            <w:shd w:val="clear" w:color="auto" w:fill="auto"/>
            <w:noWrap/>
            <w:vAlign w:val="center"/>
            <w:hideMark/>
          </w:tcPr>
          <w:p w14:paraId="33C01FAA"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6C8B8523"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3F7F7B63"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single" w:sz="8" w:space="0" w:color="auto"/>
              <w:right w:val="single" w:sz="4" w:space="0" w:color="auto"/>
            </w:tcBorders>
            <w:shd w:val="clear" w:color="000000" w:fill="BFBFBF"/>
            <w:noWrap/>
            <w:vAlign w:val="center"/>
            <w:hideMark/>
          </w:tcPr>
          <w:p w14:paraId="18AD5F8E"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812" w:type="dxa"/>
            <w:tcBorders>
              <w:top w:val="nil"/>
              <w:left w:val="nil"/>
              <w:bottom w:val="single" w:sz="8" w:space="0" w:color="auto"/>
              <w:right w:val="single" w:sz="8" w:space="0" w:color="auto"/>
            </w:tcBorders>
            <w:shd w:val="clear" w:color="auto" w:fill="auto"/>
            <w:noWrap/>
            <w:vAlign w:val="center"/>
            <w:hideMark/>
          </w:tcPr>
          <w:p w14:paraId="4E379537"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 hour</w:t>
            </w:r>
          </w:p>
        </w:tc>
        <w:tc>
          <w:tcPr>
            <w:tcW w:w="222" w:type="dxa"/>
            <w:tcBorders>
              <w:top w:val="nil"/>
              <w:left w:val="nil"/>
              <w:bottom w:val="nil"/>
              <w:right w:val="nil"/>
            </w:tcBorders>
            <w:shd w:val="clear" w:color="auto" w:fill="auto"/>
            <w:noWrap/>
            <w:vAlign w:val="center"/>
            <w:hideMark/>
          </w:tcPr>
          <w:p w14:paraId="45643586"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306627A7"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nil"/>
              <w:left w:val="nil"/>
              <w:bottom w:val="nil"/>
              <w:right w:val="nil"/>
            </w:tcBorders>
            <w:shd w:val="clear" w:color="auto" w:fill="auto"/>
            <w:noWrap/>
            <w:vAlign w:val="center"/>
            <w:hideMark/>
          </w:tcPr>
          <w:p w14:paraId="5A0C0091"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2267A643" w14:textId="77777777" w:rsidTr="0038554C">
        <w:trPr>
          <w:trHeight w:val="300"/>
        </w:trPr>
        <w:tc>
          <w:tcPr>
            <w:tcW w:w="1575" w:type="dxa"/>
            <w:tcBorders>
              <w:top w:val="nil"/>
              <w:left w:val="nil"/>
              <w:bottom w:val="nil"/>
              <w:right w:val="nil"/>
            </w:tcBorders>
            <w:shd w:val="clear" w:color="auto" w:fill="auto"/>
            <w:noWrap/>
            <w:vAlign w:val="center"/>
            <w:hideMark/>
          </w:tcPr>
          <w:p w14:paraId="299E2BE9"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34074789"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16502DF6"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1CFFEC05"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2" w:type="dxa"/>
            <w:tcBorders>
              <w:top w:val="nil"/>
              <w:left w:val="nil"/>
              <w:bottom w:val="nil"/>
              <w:right w:val="nil"/>
            </w:tcBorders>
            <w:shd w:val="clear" w:color="auto" w:fill="auto"/>
            <w:noWrap/>
            <w:vAlign w:val="center"/>
            <w:hideMark/>
          </w:tcPr>
          <w:p w14:paraId="210E3164"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38899E4C"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128AA2B4"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nil"/>
              <w:left w:val="nil"/>
              <w:bottom w:val="nil"/>
              <w:right w:val="nil"/>
            </w:tcBorders>
            <w:shd w:val="clear" w:color="auto" w:fill="auto"/>
            <w:noWrap/>
            <w:vAlign w:val="center"/>
            <w:hideMark/>
          </w:tcPr>
          <w:p w14:paraId="6B9085BD"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334384E8" w14:textId="77777777" w:rsidTr="0038554C">
        <w:trPr>
          <w:trHeight w:val="300"/>
        </w:trPr>
        <w:tc>
          <w:tcPr>
            <w:tcW w:w="1575" w:type="dxa"/>
            <w:tcBorders>
              <w:top w:val="nil"/>
              <w:left w:val="nil"/>
              <w:bottom w:val="nil"/>
              <w:right w:val="nil"/>
            </w:tcBorders>
            <w:shd w:val="clear" w:color="auto" w:fill="auto"/>
            <w:noWrap/>
            <w:vAlign w:val="center"/>
            <w:hideMark/>
          </w:tcPr>
          <w:p w14:paraId="7D6222E4"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38E17AC4"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3D2F8772"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14:paraId="636BFCE0" w14:textId="77777777" w:rsidR="00F4175E" w:rsidRPr="00F4175E" w:rsidRDefault="00F4175E" w:rsidP="00F4175E">
            <w:pPr>
              <w:spacing w:after="0" w:line="240" w:lineRule="auto"/>
              <w:jc w:val="right"/>
              <w:rPr>
                <w:rFonts w:ascii="Calibri" w:eastAsia="Times New Roman" w:hAnsi="Calibri" w:cs="Calibri"/>
                <w:b/>
                <w:color w:val="000000"/>
                <w:lang w:val="en-US"/>
              </w:rPr>
            </w:pPr>
            <w:r w:rsidRPr="00F4175E">
              <w:rPr>
                <w:rFonts w:ascii="Calibri" w:eastAsia="Times New Roman" w:hAnsi="Calibri" w:cs="Calibri"/>
                <w:b/>
                <w:color w:val="000000"/>
                <w:lang w:val="en-US"/>
              </w:rPr>
              <w:t>2.3</w:t>
            </w:r>
          </w:p>
        </w:tc>
        <w:tc>
          <w:tcPr>
            <w:tcW w:w="5812" w:type="dxa"/>
            <w:tcBorders>
              <w:top w:val="single" w:sz="8" w:space="0" w:color="auto"/>
              <w:left w:val="nil"/>
              <w:bottom w:val="single" w:sz="8" w:space="0" w:color="auto"/>
              <w:right w:val="single" w:sz="8" w:space="0" w:color="auto"/>
            </w:tcBorders>
            <w:shd w:val="clear" w:color="auto" w:fill="auto"/>
            <w:noWrap/>
            <w:vAlign w:val="center"/>
            <w:hideMark/>
          </w:tcPr>
          <w:p w14:paraId="40D0FCC2" w14:textId="77777777" w:rsidR="00F4175E" w:rsidRPr="00F4175E" w:rsidRDefault="00F4175E" w:rsidP="00F4175E">
            <w:pPr>
              <w:spacing w:after="0" w:line="240" w:lineRule="auto"/>
              <w:rPr>
                <w:rFonts w:ascii="Calibri" w:eastAsia="Times New Roman" w:hAnsi="Calibri" w:cs="Calibri"/>
                <w:b/>
                <w:color w:val="000000"/>
                <w:lang w:val="en-US"/>
              </w:rPr>
            </w:pPr>
            <w:r w:rsidRPr="00F4175E">
              <w:rPr>
                <w:rFonts w:ascii="Calibri" w:eastAsia="Times New Roman" w:hAnsi="Calibri" w:cs="Calibri"/>
                <w:b/>
                <w:color w:val="000000"/>
                <w:lang w:val="en-US"/>
              </w:rPr>
              <w:t>Set Up Shadowboard</w:t>
            </w:r>
          </w:p>
        </w:tc>
        <w:tc>
          <w:tcPr>
            <w:tcW w:w="222" w:type="dxa"/>
            <w:tcBorders>
              <w:top w:val="nil"/>
              <w:left w:val="nil"/>
              <w:bottom w:val="nil"/>
              <w:right w:val="nil"/>
            </w:tcBorders>
            <w:shd w:val="clear" w:color="auto" w:fill="auto"/>
            <w:noWrap/>
            <w:vAlign w:val="center"/>
            <w:hideMark/>
          </w:tcPr>
          <w:p w14:paraId="2C7D8115"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65CDDDF7"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nil"/>
              <w:left w:val="nil"/>
              <w:bottom w:val="nil"/>
              <w:right w:val="nil"/>
            </w:tcBorders>
            <w:shd w:val="clear" w:color="auto" w:fill="auto"/>
            <w:noWrap/>
            <w:vAlign w:val="center"/>
            <w:hideMark/>
          </w:tcPr>
          <w:p w14:paraId="25C936AE"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7C90731D" w14:textId="77777777" w:rsidTr="00F4175E">
        <w:trPr>
          <w:trHeight w:val="254"/>
        </w:trPr>
        <w:tc>
          <w:tcPr>
            <w:tcW w:w="1575" w:type="dxa"/>
            <w:tcBorders>
              <w:top w:val="nil"/>
              <w:left w:val="nil"/>
              <w:bottom w:val="nil"/>
              <w:right w:val="nil"/>
            </w:tcBorders>
            <w:shd w:val="clear" w:color="auto" w:fill="auto"/>
            <w:noWrap/>
            <w:vAlign w:val="center"/>
            <w:hideMark/>
          </w:tcPr>
          <w:p w14:paraId="404E8E00"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20AA680C"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44666A3A" w14:textId="77777777" w:rsidR="00F4175E" w:rsidRPr="00F4175E" w:rsidRDefault="00494C29" w:rsidP="00F4175E">
            <w:pPr>
              <w:spacing w:after="0" w:line="240" w:lineRule="auto"/>
              <w:rPr>
                <w:rFonts w:ascii="Calibri" w:eastAsia="Times New Roman" w:hAnsi="Calibri" w:cs="Calibri"/>
                <w:color w:val="000000"/>
                <w:lang w:val="en-US"/>
              </w:rPr>
            </w:pPr>
            <w:r>
              <w:rPr>
                <w:rFonts w:ascii="Calibri" w:eastAsia="Times New Roman" w:hAnsi="Calibri" w:cs="Calibri"/>
                <w:noProof/>
                <w:color w:val="000000"/>
                <w:lang w:val="en-US"/>
              </w:rPr>
              <w:pict w14:anchorId="67B9B4F5">
                <v:rect id="_x0000_s1119" style="position:absolute;margin-left:0;margin-top:10.05pt;width:766.2pt;height:159.7pt;z-index:251660288;mso-position-horizontal-relative:text;mso-position-vertical-relative:text" filled="f" strokeweight="1.5pt"/>
              </w:pict>
            </w:r>
          </w:p>
        </w:tc>
        <w:tc>
          <w:tcPr>
            <w:tcW w:w="1594" w:type="dxa"/>
            <w:tcBorders>
              <w:top w:val="nil"/>
              <w:left w:val="nil"/>
              <w:bottom w:val="nil"/>
              <w:right w:val="nil"/>
            </w:tcBorders>
            <w:shd w:val="clear" w:color="auto" w:fill="auto"/>
            <w:noWrap/>
            <w:vAlign w:val="center"/>
            <w:hideMark/>
          </w:tcPr>
          <w:p w14:paraId="2806130E"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2" w:type="dxa"/>
            <w:tcBorders>
              <w:top w:val="nil"/>
              <w:left w:val="nil"/>
              <w:bottom w:val="nil"/>
              <w:right w:val="nil"/>
            </w:tcBorders>
            <w:shd w:val="clear" w:color="auto" w:fill="auto"/>
            <w:noWrap/>
            <w:vAlign w:val="center"/>
            <w:hideMark/>
          </w:tcPr>
          <w:p w14:paraId="0C15CDB7"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3B819FDA"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single" w:sz="4" w:space="0" w:color="auto"/>
              <w:right w:val="nil"/>
            </w:tcBorders>
            <w:shd w:val="clear" w:color="auto" w:fill="auto"/>
            <w:noWrap/>
            <w:vAlign w:val="center"/>
            <w:hideMark/>
          </w:tcPr>
          <w:p w14:paraId="76DE34C6"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nil"/>
              <w:left w:val="nil"/>
              <w:bottom w:val="single" w:sz="4" w:space="0" w:color="auto"/>
              <w:right w:val="nil"/>
            </w:tcBorders>
            <w:shd w:val="clear" w:color="auto" w:fill="auto"/>
            <w:noWrap/>
            <w:vAlign w:val="center"/>
            <w:hideMark/>
          </w:tcPr>
          <w:p w14:paraId="459B942E"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5E224196" w14:textId="77777777" w:rsidTr="0038554C">
        <w:trPr>
          <w:trHeight w:val="300"/>
        </w:trPr>
        <w:tc>
          <w:tcPr>
            <w:tcW w:w="1575" w:type="dxa"/>
            <w:tcBorders>
              <w:top w:val="nil"/>
              <w:left w:val="nil"/>
              <w:bottom w:val="nil"/>
              <w:right w:val="nil"/>
            </w:tcBorders>
            <w:shd w:val="clear" w:color="auto" w:fill="auto"/>
            <w:noWrap/>
            <w:vAlign w:val="center"/>
            <w:hideMark/>
          </w:tcPr>
          <w:p w14:paraId="4C9D0789"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3F36F11B"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39CC6696"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single" w:sz="8" w:space="0" w:color="auto"/>
              <w:left w:val="single" w:sz="8" w:space="0" w:color="auto"/>
              <w:bottom w:val="nil"/>
              <w:right w:val="single" w:sz="4" w:space="0" w:color="auto"/>
            </w:tcBorders>
            <w:shd w:val="clear" w:color="000000" w:fill="BFBFBF"/>
            <w:noWrap/>
            <w:vAlign w:val="center"/>
            <w:hideMark/>
          </w:tcPr>
          <w:p w14:paraId="718850CC"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812" w:type="dxa"/>
            <w:tcBorders>
              <w:top w:val="single" w:sz="8" w:space="0" w:color="auto"/>
              <w:left w:val="nil"/>
              <w:bottom w:val="nil"/>
              <w:right w:val="single" w:sz="8" w:space="0" w:color="auto"/>
            </w:tcBorders>
            <w:shd w:val="clear" w:color="auto" w:fill="auto"/>
            <w:noWrap/>
            <w:vAlign w:val="center"/>
            <w:hideMark/>
          </w:tcPr>
          <w:p w14:paraId="159086D1"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2.3.1</w:t>
            </w:r>
          </w:p>
        </w:tc>
        <w:tc>
          <w:tcPr>
            <w:tcW w:w="222" w:type="dxa"/>
            <w:tcBorders>
              <w:top w:val="nil"/>
              <w:left w:val="nil"/>
              <w:bottom w:val="nil"/>
              <w:right w:val="single" w:sz="4" w:space="0" w:color="auto"/>
            </w:tcBorders>
            <w:shd w:val="clear" w:color="auto" w:fill="auto"/>
            <w:noWrap/>
            <w:vAlign w:val="center"/>
            <w:hideMark/>
          </w:tcPr>
          <w:p w14:paraId="6490B832"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single" w:sz="4" w:space="0" w:color="auto"/>
              <w:left w:val="single" w:sz="4" w:space="0" w:color="auto"/>
              <w:bottom w:val="nil"/>
              <w:right w:val="single" w:sz="4" w:space="0" w:color="auto"/>
            </w:tcBorders>
            <w:shd w:val="clear" w:color="auto" w:fill="BFBFBF" w:themeFill="background1" w:themeFillShade="BF"/>
            <w:noWrap/>
            <w:vAlign w:val="center"/>
            <w:hideMark/>
          </w:tcPr>
          <w:p w14:paraId="1EF73FD1"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865" w:type="dxa"/>
            <w:tcBorders>
              <w:top w:val="single" w:sz="4" w:space="0" w:color="auto"/>
              <w:left w:val="single" w:sz="4" w:space="0" w:color="auto"/>
              <w:bottom w:val="nil"/>
              <w:right w:val="single" w:sz="4" w:space="0" w:color="auto"/>
            </w:tcBorders>
            <w:shd w:val="clear" w:color="auto" w:fill="auto"/>
            <w:noWrap/>
            <w:vAlign w:val="center"/>
            <w:hideMark/>
          </w:tcPr>
          <w:p w14:paraId="0E57ECC0"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2.3.3</w:t>
            </w:r>
          </w:p>
        </w:tc>
      </w:tr>
      <w:tr w:rsidR="00F4175E" w:rsidRPr="00F4175E" w14:paraId="787BCF6B" w14:textId="77777777" w:rsidTr="0038554C">
        <w:trPr>
          <w:trHeight w:val="300"/>
        </w:trPr>
        <w:tc>
          <w:tcPr>
            <w:tcW w:w="1575" w:type="dxa"/>
            <w:tcBorders>
              <w:top w:val="nil"/>
              <w:left w:val="nil"/>
              <w:bottom w:val="nil"/>
              <w:right w:val="nil"/>
            </w:tcBorders>
            <w:shd w:val="clear" w:color="auto" w:fill="auto"/>
            <w:noWrap/>
            <w:vAlign w:val="center"/>
            <w:hideMark/>
          </w:tcPr>
          <w:p w14:paraId="633B0E67"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6BA4695F"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1D6B4731"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nil"/>
              <w:right w:val="single" w:sz="4" w:space="0" w:color="auto"/>
            </w:tcBorders>
            <w:shd w:val="clear" w:color="000000" w:fill="BFBFBF"/>
            <w:vAlign w:val="center"/>
            <w:hideMark/>
          </w:tcPr>
          <w:p w14:paraId="3796E90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812" w:type="dxa"/>
            <w:tcBorders>
              <w:top w:val="nil"/>
              <w:left w:val="nil"/>
              <w:bottom w:val="nil"/>
              <w:right w:val="single" w:sz="8" w:space="0" w:color="auto"/>
            </w:tcBorders>
            <w:shd w:val="clear" w:color="auto" w:fill="auto"/>
            <w:vAlign w:val="center"/>
            <w:hideMark/>
          </w:tcPr>
          <w:p w14:paraId="3375D32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Fix shadowboards to portable worktables.</w:t>
            </w:r>
          </w:p>
        </w:tc>
        <w:tc>
          <w:tcPr>
            <w:tcW w:w="222" w:type="dxa"/>
            <w:tcBorders>
              <w:top w:val="nil"/>
              <w:left w:val="nil"/>
              <w:bottom w:val="nil"/>
              <w:right w:val="single" w:sz="4" w:space="0" w:color="auto"/>
            </w:tcBorders>
            <w:shd w:val="clear" w:color="auto" w:fill="auto"/>
            <w:noWrap/>
            <w:vAlign w:val="center"/>
            <w:hideMark/>
          </w:tcPr>
          <w:p w14:paraId="4A319E49"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4" w:space="0" w:color="auto"/>
              <w:bottom w:val="nil"/>
              <w:right w:val="single" w:sz="4" w:space="0" w:color="auto"/>
            </w:tcBorders>
            <w:shd w:val="clear" w:color="auto" w:fill="BFBFBF" w:themeFill="background1" w:themeFillShade="BF"/>
            <w:noWrap/>
            <w:vAlign w:val="center"/>
            <w:hideMark/>
          </w:tcPr>
          <w:p w14:paraId="6C9235AD"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865" w:type="dxa"/>
            <w:tcBorders>
              <w:top w:val="nil"/>
              <w:left w:val="single" w:sz="4" w:space="0" w:color="auto"/>
              <w:bottom w:val="nil"/>
              <w:right w:val="single" w:sz="4" w:space="0" w:color="auto"/>
            </w:tcBorders>
            <w:shd w:val="clear" w:color="auto" w:fill="auto"/>
            <w:noWrap/>
            <w:vAlign w:val="center"/>
            <w:hideMark/>
          </w:tcPr>
          <w:p w14:paraId="402221E9"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Load all fixtures and tools to shadowboards.</w:t>
            </w:r>
          </w:p>
        </w:tc>
      </w:tr>
      <w:tr w:rsidR="00F4175E" w:rsidRPr="00F4175E" w14:paraId="1473FEA7" w14:textId="77777777" w:rsidTr="0038554C">
        <w:trPr>
          <w:trHeight w:val="300"/>
        </w:trPr>
        <w:tc>
          <w:tcPr>
            <w:tcW w:w="1575" w:type="dxa"/>
            <w:tcBorders>
              <w:top w:val="nil"/>
              <w:left w:val="nil"/>
              <w:bottom w:val="nil"/>
              <w:right w:val="nil"/>
            </w:tcBorders>
            <w:shd w:val="clear" w:color="auto" w:fill="auto"/>
            <w:noWrap/>
            <w:vAlign w:val="center"/>
            <w:hideMark/>
          </w:tcPr>
          <w:p w14:paraId="40D12BAA"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3384F2E6"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0E6728BD"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nil"/>
              <w:right w:val="single" w:sz="4" w:space="0" w:color="auto"/>
            </w:tcBorders>
            <w:shd w:val="clear" w:color="000000" w:fill="BFBFBF"/>
            <w:noWrap/>
            <w:vAlign w:val="center"/>
            <w:hideMark/>
          </w:tcPr>
          <w:p w14:paraId="2692A391"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812" w:type="dxa"/>
            <w:tcBorders>
              <w:top w:val="nil"/>
              <w:left w:val="nil"/>
              <w:bottom w:val="nil"/>
              <w:right w:val="single" w:sz="8" w:space="0" w:color="auto"/>
            </w:tcBorders>
            <w:shd w:val="clear" w:color="auto" w:fill="auto"/>
            <w:noWrap/>
            <w:vAlign w:val="center"/>
            <w:hideMark/>
          </w:tcPr>
          <w:p w14:paraId="6299C166"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c>
          <w:tcPr>
            <w:tcW w:w="222" w:type="dxa"/>
            <w:tcBorders>
              <w:top w:val="nil"/>
              <w:left w:val="nil"/>
              <w:bottom w:val="nil"/>
              <w:right w:val="single" w:sz="4" w:space="0" w:color="auto"/>
            </w:tcBorders>
            <w:shd w:val="clear" w:color="auto" w:fill="auto"/>
            <w:noWrap/>
            <w:vAlign w:val="center"/>
            <w:hideMark/>
          </w:tcPr>
          <w:p w14:paraId="3F9D4A16"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4" w:space="0" w:color="auto"/>
              <w:bottom w:val="nil"/>
              <w:right w:val="single" w:sz="4" w:space="0" w:color="auto"/>
            </w:tcBorders>
            <w:shd w:val="clear" w:color="auto" w:fill="BFBFBF" w:themeFill="background1" w:themeFillShade="BF"/>
            <w:noWrap/>
            <w:vAlign w:val="center"/>
            <w:hideMark/>
          </w:tcPr>
          <w:p w14:paraId="102FF447"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865" w:type="dxa"/>
            <w:tcBorders>
              <w:top w:val="nil"/>
              <w:left w:val="single" w:sz="4" w:space="0" w:color="auto"/>
              <w:bottom w:val="nil"/>
              <w:right w:val="single" w:sz="4" w:space="0" w:color="auto"/>
            </w:tcBorders>
            <w:shd w:val="clear" w:color="auto" w:fill="auto"/>
            <w:noWrap/>
            <w:vAlign w:val="center"/>
            <w:hideMark/>
          </w:tcPr>
          <w:p w14:paraId="1ABB09CF"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r>
      <w:tr w:rsidR="00F4175E" w:rsidRPr="00F4175E" w14:paraId="0A70188C" w14:textId="77777777" w:rsidTr="0038554C">
        <w:trPr>
          <w:trHeight w:val="300"/>
        </w:trPr>
        <w:tc>
          <w:tcPr>
            <w:tcW w:w="1575" w:type="dxa"/>
            <w:tcBorders>
              <w:top w:val="nil"/>
              <w:left w:val="nil"/>
              <w:bottom w:val="nil"/>
              <w:right w:val="nil"/>
            </w:tcBorders>
            <w:shd w:val="clear" w:color="auto" w:fill="auto"/>
            <w:noWrap/>
            <w:vAlign w:val="center"/>
            <w:hideMark/>
          </w:tcPr>
          <w:p w14:paraId="40FD05D7"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45D5D349"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37176A9E"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single" w:sz="8" w:space="0" w:color="auto"/>
              <w:right w:val="single" w:sz="4" w:space="0" w:color="auto"/>
            </w:tcBorders>
            <w:shd w:val="clear" w:color="000000" w:fill="BFBFBF"/>
            <w:noWrap/>
            <w:vAlign w:val="center"/>
            <w:hideMark/>
          </w:tcPr>
          <w:p w14:paraId="1861F3BC"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812" w:type="dxa"/>
            <w:tcBorders>
              <w:top w:val="nil"/>
              <w:left w:val="nil"/>
              <w:bottom w:val="single" w:sz="8" w:space="0" w:color="auto"/>
              <w:right w:val="single" w:sz="8" w:space="0" w:color="auto"/>
            </w:tcBorders>
            <w:shd w:val="clear" w:color="auto" w:fill="auto"/>
            <w:noWrap/>
            <w:vAlign w:val="center"/>
            <w:hideMark/>
          </w:tcPr>
          <w:p w14:paraId="00D03FF4"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 hour</w:t>
            </w:r>
          </w:p>
        </w:tc>
        <w:tc>
          <w:tcPr>
            <w:tcW w:w="222" w:type="dxa"/>
            <w:tcBorders>
              <w:top w:val="nil"/>
              <w:left w:val="nil"/>
              <w:bottom w:val="nil"/>
              <w:right w:val="single" w:sz="4" w:space="0" w:color="auto"/>
            </w:tcBorders>
            <w:shd w:val="clear" w:color="auto" w:fill="auto"/>
            <w:noWrap/>
            <w:vAlign w:val="center"/>
            <w:hideMark/>
          </w:tcPr>
          <w:p w14:paraId="50322026"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4" w:space="0" w:color="auto"/>
              <w:bottom w:val="single" w:sz="4" w:space="0" w:color="auto"/>
              <w:right w:val="single" w:sz="4" w:space="0" w:color="auto"/>
            </w:tcBorders>
            <w:shd w:val="clear" w:color="auto" w:fill="BFBFBF" w:themeFill="background1" w:themeFillShade="BF"/>
            <w:noWrap/>
            <w:vAlign w:val="center"/>
            <w:hideMark/>
          </w:tcPr>
          <w:p w14:paraId="2E08279A"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865" w:type="dxa"/>
            <w:tcBorders>
              <w:top w:val="nil"/>
              <w:left w:val="single" w:sz="4" w:space="0" w:color="auto"/>
              <w:bottom w:val="single" w:sz="4" w:space="0" w:color="auto"/>
              <w:right w:val="single" w:sz="4" w:space="0" w:color="auto"/>
            </w:tcBorders>
            <w:shd w:val="clear" w:color="auto" w:fill="auto"/>
            <w:noWrap/>
            <w:vAlign w:val="center"/>
            <w:hideMark/>
          </w:tcPr>
          <w:p w14:paraId="09E3FD11"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10 minutes</w:t>
            </w:r>
          </w:p>
        </w:tc>
      </w:tr>
      <w:tr w:rsidR="00F4175E" w:rsidRPr="00F4175E" w14:paraId="2CD99C02" w14:textId="77777777" w:rsidTr="0038554C">
        <w:trPr>
          <w:trHeight w:val="300"/>
        </w:trPr>
        <w:tc>
          <w:tcPr>
            <w:tcW w:w="1575" w:type="dxa"/>
            <w:tcBorders>
              <w:top w:val="nil"/>
              <w:left w:val="nil"/>
              <w:bottom w:val="nil"/>
              <w:right w:val="nil"/>
            </w:tcBorders>
            <w:shd w:val="clear" w:color="auto" w:fill="auto"/>
            <w:noWrap/>
            <w:vAlign w:val="center"/>
            <w:hideMark/>
          </w:tcPr>
          <w:p w14:paraId="096A5C26"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505DD480"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3AAE2345"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458BCFB4"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2" w:type="dxa"/>
            <w:tcBorders>
              <w:top w:val="nil"/>
              <w:left w:val="nil"/>
              <w:bottom w:val="nil"/>
              <w:right w:val="nil"/>
            </w:tcBorders>
            <w:shd w:val="clear" w:color="auto" w:fill="auto"/>
            <w:noWrap/>
            <w:vAlign w:val="center"/>
            <w:hideMark/>
          </w:tcPr>
          <w:p w14:paraId="1FAC0ABA"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26244F59"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single" w:sz="4" w:space="0" w:color="auto"/>
              <w:left w:val="nil"/>
              <w:bottom w:val="single" w:sz="4" w:space="0" w:color="auto"/>
              <w:right w:val="nil"/>
            </w:tcBorders>
            <w:shd w:val="clear" w:color="auto" w:fill="auto"/>
            <w:noWrap/>
            <w:vAlign w:val="center"/>
            <w:hideMark/>
          </w:tcPr>
          <w:p w14:paraId="5A04D1A3"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single" w:sz="4" w:space="0" w:color="auto"/>
              <w:left w:val="nil"/>
              <w:bottom w:val="single" w:sz="4" w:space="0" w:color="auto"/>
              <w:right w:val="nil"/>
            </w:tcBorders>
            <w:shd w:val="clear" w:color="auto" w:fill="auto"/>
            <w:noWrap/>
            <w:vAlign w:val="center"/>
            <w:hideMark/>
          </w:tcPr>
          <w:p w14:paraId="05EB3EEC" w14:textId="77777777" w:rsidR="00F4175E" w:rsidRPr="00F4175E" w:rsidRDefault="00F4175E" w:rsidP="00F4175E">
            <w:pPr>
              <w:spacing w:after="0" w:line="240" w:lineRule="auto"/>
              <w:rPr>
                <w:rFonts w:ascii="Calibri" w:eastAsia="Times New Roman" w:hAnsi="Calibri" w:cs="Calibri"/>
                <w:color w:val="000000"/>
                <w:lang w:val="en-US"/>
              </w:rPr>
            </w:pPr>
          </w:p>
        </w:tc>
      </w:tr>
      <w:tr w:rsidR="00F4175E" w:rsidRPr="00F4175E" w14:paraId="2AEA5879" w14:textId="77777777" w:rsidTr="0038554C">
        <w:trPr>
          <w:trHeight w:val="300"/>
        </w:trPr>
        <w:tc>
          <w:tcPr>
            <w:tcW w:w="1575" w:type="dxa"/>
            <w:tcBorders>
              <w:top w:val="nil"/>
              <w:left w:val="nil"/>
              <w:bottom w:val="nil"/>
              <w:right w:val="nil"/>
            </w:tcBorders>
            <w:shd w:val="clear" w:color="auto" w:fill="auto"/>
            <w:noWrap/>
            <w:vAlign w:val="center"/>
            <w:hideMark/>
          </w:tcPr>
          <w:p w14:paraId="3342BC03"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22339D47"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31256CA2"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single" w:sz="8" w:space="0" w:color="auto"/>
              <w:left w:val="single" w:sz="8" w:space="0" w:color="auto"/>
              <w:bottom w:val="nil"/>
              <w:right w:val="single" w:sz="4" w:space="0" w:color="auto"/>
            </w:tcBorders>
            <w:shd w:val="clear" w:color="000000" w:fill="BFBFBF"/>
            <w:noWrap/>
            <w:vAlign w:val="center"/>
            <w:hideMark/>
          </w:tcPr>
          <w:p w14:paraId="03C55367"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812" w:type="dxa"/>
            <w:tcBorders>
              <w:top w:val="single" w:sz="8" w:space="0" w:color="auto"/>
              <w:left w:val="nil"/>
              <w:bottom w:val="nil"/>
              <w:right w:val="single" w:sz="8" w:space="0" w:color="auto"/>
            </w:tcBorders>
            <w:shd w:val="clear" w:color="auto" w:fill="auto"/>
            <w:noWrap/>
            <w:vAlign w:val="center"/>
            <w:hideMark/>
          </w:tcPr>
          <w:p w14:paraId="441D540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2.3.2</w:t>
            </w:r>
          </w:p>
        </w:tc>
        <w:tc>
          <w:tcPr>
            <w:tcW w:w="222" w:type="dxa"/>
            <w:tcBorders>
              <w:top w:val="nil"/>
              <w:left w:val="nil"/>
              <w:bottom w:val="nil"/>
              <w:right w:val="single" w:sz="4" w:space="0" w:color="auto"/>
            </w:tcBorders>
            <w:shd w:val="clear" w:color="auto" w:fill="auto"/>
            <w:noWrap/>
            <w:vAlign w:val="center"/>
            <w:hideMark/>
          </w:tcPr>
          <w:p w14:paraId="342CB668"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single" w:sz="4" w:space="0" w:color="auto"/>
              <w:left w:val="single" w:sz="4" w:space="0" w:color="auto"/>
              <w:bottom w:val="nil"/>
              <w:right w:val="single" w:sz="4" w:space="0" w:color="auto"/>
            </w:tcBorders>
            <w:shd w:val="clear" w:color="auto" w:fill="BFBFBF" w:themeFill="background1" w:themeFillShade="BF"/>
            <w:noWrap/>
            <w:vAlign w:val="center"/>
            <w:hideMark/>
          </w:tcPr>
          <w:p w14:paraId="325E79EA"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Element Code</w:t>
            </w:r>
          </w:p>
        </w:tc>
        <w:tc>
          <w:tcPr>
            <w:tcW w:w="5865" w:type="dxa"/>
            <w:tcBorders>
              <w:top w:val="single" w:sz="4" w:space="0" w:color="auto"/>
              <w:left w:val="single" w:sz="4" w:space="0" w:color="auto"/>
              <w:bottom w:val="nil"/>
              <w:right w:val="single" w:sz="4" w:space="0" w:color="auto"/>
            </w:tcBorders>
            <w:shd w:val="clear" w:color="auto" w:fill="auto"/>
            <w:noWrap/>
            <w:vAlign w:val="center"/>
            <w:hideMark/>
          </w:tcPr>
          <w:p w14:paraId="6D77E07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2.3.4</w:t>
            </w:r>
          </w:p>
        </w:tc>
      </w:tr>
      <w:tr w:rsidR="00F4175E" w:rsidRPr="00F4175E" w14:paraId="74A209A9" w14:textId="77777777" w:rsidTr="0038554C">
        <w:trPr>
          <w:trHeight w:val="300"/>
        </w:trPr>
        <w:tc>
          <w:tcPr>
            <w:tcW w:w="1575" w:type="dxa"/>
            <w:tcBorders>
              <w:top w:val="nil"/>
              <w:left w:val="nil"/>
              <w:bottom w:val="nil"/>
              <w:right w:val="nil"/>
            </w:tcBorders>
            <w:shd w:val="clear" w:color="auto" w:fill="auto"/>
            <w:noWrap/>
            <w:vAlign w:val="center"/>
            <w:hideMark/>
          </w:tcPr>
          <w:p w14:paraId="7B50D286"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66A96433"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0B75ECBF"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nil"/>
              <w:right w:val="single" w:sz="4" w:space="0" w:color="auto"/>
            </w:tcBorders>
            <w:shd w:val="clear" w:color="000000" w:fill="BFBFBF"/>
            <w:vAlign w:val="center"/>
            <w:hideMark/>
          </w:tcPr>
          <w:p w14:paraId="4608044C"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812" w:type="dxa"/>
            <w:tcBorders>
              <w:top w:val="nil"/>
              <w:left w:val="nil"/>
              <w:bottom w:val="nil"/>
              <w:right w:val="single" w:sz="8" w:space="0" w:color="auto"/>
            </w:tcBorders>
            <w:shd w:val="clear" w:color="auto" w:fill="auto"/>
            <w:vAlign w:val="center"/>
            <w:hideMark/>
          </w:tcPr>
          <w:p w14:paraId="3C99B831"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Fix threaded washers to bolts.</w:t>
            </w:r>
          </w:p>
        </w:tc>
        <w:tc>
          <w:tcPr>
            <w:tcW w:w="222" w:type="dxa"/>
            <w:tcBorders>
              <w:top w:val="nil"/>
              <w:left w:val="nil"/>
              <w:bottom w:val="nil"/>
              <w:right w:val="single" w:sz="4" w:space="0" w:color="auto"/>
            </w:tcBorders>
            <w:shd w:val="clear" w:color="auto" w:fill="auto"/>
            <w:noWrap/>
            <w:vAlign w:val="center"/>
            <w:hideMark/>
          </w:tcPr>
          <w:p w14:paraId="703C0ECF"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4" w:space="0" w:color="auto"/>
              <w:bottom w:val="nil"/>
              <w:right w:val="single" w:sz="4" w:space="0" w:color="auto"/>
            </w:tcBorders>
            <w:shd w:val="clear" w:color="auto" w:fill="BFBFBF" w:themeFill="background1" w:themeFillShade="BF"/>
            <w:noWrap/>
            <w:vAlign w:val="center"/>
            <w:hideMark/>
          </w:tcPr>
          <w:p w14:paraId="4B110153"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Description</w:t>
            </w:r>
          </w:p>
        </w:tc>
        <w:tc>
          <w:tcPr>
            <w:tcW w:w="5865" w:type="dxa"/>
            <w:tcBorders>
              <w:top w:val="nil"/>
              <w:left w:val="single" w:sz="4" w:space="0" w:color="auto"/>
              <w:bottom w:val="nil"/>
              <w:right w:val="single" w:sz="4" w:space="0" w:color="auto"/>
            </w:tcBorders>
            <w:shd w:val="clear" w:color="auto" w:fill="auto"/>
            <w:noWrap/>
            <w:vAlign w:val="center"/>
            <w:hideMark/>
          </w:tcPr>
          <w:p w14:paraId="666CBD2B"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Label 767 and 787 sections. Attach photo of filled shadowboard.</w:t>
            </w:r>
          </w:p>
        </w:tc>
      </w:tr>
      <w:tr w:rsidR="00F4175E" w:rsidRPr="00F4175E" w14:paraId="473BE3A6" w14:textId="77777777" w:rsidTr="0038554C">
        <w:trPr>
          <w:trHeight w:val="300"/>
        </w:trPr>
        <w:tc>
          <w:tcPr>
            <w:tcW w:w="1575" w:type="dxa"/>
            <w:tcBorders>
              <w:top w:val="nil"/>
              <w:left w:val="nil"/>
              <w:bottom w:val="nil"/>
              <w:right w:val="nil"/>
            </w:tcBorders>
            <w:shd w:val="clear" w:color="auto" w:fill="auto"/>
            <w:noWrap/>
            <w:vAlign w:val="center"/>
            <w:hideMark/>
          </w:tcPr>
          <w:p w14:paraId="07599FF2"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1459AAA8"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4EF4BB28"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nil"/>
              <w:right w:val="single" w:sz="4" w:space="0" w:color="auto"/>
            </w:tcBorders>
            <w:shd w:val="clear" w:color="000000" w:fill="BFBFBF"/>
            <w:noWrap/>
            <w:vAlign w:val="center"/>
            <w:hideMark/>
          </w:tcPr>
          <w:p w14:paraId="1DBCDC5A"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812" w:type="dxa"/>
            <w:tcBorders>
              <w:top w:val="nil"/>
              <w:left w:val="nil"/>
              <w:bottom w:val="nil"/>
              <w:right w:val="single" w:sz="8" w:space="0" w:color="auto"/>
            </w:tcBorders>
            <w:shd w:val="clear" w:color="auto" w:fill="auto"/>
            <w:noWrap/>
            <w:vAlign w:val="center"/>
            <w:hideMark/>
          </w:tcPr>
          <w:p w14:paraId="715E34F8"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c>
          <w:tcPr>
            <w:tcW w:w="222" w:type="dxa"/>
            <w:tcBorders>
              <w:top w:val="nil"/>
              <w:left w:val="nil"/>
              <w:bottom w:val="nil"/>
              <w:right w:val="single" w:sz="4" w:space="0" w:color="auto"/>
            </w:tcBorders>
            <w:shd w:val="clear" w:color="auto" w:fill="auto"/>
            <w:noWrap/>
            <w:vAlign w:val="center"/>
            <w:hideMark/>
          </w:tcPr>
          <w:p w14:paraId="46230AD9"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4" w:space="0" w:color="auto"/>
              <w:bottom w:val="nil"/>
              <w:right w:val="single" w:sz="4" w:space="0" w:color="auto"/>
            </w:tcBorders>
            <w:shd w:val="clear" w:color="auto" w:fill="BFBFBF" w:themeFill="background1" w:themeFillShade="BF"/>
            <w:noWrap/>
            <w:vAlign w:val="center"/>
            <w:hideMark/>
          </w:tcPr>
          <w:p w14:paraId="4964114E"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Responsibility</w:t>
            </w:r>
          </w:p>
        </w:tc>
        <w:tc>
          <w:tcPr>
            <w:tcW w:w="5865" w:type="dxa"/>
            <w:tcBorders>
              <w:top w:val="nil"/>
              <w:left w:val="single" w:sz="4" w:space="0" w:color="auto"/>
              <w:bottom w:val="nil"/>
              <w:right w:val="single" w:sz="4" w:space="0" w:color="auto"/>
            </w:tcBorders>
            <w:shd w:val="clear" w:color="auto" w:fill="auto"/>
            <w:noWrap/>
            <w:vAlign w:val="center"/>
            <w:hideMark/>
          </w:tcPr>
          <w:p w14:paraId="1EF8BB73"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David de Vall</w:t>
            </w:r>
          </w:p>
        </w:tc>
      </w:tr>
      <w:tr w:rsidR="00F4175E" w:rsidRPr="00F4175E" w14:paraId="4EACF4A5" w14:textId="77777777" w:rsidTr="0038554C">
        <w:trPr>
          <w:trHeight w:val="300"/>
        </w:trPr>
        <w:tc>
          <w:tcPr>
            <w:tcW w:w="1575" w:type="dxa"/>
            <w:tcBorders>
              <w:top w:val="nil"/>
              <w:left w:val="nil"/>
              <w:bottom w:val="nil"/>
              <w:right w:val="nil"/>
            </w:tcBorders>
            <w:shd w:val="clear" w:color="auto" w:fill="auto"/>
            <w:noWrap/>
            <w:vAlign w:val="center"/>
            <w:hideMark/>
          </w:tcPr>
          <w:p w14:paraId="5F992BF9"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1238D30A"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2904E978"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8" w:space="0" w:color="auto"/>
              <w:bottom w:val="single" w:sz="8" w:space="0" w:color="auto"/>
              <w:right w:val="single" w:sz="4" w:space="0" w:color="auto"/>
            </w:tcBorders>
            <w:shd w:val="clear" w:color="000000" w:fill="BFBFBF"/>
            <w:noWrap/>
            <w:vAlign w:val="center"/>
            <w:hideMark/>
          </w:tcPr>
          <w:p w14:paraId="3C7D7B55"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812" w:type="dxa"/>
            <w:tcBorders>
              <w:top w:val="nil"/>
              <w:left w:val="nil"/>
              <w:bottom w:val="single" w:sz="8" w:space="0" w:color="auto"/>
              <w:right w:val="single" w:sz="8" w:space="0" w:color="auto"/>
            </w:tcBorders>
            <w:shd w:val="clear" w:color="auto" w:fill="auto"/>
            <w:noWrap/>
            <w:vAlign w:val="center"/>
            <w:hideMark/>
          </w:tcPr>
          <w:p w14:paraId="34F14472"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1 hour</w:t>
            </w:r>
          </w:p>
        </w:tc>
        <w:tc>
          <w:tcPr>
            <w:tcW w:w="222" w:type="dxa"/>
            <w:tcBorders>
              <w:top w:val="nil"/>
              <w:left w:val="nil"/>
              <w:bottom w:val="nil"/>
              <w:right w:val="single" w:sz="4" w:space="0" w:color="auto"/>
            </w:tcBorders>
            <w:shd w:val="clear" w:color="auto" w:fill="auto"/>
            <w:noWrap/>
            <w:vAlign w:val="center"/>
            <w:hideMark/>
          </w:tcPr>
          <w:p w14:paraId="26DB97B7"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single" w:sz="4" w:space="0" w:color="auto"/>
              <w:bottom w:val="single" w:sz="4" w:space="0" w:color="auto"/>
              <w:right w:val="single" w:sz="4" w:space="0" w:color="auto"/>
            </w:tcBorders>
            <w:shd w:val="clear" w:color="auto" w:fill="BFBFBF" w:themeFill="background1" w:themeFillShade="BF"/>
            <w:noWrap/>
            <w:vAlign w:val="center"/>
            <w:hideMark/>
          </w:tcPr>
          <w:p w14:paraId="51581A33"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Time Required</w:t>
            </w:r>
          </w:p>
        </w:tc>
        <w:tc>
          <w:tcPr>
            <w:tcW w:w="5865" w:type="dxa"/>
            <w:tcBorders>
              <w:top w:val="nil"/>
              <w:left w:val="single" w:sz="4" w:space="0" w:color="auto"/>
              <w:bottom w:val="single" w:sz="4" w:space="0" w:color="auto"/>
              <w:right w:val="single" w:sz="4" w:space="0" w:color="auto"/>
            </w:tcBorders>
            <w:shd w:val="clear" w:color="auto" w:fill="auto"/>
            <w:noWrap/>
            <w:vAlign w:val="center"/>
            <w:hideMark/>
          </w:tcPr>
          <w:p w14:paraId="3BF204BF" w14:textId="77777777" w:rsidR="00F4175E" w:rsidRPr="00F4175E" w:rsidRDefault="00F4175E" w:rsidP="00F4175E">
            <w:pPr>
              <w:spacing w:after="0" w:line="240" w:lineRule="auto"/>
              <w:rPr>
                <w:rFonts w:ascii="Calibri" w:eastAsia="Times New Roman" w:hAnsi="Calibri" w:cs="Calibri"/>
                <w:color w:val="000000"/>
                <w:lang w:val="en-US"/>
              </w:rPr>
            </w:pPr>
            <w:r w:rsidRPr="00F4175E">
              <w:rPr>
                <w:rFonts w:ascii="Calibri" w:eastAsia="Times New Roman" w:hAnsi="Calibri" w:cs="Calibri"/>
                <w:color w:val="000000"/>
                <w:lang w:val="en-US"/>
              </w:rPr>
              <w:t>5 minutes</w:t>
            </w:r>
          </w:p>
        </w:tc>
      </w:tr>
      <w:tr w:rsidR="00F4175E" w:rsidRPr="00F4175E" w14:paraId="37AB3BBF" w14:textId="77777777" w:rsidTr="0038554C">
        <w:trPr>
          <w:trHeight w:val="300"/>
        </w:trPr>
        <w:tc>
          <w:tcPr>
            <w:tcW w:w="1575" w:type="dxa"/>
            <w:tcBorders>
              <w:top w:val="nil"/>
              <w:left w:val="nil"/>
              <w:bottom w:val="nil"/>
              <w:right w:val="nil"/>
            </w:tcBorders>
            <w:shd w:val="clear" w:color="auto" w:fill="auto"/>
            <w:noWrap/>
            <w:vAlign w:val="center"/>
            <w:hideMark/>
          </w:tcPr>
          <w:p w14:paraId="5C322EF0"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1" w:type="dxa"/>
            <w:tcBorders>
              <w:top w:val="nil"/>
              <w:left w:val="nil"/>
              <w:bottom w:val="nil"/>
              <w:right w:val="nil"/>
            </w:tcBorders>
            <w:shd w:val="clear" w:color="auto" w:fill="auto"/>
            <w:noWrap/>
            <w:vAlign w:val="center"/>
            <w:hideMark/>
          </w:tcPr>
          <w:p w14:paraId="0C3F9498"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7E3431CE"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nil"/>
              <w:left w:val="nil"/>
              <w:bottom w:val="nil"/>
              <w:right w:val="nil"/>
            </w:tcBorders>
            <w:shd w:val="clear" w:color="auto" w:fill="auto"/>
            <w:noWrap/>
            <w:vAlign w:val="center"/>
            <w:hideMark/>
          </w:tcPr>
          <w:p w14:paraId="33679A95" w14:textId="77777777" w:rsidR="00F4175E" w:rsidRPr="00F4175E" w:rsidRDefault="00F4175E" w:rsidP="00F4175E">
            <w:pPr>
              <w:spacing w:after="0" w:line="240" w:lineRule="auto"/>
              <w:rPr>
                <w:rFonts w:ascii="Calibri" w:eastAsia="Times New Roman" w:hAnsi="Calibri" w:cs="Calibri"/>
                <w:color w:val="000000"/>
                <w:lang w:val="en-US"/>
              </w:rPr>
            </w:pPr>
          </w:p>
        </w:tc>
        <w:tc>
          <w:tcPr>
            <w:tcW w:w="5812" w:type="dxa"/>
            <w:tcBorders>
              <w:top w:val="nil"/>
              <w:left w:val="nil"/>
              <w:bottom w:val="nil"/>
              <w:right w:val="nil"/>
            </w:tcBorders>
            <w:shd w:val="clear" w:color="auto" w:fill="auto"/>
            <w:noWrap/>
            <w:vAlign w:val="center"/>
            <w:hideMark/>
          </w:tcPr>
          <w:p w14:paraId="28A20B97" w14:textId="77777777" w:rsidR="00F4175E" w:rsidRPr="00F4175E" w:rsidRDefault="00F4175E" w:rsidP="00F4175E">
            <w:pPr>
              <w:spacing w:after="0" w:line="240" w:lineRule="auto"/>
              <w:rPr>
                <w:rFonts w:ascii="Calibri" w:eastAsia="Times New Roman" w:hAnsi="Calibri" w:cs="Calibri"/>
                <w:color w:val="000000"/>
                <w:lang w:val="en-US"/>
              </w:rPr>
            </w:pPr>
          </w:p>
        </w:tc>
        <w:tc>
          <w:tcPr>
            <w:tcW w:w="222" w:type="dxa"/>
            <w:tcBorders>
              <w:top w:val="nil"/>
              <w:left w:val="nil"/>
              <w:bottom w:val="nil"/>
              <w:right w:val="nil"/>
            </w:tcBorders>
            <w:shd w:val="clear" w:color="auto" w:fill="auto"/>
            <w:noWrap/>
            <w:vAlign w:val="center"/>
            <w:hideMark/>
          </w:tcPr>
          <w:p w14:paraId="6BA361F1" w14:textId="77777777" w:rsidR="00F4175E" w:rsidRPr="00F4175E" w:rsidRDefault="00F4175E" w:rsidP="00F4175E">
            <w:pPr>
              <w:spacing w:after="0" w:line="240" w:lineRule="auto"/>
              <w:rPr>
                <w:rFonts w:ascii="Calibri" w:eastAsia="Times New Roman" w:hAnsi="Calibri" w:cs="Calibri"/>
                <w:color w:val="000000"/>
                <w:lang w:val="en-US"/>
              </w:rPr>
            </w:pPr>
          </w:p>
        </w:tc>
        <w:tc>
          <w:tcPr>
            <w:tcW w:w="1594" w:type="dxa"/>
            <w:tcBorders>
              <w:top w:val="single" w:sz="4" w:space="0" w:color="auto"/>
              <w:left w:val="nil"/>
              <w:bottom w:val="nil"/>
              <w:right w:val="nil"/>
            </w:tcBorders>
            <w:shd w:val="clear" w:color="auto" w:fill="auto"/>
            <w:noWrap/>
            <w:vAlign w:val="center"/>
            <w:hideMark/>
          </w:tcPr>
          <w:p w14:paraId="75F13C54" w14:textId="77777777" w:rsidR="00F4175E" w:rsidRPr="00F4175E" w:rsidRDefault="00F4175E" w:rsidP="00F4175E">
            <w:pPr>
              <w:spacing w:after="0" w:line="240" w:lineRule="auto"/>
              <w:rPr>
                <w:rFonts w:ascii="Calibri" w:eastAsia="Times New Roman" w:hAnsi="Calibri" w:cs="Calibri"/>
                <w:color w:val="000000"/>
                <w:lang w:val="en-US"/>
              </w:rPr>
            </w:pPr>
          </w:p>
        </w:tc>
        <w:tc>
          <w:tcPr>
            <w:tcW w:w="5865" w:type="dxa"/>
            <w:tcBorders>
              <w:top w:val="single" w:sz="4" w:space="0" w:color="auto"/>
              <w:left w:val="nil"/>
              <w:bottom w:val="nil"/>
              <w:right w:val="nil"/>
            </w:tcBorders>
            <w:shd w:val="clear" w:color="auto" w:fill="auto"/>
            <w:noWrap/>
            <w:vAlign w:val="center"/>
            <w:hideMark/>
          </w:tcPr>
          <w:p w14:paraId="42A4645E" w14:textId="77777777" w:rsidR="00F4175E" w:rsidRPr="00F4175E" w:rsidRDefault="00F4175E" w:rsidP="00F4175E">
            <w:pPr>
              <w:spacing w:after="0" w:line="240" w:lineRule="auto"/>
              <w:rPr>
                <w:rFonts w:ascii="Calibri" w:eastAsia="Times New Roman" w:hAnsi="Calibri" w:cs="Calibri"/>
                <w:color w:val="000000"/>
                <w:lang w:val="en-US"/>
              </w:rPr>
            </w:pPr>
          </w:p>
        </w:tc>
      </w:tr>
    </w:tbl>
    <w:p w14:paraId="3F1FE0CF" w14:textId="77777777" w:rsidR="00F4175E" w:rsidRDefault="00F4175E" w:rsidP="00F4175E">
      <w:pPr>
        <w:sectPr w:rsidR="00F4175E" w:rsidSect="0038554C">
          <w:pgSz w:w="23814" w:h="16839" w:orient="landscape" w:code="8"/>
          <w:pgMar w:top="720" w:right="720" w:bottom="720" w:left="720" w:header="708" w:footer="708" w:gutter="0"/>
          <w:cols w:space="708"/>
          <w:docGrid w:linePitch="360"/>
        </w:sectPr>
      </w:pPr>
    </w:p>
    <w:p w14:paraId="345FC13D" w14:textId="77777777" w:rsidR="00F4175E" w:rsidRPr="00F4175E" w:rsidRDefault="00F4175E" w:rsidP="00F4175E">
      <w:pPr>
        <w:pBdr>
          <w:bottom w:val="single" w:sz="8" w:space="4" w:color="4F81BD" w:themeColor="accent1"/>
        </w:pBdr>
        <w:spacing w:after="0" w:line="240" w:lineRule="auto"/>
        <w:contextualSpacing/>
        <w:jc w:val="center"/>
        <w:rPr>
          <w:rFonts w:asciiTheme="majorHAnsi" w:eastAsiaTheme="majorEastAsia" w:hAnsiTheme="majorHAnsi" w:cstheme="majorBidi"/>
          <w:color w:val="17365D" w:themeColor="text2" w:themeShade="BF"/>
          <w:spacing w:val="5"/>
          <w:kern w:val="28"/>
          <w:sz w:val="52"/>
          <w:szCs w:val="52"/>
        </w:rPr>
      </w:pPr>
      <w:r w:rsidRPr="00F4175E">
        <w:rPr>
          <w:rFonts w:asciiTheme="majorHAnsi" w:eastAsiaTheme="majorEastAsia" w:hAnsiTheme="majorHAnsi" w:cstheme="majorBidi"/>
          <w:color w:val="17365D" w:themeColor="text2" w:themeShade="BF"/>
          <w:spacing w:val="5"/>
          <w:kern w:val="28"/>
          <w:sz w:val="52"/>
          <w:szCs w:val="52"/>
        </w:rPr>
        <w:lastRenderedPageBreak/>
        <w:t>Failure Modes and Effects Analysis</w:t>
      </w:r>
    </w:p>
    <w:p w14:paraId="588510A8" w14:textId="77777777" w:rsidR="00F4175E" w:rsidRPr="00F4175E" w:rsidRDefault="00F4175E" w:rsidP="00F4175E">
      <w:pPr>
        <w:keepNext/>
        <w:keepLines/>
        <w:spacing w:before="240" w:after="0"/>
        <w:outlineLvl w:val="0"/>
        <w:rPr>
          <w:rFonts w:asciiTheme="majorHAnsi" w:eastAsiaTheme="majorEastAsia" w:hAnsiTheme="majorHAnsi" w:cstheme="majorBidi"/>
          <w:b/>
          <w:bCs/>
          <w:color w:val="365F91" w:themeColor="accent1" w:themeShade="BF"/>
          <w:sz w:val="28"/>
          <w:szCs w:val="28"/>
        </w:rPr>
      </w:pPr>
      <w:r w:rsidRPr="00F4175E">
        <w:rPr>
          <w:rFonts w:asciiTheme="majorHAnsi" w:eastAsiaTheme="majorEastAsia" w:hAnsiTheme="majorHAnsi" w:cstheme="majorBidi"/>
          <w:b/>
          <w:bCs/>
          <w:color w:val="365F91" w:themeColor="accent1" w:themeShade="BF"/>
          <w:sz w:val="28"/>
          <w:szCs w:val="28"/>
        </w:rPr>
        <w:t>Kanban</w:t>
      </w:r>
    </w:p>
    <w:p w14:paraId="03DCF286" w14:textId="77777777" w:rsidR="00F4175E" w:rsidRPr="00F4175E" w:rsidRDefault="00F4175E" w:rsidP="00F4175E">
      <w:r w:rsidRPr="00F4175E">
        <w:rPr>
          <w:noProof/>
          <w:lang w:eastAsia="en-GB"/>
        </w:rPr>
        <w:drawing>
          <wp:inline distT="0" distB="0" distL="0" distR="0" wp14:anchorId="5A6015BC" wp14:editId="332EBB5E">
            <wp:extent cx="13449300" cy="8280657"/>
            <wp:effectExtent l="19050" t="19050" r="19050" b="25143"/>
            <wp:docPr id="2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4" cstate="print"/>
                    <a:srcRect/>
                    <a:stretch>
                      <a:fillRect/>
                    </a:stretch>
                  </pic:blipFill>
                  <pic:spPr bwMode="auto">
                    <a:xfrm>
                      <a:off x="0" y="0"/>
                      <a:ext cx="13449300" cy="8280657"/>
                    </a:xfrm>
                    <a:prstGeom prst="rect">
                      <a:avLst/>
                    </a:prstGeom>
                    <a:noFill/>
                    <a:ln w="19050">
                      <a:solidFill>
                        <a:sysClr val="windowText" lastClr="000000"/>
                      </a:solidFill>
                      <a:miter lim="800000"/>
                      <a:headEnd/>
                      <a:tailEnd/>
                    </a:ln>
                  </pic:spPr>
                </pic:pic>
              </a:graphicData>
            </a:graphic>
          </wp:inline>
        </w:drawing>
      </w:r>
    </w:p>
    <w:p w14:paraId="4E50AAF6" w14:textId="77777777" w:rsidR="00F4175E" w:rsidRPr="00F4175E" w:rsidRDefault="00F4175E" w:rsidP="00F4175E">
      <w:pPr>
        <w:keepNext/>
        <w:keepLines/>
        <w:spacing w:before="480" w:after="0"/>
        <w:outlineLvl w:val="0"/>
        <w:rPr>
          <w:rFonts w:asciiTheme="majorHAnsi" w:eastAsiaTheme="majorEastAsia" w:hAnsiTheme="majorHAnsi" w:cstheme="majorBidi"/>
          <w:b/>
          <w:bCs/>
          <w:color w:val="365F91" w:themeColor="accent1" w:themeShade="BF"/>
          <w:sz w:val="28"/>
          <w:szCs w:val="28"/>
        </w:rPr>
      </w:pPr>
      <w:r w:rsidRPr="00F4175E">
        <w:rPr>
          <w:rFonts w:asciiTheme="majorHAnsi" w:eastAsiaTheme="majorEastAsia" w:hAnsiTheme="majorHAnsi" w:cstheme="majorBidi"/>
          <w:b/>
          <w:bCs/>
          <w:color w:val="365F91" w:themeColor="accent1" w:themeShade="BF"/>
          <w:sz w:val="28"/>
          <w:szCs w:val="28"/>
        </w:rPr>
        <w:lastRenderedPageBreak/>
        <w:t>Floor Jig</w:t>
      </w:r>
    </w:p>
    <w:p w14:paraId="07BB869F" w14:textId="77777777" w:rsidR="00F4175E" w:rsidRPr="00F4175E" w:rsidRDefault="00F4175E" w:rsidP="00F4175E">
      <w:r w:rsidRPr="00F4175E">
        <w:rPr>
          <w:noProof/>
          <w:lang w:eastAsia="en-GB"/>
        </w:rPr>
        <w:drawing>
          <wp:inline distT="0" distB="0" distL="0" distR="0" wp14:anchorId="22D6D879" wp14:editId="273B4CD6">
            <wp:extent cx="14181455" cy="7944019"/>
            <wp:effectExtent l="19050" t="19050" r="10795" b="18881"/>
            <wp:docPr id="2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5" cstate="print"/>
                    <a:srcRect/>
                    <a:stretch>
                      <a:fillRect/>
                    </a:stretch>
                  </pic:blipFill>
                  <pic:spPr bwMode="auto">
                    <a:xfrm>
                      <a:off x="0" y="0"/>
                      <a:ext cx="14181455" cy="7944019"/>
                    </a:xfrm>
                    <a:prstGeom prst="rect">
                      <a:avLst/>
                    </a:prstGeom>
                    <a:noFill/>
                    <a:ln w="19050">
                      <a:solidFill>
                        <a:sysClr val="windowText" lastClr="000000"/>
                      </a:solidFill>
                      <a:miter lim="800000"/>
                      <a:headEnd/>
                      <a:tailEnd/>
                    </a:ln>
                  </pic:spPr>
                </pic:pic>
              </a:graphicData>
            </a:graphic>
          </wp:inline>
        </w:drawing>
      </w:r>
    </w:p>
    <w:p w14:paraId="402840C7" w14:textId="77777777" w:rsidR="00F4175E" w:rsidRDefault="00F4175E" w:rsidP="00F4175E">
      <w:pPr>
        <w:sectPr w:rsidR="00F4175E" w:rsidSect="007D4D47">
          <w:type w:val="oddPage"/>
          <w:pgSz w:w="23814" w:h="16839" w:orient="landscape" w:code="8"/>
          <w:pgMar w:top="720" w:right="720" w:bottom="720" w:left="720" w:header="708" w:footer="708" w:gutter="0"/>
          <w:cols w:space="708"/>
          <w:docGrid w:linePitch="360"/>
        </w:sectPr>
      </w:pPr>
    </w:p>
    <w:p w14:paraId="55CD5987" w14:textId="77777777" w:rsidR="00E02218" w:rsidRPr="00E02218" w:rsidRDefault="00E02218" w:rsidP="00E02218">
      <w:pPr>
        <w:pStyle w:val="Title"/>
        <w:rPr>
          <w:sz w:val="144"/>
          <w:szCs w:val="144"/>
        </w:rPr>
      </w:pPr>
    </w:p>
    <w:p w14:paraId="41F06CE1" w14:textId="77777777" w:rsidR="00E02218" w:rsidRPr="00E02218" w:rsidRDefault="00E02218" w:rsidP="00E02218">
      <w:pPr>
        <w:pStyle w:val="Title"/>
        <w:rPr>
          <w:sz w:val="144"/>
          <w:szCs w:val="144"/>
        </w:rPr>
      </w:pPr>
    </w:p>
    <w:p w14:paraId="3ECBCBBB" w14:textId="77777777" w:rsidR="00D30F1C" w:rsidRDefault="00E02218" w:rsidP="004E10AA">
      <w:pPr>
        <w:pStyle w:val="Title"/>
        <w:jc w:val="center"/>
        <w:rPr>
          <w:sz w:val="132"/>
          <w:szCs w:val="132"/>
        </w:rPr>
      </w:pPr>
      <w:bookmarkStart w:id="81" w:name="_Toc71901133"/>
      <w:r w:rsidRPr="00E02218">
        <w:rPr>
          <w:sz w:val="132"/>
          <w:szCs w:val="132"/>
        </w:rPr>
        <w:t>Implementation</w:t>
      </w:r>
      <w:bookmarkStart w:id="82" w:name="_Toc14068824"/>
      <w:bookmarkEnd w:id="81"/>
    </w:p>
    <w:p w14:paraId="3FF69B03" w14:textId="77777777" w:rsidR="00D30F1C" w:rsidRDefault="00D30F1C">
      <w:pPr>
        <w:rPr>
          <w:rFonts w:asciiTheme="majorHAnsi" w:eastAsiaTheme="majorEastAsia" w:hAnsiTheme="majorHAnsi" w:cstheme="majorBidi"/>
          <w:color w:val="17365D" w:themeColor="text2" w:themeShade="BF"/>
          <w:spacing w:val="5"/>
          <w:kern w:val="28"/>
          <w:sz w:val="132"/>
          <w:szCs w:val="132"/>
        </w:rPr>
      </w:pPr>
      <w:r>
        <w:rPr>
          <w:sz w:val="132"/>
          <w:szCs w:val="132"/>
        </w:rPr>
        <w:br w:type="page"/>
      </w:r>
    </w:p>
    <w:p w14:paraId="0826BA0D" w14:textId="2B539136" w:rsidR="004E10AA" w:rsidRDefault="004E10AA" w:rsidP="004E10AA">
      <w:pPr>
        <w:pStyle w:val="Title"/>
        <w:jc w:val="center"/>
      </w:pPr>
      <w:bookmarkStart w:id="83" w:name="_Toc71901134"/>
      <w:r>
        <w:lastRenderedPageBreak/>
        <w:t>Assembly</w:t>
      </w:r>
      <w:bookmarkEnd w:id="82"/>
      <w:bookmarkEnd w:id="83"/>
    </w:p>
    <w:p w14:paraId="50BC3A4C" w14:textId="77777777" w:rsidR="004E10AA" w:rsidRPr="008909D0" w:rsidRDefault="004E10AA" w:rsidP="004E10AA">
      <w:pPr>
        <w:pStyle w:val="Heading2"/>
      </w:pPr>
      <w:bookmarkStart w:id="84" w:name="_Toc14068825"/>
      <w:bookmarkStart w:id="85" w:name="_Toc71901135"/>
      <w:r w:rsidRPr="008909D0">
        <w:t>10/12/2018</w:t>
      </w:r>
      <w:bookmarkEnd w:id="84"/>
      <w:bookmarkEnd w:id="85"/>
    </w:p>
    <w:p w14:paraId="60154A94" w14:textId="77777777" w:rsidR="004E10AA" w:rsidRDefault="004E10AA" w:rsidP="004E10AA">
      <w:pPr>
        <w:rPr>
          <w:lang w:val="en-US" w:bidi="en-US"/>
        </w:rPr>
      </w:pPr>
      <w:r>
        <w:rPr>
          <w:lang w:val="en-US" w:bidi="en-US"/>
        </w:rPr>
        <w:t>Discussion as to the design of a prototype shadow board, including what materials and tools it would be needed to carry. Prototype drawn up and sent for production internally.</w:t>
      </w:r>
    </w:p>
    <w:p w14:paraId="2BDAE8DB" w14:textId="77777777" w:rsidR="004E10AA" w:rsidRPr="008909D0" w:rsidRDefault="004E10AA" w:rsidP="004E10AA">
      <w:pPr>
        <w:pStyle w:val="Heading2"/>
      </w:pPr>
      <w:bookmarkStart w:id="86" w:name="_Toc14068826"/>
      <w:bookmarkStart w:id="87" w:name="_Toc71901136"/>
      <w:r w:rsidRPr="008909D0">
        <w:t>18/01/2019</w:t>
      </w:r>
      <w:bookmarkEnd w:id="86"/>
      <w:bookmarkEnd w:id="87"/>
    </w:p>
    <w:p w14:paraId="0823F247" w14:textId="77777777" w:rsidR="004E10AA" w:rsidRDefault="004E10AA" w:rsidP="004E10AA">
      <w:pPr>
        <w:rPr>
          <w:lang w:val="en-US" w:bidi="en-US"/>
        </w:rPr>
      </w:pPr>
      <w:r>
        <w:rPr>
          <w:lang w:val="en-US" w:bidi="en-US"/>
        </w:rPr>
        <w:t>Prototype shadow boards delivered and fitted to portable table. Loaded with fitting materials and tools. Performance to be evaluated for one week before final design is produced.</w:t>
      </w:r>
    </w:p>
    <w:p w14:paraId="661243AA" w14:textId="77777777" w:rsidR="004E10AA" w:rsidRDefault="004E10AA" w:rsidP="004E10AA">
      <w:pPr>
        <w:rPr>
          <w:lang w:val="en-US" w:bidi="en-US"/>
        </w:rPr>
      </w:pPr>
      <w:r>
        <w:rPr>
          <w:noProof/>
          <w:lang w:eastAsia="en-GB"/>
        </w:rPr>
        <w:drawing>
          <wp:inline distT="0" distB="0" distL="0" distR="0" wp14:anchorId="4D6CE34B" wp14:editId="65589C8B">
            <wp:extent cx="5943600" cy="3344545"/>
            <wp:effectExtent l="19050" t="0" r="0" b="0"/>
            <wp:docPr id="224" name="Picture 1" descr="F:\HNC\Project\0 Concepts\Quality floor planning\20190118_0739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HNC\Project\0 Concepts\Quality floor planning\20190118_073916.jpg"/>
                    <pic:cNvPicPr>
                      <a:picLocks noChangeAspect="1" noChangeArrowheads="1"/>
                    </pic:cNvPicPr>
                  </pic:nvPicPr>
                  <pic:blipFill>
                    <a:blip r:embed="rId56" cstate="print"/>
                    <a:srcRect/>
                    <a:stretch>
                      <a:fillRect/>
                    </a:stretch>
                  </pic:blipFill>
                  <pic:spPr bwMode="auto">
                    <a:xfrm>
                      <a:off x="0" y="0"/>
                      <a:ext cx="5943600" cy="3344545"/>
                    </a:xfrm>
                    <a:prstGeom prst="rect">
                      <a:avLst/>
                    </a:prstGeom>
                    <a:noFill/>
                    <a:ln w="9525">
                      <a:noFill/>
                      <a:miter lim="800000"/>
                      <a:headEnd/>
                      <a:tailEnd/>
                    </a:ln>
                  </pic:spPr>
                </pic:pic>
              </a:graphicData>
            </a:graphic>
          </wp:inline>
        </w:drawing>
      </w:r>
    </w:p>
    <w:p w14:paraId="65BAC199" w14:textId="77777777" w:rsidR="004E10AA" w:rsidRDefault="004E10AA" w:rsidP="004E10AA">
      <w:pPr>
        <w:pStyle w:val="Heading2"/>
      </w:pPr>
      <w:bookmarkStart w:id="88" w:name="_Toc14068827"/>
      <w:bookmarkStart w:id="89" w:name="_Toc71901137"/>
      <w:r>
        <w:t>24/01/2019</w:t>
      </w:r>
      <w:bookmarkEnd w:id="88"/>
      <w:bookmarkEnd w:id="89"/>
    </w:p>
    <w:p w14:paraId="48A1F98D" w14:textId="77777777" w:rsidR="004E10AA" w:rsidRDefault="004E10AA" w:rsidP="004E10AA">
      <w:pPr>
        <w:rPr>
          <w:lang w:val="en-US" w:bidi="en-US"/>
        </w:rPr>
      </w:pPr>
      <w:r>
        <w:rPr>
          <w:lang w:val="en-US" w:bidi="en-US"/>
        </w:rPr>
        <w:t>Contact made with Mike Freeman and external company InStyle to discuss initial concepts for final shadow board design and acquire information that will guide the actual finished design.</w:t>
      </w:r>
    </w:p>
    <w:p w14:paraId="08EF7071" w14:textId="77777777" w:rsidR="004E10AA" w:rsidRDefault="004E10AA" w:rsidP="004E10AA">
      <w:pPr>
        <w:pStyle w:val="Heading2"/>
      </w:pPr>
      <w:bookmarkStart w:id="90" w:name="_Toc14068828"/>
      <w:bookmarkStart w:id="91" w:name="_Toc71901138"/>
      <w:r>
        <w:t>25/01/2019</w:t>
      </w:r>
      <w:bookmarkEnd w:id="90"/>
      <w:bookmarkEnd w:id="91"/>
    </w:p>
    <w:p w14:paraId="64B946D6" w14:textId="77777777" w:rsidR="004E10AA" w:rsidRDefault="004E10AA" w:rsidP="004E10AA">
      <w:pPr>
        <w:rPr>
          <w:lang w:val="en-US" w:bidi="en-US"/>
        </w:rPr>
      </w:pPr>
      <w:r>
        <w:rPr>
          <w:lang w:val="en-US" w:bidi="en-US"/>
        </w:rPr>
        <w:t>Built first draft 3d model of shadow board, produced drawing and sent to Mike Freeman for review.</w:t>
      </w:r>
    </w:p>
    <w:p w14:paraId="32DF6AE4" w14:textId="77777777" w:rsidR="004E10AA" w:rsidRDefault="004E10AA" w:rsidP="004E10AA">
      <w:pPr>
        <w:pStyle w:val="Heading2"/>
      </w:pPr>
      <w:bookmarkStart w:id="92" w:name="_Toc14068829"/>
      <w:bookmarkStart w:id="93" w:name="_Toc71901139"/>
      <w:r>
        <w:t>28/01/2019</w:t>
      </w:r>
      <w:bookmarkEnd w:id="92"/>
      <w:bookmarkEnd w:id="93"/>
    </w:p>
    <w:p w14:paraId="40147CED" w14:textId="77777777" w:rsidR="004E10AA" w:rsidRDefault="004E10AA" w:rsidP="004E10AA">
      <w:pPr>
        <w:rPr>
          <w:lang w:val="en-US" w:bidi="en-US"/>
        </w:rPr>
      </w:pPr>
      <w:r>
        <w:rPr>
          <w:lang w:val="en-US" w:bidi="en-US"/>
        </w:rPr>
        <w:t>Mike Freeman arrives on site. Discussion as to the first draft design, including clarification of intent and suggestions for improvement that would ease production. Following meeting, 3d model and drawings revised to accommodate the suggestions discussed and sent to Mike via email for further review.</w:t>
      </w:r>
    </w:p>
    <w:p w14:paraId="6D09709A" w14:textId="77777777" w:rsidR="004E10AA" w:rsidRDefault="004E10AA" w:rsidP="004E10AA">
      <w:pPr>
        <w:rPr>
          <w:lang w:val="en-US" w:bidi="en-US"/>
        </w:rPr>
      </w:pPr>
      <w:r>
        <w:rPr>
          <w:noProof/>
          <w:lang w:eastAsia="en-GB"/>
        </w:rPr>
        <w:lastRenderedPageBreak/>
        <w:drawing>
          <wp:inline distT="0" distB="0" distL="0" distR="0" wp14:anchorId="137A7AB5" wp14:editId="5CC22F0B">
            <wp:extent cx="5943600" cy="8179904"/>
            <wp:effectExtent l="19050" t="0" r="0" b="0"/>
            <wp:docPr id="2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7" cstate="print"/>
                    <a:srcRect/>
                    <a:stretch>
                      <a:fillRect/>
                    </a:stretch>
                  </pic:blipFill>
                  <pic:spPr bwMode="auto">
                    <a:xfrm>
                      <a:off x="0" y="0"/>
                      <a:ext cx="5943600" cy="8179904"/>
                    </a:xfrm>
                    <a:prstGeom prst="rect">
                      <a:avLst/>
                    </a:prstGeom>
                    <a:noFill/>
                    <a:ln w="9525">
                      <a:noFill/>
                      <a:miter lim="800000"/>
                      <a:headEnd/>
                      <a:tailEnd/>
                    </a:ln>
                  </pic:spPr>
                </pic:pic>
              </a:graphicData>
            </a:graphic>
          </wp:inline>
        </w:drawing>
      </w:r>
    </w:p>
    <w:p w14:paraId="1E31C25A" w14:textId="77777777" w:rsidR="004E10AA" w:rsidRDefault="004E10AA" w:rsidP="004E10AA">
      <w:pPr>
        <w:pStyle w:val="Heading2"/>
      </w:pPr>
      <w:bookmarkStart w:id="94" w:name="_Toc14068830"/>
      <w:bookmarkStart w:id="95" w:name="_Toc71901140"/>
      <w:r>
        <w:lastRenderedPageBreak/>
        <w:t>30/01/2019</w:t>
      </w:r>
      <w:bookmarkEnd w:id="94"/>
      <w:bookmarkEnd w:id="95"/>
    </w:p>
    <w:p w14:paraId="75F9BAA7" w14:textId="77777777" w:rsidR="004E10AA" w:rsidRDefault="004E10AA" w:rsidP="004E10AA">
      <w:pPr>
        <w:rPr>
          <w:lang w:val="en-US" w:bidi="en-US"/>
        </w:rPr>
      </w:pPr>
      <w:r>
        <w:rPr>
          <w:lang w:val="en-US" w:bidi="en-US"/>
        </w:rPr>
        <w:t>Receive word from DKP that first jig will finish production on 04/02/2019. Confirmation with Nick Whitcombe that 787 fitting blocks are on order and will arrive soon. Contacted Jenny Jenkins to source 767 tracks, redirected to Gareth Jones who informs us that there are several lengths spare in Henry Thomas House. We confirm that these are not needed for other operations and collect them. This accounts for four lengths total, which have a sum length long enough to provide all six tracks, but it would require two tracks to be made of two separate lengths laid end-to-end which is undesirable.</w:t>
      </w:r>
    </w:p>
    <w:p w14:paraId="087A8F35" w14:textId="77777777" w:rsidR="004E10AA" w:rsidRDefault="004E10AA" w:rsidP="004E10AA">
      <w:pPr>
        <w:pStyle w:val="Heading2"/>
      </w:pPr>
      <w:bookmarkStart w:id="96" w:name="_Toc14068831"/>
      <w:bookmarkStart w:id="97" w:name="_Toc71901141"/>
      <w:r>
        <w:t>04/02/2019</w:t>
      </w:r>
      <w:bookmarkEnd w:id="96"/>
      <w:bookmarkEnd w:id="97"/>
    </w:p>
    <w:p w14:paraId="60D4A584" w14:textId="77777777" w:rsidR="004E10AA" w:rsidRDefault="004E10AA" w:rsidP="004E10AA">
      <w:r>
        <w:t xml:space="preserve">Martin shows photos of first finished jig, due to arrive this week. 777 jig still going to be present as 777 units starting again in July, reassessed floor plan to accommodate 777 units as well. </w:t>
      </w:r>
    </w:p>
    <w:p w14:paraId="58DE9ACF" w14:textId="77777777" w:rsidR="004E10AA" w:rsidRDefault="004E10AA" w:rsidP="004E10AA">
      <w:r>
        <w:t xml:space="preserve">Meeting at 11pm just to ensure we're all on the same page. </w:t>
      </w:r>
    </w:p>
    <w:p w14:paraId="6EE5D994" w14:textId="77777777" w:rsidR="004E10AA" w:rsidRDefault="004E10AA" w:rsidP="004E10AA">
      <w:r>
        <w:t xml:space="preserve">Apparent issue with 1F/2F 787 unit being fitted, realised labelling for C/D blocks is back to front, labelling amended to correct this. </w:t>
      </w:r>
    </w:p>
    <w:p w14:paraId="02D8EF91" w14:textId="77777777" w:rsidR="004E10AA" w:rsidRDefault="004E10AA" w:rsidP="004E10AA">
      <w:pPr>
        <w:pStyle w:val="Heading2"/>
      </w:pPr>
      <w:bookmarkStart w:id="98" w:name="_Toc14068832"/>
      <w:bookmarkStart w:id="99" w:name="_Toc71901142"/>
      <w:r>
        <w:t>11/02/2019</w:t>
      </w:r>
      <w:bookmarkEnd w:id="98"/>
      <w:bookmarkEnd w:id="99"/>
    </w:p>
    <w:p w14:paraId="576B3743" w14:textId="77777777" w:rsidR="004E10AA" w:rsidRDefault="004E10AA" w:rsidP="004E10AA">
      <w:r>
        <w:t xml:space="preserve">News that QA workshop is being split due to Brexit, in order to make space for an office housing representative from the parent company. This results in the floor jigs being held at DKP until further notice, and a requirement to reassess the floor plan to accommodate the smaller floorspace. Work on Kanban system to continue until the issue is resolved. </w:t>
      </w:r>
    </w:p>
    <w:p w14:paraId="4733D7EA" w14:textId="77777777" w:rsidR="004E10AA" w:rsidRDefault="004E10AA" w:rsidP="004E10AA">
      <w:r>
        <w:t>Mike Freeman emails a quotation for the production of the shadow boards, which is printed and shown to Martin Carver. Martin happy with price, and shadow boards ordered through Nick Whitcombe. Nick also asked about due date for 787 blocks but no news on that yet.</w:t>
      </w:r>
    </w:p>
    <w:p w14:paraId="2AEEFCEF" w14:textId="77777777" w:rsidR="004E10AA" w:rsidRDefault="004E10AA" w:rsidP="004E10AA">
      <w:pPr>
        <w:pStyle w:val="Heading2"/>
      </w:pPr>
      <w:bookmarkStart w:id="100" w:name="_Toc14068833"/>
      <w:bookmarkStart w:id="101" w:name="_Toc71901143"/>
      <w:r>
        <w:t>13/02/2019</w:t>
      </w:r>
      <w:bookmarkEnd w:id="100"/>
      <w:bookmarkEnd w:id="101"/>
    </w:p>
    <w:p w14:paraId="2D6A16E5" w14:textId="77777777" w:rsidR="004E10AA" w:rsidRPr="00FF2773" w:rsidRDefault="004E10AA" w:rsidP="004E10AA">
      <w:pPr>
        <w:rPr>
          <w:lang w:val="en-US" w:bidi="en-US"/>
        </w:rPr>
      </w:pPr>
      <w:r>
        <w:rPr>
          <w:lang w:val="en-US" w:bidi="en-US"/>
        </w:rPr>
        <w:t>Threadlocker on washers/bolts is proving insufficient during testing, resulting in washers missing from bolts or fitted incorrectly. This demonstrates that the threadlocker selected is insufficient for the task, and will be reviewed prior to the materials for the final jigs being produced.</w:t>
      </w:r>
    </w:p>
    <w:p w14:paraId="59FD2043" w14:textId="77777777" w:rsidR="004E10AA" w:rsidRDefault="004E10AA" w:rsidP="004E10AA">
      <w:pPr>
        <w:pStyle w:val="Heading2"/>
      </w:pPr>
      <w:bookmarkStart w:id="102" w:name="_Toc14068834"/>
      <w:bookmarkStart w:id="103" w:name="_Toc71901144"/>
      <w:r>
        <w:t>15/02/2019</w:t>
      </w:r>
      <w:bookmarkEnd w:id="102"/>
      <w:bookmarkEnd w:id="103"/>
    </w:p>
    <w:p w14:paraId="5ECB98B5" w14:textId="77777777" w:rsidR="004E10AA" w:rsidRDefault="004E10AA" w:rsidP="004E10AA">
      <w:pPr>
        <w:rPr>
          <w:lang w:val="en-US" w:bidi="en-US"/>
        </w:rPr>
      </w:pPr>
      <w:r>
        <w:rPr>
          <w:lang w:val="en-US" w:bidi="en-US"/>
        </w:rPr>
        <w:t>First jig is delivered from DKP. Offloaded from delivery truck with forklift and deposited onto pump truck. Transported to QA workshop and maneuvered into position. Attempts made to set it level by adjusting the feet reveals that the jig is curved from one end to the other and across its width.</w:t>
      </w:r>
    </w:p>
    <w:p w14:paraId="43AE46F3" w14:textId="77777777" w:rsidR="004E10AA" w:rsidRDefault="004E10AA" w:rsidP="004E10AA">
      <w:pPr>
        <w:pStyle w:val="Heading2"/>
      </w:pPr>
      <w:bookmarkStart w:id="104" w:name="_Toc14068835"/>
      <w:bookmarkStart w:id="105" w:name="_Toc71901145"/>
      <w:r>
        <w:t>18/02/2019</w:t>
      </w:r>
      <w:bookmarkEnd w:id="104"/>
      <w:bookmarkEnd w:id="105"/>
    </w:p>
    <w:p w14:paraId="0FE4A109" w14:textId="77777777" w:rsidR="004E10AA" w:rsidRDefault="004E10AA" w:rsidP="004E10AA">
      <w:r>
        <w:t xml:space="preserve">DKP engineers drop by and we have a discussion as to why the jig is not level. They believe that the plastic feet under the jig are probably good enough and are therefore Problem B; Problem A is that the box section is not flat, so the plate bolted to it is not flat either. </w:t>
      </w:r>
    </w:p>
    <w:p w14:paraId="5102980E" w14:textId="77777777" w:rsidR="004E10AA" w:rsidRDefault="004E10AA" w:rsidP="004E10AA">
      <w:r>
        <w:t>Liam takes readings across the surface of the jigs to determine high/low spots, and DKP will return Thursday to adjust the jig.</w:t>
      </w:r>
    </w:p>
    <w:p w14:paraId="6B903D5B" w14:textId="77777777" w:rsidR="004E10AA" w:rsidRDefault="004E10AA" w:rsidP="004E10AA">
      <w:pPr>
        <w:pStyle w:val="Heading2"/>
      </w:pPr>
      <w:bookmarkStart w:id="106" w:name="_Toc14068836"/>
      <w:bookmarkStart w:id="107" w:name="_Toc71901146"/>
      <w:r>
        <w:lastRenderedPageBreak/>
        <w:t>27/02/2019</w:t>
      </w:r>
      <w:bookmarkEnd w:id="106"/>
      <w:bookmarkEnd w:id="107"/>
    </w:p>
    <w:p w14:paraId="178EB7F5" w14:textId="77777777" w:rsidR="004E10AA" w:rsidRDefault="004E10AA" w:rsidP="004E10AA">
      <w:r>
        <w:t>DKP engineers arrive and have a discussion as to further solutions to the jig, but Martin sends them away before any work is commenced. A plan is established to drill and thread holes between the bolts fitting the top surface to the frame, and grub screws inserted so that the edges of the jig can be raised or lowered by section.</w:t>
      </w:r>
    </w:p>
    <w:p w14:paraId="5933FB0F" w14:textId="77777777" w:rsidR="004E10AA" w:rsidRDefault="004E10AA" w:rsidP="004E10AA">
      <w:r>
        <w:t>Apparently Lee Price isn't happy that he wasn't involved up until this point so everything's on hold until he's happy with everything now. Added him to the Responsibilities Tracker, mostly as insurance in case he pulls the project.</w:t>
      </w:r>
    </w:p>
    <w:p w14:paraId="3A334C1C" w14:textId="77777777" w:rsidR="004E10AA" w:rsidRDefault="004E10AA" w:rsidP="004E10AA">
      <w:pPr>
        <w:pStyle w:val="Heading2"/>
      </w:pPr>
      <w:bookmarkStart w:id="108" w:name="_Toc14068837"/>
      <w:bookmarkStart w:id="109" w:name="_Toc71901147"/>
      <w:r>
        <w:t>28/02/2019</w:t>
      </w:r>
      <w:bookmarkEnd w:id="108"/>
      <w:bookmarkEnd w:id="109"/>
    </w:p>
    <w:p w14:paraId="5CFBA9F5" w14:textId="77777777" w:rsidR="004E10AA" w:rsidRDefault="004E10AA" w:rsidP="004E10AA">
      <w:pPr>
        <w:rPr>
          <w:lang w:val="en-US" w:bidi="en-US"/>
        </w:rPr>
      </w:pPr>
      <w:r>
        <w:rPr>
          <w:lang w:val="en-US" w:bidi="en-US"/>
        </w:rPr>
        <w:t>Second meeting with Lee Price to bring him up to speed on the project, third meeting to follow if and when he has any corrections he wants to suggest.</w:t>
      </w:r>
    </w:p>
    <w:p w14:paraId="3DB40966" w14:textId="77777777" w:rsidR="004E10AA" w:rsidRDefault="004E10AA" w:rsidP="004E10AA">
      <w:pPr>
        <w:pStyle w:val="Heading2"/>
      </w:pPr>
      <w:bookmarkStart w:id="110" w:name="_Toc14068838"/>
      <w:bookmarkStart w:id="111" w:name="_Toc71901148"/>
      <w:r>
        <w:t>06/03/2019</w:t>
      </w:r>
      <w:bookmarkEnd w:id="110"/>
      <w:bookmarkEnd w:id="111"/>
    </w:p>
    <w:p w14:paraId="3ED96F63" w14:textId="77777777" w:rsidR="004E10AA" w:rsidRDefault="004E10AA" w:rsidP="004E10AA">
      <w:pPr>
        <w:rPr>
          <w:lang w:val="en-US" w:bidi="en-US"/>
        </w:rPr>
      </w:pPr>
      <w:r>
        <w:rPr>
          <w:lang w:val="en-US" w:bidi="en-US"/>
        </w:rPr>
        <w:t>Top plate of jig loosened in preparation for DKP engineers arriving later in the day to start their rework of the jig.</w:t>
      </w:r>
    </w:p>
    <w:p w14:paraId="369300EE" w14:textId="77777777" w:rsidR="004E10AA" w:rsidRDefault="004E10AA" w:rsidP="004E10AA">
      <w:r>
        <w:t>DKP engineers arrive and remove top plate, lift it and support with chocks. Position, drill &amp; tap more holes in which grub screws are fitted so that height at each point can be adjusted to make the surface plate flat.</w:t>
      </w:r>
    </w:p>
    <w:p w14:paraId="40978DBE" w14:textId="77777777" w:rsidR="004E10AA" w:rsidRDefault="004E10AA" w:rsidP="004E10AA">
      <w:r>
        <w:rPr>
          <w:noProof/>
          <w:lang w:eastAsia="en-GB"/>
        </w:rPr>
        <w:drawing>
          <wp:inline distT="0" distB="0" distL="0" distR="0" wp14:anchorId="2093A92A" wp14:editId="5BCD86E0">
            <wp:extent cx="5948613" cy="2129589"/>
            <wp:effectExtent l="19050" t="0" r="0" b="0"/>
            <wp:docPr id="52" name="Picture 14" descr="F:\HNC\Project\4 Implementation\20190306_0940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HNC\Project\4 Implementation\20190306_094044.jpg"/>
                    <pic:cNvPicPr>
                      <a:picLocks noChangeAspect="1" noChangeArrowheads="1"/>
                    </pic:cNvPicPr>
                  </pic:nvPicPr>
                  <pic:blipFill>
                    <a:blip r:embed="rId58" cstate="print"/>
                    <a:srcRect t="19425" b="16906"/>
                    <a:stretch>
                      <a:fillRect/>
                    </a:stretch>
                  </pic:blipFill>
                  <pic:spPr bwMode="auto">
                    <a:xfrm>
                      <a:off x="0" y="0"/>
                      <a:ext cx="5948613" cy="2129589"/>
                    </a:xfrm>
                    <a:prstGeom prst="rect">
                      <a:avLst/>
                    </a:prstGeom>
                    <a:noFill/>
                    <a:ln w="9525">
                      <a:noFill/>
                      <a:miter lim="800000"/>
                      <a:headEnd/>
                      <a:tailEnd/>
                    </a:ln>
                  </pic:spPr>
                </pic:pic>
              </a:graphicData>
            </a:graphic>
          </wp:inline>
        </w:drawing>
      </w:r>
    </w:p>
    <w:p w14:paraId="11257F5A" w14:textId="77777777" w:rsidR="004E10AA" w:rsidRDefault="004E10AA" w:rsidP="004E10AA">
      <w:pPr>
        <w:pStyle w:val="Heading2"/>
      </w:pPr>
      <w:bookmarkStart w:id="112" w:name="_Toc14068839"/>
      <w:bookmarkStart w:id="113" w:name="_Toc71901149"/>
      <w:r>
        <w:t>08/03/2019</w:t>
      </w:r>
      <w:bookmarkEnd w:id="112"/>
      <w:bookmarkEnd w:id="113"/>
      <w:r>
        <w:t xml:space="preserve"> </w:t>
      </w:r>
    </w:p>
    <w:p w14:paraId="6693648D" w14:textId="77777777" w:rsidR="004E10AA" w:rsidRDefault="004E10AA" w:rsidP="004E10AA">
      <w:r>
        <w:t>Checked stock in prototype shadow boards. 787 materials all over the shop, need to review threadlocker selection and acquire more bolts. 767 studs are being chewed up by torque of washers; more need to be ordered, may need to engineer our own out of a stronger material. Investigation reveals that some technicians have been adjusting the torque setting on fitting tools to excessive values.</w:t>
      </w:r>
    </w:p>
    <w:p w14:paraId="3F8572A7" w14:textId="77777777" w:rsidR="004E10AA" w:rsidRDefault="004E10AA" w:rsidP="004E10AA">
      <w:pPr>
        <w:pStyle w:val="Heading2"/>
      </w:pPr>
      <w:bookmarkStart w:id="114" w:name="_Toc14068840"/>
      <w:bookmarkStart w:id="115" w:name="_Toc71901150"/>
      <w:r>
        <w:t>12/03/2019</w:t>
      </w:r>
      <w:bookmarkEnd w:id="114"/>
      <w:bookmarkEnd w:id="115"/>
      <w:r>
        <w:t xml:space="preserve"> </w:t>
      </w:r>
    </w:p>
    <w:p w14:paraId="7D8C4D0D" w14:textId="77777777" w:rsidR="004E10AA" w:rsidRDefault="004E10AA" w:rsidP="004E10AA">
      <w:r>
        <w:t>DKP Engineers arrive, finish modifying jig and fit grub screws. Will work with Liam to flatten jig soon.</w:t>
      </w:r>
    </w:p>
    <w:p w14:paraId="0A74EA81" w14:textId="77777777" w:rsidR="004E10AA" w:rsidRDefault="004E10AA" w:rsidP="004E10AA">
      <w:pPr>
        <w:pStyle w:val="Heading2"/>
      </w:pPr>
      <w:bookmarkStart w:id="116" w:name="_Toc14068841"/>
      <w:bookmarkStart w:id="117" w:name="_Toc71901151"/>
      <w:r>
        <w:lastRenderedPageBreak/>
        <w:t>18/03/2019</w:t>
      </w:r>
      <w:bookmarkEnd w:id="116"/>
      <w:bookmarkEnd w:id="117"/>
      <w:r>
        <w:t xml:space="preserve"> </w:t>
      </w:r>
    </w:p>
    <w:p w14:paraId="4255173A" w14:textId="77777777" w:rsidR="004E10AA" w:rsidRDefault="004E10AA" w:rsidP="004E10AA">
      <w:r>
        <w:t>Work with Adam to correct jig, top surface made flat within 0.010in.</w:t>
      </w:r>
    </w:p>
    <w:p w14:paraId="5568E708" w14:textId="77777777" w:rsidR="004E10AA" w:rsidRDefault="004E10AA" w:rsidP="004E10AA">
      <w:pPr>
        <w:pStyle w:val="Heading2"/>
      </w:pPr>
      <w:bookmarkStart w:id="118" w:name="_Toc14068842"/>
      <w:bookmarkStart w:id="119" w:name="_Toc71901152"/>
      <w:r>
        <w:t>20/03/2019</w:t>
      </w:r>
      <w:bookmarkEnd w:id="118"/>
      <w:bookmarkEnd w:id="119"/>
      <w:r>
        <w:t xml:space="preserve"> </w:t>
      </w:r>
    </w:p>
    <w:p w14:paraId="34740B61" w14:textId="77777777" w:rsidR="004E10AA" w:rsidRDefault="004E10AA" w:rsidP="004E10AA">
      <w:r>
        <w:t xml:space="preserve">787 blocks arrived, confirmed accurate with callipers and fitted to jig with bolts (not all bolts exact type desired but all work). Matrix and labels printed, cut and laminated. Labels and Legend fitted to jig with gel tape. 767 and 787 dimensional matrices printed to assist verification of jig. All materials for Jig 2 consolidated into a single location. </w:t>
      </w:r>
    </w:p>
    <w:p w14:paraId="62E54A2C" w14:textId="77777777" w:rsidR="004E10AA" w:rsidRDefault="004E10AA" w:rsidP="004E10AA">
      <w:r>
        <w:t xml:space="preserve">Andy verifies top surface of jig is level within 0.010in again, Liam verifies dimensions between 767 tracks and 787 blocks accurate within 0.010in. </w:t>
      </w:r>
    </w:p>
    <w:p w14:paraId="115B7432" w14:textId="77777777" w:rsidR="004E10AA" w:rsidRDefault="004E10AA" w:rsidP="004E10AA">
      <w:r>
        <w:t>Checked prototype kanban contents, one too many narrow washer &amp; bolts, removed, still waiting on better fixing solution before replacing bolts.</w:t>
      </w:r>
    </w:p>
    <w:p w14:paraId="7C855F74" w14:textId="77777777" w:rsidR="004E10AA" w:rsidRDefault="004E10AA" w:rsidP="004E10AA">
      <w:pPr>
        <w:pStyle w:val="Heading2"/>
      </w:pPr>
      <w:bookmarkStart w:id="120" w:name="_Toc14068843"/>
      <w:bookmarkStart w:id="121" w:name="_Toc71901153"/>
      <w:r>
        <w:t>21/03/2019</w:t>
      </w:r>
      <w:bookmarkEnd w:id="120"/>
      <w:bookmarkEnd w:id="121"/>
    </w:p>
    <w:p w14:paraId="23ABD54F" w14:textId="77777777" w:rsidR="004E10AA" w:rsidRDefault="004E10AA" w:rsidP="004E10AA">
      <w:r>
        <w:t>Researched console and closet fittings requirements and sizes. Redesigned shadow boards to accommodate console and closet fittings, and sent updated design to Mike Freeman.</w:t>
      </w:r>
    </w:p>
    <w:p w14:paraId="12230E65" w14:textId="77777777" w:rsidR="004E10AA" w:rsidRDefault="004E10AA" w:rsidP="004E10AA">
      <w:pPr>
        <w:pStyle w:val="Heading2"/>
      </w:pPr>
      <w:bookmarkStart w:id="122" w:name="_Toc14068844"/>
      <w:bookmarkStart w:id="123" w:name="_Toc71901154"/>
      <w:r>
        <w:t>29/03/2019</w:t>
      </w:r>
      <w:bookmarkEnd w:id="122"/>
      <w:bookmarkEnd w:id="123"/>
    </w:p>
    <w:p w14:paraId="65EBF23C" w14:textId="77777777" w:rsidR="004E10AA" w:rsidRDefault="004E10AA" w:rsidP="004E10AA">
      <w:r>
        <w:t>Liam completes calibration of jig, revealing that it is now flat and level within tolerance. Receive conformity report via email from him.</w:t>
      </w:r>
    </w:p>
    <w:p w14:paraId="27B8D4D2" w14:textId="77777777" w:rsidR="004E10AA" w:rsidRDefault="004E10AA" w:rsidP="004E10AA">
      <w:r>
        <w:rPr>
          <w:noProof/>
          <w:lang w:eastAsia="en-GB"/>
        </w:rPr>
        <w:lastRenderedPageBreak/>
        <w:drawing>
          <wp:inline distT="0" distB="0" distL="0" distR="0" wp14:anchorId="76BC1850" wp14:editId="28FDA635">
            <wp:extent cx="5918132" cy="4692316"/>
            <wp:effectExtent l="19050" t="0" r="6418" b="0"/>
            <wp:docPr id="49" name="Picture 12" descr="F:\HNC\Project\4 Implementation\20190320_1239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HNC\Project\4 Implementation\20190320_123937.jpg"/>
                    <pic:cNvPicPr>
                      <a:picLocks noChangeAspect="1" noChangeArrowheads="1"/>
                    </pic:cNvPicPr>
                  </pic:nvPicPr>
                  <pic:blipFill>
                    <a:blip r:embed="rId59" cstate="print"/>
                    <a:srcRect t="33387" b="22060"/>
                    <a:stretch>
                      <a:fillRect/>
                    </a:stretch>
                  </pic:blipFill>
                  <pic:spPr bwMode="auto">
                    <a:xfrm>
                      <a:off x="0" y="0"/>
                      <a:ext cx="5918132" cy="4692316"/>
                    </a:xfrm>
                    <a:prstGeom prst="rect">
                      <a:avLst/>
                    </a:prstGeom>
                    <a:noFill/>
                    <a:ln w="9525">
                      <a:noFill/>
                      <a:miter lim="800000"/>
                      <a:headEnd/>
                      <a:tailEnd/>
                    </a:ln>
                  </pic:spPr>
                </pic:pic>
              </a:graphicData>
            </a:graphic>
          </wp:inline>
        </w:drawing>
      </w:r>
    </w:p>
    <w:p w14:paraId="78C93AC7" w14:textId="77777777" w:rsidR="004E10AA" w:rsidRDefault="004E10AA" w:rsidP="004E10AA">
      <w:r>
        <w:rPr>
          <w:noProof/>
          <w:lang w:eastAsia="en-GB"/>
        </w:rPr>
        <w:lastRenderedPageBreak/>
        <w:drawing>
          <wp:inline distT="0" distB="0" distL="0" distR="0" wp14:anchorId="25DDFD85" wp14:editId="5053AEFB">
            <wp:extent cx="5943600" cy="4300523"/>
            <wp:effectExtent l="19050" t="0" r="0" b="0"/>
            <wp:docPr id="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cstate="print"/>
                    <a:srcRect/>
                    <a:stretch>
                      <a:fillRect/>
                    </a:stretch>
                  </pic:blipFill>
                  <pic:spPr bwMode="auto">
                    <a:xfrm>
                      <a:off x="0" y="0"/>
                      <a:ext cx="5943600" cy="4300523"/>
                    </a:xfrm>
                    <a:prstGeom prst="rect">
                      <a:avLst/>
                    </a:prstGeom>
                    <a:noFill/>
                    <a:ln w="9525">
                      <a:noFill/>
                      <a:miter lim="800000"/>
                      <a:headEnd/>
                      <a:tailEnd/>
                    </a:ln>
                  </pic:spPr>
                </pic:pic>
              </a:graphicData>
            </a:graphic>
          </wp:inline>
        </w:drawing>
      </w:r>
    </w:p>
    <w:p w14:paraId="5AE0D0DD" w14:textId="77777777" w:rsidR="004E10AA" w:rsidRDefault="004E10AA" w:rsidP="004E10AA">
      <w:r>
        <w:t>Withdraw remaining shadow board stock from lineside, as PWIs require. Fixed 787 foot fitting washers to bolts using Loctite super glue, to create a sufficient quantity for both shadow boards.</w:t>
      </w:r>
    </w:p>
    <w:p w14:paraId="7DB98FC3" w14:textId="77777777" w:rsidR="004E10AA" w:rsidRDefault="004E10AA" w:rsidP="004E10AA">
      <w:r>
        <w:rPr>
          <w:noProof/>
          <w:lang w:eastAsia="en-GB"/>
        </w:rPr>
        <w:drawing>
          <wp:inline distT="0" distB="0" distL="0" distR="0" wp14:anchorId="356CC0F4" wp14:editId="28332E74">
            <wp:extent cx="5948613" cy="2911642"/>
            <wp:effectExtent l="19050" t="0" r="0" b="0"/>
            <wp:docPr id="50" name="Picture 13" descr="F:\HNC\Project\4 Implementation\20190329_0759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HNC\Project\4 Implementation\20190329_075942.jpg"/>
                    <pic:cNvPicPr>
                      <a:picLocks noChangeAspect="1" noChangeArrowheads="1"/>
                    </pic:cNvPicPr>
                  </pic:nvPicPr>
                  <pic:blipFill>
                    <a:blip r:embed="rId61" cstate="print"/>
                    <a:srcRect b="12950"/>
                    <a:stretch>
                      <a:fillRect/>
                    </a:stretch>
                  </pic:blipFill>
                  <pic:spPr bwMode="auto">
                    <a:xfrm>
                      <a:off x="0" y="0"/>
                      <a:ext cx="5948613" cy="2911642"/>
                    </a:xfrm>
                    <a:prstGeom prst="rect">
                      <a:avLst/>
                    </a:prstGeom>
                    <a:noFill/>
                    <a:ln w="9525">
                      <a:noFill/>
                      <a:miter lim="800000"/>
                      <a:headEnd/>
                      <a:tailEnd/>
                    </a:ln>
                  </pic:spPr>
                </pic:pic>
              </a:graphicData>
            </a:graphic>
          </wp:inline>
        </w:drawing>
      </w:r>
    </w:p>
    <w:p w14:paraId="52CD381B" w14:textId="77777777" w:rsidR="004E10AA" w:rsidRDefault="004E10AA" w:rsidP="004E10AA">
      <w:pPr>
        <w:pStyle w:val="Heading2"/>
      </w:pPr>
      <w:bookmarkStart w:id="124" w:name="_Toc14068845"/>
      <w:bookmarkStart w:id="125" w:name="_Toc71901155"/>
      <w:r>
        <w:lastRenderedPageBreak/>
        <w:t>02/04/2019</w:t>
      </w:r>
      <w:bookmarkEnd w:id="124"/>
      <w:bookmarkEnd w:id="125"/>
      <w:r>
        <w:tab/>
      </w:r>
    </w:p>
    <w:p w14:paraId="25EE3ED9" w14:textId="77777777" w:rsidR="004E10AA" w:rsidRDefault="004E10AA" w:rsidP="004E10AA">
      <w:r>
        <w:t>Phone call from Mike Freeman, confirms shadow boards will be produced to latest design and should be ready by next day.</w:t>
      </w:r>
    </w:p>
    <w:p w14:paraId="3FEDD8E8" w14:textId="77777777" w:rsidR="004E10AA" w:rsidRDefault="004E10AA" w:rsidP="004E10AA">
      <w:pPr>
        <w:pStyle w:val="Heading2"/>
      </w:pPr>
      <w:bookmarkStart w:id="126" w:name="_Toc14068846"/>
      <w:bookmarkStart w:id="127" w:name="_Toc71901156"/>
      <w:r>
        <w:t>10/04/2019</w:t>
      </w:r>
      <w:bookmarkEnd w:id="126"/>
      <w:bookmarkEnd w:id="127"/>
    </w:p>
    <w:p w14:paraId="22A72076" w14:textId="77777777" w:rsidR="004E10AA" w:rsidRDefault="004E10AA" w:rsidP="004E10AA">
      <w:r>
        <w:t>First shadow board foam set delivered by Mike Freeman. Materials test fitted to it to ensure that manufacturing is sound, and it is found to be correct.</w:t>
      </w:r>
    </w:p>
    <w:p w14:paraId="00952317" w14:textId="77777777" w:rsidR="004E10AA" w:rsidRDefault="004E10AA" w:rsidP="004E10AA">
      <w:r>
        <w:rPr>
          <w:noProof/>
          <w:lang w:eastAsia="en-GB"/>
        </w:rPr>
        <w:drawing>
          <wp:inline distT="0" distB="0" distL="0" distR="0" wp14:anchorId="4E89DB80" wp14:editId="19B6A2A8">
            <wp:extent cx="4613108" cy="4528024"/>
            <wp:effectExtent l="19050" t="0" r="0" b="0"/>
            <wp:docPr id="47" name="Picture 11" descr="F:\HNC\Project\4 Implementation\20190410_0746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HNC\Project\4 Implementation\20190410_074659.jpg"/>
                    <pic:cNvPicPr>
                      <a:picLocks noChangeAspect="1" noChangeArrowheads="1"/>
                    </pic:cNvPicPr>
                  </pic:nvPicPr>
                  <pic:blipFill>
                    <a:blip r:embed="rId62" cstate="print"/>
                    <a:srcRect t="25769" b="19129"/>
                    <a:stretch>
                      <a:fillRect/>
                    </a:stretch>
                  </pic:blipFill>
                  <pic:spPr bwMode="auto">
                    <a:xfrm>
                      <a:off x="0" y="0"/>
                      <a:ext cx="4613108" cy="4528024"/>
                    </a:xfrm>
                    <a:prstGeom prst="rect">
                      <a:avLst/>
                    </a:prstGeom>
                    <a:noFill/>
                    <a:ln w="9525">
                      <a:noFill/>
                      <a:miter lim="800000"/>
                      <a:headEnd/>
                      <a:tailEnd/>
                    </a:ln>
                  </pic:spPr>
                </pic:pic>
              </a:graphicData>
            </a:graphic>
          </wp:inline>
        </w:drawing>
      </w:r>
    </w:p>
    <w:p w14:paraId="746FE31F" w14:textId="77777777" w:rsidR="004E10AA" w:rsidRDefault="004E10AA" w:rsidP="004E10AA">
      <w:pPr>
        <w:pStyle w:val="Heading2"/>
      </w:pPr>
      <w:bookmarkStart w:id="128" w:name="_Toc14068847"/>
      <w:bookmarkStart w:id="129" w:name="_Toc71901157"/>
      <w:r>
        <w:t>29/04/2019</w:t>
      </w:r>
      <w:bookmarkEnd w:id="128"/>
      <w:bookmarkEnd w:id="129"/>
    </w:p>
    <w:p w14:paraId="03691E31" w14:textId="77777777" w:rsidR="004E10AA" w:rsidRPr="00907335" w:rsidRDefault="004E10AA" w:rsidP="004E10AA">
      <w:pPr>
        <w:rPr>
          <w:lang w:val="en-US" w:bidi="en-US"/>
        </w:rPr>
      </w:pPr>
      <w:r>
        <w:rPr>
          <w:lang w:val="en-US" w:bidi="en-US"/>
        </w:rPr>
        <w:t>Following further dimensional analysis, floor jig is released for dimensioning use, concluding the floor jig portion of the project.</w:t>
      </w:r>
    </w:p>
    <w:p w14:paraId="72B7FB77" w14:textId="77777777" w:rsidR="004E10AA" w:rsidRDefault="004E10AA" w:rsidP="004E10AA">
      <w:pPr>
        <w:pStyle w:val="Heading2"/>
      </w:pPr>
      <w:bookmarkStart w:id="130" w:name="_Toc14068848"/>
      <w:bookmarkStart w:id="131" w:name="_Toc71901158"/>
      <w:r>
        <w:t>08/05/2019</w:t>
      </w:r>
      <w:bookmarkEnd w:id="130"/>
      <w:bookmarkEnd w:id="131"/>
    </w:p>
    <w:p w14:paraId="1736F0E1" w14:textId="77777777" w:rsidR="004E10AA" w:rsidRDefault="004E10AA" w:rsidP="004E10AA">
      <w:pPr>
        <w:rPr>
          <w:lang w:val="en-US" w:bidi="en-US"/>
        </w:rPr>
      </w:pPr>
      <w:r>
        <w:rPr>
          <w:lang w:val="en-US" w:bidi="en-US"/>
        </w:rPr>
        <w:t>Shadow boards are delivered from InStyle. Prototype shadow boards removed from portable table MDF surface using scraper. MDF surface inverted and re-secured in place. Completed shadow boards fitted to MDF surface using 3M VHB double sided tape.</w:t>
      </w:r>
    </w:p>
    <w:p w14:paraId="31C3A9E7" w14:textId="77777777" w:rsidR="004E10AA" w:rsidRDefault="004E10AA" w:rsidP="004E10AA">
      <w:pPr>
        <w:rPr>
          <w:lang w:val="en-US" w:bidi="en-US"/>
        </w:rPr>
      </w:pPr>
      <w:r>
        <w:rPr>
          <w:noProof/>
          <w:lang w:eastAsia="en-GB"/>
        </w:rPr>
        <w:lastRenderedPageBreak/>
        <w:drawing>
          <wp:inline distT="0" distB="0" distL="0" distR="0" wp14:anchorId="0E8AC2C1" wp14:editId="7C5E10AB">
            <wp:extent cx="2940718" cy="4042610"/>
            <wp:effectExtent l="19050" t="0" r="0" b="0"/>
            <wp:docPr id="235" name="Picture 2" descr="F:\HNC\Project\4 Implementation\20190515_0750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HNC\Project\4 Implementation\20190515_075014.jpg"/>
                    <pic:cNvPicPr>
                      <a:picLocks noChangeAspect="1" noChangeArrowheads="1"/>
                    </pic:cNvPicPr>
                  </pic:nvPicPr>
                  <pic:blipFill>
                    <a:blip r:embed="rId63" cstate="print"/>
                    <a:srcRect t="22759"/>
                    <a:stretch>
                      <a:fillRect/>
                    </a:stretch>
                  </pic:blipFill>
                  <pic:spPr bwMode="auto">
                    <a:xfrm>
                      <a:off x="0" y="0"/>
                      <a:ext cx="2940718" cy="4042610"/>
                    </a:xfrm>
                    <a:prstGeom prst="rect">
                      <a:avLst/>
                    </a:prstGeom>
                    <a:noFill/>
                    <a:ln w="9525">
                      <a:noFill/>
                      <a:miter lim="800000"/>
                      <a:headEnd/>
                      <a:tailEnd/>
                    </a:ln>
                  </pic:spPr>
                </pic:pic>
              </a:graphicData>
            </a:graphic>
          </wp:inline>
        </w:drawing>
      </w:r>
      <w:r>
        <w:rPr>
          <w:noProof/>
          <w:lang w:eastAsia="en-GB"/>
        </w:rPr>
        <w:drawing>
          <wp:inline distT="0" distB="0" distL="0" distR="0" wp14:anchorId="3FB276EB" wp14:editId="3C88E685">
            <wp:extent cx="2916656" cy="4042610"/>
            <wp:effectExtent l="19050" t="0" r="0" b="0"/>
            <wp:docPr id="236" name="Picture 3" descr="F:\HNC\Project\4 Implementation\20190515_0822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HNC\Project\4 Implementation\20190515_082226.jpg"/>
                    <pic:cNvPicPr>
                      <a:picLocks noChangeAspect="1" noChangeArrowheads="1"/>
                    </pic:cNvPicPr>
                  </pic:nvPicPr>
                  <pic:blipFill>
                    <a:blip r:embed="rId64" cstate="print"/>
                    <a:srcRect t="22222"/>
                    <a:stretch>
                      <a:fillRect/>
                    </a:stretch>
                  </pic:blipFill>
                  <pic:spPr bwMode="auto">
                    <a:xfrm>
                      <a:off x="0" y="0"/>
                      <a:ext cx="2916656" cy="4042610"/>
                    </a:xfrm>
                    <a:prstGeom prst="rect">
                      <a:avLst/>
                    </a:prstGeom>
                    <a:noFill/>
                    <a:ln w="9525">
                      <a:noFill/>
                      <a:miter lim="800000"/>
                      <a:headEnd/>
                      <a:tailEnd/>
                    </a:ln>
                  </pic:spPr>
                </pic:pic>
              </a:graphicData>
            </a:graphic>
          </wp:inline>
        </w:drawing>
      </w:r>
    </w:p>
    <w:p w14:paraId="3A59C54E" w14:textId="77777777" w:rsidR="004E10AA" w:rsidRPr="00605DCB" w:rsidRDefault="004E10AA" w:rsidP="004E10AA">
      <w:pPr>
        <w:rPr>
          <w:lang w:val="en-US" w:bidi="en-US"/>
        </w:rPr>
      </w:pPr>
      <w:r>
        <w:rPr>
          <w:lang w:val="en-US" w:bidi="en-US"/>
        </w:rPr>
        <w:t>All parts fitted to shadow board and photograph taken. Parts F29630-165-101 and F29630-167-101 not included, as these parts are included only as part of the console assembly kit and will not be released for use on a kanban system.</w:t>
      </w:r>
    </w:p>
    <w:p w14:paraId="20F318A1" w14:textId="77777777" w:rsidR="004E10AA" w:rsidRDefault="004E10AA" w:rsidP="004E10AA">
      <w:r>
        <w:rPr>
          <w:noProof/>
          <w:lang w:eastAsia="en-GB"/>
        </w:rPr>
        <w:drawing>
          <wp:inline distT="0" distB="0" distL="0" distR="0" wp14:anchorId="6B004B4A" wp14:editId="055540F6">
            <wp:extent cx="5948613" cy="3104147"/>
            <wp:effectExtent l="19050" t="0" r="0" b="0"/>
            <wp:docPr id="233" name="Picture 1" descr="F:\HNC\Project\4 Implementation\20190515_1211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HNC\Project\4 Implementation\20190515_121117.jpg"/>
                    <pic:cNvPicPr>
                      <a:picLocks noChangeAspect="1" noChangeArrowheads="1"/>
                    </pic:cNvPicPr>
                  </pic:nvPicPr>
                  <pic:blipFill>
                    <a:blip r:embed="rId65" cstate="print"/>
                    <a:srcRect t="7194"/>
                    <a:stretch>
                      <a:fillRect/>
                    </a:stretch>
                  </pic:blipFill>
                  <pic:spPr bwMode="auto">
                    <a:xfrm>
                      <a:off x="0" y="0"/>
                      <a:ext cx="5948613" cy="3104147"/>
                    </a:xfrm>
                    <a:prstGeom prst="rect">
                      <a:avLst/>
                    </a:prstGeom>
                    <a:noFill/>
                    <a:ln w="9525">
                      <a:noFill/>
                      <a:miter lim="800000"/>
                      <a:headEnd/>
                      <a:tailEnd/>
                    </a:ln>
                  </pic:spPr>
                </pic:pic>
              </a:graphicData>
            </a:graphic>
          </wp:inline>
        </w:drawing>
      </w:r>
    </w:p>
    <w:p w14:paraId="31FE0BED" w14:textId="77777777" w:rsidR="004E10AA" w:rsidRDefault="004E10AA" w:rsidP="004E10AA">
      <w:pPr>
        <w:pStyle w:val="Title"/>
        <w:jc w:val="center"/>
        <w:rPr>
          <w:lang w:val="en-US" w:bidi="en-US"/>
        </w:rPr>
        <w:sectPr w:rsidR="004E10AA" w:rsidSect="00E02218">
          <w:type w:val="oddPage"/>
          <w:pgSz w:w="12240" w:h="15840"/>
          <w:pgMar w:top="1440" w:right="1440" w:bottom="1440" w:left="1440" w:header="708" w:footer="708" w:gutter="0"/>
          <w:cols w:space="708"/>
          <w:docGrid w:linePitch="360"/>
        </w:sectPr>
      </w:pPr>
    </w:p>
    <w:p w14:paraId="7A1C4495" w14:textId="77777777" w:rsidR="004E10AA" w:rsidRDefault="004E10AA" w:rsidP="004E10AA">
      <w:pPr>
        <w:pStyle w:val="Title"/>
        <w:jc w:val="center"/>
        <w:rPr>
          <w:lang w:val="en-US" w:bidi="en-US"/>
        </w:rPr>
      </w:pPr>
      <w:bookmarkStart w:id="132" w:name="_Toc14068849"/>
      <w:bookmarkStart w:id="133" w:name="_Toc71901159"/>
      <w:r>
        <w:rPr>
          <w:lang w:val="en-US" w:bidi="en-US"/>
        </w:rPr>
        <w:lastRenderedPageBreak/>
        <w:t>Initial Testing</w:t>
      </w:r>
      <w:bookmarkEnd w:id="132"/>
      <w:bookmarkEnd w:id="133"/>
    </w:p>
    <w:p w14:paraId="297FFEE4" w14:textId="77777777" w:rsidR="004E10AA" w:rsidRDefault="004E10AA" w:rsidP="004E10AA">
      <w:pPr>
        <w:rPr>
          <w:lang w:val="en-US" w:bidi="en-US"/>
        </w:rPr>
      </w:pPr>
      <w:r>
        <w:rPr>
          <w:lang w:val="en-US" w:bidi="en-US"/>
        </w:rPr>
        <w:t>The initial testing phase of the project was conducted using the prototype floor jig and prototype shadow boards, to inform the final designs of both products.</w:t>
      </w:r>
    </w:p>
    <w:p w14:paraId="2E6246EC" w14:textId="77777777" w:rsidR="004E10AA" w:rsidRDefault="004E10AA" w:rsidP="004E10AA">
      <w:pPr>
        <w:pStyle w:val="Heading2"/>
      </w:pPr>
      <w:bookmarkStart w:id="134" w:name="_Toc14068850"/>
      <w:bookmarkStart w:id="135" w:name="_Toc71901160"/>
      <w:r>
        <w:t>Floor Jig – Dimensional Tolerance</w:t>
      </w:r>
      <w:bookmarkEnd w:id="134"/>
      <w:bookmarkEnd w:id="135"/>
    </w:p>
    <w:p w14:paraId="0B479A43" w14:textId="77777777" w:rsidR="004E10AA" w:rsidRDefault="004E10AA" w:rsidP="004E10AA">
      <w:pPr>
        <w:rPr>
          <w:lang w:val="en-US" w:bidi="en-US"/>
        </w:rPr>
      </w:pPr>
      <w:r>
        <w:rPr>
          <w:lang w:val="en-US" w:bidi="en-US"/>
        </w:rPr>
        <w:t>The dimensional tolerance and accuracy of the prototype floor jig was tested between 01/12/2018 and 15/02/2019. The dimensional tolerance was tested by taking finished 767 and 787 units that had been confirmed dimensionally accurate using the existing 767 and 787 jigs, and fitting them to the prototype floor jig. This would confirm that the foot fittings for both the 767 and 787 setups were located correctly on the prototype jig, and would therefore be correct on the finished floor jig. One in six units was then re-tested for dimensional accuracy on the prototype floor jig to ensure that the jig was flat and level; this was completed using the FARO dimensioning equipment and software that measures the location of a point relative to a datum point or plane, and records the result to an accuracy of ±0.1µm.</w:t>
      </w:r>
    </w:p>
    <w:p w14:paraId="54F5BD9A" w14:textId="77777777" w:rsidR="004E10AA" w:rsidRDefault="004E10AA" w:rsidP="004E10AA">
      <w:pPr>
        <w:pStyle w:val="Heading2"/>
      </w:pPr>
      <w:bookmarkStart w:id="136" w:name="_Toc14068851"/>
      <w:bookmarkStart w:id="137" w:name="_Toc71901161"/>
      <w:r>
        <w:t>Floor Jig – Labeling and Marking</w:t>
      </w:r>
      <w:bookmarkEnd w:id="136"/>
      <w:bookmarkEnd w:id="137"/>
    </w:p>
    <w:p w14:paraId="72779ECD" w14:textId="77777777" w:rsidR="004E10AA" w:rsidRDefault="004E10AA" w:rsidP="004E10AA">
      <w:pPr>
        <w:rPr>
          <w:lang w:val="en-US" w:bidi="en-US"/>
        </w:rPr>
      </w:pPr>
      <w:r>
        <w:rPr>
          <w:lang w:val="en-US" w:bidi="en-US"/>
        </w:rPr>
        <w:t>The labeling and marking setup of the prototype floor jig was tested between 17/01/2019 and 15/02/2019. The system was tested by daily observation of technicians while they were loading and unloading units to the floor jig, and by a weekly study of the condition that the labels themselves were in. Feedback was also sought from loading technicians when the opportunity arose. Data recovered from the testing process was recorded in the project log book for future review.</w:t>
      </w:r>
    </w:p>
    <w:p w14:paraId="721400DA" w14:textId="77777777" w:rsidR="004E10AA" w:rsidRDefault="004E10AA" w:rsidP="004E10AA">
      <w:pPr>
        <w:pStyle w:val="Heading2"/>
      </w:pPr>
      <w:bookmarkStart w:id="138" w:name="_Toc14068852"/>
      <w:bookmarkStart w:id="139" w:name="_Toc71901162"/>
      <w:r>
        <w:t>Kanban – Shadow Board Usage</w:t>
      </w:r>
      <w:bookmarkEnd w:id="138"/>
      <w:bookmarkEnd w:id="139"/>
    </w:p>
    <w:p w14:paraId="04719812" w14:textId="77777777" w:rsidR="004E10AA" w:rsidRDefault="004E10AA" w:rsidP="004E10AA">
      <w:pPr>
        <w:rPr>
          <w:lang w:val="en-US" w:bidi="en-US"/>
        </w:rPr>
      </w:pPr>
      <w:r>
        <w:rPr>
          <w:lang w:val="en-US" w:bidi="en-US"/>
        </w:rPr>
        <w:t>The prototype shadow boards’ usage was tested between 14/12/2018 and 15/05/2019. The usage method was tested by daily observation of technicians as they recovered and returned material to the shadow boards when loading and unloading units from the floor jigs. The contents of the shadow boards were also reviewed weekly to measure stock levels and to determine whether  the shadow boards were performing their correct function and preventing materials from leaving the QA workshop.</w:t>
      </w:r>
    </w:p>
    <w:p w14:paraId="14E39B2C" w14:textId="77777777" w:rsidR="004E10AA" w:rsidRDefault="004E10AA" w:rsidP="004E10AA">
      <w:pPr>
        <w:pStyle w:val="Heading2"/>
      </w:pPr>
      <w:bookmarkStart w:id="140" w:name="_Toc14068853"/>
      <w:bookmarkStart w:id="141" w:name="_Toc71901163"/>
      <w:r>
        <w:t>Kanban – Materials</w:t>
      </w:r>
      <w:bookmarkEnd w:id="140"/>
      <w:bookmarkEnd w:id="141"/>
      <w:r>
        <w:t xml:space="preserve"> </w:t>
      </w:r>
    </w:p>
    <w:p w14:paraId="408252A2" w14:textId="77777777" w:rsidR="00D30F1C" w:rsidRDefault="004E10AA" w:rsidP="00D30F1C">
      <w:pPr>
        <w:rPr>
          <w:lang w:val="en-US" w:bidi="en-US"/>
        </w:rPr>
      </w:pPr>
      <w:r>
        <w:rPr>
          <w:lang w:val="en-US" w:bidi="en-US"/>
        </w:rPr>
        <w:t>The fitting materials loaded into the kanban racks and used in loading and unloading procedures were tested between 16/01/2019 and 15/05/2019. This testing comprised of regular weekly observation of the materials to ensure that they were sufficient for their purpose. In particular, the materials were tested to ensure that the Loctite thread lock selected was sufficiently strong to hold the threaded washers onto the bolts; to ensure that the bolts selected to replace the specialized Boeing bolts were sufficiently strong to handle the same wear and tear during fitting; to ensure that the threaded washers were not suffering damage due to over-tightening, and to ensure that the tools selected were sufficient to tighten the fitting materials without damaging them. Data from these observations was gathered by photographing the materials and logging the photographs by date, to show the state of the materials over time.</w:t>
      </w:r>
      <w:bookmarkStart w:id="142" w:name="_Toc14068854"/>
    </w:p>
    <w:p w14:paraId="0576F785" w14:textId="77777777" w:rsidR="00D30F1C" w:rsidRDefault="00D30F1C">
      <w:pPr>
        <w:rPr>
          <w:lang w:val="en-US" w:bidi="en-US"/>
        </w:rPr>
      </w:pPr>
      <w:r>
        <w:rPr>
          <w:lang w:val="en-US" w:bidi="en-US"/>
        </w:rPr>
        <w:br w:type="page"/>
      </w:r>
    </w:p>
    <w:p w14:paraId="62BCDA2B" w14:textId="62A8EC1D" w:rsidR="004E10AA" w:rsidRDefault="004E10AA" w:rsidP="00D30F1C">
      <w:pPr>
        <w:pStyle w:val="Title"/>
        <w:jc w:val="center"/>
      </w:pPr>
      <w:bookmarkStart w:id="143" w:name="_Toc71901164"/>
      <w:r>
        <w:lastRenderedPageBreak/>
        <w:t>Problems</w:t>
      </w:r>
      <w:bookmarkEnd w:id="142"/>
      <w:bookmarkEnd w:id="143"/>
    </w:p>
    <w:p w14:paraId="020A8A0D" w14:textId="77777777" w:rsidR="004E10AA" w:rsidRDefault="004E10AA" w:rsidP="004E10AA">
      <w:pPr>
        <w:pStyle w:val="Heading2"/>
      </w:pPr>
      <w:bookmarkStart w:id="144" w:name="_Toc14068855"/>
      <w:bookmarkStart w:id="145" w:name="_Toc71901165"/>
      <w:r>
        <w:t>Floor Jig - Dimensional Tolerance</w:t>
      </w:r>
      <w:bookmarkEnd w:id="144"/>
      <w:bookmarkEnd w:id="145"/>
    </w:p>
    <w:p w14:paraId="695ED3CF" w14:textId="77777777" w:rsidR="004E10AA" w:rsidRDefault="004E10AA" w:rsidP="004E10AA">
      <w:pPr>
        <w:rPr>
          <w:lang w:val="en-US" w:bidi="en-US"/>
        </w:rPr>
      </w:pPr>
      <w:r>
        <w:rPr>
          <w:lang w:val="en-US" w:bidi="en-US"/>
        </w:rPr>
        <w:t>No problems were encountered during the dimensional tolerance testing of the prototype floor jig – indeed, it turned out to be accurate enough compared to the existing 767 and 787 jigs that it became the first choice for dimensional tolerance halfway through the testing cycle, with thye pre-existing jig used only when multiple units has to be loaded and tested at once.</w:t>
      </w:r>
    </w:p>
    <w:p w14:paraId="75F0AA27" w14:textId="77777777" w:rsidR="004E10AA" w:rsidRDefault="004E10AA" w:rsidP="004E10AA">
      <w:pPr>
        <w:pStyle w:val="Heading2"/>
      </w:pPr>
      <w:bookmarkStart w:id="146" w:name="_Toc14068856"/>
      <w:bookmarkStart w:id="147" w:name="_Toc71901166"/>
      <w:r>
        <w:t>Floor Jig – Labeling</w:t>
      </w:r>
      <w:bookmarkEnd w:id="146"/>
      <w:bookmarkEnd w:id="147"/>
    </w:p>
    <w:p w14:paraId="2CBC97F9" w14:textId="77777777" w:rsidR="004E10AA" w:rsidRDefault="004E10AA" w:rsidP="004E10AA">
      <w:pPr>
        <w:rPr>
          <w:lang w:val="en-US" w:bidi="en-US"/>
        </w:rPr>
      </w:pPr>
      <w:r>
        <w:rPr>
          <w:lang w:val="en-US" w:bidi="en-US"/>
        </w:rPr>
        <w:t>The marking on the 767 tracks proved to be simple to understand and accurately used by technicians, and the markings did not rub away after repeated loading and unloading. This resulted in them producing no problems.</w:t>
      </w:r>
    </w:p>
    <w:p w14:paraId="5A1F0465" w14:textId="77777777" w:rsidR="004E10AA" w:rsidRDefault="004E10AA" w:rsidP="004E10AA">
      <w:pPr>
        <w:rPr>
          <w:noProof/>
          <w:lang w:eastAsia="en-GB"/>
        </w:rPr>
      </w:pPr>
      <w:r>
        <w:rPr>
          <w:lang w:val="en-US" w:bidi="en-US"/>
        </w:rPr>
        <w:t>The labeling for the 787 blocks was found to be confusing when initially implemented, and how the system was to be used needed to be explained to technicians at least once. This is a problem because it means that the system is not intuitive enough to be usable by new technicians without needing training. In addition, an error in the labeling system was encountered once, where the label at block C3 listed a stepped washer for unit 11D instead of a penny washer for units 1D-10D. In addition, on several occasions the labels detached from the floor jig or tore due to impact with other materials.</w:t>
      </w:r>
      <w:r w:rsidRPr="0020467A">
        <w:rPr>
          <w:noProof/>
          <w:lang w:eastAsia="en-GB"/>
        </w:rPr>
        <w:t xml:space="preserve"> </w:t>
      </w:r>
      <w:r>
        <w:rPr>
          <w:noProof/>
          <w:lang w:eastAsia="en-GB"/>
        </w:rPr>
        <w:drawing>
          <wp:inline distT="0" distB="0" distL="0" distR="0" wp14:anchorId="32A9C036" wp14:editId="353F9CDA">
            <wp:extent cx="5943600" cy="3344545"/>
            <wp:effectExtent l="19050" t="0" r="0" b="0"/>
            <wp:docPr id="58" name="Picture 6" descr="F:\HNC\Project\4 Implementation\20190308_0748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HNC\Project\4 Implementation\20190308_074826.jpg"/>
                    <pic:cNvPicPr>
                      <a:picLocks noChangeAspect="1" noChangeArrowheads="1"/>
                    </pic:cNvPicPr>
                  </pic:nvPicPr>
                  <pic:blipFill>
                    <a:blip r:embed="rId66" cstate="print"/>
                    <a:srcRect/>
                    <a:stretch>
                      <a:fillRect/>
                    </a:stretch>
                  </pic:blipFill>
                  <pic:spPr bwMode="auto">
                    <a:xfrm>
                      <a:off x="0" y="0"/>
                      <a:ext cx="5943600" cy="3344545"/>
                    </a:xfrm>
                    <a:prstGeom prst="rect">
                      <a:avLst/>
                    </a:prstGeom>
                    <a:noFill/>
                    <a:ln w="9525">
                      <a:noFill/>
                      <a:miter lim="800000"/>
                      <a:headEnd/>
                      <a:tailEnd/>
                    </a:ln>
                  </pic:spPr>
                </pic:pic>
              </a:graphicData>
            </a:graphic>
          </wp:inline>
        </w:drawing>
      </w:r>
      <w:r>
        <w:rPr>
          <w:noProof/>
          <w:lang w:eastAsia="en-GB"/>
        </w:rPr>
        <w:lastRenderedPageBreak/>
        <w:t xml:space="preserve"> </w:t>
      </w:r>
      <w:r>
        <w:rPr>
          <w:noProof/>
          <w:lang w:eastAsia="en-GB"/>
        </w:rPr>
        <w:drawing>
          <wp:inline distT="0" distB="0" distL="0" distR="0" wp14:anchorId="64712ABD" wp14:editId="648182CE">
            <wp:extent cx="5943600" cy="3344545"/>
            <wp:effectExtent l="19050" t="0" r="0" b="0"/>
            <wp:docPr id="59" name="Picture 7" descr="F:\HNC\Project\4 Implementation\20190308_0748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HNC\Project\4 Implementation\20190308_074836.jpg"/>
                    <pic:cNvPicPr>
                      <a:picLocks noChangeAspect="1" noChangeArrowheads="1"/>
                    </pic:cNvPicPr>
                  </pic:nvPicPr>
                  <pic:blipFill>
                    <a:blip r:embed="rId67" cstate="print"/>
                    <a:srcRect/>
                    <a:stretch>
                      <a:fillRect/>
                    </a:stretch>
                  </pic:blipFill>
                  <pic:spPr bwMode="auto">
                    <a:xfrm>
                      <a:off x="0" y="0"/>
                      <a:ext cx="5943600" cy="3344545"/>
                    </a:xfrm>
                    <a:prstGeom prst="rect">
                      <a:avLst/>
                    </a:prstGeom>
                    <a:noFill/>
                    <a:ln w="9525">
                      <a:noFill/>
                      <a:miter lim="800000"/>
                      <a:headEnd/>
                      <a:tailEnd/>
                    </a:ln>
                  </pic:spPr>
                </pic:pic>
              </a:graphicData>
            </a:graphic>
          </wp:inline>
        </w:drawing>
      </w:r>
    </w:p>
    <w:p w14:paraId="72F887D5" w14:textId="77777777" w:rsidR="004E10AA" w:rsidRDefault="004E10AA" w:rsidP="004E10AA">
      <w:pPr>
        <w:pStyle w:val="Heading2"/>
      </w:pPr>
      <w:bookmarkStart w:id="148" w:name="_Toc14068857"/>
      <w:bookmarkStart w:id="149" w:name="_Toc71901167"/>
      <w:r>
        <w:t>Kanban – Shadow Board Usage</w:t>
      </w:r>
      <w:bookmarkEnd w:id="148"/>
      <w:bookmarkEnd w:id="149"/>
    </w:p>
    <w:p w14:paraId="437FDADC" w14:textId="77777777" w:rsidR="004E10AA" w:rsidRDefault="004E10AA" w:rsidP="004E10AA">
      <w:pPr>
        <w:rPr>
          <w:lang w:val="en-US" w:bidi="en-US"/>
        </w:rPr>
      </w:pPr>
      <w:r>
        <w:rPr>
          <w:lang w:val="en-US" w:bidi="en-US"/>
        </w:rPr>
        <w:t>The usage of the shadow boards was found to suffer from numerous problems. The usage of the materials for fitting activities was immediately apparent to loading technicians; however, it was found frequently that materials were not being returned to the shadow boards immediately following the use.</w:t>
      </w:r>
    </w:p>
    <w:p w14:paraId="1AFBF3BB" w14:textId="77777777" w:rsidR="004E10AA" w:rsidRDefault="004E10AA" w:rsidP="004E10AA">
      <w:pPr>
        <w:rPr>
          <w:lang w:val="en-US" w:bidi="en-US"/>
        </w:rPr>
      </w:pPr>
      <w:r>
        <w:rPr>
          <w:noProof/>
          <w:lang w:eastAsia="en-GB"/>
        </w:rPr>
        <w:drawing>
          <wp:inline distT="0" distB="0" distL="0" distR="0" wp14:anchorId="5783F320" wp14:editId="7C12E7BD">
            <wp:extent cx="2738005" cy="2798618"/>
            <wp:effectExtent l="19050" t="0" r="5195" b="0"/>
            <wp:docPr id="38" name="Picture 15" descr="F:\HNC\Project\4 Implementation\20190124_0915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HNC\Project\4 Implementation\20190124_091512.jpg"/>
                    <pic:cNvPicPr>
                      <a:picLocks noChangeAspect="1" noChangeArrowheads="1"/>
                    </pic:cNvPicPr>
                  </pic:nvPicPr>
                  <pic:blipFill>
                    <a:blip r:embed="rId68" cstate="print"/>
                    <a:srcRect t="26053" r="7490" b="20789"/>
                    <a:stretch>
                      <a:fillRect/>
                    </a:stretch>
                  </pic:blipFill>
                  <pic:spPr bwMode="auto">
                    <a:xfrm>
                      <a:off x="0" y="0"/>
                      <a:ext cx="2738005" cy="2798618"/>
                    </a:xfrm>
                    <a:prstGeom prst="rect">
                      <a:avLst/>
                    </a:prstGeom>
                    <a:noFill/>
                    <a:ln w="9525">
                      <a:noFill/>
                      <a:miter lim="800000"/>
                      <a:headEnd/>
                      <a:tailEnd/>
                    </a:ln>
                  </pic:spPr>
                </pic:pic>
              </a:graphicData>
            </a:graphic>
          </wp:inline>
        </w:drawing>
      </w:r>
      <w:r>
        <w:rPr>
          <w:noProof/>
          <w:lang w:eastAsia="en-GB"/>
        </w:rPr>
        <w:drawing>
          <wp:inline distT="0" distB="0" distL="0" distR="0" wp14:anchorId="7C514B0C" wp14:editId="55B90245">
            <wp:extent cx="2973531" cy="2798619"/>
            <wp:effectExtent l="19050" t="0" r="0" b="0"/>
            <wp:docPr id="36" name="Picture 16" descr="F:\HNC\Project\4 Implementation\20190124_0915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HNC\Project\4 Implementation\20190124_091521.jpg"/>
                    <pic:cNvPicPr>
                      <a:picLocks noChangeAspect="1" noChangeArrowheads="1"/>
                    </pic:cNvPicPr>
                  </pic:nvPicPr>
                  <pic:blipFill>
                    <a:blip r:embed="rId69" cstate="print"/>
                    <a:srcRect t="28871" b="18110"/>
                    <a:stretch>
                      <a:fillRect/>
                    </a:stretch>
                  </pic:blipFill>
                  <pic:spPr bwMode="auto">
                    <a:xfrm>
                      <a:off x="0" y="0"/>
                      <a:ext cx="2973531" cy="2798619"/>
                    </a:xfrm>
                    <a:prstGeom prst="rect">
                      <a:avLst/>
                    </a:prstGeom>
                    <a:noFill/>
                    <a:ln w="9525">
                      <a:noFill/>
                      <a:miter lim="800000"/>
                      <a:headEnd/>
                      <a:tailEnd/>
                    </a:ln>
                  </pic:spPr>
                </pic:pic>
              </a:graphicData>
            </a:graphic>
          </wp:inline>
        </w:drawing>
      </w:r>
    </w:p>
    <w:p w14:paraId="4EC1FD30" w14:textId="77777777" w:rsidR="004E10AA" w:rsidRDefault="004E10AA" w:rsidP="004E10AA">
      <w:pPr>
        <w:rPr>
          <w:rFonts w:asciiTheme="majorHAnsi" w:eastAsiaTheme="majorEastAsia" w:hAnsiTheme="majorHAnsi" w:cstheme="majorBidi"/>
          <w:b/>
          <w:bCs/>
          <w:color w:val="4F81BD" w:themeColor="accent1"/>
          <w:sz w:val="26"/>
          <w:szCs w:val="26"/>
          <w:lang w:val="en-US" w:bidi="en-US"/>
        </w:rPr>
      </w:pPr>
      <w:r>
        <w:br w:type="page"/>
      </w:r>
    </w:p>
    <w:p w14:paraId="031AF362" w14:textId="77777777" w:rsidR="004E10AA" w:rsidRDefault="004E10AA" w:rsidP="004E10AA">
      <w:pPr>
        <w:pStyle w:val="Heading2"/>
      </w:pPr>
      <w:bookmarkStart w:id="150" w:name="_Toc14068858"/>
      <w:bookmarkStart w:id="151" w:name="_Toc71901168"/>
      <w:r>
        <w:lastRenderedPageBreak/>
        <w:t>Kanban – Materials</w:t>
      </w:r>
      <w:bookmarkEnd w:id="150"/>
      <w:bookmarkEnd w:id="151"/>
    </w:p>
    <w:p w14:paraId="3BF79B04" w14:textId="77777777" w:rsidR="004E10AA" w:rsidRDefault="004E10AA" w:rsidP="004E10AA">
      <w:pPr>
        <w:rPr>
          <w:noProof/>
          <w:lang w:eastAsia="en-GB"/>
        </w:rPr>
      </w:pPr>
      <w:r>
        <w:rPr>
          <w:lang w:val="en-US" w:bidi="en-US"/>
        </w:rPr>
        <w:t>Problems were encountered with the materials used for fitting activities very quickly. It was found that the Loctite grade used was insufficient for the application, resulting in many bolts being observed without washers and, in one case, a bolt being fitted with two washers.</w:t>
      </w:r>
      <w:r w:rsidRPr="009E42A3">
        <w:rPr>
          <w:noProof/>
          <w:lang w:eastAsia="en-GB"/>
        </w:rPr>
        <w:t xml:space="preserve"> </w:t>
      </w:r>
      <w:r>
        <w:rPr>
          <w:noProof/>
          <w:lang w:eastAsia="en-GB"/>
        </w:rPr>
        <w:drawing>
          <wp:inline distT="0" distB="0" distL="0" distR="0" wp14:anchorId="3598F519" wp14:editId="47FF865D">
            <wp:extent cx="4612327" cy="3875241"/>
            <wp:effectExtent l="19050" t="0" r="0" b="0"/>
            <wp:docPr id="44" name="Picture 18" descr="F:\HNC\Project\4 Implementation\20190214_0833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HNC\Project\4 Implementation\20190214_083344.jpg"/>
                    <pic:cNvPicPr>
                      <a:picLocks noChangeAspect="1" noChangeArrowheads="1"/>
                    </pic:cNvPicPr>
                  </pic:nvPicPr>
                  <pic:blipFill>
                    <a:blip r:embed="rId70" cstate="print"/>
                    <a:srcRect t="26879" b="25964"/>
                    <a:stretch>
                      <a:fillRect/>
                    </a:stretch>
                  </pic:blipFill>
                  <pic:spPr bwMode="auto">
                    <a:xfrm>
                      <a:off x="0" y="0"/>
                      <a:ext cx="4612327" cy="3875241"/>
                    </a:xfrm>
                    <a:prstGeom prst="rect">
                      <a:avLst/>
                    </a:prstGeom>
                    <a:noFill/>
                    <a:ln w="9525">
                      <a:noFill/>
                      <a:miter lim="800000"/>
                      <a:headEnd/>
                      <a:tailEnd/>
                    </a:ln>
                  </pic:spPr>
                </pic:pic>
              </a:graphicData>
            </a:graphic>
          </wp:inline>
        </w:drawing>
      </w:r>
    </w:p>
    <w:p w14:paraId="2502CCF0" w14:textId="77777777" w:rsidR="004E10AA" w:rsidRDefault="004E10AA" w:rsidP="004E10AA">
      <w:pPr>
        <w:rPr>
          <w:noProof/>
          <w:lang w:eastAsia="en-GB"/>
        </w:rPr>
      </w:pPr>
      <w:r>
        <w:rPr>
          <w:noProof/>
          <w:lang w:eastAsia="en-GB"/>
        </w:rPr>
        <w:t>In addition, the bolts themselveswere found to have suffered damage after repeated use; however, similar damage was also observed on the 767 studs, which were aircraft-grade parts and not a substitute.</w:t>
      </w:r>
    </w:p>
    <w:p w14:paraId="777CCD8E" w14:textId="77777777" w:rsidR="004E10AA" w:rsidRPr="009918DD" w:rsidRDefault="004E10AA" w:rsidP="004E10AA">
      <w:pPr>
        <w:rPr>
          <w:lang w:val="en-US" w:bidi="en-US"/>
        </w:rPr>
        <w:sectPr w:rsidR="004E10AA" w:rsidRPr="009918DD" w:rsidSect="00E02218">
          <w:type w:val="oddPage"/>
          <w:pgSz w:w="12240" w:h="15840"/>
          <w:pgMar w:top="1440" w:right="1440" w:bottom="1440" w:left="1440" w:header="708" w:footer="708" w:gutter="0"/>
          <w:cols w:space="708"/>
          <w:docGrid w:linePitch="360"/>
        </w:sectPr>
      </w:pPr>
      <w:r>
        <w:rPr>
          <w:noProof/>
          <w:lang w:eastAsia="en-GB"/>
        </w:rPr>
        <w:drawing>
          <wp:inline distT="0" distB="0" distL="0" distR="0" wp14:anchorId="30D28629" wp14:editId="1771ADB6">
            <wp:extent cx="2891092" cy="2432763"/>
            <wp:effectExtent l="19050" t="0" r="4508" b="0"/>
            <wp:docPr id="51" name="Picture 10" descr="F:\HNC\Project\4 Implementation\20190315_1205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HNC\Project\4 Implementation\20190315_120540.jpg"/>
                    <pic:cNvPicPr>
                      <a:picLocks noChangeAspect="1" noChangeArrowheads="1"/>
                    </pic:cNvPicPr>
                  </pic:nvPicPr>
                  <pic:blipFill>
                    <a:blip r:embed="rId71" cstate="print"/>
                    <a:srcRect l="14068" r="18895"/>
                    <a:stretch>
                      <a:fillRect/>
                    </a:stretch>
                  </pic:blipFill>
                  <pic:spPr bwMode="auto">
                    <a:xfrm>
                      <a:off x="0" y="0"/>
                      <a:ext cx="2891092" cy="2432763"/>
                    </a:xfrm>
                    <a:prstGeom prst="rect">
                      <a:avLst/>
                    </a:prstGeom>
                    <a:noFill/>
                    <a:ln w="9525">
                      <a:noFill/>
                      <a:miter lim="800000"/>
                      <a:headEnd/>
                      <a:tailEnd/>
                    </a:ln>
                  </pic:spPr>
                </pic:pic>
              </a:graphicData>
            </a:graphic>
          </wp:inline>
        </w:drawing>
      </w:r>
      <w:r>
        <w:rPr>
          <w:noProof/>
          <w:lang w:eastAsia="en-GB"/>
        </w:rPr>
        <w:drawing>
          <wp:inline distT="0" distB="0" distL="0" distR="0" wp14:anchorId="7F21D849" wp14:editId="50735910">
            <wp:extent cx="2890405" cy="2433118"/>
            <wp:effectExtent l="19050" t="0" r="5195" b="0"/>
            <wp:docPr id="57" name="Picture 8" descr="F:\HNC\Project\4 Implementation\20190308_1225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HNC\Project\4 Implementation\20190308_122547.jpg"/>
                    <pic:cNvPicPr>
                      <a:picLocks noChangeAspect="1" noChangeArrowheads="1"/>
                    </pic:cNvPicPr>
                  </pic:nvPicPr>
                  <pic:blipFill>
                    <a:blip r:embed="rId72" cstate="print"/>
                    <a:srcRect l="20063" r="12990"/>
                    <a:stretch>
                      <a:fillRect/>
                    </a:stretch>
                  </pic:blipFill>
                  <pic:spPr bwMode="auto">
                    <a:xfrm>
                      <a:off x="0" y="0"/>
                      <a:ext cx="2890405" cy="2433118"/>
                    </a:xfrm>
                    <a:prstGeom prst="rect">
                      <a:avLst/>
                    </a:prstGeom>
                    <a:noFill/>
                    <a:ln w="9525">
                      <a:noFill/>
                      <a:miter lim="800000"/>
                      <a:headEnd/>
                      <a:tailEnd/>
                    </a:ln>
                  </pic:spPr>
                </pic:pic>
              </a:graphicData>
            </a:graphic>
          </wp:inline>
        </w:drawing>
      </w:r>
    </w:p>
    <w:p w14:paraId="09E6AD89" w14:textId="77777777" w:rsidR="004E10AA" w:rsidRDefault="004E10AA" w:rsidP="004E10AA">
      <w:pPr>
        <w:pStyle w:val="Title"/>
        <w:jc w:val="center"/>
      </w:pPr>
      <w:bookmarkStart w:id="152" w:name="_Toc14068859"/>
      <w:bookmarkStart w:id="153" w:name="_Toc71901169"/>
      <w:r>
        <w:lastRenderedPageBreak/>
        <w:t>Faults</w:t>
      </w:r>
      <w:bookmarkEnd w:id="152"/>
      <w:bookmarkEnd w:id="153"/>
    </w:p>
    <w:p w14:paraId="719C1870" w14:textId="77777777" w:rsidR="004E10AA" w:rsidRDefault="004E10AA" w:rsidP="004E10AA">
      <w:pPr>
        <w:pStyle w:val="Heading2"/>
      </w:pPr>
      <w:bookmarkStart w:id="154" w:name="_Toc14068860"/>
      <w:bookmarkStart w:id="155" w:name="_Toc71901170"/>
      <w:r>
        <w:t>Floor Jig – Dimensional Tolerance</w:t>
      </w:r>
      <w:bookmarkEnd w:id="154"/>
      <w:bookmarkEnd w:id="155"/>
    </w:p>
    <w:p w14:paraId="0C627F52" w14:textId="77777777" w:rsidR="004E10AA" w:rsidRDefault="004E10AA" w:rsidP="004E10AA">
      <w:pPr>
        <w:rPr>
          <w:lang w:val="en-US" w:bidi="en-US"/>
        </w:rPr>
      </w:pPr>
      <w:r>
        <w:rPr>
          <w:lang w:val="en-US" w:bidi="en-US"/>
        </w:rPr>
        <w:t>There were no faults found regarding the dimensional tolerance of the prototype floor jig, despite the jig having been made from MDF. It is generally agreed that this is because the prototype jig was resting on a flat steel plinth – if it were free standing, it would have deformed under its own weight, or the weight of any units loaded to it, and would have ceased being flat.</w:t>
      </w:r>
    </w:p>
    <w:p w14:paraId="39BB1F5E" w14:textId="77777777" w:rsidR="004E10AA" w:rsidRDefault="004E10AA" w:rsidP="004E10AA">
      <w:pPr>
        <w:pStyle w:val="Heading2"/>
      </w:pPr>
      <w:bookmarkStart w:id="156" w:name="_Toc14068861"/>
      <w:bookmarkStart w:id="157" w:name="_Toc71901171"/>
      <w:r>
        <w:t>Floor Jig – Labeling</w:t>
      </w:r>
      <w:bookmarkEnd w:id="156"/>
      <w:bookmarkEnd w:id="157"/>
    </w:p>
    <w:p w14:paraId="5AAF23ED" w14:textId="77777777" w:rsidR="004E10AA" w:rsidRDefault="004E10AA" w:rsidP="004E10AA">
      <w:pPr>
        <w:rPr>
          <w:lang w:val="en-US" w:bidi="en-US"/>
        </w:rPr>
      </w:pPr>
      <w:r>
        <w:rPr>
          <w:lang w:val="en-US" w:bidi="en-US"/>
        </w:rPr>
        <w:t>The nature of the error in the 787 blocks label system was that the label for block C3 listed a stepped washer for unit 11D instead of a penny washer for units 1D-10D. Upon further investigation, it was discovered that the inverse was true for the label attached to block C1, and that a similar issue existed for blocks D3 and D1 when pertaining to the F series of 787 units. It was determined that the cause of these errors was that the C- and D-column blocks had been labeled in reverse order. The fault was corrected, and a note made in the project log book to have the labels for all blocks verified by a second technician when being installed on the finished jig.</w:t>
      </w:r>
    </w:p>
    <w:p w14:paraId="0C021F94" w14:textId="77777777" w:rsidR="004E10AA" w:rsidRDefault="004E10AA" w:rsidP="004E10AA">
      <w:pPr>
        <w:rPr>
          <w:lang w:val="en-US" w:bidi="en-US"/>
        </w:rPr>
      </w:pPr>
      <w:r>
        <w:rPr>
          <w:lang w:val="en-US" w:bidi="en-US"/>
        </w:rPr>
        <w:t>The second problem involved with the labeling system was the repeated detachment and occasional tearing of 787 labels. It was determined that the faults causing these problems were the same; the prototype labels consisted of paper labels held in place by cellotape, which was found to not stick properly to the MDF surface. A correction for this problem was not devised for the prototype jig; however, the decision was made that the labels for the finished floor jigs would be laminated in plastic to protect them from incidental impact damage, and would be secured to the jig’s surface using gel tape which has improved adhesive properties compared to cellotape.</w:t>
      </w:r>
    </w:p>
    <w:p w14:paraId="48823A7F" w14:textId="77777777" w:rsidR="004E10AA" w:rsidRDefault="004E10AA" w:rsidP="004E10AA">
      <w:pPr>
        <w:pStyle w:val="Heading2"/>
      </w:pPr>
      <w:bookmarkStart w:id="158" w:name="_Toc14068862"/>
      <w:bookmarkStart w:id="159" w:name="_Toc71901172"/>
      <w:r>
        <w:t>Kanban – Shadow Board Usage</w:t>
      </w:r>
      <w:bookmarkEnd w:id="158"/>
      <w:bookmarkEnd w:id="159"/>
    </w:p>
    <w:p w14:paraId="470AE9C9" w14:textId="77777777" w:rsidR="004E10AA" w:rsidRDefault="004E10AA" w:rsidP="004E10AA">
      <w:pPr>
        <w:rPr>
          <w:lang w:val="en-US" w:bidi="en-US"/>
        </w:rPr>
      </w:pPr>
      <w:r>
        <w:rPr>
          <w:lang w:val="en-US" w:bidi="en-US"/>
        </w:rPr>
        <w:t>The fault that caused the problem with stock not being returned to the shadow boards was investigated via interviewing the loading technicians, and the fault causing this problem was found to be that the shadow boards were not labeled. This may seem incidental, but the lack of information as to where materials were supposed to be returned to was confusing technicicans, who would instead leave materials in their toolboxes in order to use again during their next loading activity which prevented their use by other loading technicicans. The decision was made that the final shadow board product would have an attached and labeled photograph of a fully-loaded shadow board in order to demonstrate what materials needed to be returned to where.</w:t>
      </w:r>
    </w:p>
    <w:p w14:paraId="08B7A116" w14:textId="77777777" w:rsidR="004E10AA" w:rsidRDefault="004E10AA" w:rsidP="004E10AA">
      <w:pPr>
        <w:pStyle w:val="Heading2"/>
      </w:pPr>
      <w:bookmarkStart w:id="160" w:name="_Toc14068863"/>
      <w:bookmarkStart w:id="161" w:name="_Toc71901173"/>
      <w:r>
        <w:t>Kanban - Materials</w:t>
      </w:r>
      <w:bookmarkEnd w:id="160"/>
      <w:bookmarkEnd w:id="161"/>
    </w:p>
    <w:p w14:paraId="07AB6D09" w14:textId="77777777" w:rsidR="004E10AA" w:rsidRDefault="004E10AA" w:rsidP="004E10AA">
      <w:pPr>
        <w:rPr>
          <w:lang w:val="en-US" w:bidi="en-US"/>
        </w:rPr>
      </w:pPr>
      <w:r>
        <w:rPr>
          <w:lang w:val="en-US" w:bidi="en-US"/>
        </w:rPr>
        <w:t xml:space="preserve">The materials problem wherein the washers were becoming detached from the bolts was causing numerous issues. It was investigated via discussion with the technicians as to why the thread lock solution was failing, and by producing an isolated bolt and repeatedly fitting and removing it from a mockup foot fitting. It was found that even after fifty fittings and removals that the thread lock remained sufficient, and yet the bolts on the shadow boards had failed in less than a week (approx. </w:t>
      </w:r>
      <w:r>
        <w:rPr>
          <w:lang w:val="en-US" w:bidi="en-US"/>
        </w:rPr>
        <w:lastRenderedPageBreak/>
        <w:t>twenty-five fittings). However, it was also noted that the heads of the bolts would be coated in blobs of a sticky substance; upon questioning, the technicians revealed that they would often pack gel tape into the socket ratchets they were using, in order to grip the bolt and help remove it from the foot fitting recess. It was suggested that the inclusion of the gel tape was creating a reaction with the thread lock, resulting in it failing chemically instead of mechanically. Some thought was put into what could be used instead of gel tape within the sockets, before the decision was made to instead replace the thread lock with Loctite super glue (which claimed to be chemically sound against non-solvent materials). A new set of washers and bolts was created using Loctite super glue and supplied to the shadow boards on 29/03/2019, and observation continued. O issues were detected after this point, and the decision was made to use Loctite on the materials used in the final product as well.</w:t>
      </w:r>
    </w:p>
    <w:p w14:paraId="5682B3E8" w14:textId="77777777" w:rsidR="004E10AA" w:rsidRPr="009918DD" w:rsidRDefault="004E10AA" w:rsidP="004E10AA">
      <w:pPr>
        <w:rPr>
          <w:lang w:val="en-US" w:bidi="en-US"/>
        </w:rPr>
        <w:sectPr w:rsidR="004E10AA" w:rsidRPr="009918DD" w:rsidSect="00E02218">
          <w:type w:val="oddPage"/>
          <w:pgSz w:w="12240" w:h="15840"/>
          <w:pgMar w:top="1440" w:right="1440" w:bottom="1440" w:left="1440" w:header="708" w:footer="708" w:gutter="0"/>
          <w:cols w:space="708"/>
          <w:docGrid w:linePitch="360"/>
        </w:sectPr>
      </w:pPr>
      <w:r>
        <w:rPr>
          <w:lang w:val="en-US" w:bidi="en-US"/>
        </w:rPr>
        <w:t>The problem of bolts becoming damaged during use was also effectively tested at the same time as the thread locker failing; the first thing of note was that the aircraft-grade 767 studs were failing as well as the substitute 787 bolts., implying that the fault was not entirely with the 787 substitute bolts. The testing process of repeated fitting and removing a sample of such 787 bolts from a mockup foot fitting was observed to produce minimal wear on the bolts, much less than had been suffered by the ones in use. The possibility of the gel tape being used causing damage to the bolt threads was also rejected, as once the blobs of tape were removed from the heads of the bolts it was evident that no damage had been suffered there. Upon discussion with the technicians, it was found that they would often use their own tools instead of the ratchet provided on the shadow boards; these tools often had a much higher torque setting than the ratchets supplied, resulting in the 787 bolts being over-tightened in the foot fitting, and the locking washers being over-tightened onto the 767 studs. Technicians were immediately informed to use the tools provided on the shadow boards and not their own tools, and a requirement to do as such was added to the Production Work Instructions for the loading/unloading process.</w:t>
      </w:r>
    </w:p>
    <w:p w14:paraId="6F3CA99D" w14:textId="77777777" w:rsidR="004E10AA" w:rsidRDefault="004E10AA" w:rsidP="004E10AA">
      <w:pPr>
        <w:pStyle w:val="Title"/>
        <w:jc w:val="center"/>
      </w:pPr>
      <w:bookmarkStart w:id="162" w:name="_Toc14068864"/>
      <w:bookmarkStart w:id="163" w:name="_Toc71901174"/>
      <w:r>
        <w:lastRenderedPageBreak/>
        <w:t>Final Testing</w:t>
      </w:r>
      <w:bookmarkEnd w:id="162"/>
      <w:bookmarkEnd w:id="163"/>
    </w:p>
    <w:p w14:paraId="0543E02E" w14:textId="77777777" w:rsidR="004E10AA" w:rsidRDefault="004E10AA" w:rsidP="004E10AA">
      <w:r>
        <w:t>The final stage of the testing process was conducted using the finished production designs for the floor jig and shadow boards.</w:t>
      </w:r>
    </w:p>
    <w:p w14:paraId="17FBE6CE" w14:textId="77777777" w:rsidR="004E10AA" w:rsidRDefault="004E10AA" w:rsidP="004E10AA">
      <w:pPr>
        <w:pStyle w:val="Heading2"/>
      </w:pPr>
      <w:bookmarkStart w:id="164" w:name="_Toc14068865"/>
      <w:bookmarkStart w:id="165" w:name="_Toc71901175"/>
      <w:r>
        <w:t>Floor Jig – Dimensional Tolerance</w:t>
      </w:r>
      <w:bookmarkEnd w:id="164"/>
      <w:bookmarkEnd w:id="165"/>
    </w:p>
    <w:p w14:paraId="35D2391D" w14:textId="77777777" w:rsidR="004E10AA" w:rsidRDefault="004E10AA" w:rsidP="004E10AA">
      <w:pPr>
        <w:rPr>
          <w:lang w:val="en-US" w:bidi="en-US"/>
        </w:rPr>
      </w:pPr>
      <w:r>
        <w:rPr>
          <w:lang w:val="en-US" w:bidi="en-US"/>
        </w:rPr>
        <w:t>The dimensional tolerance of the finished floor jig was called into question before the testing process had officially began; during installation the jig could not be set level, with different areas of the top surface being off-level when other parts were level. This made it immediately apparent that the top surface of the jig was curved.</w:t>
      </w:r>
    </w:p>
    <w:p w14:paraId="5CE5E3ED" w14:textId="77777777" w:rsidR="004E10AA" w:rsidRDefault="004E10AA" w:rsidP="004E10AA">
      <w:pPr>
        <w:rPr>
          <w:lang w:val="en-US" w:bidi="en-US"/>
        </w:rPr>
      </w:pPr>
      <w:r>
        <w:rPr>
          <w:noProof/>
          <w:lang w:eastAsia="en-GB"/>
        </w:rPr>
        <w:drawing>
          <wp:inline distT="0" distB="0" distL="0" distR="0" wp14:anchorId="742C8E0E" wp14:editId="6C52A7B8">
            <wp:extent cx="5936648" cy="2660621"/>
            <wp:effectExtent l="19050" t="0" r="6952" b="0"/>
            <wp:docPr id="61" name="Picture 4" descr="F:\HNC\Project\4 Implementation\20190215_1159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HNC\Project\4 Implementation\20190215_115928.jpg"/>
                    <pic:cNvPicPr>
                      <a:picLocks noChangeAspect="1" noChangeArrowheads="1"/>
                    </pic:cNvPicPr>
                  </pic:nvPicPr>
                  <pic:blipFill>
                    <a:blip r:embed="rId73" cstate="print"/>
                    <a:srcRect b="20551"/>
                    <a:stretch>
                      <a:fillRect/>
                    </a:stretch>
                  </pic:blipFill>
                  <pic:spPr bwMode="auto">
                    <a:xfrm>
                      <a:off x="0" y="0"/>
                      <a:ext cx="5936648" cy="2660621"/>
                    </a:xfrm>
                    <a:prstGeom prst="rect">
                      <a:avLst/>
                    </a:prstGeom>
                    <a:noFill/>
                    <a:ln w="9525">
                      <a:noFill/>
                      <a:miter lim="800000"/>
                      <a:headEnd/>
                      <a:tailEnd/>
                    </a:ln>
                  </pic:spPr>
                </pic:pic>
              </a:graphicData>
            </a:graphic>
          </wp:inline>
        </w:drawing>
      </w:r>
    </w:p>
    <w:p w14:paraId="7A65E57E" w14:textId="77777777" w:rsidR="004E10AA" w:rsidRDefault="004E10AA" w:rsidP="004E10AA">
      <w:pPr>
        <w:rPr>
          <w:lang w:val="en-US" w:bidi="en-US"/>
        </w:rPr>
      </w:pPr>
      <w:r>
        <w:rPr>
          <w:lang w:val="en-US" w:bidi="en-US"/>
        </w:rPr>
        <w:t>Following the jig being correctly positioned, measurements were taken using the FARO arm measurement system, at standardized points across the jig; the surface was divided into horizontal and seven vertical lines, and the height of each intersection relative to a nearby level surface table (used to calibrate the FARO measurement system). These heights confirmed that the jig was curved, with the centre being higher than the edges.</w:t>
      </w:r>
    </w:p>
    <w:p w14:paraId="32221048" w14:textId="77777777" w:rsidR="004E10AA" w:rsidRDefault="004E10AA" w:rsidP="004E10AA">
      <w:pPr>
        <w:rPr>
          <w:lang w:val="en-US" w:bidi="en-US"/>
        </w:rPr>
      </w:pPr>
      <w:r>
        <w:rPr>
          <w:noProof/>
          <w:lang w:eastAsia="en-GB"/>
        </w:rPr>
        <w:drawing>
          <wp:inline distT="0" distB="0" distL="0" distR="0" wp14:anchorId="39F928C4" wp14:editId="269DC8D6">
            <wp:extent cx="5930488" cy="1947553"/>
            <wp:effectExtent l="19050" t="0" r="0" b="0"/>
            <wp:docPr id="62" name="Picture 5" descr="F:\HNC\Project\4 Implementation\20190306_0813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HNC\Project\4 Implementation\20190306_081348.jpg"/>
                    <pic:cNvPicPr>
                      <a:picLocks noChangeAspect="1" noChangeArrowheads="1"/>
                    </pic:cNvPicPr>
                  </pic:nvPicPr>
                  <pic:blipFill>
                    <a:blip r:embed="rId74" cstate="print"/>
                    <a:srcRect t="39008" b="2821"/>
                    <a:stretch>
                      <a:fillRect/>
                    </a:stretch>
                  </pic:blipFill>
                  <pic:spPr bwMode="auto">
                    <a:xfrm>
                      <a:off x="0" y="0"/>
                      <a:ext cx="5930488" cy="1947553"/>
                    </a:xfrm>
                    <a:prstGeom prst="rect">
                      <a:avLst/>
                    </a:prstGeom>
                    <a:noFill/>
                    <a:ln w="9525">
                      <a:noFill/>
                      <a:miter lim="800000"/>
                      <a:headEnd/>
                      <a:tailEnd/>
                    </a:ln>
                  </pic:spPr>
                </pic:pic>
              </a:graphicData>
            </a:graphic>
          </wp:inline>
        </w:drawing>
      </w:r>
    </w:p>
    <w:p w14:paraId="5FD75739" w14:textId="77777777" w:rsidR="004E10AA" w:rsidRDefault="004E10AA" w:rsidP="004E10AA">
      <w:pPr>
        <w:rPr>
          <w:lang w:val="en-US" w:bidi="en-US"/>
        </w:rPr>
      </w:pPr>
      <w:r>
        <w:rPr>
          <w:lang w:val="en-US" w:bidi="en-US"/>
        </w:rPr>
        <w:lastRenderedPageBreak/>
        <w:t>Discussion was had with the engineers from DKP as to the ideal solution. They posited that raising the outer edge of the jig would be the ideal solution, with the centre of the jig remaining in place. Members of the QA team were skeptical, but this would involve the existing jig being reworked in situ instead of the entire upper surface needing re-machining, so the decision was made to proceed with this strategy.</w:t>
      </w:r>
    </w:p>
    <w:p w14:paraId="633A00F8" w14:textId="77777777" w:rsidR="004E10AA" w:rsidRDefault="004E10AA" w:rsidP="004E10AA">
      <w:pPr>
        <w:rPr>
          <w:lang w:val="en-US" w:bidi="en-US"/>
        </w:rPr>
      </w:pPr>
      <w:r>
        <w:rPr>
          <w:lang w:val="en-US" w:bidi="en-US"/>
        </w:rPr>
        <w:t>DKP engineers drilled and threaded holes at the midpoint between each existing screw hole (used to secure the top surface to the support frame) into which grub screws were fitted. These would allow the height of the top surface of the jig to be adjusted at regular intervals without the top surface being loose or subject to movement in use.</w:t>
      </w:r>
    </w:p>
    <w:p w14:paraId="43440D13" w14:textId="77777777" w:rsidR="004E10AA" w:rsidRDefault="004E10AA" w:rsidP="004E10AA">
      <w:pPr>
        <w:rPr>
          <w:lang w:val="en-US" w:bidi="en-US"/>
        </w:rPr>
      </w:pPr>
      <w:r>
        <w:rPr>
          <w:noProof/>
          <w:lang w:eastAsia="en-GB"/>
        </w:rPr>
        <w:drawing>
          <wp:inline distT="0" distB="0" distL="0" distR="0" wp14:anchorId="0E2E8739" wp14:editId="2A064224">
            <wp:extent cx="5935378" cy="1721922"/>
            <wp:effectExtent l="19050" t="0" r="8222" b="0"/>
            <wp:docPr id="63" name="Picture 6" descr="F:\HNC\Project\4 Implementation\20190306_0924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HNC\Project\4 Implementation\20190306_092421.jpg"/>
                    <pic:cNvPicPr>
                      <a:picLocks noChangeAspect="1" noChangeArrowheads="1"/>
                    </pic:cNvPicPr>
                  </pic:nvPicPr>
                  <pic:blipFill>
                    <a:blip r:embed="rId75" cstate="print"/>
                    <a:srcRect t="23050" b="25523"/>
                    <a:stretch>
                      <a:fillRect/>
                    </a:stretch>
                  </pic:blipFill>
                  <pic:spPr bwMode="auto">
                    <a:xfrm>
                      <a:off x="0" y="0"/>
                      <a:ext cx="5935378" cy="1721922"/>
                    </a:xfrm>
                    <a:prstGeom prst="rect">
                      <a:avLst/>
                    </a:prstGeom>
                    <a:noFill/>
                    <a:ln w="9525">
                      <a:noFill/>
                      <a:miter lim="800000"/>
                      <a:headEnd/>
                      <a:tailEnd/>
                    </a:ln>
                  </pic:spPr>
                </pic:pic>
              </a:graphicData>
            </a:graphic>
          </wp:inline>
        </w:drawing>
      </w:r>
    </w:p>
    <w:p w14:paraId="24B669B8" w14:textId="77777777" w:rsidR="004E10AA" w:rsidRDefault="004E10AA" w:rsidP="004E10AA">
      <w:pPr>
        <w:rPr>
          <w:lang w:val="en-US" w:bidi="en-US"/>
        </w:rPr>
      </w:pPr>
      <w:r>
        <w:rPr>
          <w:lang w:val="en-US" w:bidi="en-US"/>
        </w:rPr>
        <w:t>Following this process, QA workshop engineers measured and adjusted the jig to get it flat within ±0.060 inches across both the full length and full width of the jig, and to confirm that all tracks and foot fittings are correctly positioned. The full dimensional report is attached to the Technical Report as Appendix 1.</w:t>
      </w:r>
    </w:p>
    <w:p w14:paraId="05028D31" w14:textId="77777777" w:rsidR="004E10AA" w:rsidRDefault="004E10AA" w:rsidP="004E10AA">
      <w:pPr>
        <w:rPr>
          <w:lang w:val="en-US" w:bidi="en-US"/>
        </w:rPr>
      </w:pPr>
      <w:r w:rsidRPr="003724CA">
        <w:rPr>
          <w:noProof/>
          <w:lang w:eastAsia="en-GB"/>
        </w:rPr>
        <w:drawing>
          <wp:inline distT="0" distB="0" distL="0" distR="0" wp14:anchorId="4D242DE7" wp14:editId="0001D40F">
            <wp:extent cx="5562353" cy="3753562"/>
            <wp:effectExtent l="19050" t="0" r="247" b="0"/>
            <wp:docPr id="259" name="Picture 12" descr="F:\HNC\Project\4 Implementation\20190320_1239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HNC\Project\4 Implementation\20190320_123937.jpg"/>
                    <pic:cNvPicPr>
                      <a:picLocks noChangeAspect="1" noChangeArrowheads="1"/>
                    </pic:cNvPicPr>
                  </pic:nvPicPr>
                  <pic:blipFill>
                    <a:blip r:embed="rId59" cstate="print"/>
                    <a:srcRect t="36320" b="25669"/>
                    <a:stretch>
                      <a:fillRect/>
                    </a:stretch>
                  </pic:blipFill>
                  <pic:spPr bwMode="auto">
                    <a:xfrm>
                      <a:off x="0" y="0"/>
                      <a:ext cx="5562354" cy="3753563"/>
                    </a:xfrm>
                    <a:prstGeom prst="rect">
                      <a:avLst/>
                    </a:prstGeom>
                    <a:noFill/>
                    <a:ln w="9525">
                      <a:noFill/>
                      <a:miter lim="800000"/>
                      <a:headEnd/>
                      <a:tailEnd/>
                    </a:ln>
                  </pic:spPr>
                </pic:pic>
              </a:graphicData>
            </a:graphic>
          </wp:inline>
        </w:drawing>
      </w:r>
    </w:p>
    <w:p w14:paraId="4DEF4001" w14:textId="77777777" w:rsidR="004E10AA" w:rsidRDefault="004E10AA" w:rsidP="004E10AA">
      <w:pPr>
        <w:pStyle w:val="Heading2"/>
      </w:pPr>
      <w:bookmarkStart w:id="166" w:name="_Toc14068866"/>
      <w:bookmarkStart w:id="167" w:name="_Toc71901176"/>
      <w:r>
        <w:lastRenderedPageBreak/>
        <w:t>Floor Jig – Labeling</w:t>
      </w:r>
      <w:bookmarkEnd w:id="166"/>
      <w:bookmarkEnd w:id="167"/>
    </w:p>
    <w:p w14:paraId="6E7750D5" w14:textId="77777777" w:rsidR="004E10AA" w:rsidRDefault="004E10AA" w:rsidP="004E10AA">
      <w:pPr>
        <w:rPr>
          <w:lang w:val="en-US" w:bidi="en-US"/>
        </w:rPr>
      </w:pPr>
      <w:r>
        <w:rPr>
          <w:lang w:val="en-US" w:bidi="en-US"/>
        </w:rPr>
        <w:t>To prevent the problems observed on the prototype floor jig that arose as a result of the existing labeling system, the labels for the production floor jigs were created and attached such that;</w:t>
      </w:r>
    </w:p>
    <w:p w14:paraId="7264FFD9" w14:textId="77777777" w:rsidR="004E10AA" w:rsidRDefault="004E10AA" w:rsidP="004E10AA">
      <w:pPr>
        <w:pStyle w:val="ListParagraph"/>
        <w:numPr>
          <w:ilvl w:val="0"/>
          <w:numId w:val="48"/>
        </w:numPr>
        <w:rPr>
          <w:lang w:bidi="en-US"/>
        </w:rPr>
      </w:pPr>
      <w:r>
        <w:rPr>
          <w:lang w:bidi="en-US"/>
        </w:rPr>
        <w:t>Each foot fitting had only one label listing multiple applications, not one label for each application.</w:t>
      </w:r>
    </w:p>
    <w:p w14:paraId="27B82D6E" w14:textId="77777777" w:rsidR="004E10AA" w:rsidRDefault="004E10AA" w:rsidP="004E10AA">
      <w:pPr>
        <w:pStyle w:val="ListParagraph"/>
        <w:numPr>
          <w:ilvl w:val="0"/>
          <w:numId w:val="48"/>
        </w:numPr>
        <w:rPr>
          <w:lang w:bidi="en-US"/>
        </w:rPr>
      </w:pPr>
      <w:r>
        <w:rPr>
          <w:lang w:bidi="en-US"/>
        </w:rPr>
        <w:t>Each label was laminated to prevent tearing, to make them dirt resistant and to make clean9ing them easier, improving the clarity of the system.</w:t>
      </w:r>
    </w:p>
    <w:p w14:paraId="5FB3A9B4" w14:textId="77777777" w:rsidR="004E10AA" w:rsidRDefault="004E10AA" w:rsidP="004E10AA">
      <w:pPr>
        <w:pStyle w:val="ListParagraph"/>
        <w:numPr>
          <w:ilvl w:val="0"/>
          <w:numId w:val="48"/>
        </w:numPr>
        <w:rPr>
          <w:lang w:bidi="en-US"/>
        </w:rPr>
      </w:pPr>
      <w:r>
        <w:rPr>
          <w:lang w:bidi="en-US"/>
        </w:rPr>
        <w:t>Each label was attached with gel tape instead of cellotape, to create a stronger bond and reduce the risk of the label detaching from the jig.</w:t>
      </w:r>
    </w:p>
    <w:p w14:paraId="0A8248F1" w14:textId="77777777" w:rsidR="004E10AA" w:rsidRDefault="004E10AA" w:rsidP="004E10AA">
      <w:pPr>
        <w:pStyle w:val="ListParagraph"/>
        <w:numPr>
          <w:ilvl w:val="0"/>
          <w:numId w:val="48"/>
        </w:numPr>
        <w:rPr>
          <w:lang w:bidi="en-US"/>
        </w:rPr>
      </w:pPr>
      <w:r>
        <w:rPr>
          <w:lang w:bidi="en-US"/>
        </w:rPr>
        <w:t>The foot fitting matrix was referenced throughout the labeling process by the engineer performing the task, and the final label system was verified correct by a senior engineer.</w:t>
      </w:r>
    </w:p>
    <w:p w14:paraId="43350444" w14:textId="77777777" w:rsidR="004E10AA" w:rsidRDefault="004E10AA" w:rsidP="004E10AA">
      <w:pPr>
        <w:pStyle w:val="ListParagraph"/>
        <w:numPr>
          <w:ilvl w:val="0"/>
          <w:numId w:val="48"/>
        </w:numPr>
        <w:rPr>
          <w:lang w:bidi="en-US"/>
        </w:rPr>
      </w:pPr>
      <w:r>
        <w:rPr>
          <w:lang w:bidi="en-US"/>
        </w:rPr>
        <w:t>The attached legend listed the parts required for each unit, and included photographs of the parts to be used instead of isometric drawings, to make collection of materials quicker and simpler.</w:t>
      </w:r>
    </w:p>
    <w:p w14:paraId="63F17FD0" w14:textId="77777777" w:rsidR="004E10AA" w:rsidRDefault="004E10AA" w:rsidP="004E10AA">
      <w:pPr>
        <w:rPr>
          <w:lang w:bidi="en-US"/>
        </w:rPr>
      </w:pPr>
      <w:r>
        <w:rPr>
          <w:noProof/>
          <w:lang w:eastAsia="en-GB"/>
        </w:rPr>
        <w:drawing>
          <wp:inline distT="0" distB="0" distL="0" distR="0" wp14:anchorId="6130EE75" wp14:editId="2D38E263">
            <wp:extent cx="4612327" cy="4182979"/>
            <wp:effectExtent l="19050" t="0" r="0" b="0"/>
            <wp:docPr id="263" name="Picture 7" descr="F:\HNC\Project\4 Implementation\20190320_12115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HNC\Project\4 Implementation\20190320_121153.jpg"/>
                    <pic:cNvPicPr>
                      <a:picLocks noChangeAspect="1" noChangeArrowheads="1"/>
                    </pic:cNvPicPr>
                  </pic:nvPicPr>
                  <pic:blipFill>
                    <a:blip r:embed="rId76" cstate="print"/>
                    <a:srcRect t="31503" b="17595"/>
                    <a:stretch>
                      <a:fillRect/>
                    </a:stretch>
                  </pic:blipFill>
                  <pic:spPr bwMode="auto">
                    <a:xfrm>
                      <a:off x="0" y="0"/>
                      <a:ext cx="4612327" cy="4182979"/>
                    </a:xfrm>
                    <a:prstGeom prst="rect">
                      <a:avLst/>
                    </a:prstGeom>
                    <a:noFill/>
                    <a:ln w="9525">
                      <a:noFill/>
                      <a:miter lim="800000"/>
                      <a:headEnd/>
                      <a:tailEnd/>
                    </a:ln>
                  </pic:spPr>
                </pic:pic>
              </a:graphicData>
            </a:graphic>
          </wp:inline>
        </w:drawing>
      </w:r>
    </w:p>
    <w:p w14:paraId="42C149F8" w14:textId="77777777" w:rsidR="004E10AA" w:rsidRDefault="004E10AA" w:rsidP="004E10AA">
      <w:pPr>
        <w:rPr>
          <w:lang w:bidi="en-US"/>
        </w:rPr>
      </w:pPr>
      <w:r>
        <w:rPr>
          <w:lang w:bidi="en-US"/>
        </w:rPr>
        <w:t>This system was then tested from 20/03/2019 until 15/05/2019, by observation of technicians performing loading and unloading activities on the jig, and by weekly examination of the condition that the labels and marking. No complaints or complications by technicians were recorded during this period, and all labels and marking remains correctly fitted, undamaged and unobscured by dirt.</w:t>
      </w:r>
    </w:p>
    <w:p w14:paraId="0C3F8F28" w14:textId="77777777" w:rsidR="004E10AA" w:rsidRDefault="004E10AA" w:rsidP="004E10AA">
      <w:pPr>
        <w:pStyle w:val="Heading2"/>
      </w:pPr>
      <w:bookmarkStart w:id="168" w:name="_Toc14068867"/>
      <w:bookmarkStart w:id="169" w:name="_Toc71901177"/>
      <w:r>
        <w:lastRenderedPageBreak/>
        <w:t>Kanban</w:t>
      </w:r>
      <w:bookmarkEnd w:id="168"/>
      <w:bookmarkEnd w:id="169"/>
    </w:p>
    <w:p w14:paraId="7D639FC2" w14:textId="77777777" w:rsidR="004E10AA" w:rsidRDefault="004E10AA" w:rsidP="004E10AA">
      <w:pPr>
        <w:rPr>
          <w:lang w:val="en-US" w:bidi="en-US"/>
        </w:rPr>
      </w:pPr>
      <w:r>
        <w:rPr>
          <w:lang w:val="en-US" w:bidi="en-US"/>
        </w:rPr>
        <w:t>With the materials to be used in the shadow board selected and confirmed to be sufficient by the initial testing, the focus of the final testing was to ensure that the production design for the shadow boards was correctly manufactured so as to hold the materials. The first stage of this test took place on 10/04/2019, when the foam for the first shadow board was delivered and some materials test fitted to it to ensure that the pocket sizes were accurate.</w:t>
      </w:r>
    </w:p>
    <w:p w14:paraId="71F4D873" w14:textId="77777777" w:rsidR="004E10AA" w:rsidRDefault="004E10AA" w:rsidP="004E10AA">
      <w:pPr>
        <w:rPr>
          <w:lang w:val="en-US" w:bidi="en-US"/>
        </w:rPr>
      </w:pPr>
      <w:r>
        <w:rPr>
          <w:noProof/>
          <w:lang w:eastAsia="en-GB"/>
        </w:rPr>
        <w:drawing>
          <wp:inline distT="0" distB="0" distL="0" distR="0" wp14:anchorId="7A51B62B" wp14:editId="2BC69765">
            <wp:extent cx="3080410" cy="3000087"/>
            <wp:effectExtent l="19050" t="0" r="5690" b="0"/>
            <wp:docPr id="264" name="Picture 8" descr="F:\HNC\Project\4 Implementation\20190410_0746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HNC\Project\4 Implementation\20190410_074659.jpg"/>
                    <pic:cNvPicPr>
                      <a:picLocks noChangeAspect="1" noChangeArrowheads="1"/>
                    </pic:cNvPicPr>
                  </pic:nvPicPr>
                  <pic:blipFill>
                    <a:blip r:embed="rId77" cstate="print"/>
                    <a:srcRect t="23844" b="21493"/>
                    <a:stretch>
                      <a:fillRect/>
                    </a:stretch>
                  </pic:blipFill>
                  <pic:spPr bwMode="auto">
                    <a:xfrm>
                      <a:off x="0" y="0"/>
                      <a:ext cx="3086965" cy="3006471"/>
                    </a:xfrm>
                    <a:prstGeom prst="rect">
                      <a:avLst/>
                    </a:prstGeom>
                    <a:noFill/>
                    <a:ln w="9525">
                      <a:noFill/>
                      <a:miter lim="800000"/>
                      <a:headEnd/>
                      <a:tailEnd/>
                    </a:ln>
                  </pic:spPr>
                </pic:pic>
              </a:graphicData>
            </a:graphic>
          </wp:inline>
        </w:drawing>
      </w:r>
    </w:p>
    <w:p w14:paraId="5920A119" w14:textId="77777777" w:rsidR="004E10AA" w:rsidRDefault="004E10AA" w:rsidP="004E10AA">
      <w:pPr>
        <w:rPr>
          <w:lang w:val="en-US" w:bidi="en-US"/>
        </w:rPr>
      </w:pPr>
      <w:r>
        <w:rPr>
          <w:lang w:val="en-US" w:bidi="en-US"/>
        </w:rPr>
        <w:t>With the foam confirmed to be correct, the shadow boards were cleared for production. The final stage of testing was performed on the finished products when they were delivered on 15/05/2019, by fully loading both shadow boards.</w:t>
      </w:r>
    </w:p>
    <w:p w14:paraId="53D11685" w14:textId="77777777" w:rsidR="004E10AA" w:rsidRDefault="004E10AA" w:rsidP="004E10AA">
      <w:pPr>
        <w:rPr>
          <w:lang w:val="en-US" w:bidi="en-US"/>
        </w:rPr>
        <w:sectPr w:rsidR="004E10AA" w:rsidSect="00E02218">
          <w:type w:val="oddPage"/>
          <w:pgSz w:w="12240" w:h="15840"/>
          <w:pgMar w:top="1440" w:right="1440" w:bottom="1440" w:left="1440" w:header="708" w:footer="708" w:gutter="0"/>
          <w:cols w:space="708"/>
          <w:docGrid w:linePitch="360"/>
        </w:sectPr>
      </w:pPr>
      <w:r>
        <w:rPr>
          <w:noProof/>
          <w:lang w:eastAsia="en-GB"/>
        </w:rPr>
        <w:drawing>
          <wp:inline distT="0" distB="0" distL="0" distR="0" wp14:anchorId="7CAAB642" wp14:editId="3C1F0780">
            <wp:extent cx="5936013" cy="2862277"/>
            <wp:effectExtent l="19050" t="0" r="7587" b="0"/>
            <wp:docPr id="265" name="Picture 9" descr="F:\HNC\Project\4 Implementation\20190515_1211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HNC\Project\4 Implementation\20190515_121117.jpg"/>
                    <pic:cNvPicPr>
                      <a:picLocks noChangeAspect="1" noChangeArrowheads="1"/>
                    </pic:cNvPicPr>
                  </pic:nvPicPr>
                  <pic:blipFill>
                    <a:blip r:embed="rId78" cstate="print"/>
                    <a:srcRect t="9220" b="5309"/>
                    <a:stretch>
                      <a:fillRect/>
                    </a:stretch>
                  </pic:blipFill>
                  <pic:spPr bwMode="auto">
                    <a:xfrm>
                      <a:off x="0" y="0"/>
                      <a:ext cx="5936013" cy="2862277"/>
                    </a:xfrm>
                    <a:prstGeom prst="rect">
                      <a:avLst/>
                    </a:prstGeom>
                    <a:noFill/>
                    <a:ln w="9525">
                      <a:noFill/>
                      <a:miter lim="800000"/>
                      <a:headEnd/>
                      <a:tailEnd/>
                    </a:ln>
                  </pic:spPr>
                </pic:pic>
              </a:graphicData>
            </a:graphic>
          </wp:inline>
        </w:drawing>
      </w:r>
    </w:p>
    <w:p w14:paraId="1759CF60" w14:textId="77777777" w:rsidR="004E10AA" w:rsidRDefault="004E10AA" w:rsidP="004E10AA">
      <w:pPr>
        <w:pStyle w:val="Title"/>
        <w:jc w:val="center"/>
        <w:rPr>
          <w:sz w:val="144"/>
          <w:szCs w:val="144"/>
          <w:lang w:val="en-US" w:bidi="en-US"/>
        </w:rPr>
      </w:pPr>
    </w:p>
    <w:p w14:paraId="6B754E4B" w14:textId="77777777" w:rsidR="004E10AA" w:rsidRDefault="004E10AA" w:rsidP="004E10AA">
      <w:pPr>
        <w:pStyle w:val="Title"/>
        <w:jc w:val="center"/>
        <w:rPr>
          <w:sz w:val="144"/>
          <w:szCs w:val="144"/>
          <w:lang w:val="en-US" w:bidi="en-US"/>
        </w:rPr>
      </w:pPr>
    </w:p>
    <w:p w14:paraId="0E498AD6" w14:textId="77777777" w:rsidR="004E10AA" w:rsidRDefault="004E10AA" w:rsidP="004E10AA">
      <w:pPr>
        <w:pStyle w:val="Title"/>
        <w:jc w:val="center"/>
        <w:rPr>
          <w:sz w:val="144"/>
          <w:szCs w:val="144"/>
          <w:lang w:val="en-US" w:bidi="en-US"/>
        </w:rPr>
      </w:pPr>
      <w:bookmarkStart w:id="170" w:name="_Toc14068868"/>
      <w:bookmarkStart w:id="171" w:name="_Toc71901178"/>
      <w:r w:rsidRPr="00B67A3C">
        <w:rPr>
          <w:sz w:val="144"/>
          <w:szCs w:val="144"/>
          <w:lang w:val="en-US" w:bidi="en-US"/>
        </w:rPr>
        <w:t>Evaluation</w:t>
      </w:r>
      <w:bookmarkEnd w:id="170"/>
      <w:bookmarkEnd w:id="171"/>
    </w:p>
    <w:p w14:paraId="73992B8C" w14:textId="77777777" w:rsidR="00D30F1C" w:rsidRDefault="00D30F1C">
      <w:pPr>
        <w:rPr>
          <w:rFonts w:asciiTheme="majorHAnsi" w:eastAsiaTheme="majorEastAsia" w:hAnsiTheme="majorHAnsi" w:cstheme="majorBidi"/>
          <w:color w:val="17365D" w:themeColor="text2" w:themeShade="BF"/>
          <w:spacing w:val="5"/>
          <w:kern w:val="28"/>
          <w:sz w:val="52"/>
          <w:szCs w:val="52"/>
        </w:rPr>
      </w:pPr>
      <w:bookmarkStart w:id="172" w:name="_Toc14068869"/>
      <w:r>
        <w:br w:type="page"/>
      </w:r>
    </w:p>
    <w:p w14:paraId="17A0A7BE" w14:textId="529D3222" w:rsidR="004E10AA" w:rsidRDefault="004E10AA" w:rsidP="004E10AA">
      <w:pPr>
        <w:pStyle w:val="Title"/>
        <w:jc w:val="center"/>
      </w:pPr>
      <w:bookmarkStart w:id="173" w:name="_Toc71901179"/>
      <w:r>
        <w:lastRenderedPageBreak/>
        <w:t>Project Management Evaluation</w:t>
      </w:r>
      <w:bookmarkEnd w:id="172"/>
      <w:bookmarkEnd w:id="173"/>
    </w:p>
    <w:p w14:paraId="094FED88" w14:textId="77777777" w:rsidR="004E10AA" w:rsidRDefault="004E10AA" w:rsidP="004E10AA">
      <w:r>
        <w:t>This stage of the evaluation will briefly cover each stage of the project in turn.</w:t>
      </w:r>
    </w:p>
    <w:p w14:paraId="5A583526" w14:textId="77777777" w:rsidR="004E10AA" w:rsidRDefault="004E10AA" w:rsidP="004E10AA">
      <w:pPr>
        <w:pStyle w:val="Heading1"/>
      </w:pPr>
      <w:bookmarkStart w:id="174" w:name="_Toc14068870"/>
      <w:bookmarkStart w:id="175" w:name="_Toc71901180"/>
      <w:r>
        <w:t>Overview</w:t>
      </w:r>
      <w:bookmarkEnd w:id="174"/>
      <w:bookmarkEnd w:id="175"/>
    </w:p>
    <w:p w14:paraId="04FBDC3C" w14:textId="77777777" w:rsidR="004E10AA" w:rsidRDefault="004E10AA" w:rsidP="004E10AA">
      <w:pPr>
        <w:rPr>
          <w:lang w:val="en-US"/>
        </w:rPr>
      </w:pPr>
      <w:r>
        <w:rPr>
          <w:lang w:val="en-US"/>
        </w:rPr>
        <w:t>The overview portion of the project was largely successful; the initial research and use of feasibility studies helped to select a project that was viable for completion, and the creation of PERT and GANTT charts helped to keep the project planning and implementation within project deadlines and also helped to structure the project and ensure that all tasks were completed.</w:t>
      </w:r>
    </w:p>
    <w:p w14:paraId="4D3C8CB7" w14:textId="77777777" w:rsidR="004E10AA" w:rsidRDefault="004E10AA" w:rsidP="004E10AA">
      <w:pPr>
        <w:rPr>
          <w:lang w:val="en-US"/>
        </w:rPr>
      </w:pPr>
      <w:r>
        <w:rPr>
          <w:lang w:val="en-US"/>
        </w:rPr>
        <w:t>The principle difficulty involved with the overview portion of the project was in finding suitable potential projects to begin with; at the beginning of the academic year I was anticipating movement to a different department late into the overview period, and had not found anything suitable in my then-current position in Stores and Logistics. Thankfully the nature of the overview period allowed for my attempts to find a suitable project in Stores and outside of work to still contribute towards the completion of the section, and the movement to the Quality Assurance department immediately provided me with a suitable project that could quickly be written in to the existing overview documentation before the section’s deadline.</w:t>
      </w:r>
    </w:p>
    <w:p w14:paraId="26EF14AF" w14:textId="77777777" w:rsidR="004E10AA" w:rsidRDefault="004E10AA" w:rsidP="004E10AA">
      <w:pPr>
        <w:rPr>
          <w:lang w:val="en-US"/>
        </w:rPr>
      </w:pPr>
      <w:r>
        <w:rPr>
          <w:lang w:val="en-US"/>
        </w:rPr>
        <w:t>This experience could have been improved upon if I had had more forward contact with the Quality Assurance department prior to my position there, as it would have allowed me to identify the floor jig and kanban system as a suitable project before it became an urgent issue. However, despite discussion with the HR and Apprentice Management staff overseeing the change of position, no forward contact was possible; in the future, more initiative should be taken by both myself and the overseeing staff in order to ensure that any upcoming academic requirements can be met in the new department.</w:t>
      </w:r>
    </w:p>
    <w:p w14:paraId="3CF94D00" w14:textId="77777777" w:rsidR="004E10AA" w:rsidRDefault="004E10AA" w:rsidP="004E10AA">
      <w:pPr>
        <w:pStyle w:val="Heading1"/>
      </w:pPr>
      <w:bookmarkStart w:id="176" w:name="_Toc14068871"/>
      <w:bookmarkStart w:id="177" w:name="_Toc71901181"/>
      <w:r>
        <w:t>Research</w:t>
      </w:r>
      <w:bookmarkEnd w:id="176"/>
      <w:bookmarkEnd w:id="177"/>
    </w:p>
    <w:p w14:paraId="430BC128" w14:textId="77777777" w:rsidR="004E10AA" w:rsidRDefault="004E10AA" w:rsidP="004E10AA">
      <w:pPr>
        <w:rPr>
          <w:lang w:val="en-US"/>
        </w:rPr>
      </w:pPr>
      <w:r>
        <w:rPr>
          <w:lang w:val="en-US"/>
        </w:rPr>
        <w:t>The research section of the project passed without major incident; the main design of the floor jig had already been finalized prior to my introduction to the project, which made tasks such as materials research and character selection matrices easier by study of the work already completed by the design team. Research into the kanban system/shadow boards was also quickly completed, as the main issue to tackle was the physical size of the objects to be loaded (which were all on-hand to be measured) and the kanban philosophy that would determine how it should be used (which I had studied prior as part of BTEC 2). The minimal required work allowed the section to be completed quickly and for the planning phase to begin ahead of schedule, which was a welcome convenience.</w:t>
      </w:r>
    </w:p>
    <w:p w14:paraId="34FDF24D" w14:textId="77777777" w:rsidR="004E10AA" w:rsidRDefault="004E10AA" w:rsidP="004E10AA">
      <w:pPr>
        <w:rPr>
          <w:lang w:val="en-US"/>
        </w:rPr>
      </w:pPr>
      <w:r>
        <w:rPr>
          <w:lang w:val="en-US"/>
        </w:rPr>
        <w:t>However, the post-delivery rework needed by the floor jig could potentially have been avoided if more research had been done into the physical design and mechanical forces present in the production design, which would have expedited the project completion. This will be considered in future project, and more thorough research completed when the opportunity arises instead of moving forwards early.</w:t>
      </w:r>
    </w:p>
    <w:p w14:paraId="0D45347D" w14:textId="77777777" w:rsidR="004E10AA" w:rsidRDefault="004E10AA" w:rsidP="004E10AA">
      <w:pPr>
        <w:pStyle w:val="Heading1"/>
      </w:pPr>
      <w:bookmarkStart w:id="178" w:name="_Toc14068872"/>
      <w:bookmarkStart w:id="179" w:name="_Toc71901182"/>
      <w:r>
        <w:lastRenderedPageBreak/>
        <w:t>Planning</w:t>
      </w:r>
      <w:bookmarkEnd w:id="178"/>
      <w:bookmarkEnd w:id="179"/>
    </w:p>
    <w:p w14:paraId="32FB61F3" w14:textId="77777777" w:rsidR="004E10AA" w:rsidRDefault="004E10AA" w:rsidP="004E10AA">
      <w:pPr>
        <w:rPr>
          <w:lang w:val="en-US"/>
        </w:rPr>
      </w:pPr>
      <w:r>
        <w:rPr>
          <w:lang w:val="en-US"/>
        </w:rPr>
        <w:t>The planning phase of the project was more involved; the initial activities of producing materials lists, time and costings calculations were already completed by the design team with regard to the floor jigs, and quick to do with regard to the simple construction of the shadow boards. However, the activity of arranging the shadow board materials layout, and collaborating with Mike Freeman at InStyle in order to create a production design, was a more involved and interesting topic; I enjoyed updating and adjusting the initial design concept to match the materials and manufacturing methods available to Mike’s company, and feel quite proud that the final product perfectly fits the portable work tables it was to be mounted on and functions as intended, while still being inexpensive and quick to produce at InStyle.</w:t>
      </w:r>
    </w:p>
    <w:p w14:paraId="70E96624" w14:textId="77777777" w:rsidR="004E10AA" w:rsidRDefault="004E10AA" w:rsidP="004E10AA">
      <w:pPr>
        <w:rPr>
          <w:lang w:val="en-US"/>
        </w:rPr>
      </w:pPr>
      <w:r>
        <w:rPr>
          <w:lang w:val="en-US"/>
        </w:rPr>
        <w:t>Later stages of the planning phase helped organize the activities of the implementation phase very well; the production of a Work Breakdown Structure document was incredibly useful when discussing the delivery and installation of the floor jigs with the engineers at DKP, as it meant they knew ahead of time what equipment would be available at Safran Seats to help transport and position the floor jigs, where they would need to be delivered and who they would need to contact when they arrived. This meant that the entire process from the delivery truck arriving to the jigs being positioned correctly in the workshop and the DKP engineers being ready to depart took less than two hours, because a forklift had been allocated and the transportation route cleared ahead of time. This success was marred by the need for the floor jigs to be reworked in-situ before they could be used for production, and with the benefit of hindsight it has been agreed that a second work breakdown structure document should have been produced to organize the rework activities in order to minimize the time the take, and that such an act will be taken following any complications with future projects.</w:t>
      </w:r>
    </w:p>
    <w:p w14:paraId="45005C21" w14:textId="77777777" w:rsidR="004E10AA" w:rsidRDefault="004E10AA" w:rsidP="004E10AA">
      <w:pPr>
        <w:rPr>
          <w:lang w:val="en-US"/>
        </w:rPr>
      </w:pPr>
      <w:r>
        <w:rPr>
          <w:lang w:val="en-US"/>
        </w:rPr>
        <w:t>It has been agreed that the FMEA activity taken during this phase was not fully successful; the study failed to identify the problem that resulted in the floor jig’s top surface not being flat enough to allow for dimensional analysis activities to be undertaken accurately, and so the study did not adequately prevent complications with the project’s final product. It did, however, prevent any failures occurring as a result of the management of the project (evidenced by the project being completed within schedule) and no health and safety issues occurred during the project’s implementation, so it has been decided that the FMEA activity was a partial success.</w:t>
      </w:r>
    </w:p>
    <w:p w14:paraId="39DB2AF1" w14:textId="77777777" w:rsidR="004E10AA" w:rsidRDefault="004E10AA" w:rsidP="004E10AA">
      <w:pPr>
        <w:pStyle w:val="Heading1"/>
      </w:pPr>
      <w:bookmarkStart w:id="180" w:name="_Toc14068873"/>
      <w:bookmarkStart w:id="181" w:name="_Toc71901183"/>
      <w:r>
        <w:t>Implementation</w:t>
      </w:r>
      <w:bookmarkEnd w:id="180"/>
      <w:bookmarkEnd w:id="181"/>
    </w:p>
    <w:p w14:paraId="280B27EF" w14:textId="77777777" w:rsidR="004E10AA" w:rsidRDefault="004E10AA" w:rsidP="004E10AA">
      <w:pPr>
        <w:rPr>
          <w:lang w:val="en-US"/>
        </w:rPr>
      </w:pPr>
      <w:r>
        <w:rPr>
          <w:lang w:val="en-US"/>
        </w:rPr>
        <w:t>It cannot be denied that the implementation phase of the project was troubled; there were significant delays in delivery of products from both DKP and InStyle, and the floor jigs from DKP required rework after their delivery and a verification process, that combined took nearly a month to be completed. Both products function, and were in operational use prior to the final deadline for them both, so the implementation phase has been deemed successful, however it has been noted that there are several lessons to be learned and applied to future projects.</w:t>
      </w:r>
    </w:p>
    <w:p w14:paraId="4F07C122" w14:textId="77777777" w:rsidR="004E10AA" w:rsidRDefault="004E10AA" w:rsidP="004E10AA">
      <w:pPr>
        <w:rPr>
          <w:lang w:val="en-US"/>
        </w:rPr>
      </w:pPr>
      <w:r>
        <w:rPr>
          <w:lang w:val="en-US"/>
        </w:rPr>
        <w:t xml:space="preserve">Communication between Safran Seats GB and InStyle regarding the shadow boards was sufficient; it is understood that InStyle was producing several runs of shadow boards for both other companies and other departments within Safran Seats GB, and were focusing on orders that had closer production </w:t>
      </w:r>
      <w:r>
        <w:rPr>
          <w:lang w:val="en-US"/>
        </w:rPr>
        <w:lastRenderedPageBreak/>
        <w:t>deadlines than the Quality Assurance department’s project. This meant that the initial estimation of delivery of the products was inaccurate, but full transparency of the production was given and the project was completed on time, with both products being functional immediately upon arrival. It has been suggested that deeper discussion be made with outsourced companies during future projects, in order to obtain more accurate production estimates prior to work being undertaken, but otherwise this activity and others like it would not be handled very differently in the future.</w:t>
      </w:r>
    </w:p>
    <w:p w14:paraId="77890FDD" w14:textId="77777777" w:rsidR="004E10AA" w:rsidRDefault="004E10AA" w:rsidP="004E10AA">
      <w:pPr>
        <w:rPr>
          <w:lang w:val="en-US"/>
        </w:rPr>
      </w:pPr>
      <w:r>
        <w:rPr>
          <w:lang w:val="en-US"/>
        </w:rPr>
        <w:t>Communication between Safran Seats GB and DKP, however, was less effective; the first confirmation of the floor jigs starting production was the announcement that the first jig had been completed in late January. This was after the designs had been sent and the order raised prior to October, and the designed corrected and re-sent in mid December. Following this, the jigs were not delivered until mid February, and the rework of the jigs that they needed took until late March. For much of this time no information passed between DKP and the point of contact in Safran Seats, save for specifically technical data; information as to what time things could be expected to arrive/occur was in high demand and short supply, and the project lapsed to a “it’ll happen when it happens” mentality. This resulted in the project taking longer than it was projected to, with little explanation as to why. It is still not clear whether the issue was one of DKP not responding or the point of contact within Safran Seats not asking for updates. It has been recommended that in the future, much more effort be made to ensure transparency of information from third party contractors.</w:t>
      </w:r>
    </w:p>
    <w:p w14:paraId="60327B4F" w14:textId="77777777" w:rsidR="004E10AA" w:rsidRDefault="004E10AA" w:rsidP="004E10AA">
      <w:pPr>
        <w:rPr>
          <w:lang w:val="en-US"/>
        </w:rPr>
      </w:pPr>
      <w:r>
        <w:rPr>
          <w:lang w:val="en-US"/>
        </w:rPr>
        <w:t xml:space="preserve">The actual process of delivering, reworking, setting and releasing the products for use went very smoothly, however. The shadow boards were delivered by hand to Owen Evans in the QA workshop, and were simply fitted to the portable work tables and loaded with the required materials. Testing has indicated that they function well and discussing with fitting technicians confirms that they are very happy with the system, as they no longer need to worry about locating fixing materials before or during the fitting process. </w:t>
      </w:r>
    </w:p>
    <w:p w14:paraId="0BB16071" w14:textId="77777777" w:rsidR="004E10AA" w:rsidRDefault="004E10AA" w:rsidP="004E10AA">
      <w:pPr>
        <w:rPr>
          <w:lang w:val="en-US"/>
        </w:rPr>
        <w:sectPr w:rsidR="004E10AA" w:rsidSect="00E02218">
          <w:type w:val="oddPage"/>
          <w:pgSz w:w="12240" w:h="15840"/>
          <w:pgMar w:top="1440" w:right="1440" w:bottom="1440" w:left="1440" w:header="708" w:footer="708" w:gutter="0"/>
          <w:cols w:space="708"/>
          <w:docGrid w:linePitch="360"/>
        </w:sectPr>
      </w:pPr>
      <w:r>
        <w:rPr>
          <w:lang w:val="en-US"/>
        </w:rPr>
        <w:t>Delivery of the floor jigs went smoothly too, with a forklift and pump truck already being on hand for the delivery. Some improvisation was needed to deposit the floor jigs in their final locations, but they were positioned correctly. The main problem encountered was, of course, the fact that the top surfaces of the jigs were not level; this represents a failure state in the initial manufacture and testing at DKP, however due to the successful rework it has not been considered a failure of the project as a whole. DKP have taken the opportunity to revise their own assembly and testing processes and have communicated their internal improvements, which has convinced staff at Safran Seats to use DKP in the future for a 777 or Airbus floor jig for analysis of the Optima products to be fitted to those aircraft.</w:t>
      </w:r>
    </w:p>
    <w:p w14:paraId="2ECD8141" w14:textId="77777777" w:rsidR="004E10AA" w:rsidRDefault="004E10AA" w:rsidP="004E10AA">
      <w:pPr>
        <w:pStyle w:val="Title"/>
        <w:jc w:val="center"/>
        <w:rPr>
          <w:lang w:val="en-US"/>
        </w:rPr>
      </w:pPr>
      <w:bookmarkStart w:id="182" w:name="_Toc14068874"/>
      <w:bookmarkStart w:id="183" w:name="_Toc71901184"/>
      <w:r>
        <w:rPr>
          <w:lang w:val="en-US"/>
        </w:rPr>
        <w:lastRenderedPageBreak/>
        <w:t>Final Project Evaluation</w:t>
      </w:r>
      <w:bookmarkEnd w:id="182"/>
      <w:bookmarkEnd w:id="183"/>
    </w:p>
    <w:p w14:paraId="1CE468EA" w14:textId="77777777" w:rsidR="004E10AA" w:rsidRDefault="004E10AA" w:rsidP="004E10AA">
      <w:pPr>
        <w:rPr>
          <w:lang w:val="en-US"/>
        </w:rPr>
      </w:pPr>
      <w:r>
        <w:rPr>
          <w:lang w:val="en-US"/>
        </w:rPr>
        <w:t>This stage of the evaluation will look at the project as a whole.</w:t>
      </w:r>
    </w:p>
    <w:p w14:paraId="0199ABBC" w14:textId="77777777" w:rsidR="004E10AA" w:rsidRDefault="004E10AA" w:rsidP="004E10AA">
      <w:pPr>
        <w:pStyle w:val="Heading1"/>
        <w:spacing w:before="0"/>
      </w:pPr>
      <w:bookmarkStart w:id="184" w:name="_Toc14068875"/>
      <w:bookmarkStart w:id="185" w:name="_Toc71901185"/>
      <w:r w:rsidRPr="0089009F">
        <w:t>How do you feel the project went as a whole</w:t>
      </w:r>
      <w:r>
        <w:t>?</w:t>
      </w:r>
      <w:bookmarkEnd w:id="184"/>
      <w:bookmarkEnd w:id="185"/>
    </w:p>
    <w:p w14:paraId="7F5DECC9" w14:textId="77777777" w:rsidR="004E10AA" w:rsidRDefault="004E10AA" w:rsidP="004E10AA">
      <w:pPr>
        <w:rPr>
          <w:lang w:val="en-US"/>
        </w:rPr>
      </w:pPr>
      <w:r>
        <w:rPr>
          <w:lang w:val="en-US"/>
        </w:rPr>
        <w:t>Overall both halves of the project went reasonably well. While there were several difficulties involved regarding the designs and timescale of implementation for both the floor jigs and the shadow boards, and these difficulties followed on from a late start on the project due to a lack of a suitable need, both projects were completed on time. I feel like this was in part due to the initial setting of April 1</w:t>
      </w:r>
      <w:r w:rsidRPr="00BA42F3">
        <w:rPr>
          <w:vertAlign w:val="superscript"/>
          <w:lang w:val="en-US"/>
        </w:rPr>
        <w:t>st</w:t>
      </w:r>
      <w:r>
        <w:rPr>
          <w:lang w:val="en-US"/>
        </w:rPr>
        <w:t xml:space="preserve"> as the project completion deadline, even while the actual projects only needed completing by June 1</w:t>
      </w:r>
      <w:r w:rsidRPr="00BA42F3">
        <w:rPr>
          <w:vertAlign w:val="superscript"/>
          <w:lang w:val="en-US"/>
        </w:rPr>
        <w:t>st</w:t>
      </w:r>
      <w:r>
        <w:rPr>
          <w:lang w:val="en-US"/>
        </w:rPr>
        <w:t>. This meant that, even though both projects ended up going ‘over deadline’, they were still completed prior to being needed (and, indeed, the floor jigs had been delivered and were midway through testing when the April 1</w:t>
      </w:r>
      <w:r w:rsidRPr="00BA42F3">
        <w:rPr>
          <w:vertAlign w:val="superscript"/>
          <w:lang w:val="en-US"/>
        </w:rPr>
        <w:t>st</w:t>
      </w:r>
      <w:r>
        <w:rPr>
          <w:lang w:val="en-US"/>
        </w:rPr>
        <w:t xml:space="preserve"> deadline arrived, so they nearly made the desired deadline).</w:t>
      </w:r>
    </w:p>
    <w:p w14:paraId="5151E2A4" w14:textId="77777777" w:rsidR="004E10AA" w:rsidRPr="0089009F" w:rsidRDefault="004E10AA" w:rsidP="004E10AA">
      <w:pPr>
        <w:rPr>
          <w:lang w:val="en-US"/>
        </w:rPr>
      </w:pPr>
      <w:r>
        <w:rPr>
          <w:lang w:val="en-US"/>
        </w:rPr>
        <w:t>Organization of the project probably could have been done better, and an earlier start on the project (by either more timely transfer to the QA department or the possibility to interact with them ahead of time and begin working on the project while still in Stores) would probably have resulted in the April 1</w:t>
      </w:r>
      <w:r w:rsidRPr="00BA42F3">
        <w:rPr>
          <w:vertAlign w:val="superscript"/>
          <w:lang w:val="en-US"/>
        </w:rPr>
        <w:t>st</w:t>
      </w:r>
      <w:r>
        <w:rPr>
          <w:lang w:val="en-US"/>
        </w:rPr>
        <w:t xml:space="preserve"> deadline being met by both halves of the project. However, both projects have resulted in functional products that have demonstrably increased the throughput of dimensional analysis operations, and so the project can only be considered a success.</w:t>
      </w:r>
    </w:p>
    <w:p w14:paraId="4D708A1D" w14:textId="77777777" w:rsidR="004E10AA" w:rsidRDefault="004E10AA" w:rsidP="004E10AA">
      <w:pPr>
        <w:pStyle w:val="Heading1"/>
        <w:spacing w:before="0"/>
      </w:pPr>
      <w:bookmarkStart w:id="186" w:name="_Toc14068876"/>
      <w:bookmarkStart w:id="187" w:name="_Toc71901186"/>
      <w:r w:rsidRPr="0089009F">
        <w:t>Parts did/didn't enjoy?</w:t>
      </w:r>
      <w:bookmarkEnd w:id="186"/>
      <w:bookmarkEnd w:id="187"/>
    </w:p>
    <w:p w14:paraId="716F60E2" w14:textId="77777777" w:rsidR="004E10AA" w:rsidRDefault="004E10AA" w:rsidP="004E10AA">
      <w:pPr>
        <w:rPr>
          <w:lang w:val="en-US"/>
        </w:rPr>
      </w:pPr>
      <w:r>
        <w:rPr>
          <w:lang w:val="en-US"/>
        </w:rPr>
        <w:t>I quite enjoyed the kanban system portion of the project; the initial idea of it was provided by Martin Carver who wanted a system to house all of the materials and documentation that would be needed for the fitting activities, but otherwise I had almost complete control and responsibility of the kanban systems’ design and implementation. However, I will admit that the long interval between the submission of the design/raising of the production order with InStyle and the delivery of the actual product was quite frustrating; I asked Mike Freeman for updates from his company several times however, and he did confirm that the order was still in the works, just behind a more time-sensitive project from elsewhere within Safran Seats.</w:t>
      </w:r>
    </w:p>
    <w:p w14:paraId="58E4C2F3" w14:textId="77777777" w:rsidR="004E10AA" w:rsidRDefault="004E10AA" w:rsidP="004E10AA">
      <w:pPr>
        <w:rPr>
          <w:lang w:val="en-US"/>
        </w:rPr>
      </w:pPr>
      <w:r>
        <w:rPr>
          <w:lang w:val="en-US"/>
        </w:rPr>
        <w:t>I also liked the events following my discovery of the design error in the floor jigs; within a working day we had isolated and corrected the problem with the design and re-submitted it to DKP for corrected production. It allowed me a lot of insight into the design procedure for the product as I witnessed it being analyzed, and ultimately I helped correct a mistake in a £14,000 project before it had any impact.</w:t>
      </w:r>
    </w:p>
    <w:p w14:paraId="5B17C010" w14:textId="77777777" w:rsidR="004E10AA" w:rsidRPr="0089009F" w:rsidRDefault="004E10AA" w:rsidP="004E10AA">
      <w:pPr>
        <w:rPr>
          <w:lang w:val="en-US"/>
        </w:rPr>
      </w:pPr>
      <w:r>
        <w:rPr>
          <w:lang w:val="en-US"/>
        </w:rPr>
        <w:t xml:space="preserve">I very much didn’t like the insistence of Lee Price that he be brought up to speed on every aspect of the project in late February, as informing him of all of the changes and developments that had been made prior to that point took three four-hour conferences, the project was not being completed by a team or in a department that was under his direct jurisdiction, and he proceeded to have no constructive input to the project as a whole. </w:t>
      </w:r>
    </w:p>
    <w:p w14:paraId="39301335" w14:textId="77777777" w:rsidR="004E10AA" w:rsidRDefault="004E10AA" w:rsidP="004E10AA">
      <w:pPr>
        <w:pStyle w:val="Heading1"/>
        <w:spacing w:before="0"/>
      </w:pPr>
      <w:bookmarkStart w:id="188" w:name="_Toc14068877"/>
      <w:bookmarkStart w:id="189" w:name="_Toc71901187"/>
      <w:r w:rsidRPr="0089009F">
        <w:lastRenderedPageBreak/>
        <w:t>What was difficult?</w:t>
      </w:r>
      <w:bookmarkEnd w:id="188"/>
      <w:bookmarkEnd w:id="189"/>
    </w:p>
    <w:p w14:paraId="045DB997" w14:textId="1DED6032" w:rsidR="004E10AA" w:rsidRPr="0089009F" w:rsidRDefault="004E10AA" w:rsidP="004E10AA">
      <w:pPr>
        <w:rPr>
          <w:lang w:val="en-US"/>
        </w:rPr>
      </w:pPr>
      <w:r>
        <w:rPr>
          <w:lang w:val="en-US"/>
        </w:rPr>
        <w:t xml:space="preserve">Probably the most difficult part of the project was maintaining communications and ensuring project objectives were met by different personnel; several members of the project team had to be contacted numerous times with the same request before results were found. This was likely due in part to different elements of the project team being located in different places, and an increased workload and other workplace complications resulting from the ongoing business merger of </w:t>
      </w:r>
      <w:r w:rsidR="00D45A17">
        <w:rPr>
          <w:lang w:val="en-US"/>
        </w:rPr>
        <w:t>Safran Seats GB</w:t>
      </w:r>
      <w:r>
        <w:rPr>
          <w:lang w:val="en-US"/>
        </w:rPr>
        <w:t xml:space="preserve"> into Safran Seats GB while the project was in the design and planning phases; once the project was into the implementation phase, there were few complications of this nature and the project progressed steadily, if slowly.</w:t>
      </w:r>
    </w:p>
    <w:p w14:paraId="1AA58776" w14:textId="77777777" w:rsidR="004E10AA" w:rsidRDefault="004E10AA" w:rsidP="004E10AA">
      <w:pPr>
        <w:pStyle w:val="Heading1"/>
        <w:spacing w:before="0"/>
      </w:pPr>
      <w:bookmarkStart w:id="190" w:name="_Toc14068878"/>
      <w:bookmarkStart w:id="191" w:name="_Toc71901188"/>
      <w:r w:rsidRPr="0089009F">
        <w:t>What would be done differently?</w:t>
      </w:r>
      <w:bookmarkEnd w:id="190"/>
      <w:bookmarkEnd w:id="191"/>
    </w:p>
    <w:p w14:paraId="5B4A76C8" w14:textId="77777777" w:rsidR="004E10AA" w:rsidRDefault="004E10AA" w:rsidP="004E10AA">
      <w:pPr>
        <w:rPr>
          <w:lang w:val="en-US"/>
        </w:rPr>
      </w:pPr>
      <w:r>
        <w:rPr>
          <w:lang w:val="en-US"/>
        </w:rPr>
        <w:t>If a project similar to this were to be completed again, several things would need to be done differently;</w:t>
      </w:r>
    </w:p>
    <w:p w14:paraId="52BBCA58" w14:textId="77777777" w:rsidR="004E10AA" w:rsidRDefault="004E10AA" w:rsidP="004E10AA">
      <w:pPr>
        <w:pStyle w:val="ListParagraph"/>
        <w:numPr>
          <w:ilvl w:val="0"/>
          <w:numId w:val="49"/>
        </w:numPr>
      </w:pPr>
      <w:r>
        <w:t>Designs of the floor jigs would be produced using the 3d models of the units to be fitted to the jigs as a reference source, not the planning drawings of the units’ layout on an aircraft. This mistake nearly caused the floor jigs to be incapable of correctly mounting 1A/2A and 1F/2F units, and may not have been discovered until one of those units needed dimensional analysis. This could have had expensive repercussions.</w:t>
      </w:r>
    </w:p>
    <w:p w14:paraId="094E7D32" w14:textId="77777777" w:rsidR="004E10AA" w:rsidRDefault="004E10AA" w:rsidP="004E10AA">
      <w:pPr>
        <w:pStyle w:val="ListParagraph"/>
        <w:numPr>
          <w:ilvl w:val="0"/>
          <w:numId w:val="49"/>
        </w:numPr>
      </w:pPr>
      <w:r>
        <w:t>Contact would be organized between team members on a regular basis, with each team member reporting their progress at regular intervals instead of only as needed. This would prevent tasks from sitting idle for several weeks, as was found to happen with several aspects including orders that needed to be raised and requests for technical information.</w:t>
      </w:r>
    </w:p>
    <w:p w14:paraId="232597DF" w14:textId="77777777" w:rsidR="004E10AA" w:rsidRPr="00F73087" w:rsidRDefault="004E10AA" w:rsidP="004E10AA">
      <w:pPr>
        <w:pStyle w:val="ListParagraph"/>
        <w:numPr>
          <w:ilvl w:val="0"/>
          <w:numId w:val="49"/>
        </w:numPr>
      </w:pPr>
      <w:r>
        <w:t>Some effort would be made to test the floor jigs for compliance at DKP, so that they could be reworked there instead of DKP engineers needing to arrange a time to visit and rework the jigs in-situ. This would have reduced the time taken before the jigs entered functional use and helped keep the busy QA workshop free of clutter while the existing floor jigs were still in use.</w:t>
      </w:r>
    </w:p>
    <w:p w14:paraId="743FFC08" w14:textId="77777777" w:rsidR="004E10AA" w:rsidRDefault="004E10AA" w:rsidP="004E10AA">
      <w:pPr>
        <w:pStyle w:val="Heading1"/>
        <w:spacing w:before="0"/>
      </w:pPr>
      <w:bookmarkStart w:id="192" w:name="_Toc14068879"/>
      <w:bookmarkStart w:id="193" w:name="_Toc71901189"/>
      <w:r w:rsidRPr="0089009F">
        <w:t>What could be done to expand/follow on from this project?</w:t>
      </w:r>
      <w:bookmarkEnd w:id="192"/>
      <w:bookmarkEnd w:id="193"/>
    </w:p>
    <w:p w14:paraId="55B4BDAF" w14:textId="77777777" w:rsidR="004E10AA" w:rsidRDefault="004E10AA" w:rsidP="004E10AA">
      <w:r>
        <w:t>The QA department is already making plans to expand on this project by producing an equivalent jig for Boeing 777 and Airbus A380 equivalents of the same project, which are due to start production in 2020. It has also been suggested that equivalents of the implemented jigs be created to replace the previously acquired, and ultimately failed, Dovetail product jigs.</w:t>
      </w:r>
    </w:p>
    <w:p w14:paraId="11DDC94E" w14:textId="77777777" w:rsidR="004E10AA" w:rsidRDefault="004E10AA" w:rsidP="004E10AA">
      <w:pPr>
        <w:pStyle w:val="Heading1"/>
        <w:spacing w:before="0"/>
      </w:pPr>
      <w:bookmarkStart w:id="194" w:name="_Toc14068880"/>
      <w:bookmarkStart w:id="195" w:name="_Toc71901190"/>
      <w:r w:rsidRPr="0089009F">
        <w:t>Final conclusion - success or not?</w:t>
      </w:r>
      <w:bookmarkEnd w:id="194"/>
      <w:bookmarkEnd w:id="195"/>
    </w:p>
    <w:p w14:paraId="048069F1" w14:textId="493EC1CE" w:rsidR="004E10AA" w:rsidRDefault="004E10AA" w:rsidP="004E10AA">
      <w:pPr>
        <w:rPr>
          <w:lang w:val="en-US"/>
        </w:rPr>
      </w:pPr>
      <w:r>
        <w:rPr>
          <w:lang w:val="en-US"/>
        </w:rPr>
        <w:t>It can be confidently said that the project was a success; despite complications at several stages and concerns that production was progressing slowly, the project concluded before the final deadline and produced dimensional analysis jigs, shadow boards and operator instructions that functioned correctly, reduced dimensional analysis takt time and were easy to use.</w:t>
      </w:r>
    </w:p>
    <w:p w14:paraId="079DD348" w14:textId="4CBF23A8" w:rsidR="00FF53B7" w:rsidRDefault="00FF53B7">
      <w:pPr>
        <w:rPr>
          <w:lang w:val="en-US"/>
        </w:rPr>
      </w:pPr>
      <w:r>
        <w:rPr>
          <w:lang w:val="en-US"/>
        </w:rPr>
        <w:br w:type="page"/>
      </w:r>
    </w:p>
    <w:p w14:paraId="02158B9F" w14:textId="60E55E0F" w:rsidR="00FF53B7" w:rsidRDefault="00FF53B7" w:rsidP="00FF53B7">
      <w:pPr>
        <w:pStyle w:val="Title"/>
        <w:jc w:val="center"/>
      </w:pPr>
      <w:bookmarkStart w:id="196" w:name="_Toc71901191"/>
      <w:r>
        <w:lastRenderedPageBreak/>
        <w:t>References</w:t>
      </w:r>
      <w:bookmarkEnd w:id="196"/>
    </w:p>
    <w:sdt>
      <w:sdtPr>
        <w:id w:val="-2105876678"/>
        <w:docPartObj>
          <w:docPartGallery w:val="Bibliographies"/>
          <w:docPartUnique/>
        </w:docPartObj>
      </w:sdtPr>
      <w:sdtContent>
        <w:p w14:paraId="5B62AD7A" w14:textId="7C2DBF6C" w:rsidR="00FF53B7" w:rsidRPr="00FF53B7" w:rsidRDefault="00FF53B7" w:rsidP="00FF53B7"/>
        <w:sdt>
          <w:sdtPr>
            <w:id w:val="-573587230"/>
            <w:bibliography/>
          </w:sdtPr>
          <w:sdtContent>
            <w:p w14:paraId="57FA6618" w14:textId="77777777" w:rsidR="004722D5" w:rsidRDefault="00FF53B7" w:rsidP="004722D5">
              <w:pPr>
                <w:pStyle w:val="Bibliography"/>
                <w:ind w:left="720" w:hanging="720"/>
                <w:rPr>
                  <w:noProof/>
                  <w:sz w:val="24"/>
                  <w:szCs w:val="24"/>
                </w:rPr>
              </w:pPr>
              <w:r>
                <w:fldChar w:fldCharType="begin"/>
              </w:r>
              <w:r>
                <w:instrText xml:space="preserve"> BIBLIOGRAPHY </w:instrText>
              </w:r>
              <w:r>
                <w:fldChar w:fldCharType="separate"/>
              </w:r>
              <w:r w:rsidR="004722D5">
                <w:rPr>
                  <w:noProof/>
                </w:rPr>
                <w:t xml:space="preserve">Ahlborn Kunststoffe. (n.d.). </w:t>
              </w:r>
              <w:r w:rsidR="004722D5">
                <w:rPr>
                  <w:i/>
                  <w:iCs/>
                  <w:noProof/>
                </w:rPr>
                <w:t>Technical Properties PVC-U, PVC-HI, PVC-C</w:t>
              </w:r>
              <w:r w:rsidR="004722D5">
                <w:rPr>
                  <w:noProof/>
                </w:rPr>
                <w:t>. Retrieved from AKU Plastics: https://www.akuplastics.com/gehrfile/tech1e.htm</w:t>
              </w:r>
            </w:p>
            <w:p w14:paraId="3C2B90AB" w14:textId="77777777" w:rsidR="004722D5" w:rsidRDefault="004722D5" w:rsidP="004722D5">
              <w:pPr>
                <w:pStyle w:val="Bibliography"/>
                <w:ind w:left="720" w:hanging="720"/>
                <w:rPr>
                  <w:noProof/>
                </w:rPr>
              </w:pPr>
              <w:r>
                <w:rPr>
                  <w:noProof/>
                </w:rPr>
                <w:t xml:space="preserve">Alimex Ltd. (n.d.). </w:t>
              </w:r>
              <w:r>
                <w:rPr>
                  <w:i/>
                  <w:iCs/>
                  <w:noProof/>
                </w:rPr>
                <w:t>ACP 6000 Series</w:t>
              </w:r>
              <w:r>
                <w:rPr>
                  <w:noProof/>
                </w:rPr>
                <w:t>. Retrieved from alimexltd.co.uk: https://www.alimexltd.co.uk/products/acp-6000-series</w:t>
              </w:r>
            </w:p>
            <w:p w14:paraId="6E59C3D0" w14:textId="77777777" w:rsidR="004722D5" w:rsidRDefault="004722D5" w:rsidP="004722D5">
              <w:pPr>
                <w:pStyle w:val="Bibliography"/>
                <w:ind w:left="720" w:hanging="720"/>
                <w:rPr>
                  <w:noProof/>
                </w:rPr>
              </w:pPr>
              <w:r>
                <w:rPr>
                  <w:noProof/>
                </w:rPr>
                <w:t xml:space="preserve">Hartzell, S. (2003). </w:t>
              </w:r>
              <w:r>
                <w:rPr>
                  <w:i/>
                  <w:iCs/>
                  <w:noProof/>
                </w:rPr>
                <w:t>Lewin's 3-Stage Model of Change: Unfreezing, Changing &amp; Refreezing</w:t>
              </w:r>
              <w:r>
                <w:rPr>
                  <w:noProof/>
                </w:rPr>
                <w:t>. Retrieved April 17, 2018, from Study.com: https://study.com/academy/lesson/lewins-3-stage-model-of-change-unfreezing-changing-refreezing.html</w:t>
              </w:r>
            </w:p>
            <w:p w14:paraId="04B9FEA6" w14:textId="77777777" w:rsidR="004722D5" w:rsidRDefault="004722D5" w:rsidP="004722D5">
              <w:pPr>
                <w:pStyle w:val="Bibliography"/>
                <w:ind w:left="720" w:hanging="720"/>
                <w:rPr>
                  <w:noProof/>
                </w:rPr>
              </w:pPr>
              <w:r>
                <w:rPr>
                  <w:noProof/>
                </w:rPr>
                <w:t xml:space="preserve">metals4U. (n.d.). </w:t>
              </w:r>
              <w:r>
                <w:rPr>
                  <w:i/>
                  <w:iCs/>
                  <w:noProof/>
                </w:rPr>
                <w:t>316 Stainless Steel</w:t>
              </w:r>
              <w:r>
                <w:rPr>
                  <w:noProof/>
                </w:rPr>
                <w:t>. Retrieved from metals4U.co.uk: https://www.metals4u.co.uk/blog/316-stainless-steel</w:t>
              </w:r>
            </w:p>
            <w:p w14:paraId="6E6AD1FC" w14:textId="77777777" w:rsidR="004722D5" w:rsidRDefault="004722D5" w:rsidP="004722D5">
              <w:pPr>
                <w:pStyle w:val="Bibliography"/>
                <w:ind w:left="720" w:hanging="720"/>
                <w:rPr>
                  <w:noProof/>
                </w:rPr>
              </w:pPr>
              <w:r>
                <w:rPr>
                  <w:noProof/>
                </w:rPr>
                <w:t xml:space="preserve">Smith Metal. (2018). </w:t>
              </w:r>
              <w:r>
                <w:rPr>
                  <w:i/>
                  <w:iCs/>
                  <w:noProof/>
                </w:rPr>
                <w:t>ACP 5080R Technical Datasheet.</w:t>
              </w:r>
              <w:r>
                <w:rPr>
                  <w:noProof/>
                </w:rPr>
                <w:t xml:space="preserve"> Retrieved from smithmetal.com: https://www.smithmetal.com/pdf/aluminium/tooling-plate/acp-5080r.pdf</w:t>
              </w:r>
            </w:p>
            <w:p w14:paraId="1306ACC8" w14:textId="77777777" w:rsidR="004722D5" w:rsidRDefault="004722D5" w:rsidP="004722D5">
              <w:pPr>
                <w:pStyle w:val="Bibliography"/>
                <w:ind w:left="720" w:hanging="720"/>
                <w:rPr>
                  <w:noProof/>
                </w:rPr>
              </w:pPr>
              <w:r>
                <w:rPr>
                  <w:noProof/>
                </w:rPr>
                <w:t xml:space="preserve">Vorne. (2011). </w:t>
              </w:r>
              <w:r>
                <w:rPr>
                  <w:i/>
                  <w:iCs/>
                  <w:noProof/>
                </w:rPr>
                <w:t>SMED (Single Minute Exchange of Dies)</w:t>
              </w:r>
              <w:r>
                <w:rPr>
                  <w:noProof/>
                </w:rPr>
                <w:t>. Retrieved 02 21, 2018, from LeanProduction: https://www.leanproduction.com/smed.html</w:t>
              </w:r>
            </w:p>
            <w:p w14:paraId="7FEF13D7" w14:textId="1B5E8913" w:rsidR="00FF53B7" w:rsidRDefault="00FF53B7" w:rsidP="004722D5">
              <w:r>
                <w:rPr>
                  <w:b/>
                  <w:bCs/>
                  <w:noProof/>
                </w:rPr>
                <w:fldChar w:fldCharType="end"/>
              </w:r>
            </w:p>
          </w:sdtContent>
        </w:sdt>
      </w:sdtContent>
    </w:sdt>
    <w:p w14:paraId="5BC7CE34" w14:textId="77777777" w:rsidR="00FF53B7" w:rsidRPr="0089009F" w:rsidRDefault="00FF53B7" w:rsidP="004E10AA">
      <w:pPr>
        <w:rPr>
          <w:lang w:val="en-US"/>
        </w:rPr>
      </w:pPr>
    </w:p>
    <w:p w14:paraId="53CA6520" w14:textId="77777777" w:rsidR="00DE3059" w:rsidRPr="004E10AA" w:rsidRDefault="00DE3059" w:rsidP="00DE3059">
      <w:pPr>
        <w:rPr>
          <w:lang w:val="en-US"/>
        </w:rPr>
      </w:pPr>
    </w:p>
    <w:sectPr w:rsidR="00DE3059" w:rsidRPr="004E10AA" w:rsidSect="00E02218">
      <w:type w:val="oddPag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FD1ED" w14:textId="77777777" w:rsidR="00494C29" w:rsidRDefault="00494C29" w:rsidP="00E33374">
      <w:pPr>
        <w:spacing w:after="0" w:line="240" w:lineRule="auto"/>
      </w:pPr>
      <w:r>
        <w:separator/>
      </w:r>
    </w:p>
  </w:endnote>
  <w:endnote w:type="continuationSeparator" w:id="0">
    <w:p w14:paraId="1AE86A8C" w14:textId="77777777" w:rsidR="00494C29" w:rsidRDefault="00494C29" w:rsidP="00E333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ＭＳ ゴシック">
    <w:altName w:val="MS Gothic"/>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ＭＳ 明朝">
    <w:altName w:val="MS Mincho"/>
    <w:panose1 w:val="02020609040205080304"/>
    <w:charset w:val="80"/>
    <w:family w:val="roman"/>
    <w:pitch w:val="fixed"/>
    <w:sig w:usb0="E00002FF" w:usb1="6AC7FDFB" w:usb2="08000012" w:usb3="00000000" w:csb0="0002009F" w:csb1="00000000"/>
  </w:font>
  <w:font w:name="TimesNewRomanPSMT">
    <w:altName w:val="Times New Roman"/>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Borders>
        <w:top w:val="single" w:sz="18" w:space="0" w:color="808080" w:themeColor="background1" w:themeShade="80"/>
        <w:insideV w:val="single" w:sz="18" w:space="0" w:color="808080" w:themeColor="background1" w:themeShade="80"/>
      </w:tblBorders>
      <w:tblLook w:val="04A0" w:firstRow="1" w:lastRow="0" w:firstColumn="1" w:lastColumn="0" w:noHBand="0" w:noVBand="1"/>
    </w:tblPr>
    <w:tblGrid>
      <w:gridCol w:w="958"/>
      <w:gridCol w:w="8284"/>
    </w:tblGrid>
    <w:tr w:rsidR="0038554C" w14:paraId="0736C6DC" w14:textId="77777777">
      <w:tc>
        <w:tcPr>
          <w:tcW w:w="918" w:type="dxa"/>
        </w:tcPr>
        <w:p w14:paraId="0B33A813" w14:textId="77777777" w:rsidR="0038554C" w:rsidRDefault="007A6355">
          <w:pPr>
            <w:pStyle w:val="Footer"/>
            <w:jc w:val="right"/>
            <w:rPr>
              <w:b/>
              <w:color w:val="4F81BD" w:themeColor="accent1"/>
              <w:sz w:val="32"/>
              <w:szCs w:val="32"/>
            </w:rPr>
          </w:pPr>
          <w:r>
            <w:fldChar w:fldCharType="begin"/>
          </w:r>
          <w:r w:rsidR="0038554C">
            <w:instrText xml:space="preserve"> PAGE   \* MERGEFORMAT </w:instrText>
          </w:r>
          <w:r>
            <w:fldChar w:fldCharType="separate"/>
          </w:r>
          <w:r w:rsidR="00654642" w:rsidRPr="00654642">
            <w:rPr>
              <w:b/>
              <w:noProof/>
              <w:color w:val="4F81BD" w:themeColor="accent1"/>
              <w:sz w:val="32"/>
              <w:szCs w:val="32"/>
            </w:rPr>
            <w:t>2</w:t>
          </w:r>
          <w:r>
            <w:rPr>
              <w:b/>
              <w:noProof/>
              <w:color w:val="4F81BD" w:themeColor="accent1"/>
              <w:sz w:val="32"/>
              <w:szCs w:val="32"/>
            </w:rPr>
            <w:fldChar w:fldCharType="end"/>
          </w:r>
        </w:p>
      </w:tc>
      <w:tc>
        <w:tcPr>
          <w:tcW w:w="7938" w:type="dxa"/>
        </w:tcPr>
        <w:p w14:paraId="57C3A250" w14:textId="77777777" w:rsidR="0038554C" w:rsidRDefault="0038554C">
          <w:pPr>
            <w:pStyle w:val="Footer"/>
          </w:pPr>
        </w:p>
      </w:tc>
    </w:tr>
  </w:tbl>
  <w:p w14:paraId="5B7799B2" w14:textId="77777777" w:rsidR="0038554C" w:rsidRDefault="003855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591497" w14:textId="77777777" w:rsidR="00494C29" w:rsidRDefault="00494C29" w:rsidP="00E33374">
      <w:pPr>
        <w:spacing w:after="0" w:line="240" w:lineRule="auto"/>
      </w:pPr>
      <w:r>
        <w:separator/>
      </w:r>
    </w:p>
  </w:footnote>
  <w:footnote w:type="continuationSeparator" w:id="0">
    <w:p w14:paraId="725DE393" w14:textId="77777777" w:rsidR="00494C29" w:rsidRDefault="00494C29" w:rsidP="00E333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2FF386" w14:textId="77777777" w:rsidR="0038554C" w:rsidRPr="00E33374" w:rsidRDefault="0038554C" w:rsidP="00E333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77B0D"/>
    <w:multiLevelType w:val="hybridMultilevel"/>
    <w:tmpl w:val="B5C6E6A2"/>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B01DFE"/>
    <w:multiLevelType w:val="hybridMultilevel"/>
    <w:tmpl w:val="B686DA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2E5E63"/>
    <w:multiLevelType w:val="hybridMultilevel"/>
    <w:tmpl w:val="B5C6E6A2"/>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F40483"/>
    <w:multiLevelType w:val="hybridMultilevel"/>
    <w:tmpl w:val="793C8A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3584F38"/>
    <w:multiLevelType w:val="hybridMultilevel"/>
    <w:tmpl w:val="B96038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7763CA2"/>
    <w:multiLevelType w:val="hybridMultilevel"/>
    <w:tmpl w:val="A894A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9863AE"/>
    <w:multiLevelType w:val="hybridMultilevel"/>
    <w:tmpl w:val="B2D05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AE1BE8"/>
    <w:multiLevelType w:val="hybridMultilevel"/>
    <w:tmpl w:val="A43AB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DE648E0"/>
    <w:multiLevelType w:val="hybridMultilevel"/>
    <w:tmpl w:val="D49E3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1242973"/>
    <w:multiLevelType w:val="hybridMultilevel"/>
    <w:tmpl w:val="29E0DEC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20C4E13"/>
    <w:multiLevelType w:val="hybridMultilevel"/>
    <w:tmpl w:val="CAB2C7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3135521"/>
    <w:multiLevelType w:val="hybridMultilevel"/>
    <w:tmpl w:val="55AC08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3EF2FA0"/>
    <w:multiLevelType w:val="hybridMultilevel"/>
    <w:tmpl w:val="6D7A424C"/>
    <w:lvl w:ilvl="0" w:tplc="0409000F">
      <w:start w:val="1"/>
      <w:numFmt w:val="decimal"/>
      <w:lvlText w:val="%1."/>
      <w:lvlJc w:val="left"/>
      <w:pPr>
        <w:ind w:left="750" w:hanging="360"/>
      </w:pPr>
    </w:lvl>
    <w:lvl w:ilvl="1" w:tplc="04090019" w:tentative="1">
      <w:start w:val="1"/>
      <w:numFmt w:val="lowerLetter"/>
      <w:lvlText w:val="%2."/>
      <w:lvlJc w:val="left"/>
      <w:pPr>
        <w:ind w:left="1470" w:hanging="360"/>
      </w:pPr>
    </w:lvl>
    <w:lvl w:ilvl="2" w:tplc="0409001B" w:tentative="1">
      <w:start w:val="1"/>
      <w:numFmt w:val="lowerRoman"/>
      <w:lvlText w:val="%3."/>
      <w:lvlJc w:val="right"/>
      <w:pPr>
        <w:ind w:left="2190" w:hanging="180"/>
      </w:pPr>
    </w:lvl>
    <w:lvl w:ilvl="3" w:tplc="0409000F" w:tentative="1">
      <w:start w:val="1"/>
      <w:numFmt w:val="decimal"/>
      <w:lvlText w:val="%4."/>
      <w:lvlJc w:val="left"/>
      <w:pPr>
        <w:ind w:left="2910" w:hanging="360"/>
      </w:pPr>
    </w:lvl>
    <w:lvl w:ilvl="4" w:tplc="04090019" w:tentative="1">
      <w:start w:val="1"/>
      <w:numFmt w:val="lowerLetter"/>
      <w:lvlText w:val="%5."/>
      <w:lvlJc w:val="left"/>
      <w:pPr>
        <w:ind w:left="3630" w:hanging="360"/>
      </w:pPr>
    </w:lvl>
    <w:lvl w:ilvl="5" w:tplc="0409001B" w:tentative="1">
      <w:start w:val="1"/>
      <w:numFmt w:val="lowerRoman"/>
      <w:lvlText w:val="%6."/>
      <w:lvlJc w:val="right"/>
      <w:pPr>
        <w:ind w:left="4350" w:hanging="180"/>
      </w:pPr>
    </w:lvl>
    <w:lvl w:ilvl="6" w:tplc="0409000F" w:tentative="1">
      <w:start w:val="1"/>
      <w:numFmt w:val="decimal"/>
      <w:lvlText w:val="%7."/>
      <w:lvlJc w:val="left"/>
      <w:pPr>
        <w:ind w:left="5070" w:hanging="360"/>
      </w:pPr>
    </w:lvl>
    <w:lvl w:ilvl="7" w:tplc="04090019" w:tentative="1">
      <w:start w:val="1"/>
      <w:numFmt w:val="lowerLetter"/>
      <w:lvlText w:val="%8."/>
      <w:lvlJc w:val="left"/>
      <w:pPr>
        <w:ind w:left="5790" w:hanging="360"/>
      </w:pPr>
    </w:lvl>
    <w:lvl w:ilvl="8" w:tplc="0409001B" w:tentative="1">
      <w:start w:val="1"/>
      <w:numFmt w:val="lowerRoman"/>
      <w:lvlText w:val="%9."/>
      <w:lvlJc w:val="right"/>
      <w:pPr>
        <w:ind w:left="6510" w:hanging="180"/>
      </w:pPr>
    </w:lvl>
  </w:abstractNum>
  <w:abstractNum w:abstractNumId="13" w15:restartNumberingAfterBreak="0">
    <w:nsid w:val="24D81B55"/>
    <w:multiLevelType w:val="hybridMultilevel"/>
    <w:tmpl w:val="B5C6E6A2"/>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8DA75D9"/>
    <w:multiLevelType w:val="hybridMultilevel"/>
    <w:tmpl w:val="EBCCA278"/>
    <w:lvl w:ilvl="0" w:tplc="1CE2799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2B5056EF"/>
    <w:multiLevelType w:val="hybridMultilevel"/>
    <w:tmpl w:val="B5C6E6A2"/>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DC81DB7"/>
    <w:multiLevelType w:val="hybridMultilevel"/>
    <w:tmpl w:val="514AE5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3B86664"/>
    <w:multiLevelType w:val="hybridMultilevel"/>
    <w:tmpl w:val="B5C6E6A2"/>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45738A8"/>
    <w:multiLevelType w:val="hybridMultilevel"/>
    <w:tmpl w:val="662AF7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4E04225"/>
    <w:multiLevelType w:val="hybridMultilevel"/>
    <w:tmpl w:val="84E6DA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C88622E"/>
    <w:multiLevelType w:val="hybridMultilevel"/>
    <w:tmpl w:val="B5C6E6A2"/>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F7B2436"/>
    <w:multiLevelType w:val="hybridMultilevel"/>
    <w:tmpl w:val="B1B01F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4E4B52"/>
    <w:multiLevelType w:val="hybridMultilevel"/>
    <w:tmpl w:val="F434F0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75E219A"/>
    <w:multiLevelType w:val="hybridMultilevel"/>
    <w:tmpl w:val="6F301F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7BA7B99"/>
    <w:multiLevelType w:val="hybridMultilevel"/>
    <w:tmpl w:val="DBEEB1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84D02CC"/>
    <w:multiLevelType w:val="hybridMultilevel"/>
    <w:tmpl w:val="EF0EA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E8D399A"/>
    <w:multiLevelType w:val="hybridMultilevel"/>
    <w:tmpl w:val="0678A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4063FB1"/>
    <w:multiLevelType w:val="hybridMultilevel"/>
    <w:tmpl w:val="47B669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55D2160"/>
    <w:multiLevelType w:val="hybridMultilevel"/>
    <w:tmpl w:val="B5C6E6A2"/>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7DC61B1"/>
    <w:multiLevelType w:val="hybridMultilevel"/>
    <w:tmpl w:val="051A17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8451A34"/>
    <w:multiLevelType w:val="hybridMultilevel"/>
    <w:tmpl w:val="D7CAE9EC"/>
    <w:lvl w:ilvl="0" w:tplc="0409000F">
      <w:start w:val="1"/>
      <w:numFmt w:val="decimal"/>
      <w:lvlText w:val="%1."/>
      <w:lvlJc w:val="left"/>
      <w:pPr>
        <w:ind w:left="750" w:hanging="360"/>
      </w:pPr>
    </w:lvl>
    <w:lvl w:ilvl="1" w:tplc="04090019" w:tentative="1">
      <w:start w:val="1"/>
      <w:numFmt w:val="lowerLetter"/>
      <w:lvlText w:val="%2."/>
      <w:lvlJc w:val="left"/>
      <w:pPr>
        <w:ind w:left="1470" w:hanging="360"/>
      </w:pPr>
    </w:lvl>
    <w:lvl w:ilvl="2" w:tplc="0409001B" w:tentative="1">
      <w:start w:val="1"/>
      <w:numFmt w:val="lowerRoman"/>
      <w:lvlText w:val="%3."/>
      <w:lvlJc w:val="right"/>
      <w:pPr>
        <w:ind w:left="2190" w:hanging="180"/>
      </w:pPr>
    </w:lvl>
    <w:lvl w:ilvl="3" w:tplc="0409000F" w:tentative="1">
      <w:start w:val="1"/>
      <w:numFmt w:val="decimal"/>
      <w:lvlText w:val="%4."/>
      <w:lvlJc w:val="left"/>
      <w:pPr>
        <w:ind w:left="2910" w:hanging="360"/>
      </w:pPr>
    </w:lvl>
    <w:lvl w:ilvl="4" w:tplc="04090019" w:tentative="1">
      <w:start w:val="1"/>
      <w:numFmt w:val="lowerLetter"/>
      <w:lvlText w:val="%5."/>
      <w:lvlJc w:val="left"/>
      <w:pPr>
        <w:ind w:left="3630" w:hanging="360"/>
      </w:pPr>
    </w:lvl>
    <w:lvl w:ilvl="5" w:tplc="0409001B" w:tentative="1">
      <w:start w:val="1"/>
      <w:numFmt w:val="lowerRoman"/>
      <w:lvlText w:val="%6."/>
      <w:lvlJc w:val="right"/>
      <w:pPr>
        <w:ind w:left="4350" w:hanging="180"/>
      </w:pPr>
    </w:lvl>
    <w:lvl w:ilvl="6" w:tplc="0409000F" w:tentative="1">
      <w:start w:val="1"/>
      <w:numFmt w:val="decimal"/>
      <w:lvlText w:val="%7."/>
      <w:lvlJc w:val="left"/>
      <w:pPr>
        <w:ind w:left="5070" w:hanging="360"/>
      </w:pPr>
    </w:lvl>
    <w:lvl w:ilvl="7" w:tplc="04090019" w:tentative="1">
      <w:start w:val="1"/>
      <w:numFmt w:val="lowerLetter"/>
      <w:lvlText w:val="%8."/>
      <w:lvlJc w:val="left"/>
      <w:pPr>
        <w:ind w:left="5790" w:hanging="360"/>
      </w:pPr>
    </w:lvl>
    <w:lvl w:ilvl="8" w:tplc="0409001B" w:tentative="1">
      <w:start w:val="1"/>
      <w:numFmt w:val="lowerRoman"/>
      <w:lvlText w:val="%9."/>
      <w:lvlJc w:val="right"/>
      <w:pPr>
        <w:ind w:left="6510" w:hanging="180"/>
      </w:pPr>
    </w:lvl>
  </w:abstractNum>
  <w:abstractNum w:abstractNumId="31" w15:restartNumberingAfterBreak="0">
    <w:nsid w:val="58E646AF"/>
    <w:multiLevelType w:val="hybridMultilevel"/>
    <w:tmpl w:val="E9A64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9857C75"/>
    <w:multiLevelType w:val="hybridMultilevel"/>
    <w:tmpl w:val="E252F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A3D2805"/>
    <w:multiLevelType w:val="hybridMultilevel"/>
    <w:tmpl w:val="EA16E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AF540DB"/>
    <w:multiLevelType w:val="hybridMultilevel"/>
    <w:tmpl w:val="BE2E91EE"/>
    <w:lvl w:ilvl="0" w:tplc="04090001">
      <w:start w:val="1"/>
      <w:numFmt w:val="bullet"/>
      <w:lvlText w:val=""/>
      <w:lvlJc w:val="left"/>
      <w:pPr>
        <w:ind w:left="750" w:hanging="360"/>
      </w:pPr>
      <w:rPr>
        <w:rFonts w:ascii="Symbol" w:hAnsi="Symbol" w:hint="default"/>
      </w:rPr>
    </w:lvl>
    <w:lvl w:ilvl="1" w:tplc="04090003" w:tentative="1">
      <w:start w:val="1"/>
      <w:numFmt w:val="bullet"/>
      <w:lvlText w:val="o"/>
      <w:lvlJc w:val="left"/>
      <w:pPr>
        <w:ind w:left="1470" w:hanging="360"/>
      </w:pPr>
      <w:rPr>
        <w:rFonts w:ascii="Courier New" w:hAnsi="Courier New" w:cs="Courier New" w:hint="default"/>
      </w:rPr>
    </w:lvl>
    <w:lvl w:ilvl="2" w:tplc="04090005" w:tentative="1">
      <w:start w:val="1"/>
      <w:numFmt w:val="bullet"/>
      <w:lvlText w:val=""/>
      <w:lvlJc w:val="left"/>
      <w:pPr>
        <w:ind w:left="2190" w:hanging="360"/>
      </w:pPr>
      <w:rPr>
        <w:rFonts w:ascii="Wingdings" w:hAnsi="Wingdings" w:hint="default"/>
      </w:rPr>
    </w:lvl>
    <w:lvl w:ilvl="3" w:tplc="04090001" w:tentative="1">
      <w:start w:val="1"/>
      <w:numFmt w:val="bullet"/>
      <w:lvlText w:val=""/>
      <w:lvlJc w:val="left"/>
      <w:pPr>
        <w:ind w:left="2910" w:hanging="360"/>
      </w:pPr>
      <w:rPr>
        <w:rFonts w:ascii="Symbol" w:hAnsi="Symbol" w:hint="default"/>
      </w:rPr>
    </w:lvl>
    <w:lvl w:ilvl="4" w:tplc="04090003" w:tentative="1">
      <w:start w:val="1"/>
      <w:numFmt w:val="bullet"/>
      <w:lvlText w:val="o"/>
      <w:lvlJc w:val="left"/>
      <w:pPr>
        <w:ind w:left="3630" w:hanging="360"/>
      </w:pPr>
      <w:rPr>
        <w:rFonts w:ascii="Courier New" w:hAnsi="Courier New" w:cs="Courier New" w:hint="default"/>
      </w:rPr>
    </w:lvl>
    <w:lvl w:ilvl="5" w:tplc="04090005" w:tentative="1">
      <w:start w:val="1"/>
      <w:numFmt w:val="bullet"/>
      <w:lvlText w:val=""/>
      <w:lvlJc w:val="left"/>
      <w:pPr>
        <w:ind w:left="4350" w:hanging="360"/>
      </w:pPr>
      <w:rPr>
        <w:rFonts w:ascii="Wingdings" w:hAnsi="Wingdings" w:hint="default"/>
      </w:rPr>
    </w:lvl>
    <w:lvl w:ilvl="6" w:tplc="04090001" w:tentative="1">
      <w:start w:val="1"/>
      <w:numFmt w:val="bullet"/>
      <w:lvlText w:val=""/>
      <w:lvlJc w:val="left"/>
      <w:pPr>
        <w:ind w:left="5070" w:hanging="360"/>
      </w:pPr>
      <w:rPr>
        <w:rFonts w:ascii="Symbol" w:hAnsi="Symbol" w:hint="default"/>
      </w:rPr>
    </w:lvl>
    <w:lvl w:ilvl="7" w:tplc="04090003" w:tentative="1">
      <w:start w:val="1"/>
      <w:numFmt w:val="bullet"/>
      <w:lvlText w:val="o"/>
      <w:lvlJc w:val="left"/>
      <w:pPr>
        <w:ind w:left="5790" w:hanging="360"/>
      </w:pPr>
      <w:rPr>
        <w:rFonts w:ascii="Courier New" w:hAnsi="Courier New" w:cs="Courier New" w:hint="default"/>
      </w:rPr>
    </w:lvl>
    <w:lvl w:ilvl="8" w:tplc="04090005" w:tentative="1">
      <w:start w:val="1"/>
      <w:numFmt w:val="bullet"/>
      <w:lvlText w:val=""/>
      <w:lvlJc w:val="left"/>
      <w:pPr>
        <w:ind w:left="6510" w:hanging="360"/>
      </w:pPr>
      <w:rPr>
        <w:rFonts w:ascii="Wingdings" w:hAnsi="Wingdings" w:hint="default"/>
      </w:rPr>
    </w:lvl>
  </w:abstractNum>
  <w:abstractNum w:abstractNumId="35" w15:restartNumberingAfterBreak="0">
    <w:nsid w:val="5D9C6282"/>
    <w:multiLevelType w:val="hybridMultilevel"/>
    <w:tmpl w:val="A372DA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DF308FD"/>
    <w:multiLevelType w:val="hybridMultilevel"/>
    <w:tmpl w:val="BAA03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1231B8"/>
    <w:multiLevelType w:val="hybridMultilevel"/>
    <w:tmpl w:val="4F84E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8486034"/>
    <w:multiLevelType w:val="hybridMultilevel"/>
    <w:tmpl w:val="FD8EB8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6CAE1D32"/>
    <w:multiLevelType w:val="hybridMultilevel"/>
    <w:tmpl w:val="581CB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FC3114"/>
    <w:multiLevelType w:val="hybridMultilevel"/>
    <w:tmpl w:val="F626AF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6F107602"/>
    <w:multiLevelType w:val="hybridMultilevel"/>
    <w:tmpl w:val="07ACA5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0A959B0"/>
    <w:multiLevelType w:val="hybridMultilevel"/>
    <w:tmpl w:val="B5C6E6A2"/>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2BB46F6"/>
    <w:multiLevelType w:val="hybridMultilevel"/>
    <w:tmpl w:val="B5C6E6A2"/>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68B025B"/>
    <w:multiLevelType w:val="hybridMultilevel"/>
    <w:tmpl w:val="14D0B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6945E79"/>
    <w:multiLevelType w:val="hybridMultilevel"/>
    <w:tmpl w:val="42EA7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6F02B16"/>
    <w:multiLevelType w:val="hybridMultilevel"/>
    <w:tmpl w:val="69880A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7B7F1632"/>
    <w:multiLevelType w:val="hybridMultilevel"/>
    <w:tmpl w:val="69D0C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7C1A43D0"/>
    <w:multiLevelType w:val="hybridMultilevel"/>
    <w:tmpl w:val="6ECE61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0"/>
  </w:num>
  <w:num w:numId="2">
    <w:abstractNumId w:val="39"/>
  </w:num>
  <w:num w:numId="3">
    <w:abstractNumId w:val="6"/>
  </w:num>
  <w:num w:numId="4">
    <w:abstractNumId w:val="46"/>
  </w:num>
  <w:num w:numId="5">
    <w:abstractNumId w:val="12"/>
  </w:num>
  <w:num w:numId="6">
    <w:abstractNumId w:val="10"/>
  </w:num>
  <w:num w:numId="7">
    <w:abstractNumId w:val="38"/>
  </w:num>
  <w:num w:numId="8">
    <w:abstractNumId w:val="7"/>
  </w:num>
  <w:num w:numId="9">
    <w:abstractNumId w:val="9"/>
  </w:num>
  <w:num w:numId="10">
    <w:abstractNumId w:val="41"/>
  </w:num>
  <w:num w:numId="11">
    <w:abstractNumId w:val="25"/>
  </w:num>
  <w:num w:numId="12">
    <w:abstractNumId w:val="21"/>
  </w:num>
  <w:num w:numId="13">
    <w:abstractNumId w:val="24"/>
  </w:num>
  <w:num w:numId="14">
    <w:abstractNumId w:val="45"/>
  </w:num>
  <w:num w:numId="15">
    <w:abstractNumId w:val="36"/>
  </w:num>
  <w:num w:numId="16">
    <w:abstractNumId w:val="33"/>
  </w:num>
  <w:num w:numId="17">
    <w:abstractNumId w:val="3"/>
  </w:num>
  <w:num w:numId="18">
    <w:abstractNumId w:val="8"/>
  </w:num>
  <w:num w:numId="19">
    <w:abstractNumId w:val="31"/>
  </w:num>
  <w:num w:numId="20">
    <w:abstractNumId w:val="23"/>
  </w:num>
  <w:num w:numId="21">
    <w:abstractNumId w:val="47"/>
  </w:num>
  <w:num w:numId="22">
    <w:abstractNumId w:val="16"/>
  </w:num>
  <w:num w:numId="23">
    <w:abstractNumId w:val="27"/>
  </w:num>
  <w:num w:numId="24">
    <w:abstractNumId w:val="0"/>
  </w:num>
  <w:num w:numId="25">
    <w:abstractNumId w:val="14"/>
  </w:num>
  <w:num w:numId="26">
    <w:abstractNumId w:val="2"/>
  </w:num>
  <w:num w:numId="27">
    <w:abstractNumId w:val="28"/>
  </w:num>
  <w:num w:numId="28">
    <w:abstractNumId w:val="13"/>
  </w:num>
  <w:num w:numId="29">
    <w:abstractNumId w:val="17"/>
  </w:num>
  <w:num w:numId="30">
    <w:abstractNumId w:val="20"/>
  </w:num>
  <w:num w:numId="31">
    <w:abstractNumId w:val="42"/>
  </w:num>
  <w:num w:numId="32">
    <w:abstractNumId w:val="43"/>
  </w:num>
  <w:num w:numId="33">
    <w:abstractNumId w:val="15"/>
  </w:num>
  <w:num w:numId="34">
    <w:abstractNumId w:val="29"/>
  </w:num>
  <w:num w:numId="35">
    <w:abstractNumId w:val="11"/>
  </w:num>
  <w:num w:numId="36">
    <w:abstractNumId w:val="34"/>
  </w:num>
  <w:num w:numId="37">
    <w:abstractNumId w:val="1"/>
  </w:num>
  <w:num w:numId="38">
    <w:abstractNumId w:val="5"/>
  </w:num>
  <w:num w:numId="39">
    <w:abstractNumId w:val="19"/>
  </w:num>
  <w:num w:numId="40">
    <w:abstractNumId w:val="48"/>
  </w:num>
  <w:num w:numId="41">
    <w:abstractNumId w:val="18"/>
  </w:num>
  <w:num w:numId="42">
    <w:abstractNumId w:val="30"/>
  </w:num>
  <w:num w:numId="43">
    <w:abstractNumId w:val="4"/>
  </w:num>
  <w:num w:numId="44">
    <w:abstractNumId w:val="35"/>
  </w:num>
  <w:num w:numId="45">
    <w:abstractNumId w:val="22"/>
  </w:num>
  <w:num w:numId="46">
    <w:abstractNumId w:val="26"/>
  </w:num>
  <w:num w:numId="47">
    <w:abstractNumId w:val="32"/>
  </w:num>
  <w:num w:numId="48">
    <w:abstractNumId w:val="44"/>
  </w:num>
  <w:num w:numId="49">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C12154"/>
    <w:rsid w:val="00135D16"/>
    <w:rsid w:val="001D32B3"/>
    <w:rsid w:val="0025743F"/>
    <w:rsid w:val="0038554C"/>
    <w:rsid w:val="00391777"/>
    <w:rsid w:val="003B0771"/>
    <w:rsid w:val="003D1ECF"/>
    <w:rsid w:val="003E5431"/>
    <w:rsid w:val="003E662C"/>
    <w:rsid w:val="0043492D"/>
    <w:rsid w:val="004722D5"/>
    <w:rsid w:val="00494C29"/>
    <w:rsid w:val="004E10AA"/>
    <w:rsid w:val="005037FA"/>
    <w:rsid w:val="00510C44"/>
    <w:rsid w:val="005A345B"/>
    <w:rsid w:val="005A766B"/>
    <w:rsid w:val="00654642"/>
    <w:rsid w:val="007A6355"/>
    <w:rsid w:val="007B7AB4"/>
    <w:rsid w:val="007C3E6B"/>
    <w:rsid w:val="007D4D47"/>
    <w:rsid w:val="008D7D81"/>
    <w:rsid w:val="00977A27"/>
    <w:rsid w:val="00996D16"/>
    <w:rsid w:val="009A31C1"/>
    <w:rsid w:val="00A87025"/>
    <w:rsid w:val="00AD50C5"/>
    <w:rsid w:val="00B31399"/>
    <w:rsid w:val="00B35487"/>
    <w:rsid w:val="00B43780"/>
    <w:rsid w:val="00C12154"/>
    <w:rsid w:val="00C16C45"/>
    <w:rsid w:val="00C2067D"/>
    <w:rsid w:val="00C50217"/>
    <w:rsid w:val="00C705F1"/>
    <w:rsid w:val="00D30F1C"/>
    <w:rsid w:val="00D45A17"/>
    <w:rsid w:val="00DA2093"/>
    <w:rsid w:val="00DC7FEF"/>
    <w:rsid w:val="00DE3059"/>
    <w:rsid w:val="00E02218"/>
    <w:rsid w:val="00E33374"/>
    <w:rsid w:val="00F1256A"/>
    <w:rsid w:val="00F2413C"/>
    <w:rsid w:val="00F32560"/>
    <w:rsid w:val="00F4175E"/>
    <w:rsid w:val="00F616F3"/>
    <w:rsid w:val="00F9230E"/>
    <w:rsid w:val="00FF53B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124"/>
    <o:shapelayout v:ext="edit">
      <o:idmap v:ext="edit" data="1"/>
    </o:shapelayout>
  </w:shapeDefaults>
  <w:decimalSymbol w:val="."/>
  <w:listSeparator w:val=","/>
  <w14:docId w14:val="2D74E3FA"/>
  <w15:docId w15:val="{12D38998-4FC8-4B4C-9001-D23F5C116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7FEF"/>
    <w:rPr>
      <w:lang w:val="en-GB"/>
    </w:rPr>
  </w:style>
  <w:style w:type="paragraph" w:styleId="Heading1">
    <w:name w:val="heading 1"/>
    <w:basedOn w:val="Normal"/>
    <w:next w:val="Normal"/>
    <w:link w:val="Heading1Char"/>
    <w:uiPriority w:val="9"/>
    <w:qFormat/>
    <w:rsid w:val="00C1215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rPr>
  </w:style>
  <w:style w:type="paragraph" w:styleId="Heading2">
    <w:name w:val="heading 2"/>
    <w:basedOn w:val="Normal"/>
    <w:next w:val="Normal"/>
    <w:link w:val="Heading2Char"/>
    <w:uiPriority w:val="9"/>
    <w:unhideWhenUsed/>
    <w:qFormat/>
    <w:rsid w:val="00F9230E"/>
    <w:pPr>
      <w:keepNext/>
      <w:keepLines/>
      <w:spacing w:before="200" w:after="0"/>
      <w:outlineLvl w:val="1"/>
    </w:pPr>
    <w:rPr>
      <w:rFonts w:asciiTheme="majorHAnsi" w:eastAsiaTheme="majorEastAsia" w:hAnsiTheme="majorHAnsi" w:cstheme="majorBidi"/>
      <w:b/>
      <w:bCs/>
      <w:color w:val="4F81BD" w:themeColor="accent1"/>
      <w:sz w:val="26"/>
      <w:szCs w:val="26"/>
      <w:lang w:val="en-US" w:bidi="en-US"/>
    </w:rPr>
  </w:style>
  <w:style w:type="paragraph" w:styleId="Heading3">
    <w:name w:val="heading 3"/>
    <w:basedOn w:val="Normal"/>
    <w:next w:val="Normal"/>
    <w:link w:val="Heading3Char"/>
    <w:uiPriority w:val="9"/>
    <w:unhideWhenUsed/>
    <w:qFormat/>
    <w:rsid w:val="005A766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1215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12154"/>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C12154"/>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C12154"/>
    <w:pPr>
      <w:ind w:left="720"/>
      <w:contextualSpacing/>
    </w:pPr>
    <w:rPr>
      <w:lang w:val="en-US"/>
    </w:rPr>
  </w:style>
  <w:style w:type="paragraph" w:styleId="BalloonText">
    <w:name w:val="Balloon Text"/>
    <w:basedOn w:val="Normal"/>
    <w:link w:val="BalloonTextChar"/>
    <w:uiPriority w:val="99"/>
    <w:semiHidden/>
    <w:unhideWhenUsed/>
    <w:rsid w:val="00C121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2154"/>
    <w:rPr>
      <w:rFonts w:ascii="Tahoma" w:hAnsi="Tahoma" w:cs="Tahoma"/>
      <w:sz w:val="16"/>
      <w:szCs w:val="16"/>
      <w:lang w:val="en-GB"/>
    </w:rPr>
  </w:style>
  <w:style w:type="character" w:customStyle="1" w:styleId="Heading2Char">
    <w:name w:val="Heading 2 Char"/>
    <w:basedOn w:val="DefaultParagraphFont"/>
    <w:link w:val="Heading2"/>
    <w:uiPriority w:val="9"/>
    <w:rsid w:val="00F9230E"/>
    <w:rPr>
      <w:rFonts w:asciiTheme="majorHAnsi" w:eastAsiaTheme="majorEastAsia" w:hAnsiTheme="majorHAnsi" w:cstheme="majorBidi"/>
      <w:b/>
      <w:bCs/>
      <w:color w:val="4F81BD" w:themeColor="accent1"/>
      <w:sz w:val="26"/>
      <w:szCs w:val="26"/>
      <w:lang w:bidi="en-US"/>
    </w:rPr>
  </w:style>
  <w:style w:type="character" w:styleId="Hyperlink">
    <w:name w:val="Hyperlink"/>
    <w:basedOn w:val="DefaultParagraphFont"/>
    <w:uiPriority w:val="99"/>
    <w:unhideWhenUsed/>
    <w:rsid w:val="00F9230E"/>
    <w:rPr>
      <w:color w:val="0000FF" w:themeColor="hyperlink"/>
      <w:u w:val="single"/>
    </w:rPr>
  </w:style>
  <w:style w:type="character" w:styleId="FollowedHyperlink">
    <w:name w:val="FollowedHyperlink"/>
    <w:basedOn w:val="DefaultParagraphFont"/>
    <w:uiPriority w:val="99"/>
    <w:semiHidden/>
    <w:unhideWhenUsed/>
    <w:rsid w:val="00E33374"/>
    <w:rPr>
      <w:color w:val="954F72"/>
      <w:u w:val="single"/>
    </w:rPr>
  </w:style>
  <w:style w:type="paragraph" w:styleId="Header">
    <w:name w:val="header"/>
    <w:basedOn w:val="Normal"/>
    <w:link w:val="HeaderChar"/>
    <w:rsid w:val="00E33374"/>
    <w:pPr>
      <w:tabs>
        <w:tab w:val="center" w:pos="4320"/>
        <w:tab w:val="right" w:pos="8640"/>
      </w:tabs>
      <w:spacing w:after="0" w:line="240" w:lineRule="auto"/>
    </w:pPr>
    <w:rPr>
      <w:rFonts w:ascii="Times New Roman" w:eastAsia="Times New Roman" w:hAnsi="Times New Roman" w:cs="Times New Roman"/>
      <w:sz w:val="24"/>
      <w:szCs w:val="24"/>
    </w:rPr>
  </w:style>
  <w:style w:type="character" w:customStyle="1" w:styleId="HeaderChar">
    <w:name w:val="Header Char"/>
    <w:basedOn w:val="DefaultParagraphFont"/>
    <w:link w:val="Header"/>
    <w:rsid w:val="00E33374"/>
    <w:rPr>
      <w:rFonts w:ascii="Times New Roman" w:eastAsia="Times New Roman" w:hAnsi="Times New Roman" w:cs="Times New Roman"/>
      <w:sz w:val="24"/>
      <w:szCs w:val="24"/>
      <w:lang w:val="en-GB"/>
    </w:rPr>
  </w:style>
  <w:style w:type="paragraph" w:styleId="NoSpacing">
    <w:name w:val="No Spacing"/>
    <w:link w:val="NoSpacingChar"/>
    <w:uiPriority w:val="1"/>
    <w:qFormat/>
    <w:rsid w:val="00F32560"/>
    <w:pPr>
      <w:spacing w:after="0" w:line="240" w:lineRule="auto"/>
    </w:pPr>
    <w:rPr>
      <w:rFonts w:eastAsia="Arial" w:cs="Times New Roman"/>
      <w:color w:val="404040"/>
      <w:szCs w:val="20"/>
      <w:lang w:eastAsia="ja-JP"/>
    </w:rPr>
  </w:style>
  <w:style w:type="paragraph" w:styleId="Footer">
    <w:name w:val="footer"/>
    <w:basedOn w:val="Normal"/>
    <w:link w:val="FooterChar"/>
    <w:uiPriority w:val="99"/>
    <w:unhideWhenUsed/>
    <w:rsid w:val="00E333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3374"/>
    <w:rPr>
      <w:lang w:val="en-GB"/>
    </w:rPr>
  </w:style>
  <w:style w:type="paragraph" w:customStyle="1" w:styleId="xl65">
    <w:name w:val="xl65"/>
    <w:basedOn w:val="Normal"/>
    <w:rsid w:val="005A766B"/>
    <w:pPr>
      <w:pBdr>
        <w:top w:val="single" w:sz="8" w:space="0" w:color="auto"/>
        <w:left w:val="single" w:sz="8" w:space="0" w:color="auto"/>
        <w:bottom w:val="single" w:sz="4" w:space="0" w:color="7F7F7F"/>
        <w:right w:val="single" w:sz="8" w:space="0" w:color="auto"/>
      </w:pBd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66">
    <w:name w:val="xl66"/>
    <w:basedOn w:val="Normal"/>
    <w:rsid w:val="005A766B"/>
    <w:pPr>
      <w:pBdr>
        <w:top w:val="single" w:sz="4" w:space="0" w:color="7F7F7F"/>
        <w:left w:val="single" w:sz="8" w:space="0" w:color="auto"/>
        <w:bottom w:val="single" w:sz="4" w:space="0" w:color="7F7F7F"/>
        <w:right w:val="single" w:sz="8" w:space="0" w:color="auto"/>
      </w:pBd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67">
    <w:name w:val="xl67"/>
    <w:basedOn w:val="Normal"/>
    <w:rsid w:val="005A766B"/>
    <w:pPr>
      <w:pBdr>
        <w:top w:val="single" w:sz="4" w:space="0" w:color="7F7F7F"/>
        <w:left w:val="single" w:sz="8" w:space="0" w:color="auto"/>
        <w:bottom w:val="single" w:sz="8" w:space="0" w:color="auto"/>
        <w:right w:val="single" w:sz="8" w:space="0" w:color="auto"/>
      </w:pBd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68">
    <w:name w:val="xl68"/>
    <w:basedOn w:val="Normal"/>
    <w:rsid w:val="005A766B"/>
    <w:pPr>
      <w:pBdr>
        <w:top w:val="single" w:sz="8" w:space="0" w:color="auto"/>
        <w:left w:val="single" w:sz="8" w:space="0" w:color="auto"/>
      </w:pBd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69">
    <w:name w:val="xl69"/>
    <w:basedOn w:val="Normal"/>
    <w:rsid w:val="005A766B"/>
    <w:pPr>
      <w:pBdr>
        <w:top w:val="single" w:sz="8" w:space="0" w:color="auto"/>
        <w:left w:val="single" w:sz="8" w:space="0" w:color="auto"/>
        <w:right w:val="single" w:sz="4" w:space="0" w:color="7F7F7F"/>
      </w:pBdr>
      <w:shd w:val="clear" w:color="000000" w:fill="FFFF0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70">
    <w:name w:val="xl70"/>
    <w:basedOn w:val="Normal"/>
    <w:rsid w:val="005A766B"/>
    <w:pPr>
      <w:pBdr>
        <w:top w:val="single" w:sz="8" w:space="0" w:color="auto"/>
        <w:left w:val="single" w:sz="4" w:space="0" w:color="7F7F7F"/>
        <w:right w:val="single" w:sz="4" w:space="0" w:color="7F7F7F"/>
      </w:pBdr>
      <w:shd w:val="clear" w:color="000000" w:fill="FFC00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71">
    <w:name w:val="xl71"/>
    <w:basedOn w:val="Normal"/>
    <w:rsid w:val="005A766B"/>
    <w:pPr>
      <w:pBdr>
        <w:top w:val="single" w:sz="8" w:space="0" w:color="auto"/>
        <w:left w:val="single" w:sz="4" w:space="0" w:color="7F7F7F"/>
        <w:right w:val="single" w:sz="8"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72">
    <w:name w:val="xl72"/>
    <w:basedOn w:val="Normal"/>
    <w:rsid w:val="005A766B"/>
    <w:pPr>
      <w:pBdr>
        <w:top w:val="single" w:sz="8" w:space="0" w:color="auto"/>
        <w:left w:val="single" w:sz="8" w:space="0" w:color="auto"/>
        <w:right w:val="single" w:sz="4" w:space="0" w:color="7F7F7F"/>
      </w:pBdr>
      <w:shd w:val="clear" w:color="000000" w:fill="92D05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73">
    <w:name w:val="xl73"/>
    <w:basedOn w:val="Normal"/>
    <w:rsid w:val="005A766B"/>
    <w:pPr>
      <w:pBdr>
        <w:top w:val="single" w:sz="8" w:space="0" w:color="auto"/>
        <w:left w:val="single" w:sz="4" w:space="0" w:color="7F7F7F"/>
        <w:right w:val="single" w:sz="4" w:space="0" w:color="7F7F7F"/>
      </w:pBdr>
      <w:shd w:val="clear" w:color="000000" w:fill="92D05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74">
    <w:name w:val="xl74"/>
    <w:basedOn w:val="Normal"/>
    <w:rsid w:val="005A766B"/>
    <w:pPr>
      <w:pBdr>
        <w:top w:val="single" w:sz="8" w:space="0" w:color="auto"/>
        <w:left w:val="single" w:sz="4" w:space="0" w:color="7F7F7F"/>
        <w:right w:val="single" w:sz="8" w:space="0" w:color="auto"/>
      </w:pBdr>
      <w:shd w:val="clear" w:color="000000" w:fill="4A452A"/>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75">
    <w:name w:val="xl75"/>
    <w:basedOn w:val="Normal"/>
    <w:rsid w:val="005A766B"/>
    <w:pPr>
      <w:pBdr>
        <w:top w:val="single" w:sz="8" w:space="0" w:color="auto"/>
        <w:left w:val="single" w:sz="8" w:space="0" w:color="auto"/>
        <w:right w:val="single" w:sz="4" w:space="0" w:color="7F7F7F"/>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76">
    <w:name w:val="xl76"/>
    <w:basedOn w:val="Normal"/>
    <w:rsid w:val="005A766B"/>
    <w:pPr>
      <w:pBdr>
        <w:top w:val="single" w:sz="8" w:space="0" w:color="auto"/>
        <w:left w:val="single" w:sz="4" w:space="0" w:color="7F7F7F"/>
        <w:right w:val="single" w:sz="4" w:space="0" w:color="7F7F7F"/>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77">
    <w:name w:val="xl77"/>
    <w:basedOn w:val="Normal"/>
    <w:rsid w:val="005A766B"/>
    <w:pPr>
      <w:pBdr>
        <w:top w:val="single" w:sz="8" w:space="0" w:color="auto"/>
        <w:left w:val="single" w:sz="4" w:space="0" w:color="7F7F7F"/>
        <w:right w:val="single" w:sz="8" w:space="0" w:color="auto"/>
      </w:pBdr>
      <w:shd w:val="clear" w:color="000000" w:fill="000000"/>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78">
    <w:name w:val="xl78"/>
    <w:basedOn w:val="Normal"/>
    <w:rsid w:val="005A766B"/>
    <w:pPr>
      <w:pBdr>
        <w:top w:val="single" w:sz="8" w:space="0" w:color="auto"/>
        <w:left w:val="single" w:sz="8" w:space="0" w:color="auto"/>
        <w:right w:val="single" w:sz="4" w:space="0" w:color="7F7F7F"/>
      </w:pBdr>
      <w:shd w:val="clear" w:color="000000" w:fill="00B0F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79">
    <w:name w:val="xl79"/>
    <w:basedOn w:val="Normal"/>
    <w:rsid w:val="005A766B"/>
    <w:pPr>
      <w:pBdr>
        <w:top w:val="single" w:sz="8" w:space="0" w:color="auto"/>
        <w:left w:val="single" w:sz="4" w:space="0" w:color="7F7F7F"/>
        <w:right w:val="single" w:sz="4" w:space="0" w:color="7F7F7F"/>
      </w:pBdr>
      <w:shd w:val="clear" w:color="000000" w:fill="0070C0"/>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80">
    <w:name w:val="xl80"/>
    <w:basedOn w:val="Normal"/>
    <w:rsid w:val="005A766B"/>
    <w:pPr>
      <w:pBdr>
        <w:top w:val="single" w:sz="8" w:space="0" w:color="auto"/>
        <w:left w:val="single" w:sz="4" w:space="0" w:color="7F7F7F"/>
        <w:right w:val="single" w:sz="8" w:space="0" w:color="auto"/>
      </w:pBdr>
      <w:shd w:val="clear" w:color="000000" w:fill="002060"/>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81">
    <w:name w:val="xl81"/>
    <w:basedOn w:val="Normal"/>
    <w:rsid w:val="005A766B"/>
    <w:pPr>
      <w:pBdr>
        <w:top w:val="single" w:sz="8" w:space="0" w:color="auto"/>
        <w:left w:val="single" w:sz="8" w:space="0" w:color="auto"/>
        <w:bottom w:val="single" w:sz="4" w:space="0" w:color="7F7F7F"/>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82">
    <w:name w:val="xl82"/>
    <w:basedOn w:val="Normal"/>
    <w:rsid w:val="005A766B"/>
    <w:pPr>
      <w:pBdr>
        <w:top w:val="single" w:sz="8" w:space="0" w:color="auto"/>
        <w:left w:val="single" w:sz="4" w:space="0" w:color="7F7F7F"/>
        <w:bottom w:val="single" w:sz="4" w:space="0" w:color="7F7F7F"/>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83">
    <w:name w:val="xl83"/>
    <w:basedOn w:val="Normal"/>
    <w:rsid w:val="005A766B"/>
    <w:pPr>
      <w:pBdr>
        <w:top w:val="single" w:sz="8" w:space="0" w:color="auto"/>
        <w:left w:val="single" w:sz="4" w:space="0" w:color="7F7F7F"/>
        <w:bottom w:val="single" w:sz="4" w:space="0" w:color="7F7F7F"/>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84">
    <w:name w:val="xl84"/>
    <w:basedOn w:val="Normal"/>
    <w:rsid w:val="005A766B"/>
    <w:pPr>
      <w:pBdr>
        <w:top w:val="single" w:sz="8" w:space="0" w:color="auto"/>
        <w:left w:val="single" w:sz="4" w:space="0" w:color="7F7F7F"/>
        <w:bottom w:val="single" w:sz="4" w:space="0" w:color="7F7F7F"/>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85">
    <w:name w:val="xl85"/>
    <w:basedOn w:val="Normal"/>
    <w:rsid w:val="005A766B"/>
    <w:pPr>
      <w:pBdr>
        <w:top w:val="single" w:sz="8" w:space="0" w:color="auto"/>
        <w:left w:val="single" w:sz="8" w:space="0" w:color="auto"/>
        <w:bottom w:val="single" w:sz="4" w:space="0" w:color="7F7F7F"/>
        <w:right w:val="single" w:sz="4" w:space="0" w:color="7F7F7F"/>
      </w:pBdr>
      <w:shd w:val="clear" w:color="000000" w:fill="00B0F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86">
    <w:name w:val="xl86"/>
    <w:basedOn w:val="Normal"/>
    <w:rsid w:val="005A766B"/>
    <w:pPr>
      <w:pBdr>
        <w:top w:val="single" w:sz="8" w:space="0" w:color="auto"/>
        <w:left w:val="single" w:sz="4" w:space="0" w:color="7F7F7F"/>
        <w:bottom w:val="single" w:sz="4" w:space="0" w:color="7F7F7F"/>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87">
    <w:name w:val="xl87"/>
    <w:basedOn w:val="Normal"/>
    <w:rsid w:val="005A766B"/>
    <w:pPr>
      <w:pBdr>
        <w:top w:val="single" w:sz="4" w:space="0" w:color="7F7F7F"/>
        <w:left w:val="single" w:sz="8" w:space="0" w:color="auto"/>
        <w:bottom w:val="single" w:sz="4" w:space="0" w:color="7F7F7F"/>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88">
    <w:name w:val="xl88"/>
    <w:basedOn w:val="Normal"/>
    <w:rsid w:val="005A766B"/>
    <w:pPr>
      <w:pBdr>
        <w:top w:val="single" w:sz="4" w:space="0" w:color="7F7F7F"/>
        <w:left w:val="single" w:sz="4" w:space="0" w:color="7F7F7F"/>
        <w:bottom w:val="single" w:sz="4" w:space="0" w:color="7F7F7F"/>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89">
    <w:name w:val="xl89"/>
    <w:basedOn w:val="Normal"/>
    <w:rsid w:val="005A766B"/>
    <w:pPr>
      <w:pBdr>
        <w:top w:val="single" w:sz="4" w:space="0" w:color="7F7F7F"/>
        <w:left w:val="single" w:sz="4" w:space="0" w:color="7F7F7F"/>
        <w:bottom w:val="single" w:sz="4" w:space="0" w:color="7F7F7F"/>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90">
    <w:name w:val="xl90"/>
    <w:basedOn w:val="Normal"/>
    <w:rsid w:val="005A766B"/>
    <w:pPr>
      <w:pBdr>
        <w:top w:val="single" w:sz="4" w:space="0" w:color="7F7F7F"/>
        <w:left w:val="single" w:sz="4" w:space="0" w:color="7F7F7F"/>
        <w:bottom w:val="single" w:sz="4" w:space="0" w:color="7F7F7F"/>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91">
    <w:name w:val="xl91"/>
    <w:basedOn w:val="Normal"/>
    <w:rsid w:val="005A766B"/>
    <w:pPr>
      <w:pBdr>
        <w:top w:val="single" w:sz="4" w:space="0" w:color="7F7F7F"/>
        <w:left w:val="single" w:sz="4" w:space="0" w:color="7F7F7F"/>
        <w:bottom w:val="single" w:sz="4" w:space="0" w:color="7F7F7F"/>
        <w:right w:val="single" w:sz="4" w:space="0" w:color="7F7F7F"/>
      </w:pBdr>
      <w:shd w:val="clear" w:color="000000" w:fill="0070C0"/>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92">
    <w:name w:val="xl92"/>
    <w:basedOn w:val="Normal"/>
    <w:rsid w:val="005A766B"/>
    <w:pPr>
      <w:pBdr>
        <w:top w:val="single" w:sz="4" w:space="0" w:color="7F7F7F"/>
        <w:left w:val="single" w:sz="4" w:space="0" w:color="7F7F7F"/>
        <w:bottom w:val="single" w:sz="4" w:space="0" w:color="7F7F7F"/>
        <w:right w:val="single" w:sz="8" w:space="0" w:color="auto"/>
      </w:pBdr>
      <w:shd w:val="clear" w:color="000000" w:fill="002060"/>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93">
    <w:name w:val="xl93"/>
    <w:basedOn w:val="Normal"/>
    <w:rsid w:val="005A766B"/>
    <w:pPr>
      <w:pBdr>
        <w:top w:val="single" w:sz="4" w:space="0" w:color="7F7F7F"/>
        <w:left w:val="single" w:sz="8" w:space="0" w:color="auto"/>
        <w:bottom w:val="single" w:sz="4" w:space="0" w:color="7F7F7F"/>
        <w:right w:val="single" w:sz="4" w:space="0" w:color="7F7F7F"/>
      </w:pBdr>
      <w:shd w:val="clear" w:color="000000" w:fill="FFFF0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94">
    <w:name w:val="xl94"/>
    <w:basedOn w:val="Normal"/>
    <w:rsid w:val="005A766B"/>
    <w:pPr>
      <w:pBdr>
        <w:top w:val="single" w:sz="4" w:space="0" w:color="7F7F7F"/>
        <w:left w:val="single" w:sz="4" w:space="0" w:color="7F7F7F"/>
        <w:bottom w:val="single" w:sz="4" w:space="0" w:color="7F7F7F"/>
        <w:right w:val="single" w:sz="4" w:space="0" w:color="7F7F7F"/>
      </w:pBdr>
      <w:shd w:val="clear" w:color="000000" w:fill="FFC00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95">
    <w:name w:val="xl95"/>
    <w:basedOn w:val="Normal"/>
    <w:rsid w:val="005A766B"/>
    <w:pPr>
      <w:pBdr>
        <w:top w:val="single" w:sz="4" w:space="0" w:color="7F7F7F"/>
        <w:left w:val="single" w:sz="4" w:space="0" w:color="7F7F7F"/>
        <w:bottom w:val="single" w:sz="4" w:space="0" w:color="7F7F7F"/>
        <w:right w:val="single" w:sz="8" w:space="0" w:color="auto"/>
      </w:pBdr>
      <w:shd w:val="clear" w:color="000000" w:fill="FF000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96">
    <w:name w:val="xl96"/>
    <w:basedOn w:val="Normal"/>
    <w:rsid w:val="005A766B"/>
    <w:pPr>
      <w:pBdr>
        <w:top w:val="single" w:sz="4" w:space="0" w:color="7F7F7F"/>
        <w:left w:val="single" w:sz="4" w:space="0" w:color="7F7F7F"/>
        <w:bottom w:val="single" w:sz="4" w:space="0" w:color="7F7F7F"/>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97">
    <w:name w:val="xl97"/>
    <w:basedOn w:val="Normal"/>
    <w:rsid w:val="005A766B"/>
    <w:pPr>
      <w:pBdr>
        <w:top w:val="single" w:sz="4" w:space="0" w:color="7F7F7F"/>
        <w:left w:val="single" w:sz="8" w:space="0" w:color="auto"/>
        <w:bottom w:val="single" w:sz="4" w:space="0" w:color="7F7F7F"/>
        <w:right w:val="single" w:sz="4" w:space="0" w:color="7F7F7F"/>
      </w:pBdr>
      <w:shd w:val="clear" w:color="000000" w:fill="00B0F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98">
    <w:name w:val="xl98"/>
    <w:basedOn w:val="Normal"/>
    <w:rsid w:val="005A766B"/>
    <w:pPr>
      <w:pBdr>
        <w:top w:val="single" w:sz="4" w:space="0" w:color="7F7F7F"/>
        <w:left w:val="single" w:sz="8" w:space="0" w:color="auto"/>
        <w:bottom w:val="single" w:sz="8" w:space="0" w:color="auto"/>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99">
    <w:name w:val="xl99"/>
    <w:basedOn w:val="Normal"/>
    <w:rsid w:val="005A766B"/>
    <w:pPr>
      <w:pBdr>
        <w:top w:val="single" w:sz="4" w:space="0" w:color="7F7F7F"/>
        <w:left w:val="single" w:sz="4" w:space="0" w:color="7F7F7F"/>
        <w:bottom w:val="single" w:sz="8" w:space="0" w:color="auto"/>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00">
    <w:name w:val="xl100"/>
    <w:basedOn w:val="Normal"/>
    <w:rsid w:val="005A766B"/>
    <w:pPr>
      <w:pBdr>
        <w:top w:val="single" w:sz="4" w:space="0" w:color="7F7F7F"/>
        <w:left w:val="single" w:sz="4" w:space="0" w:color="7F7F7F"/>
        <w:bottom w:val="single" w:sz="8" w:space="0" w:color="auto"/>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01">
    <w:name w:val="xl101"/>
    <w:basedOn w:val="Normal"/>
    <w:rsid w:val="005A766B"/>
    <w:pPr>
      <w:pBdr>
        <w:top w:val="single" w:sz="4" w:space="0" w:color="7F7F7F"/>
        <w:left w:val="single" w:sz="4" w:space="0" w:color="7F7F7F"/>
        <w:bottom w:val="single" w:sz="8" w:space="0" w:color="auto"/>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02">
    <w:name w:val="xl102"/>
    <w:basedOn w:val="Normal"/>
    <w:rsid w:val="005A766B"/>
    <w:pPr>
      <w:pBdr>
        <w:top w:val="single" w:sz="4" w:space="0" w:color="7F7F7F"/>
        <w:left w:val="single" w:sz="8" w:space="0" w:color="auto"/>
        <w:bottom w:val="single" w:sz="8" w:space="0" w:color="auto"/>
        <w:right w:val="single" w:sz="4" w:space="0" w:color="7F7F7F"/>
      </w:pBdr>
      <w:shd w:val="clear" w:color="000000" w:fill="00B0F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03">
    <w:name w:val="xl103"/>
    <w:basedOn w:val="Normal"/>
    <w:rsid w:val="005A766B"/>
    <w:pPr>
      <w:pBdr>
        <w:top w:val="single" w:sz="4" w:space="0" w:color="7F7F7F"/>
        <w:left w:val="single" w:sz="4" w:space="0" w:color="7F7F7F"/>
        <w:bottom w:val="single" w:sz="8" w:space="0" w:color="auto"/>
        <w:right w:val="single" w:sz="4" w:space="0" w:color="7F7F7F"/>
      </w:pBdr>
      <w:shd w:val="clear" w:color="000000" w:fill="0070C0"/>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04">
    <w:name w:val="xl104"/>
    <w:basedOn w:val="Normal"/>
    <w:rsid w:val="005A766B"/>
    <w:pPr>
      <w:pBdr>
        <w:top w:val="single" w:sz="8" w:space="0" w:color="auto"/>
        <w:left w:val="single" w:sz="8" w:space="0" w:color="auto"/>
        <w:bottom w:val="single" w:sz="4" w:space="0" w:color="7F7F7F"/>
        <w:right w:val="single" w:sz="4" w:space="0" w:color="7F7F7F"/>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05">
    <w:name w:val="xl105"/>
    <w:basedOn w:val="Normal"/>
    <w:rsid w:val="005A766B"/>
    <w:pPr>
      <w:pBdr>
        <w:top w:val="single" w:sz="8" w:space="0" w:color="auto"/>
        <w:left w:val="single" w:sz="4" w:space="0" w:color="7F7F7F"/>
        <w:bottom w:val="single" w:sz="4" w:space="0" w:color="7F7F7F"/>
        <w:right w:val="single" w:sz="4" w:space="0" w:color="7F7F7F"/>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06">
    <w:name w:val="xl106"/>
    <w:basedOn w:val="Normal"/>
    <w:rsid w:val="005A766B"/>
    <w:pPr>
      <w:pBdr>
        <w:top w:val="single" w:sz="8" w:space="0" w:color="auto"/>
        <w:left w:val="single" w:sz="4" w:space="0" w:color="7F7F7F"/>
        <w:bottom w:val="single" w:sz="4" w:space="0" w:color="7F7F7F"/>
        <w:right w:val="single" w:sz="8" w:space="0" w:color="auto"/>
      </w:pBdr>
      <w:shd w:val="clear" w:color="000000" w:fill="000000"/>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07">
    <w:name w:val="xl107"/>
    <w:basedOn w:val="Normal"/>
    <w:rsid w:val="005A766B"/>
    <w:pPr>
      <w:pBdr>
        <w:top w:val="single" w:sz="4" w:space="0" w:color="7F7F7F"/>
        <w:left w:val="single" w:sz="8" w:space="0" w:color="auto"/>
        <w:bottom w:val="single" w:sz="4" w:space="0" w:color="7F7F7F"/>
        <w:right w:val="single" w:sz="4" w:space="0" w:color="7F7F7F"/>
      </w:pBdr>
      <w:shd w:val="clear" w:color="000000" w:fill="92D05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08">
    <w:name w:val="xl108"/>
    <w:basedOn w:val="Normal"/>
    <w:rsid w:val="005A766B"/>
    <w:pPr>
      <w:pBdr>
        <w:top w:val="single" w:sz="4" w:space="0" w:color="7F7F7F"/>
        <w:left w:val="single" w:sz="4" w:space="0" w:color="7F7F7F"/>
        <w:bottom w:val="single" w:sz="4" w:space="0" w:color="7F7F7F"/>
        <w:right w:val="single" w:sz="4" w:space="0" w:color="7F7F7F"/>
      </w:pBdr>
      <w:shd w:val="clear" w:color="000000" w:fill="92D05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09">
    <w:name w:val="xl109"/>
    <w:basedOn w:val="Normal"/>
    <w:rsid w:val="005A766B"/>
    <w:pPr>
      <w:pBdr>
        <w:top w:val="single" w:sz="4" w:space="0" w:color="7F7F7F"/>
        <w:left w:val="single" w:sz="4" w:space="0" w:color="7F7F7F"/>
        <w:bottom w:val="single" w:sz="4" w:space="0" w:color="7F7F7F"/>
        <w:right w:val="single" w:sz="8" w:space="0" w:color="auto"/>
      </w:pBdr>
      <w:shd w:val="clear" w:color="000000" w:fill="4A452A"/>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10">
    <w:name w:val="xl110"/>
    <w:basedOn w:val="Normal"/>
    <w:rsid w:val="005A766B"/>
    <w:pPr>
      <w:pBdr>
        <w:top w:val="single" w:sz="4" w:space="0" w:color="7F7F7F"/>
        <w:left w:val="single" w:sz="8" w:space="0" w:color="auto"/>
        <w:bottom w:val="single" w:sz="4" w:space="0" w:color="7F7F7F"/>
        <w:right w:val="single" w:sz="4" w:space="0" w:color="7F7F7F"/>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11">
    <w:name w:val="xl111"/>
    <w:basedOn w:val="Normal"/>
    <w:rsid w:val="005A766B"/>
    <w:pPr>
      <w:pBdr>
        <w:top w:val="single" w:sz="4" w:space="0" w:color="7F7F7F"/>
        <w:left w:val="single" w:sz="4" w:space="0" w:color="7F7F7F"/>
        <w:bottom w:val="single" w:sz="4" w:space="0" w:color="7F7F7F"/>
        <w:right w:val="single" w:sz="4" w:space="0" w:color="7F7F7F"/>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12">
    <w:name w:val="xl112"/>
    <w:basedOn w:val="Normal"/>
    <w:rsid w:val="005A766B"/>
    <w:pPr>
      <w:pBdr>
        <w:top w:val="single" w:sz="4" w:space="0" w:color="7F7F7F"/>
        <w:left w:val="single" w:sz="4" w:space="0" w:color="7F7F7F"/>
        <w:bottom w:val="single" w:sz="4" w:space="0" w:color="7F7F7F"/>
        <w:right w:val="single" w:sz="8" w:space="0" w:color="auto"/>
      </w:pBdr>
      <w:shd w:val="clear" w:color="000000" w:fill="000000"/>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13">
    <w:name w:val="xl113"/>
    <w:basedOn w:val="Normal"/>
    <w:rsid w:val="005A766B"/>
    <w:pPr>
      <w:pBdr>
        <w:top w:val="single" w:sz="4" w:space="0" w:color="7F7F7F"/>
        <w:left w:val="single" w:sz="8" w:space="0" w:color="auto"/>
        <w:bottom w:val="single" w:sz="8" w:space="0" w:color="auto"/>
        <w:right w:val="single" w:sz="4" w:space="0" w:color="7F7F7F"/>
      </w:pBdr>
      <w:shd w:val="clear" w:color="000000" w:fill="92D05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14">
    <w:name w:val="xl114"/>
    <w:basedOn w:val="Normal"/>
    <w:rsid w:val="005A766B"/>
    <w:pPr>
      <w:pBdr>
        <w:top w:val="single" w:sz="4" w:space="0" w:color="7F7F7F"/>
        <w:left w:val="single" w:sz="4" w:space="0" w:color="7F7F7F"/>
        <w:bottom w:val="single" w:sz="8" w:space="0" w:color="auto"/>
        <w:right w:val="single" w:sz="4" w:space="0" w:color="7F7F7F"/>
      </w:pBdr>
      <w:shd w:val="clear" w:color="000000" w:fill="92D05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15">
    <w:name w:val="xl115"/>
    <w:basedOn w:val="Normal"/>
    <w:rsid w:val="005A766B"/>
    <w:pPr>
      <w:pBdr>
        <w:top w:val="single" w:sz="4" w:space="0" w:color="7F7F7F"/>
        <w:left w:val="single" w:sz="4" w:space="0" w:color="7F7F7F"/>
        <w:bottom w:val="single" w:sz="8" w:space="0" w:color="auto"/>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16">
    <w:name w:val="xl116"/>
    <w:basedOn w:val="Normal"/>
    <w:rsid w:val="005A766B"/>
    <w:pPr>
      <w:pBdr>
        <w:top w:val="single" w:sz="8" w:space="0" w:color="auto"/>
        <w:left w:val="single" w:sz="4" w:space="0" w:color="7F7F7F"/>
        <w:bottom w:val="single" w:sz="4" w:space="0" w:color="7F7F7F"/>
        <w:right w:val="single" w:sz="8" w:space="0" w:color="auto"/>
      </w:pBdr>
      <w:shd w:val="clear" w:color="000000" w:fill="4A452A"/>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17">
    <w:name w:val="xl117"/>
    <w:basedOn w:val="Normal"/>
    <w:rsid w:val="005A766B"/>
    <w:pPr>
      <w:pBdr>
        <w:left w:val="single" w:sz="4" w:space="0" w:color="7F7F7F"/>
        <w:bottom w:val="single" w:sz="4" w:space="0" w:color="7F7F7F"/>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18">
    <w:name w:val="xl118"/>
    <w:basedOn w:val="Normal"/>
    <w:rsid w:val="005A766B"/>
    <w:pPr>
      <w:pBdr>
        <w:left w:val="single" w:sz="4" w:space="0" w:color="7F7F7F"/>
        <w:bottom w:val="single" w:sz="4" w:space="0" w:color="7F7F7F"/>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19">
    <w:name w:val="xl119"/>
    <w:basedOn w:val="Normal"/>
    <w:rsid w:val="005A766B"/>
    <w:pPr>
      <w:pBdr>
        <w:top w:val="single" w:sz="4" w:space="0" w:color="7F7F7F"/>
        <w:left w:val="single" w:sz="8" w:space="0" w:color="auto"/>
        <w:bottom w:val="single" w:sz="8" w:space="0" w:color="auto"/>
        <w:right w:val="single" w:sz="4" w:space="0" w:color="7F7F7F"/>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20">
    <w:name w:val="xl120"/>
    <w:basedOn w:val="Normal"/>
    <w:rsid w:val="005A766B"/>
    <w:pPr>
      <w:pBdr>
        <w:top w:val="single" w:sz="4" w:space="0" w:color="7F7F7F"/>
        <w:left w:val="single" w:sz="4" w:space="0" w:color="7F7F7F"/>
        <w:bottom w:val="single" w:sz="8" w:space="0" w:color="auto"/>
        <w:right w:val="single" w:sz="4" w:space="0" w:color="7F7F7F"/>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21">
    <w:name w:val="xl121"/>
    <w:basedOn w:val="Normal"/>
    <w:rsid w:val="005A766B"/>
    <w:pPr>
      <w:pBdr>
        <w:top w:val="single" w:sz="8" w:space="0" w:color="auto"/>
        <w:left w:val="single" w:sz="8" w:space="0" w:color="auto"/>
        <w:bottom w:val="single" w:sz="4" w:space="0" w:color="7F7F7F"/>
        <w:right w:val="single" w:sz="4" w:space="0" w:color="7F7F7F"/>
      </w:pBdr>
      <w:shd w:val="clear" w:color="000000" w:fill="FFFF0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22">
    <w:name w:val="xl122"/>
    <w:basedOn w:val="Normal"/>
    <w:rsid w:val="005A766B"/>
    <w:pPr>
      <w:pBdr>
        <w:top w:val="single" w:sz="4" w:space="0" w:color="7F7F7F"/>
        <w:left w:val="single" w:sz="8" w:space="0" w:color="auto"/>
        <w:bottom w:val="single" w:sz="8" w:space="0" w:color="auto"/>
        <w:right w:val="single" w:sz="4" w:space="0" w:color="7F7F7F"/>
      </w:pBdr>
      <w:shd w:val="clear" w:color="000000" w:fill="FFFF0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23">
    <w:name w:val="xl123"/>
    <w:basedOn w:val="Normal"/>
    <w:rsid w:val="005A766B"/>
    <w:pPr>
      <w:pBdr>
        <w:top w:val="single" w:sz="4" w:space="0" w:color="7F7F7F"/>
        <w:left w:val="single" w:sz="4" w:space="0" w:color="7F7F7F"/>
        <w:bottom w:val="single" w:sz="8" w:space="0" w:color="auto"/>
        <w:right w:val="single" w:sz="4" w:space="0" w:color="7F7F7F"/>
      </w:pBdr>
      <w:shd w:val="clear" w:color="000000" w:fill="FFC00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24">
    <w:name w:val="xl124"/>
    <w:basedOn w:val="Normal"/>
    <w:rsid w:val="005A766B"/>
    <w:pP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25">
    <w:name w:val="xl125"/>
    <w:basedOn w:val="Normal"/>
    <w:rsid w:val="005A766B"/>
    <w:pPr>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26">
    <w:name w:val="xl126"/>
    <w:basedOn w:val="Normal"/>
    <w:rsid w:val="005A766B"/>
    <w:pPr>
      <w:pBdr>
        <w:top w:val="single" w:sz="4" w:space="0" w:color="7F7F7F"/>
        <w:left w:val="single" w:sz="4" w:space="0" w:color="7F7F7F"/>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27">
    <w:name w:val="xl127"/>
    <w:basedOn w:val="Normal"/>
    <w:rsid w:val="005A766B"/>
    <w:pPr>
      <w:pBdr>
        <w:top w:val="single" w:sz="4" w:space="0" w:color="7F7F7F"/>
        <w:left w:val="single" w:sz="8" w:space="0" w:color="auto"/>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28">
    <w:name w:val="xl128"/>
    <w:basedOn w:val="Normal"/>
    <w:rsid w:val="005A766B"/>
    <w:pPr>
      <w:pBdr>
        <w:top w:val="single" w:sz="4" w:space="0" w:color="7F7F7F"/>
        <w:left w:val="single" w:sz="4" w:space="0" w:color="7F7F7F"/>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29">
    <w:name w:val="xl129"/>
    <w:basedOn w:val="Normal"/>
    <w:rsid w:val="005A766B"/>
    <w:pPr>
      <w:pBdr>
        <w:top w:val="single" w:sz="4" w:space="0" w:color="7F7F7F"/>
        <w:left w:val="single" w:sz="4" w:space="0" w:color="7F7F7F"/>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30">
    <w:name w:val="xl130"/>
    <w:basedOn w:val="Normal"/>
    <w:rsid w:val="005A766B"/>
    <w:pPr>
      <w:pBdr>
        <w:top w:val="single" w:sz="4" w:space="0" w:color="7F7F7F"/>
        <w:left w:val="single" w:sz="4" w:space="0" w:color="7F7F7F"/>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31">
    <w:name w:val="xl131"/>
    <w:basedOn w:val="Normal"/>
    <w:rsid w:val="005A766B"/>
    <w:pPr>
      <w:pBdr>
        <w:top w:val="single" w:sz="4" w:space="0" w:color="7F7F7F"/>
        <w:left w:val="single" w:sz="8" w:space="0" w:color="auto"/>
        <w:right w:val="single" w:sz="8" w:space="0" w:color="auto"/>
      </w:pBd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132">
    <w:name w:val="xl132"/>
    <w:basedOn w:val="Normal"/>
    <w:rsid w:val="005A766B"/>
    <w:pPr>
      <w:pBdr>
        <w:top w:val="single" w:sz="4" w:space="0" w:color="7F7F7F"/>
        <w:left w:val="single" w:sz="4" w:space="0" w:color="7F7F7F"/>
        <w:right w:val="single" w:sz="4" w:space="0" w:color="7F7F7F"/>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33">
    <w:name w:val="xl133"/>
    <w:basedOn w:val="Normal"/>
    <w:rsid w:val="005A766B"/>
    <w:pPr>
      <w:pBdr>
        <w:top w:val="single" w:sz="4" w:space="0" w:color="7F7F7F"/>
        <w:left w:val="single" w:sz="8" w:space="0" w:color="auto"/>
        <w:right w:val="single" w:sz="4" w:space="0" w:color="7F7F7F"/>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34">
    <w:name w:val="xl134"/>
    <w:basedOn w:val="Normal"/>
    <w:rsid w:val="005A766B"/>
    <w:pPr>
      <w:pBdr>
        <w:left w:val="single" w:sz="8" w:space="0" w:color="auto"/>
        <w:bottom w:val="single" w:sz="4" w:space="0" w:color="7F7F7F"/>
        <w:right w:val="single" w:sz="8" w:space="0" w:color="auto"/>
      </w:pBd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135">
    <w:name w:val="xl135"/>
    <w:basedOn w:val="Normal"/>
    <w:rsid w:val="005A766B"/>
    <w:pPr>
      <w:pBdr>
        <w:left w:val="single" w:sz="8" w:space="0" w:color="auto"/>
        <w:bottom w:val="single" w:sz="4" w:space="0" w:color="7F7F7F"/>
        <w:right w:val="single" w:sz="4" w:space="0" w:color="7F7F7F"/>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36">
    <w:name w:val="xl136"/>
    <w:basedOn w:val="Normal"/>
    <w:rsid w:val="005A766B"/>
    <w:pPr>
      <w:pBdr>
        <w:left w:val="single" w:sz="4" w:space="0" w:color="7F7F7F"/>
        <w:bottom w:val="single" w:sz="4" w:space="0" w:color="7F7F7F"/>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37">
    <w:name w:val="xl137"/>
    <w:basedOn w:val="Normal"/>
    <w:rsid w:val="005A766B"/>
    <w:pPr>
      <w:pBdr>
        <w:left w:val="single" w:sz="4" w:space="0" w:color="7F7F7F"/>
        <w:bottom w:val="single" w:sz="4" w:space="0" w:color="7F7F7F"/>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38">
    <w:name w:val="xl138"/>
    <w:basedOn w:val="Normal"/>
    <w:rsid w:val="005A766B"/>
    <w:pPr>
      <w:pBdr>
        <w:left w:val="single" w:sz="4" w:space="0" w:color="7F7F7F"/>
        <w:bottom w:val="single" w:sz="4" w:space="0" w:color="7F7F7F"/>
        <w:right w:val="single" w:sz="8" w:space="0" w:color="auto"/>
      </w:pBdr>
      <w:shd w:val="clear" w:color="000000" w:fill="4A452A"/>
      <w:spacing w:before="100" w:beforeAutospacing="1" w:after="100" w:afterAutospacing="1" w:line="240" w:lineRule="auto"/>
      <w:jc w:val="center"/>
      <w:textAlignment w:val="center"/>
    </w:pPr>
    <w:rPr>
      <w:rFonts w:ascii="Times New Roman" w:eastAsia="Times New Roman" w:hAnsi="Times New Roman" w:cs="Times New Roman"/>
      <w:color w:val="FFFFFF"/>
      <w:sz w:val="24"/>
      <w:szCs w:val="24"/>
      <w:lang w:val="en-US"/>
    </w:rPr>
  </w:style>
  <w:style w:type="paragraph" w:customStyle="1" w:styleId="xl139">
    <w:name w:val="xl139"/>
    <w:basedOn w:val="Normal"/>
    <w:rsid w:val="005A766B"/>
    <w:pPr>
      <w:pBdr>
        <w:left w:val="single" w:sz="8" w:space="0" w:color="auto"/>
        <w:bottom w:val="single" w:sz="4" w:space="0" w:color="7F7F7F"/>
        <w:right w:val="single" w:sz="4" w:space="0" w:color="7F7F7F"/>
      </w:pBdr>
      <w:shd w:val="clear" w:color="000000" w:fill="92D05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paragraph" w:customStyle="1" w:styleId="xl140">
    <w:name w:val="xl140"/>
    <w:basedOn w:val="Normal"/>
    <w:rsid w:val="005A766B"/>
    <w:pPr>
      <w:pBdr>
        <w:left w:val="single" w:sz="4" w:space="0" w:color="7F7F7F"/>
        <w:bottom w:val="single" w:sz="4" w:space="0" w:color="7F7F7F"/>
        <w:right w:val="single" w:sz="4" w:space="0" w:color="7F7F7F"/>
      </w:pBdr>
      <w:shd w:val="clear" w:color="000000" w:fill="92D050"/>
      <w:spacing w:before="100" w:beforeAutospacing="1" w:after="100" w:afterAutospacing="1" w:line="240" w:lineRule="auto"/>
      <w:jc w:val="center"/>
      <w:textAlignment w:val="center"/>
    </w:pPr>
    <w:rPr>
      <w:rFonts w:ascii="Times New Roman" w:eastAsia="Times New Roman" w:hAnsi="Times New Roman" w:cs="Times New Roman"/>
      <w:sz w:val="24"/>
      <w:szCs w:val="24"/>
      <w:lang w:val="en-US"/>
    </w:rPr>
  </w:style>
  <w:style w:type="table" w:styleId="TableGrid">
    <w:name w:val="Table Grid"/>
    <w:basedOn w:val="TableNormal"/>
    <w:uiPriority w:val="59"/>
    <w:rsid w:val="005A76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A766B"/>
  </w:style>
  <w:style w:type="character" w:customStyle="1" w:styleId="Heading3Char">
    <w:name w:val="Heading 3 Char"/>
    <w:basedOn w:val="DefaultParagraphFont"/>
    <w:link w:val="Heading3"/>
    <w:uiPriority w:val="9"/>
    <w:rsid w:val="005A766B"/>
    <w:rPr>
      <w:rFonts w:asciiTheme="majorHAnsi" w:eastAsiaTheme="majorEastAsia" w:hAnsiTheme="majorHAnsi" w:cstheme="majorBidi"/>
      <w:b/>
      <w:bCs/>
      <w:color w:val="4F81BD" w:themeColor="accent1"/>
      <w:lang w:val="en-GB"/>
    </w:rPr>
  </w:style>
  <w:style w:type="table" w:customStyle="1" w:styleId="LightGrid-Accent11">
    <w:name w:val="Light Grid - Accent 11"/>
    <w:basedOn w:val="TableNormal"/>
    <w:uiPriority w:val="62"/>
    <w:rsid w:val="005A766B"/>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NoSpacingChar">
    <w:name w:val="No Spacing Char"/>
    <w:basedOn w:val="DefaultParagraphFont"/>
    <w:link w:val="NoSpacing"/>
    <w:uiPriority w:val="1"/>
    <w:rsid w:val="00F32560"/>
    <w:rPr>
      <w:rFonts w:eastAsia="Arial" w:cs="Times New Roman"/>
      <w:color w:val="404040"/>
      <w:szCs w:val="20"/>
      <w:lang w:eastAsia="ja-JP"/>
    </w:rPr>
  </w:style>
  <w:style w:type="table" w:customStyle="1" w:styleId="LightShading-Accent11">
    <w:name w:val="Light Shading - Accent 11"/>
    <w:basedOn w:val="TableNormal"/>
    <w:uiPriority w:val="60"/>
    <w:rsid w:val="00F4175E"/>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TOC2">
    <w:name w:val="toc 2"/>
    <w:basedOn w:val="Normal"/>
    <w:next w:val="Normal"/>
    <w:autoRedefine/>
    <w:uiPriority w:val="39"/>
    <w:unhideWhenUsed/>
    <w:rsid w:val="007C3E6B"/>
    <w:pPr>
      <w:tabs>
        <w:tab w:val="right" w:leader="dot" w:pos="4253"/>
      </w:tabs>
      <w:spacing w:after="0"/>
      <w:ind w:left="220"/>
    </w:pPr>
    <w:rPr>
      <w:rFonts w:cstheme="minorHAnsi"/>
      <w:smallCaps/>
      <w:sz w:val="20"/>
      <w:szCs w:val="20"/>
    </w:rPr>
  </w:style>
  <w:style w:type="paragraph" w:styleId="TOC1">
    <w:name w:val="toc 1"/>
    <w:basedOn w:val="Normal"/>
    <w:next w:val="Normal"/>
    <w:autoRedefine/>
    <w:uiPriority w:val="39"/>
    <w:unhideWhenUsed/>
    <w:rsid w:val="007C3E6B"/>
    <w:pPr>
      <w:tabs>
        <w:tab w:val="right" w:leader="dot" w:pos="4253"/>
      </w:tabs>
      <w:spacing w:before="120" w:after="120"/>
      <w:ind w:right="73"/>
    </w:pPr>
    <w:rPr>
      <w:rFonts w:cstheme="minorHAnsi"/>
      <w:b/>
      <w:bCs/>
      <w:caps/>
      <w:sz w:val="20"/>
      <w:szCs w:val="20"/>
    </w:rPr>
  </w:style>
  <w:style w:type="paragraph" w:styleId="TOC3">
    <w:name w:val="toc 3"/>
    <w:basedOn w:val="Normal"/>
    <w:next w:val="Normal"/>
    <w:autoRedefine/>
    <w:uiPriority w:val="39"/>
    <w:unhideWhenUsed/>
    <w:rsid w:val="007C3E6B"/>
    <w:pPr>
      <w:tabs>
        <w:tab w:val="right" w:leader="dot" w:pos="4253"/>
      </w:tabs>
      <w:spacing w:after="0"/>
      <w:ind w:left="440"/>
    </w:pPr>
    <w:rPr>
      <w:rFonts w:cstheme="minorHAnsi"/>
      <w:i/>
      <w:iCs/>
      <w:sz w:val="20"/>
      <w:szCs w:val="20"/>
    </w:rPr>
  </w:style>
  <w:style w:type="paragraph" w:styleId="TOC4">
    <w:name w:val="toc 4"/>
    <w:basedOn w:val="Normal"/>
    <w:next w:val="Normal"/>
    <w:autoRedefine/>
    <w:uiPriority w:val="39"/>
    <w:unhideWhenUsed/>
    <w:rsid w:val="007C3E6B"/>
    <w:pPr>
      <w:tabs>
        <w:tab w:val="right" w:leader="dot" w:pos="4253"/>
      </w:tabs>
      <w:spacing w:after="0"/>
      <w:ind w:left="660"/>
    </w:pPr>
    <w:rPr>
      <w:rFonts w:cstheme="minorHAnsi"/>
      <w:sz w:val="18"/>
      <w:szCs w:val="18"/>
    </w:rPr>
  </w:style>
  <w:style w:type="paragraph" w:styleId="TOC5">
    <w:name w:val="toc 5"/>
    <w:basedOn w:val="Normal"/>
    <w:next w:val="Normal"/>
    <w:autoRedefine/>
    <w:uiPriority w:val="39"/>
    <w:unhideWhenUsed/>
    <w:rsid w:val="00977A27"/>
    <w:pPr>
      <w:spacing w:after="0"/>
      <w:ind w:left="880"/>
    </w:pPr>
    <w:rPr>
      <w:rFonts w:cstheme="minorHAnsi"/>
      <w:sz w:val="18"/>
      <w:szCs w:val="18"/>
    </w:rPr>
  </w:style>
  <w:style w:type="paragraph" w:styleId="TOC6">
    <w:name w:val="toc 6"/>
    <w:basedOn w:val="Normal"/>
    <w:next w:val="Normal"/>
    <w:autoRedefine/>
    <w:uiPriority w:val="39"/>
    <w:unhideWhenUsed/>
    <w:rsid w:val="00977A27"/>
    <w:pPr>
      <w:spacing w:after="0"/>
      <w:ind w:left="1100"/>
    </w:pPr>
    <w:rPr>
      <w:rFonts w:cstheme="minorHAnsi"/>
      <w:sz w:val="18"/>
      <w:szCs w:val="18"/>
    </w:rPr>
  </w:style>
  <w:style w:type="paragraph" w:styleId="TOC7">
    <w:name w:val="toc 7"/>
    <w:basedOn w:val="Normal"/>
    <w:next w:val="Normal"/>
    <w:autoRedefine/>
    <w:uiPriority w:val="39"/>
    <w:unhideWhenUsed/>
    <w:rsid w:val="00977A27"/>
    <w:pPr>
      <w:spacing w:after="0"/>
      <w:ind w:left="1320"/>
    </w:pPr>
    <w:rPr>
      <w:rFonts w:cstheme="minorHAnsi"/>
      <w:sz w:val="18"/>
      <w:szCs w:val="18"/>
    </w:rPr>
  </w:style>
  <w:style w:type="paragraph" w:styleId="TOC8">
    <w:name w:val="toc 8"/>
    <w:basedOn w:val="Normal"/>
    <w:next w:val="Normal"/>
    <w:autoRedefine/>
    <w:uiPriority w:val="39"/>
    <w:unhideWhenUsed/>
    <w:rsid w:val="00977A27"/>
    <w:pPr>
      <w:spacing w:after="0"/>
      <w:ind w:left="1540"/>
    </w:pPr>
    <w:rPr>
      <w:rFonts w:cstheme="minorHAnsi"/>
      <w:sz w:val="18"/>
      <w:szCs w:val="18"/>
    </w:rPr>
  </w:style>
  <w:style w:type="paragraph" w:styleId="TOC9">
    <w:name w:val="toc 9"/>
    <w:basedOn w:val="Normal"/>
    <w:next w:val="Normal"/>
    <w:autoRedefine/>
    <w:uiPriority w:val="39"/>
    <w:unhideWhenUsed/>
    <w:rsid w:val="00977A27"/>
    <w:pPr>
      <w:spacing w:after="0"/>
      <w:ind w:left="1760"/>
    </w:pPr>
    <w:rPr>
      <w:rFonts w:cstheme="minorHAnsi"/>
      <w:sz w:val="18"/>
      <w:szCs w:val="18"/>
    </w:rPr>
  </w:style>
  <w:style w:type="paragraph" w:styleId="DocumentMap">
    <w:name w:val="Document Map"/>
    <w:basedOn w:val="Normal"/>
    <w:link w:val="DocumentMapChar"/>
    <w:uiPriority w:val="99"/>
    <w:semiHidden/>
    <w:unhideWhenUsed/>
    <w:rsid w:val="003E5431"/>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3E5431"/>
    <w:rPr>
      <w:rFonts w:ascii="Tahoma" w:hAnsi="Tahoma" w:cs="Tahoma"/>
      <w:sz w:val="16"/>
      <w:szCs w:val="16"/>
      <w:lang w:val="en-GB"/>
    </w:rPr>
  </w:style>
  <w:style w:type="character" w:styleId="UnresolvedMention">
    <w:name w:val="Unresolved Mention"/>
    <w:basedOn w:val="DefaultParagraphFont"/>
    <w:uiPriority w:val="99"/>
    <w:semiHidden/>
    <w:unhideWhenUsed/>
    <w:rsid w:val="004E10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81792">
      <w:bodyDiv w:val="1"/>
      <w:marLeft w:val="0"/>
      <w:marRight w:val="0"/>
      <w:marTop w:val="0"/>
      <w:marBottom w:val="0"/>
      <w:divBdr>
        <w:top w:val="none" w:sz="0" w:space="0" w:color="auto"/>
        <w:left w:val="none" w:sz="0" w:space="0" w:color="auto"/>
        <w:bottom w:val="none" w:sz="0" w:space="0" w:color="auto"/>
        <w:right w:val="none" w:sz="0" w:space="0" w:color="auto"/>
      </w:divBdr>
    </w:div>
    <w:div w:id="108208128">
      <w:bodyDiv w:val="1"/>
      <w:marLeft w:val="0"/>
      <w:marRight w:val="0"/>
      <w:marTop w:val="0"/>
      <w:marBottom w:val="0"/>
      <w:divBdr>
        <w:top w:val="none" w:sz="0" w:space="0" w:color="auto"/>
        <w:left w:val="none" w:sz="0" w:space="0" w:color="auto"/>
        <w:bottom w:val="none" w:sz="0" w:space="0" w:color="auto"/>
        <w:right w:val="none" w:sz="0" w:space="0" w:color="auto"/>
      </w:divBdr>
    </w:div>
    <w:div w:id="112673253">
      <w:bodyDiv w:val="1"/>
      <w:marLeft w:val="0"/>
      <w:marRight w:val="0"/>
      <w:marTop w:val="0"/>
      <w:marBottom w:val="0"/>
      <w:divBdr>
        <w:top w:val="none" w:sz="0" w:space="0" w:color="auto"/>
        <w:left w:val="none" w:sz="0" w:space="0" w:color="auto"/>
        <w:bottom w:val="none" w:sz="0" w:space="0" w:color="auto"/>
        <w:right w:val="none" w:sz="0" w:space="0" w:color="auto"/>
      </w:divBdr>
    </w:div>
    <w:div w:id="191965012">
      <w:bodyDiv w:val="1"/>
      <w:marLeft w:val="0"/>
      <w:marRight w:val="0"/>
      <w:marTop w:val="0"/>
      <w:marBottom w:val="0"/>
      <w:divBdr>
        <w:top w:val="none" w:sz="0" w:space="0" w:color="auto"/>
        <w:left w:val="none" w:sz="0" w:space="0" w:color="auto"/>
        <w:bottom w:val="none" w:sz="0" w:space="0" w:color="auto"/>
        <w:right w:val="none" w:sz="0" w:space="0" w:color="auto"/>
      </w:divBdr>
    </w:div>
    <w:div w:id="213466433">
      <w:bodyDiv w:val="1"/>
      <w:marLeft w:val="0"/>
      <w:marRight w:val="0"/>
      <w:marTop w:val="0"/>
      <w:marBottom w:val="0"/>
      <w:divBdr>
        <w:top w:val="none" w:sz="0" w:space="0" w:color="auto"/>
        <w:left w:val="none" w:sz="0" w:space="0" w:color="auto"/>
        <w:bottom w:val="none" w:sz="0" w:space="0" w:color="auto"/>
        <w:right w:val="none" w:sz="0" w:space="0" w:color="auto"/>
      </w:divBdr>
    </w:div>
    <w:div w:id="299455263">
      <w:bodyDiv w:val="1"/>
      <w:marLeft w:val="0"/>
      <w:marRight w:val="0"/>
      <w:marTop w:val="0"/>
      <w:marBottom w:val="0"/>
      <w:divBdr>
        <w:top w:val="none" w:sz="0" w:space="0" w:color="auto"/>
        <w:left w:val="none" w:sz="0" w:space="0" w:color="auto"/>
        <w:bottom w:val="none" w:sz="0" w:space="0" w:color="auto"/>
        <w:right w:val="none" w:sz="0" w:space="0" w:color="auto"/>
      </w:divBdr>
    </w:div>
    <w:div w:id="344137244">
      <w:bodyDiv w:val="1"/>
      <w:marLeft w:val="0"/>
      <w:marRight w:val="0"/>
      <w:marTop w:val="0"/>
      <w:marBottom w:val="0"/>
      <w:divBdr>
        <w:top w:val="none" w:sz="0" w:space="0" w:color="auto"/>
        <w:left w:val="none" w:sz="0" w:space="0" w:color="auto"/>
        <w:bottom w:val="none" w:sz="0" w:space="0" w:color="auto"/>
        <w:right w:val="none" w:sz="0" w:space="0" w:color="auto"/>
      </w:divBdr>
    </w:div>
    <w:div w:id="375400651">
      <w:bodyDiv w:val="1"/>
      <w:marLeft w:val="0"/>
      <w:marRight w:val="0"/>
      <w:marTop w:val="0"/>
      <w:marBottom w:val="0"/>
      <w:divBdr>
        <w:top w:val="none" w:sz="0" w:space="0" w:color="auto"/>
        <w:left w:val="none" w:sz="0" w:space="0" w:color="auto"/>
        <w:bottom w:val="none" w:sz="0" w:space="0" w:color="auto"/>
        <w:right w:val="none" w:sz="0" w:space="0" w:color="auto"/>
      </w:divBdr>
    </w:div>
    <w:div w:id="420641404">
      <w:bodyDiv w:val="1"/>
      <w:marLeft w:val="0"/>
      <w:marRight w:val="0"/>
      <w:marTop w:val="0"/>
      <w:marBottom w:val="0"/>
      <w:divBdr>
        <w:top w:val="none" w:sz="0" w:space="0" w:color="auto"/>
        <w:left w:val="none" w:sz="0" w:space="0" w:color="auto"/>
        <w:bottom w:val="none" w:sz="0" w:space="0" w:color="auto"/>
        <w:right w:val="none" w:sz="0" w:space="0" w:color="auto"/>
      </w:divBdr>
    </w:div>
    <w:div w:id="519440782">
      <w:bodyDiv w:val="1"/>
      <w:marLeft w:val="0"/>
      <w:marRight w:val="0"/>
      <w:marTop w:val="0"/>
      <w:marBottom w:val="0"/>
      <w:divBdr>
        <w:top w:val="none" w:sz="0" w:space="0" w:color="auto"/>
        <w:left w:val="none" w:sz="0" w:space="0" w:color="auto"/>
        <w:bottom w:val="none" w:sz="0" w:space="0" w:color="auto"/>
        <w:right w:val="none" w:sz="0" w:space="0" w:color="auto"/>
      </w:divBdr>
    </w:div>
    <w:div w:id="545063144">
      <w:bodyDiv w:val="1"/>
      <w:marLeft w:val="0"/>
      <w:marRight w:val="0"/>
      <w:marTop w:val="0"/>
      <w:marBottom w:val="0"/>
      <w:divBdr>
        <w:top w:val="none" w:sz="0" w:space="0" w:color="auto"/>
        <w:left w:val="none" w:sz="0" w:space="0" w:color="auto"/>
        <w:bottom w:val="none" w:sz="0" w:space="0" w:color="auto"/>
        <w:right w:val="none" w:sz="0" w:space="0" w:color="auto"/>
      </w:divBdr>
    </w:div>
    <w:div w:id="681857488">
      <w:bodyDiv w:val="1"/>
      <w:marLeft w:val="0"/>
      <w:marRight w:val="0"/>
      <w:marTop w:val="0"/>
      <w:marBottom w:val="0"/>
      <w:divBdr>
        <w:top w:val="none" w:sz="0" w:space="0" w:color="auto"/>
        <w:left w:val="none" w:sz="0" w:space="0" w:color="auto"/>
        <w:bottom w:val="none" w:sz="0" w:space="0" w:color="auto"/>
        <w:right w:val="none" w:sz="0" w:space="0" w:color="auto"/>
      </w:divBdr>
    </w:div>
    <w:div w:id="688262428">
      <w:bodyDiv w:val="1"/>
      <w:marLeft w:val="0"/>
      <w:marRight w:val="0"/>
      <w:marTop w:val="0"/>
      <w:marBottom w:val="0"/>
      <w:divBdr>
        <w:top w:val="none" w:sz="0" w:space="0" w:color="auto"/>
        <w:left w:val="none" w:sz="0" w:space="0" w:color="auto"/>
        <w:bottom w:val="none" w:sz="0" w:space="0" w:color="auto"/>
        <w:right w:val="none" w:sz="0" w:space="0" w:color="auto"/>
      </w:divBdr>
    </w:div>
    <w:div w:id="705179169">
      <w:bodyDiv w:val="1"/>
      <w:marLeft w:val="0"/>
      <w:marRight w:val="0"/>
      <w:marTop w:val="0"/>
      <w:marBottom w:val="0"/>
      <w:divBdr>
        <w:top w:val="none" w:sz="0" w:space="0" w:color="auto"/>
        <w:left w:val="none" w:sz="0" w:space="0" w:color="auto"/>
        <w:bottom w:val="none" w:sz="0" w:space="0" w:color="auto"/>
        <w:right w:val="none" w:sz="0" w:space="0" w:color="auto"/>
      </w:divBdr>
    </w:div>
    <w:div w:id="949043840">
      <w:bodyDiv w:val="1"/>
      <w:marLeft w:val="0"/>
      <w:marRight w:val="0"/>
      <w:marTop w:val="0"/>
      <w:marBottom w:val="0"/>
      <w:divBdr>
        <w:top w:val="none" w:sz="0" w:space="0" w:color="auto"/>
        <w:left w:val="none" w:sz="0" w:space="0" w:color="auto"/>
        <w:bottom w:val="none" w:sz="0" w:space="0" w:color="auto"/>
        <w:right w:val="none" w:sz="0" w:space="0" w:color="auto"/>
      </w:divBdr>
    </w:div>
    <w:div w:id="1057585686">
      <w:bodyDiv w:val="1"/>
      <w:marLeft w:val="0"/>
      <w:marRight w:val="0"/>
      <w:marTop w:val="0"/>
      <w:marBottom w:val="0"/>
      <w:divBdr>
        <w:top w:val="none" w:sz="0" w:space="0" w:color="auto"/>
        <w:left w:val="none" w:sz="0" w:space="0" w:color="auto"/>
        <w:bottom w:val="none" w:sz="0" w:space="0" w:color="auto"/>
        <w:right w:val="none" w:sz="0" w:space="0" w:color="auto"/>
      </w:divBdr>
    </w:div>
    <w:div w:id="1211190106">
      <w:bodyDiv w:val="1"/>
      <w:marLeft w:val="0"/>
      <w:marRight w:val="0"/>
      <w:marTop w:val="0"/>
      <w:marBottom w:val="0"/>
      <w:divBdr>
        <w:top w:val="none" w:sz="0" w:space="0" w:color="auto"/>
        <w:left w:val="none" w:sz="0" w:space="0" w:color="auto"/>
        <w:bottom w:val="none" w:sz="0" w:space="0" w:color="auto"/>
        <w:right w:val="none" w:sz="0" w:space="0" w:color="auto"/>
      </w:divBdr>
    </w:div>
    <w:div w:id="1219128398">
      <w:bodyDiv w:val="1"/>
      <w:marLeft w:val="0"/>
      <w:marRight w:val="0"/>
      <w:marTop w:val="0"/>
      <w:marBottom w:val="0"/>
      <w:divBdr>
        <w:top w:val="none" w:sz="0" w:space="0" w:color="auto"/>
        <w:left w:val="none" w:sz="0" w:space="0" w:color="auto"/>
        <w:bottom w:val="none" w:sz="0" w:space="0" w:color="auto"/>
        <w:right w:val="none" w:sz="0" w:space="0" w:color="auto"/>
      </w:divBdr>
    </w:div>
    <w:div w:id="1234124935">
      <w:bodyDiv w:val="1"/>
      <w:marLeft w:val="0"/>
      <w:marRight w:val="0"/>
      <w:marTop w:val="0"/>
      <w:marBottom w:val="0"/>
      <w:divBdr>
        <w:top w:val="none" w:sz="0" w:space="0" w:color="auto"/>
        <w:left w:val="none" w:sz="0" w:space="0" w:color="auto"/>
        <w:bottom w:val="none" w:sz="0" w:space="0" w:color="auto"/>
        <w:right w:val="none" w:sz="0" w:space="0" w:color="auto"/>
      </w:divBdr>
    </w:div>
    <w:div w:id="1383284214">
      <w:bodyDiv w:val="1"/>
      <w:marLeft w:val="0"/>
      <w:marRight w:val="0"/>
      <w:marTop w:val="0"/>
      <w:marBottom w:val="0"/>
      <w:divBdr>
        <w:top w:val="none" w:sz="0" w:space="0" w:color="auto"/>
        <w:left w:val="none" w:sz="0" w:space="0" w:color="auto"/>
        <w:bottom w:val="none" w:sz="0" w:space="0" w:color="auto"/>
        <w:right w:val="none" w:sz="0" w:space="0" w:color="auto"/>
      </w:divBdr>
    </w:div>
    <w:div w:id="1453555210">
      <w:bodyDiv w:val="1"/>
      <w:marLeft w:val="0"/>
      <w:marRight w:val="0"/>
      <w:marTop w:val="0"/>
      <w:marBottom w:val="0"/>
      <w:divBdr>
        <w:top w:val="none" w:sz="0" w:space="0" w:color="auto"/>
        <w:left w:val="none" w:sz="0" w:space="0" w:color="auto"/>
        <w:bottom w:val="none" w:sz="0" w:space="0" w:color="auto"/>
        <w:right w:val="none" w:sz="0" w:space="0" w:color="auto"/>
      </w:divBdr>
    </w:div>
    <w:div w:id="1560629858">
      <w:bodyDiv w:val="1"/>
      <w:marLeft w:val="0"/>
      <w:marRight w:val="0"/>
      <w:marTop w:val="0"/>
      <w:marBottom w:val="0"/>
      <w:divBdr>
        <w:top w:val="none" w:sz="0" w:space="0" w:color="auto"/>
        <w:left w:val="none" w:sz="0" w:space="0" w:color="auto"/>
        <w:bottom w:val="none" w:sz="0" w:space="0" w:color="auto"/>
        <w:right w:val="none" w:sz="0" w:space="0" w:color="auto"/>
      </w:divBdr>
    </w:div>
    <w:div w:id="1594899071">
      <w:bodyDiv w:val="1"/>
      <w:marLeft w:val="0"/>
      <w:marRight w:val="0"/>
      <w:marTop w:val="0"/>
      <w:marBottom w:val="0"/>
      <w:divBdr>
        <w:top w:val="none" w:sz="0" w:space="0" w:color="auto"/>
        <w:left w:val="none" w:sz="0" w:space="0" w:color="auto"/>
        <w:bottom w:val="none" w:sz="0" w:space="0" w:color="auto"/>
        <w:right w:val="none" w:sz="0" w:space="0" w:color="auto"/>
      </w:divBdr>
    </w:div>
    <w:div w:id="1628966447">
      <w:bodyDiv w:val="1"/>
      <w:marLeft w:val="0"/>
      <w:marRight w:val="0"/>
      <w:marTop w:val="0"/>
      <w:marBottom w:val="0"/>
      <w:divBdr>
        <w:top w:val="none" w:sz="0" w:space="0" w:color="auto"/>
        <w:left w:val="none" w:sz="0" w:space="0" w:color="auto"/>
        <w:bottom w:val="none" w:sz="0" w:space="0" w:color="auto"/>
        <w:right w:val="none" w:sz="0" w:space="0" w:color="auto"/>
      </w:divBdr>
    </w:div>
    <w:div w:id="1777477020">
      <w:bodyDiv w:val="1"/>
      <w:marLeft w:val="0"/>
      <w:marRight w:val="0"/>
      <w:marTop w:val="0"/>
      <w:marBottom w:val="0"/>
      <w:divBdr>
        <w:top w:val="none" w:sz="0" w:space="0" w:color="auto"/>
        <w:left w:val="none" w:sz="0" w:space="0" w:color="auto"/>
        <w:bottom w:val="none" w:sz="0" w:space="0" w:color="auto"/>
        <w:right w:val="none" w:sz="0" w:space="0" w:color="auto"/>
      </w:divBdr>
    </w:div>
    <w:div w:id="1781994115">
      <w:bodyDiv w:val="1"/>
      <w:marLeft w:val="0"/>
      <w:marRight w:val="0"/>
      <w:marTop w:val="0"/>
      <w:marBottom w:val="0"/>
      <w:divBdr>
        <w:top w:val="none" w:sz="0" w:space="0" w:color="auto"/>
        <w:left w:val="none" w:sz="0" w:space="0" w:color="auto"/>
        <w:bottom w:val="none" w:sz="0" w:space="0" w:color="auto"/>
        <w:right w:val="none" w:sz="0" w:space="0" w:color="auto"/>
      </w:divBdr>
    </w:div>
    <w:div w:id="1917935008">
      <w:bodyDiv w:val="1"/>
      <w:marLeft w:val="0"/>
      <w:marRight w:val="0"/>
      <w:marTop w:val="0"/>
      <w:marBottom w:val="0"/>
      <w:divBdr>
        <w:top w:val="none" w:sz="0" w:space="0" w:color="auto"/>
        <w:left w:val="none" w:sz="0" w:space="0" w:color="auto"/>
        <w:bottom w:val="none" w:sz="0" w:space="0" w:color="auto"/>
        <w:right w:val="none" w:sz="0" w:space="0" w:color="auto"/>
      </w:divBdr>
    </w:div>
    <w:div w:id="2036349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emf"/><Relationship Id="rId42" Type="http://schemas.openxmlformats.org/officeDocument/2006/relationships/image" Target="media/image32.jpeg"/><Relationship Id="rId47" Type="http://schemas.openxmlformats.org/officeDocument/2006/relationships/image" Target="media/image37.jpeg"/><Relationship Id="rId63" Type="http://schemas.openxmlformats.org/officeDocument/2006/relationships/image" Target="media/image53.jpeg"/><Relationship Id="rId68" Type="http://schemas.openxmlformats.org/officeDocument/2006/relationships/image" Target="media/image58.jpeg"/><Relationship Id="rId16" Type="http://schemas.openxmlformats.org/officeDocument/2006/relationships/image" Target="media/image7.jpeg"/><Relationship Id="rId11" Type="http://schemas.openxmlformats.org/officeDocument/2006/relationships/image" Target="media/image2.jpeg"/><Relationship Id="rId32" Type="http://schemas.openxmlformats.org/officeDocument/2006/relationships/image" Target="media/image23.emf"/><Relationship Id="rId37" Type="http://schemas.openxmlformats.org/officeDocument/2006/relationships/image" Target="media/image27.jpeg"/><Relationship Id="rId53" Type="http://schemas.openxmlformats.org/officeDocument/2006/relationships/image" Target="media/image43.png"/><Relationship Id="rId58" Type="http://schemas.openxmlformats.org/officeDocument/2006/relationships/image" Target="media/image48.jpeg"/><Relationship Id="rId74" Type="http://schemas.openxmlformats.org/officeDocument/2006/relationships/image" Target="media/image64.jpeg"/><Relationship Id="rId79"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image" Target="media/image51.jpeg"/><Relationship Id="rId19" Type="http://schemas.openxmlformats.org/officeDocument/2006/relationships/image" Target="media/image10.jpeg"/><Relationship Id="rId14" Type="http://schemas.openxmlformats.org/officeDocument/2006/relationships/image" Target="media/image5.emf"/><Relationship Id="rId22" Type="http://schemas.openxmlformats.org/officeDocument/2006/relationships/image" Target="media/image13.emf"/><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5.jpeg"/><Relationship Id="rId43" Type="http://schemas.openxmlformats.org/officeDocument/2006/relationships/image" Target="media/image33.jpeg"/><Relationship Id="rId48" Type="http://schemas.openxmlformats.org/officeDocument/2006/relationships/image" Target="media/image38.png"/><Relationship Id="rId56" Type="http://schemas.openxmlformats.org/officeDocument/2006/relationships/image" Target="media/image46.jpeg"/><Relationship Id="rId64" Type="http://schemas.openxmlformats.org/officeDocument/2006/relationships/image" Target="media/image54.jpeg"/><Relationship Id="rId69" Type="http://schemas.openxmlformats.org/officeDocument/2006/relationships/image" Target="media/image59.jpeg"/><Relationship Id="rId77" Type="http://schemas.openxmlformats.org/officeDocument/2006/relationships/image" Target="media/image67.jpeg"/><Relationship Id="rId8" Type="http://schemas.openxmlformats.org/officeDocument/2006/relationships/endnotes" Target="endnotes.xml"/><Relationship Id="rId51" Type="http://schemas.openxmlformats.org/officeDocument/2006/relationships/image" Target="media/image41.png"/><Relationship Id="rId72" Type="http://schemas.openxmlformats.org/officeDocument/2006/relationships/image" Target="media/image62.jpeg"/><Relationship Id="rId80" Type="http://schemas.openxmlformats.org/officeDocument/2006/relationships/glossaryDocument" Target="glossary/document.xml"/><Relationship Id="rId3" Type="http://schemas.openxmlformats.org/officeDocument/2006/relationships/numbering" Target="numbering.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png"/><Relationship Id="rId33" Type="http://schemas.openxmlformats.org/officeDocument/2006/relationships/header" Target="header1.xml"/><Relationship Id="rId38" Type="http://schemas.openxmlformats.org/officeDocument/2006/relationships/image" Target="media/image28.jpeg"/><Relationship Id="rId46" Type="http://schemas.openxmlformats.org/officeDocument/2006/relationships/image" Target="media/image36.jpeg"/><Relationship Id="rId59" Type="http://schemas.openxmlformats.org/officeDocument/2006/relationships/image" Target="media/image49.jpeg"/><Relationship Id="rId67" Type="http://schemas.openxmlformats.org/officeDocument/2006/relationships/image" Target="media/image57.jpeg"/><Relationship Id="rId20" Type="http://schemas.openxmlformats.org/officeDocument/2006/relationships/image" Target="media/image11.jpeg"/><Relationship Id="rId41" Type="http://schemas.openxmlformats.org/officeDocument/2006/relationships/image" Target="media/image31.jpeg"/><Relationship Id="rId54" Type="http://schemas.openxmlformats.org/officeDocument/2006/relationships/image" Target="media/image44.png"/><Relationship Id="rId62" Type="http://schemas.openxmlformats.org/officeDocument/2006/relationships/image" Target="media/image52.jpeg"/><Relationship Id="rId70" Type="http://schemas.openxmlformats.org/officeDocument/2006/relationships/image" Target="media/image60.jpeg"/><Relationship Id="rId75" Type="http://schemas.openxmlformats.org/officeDocument/2006/relationships/image" Target="media/image65.jpe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emf"/><Relationship Id="rId28" Type="http://schemas.openxmlformats.org/officeDocument/2006/relationships/image" Target="media/image19.png"/><Relationship Id="rId36" Type="http://schemas.openxmlformats.org/officeDocument/2006/relationships/image" Target="media/image26.jpe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footer" Target="footer1.xml"/><Relationship Id="rId31" Type="http://schemas.openxmlformats.org/officeDocument/2006/relationships/image" Target="media/image22.png"/><Relationship Id="rId44" Type="http://schemas.openxmlformats.org/officeDocument/2006/relationships/image" Target="media/image34.jpe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jpeg"/><Relationship Id="rId73" Type="http://schemas.openxmlformats.org/officeDocument/2006/relationships/image" Target="media/image63.jpeg"/><Relationship Id="rId78" Type="http://schemas.openxmlformats.org/officeDocument/2006/relationships/image" Target="media/image68.jpeg"/><Relationship Id="rId8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jpeg"/><Relationship Id="rId39" Type="http://schemas.openxmlformats.org/officeDocument/2006/relationships/image" Target="media/image29.jpe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jpeg"/><Relationship Id="rId7" Type="http://schemas.openxmlformats.org/officeDocument/2006/relationships/footnotes" Target="footnotes.xml"/><Relationship Id="rId71" Type="http://schemas.openxmlformats.org/officeDocument/2006/relationships/image" Target="media/image61.jpeg"/><Relationship Id="rId2" Type="http://schemas.openxmlformats.org/officeDocument/2006/relationships/customXml" Target="../customXml/item2.xml"/><Relationship Id="rId29" Type="http://schemas.openxmlformats.org/officeDocument/2006/relationships/image" Target="media/image20.png"/><Relationship Id="rId24" Type="http://schemas.openxmlformats.org/officeDocument/2006/relationships/image" Target="media/image15.emf"/><Relationship Id="rId40" Type="http://schemas.openxmlformats.org/officeDocument/2006/relationships/image" Target="media/image30.jpeg"/><Relationship Id="rId45" Type="http://schemas.openxmlformats.org/officeDocument/2006/relationships/image" Target="media/image35.jpeg"/><Relationship Id="rId66" Type="http://schemas.openxmlformats.org/officeDocument/2006/relationships/image" Target="media/image56.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9222F212E224CB0970910C735CB11C2"/>
        <w:category>
          <w:name w:val="General"/>
          <w:gallery w:val="placeholder"/>
        </w:category>
        <w:types>
          <w:type w:val="bbPlcHdr"/>
        </w:types>
        <w:behaviors>
          <w:behavior w:val="content"/>
        </w:behaviors>
        <w:guid w:val="{9CF200C4-835B-467C-ABC4-CEC1D995EF49}"/>
      </w:docPartPr>
      <w:docPartBody>
        <w:p w:rsidR="00B52310" w:rsidRDefault="00420A8F" w:rsidP="00420A8F">
          <w:pPr>
            <w:pStyle w:val="F9222F212E224CB0970910C735CB11C2"/>
          </w:pPr>
          <w:r>
            <w:rPr>
              <w:rFonts w:asciiTheme="majorHAnsi" w:eastAsiaTheme="majorEastAsia" w:hAnsiTheme="majorHAnsi" w:cstheme="majorBidi"/>
              <w:sz w:val="72"/>
              <w:szCs w:val="72"/>
            </w:rPr>
            <w:t>[Type the document title]</w:t>
          </w:r>
        </w:p>
      </w:docPartBody>
    </w:docPart>
    <w:docPart>
      <w:docPartPr>
        <w:name w:val="AD83EB47581E4294A9F1DC546F2BE622"/>
        <w:category>
          <w:name w:val="General"/>
          <w:gallery w:val="placeholder"/>
        </w:category>
        <w:types>
          <w:type w:val="bbPlcHdr"/>
        </w:types>
        <w:behaviors>
          <w:behavior w:val="content"/>
        </w:behaviors>
        <w:guid w:val="{9F93ED13-5A27-41B3-A59B-EF71A208058A}"/>
      </w:docPartPr>
      <w:docPartBody>
        <w:p w:rsidR="00B52310" w:rsidRDefault="00420A8F" w:rsidP="00420A8F">
          <w:pPr>
            <w:pStyle w:val="AD83EB47581E4294A9F1DC546F2BE622"/>
          </w:pPr>
          <w:r>
            <w:rPr>
              <w:rFonts w:asciiTheme="majorHAnsi" w:eastAsiaTheme="majorEastAsia" w:hAnsiTheme="majorHAnsi" w:cstheme="majorBidi"/>
              <w:sz w:val="36"/>
              <w:szCs w:val="36"/>
            </w:rPr>
            <w:t>[Type the document subtitle]</w:t>
          </w:r>
        </w:p>
      </w:docPartBody>
    </w:docPart>
    <w:docPart>
      <w:docPartPr>
        <w:name w:val="2D3308E4485A4B95868DC5DC61128EA3"/>
        <w:category>
          <w:name w:val="General"/>
          <w:gallery w:val="placeholder"/>
        </w:category>
        <w:types>
          <w:type w:val="bbPlcHdr"/>
        </w:types>
        <w:behaviors>
          <w:behavior w:val="content"/>
        </w:behaviors>
        <w:guid w:val="{8E312388-AA48-48F0-AACC-B20361CA64F2}"/>
      </w:docPartPr>
      <w:docPartBody>
        <w:p w:rsidR="00B52310" w:rsidRDefault="00420A8F" w:rsidP="00420A8F">
          <w:pPr>
            <w:pStyle w:val="2D3308E4485A4B95868DC5DC61128EA3"/>
          </w:pPr>
          <w:r>
            <w:t>[Pick the date]</w:t>
          </w:r>
        </w:p>
      </w:docPartBody>
    </w:docPart>
    <w:docPart>
      <w:docPartPr>
        <w:name w:val="9696F3BA1FE54836828385DC12D08C66"/>
        <w:category>
          <w:name w:val="General"/>
          <w:gallery w:val="placeholder"/>
        </w:category>
        <w:types>
          <w:type w:val="bbPlcHdr"/>
        </w:types>
        <w:behaviors>
          <w:behavior w:val="content"/>
        </w:behaviors>
        <w:guid w:val="{67F9E0E5-CCF6-4DED-BEBD-8C0FB5EB1EEE}"/>
      </w:docPartPr>
      <w:docPartBody>
        <w:p w:rsidR="00B52310" w:rsidRDefault="00420A8F" w:rsidP="00420A8F">
          <w:pPr>
            <w:pStyle w:val="9696F3BA1FE54836828385DC12D08C66"/>
          </w:pPr>
          <w: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ＭＳ ゴシック">
    <w:altName w:val="MS Gothic"/>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ＭＳ 明朝">
    <w:altName w:val="MS Mincho"/>
    <w:panose1 w:val="02020609040205080304"/>
    <w:charset w:val="80"/>
    <w:family w:val="roman"/>
    <w:pitch w:val="fixed"/>
    <w:sig w:usb0="E00002FF" w:usb1="6AC7FDFB" w:usb2="08000012" w:usb3="00000000" w:csb0="0002009F" w:csb1="00000000"/>
  </w:font>
  <w:font w:name="TimesNewRomanPSMT">
    <w:altName w:val="Times New Roman"/>
    <w:panose1 w:val="00000000000000000000"/>
    <w:charset w:val="00"/>
    <w:family w:val="roman"/>
    <w:notTrueType/>
    <w:pitch w:val="default"/>
    <w:sig w:usb0="00000003" w:usb1="00000000" w:usb2="00000000" w:usb3="00000000" w:csb0="00000001" w:csb1="00000000"/>
  </w:font>
  <w:font w:name="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420A8F"/>
    <w:rsid w:val="00420A8F"/>
    <w:rsid w:val="004B44AC"/>
    <w:rsid w:val="00AD6BF4"/>
    <w:rsid w:val="00B5231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222F212E224CB0970910C735CB11C2">
    <w:name w:val="F9222F212E224CB0970910C735CB11C2"/>
    <w:rsid w:val="00420A8F"/>
  </w:style>
  <w:style w:type="paragraph" w:customStyle="1" w:styleId="AD83EB47581E4294A9F1DC546F2BE622">
    <w:name w:val="AD83EB47581E4294A9F1DC546F2BE622"/>
    <w:rsid w:val="00420A8F"/>
  </w:style>
  <w:style w:type="paragraph" w:customStyle="1" w:styleId="2D3308E4485A4B95868DC5DC61128EA3">
    <w:name w:val="2D3308E4485A4B95868DC5DC61128EA3"/>
    <w:rsid w:val="00420A8F"/>
  </w:style>
  <w:style w:type="paragraph" w:customStyle="1" w:styleId="9696F3BA1FE54836828385DC12D08C66">
    <w:name w:val="9696F3BA1FE54836828385DC12D08C66"/>
    <w:rsid w:val="00420A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Vor11</b:Tag>
    <b:SourceType>InternetSite</b:SourceType>
    <b:Guid>{D03FCE1D-DD18-418B-AB8F-66D5DE8E65EF}</b:Guid>
    <b:Author>
      <b:Author>
        <b:Corporate>Vorne</b:Corporate>
      </b:Author>
    </b:Author>
    <b:Title>SMED (Single Minute Exchange of Dies)</b:Title>
    <b:Year>2011</b:Year>
    <b:InternetSiteTitle>LeanProduction</b:InternetSiteTitle>
    <b:YearAccessed>2018</b:YearAccessed>
    <b:MonthAccessed>02</b:MonthAccessed>
    <b:DayAccessed>21</b:DayAccessed>
    <b:URL>https://www.leanproduction.com/smed.html</b:URL>
    <b:RefOrder>1</b:RefOrder>
  </b:Source>
  <b:Source>
    <b:Tag>She03</b:Tag>
    <b:SourceType>InternetSite</b:SourceType>
    <b:Guid>{BEE8D0AF-08A6-4271-BF0C-BEFC423B8E82}</b:Guid>
    <b:Title>Lewin's 3-Stage Model of Change: Unfreezing, Changing &amp; Refreezing</b:Title>
    <b:Year>2003</b:Year>
    <b:Author>
      <b:Author>
        <b:NameList>
          <b:Person>
            <b:Last>Hartzell</b:Last>
            <b:First>Sherri</b:First>
          </b:Person>
        </b:NameList>
      </b:Author>
    </b:Author>
    <b:InternetSiteTitle>Study.com</b:InternetSiteTitle>
    <b:YearAccessed>2018</b:YearAccessed>
    <b:MonthAccessed>April</b:MonthAccessed>
    <b:DayAccessed>17</b:DayAccessed>
    <b:URL>https://study.com/academy/lesson/lewins-3-stage-model-of-change-unfreezing-changing-refreezing.html</b:URL>
    <b:RefOrder>6</b:RefOrder>
  </b:Source>
  <b:Source>
    <b:Tag>Smi18</b:Tag>
    <b:SourceType>DocumentFromInternetSite</b:SourceType>
    <b:Guid>{1D2AA244-5CDE-484D-AD50-CFFC8DF9D651}</b:Guid>
    <b:Title>ACP 5080R Technical Datasheet</b:Title>
    <b:Year>2018</b:Year>
    <b:Author>
      <b:Author>
        <b:Corporate>Smith Metal</b:Corporate>
      </b:Author>
    </b:Author>
    <b:InternetSiteTitle>smithmetal.com</b:InternetSiteTitle>
    <b:URL>https://www.smithmetal.com/pdf/aluminium/tooling-plate/acp-5080r.pdf</b:URL>
    <b:RefOrder>2</b:RefOrder>
  </b:Source>
  <b:Source>
    <b:Tag>Ali</b:Tag>
    <b:SourceType>InternetSite</b:SourceType>
    <b:Guid>{45369BC9-32FC-403D-947C-619B26889432}</b:Guid>
    <b:Title>ACP 6000 Series</b:Title>
    <b:InternetSiteTitle>alimexltd.co.uk</b:InternetSiteTitle>
    <b:URL>https://www.alimexltd.co.uk/products/acp-6000-series</b:URL>
    <b:Author>
      <b:Author>
        <b:Corporate>Alimex Ltd</b:Corporate>
      </b:Author>
    </b:Author>
    <b:RefOrder>3</b:RefOrder>
  </b:Source>
  <b:Source>
    <b:Tag>met</b:Tag>
    <b:SourceType>InternetSite</b:SourceType>
    <b:Guid>{E0D0E905-EFB8-4408-90E8-4E8715EA9EDC}</b:Guid>
    <b:Author>
      <b:Author>
        <b:Corporate>metals4U</b:Corporate>
      </b:Author>
    </b:Author>
    <b:Title>316 Stainless Steel</b:Title>
    <b:InternetSiteTitle>metals4U.co.uk</b:InternetSiteTitle>
    <b:URL>https://www.metals4u.co.uk/blog/316-stainless-steel</b:URL>
    <b:RefOrder>4</b:RefOrder>
  </b:Source>
  <b:Source>
    <b:Tag>Ahl</b:Tag>
    <b:SourceType>InternetSite</b:SourceType>
    <b:Guid>{FD3FD08A-3AAE-4105-9E99-6DA2BBF5071D}</b:Guid>
    <b:Author>
      <b:Author>
        <b:Corporate>Ahlborn Kunststoffe</b:Corporate>
      </b:Author>
    </b:Author>
    <b:Title>Technical Properties PVC-U, PVC-HI, PVC-C</b:Title>
    <b:InternetSiteTitle>AKU Plastics</b:InternetSiteTitle>
    <b:URL>https://www.akuplastics.com/gehrfile/tech1e.htm</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B6004B-E472-4FF9-A669-A724491960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2930</TotalTime>
  <Pages>99</Pages>
  <Words>16476</Words>
  <Characters>93917</Characters>
  <Application>Microsoft Office Word</Application>
  <DocSecurity>0</DocSecurity>
  <Lines>782</Lines>
  <Paragraphs>220</Paragraphs>
  <ScaleCrop>false</ScaleCrop>
  <HeadingPairs>
    <vt:vector size="2" baseType="variant">
      <vt:variant>
        <vt:lpstr>Title</vt:lpstr>
      </vt:variant>
      <vt:variant>
        <vt:i4>1</vt:i4>
      </vt:variant>
    </vt:vector>
  </HeadingPairs>
  <TitlesOfParts>
    <vt:vector size="1" baseType="lpstr">
      <vt:lpstr>Dimensioning Floor Jig and Shadow Boards</vt:lpstr>
    </vt:vector>
  </TitlesOfParts>
  <Company>Safran Seats GB Limited</Company>
  <LinksUpToDate>false</LinksUpToDate>
  <CharactersWithSpaces>110173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Dimensioning Floor Jig and Shadow Boards</dc:title>
  <dc:subject>HNC Project</dc:subject>
  <dc:creator>David de Vall</dc:creator>
  <cp:lastModifiedBy>David de Vall</cp:lastModifiedBy>
  <cp:revision>17</cp:revision>
  <cp:lastPrinted>2019-06-25T13:59:00Z</cp:lastPrinted>
  <dcterms:created xsi:type="dcterms:W3CDTF">2019-03-21T15:15:00Z</dcterms:created>
  <dcterms:modified xsi:type="dcterms:W3CDTF">2021-05-14T15:10:00Z</dcterms:modified>
</cp:coreProperties>
</file>