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29364" w14:textId="77777777" w:rsidR="00BF5370" w:rsidRPr="00BF5370" w:rsidRDefault="00BF5370" w:rsidP="009A7545">
      <w:pPr>
        <w:rPr>
          <w:rFonts w:ascii="Arial" w:hAnsi="Arial" w:cs="Arial"/>
          <w:b/>
          <w:bCs/>
          <w:sz w:val="36"/>
          <w:szCs w:val="36"/>
        </w:rPr>
      </w:pPr>
      <w:bookmarkStart w:id="0" w:name="_GoBack"/>
      <w:bookmarkEnd w:id="0"/>
    </w:p>
    <w:p w14:paraId="343BB6AB" w14:textId="7B81AC0F" w:rsidR="00DC28D9" w:rsidRDefault="00BF5370" w:rsidP="009A7545">
      <w:pPr>
        <w:rPr>
          <w:rFonts w:ascii="Arial" w:hAnsi="Arial" w:cs="Arial"/>
          <w:sz w:val="24"/>
          <w:szCs w:val="24"/>
        </w:rPr>
      </w:pPr>
      <w:r w:rsidRPr="00BF5370">
        <w:rPr>
          <w:rFonts w:ascii="Arial" w:hAnsi="Arial" w:cs="Arial"/>
          <w:b/>
          <w:bCs/>
          <w:sz w:val="24"/>
          <w:szCs w:val="24"/>
        </w:rPr>
        <w:t>Staff Team Meeting</w:t>
      </w:r>
      <w:r>
        <w:rPr>
          <w:rFonts w:ascii="Arial" w:hAnsi="Arial" w:cs="Arial"/>
          <w:sz w:val="24"/>
          <w:szCs w:val="24"/>
        </w:rPr>
        <w:t xml:space="preserve"> - </w:t>
      </w:r>
      <w:r w:rsidR="00DC28D9" w:rsidRPr="009C4F5E">
        <w:rPr>
          <w:rFonts w:ascii="Arial" w:hAnsi="Arial" w:cs="Arial"/>
          <w:sz w:val="24"/>
          <w:szCs w:val="24"/>
        </w:rPr>
        <w:t>26</w:t>
      </w:r>
      <w:r w:rsidR="00DC28D9" w:rsidRPr="009C4F5E">
        <w:rPr>
          <w:rFonts w:ascii="Arial" w:hAnsi="Arial" w:cs="Arial"/>
          <w:sz w:val="24"/>
          <w:szCs w:val="24"/>
          <w:vertAlign w:val="superscript"/>
        </w:rPr>
        <w:t>th</w:t>
      </w:r>
      <w:r w:rsidR="00DC28D9" w:rsidRPr="009C4F5E">
        <w:rPr>
          <w:rFonts w:ascii="Arial" w:hAnsi="Arial" w:cs="Arial"/>
          <w:sz w:val="24"/>
          <w:szCs w:val="24"/>
        </w:rPr>
        <w:t xml:space="preserve"> November 2021</w:t>
      </w:r>
    </w:p>
    <w:p w14:paraId="6AE9D7EA" w14:textId="78877D7B" w:rsidR="00BF5370" w:rsidRDefault="009D2350" w:rsidP="009D23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Registered Day Nursery</w:t>
      </w:r>
    </w:p>
    <w:p w14:paraId="00E5C84E" w14:textId="77777777" w:rsidR="009D2350" w:rsidRPr="009D2350" w:rsidRDefault="009D2350" w:rsidP="009D2350">
      <w:pPr>
        <w:rPr>
          <w:rFonts w:ascii="Arial" w:hAnsi="Arial" w:cs="Arial"/>
          <w:sz w:val="24"/>
          <w:szCs w:val="24"/>
        </w:rPr>
      </w:pPr>
    </w:p>
    <w:p w14:paraId="71DB981B" w14:textId="28EB6E0E" w:rsidR="00DC28D9" w:rsidRPr="009C4F5E" w:rsidRDefault="00DC28D9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C4F5E">
        <w:rPr>
          <w:rFonts w:ascii="Arial" w:hAnsi="Arial" w:cs="Arial"/>
          <w:b/>
          <w:bCs/>
          <w:sz w:val="24"/>
          <w:szCs w:val="24"/>
          <w:u w:val="single"/>
        </w:rPr>
        <w:t>Members in Attendance:</w:t>
      </w:r>
    </w:p>
    <w:p w14:paraId="6293F5D2" w14:textId="44EF78C9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Lesley Gardner</w:t>
      </w:r>
      <w:r w:rsidR="00534C9B">
        <w:rPr>
          <w:rFonts w:ascii="Arial" w:hAnsi="Arial" w:cs="Arial"/>
          <w:sz w:val="24"/>
          <w:szCs w:val="24"/>
        </w:rPr>
        <w:t xml:space="preserve"> - Nursery Manager </w:t>
      </w:r>
      <w:r w:rsidR="00BF5370">
        <w:rPr>
          <w:rFonts w:ascii="Arial" w:hAnsi="Arial" w:cs="Arial"/>
          <w:sz w:val="24"/>
          <w:szCs w:val="24"/>
        </w:rPr>
        <w:t>and</w:t>
      </w:r>
      <w:r w:rsidR="009A7545">
        <w:rPr>
          <w:rFonts w:ascii="Arial" w:hAnsi="Arial" w:cs="Arial"/>
          <w:sz w:val="24"/>
          <w:szCs w:val="24"/>
        </w:rPr>
        <w:t xml:space="preserve"> Meeting Chair</w:t>
      </w:r>
    </w:p>
    <w:p w14:paraId="118A0E69" w14:textId="31F99BF3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Claire Wellington</w:t>
      </w:r>
      <w:r w:rsidR="00534C9B">
        <w:rPr>
          <w:rFonts w:ascii="Arial" w:hAnsi="Arial" w:cs="Arial"/>
          <w:sz w:val="24"/>
          <w:szCs w:val="24"/>
        </w:rPr>
        <w:t xml:space="preserve"> - Deputy Manager </w:t>
      </w:r>
    </w:p>
    <w:p w14:paraId="2A35A5B0" w14:textId="5C439331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Racheal Stein – Baby Room Leader and Health and Safety Coordinator (HS0)</w:t>
      </w:r>
    </w:p>
    <w:p w14:paraId="1787CB81" w14:textId="4FE08674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Kelsey Jenkins – Toddler Room Leader and Additional Learning </w:t>
      </w:r>
      <w:r w:rsidR="009A7545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 xml:space="preserve"> Coordinator </w:t>
      </w:r>
      <w:r w:rsidR="009A7545">
        <w:rPr>
          <w:rFonts w:ascii="Arial" w:hAnsi="Arial" w:cs="Arial"/>
          <w:sz w:val="24"/>
          <w:szCs w:val="24"/>
        </w:rPr>
        <w:t>(ALN</w:t>
      </w:r>
      <w:r w:rsidR="00BF5370">
        <w:rPr>
          <w:rFonts w:ascii="Arial" w:hAnsi="Arial" w:cs="Arial"/>
          <w:sz w:val="24"/>
          <w:szCs w:val="24"/>
        </w:rPr>
        <w:t>C</w:t>
      </w:r>
      <w:r w:rsidR="00DA75AD">
        <w:rPr>
          <w:rFonts w:ascii="Arial" w:hAnsi="Arial" w:cs="Arial"/>
          <w:sz w:val="24"/>
          <w:szCs w:val="24"/>
        </w:rPr>
        <w:t>o</w:t>
      </w:r>
      <w:r w:rsidR="00BF5370">
        <w:rPr>
          <w:rFonts w:ascii="Arial" w:hAnsi="Arial" w:cs="Arial"/>
          <w:sz w:val="24"/>
          <w:szCs w:val="24"/>
        </w:rPr>
        <w:t>)</w:t>
      </w:r>
    </w:p>
    <w:p w14:paraId="106749C9" w14:textId="5AADE553" w:rsidR="00DC28D9" w:rsidRPr="009C4F5E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Nash – Pre-sch</w:t>
      </w:r>
      <w:r w:rsidR="009A754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ol Leader and </w:t>
      </w:r>
      <w:r w:rsidR="009A7545">
        <w:rPr>
          <w:rFonts w:ascii="Arial" w:hAnsi="Arial" w:cs="Arial"/>
          <w:sz w:val="24"/>
          <w:szCs w:val="24"/>
        </w:rPr>
        <w:t xml:space="preserve">Foundation Phase Coordinator (FPC) </w:t>
      </w:r>
    </w:p>
    <w:p w14:paraId="44CE7052" w14:textId="77777777" w:rsidR="00D67475" w:rsidRDefault="00D6747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E895DD" w14:textId="173FA9AC" w:rsidR="009A7545" w:rsidRDefault="009A754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Agenda for Team Meeting</w:t>
      </w:r>
      <w:r w:rsidR="00DA75AD">
        <w:rPr>
          <w:rFonts w:ascii="Arial" w:hAnsi="Arial" w:cs="Arial"/>
          <w:b/>
          <w:bCs/>
          <w:sz w:val="24"/>
          <w:szCs w:val="24"/>
          <w:u w:val="single"/>
        </w:rPr>
        <w:t xml:space="preserve"> - 26/11/21</w:t>
      </w:r>
    </w:p>
    <w:p w14:paraId="6C8A03CF" w14:textId="26A8378C" w:rsidR="00DC28D9" w:rsidRP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Welcome and </w:t>
      </w:r>
      <w:r w:rsidR="00DC28D9" w:rsidRPr="009A7545">
        <w:rPr>
          <w:rFonts w:ascii="Arial" w:hAnsi="Arial" w:cs="Arial"/>
          <w:sz w:val="24"/>
          <w:szCs w:val="24"/>
        </w:rPr>
        <w:t xml:space="preserve">Apologies </w:t>
      </w:r>
      <w:r>
        <w:rPr>
          <w:rFonts w:ascii="Arial" w:hAnsi="Arial" w:cs="Arial"/>
          <w:sz w:val="24"/>
          <w:szCs w:val="24"/>
        </w:rPr>
        <w:t>(Manager and Chair)</w:t>
      </w:r>
    </w:p>
    <w:p w14:paraId="5940D1A2" w14:textId="1E67BF5E" w:rsidR="00DC28D9" w:rsidRPr="009A7545" w:rsidRDefault="00DC28D9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A7545">
        <w:rPr>
          <w:rFonts w:ascii="Arial" w:hAnsi="Arial" w:cs="Arial"/>
          <w:sz w:val="24"/>
          <w:szCs w:val="24"/>
        </w:rPr>
        <w:t>Minutes from last meeting</w:t>
      </w:r>
      <w:r w:rsidR="009A7545">
        <w:rPr>
          <w:rFonts w:ascii="Arial" w:hAnsi="Arial" w:cs="Arial"/>
          <w:sz w:val="24"/>
          <w:szCs w:val="24"/>
        </w:rPr>
        <w:t xml:space="preserve"> (Deputy Manager)</w:t>
      </w:r>
    </w:p>
    <w:p w14:paraId="04C89A31" w14:textId="0D2533E5" w:rsidR="00D67475" w:rsidRPr="00D67475" w:rsidRDefault="009A7545" w:rsidP="00D674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>The</w:t>
      </w:r>
      <w:r w:rsidR="00BF5370">
        <w:rPr>
          <w:rFonts w:ascii="Arial" w:hAnsi="Arial" w:cs="Arial"/>
          <w:sz w:val="24"/>
          <w:szCs w:val="24"/>
        </w:rPr>
        <w:t xml:space="preserve"> funding of the</w:t>
      </w:r>
      <w:r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n</w:t>
      </w:r>
      <w:r w:rsidRPr="009A7545">
        <w:rPr>
          <w:rFonts w:ascii="Arial" w:hAnsi="Arial" w:cs="Arial"/>
          <w:sz w:val="24"/>
          <w:szCs w:val="24"/>
        </w:rPr>
        <w:t xml:space="preserve">ew </w:t>
      </w:r>
      <w:r w:rsidR="00BF5370">
        <w:rPr>
          <w:rFonts w:ascii="Arial" w:hAnsi="Arial" w:cs="Arial"/>
          <w:sz w:val="24"/>
          <w:szCs w:val="24"/>
        </w:rPr>
        <w:t>g</w:t>
      </w:r>
      <w:r w:rsidRPr="009A7545">
        <w:rPr>
          <w:rFonts w:ascii="Arial" w:hAnsi="Arial" w:cs="Arial"/>
          <w:sz w:val="24"/>
          <w:szCs w:val="24"/>
        </w:rPr>
        <w:t xml:space="preserve">arden </w:t>
      </w:r>
      <w:r w:rsidR="00BF5370">
        <w:rPr>
          <w:rFonts w:ascii="Arial" w:hAnsi="Arial" w:cs="Arial"/>
          <w:sz w:val="24"/>
          <w:szCs w:val="24"/>
        </w:rPr>
        <w:t>d</w:t>
      </w:r>
      <w:r w:rsidRPr="009A7545">
        <w:rPr>
          <w:rFonts w:ascii="Arial" w:hAnsi="Arial" w:cs="Arial"/>
          <w:sz w:val="24"/>
          <w:szCs w:val="24"/>
        </w:rPr>
        <w:t>evelopmen</w:t>
      </w:r>
      <w:r w:rsidR="00EF174C">
        <w:rPr>
          <w:rFonts w:ascii="Arial" w:hAnsi="Arial" w:cs="Arial"/>
          <w:sz w:val="24"/>
          <w:szCs w:val="24"/>
        </w:rPr>
        <w:t>t</w:t>
      </w:r>
      <w:r w:rsidR="00D67475">
        <w:rPr>
          <w:rFonts w:ascii="Arial" w:hAnsi="Arial" w:cs="Arial"/>
          <w:sz w:val="24"/>
          <w:szCs w:val="24"/>
        </w:rPr>
        <w:t xml:space="preserve"> (Manager and Chair)</w:t>
      </w:r>
    </w:p>
    <w:p w14:paraId="23A6A0A3" w14:textId="67449B40" w:rsid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New </w:t>
      </w:r>
      <w:r w:rsidR="00EF174C">
        <w:rPr>
          <w:rFonts w:ascii="Arial" w:hAnsi="Arial" w:cs="Arial"/>
          <w:sz w:val="24"/>
          <w:szCs w:val="24"/>
        </w:rPr>
        <w:t>m</w:t>
      </w:r>
      <w:r w:rsidRPr="009A7545">
        <w:rPr>
          <w:rFonts w:ascii="Arial" w:hAnsi="Arial" w:cs="Arial"/>
          <w:sz w:val="24"/>
          <w:szCs w:val="24"/>
        </w:rPr>
        <w:t xml:space="preserve">ember of staff </w:t>
      </w:r>
      <w:r>
        <w:rPr>
          <w:rFonts w:ascii="Arial" w:hAnsi="Arial" w:cs="Arial"/>
          <w:sz w:val="24"/>
          <w:szCs w:val="24"/>
        </w:rPr>
        <w:t>(Deputy Manager)</w:t>
      </w:r>
    </w:p>
    <w:p w14:paraId="079A7E26" w14:textId="2BF91429" w:rsidR="009A7545" w:rsidRPr="009A7545" w:rsidRDefault="00D6747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h</w:t>
      </w:r>
      <w:r w:rsidR="009A7545" w:rsidRPr="009A7545">
        <w:rPr>
          <w:rFonts w:ascii="Arial" w:hAnsi="Arial" w:cs="Arial"/>
          <w:sz w:val="24"/>
          <w:szCs w:val="24"/>
        </w:rPr>
        <w:t>ealth</w:t>
      </w:r>
      <w:r w:rsidR="009D2350">
        <w:rPr>
          <w:rFonts w:ascii="Arial" w:hAnsi="Arial" w:cs="Arial"/>
          <w:sz w:val="24"/>
          <w:szCs w:val="24"/>
        </w:rPr>
        <w:t>,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9D2350">
        <w:rPr>
          <w:rFonts w:ascii="Arial" w:hAnsi="Arial" w:cs="Arial"/>
          <w:sz w:val="24"/>
          <w:szCs w:val="24"/>
        </w:rPr>
        <w:t>s</w:t>
      </w:r>
      <w:r w:rsidR="009D2350" w:rsidRPr="009A7545">
        <w:rPr>
          <w:rFonts w:ascii="Arial" w:hAnsi="Arial" w:cs="Arial"/>
          <w:sz w:val="24"/>
          <w:szCs w:val="24"/>
        </w:rPr>
        <w:t>afety</w:t>
      </w:r>
      <w:r w:rsidR="009A7545" w:rsidRPr="009A7545">
        <w:rPr>
          <w:rFonts w:ascii="Arial" w:hAnsi="Arial" w:cs="Arial"/>
          <w:sz w:val="24"/>
          <w:szCs w:val="24"/>
        </w:rPr>
        <w:t xml:space="preserve"> and </w:t>
      </w:r>
      <w:r w:rsidR="00BF5370">
        <w:rPr>
          <w:rFonts w:ascii="Arial" w:hAnsi="Arial" w:cs="Arial"/>
          <w:sz w:val="24"/>
          <w:szCs w:val="24"/>
        </w:rPr>
        <w:t>w</w:t>
      </w:r>
      <w:r w:rsidR="009A7545" w:rsidRPr="009A7545">
        <w:rPr>
          <w:rFonts w:ascii="Arial" w:hAnsi="Arial" w:cs="Arial"/>
          <w:sz w:val="24"/>
          <w:szCs w:val="24"/>
        </w:rPr>
        <w:t xml:space="preserve">ell-being </w:t>
      </w:r>
      <w:r>
        <w:rPr>
          <w:rFonts w:ascii="Arial" w:hAnsi="Arial" w:cs="Arial"/>
          <w:sz w:val="24"/>
          <w:szCs w:val="24"/>
        </w:rPr>
        <w:t xml:space="preserve">of staff </w:t>
      </w:r>
      <w:r w:rsidR="00BF5370">
        <w:rPr>
          <w:rFonts w:ascii="Arial" w:hAnsi="Arial" w:cs="Arial"/>
          <w:sz w:val="24"/>
          <w:szCs w:val="24"/>
        </w:rPr>
        <w:t>during the</w:t>
      </w:r>
      <w:r w:rsidR="009A7545" w:rsidRPr="009A7545">
        <w:rPr>
          <w:rFonts w:ascii="Arial" w:hAnsi="Arial" w:cs="Arial"/>
          <w:sz w:val="24"/>
          <w:szCs w:val="24"/>
        </w:rPr>
        <w:t xml:space="preserve"> Covid</w:t>
      </w:r>
      <w:r w:rsidR="00BF5370">
        <w:rPr>
          <w:rFonts w:ascii="Arial" w:hAnsi="Arial" w:cs="Arial"/>
          <w:sz w:val="24"/>
          <w:szCs w:val="24"/>
        </w:rPr>
        <w:t>-1</w:t>
      </w:r>
      <w:r w:rsidR="009A7545" w:rsidRPr="009A7545">
        <w:rPr>
          <w:rFonts w:ascii="Arial" w:hAnsi="Arial" w:cs="Arial"/>
          <w:sz w:val="24"/>
          <w:szCs w:val="24"/>
        </w:rPr>
        <w:t>9 Pandemic</w:t>
      </w:r>
      <w:r w:rsidR="00EF174C">
        <w:rPr>
          <w:rFonts w:ascii="Arial" w:hAnsi="Arial" w:cs="Arial"/>
          <w:sz w:val="24"/>
          <w:szCs w:val="24"/>
        </w:rPr>
        <w:t xml:space="preserve"> (HSO)</w:t>
      </w:r>
      <w:r w:rsidR="0027203F">
        <w:rPr>
          <w:rFonts w:ascii="Arial" w:hAnsi="Arial" w:cs="Arial"/>
          <w:sz w:val="24"/>
          <w:szCs w:val="24"/>
        </w:rPr>
        <w:t>.</w:t>
      </w:r>
    </w:p>
    <w:p w14:paraId="7AA0D2F4" w14:textId="49EB2E42" w:rsidR="009A7545" w:rsidRPr="009A7545" w:rsidRDefault="00EF174C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new starter who is awaiting </w:t>
      </w:r>
      <w:r w:rsidR="00DA75A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statement and the new ALN policies (ALNC</w:t>
      </w:r>
      <w:r w:rsidR="00DA75A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)</w:t>
      </w:r>
      <w:r w:rsidR="0027203F">
        <w:rPr>
          <w:rFonts w:ascii="Arial" w:hAnsi="Arial" w:cs="Arial"/>
          <w:sz w:val="24"/>
          <w:szCs w:val="24"/>
        </w:rPr>
        <w:t>.</w:t>
      </w:r>
    </w:p>
    <w:p w14:paraId="4CA4BE5A" w14:textId="5E5A6B33" w:rsidR="009A7545" w:rsidRDefault="00BF5370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</w:t>
      </w:r>
      <w:r w:rsidR="009A7545" w:rsidRPr="009A7545">
        <w:rPr>
          <w:rFonts w:ascii="Arial" w:hAnsi="Arial" w:cs="Arial"/>
          <w:sz w:val="24"/>
          <w:szCs w:val="24"/>
        </w:rPr>
        <w:t xml:space="preserve">ew Curriculum in </w:t>
      </w:r>
      <w:r w:rsidR="00EF174C" w:rsidRPr="009A7545">
        <w:rPr>
          <w:rFonts w:ascii="Arial" w:hAnsi="Arial" w:cs="Arial"/>
          <w:sz w:val="24"/>
          <w:szCs w:val="24"/>
        </w:rPr>
        <w:t xml:space="preserve">Wales </w:t>
      </w:r>
      <w:r w:rsidR="00EF174C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9A7545" w:rsidRPr="009A7545">
        <w:rPr>
          <w:rFonts w:ascii="Arial" w:hAnsi="Arial" w:cs="Arial"/>
          <w:sz w:val="24"/>
          <w:szCs w:val="24"/>
        </w:rPr>
        <w:t>Digital Competence Framework</w:t>
      </w:r>
      <w:r w:rsidR="00EF174C">
        <w:rPr>
          <w:rFonts w:ascii="Arial" w:hAnsi="Arial" w:cs="Arial"/>
          <w:sz w:val="24"/>
          <w:szCs w:val="24"/>
        </w:rPr>
        <w:t xml:space="preserve"> (FPC)</w:t>
      </w:r>
      <w:r w:rsidR="0027203F">
        <w:rPr>
          <w:rFonts w:ascii="Arial" w:hAnsi="Arial" w:cs="Arial"/>
          <w:sz w:val="24"/>
          <w:szCs w:val="24"/>
        </w:rPr>
        <w:t>.</w:t>
      </w:r>
    </w:p>
    <w:p w14:paraId="19AFF4E7" w14:textId="4DCF5978" w:rsidR="00D67475" w:rsidRDefault="00D67475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A.O.B (Any other Business)</w:t>
      </w:r>
      <w:r w:rsidR="0027203F">
        <w:rPr>
          <w:rFonts w:ascii="Arial" w:hAnsi="Arial" w:cs="Arial"/>
          <w:sz w:val="24"/>
          <w:szCs w:val="24"/>
        </w:rPr>
        <w:t>.</w:t>
      </w:r>
    </w:p>
    <w:p w14:paraId="4D2C6E16" w14:textId="7C9011C8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72FC0" w14:textId="34BFA999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F31DC4" w14:textId="29C99995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B443D8" w14:textId="240E94CD" w:rsidR="00737CB0" w:rsidRPr="00DA75AD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en-GB"/>
        </w:rPr>
      </w:pPr>
      <w:r w:rsidRPr="00DA75AD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  <w:lang w:eastAsia="en-GB"/>
        </w:rPr>
        <w:lastRenderedPageBreak/>
        <w:t>References</w:t>
      </w:r>
    </w:p>
    <w:p w14:paraId="4E78E925" w14:textId="77777777" w:rsidR="00F138A0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569B7E2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Acas (no date) </w:t>
      </w:r>
      <w:r>
        <w:rPr>
          <w:rFonts w:ascii="Arial" w:hAnsi="Arial" w:cs="Arial"/>
          <w:i/>
          <w:iCs/>
          <w:sz w:val="24"/>
          <w:szCs w:val="24"/>
        </w:rPr>
        <w:t>Rest Breaks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B679BA">
        <w:rPr>
          <w:rFonts w:ascii="Arial" w:hAnsi="Arial" w:cs="Arial"/>
          <w:color w:val="5B9BD5" w:themeColor="accent1"/>
          <w:sz w:val="24"/>
          <w:szCs w:val="24"/>
        </w:rPr>
        <w:t xml:space="preserve"> </w:t>
      </w:r>
      <w:hyperlink r:id="rId8" w:history="1">
        <w:r w:rsidRPr="00B679BA">
          <w:rPr>
            <w:rStyle w:val="Hyperlink"/>
            <w:rFonts w:ascii="Arial" w:hAnsi="Arial" w:cs="Arial"/>
            <w:color w:val="5B9BD5" w:themeColor="accent1"/>
            <w:sz w:val="24"/>
            <w:szCs w:val="24"/>
          </w:rPr>
          <w:t>https://www.acas.org.uk/rest-breaks</w:t>
        </w:r>
      </w:hyperlink>
      <w:r>
        <w:rPr>
          <w:rFonts w:ascii="Arial" w:hAnsi="Arial" w:cs="Arial"/>
          <w:color w:val="2E74B5" w:themeColor="accent1" w:themeShade="BF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 November 2021).</w:t>
      </w:r>
    </w:p>
    <w:p w14:paraId="264358FD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Acas (no date) </w:t>
      </w:r>
      <w:r w:rsidRPr="007E7FA5">
        <w:rPr>
          <w:rFonts w:ascii="Arial" w:hAnsi="Arial" w:cs="Arial"/>
          <w:i/>
          <w:iCs/>
          <w:sz w:val="24"/>
          <w:szCs w:val="24"/>
        </w:rPr>
        <w:t>Supporting mental health at work.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https://www.acas.org.uk/supporting-mental-health-workplace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00B9ABF2" w14:textId="77777777" w:rsidR="00737CB0" w:rsidRPr="00072CCB" w:rsidRDefault="00737CB0" w:rsidP="009E583D">
      <w:pPr>
        <w:pStyle w:val="NormalWeb"/>
        <w:spacing w:line="360" w:lineRule="auto"/>
        <w:rPr>
          <w:rFonts w:ascii="Arial" w:hAnsi="Arial" w:cs="Arial"/>
          <w:color w:val="FF0000"/>
        </w:rPr>
      </w:pPr>
      <w:r w:rsidRPr="00072CCB">
        <w:rPr>
          <w:rFonts w:ascii="Arial" w:hAnsi="Arial" w:cs="Arial"/>
        </w:rPr>
        <w:t xml:space="preserve">Ang, L. </w:t>
      </w:r>
      <w:r>
        <w:rPr>
          <w:rFonts w:ascii="Arial" w:hAnsi="Arial" w:cs="Arial"/>
        </w:rPr>
        <w:t xml:space="preserve">(2012) ‘Leading and Managing in </w:t>
      </w:r>
      <w:r w:rsidRPr="00072CCB">
        <w:rPr>
          <w:rFonts w:ascii="Arial" w:hAnsi="Arial" w:cs="Arial"/>
        </w:rPr>
        <w:t xml:space="preserve">the Early Years: A Study of the Impact of a NCSL Programme on Children’s Centre Leaders’, </w:t>
      </w:r>
      <w:r w:rsidRPr="00072CCB">
        <w:rPr>
          <w:rFonts w:ascii="Arial" w:hAnsi="Arial" w:cs="Arial"/>
          <w:i/>
          <w:iCs/>
        </w:rPr>
        <w:t>Perceptions of Leadership and Practice</w:t>
      </w:r>
      <w:r w:rsidRPr="00072CCB">
        <w:rPr>
          <w:rFonts w:ascii="Arial" w:hAnsi="Arial" w:cs="Arial"/>
        </w:rPr>
        <w:t xml:space="preserve">, 40(3), pp. 289–304. Available at: </w:t>
      </w:r>
      <w:hyperlink r:id="rId10" w:history="1">
        <w:r w:rsidRPr="00072CCB">
          <w:rPr>
            <w:rStyle w:val="Hyperlink"/>
            <w:rFonts w:ascii="Arial" w:hAnsi="Arial" w:cs="Arial"/>
          </w:rPr>
          <w:t>https://www.researchgate.net/publication/241647153_Leading_and_Managing_in_the_Early_Years_A_Study_of_the_Impact_of_a_NCSL_Programme_on_Children's_Centre_Leaders'_Perceptions_of_Leadership_and_Practice</w:t>
        </w:r>
      </w:hyperlink>
      <w:r w:rsidRPr="00072CCB">
        <w:rPr>
          <w:rFonts w:ascii="Arial" w:hAnsi="Arial" w:cs="Arial"/>
        </w:rPr>
        <w:t xml:space="preserve"> (Accessed: 12 November 2021).</w:t>
      </w:r>
    </w:p>
    <w:p w14:paraId="6E0601B5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Becker, B. (2021) ‘The 8 most common leadership styles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Hub Spot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[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16 July. Available at: </w:t>
      </w:r>
      <w:hyperlink r:id="rId1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https://blog.hubspot.com/marketing/leadership-styles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777C6FB1" w14:textId="64CE026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Belbin, R.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(2014)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How to </w:t>
      </w:r>
      <w:r w:rsidR="00C71A96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B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uild Lean Belbin Teams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>.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at: </w:t>
      </w:r>
      <w:hyperlink r:id="rId12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https://www.belbin.com/media/1162/belbin-howtobuildleanbelbinteams-july2014.pdf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44D9FAFF" w14:textId="77777777" w:rsidR="00E81DE6" w:rsidRPr="00C348BD" w:rsidRDefault="00E81DE6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BD5D71A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Blaenau Gwent Council (2018) </w:t>
      </w:r>
      <w:r w:rsidRPr="009E583D">
        <w:rPr>
          <w:rFonts w:ascii="Arial" w:hAnsi="Arial" w:cs="Arial"/>
          <w:i/>
          <w:sz w:val="24"/>
          <w:szCs w:val="24"/>
        </w:rPr>
        <w:t xml:space="preserve">Annual Review.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https://www.blaenau-gwent.gov.uk/en/resident/schools-learning/additional-learning-needs-aln/statement-of-sen/annual-review/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55A9FF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Cantarelli, S. (2017)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246C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The</w:t>
      </w:r>
      <w:r w:rsidRPr="00CA09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importance of taking meeting minutes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https://www.gbnews.ch/the-importance-of-taking-meeting-minutes/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27063CE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1CB1981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6423DA41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75C5339A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Care Inspectorate Wales (2021) </w:t>
      </w:r>
      <w:r w:rsidRPr="007E7FA5">
        <w:rPr>
          <w:rFonts w:ascii="Arial" w:hAnsi="Arial" w:cs="Arial"/>
          <w:i/>
          <w:iCs/>
          <w:sz w:val="24"/>
          <w:szCs w:val="24"/>
        </w:rPr>
        <w:t>Self-Assessment of Service Statement (SASS).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14 November 2021).</w:t>
      </w:r>
    </w:p>
    <w:p w14:paraId="29598665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Centers for Disease Control and Prevention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The National Institute for Occupational Safety and Health (NIOSH) Hierarchy of Controls.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https://www.cdc.gov/niosh/topics/hierarchy/default.html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A859673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Conkbayir, M. and Pascal, C. (2014</w:t>
      </w:r>
      <w:r w:rsidRPr="00002989">
        <w:rPr>
          <w:rFonts w:ascii="Arial" w:hAnsi="Arial" w:cs="Arial"/>
          <w:i/>
          <w:iCs/>
          <w:sz w:val="24"/>
          <w:szCs w:val="24"/>
        </w:rPr>
        <w:t>) Early Childhood Th</w:t>
      </w:r>
      <w:r>
        <w:rPr>
          <w:rFonts w:ascii="Arial" w:hAnsi="Arial" w:cs="Arial"/>
          <w:i/>
          <w:iCs/>
          <w:sz w:val="24"/>
          <w:szCs w:val="24"/>
        </w:rPr>
        <w:t xml:space="preserve">eories and Contemporary Issues. </w:t>
      </w:r>
      <w:r>
        <w:rPr>
          <w:rFonts w:ascii="Arial" w:hAnsi="Arial" w:cs="Arial"/>
          <w:iCs/>
          <w:sz w:val="24"/>
          <w:szCs w:val="24"/>
        </w:rPr>
        <w:t>1</w:t>
      </w:r>
      <w:r w:rsidRPr="00C246C8">
        <w:rPr>
          <w:rFonts w:ascii="Arial" w:hAnsi="Arial" w:cs="Arial"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Cs/>
          <w:sz w:val="24"/>
          <w:szCs w:val="24"/>
        </w:rPr>
        <w:t xml:space="preserve"> edn. </w:t>
      </w:r>
      <w:r w:rsidRPr="00002989">
        <w:rPr>
          <w:rFonts w:ascii="Arial" w:hAnsi="Arial" w:cs="Arial"/>
          <w:sz w:val="24"/>
          <w:szCs w:val="24"/>
        </w:rPr>
        <w:t>London: Bloomsbury.</w:t>
      </w:r>
    </w:p>
    <w:p w14:paraId="21E997BD" w14:textId="01DD8981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CPD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What is CPD Continuing Professional Development Explained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(CPD)?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at: </w:t>
      </w:r>
      <w:hyperlink r:id="rId17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https://cpduk.co.uk/explained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(Accessed: 24 November 2021).</w:t>
      </w:r>
    </w:p>
    <w:p w14:paraId="2413FB42" w14:textId="77777777" w:rsidR="00737CB0" w:rsidRPr="00C348BD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196EFEF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Curtis, Dr. S. (no date) </w:t>
      </w:r>
      <w:r w:rsidRPr="007E7FA5">
        <w:rPr>
          <w:rFonts w:ascii="Arial" w:hAnsi="Arial" w:cs="Arial"/>
          <w:i/>
          <w:iCs/>
          <w:sz w:val="24"/>
          <w:szCs w:val="24"/>
        </w:rPr>
        <w:t>Covid-19- How has it affected the Early Years workforce and provision.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https://www.teachearlyyears.com/nursery-management/view/covid-19-how-has-it-affected-the-early-years-workforce-and-provision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5237D9E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Dauncey, M. (2015)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Donaldson Review: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purposes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content of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 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urriculum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Wales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vailable at: </w:t>
      </w:r>
      <w:hyperlink r:id="rId1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https://research.senedd.wales/research-articles/donaldson-review-the-purposes-and-content-of-a-curriculum-for-wales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43AFC8D7" w14:textId="5C7E085E" w:rsidR="00737CB0" w:rsidRDefault="00737CB0" w:rsidP="005B05F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Department of education 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Actions for early years and childcare providers during the COVID-19 pandemic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. Available at: </w:t>
      </w:r>
      <w:hyperlink r:id="rId20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https://www.gov.uk/government/publications/coronavirus-covid-19-early-years-and-childcare-closures/actions-for-early-years-and-childcare-providers-during-the-covid-19-pandemic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6A13D43D" w14:textId="7777777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29A050A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49B8A9FC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sz w:val="24"/>
          <w:szCs w:val="24"/>
        </w:rPr>
        <w:lastRenderedPageBreak/>
        <w:t>Dong, C.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et al</w:t>
      </w:r>
      <w:r w:rsidRPr="00072CCB">
        <w:rPr>
          <w:rFonts w:ascii="Arial" w:hAnsi="Arial" w:cs="Arial"/>
          <w:sz w:val="24"/>
          <w:szCs w:val="24"/>
        </w:rPr>
        <w:t>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>(2020) ‘Young children’s online learning during COVID-19 pandemic: Chinese parent’s beliefs and attitudes</w:t>
      </w:r>
      <w:r>
        <w:rPr>
          <w:rFonts w:ascii="Arial" w:hAnsi="Arial" w:cs="Arial"/>
          <w:sz w:val="24"/>
          <w:szCs w:val="24"/>
        </w:rPr>
        <w:t xml:space="preserve">’, </w:t>
      </w:r>
      <w:r w:rsidRPr="00072CCB">
        <w:rPr>
          <w:rFonts w:ascii="Arial" w:hAnsi="Arial" w:cs="Arial"/>
          <w:i/>
          <w:iCs/>
          <w:sz w:val="24"/>
          <w:szCs w:val="24"/>
        </w:rPr>
        <w:t>Children and Youth Services Review</w:t>
      </w:r>
      <w:r w:rsidRPr="00072CCB">
        <w:rPr>
          <w:rFonts w:ascii="Arial" w:hAnsi="Arial" w:cs="Arial"/>
          <w:sz w:val="24"/>
          <w:szCs w:val="24"/>
        </w:rPr>
        <w:t>, 188(2)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 xml:space="preserve">pp. 1-2. Available at: </w:t>
      </w:r>
      <w:hyperlink r:id="rId21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https://doi.org/10.1016/j.childyouth.2020.105440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16 November 2021).</w:t>
      </w:r>
    </w:p>
    <w:p w14:paraId="4C5E0622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>Equality Act 2010.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E1E1B2B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Fisk, R. (2020) </w:t>
      </w:r>
      <w:r w:rsidRPr="009E583D">
        <w:rPr>
          <w:rFonts w:ascii="Arial" w:hAnsi="Arial" w:cs="Arial"/>
          <w:i/>
          <w:sz w:val="24"/>
          <w:szCs w:val="24"/>
        </w:rPr>
        <w:t xml:space="preserve">Partnership working to support children with additional needs.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https://app.croneri.co.uk/feature-articles/partnership-working-support-children-additional-needs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7405322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Gibson, J. (1977)</w:t>
      </w:r>
      <w:r w:rsidRPr="00FD5D3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D5D3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Theory of Affordances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4" w:history="1">
        <w:r w:rsidRPr="007F279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https://www.scribd.com/document/489967366/Gibson-James-J-1977-1979-The-Theory-of-Affordances-pdf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066149A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Gill, T. (2016)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E5182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Balancing Risks and Benefits in Outdoor Learning and Play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https://outdoorclassroomday.com/wp-content/uploads/2016/08/OCDay-Balancing-Risks-and-Benefits.pdf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D54271F" w14:textId="1F94B283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G</w:t>
      </w:r>
      <w:r w:rsidR="00C97953">
        <w:rPr>
          <w:rFonts w:ascii="Arial" w:hAnsi="Arial" w:cs="Arial"/>
          <w:sz w:val="24"/>
          <w:szCs w:val="24"/>
        </w:rPr>
        <w:t>OV</w:t>
      </w:r>
      <w:r w:rsidRPr="00002989">
        <w:rPr>
          <w:rFonts w:ascii="Arial" w:hAnsi="Arial" w:cs="Arial"/>
          <w:sz w:val="24"/>
          <w:szCs w:val="24"/>
        </w:rPr>
        <w:t xml:space="preserve">.UK (no date)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Employment Contracts.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https://www.gov.uk/employment-contracts-and-conditions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 xml:space="preserve">cessed: </w:t>
      </w:r>
      <w:r w:rsidRPr="00002989">
        <w:rPr>
          <w:rFonts w:ascii="Arial" w:hAnsi="Arial" w:cs="Arial"/>
          <w:sz w:val="24"/>
          <w:szCs w:val="24"/>
        </w:rPr>
        <w:t>19 November 2021).</w:t>
      </w:r>
    </w:p>
    <w:p w14:paraId="006DAFB9" w14:textId="77777777" w:rsidR="00737CB0" w:rsidRPr="00C4402A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and Safety Executive (2013)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440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Reporting of Injuries, Diseases and Dangerous Occurrences Regulations 2013 - RIDDOR - HSE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at: </w:t>
      </w:r>
      <w:hyperlink r:id="rId27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https://www.hse.gov.uk/riddor/index.htm?utm_source=hse.gov.uk&amp;utm_medium=refferal&amp;utm_campaign=riddor&amp;utm_content=home-page-info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AFB0F6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ealth and </w:t>
      </w:r>
      <w:r w:rsidRPr="007E7FA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afety </w:t>
      </w:r>
      <w:r w:rsidRPr="007E7FA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xecutive</w:t>
      </w:r>
      <w:r w:rsidRPr="007E7FA5">
        <w:rPr>
          <w:rFonts w:ascii="Arial" w:hAnsi="Arial" w:cs="Arial"/>
          <w:sz w:val="24"/>
          <w:szCs w:val="24"/>
        </w:rPr>
        <w:t xml:space="preserve"> (no date) </w:t>
      </w:r>
      <w:r w:rsidRPr="007E7FA5">
        <w:rPr>
          <w:rFonts w:ascii="Arial" w:hAnsi="Arial" w:cs="Arial"/>
          <w:i/>
          <w:iCs/>
          <w:sz w:val="24"/>
          <w:szCs w:val="24"/>
        </w:rPr>
        <w:t>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virus (COVID-19) Working safely.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https://www.hse.gov.uk/index.htm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06424F7D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5C8B531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647C89">
        <w:rPr>
          <w:rFonts w:ascii="Arial" w:hAnsi="Arial" w:cs="Arial"/>
          <w:i/>
          <w:sz w:val="24"/>
          <w:szCs w:val="24"/>
        </w:rPr>
        <w:t>Working Together to Safeguard Children: A guide to inter-agency working to safeguard and promote the welfare of children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16 November 2021).</w:t>
      </w:r>
    </w:p>
    <w:p w14:paraId="67FF68D1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Ico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Guide to the UK General Data Protection Regulation (UK GDPR)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4C64F8C9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Jurevicius, O.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735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McKinsey 7S Model: The 7S Framework Explained - SM Insight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1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https://strategicmanagementinsight.com/tools/mckinsey-7s-model-framework/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A90F3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through Landscapes (2021)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32B9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Outdoors | Learning through Landscapes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Pr="00F2250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https://www.ltl.org.uk/resources/a-vision-and-values-early-years-outdoors/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68B95C7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Moyles, J. (2006) </w:t>
      </w:r>
      <w:r w:rsidRPr="007E7FA5">
        <w:rPr>
          <w:rFonts w:ascii="Arial" w:hAnsi="Arial" w:cs="Arial"/>
          <w:i/>
          <w:iCs/>
          <w:sz w:val="24"/>
          <w:szCs w:val="24"/>
        </w:rPr>
        <w:t>Effective Leadership and Management in the Early Years.</w:t>
      </w:r>
      <w:r>
        <w:rPr>
          <w:rFonts w:ascii="Arial" w:hAnsi="Arial" w:cs="Arial"/>
          <w:sz w:val="24"/>
          <w:szCs w:val="24"/>
        </w:rPr>
        <w:t xml:space="preserve"> England: </w:t>
      </w:r>
      <w:r w:rsidRPr="007E7FA5">
        <w:rPr>
          <w:rFonts w:ascii="Arial" w:hAnsi="Arial" w:cs="Arial"/>
          <w:sz w:val="24"/>
          <w:szCs w:val="24"/>
        </w:rPr>
        <w:t>Open University Press.</w:t>
      </w:r>
    </w:p>
    <w:p w14:paraId="2A1C1C04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Neath Port Talbot Council (2020) </w:t>
      </w:r>
      <w:r w:rsidRPr="009E583D">
        <w:rPr>
          <w:rFonts w:ascii="Arial" w:hAnsi="Arial" w:cs="Arial"/>
          <w:i/>
          <w:sz w:val="24"/>
          <w:szCs w:val="24"/>
        </w:rPr>
        <w:t xml:space="preserve">Early Years Support Team.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https://www.npt.gov.uk/27528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136B8B70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NHS (2019) </w:t>
      </w:r>
      <w:r w:rsidRPr="009E583D">
        <w:rPr>
          <w:rFonts w:ascii="Arial" w:hAnsi="Arial" w:cs="Arial"/>
          <w:i/>
          <w:sz w:val="24"/>
          <w:szCs w:val="24"/>
        </w:rPr>
        <w:t xml:space="preserve">Signs of autism in children.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https://www.nhs.uk/conditions/autism/signs/children/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FD11431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Nicholson, S. (1971)</w:t>
      </w:r>
      <w:r w:rsidRPr="00942D1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Simon Nicholson and The Theory of Loose Parts – 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1 Million Thanks | Creative Star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Learning | I'm a teacher, get me OUTSIDE here!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5" w:history="1">
        <w:r w:rsidRPr="008C1A1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</w:t>
        </w:r>
        <w:r w:rsidRPr="00E2717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://creativestarlearning.co.uk/early-years-outdoors/simon-nicholson-and-the-theory-of-loose-parts-1-million-thanks/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330060B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O’Sullivan, J.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Successful Leadership in the Early Years. </w:t>
      </w:r>
      <w:r w:rsidRPr="007E7FA5">
        <w:rPr>
          <w:rFonts w:ascii="Arial" w:hAnsi="Arial" w:cs="Arial"/>
          <w:sz w:val="24"/>
          <w:szCs w:val="24"/>
        </w:rPr>
        <w:t>2</w:t>
      </w:r>
      <w:r w:rsidRPr="007E7FA5">
        <w:rPr>
          <w:rFonts w:ascii="Arial" w:hAnsi="Arial" w:cs="Arial"/>
          <w:sz w:val="24"/>
          <w:szCs w:val="24"/>
          <w:vertAlign w:val="superscript"/>
        </w:rPr>
        <w:t>nd</w:t>
      </w:r>
      <w:r w:rsidRPr="007E7FA5">
        <w:rPr>
          <w:rFonts w:ascii="Arial" w:hAnsi="Arial" w:cs="Arial"/>
          <w:sz w:val="24"/>
          <w:szCs w:val="24"/>
        </w:rPr>
        <w:t xml:space="preserve"> edn. London: Bloomsbury Publishing Plc.</w:t>
      </w:r>
    </w:p>
    <w:p w14:paraId="308BEA5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Pacey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327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Outdoor activities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6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https://www.pacey.org.uk/working-in-childcare/spotlight-on/outdoor-activities/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2A99726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(2021)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 xml:space="preserve">General Data Protection Policy.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7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https://www.pacey.org.uk/shop/business-products/gdpr/gdpr-data-protection-policy/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3F183F3B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Pacey</w:t>
      </w:r>
      <w:r w:rsidRPr="00002989">
        <w:rPr>
          <w:rFonts w:ascii="Arial" w:hAnsi="Arial" w:cs="Arial"/>
          <w:sz w:val="24"/>
          <w:szCs w:val="24"/>
        </w:rPr>
        <w:t xml:space="preserve"> (no date) </w:t>
      </w:r>
      <w:r w:rsidRPr="00002989">
        <w:rPr>
          <w:rFonts w:ascii="Arial" w:hAnsi="Arial" w:cs="Arial"/>
          <w:i/>
          <w:iCs/>
          <w:sz w:val="24"/>
          <w:szCs w:val="24"/>
        </w:rPr>
        <w:t>Why your training and development is important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r:id="rId38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https://www.pacey.org.uk/training-and-qualifications/the/importance-of-training-and-cpd/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203E9DA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>Play Wales (2015) </w:t>
      </w:r>
      <w:r w:rsidRPr="00453B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Play Wales: Making health and safety 'child's play'</w:t>
      </w: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9" w:history="1">
        <w:r w:rsidRPr="00453BF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https://www.playwales.org.uk/eng/hsespeech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1D3279F1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</w:t>
      </w:r>
      <w:r w:rsidRPr="00072CCB">
        <w:rPr>
          <w:rFonts w:ascii="Arial" w:hAnsi="Arial" w:cs="Arial"/>
          <w:sz w:val="24"/>
          <w:szCs w:val="24"/>
        </w:rPr>
        <w:t xml:space="preserve"> Donaldson, G. (2019) </w:t>
      </w:r>
      <w:r w:rsidRPr="00072CCB">
        <w:rPr>
          <w:rFonts w:ascii="Arial" w:hAnsi="Arial" w:cs="Arial"/>
          <w:i/>
          <w:iCs/>
          <w:sz w:val="24"/>
          <w:szCs w:val="24"/>
        </w:rPr>
        <w:t>New Welsh Curriculum What makes is so different</w:t>
      </w:r>
      <w:r w:rsidRPr="00072CCB">
        <w:rPr>
          <w:rFonts w:ascii="Arial" w:hAnsi="Arial" w:cs="Arial"/>
          <w:sz w:val="24"/>
          <w:szCs w:val="24"/>
        </w:rPr>
        <w:t xml:space="preserve"> [Video]. Available at: </w:t>
      </w:r>
      <w:hyperlink r:id="rId40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https://www.youtube.com/watch?v=SZ3bVjsbAkY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 </w:t>
      </w:r>
    </w:p>
    <w:p w14:paraId="347CD277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Public Health Wales (no date)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How Are You Doing?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https://phw.nhs.wales/services-and-teams/healthy-working-wales/covid-19-information-and-advice-to-support-employers-and-employees/health-well-being/how-are-you-doing/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33A2F6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Siraj, I. and Hallet, E. (2014)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Effective and caring leadership in the early years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Sage.</w:t>
      </w:r>
    </w:p>
    <w:p w14:paraId="0DE0DD39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SNAP Cymru (2021) </w:t>
      </w:r>
      <w:r w:rsidRPr="009E583D">
        <w:rPr>
          <w:rFonts w:ascii="Arial" w:hAnsi="Arial" w:cs="Arial"/>
          <w:i/>
          <w:sz w:val="24"/>
          <w:szCs w:val="24"/>
        </w:rPr>
        <w:t xml:space="preserve">ALN/SEN Reform.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https://www.snapcymru.org/help-for-families/aln-reform/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693936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Social Care Wales (2018) </w:t>
      </w:r>
      <w:r w:rsidRPr="00002989">
        <w:rPr>
          <w:rFonts w:ascii="Arial" w:hAnsi="Arial" w:cs="Arial"/>
          <w:i/>
          <w:iCs/>
          <w:sz w:val="24"/>
          <w:szCs w:val="24"/>
        </w:rPr>
        <w:t>All Wales induction framework for early years and childcare.</w:t>
      </w:r>
      <w:r w:rsidRPr="00002989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https://socialcare.wales/cms_assets/file-uploads/All-Wales-induction-framework-for-early-years-and-childcare.pdf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 xml:space="preserve">November 2021). </w:t>
      </w:r>
    </w:p>
    <w:p w14:paraId="668A72AA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Social Care Wales (no date) Wales Safeguarding Procedures 2019. Available at: </w:t>
      </w:r>
      <w:hyperlink r:id="rId44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https://socialcare.wales/cms_assets/hub-downloads/Wales-Safeguarding-Procedures-Frequently-asked-questions.pdf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17 November 2021).</w:t>
      </w:r>
    </w:p>
    <w:p w14:paraId="685DCFF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Stueber, S. (2019) ‘The positive and negative effects of technology on children’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Westbend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[b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22 October. Available at: </w:t>
      </w:r>
      <w:hyperlink r:id="rId4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https://www.thesilverlining.com/westbendcares/blog/the-positive-and-negative-effects-of-technology-on-children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21 October 2021).</w:t>
      </w:r>
    </w:p>
    <w:p w14:paraId="71FFA891" w14:textId="31D49EB9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Swansea Council (2021) </w:t>
      </w:r>
      <w:r w:rsidRPr="009E583D">
        <w:rPr>
          <w:rFonts w:ascii="Arial" w:hAnsi="Arial" w:cs="Arial"/>
          <w:i/>
          <w:sz w:val="24"/>
          <w:szCs w:val="24"/>
        </w:rPr>
        <w:t xml:space="preserve">ALN-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https://www.swansea.gov.uk/article/3381/ALN---frequently-asked-questions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</w:t>
      </w:r>
      <w:r w:rsidR="00E81DE6">
        <w:rPr>
          <w:rFonts w:ascii="Arial" w:hAnsi="Arial" w:cs="Arial"/>
          <w:sz w:val="24"/>
          <w:szCs w:val="24"/>
        </w:rPr>
        <w:t>:</w:t>
      </w:r>
      <w:r w:rsidRPr="009E583D">
        <w:rPr>
          <w:rFonts w:ascii="Arial" w:hAnsi="Arial" w:cs="Arial"/>
          <w:sz w:val="24"/>
          <w:szCs w:val="24"/>
        </w:rPr>
        <w:t xml:space="preserve"> 16 November 2021). </w:t>
      </w:r>
    </w:p>
    <w:p w14:paraId="77F2B63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545396B" w14:textId="1A68F2F0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9337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Children’s Act 1989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</w:t>
      </w:r>
      <w:r w:rsidR="006768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at: </w:t>
      </w:r>
      <w:hyperlink r:id="rId48" w:history="1">
        <w:r w:rsidR="00E849EA" w:rsidRPr="00FC39E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https://www.legislation.gov.uk/ukpga/1989/41/contents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3BB884D4" w14:textId="77777777" w:rsidR="00737CB0" w:rsidRPr="0058195E" w:rsidRDefault="00737CB0" w:rsidP="009E583D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002989">
        <w:rPr>
          <w:rFonts w:ascii="Arial" w:hAnsi="Arial" w:cs="Arial"/>
          <w:sz w:val="24"/>
          <w:szCs w:val="24"/>
        </w:rPr>
        <w:t xml:space="preserve">The Coalition of Childhood Umbrella Organisations (2010) </w:t>
      </w:r>
      <w:r w:rsidRPr="00002989">
        <w:rPr>
          <w:rFonts w:ascii="Arial" w:hAnsi="Arial" w:cs="Arial"/>
          <w:i/>
          <w:iCs/>
          <w:sz w:val="24"/>
          <w:szCs w:val="24"/>
        </w:rPr>
        <w:t>Guidance for Mentorin</w:t>
      </w:r>
      <w:r>
        <w:rPr>
          <w:rFonts w:ascii="Arial" w:hAnsi="Arial" w:cs="Arial"/>
          <w:i/>
          <w:iCs/>
          <w:sz w:val="24"/>
          <w:szCs w:val="24"/>
        </w:rPr>
        <w:t xml:space="preserve">g in Childhood Practice.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49" w:history="1">
        <w:r w:rsidRPr="003C18A8">
          <w:rPr>
            <w:rStyle w:val="Hyperlink"/>
            <w:rFonts w:ascii="Arial" w:hAnsi="Arial" w:cs="Arial"/>
            <w:iCs/>
            <w:sz w:val="24"/>
            <w:szCs w:val="24"/>
          </w:rPr>
          <w:t>https://www.stepintoleadership.info/assets/pdf/guidance-for-mentoring-in-childhood-practice.pdf</w:t>
        </w:r>
      </w:hyperlink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0298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November 2021).</w:t>
      </w:r>
    </w:p>
    <w:p w14:paraId="30CC9361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33ECC5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School Run (2021) </w:t>
      </w:r>
      <w:r w:rsidRPr="00072CCB">
        <w:rPr>
          <w:rFonts w:ascii="Arial" w:hAnsi="Arial" w:cs="Arial"/>
          <w:i/>
          <w:color w:val="000000"/>
          <w:sz w:val="24"/>
          <w:szCs w:val="24"/>
        </w:rPr>
        <w:t xml:space="preserve">The Curriculum for Wales 2022 - What parents need to </w:t>
      </w:r>
      <w:r w:rsidRPr="00E818C4">
        <w:rPr>
          <w:rFonts w:ascii="Arial" w:hAnsi="Arial" w:cs="Arial"/>
          <w:color w:val="000000"/>
          <w:sz w:val="24"/>
          <w:szCs w:val="24"/>
        </w:rPr>
        <w:t>know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https://www.theschoolrun.com/curriculum-for-wales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0B316F10" w14:textId="6550A22D" w:rsidR="00737CB0" w:rsidRPr="00CA09E5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Children’s Act 2004.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2" w:history="1">
        <w:r w:rsidRPr="00BE7E6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https://www.legislation.gov.uk/ukpga/2004/31/contents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27E634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Tinney, G. and Merriman, E.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(2018)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3B4FA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Early Years Education and Education for Sustainable Development and Global Citizenship (ESDGC) - Two Sides of the Same Coin?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’,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B4FA4">
        <w:rPr>
          <w:rFonts w:ascii="Arial" w:hAnsi="Arial" w:cs="Arial"/>
          <w:i/>
          <w:sz w:val="24"/>
          <w:szCs w:val="24"/>
        </w:rPr>
        <w:t>Wales Journal of Learning and Teaching in Higher Education</w:t>
      </w:r>
      <w:r>
        <w:rPr>
          <w:rFonts w:ascii="Arial" w:hAnsi="Arial" w:cs="Arial"/>
          <w:i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1(1), pp.71-76.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53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https://www.uwtsd.ac.uk/media/uwtsd-website/content-assets/documents/enhancement-unit/wales-journal/71-76-Tinney-and-Merriman.pdf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10 November 2021)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5B43413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Tovey, H.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A Froebelian Approach: </w:t>
      </w:r>
      <w:r w:rsidRPr="009A10E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Froebel's principles and practice today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4" w:history="1">
        <w:r w:rsidRPr="0037060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https://www.froebel.org.uk/uploads/documents/FT-Froebels-principles-and-practice-today.pdf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2D3E921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Twinkle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Areas of learning and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experience. Available at: </w:t>
      </w:r>
      <w:hyperlink r:id="rId5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https://www.twinkl.co.uk/resources/english-medium-schools-welsh-primary-resources/curriculum-for-wales-cymru-wales/areas-of-learning-and-experience-curriculum-for-wales-cymru-wales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5477A7B7" w14:textId="716D0683" w:rsidR="00737CB0" w:rsidRPr="009E583D" w:rsidRDefault="005B05F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3B1369">
        <w:rPr>
          <w:rFonts w:ascii="Arial" w:hAnsi="Arial" w:cs="Arial"/>
          <w:sz w:val="24"/>
          <w:szCs w:val="24"/>
        </w:rPr>
        <w:t>ni</w:t>
      </w:r>
      <w:r w:rsidR="00737CB0" w:rsidRPr="009E583D">
        <w:rPr>
          <w:rFonts w:ascii="Arial" w:hAnsi="Arial" w:cs="Arial"/>
          <w:sz w:val="24"/>
          <w:szCs w:val="24"/>
        </w:rPr>
        <w:t xml:space="preserve">cef (2019) </w:t>
      </w:r>
      <w:r w:rsidR="00737CB0" w:rsidRPr="009E583D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="00737CB0" w:rsidRPr="009E583D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="00737CB0" w:rsidRPr="009E583D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https://www.unicef.org.uk/what-we-do/un-convention-child-rights/?sisearchengine=284&amp;siproduct=Campaign_G_02_Our_Work&amp;gclid=Cj0KCQiAys2MBhDOARIsAFf1D1fTgkorCeEKKBSjC5usQ50AMLVnNhgpX0sOoQBwgpLxfYvnFfw6LkoaAkYbEALw_wcB</w:t>
        </w:r>
      </w:hyperlink>
      <w:r w:rsidR="00737CB0"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0D6A0122" w14:textId="382BC693" w:rsidR="00737CB0" w:rsidRDefault="005B05F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B45F82">
        <w:rPr>
          <w:rFonts w:ascii="Arial" w:hAnsi="Arial" w:cs="Arial"/>
          <w:color w:val="000000"/>
          <w:sz w:val="24"/>
          <w:szCs w:val="24"/>
          <w:shd w:val="clear" w:color="auto" w:fill="FFFFFF"/>
        </w:rPr>
        <w:t>nicef</w:t>
      </w:r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(1989)</w:t>
      </w:r>
      <w:r w:rsidR="00737CB0" w:rsidRPr="00D12CB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37CB0" w:rsidRPr="00D12CB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7" w:history="1">
        <w:r w:rsidR="00737CB0" w:rsidRPr="00371BA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16 November 2021).</w:t>
      </w:r>
    </w:p>
    <w:p w14:paraId="36BA2D2D" w14:textId="77777777" w:rsidR="00737CB0" w:rsidRPr="00530C4D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United Nations (2021)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United Nations Climate Change: COP 26.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8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https://www.un.org/climatechange?gclid=Cj0KCQiAys2MBhDOARIsAFf1D1euzR_RWrG3LHBzPjq5u1jm0XW7DRjlDl5j94CV9TDf27nhqnCf11YaAtD8EALw_wcB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F63D73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Urban </w:t>
      </w:r>
      <w:r w:rsidRPr="007E7FA5">
        <w:rPr>
          <w:rFonts w:ascii="Arial" w:hAnsi="Arial" w:cs="Arial"/>
          <w:i/>
          <w:iCs/>
          <w:sz w:val="24"/>
          <w:szCs w:val="24"/>
        </w:rPr>
        <w:t>et al.</w:t>
      </w:r>
      <w:r w:rsidRPr="007E7FA5">
        <w:rPr>
          <w:rFonts w:ascii="Arial" w:hAnsi="Arial" w:cs="Arial"/>
          <w:sz w:val="24"/>
          <w:szCs w:val="24"/>
        </w:rPr>
        <w:t xml:space="preserve"> (2012)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Competence Requirements in Early Childhood Education and Care (CORE Report).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https://eric.ed.gov/?id=ED534599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035991EC" w14:textId="77777777" w:rsidR="00FD3358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Well-being of Future Generations Act Wales (2016)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guide for young people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https://www.futuregenerations.wales/wp-content/uploads/2017/01/160401-wfg-accessible-guide-for-young-people-en.pdf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</w:p>
    <w:p w14:paraId="2DBBD381" w14:textId="1E3FC39B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(2009) </w:t>
      </w:r>
      <w:r>
        <w:rPr>
          <w:rFonts w:ascii="Arial" w:hAnsi="Arial" w:cs="Arial"/>
          <w:i/>
          <w:sz w:val="24"/>
          <w:szCs w:val="24"/>
        </w:rPr>
        <w:t xml:space="preserve">Foundation Phase: Outdoor Learning Handbook.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441B40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sz w:val="24"/>
          <w:szCs w:val="24"/>
        </w:rPr>
        <w:t xml:space="preserve"> (Accessed: 10 November 2021).</w:t>
      </w:r>
    </w:p>
    <w:p w14:paraId="19ADBB2E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(2013)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Building a Brighter Future: Early Years and Childcare Plan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https://dera.ioe.ac.uk/18045/1/130716-building-brighter-future-en.pdf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(Accessed: 15 November 2021).</w:t>
      </w:r>
    </w:p>
    <w:p w14:paraId="38F299D8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Welsh Government (2014)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regulation and inspection.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https://gov.wales/sites/default/files/publications/2019-07/independent-review-of-childcare-services.pdf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>c</w:t>
      </w:r>
      <w:r w:rsidRPr="00002989">
        <w:rPr>
          <w:rFonts w:ascii="Arial" w:hAnsi="Arial" w:cs="Arial"/>
          <w:sz w:val="24"/>
          <w:szCs w:val="24"/>
        </w:rPr>
        <w:t>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4E04CDE8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(2015a)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Foundation Phase Framework.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4" w:history="1">
        <w:r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10 November 2021).</w:t>
      </w:r>
    </w:p>
    <w:p w14:paraId="295C2057" w14:textId="58FF87DA" w:rsidR="00737CB0" w:rsidRPr="00C95E6E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3C56">
        <w:rPr>
          <w:rFonts w:ascii="Arial" w:hAnsi="Arial" w:cs="Arial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sz w:val="24"/>
          <w:szCs w:val="24"/>
          <w:shd w:val="clear" w:color="auto" w:fill="FFFFFF"/>
        </w:rPr>
        <w:t>b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Pr="003E3C56">
        <w:rPr>
          <w:rFonts w:ascii="Arial" w:hAnsi="Arial" w:cs="Arial"/>
          <w:i/>
          <w:sz w:val="24"/>
          <w:szCs w:val="24"/>
          <w:shd w:val="clear" w:color="auto" w:fill="FFFFFF"/>
        </w:rPr>
        <w:t>Well-Being of Future Generations (Wales) Act 2015.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65" w:history="1">
        <w:r w:rsidR="005B05F0" w:rsidRPr="0058275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https://www.futuregenerations.wales/wp-content/uploads/2017/02/150623-guide-to-the-fg-act-en.pdf</w:t>
        </w:r>
      </w:hyperlink>
      <w:r w:rsidR="005B05F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>(</w:t>
      </w:r>
      <w:r>
        <w:rPr>
          <w:rFonts w:ascii="Arial" w:hAnsi="Arial" w:cs="Arial"/>
          <w:sz w:val="24"/>
          <w:szCs w:val="24"/>
          <w:shd w:val="clear" w:color="auto" w:fill="FFFFFF"/>
        </w:rPr>
        <w:t>Accessed: 10 November 2021).</w:t>
      </w:r>
    </w:p>
    <w:p w14:paraId="4E516207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Programme for Children and Young People - The seven core aims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6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https://gov.wales/sites/default/files/publications/2019-06/seven-core-aims-for-children-and-young-people.pdf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232A77C4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7E7FA5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6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2F417026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(2017)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First Year as a Manager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8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https://socialcare.wales/cms_assets/file-uploads/First-Year-as-a-Manager.pdf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C782264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(2018) </w:t>
      </w:r>
      <w:r w:rsidRPr="00072CCB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A new Curriculum in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[v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ideo]. Available at: </w:t>
      </w:r>
      <w:hyperlink r:id="rId69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https://www.youtube.com/watch?v=9U0fsT0gH7U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</w:t>
      </w:r>
    </w:p>
    <w:p w14:paraId="27CC4633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Government (2019)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(ALN) Programme.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https://gov.wales/sites/default/files/publications/2019-02/aln-frequently-asked-questions-2_0.pdf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62ADCD58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a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The Health Protection (Coron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 Restrictions) (No. 5) (Wales) Regulations.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40AB995D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b</w:t>
      </w:r>
      <w:r w:rsidRPr="009E583D">
        <w:rPr>
          <w:rFonts w:ascii="Arial" w:hAnsi="Arial" w:cs="Arial"/>
          <w:sz w:val="24"/>
          <w:szCs w:val="24"/>
        </w:rPr>
        <w:t xml:space="preserve">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transformation programme: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https://gov.wales/additional-learning-needs-transformation-programme-frequently-asked-questions-html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22749F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52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 (COVID-19) - Public Health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73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https://phw.nhs.wales/topics/latest-information-on-novel-coronavirus-covid-19/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84C957F" w14:textId="2281F88B" w:rsidR="00737CB0" w:rsidRDefault="00737CB0" w:rsidP="005B05F0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 w:rsidRPr="006B1357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6B1357">
        <w:rPr>
          <w:rFonts w:ascii="Arial" w:hAnsi="Arial" w:cs="Arial"/>
          <w:sz w:val="24"/>
          <w:szCs w:val="24"/>
        </w:rPr>
        <w:t xml:space="preserve">) </w:t>
      </w:r>
      <w:r w:rsidRPr="006B1357">
        <w:rPr>
          <w:rFonts w:ascii="Arial" w:hAnsi="Arial" w:cs="Arial"/>
          <w:i/>
          <w:iCs/>
          <w:sz w:val="24"/>
          <w:szCs w:val="24"/>
        </w:rPr>
        <w:t xml:space="preserve">Written Statement: Funding to support childcare and play services. Available at: </w:t>
      </w:r>
      <w:hyperlink r:id="rId74" w:history="1">
        <w:r w:rsidR="00C157CE" w:rsidRPr="006C7055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="00C157CE">
        <w:rPr>
          <w:rFonts w:ascii="Arial" w:hAnsi="Arial" w:cs="Arial"/>
          <w:sz w:val="24"/>
          <w:szCs w:val="24"/>
        </w:rPr>
        <w:t xml:space="preserve"> </w:t>
      </w:r>
      <w:r w:rsidRPr="006B1357">
        <w:rPr>
          <w:rFonts w:ascii="Arial" w:hAnsi="Arial" w:cs="Arial"/>
          <w:sz w:val="24"/>
          <w:szCs w:val="24"/>
        </w:rPr>
        <w:t>(Accessed</w:t>
      </w:r>
      <w:r w:rsidR="00C157CE">
        <w:rPr>
          <w:rFonts w:ascii="Arial" w:hAnsi="Arial" w:cs="Arial"/>
          <w:sz w:val="24"/>
          <w:szCs w:val="24"/>
        </w:rPr>
        <w:t>: 18</w:t>
      </w:r>
      <w:r w:rsidRPr="006B1357">
        <w:rPr>
          <w:rFonts w:ascii="Arial" w:hAnsi="Arial" w:cs="Arial"/>
          <w:sz w:val="24"/>
          <w:szCs w:val="24"/>
        </w:rPr>
        <w:t xml:space="preserve"> November 2021).</w:t>
      </w:r>
    </w:p>
    <w:p w14:paraId="52E13CFC" w14:textId="77777777" w:rsidR="00737CB0" w:rsidRPr="006B1357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D0FCEA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>Welsh Government (2021</w:t>
      </w:r>
      <w:r>
        <w:rPr>
          <w:rFonts w:ascii="Arial" w:hAnsi="Arial" w:cs="Arial"/>
          <w:sz w:val="24"/>
          <w:szCs w:val="24"/>
        </w:rPr>
        <w:t>b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Guidance for childcare and playwork: 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2789CC3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</w:t>
      </w:r>
      <w:r>
        <w:rPr>
          <w:rFonts w:ascii="Arial" w:hAnsi="Arial" w:cs="Arial"/>
          <w:sz w:val="24"/>
          <w:szCs w:val="24"/>
        </w:rPr>
        <w:t>ernment</w:t>
      </w:r>
      <w:r w:rsidRPr="007E7FA5">
        <w:rPr>
          <w:rFonts w:ascii="Arial" w:hAnsi="Arial" w:cs="Arial"/>
          <w:sz w:val="24"/>
          <w:szCs w:val="24"/>
        </w:rPr>
        <w:t xml:space="preserve"> (2021</w:t>
      </w:r>
      <w:r>
        <w:rPr>
          <w:rFonts w:ascii="Arial" w:hAnsi="Arial" w:cs="Arial"/>
          <w:sz w:val="24"/>
          <w:szCs w:val="24"/>
        </w:rPr>
        <w:t>c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Childcare Settings: potential reasonable measures action card (coronavirus): Guidance to help childcare providers protect children, staff and visitors.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https://gov.wales/childcare-settings-potential-reasonable-measures-action-card-coronovirus-html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822BD7B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d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Alert level 0: guidance for employers, businesses and organisations</w:t>
      </w:r>
      <w:r w:rsidRPr="007E7FA5">
        <w:rPr>
          <w:rFonts w:ascii="Arial" w:hAnsi="Arial" w:cs="Arial"/>
          <w:sz w:val="24"/>
          <w:szCs w:val="24"/>
        </w:rPr>
        <w:t xml:space="preserve">. Available at: </w:t>
      </w:r>
      <w:hyperlink r:id="rId7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https://gov.wales/alert-level-0-guidance-employers-businesses-and-organisations-html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 2021).</w:t>
      </w:r>
    </w:p>
    <w:p w14:paraId="77CBECF3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color w:val="000000"/>
          <w:sz w:val="24"/>
          <w:szCs w:val="24"/>
        </w:rPr>
        <w:t>Curriculum for Wales - Hwb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8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11 November 2021).</w:t>
      </w:r>
    </w:p>
    <w:p w14:paraId="654E1B3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072CC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077E1D5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Parliament (2021) </w:t>
      </w:r>
      <w:r w:rsidRPr="009E583D">
        <w:rPr>
          <w:rFonts w:ascii="Arial" w:hAnsi="Arial" w:cs="Arial"/>
          <w:i/>
          <w:sz w:val="24"/>
          <w:szCs w:val="24"/>
        </w:rPr>
        <w:t xml:space="preserve">Additional Learning Needs Code: the next step in a ‘’complete overhaul’’ of a system ‘’no longer fit for purpose’’.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8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https://research.senedd.wales/research-articles/additional-learning-needs-code-the-next-step-in-a-complete-overhaul-of-a-system-no-longer-fit-for-purpose/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324BA72" w14:textId="77777777" w:rsidR="009E583D" w:rsidRPr="007E7FA5" w:rsidRDefault="009E583D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E583D" w:rsidRPr="007E7FA5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81F38" w14:textId="77777777" w:rsidR="00954293" w:rsidRDefault="00954293" w:rsidP="009E583D">
      <w:pPr>
        <w:spacing w:after="0" w:line="240" w:lineRule="auto"/>
      </w:pPr>
      <w:r>
        <w:separator/>
      </w:r>
    </w:p>
  </w:endnote>
  <w:endnote w:type="continuationSeparator" w:id="0">
    <w:p w14:paraId="0E72CA4E" w14:textId="77777777" w:rsidR="00954293" w:rsidRDefault="00954293" w:rsidP="009E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2473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7A2A5" w14:textId="77777777" w:rsidR="009E583D" w:rsidRDefault="009E58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70E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A577E31" w14:textId="77777777" w:rsidR="009E583D" w:rsidRDefault="009E58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0DCFF" w14:textId="77777777" w:rsidR="00954293" w:rsidRDefault="00954293" w:rsidP="009E583D">
      <w:pPr>
        <w:spacing w:after="0" w:line="240" w:lineRule="auto"/>
      </w:pPr>
      <w:r>
        <w:separator/>
      </w:r>
    </w:p>
  </w:footnote>
  <w:footnote w:type="continuationSeparator" w:id="0">
    <w:p w14:paraId="63593710" w14:textId="77777777" w:rsidR="00954293" w:rsidRDefault="00954293" w:rsidP="009E5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83AE1" w14:textId="1F1491F7" w:rsidR="00206804" w:rsidRPr="00737CB0" w:rsidRDefault="00206804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ECEY</w:t>
    </w:r>
    <w:r w:rsidR="00737CB0" w:rsidRPr="00737CB0">
      <w:rPr>
        <w:rFonts w:ascii="Arial" w:hAnsi="Arial" w:cs="Arial"/>
        <w:sz w:val="24"/>
        <w:szCs w:val="24"/>
      </w:rPr>
      <w:t>5006</w:t>
    </w:r>
  </w:p>
  <w:p w14:paraId="73307E34" w14:textId="079AF5F0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2009618</w:t>
    </w:r>
  </w:p>
  <w:p w14:paraId="5ED9A0DF" w14:textId="1B86CB91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2009309</w:t>
    </w:r>
  </w:p>
  <w:p w14:paraId="1D3C4774" w14:textId="480A4FCC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2009621</w:t>
    </w:r>
  </w:p>
  <w:p w14:paraId="4EA421F2" w14:textId="163DBDD7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1909288</w:t>
    </w:r>
  </w:p>
  <w:p w14:paraId="59A89029" w14:textId="17547F89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2009356</w:t>
    </w:r>
  </w:p>
  <w:p w14:paraId="084A225A" w14:textId="77777777" w:rsidR="00737CB0" w:rsidRDefault="00737CB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B3867"/>
    <w:multiLevelType w:val="hybridMultilevel"/>
    <w:tmpl w:val="B7DAD8E6"/>
    <w:lvl w:ilvl="0" w:tplc="89A4F5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DB"/>
    <w:rsid w:val="000230F3"/>
    <w:rsid w:val="00072CCB"/>
    <w:rsid w:val="0017296D"/>
    <w:rsid w:val="001870A8"/>
    <w:rsid w:val="001C4202"/>
    <w:rsid w:val="001D2449"/>
    <w:rsid w:val="00206804"/>
    <w:rsid w:val="00242576"/>
    <w:rsid w:val="0025434E"/>
    <w:rsid w:val="0027203F"/>
    <w:rsid w:val="00335C58"/>
    <w:rsid w:val="00372597"/>
    <w:rsid w:val="00381C1B"/>
    <w:rsid w:val="003B1369"/>
    <w:rsid w:val="003B4FA4"/>
    <w:rsid w:val="003E3C56"/>
    <w:rsid w:val="004249A7"/>
    <w:rsid w:val="00455371"/>
    <w:rsid w:val="004735E2"/>
    <w:rsid w:val="004930E6"/>
    <w:rsid w:val="004E343B"/>
    <w:rsid w:val="0050354E"/>
    <w:rsid w:val="0052102E"/>
    <w:rsid w:val="00527468"/>
    <w:rsid w:val="00530C4D"/>
    <w:rsid w:val="00534C9B"/>
    <w:rsid w:val="0058195E"/>
    <w:rsid w:val="005B05F0"/>
    <w:rsid w:val="00611096"/>
    <w:rsid w:val="006175F9"/>
    <w:rsid w:val="0062285D"/>
    <w:rsid w:val="00647C89"/>
    <w:rsid w:val="00676824"/>
    <w:rsid w:val="006B1357"/>
    <w:rsid w:val="007327E2"/>
    <w:rsid w:val="00737CB0"/>
    <w:rsid w:val="00762FD3"/>
    <w:rsid w:val="00772F78"/>
    <w:rsid w:val="00801E97"/>
    <w:rsid w:val="00817703"/>
    <w:rsid w:val="008250CD"/>
    <w:rsid w:val="00893DAF"/>
    <w:rsid w:val="008C1A11"/>
    <w:rsid w:val="008C57CF"/>
    <w:rsid w:val="008F5C28"/>
    <w:rsid w:val="0090005A"/>
    <w:rsid w:val="00902CEC"/>
    <w:rsid w:val="0091475C"/>
    <w:rsid w:val="00954293"/>
    <w:rsid w:val="009923C7"/>
    <w:rsid w:val="009A5B3D"/>
    <w:rsid w:val="009A7545"/>
    <w:rsid w:val="009C4F5E"/>
    <w:rsid w:val="009D2350"/>
    <w:rsid w:val="009E583D"/>
    <w:rsid w:val="009F5F22"/>
    <w:rsid w:val="00A05CCD"/>
    <w:rsid w:val="00A31283"/>
    <w:rsid w:val="00A62834"/>
    <w:rsid w:val="00AE10BA"/>
    <w:rsid w:val="00B45F82"/>
    <w:rsid w:val="00B57528"/>
    <w:rsid w:val="00B679BA"/>
    <w:rsid w:val="00BB1152"/>
    <w:rsid w:val="00BB5391"/>
    <w:rsid w:val="00BC00DE"/>
    <w:rsid w:val="00BC2914"/>
    <w:rsid w:val="00BF5370"/>
    <w:rsid w:val="00C14099"/>
    <w:rsid w:val="00C157CE"/>
    <w:rsid w:val="00C246C8"/>
    <w:rsid w:val="00C348BD"/>
    <w:rsid w:val="00C4402A"/>
    <w:rsid w:val="00C47013"/>
    <w:rsid w:val="00C53CDB"/>
    <w:rsid w:val="00C66BF4"/>
    <w:rsid w:val="00C71A96"/>
    <w:rsid w:val="00C95E6E"/>
    <w:rsid w:val="00C97953"/>
    <w:rsid w:val="00CA09E5"/>
    <w:rsid w:val="00CF688D"/>
    <w:rsid w:val="00D4323B"/>
    <w:rsid w:val="00D44B54"/>
    <w:rsid w:val="00D50328"/>
    <w:rsid w:val="00D67475"/>
    <w:rsid w:val="00D854DE"/>
    <w:rsid w:val="00DA75AD"/>
    <w:rsid w:val="00DC28D9"/>
    <w:rsid w:val="00E0274E"/>
    <w:rsid w:val="00E37064"/>
    <w:rsid w:val="00E51821"/>
    <w:rsid w:val="00E818C4"/>
    <w:rsid w:val="00E81DE6"/>
    <w:rsid w:val="00E849EA"/>
    <w:rsid w:val="00E93372"/>
    <w:rsid w:val="00EF174C"/>
    <w:rsid w:val="00F1297F"/>
    <w:rsid w:val="00F138A0"/>
    <w:rsid w:val="00F66568"/>
    <w:rsid w:val="00F9517B"/>
    <w:rsid w:val="00FD3358"/>
    <w:rsid w:val="00FE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A4CA"/>
  <w15:chartTrackingRefBased/>
  <w15:docId w15:val="{0B7205C3-D722-4A2B-8E97-0BCAB2B8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3CDB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072CCB"/>
  </w:style>
  <w:style w:type="paragraph" w:styleId="NormalWeb">
    <w:name w:val="Normal (Web)"/>
    <w:basedOn w:val="Normal"/>
    <w:uiPriority w:val="99"/>
    <w:unhideWhenUsed/>
    <w:rsid w:val="0007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83D"/>
  </w:style>
  <w:style w:type="paragraph" w:styleId="Footer">
    <w:name w:val="footer"/>
    <w:basedOn w:val="Normal"/>
    <w:link w:val="Foot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83D"/>
  </w:style>
  <w:style w:type="character" w:styleId="FollowedHyperlink">
    <w:name w:val="FollowedHyperlink"/>
    <w:basedOn w:val="DefaultParagraphFont"/>
    <w:uiPriority w:val="99"/>
    <w:semiHidden/>
    <w:unhideWhenUsed/>
    <w:rsid w:val="00B679BA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9BA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49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laenau-gwent.gov.uk/en/resident/schools-learning/additional-learning-needs-aln/statement-of-sen/annual-review/" TargetMode="External"/><Relationship Id="rId18" Type="http://schemas.openxmlformats.org/officeDocument/2006/relationships/hyperlink" Target="https://www.teachearlyyears.com/nursery-management/view/covid-19-how-has-it-affected-the-early-years-workforce-and-provision" TargetMode="External"/><Relationship Id="rId26" Type="http://schemas.openxmlformats.org/officeDocument/2006/relationships/hyperlink" Target="https://www.gov.uk/employment-contracts-and-conditions" TargetMode="External"/><Relationship Id="rId39" Type="http://schemas.openxmlformats.org/officeDocument/2006/relationships/hyperlink" Target="https://www.playwales.org.uk/eng/hsespeech" TargetMode="External"/><Relationship Id="rId21" Type="http://schemas.openxmlformats.org/officeDocument/2006/relationships/hyperlink" Target="https://doi.org/10.1016/j.childyouth.2020.105440" TargetMode="External"/><Relationship Id="rId34" Type="http://schemas.openxmlformats.org/officeDocument/2006/relationships/hyperlink" Target="https://www.nhs.uk/conditions/autism/signs/children/" TargetMode="External"/><Relationship Id="rId42" Type="http://schemas.openxmlformats.org/officeDocument/2006/relationships/hyperlink" Target="https://www.snapcymru.org/help-for-families/aln-reform/" TargetMode="External"/><Relationship Id="rId47" Type="http://schemas.openxmlformats.org/officeDocument/2006/relationships/hyperlink" Target="https://www.legislation.gov.uk/wsi/2010/2574/contents" TargetMode="External"/><Relationship Id="rId50" Type="http://schemas.openxmlformats.org/officeDocument/2006/relationships/hyperlink" Target="https://www.legislation.gov.uk/ukpga/1974/37/contents" TargetMode="External"/><Relationship Id="rId55" Type="http://schemas.openxmlformats.org/officeDocument/2006/relationships/hyperlink" Target="https://www.twinkl.co.uk/resources/english-medium-schools-welsh-primary-resources/curriculum-for-wales-cymru-wales/areas-of-learning-and-experience-curriculum-for-wales-cymru-wales" TargetMode="External"/><Relationship Id="rId63" Type="http://schemas.openxmlformats.org/officeDocument/2006/relationships/hyperlink" Target="https://gov.wales/sites/default/files/publications/2019-07/independent-review-of-childcare-services.pdf" TargetMode="External"/><Relationship Id="rId68" Type="http://schemas.openxmlformats.org/officeDocument/2006/relationships/hyperlink" Target="https://socialcare.wales/cms_assets/file-uploads/First-Year-as-a-Manager.pdf" TargetMode="External"/><Relationship Id="rId76" Type="http://schemas.openxmlformats.org/officeDocument/2006/relationships/hyperlink" Target="https://gov.wales/childcare-settings-potential-reasonable-measures-action-card-coronovirus-html" TargetMode="External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gov.wales/health-protection-coronovirus-restrictions-2020-amend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dc.gov/niosh/topics/hierarchy/default.html" TargetMode="External"/><Relationship Id="rId2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1" Type="http://schemas.openxmlformats.org/officeDocument/2006/relationships/hyperlink" Target="https://blog.hubspot.com/marketing/leadership-styles" TargetMode="External"/><Relationship Id="rId24" Type="http://schemas.openxmlformats.org/officeDocument/2006/relationships/hyperlink" Target="https://www.scribd.com/document/489967366/Gibson-James-J-1977-1979-The-Theory-of-Affordances-pdf" TargetMode="External"/><Relationship Id="rId32" Type="http://schemas.openxmlformats.org/officeDocument/2006/relationships/hyperlink" Target="https://www.ltl.org.uk/resources/a-vision-and-values-early-years-outdoors/" TargetMode="External"/><Relationship Id="rId37" Type="http://schemas.openxmlformats.org/officeDocument/2006/relationships/hyperlink" Target="https://www.pacey.org.uk/shop/business-products/gdpr/gdpr-data-protection-policy/" TargetMode="External"/><Relationship Id="rId40" Type="http://schemas.openxmlformats.org/officeDocument/2006/relationships/hyperlink" Target="https://www.youtube.com/watch?v=SZ3bVjsbAkY" TargetMode="External"/><Relationship Id="rId45" Type="http://schemas.openxmlformats.org/officeDocument/2006/relationships/hyperlink" Target="https://www.thesilverlining.com/westbendcares/blog/the-positive-and-negative-effects-of-technology-on-children" TargetMode="External"/><Relationship Id="rId53" Type="http://schemas.openxmlformats.org/officeDocument/2006/relationships/hyperlink" Target="https://www.uwtsd.ac.uk/media/uwtsd-website/content-assets/documents/enhancement-unit/wales-journal/71-76-Tinney-and-Merriman.pdf" TargetMode="External"/><Relationship Id="rId58" Type="http://schemas.openxmlformats.org/officeDocument/2006/relationships/hyperlink" Target="https://www.un.org/climatechange?gclid=Cj0KCQiAys2MBhDOARIsAFf1D1euzR_RWrG3LHBzPjq5u1jm0XW7DRjlDl5j94CV9TDf27nhqnCf11YaAtD8EALw_wcB" TargetMode="External"/><Relationship Id="rId66" Type="http://schemas.openxmlformats.org/officeDocument/2006/relationships/hyperlink" Target="https://gov.wales/sites/default/files/publications/2019-06/seven-core-aims-for-children-and-young-people.pdf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gov.wales/sites/default/files/consultations/2021-05/curriculum-funded-non-maintained-settings-consultation-doc.pd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hwb.gov.wales/storage/fcb8539c-9be7-4883-8542-35d7b54b56f2/foundation-phase-outdoor-learning-handbook.pdf" TargetMode="External"/><Relationship Id="rId82" Type="http://schemas.openxmlformats.org/officeDocument/2006/relationships/footer" Target="footer1.xml"/><Relationship Id="rId10" Type="http://schemas.openxmlformats.org/officeDocument/2006/relationships/hyperlink" Target="https://www.researchgate.net/publication/241647153_Leading_and_Managing_in_the_Early_Years_A_Study_of_the_Impact_of_a_NCSL_Programme_on_Children's_Centre_Leaders'_Perceptions_of_Leadership_and_Practice" TargetMode="External"/><Relationship Id="rId19" Type="http://schemas.openxmlformats.org/officeDocument/2006/relationships/hyperlink" Target="https://research.senedd.wales/research-articles/donaldson-review-the-purposes-and-content-of-a-curriculum-for-wales" TargetMode="External"/><Relationship Id="rId31" Type="http://schemas.openxmlformats.org/officeDocument/2006/relationships/hyperlink" Target="https://strategicmanagementinsight.com/tools/mckinsey-7s-model-framework/" TargetMode="External"/><Relationship Id="rId44" Type="http://schemas.openxmlformats.org/officeDocument/2006/relationships/hyperlink" Target="https://socialcare.wales/cms_assets/hub-downloads/Wales-Safeguarding-Procedures-Frequently-asked-questions.pdf" TargetMode="External"/><Relationship Id="rId52" Type="http://schemas.openxmlformats.org/officeDocument/2006/relationships/hyperlink" Target="https://www.legislation.gov.uk/ukpga/2004/31/contents" TargetMode="External"/><Relationship Id="rId60" Type="http://schemas.openxmlformats.org/officeDocument/2006/relationships/hyperlink" Target="https://www.futuregenerations.wales/wp-content/uploads/2017/01/160401-wfg-accessible-guide-for-young-people-en.pdf" TargetMode="External"/><Relationship Id="rId65" Type="http://schemas.openxmlformats.org/officeDocument/2006/relationships/hyperlink" Target="https://www.futuregenerations.wales/wp-content/uploads/2017/02/150623-guide-to-the-fg-act-en.pdf" TargetMode="External"/><Relationship Id="rId73" Type="http://schemas.openxmlformats.org/officeDocument/2006/relationships/hyperlink" Target="https://phw.nhs.wales/topics/latest-information-on-novel-coronavirus-covid-19/" TargetMode="External"/><Relationship Id="rId78" Type="http://schemas.openxmlformats.org/officeDocument/2006/relationships/hyperlink" Target="https://hwb.gov.wales/curriculum-for-wales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as.org.uk/supporting-mental-health-workplace" TargetMode="External"/><Relationship Id="rId14" Type="http://schemas.openxmlformats.org/officeDocument/2006/relationships/hyperlink" Target="https://www.gbnews.ch/the-importance-of-taking-meeting-minutes/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www.hse.gov.uk/riddor/index.htm?utm_source=hse.gov.uk&amp;utm_medium=refferal&amp;utm_campaign=riddor&amp;utm_content=home-page-info" TargetMode="External"/><Relationship Id="rId30" Type="http://schemas.openxmlformats.org/officeDocument/2006/relationships/hyperlink" Target="https://ico.org.uk/for-organisations/guide-to-data-protection/guide-to-the-general-data-protection-regulation-gdpr/" TargetMode="External"/><Relationship Id="rId35" Type="http://schemas.openxmlformats.org/officeDocument/2006/relationships/hyperlink" Target="https://creativestarlearning.co.uk/early-years-outdoors/simon-nicholson-and-the-theory-of-loose-parts-1-million-thanks/" TargetMode="External"/><Relationship Id="rId43" Type="http://schemas.openxmlformats.org/officeDocument/2006/relationships/hyperlink" Target="https://socialcare.wales/cms_assets/file-uploads/All-Wales-induction-framework-for-early-years-and-childcare.pdf" TargetMode="External"/><Relationship Id="rId48" Type="http://schemas.openxmlformats.org/officeDocument/2006/relationships/hyperlink" Target="https://www.legislation.gov.uk/ukpga/1989/41/contents" TargetMode="External"/><Relationship Id="rId56" Type="http://schemas.openxmlformats.org/officeDocument/2006/relationships/hyperlink" Target="https://www.unicef.org.uk/what-we-do/un-convention-child-rights/?sisearchengine=284&amp;siproduct=Campaign_G_02_Our_Work&amp;gclid=Cj0KCQiAys2MBhDOARIsAFf1D1fTgkorCeEKKBSjC5usQ50AMLVnNhgpX0sOoQBwgpLxfYvnFfw6LkoaAkYbEALw_wcB" TargetMode="External"/><Relationship Id="rId64" Type="http://schemas.openxmlformats.org/officeDocument/2006/relationships/hyperlink" Target="https://gov.wales/sites/default/files/publications/2018-02/foundation-phase-framework-revised-2015.pdf" TargetMode="External"/><Relationship Id="rId69" Type="http://schemas.openxmlformats.org/officeDocument/2006/relationships/hyperlink" Target="https://www.youtube.com/watch?v=9U0fsT0gH7U" TargetMode="External"/><Relationship Id="rId77" Type="http://schemas.openxmlformats.org/officeDocument/2006/relationships/hyperlink" Target="https://gov.wales/alert-level-0-guidance-employers-businesses-and-organisations-html" TargetMode="External"/><Relationship Id="rId8" Type="http://schemas.openxmlformats.org/officeDocument/2006/relationships/hyperlink" Target="https://www.acas.org.uk/rest-breaks" TargetMode="External"/><Relationship Id="rId51" Type="http://schemas.openxmlformats.org/officeDocument/2006/relationships/hyperlink" Target="https://www.theschoolrun.com/curriculum-for-wales" TargetMode="External"/><Relationship Id="rId72" Type="http://schemas.openxmlformats.org/officeDocument/2006/relationships/hyperlink" Target="https://gov.wales/additional-learning-needs-transformation-programme-frequently-asked-questions-html" TargetMode="External"/><Relationship Id="rId80" Type="http://schemas.openxmlformats.org/officeDocument/2006/relationships/hyperlink" Target="https://research.senedd.wales/research-articles/additional-learning-needs-code-the-next-step-in-a-complete-overhaul-of-a-system-no-longer-fit-for-purpos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elbin.com/media/1162/belbin-howtobuildleanbelbinteams-july2014.pdf" TargetMode="External"/><Relationship Id="rId17" Type="http://schemas.openxmlformats.org/officeDocument/2006/relationships/hyperlink" Target="https://cpduk.co.uk/explained" TargetMode="External"/><Relationship Id="rId25" Type="http://schemas.openxmlformats.org/officeDocument/2006/relationships/hyperlink" Target="https://outdoorclassroomday.com/wp-content/uploads/2016/08/OCDay-Balancing-Risks-and-Benefits.pdf" TargetMode="External"/><Relationship Id="rId33" Type="http://schemas.openxmlformats.org/officeDocument/2006/relationships/hyperlink" Target="https://www.npt.gov.uk/27528" TargetMode="External"/><Relationship Id="rId38" Type="http://schemas.openxmlformats.org/officeDocument/2006/relationships/hyperlink" Target="https://www.pacey.org.uk/training-and-qualifications/the/importance-of-training-and-cpd/" TargetMode="External"/><Relationship Id="rId46" Type="http://schemas.openxmlformats.org/officeDocument/2006/relationships/hyperlink" Target="https://www.swansea.gov.uk/article/3381/ALN---frequently-asked-questions" TargetMode="External"/><Relationship Id="rId59" Type="http://schemas.openxmlformats.org/officeDocument/2006/relationships/hyperlink" Target="https://eric.ed.gov/?id=ED534599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www.gov.uk/government/publications/coronavirus-covid-19-early-years-and-childcare-closures/actions-for-early-years-and-childcare-providers-during-the-covid-19-pandemic" TargetMode="External"/><Relationship Id="rId41" Type="http://schemas.openxmlformats.org/officeDocument/2006/relationships/hyperlink" Target="https://phw.nhs.wales/services-and-teams/healthy-working-wales/covid-19-information-and-advice-to-support-employers-and-employees/health-well-being/how-are-you-doing/" TargetMode="External"/><Relationship Id="rId54" Type="http://schemas.openxmlformats.org/officeDocument/2006/relationships/hyperlink" Target="https://www.froebel.org.uk/uploads/documents/FT-Froebels-principles-and-practice-today.pdf" TargetMode="External"/><Relationship Id="rId62" Type="http://schemas.openxmlformats.org/officeDocument/2006/relationships/hyperlink" Target="https://dera.ioe.ac.uk/18045/1/130716-building-brighter-future-en.pdf" TargetMode="External"/><Relationship Id="rId70" Type="http://schemas.openxmlformats.org/officeDocument/2006/relationships/hyperlink" Target="https://gov.wales/sites/default/files/publications/2019-02/aln-frequently-asked-questions-2_0.pdf" TargetMode="External"/><Relationship Id="rId75" Type="http://schemas.openxmlformats.org/officeDocument/2006/relationships/hyperlink" Target="https://gov.wales/guidance-childcare-and-playwork-coronovirus-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einspectorate.wales/providing-a-care-service/already-registered-services/self-assessment-service-statement-sass" TargetMode="External"/><Relationship Id="rId23" Type="http://schemas.openxmlformats.org/officeDocument/2006/relationships/hyperlink" Target="https://app.croneri.co.uk/feature-articles/partnership-working-support-children-additional-needs" TargetMode="External"/><Relationship Id="rId28" Type="http://schemas.openxmlformats.org/officeDocument/2006/relationships/hyperlink" Target="https://www.hse.gov.uk/index.htm" TargetMode="External"/><Relationship Id="rId36" Type="http://schemas.openxmlformats.org/officeDocument/2006/relationships/hyperlink" Target="https://www.pacey.org.uk/working-in-childcare/spotlight-on/outdoor-activities/" TargetMode="External"/><Relationship Id="rId49" Type="http://schemas.openxmlformats.org/officeDocument/2006/relationships/hyperlink" Target="https://www.stepintoleadership.info/assets/pdf/guidance-for-mentoring-in-childhood-practice.pdf" TargetMode="External"/><Relationship Id="rId57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8A911-5C31-449A-964D-D508ED0CD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Lesley Gardner</cp:lastModifiedBy>
  <cp:revision>2</cp:revision>
  <dcterms:created xsi:type="dcterms:W3CDTF">2021-11-25T20:36:00Z</dcterms:created>
  <dcterms:modified xsi:type="dcterms:W3CDTF">2021-11-25T20:36:00Z</dcterms:modified>
</cp:coreProperties>
</file>