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09FE9DF" w:rsidP="309FE9DF" w:rsidRDefault="309FE9DF" w14:paraId="54AF11BC" w14:textId="62A3B2E9">
      <w:pPr>
        <w:pStyle w:val="Normal"/>
      </w:pPr>
    </w:p>
    <w:p w:rsidR="27A49A0D" w:rsidP="29C808B1" w:rsidRDefault="27A49A0D" w14:paraId="15DD542F" w14:textId="044840A2">
      <w:pPr>
        <w:pStyle w:val="Normal"/>
        <w:rPr>
          <w:rFonts w:ascii="Arial" w:hAnsi="Arial" w:eastAsia="Arial" w:cs="Arial"/>
          <w:i w:val="0"/>
          <w:iCs w:val="0"/>
          <w:noProof w:val="0"/>
          <w:color w:val="auto"/>
          <w:sz w:val="24"/>
          <w:szCs w:val="24"/>
          <w:u w:val="none"/>
          <w:lang w:val="en-GB"/>
        </w:rPr>
      </w:pPr>
    </w:p>
    <w:p w:rsidR="309FE9DF" w:rsidP="309FE9DF" w:rsidRDefault="309FE9DF" w14:paraId="232B7D6A" w14:textId="6C2AD083">
      <w:pPr>
        <w:pStyle w:val="Normal"/>
      </w:pPr>
    </w:p>
    <w:p w:rsidR="27A49A0D" w:rsidP="29C808B1" w:rsidRDefault="27A49A0D" w14:paraId="0008AF88" w14:textId="41E7DBB4">
      <w:pPr>
        <w:pStyle w:val="Normal"/>
        <w:jc w:val="center"/>
        <w:rPr>
          <w:rFonts w:ascii="Arial" w:hAnsi="Arial" w:eastAsia="Arial" w:cs="Arial"/>
          <w:i w:val="0"/>
          <w:iCs w:val="0"/>
          <w:noProof w:val="0"/>
          <w:color w:val="auto"/>
          <w:sz w:val="24"/>
          <w:szCs w:val="24"/>
          <w:u w:val="none"/>
          <w:lang w:val="en-GB"/>
        </w:rPr>
      </w:pPr>
    </w:p>
    <w:p w:rsidR="309FE9DF" w:rsidP="309FE9DF" w:rsidRDefault="309FE9DF" w14:paraId="0A62CCCC" w14:textId="4F7E792A">
      <w:pPr>
        <w:pStyle w:val="Normal"/>
        <w:ind w:left="720"/>
        <w:jc w:val="center"/>
        <w:rPr>
          <w:rFonts w:ascii="Arial" w:hAnsi="Arial" w:eastAsia="Arial" w:cs="Arial"/>
          <w:i w:val="0"/>
          <w:iCs w:val="0"/>
          <w:noProof w:val="0"/>
          <w:color w:val="auto"/>
          <w:sz w:val="36"/>
          <w:szCs w:val="36"/>
          <w:u w:val="none"/>
          <w:lang w:val="en-GB"/>
        </w:rPr>
      </w:pPr>
    </w:p>
    <w:p w:rsidR="309FE9DF" w:rsidP="309FE9DF" w:rsidRDefault="309FE9DF" w14:paraId="39DB8B23" w14:textId="1180A864">
      <w:pPr>
        <w:pStyle w:val="Normal"/>
        <w:ind w:left="720"/>
        <w:jc w:val="center"/>
        <w:rPr>
          <w:rFonts w:ascii="Arial" w:hAnsi="Arial" w:eastAsia="Arial" w:cs="Arial"/>
          <w:i w:val="0"/>
          <w:iCs w:val="0"/>
          <w:noProof w:val="0"/>
          <w:color w:val="auto"/>
          <w:sz w:val="36"/>
          <w:szCs w:val="36"/>
          <w:u w:val="none"/>
          <w:lang w:val="en-GB"/>
        </w:rPr>
      </w:pPr>
    </w:p>
    <w:p w:rsidR="309FE9DF" w:rsidP="309FE9DF" w:rsidRDefault="309FE9DF" w14:paraId="545A1069" w14:textId="31885729">
      <w:pPr>
        <w:pStyle w:val="Normal"/>
        <w:ind w:left="720"/>
        <w:jc w:val="center"/>
        <w:rPr>
          <w:rFonts w:ascii="Arial" w:hAnsi="Arial" w:eastAsia="Arial" w:cs="Arial"/>
          <w:i w:val="0"/>
          <w:iCs w:val="0"/>
          <w:noProof w:val="0"/>
          <w:color w:val="auto"/>
          <w:sz w:val="36"/>
          <w:szCs w:val="36"/>
          <w:u w:val="none"/>
          <w:lang w:val="en-GB"/>
        </w:rPr>
      </w:pPr>
    </w:p>
    <w:p w:rsidR="27A49A0D" w:rsidP="2E1AF0B0" w:rsidRDefault="27A49A0D" w14:paraId="1D1E14BE" w14:textId="240EAF81">
      <w:pPr>
        <w:pStyle w:val="Normal"/>
        <w:ind w:left="720"/>
        <w:jc w:val="center"/>
        <w:rPr>
          <w:rFonts w:ascii="Arial" w:hAnsi="Arial" w:eastAsia="Arial" w:cs="Arial"/>
          <w:b w:val="0"/>
          <w:bCs w:val="0"/>
          <w:i w:val="0"/>
          <w:iCs w:val="0"/>
          <w:noProof w:val="0"/>
          <w:color w:val="auto"/>
          <w:sz w:val="44"/>
          <w:szCs w:val="44"/>
          <w:u w:val="none"/>
          <w:lang w:val="en-GB"/>
        </w:rPr>
      </w:pPr>
      <w:r w:rsidRPr="2E1AF0B0" w:rsidR="2E1AF0B0">
        <w:rPr>
          <w:rFonts w:ascii="Arial" w:hAnsi="Arial" w:eastAsia="Arial" w:cs="Arial"/>
          <w:b w:val="0"/>
          <w:bCs w:val="0"/>
          <w:i w:val="0"/>
          <w:iCs w:val="0"/>
          <w:noProof w:val="0"/>
          <w:color w:val="auto"/>
          <w:sz w:val="44"/>
          <w:szCs w:val="44"/>
          <w:u w:val="none"/>
          <w:lang w:val="en-GB"/>
        </w:rPr>
        <w:t>Skills for Employment</w:t>
      </w:r>
      <w:r w:rsidRPr="2E1AF0B0" w:rsidR="2E1AF0B0">
        <w:rPr>
          <w:rFonts w:ascii="Arial" w:hAnsi="Arial" w:eastAsia="Arial" w:cs="Arial"/>
          <w:b w:val="0"/>
          <w:bCs w:val="0"/>
          <w:i w:val="0"/>
          <w:iCs w:val="0"/>
          <w:noProof w:val="0"/>
          <w:color w:val="auto"/>
          <w:sz w:val="44"/>
          <w:szCs w:val="44"/>
          <w:lang w:val="en-GB"/>
        </w:rPr>
        <w:t xml:space="preserve"> </w:t>
      </w:r>
    </w:p>
    <w:p w:rsidR="2E1AF0B0" w:rsidP="2E1AF0B0" w:rsidRDefault="2E1AF0B0" w14:paraId="3BF1F8CE" w14:textId="4F157489">
      <w:pPr>
        <w:pStyle w:val="Normal"/>
        <w:ind w:left="720"/>
        <w:jc w:val="center"/>
        <w:rPr>
          <w:rFonts w:ascii="Arial" w:hAnsi="Arial" w:eastAsia="Arial" w:cs="Arial"/>
          <w:b w:val="0"/>
          <w:bCs w:val="0"/>
          <w:i w:val="0"/>
          <w:iCs w:val="0"/>
          <w:noProof w:val="0"/>
          <w:color w:val="auto"/>
          <w:sz w:val="44"/>
          <w:szCs w:val="44"/>
          <w:lang w:val="en-GB"/>
        </w:rPr>
      </w:pPr>
    </w:p>
    <w:p w:rsidR="2E1AF0B0" w:rsidP="2E1AF0B0" w:rsidRDefault="2E1AF0B0" w14:paraId="7CFBFECE" w14:textId="1016B0F1">
      <w:pPr>
        <w:pStyle w:val="Normal"/>
        <w:ind w:left="720"/>
        <w:jc w:val="center"/>
        <w:rPr>
          <w:rFonts w:ascii="Arial" w:hAnsi="Arial" w:eastAsia="Arial" w:cs="Arial"/>
          <w:b w:val="0"/>
          <w:bCs w:val="0"/>
          <w:i w:val="0"/>
          <w:iCs w:val="0"/>
          <w:noProof w:val="0"/>
          <w:color w:val="auto"/>
          <w:sz w:val="24"/>
          <w:szCs w:val="24"/>
          <w:lang w:val="en-GB"/>
        </w:rPr>
      </w:pPr>
      <w:r w:rsidRPr="2E1AF0B0" w:rsidR="2E1AF0B0">
        <w:rPr>
          <w:rFonts w:ascii="Arial" w:hAnsi="Arial" w:eastAsia="Arial" w:cs="Arial"/>
          <w:b w:val="0"/>
          <w:bCs w:val="0"/>
          <w:i w:val="0"/>
          <w:iCs w:val="0"/>
          <w:noProof w:val="0"/>
          <w:color w:val="auto"/>
          <w:sz w:val="28"/>
          <w:szCs w:val="28"/>
          <w:lang w:val="en-GB"/>
        </w:rPr>
        <w:t>Name: Kacey Mills</w:t>
      </w:r>
    </w:p>
    <w:p w:rsidR="2E1AF0B0" w:rsidP="2E1AF0B0" w:rsidRDefault="2E1AF0B0" w14:paraId="0E6DAB07" w14:textId="3946DEA9">
      <w:pPr>
        <w:pStyle w:val="Normal"/>
        <w:ind w:left="720"/>
        <w:jc w:val="center"/>
        <w:rPr>
          <w:rFonts w:ascii="Arial" w:hAnsi="Arial" w:eastAsia="Arial" w:cs="Arial"/>
          <w:b w:val="0"/>
          <w:bCs w:val="0"/>
          <w:i w:val="0"/>
          <w:iCs w:val="0"/>
          <w:noProof w:val="0"/>
          <w:color w:val="auto"/>
          <w:sz w:val="24"/>
          <w:szCs w:val="24"/>
          <w:lang w:val="en-GB"/>
        </w:rPr>
      </w:pPr>
      <w:r w:rsidRPr="2E1AF0B0" w:rsidR="2E1AF0B0">
        <w:rPr>
          <w:rFonts w:ascii="Arial" w:hAnsi="Arial" w:eastAsia="Arial" w:cs="Arial"/>
          <w:b w:val="0"/>
          <w:bCs w:val="0"/>
          <w:i w:val="0"/>
          <w:iCs w:val="0"/>
          <w:noProof w:val="0"/>
          <w:color w:val="auto"/>
          <w:sz w:val="28"/>
          <w:szCs w:val="28"/>
          <w:lang w:val="en-GB"/>
        </w:rPr>
        <w:t>ID: 1808911</w:t>
      </w:r>
    </w:p>
    <w:p w:rsidR="309FE9DF" w:rsidP="309FE9DF" w:rsidRDefault="309FE9DF" w14:paraId="645AFAFB" w14:textId="1C85C0BB">
      <w:pPr>
        <w:pStyle w:val="Normal"/>
        <w:ind w:left="720"/>
        <w:jc w:val="center"/>
        <w:rPr>
          <w:rFonts w:ascii="Arial" w:hAnsi="Arial" w:eastAsia="Arial" w:cs="Arial"/>
          <w:b w:val="0"/>
          <w:bCs w:val="0"/>
          <w:i w:val="0"/>
          <w:iCs w:val="0"/>
          <w:noProof w:val="0"/>
          <w:color w:val="auto"/>
          <w:sz w:val="44"/>
          <w:szCs w:val="44"/>
          <w:lang w:val="en-GB"/>
        </w:rPr>
      </w:pPr>
    </w:p>
    <w:p w:rsidR="309FE9DF" w:rsidP="309FE9DF" w:rsidRDefault="309FE9DF" w14:paraId="3C412BC8" w14:textId="69F2A5FD">
      <w:pPr>
        <w:pStyle w:val="Normal"/>
        <w:ind w:left="720"/>
        <w:jc w:val="center"/>
        <w:rPr>
          <w:rFonts w:ascii="Arial" w:hAnsi="Arial" w:eastAsia="Arial" w:cs="Arial"/>
          <w:b w:val="0"/>
          <w:bCs w:val="0"/>
          <w:i w:val="0"/>
          <w:iCs w:val="0"/>
          <w:noProof w:val="0"/>
          <w:color w:val="auto"/>
          <w:sz w:val="44"/>
          <w:szCs w:val="44"/>
          <w:lang w:val="en-GB"/>
        </w:rPr>
      </w:pPr>
    </w:p>
    <w:p w:rsidR="27A49A0D" w:rsidP="29C808B1" w:rsidRDefault="27A49A0D" w14:paraId="5340CDDF" w14:textId="39C88986">
      <w:pPr>
        <w:pStyle w:val="Normal"/>
        <w:ind w:left="720"/>
        <w:jc w:val="center"/>
        <w:rPr>
          <w:rFonts w:ascii="Arial" w:hAnsi="Arial" w:eastAsia="Arial" w:cs="Arial"/>
          <w:i w:val="0"/>
          <w:iCs w:val="0"/>
          <w:noProof w:val="0"/>
          <w:color w:val="auto"/>
          <w:sz w:val="24"/>
          <w:szCs w:val="24"/>
          <w:u w:val="none"/>
          <w:lang w:val="en-GB"/>
        </w:rPr>
      </w:pPr>
    </w:p>
    <w:p w:rsidR="309FE9DF" w:rsidP="309FE9DF" w:rsidRDefault="309FE9DF" w14:paraId="1C7890A1" w14:textId="6EE091A9">
      <w:pPr>
        <w:jc w:val="center"/>
      </w:pPr>
    </w:p>
    <w:p w:rsidR="309FE9DF" w:rsidP="309FE9DF" w:rsidRDefault="309FE9DF" w14:paraId="087F3443" w14:textId="3BBD69B4">
      <w:pPr>
        <w:pStyle w:val="Normal"/>
        <w:jc w:val="center"/>
      </w:pPr>
    </w:p>
    <w:p w:rsidR="27A49A0D" w:rsidP="29C808B1" w:rsidRDefault="27A49A0D" w14:paraId="769C4937" w14:textId="7C24E63E">
      <w:pPr>
        <w:pStyle w:val="Normal"/>
        <w:ind w:left="720"/>
        <w:jc w:val="center"/>
        <w:rPr>
          <w:rFonts w:ascii="Arial" w:hAnsi="Arial" w:eastAsia="Arial" w:cs="Arial"/>
          <w:i w:val="0"/>
          <w:iCs w:val="0"/>
          <w:noProof w:val="0"/>
          <w:color w:val="auto"/>
          <w:sz w:val="24"/>
          <w:szCs w:val="24"/>
          <w:u w:val="none"/>
          <w:lang w:val="en-GB"/>
        </w:rPr>
      </w:pPr>
    </w:p>
    <w:p w:rsidR="27A49A0D" w:rsidP="309FE9DF" w:rsidRDefault="27A49A0D" w14:paraId="739FF364" w14:textId="102E6B91">
      <w:pPr>
        <w:pStyle w:val="Normal"/>
        <w:ind w:left="720"/>
        <w:jc w:val="center"/>
        <w:rPr>
          <w:rFonts w:ascii="Arial" w:hAnsi="Arial" w:eastAsia="Arial" w:cs="Arial"/>
          <w:i w:val="0"/>
          <w:iCs w:val="0"/>
          <w:noProof w:val="0"/>
          <w:color w:val="auto"/>
          <w:sz w:val="24"/>
          <w:szCs w:val="24"/>
          <w:u w:val="none"/>
          <w:lang w:val="en-GB"/>
        </w:rPr>
      </w:pPr>
      <w:r w:rsidRPr="309FE9DF" w:rsidR="309FE9DF">
        <w:rPr>
          <w:rFonts w:ascii="Arial" w:hAnsi="Arial" w:eastAsia="Arial" w:cs="Arial"/>
          <w:i w:val="0"/>
          <w:iCs w:val="0"/>
          <w:noProof w:val="0"/>
          <w:color w:val="auto"/>
          <w:sz w:val="24"/>
          <w:szCs w:val="24"/>
          <w:u w:val="none"/>
          <w:lang w:val="en-GB"/>
        </w:rPr>
        <w:t xml:space="preserve">                                                   </w:t>
      </w:r>
    </w:p>
    <w:p w:rsidR="27A49A0D" w:rsidP="29C808B1" w:rsidRDefault="27A49A0D" w14:paraId="3877D412" w14:textId="10E5915E">
      <w:pPr>
        <w:pStyle w:val="Normal"/>
        <w:rPr>
          <w:rFonts w:ascii="Arial" w:hAnsi="Arial" w:eastAsia="Arial" w:cs="Arial"/>
          <w:i w:val="0"/>
          <w:iCs w:val="0"/>
          <w:noProof w:val="0"/>
          <w:color w:val="auto"/>
          <w:sz w:val="24"/>
          <w:szCs w:val="24"/>
          <w:u w:val="none"/>
          <w:lang w:val="en-GB"/>
        </w:rPr>
      </w:pPr>
    </w:p>
    <w:p w:rsidR="27A49A0D" w:rsidP="29C808B1" w:rsidRDefault="27A49A0D" w14:paraId="24594D00" w14:textId="0773FB7B">
      <w:pPr>
        <w:pStyle w:val="Normal"/>
        <w:rPr>
          <w:rFonts w:ascii="Arial" w:hAnsi="Arial" w:eastAsia="Arial" w:cs="Arial"/>
          <w:i w:val="0"/>
          <w:iCs w:val="0"/>
          <w:noProof w:val="0"/>
          <w:color w:val="auto"/>
          <w:sz w:val="24"/>
          <w:szCs w:val="24"/>
          <w:u w:val="none"/>
          <w:lang w:val="en-GB"/>
        </w:rPr>
      </w:pPr>
    </w:p>
    <w:p w:rsidR="27A49A0D" w:rsidP="29C808B1" w:rsidRDefault="27A49A0D" w14:paraId="03328C00" w14:textId="0CC225EF">
      <w:pPr>
        <w:pStyle w:val="Normal"/>
        <w:rPr>
          <w:rFonts w:ascii="Arial" w:hAnsi="Arial" w:eastAsia="Arial" w:cs="Arial"/>
          <w:i w:val="0"/>
          <w:iCs w:val="0"/>
          <w:noProof w:val="0"/>
          <w:color w:val="auto"/>
          <w:sz w:val="24"/>
          <w:szCs w:val="24"/>
          <w:u w:val="none"/>
          <w:lang w:val="en-GB"/>
        </w:rPr>
      </w:pPr>
    </w:p>
    <w:p w:rsidR="27A49A0D" w:rsidP="29C808B1" w:rsidRDefault="27A49A0D" w14:paraId="430F0406" w14:textId="1B06986E">
      <w:pPr>
        <w:pStyle w:val="Normal"/>
        <w:rPr>
          <w:rFonts w:ascii="Arial" w:hAnsi="Arial" w:eastAsia="Arial" w:cs="Arial"/>
          <w:i w:val="0"/>
          <w:iCs w:val="0"/>
          <w:noProof w:val="0"/>
          <w:color w:val="auto"/>
          <w:sz w:val="24"/>
          <w:szCs w:val="24"/>
          <w:u w:val="none"/>
          <w:lang w:val="en-GB"/>
        </w:rPr>
      </w:pPr>
    </w:p>
    <w:p w:rsidR="27A49A0D" w:rsidP="29C808B1" w:rsidRDefault="27A49A0D" w14:paraId="5F63C7F8" w14:textId="42917F22">
      <w:pPr>
        <w:pStyle w:val="Normal"/>
        <w:rPr>
          <w:rFonts w:ascii="Arial" w:hAnsi="Arial" w:eastAsia="Arial" w:cs="Arial"/>
          <w:i w:val="0"/>
          <w:iCs w:val="0"/>
          <w:noProof w:val="0"/>
          <w:color w:val="auto"/>
          <w:sz w:val="24"/>
          <w:szCs w:val="24"/>
          <w:u w:val="none"/>
          <w:lang w:val="en-GB"/>
        </w:rPr>
      </w:pPr>
    </w:p>
    <w:p w:rsidR="27A49A0D" w:rsidP="2E1AF0B0" w:rsidRDefault="27A49A0D" w14:paraId="6EE0AF87" w14:textId="19730199">
      <w:pPr>
        <w:pStyle w:val="Normal"/>
        <w:rPr>
          <w:rFonts w:ascii="Arial" w:hAnsi="Arial" w:eastAsia="Arial" w:cs="Arial"/>
          <w:i w:val="0"/>
          <w:iCs w:val="0"/>
          <w:noProof w:val="0"/>
          <w:color w:val="auto"/>
          <w:sz w:val="22"/>
          <w:szCs w:val="22"/>
          <w:u w:val="none"/>
          <w:lang w:val="en-GB"/>
        </w:rPr>
      </w:pPr>
    </w:p>
    <w:p w:rsidR="27A49A0D" w:rsidP="2E1AF0B0" w:rsidRDefault="27A49A0D" w14:paraId="459B305F" w14:textId="39B67F94">
      <w:pPr>
        <w:pStyle w:val="Normal"/>
        <w:rPr>
          <w:rFonts w:ascii="Arial" w:hAnsi="Arial" w:eastAsia="Arial" w:cs="Arial"/>
          <w:i w:val="0"/>
          <w:iCs w:val="0"/>
          <w:noProof w:val="0"/>
          <w:color w:val="auto"/>
          <w:sz w:val="22"/>
          <w:szCs w:val="22"/>
          <w:u w:val="none"/>
          <w:lang w:val="en-GB"/>
        </w:rPr>
      </w:pPr>
    </w:p>
    <w:p w:rsidR="27A49A0D" w:rsidP="2E1AF0B0" w:rsidRDefault="27A49A0D" w14:paraId="2CA40A01" w14:textId="2F455DB0">
      <w:pPr>
        <w:pStyle w:val="Normal"/>
        <w:rPr>
          <w:rFonts w:ascii="Arial" w:hAnsi="Arial" w:eastAsia="Arial" w:cs="Arial"/>
          <w:i w:val="0"/>
          <w:iCs w:val="0"/>
          <w:noProof w:val="0"/>
          <w:color w:val="auto"/>
          <w:sz w:val="22"/>
          <w:szCs w:val="22"/>
          <w:u w:val="none"/>
          <w:lang w:val="en-GB"/>
        </w:rPr>
      </w:pPr>
    </w:p>
    <w:p w:rsidR="27A49A0D" w:rsidP="2E1AF0B0" w:rsidRDefault="27A49A0D" w14:paraId="530233CA" w14:textId="7EB62AA6">
      <w:pPr>
        <w:pStyle w:val="Normal"/>
        <w:rPr>
          <w:rFonts w:ascii="Arial" w:hAnsi="Arial" w:eastAsia="Arial" w:cs="Arial"/>
          <w:i w:val="0"/>
          <w:iCs w:val="0"/>
          <w:noProof w:val="0"/>
          <w:color w:val="auto"/>
          <w:sz w:val="22"/>
          <w:szCs w:val="22"/>
          <w:u w:val="none"/>
          <w:lang w:val="en-GB"/>
        </w:rPr>
      </w:pPr>
    </w:p>
    <w:p w:rsidR="27A49A0D" w:rsidP="2E1AF0B0" w:rsidRDefault="27A49A0D" w14:paraId="0EEB8DD0" w14:textId="0DC68F86">
      <w:pPr>
        <w:pStyle w:val="Normal"/>
        <w:rPr>
          <w:rFonts w:ascii="Arial" w:hAnsi="Arial" w:eastAsia="Arial" w:cs="Arial"/>
          <w:i w:val="0"/>
          <w:iCs w:val="0"/>
          <w:noProof w:val="0"/>
          <w:color w:val="auto"/>
          <w:sz w:val="22"/>
          <w:szCs w:val="22"/>
          <w:u w:val="none"/>
          <w:lang w:val="en-GB"/>
        </w:rPr>
      </w:pPr>
    </w:p>
    <w:p w:rsidR="27A49A0D" w:rsidP="2E1AF0B0" w:rsidRDefault="27A49A0D" w14:paraId="1F53FAEC" w14:textId="29BDD25A">
      <w:pPr>
        <w:pStyle w:val="Normal"/>
        <w:rPr>
          <w:rFonts w:ascii="Arial" w:hAnsi="Arial" w:eastAsia="Arial" w:cs="Arial"/>
          <w:i w:val="0"/>
          <w:iCs w:val="0"/>
          <w:noProof w:val="0"/>
          <w:color w:val="auto"/>
          <w:sz w:val="22"/>
          <w:szCs w:val="22"/>
          <w:u w:val="none"/>
          <w:lang w:val="en-GB"/>
        </w:rPr>
      </w:pPr>
    </w:p>
    <w:p w:rsidR="27A49A0D" w:rsidP="2E1AF0B0" w:rsidRDefault="27A49A0D" w14:paraId="62ACBC5C" w14:textId="4D3FA974">
      <w:pPr>
        <w:pStyle w:val="Normal"/>
        <w:rPr>
          <w:rFonts w:ascii="Arial" w:hAnsi="Arial" w:eastAsia="Arial" w:cs="Arial"/>
          <w:i w:val="0"/>
          <w:iCs w:val="0"/>
          <w:noProof w:val="0"/>
          <w:color w:val="auto"/>
          <w:sz w:val="22"/>
          <w:szCs w:val="22"/>
          <w:u w:val="none"/>
          <w:lang w:val="en-GB"/>
        </w:rPr>
      </w:pPr>
    </w:p>
    <w:p w:rsidR="27A49A0D" w:rsidP="2E1AF0B0" w:rsidRDefault="27A49A0D" w14:paraId="6DAA5FDE" w14:textId="53111100">
      <w:pPr>
        <w:pStyle w:val="Normal"/>
        <w:rPr>
          <w:rFonts w:ascii="Arial" w:hAnsi="Arial" w:eastAsia="Arial" w:cs="Arial"/>
          <w:i w:val="0"/>
          <w:iCs w:val="0"/>
          <w:noProof w:val="0"/>
          <w:color w:val="auto"/>
          <w:sz w:val="22"/>
          <w:szCs w:val="22"/>
          <w:u w:val="none"/>
          <w:lang w:val="en-GB"/>
        </w:rPr>
      </w:pPr>
    </w:p>
    <w:p w:rsidR="27A49A0D" w:rsidP="2E1AF0B0" w:rsidRDefault="27A49A0D" w14:paraId="2181C757" w14:textId="29D94360">
      <w:pPr>
        <w:pStyle w:val="Normal"/>
        <w:rPr>
          <w:rFonts w:ascii="Arial" w:hAnsi="Arial" w:eastAsia="Arial" w:cs="Arial"/>
          <w:i w:val="0"/>
          <w:iCs w:val="0"/>
          <w:noProof w:val="0"/>
          <w:color w:val="auto"/>
          <w:sz w:val="22"/>
          <w:szCs w:val="22"/>
          <w:u w:val="none"/>
          <w:lang w:val="en-GB"/>
        </w:rPr>
      </w:pPr>
    </w:p>
    <w:p w:rsidR="27A49A0D" w:rsidP="2E1AF0B0" w:rsidRDefault="27A49A0D" w14:paraId="68D03562" w14:textId="0A55A303">
      <w:pPr>
        <w:pStyle w:val="Normal"/>
        <w:rPr>
          <w:rFonts w:ascii="Arial" w:hAnsi="Arial" w:eastAsia="Arial" w:cs="Arial"/>
          <w:b w:val="0"/>
          <w:bCs w:val="0"/>
          <w:i w:val="0"/>
          <w:iCs w:val="0"/>
          <w:noProof w:val="0"/>
          <w:color w:val="auto"/>
          <w:sz w:val="22"/>
          <w:szCs w:val="22"/>
          <w:u w:val="none"/>
          <w:lang w:val="en-GB"/>
        </w:rPr>
      </w:pPr>
      <w:r w:rsidRPr="2E1AF0B0" w:rsidR="2E1AF0B0">
        <w:rPr>
          <w:rFonts w:ascii="Arial" w:hAnsi="Arial" w:eastAsia="Arial" w:cs="Arial"/>
          <w:i w:val="0"/>
          <w:iCs w:val="0"/>
          <w:noProof w:val="0"/>
          <w:color w:val="auto"/>
          <w:sz w:val="22"/>
          <w:szCs w:val="22"/>
          <w:u w:val="none"/>
          <w:lang w:val="en-GB"/>
        </w:rPr>
        <w:t xml:space="preserve">The aim of this essay is to evaluate the role of the professional in the future of work, specialising in the world of Human Resources. The essay will consider the various skills required for the professionals to remain applicable in the workplace and compete with Artificial Intelligence. </w:t>
      </w:r>
      <w:r w:rsidRPr="2E1AF0B0" w:rsidR="2E1AF0B0">
        <w:rPr>
          <w:rFonts w:ascii="Arial" w:hAnsi="Arial" w:eastAsia="Arial" w:cs="Arial"/>
          <w:b w:val="0"/>
          <w:bCs w:val="0"/>
          <w:i w:val="0"/>
          <w:iCs w:val="0"/>
          <w:noProof w:val="0"/>
          <w:color w:val="auto"/>
          <w:sz w:val="22"/>
          <w:szCs w:val="22"/>
          <w:u w:val="none"/>
          <w:lang w:val="en-GB"/>
        </w:rPr>
        <w:t>Over the past decade technology has transformed and shifted the working environment, whether you are in the business, leisure or the financial sector. ‘</w:t>
      </w:r>
      <w:r w:rsidRPr="2E1AF0B0" w:rsidR="2E1AF0B0">
        <w:rPr>
          <w:rFonts w:ascii="Arial" w:hAnsi="Arial" w:eastAsia="Arial" w:cs="Arial"/>
          <w:b w:val="0"/>
          <w:bCs w:val="0"/>
          <w:i w:val="0"/>
          <w:iCs w:val="0"/>
          <w:noProof w:val="0"/>
          <w:color w:val="auto"/>
          <w:sz w:val="22"/>
          <w:szCs w:val="22"/>
          <w:u w:val="none"/>
          <w:lang w:val="en-GB"/>
        </w:rPr>
        <w:t xml:space="preserve">We are </w:t>
      </w:r>
      <w:proofErr w:type="gramStart"/>
      <w:r w:rsidRPr="2E1AF0B0" w:rsidR="2E1AF0B0">
        <w:rPr>
          <w:rFonts w:ascii="Arial" w:hAnsi="Arial" w:eastAsia="Arial" w:cs="Arial"/>
          <w:b w:val="0"/>
          <w:bCs w:val="0"/>
          <w:i w:val="0"/>
          <w:iCs w:val="0"/>
          <w:noProof w:val="0"/>
          <w:color w:val="auto"/>
          <w:sz w:val="22"/>
          <w:szCs w:val="22"/>
          <w:u w:val="none"/>
          <w:lang w:val="en-GB"/>
        </w:rPr>
        <w:t>in the midst of</w:t>
      </w:r>
      <w:proofErr w:type="gramEnd"/>
      <w:r w:rsidRPr="2E1AF0B0" w:rsidR="2E1AF0B0">
        <w:rPr>
          <w:rFonts w:ascii="Arial" w:hAnsi="Arial" w:eastAsia="Arial" w:cs="Arial"/>
          <w:b w:val="0"/>
          <w:bCs w:val="0"/>
          <w:i w:val="0"/>
          <w:iCs w:val="0"/>
          <w:noProof w:val="0"/>
          <w:color w:val="auto"/>
          <w:sz w:val="22"/>
          <w:szCs w:val="22"/>
          <w:u w:val="none"/>
          <w:lang w:val="en-GB"/>
        </w:rPr>
        <w:t xml:space="preserve"> a change in the nature of work that is greater than anything ever experienced before’</w:t>
      </w:r>
      <w:r w:rsidRPr="2E1AF0B0" w:rsidR="2E1AF0B0">
        <w:rPr>
          <w:rFonts w:ascii="Arial" w:hAnsi="Arial" w:eastAsia="Arial" w:cs="Arial"/>
          <w:b w:val="0"/>
          <w:bCs w:val="0"/>
          <w:i w:val="0"/>
          <w:iCs w:val="0"/>
          <w:noProof w:val="0"/>
          <w:color w:val="auto"/>
          <w:sz w:val="22"/>
          <w:szCs w:val="22"/>
          <w:u w:val="none"/>
          <w:lang w:val="en-GB"/>
        </w:rPr>
        <w:t xml:space="preserve"> Linda Gratton (2011). The modern world we live in has become more dependent on technology and automation. The imminent takeover of </w:t>
      </w:r>
      <w:r w:rsidRPr="2E1AF0B0" w:rsidR="2E1AF0B0">
        <w:rPr>
          <w:rFonts w:ascii="Arial" w:hAnsi="Arial" w:eastAsia="Arial" w:cs="Arial"/>
          <w:b w:val="0"/>
          <w:bCs w:val="0"/>
          <w:i w:val="0"/>
          <w:iCs w:val="0"/>
          <w:noProof w:val="0"/>
          <w:color w:val="auto"/>
          <w:sz w:val="22"/>
          <w:szCs w:val="22"/>
          <w:u w:val="none"/>
          <w:lang w:val="en-GB"/>
        </w:rPr>
        <w:t xml:space="preserve">artificial </w:t>
      </w:r>
      <w:r w:rsidRPr="2E1AF0B0" w:rsidR="2E1AF0B0">
        <w:rPr>
          <w:rFonts w:ascii="Arial" w:hAnsi="Arial" w:eastAsia="Arial" w:cs="Arial"/>
          <w:b w:val="0"/>
          <w:bCs w:val="0"/>
          <w:i w:val="0"/>
          <w:iCs w:val="0"/>
          <w:noProof w:val="0"/>
          <w:color w:val="auto"/>
          <w:sz w:val="22"/>
          <w:szCs w:val="22"/>
          <w:u w:val="none"/>
          <w:lang w:val="en-GB"/>
        </w:rPr>
        <w:t>intelligence replacing work has grown from the associated blue-collar positions to more competent professions, such as Administrative Clerk’s. This development has disrupted the working environment, causing businesses to raise difficult questions about the broader impact of automation on skills, jobs and salaries. According to the Mckinsey Global Institute ‘</w:t>
      </w:r>
      <w:r w:rsidRPr="2E1AF0B0" w:rsidR="2E1AF0B0">
        <w:rPr>
          <w:rFonts w:ascii="Arial" w:hAnsi="Arial" w:eastAsia="Arial" w:cs="Arial"/>
          <w:b w:val="0"/>
          <w:bCs w:val="0"/>
          <w:i w:val="0"/>
          <w:iCs w:val="0"/>
          <w:noProof w:val="0"/>
          <w:color w:val="auto"/>
          <w:sz w:val="22"/>
          <w:szCs w:val="22"/>
          <w:u w:val="none"/>
          <w:lang w:val="en-GB"/>
        </w:rPr>
        <w:t xml:space="preserve">The world of work is in a state of flux’, </w:t>
      </w:r>
      <w:r w:rsidRPr="2E1AF0B0" w:rsidR="2E1AF0B0">
        <w:rPr>
          <w:rFonts w:ascii="Arial" w:hAnsi="Arial" w:eastAsia="Arial" w:cs="Arial"/>
          <w:b w:val="0"/>
          <w:bCs w:val="0"/>
          <w:i w:val="0"/>
          <w:iCs w:val="0"/>
          <w:noProof w:val="0"/>
          <w:color w:val="auto"/>
          <w:sz w:val="22"/>
          <w:szCs w:val="22"/>
          <w:u w:val="none"/>
          <w:lang w:val="en-GB"/>
        </w:rPr>
        <w:t xml:space="preserve">Manyika (2017). This suggests that businesses are showing signs of distress, employers and their employees will need to adapt to these changes in a </w:t>
      </w:r>
      <w:r w:rsidRPr="2E1AF0B0" w:rsidR="2E1AF0B0">
        <w:rPr>
          <w:rFonts w:ascii="Arial" w:hAnsi="Arial" w:eastAsia="Arial" w:cs="Arial"/>
          <w:b w:val="0"/>
          <w:bCs w:val="0"/>
          <w:i w:val="0"/>
          <w:iCs w:val="0"/>
          <w:noProof w:val="0"/>
          <w:color w:val="auto"/>
          <w:sz w:val="22"/>
          <w:szCs w:val="22"/>
          <w:u w:val="none"/>
          <w:lang w:val="en-GB"/>
        </w:rPr>
        <w:t xml:space="preserve">working </w:t>
      </w:r>
      <w:r w:rsidRPr="2E1AF0B0" w:rsidR="2E1AF0B0">
        <w:rPr>
          <w:rFonts w:ascii="Arial" w:hAnsi="Arial" w:eastAsia="Arial" w:cs="Arial"/>
          <w:b w:val="0"/>
          <w:bCs w:val="0"/>
          <w:i w:val="0"/>
          <w:iCs w:val="0"/>
          <w:noProof w:val="0"/>
          <w:color w:val="auto"/>
          <w:sz w:val="22"/>
          <w:szCs w:val="22"/>
          <w:u w:val="none"/>
          <w:lang w:val="en-GB"/>
        </w:rPr>
        <w:t>environment in order to survive.</w:t>
      </w:r>
      <w:r w:rsidRPr="2E1AF0B0" w:rsidR="2E1AF0B0">
        <w:rPr>
          <w:rFonts w:ascii="Arial" w:hAnsi="Arial" w:eastAsia="Arial" w:cs="Arial"/>
          <w:b w:val="0"/>
          <w:bCs w:val="0"/>
          <w:i w:val="0"/>
          <w:iCs w:val="0"/>
          <w:noProof w:val="0"/>
          <w:color w:val="auto"/>
          <w:sz w:val="22"/>
          <w:szCs w:val="22"/>
          <w:lang w:val="en-GB"/>
        </w:rPr>
        <w:t xml:space="preserve"> </w:t>
      </w:r>
    </w:p>
    <w:p w:rsidR="29C808B1" w:rsidP="2E1AF0B0" w:rsidRDefault="29C808B1" w14:paraId="5CE1A0DC" w14:textId="2C449FAB">
      <w:pPr>
        <w:pStyle w:val="Normal"/>
        <w:jc w:val="left"/>
        <w:rPr>
          <w:rFonts w:ascii="Arial" w:hAnsi="Arial" w:eastAsia="Arial" w:cs="Arial"/>
          <w:b w:val="0"/>
          <w:bCs w:val="0"/>
          <w:i w:val="0"/>
          <w:iCs w:val="0"/>
          <w:noProof w:val="0"/>
          <w:color w:val="auto"/>
          <w:sz w:val="22"/>
          <w:szCs w:val="22"/>
          <w:lang w:val="en-GB"/>
        </w:rPr>
      </w:pPr>
      <w:r w:rsidRPr="2E1AF0B0" w:rsidR="2E1AF0B0">
        <w:rPr>
          <w:rFonts w:ascii="Arial" w:hAnsi="Arial" w:eastAsia="Arial" w:cs="Arial"/>
          <w:b w:val="0"/>
          <w:bCs w:val="0"/>
          <w:i w:val="0"/>
          <w:iCs w:val="0"/>
          <w:noProof w:val="0"/>
          <w:color w:val="auto"/>
          <w:sz w:val="22"/>
          <w:szCs w:val="22"/>
          <w:u w:val="none"/>
          <w:lang w:val="en-GB"/>
        </w:rPr>
        <w:t>Human resource management (HRM) plays a critical role in any organisation or business, regardless of the capacity or type of organisation. It is an essential component in assisting a company in dealing with the fast-changing environment and maximising employee productivity. ‘HRM is a strategic approach to managing employment relations,’ Bratton and Gold, (2007) They go on to emphasise that it is critical for employers to encourage people’s capabilities in order to gain the advantage over competition. Due to New Technology the world is changing faster than ever before, existing businesses are undergoing changes and new businesses are being created. Therefore, businesses must adapt an agile approach to new regulations whilst communicating and protecting current employees. All businesses operate in a VUCA world, this is an acronym for volatility, uncertainty, complexity and ambiguity. Outside of an organisation unpredictable events can occur this can cause positive and negative effects towards the business, creating a VUCA environment. ‘VUCA conflates four distinct types of challenges that demand four distinct types of responses’ Bennett and Lemoine (2014).</w:t>
      </w:r>
      <w:r w:rsidRPr="2E1AF0B0" w:rsidR="2E1AF0B0">
        <w:rPr>
          <w:rFonts w:ascii="Arial" w:hAnsi="Arial" w:eastAsia="Arial" w:cs="Arial"/>
          <w:b w:val="0"/>
          <w:bCs w:val="0"/>
          <w:i w:val="0"/>
          <w:iCs w:val="0"/>
          <w:noProof w:val="0"/>
          <w:color w:val="auto"/>
          <w:sz w:val="22"/>
          <w:szCs w:val="22"/>
          <w:u w:val="none"/>
          <w:lang w:val="en-GB"/>
        </w:rPr>
        <w:t xml:space="preserve"> </w:t>
      </w:r>
      <w:r w:rsidRPr="2E1AF0B0" w:rsidR="2E1AF0B0">
        <w:rPr>
          <w:rFonts w:ascii="Arial" w:hAnsi="Arial" w:eastAsia="Arial" w:cs="Arial"/>
          <w:noProof w:val="0"/>
          <w:sz w:val="22"/>
          <w:szCs w:val="22"/>
          <w:lang w:val="en-GB"/>
        </w:rPr>
        <w:t>These unpredictable events are driven by various forces driving the need for change in the working environment. Organisations may view these forces as a great opportunity and room to grow or as a threat and a risk towards the business.</w:t>
      </w:r>
    </w:p>
    <w:p w:rsidR="29C808B1" w:rsidP="2E1AF0B0" w:rsidRDefault="29C808B1" w14:paraId="2C448536" w14:textId="0F83D491">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46F0C17C" w14:textId="1A7D5B25">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262F501B" w14:textId="6DC9EDCD">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7B328BD5" w14:textId="4ADBD6F8">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1F6A9507" w14:textId="7F892D3E">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3F7C3702" w14:textId="3C872E22">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32A0F634" w14:textId="68AB61E9">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130342A7" w14:textId="4C6D58CC">
      <w:pPr>
        <w:pStyle w:val="Normal"/>
        <w:bidi w:val="0"/>
        <w:jc w:val="left"/>
        <w:rPr>
          <w:rFonts w:ascii="Arial" w:hAnsi="Arial" w:eastAsia="Arial" w:cs="Arial"/>
          <w:i w:val="0"/>
          <w:iCs w:val="0"/>
          <w:color w:val="auto"/>
          <w:sz w:val="22"/>
          <w:szCs w:val="22"/>
          <w:u w:val="none"/>
        </w:rPr>
      </w:pPr>
      <w:r w:rsidRPr="2E1AF0B0" w:rsidR="2E1AF0B0">
        <w:rPr>
          <w:rFonts w:ascii="Arial" w:hAnsi="Arial" w:eastAsia="Arial" w:cs="Arial"/>
          <w:i w:val="0"/>
          <w:iCs w:val="0"/>
          <w:color w:val="auto"/>
          <w:sz w:val="22"/>
          <w:szCs w:val="22"/>
          <w:u w:val="none"/>
        </w:rPr>
        <w:t xml:space="preserve">                                     </w:t>
      </w:r>
      <w:r>
        <w:drawing>
          <wp:inline wp14:editId="1BC446BC" wp14:anchorId="73AF6AF8">
            <wp:extent cx="3309696" cy="2660216"/>
            <wp:effectExtent l="0" t="0" r="0" b="0"/>
            <wp:docPr id="1256194274" name="" title="Five megatrends reshaping the world"/>
            <wp:cNvGraphicFramePr>
              <a:graphicFrameLocks noChangeAspect="1"/>
            </wp:cNvGraphicFramePr>
            <a:graphic>
              <a:graphicData uri="http://schemas.openxmlformats.org/drawingml/2006/picture">
                <pic:pic>
                  <pic:nvPicPr>
                    <pic:cNvPr id="0" name=""/>
                    <pic:cNvPicPr/>
                  </pic:nvPicPr>
                  <pic:blipFill>
                    <a:blip r:embed="Rcca4dfb3c8a143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09696" cy="2660216"/>
                    </a:xfrm>
                    <a:prstGeom prst="rect">
                      <a:avLst/>
                    </a:prstGeom>
                  </pic:spPr>
                </pic:pic>
              </a:graphicData>
            </a:graphic>
          </wp:inline>
        </w:drawing>
      </w:r>
      <w:r w:rsidRPr="2E1AF0B0" w:rsidR="2E1AF0B0">
        <w:rPr>
          <w:rFonts w:ascii="Arial" w:hAnsi="Arial" w:eastAsia="Arial" w:cs="Arial"/>
          <w:i w:val="0"/>
          <w:iCs w:val="0"/>
          <w:color w:val="auto"/>
          <w:sz w:val="22"/>
          <w:szCs w:val="22"/>
          <w:u w:val="none"/>
        </w:rPr>
        <w:t xml:space="preserve">          </w:t>
      </w:r>
    </w:p>
    <w:p w:rsidR="29C808B1" w:rsidP="2E1AF0B0" w:rsidRDefault="29C808B1" w14:paraId="4E6C1398" w14:textId="0FD90E5A">
      <w:pPr>
        <w:pStyle w:val="Normal"/>
        <w:bidi w:val="0"/>
        <w:jc w:val="left"/>
        <w:rPr>
          <w:rFonts w:ascii="Arial" w:hAnsi="Arial" w:eastAsia="Arial" w:cs="Arial"/>
          <w:i w:val="0"/>
          <w:iCs w:val="0"/>
          <w:color w:val="auto"/>
          <w:sz w:val="22"/>
          <w:szCs w:val="22"/>
          <w:u w:val="none"/>
        </w:rPr>
      </w:pPr>
    </w:p>
    <w:p w:rsidR="29C808B1" w:rsidP="2E1AF0B0" w:rsidRDefault="29C808B1" w14:paraId="0F344F9C" w14:textId="6FCB8CF0">
      <w:pPr>
        <w:pStyle w:val="Normal"/>
        <w:bidi w:val="0"/>
        <w:jc w:val="left"/>
        <w:rPr>
          <w:rFonts w:ascii="Arial" w:hAnsi="Arial" w:eastAsia="Arial" w:cs="Arial"/>
          <w:b w:val="0"/>
          <w:bCs w:val="0"/>
          <w:i w:val="0"/>
          <w:iCs w:val="0"/>
          <w:noProof w:val="0"/>
          <w:color w:val="auto"/>
          <w:sz w:val="22"/>
          <w:szCs w:val="22"/>
          <w:u w:val="none"/>
          <w:lang w:val="en-GB"/>
        </w:rPr>
      </w:pPr>
      <w:r w:rsidRPr="2E1AF0B0" w:rsidR="2E1AF0B0">
        <w:rPr>
          <w:rFonts w:ascii="Arial" w:hAnsi="Arial" w:eastAsia="Arial" w:cs="Arial"/>
          <w:b w:val="0"/>
          <w:bCs w:val="0"/>
          <w:i w:val="0"/>
          <w:iCs w:val="0"/>
          <w:noProof w:val="0"/>
          <w:color w:val="auto"/>
          <w:sz w:val="22"/>
          <w:szCs w:val="22"/>
          <w:u w:val="none"/>
          <w:lang w:val="en-GB"/>
        </w:rPr>
        <w:t xml:space="preserve">                 Figure 1: PWC 5 Global Shifts Reshaping the World (Source: Afshar 2017)</w:t>
      </w:r>
    </w:p>
    <w:p w:rsidR="29C808B1" w:rsidP="2E1AF0B0" w:rsidRDefault="29C808B1" w14:paraId="1B8AE4DD" w14:textId="5A65FA11">
      <w:pPr>
        <w:pStyle w:val="Normal"/>
        <w:bidi w:val="0"/>
        <w:jc w:val="left"/>
        <w:rPr>
          <w:rFonts w:ascii="Arial" w:hAnsi="Arial" w:eastAsia="Arial" w:cs="Arial"/>
          <w:b w:val="0"/>
          <w:bCs w:val="0"/>
          <w:i w:val="0"/>
          <w:iCs w:val="0"/>
          <w:noProof w:val="0"/>
          <w:color w:val="auto"/>
          <w:sz w:val="22"/>
          <w:szCs w:val="22"/>
          <w:u w:val="none"/>
          <w:lang w:val="en-GB"/>
        </w:rPr>
      </w:pPr>
    </w:p>
    <w:p w:rsidR="29C808B1" w:rsidP="2E1AF0B0" w:rsidRDefault="29C808B1" w14:paraId="31222504" w14:textId="3325A170">
      <w:pPr>
        <w:pStyle w:val="Normal"/>
        <w:bidi w:val="0"/>
        <w:jc w:val="left"/>
        <w:rPr>
          <w:rFonts w:ascii="Arial" w:hAnsi="Arial" w:eastAsia="Arial" w:cs="Arial"/>
          <w:b w:val="0"/>
          <w:bCs w:val="0"/>
          <w:i w:val="0"/>
          <w:iCs w:val="0"/>
          <w:noProof w:val="0"/>
          <w:color w:val="auto"/>
          <w:sz w:val="22"/>
          <w:szCs w:val="22"/>
          <w:u w:val="none"/>
          <w:lang w:val="en-GB"/>
        </w:rPr>
      </w:pPr>
      <w:r w:rsidRPr="2E1AF0B0" w:rsidR="2E1AF0B0">
        <w:rPr>
          <w:rFonts w:ascii="Arial" w:hAnsi="Arial" w:eastAsia="Arial" w:cs="Arial"/>
          <w:b w:val="0"/>
          <w:bCs w:val="0"/>
          <w:i w:val="0"/>
          <w:iCs w:val="0"/>
          <w:noProof w:val="0"/>
          <w:color w:val="auto"/>
          <w:sz w:val="22"/>
          <w:szCs w:val="22"/>
          <w:u w:val="none"/>
          <w:lang w:val="en-GB"/>
        </w:rPr>
        <w:t xml:space="preserve"> According to PwC Global Leader Thomas </w:t>
      </w:r>
      <w:proofErr w:type="spellStart"/>
      <w:r w:rsidRPr="2E1AF0B0" w:rsidR="2E1AF0B0">
        <w:rPr>
          <w:rFonts w:ascii="Arial" w:hAnsi="Arial" w:eastAsia="Arial" w:cs="Arial"/>
          <w:b w:val="0"/>
          <w:bCs w:val="0"/>
          <w:i w:val="0"/>
          <w:iCs w:val="0"/>
          <w:noProof w:val="0"/>
          <w:color w:val="auto"/>
          <w:sz w:val="22"/>
          <w:szCs w:val="22"/>
          <w:u w:val="none"/>
          <w:lang w:val="en-GB"/>
        </w:rPr>
        <w:t>Modly</w:t>
      </w:r>
      <w:proofErr w:type="spellEnd"/>
      <w:r w:rsidRPr="2E1AF0B0" w:rsidR="2E1AF0B0">
        <w:rPr>
          <w:rFonts w:ascii="Arial" w:hAnsi="Arial" w:eastAsia="Arial" w:cs="Arial"/>
          <w:b w:val="0"/>
          <w:bCs w:val="0"/>
          <w:i w:val="0"/>
          <w:iCs w:val="0"/>
          <w:noProof w:val="0"/>
          <w:color w:val="auto"/>
          <w:sz w:val="22"/>
          <w:szCs w:val="22"/>
          <w:u w:val="none"/>
          <w:lang w:val="en-GB"/>
        </w:rPr>
        <w:t xml:space="preserve"> (2014) ‘Global megatrends are macroeconomic and geostrategic forces that are shaping our world, and our collective futures in profound ways’. New technology is rapidly growing, this is changing the size of organisations. Many existing jobs can now be replaced with automation meaning fewer employees are needed in the workplace. According to the ONS (2019) ‘1.5 million people in England are at high risk of losing their jobs to automation’.  However, it is argued that the rise of technology will create new industries and create innovative thinking.  ‘Robots ARE replacing work, but technological change is also creating millions of jobs’ states the World Bank’s World Development Report (2019). As for Human Resources, it is a subjective field that requires a specific set of skills that involve social interaction. Many jobs in the creative sector are more unlikely to be replaced by automation. As a Human Resource professional, critical thinking skills must be demonstrated alongside a creative and caring nature. In the workplace, one employee is never the same as the other. Therefore, HR professionals are needed for face-to-face interaction, these needs cannot be met by automation. Human Resource Management is classed as a ‘Stable Role</w:t>
      </w:r>
      <w:r w:rsidRPr="2E1AF0B0" w:rsidR="2E1AF0B0">
        <w:rPr>
          <w:rFonts w:ascii="Arial" w:hAnsi="Arial" w:eastAsia="Arial" w:cs="Arial"/>
          <w:b w:val="0"/>
          <w:bCs w:val="0"/>
          <w:i w:val="0"/>
          <w:iCs w:val="0"/>
          <w:noProof w:val="0"/>
          <w:color w:val="auto"/>
          <w:sz w:val="22"/>
          <w:szCs w:val="22"/>
          <w:u w:val="none"/>
          <w:lang w:val="en-GB"/>
        </w:rPr>
        <w:t>’ by</w:t>
      </w:r>
      <w:r w:rsidRPr="2E1AF0B0" w:rsidR="2E1AF0B0">
        <w:rPr>
          <w:rFonts w:ascii="Arial" w:hAnsi="Arial" w:eastAsia="Arial" w:cs="Arial"/>
          <w:b w:val="0"/>
          <w:bCs w:val="0"/>
          <w:i w:val="0"/>
          <w:iCs w:val="0"/>
          <w:noProof w:val="0"/>
          <w:color w:val="auto"/>
          <w:sz w:val="22"/>
          <w:szCs w:val="22"/>
          <w:u w:val="none"/>
          <w:lang w:val="en-GB"/>
        </w:rPr>
        <w:t xml:space="preserve"> the World Economic Forum (2018). Along with New Technology, there are other external factors that are driving the need for change. One being Demographics, as the workforce is aging, the retirement age for employees has been raised. This has led to an aging workforce which has already impacted HR Departments throughout the UK and the rest of the world. People management has been considerably challenging for HR professionals due to the increase on diverse labour forces. Changes have been made to the way employees are hired, trained and managed, this has created a new generation of workers. ‘Over 30% of people in employment in the UK are over the age of 50’ CIPD report (2015). Businesses need to adapt and take-action on the demographic changes in the workplace. Employers must recognise potential problems they could face, for example labour shortfalls or failing to meet targets due to skill shortages.  </w:t>
      </w:r>
    </w:p>
    <w:p w:rsidR="29C808B1" w:rsidP="2E1AF0B0" w:rsidRDefault="29C808B1" w14:paraId="54EADD76" w14:textId="3A89EC17">
      <w:pPr>
        <w:pStyle w:val="Normal"/>
        <w:bidi w:val="0"/>
        <w:jc w:val="left"/>
        <w:rPr>
          <w:rFonts w:ascii="Arial" w:hAnsi="Arial" w:eastAsia="Arial" w:cs="Arial"/>
          <w:i w:val="0"/>
          <w:iCs w:val="0"/>
          <w:noProof w:val="0"/>
          <w:color w:val="auto"/>
          <w:sz w:val="22"/>
          <w:szCs w:val="22"/>
          <w:u w:val="none"/>
          <w:lang w:val="en-GB"/>
        </w:rPr>
      </w:pPr>
      <w:r w:rsidRPr="2E1AF0B0" w:rsidR="2E1AF0B0">
        <w:rPr>
          <w:rFonts w:ascii="Arial" w:hAnsi="Arial" w:eastAsia="Arial" w:cs="Arial"/>
          <w:b w:val="0"/>
          <w:bCs w:val="0"/>
          <w:i w:val="0"/>
          <w:iCs w:val="0"/>
          <w:noProof w:val="0"/>
          <w:color w:val="auto"/>
          <w:sz w:val="22"/>
          <w:szCs w:val="22"/>
          <w:u w:val="none"/>
          <w:lang w:val="en-GB"/>
        </w:rPr>
        <w:t xml:space="preserve">The world has become more culturally diverse due to employable individuals moving freely around the world. Globalisation is a major factor affecting the working environment, especially for HR professionals. HR departments must become familiar with internationalisation whilst operating in an inter-connected world. Professionals must ensure they are culturally aware in order to manage a workforce from all ethnic backgrounds, faiths and countries. The Forth Megatrend is Mobilisation. Mobilising your workforce will drive productivity and enhance performance. It is a key factor in empowering employees to complete tasks efficiently and reduce costs for the business. Linking closely with New Technology, mobile devices are becoming the most efficient way to reach out to stakeholders. HR Professional’s must create an efficient platform for all employees in the business, with the growth of technology this has become the most productive and efficient way. According to </w:t>
      </w:r>
      <w:r w:rsidRPr="2E1AF0B0" w:rsidR="2E1AF0B0">
        <w:rPr>
          <w:rFonts w:ascii="Arial" w:hAnsi="Arial" w:eastAsia="Arial" w:cs="Arial"/>
          <w:i w:val="0"/>
          <w:iCs w:val="0"/>
          <w:noProof w:val="0"/>
          <w:color w:val="auto"/>
          <w:sz w:val="22"/>
          <w:szCs w:val="22"/>
          <w:u w:val="none"/>
          <w:lang w:val="en-GB"/>
        </w:rPr>
        <w:t xml:space="preserve">Lee Harrison's Talent Mobility Research Report (2015) mobility </w:t>
      </w:r>
      <w:r w:rsidRPr="2E1AF0B0" w:rsidR="2E1AF0B0">
        <w:rPr>
          <w:rFonts w:ascii="Arial" w:hAnsi="Arial" w:eastAsia="Arial" w:cs="Arial"/>
          <w:b w:val="0"/>
          <w:bCs w:val="0"/>
          <w:i w:val="0"/>
          <w:iCs w:val="0"/>
          <w:noProof w:val="0"/>
          <w:color w:val="auto"/>
          <w:sz w:val="22"/>
          <w:szCs w:val="22"/>
          <w:u w:val="none"/>
          <w:lang w:val="en-GB"/>
        </w:rPr>
        <w:t>‘</w:t>
      </w:r>
      <w:r w:rsidRPr="2E1AF0B0" w:rsidR="2E1AF0B0">
        <w:rPr>
          <w:rFonts w:ascii="Arial" w:hAnsi="Arial" w:eastAsia="Arial" w:cs="Arial"/>
          <w:i w:val="0"/>
          <w:iCs w:val="0"/>
          <w:noProof w:val="0"/>
          <w:color w:val="auto"/>
          <w:sz w:val="22"/>
          <w:szCs w:val="22"/>
          <w:u w:val="none"/>
          <w:lang w:val="en-GB"/>
        </w:rPr>
        <w:t xml:space="preserve">means equipping people to take on new responsibilities or move quickly into new roles as business needs require’. </w:t>
      </w:r>
      <w:r w:rsidRPr="2E1AF0B0" w:rsidR="2E1AF0B0">
        <w:rPr>
          <w:rFonts w:ascii="Arial" w:hAnsi="Arial" w:eastAsia="Arial" w:cs="Arial"/>
          <w:i w:val="0"/>
          <w:iCs w:val="0"/>
          <w:noProof w:val="0"/>
          <w:color w:val="auto"/>
          <w:sz w:val="22"/>
          <w:szCs w:val="22"/>
          <w:u w:val="none"/>
          <w:lang w:val="en-GB"/>
        </w:rPr>
        <w:t>A major contributor to the ever-changing workforce is Climate Change. Today, the world is facing the biggest environmental challenge to date. Global Climate Change is a long-term risk to all businesses, encouraging employers to become sustainable and adapt an eco-friendly approach. Human Resource’s will have to adapt to the change in resource management, due to the shortfall in many of the key resources in which businesses depend on. ‘66% of executives surveyed said climate change had affected the resource challenges their businesses face’ states the Global Resource Challenges Report (2016).</w:t>
      </w:r>
    </w:p>
    <w:p w:rsidR="29C808B1" w:rsidP="2E1AF0B0" w:rsidRDefault="29C808B1" w14:paraId="2AB89AD1" w14:textId="4D1B3581">
      <w:pPr>
        <w:pStyle w:val="Normal"/>
        <w:bidi w:val="0"/>
        <w:jc w:val="left"/>
        <w:rPr>
          <w:rFonts w:ascii="Arial" w:hAnsi="Arial" w:eastAsia="Arial" w:cs="Arial"/>
          <w:i w:val="0"/>
          <w:iCs w:val="0"/>
          <w:noProof w:val="0"/>
          <w:color w:val="auto"/>
          <w:sz w:val="22"/>
          <w:szCs w:val="22"/>
          <w:u w:val="none"/>
          <w:lang w:val="en-GB"/>
        </w:rPr>
      </w:pPr>
      <w:r w:rsidRPr="2E1AF0B0" w:rsidR="2E1AF0B0">
        <w:rPr>
          <w:rFonts w:ascii="Arial" w:hAnsi="Arial" w:eastAsia="Arial" w:cs="Arial"/>
          <w:i w:val="0"/>
          <w:iCs w:val="0"/>
          <w:noProof w:val="0"/>
          <w:color w:val="auto"/>
          <w:sz w:val="22"/>
          <w:szCs w:val="22"/>
          <w:u w:val="none"/>
          <w:lang w:val="en-GB"/>
        </w:rPr>
        <w:t xml:space="preserve">Megatrends have transformed the working environment, creating a new gig economy. The gig economy focuses on hiring independent and temporary contracts rather than the traditional full-time contracts. An example of an organisation that has adapted to the gig economy is Uber, who have worked closely with new technology to succeed as a business. There are positives and negatives towards the gig approach, for both businesses and the employees. Whilst creating an adaptable and flexible workforce, it can also disrupt the traditional working relationships between the organisation, employees and customers. The ONS (2017) ‘estimated the size of the gig economy workforce in 2017 to be 4.4% of the population’. With the rise of automation and the demand for an independent workforce, workers are challenged to adapt new skills in order to compete with automation. According to Jensen (2018) ‘The three top skills you will need to thrive in 2020 are Complex Problem Solving, Critical Thinking and Creativity’. These set of skills must be demonstrated by workers to survive in their chosen profession. Complex problem solving is a key skill that a HR professional must demonstrate, decision making and creating solutions for an organisation is a must to keep up with automation. Critical thinking is an imperative skill, that is needed to make vital decisions in the business. For example, training and hiring new staff or dealing with a worker’s misconduct. In order to master new skills and keep up with automation, creativity is a key skill, it has become a crucial factor to an organisation’s success. To support this is a report from the World Economic Forum </w:t>
      </w:r>
      <w:r w:rsidRPr="2E1AF0B0" w:rsidR="2E1AF0B0">
        <w:rPr>
          <w:rFonts w:ascii="Arial" w:hAnsi="Arial" w:eastAsia="Arial" w:cs="Arial"/>
          <w:i w:val="0"/>
          <w:iCs w:val="0"/>
          <w:noProof w:val="0"/>
          <w:color w:val="auto"/>
          <w:sz w:val="22"/>
          <w:szCs w:val="22"/>
          <w:u w:val="none"/>
          <w:lang w:val="en-GB"/>
        </w:rPr>
        <w:t>report</w:t>
      </w:r>
      <w:r w:rsidRPr="2E1AF0B0" w:rsidR="2E1AF0B0">
        <w:rPr>
          <w:rFonts w:ascii="Arial" w:hAnsi="Arial" w:eastAsia="Arial" w:cs="Arial"/>
          <w:i w:val="0"/>
          <w:iCs w:val="0"/>
          <w:noProof w:val="0"/>
          <w:color w:val="auto"/>
          <w:sz w:val="22"/>
          <w:szCs w:val="22"/>
          <w:u w:val="none"/>
          <w:lang w:val="en-GB"/>
        </w:rPr>
        <w:t xml:space="preserve"> </w:t>
      </w:r>
      <w:r w:rsidRPr="2E1AF0B0" w:rsidR="2E1AF0B0">
        <w:rPr>
          <w:rFonts w:ascii="Arial" w:hAnsi="Arial" w:eastAsia="Arial" w:cs="Arial"/>
          <w:i w:val="0"/>
          <w:iCs w:val="0"/>
          <w:noProof w:val="0"/>
          <w:color w:val="auto"/>
          <w:sz w:val="22"/>
          <w:szCs w:val="22"/>
          <w:u w:val="none"/>
          <w:lang w:val="en-GB"/>
        </w:rPr>
        <w:t>(</w:t>
      </w:r>
      <w:r w:rsidRPr="2E1AF0B0" w:rsidR="2E1AF0B0">
        <w:rPr>
          <w:rFonts w:ascii="Arial" w:hAnsi="Arial" w:eastAsia="Arial" w:cs="Arial"/>
          <w:i w:val="0"/>
          <w:iCs w:val="0"/>
          <w:noProof w:val="0"/>
          <w:color w:val="auto"/>
          <w:sz w:val="22"/>
          <w:szCs w:val="22"/>
          <w:u w:val="none"/>
          <w:lang w:val="en-GB"/>
        </w:rPr>
        <w:t>2016) ‘Creativity will be the 3rd most important skill in the workplace on 2020’.</w:t>
      </w:r>
    </w:p>
    <w:p w:rsidR="2E1AF0B0" w:rsidP="2E1AF0B0" w:rsidRDefault="2E1AF0B0" w14:paraId="7F44E595" w14:textId="70768976">
      <w:pPr>
        <w:pStyle w:val="Normal"/>
        <w:bidi w:val="0"/>
        <w:jc w:val="left"/>
        <w:rPr>
          <w:rFonts w:ascii="Arial" w:hAnsi="Arial" w:eastAsia="Arial" w:cs="Arial"/>
          <w:noProof w:val="0"/>
          <w:color w:val="333333"/>
          <w:sz w:val="22"/>
          <w:szCs w:val="22"/>
          <w:lang w:val="en-GB"/>
        </w:rPr>
      </w:pPr>
    </w:p>
    <w:p w:rsidR="2E1AF0B0" w:rsidP="2E1AF0B0" w:rsidRDefault="2E1AF0B0" w14:paraId="37824B18" w14:textId="76B49F77">
      <w:pPr>
        <w:pStyle w:val="Normal"/>
        <w:bidi w:val="0"/>
        <w:jc w:val="left"/>
        <w:rPr>
          <w:rFonts w:ascii="Arial" w:hAnsi="Arial" w:eastAsia="Arial" w:cs="Arial"/>
          <w:noProof w:val="0"/>
          <w:color w:val="auto"/>
          <w:sz w:val="22"/>
          <w:szCs w:val="22"/>
          <w:lang w:val="en-GB"/>
        </w:rPr>
      </w:pPr>
      <w:r w:rsidRPr="2E1AF0B0" w:rsidR="2E1AF0B0">
        <w:rPr>
          <w:rFonts w:ascii="Arial" w:hAnsi="Arial" w:eastAsia="Arial" w:cs="Arial"/>
          <w:noProof w:val="0"/>
          <w:sz w:val="22"/>
          <w:szCs w:val="22"/>
          <w:lang w:val="en-GB"/>
        </w:rPr>
        <w:t xml:space="preserve">To conclude this essay, it is evident that the world has evolved and will continue to do so in the future. This is due to the rise of technology, globalisation and Mobilisation which is creating an inter-connected working environment. </w:t>
      </w:r>
      <w:r w:rsidRPr="2E1AF0B0" w:rsidR="2E1AF0B0">
        <w:rPr>
          <w:rFonts w:ascii="Arial" w:hAnsi="Arial" w:eastAsia="Arial" w:cs="Arial"/>
          <w:noProof w:val="0"/>
          <w:color w:val="auto"/>
          <w:sz w:val="22"/>
          <w:szCs w:val="22"/>
          <w:lang w:val="en-GB"/>
        </w:rPr>
        <w:t xml:space="preserve">The world is fast evolving, with automation at the forefront it is changing all aspects of our lives. The past decade has shown five Megatrends that have driven forces changing the shape, size and skills required in many organisations. These forces have challenged various professions, including Human Resources. In order to compete with these forces, new skills must be demonstrated by workers to survive in the competitive working environment. The essay has evaluated the impacts that Artificial Intelligence will have for a HR professional. The positive and negative impacts have </w:t>
      </w:r>
      <w:r w:rsidRPr="2E1AF0B0" w:rsidR="2E1AF0B0">
        <w:rPr>
          <w:rFonts w:ascii="Arial" w:hAnsi="Arial" w:eastAsia="Arial" w:cs="Arial"/>
          <w:noProof w:val="0"/>
          <w:color w:val="auto"/>
          <w:sz w:val="22"/>
          <w:szCs w:val="22"/>
          <w:lang w:val="en-GB"/>
        </w:rPr>
        <w:t xml:space="preserve">suggested </w:t>
      </w:r>
      <w:r w:rsidRPr="2E1AF0B0" w:rsidR="2E1AF0B0">
        <w:rPr>
          <w:rFonts w:ascii="Arial" w:hAnsi="Arial" w:eastAsia="Arial" w:cs="Arial"/>
          <w:noProof w:val="0"/>
          <w:color w:val="auto"/>
          <w:sz w:val="22"/>
          <w:szCs w:val="22"/>
          <w:lang w:val="en-GB"/>
        </w:rPr>
        <w:t>that due to the social element and specific skill set needed for this rol</w:t>
      </w:r>
      <w:r w:rsidRPr="2E1AF0B0" w:rsidR="2E1AF0B0">
        <w:rPr>
          <w:rFonts w:ascii="Arial" w:hAnsi="Arial" w:eastAsia="Arial" w:cs="Arial"/>
          <w:noProof w:val="0"/>
          <w:color w:val="auto"/>
          <w:sz w:val="22"/>
          <w:szCs w:val="22"/>
          <w:lang w:val="en-GB"/>
        </w:rPr>
        <w:t>e,</w:t>
      </w:r>
      <w:r w:rsidRPr="2E1AF0B0" w:rsidR="2E1AF0B0">
        <w:rPr>
          <w:rFonts w:ascii="Arial" w:hAnsi="Arial" w:eastAsia="Arial" w:cs="Arial"/>
          <w:noProof w:val="0"/>
          <w:color w:val="auto"/>
          <w:sz w:val="22"/>
          <w:szCs w:val="22"/>
          <w:lang w:val="en-GB"/>
        </w:rPr>
        <w:t xml:space="preserve"> it </w:t>
      </w:r>
      <w:r w:rsidRPr="2E1AF0B0" w:rsidR="2E1AF0B0">
        <w:rPr>
          <w:rFonts w:ascii="Arial" w:hAnsi="Arial" w:eastAsia="Arial" w:cs="Arial"/>
          <w:noProof w:val="0"/>
          <w:color w:val="auto"/>
          <w:sz w:val="22"/>
          <w:szCs w:val="22"/>
          <w:lang w:val="en-GB"/>
        </w:rPr>
        <w:t>h</w:t>
      </w:r>
      <w:r w:rsidRPr="2E1AF0B0" w:rsidR="2E1AF0B0">
        <w:rPr>
          <w:rFonts w:ascii="Arial" w:hAnsi="Arial" w:eastAsia="Arial" w:cs="Arial"/>
          <w:noProof w:val="0"/>
          <w:color w:val="auto"/>
          <w:sz w:val="22"/>
          <w:szCs w:val="22"/>
          <w:lang w:val="en-GB"/>
        </w:rPr>
        <w:t>a</w:t>
      </w:r>
      <w:r w:rsidRPr="2E1AF0B0" w:rsidR="2E1AF0B0">
        <w:rPr>
          <w:rFonts w:ascii="Arial" w:hAnsi="Arial" w:eastAsia="Arial" w:cs="Arial"/>
          <w:noProof w:val="0"/>
          <w:color w:val="auto"/>
          <w:sz w:val="22"/>
          <w:szCs w:val="22"/>
          <w:lang w:val="en-GB"/>
        </w:rPr>
        <w:t>s a</w:t>
      </w:r>
      <w:r w:rsidRPr="2E1AF0B0" w:rsidR="2E1AF0B0">
        <w:rPr>
          <w:rFonts w:ascii="Arial" w:hAnsi="Arial" w:eastAsia="Arial" w:cs="Arial"/>
          <w:noProof w:val="0"/>
          <w:color w:val="auto"/>
          <w:sz w:val="22"/>
          <w:szCs w:val="22"/>
          <w:lang w:val="en-GB"/>
        </w:rPr>
        <w:t xml:space="preserve"> low risk of being overtaken</w:t>
      </w:r>
      <w:r w:rsidRPr="2E1AF0B0" w:rsidR="2E1AF0B0">
        <w:rPr>
          <w:rFonts w:ascii="Arial" w:hAnsi="Arial" w:eastAsia="Arial" w:cs="Arial"/>
          <w:noProof w:val="0"/>
          <w:color w:val="auto"/>
          <w:sz w:val="22"/>
          <w:szCs w:val="22"/>
          <w:lang w:val="en-GB"/>
        </w:rPr>
        <w:t xml:space="preserve"> by automation. </w:t>
      </w:r>
    </w:p>
    <w:p w:rsidR="29C808B1" w:rsidP="29C808B1" w:rsidRDefault="29C808B1" w14:paraId="3F868F71" w14:textId="4931E79F">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436E819C" w14:textId="1B112B2C">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F378B5B" w14:textId="552648E6">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5885830B" w14:textId="6B498135">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6AE03809" w14:textId="65D73FD3">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013A4629" w14:textId="51965CC7">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03E631F6" w14:textId="1645CDFD">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56740A02" w14:textId="0BFF6F40">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4CE6F491" w14:textId="03B38B4B">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56638468" w14:textId="1155193F">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6D6B8BCC" w14:textId="3843BD1F">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858668D" w14:textId="15388C23">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2B1367E7" w14:textId="5F802A7E">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7F4FAD0D" w14:textId="218A9BDA">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43811170" w14:textId="4BD6D487">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375F8A5F" w14:textId="72214B38">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4A05C013" w14:textId="69C485C6">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127BF2D4" w14:textId="52760544">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010F21A5" w14:textId="0323C36A">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3E8900E0" w14:textId="29ABB2D3">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236E5871" w14:textId="2DD53AA3">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69AD2D4F" w14:textId="12B0EC98">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33297DF0" w14:textId="37835DA2">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132741DA" w14:textId="52CB7CCC">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3B6EFD3F" w14:textId="6E075288">
      <w:pPr>
        <w:pStyle w:val="Normal"/>
        <w:bidi w:val="0"/>
        <w:jc w:val="left"/>
        <w:rPr>
          <w:rFonts w:ascii="Arial" w:hAnsi="Arial" w:eastAsia="Arial" w:cs="Arial"/>
          <w:i w:val="0"/>
          <w:iCs w:val="0"/>
          <w:noProof w:val="0"/>
          <w:color w:val="222222"/>
          <w:sz w:val="22"/>
          <w:szCs w:val="22"/>
          <w:lang w:val="en-GB"/>
        </w:rPr>
      </w:pPr>
    </w:p>
    <w:p w:rsidR="2E1AF0B0" w:rsidP="2E1AF0B0" w:rsidRDefault="2E1AF0B0" w14:paraId="0A8CCB54" w14:textId="1F0C568A">
      <w:pPr>
        <w:pStyle w:val="Normal"/>
        <w:bidi w:val="0"/>
        <w:jc w:val="left"/>
        <w:rPr>
          <w:rFonts w:ascii="Arial" w:hAnsi="Arial" w:eastAsia="Arial" w:cs="Arial"/>
          <w:i w:val="0"/>
          <w:iCs w:val="0"/>
          <w:noProof w:val="0"/>
          <w:color w:val="222222"/>
          <w:sz w:val="22"/>
          <w:szCs w:val="22"/>
          <w:lang w:val="en-GB"/>
        </w:rPr>
      </w:pPr>
    </w:p>
    <w:p w:rsidR="29C808B1" w:rsidP="2E1AF0B0" w:rsidRDefault="29C808B1" w14:paraId="3921E06B" w14:textId="0444EC4E">
      <w:pPr>
        <w:pStyle w:val="Normal"/>
        <w:bidi w:val="0"/>
        <w:jc w:val="left"/>
        <w:rPr>
          <w:rFonts w:ascii="Arial" w:hAnsi="Arial" w:eastAsia="Arial" w:cs="Arial"/>
          <w:i w:val="0"/>
          <w:iCs w:val="0"/>
          <w:noProof w:val="0"/>
          <w:color w:val="222222"/>
          <w:sz w:val="22"/>
          <w:szCs w:val="22"/>
          <w:lang w:val="en-GB"/>
        </w:rPr>
      </w:pPr>
      <w:r w:rsidRPr="2E1AF0B0" w:rsidR="2E1AF0B0">
        <w:rPr>
          <w:rFonts w:ascii="Arial" w:hAnsi="Arial" w:eastAsia="Arial" w:cs="Arial"/>
          <w:i w:val="0"/>
          <w:iCs w:val="0"/>
          <w:noProof w:val="0"/>
          <w:color w:val="222222"/>
          <w:sz w:val="22"/>
          <w:szCs w:val="22"/>
          <w:lang w:val="en-GB"/>
        </w:rPr>
        <w:t>References:</w:t>
      </w:r>
    </w:p>
    <w:p w:rsidR="309FE9DF" w:rsidP="309FE9DF" w:rsidRDefault="309FE9DF" w14:paraId="48339B30" w14:textId="7064AC13">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23D8071E" w14:textId="1B3966F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Core Purpose | CIPD Profession Map</w:t>
      </w:r>
    </w:p>
    <w:p w:rsidR="309FE9DF" w:rsidP="309FE9DF" w:rsidRDefault="309FE9DF" w14:paraId="4A8B0555" w14:textId="15BA0849">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CIPD Profession for the Future</w:t>
      </w:r>
    </w:p>
    <w:p w:rsidR="309FE9DF" w:rsidP="309FE9DF" w:rsidRDefault="309FE9DF" w14:paraId="5F848328" w14:textId="44D9B37D">
      <w:pPr>
        <w:pStyle w:val="Normal"/>
        <w:bidi w:val="0"/>
        <w:jc w:val="left"/>
        <w:rPr>
          <w:rFonts w:ascii="Arial" w:hAnsi="Arial" w:eastAsia="Arial" w:cs="Arial"/>
          <w:sz w:val="22"/>
          <w:szCs w:val="22"/>
        </w:rPr>
      </w:pPr>
      <w:hyperlink r:id="Rb1ceba4d2370408e">
        <w:r w:rsidRPr="309FE9DF" w:rsidR="309FE9DF">
          <w:rPr>
            <w:rStyle w:val="Hyperlink"/>
            <w:rFonts w:ascii="Arial" w:hAnsi="Arial" w:eastAsia="Arial" w:cs="Arial"/>
            <w:noProof w:val="0"/>
            <w:sz w:val="22"/>
            <w:szCs w:val="22"/>
            <w:lang w:val="en-GB"/>
          </w:rPr>
          <w:t>https://peopleprofession.cipd.org/profession-map/core-purpose</w:t>
        </w:r>
      </w:hyperlink>
    </w:p>
    <w:p w:rsidR="309FE9DF" w:rsidP="309FE9DF" w:rsidRDefault="309FE9DF" w14:paraId="6E166803" w14:textId="53FDC028">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(Accessed 10.11.19)</w:t>
      </w:r>
    </w:p>
    <w:p w:rsidR="309FE9DF" w:rsidP="309FE9DF" w:rsidRDefault="309FE9DF" w14:paraId="2D5BD514" w14:textId="04EC2F05">
      <w:pPr>
        <w:pStyle w:val="Normal"/>
        <w:bidi w:val="0"/>
        <w:jc w:val="left"/>
        <w:rPr>
          <w:rFonts w:ascii="Arial" w:hAnsi="Arial" w:eastAsia="Arial" w:cs="Arial"/>
          <w:noProof w:val="0"/>
          <w:sz w:val="22"/>
          <w:szCs w:val="22"/>
          <w:lang w:val="en-GB"/>
        </w:rPr>
      </w:pPr>
    </w:p>
    <w:p w:rsidR="309FE9DF" w:rsidP="309FE9DF" w:rsidRDefault="309FE9DF" w14:paraId="1A0A82A3" w14:textId="2BB827FD">
      <w:pPr>
        <w:pStyle w:val="Normal"/>
        <w:bidi w:val="0"/>
        <w:jc w:val="left"/>
        <w:rPr>
          <w:rFonts w:ascii="Arial" w:hAnsi="Arial" w:eastAsia="Arial" w:cs="Arial"/>
          <w:noProof w:val="0"/>
          <w:sz w:val="22"/>
          <w:szCs w:val="22"/>
          <w:lang w:val="en-GB"/>
        </w:rPr>
      </w:pPr>
    </w:p>
    <w:p w:rsidR="309FE9DF" w:rsidP="309FE9DF" w:rsidRDefault="309FE9DF" w14:paraId="58B55807" w14:textId="12AF4AF1">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CIPD, 2018. The People Profession. London: CIPD</w:t>
      </w:r>
    </w:p>
    <w:p w:rsidR="309FE9DF" w:rsidP="309FE9DF" w:rsidRDefault="309FE9DF" w14:paraId="551CA7C4" w14:textId="3CA5F2E1">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Evans-</w:t>
      </w:r>
      <w:proofErr w:type="spellStart"/>
      <w:r w:rsidRPr="309FE9DF" w:rsidR="309FE9DF">
        <w:rPr>
          <w:rFonts w:ascii="Arial" w:hAnsi="Arial" w:eastAsia="Arial" w:cs="Arial"/>
          <w:noProof w:val="0"/>
          <w:sz w:val="22"/>
          <w:szCs w:val="22"/>
          <w:lang w:val="en-GB"/>
        </w:rPr>
        <w:t>Greenwood,P</w:t>
      </w:r>
      <w:proofErr w:type="spellEnd"/>
      <w:r w:rsidRPr="309FE9DF" w:rsidR="309FE9DF">
        <w:rPr>
          <w:rFonts w:ascii="Arial" w:hAnsi="Arial" w:eastAsia="Arial" w:cs="Arial"/>
          <w:noProof w:val="0"/>
          <w:sz w:val="22"/>
          <w:szCs w:val="22"/>
          <w:lang w:val="en-GB"/>
        </w:rPr>
        <w:t>.,  Lewis, H. and Guszcza,J.,  2017.  Reconstructing work:</w:t>
      </w:r>
    </w:p>
    <w:p w:rsidR="309FE9DF" w:rsidP="309FE9DF" w:rsidRDefault="309FE9DF" w14:paraId="55A39AD6" w14:textId="4A836382">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Automation, Artificial Intelligence, and the essential role of humans.  Deloitte Review.21.</w:t>
      </w:r>
    </w:p>
    <w:p w:rsidR="309FE9DF" w:rsidP="309FE9DF" w:rsidRDefault="309FE9DF" w14:paraId="07FC2E7C" w14:textId="31CEF735">
      <w:pPr>
        <w:pStyle w:val="Normal"/>
        <w:bidi w:val="0"/>
        <w:jc w:val="left"/>
        <w:rPr>
          <w:rFonts w:ascii="Arial" w:hAnsi="Arial" w:eastAsia="Arial" w:cs="Arial"/>
          <w:noProof w:val="0"/>
          <w:sz w:val="22"/>
          <w:szCs w:val="22"/>
          <w:lang w:val="en-GB"/>
        </w:rPr>
      </w:pPr>
    </w:p>
    <w:p w:rsidR="309FE9DF" w:rsidP="309FE9DF" w:rsidRDefault="309FE9DF" w14:paraId="7A1A7F54" w14:textId="5B2B5782">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68592DBF" w14:textId="7D3167FE">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 xml:space="preserve">Evans, P., Pucik, V. and Barsoux, J. (2011). </w:t>
      </w:r>
      <w:r w:rsidRPr="309FE9DF" w:rsidR="309FE9DF">
        <w:rPr>
          <w:rFonts w:ascii="Arial" w:hAnsi="Arial" w:eastAsia="Arial" w:cs="Arial"/>
          <w:i w:val="1"/>
          <w:iCs w:val="1"/>
          <w:noProof w:val="0"/>
          <w:sz w:val="22"/>
          <w:szCs w:val="22"/>
          <w:lang w:val="en-GB"/>
        </w:rPr>
        <w:t>The global challenge</w:t>
      </w:r>
      <w:r w:rsidRPr="309FE9DF" w:rsidR="309FE9DF">
        <w:rPr>
          <w:rFonts w:ascii="Arial" w:hAnsi="Arial" w:eastAsia="Arial" w:cs="Arial"/>
          <w:noProof w:val="0"/>
          <w:sz w:val="22"/>
          <w:szCs w:val="22"/>
          <w:lang w:val="en-GB"/>
        </w:rPr>
        <w:t>. 2nd ed. New York, N.Y.: McGraw-Hill.</w:t>
      </w:r>
    </w:p>
    <w:p w:rsidR="309FE9DF" w:rsidP="309FE9DF" w:rsidRDefault="309FE9DF" w14:paraId="2DF1135C" w14:textId="2EDAC6C9">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117A7512" w14:textId="0E788850">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0BE18B19" w14:textId="26321458">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 xml:space="preserve">Graham, H.T. (1978) </w:t>
      </w:r>
      <w:r w:rsidRPr="309FE9DF" w:rsidR="309FE9DF">
        <w:rPr>
          <w:rFonts w:ascii="Arial" w:hAnsi="Arial" w:eastAsia="Arial" w:cs="Arial"/>
          <w:i w:val="1"/>
          <w:iCs w:val="1"/>
          <w:noProof w:val="0"/>
          <w:sz w:val="22"/>
          <w:szCs w:val="22"/>
          <w:lang w:val="en-GB"/>
        </w:rPr>
        <w:t>Human Resource Management</w:t>
      </w:r>
      <w:r w:rsidRPr="309FE9DF" w:rsidR="309FE9DF">
        <w:rPr>
          <w:rFonts w:ascii="Arial" w:hAnsi="Arial" w:eastAsia="Arial" w:cs="Arial"/>
          <w:noProof w:val="0"/>
          <w:sz w:val="22"/>
          <w:szCs w:val="22"/>
          <w:lang w:val="en-GB"/>
        </w:rPr>
        <w:t>, 2</w:t>
      </w:r>
      <w:r w:rsidRPr="309FE9DF" w:rsidR="309FE9DF">
        <w:rPr>
          <w:rFonts w:ascii="Arial" w:hAnsi="Arial" w:eastAsia="Arial" w:cs="Arial"/>
          <w:noProof w:val="0"/>
          <w:sz w:val="22"/>
          <w:szCs w:val="22"/>
          <w:vertAlign w:val="superscript"/>
          <w:lang w:val="en-GB"/>
        </w:rPr>
        <w:t>nd</w:t>
      </w:r>
      <w:r w:rsidRPr="309FE9DF" w:rsidR="309FE9DF">
        <w:rPr>
          <w:rFonts w:ascii="Arial" w:hAnsi="Arial" w:eastAsia="Arial" w:cs="Arial"/>
          <w:noProof w:val="0"/>
          <w:sz w:val="22"/>
          <w:szCs w:val="22"/>
          <w:lang w:val="en-GB"/>
        </w:rPr>
        <w:t xml:space="preserve"> ed. Plymouth: MacDonald &amp; Evans.</w:t>
      </w:r>
    </w:p>
    <w:p w:rsidR="309FE9DF" w:rsidP="309FE9DF" w:rsidRDefault="309FE9DF" w14:paraId="0966BF86" w14:textId="339B8481">
      <w:pPr>
        <w:pStyle w:val="Normal"/>
        <w:bidi w:val="0"/>
        <w:ind w:left="0" w:hanging="0"/>
        <w:jc w:val="both"/>
        <w:rPr>
          <w:rFonts w:ascii="Arial" w:hAnsi="Arial" w:eastAsia="Arial" w:cs="Arial"/>
          <w:b w:val="0"/>
          <w:bCs w:val="0"/>
          <w:i w:val="0"/>
          <w:iCs w:val="0"/>
          <w:noProof w:val="0"/>
          <w:color w:val="auto"/>
          <w:sz w:val="22"/>
          <w:szCs w:val="22"/>
          <w:lang w:val="en-GB"/>
        </w:rPr>
      </w:pPr>
    </w:p>
    <w:p w:rsidR="309FE9DF" w:rsidP="309FE9DF" w:rsidRDefault="309FE9DF" w14:paraId="76CC7C34" w14:textId="41204CB5">
      <w:pPr>
        <w:pStyle w:val="Normal"/>
        <w:bidi w:val="0"/>
        <w:ind w:left="0" w:hanging="0"/>
        <w:jc w:val="both"/>
        <w:rPr>
          <w:rFonts w:ascii="Arial" w:hAnsi="Arial" w:eastAsia="Arial" w:cs="Arial"/>
          <w:b w:val="0"/>
          <w:bCs w:val="0"/>
          <w:i w:val="0"/>
          <w:iCs w:val="0"/>
          <w:noProof w:val="0"/>
          <w:color w:val="auto"/>
          <w:sz w:val="22"/>
          <w:szCs w:val="22"/>
          <w:lang w:val="en-GB"/>
        </w:rPr>
      </w:pPr>
    </w:p>
    <w:p w:rsidR="309FE9DF" w:rsidP="309FE9DF" w:rsidRDefault="309FE9DF" w14:paraId="26AE3C5F" w14:textId="57A2FA82">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Technology, Jobs and The Future of Work</w:t>
      </w:r>
    </w:p>
    <w:p w:rsidR="309FE9DF" w:rsidP="309FE9DF" w:rsidRDefault="309FE9DF" w14:paraId="3DD69C88" w14:textId="7B4BA08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Mckinsey &amp; Company</w:t>
      </w:r>
    </w:p>
    <w:p w:rsidR="309FE9DF" w:rsidP="309FE9DF" w:rsidRDefault="309FE9DF" w14:paraId="39971846" w14:textId="55C8F468">
      <w:pPr>
        <w:pStyle w:val="Normal"/>
        <w:bidi w:val="0"/>
        <w:jc w:val="left"/>
        <w:rPr>
          <w:rFonts w:ascii="Arial" w:hAnsi="Arial" w:eastAsia="Arial" w:cs="Arial"/>
          <w:noProof w:val="0"/>
          <w:sz w:val="22"/>
          <w:szCs w:val="22"/>
          <w:lang w:val="en-GB"/>
        </w:rPr>
      </w:pPr>
      <w:hyperlink r:id="R22ca9d90902e41a3">
        <w:r w:rsidRPr="309FE9DF" w:rsidR="309FE9DF">
          <w:rPr>
            <w:rStyle w:val="Hyperlink"/>
            <w:rFonts w:ascii="Arial" w:hAnsi="Arial" w:eastAsia="Arial" w:cs="Arial"/>
            <w:noProof w:val="0"/>
            <w:sz w:val="22"/>
            <w:szCs w:val="22"/>
            <w:lang w:val="en-GB"/>
          </w:rPr>
          <w:t>https://www.mckinsey.com/featured-insights/employment-and-growth/technology-jobs-and-the-future-of-work</w:t>
        </w:r>
      </w:hyperlink>
    </w:p>
    <w:p w:rsidR="309FE9DF" w:rsidP="309FE9DF" w:rsidRDefault="309FE9DF" w14:paraId="136EFEDD" w14:textId="10C1563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(Accessed 06.11.19)</w:t>
      </w:r>
    </w:p>
    <w:p w:rsidR="309FE9DF" w:rsidP="309FE9DF" w:rsidRDefault="309FE9DF" w14:paraId="76FD04DF" w14:textId="66BD333E">
      <w:pPr>
        <w:pStyle w:val="Normal"/>
        <w:bidi w:val="0"/>
        <w:jc w:val="left"/>
        <w:rPr>
          <w:rFonts w:ascii="Arial" w:hAnsi="Arial" w:eastAsia="Arial" w:cs="Arial"/>
          <w:noProof w:val="0"/>
          <w:sz w:val="22"/>
          <w:szCs w:val="22"/>
          <w:lang w:val="en-GB"/>
        </w:rPr>
      </w:pPr>
    </w:p>
    <w:p w:rsidR="309FE9DF" w:rsidP="309FE9DF" w:rsidRDefault="309FE9DF" w14:paraId="778A1525" w14:textId="17E4C4C5">
      <w:pPr>
        <w:pStyle w:val="Normal"/>
        <w:bidi w:val="0"/>
        <w:jc w:val="left"/>
        <w:rPr>
          <w:rFonts w:ascii="Arial" w:hAnsi="Arial" w:eastAsia="Arial" w:cs="Arial"/>
          <w:noProof w:val="0"/>
          <w:sz w:val="22"/>
          <w:szCs w:val="22"/>
          <w:lang w:val="en-GB"/>
        </w:rPr>
      </w:pPr>
    </w:p>
    <w:p w:rsidR="309FE9DF" w:rsidP="309FE9DF" w:rsidRDefault="309FE9DF" w14:paraId="619354C3" w14:textId="2B891944">
      <w:pPr>
        <w:pStyle w:val="Normal"/>
        <w:bidi w:val="0"/>
        <w:jc w:val="left"/>
        <w:rPr>
          <w:rFonts w:ascii="Arial" w:hAnsi="Arial" w:eastAsia="Arial" w:cs="Arial"/>
          <w:b w:val="0"/>
          <w:bCs w:val="0"/>
          <w:i w:val="0"/>
          <w:iCs w:val="0"/>
          <w:noProof w:val="0"/>
          <w:color w:val="auto"/>
          <w:sz w:val="22"/>
          <w:szCs w:val="22"/>
          <w:lang w:val="en-GB"/>
        </w:rPr>
      </w:pPr>
      <w:r w:rsidRPr="309FE9DF" w:rsidR="309FE9DF">
        <w:rPr>
          <w:rFonts w:ascii="Arial" w:hAnsi="Arial" w:eastAsia="Arial" w:cs="Arial"/>
          <w:b w:val="0"/>
          <w:bCs w:val="0"/>
          <w:i w:val="0"/>
          <w:iCs w:val="0"/>
          <w:noProof w:val="0"/>
          <w:color w:val="auto"/>
          <w:sz w:val="22"/>
          <w:szCs w:val="22"/>
          <w:lang w:val="en-GB"/>
        </w:rPr>
        <w:t>WEF, 2016. The Future of Jobs: Employment, Skills and the Workforce Strategy for the Fourth Industrial Revolution. Geneva: WEF</w:t>
      </w:r>
    </w:p>
    <w:p w:rsidR="309FE9DF" w:rsidP="309FE9DF" w:rsidRDefault="309FE9DF" w14:paraId="6047A90F" w14:textId="3EA65AE5">
      <w:pPr>
        <w:pStyle w:val="Normal"/>
        <w:bidi w:val="0"/>
        <w:ind w:left="360" w:hanging="360"/>
        <w:jc w:val="both"/>
        <w:rPr>
          <w:rFonts w:ascii="Arial" w:hAnsi="Arial" w:eastAsia="Arial" w:cs="Arial"/>
          <w:b w:val="0"/>
          <w:bCs w:val="0"/>
          <w:i w:val="0"/>
          <w:iCs w:val="0"/>
          <w:noProof w:val="0"/>
          <w:color w:val="auto"/>
          <w:sz w:val="22"/>
          <w:szCs w:val="22"/>
          <w:lang w:val="en-GB"/>
        </w:rPr>
      </w:pPr>
    </w:p>
    <w:p w:rsidR="309FE9DF" w:rsidP="309FE9DF" w:rsidRDefault="309FE9DF" w14:paraId="5F6B32FE" w14:textId="15D5C58F">
      <w:pPr>
        <w:pStyle w:val="Normal"/>
        <w:bidi w:val="0"/>
        <w:ind w:left="360" w:hanging="360"/>
        <w:jc w:val="both"/>
        <w:rPr>
          <w:rFonts w:ascii="Arial" w:hAnsi="Arial" w:eastAsia="Arial" w:cs="Arial"/>
          <w:b w:val="0"/>
          <w:bCs w:val="0"/>
          <w:i w:val="0"/>
          <w:iCs w:val="0"/>
          <w:noProof w:val="0"/>
          <w:color w:val="auto"/>
          <w:sz w:val="22"/>
          <w:szCs w:val="22"/>
          <w:lang w:val="en-GB"/>
        </w:rPr>
      </w:pPr>
    </w:p>
    <w:p w:rsidR="309FE9DF" w:rsidP="309FE9DF" w:rsidRDefault="309FE9DF" w14:paraId="0451DF51" w14:textId="31FBB421">
      <w:pPr>
        <w:pStyle w:val="Normal"/>
        <w:bidi w:val="0"/>
        <w:ind w:left="0"/>
        <w:jc w:val="both"/>
        <w:rPr>
          <w:rFonts w:ascii="Arial" w:hAnsi="Arial" w:eastAsia="Arial" w:cs="Arial"/>
          <w:b w:val="0"/>
          <w:bCs w:val="0"/>
          <w:i w:val="0"/>
          <w:iCs w:val="0"/>
          <w:noProof w:val="0"/>
          <w:color w:val="auto"/>
          <w:sz w:val="22"/>
          <w:szCs w:val="22"/>
          <w:lang w:val="en-GB"/>
        </w:rPr>
      </w:pPr>
      <w:r w:rsidRPr="309FE9DF" w:rsidR="309FE9DF">
        <w:rPr>
          <w:rFonts w:ascii="Arial" w:hAnsi="Arial" w:eastAsia="Arial" w:cs="Arial"/>
          <w:b w:val="0"/>
          <w:bCs w:val="0"/>
          <w:i w:val="0"/>
          <w:iCs w:val="0"/>
          <w:noProof w:val="0"/>
          <w:color w:val="auto"/>
          <w:sz w:val="22"/>
          <w:szCs w:val="22"/>
          <w:lang w:val="en-GB"/>
        </w:rPr>
        <w:t>WEF, 2018. The Future of Jobs Report. Geneva: WEF</w:t>
      </w:r>
    </w:p>
    <w:p w:rsidR="309FE9DF" w:rsidP="309FE9DF" w:rsidRDefault="309FE9DF" w14:paraId="6E1B0907" w14:textId="7066242A">
      <w:pPr>
        <w:pStyle w:val="Normal"/>
        <w:bidi w:val="0"/>
        <w:jc w:val="left"/>
        <w:rPr>
          <w:rFonts w:ascii="Arial" w:hAnsi="Arial" w:eastAsia="Arial" w:cs="Arial"/>
          <w:i w:val="0"/>
          <w:iCs w:val="0"/>
          <w:noProof w:val="0"/>
          <w:color w:val="222222"/>
          <w:sz w:val="22"/>
          <w:szCs w:val="22"/>
          <w:lang w:val="en-GB"/>
        </w:rPr>
      </w:pPr>
    </w:p>
    <w:p w:rsidR="309FE9DF" w:rsidP="309FE9DF" w:rsidRDefault="309FE9DF" w14:paraId="469FF75A" w14:textId="49135F50">
      <w:pPr>
        <w:pStyle w:val="Normal"/>
        <w:bidi w:val="0"/>
        <w:jc w:val="left"/>
        <w:rPr>
          <w:rFonts w:ascii="Arial" w:hAnsi="Arial" w:eastAsia="Arial" w:cs="Arial"/>
          <w:i w:val="0"/>
          <w:iCs w:val="0"/>
          <w:noProof w:val="0"/>
          <w:color w:val="222222"/>
          <w:sz w:val="22"/>
          <w:szCs w:val="22"/>
          <w:lang w:val="en-GB"/>
        </w:rPr>
      </w:pPr>
    </w:p>
    <w:p w:rsidR="29C808B1" w:rsidP="309FE9DF" w:rsidRDefault="29C808B1" w14:paraId="7627CD68" w14:textId="5538FBAA">
      <w:pPr>
        <w:pStyle w:val="Normal"/>
        <w:bidi w:val="0"/>
        <w:jc w:val="left"/>
        <w:rPr>
          <w:rFonts w:ascii="Arial" w:hAnsi="Arial" w:eastAsia="Arial" w:cs="Arial"/>
          <w:i w:val="0"/>
          <w:iCs w:val="0"/>
          <w:noProof w:val="0"/>
          <w:color w:val="222222"/>
          <w:sz w:val="22"/>
          <w:szCs w:val="22"/>
          <w:lang w:val="en-GB"/>
        </w:rPr>
      </w:pPr>
      <w:r w:rsidRPr="309FE9DF" w:rsidR="309FE9DF">
        <w:rPr>
          <w:rFonts w:ascii="Arial" w:hAnsi="Arial" w:eastAsia="Arial" w:cs="Arial"/>
          <w:i w:val="0"/>
          <w:iCs w:val="0"/>
          <w:noProof w:val="0"/>
          <w:color w:val="222222"/>
          <w:sz w:val="22"/>
          <w:szCs w:val="22"/>
          <w:lang w:val="en-GB"/>
        </w:rPr>
        <w:t>What VUCA Really Means for You</w:t>
      </w:r>
    </w:p>
    <w:p w:rsidR="29C808B1" w:rsidP="309FE9DF" w:rsidRDefault="29C808B1" w14:paraId="74DD2DC2" w14:textId="39CDF9C1">
      <w:pPr>
        <w:pStyle w:val="Normal"/>
        <w:bidi w:val="0"/>
        <w:jc w:val="left"/>
        <w:rPr>
          <w:rFonts w:ascii="Arial" w:hAnsi="Arial" w:eastAsia="Arial" w:cs="Arial"/>
          <w:i w:val="0"/>
          <w:iCs w:val="0"/>
          <w:noProof w:val="0"/>
          <w:color w:val="222222"/>
          <w:sz w:val="22"/>
          <w:szCs w:val="22"/>
          <w:lang w:val="en-GB"/>
        </w:rPr>
      </w:pPr>
      <w:r w:rsidRPr="309FE9DF" w:rsidR="309FE9DF">
        <w:rPr>
          <w:rFonts w:ascii="Arial" w:hAnsi="Arial" w:eastAsia="Arial" w:cs="Arial"/>
          <w:i w:val="0"/>
          <w:iCs w:val="0"/>
          <w:noProof w:val="0"/>
          <w:color w:val="222222"/>
          <w:sz w:val="22"/>
          <w:szCs w:val="22"/>
          <w:lang w:val="en-GB"/>
        </w:rPr>
        <w:t>Harvard Business Review</w:t>
      </w:r>
    </w:p>
    <w:p w:rsidR="29C808B1" w:rsidP="309FE9DF" w:rsidRDefault="29C808B1" w14:paraId="3389EFD5" w14:textId="776592B9">
      <w:pPr>
        <w:pStyle w:val="Normal"/>
        <w:bidi w:val="0"/>
        <w:jc w:val="left"/>
        <w:rPr>
          <w:rFonts w:ascii="Arial" w:hAnsi="Arial" w:eastAsia="Arial" w:cs="Arial"/>
          <w:sz w:val="22"/>
          <w:szCs w:val="22"/>
        </w:rPr>
      </w:pPr>
      <w:hyperlink r:id="R9ea79c7974344dbc">
        <w:r w:rsidRPr="309FE9DF" w:rsidR="309FE9DF">
          <w:rPr>
            <w:rStyle w:val="Hyperlink"/>
            <w:rFonts w:ascii="Arial" w:hAnsi="Arial" w:eastAsia="Arial" w:cs="Arial"/>
            <w:noProof w:val="0"/>
            <w:sz w:val="22"/>
            <w:szCs w:val="22"/>
            <w:lang w:val="en-GB"/>
          </w:rPr>
          <w:t>https://hbr.org/2014/01/what-vuca-really-means-for-you</w:t>
        </w:r>
      </w:hyperlink>
    </w:p>
    <w:p w:rsidR="29C808B1" w:rsidP="309FE9DF" w:rsidRDefault="29C808B1" w14:paraId="0B3690CE" w14:textId="62F5E9C4">
      <w:pPr>
        <w:pStyle w:val="Normal"/>
        <w:bidi w:val="0"/>
        <w:jc w:val="left"/>
        <w:rPr>
          <w:rFonts w:ascii="Arial" w:hAnsi="Arial" w:eastAsia="Arial" w:cs="Arial"/>
          <w:noProof w:val="0"/>
          <w:sz w:val="22"/>
          <w:szCs w:val="22"/>
          <w:lang w:val="en-GB"/>
        </w:rPr>
      </w:pPr>
      <w:r w:rsidRPr="309FE9DF" w:rsidR="309FE9DF">
        <w:rPr>
          <w:rFonts w:ascii="Arial" w:hAnsi="Arial" w:eastAsia="Arial" w:cs="Arial"/>
          <w:noProof w:val="0"/>
          <w:sz w:val="22"/>
          <w:szCs w:val="22"/>
          <w:lang w:val="en-GB"/>
        </w:rPr>
        <w:t>(Accessed 06.11.19)</w:t>
      </w:r>
    </w:p>
    <w:p w:rsidR="29C808B1" w:rsidP="29C808B1" w:rsidRDefault="29C808B1" w14:paraId="6165E5B9" w14:textId="3C92633A">
      <w:pPr>
        <w:pStyle w:val="Normal"/>
        <w:bidi w:val="0"/>
        <w:jc w:val="left"/>
        <w:rPr>
          <w:rFonts w:ascii="Arial" w:hAnsi="Arial" w:eastAsia="Arial" w:cs="Arial"/>
          <w:noProof w:val="0"/>
          <w:sz w:val="21"/>
          <w:szCs w:val="21"/>
          <w:lang w:val="en-GB"/>
        </w:rPr>
      </w:pPr>
    </w:p>
    <w:p w:rsidR="309FE9DF" w:rsidP="309FE9DF" w:rsidRDefault="309FE9DF" w14:paraId="6C46823B" w14:textId="43BA493E">
      <w:pPr>
        <w:pStyle w:val="Normal"/>
        <w:jc w:val="left"/>
        <w:rPr>
          <w:rFonts w:ascii="Arial" w:hAnsi="Arial" w:eastAsia="Arial" w:cs="Arial"/>
          <w:noProof w:val="0"/>
          <w:sz w:val="21"/>
          <w:szCs w:val="21"/>
          <w:lang w:val="en-GB"/>
        </w:rPr>
      </w:pPr>
    </w:p>
    <w:p w:rsidR="29C808B1" w:rsidP="29C808B1" w:rsidRDefault="29C808B1" w14:paraId="2BC4E737" w14:textId="1DD00F6B">
      <w:pPr>
        <w:pStyle w:val="Normal"/>
        <w:bidi w:val="0"/>
        <w:jc w:val="left"/>
        <w:rPr>
          <w:rFonts w:ascii="-apple-system-font" w:hAnsi="-apple-system-font" w:eastAsia="-apple-system-font" w:cs="-apple-system-font"/>
          <w:noProof w:val="0"/>
          <w:sz w:val="21"/>
          <w:szCs w:val="21"/>
          <w:lang w:val="en-GB"/>
        </w:rPr>
      </w:pPr>
    </w:p>
    <w:p w:rsidR="29C808B1" w:rsidP="29C808B1" w:rsidRDefault="29C808B1" w14:paraId="533B036E" w14:textId="1690AD42">
      <w:pPr>
        <w:pStyle w:val="Normal"/>
        <w:bidi w:val="0"/>
        <w:jc w:val="left"/>
        <w:rPr>
          <w:rFonts w:ascii="-apple-system-font" w:hAnsi="-apple-system-font" w:eastAsia="-apple-system-font" w:cs="-apple-system-font"/>
          <w:noProof w:val="0"/>
          <w:sz w:val="21"/>
          <w:szCs w:val="21"/>
          <w:lang w:val="en-GB"/>
        </w:rPr>
      </w:pPr>
    </w:p>
    <w:p w:rsidR="29C808B1" w:rsidP="29C808B1" w:rsidRDefault="29C808B1" w14:paraId="24B9F7ED" w14:textId="4D103D97">
      <w:pPr>
        <w:pStyle w:val="Normal"/>
        <w:bidi w:val="0"/>
        <w:jc w:val="left"/>
        <w:rPr>
          <w:rFonts w:ascii="Arial" w:hAnsi="Arial" w:eastAsia="Arial" w:cs="Arial"/>
          <w:noProof w:val="0"/>
          <w:sz w:val="21"/>
          <w:szCs w:val="21"/>
          <w:lang w:val="en-GB"/>
        </w:rPr>
      </w:pPr>
    </w:p>
    <w:p w:rsidR="29C808B1" w:rsidP="29C808B1" w:rsidRDefault="29C808B1" w14:paraId="6A0050DC" w14:textId="520680F6">
      <w:pPr>
        <w:bidi w:val="0"/>
        <w:jc w:val="left"/>
      </w:pPr>
    </w:p>
    <w:p w:rsidR="29C808B1" w:rsidP="29C808B1" w:rsidRDefault="29C808B1" w14:paraId="76578CCC" w14:textId="692D9117">
      <w:pPr>
        <w:bidi w:val="0"/>
        <w:jc w:val="left"/>
      </w:pPr>
    </w:p>
    <w:p w:rsidR="29C808B1" w:rsidP="29C808B1" w:rsidRDefault="29C808B1" w14:paraId="08B6B6C9" w14:textId="5E49CD9A">
      <w:pPr>
        <w:bidi w:val="0"/>
        <w:jc w:val="left"/>
      </w:pPr>
    </w:p>
    <w:p w:rsidR="29C808B1" w:rsidP="29C808B1" w:rsidRDefault="29C808B1" w14:paraId="68ED03AA" w14:textId="06696704">
      <w:pPr>
        <w:pStyle w:val="Normal"/>
        <w:bidi w:val="0"/>
        <w:jc w:val="left"/>
        <w:rPr>
          <w:rFonts w:ascii="Arial" w:hAnsi="Arial" w:eastAsia="Arial" w:cs="Arial"/>
          <w:i w:val="0"/>
          <w:iCs w:val="0"/>
          <w:noProof w:val="0"/>
          <w:color w:val="222222"/>
          <w:sz w:val="22"/>
          <w:szCs w:val="22"/>
          <w:lang w:val="en-GB"/>
        </w:rPr>
      </w:pPr>
    </w:p>
    <w:p w:rsidR="29C808B1" w:rsidP="29C808B1" w:rsidRDefault="29C808B1" w14:paraId="3C76A005" w14:textId="39B78646">
      <w:pPr>
        <w:pStyle w:val="Normal"/>
        <w:bidi w:val="0"/>
        <w:jc w:val="left"/>
        <w:rPr>
          <w:rFonts w:ascii="Arial" w:hAnsi="Arial" w:eastAsia="Arial" w:cs="Arial"/>
          <w:noProof w:val="0"/>
          <w:color w:val="474747"/>
          <w:sz w:val="24"/>
          <w:szCs w:val="24"/>
          <w:lang w:val="en-GB"/>
        </w:rPr>
      </w:pPr>
    </w:p>
    <w:p w:rsidR="79F54E71" w:rsidP="79F54E71" w:rsidRDefault="79F54E71" w14:paraId="581D2C97" w14:textId="7C3AA79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79F54E71" w:rsidP="79F54E71" w:rsidRDefault="79F54E71" w14:paraId="20B7ADA4" w14:textId="3BFE82C6">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27A49A0D" w:rsidP="27A49A0D" w:rsidRDefault="27A49A0D" w14:paraId="747923AF" w14:textId="2DA0A72F">
      <w:pPr>
        <w:pStyle w:val="Normal"/>
        <w:rPr>
          <w:rFonts w:ascii="Times New Roman" w:hAnsi="Times New Roman" w:eastAsia="Times New Roman" w:cs="Times New Roman"/>
          <w:noProof w:val="0"/>
          <w:sz w:val="24"/>
          <w:szCs w:val="24"/>
          <w:lang w:val="en-GB"/>
        </w:rPr>
      </w:pPr>
    </w:p>
    <w:p w:rsidR="27A49A0D" w:rsidP="27A49A0D" w:rsidRDefault="27A49A0D" w14:paraId="2A63A4FA" w14:textId="41A1DE6D">
      <w:pPr>
        <w:pStyle w:val="Normal"/>
        <w:rPr>
          <w:rFonts w:ascii="Times New Roman" w:hAnsi="Times New Roman" w:eastAsia="Times New Roman" w:cs="Times New Roman"/>
          <w:noProof w:val="0"/>
          <w:sz w:val="24"/>
          <w:szCs w:val="24"/>
          <w:lang w:val="en-GB"/>
        </w:rPr>
      </w:pPr>
    </w:p>
    <w:sectPr>
      <w:pgSz w:w="12240" w:h="15840" w:orient="portrait"/>
      <w:pgMar w:top="1440" w:right="1440" w:bottom="1440" w:left="1440" w:header="720" w:footer="720" w:gutter="0"/>
      <w:cols w:space="720"/>
      <w:docGrid w:linePitch="360"/>
      <w:headerReference w:type="default" r:id="R7f0701d3e83f4f5e"/>
      <w:footerReference w:type="default" r:id="R9939d7c84e2348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C808B1" w:rsidTr="29C808B1" w14:paraId="7FD59C7A">
      <w:tc>
        <w:tcPr>
          <w:tcW w:w="3120" w:type="dxa"/>
          <w:tcMar/>
        </w:tcPr>
        <w:p w:rsidR="29C808B1" w:rsidP="29C808B1" w:rsidRDefault="29C808B1" w14:paraId="4A5ABC51" w14:textId="0719EAAF">
          <w:pPr>
            <w:pStyle w:val="Header"/>
            <w:bidi w:val="0"/>
            <w:ind w:left="-115"/>
            <w:jc w:val="left"/>
          </w:pPr>
        </w:p>
      </w:tc>
      <w:tc>
        <w:tcPr>
          <w:tcW w:w="3120" w:type="dxa"/>
          <w:tcMar/>
        </w:tcPr>
        <w:p w:rsidR="29C808B1" w:rsidP="29C808B1" w:rsidRDefault="29C808B1" w14:paraId="73F35B3B" w14:textId="6B061237">
          <w:pPr>
            <w:pStyle w:val="Header"/>
            <w:bidi w:val="0"/>
            <w:jc w:val="center"/>
          </w:pPr>
          <w:r>
            <w:fldChar w:fldCharType="begin"/>
          </w:r>
          <w:r>
            <w:instrText xml:space="preserve">PAGE</w:instrText>
          </w:r>
          <w:r>
            <w:fldChar w:fldCharType="end"/>
          </w:r>
        </w:p>
      </w:tc>
      <w:tc>
        <w:tcPr>
          <w:tcW w:w="3120" w:type="dxa"/>
          <w:tcMar/>
        </w:tcPr>
        <w:p w:rsidR="29C808B1" w:rsidP="29C808B1" w:rsidRDefault="29C808B1" w14:paraId="107B654E" w14:textId="46FD81EF">
          <w:pPr>
            <w:pStyle w:val="Header"/>
            <w:bidi w:val="0"/>
            <w:ind w:right="-115"/>
            <w:jc w:val="right"/>
          </w:pPr>
        </w:p>
      </w:tc>
    </w:tr>
  </w:tbl>
  <w:p w:rsidR="29C808B1" w:rsidP="29C808B1" w:rsidRDefault="29C808B1" w14:paraId="5964487B" w14:textId="383A0B0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C808B1" w:rsidTr="29C808B1" w14:paraId="0A6D7475">
      <w:tc>
        <w:tcPr>
          <w:tcW w:w="3120" w:type="dxa"/>
          <w:tcMar/>
        </w:tcPr>
        <w:p w:rsidR="29C808B1" w:rsidP="29C808B1" w:rsidRDefault="29C808B1" w14:paraId="14D44C2F" w14:textId="4E204825">
          <w:pPr>
            <w:pStyle w:val="Header"/>
            <w:bidi w:val="0"/>
            <w:ind w:left="-115"/>
            <w:jc w:val="left"/>
          </w:pPr>
          <w:r w:rsidR="29C808B1">
            <w:rPr/>
            <w:t>Professional Development</w:t>
          </w:r>
        </w:p>
      </w:tc>
      <w:tc>
        <w:tcPr>
          <w:tcW w:w="3120" w:type="dxa"/>
          <w:tcMar/>
        </w:tcPr>
        <w:p w:rsidR="29C808B1" w:rsidP="29C808B1" w:rsidRDefault="29C808B1" w14:paraId="458334EA" w14:textId="5F9C9144">
          <w:pPr>
            <w:pStyle w:val="Header"/>
            <w:bidi w:val="0"/>
            <w:jc w:val="center"/>
          </w:pPr>
        </w:p>
      </w:tc>
      <w:tc>
        <w:tcPr>
          <w:tcW w:w="3120" w:type="dxa"/>
          <w:tcMar/>
        </w:tcPr>
        <w:p w:rsidR="29C808B1" w:rsidP="29C808B1" w:rsidRDefault="29C808B1" w14:paraId="10DC0DDD" w14:textId="5E812486">
          <w:pPr>
            <w:pStyle w:val="Header"/>
            <w:bidi w:val="0"/>
            <w:ind w:right="-115"/>
            <w:jc w:val="right"/>
          </w:pPr>
          <w:r w:rsidR="29C808B1">
            <w:rPr/>
            <w:t>BMBM5005</w:t>
          </w:r>
        </w:p>
      </w:tc>
    </w:tr>
  </w:tbl>
  <w:p w:rsidR="29C808B1" w:rsidP="29C808B1" w:rsidRDefault="29C808B1" w14:paraId="3220B419" w14:textId="190CF338">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BA0B1A"/>
  <w15:docId w15:val="{77b426b3-d32f-4b51-afc6-347572d51a5b}"/>
  <w:rsids>
    <w:rsidRoot w:val="0EBA0B1A"/>
    <w:rsid w:val="0463D2ED"/>
    <w:rsid w:val="055C1528"/>
    <w:rsid w:val="0EBA0B1A"/>
    <w:rsid w:val="1CE5F316"/>
    <w:rsid w:val="27A49A0D"/>
    <w:rsid w:val="29C808B1"/>
    <w:rsid w:val="2E1AF0B0"/>
    <w:rsid w:val="309FE9DF"/>
    <w:rsid w:val="3B4786EE"/>
    <w:rsid w:val="59F8EE56"/>
    <w:rsid w:val="695F6EB0"/>
    <w:rsid w:val="79F54E7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a07af04d76a47f0" /><Relationship Type="http://schemas.openxmlformats.org/officeDocument/2006/relationships/header" Target="/word/header.xml" Id="R7f0701d3e83f4f5e" /><Relationship Type="http://schemas.openxmlformats.org/officeDocument/2006/relationships/footer" Target="/word/footer.xml" Id="R9939d7c84e23484a" /><Relationship Type="http://schemas.openxmlformats.org/officeDocument/2006/relationships/hyperlink" Target="https://peopleprofession.cipd.org/profession-map/core-purpose" TargetMode="External" Id="Rb1ceba4d2370408e" /><Relationship Type="http://schemas.openxmlformats.org/officeDocument/2006/relationships/hyperlink" Target="https://www.mckinsey.com/featured-insights/employment-and-growth/technology-jobs-and-the-future-of-work" TargetMode="External" Id="R22ca9d90902e41a3" /><Relationship Type="http://schemas.openxmlformats.org/officeDocument/2006/relationships/hyperlink" Target="https://hbr.org/2014/01/what-vuca-really-means-for-you" TargetMode="External" Id="R9ea79c7974344dbc" /><Relationship Type="http://schemas.openxmlformats.org/officeDocument/2006/relationships/image" Target="/media/image2.jpg" Id="Rcca4dfb3c8a143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2019-11-07T11:50:50.7453876Z</dcterms:created>
  <dcterms:modified xsi:type="dcterms:W3CDTF">2019-11-15T17:12:42.6155324Z</dcterms:modified>
  <dc:creator>Kacey Mills (1808911)</dc:creator>
  <lastModifiedBy>Kacey Mills (1808911)</lastModifiedBy>
</coreProperties>
</file>