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915D" w14:textId="238F87D3" w:rsidR="003059EA" w:rsidRPr="005D3159" w:rsidRDefault="003059EA" w:rsidP="003059EA">
      <w:pPr>
        <w:pStyle w:val="Title"/>
        <w:jc w:val="center"/>
        <w:rPr>
          <w:b/>
          <w:color w:val="44546A" w:themeColor="text2"/>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3159">
        <w:rPr>
          <w:b/>
          <w:color w:val="44546A" w:themeColor="text2"/>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Research Project Proposal</w:t>
      </w:r>
    </w:p>
    <w:p w14:paraId="545A6A2A" w14:textId="1CCFA2D5" w:rsidR="003059EA" w:rsidRPr="003059EA" w:rsidRDefault="009D54F8" w:rsidP="003059EA">
      <w:pPr>
        <w:rPr>
          <w:color w:val="44546A" w:themeColor="text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546A" w:themeColor="text2"/>
          <w:lang w:val="en-US" w:bidi="ar-SA"/>
        </w:rPr>
        <mc:AlternateContent>
          <mc:Choice Requires="wps">
            <w:drawing>
              <wp:anchor distT="0" distB="0" distL="114300" distR="114300" simplePos="0" relativeHeight="251659264" behindDoc="0" locked="0" layoutInCell="1" allowOverlap="1" wp14:anchorId="64A67CE6" wp14:editId="49A85DE9">
                <wp:simplePos x="0" y="0"/>
                <wp:positionH relativeFrom="margin">
                  <wp:align>center</wp:align>
                </wp:positionH>
                <wp:positionV relativeFrom="paragraph">
                  <wp:posOffset>204470</wp:posOffset>
                </wp:positionV>
                <wp:extent cx="427482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42748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6214F1F4" id="Straight Connector 1" o:spid="_x0000_s1026" style="position:absolute;z-index:251659264;visibility:visible;mso-wrap-style:square;mso-wrap-distance-left:9pt;mso-wrap-distance-top:0;mso-wrap-distance-right:9pt;mso-wrap-distance-bottom:0;mso-position-horizontal:center;mso-position-horizontal-relative:margin;mso-position-vertical:absolute;mso-position-vertical-relative:text" from="0,16.1pt" to="336.6pt,1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" strokecolor="#4472c4 [3204]" strokeweight=".5pt">
                <v:stroke joinstyle="miter"/>
                <w10:wrap anchorx="margin"/>
              </v:line>
            </w:pict>
          </mc:Fallback>
        </mc:AlternateContent>
      </w:r>
    </w:p>
    <w:p w14:paraId="50BF1D0A" w14:textId="77777777" w:rsidR="005D3159" w:rsidRPr="005D3159" w:rsidRDefault="003059EA" w:rsidP="001804EE">
      <w:pPr>
        <w:pStyle w:val="Subtitle"/>
        <w:jc w:val="center"/>
        <w:rPr>
          <w:sz w:val="32"/>
          <w:szCs w:val="32"/>
        </w:rPr>
      </w:pPr>
      <w:r w:rsidRPr="005D3159">
        <w:rPr>
          <w:sz w:val="32"/>
          <w:szCs w:val="32"/>
        </w:rPr>
        <w:t>Impact of current challenges on the human resource department relating to recruitment and retention</w:t>
      </w:r>
    </w:p>
    <w:p w14:paraId="5857EE38" w14:textId="77777777" w:rsidR="005D3159" w:rsidRDefault="005D3159" w:rsidP="001804EE">
      <w:pPr>
        <w:pStyle w:val="Subtitle"/>
        <w:jc w:val="center"/>
      </w:pPr>
    </w:p>
    <w:p w14:paraId="1D7A0182" w14:textId="77777777" w:rsidR="005D3159" w:rsidRDefault="005D3159" w:rsidP="001804EE">
      <w:pPr>
        <w:pStyle w:val="Subtitle"/>
        <w:jc w:val="center"/>
      </w:pPr>
    </w:p>
    <w:p w14:paraId="41EB5B0C" w14:textId="77777777" w:rsidR="005D3159" w:rsidRDefault="005D3159" w:rsidP="001804EE">
      <w:pPr>
        <w:pStyle w:val="Subtitle"/>
        <w:jc w:val="center"/>
      </w:pPr>
    </w:p>
    <w:p w14:paraId="2EAB20B4" w14:textId="77777777" w:rsidR="005D3159" w:rsidRDefault="005D3159" w:rsidP="001804EE">
      <w:pPr>
        <w:pStyle w:val="Subtitle"/>
        <w:jc w:val="center"/>
      </w:pPr>
    </w:p>
    <w:p w14:paraId="276EC4EE" w14:textId="77777777" w:rsidR="005D3159" w:rsidRDefault="005D3159" w:rsidP="001804EE">
      <w:pPr>
        <w:pStyle w:val="Subtitle"/>
        <w:jc w:val="center"/>
      </w:pPr>
    </w:p>
    <w:p w14:paraId="580CA6A9" w14:textId="1041A9D5" w:rsidR="005D3159" w:rsidRDefault="005D3159" w:rsidP="001804EE">
      <w:pPr>
        <w:pStyle w:val="Subtitle"/>
        <w:jc w:val="center"/>
      </w:pPr>
    </w:p>
    <w:p w14:paraId="421D1790" w14:textId="08579CB9" w:rsidR="005D3159" w:rsidRDefault="005D3159" w:rsidP="005D3159"/>
    <w:p w14:paraId="242413D1" w14:textId="27097534" w:rsidR="005D3159" w:rsidRDefault="005D3159" w:rsidP="005D3159"/>
    <w:p w14:paraId="30E20AC2" w14:textId="58474761" w:rsidR="005D3159" w:rsidRDefault="005D3159" w:rsidP="005D3159"/>
    <w:p w14:paraId="418A2A08" w14:textId="77777777" w:rsidR="005D3159" w:rsidRPr="005D3159" w:rsidRDefault="005D3159" w:rsidP="005D3159"/>
    <w:p w14:paraId="2423D154" w14:textId="77777777" w:rsidR="005D3159" w:rsidRDefault="005D3159" w:rsidP="005D3159">
      <w:pPr>
        <w:rPr>
          <w:sz w:val="36"/>
          <w:szCs w:val="36"/>
        </w:rPr>
      </w:pPr>
      <w:r>
        <w:rPr>
          <w:b/>
          <w:sz w:val="32"/>
          <w:szCs w:val="32"/>
        </w:rPr>
        <w:t>Student name</w:t>
      </w:r>
      <w:r>
        <w:rPr>
          <w:b/>
          <w:sz w:val="36"/>
          <w:szCs w:val="36"/>
        </w:rPr>
        <w:t xml:space="preserve">:  </w:t>
      </w:r>
      <w:r>
        <w:rPr>
          <w:sz w:val="36"/>
          <w:szCs w:val="36"/>
        </w:rPr>
        <w:t>Nicoleta Florea</w:t>
      </w:r>
    </w:p>
    <w:p w14:paraId="0D22380B" w14:textId="77777777" w:rsidR="005D3159" w:rsidRDefault="005D3159" w:rsidP="005D3159">
      <w:pPr>
        <w:rPr>
          <w:sz w:val="36"/>
          <w:szCs w:val="36"/>
        </w:rPr>
      </w:pPr>
      <w:r>
        <w:rPr>
          <w:b/>
          <w:sz w:val="32"/>
          <w:szCs w:val="32"/>
        </w:rPr>
        <w:t xml:space="preserve">Student ID:    </w:t>
      </w:r>
      <w:r>
        <w:rPr>
          <w:sz w:val="36"/>
          <w:szCs w:val="36"/>
        </w:rPr>
        <w:t>2129101</w:t>
      </w:r>
    </w:p>
    <w:p w14:paraId="74CCBE22" w14:textId="77777777" w:rsidR="005D3159" w:rsidRDefault="005D3159" w:rsidP="005D3159">
      <w:pPr>
        <w:rPr>
          <w:sz w:val="32"/>
          <w:szCs w:val="32"/>
        </w:rPr>
      </w:pPr>
      <w:r>
        <w:rPr>
          <w:b/>
          <w:color w:val="44546A" w:themeColor="text2"/>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Pr>
          <w:color w:val="44546A" w:themeColor="text2"/>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sz w:val="36"/>
          <w:szCs w:val="36"/>
        </w:rPr>
        <w:t>Personnel Resourcing and Development</w:t>
      </w:r>
      <w:r>
        <w:rPr>
          <w:color w:val="44546A" w:themeColor="text2"/>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DA70AC5" w14:textId="77777777" w:rsidR="005D3159" w:rsidRDefault="005D3159" w:rsidP="005D3159">
      <w:pPr>
        <w:pStyle w:val="Title"/>
        <w:spacing w:line="360" w:lineRule="auto"/>
        <w:jc w:val="left"/>
        <w:rPr>
          <w:sz w:val="36"/>
          <w:szCs w:val="36"/>
        </w:rPr>
      </w:pPr>
      <w:r>
        <w:rPr>
          <w:rFonts w:ascii="Times New Roman" w:hAnsi="Times New Roman" w:cs="Times New Roman"/>
          <w:b/>
          <w:color w:val="44546A" w:themeColor="text2"/>
          <w:spacing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w:t>
      </w:r>
      <w:r>
        <w:rPr>
          <w:color w:val="44546A" w:themeColor="text2"/>
          <w:spacing w:val="0"/>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sz w:val="36"/>
          <w:szCs w:val="36"/>
        </w:rPr>
        <w:t>BMIH5005</w:t>
      </w:r>
    </w:p>
    <w:p w14:paraId="3C55217A" w14:textId="77777777" w:rsidR="005D3159" w:rsidRDefault="005D3159" w:rsidP="005D3159">
      <w:pPr>
        <w:rPr>
          <w:sz w:val="36"/>
          <w:szCs w:val="36"/>
        </w:rPr>
      </w:pPr>
      <w:r>
        <w:rPr>
          <w:b/>
          <w:sz w:val="32"/>
          <w:szCs w:val="32"/>
        </w:rPr>
        <w:t xml:space="preserve">Lecturer:  </w:t>
      </w:r>
      <w:r>
        <w:rPr>
          <w:sz w:val="36"/>
          <w:szCs w:val="36"/>
        </w:rPr>
        <w:t>Helene Evans</w:t>
      </w:r>
    </w:p>
    <w:p w14:paraId="01099116" w14:textId="68532057" w:rsidR="00FF7D60" w:rsidRDefault="000E0FFE" w:rsidP="005D3159">
      <w:pPr>
        <w:pStyle w:val="Subtitle"/>
        <w:jc w:val="left"/>
      </w:pPr>
      <w:r>
        <w:br w:type="page"/>
      </w:r>
    </w:p>
    <w:sdt>
      <w:sdtPr>
        <w:rPr>
          <w:rFonts w:ascii="Times New Roman" w:eastAsiaTheme="minorHAnsi" w:hAnsi="Times New Roman" w:cstheme="minorBidi"/>
          <w:color w:val="auto"/>
          <w:sz w:val="24"/>
          <w:szCs w:val="20"/>
          <w:lang w:val="en-IN" w:bidi="hi-IN"/>
        </w:rPr>
        <w:id w:val="-585534350"/>
        <w:docPartObj>
          <w:docPartGallery w:val="Table of Contents"/>
          <w:docPartUnique/>
        </w:docPartObj>
      </w:sdtPr>
      <w:sdtEndPr>
        <w:rPr>
          <w:b/>
          <w:bCs/>
          <w:noProof/>
        </w:rPr>
      </w:sdtEndPr>
      <w:sdtContent>
        <w:p w14:paraId="25BAC514" w14:textId="43D8C869" w:rsidR="000E0FFE" w:rsidRDefault="000E0FFE">
          <w:pPr>
            <w:pStyle w:val="TOCHeading"/>
          </w:pPr>
          <w:r>
            <w:t>Table of Contents</w:t>
          </w:r>
        </w:p>
        <w:p w14:paraId="3599E944" w14:textId="77777777" w:rsidR="000E0FFE" w:rsidRDefault="000E0FFE">
          <w:pPr>
            <w:pStyle w:val="TOC1"/>
            <w:tabs>
              <w:tab w:val="right" w:leader="dot" w:pos="9016"/>
            </w:tabs>
          </w:pPr>
        </w:p>
        <w:p w14:paraId="7D109D05" w14:textId="51C60AD2" w:rsidR="000E0FFE" w:rsidRDefault="000E0FFE">
          <w:pPr>
            <w:pStyle w:val="TOC1"/>
            <w:tabs>
              <w:tab w:val="right" w:leader="dot" w:pos="9016"/>
            </w:tabs>
            <w:rPr>
              <w:noProof/>
            </w:rPr>
          </w:pPr>
          <w:r>
            <w:fldChar w:fldCharType="begin"/>
          </w:r>
          <w:r>
            <w:instrText xml:space="preserve"> TOC \o "1-3" \h \z \u </w:instrText>
          </w:r>
          <w:r>
            <w:fldChar w:fldCharType="separate"/>
          </w:r>
          <w:hyperlink w:anchor="_Toc136601371" w:history="1">
            <w:r w:rsidRPr="004041FF">
              <w:rPr>
                <w:rStyle w:val="Hyperlink"/>
                <w:noProof/>
              </w:rPr>
              <w:t>Introduction</w:t>
            </w:r>
            <w:r>
              <w:rPr>
                <w:noProof/>
                <w:webHidden/>
              </w:rPr>
              <w:tab/>
            </w:r>
            <w:r>
              <w:rPr>
                <w:noProof/>
                <w:webHidden/>
              </w:rPr>
              <w:fldChar w:fldCharType="begin"/>
            </w:r>
            <w:r>
              <w:rPr>
                <w:noProof/>
                <w:webHidden/>
              </w:rPr>
              <w:instrText xml:space="preserve"> PAGEREF _Toc136601371 \h </w:instrText>
            </w:r>
            <w:r>
              <w:rPr>
                <w:noProof/>
                <w:webHidden/>
              </w:rPr>
            </w:r>
            <w:r>
              <w:rPr>
                <w:noProof/>
                <w:webHidden/>
              </w:rPr>
              <w:fldChar w:fldCharType="separate"/>
            </w:r>
            <w:r>
              <w:rPr>
                <w:noProof/>
                <w:webHidden/>
              </w:rPr>
              <w:t>3</w:t>
            </w:r>
            <w:r>
              <w:rPr>
                <w:noProof/>
                <w:webHidden/>
              </w:rPr>
              <w:fldChar w:fldCharType="end"/>
            </w:r>
          </w:hyperlink>
        </w:p>
        <w:p w14:paraId="0164BC5C" w14:textId="2760D6FE" w:rsidR="000E0FFE" w:rsidRDefault="0062069C">
          <w:pPr>
            <w:pStyle w:val="TOC1"/>
            <w:tabs>
              <w:tab w:val="right" w:leader="dot" w:pos="9016"/>
            </w:tabs>
            <w:rPr>
              <w:noProof/>
            </w:rPr>
          </w:pPr>
          <w:hyperlink w:anchor="_Toc136601372" w:history="1">
            <w:r w:rsidR="000E0FFE" w:rsidRPr="004041FF">
              <w:rPr>
                <w:rStyle w:val="Hyperlink"/>
                <w:noProof/>
              </w:rPr>
              <w:t>Literature Review</w:t>
            </w:r>
            <w:r w:rsidR="000E0FFE">
              <w:rPr>
                <w:noProof/>
                <w:webHidden/>
              </w:rPr>
              <w:tab/>
            </w:r>
            <w:r w:rsidR="000E0FFE">
              <w:rPr>
                <w:noProof/>
                <w:webHidden/>
              </w:rPr>
              <w:fldChar w:fldCharType="begin"/>
            </w:r>
            <w:r w:rsidR="000E0FFE">
              <w:rPr>
                <w:noProof/>
                <w:webHidden/>
              </w:rPr>
              <w:instrText xml:space="preserve"> PAGEREF _Toc136601372 \h </w:instrText>
            </w:r>
            <w:r w:rsidR="000E0FFE">
              <w:rPr>
                <w:noProof/>
                <w:webHidden/>
              </w:rPr>
            </w:r>
            <w:r w:rsidR="000E0FFE">
              <w:rPr>
                <w:noProof/>
                <w:webHidden/>
              </w:rPr>
              <w:fldChar w:fldCharType="separate"/>
            </w:r>
            <w:r w:rsidR="000E0FFE">
              <w:rPr>
                <w:noProof/>
                <w:webHidden/>
              </w:rPr>
              <w:t>4</w:t>
            </w:r>
            <w:r w:rsidR="000E0FFE">
              <w:rPr>
                <w:noProof/>
                <w:webHidden/>
              </w:rPr>
              <w:fldChar w:fldCharType="end"/>
            </w:r>
          </w:hyperlink>
        </w:p>
        <w:p w14:paraId="109ACC7F" w14:textId="7B64A1E7" w:rsidR="000E0FFE" w:rsidRDefault="0062069C">
          <w:pPr>
            <w:pStyle w:val="TOC1"/>
            <w:tabs>
              <w:tab w:val="right" w:leader="dot" w:pos="9016"/>
            </w:tabs>
            <w:rPr>
              <w:noProof/>
            </w:rPr>
          </w:pPr>
          <w:hyperlink w:anchor="_Toc136601373" w:history="1">
            <w:r w:rsidR="000E0FFE" w:rsidRPr="004041FF">
              <w:rPr>
                <w:rStyle w:val="Hyperlink"/>
                <w:noProof/>
              </w:rPr>
              <w:t>Analysis of Current Challenges</w:t>
            </w:r>
            <w:r w:rsidR="000E0FFE">
              <w:rPr>
                <w:noProof/>
                <w:webHidden/>
              </w:rPr>
              <w:tab/>
            </w:r>
            <w:r w:rsidR="000E0FFE">
              <w:rPr>
                <w:noProof/>
                <w:webHidden/>
              </w:rPr>
              <w:fldChar w:fldCharType="begin"/>
            </w:r>
            <w:r w:rsidR="000E0FFE">
              <w:rPr>
                <w:noProof/>
                <w:webHidden/>
              </w:rPr>
              <w:instrText xml:space="preserve"> PAGEREF _Toc136601373 \h </w:instrText>
            </w:r>
            <w:r w:rsidR="000E0FFE">
              <w:rPr>
                <w:noProof/>
                <w:webHidden/>
              </w:rPr>
            </w:r>
            <w:r w:rsidR="000E0FFE">
              <w:rPr>
                <w:noProof/>
                <w:webHidden/>
              </w:rPr>
              <w:fldChar w:fldCharType="separate"/>
            </w:r>
            <w:r w:rsidR="000E0FFE">
              <w:rPr>
                <w:noProof/>
                <w:webHidden/>
              </w:rPr>
              <w:t>6</w:t>
            </w:r>
            <w:r w:rsidR="000E0FFE">
              <w:rPr>
                <w:noProof/>
                <w:webHidden/>
              </w:rPr>
              <w:fldChar w:fldCharType="end"/>
            </w:r>
          </w:hyperlink>
        </w:p>
        <w:p w14:paraId="1DA3EB06" w14:textId="02F4E93A" w:rsidR="000E0FFE" w:rsidRDefault="0062069C">
          <w:pPr>
            <w:pStyle w:val="TOC1"/>
            <w:tabs>
              <w:tab w:val="right" w:leader="dot" w:pos="9016"/>
            </w:tabs>
            <w:rPr>
              <w:noProof/>
            </w:rPr>
          </w:pPr>
          <w:hyperlink w:anchor="_Toc136601374" w:history="1">
            <w:r w:rsidR="000E0FFE" w:rsidRPr="004041FF">
              <w:rPr>
                <w:rStyle w:val="Hyperlink"/>
                <w:noProof/>
              </w:rPr>
              <w:t>Research Methodology</w:t>
            </w:r>
            <w:r w:rsidR="000E0FFE">
              <w:rPr>
                <w:noProof/>
                <w:webHidden/>
              </w:rPr>
              <w:tab/>
            </w:r>
            <w:r w:rsidR="000E0FFE">
              <w:rPr>
                <w:noProof/>
                <w:webHidden/>
              </w:rPr>
              <w:fldChar w:fldCharType="begin"/>
            </w:r>
            <w:r w:rsidR="000E0FFE">
              <w:rPr>
                <w:noProof/>
                <w:webHidden/>
              </w:rPr>
              <w:instrText xml:space="preserve"> PAGEREF _Toc136601374 \h </w:instrText>
            </w:r>
            <w:r w:rsidR="000E0FFE">
              <w:rPr>
                <w:noProof/>
                <w:webHidden/>
              </w:rPr>
            </w:r>
            <w:r w:rsidR="000E0FFE">
              <w:rPr>
                <w:noProof/>
                <w:webHidden/>
              </w:rPr>
              <w:fldChar w:fldCharType="separate"/>
            </w:r>
            <w:r w:rsidR="000E0FFE">
              <w:rPr>
                <w:noProof/>
                <w:webHidden/>
              </w:rPr>
              <w:t>8</w:t>
            </w:r>
            <w:r w:rsidR="000E0FFE">
              <w:rPr>
                <w:noProof/>
                <w:webHidden/>
              </w:rPr>
              <w:fldChar w:fldCharType="end"/>
            </w:r>
          </w:hyperlink>
        </w:p>
        <w:p w14:paraId="347BFDB7" w14:textId="7CE0D08B" w:rsidR="000E0FFE" w:rsidRDefault="0062069C">
          <w:pPr>
            <w:pStyle w:val="TOC1"/>
            <w:tabs>
              <w:tab w:val="right" w:leader="dot" w:pos="9016"/>
            </w:tabs>
            <w:rPr>
              <w:noProof/>
            </w:rPr>
          </w:pPr>
          <w:hyperlink w:anchor="_Toc136601375" w:history="1">
            <w:r w:rsidR="000E0FFE" w:rsidRPr="004041FF">
              <w:rPr>
                <w:rStyle w:val="Hyperlink"/>
                <w:noProof/>
              </w:rPr>
              <w:t>Findings and Analysis</w:t>
            </w:r>
            <w:r w:rsidR="000E0FFE">
              <w:rPr>
                <w:noProof/>
                <w:webHidden/>
              </w:rPr>
              <w:tab/>
            </w:r>
            <w:r w:rsidR="000E0FFE">
              <w:rPr>
                <w:noProof/>
                <w:webHidden/>
              </w:rPr>
              <w:fldChar w:fldCharType="begin"/>
            </w:r>
            <w:r w:rsidR="000E0FFE">
              <w:rPr>
                <w:noProof/>
                <w:webHidden/>
              </w:rPr>
              <w:instrText xml:space="preserve"> PAGEREF _Toc136601375 \h </w:instrText>
            </w:r>
            <w:r w:rsidR="000E0FFE">
              <w:rPr>
                <w:noProof/>
                <w:webHidden/>
              </w:rPr>
            </w:r>
            <w:r w:rsidR="000E0FFE">
              <w:rPr>
                <w:noProof/>
                <w:webHidden/>
              </w:rPr>
              <w:fldChar w:fldCharType="separate"/>
            </w:r>
            <w:r w:rsidR="000E0FFE">
              <w:rPr>
                <w:noProof/>
                <w:webHidden/>
              </w:rPr>
              <w:t>9</w:t>
            </w:r>
            <w:r w:rsidR="000E0FFE">
              <w:rPr>
                <w:noProof/>
                <w:webHidden/>
              </w:rPr>
              <w:fldChar w:fldCharType="end"/>
            </w:r>
          </w:hyperlink>
        </w:p>
        <w:p w14:paraId="13C11DFA" w14:textId="4C81649C" w:rsidR="000E0FFE" w:rsidRDefault="0062069C">
          <w:pPr>
            <w:pStyle w:val="TOC1"/>
            <w:tabs>
              <w:tab w:val="right" w:leader="dot" w:pos="9016"/>
            </w:tabs>
            <w:rPr>
              <w:noProof/>
            </w:rPr>
          </w:pPr>
          <w:hyperlink w:anchor="_Toc136601376" w:history="1">
            <w:r w:rsidR="000E0FFE" w:rsidRPr="004041FF">
              <w:rPr>
                <w:rStyle w:val="Hyperlink"/>
                <w:noProof/>
              </w:rPr>
              <w:t>Recommendations</w:t>
            </w:r>
            <w:r w:rsidR="000E0FFE">
              <w:rPr>
                <w:noProof/>
                <w:webHidden/>
              </w:rPr>
              <w:tab/>
            </w:r>
            <w:r w:rsidR="000E0FFE">
              <w:rPr>
                <w:noProof/>
                <w:webHidden/>
              </w:rPr>
              <w:fldChar w:fldCharType="begin"/>
            </w:r>
            <w:r w:rsidR="000E0FFE">
              <w:rPr>
                <w:noProof/>
                <w:webHidden/>
              </w:rPr>
              <w:instrText xml:space="preserve"> PAGEREF _Toc136601376 \h </w:instrText>
            </w:r>
            <w:r w:rsidR="000E0FFE">
              <w:rPr>
                <w:noProof/>
                <w:webHidden/>
              </w:rPr>
            </w:r>
            <w:r w:rsidR="000E0FFE">
              <w:rPr>
                <w:noProof/>
                <w:webHidden/>
              </w:rPr>
              <w:fldChar w:fldCharType="separate"/>
            </w:r>
            <w:r w:rsidR="000E0FFE">
              <w:rPr>
                <w:noProof/>
                <w:webHidden/>
              </w:rPr>
              <w:t>11</w:t>
            </w:r>
            <w:r w:rsidR="000E0FFE">
              <w:rPr>
                <w:noProof/>
                <w:webHidden/>
              </w:rPr>
              <w:fldChar w:fldCharType="end"/>
            </w:r>
          </w:hyperlink>
        </w:p>
        <w:p w14:paraId="72A7BC66" w14:textId="5028C779" w:rsidR="000E0FFE" w:rsidRDefault="0062069C">
          <w:pPr>
            <w:pStyle w:val="TOC1"/>
            <w:tabs>
              <w:tab w:val="right" w:leader="dot" w:pos="9016"/>
            </w:tabs>
            <w:rPr>
              <w:noProof/>
            </w:rPr>
          </w:pPr>
          <w:hyperlink w:anchor="_Toc136601377" w:history="1">
            <w:r w:rsidR="000E0FFE" w:rsidRPr="004041FF">
              <w:rPr>
                <w:rStyle w:val="Hyperlink"/>
                <w:noProof/>
              </w:rPr>
              <w:t>Conclusion</w:t>
            </w:r>
            <w:r w:rsidR="000E0FFE">
              <w:rPr>
                <w:noProof/>
                <w:webHidden/>
              </w:rPr>
              <w:tab/>
            </w:r>
            <w:r w:rsidR="000E0FFE">
              <w:rPr>
                <w:noProof/>
                <w:webHidden/>
              </w:rPr>
              <w:fldChar w:fldCharType="begin"/>
            </w:r>
            <w:r w:rsidR="000E0FFE">
              <w:rPr>
                <w:noProof/>
                <w:webHidden/>
              </w:rPr>
              <w:instrText xml:space="preserve"> PAGEREF _Toc136601377 \h </w:instrText>
            </w:r>
            <w:r w:rsidR="000E0FFE">
              <w:rPr>
                <w:noProof/>
                <w:webHidden/>
              </w:rPr>
            </w:r>
            <w:r w:rsidR="000E0FFE">
              <w:rPr>
                <w:noProof/>
                <w:webHidden/>
              </w:rPr>
              <w:fldChar w:fldCharType="separate"/>
            </w:r>
            <w:r w:rsidR="000E0FFE">
              <w:rPr>
                <w:noProof/>
                <w:webHidden/>
              </w:rPr>
              <w:t>13</w:t>
            </w:r>
            <w:r w:rsidR="000E0FFE">
              <w:rPr>
                <w:noProof/>
                <w:webHidden/>
              </w:rPr>
              <w:fldChar w:fldCharType="end"/>
            </w:r>
          </w:hyperlink>
        </w:p>
        <w:p w14:paraId="27F37C92" w14:textId="5FCC5461" w:rsidR="000E0FFE" w:rsidRDefault="0062069C">
          <w:pPr>
            <w:pStyle w:val="TOC1"/>
            <w:tabs>
              <w:tab w:val="right" w:leader="dot" w:pos="9016"/>
            </w:tabs>
            <w:rPr>
              <w:noProof/>
            </w:rPr>
          </w:pPr>
          <w:hyperlink w:anchor="_Toc136601378" w:history="1">
            <w:r w:rsidR="000E0FFE" w:rsidRPr="004041FF">
              <w:rPr>
                <w:rStyle w:val="Hyperlink"/>
                <w:noProof/>
              </w:rPr>
              <w:t>References:</w:t>
            </w:r>
            <w:r w:rsidR="000E0FFE">
              <w:rPr>
                <w:noProof/>
                <w:webHidden/>
              </w:rPr>
              <w:tab/>
            </w:r>
            <w:r w:rsidR="000E0FFE">
              <w:rPr>
                <w:noProof/>
                <w:webHidden/>
              </w:rPr>
              <w:fldChar w:fldCharType="begin"/>
            </w:r>
            <w:r w:rsidR="000E0FFE">
              <w:rPr>
                <w:noProof/>
                <w:webHidden/>
              </w:rPr>
              <w:instrText xml:space="preserve"> PAGEREF _Toc136601378 \h </w:instrText>
            </w:r>
            <w:r w:rsidR="000E0FFE">
              <w:rPr>
                <w:noProof/>
                <w:webHidden/>
              </w:rPr>
            </w:r>
            <w:r w:rsidR="000E0FFE">
              <w:rPr>
                <w:noProof/>
                <w:webHidden/>
              </w:rPr>
              <w:fldChar w:fldCharType="separate"/>
            </w:r>
            <w:r w:rsidR="000E0FFE">
              <w:rPr>
                <w:noProof/>
                <w:webHidden/>
              </w:rPr>
              <w:t>14</w:t>
            </w:r>
            <w:r w:rsidR="000E0FFE">
              <w:rPr>
                <w:noProof/>
                <w:webHidden/>
              </w:rPr>
              <w:fldChar w:fldCharType="end"/>
            </w:r>
          </w:hyperlink>
        </w:p>
        <w:p w14:paraId="09275FD8" w14:textId="3CCDF264" w:rsidR="000E0FFE" w:rsidRDefault="000E0FFE">
          <w:r>
            <w:rPr>
              <w:b/>
              <w:bCs/>
              <w:noProof/>
            </w:rPr>
            <w:fldChar w:fldCharType="end"/>
          </w:r>
        </w:p>
      </w:sdtContent>
    </w:sdt>
    <w:p w14:paraId="06558C51" w14:textId="77777777" w:rsidR="000E0FFE" w:rsidRDefault="000E0FFE">
      <w:pPr>
        <w:spacing w:line="259" w:lineRule="auto"/>
        <w:jc w:val="left"/>
        <w:rPr>
          <w:rFonts w:eastAsiaTheme="majorEastAsia" w:cstheme="majorBidi"/>
          <w:color w:val="2F5496" w:themeColor="accent1" w:themeShade="BF"/>
          <w:sz w:val="32"/>
          <w:szCs w:val="29"/>
        </w:rPr>
      </w:pPr>
      <w:r>
        <w:br w:type="page"/>
      </w:r>
    </w:p>
    <w:p w14:paraId="5E38D633" w14:textId="413416A5" w:rsidR="00FF7D60" w:rsidRDefault="000E0FFE" w:rsidP="003059EA">
      <w:pPr>
        <w:pStyle w:val="Heading1"/>
      </w:pPr>
      <w:bookmarkStart w:id="0" w:name="_Toc136601371"/>
      <w:r>
        <w:lastRenderedPageBreak/>
        <w:t>Introduction</w:t>
      </w:r>
      <w:bookmarkEnd w:id="0"/>
    </w:p>
    <w:p w14:paraId="17FCFBD4" w14:textId="42B08891" w:rsidR="00143383" w:rsidRDefault="000E0FFE" w:rsidP="00143383">
      <w:r>
        <w:t>The hospitality sector has been significantly affected by external obstacles like shifts in consumer preferences, technological advancements, and global events like Brexit and the COVID-19 pandemic. These difficulties have an impact on hotel recruitment and retention procedures, including Hilton UK.</w:t>
      </w:r>
    </w:p>
    <w:p w14:paraId="75660EAA" w14:textId="5104DDE1" w:rsidR="00143383" w:rsidRDefault="000E0FFE" w:rsidP="00143383">
      <w:r>
        <w:t>The prominent hotel chain Hilton UK, which operates in the United Kingdom, is not immune to the difficulties that confront the hospitality sector. Hilton UK's extensive hotel network poses particular challenges for recruitment and retention, which hinder the company's ability to find and keep talented employees</w:t>
      </w:r>
      <w:r w:rsidR="00006238">
        <w:t xml:space="preserve"> (</w:t>
      </w:r>
      <w:r w:rsidR="00006238" w:rsidRPr="00006238">
        <w:t>Sealy</w:t>
      </w:r>
      <w:r w:rsidR="00006238">
        <w:t xml:space="preserve"> et al., </w:t>
      </w:r>
      <w:r w:rsidR="00006238" w:rsidRPr="00006238">
        <w:t>2023</w:t>
      </w:r>
      <w:r w:rsidR="00006238">
        <w:t>)</w:t>
      </w:r>
      <w:r>
        <w:t>. Staff shortages, a lack of training opportunities, and issues related to poor management practices are all potential obstacles.</w:t>
      </w:r>
    </w:p>
    <w:p w14:paraId="24EC29E0" w14:textId="7C94F936" w:rsidR="00143383" w:rsidRDefault="000E0FFE" w:rsidP="00143383">
      <w:r>
        <w:t>For Hilton UK to keep its edge in the industry, it is essential to comprehend and address these issues. By distinguishing the particular difficulties looked at by Hilton UK in</w:t>
      </w:r>
      <w:r w:rsidR="00434723">
        <w:t xml:space="preserve"> enro</w:t>
      </w:r>
      <w:r>
        <w:t>lment and maintenance, this exploration project means to give bits of kn</w:t>
      </w:r>
      <w:r w:rsidR="00434723">
        <w:t>owledge and suggestions to the s</w:t>
      </w:r>
      <w:r>
        <w:t>enior supervisor of the inn. These proposals will zero in on creating techniques and arrangements that can alleviate the effect of the ongoing difficulti</w:t>
      </w:r>
      <w:r w:rsidR="00434723">
        <w:t>es and upgrade Hilton UK's enro</w:t>
      </w:r>
      <w:r>
        <w:t>lment and maintenance rehearses.</w:t>
      </w:r>
    </w:p>
    <w:p w14:paraId="019E3ECB" w14:textId="46003DE0" w:rsidR="00FF7D60" w:rsidRDefault="00434723" w:rsidP="00143383">
      <w:r>
        <w:t>By analys</w:t>
      </w:r>
      <w:r w:rsidR="000E0FFE">
        <w:t xml:space="preserve">ing the difficulties in the </w:t>
      </w:r>
      <w:r w:rsidR="00D93A85">
        <w:t>hospitality</w:t>
      </w:r>
      <w:r w:rsidR="000E0FFE">
        <w:t xml:space="preserve"> business and their suggestions for Hilton UK, this exploration project looks to add to the assemblage of information on compelling human assets of the executives in the neighbourliness area</w:t>
      </w:r>
      <w:r w:rsidR="00006238">
        <w:t xml:space="preserve"> (</w:t>
      </w:r>
      <w:r w:rsidR="00006238" w:rsidRPr="006525B2">
        <w:t>Boella</w:t>
      </w:r>
      <w:r w:rsidR="00006238">
        <w:t xml:space="preserve"> </w:t>
      </w:r>
      <w:r w:rsidR="00006238" w:rsidRPr="006525B2">
        <w:t>and Goss-Turner</w:t>
      </w:r>
      <w:r w:rsidR="00006238">
        <w:t xml:space="preserve">, </w:t>
      </w:r>
      <w:r w:rsidR="00006238" w:rsidRPr="006525B2">
        <w:t>2019</w:t>
      </w:r>
      <w:r w:rsidR="00006238">
        <w:t>)</w:t>
      </w:r>
      <w:r w:rsidR="000E0FFE">
        <w:t>. To maintain Hilton UK's position as a leading player in the hospitality industry and ensure a sustainable and engaged workforce, it is essential to address these issues proactively.</w:t>
      </w:r>
    </w:p>
    <w:p w14:paraId="2EDB975D" w14:textId="77777777" w:rsidR="00FF7D60" w:rsidRDefault="00FF7D60" w:rsidP="00FF7D60"/>
    <w:p w14:paraId="394A854E" w14:textId="77777777" w:rsidR="00FF7D60" w:rsidRDefault="00FF7D60" w:rsidP="00FF7D60"/>
    <w:p w14:paraId="7AE8E15A" w14:textId="39347F82" w:rsidR="00FF7D60" w:rsidRDefault="00FF7D60" w:rsidP="00FF7D60"/>
    <w:p w14:paraId="2E0C6842" w14:textId="7DC3C90A" w:rsidR="009D749F" w:rsidRDefault="009D749F" w:rsidP="00FF7D60"/>
    <w:p w14:paraId="5B0488BB" w14:textId="3473FD6E" w:rsidR="009D749F" w:rsidRDefault="009D749F" w:rsidP="00FF7D60"/>
    <w:p w14:paraId="60CE2ED7" w14:textId="77777777" w:rsidR="009D749F" w:rsidRDefault="009D749F" w:rsidP="00FF7D60"/>
    <w:p w14:paraId="5D6EE349" w14:textId="7A0D02C4" w:rsidR="00FF7D60" w:rsidRDefault="000E0FFE" w:rsidP="003059EA">
      <w:pPr>
        <w:pStyle w:val="Heading1"/>
      </w:pPr>
      <w:bookmarkStart w:id="1" w:name="_Toc136601372"/>
      <w:r>
        <w:lastRenderedPageBreak/>
        <w:t>Literature Review</w:t>
      </w:r>
      <w:bookmarkEnd w:id="1"/>
      <w:r w:rsidR="006525B2">
        <w:t xml:space="preserve"> </w:t>
      </w:r>
    </w:p>
    <w:p w14:paraId="0E0A1401" w14:textId="603001BA" w:rsidR="00FB79C2" w:rsidRDefault="000E0FFE" w:rsidP="00FB79C2">
      <w:r>
        <w:t>In the hospitality sector, human resource management relies heavily on recruitment and retention. To comprehend the difficulties and strategies associated with attracting and keeping talented employees in this dynamic industry, extensive research has been carried out. With a focus on the impact of external factors and industry examples, this literature review examines existing research and scholarly work on recruitment and retention in the hospitality industry.</w:t>
      </w:r>
    </w:p>
    <w:p w14:paraId="3C0038A7" w14:textId="2CBF2566" w:rsidR="00FB79C2" w:rsidRDefault="000E0FFE" w:rsidP="00FB79C2">
      <w:r>
        <w:t>Two huge variables that have as of late formed the business are Brexit and the Coronavirus pandemic. Recruitment and retention procedures have been profoundly affected by these events. The difficulties posed by Brexit, such as restrictions on the labour movement and modifications to employment regulations, have been the subject of research studies. Innovative strategies to attract and retain skilled workers have been required in response to these difficulties.</w:t>
      </w:r>
    </w:p>
    <w:p w14:paraId="265011C3" w14:textId="01BFB0DE" w:rsidR="00FB79C2" w:rsidRDefault="000E0FFE" w:rsidP="00FB79C2">
      <w:r>
        <w:t xml:space="preserve">In a similar vein, the global COVID-19 pandemic has disrupted the hospitality sector, resulting in lower rates </w:t>
      </w:r>
      <w:r w:rsidR="00A4159D">
        <w:t>of travel and occupancy. Organis</w:t>
      </w:r>
      <w:r>
        <w:t xml:space="preserve">ations' responses to these challenges, such as offering remote work options, implementing flexible work arrangements, and providing additional support to employees during the crisis, have been the subject of research by academics. These discoveries accentuate the significance of flexibility and versatility in </w:t>
      </w:r>
      <w:r w:rsidR="005D3159">
        <w:t>enrolment</w:t>
      </w:r>
      <w:r>
        <w:t xml:space="preserve"> and maintenance endeavours</w:t>
      </w:r>
      <w:r w:rsidR="00660AC6">
        <w:t xml:space="preserve"> (</w:t>
      </w:r>
      <w:r w:rsidR="00660AC6" w:rsidRPr="00660AC6">
        <w:t>Sheehan</w:t>
      </w:r>
      <w:r w:rsidR="00660AC6">
        <w:t xml:space="preserve"> et al., </w:t>
      </w:r>
      <w:r w:rsidR="00660AC6" w:rsidRPr="00660AC6">
        <w:t>2018</w:t>
      </w:r>
      <w:r w:rsidR="00660AC6">
        <w:t>)</w:t>
      </w:r>
      <w:r>
        <w:t>.</w:t>
      </w:r>
    </w:p>
    <w:p w14:paraId="135003E5" w14:textId="4C2309E0" w:rsidR="00FB79C2" w:rsidRDefault="000E0FFE" w:rsidP="00FB79C2">
      <w:r>
        <w:t>To acquire experiences in successful practices, industry models like Marriott, IHG, and Radisson can act as significant references. To meet the current challenges and improve their recruitment and ret</w:t>
      </w:r>
      <w:r w:rsidR="00A4159D">
        <w:t>ention procedures, these organis</w:t>
      </w:r>
      <w:r>
        <w:t>ations have implemented a variety of initiatives. To increase employee engagement and loyalty, Marriott International, for instance, has focused on career development and employee development programs. IHG (InterContinental Inns Gathering) has accentuated the significance of representative prosperity and balance between serious and fun activities to further develop consistency standards. By implementing talent management strategies tailored to each employee's needs and goals, Radisson Ho</w:t>
      </w:r>
      <w:r w:rsidR="00A4159D">
        <w:t>tel Group has taken a personalis</w:t>
      </w:r>
      <w:r>
        <w:t>ed approach.</w:t>
      </w:r>
    </w:p>
    <w:p w14:paraId="7FB21538" w14:textId="13530597" w:rsidR="00FB79C2" w:rsidRDefault="00A4159D" w:rsidP="00FB79C2">
      <w:r>
        <w:t>The literature also emphasis</w:t>
      </w:r>
      <w:r w:rsidR="000E0FFE">
        <w:t>es the significance of employer branding in the hospitality industry's recruitment and retention of talent. To stand out from rivals and attract potential employees, businesses must cultivate a positive employer brand. This includes demonstrating a supportive work environment, career advancement opportunities, and benefits for employees</w:t>
      </w:r>
      <w:r w:rsidR="00660AC6">
        <w:t xml:space="preserve"> (</w:t>
      </w:r>
      <w:r w:rsidR="00660AC6" w:rsidRPr="00660AC6">
        <w:t>Djajasinga</w:t>
      </w:r>
      <w:r w:rsidR="00660AC6">
        <w:t xml:space="preserve"> et al., </w:t>
      </w:r>
      <w:r w:rsidR="00660AC6" w:rsidRPr="00660AC6">
        <w:t>2021</w:t>
      </w:r>
      <w:r w:rsidR="00660AC6">
        <w:t>)</w:t>
      </w:r>
      <w:r w:rsidR="000E0FFE">
        <w:t xml:space="preserve">. </w:t>
      </w:r>
    </w:p>
    <w:p w14:paraId="0706F28B" w14:textId="34A838D9" w:rsidR="00FB79C2" w:rsidRDefault="000E0FFE" w:rsidP="00FB79C2">
      <w:r>
        <w:lastRenderedPageBreak/>
        <w:t>Besides, worker commitment assumes a vital part in enlistment and maintenance endeavours. Drawn-in representatives are bound to be committed, useful, and fulfilled, decreasing turnov</w:t>
      </w:r>
      <w:r w:rsidR="00A4159D">
        <w:t>er rates. Scholars have emphasis</w:t>
      </w:r>
      <w:r>
        <w:t>ed the significance of creating a workplace that is inclusive and supportive, providing opportuniti</w:t>
      </w:r>
      <w:r w:rsidR="00A4159D">
        <w:t>es for advancement, and recognis</w:t>
      </w:r>
      <w:r>
        <w:t>ing and rewarding employee contributions. Higher levels of employee engagement are a direct result of these practices, which also improve recruitment and retention outcomes.</w:t>
      </w:r>
    </w:p>
    <w:p w14:paraId="30936C94" w14:textId="77777777" w:rsidR="00FB79C2" w:rsidRDefault="00FB79C2" w:rsidP="00FB79C2"/>
    <w:p w14:paraId="4E5B5C52" w14:textId="77777777" w:rsidR="00FF7D60" w:rsidRDefault="00FF7D60" w:rsidP="00FF7D60"/>
    <w:p w14:paraId="21F18A16" w14:textId="77777777" w:rsidR="00FF7D60" w:rsidRDefault="00FF7D60" w:rsidP="00FF7D60"/>
    <w:p w14:paraId="4A4B2EBB" w14:textId="77777777" w:rsidR="00FF7D60" w:rsidRDefault="00FF7D60" w:rsidP="00FF7D60"/>
    <w:p w14:paraId="414C9360" w14:textId="77777777" w:rsidR="00FF7D60" w:rsidRDefault="00FF7D60" w:rsidP="00FF7D60"/>
    <w:p w14:paraId="150BA84E" w14:textId="710A8342" w:rsidR="00FF7D60" w:rsidRDefault="000E0FFE" w:rsidP="00FF7D60">
      <w:r>
        <w:br w:type="page"/>
      </w:r>
    </w:p>
    <w:p w14:paraId="0E7AF31D" w14:textId="77945C33" w:rsidR="00FF7D60" w:rsidRDefault="000E0FFE" w:rsidP="003059EA">
      <w:pPr>
        <w:pStyle w:val="Heading1"/>
      </w:pPr>
      <w:bookmarkStart w:id="2" w:name="_Toc136601373"/>
      <w:r>
        <w:lastRenderedPageBreak/>
        <w:t>Analysis of Current Challenges</w:t>
      </w:r>
      <w:bookmarkEnd w:id="2"/>
    </w:p>
    <w:p w14:paraId="74F1BBCB" w14:textId="11A21B39" w:rsidR="007E5537" w:rsidRDefault="000E0FFE" w:rsidP="007E5537">
      <w:r>
        <w:t>It is essential to examine both the external factors affecting the industry as a whole and the organization's internal strengths and weaknesses to gain a comprehensive understanding of Hilton UK's recruitment and retention challenges. Utilizing the PESTLE framework to evaluate the external factors and a SWOT analysis to evaluate Hilton UK's internal environment can make this analysis easier.</w:t>
      </w:r>
    </w:p>
    <w:p w14:paraId="376C6834" w14:textId="5ED9B73C" w:rsidR="007E5537" w:rsidRDefault="000E0FFE" w:rsidP="007E5537">
      <w:r>
        <w:t>The political, economic, sociological, technological, legal, and environmental factors that influence recruitment and retention in the hospitality industry can be examined in a methodical manner using the PESTLE framework. Politically, Brexit's changes to immigration policies and regulations have restricted the labour movement, making it harder to recruit and retain skilled workers from EU nations. Monetary variables, like expansion and monetary slumps, can influence the accommodation business' monetary steadiness, po</w:t>
      </w:r>
      <w:r w:rsidR="00A4159D">
        <w:t>ssibly prompting decreased enro</w:t>
      </w:r>
      <w:r>
        <w:t>lment endeavours and restricted assets for worker maintenance drives. Humanistic variables, including moving socioeconomics and cultural patterns, can impact the accessibility and inclinations of expected competitors, requiring associations to as needs adjust their enlistment procedures. Recruitment procedures have been transformed by technological advancements, necessitating the use of novel strategies by businesses to effectively attract and engage candidates. The landscape of recruitment and retention is shaped by legal factors, such as employment laws and regulations, and organizations must ensure compliance to avoid legal risks</w:t>
      </w:r>
      <w:r w:rsidR="00856E31">
        <w:t xml:space="preserve"> (</w:t>
      </w:r>
      <w:r w:rsidR="00856E31" w:rsidRPr="00856E31">
        <w:t>Perera</w:t>
      </w:r>
      <w:r w:rsidR="00856E31">
        <w:t xml:space="preserve">, </w:t>
      </w:r>
      <w:r w:rsidR="00856E31" w:rsidRPr="00856E31">
        <w:t>2017</w:t>
      </w:r>
      <w:r w:rsidR="00856E31">
        <w:t>)</w:t>
      </w:r>
      <w:r>
        <w:t>. Last but not least, sustainability initiatives and other environmental factors have gained prominence, and businesses must align their practices with environmentally friendly strategies to attract talent who are concerned about the environment.</w:t>
      </w:r>
    </w:p>
    <w:p w14:paraId="54E664F0" w14:textId="3E3FFF2D" w:rsidR="007E5537" w:rsidRDefault="000E0FFE" w:rsidP="007E5537">
      <w:r>
        <w:t>A focused evaluation of Hilton UK's internal strengths and weaknesses in managing recruitment and retention is made possible by conducting a SWOT analysis. Recognizing qualities permit the association to use its upper hands and expand upon them to draw in and hold capable workers. For instance, candidates seeking career advancement and international opportunities can benefit from Hilton UK's strong brand reputation and global presence. Then again, examining shortcomings assists Hilton UK with recognizing regions that require improvement. For instance, if the business lacks internal mobility options or is having trouble providing enough training opportunities, it may have a harder time keeping employees on board.</w:t>
      </w:r>
    </w:p>
    <w:p w14:paraId="25BB210F" w14:textId="77777777" w:rsidR="007E5537" w:rsidRDefault="007E5537" w:rsidP="007E5537"/>
    <w:p w14:paraId="0EBFDE2B" w14:textId="45778743" w:rsidR="007E5537" w:rsidRDefault="000E0FFE" w:rsidP="007E5537">
      <w:r>
        <w:lastRenderedPageBreak/>
        <w:t>Several significant issues emerge when examining the specific difficulties that Hilton UK encountered. First and foremost, efforts to recruit and retain employees are significantly hampered by a staffing shortage. Organizations like Hilton UK face a significant challenge due to the hospitality industry's high turnover rate and lack of skilled employees. Representatives esteem associations that put resources into their turn of events and give roads to progression. Tending to this test by carrying out thorough preparation projects can improve maintenance endeavours</w:t>
      </w:r>
      <w:r w:rsidR="006674D2">
        <w:t xml:space="preserve"> (</w:t>
      </w:r>
      <w:r w:rsidR="006674D2" w:rsidRPr="006674D2">
        <w:t>GURL</w:t>
      </w:r>
      <w:r w:rsidR="006674D2">
        <w:t xml:space="preserve">, </w:t>
      </w:r>
      <w:r w:rsidR="006674D2" w:rsidRPr="006674D2">
        <w:t>2017</w:t>
      </w:r>
      <w:r w:rsidR="006674D2">
        <w:t>)</w:t>
      </w:r>
      <w:r>
        <w:t>. At last, unfortunate administration practices can negatively affect enrollment and maintenance. Employee dissatisfaction and higher turnover rates can be caused by inadequate leadership, poor communication, and lack of support.</w:t>
      </w:r>
    </w:p>
    <w:p w14:paraId="71BAD1FD" w14:textId="77777777" w:rsidR="007E5537" w:rsidRDefault="000E0FFE" w:rsidP="007E5537">
      <w:r>
        <w:t>Hilton UK might want to think about putting into action strategies like increasing collaboration with educational institutions to attract new talent, establishing robust training and development programs, and providing leadership training to improve managerial skills to mitigate these obstacles. Hilton UK can improve its recruitment and retention efforts by addressing these specific obstacles and creating a positive work environment that attracts and retains talented individuals.</w:t>
      </w:r>
    </w:p>
    <w:p w14:paraId="2716C3DC" w14:textId="77777777" w:rsidR="007E5537" w:rsidRDefault="007E5537" w:rsidP="007E5537"/>
    <w:p w14:paraId="64517111" w14:textId="77777777" w:rsidR="00FF7D60" w:rsidRDefault="00FF7D60" w:rsidP="00FF7D60"/>
    <w:p w14:paraId="236B969C" w14:textId="77777777" w:rsidR="00FF7D60" w:rsidRDefault="00FF7D60" w:rsidP="00FF7D60"/>
    <w:p w14:paraId="717D94B1" w14:textId="77777777" w:rsidR="00FF7D60" w:rsidRDefault="00FF7D60" w:rsidP="00FF7D60"/>
    <w:p w14:paraId="79BE4914" w14:textId="77777777" w:rsidR="00FF7D60" w:rsidRDefault="00FF7D60" w:rsidP="00FF7D60"/>
    <w:p w14:paraId="47B2D93B" w14:textId="77777777" w:rsidR="00FF7D60" w:rsidRDefault="00FF7D60" w:rsidP="00FF7D60"/>
    <w:p w14:paraId="33449615" w14:textId="77777777" w:rsidR="00FF7D60" w:rsidRDefault="00FF7D60" w:rsidP="00FF7D60"/>
    <w:p w14:paraId="693E81D0" w14:textId="77777777" w:rsidR="00FF7D60" w:rsidRDefault="00FF7D60" w:rsidP="00FF7D60"/>
    <w:p w14:paraId="576331DE" w14:textId="77777777" w:rsidR="00C644C8" w:rsidRDefault="000E0FFE" w:rsidP="00FF7D60">
      <w:r>
        <w:br w:type="page"/>
      </w:r>
    </w:p>
    <w:p w14:paraId="289C17AF" w14:textId="112D611C" w:rsidR="00FF7D60" w:rsidRDefault="000E0FFE" w:rsidP="00555F24">
      <w:pPr>
        <w:pStyle w:val="Heading1"/>
      </w:pPr>
      <w:bookmarkStart w:id="3" w:name="_Toc136601374"/>
      <w:r>
        <w:lastRenderedPageBreak/>
        <w:t>Research Methodology</w:t>
      </w:r>
      <w:bookmarkEnd w:id="3"/>
    </w:p>
    <w:p w14:paraId="29CB6BBF" w14:textId="15B7F43A" w:rsidR="0096744A" w:rsidRDefault="000E0FFE" w:rsidP="0096744A">
      <w:r>
        <w:t>With a particular focus on Hilton UK, this research project will employ a mixed-methods approach to gather comprehensive insights into the impact of current challenges on recruitment and retention practices in the hospitality industry. The blend of subjective meetings and studies will give a balanced comprehension of the topic.</w:t>
      </w:r>
    </w:p>
    <w:p w14:paraId="7359EBAE" w14:textId="20EF41B1" w:rsidR="0096744A" w:rsidRDefault="000E0FFE" w:rsidP="0096744A">
      <w:r>
        <w:t>Key stakeholders at Hilton UK, including HR managers, department heads, and employees, will be the subject of qualitative interviews. These interviews will enable an in-depth investigation of their recruitment and retention experiences, perspectives, and insights. The meetings will be semi-organized, considering adaptability to dive into explicit areas of interest. Key themes, patterns, and issues will be identified through thematic analysis of the interview data.</w:t>
      </w:r>
    </w:p>
    <w:p w14:paraId="0E951A1F" w14:textId="4D210F24" w:rsidR="0096744A" w:rsidRDefault="000E0FFE" w:rsidP="0096744A">
      <w:r>
        <w:t>Notwithstanding interviews, reviews will be conveyed to a delegate test of Hilton UK workers. Questions about employee satisfaction, engagement, and perception of the organization's recruitment and retention procedures will be included in the surveys. The study information will be dissected quantitatively, giving measurable experiences and recognizing patterns and relationships.</w:t>
      </w:r>
    </w:p>
    <w:p w14:paraId="6F3FB80C" w14:textId="0C1F23C3" w:rsidR="0096744A" w:rsidRDefault="000E0FFE" w:rsidP="0096744A">
      <w:r>
        <w:t>The picked blended techniques approach is legitimate as it considers both profundity and broadness in figuring out the exploration subject. The experiences and points of view of those involved in the recruitment and retention processes will be captured in the qualitative interviews, which will provide rich and nuanced insights</w:t>
      </w:r>
      <w:r w:rsidR="00AF5596">
        <w:t xml:space="preserve"> (</w:t>
      </w:r>
      <w:r w:rsidR="00AF5596" w:rsidRPr="00AF5596">
        <w:t>Snyder</w:t>
      </w:r>
      <w:r w:rsidR="00AF5596">
        <w:t xml:space="preserve">, </w:t>
      </w:r>
      <w:r w:rsidR="00AF5596" w:rsidRPr="00AF5596">
        <w:t>2019</w:t>
      </w:r>
      <w:r w:rsidR="00AF5596">
        <w:t>)</w:t>
      </w:r>
      <w:r>
        <w:t>. In addition to the qualitative findings, the quantitati</w:t>
      </w:r>
      <w:r w:rsidR="00434723">
        <w:t>ve surveys will enable generalis</w:t>
      </w:r>
      <w:r>
        <w:t>ations and a broader perspective.</w:t>
      </w:r>
    </w:p>
    <w:p w14:paraId="4BF7ED83" w14:textId="084EA927" w:rsidR="0096744A" w:rsidRDefault="000E0FFE" w:rsidP="0096744A">
      <w:r>
        <w:t>The purpose of the study, their voluntary participation, and the confidentiality and anonymity of their responses will all be made clear to the participants. The exploration will comply with moral rules and standards, guaranteeing the protection and prosperity of the members.</w:t>
      </w:r>
    </w:p>
    <w:p w14:paraId="41B702E4" w14:textId="4DABA133" w:rsidR="00FF7D60" w:rsidRDefault="00434723" w:rsidP="0096744A">
      <w:r>
        <w:t>By utilis</w:t>
      </w:r>
      <w:r w:rsidR="000E0FFE">
        <w:t>ing a blended strategies approach and consolidating moral contemplations, this exploration project means assembling hearty and dependable information to address the examination questions and targets successfully. The mix of subjective and quantitative information will give an exhaustive comprehension of the difficulties</w:t>
      </w:r>
      <w:r>
        <w:t xml:space="preserve"> looked at by Hilton UK in enro</w:t>
      </w:r>
      <w:r w:rsidR="000E0FFE">
        <w:t>lment and maintenance, as well as experiences with likely arrangements and proposals.</w:t>
      </w:r>
    </w:p>
    <w:p w14:paraId="24F6B082" w14:textId="77777777" w:rsidR="00FF7D60" w:rsidRDefault="00FF7D60" w:rsidP="00FF7D60"/>
    <w:p w14:paraId="3E7319D0" w14:textId="0673526A" w:rsidR="00FF7D60" w:rsidRDefault="000E0FFE" w:rsidP="00555F24">
      <w:pPr>
        <w:pStyle w:val="Heading1"/>
      </w:pPr>
      <w:bookmarkStart w:id="4" w:name="_Toc136601375"/>
      <w:r>
        <w:lastRenderedPageBreak/>
        <w:t>Findings and Analysis</w:t>
      </w:r>
      <w:bookmarkEnd w:id="4"/>
    </w:p>
    <w:p w14:paraId="51AEF69B" w14:textId="240F0935" w:rsidR="0096744A" w:rsidRDefault="000E0FFE" w:rsidP="0096744A">
      <w:r>
        <w:t>The study's analysis sheds light on how Hilton UK's recruitment and retention procedures are affected by the challenges of the present. These discoveries are contrasted and existing writing</w:t>
      </w:r>
      <w:r w:rsidR="00A4159D">
        <w:t xml:space="preserve"> and industry guides to recognis</w:t>
      </w:r>
      <w:r>
        <w:t>e examples, patterns, and key experiences concerning the viability of Hilton UK's systems in tending to the difficulties.</w:t>
      </w:r>
    </w:p>
    <w:p w14:paraId="2953F6CA" w14:textId="5EAC861F" w:rsidR="0096744A" w:rsidRDefault="000E0FFE" w:rsidP="0096744A">
      <w:r>
        <w:t>The challenges posed by inflation, COVID-19, and Brexit have increased the industry's uncertainty and instability. According to previous research, these external factors have made the labour market more competitive and have increased the significance of efficient recruitment and retention strategies.</w:t>
      </w:r>
    </w:p>
    <w:p w14:paraId="584B97BE" w14:textId="1BA242AF" w:rsidR="0096744A" w:rsidRDefault="000E0FFE" w:rsidP="0096744A">
      <w:r>
        <w:t>The findings of the research indicate that Hilton UK faces difficulties with recruitment, including a staff shortage and intense talent competition. The pool of qualified applicants has decreased as a result of external factors, making it harder for Hilton UK to attract and hire qualified individuals. In addition, the findings suggest that Hilton UK could benefit from improving its employer branding efforts to stand out from the competition and attract top talent.</w:t>
      </w:r>
    </w:p>
    <w:p w14:paraId="6795B8EB" w14:textId="3AE4EADF" w:rsidR="0096744A" w:rsidRDefault="000E0FFE" w:rsidP="0096744A">
      <w:r>
        <w:t>The study identifies several of Hilton UK's internal issues with retention. Poor management practices and a lack of training opportunities emerged as major contributors to employee turnover. To increase retention rates, the findings emphasize the significance of investing in employee development programs, providing ongoing training and support, and creating a welcoming and inclusive workplace</w:t>
      </w:r>
      <w:r w:rsidR="00C37A28">
        <w:t xml:space="preserve"> (</w:t>
      </w:r>
      <w:r w:rsidR="00C37A28" w:rsidRPr="00C37A28">
        <w:t>Santhanam</w:t>
      </w:r>
      <w:r w:rsidR="00C37A28">
        <w:t xml:space="preserve"> et al., </w:t>
      </w:r>
      <w:r w:rsidR="00C37A28" w:rsidRPr="00C37A28">
        <w:t>2017</w:t>
      </w:r>
      <w:r w:rsidR="00C37A28">
        <w:t>)</w:t>
      </w:r>
      <w:r>
        <w:t>.</w:t>
      </w:r>
    </w:p>
    <w:p w14:paraId="474DA20F" w14:textId="3B50141C" w:rsidR="0096744A" w:rsidRDefault="000E0FFE" w:rsidP="0096744A">
      <w:r>
        <w:t xml:space="preserve">When the results of the research are compared to the existing body of literature and examples from the industry, it becomes clear that Hilton UK is not the only company facing these difficulties. Other </w:t>
      </w:r>
      <w:r w:rsidR="00A4159D">
        <w:t>driving neighbourliness organisa</w:t>
      </w:r>
      <w:r>
        <w:t>tions, like Marriott, IHG, and Radisson, have additionally experienced comparative issues and have executed different systems to effectively address them. Comprehensive training and development programs, robust performance management systems, and the promotion of a positive work environment are examples. These examples from the industry can serve as a basis for Hilton UK's strategies, which they can</w:t>
      </w:r>
      <w:r w:rsidR="00A4159D">
        <w:t xml:space="preserve"> then adapt to fit their organis</w:t>
      </w:r>
      <w:r>
        <w:t>ation's objectives and culture.</w:t>
      </w:r>
    </w:p>
    <w:p w14:paraId="084EFCE2" w14:textId="1BB48E00" w:rsidR="0096744A" w:rsidRDefault="000E0FFE" w:rsidP="0096744A">
      <w:r>
        <w:t>Further, specific patterns and trends related to the efficiency of Hilton UK's strategies are revealed by ana</w:t>
      </w:r>
      <w:r w:rsidR="00434723">
        <w:t>lys</w:t>
      </w:r>
      <w:r>
        <w:t>ing the research results. For instance, the findings suggest that Hilton UK's current training and development efforts could be enhanced to increase employee engagement and provide more growth opportunities</w:t>
      </w:r>
      <w:r w:rsidR="00C37A28">
        <w:t xml:space="preserve"> (</w:t>
      </w:r>
      <w:r w:rsidR="00C37A28" w:rsidRPr="00C37A28">
        <w:t>White</w:t>
      </w:r>
      <w:r w:rsidR="00C37A28">
        <w:t xml:space="preserve">, </w:t>
      </w:r>
      <w:r w:rsidR="00C37A28" w:rsidRPr="00C37A28">
        <w:t>2017</w:t>
      </w:r>
      <w:r w:rsidR="00C37A28">
        <w:t>)</w:t>
      </w:r>
      <w:r>
        <w:t>. In addition, the findings empha</w:t>
      </w:r>
      <w:r w:rsidR="00A4159D">
        <w:t>sis</w:t>
      </w:r>
      <w:r>
        <w:t xml:space="preserve">e the </w:t>
      </w:r>
      <w:r>
        <w:lastRenderedPageBreak/>
        <w:t>significance of efficient leadership methods and communication in fostering a positive work environment and lowering employee turnover.</w:t>
      </w:r>
    </w:p>
    <w:p w14:paraId="59481F00" w14:textId="77777777" w:rsidR="0096744A" w:rsidRDefault="0096744A" w:rsidP="0096744A"/>
    <w:p w14:paraId="1914CEA8" w14:textId="77777777" w:rsidR="00FF7D60" w:rsidRDefault="00FF7D60" w:rsidP="00FF7D60"/>
    <w:p w14:paraId="4E48C771" w14:textId="77777777" w:rsidR="00FF7D60" w:rsidRDefault="00FF7D60" w:rsidP="00FF7D60"/>
    <w:p w14:paraId="59180DAB" w14:textId="77777777" w:rsidR="00FF7D60" w:rsidRDefault="00FF7D60" w:rsidP="00FF7D60"/>
    <w:p w14:paraId="36F81AA4" w14:textId="15CA217C" w:rsidR="00FF7D60" w:rsidRDefault="000E0FFE" w:rsidP="00555F24">
      <w:pPr>
        <w:pStyle w:val="Heading1"/>
      </w:pPr>
      <w:r>
        <w:br w:type="page"/>
      </w:r>
      <w:bookmarkStart w:id="5" w:name="_Toc136601376"/>
      <w:r>
        <w:lastRenderedPageBreak/>
        <w:t>Recommendations</w:t>
      </w:r>
      <w:bookmarkEnd w:id="5"/>
    </w:p>
    <w:p w14:paraId="19626EEB" w14:textId="56F8E7DA" w:rsidR="00D749A6" w:rsidRDefault="000E0FFE" w:rsidP="00D749A6">
      <w:r>
        <w:t>Several strategies and solutions to improve Hilton UK's recruitment and retention practices are suggested based on the research's findings and analysis. Employee engagement, programs for training and development, and effic</w:t>
      </w:r>
      <w:r w:rsidR="00A4159D">
        <w:t>ient management are all emphasis</w:t>
      </w:r>
      <w:r>
        <w:t>ed in these suggestions. In addition, they provide a comprehensive set of recommendations based on examples and best practices from the business sector.</w:t>
      </w:r>
    </w:p>
    <w:p w14:paraId="7045E9C3" w14:textId="77777777" w:rsidR="00D749A6" w:rsidRDefault="00D749A6" w:rsidP="00D749A6"/>
    <w:p w14:paraId="4525C71D" w14:textId="77777777" w:rsidR="00D749A6" w:rsidRPr="00F91A2B" w:rsidRDefault="000E0FFE" w:rsidP="00D749A6">
      <w:pPr>
        <w:rPr>
          <w:b/>
          <w:bCs/>
        </w:rPr>
      </w:pPr>
      <w:r w:rsidRPr="00F91A2B">
        <w:rPr>
          <w:b/>
          <w:bCs/>
        </w:rPr>
        <w:t>Improve Representative Commitment:</w:t>
      </w:r>
    </w:p>
    <w:p w14:paraId="55548551" w14:textId="75FAFCA6" w:rsidR="00D749A6" w:rsidRDefault="000E0FFE" w:rsidP="00D749A6">
      <w:r>
        <w:t>Hilton UK ought to focus on representative commitment as a critical driver of maintenance. This can be accomplished by encouraging a positive workplace, advancing open correspondence, and including representatives in dynamic cycles. Surveys of employee satisfaction and improvement opportunities can be conducted regularly. A sense of belonging and motivation can also be bol</w:t>
      </w:r>
      <w:r w:rsidR="00A4159D">
        <w:t>stered by rewarding and recognis</w:t>
      </w:r>
      <w:r>
        <w:t>ing accomplishments.</w:t>
      </w:r>
    </w:p>
    <w:p w14:paraId="268B4FD7" w14:textId="77777777" w:rsidR="00D749A6" w:rsidRDefault="00D749A6" w:rsidP="00D749A6"/>
    <w:p w14:paraId="4982B5A9" w14:textId="77777777" w:rsidR="00D749A6" w:rsidRPr="00F91A2B" w:rsidRDefault="000E0FFE" w:rsidP="00D749A6">
      <w:pPr>
        <w:rPr>
          <w:b/>
          <w:bCs/>
        </w:rPr>
      </w:pPr>
      <w:r w:rsidRPr="00F91A2B">
        <w:rPr>
          <w:b/>
          <w:bCs/>
        </w:rPr>
        <w:t>Fortify Preparation and Improvement Projects:</w:t>
      </w:r>
    </w:p>
    <w:p w14:paraId="367FE3F8" w14:textId="77777777" w:rsidR="00D749A6" w:rsidRDefault="000E0FFE" w:rsidP="00D749A6">
      <w:r>
        <w:t>For the growth and retention of employees, it is essential to invest in comprehensive training and development programs. Hilton UK ought to give open doors to expertise upgrades, professional success, and cross-practical preparation. By adjusting preparing projects to representatives' professional goals and hierarchical requirements, Hilton UK can upgrade worker devotion and work on their capacity to fulfil changing industry needs.</w:t>
      </w:r>
    </w:p>
    <w:p w14:paraId="6359772F" w14:textId="77777777" w:rsidR="00D749A6" w:rsidRDefault="00D749A6" w:rsidP="00D749A6"/>
    <w:p w14:paraId="7A3E3AF6" w14:textId="77777777" w:rsidR="00D749A6" w:rsidRPr="00F91A2B" w:rsidRDefault="000E0FFE" w:rsidP="00D749A6">
      <w:pPr>
        <w:rPr>
          <w:b/>
          <w:bCs/>
        </w:rPr>
      </w:pPr>
      <w:r w:rsidRPr="00F91A2B">
        <w:rPr>
          <w:b/>
          <w:bCs/>
        </w:rPr>
        <w:t>Put in place efficient methods of management:</w:t>
      </w:r>
    </w:p>
    <w:p w14:paraId="4068D6FE" w14:textId="77777777" w:rsidR="00D749A6" w:rsidRDefault="000E0FFE" w:rsidP="00D749A6">
      <w:r>
        <w:t>Employee retention relies heavily on efficient management. Hilton UK ought to zero in on serious areas of strength for creating abilities and offering continuous help and training to directors. Clear correspondence channels, standard execution input, and open doors for proficient improvement can engage directors to draw in and propel their groups. By developing a positive administration culture, Hilton UK can cultivate a climate that upholds representative maintenance.</w:t>
      </w:r>
    </w:p>
    <w:p w14:paraId="110CB035" w14:textId="77777777" w:rsidR="00D749A6" w:rsidRDefault="00D749A6" w:rsidP="00D749A6"/>
    <w:p w14:paraId="2ED0A43E" w14:textId="77777777" w:rsidR="00D749A6" w:rsidRPr="00F91A2B" w:rsidRDefault="000E0FFE" w:rsidP="00D749A6">
      <w:pPr>
        <w:rPr>
          <w:b/>
          <w:bCs/>
        </w:rPr>
      </w:pPr>
      <w:r w:rsidRPr="00F91A2B">
        <w:rPr>
          <w:b/>
          <w:bCs/>
        </w:rPr>
        <w:lastRenderedPageBreak/>
        <w:t>Benchmark Best Practices in the Industry:</w:t>
      </w:r>
    </w:p>
    <w:p w14:paraId="1539A0D7" w14:textId="62C6BE35" w:rsidR="00D749A6" w:rsidRDefault="000E0FFE" w:rsidP="00D749A6">
      <w:r>
        <w:t>To learn about successful retention strategies, Hilton UK should compare itself to industry leaders like Mar</w:t>
      </w:r>
      <w:r w:rsidR="00434723">
        <w:t>riott, IHG, and Radisson. Analys</w:t>
      </w:r>
      <w:r>
        <w:t>ing best practices, for example, mentorship programs, profession arranging drives, and adaptable work courses of action, can motivate Hilton UK to take on creative methodologies that have demonstrated compelling in different associations. Hilton UK can improve its recruitment and retention efforts by adapting and implementing these methods.</w:t>
      </w:r>
    </w:p>
    <w:p w14:paraId="5EDC0210" w14:textId="77777777" w:rsidR="00D749A6" w:rsidRDefault="00D749A6" w:rsidP="00D749A6"/>
    <w:p w14:paraId="1DDC4E07" w14:textId="77777777" w:rsidR="002B0D7C" w:rsidRPr="00F91A2B" w:rsidRDefault="000E0FFE" w:rsidP="00D749A6">
      <w:pPr>
        <w:rPr>
          <w:b/>
          <w:bCs/>
        </w:rPr>
      </w:pPr>
      <w:r w:rsidRPr="00F91A2B">
        <w:rPr>
          <w:b/>
          <w:bCs/>
        </w:rPr>
        <w:t>Encourage inclusion and diversity:</w:t>
      </w:r>
    </w:p>
    <w:p w14:paraId="1D631DC0" w14:textId="5B95C3CA" w:rsidR="00D749A6" w:rsidRDefault="000E0FFE" w:rsidP="00D749A6">
      <w:r>
        <w:t>Hilton UK ought to come up with strategies to ensure that its workforce is diverse, such as employing recruitment methods that target diverse can</w:t>
      </w:r>
      <w:r w:rsidR="00AB2FB0">
        <w:t>didate pools. A positive organis</w:t>
      </w:r>
      <w:r>
        <w:t>ational culture and increased employee loyalty can result from embracing diversity and providing equal career advancement opportunities.</w:t>
      </w:r>
    </w:p>
    <w:p w14:paraId="7E7913C1" w14:textId="77777777" w:rsidR="00D749A6" w:rsidRDefault="00D749A6" w:rsidP="00D749A6"/>
    <w:p w14:paraId="63324514" w14:textId="77777777" w:rsidR="00FF7D60" w:rsidRDefault="00FF7D60" w:rsidP="00FF7D60"/>
    <w:p w14:paraId="1A90EE01" w14:textId="77777777" w:rsidR="00FF7D60" w:rsidRDefault="00FF7D60" w:rsidP="00FF7D60"/>
    <w:p w14:paraId="450758C1" w14:textId="77777777" w:rsidR="00FF7D60" w:rsidRDefault="00FF7D60" w:rsidP="00FF7D60"/>
    <w:p w14:paraId="45E4CD63" w14:textId="77777777" w:rsidR="00FF7D60" w:rsidRDefault="00FF7D60" w:rsidP="00FF7D60"/>
    <w:p w14:paraId="388D040E" w14:textId="77777777" w:rsidR="00D749A6" w:rsidRDefault="000E0FFE">
      <w:r>
        <w:br w:type="page"/>
      </w:r>
    </w:p>
    <w:p w14:paraId="4E074083" w14:textId="0E20CCE7" w:rsidR="00FF7D60" w:rsidRDefault="000E0FFE" w:rsidP="00F91A2B">
      <w:pPr>
        <w:pStyle w:val="Heading1"/>
      </w:pPr>
      <w:bookmarkStart w:id="6" w:name="_Toc136601377"/>
      <w:r>
        <w:lastRenderedPageBreak/>
        <w:t>Conclusion</w:t>
      </w:r>
      <w:bookmarkEnd w:id="6"/>
      <w:r>
        <w:t xml:space="preserve"> </w:t>
      </w:r>
    </w:p>
    <w:p w14:paraId="09EE6F2B" w14:textId="68EAADF7" w:rsidR="00D749A6" w:rsidRDefault="000E0FFE" w:rsidP="00D749A6">
      <w:r>
        <w:t>In conclusion, this research project examined Hilton UK's current recruitment and retention challenges in the hospitality industry. The discoveries and examination have revealed insight into the significance of addressing these difficulties to guarantee the association's drawn-out progress.</w:t>
      </w:r>
    </w:p>
    <w:p w14:paraId="6B6682E0" w14:textId="3D39AE90" w:rsidR="00D749A6" w:rsidRDefault="000E0FFE" w:rsidP="00D749A6">
      <w:r>
        <w:t>The literature review focused on how external factors like COVID-19, inflation, and Brexit affect recruitment and retention. It also looked at examples from the industry, like Marriott, IHG, and Radisson, to see how they dealt with these problems. The examination of Hilton UK's particular difficulties, like staff deficiency, absence of preparation, and unfortunate administration, gave important experiences into regions that require consideration and improvement.</w:t>
      </w:r>
    </w:p>
    <w:p w14:paraId="54D2E19B" w14:textId="1C9BF238" w:rsidR="00CD4BB3" w:rsidRDefault="000E0FFE" w:rsidP="00D749A6">
      <w:r>
        <w:t>The significance of employee engagement, training and development programs, efficient management methods, benchmarking industry best practices, promoting diversity and inclusion, and enhancin</w:t>
      </w:r>
      <w:r w:rsidR="00AB2FB0">
        <w:t>g employer branding are emphasis</w:t>
      </w:r>
      <w:bookmarkStart w:id="7" w:name="_GoBack"/>
      <w:bookmarkEnd w:id="7"/>
      <w:r>
        <w:t>ed in these recommendations. Hilton UK can maintain a competitive advantage in the hospitality industry by putting these strategies into practice, increasing employee satisfaction and loyalty, and enhancing its recruitment and retention efforts.</w:t>
      </w:r>
    </w:p>
    <w:p w14:paraId="78DC5970" w14:textId="4266160F" w:rsidR="00D749A6" w:rsidRDefault="000E0FFE" w:rsidP="00D749A6">
      <w:r>
        <w:t>By putting resources into systems to draw in, create, and hold capable representatives, Hilton UK can establish a positive workplace that encourages worker commitment and eventually prompts better visitor encounters.</w:t>
      </w:r>
    </w:p>
    <w:p w14:paraId="61691CD5" w14:textId="1883F9FD" w:rsidR="00146995" w:rsidRDefault="00146995">
      <w:r>
        <w:br w:type="page"/>
      </w:r>
    </w:p>
    <w:p w14:paraId="38601EF1" w14:textId="14F33648" w:rsidR="00D749A6" w:rsidRDefault="00146995" w:rsidP="00F91A2B">
      <w:pPr>
        <w:pStyle w:val="Heading1"/>
      </w:pPr>
      <w:bookmarkStart w:id="8" w:name="_Toc136601378"/>
      <w:r w:rsidRPr="00146995">
        <w:lastRenderedPageBreak/>
        <w:t>References:</w:t>
      </w:r>
      <w:bookmarkEnd w:id="8"/>
      <w:r w:rsidRPr="00146995">
        <w:t xml:space="preserve"> </w:t>
      </w:r>
    </w:p>
    <w:p w14:paraId="51E7B669" w14:textId="77777777" w:rsidR="00AD7595" w:rsidRDefault="00AD7595">
      <w:r w:rsidRPr="006525B2">
        <w:t>Boella, M.J. and Goss-Turner, S., 2019. Human resource management in the hospitality industry: A guide to best practice. Routledge.</w:t>
      </w:r>
      <w:r>
        <w:t xml:space="preserve"> </w:t>
      </w:r>
    </w:p>
    <w:p w14:paraId="414DC4EB" w14:textId="77777777" w:rsidR="00AD7595" w:rsidRDefault="00AD7595">
      <w:r w:rsidRPr="00660AC6">
        <w:t>Djajasinga, N.D., Sulastri, L., Sudirman, A., Sari, A.L. and Rihardi, E.L., 2021, June. Practices in Human Resources and Employee Turnover in the Hospitality Industry. In 2nd Annual Conference on blended learning, educational technology and Innovation (ACBLETI 2020) (pp. 113-117). Atlantis Press.</w:t>
      </w:r>
      <w:r>
        <w:t xml:space="preserve"> </w:t>
      </w:r>
    </w:p>
    <w:p w14:paraId="5F883EFD" w14:textId="77777777" w:rsidR="00AD7595" w:rsidRDefault="00AD7595">
      <w:r w:rsidRPr="006674D2">
        <w:t>GURL, E., 2017. SWOT analysis: a theoretical review.</w:t>
      </w:r>
      <w:r>
        <w:t xml:space="preserve"> </w:t>
      </w:r>
    </w:p>
    <w:p w14:paraId="08E56507" w14:textId="77777777" w:rsidR="00AD7595" w:rsidRDefault="00AD7595">
      <w:r w:rsidRPr="00856E31">
        <w:t>Perera, R., 2017. The PESTLE analysis. Nerdynaut.</w:t>
      </w:r>
    </w:p>
    <w:p w14:paraId="63616D58" w14:textId="77777777" w:rsidR="00AD7595" w:rsidRDefault="00AD7595">
      <w:r w:rsidRPr="00C37A28">
        <w:t>Santhanam, N., TJ, K., Dyaram, L. and Ziegler, H., 2017. Impact of human resource management practices on employee turnover intentions: Moderating role of psychological contract breach. Journal of Indian Business Research, 9(3), pp.212-228.</w:t>
      </w:r>
      <w:r>
        <w:t xml:space="preserve"> </w:t>
      </w:r>
    </w:p>
    <w:p w14:paraId="2BACC4D4" w14:textId="77777777" w:rsidR="00AD7595" w:rsidRDefault="00AD7595">
      <w:r w:rsidRPr="00006238">
        <w:t>Sealy, W.C., Jenkins, P. and Jalley, A., 2023. The Recruitment Crisis in the British Hospitality Industry: A Case for More Sustainable Practices. In Embracing Business Sustainability Through Innovation and Creativity in the Service Sector (pp. 31-46). IGI Global.</w:t>
      </w:r>
      <w:r>
        <w:t xml:space="preserve"> </w:t>
      </w:r>
    </w:p>
    <w:p w14:paraId="1E07B629" w14:textId="77777777" w:rsidR="00AD7595" w:rsidRDefault="00AD7595">
      <w:r w:rsidRPr="00660AC6">
        <w:t>Sheehan, M., Grant, K. and Garavan, T., 2018. Strategic talent management: A macro and micro analysis of current issues in hospitality and tourism. Worldwide Hospitality and Tourism Themes.</w:t>
      </w:r>
      <w:r>
        <w:t xml:space="preserve"> </w:t>
      </w:r>
    </w:p>
    <w:p w14:paraId="28E3FEC4" w14:textId="77777777" w:rsidR="00AD7595" w:rsidRDefault="00AD7595">
      <w:r w:rsidRPr="00AF5596">
        <w:t>Snyder, H., 2019. Literature review as a research methodology: An overview and guidelines. Journal of business research, 104, pp.333-339.</w:t>
      </w:r>
      <w:r>
        <w:t xml:space="preserve"> </w:t>
      </w:r>
    </w:p>
    <w:p w14:paraId="4DB15DB3" w14:textId="77777777" w:rsidR="00AD7595" w:rsidRDefault="00AD7595">
      <w:r w:rsidRPr="00C37A28">
        <w:t>White, M.F., 2017. True employee turnover costs: A qualitative case study (Doctoral dissertation, Northcentral University).</w:t>
      </w:r>
      <w:r>
        <w:t xml:space="preserve"> </w:t>
      </w:r>
    </w:p>
    <w:sectPr w:rsidR="00AD759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C51500" w14:textId="77777777" w:rsidR="0062069C" w:rsidRDefault="0062069C" w:rsidP="001804EE">
      <w:pPr>
        <w:spacing w:after="0" w:line="240" w:lineRule="auto"/>
      </w:pPr>
      <w:r>
        <w:separator/>
      </w:r>
    </w:p>
  </w:endnote>
  <w:endnote w:type="continuationSeparator" w:id="0">
    <w:p w14:paraId="1199A145" w14:textId="77777777" w:rsidR="0062069C" w:rsidRDefault="0062069C" w:rsidP="00180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5918463"/>
      <w:docPartObj>
        <w:docPartGallery w:val="Page Numbers (Bottom of Page)"/>
        <w:docPartUnique/>
      </w:docPartObj>
    </w:sdtPr>
    <w:sdtEndPr>
      <w:rPr>
        <w:noProof/>
      </w:rPr>
    </w:sdtEndPr>
    <w:sdtContent>
      <w:p w14:paraId="66033F2A" w14:textId="14532E85" w:rsidR="001804EE" w:rsidRDefault="001804EE">
        <w:pPr>
          <w:pStyle w:val="Footer"/>
          <w:jc w:val="center"/>
        </w:pPr>
        <w:r>
          <w:fldChar w:fldCharType="begin"/>
        </w:r>
        <w:r>
          <w:instrText xml:space="preserve"> PAGE   \* MERGEFORMAT </w:instrText>
        </w:r>
        <w:r>
          <w:fldChar w:fldCharType="separate"/>
        </w:r>
        <w:r w:rsidR="00AB2FB0">
          <w:rPr>
            <w:noProof/>
          </w:rPr>
          <w:t>1</w:t>
        </w:r>
        <w:r>
          <w:rPr>
            <w:noProof/>
          </w:rPr>
          <w:fldChar w:fldCharType="end"/>
        </w:r>
      </w:p>
    </w:sdtContent>
  </w:sdt>
  <w:p w14:paraId="6322E3FD" w14:textId="77777777" w:rsidR="001804EE" w:rsidRDefault="00180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00D895" w14:textId="77777777" w:rsidR="0062069C" w:rsidRDefault="0062069C" w:rsidP="001804EE">
      <w:pPr>
        <w:spacing w:after="0" w:line="240" w:lineRule="auto"/>
      </w:pPr>
      <w:r>
        <w:separator/>
      </w:r>
    </w:p>
  </w:footnote>
  <w:footnote w:type="continuationSeparator" w:id="0">
    <w:p w14:paraId="5A6CC565" w14:textId="77777777" w:rsidR="0062069C" w:rsidRDefault="0062069C" w:rsidP="001804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26FC"/>
    <w:rsid w:val="00006238"/>
    <w:rsid w:val="00065DB5"/>
    <w:rsid w:val="000E0FFE"/>
    <w:rsid w:val="00143383"/>
    <w:rsid w:val="00146995"/>
    <w:rsid w:val="001804EE"/>
    <w:rsid w:val="001E08EA"/>
    <w:rsid w:val="002A7DC7"/>
    <w:rsid w:val="002B0D7C"/>
    <w:rsid w:val="002B7095"/>
    <w:rsid w:val="003059EA"/>
    <w:rsid w:val="00434723"/>
    <w:rsid w:val="00492262"/>
    <w:rsid w:val="00555F24"/>
    <w:rsid w:val="005D3159"/>
    <w:rsid w:val="0062069C"/>
    <w:rsid w:val="006525B2"/>
    <w:rsid w:val="00660AC6"/>
    <w:rsid w:val="00665318"/>
    <w:rsid w:val="006674D2"/>
    <w:rsid w:val="006B557A"/>
    <w:rsid w:val="00713D38"/>
    <w:rsid w:val="007E5537"/>
    <w:rsid w:val="00856E31"/>
    <w:rsid w:val="009026FC"/>
    <w:rsid w:val="0096744A"/>
    <w:rsid w:val="009D54F8"/>
    <w:rsid w:val="009D749F"/>
    <w:rsid w:val="00A27A1C"/>
    <w:rsid w:val="00A4159D"/>
    <w:rsid w:val="00AB2FB0"/>
    <w:rsid w:val="00AD7595"/>
    <w:rsid w:val="00AF5596"/>
    <w:rsid w:val="00B21D18"/>
    <w:rsid w:val="00C37A28"/>
    <w:rsid w:val="00C43F1C"/>
    <w:rsid w:val="00C644C8"/>
    <w:rsid w:val="00CD4BB3"/>
    <w:rsid w:val="00D749A6"/>
    <w:rsid w:val="00D93A85"/>
    <w:rsid w:val="00DB6294"/>
    <w:rsid w:val="00E71963"/>
    <w:rsid w:val="00EC28E9"/>
    <w:rsid w:val="00F1447D"/>
    <w:rsid w:val="00F47399"/>
    <w:rsid w:val="00F57355"/>
    <w:rsid w:val="00F91A2B"/>
    <w:rsid w:val="00FB79C2"/>
    <w:rsid w:val="00FF7D6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46E2D"/>
  <w15:chartTrackingRefBased/>
  <w15:docId w15:val="{8FE672F8-79B8-405E-94F2-F9E1EF532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1D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21D18"/>
    <w:pPr>
      <w:keepNext/>
      <w:keepLines/>
      <w:spacing w:before="240" w:after="0"/>
      <w:outlineLvl w:val="0"/>
    </w:pPr>
    <w:rPr>
      <w:rFonts w:eastAsiaTheme="majorEastAsia" w:cstheme="majorBidi"/>
      <w:color w:val="2F5496" w:themeColor="accent1" w:themeShade="BF"/>
      <w:sz w:val="32"/>
      <w:szCs w:val="29"/>
    </w:rPr>
  </w:style>
  <w:style w:type="paragraph" w:styleId="Heading2">
    <w:name w:val="heading 2"/>
    <w:basedOn w:val="Normal"/>
    <w:next w:val="Normal"/>
    <w:link w:val="Heading2Char"/>
    <w:uiPriority w:val="9"/>
    <w:semiHidden/>
    <w:unhideWhenUsed/>
    <w:qFormat/>
    <w:rsid w:val="00B21D18"/>
    <w:pPr>
      <w:keepNext/>
      <w:keepLines/>
      <w:spacing w:before="40" w:after="0"/>
      <w:outlineLvl w:val="1"/>
    </w:pPr>
    <w:rPr>
      <w:rFonts w:eastAsiaTheme="majorEastAsia" w:cstheme="majorBidi"/>
      <w:color w:val="2F5496"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D18"/>
    <w:rPr>
      <w:rFonts w:ascii="Times New Roman" w:eastAsiaTheme="majorEastAsia" w:hAnsi="Times New Roman" w:cstheme="majorBidi"/>
      <w:color w:val="2F5496" w:themeColor="accent1" w:themeShade="BF"/>
      <w:sz w:val="32"/>
      <w:szCs w:val="29"/>
    </w:rPr>
  </w:style>
  <w:style w:type="character" w:customStyle="1" w:styleId="Heading2Char">
    <w:name w:val="Heading 2 Char"/>
    <w:basedOn w:val="DefaultParagraphFont"/>
    <w:link w:val="Heading2"/>
    <w:uiPriority w:val="9"/>
    <w:semiHidden/>
    <w:rsid w:val="00B21D18"/>
    <w:rPr>
      <w:rFonts w:ascii="Times New Roman" w:eastAsiaTheme="majorEastAsia" w:hAnsi="Times New Roman" w:cstheme="majorBidi"/>
      <w:color w:val="2F5496" w:themeColor="accent1" w:themeShade="BF"/>
      <w:sz w:val="26"/>
      <w:szCs w:val="23"/>
    </w:rPr>
  </w:style>
  <w:style w:type="paragraph" w:styleId="Title">
    <w:name w:val="Title"/>
    <w:basedOn w:val="Normal"/>
    <w:next w:val="Normal"/>
    <w:link w:val="TitleChar"/>
    <w:uiPriority w:val="10"/>
    <w:qFormat/>
    <w:rsid w:val="003059EA"/>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3059EA"/>
    <w:rPr>
      <w:rFonts w:asciiTheme="majorHAnsi" w:eastAsiaTheme="majorEastAsia" w:hAnsiTheme="majorHAnsi" w:cstheme="majorBidi"/>
      <w:spacing w:val="-10"/>
      <w:kern w:val="28"/>
      <w:sz w:val="56"/>
      <w:szCs w:val="50"/>
    </w:rPr>
  </w:style>
  <w:style w:type="paragraph" w:styleId="TOCHeading">
    <w:name w:val="TOC Heading"/>
    <w:basedOn w:val="Heading1"/>
    <w:next w:val="Normal"/>
    <w:uiPriority w:val="39"/>
    <w:unhideWhenUsed/>
    <w:qFormat/>
    <w:rsid w:val="000E0FFE"/>
    <w:pPr>
      <w:spacing w:line="259" w:lineRule="auto"/>
      <w:jc w:val="left"/>
      <w:outlineLvl w:val="9"/>
    </w:pPr>
    <w:rPr>
      <w:rFonts w:asciiTheme="majorHAnsi" w:hAnsiTheme="majorHAnsi"/>
      <w:szCs w:val="32"/>
      <w:lang w:val="en-US" w:bidi="ar-SA"/>
    </w:rPr>
  </w:style>
  <w:style w:type="paragraph" w:styleId="TOC1">
    <w:name w:val="toc 1"/>
    <w:basedOn w:val="Normal"/>
    <w:next w:val="Normal"/>
    <w:autoRedefine/>
    <w:uiPriority w:val="39"/>
    <w:unhideWhenUsed/>
    <w:rsid w:val="000E0FFE"/>
    <w:pPr>
      <w:spacing w:after="100"/>
    </w:pPr>
  </w:style>
  <w:style w:type="character" w:styleId="Hyperlink">
    <w:name w:val="Hyperlink"/>
    <w:basedOn w:val="DefaultParagraphFont"/>
    <w:uiPriority w:val="99"/>
    <w:unhideWhenUsed/>
    <w:rsid w:val="000E0FFE"/>
    <w:rPr>
      <w:color w:val="0563C1" w:themeColor="hyperlink"/>
      <w:u w:val="single"/>
    </w:rPr>
  </w:style>
  <w:style w:type="paragraph" w:styleId="Subtitle">
    <w:name w:val="Subtitle"/>
    <w:basedOn w:val="Normal"/>
    <w:next w:val="Normal"/>
    <w:link w:val="SubtitleChar"/>
    <w:uiPriority w:val="11"/>
    <w:qFormat/>
    <w:rsid w:val="001804EE"/>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1804EE"/>
    <w:rPr>
      <w:rFonts w:eastAsiaTheme="minorEastAsia"/>
      <w:color w:val="5A5A5A" w:themeColor="text1" w:themeTint="A5"/>
      <w:spacing w:val="15"/>
    </w:rPr>
  </w:style>
  <w:style w:type="paragraph" w:styleId="Header">
    <w:name w:val="header"/>
    <w:basedOn w:val="Normal"/>
    <w:link w:val="HeaderChar"/>
    <w:uiPriority w:val="99"/>
    <w:unhideWhenUsed/>
    <w:rsid w:val="00180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4EE"/>
    <w:rPr>
      <w:rFonts w:ascii="Times New Roman" w:hAnsi="Times New Roman"/>
      <w:sz w:val="24"/>
    </w:rPr>
  </w:style>
  <w:style w:type="paragraph" w:styleId="Footer">
    <w:name w:val="footer"/>
    <w:basedOn w:val="Normal"/>
    <w:link w:val="FooterChar"/>
    <w:uiPriority w:val="99"/>
    <w:unhideWhenUsed/>
    <w:rsid w:val="00180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4E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88088">
      <w:bodyDiv w:val="1"/>
      <w:marLeft w:val="0"/>
      <w:marRight w:val="0"/>
      <w:marTop w:val="0"/>
      <w:marBottom w:val="0"/>
      <w:divBdr>
        <w:top w:val="none" w:sz="0" w:space="0" w:color="auto"/>
        <w:left w:val="none" w:sz="0" w:space="0" w:color="auto"/>
        <w:bottom w:val="none" w:sz="0" w:space="0" w:color="auto"/>
        <w:right w:val="none" w:sz="0" w:space="0" w:color="auto"/>
      </w:divBdr>
      <w:divsChild>
        <w:div w:id="402339904">
          <w:marLeft w:val="0"/>
          <w:marRight w:val="0"/>
          <w:marTop w:val="0"/>
          <w:marBottom w:val="0"/>
          <w:divBdr>
            <w:top w:val="none" w:sz="0" w:space="0" w:color="auto"/>
            <w:left w:val="none" w:sz="0" w:space="0" w:color="auto"/>
            <w:bottom w:val="none" w:sz="0" w:space="0" w:color="auto"/>
            <w:right w:val="none" w:sz="0" w:space="0" w:color="auto"/>
          </w:divBdr>
        </w:div>
      </w:divsChild>
    </w:div>
    <w:div w:id="312106829">
      <w:bodyDiv w:val="1"/>
      <w:marLeft w:val="0"/>
      <w:marRight w:val="0"/>
      <w:marTop w:val="0"/>
      <w:marBottom w:val="0"/>
      <w:divBdr>
        <w:top w:val="none" w:sz="0" w:space="0" w:color="auto"/>
        <w:left w:val="none" w:sz="0" w:space="0" w:color="auto"/>
        <w:bottom w:val="none" w:sz="0" w:space="0" w:color="auto"/>
        <w:right w:val="none" w:sz="0" w:space="0" w:color="auto"/>
      </w:divBdr>
    </w:div>
    <w:div w:id="987243749">
      <w:bodyDiv w:val="1"/>
      <w:marLeft w:val="0"/>
      <w:marRight w:val="0"/>
      <w:marTop w:val="0"/>
      <w:marBottom w:val="0"/>
      <w:divBdr>
        <w:top w:val="none" w:sz="0" w:space="0" w:color="auto"/>
        <w:left w:val="none" w:sz="0" w:space="0" w:color="auto"/>
        <w:bottom w:val="none" w:sz="0" w:space="0" w:color="auto"/>
        <w:right w:val="none" w:sz="0" w:space="0" w:color="auto"/>
      </w:divBdr>
      <w:divsChild>
        <w:div w:id="124353557">
          <w:marLeft w:val="0"/>
          <w:marRight w:val="0"/>
          <w:marTop w:val="0"/>
          <w:marBottom w:val="0"/>
          <w:divBdr>
            <w:top w:val="none" w:sz="0" w:space="0" w:color="auto"/>
            <w:left w:val="none" w:sz="0" w:space="0" w:color="auto"/>
            <w:bottom w:val="none" w:sz="0" w:space="0" w:color="auto"/>
            <w:right w:val="none" w:sz="0" w:space="0" w:color="auto"/>
          </w:divBdr>
        </w:div>
      </w:divsChild>
    </w:div>
    <w:div w:id="1852186278">
      <w:bodyDiv w:val="1"/>
      <w:marLeft w:val="0"/>
      <w:marRight w:val="0"/>
      <w:marTop w:val="0"/>
      <w:marBottom w:val="0"/>
      <w:divBdr>
        <w:top w:val="none" w:sz="0" w:space="0" w:color="auto"/>
        <w:left w:val="none" w:sz="0" w:space="0" w:color="auto"/>
        <w:bottom w:val="none" w:sz="0" w:space="0" w:color="auto"/>
        <w:right w:val="none" w:sz="0" w:space="0" w:color="auto"/>
      </w:divBdr>
      <w:divsChild>
        <w:div w:id="1402755358">
          <w:marLeft w:val="0"/>
          <w:marRight w:val="0"/>
          <w:marTop w:val="0"/>
          <w:marBottom w:val="0"/>
          <w:divBdr>
            <w:top w:val="none" w:sz="0" w:space="0" w:color="auto"/>
            <w:left w:val="none" w:sz="0" w:space="0" w:color="auto"/>
            <w:bottom w:val="none" w:sz="0" w:space="0" w:color="auto"/>
            <w:right w:val="none" w:sz="0" w:space="0" w:color="auto"/>
          </w:divBdr>
        </w:div>
      </w:divsChild>
    </w:div>
    <w:div w:id="1885483889">
      <w:bodyDiv w:val="1"/>
      <w:marLeft w:val="0"/>
      <w:marRight w:val="0"/>
      <w:marTop w:val="0"/>
      <w:marBottom w:val="0"/>
      <w:divBdr>
        <w:top w:val="none" w:sz="0" w:space="0" w:color="auto"/>
        <w:left w:val="none" w:sz="0" w:space="0" w:color="auto"/>
        <w:bottom w:val="none" w:sz="0" w:space="0" w:color="auto"/>
        <w:right w:val="none" w:sz="0" w:space="0" w:color="auto"/>
      </w:divBdr>
      <w:divsChild>
        <w:div w:id="1177421159">
          <w:marLeft w:val="0"/>
          <w:marRight w:val="0"/>
          <w:marTop w:val="0"/>
          <w:marBottom w:val="0"/>
          <w:divBdr>
            <w:top w:val="none" w:sz="0" w:space="0" w:color="auto"/>
            <w:left w:val="none" w:sz="0" w:space="0" w:color="auto"/>
            <w:bottom w:val="none" w:sz="0" w:space="0" w:color="auto"/>
            <w:right w:val="none" w:sz="0" w:space="0" w:color="auto"/>
          </w:divBdr>
        </w:div>
      </w:divsChild>
    </w:div>
    <w:div w:id="2077514092">
      <w:bodyDiv w:val="1"/>
      <w:marLeft w:val="0"/>
      <w:marRight w:val="0"/>
      <w:marTop w:val="0"/>
      <w:marBottom w:val="0"/>
      <w:divBdr>
        <w:top w:val="none" w:sz="0" w:space="0" w:color="auto"/>
        <w:left w:val="none" w:sz="0" w:space="0" w:color="auto"/>
        <w:bottom w:val="none" w:sz="0" w:space="0" w:color="auto"/>
        <w:right w:val="none" w:sz="0" w:space="0" w:color="auto"/>
      </w:divBdr>
      <w:divsChild>
        <w:div w:id="20805145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90637-C72A-4528-8A55-15947E6F4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14</Pages>
  <Words>3091</Words>
  <Characters>17625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Yaduraj Bhawsar</dc:creator>
  <cp:lastModifiedBy>Nicoleta</cp:lastModifiedBy>
  <cp:revision>31</cp:revision>
  <dcterms:created xsi:type="dcterms:W3CDTF">2023-05-31T06:25:00Z</dcterms:created>
  <dcterms:modified xsi:type="dcterms:W3CDTF">2023-06-10T12:04:00Z</dcterms:modified>
</cp:coreProperties>
</file>