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784" w:rsidRPr="006939AD" w:rsidRDefault="00CA7784" w:rsidP="00CA7784">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BMSW5106 – Knowledge and Information Management Skills for the Workplace</w:t>
      </w:r>
    </w:p>
    <w:p w:rsidR="00CA7784" w:rsidRPr="006939AD" w:rsidRDefault="00CA7784" w:rsidP="00CA7784">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Case Study – British Airways Vs. Emirates</w:t>
      </w:r>
    </w:p>
    <w:p w:rsidR="00CA7784" w:rsidRPr="006939AD" w:rsidRDefault="00CA7784" w:rsidP="00CA7784">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Oluwaseun Adegbite</w:t>
      </w:r>
    </w:p>
    <w:p w:rsidR="00CA7784" w:rsidRPr="006939AD" w:rsidRDefault="00CA7784" w:rsidP="00CA7784">
      <w:pPr>
        <w:spacing w:after="0" w:line="360" w:lineRule="auto"/>
        <w:rPr>
          <w:rFonts w:ascii="Arial" w:hAnsi="Arial" w:cs="Arial"/>
        </w:rPr>
      </w:pPr>
      <w:r w:rsidRPr="006939AD">
        <w:rPr>
          <w:rFonts w:ascii="Arial" w:hAnsi="Arial" w:cs="Arial"/>
          <w:b/>
        </w:rPr>
        <w:t>Student:</w:t>
      </w:r>
      <w:r>
        <w:rPr>
          <w:rFonts w:ascii="Arial" w:hAnsi="Arial" w:cs="Arial"/>
          <w:b/>
        </w:rPr>
        <w:t xml:space="preserve"> </w:t>
      </w:r>
      <w:r w:rsidR="00A35318">
        <w:rPr>
          <w:rFonts w:ascii="Arial" w:hAnsi="Arial" w:cs="Arial"/>
        </w:rPr>
        <w:t>Maria Francisca Dumitru</w:t>
      </w:r>
    </w:p>
    <w:p w:rsidR="00CA7784" w:rsidRPr="006939AD" w:rsidRDefault="00CA7784" w:rsidP="00CA7784">
      <w:pPr>
        <w:spacing w:after="0" w:line="360" w:lineRule="auto"/>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2121820</w:t>
      </w:r>
    </w:p>
    <w:p w:rsidR="00CA7784" w:rsidRPr="00925304" w:rsidRDefault="00CA7784" w:rsidP="00CA7784">
      <w:pPr>
        <w:spacing w:after="0" w:line="360" w:lineRule="auto"/>
        <w:rPr>
          <w:rFonts w:ascii="Arial" w:hAnsi="Arial" w:cs="Arial"/>
        </w:rPr>
      </w:pPr>
      <w:r w:rsidRPr="006939AD">
        <w:rPr>
          <w:rFonts w:ascii="Arial" w:hAnsi="Arial" w:cs="Arial"/>
          <w:b/>
        </w:rPr>
        <w:t>Word Count:</w:t>
      </w:r>
      <w:r>
        <w:rPr>
          <w:rFonts w:ascii="Arial" w:hAnsi="Arial" w:cs="Arial"/>
          <w:b/>
        </w:rPr>
        <w:t xml:space="preserve"> </w:t>
      </w:r>
      <w:r w:rsidR="0083106A">
        <w:rPr>
          <w:rFonts w:ascii="Arial" w:hAnsi="Arial" w:cs="Arial"/>
        </w:rPr>
        <w:t>3535</w:t>
      </w: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sdt>
      <w:sdtPr>
        <w:rPr>
          <w:rFonts w:asciiTheme="minorHAnsi" w:eastAsiaTheme="minorEastAsia" w:hAnsiTheme="minorHAnsi" w:cstheme="minorBidi"/>
          <w:b w:val="0"/>
          <w:bCs w:val="0"/>
          <w:color w:val="auto"/>
          <w:sz w:val="22"/>
          <w:szCs w:val="22"/>
        </w:rPr>
        <w:id w:val="761299985"/>
        <w:docPartObj>
          <w:docPartGallery w:val="Table of Contents"/>
          <w:docPartUnique/>
        </w:docPartObj>
      </w:sdtPr>
      <w:sdtContent>
        <w:p w:rsidR="00925304" w:rsidRDefault="00925304" w:rsidP="00925304">
          <w:pPr>
            <w:pStyle w:val="TOCHeading"/>
            <w:jc w:val="center"/>
            <w:rPr>
              <w:rFonts w:ascii="Arial" w:hAnsi="Arial" w:cs="Arial"/>
              <w:color w:val="auto"/>
            </w:rPr>
          </w:pPr>
          <w:r w:rsidRPr="00925304">
            <w:rPr>
              <w:rFonts w:ascii="Arial" w:hAnsi="Arial" w:cs="Arial"/>
              <w:color w:val="auto"/>
            </w:rPr>
            <w:t>Table of Contents</w:t>
          </w:r>
        </w:p>
        <w:p w:rsidR="00925304" w:rsidRPr="00925304" w:rsidRDefault="00925304" w:rsidP="00925304"/>
        <w:p w:rsidR="00D65DC3" w:rsidRDefault="00284568">
          <w:pPr>
            <w:pStyle w:val="TOC1"/>
            <w:tabs>
              <w:tab w:val="left" w:pos="440"/>
              <w:tab w:val="right" w:leader="dot" w:pos="9350"/>
            </w:tabs>
            <w:rPr>
              <w:noProof/>
            </w:rPr>
          </w:pPr>
          <w:r>
            <w:fldChar w:fldCharType="begin"/>
          </w:r>
          <w:r w:rsidR="00925304">
            <w:instrText xml:space="preserve"> TOC \o "1-3" \h \z \u </w:instrText>
          </w:r>
          <w:r>
            <w:fldChar w:fldCharType="separate"/>
          </w:r>
          <w:hyperlink w:anchor="_Toc150113864" w:history="1">
            <w:r w:rsidR="00D65DC3" w:rsidRPr="002B09A8">
              <w:rPr>
                <w:rStyle w:val="Hyperlink"/>
                <w:rFonts w:ascii="Arial" w:hAnsi="Arial" w:cs="Arial"/>
                <w:b/>
                <w:noProof/>
              </w:rPr>
              <w:t>1.</w:t>
            </w:r>
            <w:r w:rsidR="00D65DC3">
              <w:rPr>
                <w:noProof/>
              </w:rPr>
              <w:tab/>
            </w:r>
            <w:r w:rsidR="00D65DC3" w:rsidRPr="002B09A8">
              <w:rPr>
                <w:rStyle w:val="Hyperlink"/>
                <w:rFonts w:ascii="Arial" w:hAnsi="Arial" w:cs="Arial"/>
                <w:b/>
                <w:noProof/>
              </w:rPr>
              <w:t>Introduction</w:t>
            </w:r>
            <w:r w:rsidR="00D65DC3">
              <w:rPr>
                <w:noProof/>
                <w:webHidden/>
              </w:rPr>
              <w:tab/>
            </w:r>
            <w:r>
              <w:rPr>
                <w:noProof/>
                <w:webHidden/>
              </w:rPr>
              <w:fldChar w:fldCharType="begin"/>
            </w:r>
            <w:r w:rsidR="00D65DC3">
              <w:rPr>
                <w:noProof/>
                <w:webHidden/>
              </w:rPr>
              <w:instrText xml:space="preserve"> PAGEREF _Toc150113864 \h </w:instrText>
            </w:r>
            <w:r>
              <w:rPr>
                <w:noProof/>
                <w:webHidden/>
              </w:rPr>
            </w:r>
            <w:r>
              <w:rPr>
                <w:noProof/>
                <w:webHidden/>
              </w:rPr>
              <w:fldChar w:fldCharType="separate"/>
            </w:r>
            <w:r w:rsidR="0083106A">
              <w:rPr>
                <w:noProof/>
                <w:webHidden/>
              </w:rPr>
              <w:t>3</w:t>
            </w:r>
            <w:r>
              <w:rPr>
                <w:noProof/>
                <w:webHidden/>
              </w:rPr>
              <w:fldChar w:fldCharType="end"/>
            </w:r>
          </w:hyperlink>
        </w:p>
        <w:p w:rsidR="00D65DC3" w:rsidRDefault="00284568">
          <w:pPr>
            <w:pStyle w:val="TOC1"/>
            <w:tabs>
              <w:tab w:val="left" w:pos="440"/>
              <w:tab w:val="right" w:leader="dot" w:pos="9350"/>
            </w:tabs>
            <w:rPr>
              <w:noProof/>
            </w:rPr>
          </w:pPr>
          <w:hyperlink w:anchor="_Toc150113869" w:history="1">
            <w:r w:rsidR="00D65DC3" w:rsidRPr="002B09A8">
              <w:rPr>
                <w:rStyle w:val="Hyperlink"/>
                <w:rFonts w:ascii="Arial" w:hAnsi="Arial" w:cs="Arial"/>
                <w:b/>
                <w:noProof/>
              </w:rPr>
              <w:t>2.</w:t>
            </w:r>
            <w:r w:rsidR="00D65DC3">
              <w:rPr>
                <w:noProof/>
              </w:rPr>
              <w:tab/>
            </w:r>
            <w:r w:rsidR="00D65DC3" w:rsidRPr="002B09A8">
              <w:rPr>
                <w:rStyle w:val="Hyperlink"/>
                <w:rFonts w:ascii="Arial" w:hAnsi="Arial" w:cs="Arial"/>
                <w:b/>
                <w:noProof/>
              </w:rPr>
              <w:t>Company overview</w:t>
            </w:r>
            <w:r w:rsidR="00D65DC3">
              <w:rPr>
                <w:noProof/>
                <w:webHidden/>
              </w:rPr>
              <w:tab/>
            </w:r>
            <w:r>
              <w:rPr>
                <w:noProof/>
                <w:webHidden/>
              </w:rPr>
              <w:fldChar w:fldCharType="begin"/>
            </w:r>
            <w:r w:rsidR="00D65DC3">
              <w:rPr>
                <w:noProof/>
                <w:webHidden/>
              </w:rPr>
              <w:instrText xml:space="preserve"> PAGEREF _Toc150113869 \h </w:instrText>
            </w:r>
            <w:r>
              <w:rPr>
                <w:noProof/>
                <w:webHidden/>
              </w:rPr>
            </w:r>
            <w:r>
              <w:rPr>
                <w:noProof/>
                <w:webHidden/>
              </w:rPr>
              <w:fldChar w:fldCharType="separate"/>
            </w:r>
            <w:r w:rsidR="0083106A">
              <w:rPr>
                <w:noProof/>
                <w:webHidden/>
              </w:rPr>
              <w:t>4</w:t>
            </w:r>
            <w:r>
              <w:rPr>
                <w:noProof/>
                <w:webHidden/>
              </w:rPr>
              <w:fldChar w:fldCharType="end"/>
            </w:r>
          </w:hyperlink>
        </w:p>
        <w:p w:rsidR="00D65DC3" w:rsidRDefault="00284568">
          <w:pPr>
            <w:pStyle w:val="TOC2"/>
            <w:tabs>
              <w:tab w:val="left" w:pos="880"/>
              <w:tab w:val="right" w:leader="dot" w:pos="9350"/>
            </w:tabs>
            <w:rPr>
              <w:noProof/>
            </w:rPr>
          </w:pPr>
          <w:hyperlink w:anchor="_Toc150113870" w:history="1">
            <w:r w:rsidR="00D65DC3" w:rsidRPr="002B09A8">
              <w:rPr>
                <w:rStyle w:val="Hyperlink"/>
                <w:rFonts w:ascii="Arial" w:hAnsi="Arial" w:cs="Arial"/>
                <w:b/>
                <w:noProof/>
              </w:rPr>
              <w:t>2.1.</w:t>
            </w:r>
            <w:r w:rsidR="00D65DC3">
              <w:rPr>
                <w:noProof/>
              </w:rPr>
              <w:tab/>
            </w:r>
            <w:r w:rsidR="00D65DC3" w:rsidRPr="002B09A8">
              <w:rPr>
                <w:rStyle w:val="Hyperlink"/>
                <w:rFonts w:ascii="Arial" w:hAnsi="Arial" w:cs="Arial"/>
                <w:b/>
                <w:noProof/>
              </w:rPr>
              <w:t>British Airways</w:t>
            </w:r>
            <w:r w:rsidR="00D65DC3">
              <w:rPr>
                <w:noProof/>
                <w:webHidden/>
              </w:rPr>
              <w:tab/>
            </w:r>
            <w:r>
              <w:rPr>
                <w:noProof/>
                <w:webHidden/>
              </w:rPr>
              <w:fldChar w:fldCharType="begin"/>
            </w:r>
            <w:r w:rsidR="00D65DC3">
              <w:rPr>
                <w:noProof/>
                <w:webHidden/>
              </w:rPr>
              <w:instrText xml:space="preserve"> PAGEREF _Toc150113870 \h </w:instrText>
            </w:r>
            <w:r>
              <w:rPr>
                <w:noProof/>
                <w:webHidden/>
              </w:rPr>
            </w:r>
            <w:r>
              <w:rPr>
                <w:noProof/>
                <w:webHidden/>
              </w:rPr>
              <w:fldChar w:fldCharType="separate"/>
            </w:r>
            <w:r w:rsidR="0083106A">
              <w:rPr>
                <w:noProof/>
                <w:webHidden/>
              </w:rPr>
              <w:t>4</w:t>
            </w:r>
            <w:r>
              <w:rPr>
                <w:noProof/>
                <w:webHidden/>
              </w:rPr>
              <w:fldChar w:fldCharType="end"/>
            </w:r>
          </w:hyperlink>
        </w:p>
        <w:p w:rsidR="00D65DC3" w:rsidRDefault="00284568" w:rsidP="00D65DC3">
          <w:pPr>
            <w:pStyle w:val="TOC2"/>
            <w:tabs>
              <w:tab w:val="left" w:pos="880"/>
              <w:tab w:val="right" w:leader="dot" w:pos="9350"/>
            </w:tabs>
            <w:rPr>
              <w:noProof/>
            </w:rPr>
          </w:pPr>
          <w:hyperlink w:anchor="_Toc150113872" w:history="1">
            <w:r w:rsidR="00D65DC3" w:rsidRPr="002B09A8">
              <w:rPr>
                <w:rStyle w:val="Hyperlink"/>
                <w:rFonts w:ascii="Arial" w:hAnsi="Arial" w:cs="Arial"/>
                <w:b/>
                <w:noProof/>
              </w:rPr>
              <w:t>2.2.</w:t>
            </w:r>
            <w:r w:rsidR="00D65DC3">
              <w:rPr>
                <w:noProof/>
              </w:rPr>
              <w:tab/>
            </w:r>
            <w:r w:rsidR="00D65DC3" w:rsidRPr="002B09A8">
              <w:rPr>
                <w:rStyle w:val="Hyperlink"/>
                <w:rFonts w:ascii="Arial" w:hAnsi="Arial" w:cs="Arial"/>
                <w:b/>
                <w:noProof/>
              </w:rPr>
              <w:t>Emirates</w:t>
            </w:r>
            <w:r w:rsidR="00D65DC3">
              <w:rPr>
                <w:noProof/>
                <w:webHidden/>
              </w:rPr>
              <w:tab/>
            </w:r>
            <w:r>
              <w:rPr>
                <w:noProof/>
                <w:webHidden/>
              </w:rPr>
              <w:fldChar w:fldCharType="begin"/>
            </w:r>
            <w:r w:rsidR="00D65DC3">
              <w:rPr>
                <w:noProof/>
                <w:webHidden/>
              </w:rPr>
              <w:instrText xml:space="preserve"> PAGEREF _Toc150113872 \h </w:instrText>
            </w:r>
            <w:r>
              <w:rPr>
                <w:noProof/>
                <w:webHidden/>
              </w:rPr>
            </w:r>
            <w:r>
              <w:rPr>
                <w:noProof/>
                <w:webHidden/>
              </w:rPr>
              <w:fldChar w:fldCharType="separate"/>
            </w:r>
            <w:r w:rsidR="0083106A">
              <w:rPr>
                <w:noProof/>
                <w:webHidden/>
              </w:rPr>
              <w:t>4</w:t>
            </w:r>
            <w:r>
              <w:rPr>
                <w:noProof/>
                <w:webHidden/>
              </w:rPr>
              <w:fldChar w:fldCharType="end"/>
            </w:r>
          </w:hyperlink>
        </w:p>
        <w:p w:rsidR="00D65DC3" w:rsidRDefault="00284568">
          <w:pPr>
            <w:pStyle w:val="TOC1"/>
            <w:tabs>
              <w:tab w:val="left" w:pos="440"/>
              <w:tab w:val="right" w:leader="dot" w:pos="9350"/>
            </w:tabs>
            <w:rPr>
              <w:noProof/>
            </w:rPr>
          </w:pPr>
          <w:hyperlink w:anchor="_Toc150113875" w:history="1">
            <w:r w:rsidR="00D65DC3" w:rsidRPr="002B09A8">
              <w:rPr>
                <w:rStyle w:val="Hyperlink"/>
                <w:rFonts w:ascii="Arial" w:hAnsi="Arial" w:cs="Arial"/>
                <w:b/>
                <w:noProof/>
              </w:rPr>
              <w:t>3.</w:t>
            </w:r>
            <w:r w:rsidR="00D65DC3">
              <w:rPr>
                <w:noProof/>
              </w:rPr>
              <w:tab/>
            </w:r>
            <w:r w:rsidR="00D65DC3" w:rsidRPr="002B09A8">
              <w:rPr>
                <w:rStyle w:val="Hyperlink"/>
                <w:rFonts w:ascii="Arial" w:hAnsi="Arial" w:cs="Arial"/>
                <w:b/>
                <w:noProof/>
              </w:rPr>
              <w:t>TOWS Matrix</w:t>
            </w:r>
            <w:r w:rsidR="00D65DC3">
              <w:rPr>
                <w:noProof/>
                <w:webHidden/>
              </w:rPr>
              <w:tab/>
            </w:r>
            <w:r>
              <w:rPr>
                <w:noProof/>
                <w:webHidden/>
              </w:rPr>
              <w:fldChar w:fldCharType="begin"/>
            </w:r>
            <w:r w:rsidR="00D65DC3">
              <w:rPr>
                <w:noProof/>
                <w:webHidden/>
              </w:rPr>
              <w:instrText xml:space="preserve"> PAGEREF _Toc150113875 \h </w:instrText>
            </w:r>
            <w:r>
              <w:rPr>
                <w:noProof/>
                <w:webHidden/>
              </w:rPr>
            </w:r>
            <w:r>
              <w:rPr>
                <w:noProof/>
                <w:webHidden/>
              </w:rPr>
              <w:fldChar w:fldCharType="separate"/>
            </w:r>
            <w:r w:rsidR="0083106A">
              <w:rPr>
                <w:noProof/>
                <w:webHidden/>
              </w:rPr>
              <w:t>5</w:t>
            </w:r>
            <w:r>
              <w:rPr>
                <w:noProof/>
                <w:webHidden/>
              </w:rPr>
              <w:fldChar w:fldCharType="end"/>
            </w:r>
          </w:hyperlink>
        </w:p>
        <w:p w:rsidR="00D65DC3" w:rsidRDefault="00284568">
          <w:pPr>
            <w:pStyle w:val="TOC2"/>
            <w:tabs>
              <w:tab w:val="left" w:pos="880"/>
              <w:tab w:val="right" w:leader="dot" w:pos="9350"/>
            </w:tabs>
            <w:rPr>
              <w:noProof/>
            </w:rPr>
          </w:pPr>
          <w:hyperlink w:anchor="_Toc150113876" w:history="1">
            <w:r w:rsidR="00D65DC3" w:rsidRPr="002B09A8">
              <w:rPr>
                <w:rStyle w:val="Hyperlink"/>
                <w:rFonts w:ascii="Arial" w:hAnsi="Arial" w:cs="Arial"/>
                <w:b/>
                <w:noProof/>
              </w:rPr>
              <w:t>3.1.</w:t>
            </w:r>
            <w:r w:rsidR="00D65DC3">
              <w:rPr>
                <w:noProof/>
              </w:rPr>
              <w:tab/>
            </w:r>
            <w:r w:rsidR="00D65DC3" w:rsidRPr="002B09A8">
              <w:rPr>
                <w:rStyle w:val="Hyperlink"/>
                <w:rFonts w:ascii="Arial" w:hAnsi="Arial" w:cs="Arial"/>
                <w:b/>
                <w:noProof/>
              </w:rPr>
              <w:t>TOWS Matrix for British Airways</w:t>
            </w:r>
            <w:r w:rsidR="00D65DC3">
              <w:rPr>
                <w:noProof/>
                <w:webHidden/>
              </w:rPr>
              <w:tab/>
            </w:r>
            <w:r>
              <w:rPr>
                <w:noProof/>
                <w:webHidden/>
              </w:rPr>
              <w:fldChar w:fldCharType="begin"/>
            </w:r>
            <w:r w:rsidR="00D65DC3">
              <w:rPr>
                <w:noProof/>
                <w:webHidden/>
              </w:rPr>
              <w:instrText xml:space="preserve"> PAGEREF _Toc150113876 \h </w:instrText>
            </w:r>
            <w:r>
              <w:rPr>
                <w:noProof/>
                <w:webHidden/>
              </w:rPr>
            </w:r>
            <w:r>
              <w:rPr>
                <w:noProof/>
                <w:webHidden/>
              </w:rPr>
              <w:fldChar w:fldCharType="separate"/>
            </w:r>
            <w:r w:rsidR="0083106A">
              <w:rPr>
                <w:noProof/>
                <w:webHidden/>
              </w:rPr>
              <w:t>5</w:t>
            </w:r>
            <w:r>
              <w:rPr>
                <w:noProof/>
                <w:webHidden/>
              </w:rPr>
              <w:fldChar w:fldCharType="end"/>
            </w:r>
          </w:hyperlink>
        </w:p>
        <w:p w:rsidR="00D65DC3" w:rsidRDefault="00284568">
          <w:pPr>
            <w:pStyle w:val="TOC2"/>
            <w:tabs>
              <w:tab w:val="left" w:pos="880"/>
              <w:tab w:val="right" w:leader="dot" w:pos="9350"/>
            </w:tabs>
            <w:rPr>
              <w:noProof/>
            </w:rPr>
          </w:pPr>
          <w:hyperlink w:anchor="_Toc150113890" w:history="1">
            <w:r w:rsidR="00D65DC3" w:rsidRPr="002B09A8">
              <w:rPr>
                <w:rStyle w:val="Hyperlink"/>
                <w:rFonts w:ascii="Arial" w:hAnsi="Arial" w:cs="Arial"/>
                <w:b/>
                <w:noProof/>
              </w:rPr>
              <w:t>3.2.</w:t>
            </w:r>
            <w:r w:rsidR="00D65DC3">
              <w:rPr>
                <w:noProof/>
              </w:rPr>
              <w:tab/>
            </w:r>
            <w:r w:rsidR="00D65DC3" w:rsidRPr="002B09A8">
              <w:rPr>
                <w:rStyle w:val="Hyperlink"/>
                <w:rFonts w:ascii="Arial" w:hAnsi="Arial" w:cs="Arial"/>
                <w:b/>
                <w:noProof/>
              </w:rPr>
              <w:t>TOWS Matrix for Emirates</w:t>
            </w:r>
            <w:r w:rsidR="00D65DC3">
              <w:rPr>
                <w:noProof/>
                <w:webHidden/>
              </w:rPr>
              <w:tab/>
            </w:r>
            <w:r>
              <w:rPr>
                <w:noProof/>
                <w:webHidden/>
              </w:rPr>
              <w:fldChar w:fldCharType="begin"/>
            </w:r>
            <w:r w:rsidR="00D65DC3">
              <w:rPr>
                <w:noProof/>
                <w:webHidden/>
              </w:rPr>
              <w:instrText xml:space="preserve"> PAGEREF _Toc150113890 \h </w:instrText>
            </w:r>
            <w:r>
              <w:rPr>
                <w:noProof/>
                <w:webHidden/>
              </w:rPr>
            </w:r>
            <w:r>
              <w:rPr>
                <w:noProof/>
                <w:webHidden/>
              </w:rPr>
              <w:fldChar w:fldCharType="separate"/>
            </w:r>
            <w:r w:rsidR="0083106A">
              <w:rPr>
                <w:noProof/>
                <w:webHidden/>
              </w:rPr>
              <w:t>6</w:t>
            </w:r>
            <w:r>
              <w:rPr>
                <w:noProof/>
                <w:webHidden/>
              </w:rPr>
              <w:fldChar w:fldCharType="end"/>
            </w:r>
          </w:hyperlink>
        </w:p>
        <w:p w:rsidR="00D65DC3" w:rsidRDefault="00284568">
          <w:pPr>
            <w:pStyle w:val="TOC1"/>
            <w:tabs>
              <w:tab w:val="left" w:pos="440"/>
              <w:tab w:val="right" w:leader="dot" w:pos="9350"/>
            </w:tabs>
            <w:rPr>
              <w:noProof/>
            </w:rPr>
          </w:pPr>
          <w:hyperlink w:anchor="_Toc150113909" w:history="1">
            <w:r w:rsidR="00D65DC3" w:rsidRPr="002B09A8">
              <w:rPr>
                <w:rStyle w:val="Hyperlink"/>
                <w:rFonts w:ascii="Arial" w:hAnsi="Arial" w:cs="Arial"/>
                <w:b/>
                <w:noProof/>
              </w:rPr>
              <w:t>4.</w:t>
            </w:r>
            <w:r w:rsidR="00D65DC3">
              <w:rPr>
                <w:noProof/>
              </w:rPr>
              <w:tab/>
            </w:r>
            <w:r w:rsidR="00D65DC3" w:rsidRPr="002B09A8">
              <w:rPr>
                <w:rStyle w:val="Hyperlink"/>
                <w:rFonts w:ascii="Arial" w:hAnsi="Arial" w:cs="Arial"/>
                <w:b/>
                <w:noProof/>
              </w:rPr>
              <w:t>Knowledge Management</w:t>
            </w:r>
            <w:r w:rsidR="00D65DC3">
              <w:rPr>
                <w:noProof/>
                <w:webHidden/>
              </w:rPr>
              <w:tab/>
            </w:r>
            <w:r>
              <w:rPr>
                <w:noProof/>
                <w:webHidden/>
              </w:rPr>
              <w:fldChar w:fldCharType="begin"/>
            </w:r>
            <w:r w:rsidR="00D65DC3">
              <w:rPr>
                <w:noProof/>
                <w:webHidden/>
              </w:rPr>
              <w:instrText xml:space="preserve"> PAGEREF _Toc150113909 \h </w:instrText>
            </w:r>
            <w:r>
              <w:rPr>
                <w:noProof/>
                <w:webHidden/>
              </w:rPr>
            </w:r>
            <w:r>
              <w:rPr>
                <w:noProof/>
                <w:webHidden/>
              </w:rPr>
              <w:fldChar w:fldCharType="separate"/>
            </w:r>
            <w:r w:rsidR="0083106A">
              <w:rPr>
                <w:noProof/>
                <w:webHidden/>
              </w:rPr>
              <w:t>8</w:t>
            </w:r>
            <w:r>
              <w:rPr>
                <w:noProof/>
                <w:webHidden/>
              </w:rPr>
              <w:fldChar w:fldCharType="end"/>
            </w:r>
          </w:hyperlink>
        </w:p>
        <w:p w:rsidR="00D65DC3" w:rsidRDefault="00284568">
          <w:pPr>
            <w:pStyle w:val="TOC2"/>
            <w:tabs>
              <w:tab w:val="left" w:pos="880"/>
              <w:tab w:val="right" w:leader="dot" w:pos="9350"/>
            </w:tabs>
            <w:rPr>
              <w:noProof/>
            </w:rPr>
          </w:pPr>
          <w:hyperlink w:anchor="_Toc150113910" w:history="1">
            <w:r w:rsidR="00D65DC3" w:rsidRPr="002B09A8">
              <w:rPr>
                <w:rStyle w:val="Hyperlink"/>
                <w:rFonts w:ascii="Arial" w:hAnsi="Arial" w:cs="Arial"/>
                <w:b/>
                <w:noProof/>
              </w:rPr>
              <w:t>4.1.</w:t>
            </w:r>
            <w:r w:rsidR="00D65DC3">
              <w:rPr>
                <w:noProof/>
              </w:rPr>
              <w:tab/>
            </w:r>
            <w:r w:rsidR="00D65DC3" w:rsidRPr="002B09A8">
              <w:rPr>
                <w:rStyle w:val="Hyperlink"/>
                <w:rFonts w:ascii="Arial" w:hAnsi="Arial" w:cs="Arial"/>
                <w:b/>
                <w:noProof/>
              </w:rPr>
              <w:t>Knowledge management at British Airways</w:t>
            </w:r>
            <w:r w:rsidR="00D65DC3">
              <w:rPr>
                <w:noProof/>
                <w:webHidden/>
              </w:rPr>
              <w:tab/>
            </w:r>
            <w:r>
              <w:rPr>
                <w:noProof/>
                <w:webHidden/>
              </w:rPr>
              <w:fldChar w:fldCharType="begin"/>
            </w:r>
            <w:r w:rsidR="00D65DC3">
              <w:rPr>
                <w:noProof/>
                <w:webHidden/>
              </w:rPr>
              <w:instrText xml:space="preserve"> PAGEREF _Toc150113910 \h </w:instrText>
            </w:r>
            <w:r>
              <w:rPr>
                <w:noProof/>
                <w:webHidden/>
              </w:rPr>
            </w:r>
            <w:r>
              <w:rPr>
                <w:noProof/>
                <w:webHidden/>
              </w:rPr>
              <w:fldChar w:fldCharType="separate"/>
            </w:r>
            <w:r w:rsidR="0083106A">
              <w:rPr>
                <w:noProof/>
                <w:webHidden/>
              </w:rPr>
              <w:t>8</w:t>
            </w:r>
            <w:r>
              <w:rPr>
                <w:noProof/>
                <w:webHidden/>
              </w:rPr>
              <w:fldChar w:fldCharType="end"/>
            </w:r>
          </w:hyperlink>
        </w:p>
        <w:p w:rsidR="00D65DC3" w:rsidRDefault="00284568">
          <w:pPr>
            <w:pStyle w:val="TOC2"/>
            <w:tabs>
              <w:tab w:val="left" w:pos="880"/>
              <w:tab w:val="right" w:leader="dot" w:pos="9350"/>
            </w:tabs>
            <w:rPr>
              <w:noProof/>
            </w:rPr>
          </w:pPr>
          <w:hyperlink w:anchor="_Toc150113926" w:history="1">
            <w:r w:rsidR="00D65DC3" w:rsidRPr="002B09A8">
              <w:rPr>
                <w:rStyle w:val="Hyperlink"/>
                <w:rFonts w:ascii="Arial" w:hAnsi="Arial" w:cs="Arial"/>
                <w:b/>
                <w:noProof/>
              </w:rPr>
              <w:t>4.2.</w:t>
            </w:r>
            <w:r w:rsidR="00D65DC3">
              <w:rPr>
                <w:noProof/>
              </w:rPr>
              <w:tab/>
            </w:r>
            <w:r w:rsidR="00D65DC3" w:rsidRPr="002B09A8">
              <w:rPr>
                <w:rStyle w:val="Hyperlink"/>
                <w:rFonts w:ascii="Arial" w:hAnsi="Arial" w:cs="Arial"/>
                <w:b/>
                <w:noProof/>
              </w:rPr>
              <w:t>Knowledge management at Emirates</w:t>
            </w:r>
            <w:r w:rsidR="00D65DC3">
              <w:rPr>
                <w:noProof/>
                <w:webHidden/>
              </w:rPr>
              <w:tab/>
            </w:r>
            <w:r>
              <w:rPr>
                <w:noProof/>
                <w:webHidden/>
              </w:rPr>
              <w:fldChar w:fldCharType="begin"/>
            </w:r>
            <w:r w:rsidR="00D65DC3">
              <w:rPr>
                <w:noProof/>
                <w:webHidden/>
              </w:rPr>
              <w:instrText xml:space="preserve"> PAGEREF _Toc150113926 \h </w:instrText>
            </w:r>
            <w:r>
              <w:rPr>
                <w:noProof/>
                <w:webHidden/>
              </w:rPr>
            </w:r>
            <w:r>
              <w:rPr>
                <w:noProof/>
                <w:webHidden/>
              </w:rPr>
              <w:fldChar w:fldCharType="separate"/>
            </w:r>
            <w:r w:rsidR="0083106A">
              <w:rPr>
                <w:noProof/>
                <w:webHidden/>
              </w:rPr>
              <w:t>11</w:t>
            </w:r>
            <w:r>
              <w:rPr>
                <w:noProof/>
                <w:webHidden/>
              </w:rPr>
              <w:fldChar w:fldCharType="end"/>
            </w:r>
          </w:hyperlink>
        </w:p>
        <w:p w:rsidR="00D65DC3" w:rsidRDefault="00284568">
          <w:pPr>
            <w:pStyle w:val="TOC1"/>
            <w:tabs>
              <w:tab w:val="left" w:pos="440"/>
              <w:tab w:val="right" w:leader="dot" w:pos="9350"/>
            </w:tabs>
            <w:rPr>
              <w:noProof/>
            </w:rPr>
          </w:pPr>
          <w:hyperlink w:anchor="_Toc150113939" w:history="1">
            <w:r w:rsidR="00D65DC3" w:rsidRPr="002B09A8">
              <w:rPr>
                <w:rStyle w:val="Hyperlink"/>
                <w:rFonts w:ascii="Arial" w:hAnsi="Arial" w:cs="Arial"/>
                <w:b/>
                <w:noProof/>
              </w:rPr>
              <w:t>5.</w:t>
            </w:r>
            <w:r w:rsidR="00D65DC3">
              <w:rPr>
                <w:noProof/>
              </w:rPr>
              <w:tab/>
            </w:r>
            <w:r w:rsidR="00D65DC3" w:rsidRPr="002B09A8">
              <w:rPr>
                <w:rStyle w:val="Hyperlink"/>
                <w:rFonts w:ascii="Arial" w:hAnsi="Arial" w:cs="Arial"/>
                <w:b/>
                <w:noProof/>
              </w:rPr>
              <w:t>Recommendations</w:t>
            </w:r>
            <w:r w:rsidR="00D65DC3">
              <w:rPr>
                <w:noProof/>
                <w:webHidden/>
              </w:rPr>
              <w:tab/>
            </w:r>
            <w:r>
              <w:rPr>
                <w:noProof/>
                <w:webHidden/>
              </w:rPr>
              <w:fldChar w:fldCharType="begin"/>
            </w:r>
            <w:r w:rsidR="00D65DC3">
              <w:rPr>
                <w:noProof/>
                <w:webHidden/>
              </w:rPr>
              <w:instrText xml:space="preserve"> PAGEREF _Toc150113939 \h </w:instrText>
            </w:r>
            <w:r>
              <w:rPr>
                <w:noProof/>
                <w:webHidden/>
              </w:rPr>
            </w:r>
            <w:r>
              <w:rPr>
                <w:noProof/>
                <w:webHidden/>
              </w:rPr>
              <w:fldChar w:fldCharType="separate"/>
            </w:r>
            <w:r w:rsidR="0083106A">
              <w:rPr>
                <w:noProof/>
                <w:webHidden/>
              </w:rPr>
              <w:t>12</w:t>
            </w:r>
            <w:r>
              <w:rPr>
                <w:noProof/>
                <w:webHidden/>
              </w:rPr>
              <w:fldChar w:fldCharType="end"/>
            </w:r>
          </w:hyperlink>
        </w:p>
        <w:p w:rsidR="00D65DC3" w:rsidRDefault="00284568">
          <w:pPr>
            <w:pStyle w:val="TOC1"/>
            <w:tabs>
              <w:tab w:val="left" w:pos="440"/>
              <w:tab w:val="right" w:leader="dot" w:pos="9350"/>
            </w:tabs>
            <w:rPr>
              <w:noProof/>
            </w:rPr>
          </w:pPr>
          <w:hyperlink w:anchor="_Toc150113944" w:history="1">
            <w:r w:rsidR="00D65DC3" w:rsidRPr="002B09A8">
              <w:rPr>
                <w:rStyle w:val="Hyperlink"/>
                <w:rFonts w:ascii="Arial" w:hAnsi="Arial" w:cs="Arial"/>
                <w:b/>
                <w:noProof/>
              </w:rPr>
              <w:t>6.</w:t>
            </w:r>
            <w:r w:rsidR="00D65DC3">
              <w:rPr>
                <w:noProof/>
              </w:rPr>
              <w:tab/>
            </w:r>
            <w:r w:rsidR="00D65DC3" w:rsidRPr="002B09A8">
              <w:rPr>
                <w:rStyle w:val="Hyperlink"/>
                <w:rFonts w:ascii="Arial" w:hAnsi="Arial" w:cs="Arial"/>
                <w:b/>
                <w:noProof/>
              </w:rPr>
              <w:t>Conclusion</w:t>
            </w:r>
            <w:r w:rsidR="00D65DC3">
              <w:rPr>
                <w:noProof/>
                <w:webHidden/>
              </w:rPr>
              <w:tab/>
            </w:r>
            <w:r>
              <w:rPr>
                <w:noProof/>
                <w:webHidden/>
              </w:rPr>
              <w:fldChar w:fldCharType="begin"/>
            </w:r>
            <w:r w:rsidR="00D65DC3">
              <w:rPr>
                <w:noProof/>
                <w:webHidden/>
              </w:rPr>
              <w:instrText xml:space="preserve"> PAGEREF _Toc150113944 \h </w:instrText>
            </w:r>
            <w:r>
              <w:rPr>
                <w:noProof/>
                <w:webHidden/>
              </w:rPr>
            </w:r>
            <w:r>
              <w:rPr>
                <w:noProof/>
                <w:webHidden/>
              </w:rPr>
              <w:fldChar w:fldCharType="separate"/>
            </w:r>
            <w:r w:rsidR="0083106A">
              <w:rPr>
                <w:noProof/>
                <w:webHidden/>
              </w:rPr>
              <w:t>14</w:t>
            </w:r>
            <w:r>
              <w:rPr>
                <w:noProof/>
                <w:webHidden/>
              </w:rPr>
              <w:fldChar w:fldCharType="end"/>
            </w:r>
          </w:hyperlink>
        </w:p>
        <w:p w:rsidR="00D65DC3" w:rsidRDefault="00284568">
          <w:pPr>
            <w:pStyle w:val="TOC1"/>
            <w:tabs>
              <w:tab w:val="left" w:pos="440"/>
              <w:tab w:val="right" w:leader="dot" w:pos="9350"/>
            </w:tabs>
            <w:rPr>
              <w:noProof/>
            </w:rPr>
          </w:pPr>
          <w:hyperlink w:anchor="_Toc150113947" w:history="1">
            <w:r w:rsidR="00D65DC3" w:rsidRPr="002B09A8">
              <w:rPr>
                <w:rStyle w:val="Hyperlink"/>
                <w:rFonts w:ascii="Arial" w:hAnsi="Arial" w:cs="Arial"/>
                <w:b/>
                <w:noProof/>
              </w:rPr>
              <w:t>7.</w:t>
            </w:r>
            <w:r w:rsidR="00D65DC3">
              <w:rPr>
                <w:noProof/>
              </w:rPr>
              <w:tab/>
            </w:r>
            <w:r w:rsidR="00D65DC3" w:rsidRPr="002B09A8">
              <w:rPr>
                <w:rStyle w:val="Hyperlink"/>
                <w:rFonts w:ascii="Arial" w:hAnsi="Arial" w:cs="Arial"/>
                <w:b/>
                <w:noProof/>
              </w:rPr>
              <w:t>References</w:t>
            </w:r>
            <w:r w:rsidR="00D65DC3">
              <w:rPr>
                <w:noProof/>
                <w:webHidden/>
              </w:rPr>
              <w:tab/>
            </w:r>
            <w:r>
              <w:rPr>
                <w:noProof/>
                <w:webHidden/>
              </w:rPr>
              <w:fldChar w:fldCharType="begin"/>
            </w:r>
            <w:r w:rsidR="00D65DC3">
              <w:rPr>
                <w:noProof/>
                <w:webHidden/>
              </w:rPr>
              <w:instrText xml:space="preserve"> PAGEREF _Toc150113947 \h </w:instrText>
            </w:r>
            <w:r>
              <w:rPr>
                <w:noProof/>
                <w:webHidden/>
              </w:rPr>
            </w:r>
            <w:r>
              <w:rPr>
                <w:noProof/>
                <w:webHidden/>
              </w:rPr>
              <w:fldChar w:fldCharType="separate"/>
            </w:r>
            <w:r w:rsidR="0083106A">
              <w:rPr>
                <w:noProof/>
                <w:webHidden/>
              </w:rPr>
              <w:t>15</w:t>
            </w:r>
            <w:r>
              <w:rPr>
                <w:noProof/>
                <w:webHidden/>
              </w:rPr>
              <w:fldChar w:fldCharType="end"/>
            </w:r>
          </w:hyperlink>
        </w:p>
        <w:p w:rsidR="00925304" w:rsidRDefault="00284568">
          <w:r>
            <w:fldChar w:fldCharType="end"/>
          </w:r>
        </w:p>
      </w:sdtContent>
    </w:sdt>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925304" w:rsidRDefault="00925304" w:rsidP="00CA7784">
      <w:pPr>
        <w:spacing w:after="0" w:line="360" w:lineRule="auto"/>
        <w:rPr>
          <w:rFonts w:ascii="Arial" w:hAnsi="Arial" w:cs="Arial"/>
        </w:rPr>
      </w:pPr>
    </w:p>
    <w:p w:rsidR="00CA7784" w:rsidRDefault="00CA7784" w:rsidP="00CA7784">
      <w:pPr>
        <w:spacing w:after="0" w:line="360" w:lineRule="auto"/>
        <w:rPr>
          <w:rFonts w:ascii="Arial" w:hAnsi="Arial" w:cs="Arial"/>
        </w:rPr>
      </w:pPr>
    </w:p>
    <w:p w:rsidR="00925304" w:rsidRDefault="00925304" w:rsidP="00CA7784">
      <w:pPr>
        <w:pStyle w:val="ListParagraph"/>
        <w:numPr>
          <w:ilvl w:val="0"/>
          <w:numId w:val="1"/>
        </w:numPr>
        <w:spacing w:after="0" w:line="360" w:lineRule="auto"/>
        <w:jc w:val="center"/>
        <w:outlineLvl w:val="0"/>
        <w:rPr>
          <w:rFonts w:ascii="Arial" w:hAnsi="Arial" w:cs="Arial"/>
          <w:b/>
          <w:sz w:val="24"/>
          <w:szCs w:val="24"/>
        </w:rPr>
        <w:sectPr w:rsidR="00925304">
          <w:footerReference w:type="default" r:id="rId8"/>
          <w:pgSz w:w="12240" w:h="15840"/>
          <w:pgMar w:top="1440" w:right="1440" w:bottom="1440" w:left="1440" w:header="708" w:footer="708" w:gutter="0"/>
          <w:cols w:space="708"/>
          <w:docGrid w:linePitch="360"/>
        </w:sectPr>
      </w:pPr>
    </w:p>
    <w:p w:rsidR="00CA7784" w:rsidRPr="00CA7784" w:rsidRDefault="00CA7784" w:rsidP="00CA7784">
      <w:pPr>
        <w:pStyle w:val="ListParagraph"/>
        <w:numPr>
          <w:ilvl w:val="0"/>
          <w:numId w:val="1"/>
        </w:numPr>
        <w:spacing w:after="0" w:line="360" w:lineRule="auto"/>
        <w:jc w:val="center"/>
        <w:outlineLvl w:val="0"/>
        <w:rPr>
          <w:rFonts w:ascii="Arial" w:hAnsi="Arial" w:cs="Arial"/>
          <w:b/>
          <w:sz w:val="24"/>
          <w:szCs w:val="24"/>
        </w:rPr>
      </w:pPr>
      <w:bookmarkStart w:id="0" w:name="_Toc150113864"/>
      <w:r w:rsidRPr="00CA7784">
        <w:rPr>
          <w:rFonts w:ascii="Arial" w:hAnsi="Arial" w:cs="Arial"/>
          <w:b/>
          <w:sz w:val="24"/>
          <w:szCs w:val="24"/>
        </w:rPr>
        <w:lastRenderedPageBreak/>
        <w:t>Introduction</w:t>
      </w:r>
      <w:bookmarkEnd w:id="0"/>
    </w:p>
    <w:p w:rsidR="00CA7784" w:rsidRDefault="00CA7784" w:rsidP="00CA7784">
      <w:pPr>
        <w:spacing w:after="0" w:line="360" w:lineRule="auto"/>
        <w:jc w:val="center"/>
        <w:outlineLvl w:val="0"/>
        <w:rPr>
          <w:rFonts w:ascii="Arial" w:hAnsi="Arial" w:cs="Arial"/>
          <w:b/>
          <w:sz w:val="24"/>
          <w:szCs w:val="24"/>
        </w:rPr>
      </w:pPr>
    </w:p>
    <w:p w:rsidR="00CA7784" w:rsidRPr="00CA7784" w:rsidRDefault="00CA7784" w:rsidP="00CA7784">
      <w:pPr>
        <w:spacing w:after="0" w:line="360" w:lineRule="auto"/>
        <w:ind w:firstLine="720"/>
        <w:jc w:val="both"/>
        <w:outlineLvl w:val="0"/>
        <w:rPr>
          <w:rFonts w:ascii="Arial" w:hAnsi="Arial" w:cs="Arial"/>
        </w:rPr>
      </w:pPr>
      <w:bookmarkStart w:id="1" w:name="_Toc149992586"/>
      <w:bookmarkStart w:id="2" w:name="_Toc150113865"/>
      <w:r w:rsidRPr="00CA7784">
        <w:rPr>
          <w:rFonts w:ascii="Arial" w:hAnsi="Arial" w:cs="Arial"/>
        </w:rPr>
        <w:t>The airline industry is an established and highly competitive sector that consists of two primary categories of carriers. Legacy carriers, such as Lufthansa, Virgin Atlantic, and British Airways, have traditionally offered full-service flights. On the other hand, budget carriers such as Ryanair and EasyJet provide no-frills service. The UK's market deregulation, EU market liberalization, and open-sky agreements with other nations have all contributed to increased market opportunities and competition. As a result, national legacy carriers like British Airways have seen their market share decline due to increasing competition from a variety of market</w:t>
      </w:r>
      <w:r>
        <w:rPr>
          <w:rFonts w:ascii="Arial" w:hAnsi="Arial" w:cs="Arial"/>
        </w:rPr>
        <w:t xml:space="preserve"> rivals and other market forces</w:t>
      </w:r>
      <w:r w:rsidRPr="00CA7784">
        <w:rPr>
          <w:rFonts w:ascii="Arial" w:hAnsi="Arial" w:cs="Arial"/>
        </w:rPr>
        <w:t xml:space="preserve"> (Berechmann and Wit, 1996)</w:t>
      </w:r>
      <w:r>
        <w:rPr>
          <w:rFonts w:ascii="Arial" w:hAnsi="Arial" w:cs="Arial"/>
        </w:rPr>
        <w:t>.</w:t>
      </w:r>
      <w:bookmarkEnd w:id="1"/>
      <w:bookmarkEnd w:id="2"/>
    </w:p>
    <w:p w:rsidR="00CA7784" w:rsidRPr="00CA7784" w:rsidRDefault="00CA7784" w:rsidP="00CA7784">
      <w:pPr>
        <w:spacing w:after="0" w:line="360" w:lineRule="auto"/>
        <w:ind w:firstLine="720"/>
        <w:jc w:val="both"/>
        <w:outlineLvl w:val="0"/>
        <w:rPr>
          <w:rFonts w:ascii="Arial" w:hAnsi="Arial" w:cs="Arial"/>
        </w:rPr>
      </w:pPr>
      <w:bookmarkStart w:id="3" w:name="_Toc149992587"/>
      <w:bookmarkStart w:id="4" w:name="_Toc150113866"/>
      <w:r w:rsidRPr="00CA7784">
        <w:rPr>
          <w:rFonts w:ascii="Arial" w:hAnsi="Arial" w:cs="Arial"/>
        </w:rPr>
        <w:t>The current structure of the airline industry has been shaped by significant market dynamics, most notably the emergence of low-cost budget carriers. With the introduction of a novel business model, these carriers have redefined the cost structures and operational strategies that were previously considered industry standards (Wild, 2014).</w:t>
      </w:r>
      <w:bookmarkEnd w:id="3"/>
      <w:bookmarkEnd w:id="4"/>
    </w:p>
    <w:p w:rsidR="00CA7784" w:rsidRPr="00CA7784" w:rsidRDefault="00CA7784" w:rsidP="00CA7784">
      <w:pPr>
        <w:spacing w:after="0" w:line="360" w:lineRule="auto"/>
        <w:ind w:firstLine="720"/>
        <w:jc w:val="both"/>
        <w:outlineLvl w:val="0"/>
        <w:rPr>
          <w:rFonts w:ascii="Arial" w:hAnsi="Arial" w:cs="Arial"/>
        </w:rPr>
      </w:pPr>
      <w:bookmarkStart w:id="5" w:name="_Toc149992588"/>
      <w:bookmarkStart w:id="6" w:name="_Toc150113867"/>
      <w:r w:rsidRPr="00CA7784">
        <w:rPr>
          <w:rFonts w:ascii="Arial" w:hAnsi="Arial" w:cs="Arial"/>
        </w:rPr>
        <w:t>In this essay, a strategic analysis of both British Airways and Emirates will be presented, with a focus on their competitive environments and the challenges they currently face.</w:t>
      </w:r>
      <w:bookmarkEnd w:id="5"/>
      <w:bookmarkEnd w:id="6"/>
      <w:r w:rsidRPr="00CA7784">
        <w:rPr>
          <w:rFonts w:ascii="Arial" w:hAnsi="Arial" w:cs="Arial"/>
        </w:rPr>
        <w:t xml:space="preserve"> </w:t>
      </w:r>
    </w:p>
    <w:p w:rsidR="00CA7784" w:rsidRDefault="00CA7784" w:rsidP="00CA7784">
      <w:pPr>
        <w:spacing w:after="0" w:line="360" w:lineRule="auto"/>
        <w:ind w:firstLine="720"/>
        <w:jc w:val="both"/>
        <w:outlineLvl w:val="0"/>
        <w:rPr>
          <w:rFonts w:ascii="Arial" w:hAnsi="Arial" w:cs="Arial"/>
        </w:rPr>
      </w:pPr>
      <w:bookmarkStart w:id="7" w:name="_Toc149992589"/>
      <w:bookmarkStart w:id="8" w:name="_Toc150113868"/>
      <w:r w:rsidRPr="00CA7784">
        <w:rPr>
          <w:rFonts w:ascii="Arial" w:hAnsi="Arial" w:cs="Arial"/>
        </w:rPr>
        <w:t>This essay provides an overview of the company, British Airways and Emirates, and conducts both an internal and external environmental analysis of the company. The TOWS framework analysis was utilized to identify strategic options for the company, including market development and market diversification.</w:t>
      </w:r>
      <w:bookmarkEnd w:id="7"/>
      <w:bookmarkEnd w:id="8"/>
    </w:p>
    <w:p w:rsidR="00CA7784" w:rsidRDefault="00CA778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Default="00925304" w:rsidP="00CA7784">
      <w:pPr>
        <w:spacing w:after="0" w:line="360" w:lineRule="auto"/>
        <w:ind w:firstLine="720"/>
        <w:jc w:val="both"/>
        <w:outlineLvl w:val="0"/>
        <w:rPr>
          <w:rFonts w:ascii="Arial" w:hAnsi="Arial" w:cs="Arial"/>
        </w:rPr>
      </w:pPr>
    </w:p>
    <w:p w:rsidR="00925304" w:rsidRPr="00CA7784" w:rsidRDefault="00925304" w:rsidP="00CA7784">
      <w:pPr>
        <w:spacing w:after="0" w:line="360" w:lineRule="auto"/>
        <w:ind w:firstLine="720"/>
        <w:jc w:val="both"/>
        <w:outlineLvl w:val="0"/>
        <w:rPr>
          <w:rFonts w:ascii="Arial" w:hAnsi="Arial" w:cs="Arial"/>
        </w:rPr>
      </w:pPr>
    </w:p>
    <w:p w:rsidR="00CA7784" w:rsidRDefault="00CA7784" w:rsidP="00CA7784">
      <w:pPr>
        <w:pStyle w:val="ListParagraph"/>
        <w:numPr>
          <w:ilvl w:val="0"/>
          <w:numId w:val="1"/>
        </w:numPr>
        <w:spacing w:after="0" w:line="360" w:lineRule="auto"/>
        <w:jc w:val="center"/>
        <w:outlineLvl w:val="0"/>
        <w:rPr>
          <w:rFonts w:ascii="Arial" w:hAnsi="Arial" w:cs="Arial"/>
          <w:b/>
          <w:sz w:val="24"/>
          <w:szCs w:val="24"/>
        </w:rPr>
      </w:pPr>
      <w:bookmarkStart w:id="9" w:name="_Toc150113869"/>
      <w:r>
        <w:rPr>
          <w:rFonts w:ascii="Arial" w:hAnsi="Arial" w:cs="Arial"/>
          <w:b/>
          <w:sz w:val="24"/>
          <w:szCs w:val="24"/>
        </w:rPr>
        <w:lastRenderedPageBreak/>
        <w:t>Company overview</w:t>
      </w:r>
      <w:bookmarkEnd w:id="9"/>
    </w:p>
    <w:p w:rsidR="00CA7784" w:rsidRPr="00CA7784" w:rsidRDefault="00CA7784" w:rsidP="00CA7784">
      <w:pPr>
        <w:pStyle w:val="ListParagraph"/>
        <w:outlineLvl w:val="0"/>
        <w:rPr>
          <w:rFonts w:ascii="Arial" w:hAnsi="Arial" w:cs="Arial"/>
          <w:b/>
          <w:sz w:val="24"/>
          <w:szCs w:val="24"/>
        </w:rPr>
      </w:pPr>
    </w:p>
    <w:p w:rsidR="00CA7784" w:rsidRDefault="00CA7784" w:rsidP="00D65DC3">
      <w:pPr>
        <w:pStyle w:val="ListParagraph"/>
        <w:numPr>
          <w:ilvl w:val="1"/>
          <w:numId w:val="1"/>
        </w:numPr>
        <w:spacing w:after="0" w:line="360" w:lineRule="auto"/>
        <w:jc w:val="center"/>
        <w:outlineLvl w:val="1"/>
        <w:rPr>
          <w:rFonts w:ascii="Arial" w:hAnsi="Arial" w:cs="Arial"/>
          <w:b/>
          <w:sz w:val="24"/>
          <w:szCs w:val="24"/>
        </w:rPr>
      </w:pPr>
      <w:bookmarkStart w:id="10" w:name="_Toc150113870"/>
      <w:r>
        <w:rPr>
          <w:rFonts w:ascii="Arial" w:hAnsi="Arial" w:cs="Arial"/>
          <w:b/>
          <w:sz w:val="24"/>
          <w:szCs w:val="24"/>
        </w:rPr>
        <w:t>British Airways</w:t>
      </w:r>
      <w:bookmarkEnd w:id="10"/>
    </w:p>
    <w:p w:rsidR="00CA7784" w:rsidRDefault="00CA7784" w:rsidP="00CA7784">
      <w:pPr>
        <w:pStyle w:val="ListParagraph"/>
        <w:spacing w:after="0" w:line="360" w:lineRule="auto"/>
        <w:ind w:left="1440"/>
        <w:outlineLvl w:val="0"/>
        <w:rPr>
          <w:rFonts w:ascii="Arial" w:hAnsi="Arial" w:cs="Arial"/>
          <w:b/>
          <w:sz w:val="24"/>
          <w:szCs w:val="24"/>
        </w:rPr>
      </w:pPr>
    </w:p>
    <w:p w:rsidR="00CA7784" w:rsidRDefault="00CA7784" w:rsidP="00CA7784">
      <w:pPr>
        <w:pStyle w:val="ListParagraph"/>
        <w:spacing w:after="0" w:line="360" w:lineRule="auto"/>
        <w:ind w:left="0" w:firstLine="720"/>
        <w:jc w:val="both"/>
        <w:outlineLvl w:val="0"/>
        <w:rPr>
          <w:rFonts w:ascii="Arial" w:hAnsi="Arial" w:cs="Arial"/>
          <w:color w:val="000000"/>
          <w:spacing w:val="2"/>
        </w:rPr>
      </w:pPr>
      <w:bookmarkStart w:id="11" w:name="_Toc149992592"/>
      <w:bookmarkStart w:id="12" w:name="_Toc150113871"/>
      <w:r w:rsidRPr="00CA7784">
        <w:rPr>
          <w:rFonts w:ascii="Arial" w:hAnsi="Arial" w:cs="Arial"/>
          <w:color w:val="000000"/>
          <w:spacing w:val="2"/>
        </w:rPr>
        <w:t>As per British Airways (2017), it is a prominent UK-based international airline that boasts the largest fleet of aircraft operations in the country. The airline is well-known for its commitment to providing exceptional customer service, utilizing advanced business practices, and pioneering technologies that enhance the overall flight experience for its customers. For instance, LUXE (2017) mentions how British Airways is constantly exploring innovative solutions, such as happiness blankets that are enabled with fiber optic technology, to improve the quality of in-flight sleep experiences. The strategic approach of British Airways is identified as... Porter's (1980) framework for classifying competitive business strategies includes a differentiation strategy. This strategy aims to achieve superior performance over competitors by providing more value, quality, innovation, or uniqueness (Porter, 1980). British Airways, for example, uses a differentiation strategy that focuses on quality flight experiences and superior customer service (British Airways, 2017). Despite its efforts, the airline faces stiff competition from low-cost budget airlines that target a broader customer base, including those who could not afford air travel in the past due to economic recession (Frankel, 2004; Needle, 2010). Moreover, these budget airlines have expanded their services to include more comfort and efficiencies, catering to business class travelers and directly competing with British Airways. British Airways has had to reevaluate its tactics due to heightened market competition and the high cost base that comes with it, as well as the reduced profit margins in comparison to budget airlines. To adapt, the airline has begun offering reduced amenities and charging for baggage on select flight routes. Additionally, the airline has created new airways specifically tailored to a demographic of customers that were traditi</w:t>
      </w:r>
      <w:r>
        <w:rPr>
          <w:rFonts w:ascii="Arial" w:hAnsi="Arial" w:cs="Arial"/>
          <w:color w:val="000000"/>
          <w:spacing w:val="2"/>
        </w:rPr>
        <w:t>onally loyal to British Airways</w:t>
      </w:r>
      <w:r w:rsidRPr="00CA7784">
        <w:rPr>
          <w:rFonts w:ascii="Arial" w:hAnsi="Arial" w:cs="Arial"/>
          <w:color w:val="000000"/>
          <w:spacing w:val="2"/>
        </w:rPr>
        <w:t xml:space="preserve"> (Future Travel Experience, 2014; Denton, 2016).</w:t>
      </w:r>
      <w:bookmarkEnd w:id="11"/>
      <w:bookmarkEnd w:id="12"/>
    </w:p>
    <w:p w:rsidR="00CA7784" w:rsidRPr="00CA7784" w:rsidRDefault="00CA7784" w:rsidP="00CA7784">
      <w:pPr>
        <w:pStyle w:val="ListParagraph"/>
        <w:spacing w:after="0" w:line="360" w:lineRule="auto"/>
        <w:ind w:left="0" w:firstLine="720"/>
        <w:jc w:val="both"/>
        <w:outlineLvl w:val="0"/>
        <w:rPr>
          <w:rFonts w:ascii="Arial" w:hAnsi="Arial" w:cs="Arial"/>
          <w:b/>
        </w:rPr>
      </w:pPr>
    </w:p>
    <w:p w:rsidR="00CA7784" w:rsidRDefault="00CA7784" w:rsidP="00D65DC3">
      <w:pPr>
        <w:pStyle w:val="ListParagraph"/>
        <w:numPr>
          <w:ilvl w:val="1"/>
          <w:numId w:val="1"/>
        </w:numPr>
        <w:spacing w:after="0" w:line="360" w:lineRule="auto"/>
        <w:jc w:val="center"/>
        <w:outlineLvl w:val="1"/>
        <w:rPr>
          <w:rFonts w:ascii="Arial" w:hAnsi="Arial" w:cs="Arial"/>
          <w:b/>
          <w:sz w:val="24"/>
          <w:szCs w:val="24"/>
        </w:rPr>
      </w:pPr>
      <w:bookmarkStart w:id="13" w:name="_Toc150113872"/>
      <w:r>
        <w:rPr>
          <w:rFonts w:ascii="Arial" w:hAnsi="Arial" w:cs="Arial"/>
          <w:b/>
          <w:sz w:val="24"/>
          <w:szCs w:val="24"/>
        </w:rPr>
        <w:t>Emirates</w:t>
      </w:r>
      <w:bookmarkEnd w:id="13"/>
    </w:p>
    <w:p w:rsidR="00CA7784" w:rsidRDefault="00CA7784" w:rsidP="00CA7784">
      <w:pPr>
        <w:pStyle w:val="ListParagraph"/>
        <w:outlineLvl w:val="0"/>
        <w:rPr>
          <w:rFonts w:ascii="Arial" w:hAnsi="Arial" w:cs="Arial"/>
          <w:b/>
          <w:sz w:val="24"/>
          <w:szCs w:val="24"/>
        </w:rPr>
      </w:pPr>
    </w:p>
    <w:p w:rsidR="00260DD2" w:rsidRDefault="00260DD2" w:rsidP="00260DD2">
      <w:pPr>
        <w:pStyle w:val="ListParagraph"/>
        <w:spacing w:line="360" w:lineRule="auto"/>
        <w:ind w:left="0" w:firstLine="720"/>
        <w:jc w:val="both"/>
        <w:outlineLvl w:val="0"/>
        <w:rPr>
          <w:rFonts w:ascii="Arial" w:hAnsi="Arial" w:cs="Arial"/>
        </w:rPr>
      </w:pPr>
      <w:bookmarkStart w:id="14" w:name="_Toc149992594"/>
      <w:bookmarkStart w:id="15" w:name="_Toc150113873"/>
      <w:r w:rsidRPr="00260DD2">
        <w:rPr>
          <w:rFonts w:ascii="Arial" w:hAnsi="Arial" w:cs="Arial"/>
        </w:rPr>
        <w:t xml:space="preserve">Emirates Airline, a subsidiary of The Emirates Group, is a significant airline in the Middle East. According to The Emirates Story (2010), the company began operations with only two planes- the Boeing 737 and Airbus 300 B4, and its first flight took off from Dubai on October 25, 1985. Currently, Emirates Airlines operates a fleet of 137 aircraft and serves 60 countries globally. With this substantial fleet, the airline offers services to over 100 major cities worldwide </w:t>
      </w:r>
      <w:r w:rsidRPr="00260DD2">
        <w:rPr>
          <w:rFonts w:ascii="Arial" w:hAnsi="Arial" w:cs="Arial"/>
        </w:rPr>
        <w:lastRenderedPageBreak/>
        <w:t>and departs from Dubai, the largest emirate of UAE (United Arab Emirates), almost 700 times a week to different destinations on six continents. Every year, the company has achieved a minimum of 20% growth, and after its third year of operation, it has recorded an annual profit each year, as stated in The Emirates Story (2010). Emirates Group's Sky-Cargo division is responsible for cargo operations and offers comprehensive cargo solutions to over 100 destinations in 60 countries across six continents, according to the Emirates website. In 2008, Emirates Sky-Cargo expanded its operations and moved into a state-of-the-art Cargo Mega Terminal spanning 43,600 square meters.</w:t>
      </w:r>
      <w:bookmarkEnd w:id="14"/>
      <w:bookmarkEnd w:id="15"/>
      <w:r w:rsidRPr="00260DD2">
        <w:rPr>
          <w:rFonts w:ascii="Arial" w:hAnsi="Arial" w:cs="Arial"/>
        </w:rPr>
        <w:t xml:space="preserve"> </w:t>
      </w:r>
    </w:p>
    <w:p w:rsidR="00260DD2" w:rsidRDefault="00260DD2" w:rsidP="00260DD2">
      <w:pPr>
        <w:pStyle w:val="ListParagraph"/>
        <w:spacing w:line="360" w:lineRule="auto"/>
        <w:ind w:left="0" w:firstLine="720"/>
        <w:jc w:val="both"/>
        <w:outlineLvl w:val="0"/>
        <w:rPr>
          <w:rFonts w:ascii="Arial" w:hAnsi="Arial" w:cs="Arial"/>
        </w:rPr>
      </w:pPr>
      <w:bookmarkStart w:id="16" w:name="_Toc149992595"/>
      <w:bookmarkStart w:id="17" w:name="_Toc150113874"/>
      <w:r w:rsidRPr="00260DD2">
        <w:rPr>
          <w:rFonts w:ascii="Arial" w:hAnsi="Arial" w:cs="Arial"/>
        </w:rPr>
        <w:t>Emirates rapidly expanded its fleet with 58 new aircraft, including a mix of Airbus and Boeing models. The airline has experienced significant growth and has carried a notably higher number of passengers. The Emirates Story (2010) reports that in 2007/2008, Emirates transported 21.2 million passengers and 1.3 million tonnes of cargo, cementing its status as one of the fastest-growing airlines in the industry.</w:t>
      </w:r>
      <w:bookmarkEnd w:id="16"/>
      <w:bookmarkEnd w:id="17"/>
    </w:p>
    <w:p w:rsidR="00260DD2" w:rsidRPr="00260DD2" w:rsidRDefault="00260DD2" w:rsidP="00260DD2">
      <w:pPr>
        <w:pStyle w:val="ListParagraph"/>
        <w:spacing w:line="360" w:lineRule="auto"/>
        <w:ind w:left="0" w:firstLine="720"/>
        <w:jc w:val="both"/>
        <w:outlineLvl w:val="0"/>
        <w:rPr>
          <w:rFonts w:ascii="Arial" w:hAnsi="Arial" w:cs="Arial"/>
        </w:rPr>
      </w:pPr>
    </w:p>
    <w:p w:rsidR="00CA7784" w:rsidRDefault="00CA7784" w:rsidP="00CA7784">
      <w:pPr>
        <w:pStyle w:val="ListParagraph"/>
        <w:numPr>
          <w:ilvl w:val="0"/>
          <w:numId w:val="1"/>
        </w:numPr>
        <w:spacing w:after="0" w:line="360" w:lineRule="auto"/>
        <w:jc w:val="center"/>
        <w:outlineLvl w:val="0"/>
        <w:rPr>
          <w:rFonts w:ascii="Arial" w:hAnsi="Arial" w:cs="Arial"/>
          <w:b/>
          <w:sz w:val="24"/>
          <w:szCs w:val="24"/>
        </w:rPr>
      </w:pPr>
      <w:bookmarkStart w:id="18" w:name="_Toc150113875"/>
      <w:r>
        <w:rPr>
          <w:rFonts w:ascii="Arial" w:hAnsi="Arial" w:cs="Arial"/>
          <w:b/>
          <w:sz w:val="24"/>
          <w:szCs w:val="24"/>
        </w:rPr>
        <w:t>TOWS Matrix</w:t>
      </w:r>
      <w:bookmarkEnd w:id="18"/>
    </w:p>
    <w:p w:rsidR="00CA7784" w:rsidRPr="00CA7784" w:rsidRDefault="00CA7784" w:rsidP="00CA7784">
      <w:pPr>
        <w:pStyle w:val="ListParagraph"/>
        <w:spacing w:after="0" w:line="360" w:lineRule="auto"/>
        <w:outlineLvl w:val="0"/>
        <w:rPr>
          <w:rFonts w:ascii="Arial" w:hAnsi="Arial" w:cs="Arial"/>
          <w:b/>
          <w:sz w:val="24"/>
          <w:szCs w:val="24"/>
        </w:rPr>
      </w:pPr>
    </w:p>
    <w:p w:rsidR="00CA7784" w:rsidRPr="00CA7784" w:rsidRDefault="00CA7784" w:rsidP="00D65DC3">
      <w:pPr>
        <w:pStyle w:val="ListParagraph"/>
        <w:numPr>
          <w:ilvl w:val="1"/>
          <w:numId w:val="1"/>
        </w:numPr>
        <w:spacing w:after="0" w:line="360" w:lineRule="auto"/>
        <w:jc w:val="center"/>
        <w:outlineLvl w:val="1"/>
        <w:rPr>
          <w:rFonts w:ascii="Arial" w:hAnsi="Arial" w:cs="Arial"/>
          <w:b/>
          <w:sz w:val="24"/>
          <w:szCs w:val="24"/>
        </w:rPr>
      </w:pPr>
      <w:bookmarkStart w:id="19" w:name="_Toc150113876"/>
      <w:r w:rsidRPr="00CA7784">
        <w:rPr>
          <w:rFonts w:ascii="Arial" w:hAnsi="Arial" w:cs="Arial"/>
          <w:b/>
          <w:sz w:val="24"/>
          <w:szCs w:val="24"/>
        </w:rPr>
        <w:t>TOWS Matrix for British Airways</w:t>
      </w:r>
      <w:bookmarkEnd w:id="19"/>
    </w:p>
    <w:p w:rsidR="00CA7784" w:rsidRDefault="00CA7784" w:rsidP="00CA7784">
      <w:pPr>
        <w:spacing w:after="0" w:line="360" w:lineRule="auto"/>
        <w:jc w:val="center"/>
        <w:outlineLvl w:val="0"/>
        <w:rPr>
          <w:rFonts w:ascii="Arial" w:hAnsi="Arial" w:cs="Arial"/>
          <w:b/>
          <w:sz w:val="24"/>
          <w:szCs w:val="24"/>
        </w:rPr>
      </w:pPr>
    </w:p>
    <w:p w:rsidR="00CA7784" w:rsidRDefault="00CA7784" w:rsidP="00CA7784">
      <w:pPr>
        <w:spacing w:after="0" w:line="360" w:lineRule="auto"/>
        <w:ind w:firstLine="720"/>
        <w:jc w:val="both"/>
        <w:outlineLvl w:val="0"/>
        <w:rPr>
          <w:rFonts w:ascii="Arial" w:hAnsi="Arial" w:cs="Arial"/>
        </w:rPr>
      </w:pPr>
      <w:bookmarkStart w:id="20" w:name="_Toc149992598"/>
      <w:bookmarkStart w:id="21" w:name="_Toc150113877"/>
      <w:r w:rsidRPr="00CA7784">
        <w:rPr>
          <w:rFonts w:ascii="Arial" w:hAnsi="Arial" w:cs="Arial"/>
        </w:rPr>
        <w:t xml:space="preserve">British Airways uses the TOWS framework to create a variety of strategic options for its future endeavors, as outlined </w:t>
      </w:r>
      <w:r w:rsidR="00260DD2">
        <w:rPr>
          <w:rFonts w:ascii="Arial" w:hAnsi="Arial" w:cs="Arial"/>
        </w:rPr>
        <w:t>below</w:t>
      </w:r>
      <w:r w:rsidRPr="00CA7784">
        <w:rPr>
          <w:rFonts w:ascii="Arial" w:hAnsi="Arial" w:cs="Arial"/>
        </w:rPr>
        <w:t>. These options are divided into four categories: SO options, which entail utilizing the airline's strengths and opportunities to gain future advantages, ST options, which involve utilizing the airline's strengths to combat potential threats in its environment, WO options, which involve applying environmental opportunities to minimize the airline's weaknesses, and WT options, which entail reducing both weaknesses and threats.</w:t>
      </w:r>
      <w:bookmarkEnd w:id="20"/>
      <w:bookmarkEnd w:id="21"/>
    </w:p>
    <w:p w:rsidR="00260DD2" w:rsidRDefault="00260DD2" w:rsidP="00260DD2">
      <w:pPr>
        <w:spacing w:after="0" w:line="360" w:lineRule="auto"/>
        <w:jc w:val="both"/>
        <w:outlineLvl w:val="0"/>
        <w:rPr>
          <w:rFonts w:ascii="Arial" w:hAnsi="Arial" w:cs="Arial"/>
        </w:rPr>
      </w:pPr>
    </w:p>
    <w:tbl>
      <w:tblPr>
        <w:tblW w:w="0" w:type="auto"/>
        <w:tblInd w:w="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536"/>
        <w:gridCol w:w="4800"/>
      </w:tblGrid>
      <w:tr w:rsidR="00260DD2" w:rsidTr="00260DD2">
        <w:trPr>
          <w:trHeight w:val="300"/>
        </w:trPr>
        <w:tc>
          <w:tcPr>
            <w:tcW w:w="4536" w:type="dxa"/>
          </w:tcPr>
          <w:p w:rsidR="00260DD2" w:rsidRDefault="00A4050A" w:rsidP="00260DD2">
            <w:pPr>
              <w:spacing w:after="0" w:line="360" w:lineRule="auto"/>
              <w:ind w:left="-72"/>
              <w:jc w:val="both"/>
              <w:outlineLvl w:val="0"/>
              <w:rPr>
                <w:rFonts w:ascii="Arial" w:hAnsi="Arial" w:cs="Arial"/>
              </w:rPr>
            </w:pPr>
            <w:bookmarkStart w:id="22" w:name="_Toc149992599"/>
            <w:bookmarkStart w:id="23" w:name="_Toc150113878"/>
            <w:r>
              <w:rPr>
                <w:rFonts w:ascii="Arial" w:hAnsi="Arial" w:cs="Arial"/>
              </w:rPr>
              <w:t>Strengths:</w:t>
            </w:r>
            <w:bookmarkEnd w:id="22"/>
            <w:bookmarkEnd w:id="23"/>
          </w:p>
          <w:p w:rsidR="00A4050A" w:rsidRDefault="00A4050A" w:rsidP="00A4050A">
            <w:pPr>
              <w:pStyle w:val="ListParagraph"/>
              <w:numPr>
                <w:ilvl w:val="0"/>
                <w:numId w:val="2"/>
              </w:numPr>
              <w:spacing w:after="0" w:line="360" w:lineRule="auto"/>
              <w:jc w:val="both"/>
              <w:outlineLvl w:val="0"/>
              <w:rPr>
                <w:rFonts w:ascii="Arial" w:hAnsi="Arial" w:cs="Arial"/>
              </w:rPr>
            </w:pPr>
            <w:bookmarkStart w:id="24" w:name="_Toc149992600"/>
            <w:bookmarkStart w:id="25" w:name="_Toc150113879"/>
            <w:r>
              <w:rPr>
                <w:rFonts w:ascii="Arial" w:hAnsi="Arial" w:cs="Arial"/>
              </w:rPr>
              <w:t>Strong brand recognition</w:t>
            </w:r>
            <w:bookmarkEnd w:id="24"/>
            <w:bookmarkEnd w:id="25"/>
          </w:p>
          <w:p w:rsidR="00A4050A" w:rsidRDefault="00A4050A" w:rsidP="00A4050A">
            <w:pPr>
              <w:pStyle w:val="ListParagraph"/>
              <w:numPr>
                <w:ilvl w:val="0"/>
                <w:numId w:val="2"/>
              </w:numPr>
              <w:spacing w:after="0" w:line="360" w:lineRule="auto"/>
              <w:jc w:val="both"/>
              <w:outlineLvl w:val="0"/>
              <w:rPr>
                <w:rFonts w:ascii="Arial" w:hAnsi="Arial" w:cs="Arial"/>
              </w:rPr>
            </w:pPr>
            <w:bookmarkStart w:id="26" w:name="_Toc149992601"/>
            <w:bookmarkStart w:id="27" w:name="_Toc150113880"/>
            <w:r>
              <w:rPr>
                <w:rFonts w:ascii="Arial" w:hAnsi="Arial" w:cs="Arial"/>
              </w:rPr>
              <w:t>Strong alliances</w:t>
            </w:r>
            <w:bookmarkEnd w:id="26"/>
            <w:bookmarkEnd w:id="27"/>
          </w:p>
          <w:p w:rsidR="00A4050A" w:rsidRPr="00A4050A" w:rsidRDefault="00A4050A" w:rsidP="00A4050A">
            <w:pPr>
              <w:pStyle w:val="ListParagraph"/>
              <w:numPr>
                <w:ilvl w:val="0"/>
                <w:numId w:val="2"/>
              </w:numPr>
              <w:spacing w:after="0" w:line="360" w:lineRule="auto"/>
              <w:jc w:val="both"/>
              <w:outlineLvl w:val="0"/>
              <w:rPr>
                <w:rFonts w:ascii="Arial" w:hAnsi="Arial" w:cs="Arial"/>
              </w:rPr>
            </w:pPr>
            <w:bookmarkStart w:id="28" w:name="_Toc149992602"/>
            <w:bookmarkStart w:id="29" w:name="_Toc150113881"/>
            <w:r>
              <w:rPr>
                <w:rFonts w:ascii="Arial" w:hAnsi="Arial" w:cs="Arial"/>
              </w:rPr>
              <w:t>Advanced technological resources</w:t>
            </w:r>
            <w:bookmarkEnd w:id="28"/>
            <w:bookmarkEnd w:id="29"/>
          </w:p>
        </w:tc>
        <w:tc>
          <w:tcPr>
            <w:tcW w:w="4800" w:type="dxa"/>
          </w:tcPr>
          <w:p w:rsidR="00260DD2" w:rsidRDefault="00A4050A" w:rsidP="00260DD2">
            <w:pPr>
              <w:spacing w:after="0" w:line="360" w:lineRule="auto"/>
              <w:jc w:val="both"/>
              <w:outlineLvl w:val="0"/>
              <w:rPr>
                <w:rFonts w:ascii="Arial" w:hAnsi="Arial" w:cs="Arial"/>
              </w:rPr>
            </w:pPr>
            <w:bookmarkStart w:id="30" w:name="_Toc149992603"/>
            <w:bookmarkStart w:id="31" w:name="_Toc150113882"/>
            <w:r>
              <w:rPr>
                <w:rFonts w:ascii="Arial" w:hAnsi="Arial" w:cs="Arial"/>
              </w:rPr>
              <w:t>Weaknesses:</w:t>
            </w:r>
            <w:bookmarkEnd w:id="30"/>
            <w:bookmarkEnd w:id="31"/>
          </w:p>
          <w:p w:rsidR="00A4050A" w:rsidRDefault="00A4050A" w:rsidP="00A4050A">
            <w:pPr>
              <w:pStyle w:val="ListParagraph"/>
              <w:numPr>
                <w:ilvl w:val="0"/>
                <w:numId w:val="2"/>
              </w:numPr>
              <w:spacing w:after="0" w:line="360" w:lineRule="auto"/>
              <w:jc w:val="both"/>
              <w:outlineLvl w:val="0"/>
              <w:rPr>
                <w:rFonts w:ascii="Arial" w:hAnsi="Arial" w:cs="Arial"/>
              </w:rPr>
            </w:pPr>
            <w:bookmarkStart w:id="32" w:name="_Toc149992604"/>
            <w:bookmarkStart w:id="33" w:name="_Toc150113883"/>
            <w:r>
              <w:rPr>
                <w:rFonts w:ascii="Arial" w:hAnsi="Arial" w:cs="Arial"/>
              </w:rPr>
              <w:t>High operational costs due to large fleet;</w:t>
            </w:r>
            <w:bookmarkEnd w:id="32"/>
            <w:bookmarkEnd w:id="33"/>
          </w:p>
          <w:p w:rsidR="00A4050A" w:rsidRPr="00A4050A" w:rsidRDefault="00A4050A" w:rsidP="00A4050A">
            <w:pPr>
              <w:pStyle w:val="ListParagraph"/>
              <w:numPr>
                <w:ilvl w:val="0"/>
                <w:numId w:val="2"/>
              </w:numPr>
              <w:spacing w:after="0" w:line="360" w:lineRule="auto"/>
              <w:jc w:val="both"/>
              <w:outlineLvl w:val="0"/>
              <w:rPr>
                <w:rFonts w:ascii="Arial" w:hAnsi="Arial" w:cs="Arial"/>
              </w:rPr>
            </w:pPr>
            <w:bookmarkStart w:id="34" w:name="_Toc149992605"/>
            <w:bookmarkStart w:id="35" w:name="_Toc150113884"/>
            <w:r>
              <w:rPr>
                <w:rFonts w:ascii="Arial" w:hAnsi="Arial" w:cs="Arial"/>
              </w:rPr>
              <w:t>Labor issues due to frequent strikes</w:t>
            </w:r>
            <w:bookmarkEnd w:id="34"/>
            <w:bookmarkEnd w:id="35"/>
          </w:p>
        </w:tc>
      </w:tr>
      <w:tr w:rsidR="00260DD2" w:rsidTr="00C046A0">
        <w:trPr>
          <w:trHeight w:val="1428"/>
        </w:trPr>
        <w:tc>
          <w:tcPr>
            <w:tcW w:w="4536" w:type="dxa"/>
          </w:tcPr>
          <w:p w:rsidR="00260DD2" w:rsidRDefault="00A4050A" w:rsidP="00260DD2">
            <w:pPr>
              <w:spacing w:after="0" w:line="360" w:lineRule="auto"/>
              <w:ind w:left="-72"/>
              <w:jc w:val="both"/>
              <w:outlineLvl w:val="0"/>
              <w:rPr>
                <w:rFonts w:ascii="Arial" w:hAnsi="Arial" w:cs="Arial"/>
              </w:rPr>
            </w:pPr>
            <w:bookmarkStart w:id="36" w:name="_Toc149992606"/>
            <w:bookmarkStart w:id="37" w:name="_Toc150113885"/>
            <w:r>
              <w:rPr>
                <w:rFonts w:ascii="Arial" w:hAnsi="Arial" w:cs="Arial"/>
              </w:rPr>
              <w:t>Opportunities</w:t>
            </w:r>
            <w:bookmarkEnd w:id="36"/>
            <w:bookmarkEnd w:id="37"/>
          </w:p>
          <w:p w:rsidR="00A4050A" w:rsidRDefault="00A4050A" w:rsidP="00260DD2">
            <w:pPr>
              <w:spacing w:after="0" w:line="360" w:lineRule="auto"/>
              <w:ind w:left="-72"/>
              <w:jc w:val="both"/>
              <w:outlineLvl w:val="0"/>
              <w:rPr>
                <w:rFonts w:ascii="Arial" w:hAnsi="Arial" w:cs="Arial"/>
              </w:rPr>
            </w:pPr>
            <w:bookmarkStart w:id="38" w:name="_Toc149992607"/>
            <w:bookmarkStart w:id="39" w:name="_Toc150113886"/>
            <w:r>
              <w:rPr>
                <w:rFonts w:ascii="Arial" w:hAnsi="Arial" w:cs="Arial"/>
              </w:rPr>
              <w:t>SO: Linking strengths with opportunities</w:t>
            </w:r>
            <w:bookmarkEnd w:id="38"/>
            <w:bookmarkEnd w:id="39"/>
          </w:p>
          <w:p w:rsidR="00A4050A" w:rsidRDefault="00A4050A" w:rsidP="00260DD2">
            <w:pPr>
              <w:spacing w:after="0" w:line="360" w:lineRule="auto"/>
              <w:ind w:left="-72"/>
              <w:jc w:val="both"/>
              <w:outlineLvl w:val="0"/>
              <w:rPr>
                <w:rFonts w:ascii="Arial" w:hAnsi="Arial" w:cs="Arial"/>
              </w:rPr>
            </w:pPr>
          </w:p>
          <w:p w:rsidR="00A4050A" w:rsidRDefault="00A4050A" w:rsidP="00260DD2">
            <w:pPr>
              <w:spacing w:after="0" w:line="360" w:lineRule="auto"/>
              <w:ind w:left="-72"/>
              <w:jc w:val="both"/>
              <w:outlineLvl w:val="0"/>
              <w:rPr>
                <w:rFonts w:ascii="Arial" w:hAnsi="Arial" w:cs="Arial"/>
              </w:rPr>
            </w:pPr>
            <w:bookmarkStart w:id="40" w:name="_Toc149992608"/>
            <w:bookmarkStart w:id="41" w:name="_Toc150113887"/>
            <w:r>
              <w:rPr>
                <w:rFonts w:ascii="Arial" w:hAnsi="Arial" w:cs="Arial"/>
              </w:rPr>
              <w:t xml:space="preserve">SO 1: BA could expand the market share in </w:t>
            </w:r>
            <w:r>
              <w:rPr>
                <w:rFonts w:ascii="Arial" w:hAnsi="Arial" w:cs="Arial"/>
              </w:rPr>
              <w:lastRenderedPageBreak/>
              <w:t>short-haul segment through code sharing collaborations with low cost airlines that are already operating on such routes.</w:t>
            </w:r>
            <w:bookmarkEnd w:id="40"/>
            <w:bookmarkEnd w:id="41"/>
          </w:p>
          <w:p w:rsidR="00260DD2" w:rsidRDefault="00260DD2" w:rsidP="00260DD2">
            <w:pPr>
              <w:spacing w:after="0" w:line="360" w:lineRule="auto"/>
              <w:ind w:left="-72"/>
              <w:jc w:val="both"/>
              <w:outlineLvl w:val="0"/>
              <w:rPr>
                <w:rFonts w:ascii="Arial" w:hAnsi="Arial" w:cs="Arial"/>
              </w:rPr>
            </w:pPr>
          </w:p>
          <w:p w:rsidR="00260DD2" w:rsidRDefault="00260DD2" w:rsidP="00260DD2">
            <w:pPr>
              <w:spacing w:after="0" w:line="360" w:lineRule="auto"/>
              <w:ind w:left="-72"/>
              <w:jc w:val="both"/>
              <w:outlineLvl w:val="0"/>
              <w:rPr>
                <w:rFonts w:ascii="Arial" w:hAnsi="Arial" w:cs="Arial"/>
              </w:rPr>
            </w:pPr>
          </w:p>
          <w:p w:rsidR="00260DD2" w:rsidRDefault="00260DD2" w:rsidP="00260DD2">
            <w:pPr>
              <w:spacing w:after="0" w:line="360" w:lineRule="auto"/>
              <w:ind w:left="-72"/>
              <w:jc w:val="both"/>
              <w:outlineLvl w:val="0"/>
              <w:rPr>
                <w:rFonts w:ascii="Arial" w:hAnsi="Arial" w:cs="Arial"/>
              </w:rPr>
            </w:pPr>
          </w:p>
        </w:tc>
        <w:tc>
          <w:tcPr>
            <w:tcW w:w="4800" w:type="dxa"/>
          </w:tcPr>
          <w:p w:rsidR="00A4050A" w:rsidRDefault="00A4050A" w:rsidP="00A4050A">
            <w:pPr>
              <w:spacing w:after="0" w:line="360" w:lineRule="auto"/>
              <w:rPr>
                <w:rFonts w:ascii="Arial" w:hAnsi="Arial" w:cs="Arial"/>
              </w:rPr>
            </w:pPr>
            <w:r>
              <w:rPr>
                <w:rFonts w:ascii="Arial" w:hAnsi="Arial" w:cs="Arial"/>
              </w:rPr>
              <w:lastRenderedPageBreak/>
              <w:t>WO: Minimising weaknesses with opportunities</w:t>
            </w:r>
          </w:p>
          <w:p w:rsidR="00A4050A" w:rsidRDefault="00A4050A" w:rsidP="00A4050A">
            <w:pPr>
              <w:spacing w:after="0" w:line="360" w:lineRule="auto"/>
              <w:rPr>
                <w:rFonts w:ascii="Arial" w:hAnsi="Arial" w:cs="Arial"/>
              </w:rPr>
            </w:pPr>
          </w:p>
          <w:p w:rsidR="00A4050A" w:rsidRDefault="00A4050A" w:rsidP="00A4050A">
            <w:pPr>
              <w:spacing w:after="0" w:line="360" w:lineRule="auto"/>
              <w:rPr>
                <w:rFonts w:ascii="Arial" w:hAnsi="Arial" w:cs="Arial"/>
              </w:rPr>
            </w:pPr>
            <w:r>
              <w:rPr>
                <w:rFonts w:ascii="Arial" w:hAnsi="Arial" w:cs="Arial"/>
              </w:rPr>
              <w:t xml:space="preserve">WO 1: Reach positive agreements over pilot </w:t>
            </w:r>
            <w:r>
              <w:rPr>
                <w:rFonts w:ascii="Arial" w:hAnsi="Arial" w:cs="Arial"/>
              </w:rPr>
              <w:lastRenderedPageBreak/>
              <w:t>and cabin crew remuneration to minimize profit loss and disruptions.</w:t>
            </w:r>
          </w:p>
          <w:p w:rsidR="00260DD2" w:rsidRDefault="00260DD2">
            <w:pPr>
              <w:rPr>
                <w:rFonts w:ascii="Arial" w:hAnsi="Arial" w:cs="Arial"/>
              </w:rPr>
            </w:pPr>
          </w:p>
          <w:p w:rsidR="00260DD2" w:rsidRDefault="00260DD2" w:rsidP="00260DD2">
            <w:pPr>
              <w:spacing w:after="0" w:line="360" w:lineRule="auto"/>
              <w:jc w:val="both"/>
              <w:outlineLvl w:val="0"/>
              <w:rPr>
                <w:rFonts w:ascii="Arial" w:hAnsi="Arial" w:cs="Arial"/>
              </w:rPr>
            </w:pPr>
          </w:p>
        </w:tc>
      </w:tr>
      <w:tr w:rsidR="00C046A0" w:rsidTr="00260DD2">
        <w:trPr>
          <w:trHeight w:val="2064"/>
        </w:trPr>
        <w:tc>
          <w:tcPr>
            <w:tcW w:w="4536" w:type="dxa"/>
          </w:tcPr>
          <w:p w:rsidR="00C046A0" w:rsidRDefault="00A4050A" w:rsidP="00A4050A">
            <w:pPr>
              <w:spacing w:after="0" w:line="360" w:lineRule="auto"/>
              <w:jc w:val="both"/>
              <w:outlineLvl w:val="0"/>
              <w:rPr>
                <w:rFonts w:ascii="Arial" w:hAnsi="Arial" w:cs="Arial"/>
              </w:rPr>
            </w:pPr>
            <w:bookmarkStart w:id="42" w:name="_Toc149992609"/>
            <w:bookmarkStart w:id="43" w:name="_Toc150113888"/>
            <w:r>
              <w:rPr>
                <w:rFonts w:ascii="Arial" w:hAnsi="Arial" w:cs="Arial"/>
              </w:rPr>
              <w:lastRenderedPageBreak/>
              <w:t>Threats</w:t>
            </w:r>
            <w:bookmarkEnd w:id="42"/>
            <w:bookmarkEnd w:id="43"/>
          </w:p>
          <w:p w:rsidR="00A4050A" w:rsidRDefault="00A4050A" w:rsidP="00A4050A">
            <w:pPr>
              <w:spacing w:after="0" w:line="360" w:lineRule="auto"/>
              <w:jc w:val="both"/>
              <w:outlineLvl w:val="0"/>
              <w:rPr>
                <w:rFonts w:ascii="Arial" w:hAnsi="Arial" w:cs="Arial"/>
              </w:rPr>
            </w:pPr>
            <w:bookmarkStart w:id="44" w:name="_Toc149992610"/>
            <w:bookmarkStart w:id="45" w:name="_Toc150113889"/>
            <w:r>
              <w:rPr>
                <w:rFonts w:ascii="Arial" w:hAnsi="Arial" w:cs="Arial"/>
              </w:rPr>
              <w:t>ST Options: Minimising threats with strengths</w:t>
            </w:r>
            <w:bookmarkEnd w:id="44"/>
            <w:bookmarkEnd w:id="45"/>
          </w:p>
          <w:p w:rsidR="00C046A0" w:rsidRDefault="00C046A0" w:rsidP="00260DD2">
            <w:pPr>
              <w:spacing w:after="0" w:line="360" w:lineRule="auto"/>
              <w:ind w:left="-72"/>
              <w:jc w:val="both"/>
              <w:outlineLvl w:val="0"/>
              <w:rPr>
                <w:rFonts w:ascii="Arial" w:hAnsi="Arial" w:cs="Arial"/>
              </w:rPr>
            </w:pPr>
          </w:p>
        </w:tc>
        <w:tc>
          <w:tcPr>
            <w:tcW w:w="4800" w:type="dxa"/>
          </w:tcPr>
          <w:p w:rsidR="00C046A0" w:rsidRDefault="00A4050A">
            <w:pPr>
              <w:rPr>
                <w:rFonts w:ascii="Arial" w:hAnsi="Arial" w:cs="Arial"/>
              </w:rPr>
            </w:pPr>
            <w:r>
              <w:rPr>
                <w:rFonts w:ascii="Arial" w:hAnsi="Arial" w:cs="Arial"/>
              </w:rPr>
              <w:t>WT Options: minimizing weaknesses and threats.</w:t>
            </w:r>
          </w:p>
          <w:p w:rsidR="002101F1" w:rsidRPr="002101F1" w:rsidRDefault="00A4050A" w:rsidP="002101F1">
            <w:pPr>
              <w:spacing w:after="0" w:line="360" w:lineRule="auto"/>
              <w:rPr>
                <w:rFonts w:ascii="Arial" w:hAnsi="Arial" w:cs="Arial"/>
              </w:rPr>
            </w:pPr>
            <w:r>
              <w:rPr>
                <w:rFonts w:ascii="Arial" w:hAnsi="Arial" w:cs="Arial"/>
              </w:rPr>
              <w:t xml:space="preserve">WT 1: </w:t>
            </w:r>
            <w:r w:rsidR="002101F1" w:rsidRPr="002101F1">
              <w:rPr>
                <w:rFonts w:ascii="Arial" w:hAnsi="Arial" w:cs="Arial"/>
              </w:rPr>
              <w:t>Expanding into alternate travel options, such as innovative virtual meeting options for corporate travelers, is a viable strategy that could be extended to business class clients.</w:t>
            </w:r>
          </w:p>
          <w:p w:rsidR="002101F1" w:rsidRPr="002101F1" w:rsidRDefault="002101F1" w:rsidP="002101F1">
            <w:pPr>
              <w:spacing w:after="0" w:line="360" w:lineRule="auto"/>
              <w:rPr>
                <w:rFonts w:ascii="Arial" w:hAnsi="Arial" w:cs="Arial"/>
              </w:rPr>
            </w:pPr>
            <w:r w:rsidRPr="002101F1">
              <w:rPr>
                <w:rFonts w:ascii="Arial" w:hAnsi="Arial" w:cs="Arial"/>
              </w:rPr>
              <w:t>The development of immersive digital worlds and computer-generated realities has birthed a new era of entertainment possibilities. These virtual reality environments provide an experience that is not only entertaining but also incredibly immersive.</w:t>
            </w:r>
          </w:p>
          <w:p w:rsidR="00C046A0" w:rsidRDefault="002101F1" w:rsidP="002101F1">
            <w:pPr>
              <w:spacing w:after="0" w:line="360" w:lineRule="auto"/>
              <w:rPr>
                <w:rFonts w:ascii="Arial" w:hAnsi="Arial" w:cs="Arial"/>
              </w:rPr>
            </w:pPr>
            <w:r w:rsidRPr="002101F1">
              <w:rPr>
                <w:rFonts w:ascii="Arial" w:hAnsi="Arial" w:cs="Arial"/>
              </w:rPr>
              <w:t>Users are provided with the freedom to enjoy various events, ranging from parties to festivals, at any location of their preference.</w:t>
            </w:r>
          </w:p>
        </w:tc>
      </w:tr>
    </w:tbl>
    <w:p w:rsidR="00CA7784" w:rsidRPr="00CA7784" w:rsidRDefault="00CA7784" w:rsidP="00CA7784">
      <w:pPr>
        <w:spacing w:after="0" w:line="360" w:lineRule="auto"/>
        <w:jc w:val="both"/>
        <w:outlineLvl w:val="0"/>
        <w:rPr>
          <w:rFonts w:ascii="Arial" w:hAnsi="Arial" w:cs="Arial"/>
        </w:rPr>
      </w:pPr>
    </w:p>
    <w:p w:rsidR="00CA7784" w:rsidRDefault="00CA7784" w:rsidP="00D65DC3">
      <w:pPr>
        <w:pStyle w:val="ListParagraph"/>
        <w:numPr>
          <w:ilvl w:val="1"/>
          <w:numId w:val="1"/>
        </w:numPr>
        <w:spacing w:after="0" w:line="360" w:lineRule="auto"/>
        <w:jc w:val="center"/>
        <w:outlineLvl w:val="1"/>
        <w:rPr>
          <w:rFonts w:ascii="Arial" w:hAnsi="Arial" w:cs="Arial"/>
          <w:b/>
          <w:sz w:val="24"/>
          <w:szCs w:val="24"/>
        </w:rPr>
      </w:pPr>
      <w:bookmarkStart w:id="46" w:name="_Toc150113890"/>
      <w:r>
        <w:rPr>
          <w:rFonts w:ascii="Arial" w:hAnsi="Arial" w:cs="Arial"/>
          <w:b/>
          <w:sz w:val="24"/>
          <w:szCs w:val="24"/>
        </w:rPr>
        <w:t>TOWS</w:t>
      </w:r>
      <w:r w:rsidRPr="00CA7784">
        <w:rPr>
          <w:rFonts w:ascii="Arial" w:hAnsi="Arial" w:cs="Arial"/>
          <w:b/>
          <w:sz w:val="24"/>
          <w:szCs w:val="24"/>
        </w:rPr>
        <w:t xml:space="preserve"> Matrix for Emirates</w:t>
      </w:r>
      <w:bookmarkEnd w:id="46"/>
    </w:p>
    <w:p w:rsidR="00CA7784" w:rsidRDefault="00CA7784" w:rsidP="00CA7784">
      <w:pPr>
        <w:spacing w:after="0" w:line="360" w:lineRule="auto"/>
        <w:outlineLvl w:val="0"/>
        <w:rPr>
          <w:rFonts w:ascii="Arial" w:hAnsi="Arial" w:cs="Arial"/>
          <w:b/>
          <w:sz w:val="24"/>
          <w:szCs w:val="24"/>
        </w:rPr>
      </w:pPr>
    </w:p>
    <w:tbl>
      <w:tblPr>
        <w:tblW w:w="0" w:type="auto"/>
        <w:tblInd w:w="5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964"/>
        <w:gridCol w:w="3036"/>
        <w:gridCol w:w="2820"/>
      </w:tblGrid>
      <w:tr w:rsidR="002101F1" w:rsidTr="002101F1">
        <w:trPr>
          <w:trHeight w:val="1305"/>
        </w:trPr>
        <w:tc>
          <w:tcPr>
            <w:tcW w:w="2964" w:type="dxa"/>
            <w:tcBorders>
              <w:tl2br w:val="single" w:sz="4" w:space="0" w:color="auto"/>
            </w:tcBorders>
          </w:tcPr>
          <w:p w:rsidR="002101F1" w:rsidRPr="00E353C1" w:rsidRDefault="00E353C1" w:rsidP="002101F1">
            <w:pPr>
              <w:spacing w:after="0" w:line="360" w:lineRule="auto"/>
              <w:outlineLvl w:val="0"/>
              <w:rPr>
                <w:rFonts w:ascii="Arial" w:hAnsi="Arial" w:cs="Arial"/>
                <w:sz w:val="20"/>
                <w:szCs w:val="20"/>
              </w:rPr>
            </w:pPr>
            <w:r>
              <w:rPr>
                <w:rFonts w:ascii="Arial" w:hAnsi="Arial" w:cs="Arial"/>
                <w:b/>
                <w:sz w:val="24"/>
                <w:szCs w:val="24"/>
              </w:rPr>
              <w:t xml:space="preserve">          </w:t>
            </w:r>
          </w:p>
          <w:p w:rsidR="002101F1" w:rsidRPr="008B055F" w:rsidRDefault="008B055F" w:rsidP="002101F1">
            <w:pPr>
              <w:spacing w:after="0" w:line="360" w:lineRule="auto"/>
              <w:outlineLvl w:val="0"/>
              <w:rPr>
                <w:rFonts w:ascii="Arial" w:hAnsi="Arial" w:cs="Arial"/>
              </w:rPr>
            </w:pPr>
            <w:r>
              <w:rPr>
                <w:rFonts w:ascii="Arial" w:hAnsi="Arial" w:cs="Arial"/>
                <w:b/>
                <w:sz w:val="24"/>
                <w:szCs w:val="24"/>
              </w:rPr>
              <w:t xml:space="preserve">          </w:t>
            </w:r>
            <w:bookmarkStart w:id="47" w:name="_Toc149992612"/>
            <w:bookmarkStart w:id="48" w:name="_Toc150113891"/>
            <w:r w:rsidRPr="008B055F">
              <w:rPr>
                <w:rFonts w:ascii="Arial" w:hAnsi="Arial" w:cs="Arial"/>
              </w:rPr>
              <w:t>Internal factors</w:t>
            </w:r>
            <w:bookmarkEnd w:id="47"/>
            <w:bookmarkEnd w:id="48"/>
          </w:p>
          <w:p w:rsidR="008B055F" w:rsidRDefault="008B055F" w:rsidP="002101F1">
            <w:pPr>
              <w:spacing w:after="0" w:line="360" w:lineRule="auto"/>
              <w:outlineLvl w:val="0"/>
              <w:rPr>
                <w:rFonts w:ascii="Arial" w:hAnsi="Arial" w:cs="Arial"/>
                <w:b/>
                <w:sz w:val="24"/>
                <w:szCs w:val="24"/>
              </w:rPr>
            </w:pPr>
          </w:p>
          <w:p w:rsidR="008B055F" w:rsidRDefault="008B055F" w:rsidP="002101F1">
            <w:pPr>
              <w:spacing w:after="0" w:line="360" w:lineRule="auto"/>
              <w:outlineLvl w:val="0"/>
              <w:rPr>
                <w:rFonts w:ascii="Arial" w:hAnsi="Arial" w:cs="Arial"/>
                <w:b/>
                <w:sz w:val="24"/>
                <w:szCs w:val="24"/>
              </w:rPr>
            </w:pPr>
          </w:p>
          <w:p w:rsidR="008B055F" w:rsidRDefault="008B055F" w:rsidP="002101F1">
            <w:pPr>
              <w:spacing w:after="0" w:line="360" w:lineRule="auto"/>
              <w:outlineLvl w:val="0"/>
              <w:rPr>
                <w:rFonts w:ascii="Arial" w:hAnsi="Arial" w:cs="Arial"/>
                <w:b/>
                <w:sz w:val="24"/>
                <w:szCs w:val="24"/>
              </w:rPr>
            </w:pPr>
          </w:p>
          <w:p w:rsidR="008B055F" w:rsidRPr="008B055F" w:rsidRDefault="008B055F" w:rsidP="002101F1">
            <w:pPr>
              <w:spacing w:after="0" w:line="360" w:lineRule="auto"/>
              <w:outlineLvl w:val="0"/>
              <w:rPr>
                <w:rFonts w:ascii="Arial" w:hAnsi="Arial" w:cs="Arial"/>
              </w:rPr>
            </w:pPr>
            <w:bookmarkStart w:id="49" w:name="_Toc149992613"/>
            <w:bookmarkStart w:id="50" w:name="_Toc150113892"/>
            <w:r w:rsidRPr="008B055F">
              <w:rPr>
                <w:rFonts w:ascii="Arial" w:hAnsi="Arial" w:cs="Arial"/>
              </w:rPr>
              <w:t>External</w:t>
            </w:r>
            <w:bookmarkEnd w:id="49"/>
            <w:bookmarkEnd w:id="50"/>
          </w:p>
          <w:p w:rsidR="008B055F" w:rsidRPr="008B055F" w:rsidRDefault="008B055F" w:rsidP="002101F1">
            <w:pPr>
              <w:spacing w:after="0" w:line="360" w:lineRule="auto"/>
              <w:outlineLvl w:val="0"/>
              <w:rPr>
                <w:rFonts w:ascii="Arial" w:hAnsi="Arial" w:cs="Arial"/>
              </w:rPr>
            </w:pPr>
            <w:bookmarkStart w:id="51" w:name="_Toc149992614"/>
            <w:bookmarkStart w:id="52" w:name="_Toc150113893"/>
            <w:r w:rsidRPr="008B055F">
              <w:rPr>
                <w:rFonts w:ascii="Arial" w:hAnsi="Arial" w:cs="Arial"/>
              </w:rPr>
              <w:t>factors</w:t>
            </w:r>
            <w:bookmarkEnd w:id="51"/>
            <w:bookmarkEnd w:id="52"/>
          </w:p>
          <w:p w:rsidR="002101F1" w:rsidRPr="00E353C1" w:rsidRDefault="002101F1" w:rsidP="002101F1">
            <w:pPr>
              <w:spacing w:after="0" w:line="360" w:lineRule="auto"/>
              <w:outlineLvl w:val="0"/>
              <w:rPr>
                <w:rFonts w:ascii="Arial" w:hAnsi="Arial" w:cs="Arial"/>
                <w:sz w:val="20"/>
                <w:szCs w:val="20"/>
              </w:rPr>
            </w:pPr>
          </w:p>
        </w:tc>
        <w:tc>
          <w:tcPr>
            <w:tcW w:w="3036" w:type="dxa"/>
          </w:tcPr>
          <w:p w:rsidR="002101F1" w:rsidRDefault="00E353C1" w:rsidP="00E353C1">
            <w:pPr>
              <w:spacing w:after="0" w:line="360" w:lineRule="auto"/>
              <w:rPr>
                <w:rFonts w:ascii="Arial" w:hAnsi="Arial" w:cs="Arial"/>
              </w:rPr>
            </w:pPr>
            <w:r w:rsidRPr="00E353C1">
              <w:rPr>
                <w:rFonts w:ascii="Arial" w:hAnsi="Arial" w:cs="Arial"/>
              </w:rPr>
              <w:t>Strengths (S)</w:t>
            </w:r>
          </w:p>
          <w:p w:rsidR="00E353C1" w:rsidRDefault="00E353C1" w:rsidP="00E353C1">
            <w:pPr>
              <w:pStyle w:val="ListParagraph"/>
              <w:numPr>
                <w:ilvl w:val="0"/>
                <w:numId w:val="6"/>
              </w:numPr>
              <w:spacing w:after="0" w:line="360" w:lineRule="auto"/>
              <w:rPr>
                <w:rFonts w:ascii="Arial" w:hAnsi="Arial" w:cs="Arial"/>
              </w:rPr>
            </w:pPr>
            <w:r>
              <w:rPr>
                <w:rFonts w:ascii="Arial" w:hAnsi="Arial" w:cs="Arial"/>
              </w:rPr>
              <w:t>Diverse workforce</w:t>
            </w:r>
          </w:p>
          <w:p w:rsidR="00E353C1" w:rsidRDefault="00E353C1" w:rsidP="00E353C1">
            <w:pPr>
              <w:pStyle w:val="ListParagraph"/>
              <w:numPr>
                <w:ilvl w:val="0"/>
                <w:numId w:val="6"/>
              </w:numPr>
              <w:spacing w:after="0" w:line="360" w:lineRule="auto"/>
              <w:rPr>
                <w:rFonts w:ascii="Arial" w:hAnsi="Arial" w:cs="Arial"/>
              </w:rPr>
            </w:pPr>
            <w:r>
              <w:rPr>
                <w:rFonts w:ascii="Arial" w:hAnsi="Arial" w:cs="Arial"/>
              </w:rPr>
              <w:t>Exploitation and access to latest technology</w:t>
            </w:r>
          </w:p>
          <w:p w:rsidR="00E353C1" w:rsidRDefault="00E353C1" w:rsidP="00E353C1">
            <w:pPr>
              <w:pStyle w:val="ListParagraph"/>
              <w:numPr>
                <w:ilvl w:val="0"/>
                <w:numId w:val="6"/>
              </w:numPr>
              <w:spacing w:after="0" w:line="360" w:lineRule="auto"/>
              <w:rPr>
                <w:rFonts w:ascii="Arial" w:hAnsi="Arial" w:cs="Arial"/>
              </w:rPr>
            </w:pPr>
            <w:r>
              <w:rPr>
                <w:rFonts w:ascii="Arial" w:hAnsi="Arial" w:cs="Arial"/>
              </w:rPr>
              <w:t>Financially stable as owned by state government</w:t>
            </w:r>
          </w:p>
          <w:p w:rsidR="002101F1" w:rsidRPr="00E353C1" w:rsidRDefault="00E353C1" w:rsidP="00E353C1">
            <w:pPr>
              <w:pStyle w:val="ListParagraph"/>
              <w:numPr>
                <w:ilvl w:val="0"/>
                <w:numId w:val="6"/>
              </w:numPr>
              <w:spacing w:after="0" w:line="360" w:lineRule="auto"/>
              <w:rPr>
                <w:rFonts w:ascii="Arial" w:hAnsi="Arial" w:cs="Arial"/>
              </w:rPr>
            </w:pPr>
            <w:r>
              <w:rPr>
                <w:rFonts w:ascii="Arial" w:hAnsi="Arial" w:cs="Arial"/>
              </w:rPr>
              <w:t xml:space="preserve">Strong partnership </w:t>
            </w:r>
            <w:r>
              <w:rPr>
                <w:rFonts w:ascii="Arial" w:hAnsi="Arial" w:cs="Arial"/>
              </w:rPr>
              <w:lastRenderedPageBreak/>
              <w:t>with Airbus</w:t>
            </w:r>
          </w:p>
        </w:tc>
        <w:tc>
          <w:tcPr>
            <w:tcW w:w="2820" w:type="dxa"/>
          </w:tcPr>
          <w:p w:rsidR="002101F1" w:rsidRPr="00E353C1" w:rsidRDefault="00E353C1" w:rsidP="008B055F">
            <w:pPr>
              <w:spacing w:after="0" w:line="360" w:lineRule="auto"/>
              <w:rPr>
                <w:rFonts w:ascii="Arial" w:hAnsi="Arial" w:cs="Arial"/>
              </w:rPr>
            </w:pPr>
            <w:r>
              <w:rPr>
                <w:rFonts w:ascii="Arial" w:hAnsi="Arial" w:cs="Arial"/>
              </w:rPr>
              <w:lastRenderedPageBreak/>
              <w:t>Weaknesses (W)</w:t>
            </w:r>
          </w:p>
          <w:p w:rsidR="002101F1" w:rsidRDefault="008B055F" w:rsidP="008B055F">
            <w:pPr>
              <w:pStyle w:val="ListParagraph"/>
              <w:numPr>
                <w:ilvl w:val="0"/>
                <w:numId w:val="7"/>
              </w:numPr>
              <w:spacing w:after="0" w:line="360" w:lineRule="auto"/>
              <w:rPr>
                <w:rFonts w:ascii="Arial" w:hAnsi="Arial" w:cs="Arial"/>
              </w:rPr>
            </w:pPr>
            <w:r>
              <w:rPr>
                <w:rFonts w:ascii="Arial" w:hAnsi="Arial" w:cs="Arial"/>
              </w:rPr>
              <w:t>Dependence on foreign labor due to geopolitical factors</w:t>
            </w:r>
          </w:p>
          <w:p w:rsidR="008B055F" w:rsidRDefault="008B055F" w:rsidP="008B055F">
            <w:pPr>
              <w:pStyle w:val="ListParagraph"/>
              <w:numPr>
                <w:ilvl w:val="0"/>
                <w:numId w:val="7"/>
              </w:numPr>
              <w:spacing w:after="0" w:line="360" w:lineRule="auto"/>
              <w:rPr>
                <w:rFonts w:ascii="Arial" w:hAnsi="Arial" w:cs="Arial"/>
              </w:rPr>
            </w:pPr>
            <w:r>
              <w:rPr>
                <w:rFonts w:ascii="Arial" w:hAnsi="Arial" w:cs="Arial"/>
              </w:rPr>
              <w:t>Difficulty to penetrate the US market</w:t>
            </w:r>
          </w:p>
          <w:p w:rsidR="008B055F" w:rsidRPr="008B055F" w:rsidRDefault="008B055F" w:rsidP="008B055F">
            <w:pPr>
              <w:pStyle w:val="ListParagraph"/>
              <w:numPr>
                <w:ilvl w:val="0"/>
                <w:numId w:val="7"/>
              </w:numPr>
              <w:spacing w:after="0" w:line="360" w:lineRule="auto"/>
              <w:rPr>
                <w:rFonts w:ascii="Arial" w:hAnsi="Arial" w:cs="Arial"/>
              </w:rPr>
            </w:pPr>
            <w:r>
              <w:rPr>
                <w:rFonts w:ascii="Arial" w:hAnsi="Arial" w:cs="Arial"/>
              </w:rPr>
              <w:t>Rely heavily on onward moving traffic on international level</w:t>
            </w:r>
          </w:p>
          <w:p w:rsidR="002101F1" w:rsidRPr="00E353C1" w:rsidRDefault="002101F1" w:rsidP="008B055F">
            <w:pPr>
              <w:spacing w:after="0" w:line="360" w:lineRule="auto"/>
              <w:outlineLvl w:val="0"/>
              <w:rPr>
                <w:rFonts w:ascii="Arial" w:hAnsi="Arial" w:cs="Arial"/>
              </w:rPr>
            </w:pPr>
          </w:p>
        </w:tc>
      </w:tr>
      <w:tr w:rsidR="002101F1" w:rsidTr="002101F1">
        <w:trPr>
          <w:trHeight w:val="600"/>
        </w:trPr>
        <w:tc>
          <w:tcPr>
            <w:tcW w:w="2964" w:type="dxa"/>
            <w:vMerge w:val="restart"/>
          </w:tcPr>
          <w:p w:rsidR="002101F1" w:rsidRDefault="002101F1" w:rsidP="002101F1">
            <w:pPr>
              <w:spacing w:after="0" w:line="360" w:lineRule="auto"/>
              <w:outlineLvl w:val="0"/>
              <w:rPr>
                <w:rFonts w:ascii="Arial" w:hAnsi="Arial" w:cs="Arial"/>
                <w:b/>
                <w:sz w:val="24"/>
                <w:szCs w:val="24"/>
              </w:rPr>
            </w:pPr>
          </w:p>
          <w:p w:rsidR="002101F1" w:rsidRDefault="002101F1" w:rsidP="002101F1">
            <w:pPr>
              <w:spacing w:after="0" w:line="360" w:lineRule="auto"/>
              <w:outlineLvl w:val="0"/>
              <w:rPr>
                <w:rFonts w:ascii="Arial" w:hAnsi="Arial" w:cs="Arial"/>
                <w:b/>
                <w:sz w:val="24"/>
                <w:szCs w:val="24"/>
              </w:rPr>
            </w:pPr>
          </w:p>
          <w:p w:rsidR="002101F1" w:rsidRPr="00E353C1" w:rsidRDefault="00E353C1" w:rsidP="002101F1">
            <w:pPr>
              <w:spacing w:after="0" w:line="360" w:lineRule="auto"/>
              <w:outlineLvl w:val="0"/>
              <w:rPr>
                <w:rFonts w:ascii="Arial" w:hAnsi="Arial" w:cs="Arial"/>
              </w:rPr>
            </w:pPr>
            <w:bookmarkStart w:id="53" w:name="_Toc149992615"/>
            <w:bookmarkStart w:id="54" w:name="_Toc150113894"/>
            <w:r w:rsidRPr="00E353C1">
              <w:rPr>
                <w:rFonts w:ascii="Arial" w:hAnsi="Arial" w:cs="Arial"/>
              </w:rPr>
              <w:t>Opportunities</w:t>
            </w:r>
            <w:bookmarkEnd w:id="53"/>
            <w:bookmarkEnd w:id="54"/>
          </w:p>
          <w:p w:rsidR="002101F1" w:rsidRPr="00E353C1" w:rsidRDefault="00E353C1" w:rsidP="00E353C1">
            <w:pPr>
              <w:pStyle w:val="ListParagraph"/>
              <w:numPr>
                <w:ilvl w:val="0"/>
                <w:numId w:val="5"/>
              </w:numPr>
              <w:spacing w:after="0" w:line="360" w:lineRule="auto"/>
              <w:outlineLvl w:val="0"/>
              <w:rPr>
                <w:rFonts w:ascii="Arial" w:hAnsi="Arial" w:cs="Arial"/>
                <w:b/>
                <w:sz w:val="24"/>
                <w:szCs w:val="24"/>
              </w:rPr>
            </w:pPr>
            <w:bookmarkStart w:id="55" w:name="_Toc149992616"/>
            <w:bookmarkStart w:id="56" w:name="_Toc150113895"/>
            <w:r w:rsidRPr="00E353C1">
              <w:rPr>
                <w:rFonts w:ascii="Arial" w:hAnsi="Arial" w:cs="Arial"/>
              </w:rPr>
              <w:t>Flawless MIS system can control flow of information and reduce cost of inventory.</w:t>
            </w:r>
            <w:bookmarkEnd w:id="55"/>
            <w:bookmarkEnd w:id="56"/>
          </w:p>
          <w:p w:rsidR="00E353C1" w:rsidRPr="00E353C1" w:rsidRDefault="00E353C1" w:rsidP="00E353C1">
            <w:pPr>
              <w:pStyle w:val="ListParagraph"/>
              <w:numPr>
                <w:ilvl w:val="0"/>
                <w:numId w:val="5"/>
              </w:numPr>
              <w:spacing w:after="0" w:line="360" w:lineRule="auto"/>
              <w:outlineLvl w:val="0"/>
              <w:rPr>
                <w:rFonts w:ascii="Arial" w:hAnsi="Arial" w:cs="Arial"/>
                <w:b/>
                <w:sz w:val="24"/>
                <w:szCs w:val="24"/>
              </w:rPr>
            </w:pPr>
            <w:bookmarkStart w:id="57" w:name="_Toc149992617"/>
            <w:bookmarkStart w:id="58" w:name="_Toc150113896"/>
            <w:r>
              <w:rPr>
                <w:rFonts w:ascii="Arial" w:hAnsi="Arial" w:cs="Arial"/>
              </w:rPr>
              <w:t>Marketing and sales department can be more accurate in forecasting sales with the latest MIS system</w:t>
            </w:r>
            <w:bookmarkEnd w:id="57"/>
            <w:bookmarkEnd w:id="58"/>
          </w:p>
          <w:p w:rsidR="00E353C1" w:rsidRPr="00E353C1" w:rsidRDefault="00E353C1" w:rsidP="00E353C1">
            <w:pPr>
              <w:pStyle w:val="ListParagraph"/>
              <w:numPr>
                <w:ilvl w:val="0"/>
                <w:numId w:val="5"/>
              </w:numPr>
              <w:spacing w:after="0" w:line="360" w:lineRule="auto"/>
              <w:outlineLvl w:val="0"/>
              <w:rPr>
                <w:rFonts w:ascii="Arial" w:hAnsi="Arial" w:cs="Arial"/>
                <w:b/>
                <w:sz w:val="24"/>
                <w:szCs w:val="24"/>
              </w:rPr>
            </w:pPr>
            <w:bookmarkStart w:id="59" w:name="_Toc149992618"/>
            <w:bookmarkStart w:id="60" w:name="_Toc150113897"/>
            <w:r>
              <w:rPr>
                <w:rFonts w:ascii="Arial" w:hAnsi="Arial" w:cs="Arial"/>
              </w:rPr>
              <w:t>Human resource MIS on managing employees</w:t>
            </w:r>
            <w:bookmarkEnd w:id="59"/>
            <w:bookmarkEnd w:id="60"/>
          </w:p>
        </w:tc>
        <w:tc>
          <w:tcPr>
            <w:tcW w:w="3036" w:type="dxa"/>
          </w:tcPr>
          <w:p w:rsidR="002101F1" w:rsidRDefault="00E353C1" w:rsidP="002101F1">
            <w:pPr>
              <w:spacing w:after="0" w:line="360" w:lineRule="auto"/>
              <w:outlineLvl w:val="0"/>
              <w:rPr>
                <w:rFonts w:ascii="Arial" w:hAnsi="Arial" w:cs="Arial"/>
              </w:rPr>
            </w:pPr>
            <w:bookmarkStart w:id="61" w:name="_Toc149992619"/>
            <w:bookmarkStart w:id="62" w:name="_Toc150113898"/>
            <w:r>
              <w:rPr>
                <w:rFonts w:ascii="Arial" w:hAnsi="Arial" w:cs="Arial"/>
              </w:rPr>
              <w:t>SO Strategies</w:t>
            </w:r>
            <w:bookmarkEnd w:id="61"/>
            <w:bookmarkEnd w:id="62"/>
          </w:p>
          <w:p w:rsidR="00E353C1" w:rsidRPr="00E353C1" w:rsidRDefault="00E353C1" w:rsidP="002101F1">
            <w:pPr>
              <w:spacing w:after="0" w:line="360" w:lineRule="auto"/>
              <w:outlineLvl w:val="0"/>
              <w:rPr>
                <w:rFonts w:ascii="Arial" w:hAnsi="Arial" w:cs="Arial"/>
              </w:rPr>
            </w:pPr>
            <w:bookmarkStart w:id="63" w:name="_Toc149992620"/>
            <w:bookmarkStart w:id="64" w:name="_Toc150113899"/>
            <w:r>
              <w:rPr>
                <w:rFonts w:ascii="Arial" w:hAnsi="Arial" w:cs="Arial"/>
              </w:rPr>
              <w:t>Use of internal strengths to benefit the external opportunities</w:t>
            </w:r>
            <w:bookmarkEnd w:id="63"/>
            <w:bookmarkEnd w:id="64"/>
          </w:p>
        </w:tc>
        <w:tc>
          <w:tcPr>
            <w:tcW w:w="2820" w:type="dxa"/>
          </w:tcPr>
          <w:p w:rsidR="002101F1" w:rsidRDefault="00E353C1" w:rsidP="002101F1">
            <w:pPr>
              <w:spacing w:after="0" w:line="360" w:lineRule="auto"/>
              <w:outlineLvl w:val="0"/>
              <w:rPr>
                <w:rFonts w:ascii="Arial" w:hAnsi="Arial" w:cs="Arial"/>
              </w:rPr>
            </w:pPr>
            <w:bookmarkStart w:id="65" w:name="_Toc149992621"/>
            <w:bookmarkStart w:id="66" w:name="_Toc150113900"/>
            <w:r>
              <w:rPr>
                <w:rFonts w:ascii="Arial" w:hAnsi="Arial" w:cs="Arial"/>
              </w:rPr>
              <w:t>WO Strategies</w:t>
            </w:r>
            <w:bookmarkEnd w:id="65"/>
            <w:bookmarkEnd w:id="66"/>
          </w:p>
          <w:p w:rsidR="00E353C1" w:rsidRPr="00E353C1" w:rsidRDefault="00E353C1" w:rsidP="002101F1">
            <w:pPr>
              <w:spacing w:after="0" w:line="360" w:lineRule="auto"/>
              <w:outlineLvl w:val="0"/>
              <w:rPr>
                <w:rFonts w:ascii="Arial" w:hAnsi="Arial" w:cs="Arial"/>
              </w:rPr>
            </w:pPr>
            <w:bookmarkStart w:id="67" w:name="_Toc149992622"/>
            <w:bookmarkStart w:id="68" w:name="_Toc150113901"/>
            <w:r>
              <w:rPr>
                <w:rFonts w:ascii="Arial" w:hAnsi="Arial" w:cs="Arial"/>
              </w:rPr>
              <w:t>Use of external opportunities to overcome the internal weaknesses</w:t>
            </w:r>
            <w:bookmarkEnd w:id="67"/>
            <w:bookmarkEnd w:id="68"/>
          </w:p>
        </w:tc>
      </w:tr>
      <w:tr w:rsidR="002101F1" w:rsidTr="002101F1">
        <w:trPr>
          <w:trHeight w:val="1080"/>
        </w:trPr>
        <w:tc>
          <w:tcPr>
            <w:tcW w:w="2964" w:type="dxa"/>
            <w:vMerge/>
          </w:tcPr>
          <w:p w:rsidR="002101F1" w:rsidRDefault="002101F1" w:rsidP="002101F1">
            <w:pPr>
              <w:spacing w:after="0" w:line="360" w:lineRule="auto"/>
              <w:outlineLvl w:val="0"/>
              <w:rPr>
                <w:rFonts w:ascii="Arial" w:hAnsi="Arial" w:cs="Arial"/>
                <w:b/>
                <w:sz w:val="24"/>
                <w:szCs w:val="24"/>
              </w:rPr>
            </w:pPr>
          </w:p>
        </w:tc>
        <w:tc>
          <w:tcPr>
            <w:tcW w:w="3036" w:type="dxa"/>
          </w:tcPr>
          <w:p w:rsidR="002101F1" w:rsidRDefault="00E353C1" w:rsidP="00E353C1">
            <w:pPr>
              <w:pStyle w:val="ListParagraph"/>
              <w:numPr>
                <w:ilvl w:val="0"/>
                <w:numId w:val="3"/>
              </w:numPr>
              <w:rPr>
                <w:rFonts w:ascii="Arial" w:hAnsi="Arial" w:cs="Arial"/>
              </w:rPr>
            </w:pPr>
            <w:r>
              <w:rPr>
                <w:rFonts w:ascii="Arial" w:hAnsi="Arial" w:cs="Arial"/>
              </w:rPr>
              <w:t>Emirate signed an agreement with Airbus to implement AMI service</w:t>
            </w:r>
          </w:p>
          <w:p w:rsidR="00E353C1" w:rsidRDefault="00E353C1" w:rsidP="00E353C1">
            <w:pPr>
              <w:pStyle w:val="ListParagraph"/>
              <w:numPr>
                <w:ilvl w:val="0"/>
                <w:numId w:val="3"/>
              </w:numPr>
              <w:rPr>
                <w:rFonts w:ascii="Arial" w:hAnsi="Arial" w:cs="Arial"/>
              </w:rPr>
            </w:pPr>
            <w:r>
              <w:rPr>
                <w:rFonts w:ascii="Arial" w:hAnsi="Arial" w:cs="Arial"/>
              </w:rPr>
              <w:t>Automated inventory management to reduce the holding cost</w:t>
            </w:r>
          </w:p>
          <w:p w:rsidR="002101F1" w:rsidRPr="00E353C1" w:rsidRDefault="00E353C1" w:rsidP="00E353C1">
            <w:pPr>
              <w:pStyle w:val="ListParagraph"/>
              <w:numPr>
                <w:ilvl w:val="0"/>
                <w:numId w:val="3"/>
              </w:numPr>
              <w:rPr>
                <w:rFonts w:ascii="Arial" w:hAnsi="Arial" w:cs="Arial"/>
              </w:rPr>
            </w:pPr>
            <w:r>
              <w:rPr>
                <w:rFonts w:ascii="Arial" w:hAnsi="Arial" w:cs="Arial"/>
              </w:rPr>
              <w:t>Use of GDS system to increase sales</w:t>
            </w:r>
          </w:p>
        </w:tc>
        <w:tc>
          <w:tcPr>
            <w:tcW w:w="2820" w:type="dxa"/>
          </w:tcPr>
          <w:p w:rsidR="002101F1" w:rsidRDefault="00E353C1" w:rsidP="00E353C1">
            <w:pPr>
              <w:pStyle w:val="ListParagraph"/>
              <w:numPr>
                <w:ilvl w:val="0"/>
                <w:numId w:val="4"/>
              </w:numPr>
              <w:rPr>
                <w:rFonts w:ascii="Arial" w:hAnsi="Arial" w:cs="Arial"/>
              </w:rPr>
            </w:pPr>
            <w:r>
              <w:rPr>
                <w:rFonts w:ascii="Arial" w:hAnsi="Arial" w:cs="Arial"/>
              </w:rPr>
              <w:t>An updated MIS can mitigate issues related to labor</w:t>
            </w:r>
          </w:p>
          <w:p w:rsidR="00E353C1" w:rsidRPr="00E353C1" w:rsidRDefault="00E353C1" w:rsidP="00E353C1">
            <w:pPr>
              <w:pStyle w:val="ListParagraph"/>
              <w:numPr>
                <w:ilvl w:val="0"/>
                <w:numId w:val="4"/>
              </w:numPr>
              <w:rPr>
                <w:rFonts w:ascii="Arial" w:hAnsi="Arial" w:cs="Arial"/>
              </w:rPr>
            </w:pPr>
            <w:r>
              <w:rPr>
                <w:rFonts w:ascii="Arial" w:hAnsi="Arial" w:cs="Arial"/>
              </w:rPr>
              <w:t>Code sharing flights with US carriers to enter the US market</w:t>
            </w:r>
          </w:p>
          <w:p w:rsidR="002101F1" w:rsidRPr="00E353C1" w:rsidRDefault="002101F1" w:rsidP="002101F1">
            <w:pPr>
              <w:spacing w:after="0" w:line="360" w:lineRule="auto"/>
              <w:outlineLvl w:val="0"/>
              <w:rPr>
                <w:rFonts w:ascii="Arial" w:hAnsi="Arial" w:cs="Arial"/>
              </w:rPr>
            </w:pPr>
          </w:p>
        </w:tc>
      </w:tr>
      <w:tr w:rsidR="002101F1" w:rsidTr="00E353C1">
        <w:trPr>
          <w:trHeight w:val="403"/>
        </w:trPr>
        <w:tc>
          <w:tcPr>
            <w:tcW w:w="2964" w:type="dxa"/>
            <w:vMerge w:val="restart"/>
          </w:tcPr>
          <w:p w:rsidR="002101F1" w:rsidRDefault="002101F1" w:rsidP="002101F1">
            <w:pPr>
              <w:spacing w:after="0" w:line="360" w:lineRule="auto"/>
              <w:outlineLvl w:val="0"/>
              <w:rPr>
                <w:rFonts w:ascii="Arial" w:hAnsi="Arial" w:cs="Arial"/>
                <w:b/>
                <w:sz w:val="24"/>
                <w:szCs w:val="24"/>
              </w:rPr>
            </w:pPr>
          </w:p>
          <w:p w:rsidR="002101F1" w:rsidRDefault="002101F1" w:rsidP="002101F1">
            <w:pPr>
              <w:spacing w:after="0" w:line="360" w:lineRule="auto"/>
              <w:outlineLvl w:val="0"/>
              <w:rPr>
                <w:rFonts w:ascii="Arial" w:hAnsi="Arial" w:cs="Arial"/>
                <w:b/>
                <w:sz w:val="24"/>
                <w:szCs w:val="24"/>
              </w:rPr>
            </w:pPr>
          </w:p>
          <w:p w:rsidR="002101F1" w:rsidRPr="008B055F" w:rsidRDefault="00E353C1" w:rsidP="002101F1">
            <w:pPr>
              <w:spacing w:after="0" w:line="360" w:lineRule="auto"/>
              <w:outlineLvl w:val="0"/>
              <w:rPr>
                <w:rFonts w:ascii="Arial" w:hAnsi="Arial" w:cs="Arial"/>
              </w:rPr>
            </w:pPr>
            <w:bookmarkStart w:id="69" w:name="_Toc149992623"/>
            <w:bookmarkStart w:id="70" w:name="_Toc150113902"/>
            <w:r w:rsidRPr="008B055F">
              <w:rPr>
                <w:rFonts w:ascii="Arial" w:hAnsi="Arial" w:cs="Arial"/>
              </w:rPr>
              <w:t>Threats</w:t>
            </w:r>
            <w:bookmarkEnd w:id="69"/>
            <w:bookmarkEnd w:id="70"/>
          </w:p>
          <w:p w:rsidR="008B055F" w:rsidRDefault="008B055F" w:rsidP="008B055F">
            <w:pPr>
              <w:pStyle w:val="ListParagraph"/>
              <w:numPr>
                <w:ilvl w:val="0"/>
                <w:numId w:val="8"/>
              </w:numPr>
              <w:spacing w:after="0" w:line="360" w:lineRule="auto"/>
              <w:outlineLvl w:val="0"/>
              <w:rPr>
                <w:rFonts w:ascii="Arial" w:hAnsi="Arial" w:cs="Arial"/>
              </w:rPr>
            </w:pPr>
            <w:bookmarkStart w:id="71" w:name="_Toc149992624"/>
            <w:bookmarkStart w:id="72" w:name="_Toc150113903"/>
            <w:r w:rsidRPr="008B055F">
              <w:rPr>
                <w:rFonts w:ascii="Arial" w:hAnsi="Arial" w:cs="Arial"/>
              </w:rPr>
              <w:t>Security threat-all data is on the network</w:t>
            </w:r>
            <w:r w:rsidR="000B22C9">
              <w:rPr>
                <w:rFonts w:ascii="Arial" w:hAnsi="Arial" w:cs="Arial"/>
              </w:rPr>
              <w:t>, passenger information could be compromised.</w:t>
            </w:r>
            <w:bookmarkEnd w:id="71"/>
            <w:bookmarkEnd w:id="72"/>
          </w:p>
          <w:p w:rsidR="000B22C9" w:rsidRPr="008B055F" w:rsidRDefault="000B22C9" w:rsidP="008B055F">
            <w:pPr>
              <w:pStyle w:val="ListParagraph"/>
              <w:numPr>
                <w:ilvl w:val="0"/>
                <w:numId w:val="8"/>
              </w:numPr>
              <w:spacing w:after="0" w:line="360" w:lineRule="auto"/>
              <w:outlineLvl w:val="0"/>
              <w:rPr>
                <w:rFonts w:ascii="Arial" w:hAnsi="Arial" w:cs="Arial"/>
              </w:rPr>
            </w:pPr>
            <w:bookmarkStart w:id="73" w:name="_Toc149992625"/>
            <w:bookmarkStart w:id="74" w:name="_Toc150113904"/>
            <w:r>
              <w:rPr>
                <w:rFonts w:ascii="Arial" w:hAnsi="Arial" w:cs="Arial"/>
              </w:rPr>
              <w:t>MIS is nothing without human wisdom and proper design</w:t>
            </w:r>
            <w:bookmarkEnd w:id="73"/>
            <w:bookmarkEnd w:id="74"/>
          </w:p>
          <w:p w:rsidR="002101F1" w:rsidRDefault="002101F1" w:rsidP="002101F1">
            <w:pPr>
              <w:spacing w:after="0" w:line="360" w:lineRule="auto"/>
              <w:outlineLvl w:val="0"/>
              <w:rPr>
                <w:rFonts w:ascii="Arial" w:hAnsi="Arial" w:cs="Arial"/>
                <w:b/>
                <w:sz w:val="24"/>
                <w:szCs w:val="24"/>
              </w:rPr>
            </w:pPr>
          </w:p>
          <w:p w:rsidR="002101F1" w:rsidRDefault="002101F1" w:rsidP="002101F1">
            <w:pPr>
              <w:spacing w:after="0" w:line="360" w:lineRule="auto"/>
              <w:outlineLvl w:val="0"/>
              <w:rPr>
                <w:rFonts w:ascii="Arial" w:hAnsi="Arial" w:cs="Arial"/>
                <w:b/>
                <w:sz w:val="24"/>
                <w:szCs w:val="24"/>
              </w:rPr>
            </w:pPr>
          </w:p>
        </w:tc>
        <w:tc>
          <w:tcPr>
            <w:tcW w:w="3036" w:type="dxa"/>
          </w:tcPr>
          <w:p w:rsidR="002101F1" w:rsidRDefault="00E353C1" w:rsidP="002101F1">
            <w:pPr>
              <w:spacing w:after="0" w:line="360" w:lineRule="auto"/>
              <w:outlineLvl w:val="0"/>
              <w:rPr>
                <w:rFonts w:ascii="Arial" w:hAnsi="Arial" w:cs="Arial"/>
              </w:rPr>
            </w:pPr>
            <w:bookmarkStart w:id="75" w:name="_Toc149992626"/>
            <w:bookmarkStart w:id="76" w:name="_Toc150113905"/>
            <w:r>
              <w:rPr>
                <w:rFonts w:ascii="Arial" w:hAnsi="Arial" w:cs="Arial"/>
              </w:rPr>
              <w:t>ST Strategies</w:t>
            </w:r>
            <w:bookmarkEnd w:id="75"/>
            <w:bookmarkEnd w:id="76"/>
          </w:p>
          <w:p w:rsidR="000B22C9" w:rsidRPr="00E353C1" w:rsidRDefault="000B22C9" w:rsidP="002101F1">
            <w:pPr>
              <w:spacing w:after="0" w:line="360" w:lineRule="auto"/>
              <w:outlineLvl w:val="0"/>
              <w:rPr>
                <w:rFonts w:ascii="Arial" w:hAnsi="Arial" w:cs="Arial"/>
              </w:rPr>
            </w:pPr>
            <w:bookmarkStart w:id="77" w:name="_Toc149992627"/>
            <w:bookmarkStart w:id="78" w:name="_Toc150113906"/>
            <w:r>
              <w:rPr>
                <w:rFonts w:ascii="Arial" w:hAnsi="Arial" w:cs="Arial"/>
              </w:rPr>
              <w:t>Use of internal strengths to avoid or reduce external threats.</w:t>
            </w:r>
            <w:bookmarkEnd w:id="77"/>
            <w:bookmarkEnd w:id="78"/>
          </w:p>
        </w:tc>
        <w:tc>
          <w:tcPr>
            <w:tcW w:w="2820" w:type="dxa"/>
          </w:tcPr>
          <w:p w:rsidR="002101F1" w:rsidRDefault="00E353C1" w:rsidP="002101F1">
            <w:pPr>
              <w:spacing w:after="0" w:line="360" w:lineRule="auto"/>
              <w:outlineLvl w:val="0"/>
              <w:rPr>
                <w:rFonts w:ascii="Arial" w:hAnsi="Arial" w:cs="Arial"/>
              </w:rPr>
            </w:pPr>
            <w:bookmarkStart w:id="79" w:name="_Toc149992628"/>
            <w:bookmarkStart w:id="80" w:name="_Toc150113907"/>
            <w:r>
              <w:rPr>
                <w:rFonts w:ascii="Arial" w:hAnsi="Arial" w:cs="Arial"/>
              </w:rPr>
              <w:t>WT Strategies</w:t>
            </w:r>
            <w:bookmarkEnd w:id="79"/>
            <w:bookmarkEnd w:id="80"/>
          </w:p>
          <w:p w:rsidR="000B22C9" w:rsidRPr="00E353C1" w:rsidRDefault="000B22C9" w:rsidP="002101F1">
            <w:pPr>
              <w:spacing w:after="0" w:line="360" w:lineRule="auto"/>
              <w:outlineLvl w:val="0"/>
              <w:rPr>
                <w:rFonts w:ascii="Arial" w:hAnsi="Arial" w:cs="Arial"/>
              </w:rPr>
            </w:pPr>
            <w:bookmarkStart w:id="81" w:name="_Toc149992629"/>
            <w:bookmarkStart w:id="82" w:name="_Toc150113908"/>
            <w:r>
              <w:rPr>
                <w:rFonts w:ascii="Arial" w:hAnsi="Arial" w:cs="Arial"/>
              </w:rPr>
              <w:t>Strategies to minimize internal weaknesses and possibly reduce external threats.</w:t>
            </w:r>
            <w:bookmarkEnd w:id="81"/>
            <w:bookmarkEnd w:id="82"/>
          </w:p>
        </w:tc>
      </w:tr>
      <w:tr w:rsidR="002101F1" w:rsidTr="002101F1">
        <w:trPr>
          <w:trHeight w:val="2340"/>
        </w:trPr>
        <w:tc>
          <w:tcPr>
            <w:tcW w:w="2964" w:type="dxa"/>
            <w:vMerge/>
          </w:tcPr>
          <w:p w:rsidR="002101F1" w:rsidRDefault="002101F1" w:rsidP="002101F1">
            <w:pPr>
              <w:spacing w:after="0" w:line="360" w:lineRule="auto"/>
              <w:outlineLvl w:val="0"/>
              <w:rPr>
                <w:rFonts w:ascii="Arial" w:hAnsi="Arial" w:cs="Arial"/>
                <w:b/>
                <w:sz w:val="24"/>
                <w:szCs w:val="24"/>
              </w:rPr>
            </w:pPr>
          </w:p>
        </w:tc>
        <w:tc>
          <w:tcPr>
            <w:tcW w:w="3036" w:type="dxa"/>
          </w:tcPr>
          <w:p w:rsidR="002101F1" w:rsidRDefault="000B22C9" w:rsidP="000B22C9">
            <w:pPr>
              <w:pStyle w:val="ListParagraph"/>
              <w:numPr>
                <w:ilvl w:val="0"/>
                <w:numId w:val="9"/>
              </w:numPr>
              <w:spacing w:after="0" w:line="360" w:lineRule="auto"/>
              <w:rPr>
                <w:rFonts w:ascii="Arial" w:hAnsi="Arial" w:cs="Arial"/>
              </w:rPr>
            </w:pPr>
            <w:r>
              <w:rPr>
                <w:rFonts w:ascii="Arial" w:hAnsi="Arial" w:cs="Arial"/>
              </w:rPr>
              <w:t>As Emirates is financially sound, it should invest on state of the art cybersecurity systems.</w:t>
            </w:r>
          </w:p>
          <w:p w:rsidR="002101F1" w:rsidRPr="000B22C9" w:rsidRDefault="000B22C9" w:rsidP="000B22C9">
            <w:pPr>
              <w:pStyle w:val="ListParagraph"/>
              <w:numPr>
                <w:ilvl w:val="0"/>
                <w:numId w:val="9"/>
              </w:numPr>
              <w:spacing w:after="0" w:line="360" w:lineRule="auto"/>
              <w:rPr>
                <w:rFonts w:ascii="Arial" w:hAnsi="Arial" w:cs="Arial"/>
              </w:rPr>
            </w:pPr>
            <w:r>
              <w:rPr>
                <w:rFonts w:ascii="Arial" w:hAnsi="Arial" w:cs="Arial"/>
              </w:rPr>
              <w:t>Since diversity is the main strength at Emirates, it can be used to mitigate an underperforming MIS system.</w:t>
            </w:r>
          </w:p>
        </w:tc>
        <w:tc>
          <w:tcPr>
            <w:tcW w:w="2820" w:type="dxa"/>
          </w:tcPr>
          <w:p w:rsidR="002101F1" w:rsidRDefault="000B22C9" w:rsidP="000B22C9">
            <w:pPr>
              <w:pStyle w:val="ListParagraph"/>
              <w:numPr>
                <w:ilvl w:val="0"/>
                <w:numId w:val="10"/>
              </w:numPr>
              <w:spacing w:after="0" w:line="360" w:lineRule="auto"/>
              <w:rPr>
                <w:rFonts w:ascii="Arial" w:hAnsi="Arial" w:cs="Arial"/>
              </w:rPr>
            </w:pPr>
            <w:r>
              <w:rPr>
                <w:rFonts w:ascii="Arial" w:hAnsi="Arial" w:cs="Arial"/>
              </w:rPr>
              <w:t>Form a partnership with regional players to beat competition</w:t>
            </w:r>
          </w:p>
          <w:p w:rsidR="000B22C9" w:rsidRPr="000B22C9" w:rsidRDefault="000B22C9" w:rsidP="000B22C9">
            <w:pPr>
              <w:pStyle w:val="ListParagraph"/>
              <w:numPr>
                <w:ilvl w:val="0"/>
                <w:numId w:val="10"/>
              </w:numPr>
              <w:spacing w:after="0" w:line="360" w:lineRule="auto"/>
              <w:rPr>
                <w:rFonts w:ascii="Arial" w:hAnsi="Arial" w:cs="Arial"/>
              </w:rPr>
            </w:pPr>
            <w:r>
              <w:rPr>
                <w:rFonts w:ascii="Arial" w:hAnsi="Arial" w:cs="Arial"/>
              </w:rPr>
              <w:t>Adoption of technology to streamline operations</w:t>
            </w:r>
          </w:p>
          <w:p w:rsidR="002101F1" w:rsidRPr="00E353C1" w:rsidRDefault="002101F1" w:rsidP="000B22C9">
            <w:pPr>
              <w:spacing w:after="0"/>
              <w:rPr>
                <w:rFonts w:ascii="Arial" w:hAnsi="Arial" w:cs="Arial"/>
              </w:rPr>
            </w:pPr>
          </w:p>
          <w:p w:rsidR="002101F1" w:rsidRPr="00E353C1" w:rsidRDefault="002101F1">
            <w:pPr>
              <w:rPr>
                <w:rFonts w:ascii="Arial" w:hAnsi="Arial" w:cs="Arial"/>
              </w:rPr>
            </w:pPr>
          </w:p>
          <w:p w:rsidR="002101F1" w:rsidRPr="00E353C1" w:rsidRDefault="002101F1" w:rsidP="002101F1">
            <w:pPr>
              <w:spacing w:after="0" w:line="360" w:lineRule="auto"/>
              <w:outlineLvl w:val="0"/>
              <w:rPr>
                <w:rFonts w:ascii="Arial" w:hAnsi="Arial" w:cs="Arial"/>
              </w:rPr>
            </w:pPr>
          </w:p>
        </w:tc>
      </w:tr>
    </w:tbl>
    <w:p w:rsidR="00475ADF" w:rsidRDefault="00475ADF" w:rsidP="00CA7784">
      <w:pPr>
        <w:spacing w:after="0" w:line="360" w:lineRule="auto"/>
        <w:outlineLvl w:val="0"/>
        <w:rPr>
          <w:rFonts w:ascii="Arial" w:hAnsi="Arial" w:cs="Arial"/>
          <w:b/>
          <w:sz w:val="24"/>
          <w:szCs w:val="24"/>
        </w:rPr>
      </w:pPr>
    </w:p>
    <w:p w:rsidR="00475ADF" w:rsidRPr="00CA7784" w:rsidRDefault="00475ADF" w:rsidP="00CA7784">
      <w:pPr>
        <w:spacing w:after="0" w:line="360" w:lineRule="auto"/>
        <w:outlineLvl w:val="0"/>
        <w:rPr>
          <w:rFonts w:ascii="Arial" w:hAnsi="Arial" w:cs="Arial"/>
          <w:b/>
          <w:sz w:val="24"/>
          <w:szCs w:val="24"/>
        </w:rPr>
      </w:pPr>
    </w:p>
    <w:p w:rsidR="002973F4" w:rsidRDefault="00CA7784" w:rsidP="00CA7784">
      <w:pPr>
        <w:pStyle w:val="ListParagraph"/>
        <w:numPr>
          <w:ilvl w:val="0"/>
          <w:numId w:val="1"/>
        </w:numPr>
        <w:spacing w:after="0" w:line="360" w:lineRule="auto"/>
        <w:jc w:val="center"/>
        <w:outlineLvl w:val="0"/>
        <w:rPr>
          <w:rFonts w:ascii="Arial" w:hAnsi="Arial" w:cs="Arial"/>
          <w:b/>
          <w:sz w:val="24"/>
          <w:szCs w:val="24"/>
        </w:rPr>
      </w:pPr>
      <w:bookmarkStart w:id="83" w:name="_Toc150113909"/>
      <w:r w:rsidRPr="00CA7784">
        <w:rPr>
          <w:rFonts w:ascii="Arial" w:hAnsi="Arial" w:cs="Arial"/>
          <w:b/>
          <w:sz w:val="24"/>
          <w:szCs w:val="24"/>
        </w:rPr>
        <w:t>Knowledge Management</w:t>
      </w:r>
      <w:bookmarkEnd w:id="83"/>
    </w:p>
    <w:p w:rsidR="00475ADF" w:rsidRPr="00475ADF" w:rsidRDefault="00475ADF" w:rsidP="00475ADF">
      <w:pPr>
        <w:spacing w:after="0" w:line="360" w:lineRule="auto"/>
        <w:ind w:left="360"/>
        <w:outlineLvl w:val="0"/>
        <w:rPr>
          <w:rFonts w:ascii="Arial" w:hAnsi="Arial" w:cs="Arial"/>
          <w:b/>
          <w:sz w:val="24"/>
          <w:szCs w:val="24"/>
        </w:rPr>
      </w:pPr>
    </w:p>
    <w:p w:rsidR="00CA7784" w:rsidRDefault="00CA7784" w:rsidP="00D65DC3">
      <w:pPr>
        <w:pStyle w:val="ListParagraph"/>
        <w:numPr>
          <w:ilvl w:val="1"/>
          <w:numId w:val="1"/>
        </w:numPr>
        <w:spacing w:after="0" w:line="360" w:lineRule="auto"/>
        <w:jc w:val="center"/>
        <w:outlineLvl w:val="1"/>
        <w:rPr>
          <w:rFonts w:ascii="Arial" w:hAnsi="Arial" w:cs="Arial"/>
          <w:b/>
          <w:sz w:val="24"/>
          <w:szCs w:val="24"/>
        </w:rPr>
      </w:pPr>
      <w:bookmarkStart w:id="84" w:name="_Toc150113910"/>
      <w:r>
        <w:rPr>
          <w:rFonts w:ascii="Arial" w:hAnsi="Arial" w:cs="Arial"/>
          <w:b/>
          <w:sz w:val="24"/>
          <w:szCs w:val="24"/>
        </w:rPr>
        <w:t>Knowledge management at British Airways</w:t>
      </w:r>
      <w:bookmarkEnd w:id="84"/>
    </w:p>
    <w:p w:rsidR="00475ADF" w:rsidRDefault="00475ADF" w:rsidP="00475ADF">
      <w:pPr>
        <w:pStyle w:val="ListParagraph"/>
        <w:spacing w:after="0" w:line="360" w:lineRule="auto"/>
        <w:ind w:left="1440"/>
        <w:outlineLvl w:val="0"/>
        <w:rPr>
          <w:rFonts w:ascii="Arial" w:hAnsi="Arial" w:cs="Arial"/>
          <w:b/>
          <w:sz w:val="24"/>
          <w:szCs w:val="24"/>
        </w:rPr>
      </w:pPr>
    </w:p>
    <w:p w:rsidR="00475ADF" w:rsidRPr="00475ADF" w:rsidRDefault="00475ADF" w:rsidP="00475ADF">
      <w:pPr>
        <w:pStyle w:val="ListParagraph"/>
        <w:spacing w:after="0" w:line="360" w:lineRule="auto"/>
        <w:ind w:left="0" w:firstLine="720"/>
        <w:jc w:val="both"/>
        <w:outlineLvl w:val="0"/>
        <w:rPr>
          <w:rFonts w:ascii="Arial" w:hAnsi="Arial" w:cs="Arial"/>
        </w:rPr>
      </w:pPr>
      <w:bookmarkStart w:id="85" w:name="_Toc149992632"/>
      <w:bookmarkStart w:id="86" w:name="_Toc150113911"/>
      <w:r w:rsidRPr="00475ADF">
        <w:rPr>
          <w:rFonts w:ascii="Arial" w:hAnsi="Arial" w:cs="Arial"/>
        </w:rPr>
        <w:t>Following the events of 2001, the company found itself faced with long-standing concerns and the need to develop viable solutions for the future. In response, the chief economist at BA recommended the implementation of scenario planning, utilizing the rich picture technique, and handpicking eight experts from the company's workforce to form a special 'Halo Group.' After conducting interviews with forty different managers, the experts identified and grouped the three most critical sets of issues: primary uncertainties, predetermined elements, and driving forces. This process ultimately gave rise to the 'Official Future' plan, which outlined the perspectives of BA for the foreseeable future</w:t>
      </w:r>
      <w:r w:rsidR="00CE14AB">
        <w:rPr>
          <w:rFonts w:ascii="Arial" w:hAnsi="Arial" w:cs="Arial"/>
        </w:rPr>
        <w:t xml:space="preserve"> (Needle, </w:t>
      </w:r>
      <w:r w:rsidR="00CE14AB" w:rsidRPr="00D65DC3">
        <w:rPr>
          <w:rFonts w:ascii="Arial" w:hAnsi="Arial" w:cs="Arial"/>
        </w:rPr>
        <w:t>2010)</w:t>
      </w:r>
      <w:r w:rsidRPr="00475ADF">
        <w:rPr>
          <w:rFonts w:ascii="Arial" w:hAnsi="Arial" w:cs="Arial"/>
        </w:rPr>
        <w:t>.</w:t>
      </w:r>
      <w:bookmarkEnd w:id="85"/>
      <w:bookmarkEnd w:id="86"/>
    </w:p>
    <w:p w:rsidR="00475ADF" w:rsidRPr="00475ADF" w:rsidRDefault="00475ADF" w:rsidP="00475ADF">
      <w:pPr>
        <w:pStyle w:val="ListParagraph"/>
        <w:spacing w:after="0" w:line="360" w:lineRule="auto"/>
        <w:ind w:left="0" w:firstLine="720"/>
        <w:jc w:val="both"/>
        <w:outlineLvl w:val="0"/>
        <w:rPr>
          <w:rFonts w:ascii="Arial" w:hAnsi="Arial" w:cs="Arial"/>
        </w:rPr>
      </w:pPr>
      <w:bookmarkStart w:id="87" w:name="_Toc149992633"/>
      <w:bookmarkStart w:id="88" w:name="_Toc150113912"/>
      <w:r w:rsidRPr="00475ADF">
        <w:rPr>
          <w:rFonts w:ascii="Arial" w:hAnsi="Arial" w:cs="Arial"/>
        </w:rPr>
        <w:t>In the late 1990s, experts focused on predicting future events and outcomes for the upcoming decade (Ringland, 1998). Two techniques were utilized for this task: story writing and rich pictures. Story writing is a technique that is effective in transmitting values and norms within an organization, building trust, sharing tacit knowledge, and fostering emotional connections (Sole and Wilson, 2002). Sharing stories allows for the transfer of tacit knowledge and facilitates innovation, using a more humane approach to knowledge and emotion sharing. While academic literature has primarily focused on the use of traditional storytelling techniques like written reports and learning stories, a new method of storytelling has been identified: group storytelling. This technique involves a group of individuals creating stories together by simultaneously adding their own stories based on their experiences (Perret, Borges and Santoro, 2004). In this case, two stories were produced by experts at BA and approved by the Chief Economist, with a focus on company development and governance. Numerical data on passenger numbers, economic growth, and aircraft-related data were analyzed and used to create future models, which were then compiled into a stories booklet (Ringland, 1998).</w:t>
      </w:r>
      <w:bookmarkEnd w:id="87"/>
      <w:bookmarkEnd w:id="88"/>
    </w:p>
    <w:p w:rsidR="00475ADF" w:rsidRPr="00475ADF" w:rsidRDefault="00475ADF" w:rsidP="00475ADF">
      <w:pPr>
        <w:pStyle w:val="ListParagraph"/>
        <w:spacing w:after="0" w:line="360" w:lineRule="auto"/>
        <w:ind w:left="0" w:firstLine="720"/>
        <w:jc w:val="both"/>
        <w:outlineLvl w:val="0"/>
        <w:rPr>
          <w:rFonts w:ascii="Arial" w:hAnsi="Arial" w:cs="Arial"/>
        </w:rPr>
      </w:pPr>
      <w:bookmarkStart w:id="89" w:name="_Toc149992634"/>
      <w:bookmarkStart w:id="90" w:name="_Toc150113913"/>
      <w:r w:rsidRPr="00475ADF">
        <w:rPr>
          <w:rFonts w:ascii="Arial" w:hAnsi="Arial" w:cs="Arial"/>
        </w:rPr>
        <w:t>The technical team generated a report using a narrative method, which was based on a scenario in which the pilot in charge assumed that clearance for takeoff had been granted. Unfortunately, the non-handling pilot realized too late that the aircraft had already passed the holding point. This incident was a singular occurrence, and none of the crew had ever encountered a similar situation. According to Duke's (2001) analysis, sharing personal experiences through uncomplicated stories can help pilots better handle complex situations, as demonstrated in the Flywise publication.</w:t>
      </w:r>
      <w:bookmarkEnd w:id="89"/>
      <w:bookmarkEnd w:id="90"/>
    </w:p>
    <w:p w:rsidR="00475ADF" w:rsidRPr="00475ADF" w:rsidRDefault="00475ADF" w:rsidP="00475ADF">
      <w:pPr>
        <w:pStyle w:val="ListParagraph"/>
        <w:spacing w:after="0" w:line="360" w:lineRule="auto"/>
        <w:ind w:left="0" w:firstLine="720"/>
        <w:jc w:val="both"/>
        <w:outlineLvl w:val="0"/>
        <w:rPr>
          <w:rFonts w:ascii="Arial" w:hAnsi="Arial" w:cs="Arial"/>
        </w:rPr>
      </w:pPr>
      <w:bookmarkStart w:id="91" w:name="_Toc149992635"/>
      <w:bookmarkStart w:id="92" w:name="_Toc150113914"/>
      <w:r w:rsidRPr="00475ADF">
        <w:rPr>
          <w:rFonts w:ascii="Arial" w:hAnsi="Arial" w:cs="Arial"/>
        </w:rPr>
        <w:lastRenderedPageBreak/>
        <w:t>To construct detailed representations of those narratives, the rich picture technique was employed. The rich picture approach is a visual method that portrays the connections between different topics, and is utilized for the purposes of conveying, recording</w:t>
      </w:r>
      <w:bookmarkEnd w:id="91"/>
      <w:bookmarkEnd w:id="92"/>
      <w:r w:rsidR="00CE14AB">
        <w:rPr>
          <w:rFonts w:ascii="Arial" w:hAnsi="Arial" w:cs="Arial"/>
        </w:rPr>
        <w:t xml:space="preserve"> (Doganis, </w:t>
      </w:r>
      <w:r w:rsidR="00CE14AB" w:rsidRPr="00D65DC3">
        <w:rPr>
          <w:rFonts w:ascii="Arial" w:hAnsi="Arial" w:cs="Arial"/>
        </w:rPr>
        <w:t>2006)</w:t>
      </w:r>
      <w:r w:rsidR="00CE14AB">
        <w:rPr>
          <w:rFonts w:ascii="Arial" w:hAnsi="Arial" w:cs="Arial"/>
        </w:rPr>
        <w:t>.</w:t>
      </w:r>
    </w:p>
    <w:p w:rsidR="00475ADF" w:rsidRPr="00475ADF" w:rsidRDefault="00475ADF" w:rsidP="00475ADF">
      <w:pPr>
        <w:pStyle w:val="ListParagraph"/>
        <w:spacing w:after="0" w:line="360" w:lineRule="auto"/>
        <w:ind w:left="0" w:firstLine="720"/>
        <w:jc w:val="both"/>
        <w:outlineLvl w:val="0"/>
        <w:rPr>
          <w:rFonts w:ascii="Arial" w:hAnsi="Arial" w:cs="Arial"/>
        </w:rPr>
      </w:pPr>
      <w:bookmarkStart w:id="93" w:name="_Toc149992636"/>
      <w:bookmarkStart w:id="94" w:name="_Toc150113915"/>
      <w:r w:rsidRPr="00475ADF">
        <w:rPr>
          <w:rFonts w:ascii="Arial" w:hAnsi="Arial" w:cs="Arial"/>
        </w:rPr>
        <w:t>To convey information, one effective method is through the use of a rich picture. This tool serves to illustrate the perceptions of the main stakeholders involved in a particular issue. It is important to note that this process requires a thorough understanding of the problem at hand.</w:t>
      </w:r>
      <w:bookmarkEnd w:id="93"/>
      <w:bookmarkEnd w:id="94"/>
    </w:p>
    <w:p w:rsidR="00475ADF" w:rsidRPr="00475ADF" w:rsidRDefault="00475ADF" w:rsidP="00475ADF">
      <w:pPr>
        <w:pStyle w:val="ListParagraph"/>
        <w:spacing w:after="0" w:line="360" w:lineRule="auto"/>
        <w:ind w:left="0" w:firstLine="720"/>
        <w:jc w:val="both"/>
        <w:outlineLvl w:val="0"/>
        <w:rPr>
          <w:rFonts w:ascii="Arial" w:hAnsi="Arial" w:cs="Arial"/>
        </w:rPr>
      </w:pPr>
      <w:bookmarkStart w:id="95" w:name="_Toc149992637"/>
      <w:bookmarkStart w:id="96" w:name="_Toc150113916"/>
      <w:r w:rsidRPr="00475ADF">
        <w:rPr>
          <w:rFonts w:ascii="Arial" w:hAnsi="Arial" w:cs="Arial"/>
        </w:rPr>
        <w:t>Effective collaboration with stakeholders is crucial for success. The rich picture technique is an uncomplicated yet flexible method of representing knowledge, as noted by Monk and Howard (1998). BA has developed various models, one of which is the Driving Forces scenario. This model portrays the potential changes that could impact the airline industry in the future.</w:t>
      </w:r>
      <w:bookmarkEnd w:id="95"/>
      <w:bookmarkEnd w:id="96"/>
    </w:p>
    <w:p w:rsidR="00475ADF" w:rsidRPr="00475ADF" w:rsidRDefault="00D65DC3" w:rsidP="00475ADF">
      <w:pPr>
        <w:pStyle w:val="ListParagraph"/>
        <w:spacing w:after="0" w:line="360" w:lineRule="auto"/>
        <w:ind w:left="0" w:firstLine="720"/>
        <w:jc w:val="both"/>
        <w:outlineLvl w:val="0"/>
        <w:rPr>
          <w:rFonts w:ascii="Arial" w:hAnsi="Arial" w:cs="Arial"/>
        </w:rPr>
      </w:pPr>
      <w:bookmarkStart w:id="97" w:name="_Toc149992638"/>
      <w:bookmarkStart w:id="98" w:name="_Toc150113917"/>
      <w:r>
        <w:rPr>
          <w:rFonts w:ascii="Arial" w:hAnsi="Arial" w:cs="Arial"/>
        </w:rPr>
        <w:t>T</w:t>
      </w:r>
      <w:r w:rsidR="00475ADF" w:rsidRPr="00475ADF">
        <w:rPr>
          <w:rFonts w:ascii="Arial" w:hAnsi="Arial" w:cs="Arial"/>
        </w:rPr>
        <w:t>he Governance and Growth scenario de</w:t>
      </w:r>
      <w:r w:rsidR="00CE14AB">
        <w:rPr>
          <w:rFonts w:ascii="Arial" w:hAnsi="Arial" w:cs="Arial"/>
        </w:rPr>
        <w:t xml:space="preserve">scribed by Ringland (1988:265) </w:t>
      </w:r>
      <w:r w:rsidR="00475ADF" w:rsidRPr="00475ADF">
        <w:rPr>
          <w:rFonts w:ascii="Arial" w:hAnsi="Arial" w:cs="Arial"/>
        </w:rPr>
        <w:t>presents a unique situation where a new generation of leaders emerges, situated between two distinct scenarios: 'wild gardens' and 'new structures'. The rich picture technique was employed in the latter scenario to provide a visual representation. The picture featured a snake with two heads, with one head representing the 'wild gardens' scenario where international integration has impeded the development of new governance structures. The other head symbolized the 'new structures' scenario, where shared values enable growth in a predictable and controllable manner (Ringland, 1998).</w:t>
      </w:r>
      <w:bookmarkEnd w:id="97"/>
      <w:bookmarkEnd w:id="98"/>
    </w:p>
    <w:p w:rsidR="00475ADF" w:rsidRDefault="00475ADF" w:rsidP="00475ADF">
      <w:pPr>
        <w:pStyle w:val="ListParagraph"/>
        <w:spacing w:after="0" w:line="360" w:lineRule="auto"/>
        <w:ind w:left="0" w:firstLine="720"/>
        <w:jc w:val="both"/>
        <w:outlineLvl w:val="0"/>
        <w:rPr>
          <w:rFonts w:ascii="Arial" w:hAnsi="Arial" w:cs="Arial"/>
        </w:rPr>
      </w:pPr>
      <w:bookmarkStart w:id="99" w:name="_Toc149992639"/>
      <w:bookmarkStart w:id="100" w:name="_Toc150113918"/>
      <w:r w:rsidRPr="00475ADF">
        <w:rPr>
          <w:rFonts w:ascii="Arial" w:hAnsi="Arial" w:cs="Arial"/>
        </w:rPr>
        <w:t>Business strategies within BA were constructed and conveyed through rich picture and storytelling techniques, with the ultimate aim of achieving customer satisfaction. To better understand its customers, BA initially managed their database by recording all passenger interactions. Prior to this, customer data was stored in separate databases operated by Oracle, Teradata, and IBM, and processed in different outsourced centers with varying computer platforms. However, due to a 50% increase in customer data, BA implemented the 'Ocean Wave' scheme, which consolidated all data into a single database and established a data warehouse powered by Teradata</w:t>
      </w:r>
      <w:r w:rsidR="00CE14AB">
        <w:rPr>
          <w:rFonts w:ascii="Arial" w:hAnsi="Arial" w:cs="Arial"/>
        </w:rPr>
        <w:t xml:space="preserve"> (Topham, </w:t>
      </w:r>
      <w:r w:rsidR="00CE14AB" w:rsidRPr="00D65DC3">
        <w:rPr>
          <w:rFonts w:ascii="Arial" w:hAnsi="Arial" w:cs="Arial"/>
        </w:rPr>
        <w:t>2019)</w:t>
      </w:r>
      <w:r w:rsidRPr="00475ADF">
        <w:rPr>
          <w:rFonts w:ascii="Arial" w:hAnsi="Arial" w:cs="Arial"/>
        </w:rPr>
        <w:t xml:space="preserve">. This new approach allowed BA to gather data from various departments and use it for global marketing and customer communications. As a result, BA was able to save one billion pounds in 2000. Additionally, BA created the 'Know me' loyalty program to collect information on online behavior and purchasing habits. With the assistance of software developed by Opera Solutions, British Airways was able to implement a new program aimed at offering loyal customers compensation in the event of service disruptions such as lost baggage or missed flights. Prior to the introduction of the "Know Me" program, it took approximately nine months to analyze the necessary data. However, thanks to the Opera </w:t>
      </w:r>
      <w:r w:rsidRPr="00475ADF">
        <w:rPr>
          <w:rFonts w:ascii="Arial" w:hAnsi="Arial" w:cs="Arial"/>
        </w:rPr>
        <w:lastRenderedPageBreak/>
        <w:t>Solutions software, this process was reduced to a mere three weeks. In furtherance of this initiative, British Airways has now provided their flight attendants with iPads containing essential information about all passengers, including their seating preferences, frequent flyer status, complaints, and other relevant details.</w:t>
      </w:r>
      <w:bookmarkEnd w:id="99"/>
      <w:bookmarkEnd w:id="100"/>
    </w:p>
    <w:p w:rsidR="00260DD2" w:rsidRPr="00260DD2" w:rsidRDefault="00260DD2" w:rsidP="00260DD2">
      <w:pPr>
        <w:pStyle w:val="ListParagraph"/>
        <w:spacing w:after="0" w:line="360" w:lineRule="auto"/>
        <w:ind w:left="0" w:firstLine="720"/>
        <w:jc w:val="both"/>
        <w:outlineLvl w:val="0"/>
        <w:rPr>
          <w:rFonts w:ascii="Arial" w:hAnsi="Arial" w:cs="Arial"/>
        </w:rPr>
      </w:pPr>
      <w:bookmarkStart w:id="101" w:name="_Toc149992640"/>
      <w:bookmarkStart w:id="102" w:name="_Toc150113919"/>
      <w:r w:rsidRPr="00260DD2">
        <w:rPr>
          <w:rFonts w:ascii="Arial" w:hAnsi="Arial" w:cs="Arial"/>
        </w:rPr>
        <w:t>In British Airways, the final yet crucial component of Knowledge Management (KM) is operational research. This is the implementation of sophisticated analytical methods to tackle intricate issues such as inefficient allocation of limited resources or unfavorable outcomes of certain operations. Mathematical models, comprising objective functions aligned with organizational objectives, are utilized as analytical tools. Soft operational research methods are employed by BA, making it imperative to comprehend its definition</w:t>
      </w:r>
      <w:r w:rsidR="00CE14AB">
        <w:rPr>
          <w:rFonts w:ascii="Arial" w:hAnsi="Arial" w:cs="Arial"/>
        </w:rPr>
        <w:t xml:space="preserve"> (Borko, </w:t>
      </w:r>
      <w:r w:rsidR="00CE14AB" w:rsidRPr="00D65DC3">
        <w:rPr>
          <w:rFonts w:ascii="Arial" w:hAnsi="Arial" w:cs="Arial"/>
        </w:rPr>
        <w:t>2018)</w:t>
      </w:r>
      <w:r w:rsidRPr="00260DD2">
        <w:rPr>
          <w:rFonts w:ascii="Arial" w:hAnsi="Arial" w:cs="Arial"/>
        </w:rPr>
        <w:t>.</w:t>
      </w:r>
      <w:bookmarkEnd w:id="101"/>
      <w:bookmarkEnd w:id="102"/>
    </w:p>
    <w:p w:rsidR="00260DD2" w:rsidRPr="00260DD2" w:rsidRDefault="00260DD2" w:rsidP="00260DD2">
      <w:pPr>
        <w:pStyle w:val="ListParagraph"/>
        <w:spacing w:after="0" w:line="360" w:lineRule="auto"/>
        <w:ind w:left="0" w:firstLine="720"/>
        <w:jc w:val="both"/>
        <w:outlineLvl w:val="0"/>
        <w:rPr>
          <w:rFonts w:ascii="Arial" w:hAnsi="Arial" w:cs="Arial"/>
        </w:rPr>
      </w:pPr>
      <w:bookmarkStart w:id="103" w:name="_Toc149992641"/>
      <w:bookmarkStart w:id="104" w:name="_Toc150113920"/>
      <w:r w:rsidRPr="00260DD2">
        <w:rPr>
          <w:rFonts w:ascii="Arial" w:hAnsi="Arial" w:cs="Arial"/>
        </w:rPr>
        <w:t>The main objective of research is to create a framework that enables researchers to effectively tackle complex problems. This involves the identification of pertinent information and knowledge that can be structured for this purpose. (Yeoman, Sparrow and McGunnigle, 2000)</w:t>
      </w:r>
      <w:bookmarkEnd w:id="103"/>
      <w:bookmarkEnd w:id="104"/>
    </w:p>
    <w:p w:rsidR="00260DD2" w:rsidRPr="00260DD2" w:rsidRDefault="00260DD2" w:rsidP="00260DD2">
      <w:pPr>
        <w:pStyle w:val="ListParagraph"/>
        <w:spacing w:after="0" w:line="360" w:lineRule="auto"/>
        <w:ind w:left="0" w:firstLine="720"/>
        <w:jc w:val="both"/>
        <w:outlineLvl w:val="0"/>
        <w:rPr>
          <w:rFonts w:ascii="Arial" w:hAnsi="Arial" w:cs="Arial"/>
        </w:rPr>
      </w:pPr>
      <w:bookmarkStart w:id="105" w:name="_Toc149992643"/>
      <w:bookmarkStart w:id="106" w:name="_Toc150113922"/>
      <w:r w:rsidRPr="00260DD2">
        <w:rPr>
          <w:rFonts w:ascii="Arial" w:hAnsi="Arial" w:cs="Arial"/>
        </w:rPr>
        <w:t>Initially, the experts were faced with the task of comprehending the type of knowledge that the company was utilizing and the methods employed to access it (Yeoman, Sparrow and McGunnigle, 2000). To achieve this, they evaluated the intangible aspects of the company's operations.</w:t>
      </w:r>
      <w:bookmarkEnd w:id="105"/>
      <w:bookmarkEnd w:id="106"/>
    </w:p>
    <w:p w:rsidR="00260DD2" w:rsidRPr="00260DD2" w:rsidRDefault="00260DD2" w:rsidP="00260DD2">
      <w:pPr>
        <w:pStyle w:val="ListParagraph"/>
        <w:spacing w:after="0" w:line="360" w:lineRule="auto"/>
        <w:ind w:left="0" w:firstLine="720"/>
        <w:jc w:val="both"/>
        <w:outlineLvl w:val="0"/>
        <w:rPr>
          <w:rFonts w:ascii="Arial" w:hAnsi="Arial" w:cs="Arial"/>
        </w:rPr>
      </w:pPr>
      <w:bookmarkStart w:id="107" w:name="_Toc149992644"/>
      <w:bookmarkStart w:id="108" w:name="_Toc150113923"/>
      <w:r w:rsidRPr="00260DD2">
        <w:rPr>
          <w:rFonts w:ascii="Arial" w:hAnsi="Arial" w:cs="Arial"/>
        </w:rPr>
        <w:t>Through research procedures, experts have discovered that the primary method of sharing knowledge during this time was accomplished through informal negotiations, as well as the art of persuasion and language. This conclusion was reached by Yeoman, Sparrow, and McGunnigle in 2000. The research conducted in BA also supports this finding.</w:t>
      </w:r>
      <w:bookmarkEnd w:id="107"/>
      <w:bookmarkEnd w:id="108"/>
    </w:p>
    <w:p w:rsidR="00260DD2" w:rsidRPr="00260DD2" w:rsidRDefault="00260DD2" w:rsidP="00260DD2">
      <w:pPr>
        <w:pStyle w:val="ListParagraph"/>
        <w:spacing w:after="0" w:line="360" w:lineRule="auto"/>
        <w:ind w:left="0" w:firstLine="720"/>
        <w:jc w:val="both"/>
        <w:outlineLvl w:val="0"/>
        <w:rPr>
          <w:rFonts w:ascii="Arial" w:hAnsi="Arial" w:cs="Arial"/>
        </w:rPr>
      </w:pPr>
      <w:bookmarkStart w:id="109" w:name="_Toc149992645"/>
      <w:bookmarkStart w:id="110" w:name="_Toc150113924"/>
      <w:r w:rsidRPr="00260DD2">
        <w:rPr>
          <w:rFonts w:ascii="Arial" w:hAnsi="Arial" w:cs="Arial"/>
        </w:rPr>
        <w:t>The company's utilization of soft operational research has been demonstrated to develop structural models that effectively address the problem at hand. This methodology streamlines communication within the project and promotes constructive discourse between the consultant and the customer. Additionally, it serves to simplify the problem-solving process</w:t>
      </w:r>
      <w:r w:rsidR="00CE14AB">
        <w:rPr>
          <w:rFonts w:ascii="Arial" w:hAnsi="Arial" w:cs="Arial"/>
        </w:rPr>
        <w:t xml:space="preserve"> (Caswell, </w:t>
      </w:r>
      <w:r w:rsidR="00CE14AB" w:rsidRPr="00D65DC3">
        <w:rPr>
          <w:rFonts w:ascii="Arial" w:hAnsi="Arial" w:cs="Arial"/>
        </w:rPr>
        <w:t>2018)</w:t>
      </w:r>
      <w:r w:rsidRPr="00260DD2">
        <w:rPr>
          <w:rFonts w:ascii="Arial" w:hAnsi="Arial" w:cs="Arial"/>
        </w:rPr>
        <w:t>.</w:t>
      </w:r>
      <w:bookmarkEnd w:id="109"/>
      <w:bookmarkEnd w:id="110"/>
    </w:p>
    <w:p w:rsidR="00260DD2" w:rsidRDefault="00260DD2" w:rsidP="00260DD2">
      <w:pPr>
        <w:pStyle w:val="ListParagraph"/>
        <w:spacing w:after="0" w:line="360" w:lineRule="auto"/>
        <w:ind w:left="0" w:firstLine="720"/>
        <w:jc w:val="both"/>
        <w:outlineLvl w:val="0"/>
        <w:rPr>
          <w:rFonts w:ascii="Arial" w:hAnsi="Arial" w:cs="Arial"/>
        </w:rPr>
      </w:pPr>
      <w:bookmarkStart w:id="111" w:name="_Toc149992646"/>
      <w:bookmarkStart w:id="112" w:name="_Toc150113925"/>
      <w:r w:rsidRPr="00260DD2">
        <w:rPr>
          <w:rFonts w:ascii="Arial" w:hAnsi="Arial" w:cs="Arial"/>
        </w:rPr>
        <w:t xml:space="preserve">The methodology of soft operational research that is primarily employed in British Airways is referred to as cognitive mapping. Cognitive mapping is a technique used to comprehend the cognitive process; it elucidates how individuals perceive space and how these perceptions manifest and are utilized in their spatial actions (Kitchin and Freundschuh, 2000). BA uses mind-mapping to communicate problems to their clients, as it is an unstructured and user-friendly tool that combines "semantic understanding and episodic memories as types of mental material" (Yeoman, Sparrow and McGunnigle, 2000:134). Along with cognitive mapping, British Airways also employs several other soft operational research methods, including </w:t>
      </w:r>
      <w:r w:rsidRPr="00260DD2">
        <w:rPr>
          <w:rFonts w:ascii="Arial" w:hAnsi="Arial" w:cs="Arial"/>
        </w:rPr>
        <w:lastRenderedPageBreak/>
        <w:t>association tools, idea generation, and creativity (Yeoman, Sparrow and McGunnigle, 2000). These techniques are less common but ar</w:t>
      </w:r>
      <w:r>
        <w:rPr>
          <w:rFonts w:ascii="Arial" w:hAnsi="Arial" w:cs="Arial"/>
        </w:rPr>
        <w:t>e still utilized by the company</w:t>
      </w:r>
      <w:r w:rsidRPr="00260DD2">
        <w:rPr>
          <w:rFonts w:ascii="Arial" w:hAnsi="Arial" w:cs="Arial"/>
        </w:rPr>
        <w:t xml:space="preserve"> (Yeoman, Sparrow and McGunnigle, 2000)</w:t>
      </w:r>
      <w:r>
        <w:rPr>
          <w:rFonts w:ascii="Arial" w:hAnsi="Arial" w:cs="Arial"/>
        </w:rPr>
        <w:t>.</w:t>
      </w:r>
      <w:bookmarkEnd w:id="111"/>
      <w:bookmarkEnd w:id="112"/>
    </w:p>
    <w:p w:rsidR="00475ADF" w:rsidRPr="00475ADF" w:rsidRDefault="00475ADF" w:rsidP="00475ADF">
      <w:pPr>
        <w:pStyle w:val="ListParagraph"/>
        <w:spacing w:after="0" w:line="360" w:lineRule="auto"/>
        <w:ind w:left="0" w:firstLine="720"/>
        <w:jc w:val="both"/>
        <w:outlineLvl w:val="0"/>
        <w:rPr>
          <w:rFonts w:ascii="Arial" w:hAnsi="Arial" w:cs="Arial"/>
        </w:rPr>
      </w:pPr>
    </w:p>
    <w:p w:rsidR="00CA7784" w:rsidRDefault="00CA7784" w:rsidP="00D65DC3">
      <w:pPr>
        <w:pStyle w:val="ListParagraph"/>
        <w:numPr>
          <w:ilvl w:val="1"/>
          <w:numId w:val="1"/>
        </w:numPr>
        <w:spacing w:after="0" w:line="360" w:lineRule="auto"/>
        <w:jc w:val="center"/>
        <w:outlineLvl w:val="1"/>
        <w:rPr>
          <w:rFonts w:ascii="Arial" w:hAnsi="Arial" w:cs="Arial"/>
          <w:b/>
          <w:sz w:val="24"/>
          <w:szCs w:val="24"/>
        </w:rPr>
      </w:pPr>
      <w:bookmarkStart w:id="113" w:name="_Toc150113926"/>
      <w:r>
        <w:rPr>
          <w:rFonts w:ascii="Arial" w:hAnsi="Arial" w:cs="Arial"/>
          <w:b/>
          <w:sz w:val="24"/>
          <w:szCs w:val="24"/>
        </w:rPr>
        <w:t>Knowledge management at Emirates</w:t>
      </w:r>
      <w:bookmarkEnd w:id="113"/>
    </w:p>
    <w:p w:rsidR="00CA7784" w:rsidRDefault="00CA7784" w:rsidP="00CA7784">
      <w:pPr>
        <w:pStyle w:val="ListParagraph"/>
        <w:spacing w:after="0" w:line="360" w:lineRule="auto"/>
        <w:ind w:left="1440"/>
        <w:outlineLvl w:val="0"/>
        <w:rPr>
          <w:rFonts w:ascii="Arial" w:hAnsi="Arial" w:cs="Arial"/>
          <w:b/>
          <w:sz w:val="24"/>
          <w:szCs w:val="24"/>
        </w:rPr>
      </w:pPr>
    </w:p>
    <w:p w:rsidR="00260DD2" w:rsidRPr="00260DD2" w:rsidRDefault="00260DD2" w:rsidP="00260DD2">
      <w:pPr>
        <w:pStyle w:val="ListParagraph"/>
        <w:spacing w:after="0" w:line="360" w:lineRule="auto"/>
        <w:ind w:left="0" w:firstLine="720"/>
        <w:jc w:val="both"/>
        <w:outlineLvl w:val="0"/>
        <w:rPr>
          <w:rFonts w:ascii="Arial" w:hAnsi="Arial" w:cs="Arial"/>
        </w:rPr>
      </w:pPr>
      <w:bookmarkStart w:id="114" w:name="_Toc149992648"/>
      <w:bookmarkStart w:id="115" w:name="_Toc150113927"/>
      <w:r w:rsidRPr="00260DD2">
        <w:rPr>
          <w:rFonts w:ascii="Arial" w:hAnsi="Arial" w:cs="Arial"/>
        </w:rPr>
        <w:t>Every organization is comprised of four different levels of management. These levels, including strategic, tactical, knowledge, and operational, are responsible for making plans and decisions that guide the organization. This section will examine the nature of decisions made at each of these levels and provide an overview of the information systems utilized by managers to make informed decisions that align with the organization's goals.</w:t>
      </w:r>
      <w:bookmarkEnd w:id="114"/>
      <w:bookmarkEnd w:id="115"/>
    </w:p>
    <w:p w:rsidR="00260DD2" w:rsidRPr="00260DD2" w:rsidRDefault="00260DD2" w:rsidP="00260DD2">
      <w:pPr>
        <w:pStyle w:val="ListParagraph"/>
        <w:spacing w:after="0" w:line="360" w:lineRule="auto"/>
        <w:ind w:left="0" w:firstLine="720"/>
        <w:jc w:val="both"/>
        <w:outlineLvl w:val="0"/>
        <w:rPr>
          <w:rFonts w:ascii="Arial" w:hAnsi="Arial" w:cs="Arial"/>
        </w:rPr>
      </w:pPr>
      <w:bookmarkStart w:id="116" w:name="_Toc149992649"/>
      <w:bookmarkStart w:id="117" w:name="_Toc150113928"/>
      <w:r w:rsidRPr="00260DD2">
        <w:rPr>
          <w:rFonts w:ascii="Arial" w:hAnsi="Arial" w:cs="Arial"/>
        </w:rPr>
        <w:t>At the strategic level, it is imperative for senior managers to hone their abilities in making optimal decisions. Such decisions often pertain to the overall direction and long-term goals of the organization. While these decisions may lack a clear structure, their impact on the future of the organization could be substantial</w:t>
      </w:r>
      <w:r w:rsidR="00CE14AB">
        <w:rPr>
          <w:rFonts w:ascii="Arial" w:hAnsi="Arial" w:cs="Arial"/>
        </w:rPr>
        <w:t xml:space="preserve"> (</w:t>
      </w:r>
      <w:r w:rsidR="00CE14AB">
        <w:rPr>
          <w:rFonts w:ascii="Arial" w:hAnsi="Arial" w:cs="Arial"/>
          <w:color w:val="212529"/>
          <w:shd w:val="clear" w:color="auto" w:fill="FFFFFF"/>
        </w:rPr>
        <w:t xml:space="preserve">Williamson et al, </w:t>
      </w:r>
      <w:r w:rsidR="00CE14AB" w:rsidRPr="00D65DC3">
        <w:rPr>
          <w:rFonts w:ascii="Arial" w:hAnsi="Arial" w:cs="Arial"/>
          <w:color w:val="212529"/>
          <w:shd w:val="clear" w:color="auto" w:fill="FFFFFF"/>
        </w:rPr>
        <w:t>2004)</w:t>
      </w:r>
      <w:r w:rsidRPr="00260DD2">
        <w:rPr>
          <w:rFonts w:ascii="Arial" w:hAnsi="Arial" w:cs="Arial"/>
        </w:rPr>
        <w:t>.</w:t>
      </w:r>
      <w:bookmarkEnd w:id="116"/>
      <w:bookmarkEnd w:id="117"/>
    </w:p>
    <w:p w:rsidR="00260DD2" w:rsidRPr="00260DD2" w:rsidRDefault="00260DD2" w:rsidP="00260DD2">
      <w:pPr>
        <w:pStyle w:val="ListParagraph"/>
        <w:spacing w:after="0" w:line="360" w:lineRule="auto"/>
        <w:ind w:left="0" w:firstLine="720"/>
        <w:jc w:val="both"/>
        <w:outlineLvl w:val="0"/>
        <w:rPr>
          <w:rFonts w:ascii="Arial" w:hAnsi="Arial" w:cs="Arial"/>
        </w:rPr>
      </w:pPr>
      <w:bookmarkStart w:id="118" w:name="_Toc149992650"/>
      <w:bookmarkStart w:id="119" w:name="_Toc150113929"/>
      <w:r w:rsidRPr="00260DD2">
        <w:rPr>
          <w:rFonts w:ascii="Arial" w:hAnsi="Arial" w:cs="Arial"/>
        </w:rPr>
        <w:t>At the strategic level, decisions are made to plan for long-term gains, which is a primary objective of Emirates. Such decisions may necessitate that managers augment their flight schedules with new destinations.</w:t>
      </w:r>
      <w:bookmarkEnd w:id="118"/>
      <w:bookmarkEnd w:id="119"/>
    </w:p>
    <w:p w:rsidR="00260DD2" w:rsidRPr="00260DD2" w:rsidRDefault="00260DD2" w:rsidP="00260DD2">
      <w:pPr>
        <w:pStyle w:val="ListParagraph"/>
        <w:spacing w:after="0" w:line="360" w:lineRule="auto"/>
        <w:ind w:left="0" w:firstLine="720"/>
        <w:jc w:val="both"/>
        <w:outlineLvl w:val="0"/>
        <w:rPr>
          <w:rFonts w:ascii="Arial" w:hAnsi="Arial" w:cs="Arial"/>
        </w:rPr>
      </w:pPr>
      <w:bookmarkStart w:id="120" w:name="_Toc149992651"/>
      <w:bookmarkStart w:id="121" w:name="_Toc150113930"/>
      <w:r w:rsidRPr="00260DD2">
        <w:rPr>
          <w:rFonts w:ascii="Arial" w:hAnsi="Arial" w:cs="Arial"/>
        </w:rPr>
        <w:t>When making decisions regarding the acquisition of new assets in Emirates, the decision to purchase a new Airbus 380 aircraft must be considered carefully. This is a strategic move that requires managers to evaluate whether or not it will be advantageous for the company in the long run.</w:t>
      </w:r>
      <w:bookmarkEnd w:id="120"/>
      <w:bookmarkEnd w:id="121"/>
    </w:p>
    <w:p w:rsidR="00260DD2" w:rsidRPr="00260DD2" w:rsidRDefault="00260DD2" w:rsidP="00260DD2">
      <w:pPr>
        <w:pStyle w:val="ListParagraph"/>
        <w:spacing w:after="0" w:line="360" w:lineRule="auto"/>
        <w:ind w:left="0" w:firstLine="720"/>
        <w:jc w:val="both"/>
        <w:outlineLvl w:val="0"/>
        <w:rPr>
          <w:rFonts w:ascii="Arial" w:hAnsi="Arial" w:cs="Arial"/>
        </w:rPr>
      </w:pPr>
      <w:bookmarkStart w:id="122" w:name="_Toc149992652"/>
      <w:bookmarkStart w:id="123" w:name="_Toc150113931"/>
      <w:r w:rsidRPr="00260DD2">
        <w:rPr>
          <w:rFonts w:ascii="Arial" w:hAnsi="Arial" w:cs="Arial"/>
        </w:rPr>
        <w:t>Strategic decisions are often bolstered by the decisions made at the tactical level. These decisions usually have moderate significance and consequences and fall within a medium range. To make tactical decisions, data from summaries of routine transactions, like sales orders from the next level or classification, is usually consulted.</w:t>
      </w:r>
      <w:bookmarkEnd w:id="122"/>
      <w:bookmarkEnd w:id="123"/>
    </w:p>
    <w:p w:rsidR="00260DD2" w:rsidRPr="00260DD2" w:rsidRDefault="00260DD2" w:rsidP="00260DD2">
      <w:pPr>
        <w:pStyle w:val="ListParagraph"/>
        <w:spacing w:after="0" w:line="360" w:lineRule="auto"/>
        <w:ind w:left="0" w:firstLine="720"/>
        <w:jc w:val="both"/>
        <w:outlineLvl w:val="0"/>
        <w:rPr>
          <w:rFonts w:ascii="Arial" w:hAnsi="Arial" w:cs="Arial"/>
        </w:rPr>
      </w:pPr>
      <w:bookmarkStart w:id="124" w:name="_Toc149992653"/>
      <w:bookmarkStart w:id="125" w:name="_Toc150113932"/>
      <w:r w:rsidRPr="00260DD2">
        <w:rPr>
          <w:rFonts w:ascii="Arial" w:hAnsi="Arial" w:cs="Arial"/>
        </w:rPr>
        <w:t>In Emirates, a key strategic objective is to boost the annual earnings. Consequently, middle-level managers make tactical decisions on how to utilize the middle process to achieve this goal. The information utilized to support such decisions is typically obtained from condensed overviews of regular transactions, such as sales orders from the next level or categorization.</w:t>
      </w:r>
      <w:bookmarkEnd w:id="124"/>
      <w:bookmarkEnd w:id="125"/>
    </w:p>
    <w:p w:rsidR="00260DD2" w:rsidRPr="00260DD2" w:rsidRDefault="00260DD2" w:rsidP="00260DD2">
      <w:pPr>
        <w:pStyle w:val="ListParagraph"/>
        <w:spacing w:after="0" w:line="360" w:lineRule="auto"/>
        <w:ind w:left="0" w:firstLine="720"/>
        <w:jc w:val="both"/>
        <w:outlineLvl w:val="0"/>
        <w:rPr>
          <w:rFonts w:ascii="Arial" w:hAnsi="Arial" w:cs="Arial"/>
        </w:rPr>
      </w:pPr>
      <w:bookmarkStart w:id="126" w:name="_Toc149992654"/>
      <w:bookmarkStart w:id="127" w:name="_Toc150113933"/>
      <w:r w:rsidRPr="00260DD2">
        <w:rPr>
          <w:rFonts w:ascii="Arial" w:hAnsi="Arial" w:cs="Arial"/>
        </w:rPr>
        <w:t xml:space="preserve">Two crucial information systems that facilitate movement level are the Management Information System (MIS) and the Decision-support System (DSS). Primarily, the MIS deals with </w:t>
      </w:r>
      <w:r w:rsidRPr="00260DD2">
        <w:rPr>
          <w:rFonts w:ascii="Arial" w:hAnsi="Arial" w:cs="Arial"/>
        </w:rPr>
        <w:lastRenderedPageBreak/>
        <w:t>information that stems from internal sources, and it typically obtains data from the Transaction Processing Systems, summarizing it into a sequence of managerial reports.</w:t>
      </w:r>
      <w:bookmarkEnd w:id="126"/>
      <w:bookmarkEnd w:id="127"/>
    </w:p>
    <w:p w:rsidR="00260DD2" w:rsidRPr="00260DD2" w:rsidRDefault="00260DD2" w:rsidP="00260DD2">
      <w:pPr>
        <w:pStyle w:val="ListParagraph"/>
        <w:spacing w:after="0" w:line="360" w:lineRule="auto"/>
        <w:ind w:left="0" w:firstLine="720"/>
        <w:jc w:val="both"/>
        <w:outlineLvl w:val="0"/>
        <w:rPr>
          <w:rFonts w:ascii="Arial" w:hAnsi="Arial" w:cs="Arial"/>
        </w:rPr>
      </w:pPr>
      <w:bookmarkStart w:id="128" w:name="_Toc149992655"/>
      <w:bookmarkStart w:id="129" w:name="_Toc150113934"/>
      <w:r w:rsidRPr="00260DD2">
        <w:rPr>
          <w:rFonts w:ascii="Arial" w:hAnsi="Arial" w:cs="Arial"/>
        </w:rPr>
        <w:t>This particular system, known as the Budgeting System, is used to craft brief financial plans and serves as a prime example of such a system. The system in question is responsible for generating all annual reports for the Emirate, and these reports will subsequently be utilized by middle management.</w:t>
      </w:r>
      <w:bookmarkEnd w:id="128"/>
      <w:bookmarkEnd w:id="129"/>
    </w:p>
    <w:p w:rsidR="00260DD2" w:rsidRPr="00260DD2" w:rsidRDefault="00260DD2" w:rsidP="00260DD2">
      <w:pPr>
        <w:pStyle w:val="ListParagraph"/>
        <w:spacing w:after="0" w:line="360" w:lineRule="auto"/>
        <w:ind w:left="0" w:firstLine="720"/>
        <w:jc w:val="both"/>
        <w:outlineLvl w:val="0"/>
        <w:rPr>
          <w:rFonts w:ascii="Arial" w:hAnsi="Arial" w:cs="Arial"/>
        </w:rPr>
      </w:pPr>
      <w:bookmarkStart w:id="130" w:name="_Toc149992656"/>
      <w:bookmarkStart w:id="131" w:name="_Toc150113935"/>
      <w:r w:rsidRPr="00260DD2">
        <w:rPr>
          <w:rFonts w:ascii="Arial" w:hAnsi="Arial" w:cs="Arial"/>
        </w:rPr>
        <w:t>Emirates employs a Pricing Analysis System that serves the purpose of calculating ticket prices and promotional offers.</w:t>
      </w:r>
      <w:bookmarkEnd w:id="130"/>
      <w:bookmarkEnd w:id="131"/>
    </w:p>
    <w:p w:rsidR="00260DD2" w:rsidRPr="00260DD2" w:rsidRDefault="00260DD2" w:rsidP="00260DD2">
      <w:pPr>
        <w:pStyle w:val="ListParagraph"/>
        <w:spacing w:after="0" w:line="360" w:lineRule="auto"/>
        <w:ind w:left="0" w:firstLine="720"/>
        <w:jc w:val="both"/>
        <w:outlineLvl w:val="0"/>
        <w:rPr>
          <w:rFonts w:ascii="Arial" w:hAnsi="Arial" w:cs="Arial"/>
        </w:rPr>
      </w:pPr>
      <w:bookmarkStart w:id="132" w:name="_Toc149992657"/>
      <w:bookmarkStart w:id="133" w:name="_Toc150113936"/>
      <w:r w:rsidRPr="00260DD2">
        <w:rPr>
          <w:rFonts w:ascii="Arial" w:hAnsi="Arial" w:cs="Arial"/>
        </w:rPr>
        <w:t>A crucial system for aiding management in decision-making amidst uncertain outcomes is the Decision-Support System (DSS). This system facilitates the collection of relevant information, the analysis of options and alternatives, and the creation of "what-if" models through spreadsheets and databases. Ultimately, the DSS offers guidance to managers in selecting the optimal decision.</w:t>
      </w:r>
      <w:bookmarkEnd w:id="132"/>
      <w:bookmarkEnd w:id="133"/>
    </w:p>
    <w:p w:rsidR="00260DD2" w:rsidRPr="00260DD2" w:rsidRDefault="00260DD2" w:rsidP="00260DD2">
      <w:pPr>
        <w:pStyle w:val="ListParagraph"/>
        <w:spacing w:after="0" w:line="360" w:lineRule="auto"/>
        <w:ind w:left="0" w:firstLine="720"/>
        <w:jc w:val="both"/>
        <w:outlineLvl w:val="0"/>
        <w:rPr>
          <w:rFonts w:ascii="Arial" w:hAnsi="Arial" w:cs="Arial"/>
        </w:rPr>
      </w:pPr>
      <w:bookmarkStart w:id="134" w:name="_Toc149992658"/>
      <w:bookmarkStart w:id="135" w:name="_Toc150113937"/>
      <w:r w:rsidRPr="00260DD2">
        <w:rPr>
          <w:rFonts w:ascii="Arial" w:hAnsi="Arial" w:cs="Arial"/>
        </w:rPr>
        <w:t>The utilization of Knowledge Management systems is primarily focused on the management of knowledge. These systems are designed with the purpose of gathering documents containing embedded knowledge, such as articles, memos, reports, and presentations, and storing them within a centralized repository, thereby facilitating effortless retrieval. One such example of a Knowledge Management system is the Competitive Intelligent System, which operates according to a comprehensive business model that identifies the information that it should collect</w:t>
      </w:r>
      <w:r w:rsidR="00CE14AB">
        <w:rPr>
          <w:rFonts w:ascii="Arial" w:hAnsi="Arial" w:cs="Arial"/>
        </w:rPr>
        <w:t xml:space="preserve"> (Kock,</w:t>
      </w:r>
      <w:r w:rsidR="00CE14AB" w:rsidRPr="00D65DC3">
        <w:rPr>
          <w:rFonts w:ascii="Arial" w:hAnsi="Arial" w:cs="Arial"/>
        </w:rPr>
        <w:t xml:space="preserve"> Mc</w:t>
      </w:r>
      <w:r w:rsidR="00CE14AB">
        <w:rPr>
          <w:rFonts w:ascii="Arial" w:hAnsi="Arial" w:cs="Arial"/>
        </w:rPr>
        <w:t xml:space="preserve">Queen and Corner, </w:t>
      </w:r>
      <w:r w:rsidR="00CE14AB" w:rsidRPr="00D65DC3">
        <w:rPr>
          <w:rFonts w:ascii="Arial" w:hAnsi="Arial" w:cs="Arial"/>
        </w:rPr>
        <w:t>1997)</w:t>
      </w:r>
      <w:r w:rsidRPr="00260DD2">
        <w:rPr>
          <w:rFonts w:ascii="Arial" w:hAnsi="Arial" w:cs="Arial"/>
        </w:rPr>
        <w:t>.</w:t>
      </w:r>
      <w:bookmarkEnd w:id="134"/>
      <w:bookmarkEnd w:id="135"/>
    </w:p>
    <w:p w:rsidR="00260DD2" w:rsidRDefault="00260DD2" w:rsidP="00260DD2">
      <w:pPr>
        <w:pStyle w:val="ListParagraph"/>
        <w:spacing w:after="0" w:line="360" w:lineRule="auto"/>
        <w:ind w:left="0" w:firstLine="720"/>
        <w:jc w:val="both"/>
        <w:outlineLvl w:val="0"/>
        <w:rPr>
          <w:rFonts w:ascii="Arial" w:hAnsi="Arial" w:cs="Arial"/>
        </w:rPr>
      </w:pPr>
      <w:bookmarkStart w:id="136" w:name="_Toc149992659"/>
      <w:bookmarkStart w:id="137" w:name="_Toc150113938"/>
      <w:r w:rsidRPr="00260DD2">
        <w:rPr>
          <w:rFonts w:ascii="Arial" w:hAnsi="Arial" w:cs="Arial"/>
        </w:rPr>
        <w:t>The Market Analysis System is a set of tools designed to analyze financial markets using technical analysis.</w:t>
      </w:r>
      <w:bookmarkEnd w:id="136"/>
      <w:bookmarkEnd w:id="137"/>
    </w:p>
    <w:p w:rsidR="00260DD2" w:rsidRPr="00260DD2" w:rsidRDefault="00260DD2" w:rsidP="00260DD2">
      <w:pPr>
        <w:pStyle w:val="ListParagraph"/>
        <w:spacing w:after="0" w:line="360" w:lineRule="auto"/>
        <w:ind w:left="0" w:firstLine="720"/>
        <w:jc w:val="both"/>
        <w:outlineLvl w:val="0"/>
        <w:rPr>
          <w:rFonts w:ascii="Arial" w:hAnsi="Arial" w:cs="Arial"/>
        </w:rPr>
      </w:pPr>
    </w:p>
    <w:p w:rsidR="00CA7784" w:rsidRDefault="00CA7784" w:rsidP="00CA7784">
      <w:pPr>
        <w:pStyle w:val="ListParagraph"/>
        <w:numPr>
          <w:ilvl w:val="0"/>
          <w:numId w:val="1"/>
        </w:numPr>
        <w:spacing w:after="0" w:line="360" w:lineRule="auto"/>
        <w:jc w:val="center"/>
        <w:outlineLvl w:val="0"/>
        <w:rPr>
          <w:rFonts w:ascii="Arial" w:hAnsi="Arial" w:cs="Arial"/>
          <w:b/>
          <w:sz w:val="24"/>
          <w:szCs w:val="24"/>
        </w:rPr>
      </w:pPr>
      <w:bookmarkStart w:id="138" w:name="_Toc150113939"/>
      <w:r>
        <w:rPr>
          <w:rFonts w:ascii="Arial" w:hAnsi="Arial" w:cs="Arial"/>
          <w:b/>
          <w:sz w:val="24"/>
          <w:szCs w:val="24"/>
        </w:rPr>
        <w:t>Recommendations</w:t>
      </w:r>
      <w:bookmarkEnd w:id="138"/>
    </w:p>
    <w:p w:rsidR="00475ADF" w:rsidRDefault="00475ADF" w:rsidP="00475ADF">
      <w:pPr>
        <w:spacing w:after="0" w:line="360" w:lineRule="auto"/>
        <w:ind w:left="360"/>
        <w:outlineLvl w:val="0"/>
        <w:rPr>
          <w:rFonts w:ascii="Arial" w:hAnsi="Arial" w:cs="Arial"/>
          <w:b/>
          <w:sz w:val="24"/>
          <w:szCs w:val="24"/>
        </w:rPr>
      </w:pPr>
    </w:p>
    <w:p w:rsidR="00475ADF" w:rsidRPr="00475ADF" w:rsidRDefault="00475ADF" w:rsidP="00475ADF">
      <w:pPr>
        <w:spacing w:after="0" w:line="360" w:lineRule="auto"/>
        <w:ind w:firstLine="720"/>
        <w:jc w:val="both"/>
        <w:outlineLvl w:val="0"/>
        <w:rPr>
          <w:rFonts w:ascii="Arial" w:hAnsi="Arial" w:cs="Arial"/>
        </w:rPr>
      </w:pPr>
      <w:bookmarkStart w:id="139" w:name="_Toc149992661"/>
      <w:bookmarkStart w:id="140" w:name="_Toc150113940"/>
      <w:r w:rsidRPr="00475ADF">
        <w:rPr>
          <w:rFonts w:ascii="Arial" w:hAnsi="Arial" w:cs="Arial"/>
        </w:rPr>
        <w:t>Even though BA currently possesses an efficient knowledge management system, there is room for improvement, particularly in the domain of customer knowledge. Taking into consideration knowledge management practices of other airline companies, BA could further refine their approach. Despite the fact that BA conducts customer surveys, there are...</w:t>
      </w:r>
      <w:bookmarkEnd w:id="139"/>
      <w:bookmarkEnd w:id="140"/>
    </w:p>
    <w:p w:rsidR="00475ADF" w:rsidRPr="00475ADF" w:rsidRDefault="00475ADF" w:rsidP="00475ADF">
      <w:pPr>
        <w:spacing w:after="0" w:line="360" w:lineRule="auto"/>
        <w:ind w:firstLine="720"/>
        <w:jc w:val="both"/>
        <w:outlineLvl w:val="0"/>
        <w:rPr>
          <w:rFonts w:ascii="Arial" w:hAnsi="Arial" w:cs="Arial"/>
        </w:rPr>
      </w:pPr>
      <w:bookmarkStart w:id="141" w:name="_Toc149992662"/>
      <w:bookmarkStart w:id="142" w:name="_Toc150113941"/>
      <w:r w:rsidRPr="00475ADF">
        <w:rPr>
          <w:rFonts w:ascii="Arial" w:hAnsi="Arial" w:cs="Arial"/>
        </w:rPr>
        <w:t>To potentially expand their comprehension of their clientele, BA could implement various bonus structures. One approach could involve the establishment of a rewards system for employees who exhibit the greatest degree of participation in the communication applications utilized by the organization.</w:t>
      </w:r>
      <w:bookmarkEnd w:id="141"/>
      <w:bookmarkEnd w:id="142"/>
    </w:p>
    <w:p w:rsidR="00475ADF" w:rsidRDefault="00475ADF" w:rsidP="00475ADF">
      <w:pPr>
        <w:spacing w:after="0" w:line="360" w:lineRule="auto"/>
        <w:ind w:firstLine="720"/>
        <w:jc w:val="both"/>
        <w:outlineLvl w:val="0"/>
        <w:rPr>
          <w:rFonts w:ascii="Arial" w:hAnsi="Arial" w:cs="Arial"/>
        </w:rPr>
      </w:pPr>
      <w:bookmarkStart w:id="143" w:name="_Toc149992663"/>
      <w:bookmarkStart w:id="144" w:name="_Toc150113942"/>
      <w:r w:rsidRPr="00475ADF">
        <w:rPr>
          <w:rFonts w:ascii="Arial" w:hAnsi="Arial" w:cs="Arial"/>
        </w:rPr>
        <w:lastRenderedPageBreak/>
        <w:t>One potential strategy for improvement that could be adopted by other companies is the approach used by Singapore Airlines. This approach involves utilizing "bottom-up knowledge processes" (Goh, 2007:348) to gather insights and ideas from non-managerial staff. The company has implemented a program called Staff Ideas Action, which enables frontline employees to share their perspectives and suggestions on how to enhance the quality of customer service.</w:t>
      </w:r>
      <w:bookmarkEnd w:id="143"/>
      <w:bookmarkEnd w:id="144"/>
    </w:p>
    <w:p w:rsidR="000B22C9" w:rsidRPr="00475ADF" w:rsidRDefault="000B22C9" w:rsidP="00475ADF">
      <w:pPr>
        <w:spacing w:after="0" w:line="360" w:lineRule="auto"/>
        <w:ind w:firstLine="720"/>
        <w:jc w:val="both"/>
        <w:outlineLvl w:val="0"/>
        <w:rPr>
          <w:rFonts w:ascii="Arial" w:hAnsi="Arial" w:cs="Arial"/>
        </w:rPr>
      </w:pPr>
      <w:bookmarkStart w:id="145" w:name="_Toc149992664"/>
      <w:bookmarkStart w:id="146" w:name="_Toc150113943"/>
      <w:r w:rsidRPr="000B22C9">
        <w:rPr>
          <w:rFonts w:ascii="Arial" w:hAnsi="Arial" w:cs="Arial"/>
        </w:rPr>
        <w:t>Emirates Airlines' strategic management is advised to prioritize the diversity of their stakeholders, particularly their customers. This is because diversification management systems are integral in providing top-notch services and products to clients, thanks to the dedication and enthusiasm of their trained staff and employees. To continue building on their successes, the strategic management should guide Emirates using motivation theory and address the challenges and opportunities that arise in the market environment, as they have done in the past decade</w:t>
      </w:r>
      <w:r w:rsidR="00CE14AB">
        <w:rPr>
          <w:rFonts w:ascii="Arial" w:hAnsi="Arial" w:cs="Arial"/>
        </w:rPr>
        <w:t xml:space="preserve"> (Quintas, Lefrere and Jones, </w:t>
      </w:r>
      <w:r w:rsidR="00CE14AB" w:rsidRPr="00D65DC3">
        <w:rPr>
          <w:rFonts w:ascii="Arial" w:hAnsi="Arial" w:cs="Arial"/>
        </w:rPr>
        <w:t>1997)</w:t>
      </w:r>
      <w:r w:rsidRPr="000B22C9">
        <w:rPr>
          <w:rFonts w:ascii="Arial" w:hAnsi="Arial" w:cs="Arial"/>
        </w:rPr>
        <w:t>.</w:t>
      </w:r>
      <w:bookmarkEnd w:id="145"/>
      <w:bookmarkEnd w:id="146"/>
    </w:p>
    <w:p w:rsidR="00475ADF" w:rsidRDefault="00475ADF"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0B22C9" w:rsidRDefault="000B22C9" w:rsidP="000B22C9">
      <w:pPr>
        <w:spacing w:after="0" w:line="360" w:lineRule="auto"/>
        <w:jc w:val="both"/>
        <w:outlineLvl w:val="0"/>
        <w:rPr>
          <w:rFonts w:ascii="Arial" w:hAnsi="Arial" w:cs="Arial"/>
        </w:rPr>
      </w:pPr>
    </w:p>
    <w:p w:rsidR="0083106A" w:rsidRDefault="0083106A" w:rsidP="000B22C9">
      <w:pPr>
        <w:spacing w:after="0" w:line="360" w:lineRule="auto"/>
        <w:jc w:val="both"/>
        <w:outlineLvl w:val="0"/>
        <w:rPr>
          <w:rFonts w:ascii="Arial" w:hAnsi="Arial" w:cs="Arial"/>
        </w:rPr>
      </w:pPr>
    </w:p>
    <w:p w:rsidR="0083106A" w:rsidRDefault="0083106A" w:rsidP="000B22C9">
      <w:pPr>
        <w:spacing w:after="0" w:line="360" w:lineRule="auto"/>
        <w:jc w:val="both"/>
        <w:outlineLvl w:val="0"/>
        <w:rPr>
          <w:rFonts w:ascii="Arial" w:hAnsi="Arial" w:cs="Arial"/>
        </w:rPr>
      </w:pPr>
    </w:p>
    <w:p w:rsidR="0083106A" w:rsidRDefault="0083106A" w:rsidP="000B22C9">
      <w:pPr>
        <w:spacing w:after="0" w:line="360" w:lineRule="auto"/>
        <w:jc w:val="both"/>
        <w:outlineLvl w:val="0"/>
        <w:rPr>
          <w:rFonts w:ascii="Arial" w:hAnsi="Arial" w:cs="Arial"/>
        </w:rPr>
      </w:pPr>
    </w:p>
    <w:p w:rsidR="0083106A" w:rsidRPr="00475ADF" w:rsidRDefault="0083106A" w:rsidP="000B22C9">
      <w:pPr>
        <w:spacing w:after="0" w:line="360" w:lineRule="auto"/>
        <w:jc w:val="both"/>
        <w:outlineLvl w:val="0"/>
        <w:rPr>
          <w:rFonts w:ascii="Arial" w:hAnsi="Arial" w:cs="Arial"/>
        </w:rPr>
      </w:pPr>
    </w:p>
    <w:p w:rsidR="00CA7784" w:rsidRDefault="00CA7784" w:rsidP="00CA7784">
      <w:pPr>
        <w:pStyle w:val="ListParagraph"/>
        <w:numPr>
          <w:ilvl w:val="0"/>
          <w:numId w:val="1"/>
        </w:numPr>
        <w:spacing w:after="0" w:line="360" w:lineRule="auto"/>
        <w:jc w:val="center"/>
        <w:outlineLvl w:val="0"/>
        <w:rPr>
          <w:rFonts w:ascii="Arial" w:hAnsi="Arial" w:cs="Arial"/>
          <w:b/>
          <w:sz w:val="24"/>
          <w:szCs w:val="24"/>
        </w:rPr>
      </w:pPr>
      <w:bookmarkStart w:id="147" w:name="_Toc150113944"/>
      <w:r>
        <w:rPr>
          <w:rFonts w:ascii="Arial" w:hAnsi="Arial" w:cs="Arial"/>
          <w:b/>
          <w:sz w:val="24"/>
          <w:szCs w:val="24"/>
        </w:rPr>
        <w:lastRenderedPageBreak/>
        <w:t>Conclusion</w:t>
      </w:r>
      <w:bookmarkEnd w:id="147"/>
    </w:p>
    <w:p w:rsidR="00475ADF" w:rsidRDefault="00475ADF" w:rsidP="00475ADF">
      <w:pPr>
        <w:spacing w:after="0" w:line="360" w:lineRule="auto"/>
        <w:jc w:val="center"/>
        <w:outlineLvl w:val="0"/>
        <w:rPr>
          <w:rFonts w:ascii="Arial" w:hAnsi="Arial" w:cs="Arial"/>
          <w:b/>
          <w:sz w:val="24"/>
          <w:szCs w:val="24"/>
        </w:rPr>
      </w:pPr>
    </w:p>
    <w:p w:rsidR="00D74726" w:rsidRPr="00D74726" w:rsidRDefault="00D74726" w:rsidP="00D74726">
      <w:pPr>
        <w:spacing w:after="0" w:line="360" w:lineRule="auto"/>
        <w:ind w:firstLine="720"/>
        <w:jc w:val="both"/>
        <w:outlineLvl w:val="0"/>
        <w:rPr>
          <w:rFonts w:ascii="Arial" w:hAnsi="Arial" w:cs="Arial"/>
          <w:color w:val="000000"/>
          <w:spacing w:val="2"/>
        </w:rPr>
      </w:pPr>
      <w:r w:rsidRPr="00D74726">
        <w:rPr>
          <w:rFonts w:ascii="Arial" w:hAnsi="Arial" w:cs="Arial"/>
          <w:color w:val="000000"/>
          <w:spacing w:val="2"/>
        </w:rPr>
        <w:t>BA has developed a successful range of knowledge management initiatives to improve customer service, strategic planning, operational research, and internal communication. After studying the application of KM at BA, several conclusions can be drawn. Firstly, the company places more importance on internal communication and motivates employees to share their knowledge through various channels such as business fairs, corporate television, and newspapers. Moreover, modern technologies are heavily utilized in BA to accelerate technical control and build customer knowledge through the use of software. Another strength of KM at BA is the flexibility of its initiatives.</w:t>
      </w:r>
    </w:p>
    <w:p w:rsidR="00475ADF" w:rsidRDefault="00D74726" w:rsidP="00D74726">
      <w:pPr>
        <w:spacing w:after="0" w:line="360" w:lineRule="auto"/>
        <w:ind w:firstLine="720"/>
        <w:jc w:val="both"/>
        <w:outlineLvl w:val="0"/>
        <w:rPr>
          <w:rFonts w:ascii="Arial" w:hAnsi="Arial" w:cs="Arial"/>
          <w:b/>
        </w:rPr>
      </w:pPr>
      <w:r w:rsidRPr="00D74726">
        <w:rPr>
          <w:rFonts w:ascii="Arial" w:hAnsi="Arial" w:cs="Arial"/>
          <w:color w:val="000000"/>
          <w:spacing w:val="2"/>
        </w:rPr>
        <w:t>In conclusion, this report has successfully assessed various components of the Management Information Systems employed by Emirates Airlines. The evaluation has covered areas such as cyber security, an Agile MIS infrastructure, information systems utilized across various management levels, a social media strategy, the Shared Services Project, the creation of additional revenue streams, data analytics, and cultural usability. While there were some setbacks and complications with the airline's Management Information Systems, the investigators have proposed solutions based on a TOWS Analysis.</w:t>
      </w: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0B22C9" w:rsidRDefault="000B22C9" w:rsidP="00475ADF">
      <w:pPr>
        <w:spacing w:after="0" w:line="360" w:lineRule="auto"/>
        <w:ind w:firstLine="720"/>
        <w:jc w:val="both"/>
        <w:outlineLvl w:val="0"/>
        <w:rPr>
          <w:rFonts w:ascii="Arial" w:hAnsi="Arial" w:cs="Arial"/>
          <w:b/>
        </w:rPr>
      </w:pPr>
    </w:p>
    <w:p w:rsidR="00D74726" w:rsidRDefault="00D74726" w:rsidP="00475ADF">
      <w:pPr>
        <w:spacing w:after="0" w:line="360" w:lineRule="auto"/>
        <w:ind w:firstLine="720"/>
        <w:jc w:val="both"/>
        <w:outlineLvl w:val="0"/>
        <w:rPr>
          <w:rFonts w:ascii="Arial" w:hAnsi="Arial" w:cs="Arial"/>
          <w:b/>
        </w:rPr>
      </w:pPr>
    </w:p>
    <w:p w:rsidR="000B22C9" w:rsidRPr="00475ADF" w:rsidRDefault="000B22C9" w:rsidP="00475ADF">
      <w:pPr>
        <w:spacing w:after="0" w:line="360" w:lineRule="auto"/>
        <w:ind w:firstLine="720"/>
        <w:jc w:val="both"/>
        <w:outlineLvl w:val="0"/>
        <w:rPr>
          <w:rFonts w:ascii="Arial" w:hAnsi="Arial" w:cs="Arial"/>
          <w:b/>
        </w:rPr>
      </w:pPr>
    </w:p>
    <w:p w:rsidR="00CA7784" w:rsidRDefault="00CA7784" w:rsidP="00CA7784">
      <w:pPr>
        <w:pStyle w:val="ListParagraph"/>
        <w:numPr>
          <w:ilvl w:val="0"/>
          <w:numId w:val="1"/>
        </w:numPr>
        <w:spacing w:after="0" w:line="360" w:lineRule="auto"/>
        <w:jc w:val="center"/>
        <w:outlineLvl w:val="0"/>
        <w:rPr>
          <w:rFonts w:ascii="Arial" w:hAnsi="Arial" w:cs="Arial"/>
          <w:b/>
          <w:sz w:val="24"/>
          <w:szCs w:val="24"/>
        </w:rPr>
      </w:pPr>
      <w:bookmarkStart w:id="148" w:name="_Toc150113947"/>
      <w:r>
        <w:rPr>
          <w:rFonts w:ascii="Arial" w:hAnsi="Arial" w:cs="Arial"/>
          <w:b/>
          <w:sz w:val="24"/>
          <w:szCs w:val="24"/>
        </w:rPr>
        <w:lastRenderedPageBreak/>
        <w:t>References</w:t>
      </w:r>
      <w:bookmarkEnd w:id="148"/>
    </w:p>
    <w:p w:rsidR="000B22C9" w:rsidRDefault="000B22C9" w:rsidP="000B22C9">
      <w:pPr>
        <w:spacing w:after="0" w:line="360" w:lineRule="auto"/>
        <w:ind w:left="360"/>
        <w:rPr>
          <w:rFonts w:ascii="Arial" w:hAnsi="Arial" w:cs="Arial"/>
          <w:b/>
          <w:sz w:val="24"/>
          <w:szCs w:val="24"/>
        </w:rPr>
      </w:pPr>
    </w:p>
    <w:p w:rsidR="00D74726" w:rsidRDefault="00D74726" w:rsidP="000B22C9">
      <w:pPr>
        <w:spacing w:after="0" w:line="360" w:lineRule="auto"/>
        <w:ind w:left="360"/>
        <w:rPr>
          <w:rFonts w:ascii="Arial" w:hAnsi="Arial" w:cs="Arial"/>
          <w:b/>
          <w:sz w:val="24"/>
          <w:szCs w:val="24"/>
        </w:rPr>
      </w:pPr>
      <w:r>
        <w:rPr>
          <w:rFonts w:ascii="Arial" w:hAnsi="Arial" w:cs="Arial"/>
          <w:b/>
          <w:noProof/>
          <w:sz w:val="24"/>
          <w:szCs w:val="24"/>
        </w:rPr>
        <w:drawing>
          <wp:inline distT="0" distB="0" distL="0" distR="0">
            <wp:extent cx="5943600" cy="591267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5912676"/>
                    </a:xfrm>
                    <a:prstGeom prst="rect">
                      <a:avLst/>
                    </a:prstGeom>
                    <a:noFill/>
                    <a:ln w="9525">
                      <a:noFill/>
                      <a:miter lim="800000"/>
                      <a:headEnd/>
                      <a:tailEnd/>
                    </a:ln>
                  </pic:spPr>
                </pic:pic>
              </a:graphicData>
            </a:graphic>
          </wp:inline>
        </w:drawing>
      </w:r>
    </w:p>
    <w:p w:rsidR="00D74726" w:rsidRDefault="00D74726" w:rsidP="000B22C9">
      <w:pPr>
        <w:spacing w:after="0" w:line="360" w:lineRule="auto"/>
        <w:ind w:left="360"/>
        <w:rPr>
          <w:rFonts w:ascii="Arial" w:hAnsi="Arial" w:cs="Arial"/>
          <w:b/>
          <w:sz w:val="24"/>
          <w:szCs w:val="24"/>
        </w:rPr>
      </w:pPr>
      <w:r>
        <w:rPr>
          <w:rFonts w:ascii="Arial" w:hAnsi="Arial" w:cs="Arial"/>
          <w:b/>
          <w:noProof/>
          <w:sz w:val="24"/>
          <w:szCs w:val="24"/>
        </w:rPr>
        <w:lastRenderedPageBreak/>
        <w:drawing>
          <wp:inline distT="0" distB="0" distL="0" distR="0">
            <wp:extent cx="5943600" cy="397257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943600" cy="3972570"/>
                    </a:xfrm>
                    <a:prstGeom prst="rect">
                      <a:avLst/>
                    </a:prstGeom>
                    <a:noFill/>
                    <a:ln w="9525">
                      <a:noFill/>
                      <a:miter lim="800000"/>
                      <a:headEnd/>
                      <a:tailEnd/>
                    </a:ln>
                  </pic:spPr>
                </pic:pic>
              </a:graphicData>
            </a:graphic>
          </wp:inline>
        </w:drawing>
      </w:r>
    </w:p>
    <w:p w:rsidR="00D74726" w:rsidRDefault="00D74726" w:rsidP="000B22C9">
      <w:pPr>
        <w:spacing w:after="0" w:line="360" w:lineRule="auto"/>
        <w:ind w:left="360"/>
        <w:rPr>
          <w:rFonts w:ascii="Arial" w:hAnsi="Arial" w:cs="Arial"/>
          <w:b/>
          <w:sz w:val="24"/>
          <w:szCs w:val="24"/>
        </w:rPr>
      </w:pPr>
      <w:r>
        <w:rPr>
          <w:rFonts w:ascii="Arial" w:hAnsi="Arial" w:cs="Arial"/>
          <w:b/>
          <w:noProof/>
          <w:sz w:val="24"/>
          <w:szCs w:val="24"/>
        </w:rPr>
        <w:drawing>
          <wp:inline distT="0" distB="0" distL="0" distR="0">
            <wp:extent cx="5943600" cy="344556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943600" cy="3445565"/>
                    </a:xfrm>
                    <a:prstGeom prst="rect">
                      <a:avLst/>
                    </a:prstGeom>
                    <a:noFill/>
                    <a:ln w="9525">
                      <a:noFill/>
                      <a:miter lim="800000"/>
                      <a:headEnd/>
                      <a:tailEnd/>
                    </a:ln>
                  </pic:spPr>
                </pic:pic>
              </a:graphicData>
            </a:graphic>
          </wp:inline>
        </w:drawing>
      </w:r>
    </w:p>
    <w:p w:rsidR="00D74726" w:rsidRDefault="00D74726" w:rsidP="000B22C9">
      <w:pPr>
        <w:spacing w:after="0" w:line="360" w:lineRule="auto"/>
        <w:ind w:left="360"/>
        <w:rPr>
          <w:rFonts w:ascii="Arial" w:hAnsi="Arial" w:cs="Arial"/>
          <w:b/>
          <w:sz w:val="24"/>
          <w:szCs w:val="24"/>
        </w:rPr>
      </w:pPr>
    </w:p>
    <w:p w:rsidR="00925304" w:rsidRPr="000B22C9" w:rsidRDefault="00925304" w:rsidP="00925304">
      <w:pPr>
        <w:pStyle w:val="ListParagraph"/>
        <w:spacing w:after="0" w:line="360" w:lineRule="auto"/>
        <w:jc w:val="both"/>
        <w:rPr>
          <w:rFonts w:ascii="Arial" w:hAnsi="Arial" w:cs="Arial"/>
          <w:b/>
          <w:sz w:val="24"/>
          <w:szCs w:val="24"/>
        </w:rPr>
      </w:pPr>
    </w:p>
    <w:sectPr w:rsidR="00925304" w:rsidRPr="000B22C9" w:rsidSect="00925304">
      <w:footerReference w:type="default" r:id="rId12"/>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3A7F" w:rsidRDefault="00993A7F" w:rsidP="00925304">
      <w:pPr>
        <w:spacing w:after="0" w:line="240" w:lineRule="auto"/>
      </w:pPr>
      <w:r>
        <w:separator/>
      </w:r>
    </w:p>
  </w:endnote>
  <w:endnote w:type="continuationSeparator" w:id="1">
    <w:p w:rsidR="00993A7F" w:rsidRDefault="00993A7F" w:rsidP="0092530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25304" w:rsidRDefault="00925304">
    <w:pPr>
      <w:pStyle w:val="Footer"/>
      <w:jc w:val="center"/>
    </w:pPr>
  </w:p>
  <w:p w:rsidR="00925304" w:rsidRDefault="0092530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1300003"/>
      <w:docPartObj>
        <w:docPartGallery w:val="Page Numbers (Bottom of Page)"/>
        <w:docPartUnique/>
      </w:docPartObj>
    </w:sdtPr>
    <w:sdtContent>
      <w:p w:rsidR="00925304" w:rsidRDefault="00284568">
        <w:pPr>
          <w:pStyle w:val="Footer"/>
          <w:jc w:val="center"/>
        </w:pPr>
        <w:fldSimple w:instr=" PAGE   \* MERGEFORMAT ">
          <w:r w:rsidR="0083106A">
            <w:rPr>
              <w:noProof/>
            </w:rPr>
            <w:t>3</w:t>
          </w:r>
        </w:fldSimple>
      </w:p>
    </w:sdtContent>
  </w:sdt>
  <w:p w:rsidR="00925304" w:rsidRDefault="0092530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3A7F" w:rsidRDefault="00993A7F" w:rsidP="00925304">
      <w:pPr>
        <w:spacing w:after="0" w:line="240" w:lineRule="auto"/>
      </w:pPr>
      <w:r>
        <w:separator/>
      </w:r>
    </w:p>
  </w:footnote>
  <w:footnote w:type="continuationSeparator" w:id="1">
    <w:p w:rsidR="00993A7F" w:rsidRDefault="00993A7F" w:rsidP="0092530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116DD1"/>
    <w:multiLevelType w:val="hybridMultilevel"/>
    <w:tmpl w:val="6FE889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71624C"/>
    <w:multiLevelType w:val="hybridMultilevel"/>
    <w:tmpl w:val="5742DD32"/>
    <w:lvl w:ilvl="0" w:tplc="58A2BD90">
      <w:start w:val="1"/>
      <w:numFmt w:val="decimal"/>
      <w:lvlText w:val="%1."/>
      <w:lvlJc w:val="left"/>
      <w:pPr>
        <w:ind w:left="720" w:hanging="360"/>
      </w:pPr>
      <w:rPr>
        <w:rFonts w:hint="default"/>
        <w:b w:val="0"/>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1CA353A"/>
    <w:multiLevelType w:val="hybridMultilevel"/>
    <w:tmpl w:val="FA78946E"/>
    <w:lvl w:ilvl="0" w:tplc="D41AA922">
      <w:start w:val="5"/>
      <w:numFmt w:val="bullet"/>
      <w:lvlText w:val=""/>
      <w:lvlJc w:val="left"/>
      <w:pPr>
        <w:ind w:left="288" w:hanging="360"/>
      </w:pPr>
      <w:rPr>
        <w:rFonts w:ascii="Symbol" w:eastAsiaTheme="minorEastAsia" w:hAnsi="Symbol" w:cs="Arial" w:hint="default"/>
      </w:rPr>
    </w:lvl>
    <w:lvl w:ilvl="1" w:tplc="04090003" w:tentative="1">
      <w:start w:val="1"/>
      <w:numFmt w:val="bullet"/>
      <w:lvlText w:val="o"/>
      <w:lvlJc w:val="left"/>
      <w:pPr>
        <w:ind w:left="1008" w:hanging="360"/>
      </w:pPr>
      <w:rPr>
        <w:rFonts w:ascii="Courier New" w:hAnsi="Courier New" w:cs="Courier New" w:hint="default"/>
      </w:rPr>
    </w:lvl>
    <w:lvl w:ilvl="2" w:tplc="04090005" w:tentative="1">
      <w:start w:val="1"/>
      <w:numFmt w:val="bullet"/>
      <w:lvlText w:val=""/>
      <w:lvlJc w:val="left"/>
      <w:pPr>
        <w:ind w:left="1728" w:hanging="360"/>
      </w:pPr>
      <w:rPr>
        <w:rFonts w:ascii="Wingdings" w:hAnsi="Wingdings" w:hint="default"/>
      </w:rPr>
    </w:lvl>
    <w:lvl w:ilvl="3" w:tplc="04090001" w:tentative="1">
      <w:start w:val="1"/>
      <w:numFmt w:val="bullet"/>
      <w:lvlText w:val=""/>
      <w:lvlJc w:val="left"/>
      <w:pPr>
        <w:ind w:left="2448" w:hanging="360"/>
      </w:pPr>
      <w:rPr>
        <w:rFonts w:ascii="Symbol" w:hAnsi="Symbol" w:hint="default"/>
      </w:rPr>
    </w:lvl>
    <w:lvl w:ilvl="4" w:tplc="04090003" w:tentative="1">
      <w:start w:val="1"/>
      <w:numFmt w:val="bullet"/>
      <w:lvlText w:val="o"/>
      <w:lvlJc w:val="left"/>
      <w:pPr>
        <w:ind w:left="3168" w:hanging="360"/>
      </w:pPr>
      <w:rPr>
        <w:rFonts w:ascii="Courier New" w:hAnsi="Courier New" w:cs="Courier New" w:hint="default"/>
      </w:rPr>
    </w:lvl>
    <w:lvl w:ilvl="5" w:tplc="04090005" w:tentative="1">
      <w:start w:val="1"/>
      <w:numFmt w:val="bullet"/>
      <w:lvlText w:val=""/>
      <w:lvlJc w:val="left"/>
      <w:pPr>
        <w:ind w:left="3888" w:hanging="360"/>
      </w:pPr>
      <w:rPr>
        <w:rFonts w:ascii="Wingdings" w:hAnsi="Wingdings" w:hint="default"/>
      </w:rPr>
    </w:lvl>
    <w:lvl w:ilvl="6" w:tplc="04090001" w:tentative="1">
      <w:start w:val="1"/>
      <w:numFmt w:val="bullet"/>
      <w:lvlText w:val=""/>
      <w:lvlJc w:val="left"/>
      <w:pPr>
        <w:ind w:left="4608" w:hanging="360"/>
      </w:pPr>
      <w:rPr>
        <w:rFonts w:ascii="Symbol" w:hAnsi="Symbol" w:hint="default"/>
      </w:rPr>
    </w:lvl>
    <w:lvl w:ilvl="7" w:tplc="04090003" w:tentative="1">
      <w:start w:val="1"/>
      <w:numFmt w:val="bullet"/>
      <w:lvlText w:val="o"/>
      <w:lvlJc w:val="left"/>
      <w:pPr>
        <w:ind w:left="5328" w:hanging="360"/>
      </w:pPr>
      <w:rPr>
        <w:rFonts w:ascii="Courier New" w:hAnsi="Courier New" w:cs="Courier New" w:hint="default"/>
      </w:rPr>
    </w:lvl>
    <w:lvl w:ilvl="8" w:tplc="04090005" w:tentative="1">
      <w:start w:val="1"/>
      <w:numFmt w:val="bullet"/>
      <w:lvlText w:val=""/>
      <w:lvlJc w:val="left"/>
      <w:pPr>
        <w:ind w:left="6048" w:hanging="360"/>
      </w:pPr>
      <w:rPr>
        <w:rFonts w:ascii="Wingdings" w:hAnsi="Wingdings" w:hint="default"/>
      </w:rPr>
    </w:lvl>
  </w:abstractNum>
  <w:abstractNum w:abstractNumId="3">
    <w:nsid w:val="19FB59DE"/>
    <w:multiLevelType w:val="hybridMultilevel"/>
    <w:tmpl w:val="CC4653A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3931459F"/>
    <w:multiLevelType w:val="hybridMultilevel"/>
    <w:tmpl w:val="7E0AE13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448204D4"/>
    <w:multiLevelType w:val="hybridMultilevel"/>
    <w:tmpl w:val="D354EC1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4B55506D"/>
    <w:multiLevelType w:val="hybridMultilevel"/>
    <w:tmpl w:val="0824A8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E5263A9"/>
    <w:multiLevelType w:val="hybridMultilevel"/>
    <w:tmpl w:val="58F4175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552F26D3"/>
    <w:multiLevelType w:val="hybridMultilevel"/>
    <w:tmpl w:val="087A83F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6BA7224C"/>
    <w:multiLevelType w:val="hybridMultilevel"/>
    <w:tmpl w:val="238AC78C"/>
    <w:lvl w:ilvl="0" w:tplc="D460FF0C">
      <w:start w:val="1"/>
      <w:numFmt w:val="decimal"/>
      <w:lvlText w:val="%1."/>
      <w:lvlJc w:val="left"/>
      <w:pPr>
        <w:ind w:left="360" w:hanging="360"/>
      </w:pPr>
      <w:rPr>
        <w:rFonts w:hint="default"/>
        <w:b w:val="0"/>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76974F84"/>
    <w:multiLevelType w:val="multilevel"/>
    <w:tmpl w:val="DEC2376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10"/>
  </w:num>
  <w:num w:numId="2">
    <w:abstractNumId w:val="2"/>
  </w:num>
  <w:num w:numId="3">
    <w:abstractNumId w:val="6"/>
  </w:num>
  <w:num w:numId="4">
    <w:abstractNumId w:val="8"/>
  </w:num>
  <w:num w:numId="5">
    <w:abstractNumId w:val="9"/>
  </w:num>
  <w:num w:numId="6">
    <w:abstractNumId w:val="0"/>
  </w:num>
  <w:num w:numId="7">
    <w:abstractNumId w:val="5"/>
  </w:num>
  <w:num w:numId="8">
    <w:abstractNumId w:val="3"/>
  </w:num>
  <w:num w:numId="9">
    <w:abstractNumId w:val="4"/>
  </w:num>
  <w:num w:numId="10">
    <w:abstractNumId w:val="7"/>
  </w:num>
  <w:num w:numId="1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CA7784"/>
    <w:rsid w:val="000B22C9"/>
    <w:rsid w:val="002101F1"/>
    <w:rsid w:val="00260DD2"/>
    <w:rsid w:val="00284568"/>
    <w:rsid w:val="002973F4"/>
    <w:rsid w:val="003D2926"/>
    <w:rsid w:val="00475ADF"/>
    <w:rsid w:val="006823EC"/>
    <w:rsid w:val="00682D99"/>
    <w:rsid w:val="0083106A"/>
    <w:rsid w:val="008B055F"/>
    <w:rsid w:val="0090385C"/>
    <w:rsid w:val="00925304"/>
    <w:rsid w:val="00993A7F"/>
    <w:rsid w:val="00A35318"/>
    <w:rsid w:val="00A4050A"/>
    <w:rsid w:val="00C046A0"/>
    <w:rsid w:val="00CA7784"/>
    <w:rsid w:val="00CE14AB"/>
    <w:rsid w:val="00D65DC3"/>
    <w:rsid w:val="00D74726"/>
    <w:rsid w:val="00E353C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73F4"/>
  </w:style>
  <w:style w:type="paragraph" w:styleId="Heading1">
    <w:name w:val="heading 1"/>
    <w:basedOn w:val="Normal"/>
    <w:next w:val="Normal"/>
    <w:link w:val="Heading1Char"/>
    <w:uiPriority w:val="9"/>
    <w:qFormat/>
    <w:rsid w:val="0092530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7784"/>
    <w:pPr>
      <w:ind w:left="720"/>
      <w:contextualSpacing/>
    </w:pPr>
  </w:style>
  <w:style w:type="character" w:styleId="Hyperlink">
    <w:name w:val="Hyperlink"/>
    <w:basedOn w:val="DefaultParagraphFont"/>
    <w:uiPriority w:val="99"/>
    <w:unhideWhenUsed/>
    <w:rsid w:val="000B22C9"/>
    <w:rPr>
      <w:color w:val="0000FF" w:themeColor="hyperlink"/>
      <w:u w:val="single"/>
    </w:rPr>
  </w:style>
  <w:style w:type="character" w:customStyle="1" w:styleId="Heading1Char">
    <w:name w:val="Heading 1 Char"/>
    <w:basedOn w:val="DefaultParagraphFont"/>
    <w:link w:val="Heading1"/>
    <w:uiPriority w:val="9"/>
    <w:rsid w:val="0092530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25304"/>
    <w:pPr>
      <w:outlineLvl w:val="9"/>
    </w:pPr>
  </w:style>
  <w:style w:type="paragraph" w:styleId="TOC1">
    <w:name w:val="toc 1"/>
    <w:basedOn w:val="Normal"/>
    <w:next w:val="Normal"/>
    <w:autoRedefine/>
    <w:uiPriority w:val="39"/>
    <w:unhideWhenUsed/>
    <w:rsid w:val="00925304"/>
    <w:pPr>
      <w:spacing w:after="100"/>
    </w:pPr>
  </w:style>
  <w:style w:type="paragraph" w:styleId="BalloonText">
    <w:name w:val="Balloon Text"/>
    <w:basedOn w:val="Normal"/>
    <w:link w:val="BalloonTextChar"/>
    <w:uiPriority w:val="99"/>
    <w:semiHidden/>
    <w:unhideWhenUsed/>
    <w:rsid w:val="009253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304"/>
    <w:rPr>
      <w:rFonts w:ascii="Tahoma" w:hAnsi="Tahoma" w:cs="Tahoma"/>
      <w:sz w:val="16"/>
      <w:szCs w:val="16"/>
    </w:rPr>
  </w:style>
  <w:style w:type="paragraph" w:styleId="Header">
    <w:name w:val="header"/>
    <w:basedOn w:val="Normal"/>
    <w:link w:val="HeaderChar"/>
    <w:uiPriority w:val="99"/>
    <w:semiHidden/>
    <w:unhideWhenUsed/>
    <w:rsid w:val="0092530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25304"/>
  </w:style>
  <w:style w:type="paragraph" w:styleId="Footer">
    <w:name w:val="footer"/>
    <w:basedOn w:val="Normal"/>
    <w:link w:val="FooterChar"/>
    <w:uiPriority w:val="99"/>
    <w:unhideWhenUsed/>
    <w:rsid w:val="009253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5304"/>
  </w:style>
  <w:style w:type="paragraph" w:styleId="TOC2">
    <w:name w:val="toc 2"/>
    <w:basedOn w:val="Normal"/>
    <w:next w:val="Normal"/>
    <w:autoRedefine/>
    <w:uiPriority w:val="39"/>
    <w:unhideWhenUsed/>
    <w:rsid w:val="00D65DC3"/>
    <w:pPr>
      <w:spacing w:after="100"/>
      <w:ind w:left="220"/>
    </w:pPr>
  </w:style>
</w:styles>
</file>

<file path=word/webSettings.xml><?xml version="1.0" encoding="utf-8"?>
<w:webSettings xmlns:r="http://schemas.openxmlformats.org/officeDocument/2006/relationships" xmlns:w="http://schemas.openxmlformats.org/wordprocessingml/2006/main">
  <w:divs>
    <w:div w:id="762918624">
      <w:bodyDiv w:val="1"/>
      <w:marLeft w:val="0"/>
      <w:marRight w:val="0"/>
      <w:marTop w:val="0"/>
      <w:marBottom w:val="0"/>
      <w:divBdr>
        <w:top w:val="none" w:sz="0" w:space="0" w:color="auto"/>
        <w:left w:val="none" w:sz="0" w:space="0" w:color="auto"/>
        <w:bottom w:val="none" w:sz="0" w:space="0" w:color="auto"/>
        <w:right w:val="none" w:sz="0" w:space="0" w:color="auto"/>
      </w:divBdr>
      <w:divsChild>
        <w:div w:id="1611084507">
          <w:marLeft w:val="0"/>
          <w:marRight w:val="0"/>
          <w:marTop w:val="0"/>
          <w:marBottom w:val="0"/>
          <w:divBdr>
            <w:top w:val="none" w:sz="0" w:space="0" w:color="auto"/>
            <w:left w:val="none" w:sz="0" w:space="0" w:color="auto"/>
            <w:bottom w:val="none" w:sz="0" w:space="0" w:color="auto"/>
            <w:right w:val="none" w:sz="0" w:space="0" w:color="auto"/>
          </w:divBdr>
          <w:divsChild>
            <w:div w:id="1797024299">
              <w:marLeft w:val="0"/>
              <w:marRight w:val="0"/>
              <w:marTop w:val="0"/>
              <w:marBottom w:val="24"/>
              <w:divBdr>
                <w:top w:val="single" w:sz="4" w:space="3" w:color="2C71EB"/>
                <w:left w:val="single" w:sz="4" w:space="3" w:color="2C71EB"/>
                <w:bottom w:val="single" w:sz="4" w:space="24" w:color="2C71EB"/>
                <w:right w:val="single" w:sz="4" w:space="3" w:color="2C71EB"/>
              </w:divBdr>
            </w:div>
            <w:div w:id="219444214">
              <w:marLeft w:val="0"/>
              <w:marRight w:val="96"/>
              <w:marTop w:val="0"/>
              <w:marBottom w:val="120"/>
              <w:divBdr>
                <w:top w:val="none" w:sz="0" w:space="0" w:color="auto"/>
                <w:left w:val="none" w:sz="0" w:space="0" w:color="auto"/>
                <w:bottom w:val="none" w:sz="0" w:space="0" w:color="auto"/>
                <w:right w:val="none" w:sz="0" w:space="0" w:color="auto"/>
              </w:divBdr>
            </w:div>
          </w:divsChild>
        </w:div>
        <w:div w:id="1981491492">
          <w:marLeft w:val="0"/>
          <w:marRight w:val="0"/>
          <w:marTop w:val="0"/>
          <w:marBottom w:val="0"/>
          <w:divBdr>
            <w:top w:val="none" w:sz="0" w:space="0" w:color="auto"/>
            <w:left w:val="none" w:sz="0" w:space="0" w:color="auto"/>
            <w:bottom w:val="none" w:sz="0" w:space="0" w:color="auto"/>
            <w:right w:val="none" w:sz="0" w:space="0" w:color="auto"/>
          </w:divBdr>
          <w:divsChild>
            <w:div w:id="1094477921">
              <w:marLeft w:val="0"/>
              <w:marRight w:val="0"/>
              <w:marTop w:val="0"/>
              <w:marBottom w:val="0"/>
              <w:divBdr>
                <w:top w:val="none" w:sz="0" w:space="0" w:color="auto"/>
                <w:left w:val="none" w:sz="0" w:space="0" w:color="auto"/>
                <w:bottom w:val="none" w:sz="0" w:space="0" w:color="auto"/>
                <w:right w:val="none" w:sz="0" w:space="0" w:color="auto"/>
              </w:divBdr>
              <w:divsChild>
                <w:div w:id="577441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361932">
      <w:bodyDiv w:val="1"/>
      <w:marLeft w:val="0"/>
      <w:marRight w:val="0"/>
      <w:marTop w:val="0"/>
      <w:marBottom w:val="0"/>
      <w:divBdr>
        <w:top w:val="none" w:sz="0" w:space="0" w:color="auto"/>
        <w:left w:val="none" w:sz="0" w:space="0" w:color="auto"/>
        <w:bottom w:val="none" w:sz="0" w:space="0" w:color="auto"/>
        <w:right w:val="none" w:sz="0" w:space="0" w:color="auto"/>
      </w:divBdr>
      <w:divsChild>
        <w:div w:id="196282611">
          <w:marLeft w:val="0"/>
          <w:marRight w:val="0"/>
          <w:marTop w:val="0"/>
          <w:marBottom w:val="0"/>
          <w:divBdr>
            <w:top w:val="none" w:sz="0" w:space="0" w:color="auto"/>
            <w:left w:val="none" w:sz="0" w:space="0" w:color="auto"/>
            <w:bottom w:val="none" w:sz="0" w:space="0" w:color="auto"/>
            <w:right w:val="none" w:sz="0" w:space="0" w:color="auto"/>
          </w:divBdr>
          <w:divsChild>
            <w:div w:id="1174998135">
              <w:marLeft w:val="0"/>
              <w:marRight w:val="0"/>
              <w:marTop w:val="0"/>
              <w:marBottom w:val="24"/>
              <w:divBdr>
                <w:top w:val="single" w:sz="4" w:space="3" w:color="2C71EB"/>
                <w:left w:val="single" w:sz="4" w:space="3" w:color="2C71EB"/>
                <w:bottom w:val="single" w:sz="4" w:space="24" w:color="2C71EB"/>
                <w:right w:val="single" w:sz="4" w:space="3" w:color="2C71EB"/>
              </w:divBdr>
            </w:div>
            <w:div w:id="1163396040">
              <w:marLeft w:val="0"/>
              <w:marRight w:val="96"/>
              <w:marTop w:val="0"/>
              <w:marBottom w:val="120"/>
              <w:divBdr>
                <w:top w:val="none" w:sz="0" w:space="0" w:color="auto"/>
                <w:left w:val="none" w:sz="0" w:space="0" w:color="auto"/>
                <w:bottom w:val="none" w:sz="0" w:space="0" w:color="auto"/>
                <w:right w:val="none" w:sz="0" w:space="0" w:color="auto"/>
              </w:divBdr>
            </w:div>
          </w:divsChild>
        </w:div>
        <w:div w:id="1682009960">
          <w:marLeft w:val="0"/>
          <w:marRight w:val="0"/>
          <w:marTop w:val="0"/>
          <w:marBottom w:val="0"/>
          <w:divBdr>
            <w:top w:val="none" w:sz="0" w:space="0" w:color="auto"/>
            <w:left w:val="none" w:sz="0" w:space="0" w:color="auto"/>
            <w:bottom w:val="none" w:sz="0" w:space="0" w:color="auto"/>
            <w:right w:val="none" w:sz="0" w:space="0" w:color="auto"/>
          </w:divBdr>
          <w:divsChild>
            <w:div w:id="1010529257">
              <w:marLeft w:val="0"/>
              <w:marRight w:val="0"/>
              <w:marTop w:val="0"/>
              <w:marBottom w:val="0"/>
              <w:divBdr>
                <w:top w:val="none" w:sz="0" w:space="0" w:color="auto"/>
                <w:left w:val="none" w:sz="0" w:space="0" w:color="auto"/>
                <w:bottom w:val="none" w:sz="0" w:space="0" w:color="auto"/>
                <w:right w:val="none" w:sz="0" w:space="0" w:color="auto"/>
              </w:divBdr>
              <w:divsChild>
                <w:div w:id="187264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671843">
      <w:bodyDiv w:val="1"/>
      <w:marLeft w:val="0"/>
      <w:marRight w:val="0"/>
      <w:marTop w:val="0"/>
      <w:marBottom w:val="0"/>
      <w:divBdr>
        <w:top w:val="none" w:sz="0" w:space="0" w:color="auto"/>
        <w:left w:val="none" w:sz="0" w:space="0" w:color="auto"/>
        <w:bottom w:val="none" w:sz="0" w:space="0" w:color="auto"/>
        <w:right w:val="none" w:sz="0" w:space="0" w:color="auto"/>
      </w:divBdr>
      <w:divsChild>
        <w:div w:id="1841502242">
          <w:marLeft w:val="0"/>
          <w:marRight w:val="0"/>
          <w:marTop w:val="0"/>
          <w:marBottom w:val="0"/>
          <w:divBdr>
            <w:top w:val="none" w:sz="0" w:space="0" w:color="auto"/>
            <w:left w:val="none" w:sz="0" w:space="0" w:color="auto"/>
            <w:bottom w:val="none" w:sz="0" w:space="0" w:color="auto"/>
            <w:right w:val="none" w:sz="0" w:space="0" w:color="auto"/>
          </w:divBdr>
          <w:divsChild>
            <w:div w:id="834229629">
              <w:marLeft w:val="0"/>
              <w:marRight w:val="0"/>
              <w:marTop w:val="0"/>
              <w:marBottom w:val="24"/>
              <w:divBdr>
                <w:top w:val="single" w:sz="4" w:space="3" w:color="2C71EB"/>
                <w:left w:val="single" w:sz="4" w:space="3" w:color="2C71EB"/>
                <w:bottom w:val="single" w:sz="4" w:space="24" w:color="2C71EB"/>
                <w:right w:val="single" w:sz="4" w:space="3" w:color="2C71EB"/>
              </w:divBdr>
            </w:div>
            <w:div w:id="878930881">
              <w:marLeft w:val="0"/>
              <w:marRight w:val="96"/>
              <w:marTop w:val="0"/>
              <w:marBottom w:val="120"/>
              <w:divBdr>
                <w:top w:val="none" w:sz="0" w:space="0" w:color="auto"/>
                <w:left w:val="none" w:sz="0" w:space="0" w:color="auto"/>
                <w:bottom w:val="none" w:sz="0" w:space="0" w:color="auto"/>
                <w:right w:val="none" w:sz="0" w:space="0" w:color="auto"/>
              </w:divBdr>
            </w:div>
          </w:divsChild>
        </w:div>
        <w:div w:id="2138134817">
          <w:marLeft w:val="0"/>
          <w:marRight w:val="0"/>
          <w:marTop w:val="0"/>
          <w:marBottom w:val="0"/>
          <w:divBdr>
            <w:top w:val="none" w:sz="0" w:space="0" w:color="auto"/>
            <w:left w:val="none" w:sz="0" w:space="0" w:color="auto"/>
            <w:bottom w:val="none" w:sz="0" w:space="0" w:color="auto"/>
            <w:right w:val="none" w:sz="0" w:space="0" w:color="auto"/>
          </w:divBdr>
          <w:divsChild>
            <w:div w:id="430006519">
              <w:marLeft w:val="0"/>
              <w:marRight w:val="0"/>
              <w:marTop w:val="0"/>
              <w:marBottom w:val="0"/>
              <w:divBdr>
                <w:top w:val="none" w:sz="0" w:space="0" w:color="auto"/>
                <w:left w:val="none" w:sz="0" w:space="0" w:color="auto"/>
                <w:bottom w:val="none" w:sz="0" w:space="0" w:color="auto"/>
                <w:right w:val="none" w:sz="0" w:space="0" w:color="auto"/>
              </w:divBdr>
              <w:divsChild>
                <w:div w:id="154883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329210">
      <w:bodyDiv w:val="1"/>
      <w:marLeft w:val="0"/>
      <w:marRight w:val="0"/>
      <w:marTop w:val="0"/>
      <w:marBottom w:val="0"/>
      <w:divBdr>
        <w:top w:val="none" w:sz="0" w:space="0" w:color="auto"/>
        <w:left w:val="none" w:sz="0" w:space="0" w:color="auto"/>
        <w:bottom w:val="none" w:sz="0" w:space="0" w:color="auto"/>
        <w:right w:val="none" w:sz="0" w:space="0" w:color="auto"/>
      </w:divBdr>
      <w:divsChild>
        <w:div w:id="453837220">
          <w:marLeft w:val="0"/>
          <w:marRight w:val="0"/>
          <w:marTop w:val="0"/>
          <w:marBottom w:val="0"/>
          <w:divBdr>
            <w:top w:val="none" w:sz="0" w:space="0" w:color="auto"/>
            <w:left w:val="none" w:sz="0" w:space="0" w:color="auto"/>
            <w:bottom w:val="none" w:sz="0" w:space="0" w:color="auto"/>
            <w:right w:val="none" w:sz="0" w:space="0" w:color="auto"/>
          </w:divBdr>
          <w:divsChild>
            <w:div w:id="1940409707">
              <w:marLeft w:val="0"/>
              <w:marRight w:val="0"/>
              <w:marTop w:val="0"/>
              <w:marBottom w:val="24"/>
              <w:divBdr>
                <w:top w:val="single" w:sz="4" w:space="3" w:color="2C71EB"/>
                <w:left w:val="single" w:sz="4" w:space="3" w:color="2C71EB"/>
                <w:bottom w:val="single" w:sz="4" w:space="24" w:color="2C71EB"/>
                <w:right w:val="single" w:sz="4" w:space="3" w:color="2C71EB"/>
              </w:divBdr>
            </w:div>
            <w:div w:id="843327832">
              <w:marLeft w:val="0"/>
              <w:marRight w:val="96"/>
              <w:marTop w:val="0"/>
              <w:marBottom w:val="120"/>
              <w:divBdr>
                <w:top w:val="none" w:sz="0" w:space="0" w:color="auto"/>
                <w:left w:val="none" w:sz="0" w:space="0" w:color="auto"/>
                <w:bottom w:val="none" w:sz="0" w:space="0" w:color="auto"/>
                <w:right w:val="none" w:sz="0" w:space="0" w:color="auto"/>
              </w:divBdr>
            </w:div>
          </w:divsChild>
        </w:div>
        <w:div w:id="610089830">
          <w:marLeft w:val="0"/>
          <w:marRight w:val="0"/>
          <w:marTop w:val="0"/>
          <w:marBottom w:val="0"/>
          <w:divBdr>
            <w:top w:val="none" w:sz="0" w:space="0" w:color="auto"/>
            <w:left w:val="none" w:sz="0" w:space="0" w:color="auto"/>
            <w:bottom w:val="none" w:sz="0" w:space="0" w:color="auto"/>
            <w:right w:val="none" w:sz="0" w:space="0" w:color="auto"/>
          </w:divBdr>
          <w:divsChild>
            <w:div w:id="735008341">
              <w:marLeft w:val="0"/>
              <w:marRight w:val="0"/>
              <w:marTop w:val="0"/>
              <w:marBottom w:val="0"/>
              <w:divBdr>
                <w:top w:val="none" w:sz="0" w:space="0" w:color="auto"/>
                <w:left w:val="none" w:sz="0" w:space="0" w:color="auto"/>
                <w:bottom w:val="none" w:sz="0" w:space="0" w:color="auto"/>
                <w:right w:val="none" w:sz="0" w:space="0" w:color="auto"/>
              </w:divBdr>
              <w:divsChild>
                <w:div w:id="9667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E996A4-973A-4C7B-8D5D-41827A1A9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3854</Words>
  <Characters>21970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Francisca Bumbu</cp:lastModifiedBy>
  <cp:revision>13</cp:revision>
  <dcterms:created xsi:type="dcterms:W3CDTF">2023-11-04T10:48:00Z</dcterms:created>
  <dcterms:modified xsi:type="dcterms:W3CDTF">2023-11-05T22:45:00Z</dcterms:modified>
</cp:coreProperties>
</file>