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3F988" w14:textId="185349B1" w:rsidR="0009252A" w:rsidRDefault="0009252A" w:rsidP="00B95EF0">
      <w:pPr>
        <w:spacing w:line="360" w:lineRule="auto"/>
        <w:jc w:val="both"/>
        <w:rPr>
          <w:rFonts w:asciiTheme="majorHAnsi" w:hAnsiTheme="majorHAnsi" w:cstheme="majorHAnsi"/>
          <w:b/>
          <w:bCs/>
          <w:sz w:val="24"/>
          <w:szCs w:val="24"/>
        </w:rPr>
      </w:pPr>
      <w:r>
        <w:rPr>
          <w:rFonts w:asciiTheme="majorHAnsi" w:hAnsiTheme="majorHAnsi" w:cstheme="majorHAnsi"/>
          <w:b/>
          <w:bCs/>
          <w:sz w:val="24"/>
          <w:szCs w:val="24"/>
        </w:rPr>
        <w:t>Name of the course: Marketing essential (BMIH4005)</w:t>
      </w:r>
    </w:p>
    <w:p w14:paraId="3549EF06" w14:textId="0958FCD4" w:rsidR="0009252A" w:rsidRDefault="0009252A" w:rsidP="00B95EF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name: Ratna Begum</w:t>
      </w:r>
    </w:p>
    <w:p w14:paraId="01D66659" w14:textId="20F9E330" w:rsidR="0009252A" w:rsidRDefault="0009252A" w:rsidP="00B95EF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 1919090</w:t>
      </w:r>
    </w:p>
    <w:p w14:paraId="280DD5AF" w14:textId="0424E385" w:rsidR="0009252A" w:rsidRDefault="0009252A" w:rsidP="00B95EF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Word count: 1521 </w:t>
      </w:r>
    </w:p>
    <w:p w14:paraId="54782F24" w14:textId="35E785F0" w:rsidR="0009252A" w:rsidRDefault="0009252A" w:rsidP="00B95EF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Lecturers name: Luciana S</w:t>
      </w:r>
    </w:p>
    <w:p w14:paraId="47C62B7F" w14:textId="77777777" w:rsidR="0009252A" w:rsidRDefault="0009252A" w:rsidP="00B95EF0">
      <w:pPr>
        <w:spacing w:line="360" w:lineRule="auto"/>
        <w:jc w:val="both"/>
        <w:rPr>
          <w:rFonts w:ascii="Times New Roman" w:hAnsi="Times New Roman" w:cs="Times New Roman"/>
          <w:b/>
          <w:bCs/>
          <w:sz w:val="24"/>
          <w:szCs w:val="24"/>
        </w:rPr>
      </w:pPr>
    </w:p>
    <w:p w14:paraId="6C7B7FE6" w14:textId="77777777" w:rsidR="0009252A" w:rsidRDefault="0009252A" w:rsidP="00B95EF0">
      <w:pPr>
        <w:spacing w:line="360" w:lineRule="auto"/>
        <w:jc w:val="both"/>
        <w:rPr>
          <w:rFonts w:ascii="Times New Roman" w:hAnsi="Times New Roman" w:cs="Times New Roman"/>
          <w:b/>
          <w:bCs/>
          <w:sz w:val="24"/>
          <w:szCs w:val="24"/>
        </w:rPr>
      </w:pPr>
    </w:p>
    <w:p w14:paraId="1E875BC9" w14:textId="77777777" w:rsidR="0009252A" w:rsidRDefault="0009252A" w:rsidP="00B95EF0">
      <w:pPr>
        <w:spacing w:line="360" w:lineRule="auto"/>
        <w:jc w:val="both"/>
        <w:rPr>
          <w:rFonts w:ascii="Times New Roman" w:hAnsi="Times New Roman" w:cs="Times New Roman"/>
          <w:b/>
          <w:bCs/>
          <w:sz w:val="24"/>
          <w:szCs w:val="24"/>
        </w:rPr>
      </w:pPr>
    </w:p>
    <w:p w14:paraId="731625A6" w14:textId="06FCB89E" w:rsidR="00234E43" w:rsidRPr="0009252A" w:rsidRDefault="00B95EF0" w:rsidP="00B95EF0">
      <w:pPr>
        <w:spacing w:line="360" w:lineRule="auto"/>
        <w:jc w:val="both"/>
        <w:rPr>
          <w:rFonts w:ascii="Times New Roman" w:hAnsi="Times New Roman" w:cs="Times New Roman"/>
          <w:i/>
          <w:iCs/>
          <w:sz w:val="32"/>
          <w:szCs w:val="32"/>
        </w:rPr>
      </w:pPr>
      <w:r w:rsidRPr="0009252A">
        <w:rPr>
          <w:rFonts w:ascii="Times New Roman" w:hAnsi="Times New Roman" w:cs="Times New Roman"/>
          <w:b/>
          <w:bCs/>
          <w:sz w:val="32"/>
          <w:szCs w:val="32"/>
        </w:rPr>
        <w:t xml:space="preserve">Name of the Hotel for marketing planning: </w:t>
      </w:r>
      <w:r w:rsidRPr="0009252A">
        <w:rPr>
          <w:rFonts w:ascii="Times New Roman" w:hAnsi="Times New Roman" w:cs="Times New Roman"/>
          <w:i/>
          <w:iCs/>
          <w:sz w:val="32"/>
          <w:szCs w:val="32"/>
        </w:rPr>
        <w:t>Marriot</w:t>
      </w:r>
    </w:p>
    <w:p w14:paraId="67355E80" w14:textId="77777777" w:rsidR="003D2DEE" w:rsidRDefault="003D2DEE" w:rsidP="00B95EF0">
      <w:pPr>
        <w:spacing w:line="360" w:lineRule="auto"/>
        <w:jc w:val="both"/>
        <w:rPr>
          <w:rFonts w:ascii="Times New Roman" w:hAnsi="Times New Roman" w:cs="Times New Roman"/>
          <w:i/>
          <w:iCs/>
          <w:sz w:val="24"/>
          <w:szCs w:val="24"/>
        </w:rPr>
      </w:pPr>
    </w:p>
    <w:p w14:paraId="1EE0EB44" w14:textId="77777777" w:rsidR="0009252A" w:rsidRDefault="0009252A" w:rsidP="00B95EF0">
      <w:pPr>
        <w:spacing w:line="360" w:lineRule="auto"/>
        <w:jc w:val="both"/>
        <w:rPr>
          <w:rFonts w:ascii="Times New Roman" w:hAnsi="Times New Roman" w:cs="Times New Roman"/>
          <w:b/>
          <w:bCs/>
          <w:sz w:val="24"/>
          <w:szCs w:val="24"/>
        </w:rPr>
      </w:pPr>
    </w:p>
    <w:p w14:paraId="793A2E8B" w14:textId="77777777" w:rsidR="0009252A" w:rsidRDefault="0009252A" w:rsidP="00B95EF0">
      <w:pPr>
        <w:spacing w:line="360" w:lineRule="auto"/>
        <w:jc w:val="both"/>
        <w:rPr>
          <w:rFonts w:ascii="Times New Roman" w:hAnsi="Times New Roman" w:cs="Times New Roman"/>
          <w:b/>
          <w:bCs/>
          <w:sz w:val="24"/>
          <w:szCs w:val="24"/>
        </w:rPr>
      </w:pPr>
    </w:p>
    <w:p w14:paraId="704BA9AC" w14:textId="77777777" w:rsidR="0009252A" w:rsidRDefault="0009252A" w:rsidP="00B95EF0">
      <w:pPr>
        <w:spacing w:line="360" w:lineRule="auto"/>
        <w:jc w:val="both"/>
        <w:rPr>
          <w:rFonts w:ascii="Times New Roman" w:hAnsi="Times New Roman" w:cs="Times New Roman"/>
          <w:b/>
          <w:bCs/>
          <w:sz w:val="24"/>
          <w:szCs w:val="24"/>
        </w:rPr>
      </w:pPr>
    </w:p>
    <w:p w14:paraId="54B19495" w14:textId="77777777" w:rsidR="0009252A" w:rsidRDefault="0009252A" w:rsidP="00B95EF0">
      <w:pPr>
        <w:spacing w:line="360" w:lineRule="auto"/>
        <w:jc w:val="both"/>
        <w:rPr>
          <w:rFonts w:ascii="Times New Roman" w:hAnsi="Times New Roman" w:cs="Times New Roman"/>
          <w:b/>
          <w:bCs/>
          <w:sz w:val="24"/>
          <w:szCs w:val="24"/>
        </w:rPr>
      </w:pPr>
    </w:p>
    <w:p w14:paraId="35F6A1A7" w14:textId="77777777" w:rsidR="0009252A" w:rsidRDefault="0009252A" w:rsidP="00B95EF0">
      <w:pPr>
        <w:spacing w:line="360" w:lineRule="auto"/>
        <w:jc w:val="both"/>
        <w:rPr>
          <w:rFonts w:ascii="Times New Roman" w:hAnsi="Times New Roman" w:cs="Times New Roman"/>
          <w:b/>
          <w:bCs/>
          <w:sz w:val="24"/>
          <w:szCs w:val="24"/>
        </w:rPr>
      </w:pPr>
    </w:p>
    <w:p w14:paraId="2A19F099" w14:textId="77777777" w:rsidR="0009252A" w:rsidRDefault="0009252A" w:rsidP="00B95EF0">
      <w:pPr>
        <w:spacing w:line="360" w:lineRule="auto"/>
        <w:jc w:val="both"/>
        <w:rPr>
          <w:rFonts w:ascii="Times New Roman" w:hAnsi="Times New Roman" w:cs="Times New Roman"/>
          <w:b/>
          <w:bCs/>
          <w:sz w:val="24"/>
          <w:szCs w:val="24"/>
        </w:rPr>
      </w:pPr>
    </w:p>
    <w:p w14:paraId="08CF7775" w14:textId="77777777" w:rsidR="0009252A" w:rsidRDefault="0009252A" w:rsidP="00B95EF0">
      <w:pPr>
        <w:spacing w:line="360" w:lineRule="auto"/>
        <w:jc w:val="both"/>
        <w:rPr>
          <w:rFonts w:ascii="Times New Roman" w:hAnsi="Times New Roman" w:cs="Times New Roman"/>
          <w:b/>
          <w:bCs/>
          <w:sz w:val="24"/>
          <w:szCs w:val="24"/>
        </w:rPr>
      </w:pPr>
    </w:p>
    <w:p w14:paraId="4FEEB585" w14:textId="77777777" w:rsidR="0009252A" w:rsidRDefault="0009252A" w:rsidP="00B95EF0">
      <w:pPr>
        <w:spacing w:line="360" w:lineRule="auto"/>
        <w:jc w:val="both"/>
        <w:rPr>
          <w:rFonts w:ascii="Times New Roman" w:hAnsi="Times New Roman" w:cs="Times New Roman"/>
          <w:b/>
          <w:bCs/>
          <w:sz w:val="24"/>
          <w:szCs w:val="24"/>
        </w:rPr>
      </w:pPr>
    </w:p>
    <w:p w14:paraId="5DC9A8EA" w14:textId="77777777" w:rsidR="0009252A" w:rsidRDefault="0009252A" w:rsidP="00B95EF0">
      <w:pPr>
        <w:spacing w:line="360" w:lineRule="auto"/>
        <w:jc w:val="both"/>
        <w:rPr>
          <w:rFonts w:ascii="Times New Roman" w:hAnsi="Times New Roman" w:cs="Times New Roman"/>
          <w:b/>
          <w:bCs/>
          <w:sz w:val="24"/>
          <w:szCs w:val="24"/>
        </w:rPr>
      </w:pPr>
    </w:p>
    <w:p w14:paraId="792EECA4" w14:textId="77777777" w:rsidR="0009252A" w:rsidRDefault="0009252A" w:rsidP="00B95EF0">
      <w:pPr>
        <w:spacing w:line="360" w:lineRule="auto"/>
        <w:jc w:val="both"/>
        <w:rPr>
          <w:rFonts w:ascii="Times New Roman" w:hAnsi="Times New Roman" w:cs="Times New Roman"/>
          <w:b/>
          <w:bCs/>
          <w:sz w:val="24"/>
          <w:szCs w:val="24"/>
        </w:rPr>
      </w:pPr>
    </w:p>
    <w:p w14:paraId="6935234C" w14:textId="77777777" w:rsidR="0009252A" w:rsidRDefault="0009252A" w:rsidP="00B95EF0">
      <w:pPr>
        <w:spacing w:line="360" w:lineRule="auto"/>
        <w:jc w:val="both"/>
        <w:rPr>
          <w:rFonts w:ascii="Times New Roman" w:hAnsi="Times New Roman" w:cs="Times New Roman"/>
          <w:b/>
          <w:bCs/>
          <w:sz w:val="24"/>
          <w:szCs w:val="24"/>
        </w:rPr>
      </w:pPr>
    </w:p>
    <w:p w14:paraId="7F9AC529" w14:textId="77777777" w:rsidR="0009252A" w:rsidRDefault="0009252A" w:rsidP="00B95EF0">
      <w:pPr>
        <w:spacing w:line="360" w:lineRule="auto"/>
        <w:jc w:val="both"/>
        <w:rPr>
          <w:rFonts w:ascii="Times New Roman" w:hAnsi="Times New Roman" w:cs="Times New Roman"/>
          <w:b/>
          <w:bCs/>
          <w:sz w:val="24"/>
          <w:szCs w:val="24"/>
        </w:rPr>
      </w:pPr>
    </w:p>
    <w:p w14:paraId="3692DAC7" w14:textId="77777777" w:rsidR="0009252A" w:rsidRDefault="0009252A" w:rsidP="00B95EF0">
      <w:pPr>
        <w:spacing w:line="360" w:lineRule="auto"/>
        <w:jc w:val="both"/>
        <w:rPr>
          <w:rFonts w:ascii="Times New Roman" w:hAnsi="Times New Roman" w:cs="Times New Roman"/>
          <w:b/>
          <w:bCs/>
          <w:sz w:val="24"/>
          <w:szCs w:val="24"/>
        </w:rPr>
      </w:pPr>
    </w:p>
    <w:p w14:paraId="3C263C9A" w14:textId="5E6A7EE4" w:rsidR="00B95EF0" w:rsidRDefault="00B95EF0" w:rsidP="00B95EF0">
      <w:pPr>
        <w:spacing w:line="360" w:lineRule="auto"/>
        <w:jc w:val="both"/>
        <w:rPr>
          <w:rFonts w:ascii="Times New Roman" w:hAnsi="Times New Roman" w:cs="Times New Roman"/>
          <w:i/>
          <w:iCs/>
          <w:sz w:val="24"/>
          <w:szCs w:val="24"/>
        </w:rPr>
      </w:pPr>
      <w:r>
        <w:rPr>
          <w:rFonts w:ascii="Times New Roman" w:hAnsi="Times New Roman" w:cs="Times New Roman"/>
          <w:b/>
          <w:bCs/>
          <w:sz w:val="24"/>
          <w:szCs w:val="24"/>
        </w:rPr>
        <w:t xml:space="preserve">Geographical area: </w:t>
      </w:r>
      <w:r w:rsidRPr="00B95EF0">
        <w:rPr>
          <w:rFonts w:ascii="Times New Roman" w:hAnsi="Times New Roman" w:cs="Times New Roman"/>
          <w:i/>
          <w:iCs/>
          <w:sz w:val="24"/>
          <w:szCs w:val="24"/>
        </w:rPr>
        <w:t>Cox’s Bazar, Bangladesh</w:t>
      </w:r>
    </w:p>
    <w:p w14:paraId="08B3DA58" w14:textId="6DCB0B8B" w:rsidR="00B95EF0" w:rsidRDefault="003D2DEE" w:rsidP="003D2DEE">
      <w:pPr>
        <w:spacing w:line="360" w:lineRule="auto"/>
        <w:jc w:val="both"/>
        <w:rPr>
          <w:rFonts w:ascii="Times New Roman" w:hAnsi="Times New Roman" w:cs="Times New Roman"/>
          <w:sz w:val="24"/>
          <w:szCs w:val="24"/>
        </w:rPr>
      </w:pPr>
      <w:r w:rsidRPr="003D2DEE">
        <w:rPr>
          <w:rFonts w:ascii="Times New Roman" w:hAnsi="Times New Roman" w:cs="Times New Roman"/>
          <w:sz w:val="24"/>
          <w:szCs w:val="24"/>
        </w:rPr>
        <w:t xml:space="preserve">the town of Cox's Bazar in southeast Bangladesh. Approximately </w:t>
      </w:r>
      <w:r w:rsidR="0009252A" w:rsidRPr="003D2DEE">
        <w:rPr>
          <w:rFonts w:ascii="Times New Roman" w:hAnsi="Times New Roman" w:cs="Times New Roman"/>
          <w:sz w:val="24"/>
          <w:szCs w:val="24"/>
        </w:rPr>
        <w:t>one hundred</w:t>
      </w:r>
      <w:r w:rsidRPr="003D2DEE">
        <w:rPr>
          <w:rFonts w:ascii="Times New Roman" w:hAnsi="Times New Roman" w:cs="Times New Roman"/>
          <w:sz w:val="24"/>
          <w:szCs w:val="24"/>
        </w:rPr>
        <w:t xml:space="preserve"> kilometers (60 miles) south of Chittagong, it is located along the Bay of Bengal.</w:t>
      </w:r>
      <w:r>
        <w:rPr>
          <w:rFonts w:ascii="Times New Roman" w:hAnsi="Times New Roman" w:cs="Times New Roman"/>
          <w:sz w:val="24"/>
          <w:szCs w:val="24"/>
        </w:rPr>
        <w:t xml:space="preserve"> </w:t>
      </w:r>
      <w:r w:rsidRPr="003D2DEE">
        <w:rPr>
          <w:rFonts w:ascii="Times New Roman" w:hAnsi="Times New Roman" w:cs="Times New Roman"/>
          <w:sz w:val="24"/>
          <w:szCs w:val="24"/>
        </w:rPr>
        <w:t>The town, which became a municipality in 1869, was given its name in honor of Hiram Cox, who oversaw the relocation of Arakanese refugees who had fled Myanmar in 1799. The location of an old Buddhist temple is Ramu, which is 16 kilometers (10 miles) to the east.</w:t>
      </w:r>
    </w:p>
    <w:p w14:paraId="4C6F80C8" w14:textId="77777777" w:rsidR="003D2DEE" w:rsidRDefault="003D2DEE" w:rsidP="003D2DEE">
      <w:pPr>
        <w:spacing w:line="360" w:lineRule="auto"/>
        <w:jc w:val="both"/>
        <w:rPr>
          <w:rFonts w:ascii="Times New Roman" w:hAnsi="Times New Roman" w:cs="Times New Roman"/>
          <w:sz w:val="24"/>
          <w:szCs w:val="24"/>
        </w:rPr>
      </w:pPr>
    </w:p>
    <w:p w14:paraId="2A2B8AB9" w14:textId="55545C15" w:rsidR="003D2DEE" w:rsidRDefault="003D2DEE" w:rsidP="003D2DE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Being prepared for:</w:t>
      </w:r>
    </w:p>
    <w:p w14:paraId="205D736A" w14:textId="5ECF91CF" w:rsidR="003D2DEE" w:rsidRDefault="003D2DEE" w:rsidP="003D2DEE">
      <w:pPr>
        <w:spacing w:line="360" w:lineRule="auto"/>
        <w:jc w:val="both"/>
        <w:rPr>
          <w:rFonts w:ascii="Times New Roman" w:hAnsi="Times New Roman" w:cs="Times New Roman"/>
          <w:sz w:val="24"/>
          <w:szCs w:val="24"/>
        </w:rPr>
      </w:pPr>
      <w:r w:rsidRPr="003D2DEE">
        <w:rPr>
          <w:rFonts w:ascii="Times New Roman" w:hAnsi="Times New Roman" w:cs="Times New Roman"/>
          <w:sz w:val="24"/>
          <w:szCs w:val="24"/>
        </w:rPr>
        <w:t>Due to its potential for tourism, Cox's Bazar is known as Bangladesh's tourism hub. The maritime tourism activities in this region are well-liked by both domestic and foreign tourists. In 2015, this region received about 1.5 million visitors, 95% of whom were locals.</w:t>
      </w:r>
      <w:r>
        <w:rPr>
          <w:rFonts w:ascii="Times New Roman" w:hAnsi="Times New Roman" w:cs="Times New Roman"/>
          <w:sz w:val="24"/>
          <w:szCs w:val="24"/>
        </w:rPr>
        <w:t xml:space="preserve"> So, Cox’s Bazar has been an attracting place for the tourists all over the world. So, a worldwide recognized hotel like Marriot can make a boom at Cox’s Bazar.</w:t>
      </w:r>
    </w:p>
    <w:p w14:paraId="0A4D6B2B" w14:textId="77777777" w:rsidR="008E3FF6" w:rsidRDefault="008E3FF6" w:rsidP="003D2DEE">
      <w:pPr>
        <w:spacing w:line="360" w:lineRule="auto"/>
        <w:jc w:val="both"/>
        <w:rPr>
          <w:rFonts w:ascii="Times New Roman" w:hAnsi="Times New Roman" w:cs="Times New Roman"/>
          <w:sz w:val="24"/>
          <w:szCs w:val="24"/>
        </w:rPr>
      </w:pPr>
    </w:p>
    <w:p w14:paraId="6BFC0754" w14:textId="2693AC80" w:rsidR="003D2DEE" w:rsidRDefault="003D2DEE" w:rsidP="003D2DE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 Marketing Mix</w:t>
      </w:r>
    </w:p>
    <w:p w14:paraId="175CA1A1" w14:textId="52E83067" w:rsidR="003D2DEE" w:rsidRDefault="003D2DEE" w:rsidP="003D2DEE">
      <w:pPr>
        <w:pStyle w:val="ListParagraph"/>
        <w:numPr>
          <w:ilvl w:val="0"/>
          <w:numId w:val="1"/>
        </w:numPr>
        <w:spacing w:line="360" w:lineRule="auto"/>
        <w:jc w:val="both"/>
        <w:rPr>
          <w:rFonts w:ascii="Times New Roman" w:hAnsi="Times New Roman" w:cs="Times New Roman"/>
          <w:sz w:val="24"/>
          <w:szCs w:val="24"/>
        </w:rPr>
      </w:pPr>
      <w:r w:rsidRPr="003D2DEE">
        <w:rPr>
          <w:rFonts w:ascii="Times New Roman" w:hAnsi="Times New Roman" w:cs="Times New Roman"/>
          <w:sz w:val="24"/>
          <w:szCs w:val="24"/>
          <w:u w:val="single"/>
        </w:rPr>
        <w:t>Product:</w:t>
      </w:r>
      <w:r>
        <w:rPr>
          <w:rFonts w:ascii="Times New Roman" w:hAnsi="Times New Roman" w:cs="Times New Roman"/>
          <w:sz w:val="24"/>
          <w:szCs w:val="24"/>
        </w:rPr>
        <w:t xml:space="preserve"> </w:t>
      </w:r>
      <w:r w:rsidRPr="003D2DEE">
        <w:rPr>
          <w:rFonts w:ascii="Times New Roman" w:hAnsi="Times New Roman" w:cs="Times New Roman"/>
          <w:sz w:val="24"/>
          <w:szCs w:val="24"/>
        </w:rPr>
        <w:t>Cox's Bazar, a well-liked vacation destination with a long, uninterrupted beach and a small port, is connected to Chittagong by road, train, and air. Fish processing, salt manufacturing, ice production, printing, and the milling of wood, rice, and wheat are significant industries in addition to tourism. Popular cottage businesses include weaving and producing clothing, as well as working with wood and metal.</w:t>
      </w:r>
    </w:p>
    <w:p w14:paraId="3095C28D" w14:textId="77777777" w:rsidR="008E3FF6" w:rsidRDefault="008E3FF6" w:rsidP="008E3FF6">
      <w:pPr>
        <w:pStyle w:val="ListParagraph"/>
        <w:spacing w:line="360" w:lineRule="auto"/>
        <w:jc w:val="both"/>
        <w:rPr>
          <w:rFonts w:ascii="Times New Roman" w:hAnsi="Times New Roman" w:cs="Times New Roman"/>
          <w:sz w:val="24"/>
          <w:szCs w:val="24"/>
        </w:rPr>
      </w:pPr>
    </w:p>
    <w:p w14:paraId="103825EC" w14:textId="7C555A9C" w:rsidR="008E3FF6" w:rsidRDefault="003D2DEE" w:rsidP="008E3FF6">
      <w:pPr>
        <w:pStyle w:val="ListParagraph"/>
        <w:numPr>
          <w:ilvl w:val="0"/>
          <w:numId w:val="1"/>
        </w:numPr>
        <w:spacing w:line="360" w:lineRule="auto"/>
        <w:jc w:val="both"/>
        <w:rPr>
          <w:rFonts w:ascii="Times New Roman" w:hAnsi="Times New Roman" w:cs="Times New Roman"/>
          <w:sz w:val="24"/>
          <w:szCs w:val="24"/>
        </w:rPr>
      </w:pPr>
      <w:r w:rsidRPr="003D2DEE">
        <w:rPr>
          <w:rFonts w:ascii="Times New Roman" w:hAnsi="Times New Roman" w:cs="Times New Roman"/>
          <w:sz w:val="24"/>
          <w:szCs w:val="24"/>
          <w:u w:val="single"/>
        </w:rPr>
        <w:t>Place</w:t>
      </w:r>
      <w:r w:rsidR="008E3FF6">
        <w:rPr>
          <w:rFonts w:ascii="Times New Roman" w:hAnsi="Times New Roman" w:cs="Times New Roman"/>
          <w:sz w:val="24"/>
          <w:szCs w:val="24"/>
          <w:u w:val="single"/>
        </w:rPr>
        <w:t xml:space="preserve"> and Price</w:t>
      </w:r>
      <w:r w:rsidRPr="003D2DEE">
        <w:rPr>
          <w:rFonts w:ascii="Times New Roman" w:hAnsi="Times New Roman" w:cs="Times New Roman"/>
          <w:sz w:val="24"/>
          <w:szCs w:val="24"/>
          <w:u w:val="single"/>
        </w:rPr>
        <w:t>:</w:t>
      </w:r>
      <w:r>
        <w:rPr>
          <w:rFonts w:ascii="Times New Roman" w:hAnsi="Times New Roman" w:cs="Times New Roman"/>
          <w:sz w:val="24"/>
          <w:szCs w:val="24"/>
          <w:u w:val="single"/>
        </w:rPr>
        <w:t xml:space="preserve"> </w:t>
      </w:r>
      <w:r w:rsidR="008E3FF6" w:rsidRPr="008E3FF6">
        <w:rPr>
          <w:rFonts w:ascii="Times New Roman" w:hAnsi="Times New Roman" w:cs="Times New Roman"/>
          <w:sz w:val="24"/>
          <w:szCs w:val="24"/>
        </w:rPr>
        <w:t>Cox's Bazar, which is roughly 150 km south of Chittagong Metropolitan City, is connected to Dhaka, the capital of Bangladesh, and Chittagong, the country's most important port city, both by air and by road. From Chittagong and Dhaka, United Airways or Regent offer daily nonstop flights. From Dhaka, it will take 10–12 hours by bus, while from Chittagong, it would take 4-5 hours. From Dhaka and Chittagong, you can take a private AC bus line with the names "Greenline," "</w:t>
      </w:r>
      <w:proofErr w:type="spellStart"/>
      <w:r w:rsidR="008E3FF6" w:rsidRPr="008E3FF6">
        <w:rPr>
          <w:rFonts w:ascii="Times New Roman" w:hAnsi="Times New Roman" w:cs="Times New Roman"/>
          <w:sz w:val="24"/>
          <w:szCs w:val="24"/>
        </w:rPr>
        <w:t>Soudia</w:t>
      </w:r>
      <w:proofErr w:type="spellEnd"/>
      <w:r w:rsidR="008E3FF6" w:rsidRPr="008E3FF6">
        <w:rPr>
          <w:rFonts w:ascii="Times New Roman" w:hAnsi="Times New Roman" w:cs="Times New Roman"/>
          <w:sz w:val="24"/>
          <w:szCs w:val="24"/>
        </w:rPr>
        <w:t xml:space="preserve">," "Hanif," "TR Travels," </w:t>
      </w:r>
      <w:r w:rsidR="008E3FF6" w:rsidRPr="008E3FF6">
        <w:rPr>
          <w:rFonts w:ascii="Times New Roman" w:hAnsi="Times New Roman" w:cs="Times New Roman"/>
          <w:sz w:val="24"/>
          <w:szCs w:val="24"/>
        </w:rPr>
        <w:lastRenderedPageBreak/>
        <w:t>"</w:t>
      </w:r>
      <w:proofErr w:type="spellStart"/>
      <w:r w:rsidR="008E3FF6" w:rsidRPr="008E3FF6">
        <w:rPr>
          <w:rFonts w:ascii="Times New Roman" w:hAnsi="Times New Roman" w:cs="Times New Roman"/>
          <w:sz w:val="24"/>
          <w:szCs w:val="24"/>
        </w:rPr>
        <w:t>Shamoli</w:t>
      </w:r>
      <w:proofErr w:type="spellEnd"/>
      <w:r w:rsidR="008E3FF6">
        <w:rPr>
          <w:rFonts w:ascii="Times New Roman" w:hAnsi="Times New Roman" w:cs="Times New Roman"/>
          <w:sz w:val="24"/>
          <w:szCs w:val="24"/>
        </w:rPr>
        <w:t xml:space="preserve">”. </w:t>
      </w:r>
      <w:r w:rsidR="008E3FF6" w:rsidRPr="008E3FF6">
        <w:rPr>
          <w:rFonts w:ascii="Times New Roman" w:hAnsi="Times New Roman" w:cs="Times New Roman"/>
          <w:sz w:val="24"/>
          <w:szCs w:val="24"/>
        </w:rPr>
        <w:t>East of the main town area, around 15 to 20 minutes away, are a few kilometers and the main bus terminal. Both down in the hotel-motel area and next to "Hotel Sea Queen" on the main road, the private bus operators have offices. Bus tickets are scarce during the tourist season, therefore purchasing them in advance is necessary to avoid being kept overnight. It is best to make a reservation right away.</w:t>
      </w:r>
    </w:p>
    <w:p w14:paraId="2432431C" w14:textId="77777777" w:rsidR="008E3FF6" w:rsidRPr="008E3FF6" w:rsidRDefault="008E3FF6" w:rsidP="008E3FF6">
      <w:pPr>
        <w:pStyle w:val="ListParagraph"/>
        <w:rPr>
          <w:rFonts w:ascii="Times New Roman" w:hAnsi="Times New Roman" w:cs="Times New Roman"/>
          <w:sz w:val="24"/>
          <w:szCs w:val="24"/>
        </w:rPr>
      </w:pPr>
    </w:p>
    <w:p w14:paraId="71820622" w14:textId="77777777" w:rsidR="008E3FF6" w:rsidRDefault="008E3FF6" w:rsidP="008E3FF6">
      <w:pPr>
        <w:pStyle w:val="ListParagraph"/>
        <w:spacing w:line="360" w:lineRule="auto"/>
        <w:jc w:val="both"/>
        <w:rPr>
          <w:rFonts w:ascii="Times New Roman" w:hAnsi="Times New Roman" w:cs="Times New Roman"/>
          <w:sz w:val="24"/>
          <w:szCs w:val="24"/>
        </w:rPr>
      </w:pPr>
    </w:p>
    <w:p w14:paraId="1515B928" w14:textId="2F3BDCD5" w:rsidR="003D2DEE" w:rsidRPr="008E3FF6" w:rsidRDefault="008E3FF6" w:rsidP="008E3FF6">
      <w:pPr>
        <w:pStyle w:val="ListParagraph"/>
        <w:numPr>
          <w:ilvl w:val="0"/>
          <w:numId w:val="1"/>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Pr="008E3FF6">
        <w:rPr>
          <w:rFonts w:ascii="Times New Roman" w:hAnsi="Times New Roman" w:cs="Times New Roman"/>
          <w:sz w:val="24"/>
          <w:szCs w:val="24"/>
          <w:u w:val="single"/>
        </w:rPr>
        <w:t xml:space="preserve">Promote: </w:t>
      </w:r>
      <w:r>
        <w:rPr>
          <w:rFonts w:ascii="Times New Roman" w:hAnsi="Times New Roman" w:cs="Times New Roman"/>
          <w:sz w:val="24"/>
          <w:szCs w:val="24"/>
        </w:rPr>
        <w:t>Embracing social media, creating captive website, offering packages and discount, supporting local business.</w:t>
      </w:r>
    </w:p>
    <w:p w14:paraId="55337D4A" w14:textId="5714FABB" w:rsidR="008E3FF6" w:rsidRDefault="008E3FF6" w:rsidP="008E3FF6">
      <w:pPr>
        <w:spacing w:line="360" w:lineRule="auto"/>
        <w:jc w:val="both"/>
        <w:rPr>
          <w:rFonts w:ascii="Times New Roman" w:hAnsi="Times New Roman" w:cs="Times New Roman"/>
          <w:sz w:val="24"/>
          <w:szCs w:val="24"/>
        </w:rPr>
      </w:pPr>
    </w:p>
    <w:p w14:paraId="5AE3B4EB" w14:textId="2DB9D802" w:rsidR="008E3FF6" w:rsidRDefault="008E3FF6" w:rsidP="008E3FF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 Marketing Environment (Micro)</w:t>
      </w:r>
    </w:p>
    <w:p w14:paraId="4DA093ED" w14:textId="39DEADFB" w:rsidR="008E3FF6" w:rsidRDefault="008E3FF6" w:rsidP="008E3FF6">
      <w:pPr>
        <w:pStyle w:val="ListParagraph"/>
        <w:numPr>
          <w:ilvl w:val="0"/>
          <w:numId w:val="2"/>
        </w:numPr>
        <w:spacing w:line="360" w:lineRule="auto"/>
        <w:jc w:val="both"/>
        <w:rPr>
          <w:rFonts w:ascii="Times New Roman" w:hAnsi="Times New Roman" w:cs="Times New Roman"/>
          <w:sz w:val="24"/>
          <w:szCs w:val="24"/>
          <w:u w:val="single"/>
        </w:rPr>
      </w:pPr>
      <w:r w:rsidRPr="008E3FF6">
        <w:rPr>
          <w:rFonts w:ascii="Times New Roman" w:hAnsi="Times New Roman" w:cs="Times New Roman"/>
          <w:sz w:val="24"/>
          <w:szCs w:val="24"/>
          <w:u w:val="single"/>
        </w:rPr>
        <w:t>Strengths</w:t>
      </w:r>
    </w:p>
    <w:p w14:paraId="5E19ACFC" w14:textId="77777777" w:rsidR="00894330" w:rsidRPr="00894330" w:rsidRDefault="00894330" w:rsidP="00894330">
      <w:pPr>
        <w:spacing w:line="360" w:lineRule="auto"/>
        <w:ind w:left="360"/>
        <w:jc w:val="both"/>
        <w:rPr>
          <w:rFonts w:ascii="Times New Roman" w:hAnsi="Times New Roman" w:cs="Times New Roman"/>
          <w:sz w:val="24"/>
          <w:szCs w:val="24"/>
        </w:rPr>
      </w:pPr>
      <w:r w:rsidRPr="00894330">
        <w:rPr>
          <w:rFonts w:ascii="Times New Roman" w:hAnsi="Times New Roman" w:cs="Times New Roman"/>
          <w:sz w:val="24"/>
          <w:szCs w:val="24"/>
        </w:rPr>
        <w:t>Marriott is a well-known brand on a global scale. No matter where you are, in whichever country, and regardless of the economic and political situation there, you can without a doubt find a J. W. Marriott there. Globally, Marriott is present in more than 127 nations.</w:t>
      </w:r>
    </w:p>
    <w:p w14:paraId="616848FD" w14:textId="2099B61C" w:rsidR="00894330" w:rsidRDefault="00894330" w:rsidP="00894330">
      <w:pPr>
        <w:spacing w:line="360" w:lineRule="auto"/>
        <w:ind w:left="360"/>
        <w:jc w:val="both"/>
        <w:rPr>
          <w:rFonts w:ascii="Times New Roman" w:hAnsi="Times New Roman" w:cs="Times New Roman"/>
          <w:sz w:val="24"/>
          <w:szCs w:val="24"/>
        </w:rPr>
      </w:pPr>
      <w:r w:rsidRPr="00894330">
        <w:rPr>
          <w:rFonts w:ascii="Times New Roman" w:hAnsi="Times New Roman" w:cs="Times New Roman"/>
          <w:sz w:val="24"/>
          <w:szCs w:val="24"/>
        </w:rPr>
        <w:t xml:space="preserve">Over the years, Marriott has successfully acquired </w:t>
      </w:r>
      <w:r w:rsidR="0009252A" w:rsidRPr="00894330">
        <w:rPr>
          <w:rFonts w:ascii="Times New Roman" w:hAnsi="Times New Roman" w:cs="Times New Roman"/>
          <w:sz w:val="24"/>
          <w:szCs w:val="24"/>
        </w:rPr>
        <w:t>several</w:t>
      </w:r>
      <w:r w:rsidRPr="00894330">
        <w:rPr>
          <w:rFonts w:ascii="Times New Roman" w:hAnsi="Times New Roman" w:cs="Times New Roman"/>
          <w:sz w:val="24"/>
          <w:szCs w:val="24"/>
        </w:rPr>
        <w:t xml:space="preserve"> well-known brands, including Bulgari Hotel, Resorts Worldwide, Gaylord, and others. These names have increased both the company's revenue and portfolio.</w:t>
      </w:r>
      <w:r>
        <w:rPr>
          <w:rFonts w:ascii="Times New Roman" w:hAnsi="Times New Roman" w:cs="Times New Roman"/>
          <w:sz w:val="24"/>
          <w:szCs w:val="24"/>
        </w:rPr>
        <w:t xml:space="preserve"> </w:t>
      </w:r>
      <w:r w:rsidRPr="00894330">
        <w:rPr>
          <w:rFonts w:ascii="Times New Roman" w:hAnsi="Times New Roman" w:cs="Times New Roman"/>
          <w:sz w:val="24"/>
          <w:szCs w:val="24"/>
        </w:rPr>
        <w:t xml:space="preserve">It only makes sense that you would have </w:t>
      </w:r>
      <w:r w:rsidR="0009252A" w:rsidRPr="00894330">
        <w:rPr>
          <w:rFonts w:ascii="Times New Roman" w:hAnsi="Times New Roman" w:cs="Times New Roman"/>
          <w:sz w:val="24"/>
          <w:szCs w:val="24"/>
        </w:rPr>
        <w:t>a highly successful</w:t>
      </w:r>
      <w:r w:rsidRPr="00894330">
        <w:rPr>
          <w:rFonts w:ascii="Times New Roman" w:hAnsi="Times New Roman" w:cs="Times New Roman"/>
          <w:sz w:val="24"/>
          <w:szCs w:val="24"/>
        </w:rPr>
        <w:t xml:space="preserve"> business if you had loyal customers. Marriott boasts a group of devoted patrons that will defend the hotel company no matter what.</w:t>
      </w:r>
    </w:p>
    <w:p w14:paraId="6895DA3B" w14:textId="6DC07339" w:rsidR="00894330" w:rsidRPr="00894330" w:rsidRDefault="00894330" w:rsidP="0089433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Weakness</w:t>
      </w:r>
    </w:p>
    <w:p w14:paraId="0B113BCF" w14:textId="4859D5BF" w:rsidR="00894330" w:rsidRDefault="00894330" w:rsidP="00894330">
      <w:pPr>
        <w:spacing w:line="360" w:lineRule="auto"/>
        <w:ind w:left="360"/>
        <w:jc w:val="both"/>
        <w:rPr>
          <w:rFonts w:ascii="Times New Roman" w:hAnsi="Times New Roman" w:cs="Times New Roman"/>
          <w:sz w:val="24"/>
          <w:szCs w:val="24"/>
        </w:rPr>
      </w:pPr>
      <w:r w:rsidRPr="00894330">
        <w:rPr>
          <w:rFonts w:ascii="Times New Roman" w:hAnsi="Times New Roman" w:cs="Times New Roman"/>
          <w:sz w:val="24"/>
          <w:szCs w:val="24"/>
        </w:rPr>
        <w:t>People think that both positive and negative publicity can help a company out a little, but if your company is in the hotel management business, where your reputation is everything, you should avoid negative exposure. When they only saved guests during storm Irma and left behind others, despite having the means to do so, Marriott is alleged to have committed a terrible sin.</w:t>
      </w:r>
    </w:p>
    <w:p w14:paraId="52D2EC44" w14:textId="77777777" w:rsidR="0009252A" w:rsidRPr="0009252A" w:rsidRDefault="0009252A" w:rsidP="00894330">
      <w:pPr>
        <w:pStyle w:val="ListParagraph"/>
        <w:numPr>
          <w:ilvl w:val="0"/>
          <w:numId w:val="2"/>
        </w:numPr>
        <w:spacing w:line="360" w:lineRule="auto"/>
        <w:jc w:val="both"/>
        <w:rPr>
          <w:rFonts w:ascii="Times New Roman" w:hAnsi="Times New Roman" w:cs="Times New Roman"/>
          <w:sz w:val="24"/>
          <w:szCs w:val="24"/>
        </w:rPr>
      </w:pPr>
    </w:p>
    <w:p w14:paraId="32A28ADC" w14:textId="77777777" w:rsidR="0009252A" w:rsidRPr="0009252A" w:rsidRDefault="0009252A" w:rsidP="00894330">
      <w:pPr>
        <w:pStyle w:val="ListParagraph"/>
        <w:numPr>
          <w:ilvl w:val="0"/>
          <w:numId w:val="2"/>
        </w:numPr>
        <w:spacing w:line="360" w:lineRule="auto"/>
        <w:jc w:val="both"/>
        <w:rPr>
          <w:rFonts w:ascii="Times New Roman" w:hAnsi="Times New Roman" w:cs="Times New Roman"/>
          <w:sz w:val="24"/>
          <w:szCs w:val="24"/>
        </w:rPr>
      </w:pPr>
    </w:p>
    <w:p w14:paraId="4C889CAA" w14:textId="00BECBF1" w:rsidR="00894330" w:rsidRPr="00894330" w:rsidRDefault="00894330" w:rsidP="0089433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lastRenderedPageBreak/>
        <w:t>Opportunities</w:t>
      </w:r>
    </w:p>
    <w:p w14:paraId="560D3EBF" w14:textId="454CA898" w:rsidR="00894330" w:rsidRPr="00894330" w:rsidRDefault="00894330" w:rsidP="00894330">
      <w:pPr>
        <w:spacing w:line="360" w:lineRule="auto"/>
        <w:ind w:left="360"/>
        <w:jc w:val="both"/>
        <w:rPr>
          <w:rFonts w:ascii="Times New Roman" w:hAnsi="Times New Roman" w:cs="Times New Roman"/>
          <w:sz w:val="24"/>
          <w:szCs w:val="24"/>
        </w:rPr>
      </w:pPr>
      <w:r w:rsidRPr="00894330">
        <w:rPr>
          <w:rFonts w:ascii="Times New Roman" w:hAnsi="Times New Roman" w:cs="Times New Roman"/>
          <w:sz w:val="24"/>
          <w:szCs w:val="24"/>
        </w:rPr>
        <w:t>Marriott must broaden its consumer base to include emerging economies if it is to enhance its reputation and grow its business.</w:t>
      </w:r>
      <w:r>
        <w:rPr>
          <w:rFonts w:ascii="Times New Roman" w:hAnsi="Times New Roman" w:cs="Times New Roman"/>
          <w:sz w:val="24"/>
          <w:szCs w:val="24"/>
        </w:rPr>
        <w:t xml:space="preserve"> </w:t>
      </w:r>
      <w:r w:rsidRPr="00894330">
        <w:rPr>
          <w:rFonts w:ascii="Times New Roman" w:hAnsi="Times New Roman" w:cs="Times New Roman"/>
          <w:sz w:val="24"/>
          <w:szCs w:val="24"/>
        </w:rPr>
        <w:t>Giving the next generation the bare minimum of amenities won't help because they are all about having the best services. They need to receive individualized care from Marriott. The corporation has the chance to do more to project the image of a young company as millennials and Gen Z become a larger portion of the client base.</w:t>
      </w:r>
    </w:p>
    <w:p w14:paraId="199FFBD0" w14:textId="0CFF4D82" w:rsidR="00894330" w:rsidRPr="00894330" w:rsidRDefault="00894330" w:rsidP="0089433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Threats</w:t>
      </w:r>
    </w:p>
    <w:p w14:paraId="394D3F4E" w14:textId="1419E44E" w:rsidR="00894330" w:rsidRDefault="00894330" w:rsidP="00894330">
      <w:pPr>
        <w:spacing w:line="360" w:lineRule="auto"/>
        <w:ind w:left="360"/>
        <w:jc w:val="both"/>
        <w:rPr>
          <w:rFonts w:ascii="Times New Roman" w:hAnsi="Times New Roman" w:cs="Times New Roman"/>
          <w:sz w:val="24"/>
          <w:szCs w:val="24"/>
        </w:rPr>
      </w:pPr>
      <w:r w:rsidRPr="00894330">
        <w:rPr>
          <w:rFonts w:ascii="Times New Roman" w:hAnsi="Times New Roman" w:cs="Times New Roman"/>
          <w:sz w:val="24"/>
          <w:szCs w:val="24"/>
        </w:rPr>
        <w:t>In today's economy, competition is fierce in any area, especially if it's a growing one like hotel management. If Marriott wants to stand out from its rivals, it must take a different approach. The business world has already suffered enough harm from the pandemic. It resulted in losses and represented a hiatus from revenue of more than a year. The enormous revenue decrease that Marriott experienced was undesirable, just like every other chain of five-star hotels.</w:t>
      </w:r>
    </w:p>
    <w:p w14:paraId="33ED5FFF" w14:textId="348878CD" w:rsidR="00894330" w:rsidRDefault="00894330" w:rsidP="00894330">
      <w:pPr>
        <w:spacing w:line="360" w:lineRule="auto"/>
        <w:jc w:val="both"/>
        <w:rPr>
          <w:rFonts w:ascii="Times New Roman" w:hAnsi="Times New Roman" w:cs="Times New Roman"/>
          <w:sz w:val="24"/>
          <w:szCs w:val="24"/>
        </w:rPr>
      </w:pPr>
    </w:p>
    <w:p w14:paraId="728F2F08" w14:textId="19BB6387" w:rsidR="00894330" w:rsidRDefault="00894330" w:rsidP="0089433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The Marketing Environment (Macro)</w:t>
      </w:r>
    </w:p>
    <w:p w14:paraId="44E60271" w14:textId="48772EDE" w:rsidR="00894330" w:rsidRDefault="00874F57" w:rsidP="00894330">
      <w:p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Prior to joining or making an investment in a certain market, Marriott International, Inc. can carefully examine the following factors:</w:t>
      </w:r>
    </w:p>
    <w:p w14:paraId="1D062AF1" w14:textId="77777777" w:rsidR="00874F57" w:rsidRPr="00874F57" w:rsidRDefault="00874F57" w:rsidP="00874F57">
      <w:pPr>
        <w:pStyle w:val="ListParagraph"/>
        <w:numPr>
          <w:ilvl w:val="0"/>
          <w:numId w:val="3"/>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Political stability and the significance of the lodging industry to the national economy</w:t>
      </w:r>
    </w:p>
    <w:p w14:paraId="10AA1A73" w14:textId="77777777" w:rsidR="00874F57" w:rsidRPr="00874F57" w:rsidRDefault="00874F57" w:rsidP="00874F57">
      <w:pPr>
        <w:pStyle w:val="ListParagraph"/>
        <w:numPr>
          <w:ilvl w:val="0"/>
          <w:numId w:val="3"/>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Level of corruption, notably in the Services sector, and levels of regulation</w:t>
      </w:r>
    </w:p>
    <w:p w14:paraId="7A93F984" w14:textId="4568F205" w:rsidR="00874F57" w:rsidRDefault="00874F57" w:rsidP="00874F5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Pr="00874F57">
        <w:rPr>
          <w:rFonts w:ascii="Times New Roman" w:hAnsi="Times New Roman" w:cs="Times New Roman"/>
          <w:sz w:val="24"/>
          <w:szCs w:val="24"/>
        </w:rPr>
        <w:t>andatory benefits for workers</w:t>
      </w:r>
    </w:p>
    <w:p w14:paraId="66197617" w14:textId="3DCECD95" w:rsidR="00874F57" w:rsidRDefault="00874F57" w:rsidP="00874F57">
      <w:p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 xml:space="preserve">When performing a PESTEL study, Marriott International, Inc. should </w:t>
      </w:r>
      <w:r w:rsidR="0009252A" w:rsidRPr="00874F57">
        <w:rPr>
          <w:rFonts w:ascii="Times New Roman" w:hAnsi="Times New Roman" w:cs="Times New Roman"/>
          <w:sz w:val="24"/>
          <w:szCs w:val="24"/>
        </w:rPr>
        <w:t>consider</w:t>
      </w:r>
      <w:r w:rsidRPr="00874F57">
        <w:rPr>
          <w:rFonts w:ascii="Times New Roman" w:hAnsi="Times New Roman" w:cs="Times New Roman"/>
          <w:sz w:val="24"/>
          <w:szCs w:val="24"/>
        </w:rPr>
        <w:t xml:space="preserve"> the following economic factors:</w:t>
      </w:r>
    </w:p>
    <w:p w14:paraId="15F323DE" w14:textId="77777777" w:rsidR="00874F57" w:rsidRPr="00874F57" w:rsidRDefault="00874F57" w:rsidP="00874F57">
      <w:pPr>
        <w:pStyle w:val="ListParagraph"/>
        <w:numPr>
          <w:ilvl w:val="0"/>
          <w:numId w:val="4"/>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What kind of economic system exists in the countries where we operate and how stable it is.</w:t>
      </w:r>
    </w:p>
    <w:p w14:paraId="2BB3C0CF" w14:textId="77777777" w:rsidR="00874F57" w:rsidRPr="00874F57" w:rsidRDefault="00874F57" w:rsidP="00874F57">
      <w:pPr>
        <w:pStyle w:val="ListParagraph"/>
        <w:numPr>
          <w:ilvl w:val="0"/>
          <w:numId w:val="4"/>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Interference by the government with the free market and related services</w:t>
      </w:r>
    </w:p>
    <w:p w14:paraId="5FDE1434" w14:textId="3FFD4B32" w:rsidR="00874F57" w:rsidRDefault="00874F57" w:rsidP="00874F57">
      <w:pPr>
        <w:pStyle w:val="ListParagraph"/>
        <w:numPr>
          <w:ilvl w:val="0"/>
          <w:numId w:val="4"/>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Exchange rates and currency stability in the host country.</w:t>
      </w:r>
    </w:p>
    <w:p w14:paraId="733A9713" w14:textId="3C23074A" w:rsidR="00874F57" w:rsidRDefault="00874F57" w:rsidP="00874F57">
      <w:p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The following social factors should be examined by Marriott International, Inc. leadership for the PESTEL analysis:</w:t>
      </w:r>
    </w:p>
    <w:p w14:paraId="5DD7C85A" w14:textId="77777777" w:rsidR="00874F57" w:rsidRPr="00874F57" w:rsidRDefault="00874F57" w:rsidP="00874F57">
      <w:pPr>
        <w:pStyle w:val="ListParagraph"/>
        <w:numPr>
          <w:ilvl w:val="0"/>
          <w:numId w:val="5"/>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lastRenderedPageBreak/>
        <w:t>Population statistics and skill level</w:t>
      </w:r>
    </w:p>
    <w:p w14:paraId="3A2E1191" w14:textId="77777777" w:rsidR="00874F57" w:rsidRPr="00874F57" w:rsidRDefault="00874F57" w:rsidP="00874F57">
      <w:pPr>
        <w:pStyle w:val="ListParagraph"/>
        <w:numPr>
          <w:ilvl w:val="0"/>
          <w:numId w:val="5"/>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Society's power structure, class system, and hierarchy.</w:t>
      </w:r>
    </w:p>
    <w:p w14:paraId="1464BE98" w14:textId="77777777" w:rsidR="00874F57" w:rsidRPr="00874F57" w:rsidRDefault="00874F57" w:rsidP="00874F57">
      <w:pPr>
        <w:pStyle w:val="ListParagraph"/>
        <w:numPr>
          <w:ilvl w:val="0"/>
          <w:numId w:val="5"/>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both the industry standard for education and the level of education at Marriott International, Inc.</w:t>
      </w:r>
    </w:p>
    <w:p w14:paraId="26DB702F" w14:textId="6490CFC7" w:rsidR="00874F57" w:rsidRDefault="00874F57" w:rsidP="00874F57">
      <w:pPr>
        <w:pStyle w:val="ListParagraph"/>
        <w:numPr>
          <w:ilvl w:val="0"/>
          <w:numId w:val="5"/>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Culture (gender roles, social conventions etc.)</w:t>
      </w:r>
    </w:p>
    <w:p w14:paraId="227FEB6C" w14:textId="6DCF763E" w:rsidR="00874F57" w:rsidRDefault="00874F57" w:rsidP="00874F57">
      <w:p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A company might not have much time to adapt and be profitable due to the speed of technological disruption. Analyzing technology requires understanding these effects:</w:t>
      </w:r>
    </w:p>
    <w:p w14:paraId="4AF81ACA" w14:textId="7F60C2B0" w:rsidR="00874F57" w:rsidRDefault="00874F57" w:rsidP="00874F57">
      <w:pPr>
        <w:pStyle w:val="ListParagraph"/>
        <w:numPr>
          <w:ilvl w:val="0"/>
          <w:numId w:val="6"/>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Competitors of Marriott International, Inc.'s recent technical advancements Technology's impact on product offering</w:t>
      </w:r>
    </w:p>
    <w:p w14:paraId="429575AC" w14:textId="3A5283FE" w:rsidR="00874F57" w:rsidRPr="00874F57" w:rsidRDefault="00874F57" w:rsidP="00874F57">
      <w:p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The firm should thoroughly assess the environmental criteria necessary to operate in those areas before entering new markets or opening a new business in an existing market. Among the environmental factors a company should think about in advance are:</w:t>
      </w:r>
    </w:p>
    <w:p w14:paraId="7AD02FC8" w14:textId="538FC0D3" w:rsidR="00874F57" w:rsidRPr="00874F57" w:rsidRDefault="00874F57" w:rsidP="00874F57">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Pr="00874F57">
        <w:rPr>
          <w:rFonts w:ascii="Times New Roman" w:hAnsi="Times New Roman" w:cs="Times New Roman"/>
          <w:sz w:val="24"/>
          <w:szCs w:val="24"/>
        </w:rPr>
        <w:t>eather</w:t>
      </w:r>
    </w:p>
    <w:p w14:paraId="0ADBD305" w14:textId="77777777" w:rsidR="00874F57" w:rsidRPr="00874F57" w:rsidRDefault="00874F57" w:rsidP="00874F57">
      <w:pPr>
        <w:pStyle w:val="ListParagraph"/>
        <w:numPr>
          <w:ilvl w:val="0"/>
          <w:numId w:val="7"/>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Regulations on air and water pollution in the hospitality sector</w:t>
      </w:r>
    </w:p>
    <w:p w14:paraId="3E19D711" w14:textId="4CE542AE" w:rsidR="00874F57" w:rsidRDefault="00874F57" w:rsidP="00874F57">
      <w:pPr>
        <w:pStyle w:val="ListParagraph"/>
        <w:numPr>
          <w:ilvl w:val="0"/>
          <w:numId w:val="7"/>
        </w:numPr>
        <w:spacing w:line="360" w:lineRule="auto"/>
        <w:jc w:val="both"/>
        <w:rPr>
          <w:rFonts w:ascii="Times New Roman" w:hAnsi="Times New Roman" w:cs="Times New Roman"/>
          <w:sz w:val="24"/>
          <w:szCs w:val="24"/>
        </w:rPr>
      </w:pPr>
      <w:r w:rsidRPr="00874F57">
        <w:rPr>
          <w:rFonts w:ascii="Times New Roman" w:hAnsi="Times New Roman" w:cs="Times New Roman"/>
          <w:sz w:val="24"/>
          <w:szCs w:val="24"/>
        </w:rPr>
        <w:t>Managing waste in the services sector</w:t>
      </w:r>
    </w:p>
    <w:p w14:paraId="123BF9DC" w14:textId="32808F49" w:rsidR="00874F57" w:rsidRDefault="00874F57" w:rsidP="00874F57">
      <w:pPr>
        <w:spacing w:line="360" w:lineRule="auto"/>
        <w:jc w:val="both"/>
        <w:rPr>
          <w:rFonts w:ascii="Times New Roman" w:hAnsi="Times New Roman" w:cs="Times New Roman"/>
          <w:sz w:val="24"/>
          <w:szCs w:val="24"/>
        </w:rPr>
      </w:pPr>
    </w:p>
    <w:p w14:paraId="0905B02D" w14:textId="0F4ACCD5" w:rsidR="00874F57" w:rsidRDefault="00874F57" w:rsidP="00874F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Creating Customer Value and Engagement</w:t>
      </w:r>
    </w:p>
    <w:p w14:paraId="2F084B91" w14:textId="61FCFBB7" w:rsidR="00874F57" w:rsidRPr="00263308" w:rsidRDefault="00874F57" w:rsidP="00263308">
      <w:pPr>
        <w:pStyle w:val="ListParagraph"/>
        <w:numPr>
          <w:ilvl w:val="0"/>
          <w:numId w:val="8"/>
        </w:numPr>
        <w:spacing w:line="480" w:lineRule="auto"/>
        <w:jc w:val="both"/>
        <w:rPr>
          <w:rFonts w:ascii="Times New Roman" w:hAnsi="Times New Roman" w:cs="Times New Roman"/>
          <w:sz w:val="24"/>
          <w:szCs w:val="24"/>
        </w:rPr>
      </w:pPr>
      <w:r w:rsidRPr="00263308">
        <w:rPr>
          <w:rFonts w:ascii="Times New Roman" w:hAnsi="Times New Roman" w:cs="Times New Roman"/>
          <w:sz w:val="24"/>
          <w:szCs w:val="24"/>
        </w:rPr>
        <w:t>Adopt the motto "useful is the new cool"</w:t>
      </w:r>
    </w:p>
    <w:p w14:paraId="6C47B7F0" w14:textId="40768320" w:rsidR="00874F57" w:rsidRPr="00263308" w:rsidRDefault="00874F57" w:rsidP="00263308">
      <w:pPr>
        <w:pStyle w:val="ListParagraph"/>
        <w:numPr>
          <w:ilvl w:val="0"/>
          <w:numId w:val="8"/>
        </w:numPr>
        <w:spacing w:line="480" w:lineRule="auto"/>
        <w:jc w:val="both"/>
        <w:rPr>
          <w:rFonts w:ascii="Times New Roman" w:hAnsi="Times New Roman" w:cs="Times New Roman"/>
          <w:sz w:val="24"/>
          <w:szCs w:val="24"/>
        </w:rPr>
      </w:pPr>
      <w:r w:rsidRPr="00263308">
        <w:rPr>
          <w:rFonts w:ascii="Times New Roman" w:hAnsi="Times New Roman" w:cs="Times New Roman"/>
          <w:sz w:val="24"/>
          <w:szCs w:val="24"/>
        </w:rPr>
        <w:t>Customers will stand with you if you stand for something other than your bottom line.</w:t>
      </w:r>
    </w:p>
    <w:p w14:paraId="43A0BB01" w14:textId="09732483" w:rsidR="00874F57" w:rsidRDefault="00874F57" w:rsidP="00263308">
      <w:pPr>
        <w:pStyle w:val="ListParagraph"/>
        <w:numPr>
          <w:ilvl w:val="0"/>
          <w:numId w:val="8"/>
        </w:numPr>
        <w:spacing w:line="480" w:lineRule="auto"/>
        <w:jc w:val="both"/>
        <w:rPr>
          <w:rFonts w:ascii="Times New Roman" w:hAnsi="Times New Roman" w:cs="Times New Roman"/>
          <w:sz w:val="24"/>
          <w:szCs w:val="24"/>
        </w:rPr>
      </w:pPr>
      <w:r w:rsidRPr="00263308">
        <w:rPr>
          <w:rFonts w:ascii="Times New Roman" w:hAnsi="Times New Roman" w:cs="Times New Roman"/>
          <w:sz w:val="24"/>
          <w:szCs w:val="24"/>
        </w:rPr>
        <w:t>Client closeness is acceptable</w:t>
      </w:r>
    </w:p>
    <w:p w14:paraId="214C6971" w14:textId="0AE3DBC2" w:rsidR="00263308" w:rsidRDefault="00263308" w:rsidP="00263308">
      <w:pPr>
        <w:spacing w:line="480" w:lineRule="auto"/>
        <w:jc w:val="both"/>
        <w:rPr>
          <w:rFonts w:ascii="Times New Roman" w:hAnsi="Times New Roman" w:cs="Times New Roman"/>
          <w:sz w:val="24"/>
          <w:szCs w:val="24"/>
        </w:rPr>
      </w:pPr>
    </w:p>
    <w:p w14:paraId="325DC83C" w14:textId="61962FD9" w:rsidR="00263308" w:rsidRDefault="00263308" w:rsidP="00263308">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Conclusion</w:t>
      </w:r>
    </w:p>
    <w:p w14:paraId="27650D18" w14:textId="77777777" w:rsidR="00C0374A" w:rsidRDefault="00263308" w:rsidP="00263308">
      <w:pPr>
        <w:spacing w:line="360" w:lineRule="auto"/>
        <w:jc w:val="both"/>
        <w:rPr>
          <w:rFonts w:ascii="Times New Roman" w:hAnsi="Times New Roman" w:cs="Times New Roman"/>
          <w:sz w:val="24"/>
          <w:szCs w:val="24"/>
        </w:rPr>
      </w:pPr>
      <w:r w:rsidRPr="00263308">
        <w:rPr>
          <w:rFonts w:ascii="Times New Roman" w:hAnsi="Times New Roman" w:cs="Times New Roman"/>
          <w:sz w:val="24"/>
          <w:szCs w:val="24"/>
        </w:rPr>
        <w:t xml:space="preserve">Since Marriott's marketing strategy is consistent throughout the world, it is exceptional in its field. To draw in all types of customers and accommodate the largest number of visitors, hotels are situated in a variety of locations. The internet, one of the most effective ways </w:t>
      </w:r>
      <w:proofErr w:type="spellStart"/>
      <w:r w:rsidRPr="00263308">
        <w:rPr>
          <w:rFonts w:ascii="Times New Roman" w:hAnsi="Times New Roman" w:cs="Times New Roman"/>
          <w:sz w:val="24"/>
          <w:szCs w:val="24"/>
        </w:rPr>
        <w:t>ttoday</w:t>
      </w:r>
      <w:proofErr w:type="spellEnd"/>
      <w:r w:rsidRPr="00263308">
        <w:rPr>
          <w:rFonts w:ascii="Times New Roman" w:hAnsi="Times New Roman" w:cs="Times New Roman"/>
          <w:sz w:val="24"/>
          <w:szCs w:val="24"/>
        </w:rPr>
        <w:t>, is used to promote the Marriott. They should launch their enterprise in Bangladesh, and from Cox's Bazaar.</w:t>
      </w:r>
    </w:p>
    <w:p w14:paraId="67F28946" w14:textId="7BD4A258" w:rsidR="00263308" w:rsidRPr="00C0374A" w:rsidRDefault="00263308" w:rsidP="00263308">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References</w:t>
      </w:r>
    </w:p>
    <w:p w14:paraId="1CE2020F" w14:textId="77777777" w:rsidR="00263308" w:rsidRDefault="00263308" w:rsidP="00263308">
      <w:pPr>
        <w:pStyle w:val="NormalWeb"/>
        <w:spacing w:before="0" w:beforeAutospacing="0" w:after="0" w:afterAutospacing="0" w:line="480" w:lineRule="auto"/>
        <w:ind w:left="720" w:hanging="720"/>
      </w:pPr>
      <w:r>
        <w:t xml:space="preserve">BBC News. (2018, January 21). Kabul: Gunmen attack Intercontinental Hotel. </w:t>
      </w:r>
      <w:r>
        <w:rPr>
          <w:i/>
          <w:iCs/>
        </w:rPr>
        <w:t>BBC News</w:t>
      </w:r>
      <w:r>
        <w:t xml:space="preserve">. </w:t>
      </w:r>
      <w:hyperlink r:id="rId5" w:history="1">
        <w:r w:rsidRPr="00E32449">
          <w:rPr>
            <w:rStyle w:val="Hyperlink"/>
          </w:rPr>
          <w:t>https://www.bbc.com/news/world-asia-42761881</w:t>
        </w:r>
      </w:hyperlink>
    </w:p>
    <w:p w14:paraId="2575CBB9" w14:textId="77777777" w:rsidR="00263308" w:rsidRDefault="00263308" w:rsidP="00263308">
      <w:pPr>
        <w:pStyle w:val="NormalWeb"/>
        <w:spacing w:before="0" w:beforeAutospacing="0" w:after="0" w:afterAutospacing="0" w:line="480" w:lineRule="auto"/>
        <w:ind w:left="720" w:hanging="720"/>
      </w:pPr>
    </w:p>
    <w:p w14:paraId="33153C9E" w14:textId="77777777" w:rsidR="00263308" w:rsidRDefault="00263308" w:rsidP="00263308">
      <w:pPr>
        <w:pStyle w:val="NormalWeb"/>
        <w:spacing w:before="0" w:beforeAutospacing="0" w:after="0" w:afterAutospacing="0" w:line="480" w:lineRule="auto"/>
        <w:ind w:left="720" w:hanging="720"/>
      </w:pPr>
      <w:r>
        <w:t xml:space="preserve">Dev, C. S., Buschman, J. D., &amp; Bowen, J. T. (2010). Hospitality Marketing: A Retrospective Analysis (1960-2010) and Predictions (2010-2020). </w:t>
      </w:r>
      <w:r>
        <w:rPr>
          <w:i/>
          <w:iCs/>
        </w:rPr>
        <w:t>Cornell Hospitality Quarterly</w:t>
      </w:r>
      <w:r>
        <w:t xml:space="preserve">, </w:t>
      </w:r>
      <w:r>
        <w:rPr>
          <w:i/>
          <w:iCs/>
        </w:rPr>
        <w:t>51</w:t>
      </w:r>
      <w:r>
        <w:t xml:space="preserve">(4), 459–469. </w:t>
      </w:r>
      <w:hyperlink r:id="rId6" w:history="1">
        <w:r w:rsidRPr="00E32449">
          <w:rPr>
            <w:rStyle w:val="Hyperlink"/>
          </w:rPr>
          <w:t>https://doi.org/10.1177/1938965510376353</w:t>
        </w:r>
      </w:hyperlink>
    </w:p>
    <w:p w14:paraId="50C34D05" w14:textId="77777777" w:rsidR="00263308" w:rsidRDefault="00263308" w:rsidP="00263308">
      <w:pPr>
        <w:pStyle w:val="NormalWeb"/>
        <w:spacing w:before="0" w:beforeAutospacing="0" w:after="0" w:afterAutospacing="0" w:line="480" w:lineRule="auto"/>
        <w:ind w:left="720" w:hanging="720"/>
      </w:pPr>
    </w:p>
    <w:p w14:paraId="6F6E8790" w14:textId="77777777" w:rsidR="00263308" w:rsidRDefault="00263308" w:rsidP="00263308">
      <w:pPr>
        <w:pStyle w:val="NormalWeb"/>
        <w:spacing w:before="0" w:beforeAutospacing="0" w:after="0" w:afterAutospacing="0" w:line="480" w:lineRule="auto"/>
        <w:ind w:left="720" w:hanging="720"/>
      </w:pPr>
      <w:r>
        <w:t xml:space="preserve">Hormby, S., Morrison, J., Dave, P., Meyers, M., &amp; Tenca, T. (2010). Marriott International Increases Revenue by Implementing a Group Pricing Optimizer. </w:t>
      </w:r>
      <w:r>
        <w:rPr>
          <w:i/>
          <w:iCs/>
        </w:rPr>
        <w:t>Interfaces</w:t>
      </w:r>
      <w:r>
        <w:t xml:space="preserve">, </w:t>
      </w:r>
      <w:r>
        <w:rPr>
          <w:i/>
          <w:iCs/>
        </w:rPr>
        <w:t>40</w:t>
      </w:r>
      <w:r>
        <w:t xml:space="preserve">(1), 47–57. </w:t>
      </w:r>
      <w:hyperlink r:id="rId7" w:history="1">
        <w:r w:rsidRPr="00E32449">
          <w:rPr>
            <w:rStyle w:val="Hyperlink"/>
          </w:rPr>
          <w:t>https://doi.org/10.1287/inte.1090.0482</w:t>
        </w:r>
      </w:hyperlink>
    </w:p>
    <w:p w14:paraId="7E539BD7" w14:textId="77777777" w:rsidR="00263308" w:rsidRDefault="00263308" w:rsidP="00263308">
      <w:pPr>
        <w:pStyle w:val="NormalWeb"/>
        <w:spacing w:before="0" w:beforeAutospacing="0" w:after="0" w:afterAutospacing="0" w:line="480" w:lineRule="auto"/>
        <w:ind w:left="720" w:hanging="720"/>
      </w:pPr>
    </w:p>
    <w:p w14:paraId="688E831C" w14:textId="77777777" w:rsidR="00263308" w:rsidRDefault="00263308" w:rsidP="00263308">
      <w:pPr>
        <w:pStyle w:val="NormalWeb"/>
        <w:spacing w:before="0" w:beforeAutospacing="0" w:after="0" w:afterAutospacing="0" w:line="480" w:lineRule="auto"/>
        <w:ind w:left="720" w:hanging="720"/>
      </w:pPr>
      <w:r>
        <w:t xml:space="preserve">Jiang, Y., &amp; Wen, J. (2020). Effects of COVID-19 on hotel marketing and management: a perspective article. </w:t>
      </w:r>
      <w:r>
        <w:rPr>
          <w:i/>
          <w:iCs/>
        </w:rPr>
        <w:t>International Journal of Contemporary Hospitality Management</w:t>
      </w:r>
      <w:r>
        <w:t xml:space="preserve">, </w:t>
      </w:r>
      <w:r>
        <w:rPr>
          <w:i/>
          <w:iCs/>
        </w:rPr>
        <w:t>32</w:t>
      </w:r>
      <w:r>
        <w:t xml:space="preserve">(8), 2563–2573. </w:t>
      </w:r>
      <w:hyperlink r:id="rId8" w:history="1">
        <w:r w:rsidRPr="00E32449">
          <w:rPr>
            <w:rStyle w:val="Hyperlink"/>
          </w:rPr>
          <w:t>https://doi.org/10.1108/ijchm-03-2020-0237</w:t>
        </w:r>
      </w:hyperlink>
    </w:p>
    <w:p w14:paraId="3E48BAB0" w14:textId="77777777" w:rsidR="00263308" w:rsidRDefault="00263308" w:rsidP="00263308">
      <w:pPr>
        <w:pStyle w:val="NormalWeb"/>
        <w:spacing w:before="0" w:beforeAutospacing="0" w:after="0" w:afterAutospacing="0" w:line="480" w:lineRule="auto"/>
        <w:ind w:left="720" w:hanging="720"/>
      </w:pPr>
    </w:p>
    <w:p w14:paraId="072ED2E6" w14:textId="77777777" w:rsidR="00263308" w:rsidRDefault="00263308" w:rsidP="00263308">
      <w:pPr>
        <w:pStyle w:val="NormalWeb"/>
        <w:spacing w:before="0" w:beforeAutospacing="0" w:after="0" w:afterAutospacing="0" w:line="480" w:lineRule="auto"/>
        <w:ind w:left="720" w:hanging="720"/>
      </w:pPr>
      <w:r>
        <w:t xml:space="preserve">Leung, X. Y., Bai, B., &amp; Erdem, M. (2017). Hotel social media marketing: a study on message strategy and its effectiveness. </w:t>
      </w:r>
      <w:r>
        <w:rPr>
          <w:i/>
          <w:iCs/>
        </w:rPr>
        <w:t>Journal of Hospitality and Tourism Technology</w:t>
      </w:r>
      <w:r>
        <w:t xml:space="preserve">, </w:t>
      </w:r>
      <w:r>
        <w:rPr>
          <w:i/>
          <w:iCs/>
        </w:rPr>
        <w:t>8</w:t>
      </w:r>
      <w:r>
        <w:t xml:space="preserve">(2), 239–255. </w:t>
      </w:r>
      <w:hyperlink r:id="rId9" w:history="1">
        <w:r w:rsidRPr="00E32449">
          <w:rPr>
            <w:rStyle w:val="Hyperlink"/>
          </w:rPr>
          <w:t>https://doi.org/10.1108/jhtt-02-2017-0012</w:t>
        </w:r>
      </w:hyperlink>
    </w:p>
    <w:p w14:paraId="2A5D76AE" w14:textId="77777777" w:rsidR="00263308" w:rsidRDefault="00263308" w:rsidP="00263308">
      <w:pPr>
        <w:pStyle w:val="NormalWeb"/>
        <w:spacing w:before="0" w:beforeAutospacing="0" w:after="0" w:afterAutospacing="0" w:line="480" w:lineRule="auto"/>
        <w:ind w:left="720" w:hanging="720"/>
      </w:pPr>
    </w:p>
    <w:p w14:paraId="5E9EC2BB" w14:textId="7ECAE767" w:rsidR="00263308" w:rsidRDefault="00263308" w:rsidP="00263308">
      <w:pPr>
        <w:pStyle w:val="NormalWeb"/>
        <w:spacing w:before="0" w:beforeAutospacing="0" w:after="0" w:afterAutospacing="0" w:line="480" w:lineRule="auto"/>
        <w:ind w:left="720" w:hanging="720"/>
      </w:pPr>
      <w:r>
        <w:t xml:space="preserve">MURPHY, J. (1996). Hotel management and marketing on the internet </w:t>
      </w:r>
      <w:r w:rsidR="0009252A">
        <w:t>an</w:t>
      </w:r>
      <w:r>
        <w:t xml:space="preserve"> analysis of sites and features. </w:t>
      </w:r>
      <w:r>
        <w:rPr>
          <w:i/>
          <w:iCs/>
        </w:rPr>
        <w:t>The Cornell Hotel and Restaurant Administration Quarterly</w:t>
      </w:r>
      <w:r>
        <w:t xml:space="preserve">, </w:t>
      </w:r>
      <w:r>
        <w:rPr>
          <w:i/>
          <w:iCs/>
        </w:rPr>
        <w:t>37</w:t>
      </w:r>
      <w:r>
        <w:t xml:space="preserve">(3), 7. </w:t>
      </w:r>
      <w:hyperlink r:id="rId10" w:history="1">
        <w:r w:rsidRPr="00E32449">
          <w:rPr>
            <w:rStyle w:val="Hyperlink"/>
          </w:rPr>
          <w:t>https://doi.org/10.1016/0010-8804(96)86817-</w:t>
        </w:r>
      </w:hyperlink>
      <w:r>
        <w:t>0</w:t>
      </w:r>
    </w:p>
    <w:p w14:paraId="0BA171C1" w14:textId="77777777" w:rsidR="00263308" w:rsidRDefault="00263308" w:rsidP="00263308">
      <w:pPr>
        <w:pStyle w:val="NormalWeb"/>
        <w:spacing w:before="0" w:beforeAutospacing="0" w:after="0" w:afterAutospacing="0" w:line="480" w:lineRule="auto"/>
      </w:pPr>
    </w:p>
    <w:p w14:paraId="4B95A938" w14:textId="77777777" w:rsidR="00263308" w:rsidRDefault="00263308" w:rsidP="00263308">
      <w:pPr>
        <w:pStyle w:val="NormalWeb"/>
        <w:spacing w:before="0" w:beforeAutospacing="0" w:after="0" w:afterAutospacing="0" w:line="480" w:lineRule="auto"/>
      </w:pPr>
      <w:r>
        <w:t xml:space="preserve">Pace, E. (1981, August 20). PAN AM UNIT IS PROFITABLE, AND FOR SALE. </w:t>
      </w:r>
      <w:r>
        <w:rPr>
          <w:i/>
          <w:iCs/>
        </w:rPr>
        <w:t>The New York Times</w:t>
      </w:r>
      <w:r>
        <w:t xml:space="preserve">. </w:t>
      </w:r>
      <w:hyperlink r:id="rId11" w:history="1">
        <w:r w:rsidRPr="00E32449">
          <w:rPr>
            <w:rStyle w:val="Hyperlink"/>
          </w:rPr>
          <w:t>https://www.nytimes.com/1981/08/20/business/pan-am-unit-is-profitable-and-for-sale.html</w:t>
        </w:r>
      </w:hyperlink>
    </w:p>
    <w:p w14:paraId="47899459" w14:textId="77777777" w:rsidR="00263308" w:rsidRDefault="00263308" w:rsidP="00263308">
      <w:pPr>
        <w:pStyle w:val="NormalWeb"/>
        <w:spacing w:before="0" w:beforeAutospacing="0" w:after="0" w:afterAutospacing="0" w:line="480" w:lineRule="auto"/>
      </w:pPr>
    </w:p>
    <w:p w14:paraId="040CED5B" w14:textId="77777777" w:rsidR="00263308" w:rsidRDefault="00263308" w:rsidP="00263308">
      <w:pPr>
        <w:pStyle w:val="NormalWeb"/>
        <w:spacing w:before="0" w:beforeAutospacing="0" w:after="0" w:afterAutospacing="0" w:line="480" w:lineRule="auto"/>
        <w:ind w:left="720" w:hanging="720"/>
      </w:pPr>
      <w:r>
        <w:t xml:space="preserve">Wernick, D. A., &amp; Von Glinow, M. A. (2012a). Reflections on the Evolving Terrorist Threat to Luxury Hotels: A Case Study on Marriott International. </w:t>
      </w:r>
      <w:r>
        <w:rPr>
          <w:i/>
          <w:iCs/>
        </w:rPr>
        <w:t>Thunderbird International Business Review</w:t>
      </w:r>
      <w:r>
        <w:t xml:space="preserve">, </w:t>
      </w:r>
      <w:r>
        <w:rPr>
          <w:i/>
          <w:iCs/>
        </w:rPr>
        <w:t>54</w:t>
      </w:r>
      <w:r>
        <w:t xml:space="preserve">(5), 729–746. </w:t>
      </w:r>
      <w:hyperlink r:id="rId12" w:history="1">
        <w:r w:rsidRPr="00E32449">
          <w:rPr>
            <w:rStyle w:val="Hyperlink"/>
          </w:rPr>
          <w:t>https://doi.org/10.1002/tie.21496</w:t>
        </w:r>
      </w:hyperlink>
    </w:p>
    <w:p w14:paraId="7EFA796C" w14:textId="77777777" w:rsidR="00263308" w:rsidRDefault="00263308" w:rsidP="00263308">
      <w:pPr>
        <w:pStyle w:val="NormalWeb"/>
        <w:spacing w:before="0" w:beforeAutospacing="0" w:after="0" w:afterAutospacing="0" w:line="480" w:lineRule="auto"/>
        <w:ind w:left="720" w:hanging="720"/>
      </w:pPr>
    </w:p>
    <w:p w14:paraId="6A111B5E" w14:textId="77777777" w:rsidR="00263308" w:rsidRDefault="00263308" w:rsidP="00263308">
      <w:pPr>
        <w:pStyle w:val="NormalWeb"/>
        <w:spacing w:before="0" w:beforeAutospacing="0" w:after="0" w:afterAutospacing="0" w:line="480" w:lineRule="auto"/>
        <w:ind w:left="720" w:hanging="720"/>
      </w:pPr>
      <w:r>
        <w:t xml:space="preserve">Wernick, D. A., &amp; Von Glinow, M. A. (2012b). Reflections on the Evolving Terrorist Threat to Luxury Hotels: A Case Study on Marriott International. </w:t>
      </w:r>
      <w:r>
        <w:rPr>
          <w:i/>
          <w:iCs/>
        </w:rPr>
        <w:t>Thunderbird International Business Review</w:t>
      </w:r>
      <w:r>
        <w:t xml:space="preserve">, </w:t>
      </w:r>
      <w:r>
        <w:rPr>
          <w:i/>
          <w:iCs/>
        </w:rPr>
        <w:t>54</w:t>
      </w:r>
      <w:r>
        <w:t xml:space="preserve">(5), 729–746. </w:t>
      </w:r>
      <w:hyperlink r:id="rId13" w:history="1">
        <w:r w:rsidRPr="00E32449">
          <w:rPr>
            <w:rStyle w:val="Hyperlink"/>
          </w:rPr>
          <w:t>https://doi.org/10.1002/tie.21496</w:t>
        </w:r>
      </w:hyperlink>
    </w:p>
    <w:p w14:paraId="7922BF8C" w14:textId="21000F6F" w:rsidR="00263308" w:rsidRDefault="00263308" w:rsidP="00263308">
      <w:pPr>
        <w:spacing w:line="360" w:lineRule="auto"/>
        <w:jc w:val="both"/>
        <w:rPr>
          <w:rFonts w:ascii="Times New Roman" w:hAnsi="Times New Roman" w:cs="Times New Roman"/>
          <w:sz w:val="24"/>
          <w:szCs w:val="24"/>
        </w:rPr>
      </w:pPr>
    </w:p>
    <w:p w14:paraId="4EDCA63C" w14:textId="77777777" w:rsidR="00263308" w:rsidRPr="00263308" w:rsidRDefault="00263308" w:rsidP="00263308">
      <w:pPr>
        <w:pStyle w:val="NormalWeb"/>
        <w:spacing w:before="0" w:beforeAutospacing="0" w:after="0" w:afterAutospacing="0" w:line="480" w:lineRule="auto"/>
        <w:ind w:left="720" w:hanging="720"/>
      </w:pPr>
      <w:r w:rsidRPr="00263308">
        <w:t>Business News Daily. 2022. </w:t>
      </w:r>
      <w:r w:rsidRPr="00263308">
        <w:rPr>
          <w:i/>
          <w:iCs/>
        </w:rPr>
        <w:t>SWOT Analysis: Definition and Examples - businessnewsdaily.com.</w:t>
      </w:r>
      <w:r w:rsidRPr="00263308">
        <w:t>, [online]. Available at: </w:t>
      </w:r>
      <w:hyperlink r:id="rId14" w:history="1">
        <w:r w:rsidRPr="00263308">
          <w:t>https://www.businessnewsdaily.com/4245-swot-analysis.html</w:t>
        </w:r>
      </w:hyperlink>
      <w:r w:rsidRPr="00263308">
        <w:t> (Accessed 8 September 2022).</w:t>
      </w:r>
    </w:p>
    <w:p w14:paraId="1A5CCDBF" w14:textId="137303EA" w:rsidR="00263308" w:rsidRDefault="00263308" w:rsidP="00263308">
      <w:pPr>
        <w:spacing w:line="360" w:lineRule="auto"/>
        <w:jc w:val="both"/>
        <w:rPr>
          <w:rFonts w:ascii="Times New Roman" w:hAnsi="Times New Roman" w:cs="Times New Roman"/>
          <w:sz w:val="24"/>
          <w:szCs w:val="24"/>
        </w:rPr>
      </w:pPr>
    </w:p>
    <w:p w14:paraId="39A5A83D" w14:textId="4CCA87E5" w:rsidR="00263308" w:rsidRPr="00263308" w:rsidRDefault="00263308" w:rsidP="00263308">
      <w:pPr>
        <w:pStyle w:val="NormalWeb"/>
        <w:spacing w:before="0" w:beforeAutospacing="0" w:after="0" w:afterAutospacing="0" w:line="480" w:lineRule="auto"/>
        <w:ind w:left="720" w:hanging="720"/>
      </w:pPr>
      <w:r w:rsidRPr="00263308">
        <w:t>Investopedia. 2022. </w:t>
      </w:r>
      <w:r w:rsidRPr="00263308">
        <w:rPr>
          <w:i/>
          <w:iCs/>
        </w:rPr>
        <w:t xml:space="preserve">SWOT Analysis: How </w:t>
      </w:r>
      <w:r w:rsidR="0009252A" w:rsidRPr="00263308">
        <w:rPr>
          <w:i/>
          <w:iCs/>
        </w:rPr>
        <w:t>to</w:t>
      </w:r>
      <w:r w:rsidRPr="00263308">
        <w:rPr>
          <w:i/>
          <w:iCs/>
        </w:rPr>
        <w:t xml:space="preserve"> With Table and Example</w:t>
      </w:r>
      <w:r w:rsidR="0009252A" w:rsidRPr="00263308">
        <w:rPr>
          <w:i/>
          <w:iCs/>
        </w:rPr>
        <w:t>.,</w:t>
      </w:r>
      <w:r w:rsidRPr="00263308">
        <w:t xml:space="preserve"> [online]. Available at: </w:t>
      </w:r>
      <w:hyperlink r:id="rId15" w:history="1">
        <w:r w:rsidRPr="00263308">
          <w:t>https://www.investopedia.com/terms/s/swot.asp</w:t>
        </w:r>
      </w:hyperlink>
      <w:r w:rsidRPr="00263308">
        <w:t> (Accessed 8 September 2022).</w:t>
      </w:r>
    </w:p>
    <w:p w14:paraId="3E69F483" w14:textId="77DC3E92" w:rsidR="00263308" w:rsidRDefault="00263308" w:rsidP="00263308">
      <w:pPr>
        <w:spacing w:line="360" w:lineRule="auto"/>
        <w:jc w:val="both"/>
        <w:rPr>
          <w:rFonts w:ascii="Times New Roman" w:hAnsi="Times New Roman" w:cs="Times New Roman"/>
          <w:sz w:val="24"/>
          <w:szCs w:val="24"/>
        </w:rPr>
      </w:pPr>
    </w:p>
    <w:p w14:paraId="35BC26AC" w14:textId="77777777" w:rsidR="00263308" w:rsidRDefault="00263308" w:rsidP="00263308">
      <w:pPr>
        <w:pStyle w:val="NormalWeb"/>
        <w:spacing w:before="0" w:beforeAutospacing="0" w:after="0" w:afterAutospacing="0" w:line="480" w:lineRule="auto"/>
        <w:ind w:left="720" w:hanging="720"/>
      </w:pPr>
      <w:r>
        <w:t xml:space="preserve">Shaw, A. A. (2021, January 12). </w:t>
      </w:r>
      <w:r>
        <w:rPr>
          <w:i/>
          <w:iCs/>
        </w:rPr>
        <w:t>SWOT Analysis of Marriott</w:t>
      </w:r>
      <w:r>
        <w:t>. Marketing Tutor. https://www.marketingtutor.net/swot-analysis-of-marriott/</w:t>
      </w:r>
    </w:p>
    <w:p w14:paraId="57595C3A" w14:textId="2BB6BC2F" w:rsidR="00263308" w:rsidRDefault="00263308" w:rsidP="00263308">
      <w:pPr>
        <w:spacing w:line="360" w:lineRule="auto"/>
        <w:jc w:val="both"/>
        <w:rPr>
          <w:rFonts w:ascii="Times New Roman" w:hAnsi="Times New Roman" w:cs="Times New Roman"/>
          <w:sz w:val="24"/>
          <w:szCs w:val="24"/>
        </w:rPr>
      </w:pPr>
    </w:p>
    <w:p w14:paraId="58D4B6E0" w14:textId="77777777" w:rsidR="00263308" w:rsidRDefault="00263308" w:rsidP="00263308">
      <w:pPr>
        <w:pStyle w:val="NormalWeb"/>
        <w:spacing w:before="0" w:beforeAutospacing="0" w:after="0" w:afterAutospacing="0" w:line="480" w:lineRule="auto"/>
        <w:ind w:left="720" w:hanging="720"/>
      </w:pPr>
      <w:r>
        <w:lastRenderedPageBreak/>
        <w:t xml:space="preserve">Krajewski, L. (2022, May 3). </w:t>
      </w:r>
      <w:r>
        <w:rPr>
          <w:i/>
          <w:iCs/>
        </w:rPr>
        <w:t>How Marriott’s Personalized Customer Experience Strategy Encourages Customer Loyalty</w:t>
      </w:r>
      <w:r>
        <w:t>. SharpenCX. https://sharpencx.com/blog/marriott-customer-experience-strategy/</w:t>
      </w:r>
    </w:p>
    <w:p w14:paraId="2E3B37DB" w14:textId="30DA86B4" w:rsidR="00263308" w:rsidRDefault="00263308" w:rsidP="00263308">
      <w:pPr>
        <w:spacing w:line="360" w:lineRule="auto"/>
        <w:jc w:val="both"/>
        <w:rPr>
          <w:rFonts w:ascii="Times New Roman" w:hAnsi="Times New Roman" w:cs="Times New Roman"/>
          <w:sz w:val="24"/>
          <w:szCs w:val="24"/>
        </w:rPr>
      </w:pPr>
    </w:p>
    <w:p w14:paraId="5752934D" w14:textId="77777777" w:rsidR="00263308" w:rsidRDefault="00263308" w:rsidP="00263308">
      <w:pPr>
        <w:pStyle w:val="NormalWeb"/>
        <w:spacing w:before="0" w:beforeAutospacing="0" w:after="0" w:afterAutospacing="0" w:line="480" w:lineRule="auto"/>
        <w:ind w:left="720" w:hanging="720"/>
      </w:pPr>
      <w:r>
        <w:t xml:space="preserve">171572, J. (2020, June 5). </w:t>
      </w:r>
      <w:r>
        <w:rPr>
          <w:i/>
          <w:iCs/>
        </w:rPr>
        <w:t>Marriott Hotel example: how a satisfied customer can become a loyal customer!</w:t>
      </w:r>
      <w:r>
        <w:t xml:space="preserve"> Customer Engagement Management in Tourism. https://customerengagementmanagementintourism.wordpress.com/2020/06/05/marriott-hotel-example-how-a-satisfied-customer-can-become-a-loyal-customer/</w:t>
      </w:r>
    </w:p>
    <w:p w14:paraId="4A6E7F6E" w14:textId="63F42083" w:rsidR="00263308" w:rsidRDefault="00263308" w:rsidP="00263308">
      <w:pPr>
        <w:spacing w:line="360" w:lineRule="auto"/>
        <w:jc w:val="both"/>
        <w:rPr>
          <w:rFonts w:ascii="Times New Roman" w:hAnsi="Times New Roman" w:cs="Times New Roman"/>
          <w:sz w:val="24"/>
          <w:szCs w:val="24"/>
        </w:rPr>
      </w:pPr>
    </w:p>
    <w:p w14:paraId="7E791A62" w14:textId="77777777" w:rsidR="00263308" w:rsidRDefault="00263308" w:rsidP="00263308">
      <w:pPr>
        <w:pStyle w:val="NormalWeb"/>
        <w:spacing w:before="0" w:beforeAutospacing="0" w:after="0" w:afterAutospacing="0" w:line="480" w:lineRule="auto"/>
        <w:ind w:left="720" w:hanging="720"/>
      </w:pPr>
      <w:r>
        <w:t xml:space="preserve">Patwary, A. K., Roy, B., Hoque, R., &amp; Khandakar, M. S. A. (2019). Process of Developing a Community Based Tourism and Identifying its Economic and Social Impacts: An Empirical Study on Cox’s Bazar, Bangladesh. </w:t>
      </w:r>
      <w:r>
        <w:rPr>
          <w:i/>
          <w:iCs/>
        </w:rPr>
        <w:t>Pakistan Journal of Humanities and Social Sciences</w:t>
      </w:r>
      <w:r>
        <w:t xml:space="preserve">, </w:t>
      </w:r>
      <w:r>
        <w:rPr>
          <w:i/>
          <w:iCs/>
        </w:rPr>
        <w:t>7</w:t>
      </w:r>
      <w:r>
        <w:t>(1), 1–13. https://doi.org/10.52131/pjhss.2019.0701.0068</w:t>
      </w:r>
    </w:p>
    <w:p w14:paraId="27902D1D" w14:textId="213C5B7E" w:rsidR="00263308" w:rsidRDefault="00263308" w:rsidP="00263308">
      <w:pPr>
        <w:spacing w:line="360" w:lineRule="auto"/>
        <w:jc w:val="both"/>
        <w:rPr>
          <w:rFonts w:ascii="Times New Roman" w:hAnsi="Times New Roman" w:cs="Times New Roman"/>
          <w:sz w:val="24"/>
          <w:szCs w:val="24"/>
        </w:rPr>
      </w:pPr>
    </w:p>
    <w:p w14:paraId="3155F689" w14:textId="77777777" w:rsidR="009272B7" w:rsidRDefault="009272B7" w:rsidP="009272B7">
      <w:pPr>
        <w:pStyle w:val="NormalWeb"/>
        <w:spacing w:before="0" w:beforeAutospacing="0" w:after="0" w:afterAutospacing="0" w:line="480" w:lineRule="auto"/>
        <w:ind w:left="720" w:hanging="720"/>
      </w:pPr>
      <w:r>
        <w:t xml:space="preserve">Polas, M. Hasan. (2019). Challenges and Prospects of Tourism in Cox’s Bazar: An Empirical Study. </w:t>
      </w:r>
      <w:r>
        <w:rPr>
          <w:i/>
          <w:iCs/>
        </w:rPr>
        <w:t>Journal of Business and Technology (Dhaka)</w:t>
      </w:r>
      <w:r>
        <w:t>.</w:t>
      </w:r>
    </w:p>
    <w:p w14:paraId="075CBE7D" w14:textId="0C047317" w:rsidR="009272B7" w:rsidRDefault="009272B7" w:rsidP="00263308">
      <w:pPr>
        <w:spacing w:line="360" w:lineRule="auto"/>
        <w:jc w:val="both"/>
        <w:rPr>
          <w:rFonts w:ascii="Times New Roman" w:hAnsi="Times New Roman" w:cs="Times New Roman"/>
          <w:sz w:val="24"/>
          <w:szCs w:val="24"/>
        </w:rPr>
      </w:pPr>
    </w:p>
    <w:p w14:paraId="796D5A9C" w14:textId="77777777" w:rsidR="009272B7" w:rsidRDefault="009272B7" w:rsidP="009272B7">
      <w:pPr>
        <w:pStyle w:val="NormalWeb"/>
        <w:spacing w:before="0" w:beforeAutospacing="0" w:after="0" w:afterAutospacing="0" w:line="480" w:lineRule="auto"/>
        <w:ind w:left="720" w:hanging="720"/>
      </w:pPr>
      <w:r>
        <w:rPr>
          <w:i/>
          <w:iCs/>
        </w:rPr>
        <w:t>Cox’s Bazar - Wikitravel</w:t>
      </w:r>
      <w:r>
        <w:t>. (n.d.). https://wikitravel.org/en/Cox's_Bazar</w:t>
      </w:r>
    </w:p>
    <w:p w14:paraId="21BFFD3E" w14:textId="1832292C" w:rsidR="009272B7" w:rsidRDefault="009272B7" w:rsidP="00263308">
      <w:pPr>
        <w:spacing w:line="360" w:lineRule="auto"/>
        <w:jc w:val="both"/>
        <w:rPr>
          <w:rFonts w:ascii="Times New Roman" w:hAnsi="Times New Roman" w:cs="Times New Roman"/>
          <w:sz w:val="24"/>
          <w:szCs w:val="24"/>
        </w:rPr>
      </w:pPr>
    </w:p>
    <w:p w14:paraId="495B238B" w14:textId="77777777" w:rsidR="009272B7" w:rsidRDefault="009272B7" w:rsidP="009272B7">
      <w:pPr>
        <w:pStyle w:val="NormalWeb"/>
        <w:spacing w:before="0" w:beforeAutospacing="0" w:after="0" w:afterAutospacing="0" w:line="480" w:lineRule="auto"/>
        <w:ind w:left="720" w:hanging="720"/>
      </w:pPr>
      <w:r>
        <w:rPr>
          <w:rFonts w:ascii="Shonar Bangla" w:hAnsi="Shonar Bangla" w:cs="Shonar Bangla"/>
        </w:rPr>
        <w:t>কক্সবাজার</w:t>
      </w:r>
      <w:r>
        <w:t xml:space="preserve"> </w:t>
      </w:r>
      <w:r>
        <w:rPr>
          <w:rFonts w:ascii="Shonar Bangla" w:hAnsi="Shonar Bangla" w:cs="Shonar Bangla"/>
        </w:rPr>
        <w:t>জেলা</w:t>
      </w:r>
      <w:r>
        <w:t>. (n.d.). http://www.coxsbazar.gov.bd/</w:t>
      </w:r>
    </w:p>
    <w:p w14:paraId="57624789" w14:textId="341C8FD4" w:rsidR="00C0374A" w:rsidRDefault="00C0374A">
      <w:pPr>
        <w:rPr>
          <w:rFonts w:ascii="Times New Roman" w:hAnsi="Times New Roman" w:cs="Times New Roman"/>
          <w:sz w:val="24"/>
          <w:szCs w:val="24"/>
        </w:rPr>
      </w:pPr>
      <w:r>
        <w:rPr>
          <w:rFonts w:ascii="Times New Roman" w:hAnsi="Times New Roman" w:cs="Times New Roman"/>
          <w:sz w:val="24"/>
          <w:szCs w:val="24"/>
        </w:rPr>
        <w:br w:type="page"/>
      </w:r>
    </w:p>
    <w:p w14:paraId="46C69274" w14:textId="53C0E331" w:rsidR="007E1ABE" w:rsidRDefault="007E1ABE">
      <w:pPr>
        <w:rPr>
          <w:rFonts w:ascii="Times New Roman" w:hAnsi="Times New Roman" w:cs="Times New Roman"/>
          <w:sz w:val="24"/>
          <w:szCs w:val="24"/>
        </w:rPr>
      </w:pPr>
      <w:r>
        <w:rPr>
          <w:rFonts w:ascii="Times New Roman" w:hAnsi="Times New Roman" w:cs="Times New Roman"/>
          <w:sz w:val="24"/>
          <w:szCs w:val="24"/>
        </w:rPr>
        <w:lastRenderedPageBreak/>
        <w:br w:type="page"/>
      </w:r>
    </w:p>
    <w:p w14:paraId="29D8B574" w14:textId="758DFA3C" w:rsidR="007E1ABE" w:rsidRDefault="007E1ABE" w:rsidP="007E1ABE">
      <w:pPr>
        <w:spacing w:line="360" w:lineRule="auto"/>
        <w:jc w:val="both"/>
        <w:rPr>
          <w:rFonts w:ascii="Times New Roman" w:hAnsi="Times New Roman" w:cs="Times New Roman"/>
          <w:sz w:val="24"/>
          <w:szCs w:val="24"/>
        </w:rPr>
      </w:pPr>
      <w:r>
        <w:rPr>
          <w:noProof/>
        </w:rPr>
        <w:lastRenderedPageBreak/>
        <w:drawing>
          <wp:inline distT="0" distB="0" distL="0" distR="0" wp14:anchorId="3B409627" wp14:editId="6A2AC40C">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62C5BB18" w14:textId="3BF29D75" w:rsidR="007E1ABE" w:rsidRDefault="007E1ABE">
      <w:pPr>
        <w:rPr>
          <w:rFonts w:ascii="Times New Roman" w:hAnsi="Times New Roman" w:cs="Times New Roman"/>
          <w:sz w:val="24"/>
          <w:szCs w:val="24"/>
        </w:rPr>
      </w:pPr>
      <w:r>
        <w:rPr>
          <w:rFonts w:ascii="Times New Roman" w:hAnsi="Times New Roman" w:cs="Times New Roman"/>
          <w:sz w:val="24"/>
          <w:szCs w:val="24"/>
        </w:rPr>
        <w:br w:type="page"/>
      </w:r>
      <w:r>
        <w:rPr>
          <w:noProof/>
        </w:rPr>
        <w:lastRenderedPageBreak/>
        <w:drawing>
          <wp:inline distT="0" distB="0" distL="0" distR="0" wp14:anchorId="66545A47" wp14:editId="04B68BD4">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658F6F50"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3E2C1371" w14:textId="56A198F0" w:rsidR="007E1ABE" w:rsidRDefault="007E1ABE">
      <w:pPr>
        <w:rPr>
          <w:rFonts w:ascii="Times New Roman" w:hAnsi="Times New Roman" w:cs="Times New Roman"/>
          <w:sz w:val="24"/>
          <w:szCs w:val="24"/>
        </w:rPr>
      </w:pPr>
      <w:r>
        <w:rPr>
          <w:noProof/>
        </w:rPr>
        <w:lastRenderedPageBreak/>
        <w:drawing>
          <wp:inline distT="0" distB="0" distL="0" distR="0" wp14:anchorId="4638D1C9" wp14:editId="4A84C0B7">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107506B5"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3513E0BE" w14:textId="57ED92F8" w:rsidR="007E1ABE" w:rsidRDefault="007E1ABE">
      <w:pPr>
        <w:rPr>
          <w:rFonts w:ascii="Times New Roman" w:hAnsi="Times New Roman" w:cs="Times New Roman"/>
          <w:sz w:val="24"/>
          <w:szCs w:val="24"/>
        </w:rPr>
      </w:pPr>
      <w:r>
        <w:rPr>
          <w:noProof/>
        </w:rPr>
        <w:lastRenderedPageBreak/>
        <w:drawing>
          <wp:inline distT="0" distB="0" distL="0" distR="0" wp14:anchorId="7911BC2C" wp14:editId="2F5EB030">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502C1B1F"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5194E3A2" w14:textId="115FEAFD" w:rsidR="007E1ABE" w:rsidRDefault="007E1ABE">
      <w:pPr>
        <w:rPr>
          <w:rFonts w:ascii="Times New Roman" w:hAnsi="Times New Roman" w:cs="Times New Roman"/>
          <w:sz w:val="24"/>
          <w:szCs w:val="24"/>
        </w:rPr>
      </w:pPr>
      <w:r>
        <w:rPr>
          <w:noProof/>
        </w:rPr>
        <w:lastRenderedPageBreak/>
        <w:drawing>
          <wp:inline distT="0" distB="0" distL="0" distR="0" wp14:anchorId="2F65BEAF" wp14:editId="4A670ACE">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27C6969F"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6A81D1F1" w14:textId="6610309D" w:rsidR="007E1ABE" w:rsidRDefault="007E1ABE">
      <w:pPr>
        <w:rPr>
          <w:rFonts w:ascii="Times New Roman" w:hAnsi="Times New Roman" w:cs="Times New Roman"/>
          <w:sz w:val="24"/>
          <w:szCs w:val="24"/>
        </w:rPr>
      </w:pPr>
      <w:r>
        <w:rPr>
          <w:noProof/>
        </w:rPr>
        <w:lastRenderedPageBreak/>
        <w:drawing>
          <wp:inline distT="0" distB="0" distL="0" distR="0" wp14:anchorId="33B5F5B9" wp14:editId="6D9076C4">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1625DAC5"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7648E899" w14:textId="438003D2" w:rsidR="007E1ABE" w:rsidRDefault="007E1ABE">
      <w:pPr>
        <w:rPr>
          <w:rFonts w:ascii="Times New Roman" w:hAnsi="Times New Roman" w:cs="Times New Roman"/>
          <w:sz w:val="24"/>
          <w:szCs w:val="24"/>
        </w:rPr>
      </w:pPr>
      <w:r>
        <w:rPr>
          <w:noProof/>
        </w:rPr>
        <w:lastRenderedPageBreak/>
        <w:drawing>
          <wp:inline distT="0" distB="0" distL="0" distR="0" wp14:anchorId="32E47B86" wp14:editId="7D13570A">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211F623D"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7784FA37" w14:textId="75C3EFA3" w:rsidR="007E1ABE" w:rsidRDefault="007E1ABE">
      <w:pPr>
        <w:rPr>
          <w:rFonts w:ascii="Times New Roman" w:hAnsi="Times New Roman" w:cs="Times New Roman"/>
          <w:sz w:val="24"/>
          <w:szCs w:val="24"/>
        </w:rPr>
      </w:pPr>
      <w:r>
        <w:rPr>
          <w:noProof/>
        </w:rPr>
        <w:lastRenderedPageBreak/>
        <w:drawing>
          <wp:inline distT="0" distB="0" distL="0" distR="0" wp14:anchorId="2F73BFCF" wp14:editId="3B91C641">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78CD395F"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6B820342" w14:textId="3B6C6D5B" w:rsidR="007E1ABE" w:rsidRDefault="007E1ABE">
      <w:pPr>
        <w:rPr>
          <w:rFonts w:ascii="Times New Roman" w:hAnsi="Times New Roman" w:cs="Times New Roman"/>
          <w:sz w:val="24"/>
          <w:szCs w:val="24"/>
        </w:rPr>
      </w:pPr>
      <w:r>
        <w:rPr>
          <w:noProof/>
        </w:rPr>
        <w:lastRenderedPageBreak/>
        <w:drawing>
          <wp:inline distT="0" distB="0" distL="0" distR="0" wp14:anchorId="1BEDF858" wp14:editId="66A04E84">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49AC11B4"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723020EF" w14:textId="461C6944" w:rsidR="007E1ABE" w:rsidRDefault="007E1ABE">
      <w:pPr>
        <w:rPr>
          <w:rFonts w:ascii="Times New Roman" w:hAnsi="Times New Roman" w:cs="Times New Roman"/>
          <w:sz w:val="24"/>
          <w:szCs w:val="24"/>
        </w:rPr>
      </w:pPr>
      <w:r>
        <w:rPr>
          <w:noProof/>
        </w:rPr>
        <w:lastRenderedPageBreak/>
        <w:drawing>
          <wp:inline distT="0" distB="0" distL="0" distR="0" wp14:anchorId="44561FD4" wp14:editId="370B3F8F">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4AFF2CD8"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55F285FA" w14:textId="77777777" w:rsidR="007E1ABE" w:rsidRDefault="007E1ABE">
      <w:pPr>
        <w:rPr>
          <w:rFonts w:ascii="Times New Roman" w:hAnsi="Times New Roman" w:cs="Times New Roman"/>
          <w:sz w:val="24"/>
          <w:szCs w:val="24"/>
        </w:rPr>
      </w:pPr>
    </w:p>
    <w:p w14:paraId="38589183" w14:textId="77777777" w:rsidR="007E1ABE" w:rsidRDefault="007E1ABE">
      <w:pPr>
        <w:rPr>
          <w:rFonts w:ascii="Times New Roman" w:hAnsi="Times New Roman" w:cs="Times New Roman"/>
          <w:sz w:val="24"/>
          <w:szCs w:val="24"/>
        </w:rPr>
      </w:pPr>
    </w:p>
    <w:p w14:paraId="192185DC" w14:textId="77777777" w:rsidR="007E1ABE" w:rsidRDefault="007E1ABE">
      <w:pPr>
        <w:rPr>
          <w:rFonts w:ascii="Times New Roman" w:hAnsi="Times New Roman" w:cs="Times New Roman"/>
          <w:sz w:val="24"/>
          <w:szCs w:val="24"/>
        </w:rPr>
      </w:pPr>
    </w:p>
    <w:p w14:paraId="11781077" w14:textId="38D33192" w:rsidR="007E1ABE" w:rsidRDefault="007E1ABE">
      <w:pPr>
        <w:rPr>
          <w:rFonts w:ascii="Times New Roman" w:hAnsi="Times New Roman" w:cs="Times New Roman"/>
          <w:sz w:val="24"/>
          <w:szCs w:val="24"/>
        </w:rPr>
      </w:pPr>
      <w:r>
        <w:rPr>
          <w:noProof/>
        </w:rPr>
        <w:drawing>
          <wp:inline distT="0" distB="0" distL="0" distR="0" wp14:anchorId="6DBE37A0" wp14:editId="1A22B207">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5E571954" w14:textId="77777777" w:rsidR="007E1ABE" w:rsidRDefault="007E1ABE">
      <w:pPr>
        <w:rPr>
          <w:rFonts w:ascii="Times New Roman" w:hAnsi="Times New Roman" w:cs="Times New Roman"/>
          <w:sz w:val="24"/>
          <w:szCs w:val="24"/>
        </w:rPr>
      </w:pPr>
      <w:r>
        <w:rPr>
          <w:rFonts w:ascii="Times New Roman" w:hAnsi="Times New Roman" w:cs="Times New Roman"/>
          <w:sz w:val="24"/>
          <w:szCs w:val="24"/>
        </w:rPr>
        <w:br w:type="page"/>
      </w:r>
    </w:p>
    <w:p w14:paraId="6984BB60" w14:textId="72083C98" w:rsidR="007E1ABE" w:rsidRDefault="007E1ABE">
      <w:pPr>
        <w:rPr>
          <w:rFonts w:ascii="Times New Roman" w:hAnsi="Times New Roman" w:cs="Times New Roman"/>
          <w:sz w:val="24"/>
          <w:szCs w:val="24"/>
        </w:rPr>
      </w:pPr>
      <w:r>
        <w:rPr>
          <w:noProof/>
        </w:rPr>
        <w:lastRenderedPageBreak/>
        <w:drawing>
          <wp:inline distT="0" distB="0" distL="0" distR="0" wp14:anchorId="410986AF" wp14:editId="288016FF">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485810EC" w14:textId="77777777" w:rsidR="009272B7" w:rsidRPr="00263308" w:rsidRDefault="009272B7" w:rsidP="007E1ABE">
      <w:pPr>
        <w:spacing w:line="360" w:lineRule="auto"/>
        <w:jc w:val="both"/>
        <w:rPr>
          <w:rFonts w:ascii="Times New Roman" w:hAnsi="Times New Roman" w:cs="Times New Roman"/>
          <w:sz w:val="24"/>
          <w:szCs w:val="24"/>
        </w:rPr>
      </w:pPr>
    </w:p>
    <w:sectPr w:rsidR="009272B7" w:rsidRPr="002633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honar Bangla">
    <w:altName w:val="Shonar Bangla"/>
    <w:charset w:val="00"/>
    <w:family w:val="roman"/>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1014C"/>
    <w:multiLevelType w:val="hybridMultilevel"/>
    <w:tmpl w:val="44B8DE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A45D86"/>
    <w:multiLevelType w:val="hybridMultilevel"/>
    <w:tmpl w:val="320C6D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37306E"/>
    <w:multiLevelType w:val="hybridMultilevel"/>
    <w:tmpl w:val="8CDEBD92"/>
    <w:lvl w:ilvl="0" w:tplc="639CE35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491429"/>
    <w:multiLevelType w:val="hybridMultilevel"/>
    <w:tmpl w:val="577A56B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7B1F68"/>
    <w:multiLevelType w:val="multilevel"/>
    <w:tmpl w:val="0B60C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613DAC"/>
    <w:multiLevelType w:val="hybridMultilevel"/>
    <w:tmpl w:val="82A6B8D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806878"/>
    <w:multiLevelType w:val="multilevel"/>
    <w:tmpl w:val="13621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2C3E82"/>
    <w:multiLevelType w:val="hybridMultilevel"/>
    <w:tmpl w:val="A74A4ED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08505E"/>
    <w:multiLevelType w:val="hybridMultilevel"/>
    <w:tmpl w:val="C4DCC71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6E3BB5"/>
    <w:multiLevelType w:val="hybridMultilevel"/>
    <w:tmpl w:val="8A9E33E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4021776">
    <w:abstractNumId w:val="1"/>
  </w:num>
  <w:num w:numId="2" w16cid:durableId="1957789037">
    <w:abstractNumId w:val="0"/>
  </w:num>
  <w:num w:numId="3" w16cid:durableId="121460563">
    <w:abstractNumId w:val="5"/>
  </w:num>
  <w:num w:numId="4" w16cid:durableId="532309943">
    <w:abstractNumId w:val="3"/>
  </w:num>
  <w:num w:numId="5" w16cid:durableId="443231984">
    <w:abstractNumId w:val="9"/>
  </w:num>
  <w:num w:numId="6" w16cid:durableId="116030180">
    <w:abstractNumId w:val="7"/>
  </w:num>
  <w:num w:numId="7" w16cid:durableId="1047072927">
    <w:abstractNumId w:val="8"/>
  </w:num>
  <w:num w:numId="8" w16cid:durableId="1291327143">
    <w:abstractNumId w:val="2"/>
  </w:num>
  <w:num w:numId="9" w16cid:durableId="1619680153">
    <w:abstractNumId w:val="6"/>
  </w:num>
  <w:num w:numId="10" w16cid:durableId="1510758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EF0"/>
    <w:rsid w:val="0009252A"/>
    <w:rsid w:val="00234E43"/>
    <w:rsid w:val="00263308"/>
    <w:rsid w:val="003D2DEE"/>
    <w:rsid w:val="007E1ABE"/>
    <w:rsid w:val="00874F57"/>
    <w:rsid w:val="00894330"/>
    <w:rsid w:val="008E3FF6"/>
    <w:rsid w:val="009272B7"/>
    <w:rsid w:val="00B95EF0"/>
    <w:rsid w:val="00C037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7CD6"/>
  <w15:chartTrackingRefBased/>
  <w15:docId w15:val="{793F0E66-A234-48E4-99D8-67137C85B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2DEE"/>
    <w:pPr>
      <w:ind w:left="720"/>
      <w:contextualSpacing/>
    </w:pPr>
  </w:style>
  <w:style w:type="paragraph" w:styleId="NormalWeb">
    <w:name w:val="Normal (Web)"/>
    <w:basedOn w:val="Normal"/>
    <w:uiPriority w:val="99"/>
    <w:semiHidden/>
    <w:unhideWhenUsed/>
    <w:rsid w:val="0026330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63308"/>
    <w:rPr>
      <w:color w:val="0563C1" w:themeColor="hyperlink"/>
      <w:u w:val="single"/>
    </w:rPr>
  </w:style>
  <w:style w:type="paragraph" w:customStyle="1" w:styleId="mt-4">
    <w:name w:val="mt-4"/>
    <w:basedOn w:val="Normal"/>
    <w:rsid w:val="0026330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6330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837814">
      <w:bodyDiv w:val="1"/>
      <w:marLeft w:val="0"/>
      <w:marRight w:val="0"/>
      <w:marTop w:val="0"/>
      <w:marBottom w:val="0"/>
      <w:divBdr>
        <w:top w:val="none" w:sz="0" w:space="0" w:color="auto"/>
        <w:left w:val="none" w:sz="0" w:space="0" w:color="auto"/>
        <w:bottom w:val="none" w:sz="0" w:space="0" w:color="auto"/>
        <w:right w:val="none" w:sz="0" w:space="0" w:color="auto"/>
      </w:divBdr>
    </w:div>
    <w:div w:id="398788695">
      <w:bodyDiv w:val="1"/>
      <w:marLeft w:val="0"/>
      <w:marRight w:val="0"/>
      <w:marTop w:val="0"/>
      <w:marBottom w:val="0"/>
      <w:divBdr>
        <w:top w:val="none" w:sz="0" w:space="0" w:color="auto"/>
        <w:left w:val="none" w:sz="0" w:space="0" w:color="auto"/>
        <w:bottom w:val="none" w:sz="0" w:space="0" w:color="auto"/>
        <w:right w:val="none" w:sz="0" w:space="0" w:color="auto"/>
      </w:divBdr>
    </w:div>
    <w:div w:id="502012696">
      <w:bodyDiv w:val="1"/>
      <w:marLeft w:val="0"/>
      <w:marRight w:val="0"/>
      <w:marTop w:val="0"/>
      <w:marBottom w:val="0"/>
      <w:divBdr>
        <w:top w:val="none" w:sz="0" w:space="0" w:color="auto"/>
        <w:left w:val="none" w:sz="0" w:space="0" w:color="auto"/>
        <w:bottom w:val="none" w:sz="0" w:space="0" w:color="auto"/>
        <w:right w:val="none" w:sz="0" w:space="0" w:color="auto"/>
      </w:divBdr>
    </w:div>
    <w:div w:id="839273539">
      <w:bodyDiv w:val="1"/>
      <w:marLeft w:val="0"/>
      <w:marRight w:val="0"/>
      <w:marTop w:val="0"/>
      <w:marBottom w:val="0"/>
      <w:divBdr>
        <w:top w:val="none" w:sz="0" w:space="0" w:color="auto"/>
        <w:left w:val="none" w:sz="0" w:space="0" w:color="auto"/>
        <w:bottom w:val="none" w:sz="0" w:space="0" w:color="auto"/>
        <w:right w:val="none" w:sz="0" w:space="0" w:color="auto"/>
      </w:divBdr>
    </w:div>
    <w:div w:id="1039428177">
      <w:bodyDiv w:val="1"/>
      <w:marLeft w:val="0"/>
      <w:marRight w:val="0"/>
      <w:marTop w:val="0"/>
      <w:marBottom w:val="0"/>
      <w:divBdr>
        <w:top w:val="none" w:sz="0" w:space="0" w:color="auto"/>
        <w:left w:val="none" w:sz="0" w:space="0" w:color="auto"/>
        <w:bottom w:val="none" w:sz="0" w:space="0" w:color="auto"/>
        <w:right w:val="none" w:sz="0" w:space="0" w:color="auto"/>
      </w:divBdr>
    </w:div>
    <w:div w:id="1909001991">
      <w:bodyDiv w:val="1"/>
      <w:marLeft w:val="0"/>
      <w:marRight w:val="0"/>
      <w:marTop w:val="0"/>
      <w:marBottom w:val="0"/>
      <w:divBdr>
        <w:top w:val="none" w:sz="0" w:space="0" w:color="auto"/>
        <w:left w:val="none" w:sz="0" w:space="0" w:color="auto"/>
        <w:bottom w:val="none" w:sz="0" w:space="0" w:color="auto"/>
        <w:right w:val="none" w:sz="0" w:space="0" w:color="auto"/>
      </w:divBdr>
    </w:div>
    <w:div w:id="2035374940">
      <w:bodyDiv w:val="1"/>
      <w:marLeft w:val="0"/>
      <w:marRight w:val="0"/>
      <w:marTop w:val="0"/>
      <w:marBottom w:val="0"/>
      <w:divBdr>
        <w:top w:val="none" w:sz="0" w:space="0" w:color="auto"/>
        <w:left w:val="none" w:sz="0" w:space="0" w:color="auto"/>
        <w:bottom w:val="none" w:sz="0" w:space="0" w:color="auto"/>
        <w:right w:val="none" w:sz="0" w:space="0" w:color="auto"/>
      </w:divBdr>
    </w:div>
    <w:div w:id="2128310591">
      <w:bodyDiv w:val="1"/>
      <w:marLeft w:val="0"/>
      <w:marRight w:val="0"/>
      <w:marTop w:val="0"/>
      <w:marBottom w:val="0"/>
      <w:divBdr>
        <w:top w:val="none" w:sz="0" w:space="0" w:color="auto"/>
        <w:left w:val="none" w:sz="0" w:space="0" w:color="auto"/>
        <w:bottom w:val="none" w:sz="0" w:space="0" w:color="auto"/>
        <w:right w:val="none" w:sz="0" w:space="0" w:color="auto"/>
      </w:divBdr>
    </w:div>
    <w:div w:id="213794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tie.21496"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image" Target="media/image24.svg"/><Relationship Id="rId21" Type="http://schemas.openxmlformats.org/officeDocument/2006/relationships/image" Target="media/image6.svg"/><Relationship Id="rId34" Type="http://schemas.openxmlformats.org/officeDocument/2006/relationships/image" Target="media/image19.png"/><Relationship Id="rId7" Type="http://schemas.openxmlformats.org/officeDocument/2006/relationships/hyperlink" Target="https://doi.org/10.1287/inte.1090.0482" TargetMode="Externa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4.sv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77/1938965510376353" TargetMode="External"/><Relationship Id="rId11" Type="http://schemas.openxmlformats.org/officeDocument/2006/relationships/hyperlink" Target="https://www.nytimes.com/1981/08/20/business/pan-am-unit-is-profitable-and-for-sale.html"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fontTable" Target="fontTable.xml"/><Relationship Id="rId5" Type="http://schemas.openxmlformats.org/officeDocument/2006/relationships/hyperlink" Target="https://www.bbc.com/news/world-asia-42761881" TargetMode="External"/><Relationship Id="rId15" Type="http://schemas.openxmlformats.org/officeDocument/2006/relationships/hyperlink" Target="https://www.investopedia.com/terms/s/swot.asp"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hyperlink" Target="https://doi.org/10.1016/0010-8804(96)86817-" TargetMode="External"/><Relationship Id="rId19" Type="http://schemas.openxmlformats.org/officeDocument/2006/relationships/image" Target="media/image4.svg"/><Relationship Id="rId31" Type="http://schemas.openxmlformats.org/officeDocument/2006/relationships/image" Target="media/image16.svg"/><Relationship Id="rId4" Type="http://schemas.openxmlformats.org/officeDocument/2006/relationships/webSettings" Target="webSettings.xml"/><Relationship Id="rId9" Type="http://schemas.openxmlformats.org/officeDocument/2006/relationships/hyperlink" Target="https://doi.org/10.1108/jhtt-02-2017-0012" TargetMode="External"/><Relationship Id="rId14" Type="http://schemas.openxmlformats.org/officeDocument/2006/relationships/hyperlink" Target="https://www.businessnewsdaily.com/4245-swot-analysis.html" TargetMode="External"/><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8" Type="http://schemas.openxmlformats.org/officeDocument/2006/relationships/hyperlink" Target="https://doi.org/10.1108/ijchm-03-2020-0237" TargetMode="External"/><Relationship Id="rId3" Type="http://schemas.openxmlformats.org/officeDocument/2006/relationships/settings" Target="settings.xml"/><Relationship Id="rId12" Type="http://schemas.openxmlformats.org/officeDocument/2006/relationships/hyperlink" Target="https://doi.org/10.1002/tie.21496" TargetMode="External"/><Relationship Id="rId17" Type="http://schemas.openxmlformats.org/officeDocument/2006/relationships/image" Target="media/image2.svg"/><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21</Pages>
  <Words>1674</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Masudul Islam Khan</dc:creator>
  <cp:keywords/>
  <dc:description/>
  <cp:lastModifiedBy>Ratna Begum (1919090)</cp:lastModifiedBy>
  <cp:revision>4</cp:revision>
  <dcterms:created xsi:type="dcterms:W3CDTF">2022-12-07T11:38:00Z</dcterms:created>
  <dcterms:modified xsi:type="dcterms:W3CDTF">2022-12-08T22:20:00Z</dcterms:modified>
</cp:coreProperties>
</file>