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69CDE43" w:rsidP="769CDE43" w:rsidRDefault="769CDE43" w14:paraId="430B1675" w14:textId="6E1E9ED1">
      <w:pPr>
        <w:tabs>
          <w:tab w:val="left" w:leader="none" w:pos="720"/>
        </w:tabs>
        <w:spacing w:after="0"/>
        <w:jc w:val="center"/>
        <w:rPr>
          <w:rFonts w:ascii="Arial" w:hAnsi="Arial" w:eastAsia="Arial" w:cs="Arial"/>
          <w:b w:val="1"/>
          <w:bCs w:val="1"/>
          <w:i w:val="0"/>
          <w:iCs w:val="0"/>
          <w:caps w:val="0"/>
          <w:smallCaps w:val="0"/>
          <w:noProof w:val="0"/>
          <w:color w:val="000000" w:themeColor="text1" w:themeTint="FF" w:themeShade="FF"/>
          <w:sz w:val="48"/>
          <w:szCs w:val="48"/>
          <w:lang w:val="en-GB"/>
        </w:rPr>
      </w:pPr>
    </w:p>
    <w:p w:rsidR="7C8D69C3" w:rsidP="769CDE43" w:rsidRDefault="7C8D69C3" w14:paraId="45C16AE2" w14:textId="14DFD2B5">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769CDE43" w:rsidR="7C8D69C3">
        <w:rPr>
          <w:rFonts w:ascii="Arial" w:hAnsi="Arial" w:eastAsia="Arial" w:cs="Arial"/>
          <w:b w:val="1"/>
          <w:bCs w:val="1"/>
          <w:i w:val="0"/>
          <w:iCs w:val="0"/>
          <w:caps w:val="0"/>
          <w:smallCaps w:val="0"/>
          <w:noProof w:val="0"/>
          <w:color w:val="000000" w:themeColor="text1" w:themeTint="FF" w:themeShade="FF"/>
          <w:sz w:val="48"/>
          <w:szCs w:val="48"/>
          <w:lang w:val="en-GB"/>
        </w:rPr>
        <w:t xml:space="preserve">Certificate of Higher Education in Employability Skills </w:t>
      </w:r>
    </w:p>
    <w:p w:rsidR="7C8D69C3" w:rsidP="769CDE43" w:rsidRDefault="7C8D69C3" w14:paraId="741D1894" w14:textId="31F42AFA">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769CDE43" w:rsidR="7C8D69C3">
        <w:rPr>
          <w:rFonts w:ascii="Arial" w:hAnsi="Arial" w:eastAsia="Arial" w:cs="Arial"/>
          <w:b w:val="1"/>
          <w:bCs w:val="1"/>
          <w:i w:val="0"/>
          <w:iCs w:val="0"/>
          <w:caps w:val="0"/>
          <w:smallCaps w:val="0"/>
          <w:noProof w:val="0"/>
          <w:color w:val="000000" w:themeColor="text1" w:themeTint="FF" w:themeShade="FF"/>
          <w:sz w:val="48"/>
          <w:szCs w:val="48"/>
          <w:lang w:val="en-GB"/>
        </w:rPr>
        <w:t xml:space="preserve">LEVEL 4  </w:t>
      </w:r>
    </w:p>
    <w:p w:rsidR="769CDE43" w:rsidP="769CDE43" w:rsidRDefault="769CDE43" w14:paraId="6BBA9C34" w14:textId="3B7FBA7D">
      <w:pPr>
        <w:tabs>
          <w:tab w:val="left" w:leader="none" w:pos="720"/>
        </w:tabs>
        <w:spacing w:after="0"/>
        <w:jc w:val="center"/>
        <w:rPr>
          <w:rFonts w:ascii="Arial" w:hAnsi="Arial" w:eastAsia="Arial" w:cs="Arial"/>
          <w:b w:val="1"/>
          <w:bCs w:val="1"/>
          <w:i w:val="0"/>
          <w:iCs w:val="0"/>
          <w:caps w:val="0"/>
          <w:smallCaps w:val="0"/>
          <w:noProof w:val="0"/>
          <w:color w:val="000000" w:themeColor="text1" w:themeTint="FF" w:themeShade="FF"/>
          <w:sz w:val="48"/>
          <w:szCs w:val="48"/>
          <w:lang w:val="en-GB"/>
        </w:rPr>
      </w:pPr>
    </w:p>
    <w:p w:rsidR="737BC0BC" w:rsidP="769CDE43" w:rsidRDefault="737BC0BC" w14:paraId="2435423A" w14:textId="4AC968F4">
      <w:pPr>
        <w:spacing w:before="0" w:beforeAutospacing="off" w:after="0" w:afterAutospacing="off"/>
        <w:jc w:val="center"/>
        <w:rPr>
          <w:rFonts w:ascii="Arial" w:hAnsi="Arial" w:eastAsia="Arial" w:cs="Arial"/>
          <w:b w:val="1"/>
          <w:bCs w:val="1"/>
          <w:noProof w:val="0"/>
          <w:sz w:val="48"/>
          <w:szCs w:val="48"/>
          <w:lang w:val="en-GB"/>
        </w:rPr>
      </w:pPr>
      <w:r w:rsidRPr="769CDE43" w:rsidR="737BC0BC">
        <w:rPr>
          <w:rFonts w:ascii="Arial" w:hAnsi="Arial" w:eastAsia="Arial" w:cs="Arial"/>
          <w:b w:val="1"/>
          <w:bCs w:val="1"/>
          <w:noProof w:val="0"/>
          <w:sz w:val="48"/>
          <w:szCs w:val="48"/>
          <w:lang w:val="en-GB"/>
        </w:rPr>
        <w:t>Effective Team Working and Communication</w:t>
      </w:r>
    </w:p>
    <w:p w:rsidR="737BC0BC" w:rsidP="769CDE43" w:rsidRDefault="737BC0BC" w14:paraId="6FF4C2AE" w14:textId="14B5E79F">
      <w:pPr>
        <w:spacing w:before="0" w:beforeAutospacing="off" w:after="0" w:afterAutospacing="off"/>
        <w:jc w:val="center"/>
        <w:rPr>
          <w:rFonts w:ascii="Arial" w:hAnsi="Arial" w:eastAsia="Arial" w:cs="Arial"/>
          <w:b w:val="1"/>
          <w:bCs w:val="1"/>
          <w:noProof w:val="0"/>
          <w:sz w:val="48"/>
          <w:szCs w:val="48"/>
          <w:lang w:val="en-GB"/>
        </w:rPr>
      </w:pPr>
      <w:r w:rsidRPr="769CDE43" w:rsidR="737BC0BC">
        <w:rPr>
          <w:rFonts w:ascii="Arial" w:hAnsi="Arial" w:eastAsia="Arial" w:cs="Arial"/>
          <w:b w:val="1"/>
          <w:bCs w:val="1"/>
          <w:noProof w:val="0"/>
          <w:sz w:val="48"/>
          <w:szCs w:val="48"/>
          <w:lang w:val="en-GB"/>
        </w:rPr>
        <w:t xml:space="preserve"> (BMSW4009)</w:t>
      </w:r>
    </w:p>
    <w:p w:rsidR="7C8D69C3" w:rsidP="769CDE43" w:rsidRDefault="7C8D69C3" w14:paraId="114AD89B" w14:textId="0DD65F47">
      <w:pPr>
        <w:tabs>
          <w:tab w:val="left" w:leader="none" w:pos="720"/>
        </w:tabs>
        <w:spacing w:after="0"/>
        <w:jc w:val="right"/>
        <w:rPr>
          <w:rFonts w:ascii="Arial" w:hAnsi="Arial" w:eastAsia="Arial" w:cs="Arial"/>
          <w:b w:val="0"/>
          <w:bCs w:val="0"/>
          <w:i w:val="0"/>
          <w:iCs w:val="0"/>
          <w:caps w:val="0"/>
          <w:smallCaps w:val="0"/>
          <w:noProof w:val="0"/>
          <w:color w:val="000000" w:themeColor="text1" w:themeTint="FF" w:themeShade="FF"/>
          <w:sz w:val="48"/>
          <w:szCs w:val="48"/>
          <w:lang w:val="en-GB"/>
        </w:rPr>
      </w:pPr>
      <w:r w:rsidRPr="769CDE43" w:rsidR="7C8D69C3">
        <w:rPr>
          <w:rFonts w:ascii="Arial" w:hAnsi="Arial" w:eastAsia="Arial" w:cs="Arial"/>
          <w:b w:val="1"/>
          <w:bCs w:val="1"/>
          <w:i w:val="0"/>
          <w:iCs w:val="0"/>
          <w:caps w:val="0"/>
          <w:smallCaps w:val="0"/>
          <w:noProof w:val="0"/>
          <w:color w:val="000000" w:themeColor="text1" w:themeTint="FF" w:themeShade="FF"/>
          <w:sz w:val="48"/>
          <w:szCs w:val="48"/>
          <w:lang w:val="en-GB"/>
        </w:rPr>
        <w:t xml:space="preserve"> </w:t>
      </w:r>
    </w:p>
    <w:p w:rsidR="7C8D69C3" w:rsidP="769CDE43" w:rsidRDefault="7C8D69C3" w14:paraId="49B1072B" w14:textId="102DD2A3">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769CDE43" w:rsidR="7C8D69C3">
        <w:rPr>
          <w:rFonts w:ascii="Arial" w:hAnsi="Arial" w:eastAsia="Arial" w:cs="Arial"/>
          <w:b w:val="1"/>
          <w:bCs w:val="1"/>
          <w:i w:val="0"/>
          <w:iCs w:val="0"/>
          <w:caps w:val="0"/>
          <w:smallCaps w:val="0"/>
          <w:noProof w:val="0"/>
          <w:color w:val="000000" w:themeColor="text1" w:themeTint="FF" w:themeShade="FF"/>
          <w:sz w:val="48"/>
          <w:szCs w:val="48"/>
          <w:lang w:val="en-GB"/>
        </w:rPr>
        <w:t>Module Lead:</w:t>
      </w:r>
      <w:r w:rsidRPr="769CDE43" w:rsidR="6ED9035F">
        <w:rPr>
          <w:rFonts w:ascii="Arial" w:hAnsi="Arial" w:eastAsia="Arial" w:cs="Arial"/>
          <w:b w:val="1"/>
          <w:bCs w:val="1"/>
          <w:i w:val="0"/>
          <w:iCs w:val="0"/>
          <w:caps w:val="0"/>
          <w:smallCaps w:val="0"/>
          <w:noProof w:val="0"/>
          <w:color w:val="1D2125"/>
          <w:sz w:val="48"/>
          <w:szCs w:val="48"/>
          <w:lang w:val="en-GB"/>
        </w:rPr>
        <w:t xml:space="preserve"> James Moore</w:t>
      </w:r>
      <w:r w:rsidRPr="769CDE43" w:rsidR="7C8D69C3">
        <w:rPr>
          <w:rFonts w:ascii="Arial" w:hAnsi="Arial" w:eastAsia="Arial" w:cs="Arial"/>
          <w:b w:val="1"/>
          <w:bCs w:val="1"/>
          <w:i w:val="0"/>
          <w:iCs w:val="0"/>
          <w:caps w:val="0"/>
          <w:smallCaps w:val="0"/>
          <w:noProof w:val="0"/>
          <w:color w:val="000000" w:themeColor="text1" w:themeTint="FF" w:themeShade="FF"/>
          <w:sz w:val="48"/>
          <w:szCs w:val="48"/>
          <w:lang w:val="en-GB"/>
        </w:rPr>
        <w:t xml:space="preserve"> </w:t>
      </w:r>
    </w:p>
    <w:p w:rsidR="7C8D69C3" w:rsidP="769CDE43" w:rsidRDefault="7C8D69C3" w14:paraId="2E5826EC" w14:textId="49FE010C">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769CDE43" w:rsidR="7C8D69C3">
        <w:rPr>
          <w:rFonts w:ascii="Arial" w:hAnsi="Arial" w:eastAsia="Arial" w:cs="Arial"/>
          <w:b w:val="1"/>
          <w:bCs w:val="1"/>
          <w:i w:val="0"/>
          <w:iCs w:val="0"/>
          <w:caps w:val="0"/>
          <w:smallCaps w:val="0"/>
          <w:noProof w:val="0"/>
          <w:color w:val="000000" w:themeColor="text1" w:themeTint="FF" w:themeShade="FF"/>
          <w:sz w:val="48"/>
          <w:szCs w:val="48"/>
          <w:lang w:val="en-GB"/>
        </w:rPr>
        <w:t>Assignment 1</w:t>
      </w:r>
    </w:p>
    <w:p w:rsidR="769CDE43" w:rsidP="769CDE43" w:rsidRDefault="769CDE43" w14:paraId="6C790C5B" w14:textId="0F8A93D3">
      <w:pPr>
        <w:tabs>
          <w:tab w:val="left" w:leader="none" w:pos="720"/>
        </w:tabs>
        <w:spacing w:after="0"/>
        <w:jc w:val="right"/>
        <w:rPr>
          <w:rFonts w:ascii="Arial" w:hAnsi="Arial" w:eastAsia="Arial" w:cs="Arial"/>
          <w:b w:val="0"/>
          <w:bCs w:val="0"/>
          <w:i w:val="0"/>
          <w:iCs w:val="0"/>
          <w:caps w:val="0"/>
          <w:smallCaps w:val="0"/>
          <w:noProof w:val="0"/>
          <w:color w:val="000000" w:themeColor="text1" w:themeTint="FF" w:themeShade="FF"/>
          <w:sz w:val="40"/>
          <w:szCs w:val="40"/>
          <w:lang w:val="en-GB"/>
        </w:rPr>
      </w:pPr>
    </w:p>
    <w:p w:rsidR="7C8D69C3" w:rsidP="769CDE43" w:rsidRDefault="7C8D69C3" w14:paraId="6A329E77" w14:textId="62CCD0E6">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69CDE43" w:rsidR="7C8D69C3">
        <w:rPr>
          <w:rFonts w:ascii="Arial" w:hAnsi="Arial" w:eastAsia="Arial" w:cs="Arial"/>
          <w:b w:val="1"/>
          <w:bCs w:val="1"/>
          <w:i w:val="0"/>
          <w:iCs w:val="0"/>
          <w:caps w:val="0"/>
          <w:smallCaps w:val="0"/>
          <w:noProof w:val="0"/>
          <w:color w:val="000000" w:themeColor="text1" w:themeTint="FF" w:themeShade="FF"/>
          <w:sz w:val="40"/>
          <w:szCs w:val="40"/>
          <w:lang w:val="en-GB"/>
        </w:rPr>
        <w:t>By:  Sadu Salih Nasir</w:t>
      </w:r>
    </w:p>
    <w:p w:rsidR="7C8D69C3" w:rsidP="769CDE43" w:rsidRDefault="7C8D69C3" w14:paraId="2FFBF644" w14:textId="4FEA7350">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69CDE43" w:rsidR="7C8D69C3">
        <w:rPr>
          <w:rFonts w:ascii="Arial" w:hAnsi="Arial" w:eastAsia="Arial" w:cs="Arial"/>
          <w:b w:val="1"/>
          <w:bCs w:val="1"/>
          <w:i w:val="0"/>
          <w:iCs w:val="0"/>
          <w:caps w:val="0"/>
          <w:smallCaps w:val="0"/>
          <w:noProof w:val="0"/>
          <w:color w:val="000000" w:themeColor="text1" w:themeTint="FF" w:themeShade="FF"/>
          <w:sz w:val="40"/>
          <w:szCs w:val="40"/>
          <w:lang w:val="en-GB"/>
        </w:rPr>
        <w:t>2413016</w:t>
      </w:r>
    </w:p>
    <w:p w:rsidR="7C8D69C3" w:rsidP="769CDE43" w:rsidRDefault="7C8D69C3" w14:paraId="55AC4425" w14:textId="58D233E9">
      <w:pPr>
        <w:tabs>
          <w:tab w:val="left" w:leader="none" w:pos="720"/>
        </w:tabs>
        <w:spacing w:after="0"/>
        <w:jc w:val="right"/>
        <w:rPr>
          <w:rFonts w:ascii="Arial" w:hAnsi="Arial" w:eastAsia="Arial" w:cs="Arial"/>
          <w:b w:val="0"/>
          <w:bCs w:val="0"/>
          <w:i w:val="0"/>
          <w:iCs w:val="0"/>
          <w:caps w:val="0"/>
          <w:smallCaps w:val="0"/>
          <w:noProof w:val="0"/>
          <w:color w:val="000000" w:themeColor="text1" w:themeTint="FF" w:themeShade="FF"/>
          <w:sz w:val="40"/>
          <w:szCs w:val="40"/>
          <w:lang w:val="en-GB"/>
        </w:rPr>
      </w:pPr>
      <w:r w:rsidRPr="769CDE43" w:rsidR="7C8D69C3">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7C8D69C3" w:rsidP="769CDE43" w:rsidRDefault="7C8D69C3" w14:paraId="733829A4" w14:textId="70BC68A5">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69CDE43" w:rsidR="7C8D69C3">
        <w:rPr>
          <w:rFonts w:ascii="Arial" w:hAnsi="Arial" w:eastAsia="Arial" w:cs="Arial"/>
          <w:b w:val="1"/>
          <w:bCs w:val="1"/>
          <w:i w:val="0"/>
          <w:iCs w:val="0"/>
          <w:caps w:val="0"/>
          <w:smallCaps w:val="0"/>
          <w:noProof w:val="0"/>
          <w:color w:val="000000" w:themeColor="text1" w:themeTint="FF" w:themeShade="FF"/>
          <w:sz w:val="40"/>
          <w:szCs w:val="40"/>
          <w:lang w:val="en-GB"/>
        </w:rPr>
        <w:t xml:space="preserve">959 words </w:t>
      </w:r>
    </w:p>
    <w:p w:rsidR="7C8D69C3" w:rsidP="769CDE43" w:rsidRDefault="7C8D69C3" w14:paraId="4D920CC9" w14:textId="334C5B72">
      <w:pPr>
        <w:tabs>
          <w:tab w:val="left" w:leader="none" w:pos="720"/>
        </w:tabs>
        <w:spacing w:after="0"/>
        <w:jc w:val="right"/>
        <w:rPr>
          <w:rFonts w:ascii="Arial" w:hAnsi="Arial" w:eastAsia="Arial" w:cs="Arial"/>
          <w:b w:val="0"/>
          <w:bCs w:val="0"/>
          <w:i w:val="0"/>
          <w:iCs w:val="0"/>
          <w:caps w:val="0"/>
          <w:smallCaps w:val="0"/>
          <w:noProof w:val="0"/>
          <w:color w:val="000000" w:themeColor="text1" w:themeTint="FF" w:themeShade="FF"/>
          <w:sz w:val="40"/>
          <w:szCs w:val="40"/>
          <w:lang w:val="en-GB"/>
        </w:rPr>
      </w:pPr>
      <w:r w:rsidRPr="769CDE43" w:rsidR="7C8D69C3">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7C8D69C3" w:rsidP="769CDE43" w:rsidRDefault="7C8D69C3" w14:paraId="5A338E3E" w14:textId="093F28DA">
      <w:pPr>
        <w:tabs>
          <w:tab w:val="left" w:leader="none" w:pos="720"/>
        </w:tabs>
        <w:spacing w:after="0"/>
        <w:ind w:left="1260" w:right="20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69CDE43" w:rsidR="7C8D69C3">
        <w:rPr>
          <w:rFonts w:ascii="Arial" w:hAnsi="Arial" w:eastAsia="Arial" w:cs="Arial"/>
          <w:b w:val="1"/>
          <w:bCs w:val="1"/>
          <w:i w:val="0"/>
          <w:iCs w:val="0"/>
          <w:caps w:val="0"/>
          <w:smallCaps w:val="0"/>
          <w:noProof w:val="0"/>
          <w:color w:val="000000" w:themeColor="text1" w:themeTint="FF" w:themeShade="FF"/>
          <w:sz w:val="40"/>
          <w:szCs w:val="40"/>
          <w:lang w:val="en-GB"/>
        </w:rPr>
        <w:t xml:space="preserve">2024-2025         </w:t>
      </w:r>
    </w:p>
    <w:p w:rsidR="769CDE43" w:rsidP="769CDE43" w:rsidRDefault="769CDE43" w14:paraId="04B28377" w14:textId="3B47063C">
      <w:pPr>
        <w:rPr>
          <w:rFonts w:ascii="Aptos" w:hAnsi="Aptos" w:eastAsia="Aptos" w:cs="Aptos"/>
          <w:b w:val="0"/>
          <w:bCs w:val="0"/>
          <w:i w:val="0"/>
          <w:iCs w:val="0"/>
          <w:caps w:val="0"/>
          <w:smallCaps w:val="0"/>
          <w:noProof w:val="0"/>
          <w:color w:val="000000" w:themeColor="text1" w:themeTint="FF" w:themeShade="FF"/>
          <w:sz w:val="24"/>
          <w:szCs w:val="24"/>
          <w:lang w:val="en-GB"/>
        </w:rPr>
      </w:pPr>
    </w:p>
    <w:p w:rsidR="769CDE43" w:rsidP="769CDE43" w:rsidRDefault="769CDE43" w14:paraId="1767C51A" w14:textId="5E56C0DD">
      <w:pPr>
        <w:rPr>
          <w:rFonts w:ascii="Arial Nova" w:hAnsi="Arial Nova" w:eastAsia="Arial Nova" w:cs="Arial Nova"/>
          <w:b w:val="0"/>
          <w:bCs w:val="0"/>
          <w:i w:val="0"/>
          <w:iCs w:val="0"/>
          <w:caps w:val="0"/>
          <w:smallCaps w:val="0"/>
          <w:noProof w:val="0"/>
          <w:color w:val="111111"/>
          <w:sz w:val="24"/>
          <w:szCs w:val="24"/>
          <w:lang w:val="en-GB"/>
        </w:rPr>
      </w:pPr>
    </w:p>
    <w:p w:rsidR="769CDE43" w:rsidP="769CDE43" w:rsidRDefault="769CDE43" w14:paraId="351D3B10" w14:textId="775199A1">
      <w:pPr>
        <w:rPr>
          <w:rFonts w:ascii="Arial Nova" w:hAnsi="Arial Nova" w:eastAsia="Arial Nova" w:cs="Arial Nova"/>
          <w:b w:val="0"/>
          <w:bCs w:val="0"/>
          <w:i w:val="0"/>
          <w:iCs w:val="0"/>
          <w:caps w:val="0"/>
          <w:smallCaps w:val="0"/>
          <w:noProof w:val="0"/>
          <w:color w:val="111111"/>
          <w:sz w:val="24"/>
          <w:szCs w:val="24"/>
          <w:lang w:val="en-GB"/>
        </w:rPr>
      </w:pPr>
    </w:p>
    <w:p w:rsidR="769CDE43" w:rsidP="769CDE43" w:rsidRDefault="769CDE43" w14:paraId="1FF4403E" w14:textId="06ACCB90">
      <w:pPr>
        <w:rPr>
          <w:rFonts w:ascii="Arial Nova" w:hAnsi="Arial Nova" w:eastAsia="Arial Nova" w:cs="Arial Nova"/>
          <w:b w:val="0"/>
          <w:bCs w:val="0"/>
          <w:i w:val="0"/>
          <w:iCs w:val="0"/>
          <w:caps w:val="0"/>
          <w:smallCaps w:val="0"/>
          <w:noProof w:val="0"/>
          <w:color w:val="111111"/>
          <w:sz w:val="24"/>
          <w:szCs w:val="24"/>
          <w:lang w:val="en-GB"/>
        </w:rPr>
      </w:pPr>
    </w:p>
    <w:p w:rsidR="769CDE43" w:rsidP="769CDE43" w:rsidRDefault="769CDE43" w14:paraId="3FA9EAB7" w14:textId="0BDD21EF">
      <w:pPr>
        <w:rPr>
          <w:rFonts w:ascii="Arial Nova" w:hAnsi="Arial Nova" w:eastAsia="Arial Nova" w:cs="Arial Nova"/>
          <w:b w:val="0"/>
          <w:bCs w:val="0"/>
          <w:i w:val="0"/>
          <w:iCs w:val="0"/>
          <w:caps w:val="0"/>
          <w:smallCaps w:val="0"/>
          <w:noProof w:val="0"/>
          <w:color w:val="111111"/>
          <w:sz w:val="24"/>
          <w:szCs w:val="24"/>
          <w:lang w:val="en-GB"/>
        </w:rPr>
      </w:pPr>
    </w:p>
    <w:p w:rsidR="769CDE43" w:rsidP="769CDE43" w:rsidRDefault="769CDE43" w14:paraId="76EBAA75" w14:textId="6EF435DD">
      <w:pPr>
        <w:rPr>
          <w:rFonts w:ascii="Arial Nova" w:hAnsi="Arial Nova" w:eastAsia="Arial Nova" w:cs="Arial Nova"/>
          <w:b w:val="0"/>
          <w:bCs w:val="0"/>
          <w:i w:val="0"/>
          <w:iCs w:val="0"/>
          <w:caps w:val="0"/>
          <w:smallCaps w:val="0"/>
          <w:noProof w:val="0"/>
          <w:color w:val="111111"/>
          <w:sz w:val="24"/>
          <w:szCs w:val="24"/>
          <w:lang w:val="en-GB"/>
        </w:rPr>
      </w:pPr>
    </w:p>
    <w:p w:rsidR="769CDE43" w:rsidP="769CDE43" w:rsidRDefault="769CDE43" w14:paraId="789CD4E0" w14:textId="6A17B6CD">
      <w:pPr>
        <w:pStyle w:val="Normal"/>
        <w:rPr>
          <w:rFonts w:ascii="Arial Nova" w:hAnsi="Arial Nova" w:eastAsia="Arial Nova" w:cs="Arial Nova"/>
          <w:b w:val="0"/>
          <w:bCs w:val="0"/>
          <w:i w:val="0"/>
          <w:iCs w:val="0"/>
          <w:caps w:val="0"/>
          <w:smallCaps w:val="0"/>
          <w:noProof w:val="0"/>
          <w:color w:val="111111"/>
          <w:sz w:val="24"/>
          <w:szCs w:val="24"/>
          <w:lang w:val="en-GB"/>
        </w:rPr>
      </w:pPr>
    </w:p>
    <w:p w:rsidRPr="00F65E8B" w:rsidR="00F65E8B" w:rsidP="769CDE43" w:rsidRDefault="00F65E8B" w14:paraId="3819063E" w14:textId="77777777">
      <w:pPr>
        <w:spacing w:line="360" w:lineRule="auto"/>
        <w:jc w:val="both"/>
        <w:rPr>
          <w:rFonts w:ascii="Arial" w:hAnsi="Arial" w:eastAsia="Arial" w:cs="Arial"/>
        </w:rPr>
      </w:pPr>
      <w:r w:rsidRPr="769CDE43" w:rsidR="1335F90A">
        <w:rPr>
          <w:rFonts w:ascii="Arial" w:hAnsi="Arial" w:eastAsia="Arial" w:cs="Arial"/>
          <w:b w:val="1"/>
          <w:bCs w:val="1"/>
        </w:rPr>
        <w:t>Introduction</w:t>
      </w:r>
    </w:p>
    <w:p w:rsidRPr="00F65E8B" w:rsidR="00F65E8B" w:rsidP="769CDE43" w:rsidRDefault="00F65E8B" w14:paraId="33114939" w14:textId="504222D8">
      <w:pPr>
        <w:spacing w:line="360" w:lineRule="auto"/>
        <w:jc w:val="both"/>
        <w:rPr>
          <w:rFonts w:ascii="Arial" w:hAnsi="Arial" w:eastAsia="Arial" w:cs="Arial"/>
        </w:rPr>
      </w:pPr>
      <w:r w:rsidRPr="769CDE43" w:rsidR="1335F90A">
        <w:rPr>
          <w:rFonts w:ascii="Arial" w:hAnsi="Arial" w:eastAsia="Arial" w:cs="Arial"/>
        </w:rPr>
        <w:t>Effective communication, constructive dispute resolution, and the development of high-standard relationships all contribute to successful relationships (Tuckman, 1965).</w:t>
      </w:r>
      <w:r w:rsidRPr="769CDE43" w:rsidR="1335F90A">
        <w:rPr>
          <w:rFonts w:ascii="Arial" w:hAnsi="Arial" w:eastAsia="Arial" w:cs="Arial"/>
        </w:rPr>
        <w:t xml:space="preserve"> In terms of </w:t>
      </w:r>
      <w:r w:rsidRPr="769CDE43" w:rsidR="1335F90A">
        <w:rPr>
          <w:rFonts w:ascii="Arial" w:hAnsi="Arial" w:eastAsia="Arial" w:cs="Arial"/>
        </w:rPr>
        <w:t>personal experiences</w:t>
      </w:r>
      <w:r w:rsidRPr="769CDE43" w:rsidR="1335F90A">
        <w:rPr>
          <w:rFonts w:ascii="Arial" w:hAnsi="Arial" w:eastAsia="Arial" w:cs="Arial"/>
        </w:rPr>
        <w:t>, I can recogni</w:t>
      </w:r>
      <w:r w:rsidRPr="769CDE43" w:rsidR="58800302">
        <w:rPr>
          <w:rFonts w:ascii="Arial" w:hAnsi="Arial" w:eastAsia="Arial" w:cs="Arial"/>
        </w:rPr>
        <w:t>s</w:t>
      </w:r>
      <w:r w:rsidRPr="769CDE43" w:rsidR="1335F90A">
        <w:rPr>
          <w:rFonts w:ascii="Arial" w:hAnsi="Arial" w:eastAsia="Arial" w:cs="Arial"/>
        </w:rPr>
        <w:t>e my natural function in a team, which often corresponds to the Implementer role in Belbin's Team Roles Theory (Belbin, 2010). As an Implementer, I prefer to focus on converting ideas into action plans with the goal of completing tasks efficiently and within deadlines.</w:t>
      </w:r>
    </w:p>
    <w:p w:rsidRPr="00F65E8B" w:rsidR="00F65E8B" w:rsidP="769CDE43" w:rsidRDefault="00F65E8B" w14:paraId="3932DB3C" w14:textId="77777777">
      <w:pPr>
        <w:spacing w:line="360" w:lineRule="auto"/>
        <w:jc w:val="both"/>
        <w:rPr>
          <w:rFonts w:ascii="Arial" w:hAnsi="Arial" w:eastAsia="Arial" w:cs="Arial"/>
        </w:rPr>
      </w:pPr>
      <w:r w:rsidRPr="769CDE43" w:rsidR="1335F90A">
        <w:rPr>
          <w:rFonts w:ascii="Arial" w:hAnsi="Arial" w:eastAsia="Arial" w:cs="Arial"/>
          <w:b w:val="1"/>
          <w:bCs w:val="1"/>
        </w:rPr>
        <w:t>Findings</w:t>
      </w:r>
    </w:p>
    <w:p w:rsidRPr="00F65E8B" w:rsidR="00F65E8B" w:rsidP="769CDE43" w:rsidRDefault="00F65E8B" w14:paraId="6F116A3B" w14:textId="4A9D4E34">
      <w:pPr>
        <w:spacing w:line="360" w:lineRule="auto"/>
        <w:jc w:val="both"/>
        <w:rPr>
          <w:rFonts w:ascii="Arial" w:hAnsi="Arial" w:eastAsia="Arial" w:cs="Arial"/>
        </w:rPr>
      </w:pPr>
      <w:r w:rsidRPr="769CDE43" w:rsidR="1335F90A">
        <w:rPr>
          <w:rFonts w:ascii="Arial" w:hAnsi="Arial" w:eastAsia="Arial" w:cs="Arial"/>
        </w:rPr>
        <w:t>Building rapport with those around you is vital for effective collaboration. I prioriti</w:t>
      </w:r>
      <w:r w:rsidRPr="769CDE43" w:rsidR="0632E40F">
        <w:rPr>
          <w:rFonts w:ascii="Arial" w:hAnsi="Arial" w:eastAsia="Arial" w:cs="Arial"/>
        </w:rPr>
        <w:t>s</w:t>
      </w:r>
      <w:r w:rsidRPr="769CDE43" w:rsidR="1335F90A">
        <w:rPr>
          <w:rFonts w:ascii="Arial" w:hAnsi="Arial" w:eastAsia="Arial" w:cs="Arial"/>
        </w:rPr>
        <w:t xml:space="preserve">e creating a harmonious workplace by </w:t>
      </w:r>
      <w:r w:rsidRPr="769CDE43" w:rsidR="1335F90A">
        <w:rPr>
          <w:rFonts w:ascii="Arial" w:hAnsi="Arial" w:eastAsia="Arial" w:cs="Arial"/>
        </w:rPr>
        <w:t>identifying</w:t>
      </w:r>
      <w:r w:rsidRPr="769CDE43" w:rsidR="1335F90A">
        <w:rPr>
          <w:rFonts w:ascii="Arial" w:hAnsi="Arial" w:eastAsia="Arial" w:cs="Arial"/>
        </w:rPr>
        <w:t xml:space="preserve"> team members' abilities and ensuring that everyone feels respected and cared for (Katzenbach and Smith, 1993). I</w:t>
      </w:r>
      <w:r w:rsidRPr="769CDE43" w:rsidR="0B637FEB">
        <w:rPr>
          <w:rFonts w:ascii="Arial" w:hAnsi="Arial" w:eastAsia="Arial" w:cs="Arial"/>
        </w:rPr>
        <w:t xml:space="preserve"> </w:t>
      </w:r>
      <w:r w:rsidRPr="769CDE43" w:rsidR="1335F90A">
        <w:rPr>
          <w:rFonts w:ascii="Arial" w:hAnsi="Arial" w:eastAsia="Arial" w:cs="Arial"/>
        </w:rPr>
        <w:t xml:space="preserve">feel that empowering individuals will make them more willing to contribute to the team's success. </w:t>
      </w:r>
      <w:r w:rsidRPr="769CDE43" w:rsidR="1335F90A">
        <w:rPr>
          <w:rFonts w:ascii="Arial" w:hAnsi="Arial" w:eastAsia="Arial" w:cs="Arial"/>
        </w:rPr>
        <w:t>In the event of</w:t>
      </w:r>
      <w:r w:rsidRPr="769CDE43" w:rsidR="1335F90A">
        <w:rPr>
          <w:rFonts w:ascii="Arial" w:hAnsi="Arial" w:eastAsia="Arial" w:cs="Arial"/>
        </w:rPr>
        <w:t xml:space="preserve"> a dispute, I approach it with a calm, problem-solving mindset, striving to listen to different points of view and </w:t>
      </w:r>
      <w:r w:rsidRPr="769CDE43" w:rsidR="1335F90A">
        <w:rPr>
          <w:rFonts w:ascii="Arial" w:hAnsi="Arial" w:eastAsia="Arial" w:cs="Arial"/>
        </w:rPr>
        <w:t>establish</w:t>
      </w:r>
      <w:r w:rsidRPr="769CDE43" w:rsidR="1335F90A">
        <w:rPr>
          <w:rFonts w:ascii="Arial" w:hAnsi="Arial" w:eastAsia="Arial" w:cs="Arial"/>
        </w:rPr>
        <w:t xml:space="preserve"> common ground. In terms of communication, </w:t>
      </w:r>
      <w:r w:rsidRPr="769CDE43" w:rsidR="1335F90A">
        <w:rPr>
          <w:rFonts w:ascii="Arial" w:hAnsi="Arial" w:eastAsia="Arial" w:cs="Arial"/>
        </w:rPr>
        <w:t>I believe that swift and concise discussions</w:t>
      </w:r>
      <w:r w:rsidRPr="769CDE43" w:rsidR="1335F90A">
        <w:rPr>
          <w:rFonts w:ascii="Arial" w:hAnsi="Arial" w:eastAsia="Arial" w:cs="Arial"/>
        </w:rPr>
        <w:t xml:space="preserve"> help to </w:t>
      </w:r>
      <w:r w:rsidRPr="769CDE43" w:rsidR="1335F90A">
        <w:rPr>
          <w:rFonts w:ascii="Arial" w:hAnsi="Arial" w:eastAsia="Arial" w:cs="Arial"/>
        </w:rPr>
        <w:t>eliminate</w:t>
      </w:r>
      <w:r w:rsidRPr="769CDE43" w:rsidR="1335F90A">
        <w:rPr>
          <w:rFonts w:ascii="Arial" w:hAnsi="Arial" w:eastAsia="Arial" w:cs="Arial"/>
        </w:rPr>
        <w:t xml:space="preserve"> incorrect assumptions and get everyone on the same page. I believe in open communication, where everyone in the team is heard and valued. Through these strategies, I have come to understand the importance of balancing work achievement with the development of positive relationships with others, which leads to a more productive team.</w:t>
      </w:r>
    </w:p>
    <w:p w:rsidRPr="00F65E8B" w:rsidR="00F65E8B" w:rsidP="769CDE43" w:rsidRDefault="00F65E8B" w14:paraId="0A2546AF" w14:textId="6590D78C">
      <w:pPr>
        <w:spacing w:line="360" w:lineRule="auto"/>
        <w:jc w:val="both"/>
        <w:rPr>
          <w:rFonts w:ascii="Arial" w:hAnsi="Arial" w:eastAsia="Arial" w:cs="Arial"/>
        </w:rPr>
      </w:pPr>
      <w:r w:rsidRPr="769CDE43" w:rsidR="1335F90A">
        <w:rPr>
          <w:rFonts w:ascii="Arial" w:hAnsi="Arial" w:eastAsia="Arial" w:cs="Arial"/>
        </w:rPr>
        <w:t>Betari's</w:t>
      </w:r>
      <w:r w:rsidRPr="769CDE43" w:rsidR="1335F90A">
        <w:rPr>
          <w:rFonts w:ascii="Arial" w:hAnsi="Arial" w:eastAsia="Arial" w:cs="Arial"/>
        </w:rPr>
        <w:t xml:space="preserve"> Box theory, which emphasi</w:t>
      </w:r>
      <w:r w:rsidRPr="769CDE43" w:rsidR="1F3873B8">
        <w:rPr>
          <w:rFonts w:ascii="Arial" w:hAnsi="Arial" w:eastAsia="Arial" w:cs="Arial"/>
        </w:rPr>
        <w:t>s</w:t>
      </w:r>
      <w:r w:rsidRPr="769CDE43" w:rsidR="1335F90A">
        <w:rPr>
          <w:rFonts w:ascii="Arial" w:hAnsi="Arial" w:eastAsia="Arial" w:cs="Arial"/>
        </w:rPr>
        <w:t xml:space="preserve">es the relationship between attitude and behaviours, has fundamentally altered the way I </w:t>
      </w:r>
      <w:r w:rsidRPr="769CDE43" w:rsidR="1335F90A">
        <w:rPr>
          <w:rFonts w:ascii="Arial" w:hAnsi="Arial" w:eastAsia="Arial" w:cs="Arial"/>
        </w:rPr>
        <w:t>operate</w:t>
      </w:r>
      <w:r w:rsidRPr="769CDE43" w:rsidR="1335F90A">
        <w:rPr>
          <w:rFonts w:ascii="Arial" w:hAnsi="Arial" w:eastAsia="Arial" w:cs="Arial"/>
        </w:rPr>
        <w:t xml:space="preserve"> as part of a team, particularly as a caseworker. I now understand that my attitude directly </w:t>
      </w:r>
      <w:r w:rsidRPr="769CDE43" w:rsidR="1335F90A">
        <w:rPr>
          <w:rFonts w:ascii="Arial" w:hAnsi="Arial" w:eastAsia="Arial" w:cs="Arial"/>
        </w:rPr>
        <w:t>determines</w:t>
      </w:r>
      <w:r w:rsidRPr="769CDE43" w:rsidR="1335F90A">
        <w:rPr>
          <w:rFonts w:ascii="Arial" w:hAnsi="Arial" w:eastAsia="Arial" w:cs="Arial"/>
        </w:rPr>
        <w:t xml:space="preserve"> my actions and conduct, which have </w:t>
      </w:r>
      <w:r w:rsidRPr="769CDE43" w:rsidR="1335F90A">
        <w:rPr>
          <w:rFonts w:ascii="Arial" w:hAnsi="Arial" w:eastAsia="Arial" w:cs="Arial"/>
        </w:rPr>
        <w:t>a huge impact</w:t>
      </w:r>
      <w:r w:rsidRPr="769CDE43" w:rsidR="1335F90A">
        <w:rPr>
          <w:rFonts w:ascii="Arial" w:hAnsi="Arial" w:eastAsia="Arial" w:cs="Arial"/>
        </w:rPr>
        <w:t xml:space="preserve"> on my coworkers. An excellent illustration of this occurred when I faced </w:t>
      </w:r>
      <w:r w:rsidRPr="769CDE43" w:rsidR="1335F90A">
        <w:rPr>
          <w:rFonts w:ascii="Arial" w:hAnsi="Arial" w:eastAsia="Arial" w:cs="Arial"/>
        </w:rPr>
        <w:t>a very difficult</w:t>
      </w:r>
      <w:r w:rsidRPr="769CDE43" w:rsidR="1335F90A">
        <w:rPr>
          <w:rFonts w:ascii="Arial" w:hAnsi="Arial" w:eastAsia="Arial" w:cs="Arial"/>
        </w:rPr>
        <w:t xml:space="preserve"> situation. I made a conscious effort to have a constructive and optimistic mindset, which not only helped me to tackle the problem positively but also motivated other members of the team to do the same. </w:t>
      </w:r>
      <w:r w:rsidRPr="769CDE43" w:rsidR="1335F90A">
        <w:rPr>
          <w:rFonts w:ascii="Arial" w:hAnsi="Arial" w:eastAsia="Arial" w:cs="Arial"/>
        </w:rPr>
        <w:t>The change in perspective resulted in increased communication, stronger cooperation, and</w:t>
      </w:r>
      <w:r w:rsidRPr="769CDE43" w:rsidR="1335F90A">
        <w:rPr>
          <w:rFonts w:ascii="Arial" w:hAnsi="Arial" w:eastAsia="Arial" w:cs="Arial"/>
        </w:rPr>
        <w:t>, ultimately, better</w:t>
      </w:r>
      <w:r w:rsidRPr="769CDE43" w:rsidR="1335F90A">
        <w:rPr>
          <w:rFonts w:ascii="Arial" w:hAnsi="Arial" w:eastAsia="Arial" w:cs="Arial"/>
        </w:rPr>
        <w:t xml:space="preserve"> outcomes for our customer.</w:t>
      </w:r>
      <w:r w:rsidRPr="769CDE43" w:rsidR="1335F90A">
        <w:rPr>
          <w:rFonts w:ascii="Arial" w:hAnsi="Arial" w:eastAsia="Arial" w:cs="Arial"/>
        </w:rPr>
        <w:t xml:space="preserve"> </w:t>
      </w:r>
      <w:r w:rsidRPr="769CDE43" w:rsidR="1335F90A">
        <w:rPr>
          <w:rFonts w:ascii="Arial" w:hAnsi="Arial" w:eastAsia="Arial" w:cs="Arial"/>
        </w:rPr>
        <w:t>Betari's</w:t>
      </w:r>
      <w:r w:rsidRPr="769CDE43" w:rsidR="1335F90A">
        <w:rPr>
          <w:rFonts w:ascii="Arial" w:hAnsi="Arial" w:eastAsia="Arial" w:cs="Arial"/>
        </w:rPr>
        <w:t xml:space="preserve"> Box has shown me how important attitude is in influencing team relationships and driving success, </w:t>
      </w:r>
      <w:r w:rsidRPr="769CDE43" w:rsidR="1335F90A">
        <w:rPr>
          <w:rFonts w:ascii="Arial" w:hAnsi="Arial" w:eastAsia="Arial" w:cs="Arial"/>
        </w:rPr>
        <w:t>demonstrating</w:t>
      </w:r>
      <w:r w:rsidRPr="769CDE43" w:rsidR="1335F90A">
        <w:rPr>
          <w:rFonts w:ascii="Arial" w:hAnsi="Arial" w:eastAsia="Arial" w:cs="Arial"/>
        </w:rPr>
        <w:t xml:space="preserve"> how good attitudes may build more cooperative and successful workplace environments (Sonnentag, 2018; Goleman, 2006).</w:t>
      </w:r>
    </w:p>
    <w:p w:rsidRPr="00F65E8B" w:rsidR="00F65E8B" w:rsidP="769CDE43" w:rsidRDefault="00F65E8B" w14:paraId="5315549B" w14:textId="77777777">
      <w:pPr>
        <w:spacing w:line="360" w:lineRule="auto"/>
        <w:jc w:val="both"/>
        <w:rPr>
          <w:rFonts w:ascii="Arial" w:hAnsi="Arial" w:eastAsia="Arial" w:cs="Arial"/>
        </w:rPr>
      </w:pPr>
      <w:r w:rsidRPr="769CDE43" w:rsidR="1335F90A">
        <w:rPr>
          <w:rFonts w:ascii="Arial" w:hAnsi="Arial" w:eastAsia="Arial" w:cs="Arial"/>
        </w:rPr>
        <w:t xml:space="preserve">One of the most important things </w:t>
      </w:r>
      <w:r w:rsidRPr="769CDE43" w:rsidR="1335F90A">
        <w:rPr>
          <w:rFonts w:ascii="Arial" w:hAnsi="Arial" w:eastAsia="Arial" w:cs="Arial"/>
        </w:rPr>
        <w:t>I've</w:t>
      </w:r>
      <w:r w:rsidRPr="769CDE43" w:rsidR="1335F90A">
        <w:rPr>
          <w:rFonts w:ascii="Arial" w:hAnsi="Arial" w:eastAsia="Arial" w:cs="Arial"/>
        </w:rPr>
        <w:t xml:space="preserve"> learned as a caseworker is how understanding different models of conflict can alter team dynamics and client interactions. Understanding the Thomas-Kilmann Conflict Mode Instrument (TKI) and the five fundamental conflict-handling modes—competing, cooperating, compromising, avoiding, and accommodating—is one of the things that has stuck with me. This prompted me to consider how I handle conflict as a person, especially in difficult circumstances with clients or staff.</w:t>
      </w:r>
    </w:p>
    <w:p w:rsidRPr="00F65E8B" w:rsidR="00F65E8B" w:rsidP="769CDE43" w:rsidRDefault="00F65E8B" w14:paraId="745B9E83" w14:textId="77777777">
      <w:pPr>
        <w:spacing w:line="360" w:lineRule="auto"/>
        <w:jc w:val="both"/>
        <w:rPr>
          <w:rFonts w:ascii="Arial" w:hAnsi="Arial" w:eastAsia="Arial" w:cs="Arial"/>
        </w:rPr>
      </w:pPr>
      <w:r w:rsidRPr="769CDE43" w:rsidR="1335F90A">
        <w:rPr>
          <w:rFonts w:ascii="Arial" w:hAnsi="Arial" w:eastAsia="Arial" w:cs="Arial"/>
        </w:rPr>
        <w:t xml:space="preserve">As a caseworker, I </w:t>
      </w:r>
      <w:r w:rsidRPr="769CDE43" w:rsidR="1335F90A">
        <w:rPr>
          <w:rFonts w:ascii="Arial" w:hAnsi="Arial" w:eastAsia="Arial" w:cs="Arial"/>
        </w:rPr>
        <w:t>frequently</w:t>
      </w:r>
      <w:r w:rsidRPr="769CDE43" w:rsidR="1335F90A">
        <w:rPr>
          <w:rFonts w:ascii="Arial" w:hAnsi="Arial" w:eastAsia="Arial" w:cs="Arial"/>
        </w:rPr>
        <w:t xml:space="preserve"> find myself in high-pressure situations where emotions may become out of control. For example, I had a client who was frustrated with the delay of their case and felt disconnected from the process. I originally chose not to tackle the dispute in case it exploded in my face. After learning about conflict resolution strategies, I understand the need of taking a collaborative approach. I took the time to listen to the client's issues and frustrations, and we collaborated to set clear, attainable goals. Not only did this put an end to the disagreement, but it also strengthened the working relationship. That reminded me that disagreement does not always have to be a terrible thing but can also be an opportunity for learning and growth. It helped me see that confrontation </w:t>
      </w:r>
      <w:r w:rsidRPr="769CDE43" w:rsidR="1335F90A">
        <w:rPr>
          <w:rFonts w:ascii="Arial" w:hAnsi="Arial" w:eastAsia="Arial" w:cs="Arial"/>
        </w:rPr>
        <w:t>isn't</w:t>
      </w:r>
      <w:r w:rsidRPr="769CDE43" w:rsidR="1335F90A">
        <w:rPr>
          <w:rFonts w:ascii="Arial" w:hAnsi="Arial" w:eastAsia="Arial" w:cs="Arial"/>
        </w:rPr>
        <w:t xml:space="preserve"> necessarily an adverse experience.</w:t>
      </w:r>
    </w:p>
    <w:p w:rsidRPr="00F65E8B" w:rsidR="00F65E8B" w:rsidP="769CDE43" w:rsidRDefault="00F65E8B" w14:paraId="79DD107B" w14:textId="77777777">
      <w:pPr>
        <w:spacing w:line="360" w:lineRule="auto"/>
        <w:jc w:val="both"/>
        <w:rPr>
          <w:rFonts w:ascii="Arial" w:hAnsi="Arial" w:eastAsia="Arial" w:cs="Arial"/>
        </w:rPr>
      </w:pPr>
      <w:r w:rsidRPr="769CDE43" w:rsidR="1335F90A">
        <w:rPr>
          <w:rFonts w:ascii="Arial" w:hAnsi="Arial" w:eastAsia="Arial" w:cs="Arial"/>
        </w:rPr>
        <w:t xml:space="preserve">Indeed, conflicting opinions may strengthen an argument by encouraging diverse thinking. Adapting to one's modus operandi and conflict style has helped me progress as an employee by increasing my efficiency and flexibility at work. I now actively work with clients and staff to fix issues before they develop, resulting in a smoother and more successful atmosphere. According to studies, boosting collaboration in conflict resolution increases organisations' inventive problem-solving capacities (De Dreu &amp; Weingart, 2003), which I have </w:t>
      </w:r>
      <w:r w:rsidRPr="769CDE43" w:rsidR="1335F90A">
        <w:rPr>
          <w:rFonts w:ascii="Arial" w:hAnsi="Arial" w:eastAsia="Arial" w:cs="Arial"/>
        </w:rPr>
        <w:t>observed</w:t>
      </w:r>
      <w:r w:rsidRPr="769CDE43" w:rsidR="1335F90A">
        <w:rPr>
          <w:rFonts w:ascii="Arial" w:hAnsi="Arial" w:eastAsia="Arial" w:cs="Arial"/>
        </w:rPr>
        <w:t xml:space="preserve"> directly in my own area. Cooperative conflict resolution leads to higher, longer-term levels of success, particularly when group members are willing to discuss and handle concerns collaboratively.</w:t>
      </w:r>
    </w:p>
    <w:p w:rsidRPr="00F65E8B" w:rsidR="00F65E8B" w:rsidP="769CDE43" w:rsidRDefault="00F65E8B" w14:paraId="30CE397E" w14:textId="77777777">
      <w:pPr>
        <w:spacing w:line="360" w:lineRule="auto"/>
        <w:jc w:val="both"/>
        <w:rPr>
          <w:rFonts w:ascii="Arial" w:hAnsi="Arial" w:eastAsia="Arial" w:cs="Arial"/>
        </w:rPr>
      </w:pPr>
      <w:r w:rsidRPr="769CDE43" w:rsidR="1335F90A">
        <w:rPr>
          <w:rFonts w:ascii="Arial" w:hAnsi="Arial" w:eastAsia="Arial" w:cs="Arial"/>
        </w:rPr>
        <w:t xml:space="preserve">Furthermore, it is critical to remember that disagreement, when handled well, can promote creativity. Teams that foster varied perspectives and seek answers via cooperation </w:t>
      </w:r>
      <w:r w:rsidRPr="769CDE43" w:rsidR="1335F90A">
        <w:rPr>
          <w:rFonts w:ascii="Arial" w:hAnsi="Arial" w:eastAsia="Arial" w:cs="Arial"/>
        </w:rPr>
        <w:t>frequently</w:t>
      </w:r>
      <w:r w:rsidRPr="769CDE43" w:rsidR="1335F90A">
        <w:rPr>
          <w:rFonts w:ascii="Arial" w:hAnsi="Arial" w:eastAsia="Arial" w:cs="Arial"/>
        </w:rPr>
        <w:t xml:space="preserve"> outperform those that suppress or avoid conflict (Jehn, 1995). By adopting this approach, </w:t>
      </w:r>
      <w:r w:rsidRPr="769CDE43" w:rsidR="1335F90A">
        <w:rPr>
          <w:rFonts w:ascii="Arial" w:hAnsi="Arial" w:eastAsia="Arial" w:cs="Arial"/>
        </w:rPr>
        <w:t>I've</w:t>
      </w:r>
      <w:r w:rsidRPr="769CDE43" w:rsidR="1335F90A">
        <w:rPr>
          <w:rFonts w:ascii="Arial" w:hAnsi="Arial" w:eastAsia="Arial" w:cs="Arial"/>
        </w:rPr>
        <w:t xml:space="preserve"> learned how to transform </w:t>
      </w:r>
      <w:r w:rsidRPr="769CDE43" w:rsidR="1335F90A">
        <w:rPr>
          <w:rFonts w:ascii="Arial" w:hAnsi="Arial" w:eastAsia="Arial" w:cs="Arial"/>
        </w:rPr>
        <w:t>possible roadblocks</w:t>
      </w:r>
      <w:r w:rsidRPr="769CDE43" w:rsidR="1335F90A">
        <w:rPr>
          <w:rFonts w:ascii="Arial" w:hAnsi="Arial" w:eastAsia="Arial" w:cs="Arial"/>
        </w:rPr>
        <w:t xml:space="preserve"> into opportunities for growth and creativity.</w:t>
      </w:r>
    </w:p>
    <w:p w:rsidRPr="00F65E8B" w:rsidR="00F65E8B" w:rsidP="769CDE43" w:rsidRDefault="00F65E8B" w14:paraId="72806585" w14:textId="77777777">
      <w:pPr>
        <w:spacing w:line="360" w:lineRule="auto"/>
        <w:jc w:val="both"/>
        <w:rPr>
          <w:rFonts w:ascii="Arial" w:hAnsi="Arial" w:eastAsia="Arial" w:cs="Arial"/>
        </w:rPr>
      </w:pPr>
      <w:r w:rsidRPr="769CDE43" w:rsidR="1335F90A">
        <w:rPr>
          <w:rFonts w:ascii="Arial" w:hAnsi="Arial" w:eastAsia="Arial" w:cs="Arial"/>
          <w:b w:val="1"/>
          <w:bCs w:val="1"/>
        </w:rPr>
        <w:t>Conclusion</w:t>
      </w:r>
    </w:p>
    <w:p w:rsidRPr="00F65E8B" w:rsidR="00F65E8B" w:rsidP="769CDE43" w:rsidRDefault="00F65E8B" w14:paraId="42C39BD9" w14:textId="77777777">
      <w:pPr>
        <w:spacing w:line="360" w:lineRule="auto"/>
        <w:jc w:val="both"/>
        <w:rPr>
          <w:rFonts w:ascii="Arial" w:hAnsi="Arial" w:eastAsia="Arial" w:cs="Arial"/>
        </w:rPr>
      </w:pPr>
      <w:r w:rsidRPr="769CDE43" w:rsidR="1335F90A">
        <w:rPr>
          <w:rFonts w:ascii="Arial" w:hAnsi="Arial" w:eastAsia="Arial" w:cs="Arial"/>
        </w:rPr>
        <w:t xml:space="preserve">Finally, collaborative experience has shown that excellent communication, dispute resolution, and relationship-building are critical for success. </w:t>
      </w:r>
      <w:r w:rsidRPr="769CDE43" w:rsidR="1335F90A">
        <w:rPr>
          <w:rFonts w:ascii="Arial" w:hAnsi="Arial" w:eastAsia="Arial" w:cs="Arial"/>
        </w:rPr>
        <w:t>I've</w:t>
      </w:r>
      <w:r w:rsidRPr="769CDE43" w:rsidR="1335F90A">
        <w:rPr>
          <w:rFonts w:ascii="Arial" w:hAnsi="Arial" w:eastAsia="Arial" w:cs="Arial"/>
        </w:rPr>
        <w:t xml:space="preserve"> realized that adopting the Implementer mentality allows me to put practical ideas into action and get things done correctly and on schedule. The learning experiences </w:t>
      </w:r>
      <w:r w:rsidRPr="769CDE43" w:rsidR="1335F90A">
        <w:rPr>
          <w:rFonts w:ascii="Arial" w:hAnsi="Arial" w:eastAsia="Arial" w:cs="Arial"/>
        </w:rPr>
        <w:t>acquired</w:t>
      </w:r>
      <w:r w:rsidRPr="769CDE43" w:rsidR="1335F90A">
        <w:rPr>
          <w:rFonts w:ascii="Arial" w:hAnsi="Arial" w:eastAsia="Arial" w:cs="Arial"/>
        </w:rPr>
        <w:t xml:space="preserve"> via the application of theories such as </w:t>
      </w:r>
      <w:r w:rsidRPr="769CDE43" w:rsidR="1335F90A">
        <w:rPr>
          <w:rFonts w:ascii="Arial" w:hAnsi="Arial" w:eastAsia="Arial" w:cs="Arial"/>
        </w:rPr>
        <w:t>Betari's</w:t>
      </w:r>
      <w:r w:rsidRPr="769CDE43" w:rsidR="1335F90A">
        <w:rPr>
          <w:rFonts w:ascii="Arial" w:hAnsi="Arial" w:eastAsia="Arial" w:cs="Arial"/>
        </w:rPr>
        <w:t xml:space="preserve"> Box and the Thomas-Kilmann Conflict Mode Instrument have also underlined the importance of positive attitudes and understanding of diverse conflict types in developing strong, cooperative team working relationships.</w:t>
      </w:r>
    </w:p>
    <w:p w:rsidRPr="00F65E8B" w:rsidR="00F65E8B" w:rsidP="769CDE43" w:rsidRDefault="00F65E8B" w14:paraId="653EA953" w14:textId="2E606B51">
      <w:pPr>
        <w:spacing w:line="360" w:lineRule="auto"/>
        <w:jc w:val="both"/>
        <w:rPr>
          <w:rFonts w:ascii="Arial" w:hAnsi="Arial" w:eastAsia="Arial" w:cs="Arial"/>
        </w:rPr>
      </w:pPr>
      <w:r w:rsidRPr="769CDE43" w:rsidR="1335F90A">
        <w:rPr>
          <w:rFonts w:ascii="Arial" w:hAnsi="Arial" w:eastAsia="Arial" w:cs="Arial"/>
        </w:rPr>
        <w:t>I plan to emphasi</w:t>
      </w:r>
      <w:r w:rsidRPr="769CDE43" w:rsidR="1CC31BFD">
        <w:rPr>
          <w:rFonts w:ascii="Arial" w:hAnsi="Arial" w:eastAsia="Arial" w:cs="Arial"/>
        </w:rPr>
        <w:t>s</w:t>
      </w:r>
      <w:r w:rsidRPr="769CDE43" w:rsidR="1335F90A">
        <w:rPr>
          <w:rFonts w:ascii="Arial" w:hAnsi="Arial" w:eastAsia="Arial" w:cs="Arial"/>
        </w:rPr>
        <w:t>e the importance of fostering open communication, a non-violent and solution-focused approach to disagreement, and encouraging employees to esteem one another. I am determined to keep an optimistic mentality that promotes both team and individual development. I will keep using these tactics to ensure that I</w:t>
      </w:r>
      <w:r w:rsidRPr="769CDE43" w:rsidR="2DCBA9AF">
        <w:rPr>
          <w:rFonts w:ascii="Arial" w:hAnsi="Arial" w:eastAsia="Arial" w:cs="Arial"/>
        </w:rPr>
        <w:t xml:space="preserve"> will</w:t>
      </w:r>
      <w:r w:rsidRPr="769CDE43" w:rsidR="1335F90A">
        <w:rPr>
          <w:rFonts w:ascii="Arial" w:hAnsi="Arial" w:eastAsia="Arial" w:cs="Arial"/>
        </w:rPr>
        <w:t xml:space="preserve"> be a productive team player in the future: actively listening, addressing issues early, and creating an atmosphere where conflicts may lead to creativity. I think I will keep improving my team participation on future </w:t>
      </w:r>
      <w:r w:rsidRPr="769CDE43" w:rsidR="1335F90A">
        <w:rPr>
          <w:rFonts w:ascii="Arial" w:hAnsi="Arial" w:eastAsia="Arial" w:cs="Arial"/>
        </w:rPr>
        <w:t xml:space="preserve">projects by being adaptable, communicating honestly, and promoting cooperation. Additionally, </w:t>
      </w:r>
      <w:r w:rsidRPr="769CDE43" w:rsidR="1335F90A">
        <w:rPr>
          <w:rFonts w:ascii="Arial" w:hAnsi="Arial" w:eastAsia="Arial" w:cs="Arial"/>
        </w:rPr>
        <w:t>I'll</w:t>
      </w:r>
      <w:r w:rsidRPr="769CDE43" w:rsidR="1335F90A">
        <w:rPr>
          <w:rFonts w:ascii="Arial" w:hAnsi="Arial" w:eastAsia="Arial" w:cs="Arial"/>
        </w:rPr>
        <w:t xml:space="preserve"> make sure to continue studying about interpersonal dynamics and dispute resolution so that I can be adaptable in my approach and </w:t>
      </w:r>
      <w:r w:rsidRPr="769CDE43" w:rsidR="71F8977B">
        <w:rPr>
          <w:rFonts w:ascii="Arial" w:hAnsi="Arial" w:eastAsia="Arial" w:cs="Arial"/>
        </w:rPr>
        <w:t>favourably</w:t>
      </w:r>
      <w:r w:rsidRPr="769CDE43" w:rsidR="1335F90A">
        <w:rPr>
          <w:rFonts w:ascii="Arial" w:hAnsi="Arial" w:eastAsia="Arial" w:cs="Arial"/>
        </w:rPr>
        <w:t xml:space="preserve"> </w:t>
      </w:r>
      <w:r w:rsidRPr="769CDE43" w:rsidR="1335F90A">
        <w:rPr>
          <w:rFonts w:ascii="Arial" w:hAnsi="Arial" w:eastAsia="Arial" w:cs="Arial"/>
        </w:rPr>
        <w:t>impact</w:t>
      </w:r>
      <w:r w:rsidRPr="769CDE43" w:rsidR="1335F90A">
        <w:rPr>
          <w:rFonts w:ascii="Arial" w:hAnsi="Arial" w:eastAsia="Arial" w:cs="Arial"/>
        </w:rPr>
        <w:t xml:space="preserve"> my team's accomplishments.</w:t>
      </w:r>
    </w:p>
    <w:p w:rsidR="00F65E8B" w:rsidP="769CDE43" w:rsidRDefault="00F65E8B" w14:paraId="2FF2B8A9" w14:textId="77777777">
      <w:pPr>
        <w:spacing w:line="360" w:lineRule="auto"/>
        <w:jc w:val="both"/>
        <w:rPr>
          <w:rFonts w:ascii="Arial" w:hAnsi="Arial" w:eastAsia="Arial" w:cs="Arial"/>
        </w:rPr>
      </w:pPr>
      <w:r w:rsidRPr="769CDE43" w:rsidR="1335F90A">
        <w:rPr>
          <w:rFonts w:ascii="Arial" w:hAnsi="Arial" w:eastAsia="Arial" w:cs="Arial"/>
        </w:rPr>
        <w:t>In general, being a successful team member involves creating a synergistic atmosphere, adjusting conflict resolution to maximize team productivity and creativity, and striking a balance between accomplishment and positive interpersonal connections.</w:t>
      </w:r>
    </w:p>
    <w:p w:rsidR="00F65E8B" w:rsidP="00F65E8B" w:rsidRDefault="00F65E8B" w14:paraId="0DA2E744" w14:textId="77777777">
      <w:pPr>
        <w:jc w:val="both"/>
        <w:rPr>
          <w:rFonts w:ascii="Avenir Next LT Pro" w:hAnsi="Avenir Next LT Pro"/>
        </w:rPr>
      </w:pPr>
    </w:p>
    <w:p w:rsidR="00F65E8B" w:rsidP="00F65E8B" w:rsidRDefault="00F65E8B" w14:paraId="3D8ED433" w14:textId="77777777">
      <w:pPr>
        <w:jc w:val="both"/>
        <w:rPr>
          <w:rFonts w:ascii="Avenir Next LT Pro" w:hAnsi="Avenir Next LT Pro"/>
        </w:rPr>
      </w:pPr>
    </w:p>
    <w:p w:rsidR="00F65E8B" w:rsidP="00F65E8B" w:rsidRDefault="00F65E8B" w14:paraId="2B6F80B8" w14:textId="77777777">
      <w:pPr>
        <w:jc w:val="both"/>
        <w:rPr>
          <w:rFonts w:ascii="Avenir Next LT Pro" w:hAnsi="Avenir Next LT Pro"/>
        </w:rPr>
      </w:pPr>
    </w:p>
    <w:p w:rsidR="00F65E8B" w:rsidP="00F65E8B" w:rsidRDefault="00F65E8B" w14:paraId="6FA9E4AA" w14:textId="77777777">
      <w:pPr>
        <w:jc w:val="both"/>
        <w:rPr>
          <w:rFonts w:ascii="Avenir Next LT Pro" w:hAnsi="Avenir Next LT Pro"/>
        </w:rPr>
      </w:pPr>
    </w:p>
    <w:p w:rsidR="00F65E8B" w:rsidP="00F65E8B" w:rsidRDefault="00F65E8B" w14:paraId="63B63515" w14:textId="77777777">
      <w:pPr>
        <w:jc w:val="both"/>
        <w:rPr>
          <w:rFonts w:ascii="Avenir Next LT Pro" w:hAnsi="Avenir Next LT Pro"/>
        </w:rPr>
      </w:pPr>
    </w:p>
    <w:p w:rsidR="00F65E8B" w:rsidP="00F65E8B" w:rsidRDefault="00F65E8B" w14:paraId="601F530C" w14:textId="77777777">
      <w:pPr>
        <w:jc w:val="both"/>
        <w:rPr>
          <w:rFonts w:ascii="Avenir Next LT Pro" w:hAnsi="Avenir Next LT Pro"/>
        </w:rPr>
      </w:pPr>
    </w:p>
    <w:p w:rsidR="00F65E8B" w:rsidP="00F65E8B" w:rsidRDefault="00F65E8B" w14:paraId="2CC1ED32" w14:textId="77777777">
      <w:pPr>
        <w:jc w:val="both"/>
        <w:rPr>
          <w:rFonts w:ascii="Avenir Next LT Pro" w:hAnsi="Avenir Next LT Pro"/>
        </w:rPr>
      </w:pPr>
    </w:p>
    <w:p w:rsidR="769CDE43" w:rsidP="769CDE43" w:rsidRDefault="769CDE43" w14:paraId="70D194D0" w14:textId="18AE5161">
      <w:pPr>
        <w:pStyle w:val="Normal"/>
        <w:jc w:val="both"/>
        <w:rPr>
          <w:rFonts w:ascii="Avenir Next LT Pro" w:hAnsi="Avenir Next LT Pro"/>
        </w:rPr>
      </w:pPr>
    </w:p>
    <w:p w:rsidRPr="00F65E8B" w:rsidR="00F65E8B" w:rsidP="769CDE43" w:rsidRDefault="00F65E8B" w14:paraId="21EC7733" w14:textId="77777777">
      <w:pPr>
        <w:spacing w:before="100" w:beforeAutospacing="on" w:after="100" w:afterAutospacing="on" w:line="273" w:lineRule="auto"/>
        <w:jc w:val="both"/>
        <w:rPr>
          <w:rFonts w:ascii="Avenir Next LT Pro" w:hAnsi="Avenir Next LT Pro" w:eastAsia="Times New Roman" w:cs="Times New Roman"/>
          <w:kern w:val="0"/>
        </w:rPr>
      </w:pPr>
      <w:r w:rsidRPr="00F65E8B" w:rsidR="1335F90A">
        <w:rPr>
          <w:rFonts w:ascii="Avenir Next LT Pro" w:hAnsi="Avenir Next LT Pro" w:eastAsia="Times New Roman" w:cs="Times New Roman"/>
          <w:kern w:val="0"/>
        </w:rPr>
        <w:t>References:</w:t>
      </w:r>
    </w:p>
    <w:p w:rsidRPr="00F65E8B" w:rsidR="00F65E8B" w:rsidP="769CDE43" w:rsidRDefault="00F65E8B" w14:paraId="141100B9" w14:textId="5AD0C1F5">
      <w:pPr>
        <w:spacing w:before="240" w:beforeAutospacing="on" w:after="240" w:afterAutospacing="on" w:line="273" w:lineRule="auto"/>
        <w:jc w:val="both"/>
        <w:rPr>
          <w:rFonts w:ascii="Avenir Next LT Pro" w:hAnsi="Avenir Next LT Pro" w:eastAsia="Times New Roman" w:cs="Times New Roman"/>
        </w:rPr>
      </w:pPr>
    </w:p>
    <w:p w:rsidRPr="00F65E8B" w:rsidR="00F65E8B" w:rsidP="769CDE43" w:rsidRDefault="00F65E8B" w14:textId="77777777" w14:paraId="3457FF1C">
      <w:pPr>
        <w:spacing w:before="240" w:beforeAutospacing="on" w:after="240" w:afterAutospacing="on" w:line="276" w:lineRule="auto"/>
        <w:jc w:val="both"/>
        <w:rPr>
          <w:rFonts w:ascii="Avenir Next LT Pro" w:hAnsi="Avenir Next LT Pro" w:cs="Times New Roman"/>
        </w:rPr>
      </w:pPr>
      <w:r w:rsidRPr="769CDE43" w:rsidR="535F83EF">
        <w:rPr>
          <w:rFonts w:ascii="Avenir Next LT Pro" w:hAnsi="Avenir Next LT Pro" w:cs="Times New Roman"/>
        </w:rPr>
        <w:t xml:space="preserve">Belbin, R. M. (2010) </w:t>
      </w:r>
      <w:r w:rsidRPr="769CDE43" w:rsidR="535F83EF">
        <w:rPr>
          <w:rFonts w:ascii="Avenir Next LT Pro" w:hAnsi="Avenir Next LT Pro" w:cs="Times New Roman"/>
          <w:i w:val="1"/>
          <w:iCs w:val="1"/>
        </w:rPr>
        <w:t>Team Roles at Work.</w:t>
      </w:r>
      <w:r w:rsidRPr="769CDE43" w:rsidR="535F83EF">
        <w:rPr>
          <w:rFonts w:ascii="Avenir Next LT Pro" w:hAnsi="Avenir Next LT Pro" w:cs="Times New Roman"/>
        </w:rPr>
        <w:t xml:space="preserve"> 2nd ed. Oxford: Butterworth-Heinemann.</w:t>
      </w:r>
    </w:p>
    <w:p w:rsidRPr="00F65E8B" w:rsidR="00F65E8B" w:rsidP="769CDE43" w:rsidRDefault="00F65E8B" w14:paraId="4D3A3934" w14:textId="4E0B9DFA">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paraId="2A8E5602" w14:textId="4CCB2AD5">
      <w:pPr>
        <w:spacing w:before="240" w:beforeAutospacing="on" w:after="240" w:afterAutospacing="on" w:line="276" w:lineRule="auto"/>
        <w:jc w:val="both"/>
        <w:rPr>
          <w:rFonts w:ascii="Avenir Next LT Pro" w:hAnsi="Avenir Next LT Pro" w:cs="Times New Roman"/>
        </w:rPr>
      </w:pPr>
      <w:r w:rsidRPr="769CDE43" w:rsidR="535F83EF">
        <w:rPr>
          <w:rFonts w:ascii="Avenir Next LT Pro" w:hAnsi="Avenir Next LT Pro" w:cs="Times New Roman"/>
        </w:rPr>
        <w:t xml:space="preserve">De Dreu, C. K. W. and Weingart, L. R. (2003) ‘Task versus relationship conflict, team performance, and team member satisfaction: A meta-analysis’, </w:t>
      </w:r>
      <w:r w:rsidRPr="769CDE43" w:rsidR="535F83EF">
        <w:rPr>
          <w:rFonts w:ascii="Avenir Next LT Pro" w:hAnsi="Avenir Next LT Pro" w:cs="Times New Roman"/>
          <w:i w:val="1"/>
          <w:iCs w:val="1"/>
        </w:rPr>
        <w:t>Journal of Applied Psychology,</w:t>
      </w:r>
      <w:r w:rsidRPr="769CDE43" w:rsidR="535F83EF">
        <w:rPr>
          <w:rFonts w:ascii="Avenir Next LT Pro" w:hAnsi="Avenir Next LT Pro" w:cs="Times New Roman"/>
        </w:rPr>
        <w:t xml:space="preserve"> 88(4), pp. 741-749.</w:t>
      </w:r>
    </w:p>
    <w:p w:rsidRPr="00F65E8B" w:rsidR="00F65E8B" w:rsidP="769CDE43" w:rsidRDefault="00F65E8B" w14:paraId="2D4FB8FC" w14:textId="248FB953">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textId="77777777" w14:paraId="163DC533">
      <w:pPr>
        <w:spacing w:before="240" w:beforeAutospacing="on" w:after="240" w:afterAutospacing="on" w:line="276" w:lineRule="auto"/>
        <w:jc w:val="both"/>
        <w:rPr>
          <w:rFonts w:ascii="Avenir Next LT Pro" w:hAnsi="Avenir Next LT Pro" w:cs="Times New Roman"/>
        </w:rPr>
      </w:pPr>
      <w:r w:rsidRPr="769CDE43" w:rsidR="535F83EF">
        <w:rPr>
          <w:rFonts w:ascii="Avenir Next LT Pro" w:hAnsi="Avenir Next LT Pro" w:cs="Times New Roman"/>
        </w:rPr>
        <w:t xml:space="preserve">Edgemont library (2024) </w:t>
      </w:r>
      <w:r w:rsidRPr="769CDE43" w:rsidR="535F83EF">
        <w:rPr>
          <w:rFonts w:ascii="Avenir Next LT Pro" w:hAnsi="Avenir Next LT Pro" w:cs="Times New Roman"/>
          <w:i w:val="1"/>
          <w:iCs w:val="1"/>
        </w:rPr>
        <w:t>Books on the Teamwork: Discover the Top 20 in our 2024 Updated List.</w:t>
      </w:r>
      <w:r w:rsidRPr="769CDE43" w:rsidR="535F83EF">
        <w:rPr>
          <w:rFonts w:ascii="Avenir Next LT Pro" w:hAnsi="Avenir Next LT Pro" w:cs="Times New Roman"/>
        </w:rPr>
        <w:t xml:space="preserve"> Available at: </w:t>
      </w:r>
    </w:p>
    <w:p w:rsidRPr="00F65E8B" w:rsidR="00F65E8B" w:rsidP="769CDE43" w:rsidRDefault="00F65E8B" w14:textId="77777777" w14:paraId="5447905D">
      <w:pPr>
        <w:spacing w:before="240" w:beforeAutospacing="on" w:after="240" w:afterAutospacing="on" w:line="276" w:lineRule="auto"/>
        <w:jc w:val="both"/>
        <w:rPr>
          <w:rFonts w:ascii="Avenir Next LT Pro" w:hAnsi="Avenir Next LT Pro" w:cs="Times New Roman"/>
        </w:rPr>
      </w:pPr>
      <w:r w:rsidRPr="769CDE43" w:rsidR="535F83EF">
        <w:rPr>
          <w:rFonts w:ascii="Avenir Next LT Pro" w:hAnsi="Avenir Next LT Pro" w:cs="Times New Roman"/>
        </w:rPr>
        <w:t>https://edgemontlibrary.org/books-on-the-teamwork-discover-the-top-20-in-our-2024-updated-list/ (Accessed: 3 March 2025).</w:t>
      </w:r>
    </w:p>
    <w:p w:rsidRPr="00F65E8B" w:rsidR="00F65E8B" w:rsidP="769CDE43" w:rsidRDefault="00F65E8B" w14:paraId="5C131484" w14:textId="6672A380">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textId="77777777" w14:paraId="603D2E8C">
      <w:pPr>
        <w:spacing w:before="240" w:beforeAutospacing="on" w:after="240" w:afterAutospacing="on" w:line="276" w:lineRule="auto"/>
        <w:jc w:val="both"/>
        <w:rPr>
          <w:rFonts w:ascii="Avenir Next LT Pro" w:hAnsi="Avenir Next LT Pro" w:cs="Times New Roman"/>
        </w:rPr>
      </w:pPr>
      <w:r w:rsidRPr="769CDE43" w:rsidR="535F83EF">
        <w:rPr>
          <w:rFonts w:ascii="Avenir Next LT Pro" w:hAnsi="Avenir Next LT Pro" w:cs="Times New Roman"/>
        </w:rPr>
        <w:t xml:space="preserve">Goleman, D. (2006) </w:t>
      </w:r>
      <w:r w:rsidRPr="769CDE43" w:rsidR="535F83EF">
        <w:rPr>
          <w:rFonts w:ascii="Avenir Next LT Pro" w:hAnsi="Avenir Next LT Pro" w:cs="Times New Roman"/>
          <w:i w:val="1"/>
          <w:iCs w:val="1"/>
        </w:rPr>
        <w:t>Emotional Intelligence: Why It Can Matter More Than IQ.</w:t>
      </w:r>
      <w:r w:rsidRPr="769CDE43" w:rsidR="535F83EF">
        <w:rPr>
          <w:rFonts w:ascii="Avenir Next LT Pro" w:hAnsi="Avenir Next LT Pro" w:cs="Times New Roman"/>
        </w:rPr>
        <w:t xml:space="preserve"> 10th ed. New York: Bantam Books.</w:t>
      </w:r>
    </w:p>
    <w:p w:rsidRPr="00F65E8B" w:rsidR="00F65E8B" w:rsidP="769CDE43" w:rsidRDefault="00F65E8B" w14:paraId="374F0EC2" w14:textId="51C69F31">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paraId="69F4AFC6" w14:textId="043D0A04">
      <w:pPr>
        <w:spacing w:before="240" w:beforeAutospacing="on" w:after="240" w:afterAutospacing="on" w:line="276" w:lineRule="auto"/>
        <w:jc w:val="both"/>
        <w:rPr>
          <w:rFonts w:ascii="Avenir Next LT Pro" w:hAnsi="Avenir Next LT Pro" w:cs="Times New Roman"/>
        </w:rPr>
      </w:pPr>
      <w:r w:rsidRPr="769CDE43" w:rsidR="535F83EF">
        <w:rPr>
          <w:rFonts w:ascii="Avenir Next LT Pro" w:hAnsi="Avenir Next LT Pro" w:cs="Times New Roman"/>
        </w:rPr>
        <w:t xml:space="preserve">Jehn, K. A. (1995) ‘A multimethod examination of the benefits and detriments of intragroup conflict’, </w:t>
      </w:r>
      <w:r w:rsidRPr="769CDE43" w:rsidR="535F83EF">
        <w:rPr>
          <w:rFonts w:ascii="Avenir Next LT Pro" w:hAnsi="Avenir Next LT Pro" w:cs="Times New Roman"/>
          <w:i w:val="1"/>
          <w:iCs w:val="1"/>
        </w:rPr>
        <w:t>Administrative Science Quarterly,</w:t>
      </w:r>
      <w:r w:rsidRPr="769CDE43" w:rsidR="535F83EF">
        <w:rPr>
          <w:rFonts w:ascii="Avenir Next LT Pro" w:hAnsi="Avenir Next LT Pro" w:cs="Times New Roman"/>
        </w:rPr>
        <w:t xml:space="preserve"> 40(2), pp. 256-282.</w:t>
      </w:r>
    </w:p>
    <w:p w:rsidRPr="00F65E8B" w:rsidR="00F65E8B" w:rsidP="769CDE43" w:rsidRDefault="00F65E8B" w14:paraId="794FF7A6" w14:textId="0FEEEC24">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textId="77777777" w14:paraId="6D05D528">
      <w:pPr>
        <w:spacing w:before="240" w:beforeAutospacing="on" w:after="240" w:afterAutospacing="on" w:line="276" w:lineRule="auto"/>
        <w:jc w:val="both"/>
        <w:rPr>
          <w:rFonts w:ascii="Avenir Next LT Pro" w:hAnsi="Avenir Next LT Pro" w:cs="Times New Roman"/>
        </w:rPr>
      </w:pPr>
      <w:r w:rsidRPr="769CDE43" w:rsidR="535F83EF">
        <w:rPr>
          <w:rFonts w:ascii="Avenir Next LT Pro" w:hAnsi="Avenir Next LT Pro" w:cs="Times New Roman"/>
        </w:rPr>
        <w:t xml:space="preserve">Katzenbach, J. R. and Smith, D. K. (1993) </w:t>
      </w:r>
      <w:r w:rsidRPr="769CDE43" w:rsidR="535F83EF">
        <w:rPr>
          <w:rFonts w:ascii="Avenir Next LT Pro" w:hAnsi="Avenir Next LT Pro" w:cs="Times New Roman"/>
          <w:i w:val="1"/>
          <w:iCs w:val="1"/>
        </w:rPr>
        <w:t>The Wisdom of Teams: Creating the High-Performance Organization.</w:t>
      </w:r>
      <w:r w:rsidRPr="769CDE43" w:rsidR="535F83EF">
        <w:rPr>
          <w:rFonts w:ascii="Avenir Next LT Pro" w:hAnsi="Avenir Next LT Pro" w:cs="Times New Roman"/>
        </w:rPr>
        <w:t xml:space="preserve"> New York: Harper Business.</w:t>
      </w:r>
    </w:p>
    <w:p w:rsidRPr="00F65E8B" w:rsidR="00F65E8B" w:rsidP="769CDE43" w:rsidRDefault="00F65E8B" w14:paraId="66B98523" w14:textId="49A238D1">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textId="77777777" w14:paraId="2DE1086D">
      <w:pPr>
        <w:spacing w:before="240" w:beforeAutospacing="on" w:after="240" w:afterAutospacing="on" w:line="276" w:lineRule="auto"/>
        <w:jc w:val="both"/>
        <w:rPr>
          <w:rFonts w:ascii="Avenir Next LT Pro" w:hAnsi="Avenir Next LT Pro" w:cs="Times New Roman"/>
        </w:rPr>
      </w:pPr>
      <w:r w:rsidRPr="769CDE43" w:rsidR="2F5A70BA">
        <w:rPr>
          <w:rFonts w:ascii="Avenir Next LT Pro" w:hAnsi="Avenir Next LT Pro" w:cs="Times New Roman"/>
        </w:rPr>
        <w:t xml:space="preserve">Reading graphics (2024) </w:t>
      </w:r>
      <w:r w:rsidRPr="769CDE43" w:rsidR="2F5A70BA">
        <w:rPr>
          <w:rFonts w:ascii="Avenir Next LT Pro" w:hAnsi="Avenir Next LT Pro" w:cs="Times New Roman"/>
          <w:i w:val="1"/>
          <w:iCs w:val="1"/>
        </w:rPr>
        <w:t>The 7 Best Books on Conflict Resolution in the Workplace.</w:t>
      </w:r>
      <w:r w:rsidRPr="769CDE43" w:rsidR="2F5A70BA">
        <w:rPr>
          <w:rFonts w:ascii="Avenir Next LT Pro" w:hAnsi="Avenir Next LT Pro" w:cs="Times New Roman"/>
        </w:rPr>
        <w:t xml:space="preserve"> Available at: </w:t>
      </w:r>
    </w:p>
    <w:p w:rsidRPr="00F65E8B" w:rsidR="00F65E8B" w:rsidP="769CDE43" w:rsidRDefault="00F65E8B" w14:textId="77777777" w14:paraId="4D3F9CD9">
      <w:pPr>
        <w:spacing w:before="240" w:beforeAutospacing="on" w:after="240" w:afterAutospacing="on" w:line="276" w:lineRule="auto"/>
        <w:jc w:val="both"/>
        <w:rPr>
          <w:rFonts w:ascii="Avenir Next LT Pro" w:hAnsi="Avenir Next LT Pro" w:cs="Times New Roman"/>
        </w:rPr>
      </w:pPr>
      <w:r w:rsidRPr="769CDE43" w:rsidR="2F5A70BA">
        <w:rPr>
          <w:rFonts w:ascii="Avenir Next LT Pro" w:hAnsi="Avenir Next LT Pro" w:cs="Times New Roman"/>
        </w:rPr>
        <w:t>https://readingraphics.com/book-recommendations-books-on-conflict-resolution-in-the-workplace/ (Accessed: 3 March 2025).</w:t>
      </w:r>
    </w:p>
    <w:p w:rsidRPr="00F65E8B" w:rsidR="00F65E8B" w:rsidP="769CDE43" w:rsidRDefault="00F65E8B" w14:paraId="5E2A7EF0" w14:textId="443B0704">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textId="77777777" w14:paraId="058EC2CF">
      <w:pPr>
        <w:spacing w:before="240" w:beforeAutospacing="on" w:after="240" w:afterAutospacing="on" w:line="276" w:lineRule="auto"/>
        <w:jc w:val="both"/>
        <w:rPr>
          <w:rFonts w:ascii="Avenir Next LT Pro" w:hAnsi="Avenir Next LT Pro" w:cs="Times New Roman"/>
        </w:rPr>
      </w:pPr>
      <w:r w:rsidRPr="769CDE43" w:rsidR="2F5A70BA">
        <w:rPr>
          <w:rFonts w:ascii="Avenir Next LT Pro" w:hAnsi="Avenir Next LT Pro" w:cs="Times New Roman"/>
        </w:rPr>
        <w:t xml:space="preserve">Sonnentag, S. (2018) </w:t>
      </w:r>
      <w:r w:rsidRPr="769CDE43" w:rsidR="2F5A70BA">
        <w:rPr>
          <w:rFonts w:ascii="Avenir Next LT Pro" w:hAnsi="Avenir Next LT Pro" w:cs="Times New Roman"/>
          <w:i w:val="1"/>
          <w:iCs w:val="1"/>
        </w:rPr>
        <w:t>Psychological Management of Individual Performance.</w:t>
      </w:r>
      <w:r w:rsidRPr="769CDE43" w:rsidR="2F5A70BA">
        <w:rPr>
          <w:rFonts w:ascii="Avenir Next LT Pro" w:hAnsi="Avenir Next LT Pro" w:cs="Times New Roman"/>
        </w:rPr>
        <w:t xml:space="preserve"> New York: Wiley-Blackwell.</w:t>
      </w:r>
    </w:p>
    <w:p w:rsidRPr="00F65E8B" w:rsidR="00F65E8B" w:rsidP="769CDE43" w:rsidRDefault="00F65E8B" w14:paraId="7CF0E113" w14:textId="0A30252E">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textId="77777777" w14:paraId="73184866">
      <w:pPr>
        <w:spacing w:before="240" w:beforeAutospacing="on" w:after="240" w:afterAutospacing="on" w:line="276" w:lineRule="auto"/>
        <w:jc w:val="both"/>
        <w:rPr>
          <w:rFonts w:ascii="Avenir Next LT Pro" w:hAnsi="Avenir Next LT Pro" w:cs="Times New Roman"/>
        </w:rPr>
      </w:pPr>
      <w:r w:rsidRPr="769CDE43" w:rsidR="2F5A70BA">
        <w:rPr>
          <w:rFonts w:ascii="Avenir Next LT Pro" w:hAnsi="Avenir Next LT Pro" w:cs="Times New Roman"/>
        </w:rPr>
        <w:t xml:space="preserve">Teambuilding world (2024) </w:t>
      </w:r>
      <w:r w:rsidRPr="769CDE43" w:rsidR="2F5A70BA">
        <w:rPr>
          <w:rFonts w:ascii="Avenir Next LT Pro" w:hAnsi="Avenir Next LT Pro" w:cs="Times New Roman"/>
          <w:i w:val="1"/>
          <w:iCs w:val="1"/>
        </w:rPr>
        <w:t>The 17 Best Conflict Management Books for Leaders.</w:t>
      </w:r>
      <w:r w:rsidRPr="769CDE43" w:rsidR="2F5A70BA">
        <w:rPr>
          <w:rFonts w:ascii="Avenir Next LT Pro" w:hAnsi="Avenir Next LT Pro" w:cs="Times New Roman"/>
        </w:rPr>
        <w:t xml:space="preserve"> Available at: </w:t>
      </w:r>
    </w:p>
    <w:p w:rsidRPr="00F65E8B" w:rsidR="00F65E8B" w:rsidP="769CDE43" w:rsidRDefault="00F65E8B" w14:textId="77777777" w14:paraId="1BFC5AB3">
      <w:pPr>
        <w:spacing w:before="240" w:beforeAutospacing="on" w:after="240" w:afterAutospacing="on" w:line="276" w:lineRule="auto"/>
        <w:jc w:val="both"/>
        <w:rPr>
          <w:rFonts w:ascii="Avenir Next LT Pro" w:hAnsi="Avenir Next LT Pro" w:cs="Times New Roman"/>
        </w:rPr>
      </w:pPr>
      <w:r w:rsidRPr="769CDE43" w:rsidR="2F5A70BA">
        <w:rPr>
          <w:rFonts w:ascii="Avenir Next LT Pro" w:hAnsi="Avenir Next LT Pro" w:cs="Times New Roman"/>
        </w:rPr>
        <w:t>https://teambuildingworld.com/conflict-management-books/ (Accessed: 3 March 2025).</w:t>
      </w:r>
    </w:p>
    <w:p w:rsidRPr="00F65E8B" w:rsidR="00F65E8B" w:rsidP="769CDE43" w:rsidRDefault="00F65E8B" w14:paraId="6ADC59DD" w14:textId="50ADB062">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paraId="4F78CD1A" w14:textId="59A46957">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textId="77777777" w14:paraId="04788508">
      <w:pPr>
        <w:spacing w:before="240" w:beforeAutospacing="on" w:after="240" w:afterAutospacing="on" w:line="276" w:lineRule="auto"/>
        <w:jc w:val="both"/>
        <w:rPr>
          <w:rFonts w:ascii="Avenir Next LT Pro" w:hAnsi="Avenir Next LT Pro" w:cs="Times New Roman"/>
        </w:rPr>
      </w:pPr>
      <w:r w:rsidRPr="769CDE43" w:rsidR="2F5A70BA">
        <w:rPr>
          <w:rFonts w:ascii="Avenir Next LT Pro" w:hAnsi="Avenir Next LT Pro" w:cs="Times New Roman"/>
        </w:rPr>
        <w:t xml:space="preserve">Teambuilding world (2024) </w:t>
      </w:r>
      <w:r w:rsidRPr="769CDE43" w:rsidR="2F5A70BA">
        <w:rPr>
          <w:rFonts w:ascii="Avenir Next LT Pro" w:hAnsi="Avenir Next LT Pro" w:cs="Times New Roman"/>
          <w:i w:val="1"/>
          <w:iCs w:val="1"/>
        </w:rPr>
        <w:t>The Conflict Resolution Toolbox: Models and Maps for Analysing, Diagnosing, and Resolving Disputes.</w:t>
      </w:r>
      <w:r w:rsidRPr="769CDE43" w:rsidR="2F5A70BA">
        <w:rPr>
          <w:rFonts w:ascii="Avenir Next LT Pro" w:hAnsi="Avenir Next LT Pro" w:cs="Times New Roman"/>
        </w:rPr>
        <w:t xml:space="preserve"> Available at: </w:t>
      </w:r>
    </w:p>
    <w:p w:rsidRPr="00F65E8B" w:rsidR="00F65E8B" w:rsidP="769CDE43" w:rsidRDefault="00F65E8B" w14:textId="77777777" w14:paraId="0654012A">
      <w:pPr>
        <w:spacing w:before="240" w:beforeAutospacing="on" w:after="240" w:afterAutospacing="on" w:line="276" w:lineRule="auto"/>
        <w:jc w:val="both"/>
        <w:rPr>
          <w:rFonts w:ascii="Avenir Next LT Pro" w:hAnsi="Avenir Next LT Pro" w:cs="Times New Roman"/>
        </w:rPr>
      </w:pPr>
      <w:r w:rsidRPr="769CDE43" w:rsidR="2F5A70BA">
        <w:rPr>
          <w:rFonts w:ascii="Avenir Next LT Pro" w:hAnsi="Avenir Next LT Pro" w:cs="Times New Roman"/>
        </w:rPr>
        <w:t>https://teambuildingworld.com/conflict-management-books/ (Accessed: 3 March 2025).</w:t>
      </w:r>
    </w:p>
    <w:p w:rsidRPr="00F65E8B" w:rsidR="00F65E8B" w:rsidP="769CDE43" w:rsidRDefault="00F65E8B" w14:paraId="3ADBF07B" w14:textId="37AAC829">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textId="77777777" w14:paraId="7AADF625">
      <w:pPr>
        <w:spacing w:before="240" w:beforeAutospacing="on" w:after="240" w:afterAutospacing="on" w:line="276" w:lineRule="auto"/>
        <w:jc w:val="both"/>
        <w:rPr>
          <w:rFonts w:ascii="Avenir Next LT Pro" w:hAnsi="Avenir Next LT Pro" w:cs="Times New Roman"/>
        </w:rPr>
      </w:pPr>
      <w:r w:rsidRPr="769CDE43" w:rsidR="2F5A70BA">
        <w:rPr>
          <w:rFonts w:ascii="Avenir Next LT Pro" w:hAnsi="Avenir Next LT Pro" w:cs="Times New Roman"/>
        </w:rPr>
        <w:t xml:space="preserve">Teambuilding world (2024) </w:t>
      </w:r>
      <w:r w:rsidRPr="769CDE43" w:rsidR="2F5A70BA">
        <w:rPr>
          <w:rFonts w:ascii="Avenir Next LT Pro" w:hAnsi="Avenir Next LT Pro" w:cs="Times New Roman"/>
          <w:i w:val="1"/>
          <w:iCs w:val="1"/>
        </w:rPr>
        <w:t>Difficult Conversations: How to Discuss What Matters Most.</w:t>
      </w:r>
      <w:r w:rsidRPr="769CDE43" w:rsidR="2F5A70BA">
        <w:rPr>
          <w:rFonts w:ascii="Avenir Next LT Pro" w:hAnsi="Avenir Next LT Pro" w:cs="Times New Roman"/>
        </w:rPr>
        <w:t xml:space="preserve"> Available at: </w:t>
      </w:r>
    </w:p>
    <w:p w:rsidRPr="00F65E8B" w:rsidR="00F65E8B" w:rsidP="769CDE43" w:rsidRDefault="00F65E8B" w14:textId="77777777" w14:paraId="7646C6C1">
      <w:pPr>
        <w:spacing w:before="240" w:beforeAutospacing="on" w:after="240" w:afterAutospacing="on" w:line="276" w:lineRule="auto"/>
        <w:jc w:val="both"/>
        <w:rPr>
          <w:rFonts w:ascii="Avenir Next LT Pro" w:hAnsi="Avenir Next LT Pro" w:cs="Times New Roman"/>
        </w:rPr>
      </w:pPr>
      <w:r w:rsidRPr="769CDE43" w:rsidR="2F5A70BA">
        <w:rPr>
          <w:rFonts w:ascii="Avenir Next LT Pro" w:hAnsi="Avenir Next LT Pro" w:cs="Times New Roman"/>
        </w:rPr>
        <w:t>https://teambuildingworld.com/conflict-management-books/ (Accessed: 3 March 2025).</w:t>
      </w:r>
    </w:p>
    <w:p w:rsidRPr="00F65E8B" w:rsidR="00F65E8B" w:rsidP="769CDE43" w:rsidRDefault="00F65E8B" w14:paraId="5AA2F5A3" w14:textId="7D9D82F7">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paraId="02FF1B93" w14:textId="0DCCB810">
      <w:pPr>
        <w:spacing w:before="240" w:beforeAutospacing="on" w:after="240" w:afterAutospacing="on" w:line="276" w:lineRule="auto"/>
        <w:jc w:val="both"/>
        <w:rPr>
          <w:rFonts w:ascii="Avenir Next LT Pro" w:hAnsi="Avenir Next LT Pro" w:cs="Times New Roman"/>
        </w:rPr>
      </w:pPr>
    </w:p>
    <w:p w:rsidRPr="00F65E8B" w:rsidR="00F65E8B" w:rsidP="769CDE43" w:rsidRDefault="00F65E8B" w14:paraId="07A59388" w14:textId="77777777">
      <w:pPr>
        <w:pStyle w:val="Normal"/>
        <w:spacing w:before="240" w:beforeAutospacing="on" w:after="240" w:afterAutospacing="on" w:line="276" w:lineRule="auto"/>
        <w:jc w:val="both"/>
        <w:rPr>
          <w:rFonts w:ascii="Avenir Next LT Pro" w:hAnsi="Avenir Next LT Pro" w:eastAsia="SimSun" w:cs="Times New Roman"/>
          <w:kern w:val="0"/>
        </w:rPr>
      </w:pPr>
      <w:r w:rsidRPr="00F65E8B" w:rsidR="1335F90A">
        <w:rPr>
          <w:rFonts w:ascii="Avenir Next LT Pro" w:hAnsi="Avenir Next LT Pro" w:eastAsia="SimSun" w:cs="Times New Roman"/>
          <w:kern w:val="0"/>
        </w:rPr>
        <w:t xml:space="preserve">Thomas, K.W. and Kilmann, R.H., 1974. </w:t>
      </w:r>
      <w:r w:rsidRPr="769CDE43" w:rsidR="1335F90A">
        <w:rPr>
          <w:rFonts w:ascii="Avenir Next LT Pro" w:hAnsi="Avenir Next LT Pro" w:eastAsia="SimSun" w:cs="Times New Roman"/>
          <w:i w:val="1"/>
          <w:iCs w:val="1"/>
          <w:kern w:val="0"/>
        </w:rPr>
        <w:t>Thomas-Kilmann Conflict Mode Instrument</w:t>
      </w:r>
      <w:r w:rsidRPr="00F65E8B" w:rsidR="1335F90A">
        <w:rPr>
          <w:rFonts w:ascii="Avenir Next LT Pro" w:hAnsi="Avenir Next LT Pro" w:eastAsia="SimSun" w:cs="Times New Roman"/>
          <w:kern w:val="0"/>
        </w:rPr>
        <w:t>. Mountain View, CA: Xircom.</w:t>
      </w:r>
    </w:p>
    <w:p w:rsidR="769CDE43" w:rsidP="769CDE43" w:rsidRDefault="769CDE43" w14:paraId="6178D875" w14:textId="083A7451">
      <w:pPr>
        <w:spacing w:beforeAutospacing="on" w:afterAutospacing="on" w:line="276" w:lineRule="auto"/>
        <w:jc w:val="both"/>
        <w:rPr>
          <w:rFonts w:ascii="Avenir Next LT Pro" w:hAnsi="Avenir Next LT Pro" w:cs="Times New Roman"/>
        </w:rPr>
      </w:pPr>
    </w:p>
    <w:p w:rsidR="769CDE43" w:rsidP="769CDE43" w:rsidRDefault="769CDE43" w14:paraId="4964ABAD" w14:textId="37E54253">
      <w:pPr>
        <w:pStyle w:val="Normal"/>
        <w:spacing w:beforeAutospacing="on" w:afterAutospacing="on" w:line="276" w:lineRule="auto"/>
        <w:jc w:val="both"/>
        <w:rPr>
          <w:rFonts w:ascii="Avenir Next LT Pro" w:hAnsi="Avenir Next LT Pro" w:cs="Times New Roman"/>
        </w:rPr>
      </w:pPr>
    </w:p>
    <w:p w:rsidRPr="00F65E8B" w:rsidR="00F65E8B" w:rsidP="769CDE43" w:rsidRDefault="00F65E8B" w14:paraId="49D045F3" w14:textId="77777777">
      <w:pPr>
        <w:spacing w:before="100" w:beforeAutospacing="on" w:after="100" w:afterAutospacing="on" w:line="276" w:lineRule="auto"/>
        <w:jc w:val="both"/>
        <w:rPr>
          <w:rFonts w:ascii="Avenir Next LT Pro" w:hAnsi="Avenir Next LT Pro" w:cs="Times New Roman"/>
          <w:kern w:val="0"/>
        </w:rPr>
      </w:pPr>
      <w:r w:rsidRPr="00F65E8B" w:rsidR="1335F90A">
        <w:rPr>
          <w:rFonts w:ascii="Avenir Next LT Pro" w:hAnsi="Avenir Next LT Pro" w:cs="Times New Roman"/>
          <w:kern w:val="0"/>
        </w:rPr>
        <w:t xml:space="preserve">Tuckman, B. W. (1965) ‘Developmental sequence in small groups’, </w:t>
      </w:r>
      <w:r w:rsidRPr="769CDE43" w:rsidR="1335F90A">
        <w:rPr>
          <w:rFonts w:ascii="Avenir Next LT Pro" w:hAnsi="Avenir Next LT Pro" w:cs="Times New Roman"/>
          <w:i w:val="1"/>
          <w:iCs w:val="1"/>
          <w:kern w:val="0"/>
        </w:rPr>
        <w:t>Psychological Bulletin,</w:t>
      </w:r>
      <w:r w:rsidRPr="00F65E8B" w:rsidR="1335F90A">
        <w:rPr>
          <w:rFonts w:ascii="Avenir Next LT Pro" w:hAnsi="Avenir Next LT Pro" w:cs="Times New Roman"/>
          <w:kern w:val="0"/>
        </w:rPr>
        <w:t xml:space="preserve"> 63(6), pp. 384-399.</w:t>
      </w:r>
    </w:p>
    <w:p w:rsidR="769CDE43" w:rsidP="769CDE43" w:rsidRDefault="769CDE43" w14:paraId="4191107E" w14:textId="5BFD78AF">
      <w:pPr>
        <w:spacing w:beforeAutospacing="on" w:afterAutospacing="on" w:line="276" w:lineRule="auto"/>
        <w:jc w:val="both"/>
        <w:rPr>
          <w:rFonts w:ascii="Avenir Next LT Pro" w:hAnsi="Avenir Next LT Pro" w:cs="Times New Roman"/>
        </w:rPr>
      </w:pPr>
    </w:p>
    <w:p w:rsidR="769CDE43" w:rsidP="769CDE43" w:rsidRDefault="769CDE43" w14:paraId="741D6BC8" w14:textId="176BB7EA">
      <w:pPr>
        <w:spacing w:beforeAutospacing="on" w:afterAutospacing="on" w:line="276" w:lineRule="auto"/>
        <w:jc w:val="both"/>
        <w:rPr>
          <w:rFonts w:ascii="Avenir Next LT Pro" w:hAnsi="Avenir Next LT Pro" w:cs="Times New Roman"/>
        </w:rPr>
      </w:pPr>
    </w:p>
    <w:p w:rsidRPr="00F65E8B" w:rsidR="00F65E8B" w:rsidP="00F65E8B" w:rsidRDefault="00F65E8B" w14:paraId="6C8AE2BA" w14:textId="77777777">
      <w:pPr>
        <w:jc w:val="both"/>
        <w:rPr>
          <w:rFonts w:ascii="Avenir Next LT Pro" w:hAnsi="Avenir Next LT Pro"/>
        </w:rPr>
      </w:pPr>
    </w:p>
    <w:p w:rsidRPr="00F65E8B" w:rsidR="00AF07E2" w:rsidP="00F65E8B" w:rsidRDefault="00AF07E2" w14:paraId="2728E29F" w14:textId="77777777">
      <w:pPr>
        <w:jc w:val="both"/>
        <w:rPr>
          <w:rFonts w:ascii="Avenir Next LT Pro" w:hAnsi="Avenir Next LT Pro"/>
        </w:rPr>
      </w:pPr>
    </w:p>
    <w:sectPr w:rsidRPr="00F65E8B" w:rsidR="00AF07E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venir Next LT Pro">
    <w:panose1 w:val="020B0504020202020204"/>
    <w:charset w:val="00"/>
    <w:family w:val="swiss"/>
    <w:pitch w:val="variable"/>
    <w:sig w:usb0="800000EF" w:usb1="5000204A"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E8B"/>
    <w:rsid w:val="009254C5"/>
    <w:rsid w:val="00A17160"/>
    <w:rsid w:val="00AA6A17"/>
    <w:rsid w:val="00AF07E2"/>
    <w:rsid w:val="00BF1156"/>
    <w:rsid w:val="00F65E8B"/>
    <w:rsid w:val="0632E40F"/>
    <w:rsid w:val="06CCE95A"/>
    <w:rsid w:val="09760BEC"/>
    <w:rsid w:val="0B637FEB"/>
    <w:rsid w:val="0D308621"/>
    <w:rsid w:val="0D5201D3"/>
    <w:rsid w:val="0D965705"/>
    <w:rsid w:val="11994D51"/>
    <w:rsid w:val="1335F90A"/>
    <w:rsid w:val="1360285A"/>
    <w:rsid w:val="1529EF9B"/>
    <w:rsid w:val="1AC7DADC"/>
    <w:rsid w:val="1CC31BFD"/>
    <w:rsid w:val="1F3873B8"/>
    <w:rsid w:val="249CC79B"/>
    <w:rsid w:val="26440DB8"/>
    <w:rsid w:val="27A409EE"/>
    <w:rsid w:val="2BFC0913"/>
    <w:rsid w:val="2DCBA9AF"/>
    <w:rsid w:val="2E194F13"/>
    <w:rsid w:val="2F5A70BA"/>
    <w:rsid w:val="387BE996"/>
    <w:rsid w:val="3A4AD026"/>
    <w:rsid w:val="3DE17689"/>
    <w:rsid w:val="3F021266"/>
    <w:rsid w:val="40092A36"/>
    <w:rsid w:val="40C05DD0"/>
    <w:rsid w:val="40FC4D38"/>
    <w:rsid w:val="42D7D12A"/>
    <w:rsid w:val="46D986E3"/>
    <w:rsid w:val="473D037A"/>
    <w:rsid w:val="4A1C2A96"/>
    <w:rsid w:val="4C2E9835"/>
    <w:rsid w:val="535F83EF"/>
    <w:rsid w:val="53C074C0"/>
    <w:rsid w:val="552FD158"/>
    <w:rsid w:val="58800302"/>
    <w:rsid w:val="5EC58004"/>
    <w:rsid w:val="65A3B57A"/>
    <w:rsid w:val="6ED9035F"/>
    <w:rsid w:val="6F1BA1E4"/>
    <w:rsid w:val="71F8977B"/>
    <w:rsid w:val="737BC0BC"/>
    <w:rsid w:val="76044141"/>
    <w:rsid w:val="769CDE43"/>
    <w:rsid w:val="7A34871C"/>
    <w:rsid w:val="7A9A2BD6"/>
    <w:rsid w:val="7C8D69C3"/>
    <w:rsid w:val="7E9FEDD6"/>
    <w:rsid w:val="7FD719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B717"/>
  <w15:chartTrackingRefBased/>
  <w15:docId w15:val="{4A1BF097-4028-3C41-87B3-EAB54CCD5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DengXian"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78" w:lineRule="auto"/>
    </w:pPr>
    <w:rPr>
      <w:kern w:val="2"/>
      <w:sz w:val="24"/>
      <w:szCs w:val="24"/>
      <w:lang w:eastAsia="zh-CN"/>
    </w:rPr>
  </w:style>
  <w:style w:type="paragraph" w:styleId="Heading1">
    <w:name w:val="heading 1"/>
    <w:basedOn w:val="Normal"/>
    <w:next w:val="Normal"/>
    <w:link w:val="Heading1Char"/>
    <w:uiPriority w:val="9"/>
    <w:qFormat/>
    <w:rsid w:val="00F65E8B"/>
    <w:pPr>
      <w:keepNext/>
      <w:keepLines/>
      <w:spacing w:before="360" w:after="80"/>
      <w:outlineLvl w:val="0"/>
    </w:pPr>
    <w:rPr>
      <w:rFonts w:ascii="Aptos Display" w:hAnsi="Aptos Display" w:eastAsia="DengXian Light" w:cs="Times New Roman"/>
      <w:color w:val="0F4761"/>
      <w:sz w:val="40"/>
      <w:szCs w:val="40"/>
    </w:rPr>
  </w:style>
  <w:style w:type="paragraph" w:styleId="Heading2">
    <w:name w:val="heading 2"/>
    <w:basedOn w:val="Normal"/>
    <w:next w:val="Normal"/>
    <w:link w:val="Heading2Char"/>
    <w:uiPriority w:val="9"/>
    <w:semiHidden/>
    <w:unhideWhenUsed/>
    <w:qFormat/>
    <w:rsid w:val="00F65E8B"/>
    <w:pPr>
      <w:keepNext/>
      <w:keepLines/>
      <w:spacing w:before="160" w:after="80"/>
      <w:outlineLvl w:val="1"/>
    </w:pPr>
    <w:rPr>
      <w:rFonts w:ascii="Aptos Display" w:hAnsi="Aptos Display" w:eastAsia="DengXian Light" w:cs="Times New Roman"/>
      <w:color w:val="0F4761"/>
      <w:sz w:val="32"/>
      <w:szCs w:val="32"/>
    </w:rPr>
  </w:style>
  <w:style w:type="paragraph" w:styleId="Heading3">
    <w:name w:val="heading 3"/>
    <w:basedOn w:val="Normal"/>
    <w:next w:val="Normal"/>
    <w:link w:val="Heading3Char"/>
    <w:uiPriority w:val="9"/>
    <w:semiHidden/>
    <w:unhideWhenUsed/>
    <w:qFormat/>
    <w:rsid w:val="00F65E8B"/>
    <w:pPr>
      <w:keepNext/>
      <w:keepLines/>
      <w:spacing w:before="160" w:after="80"/>
      <w:outlineLvl w:val="2"/>
    </w:pPr>
    <w:rPr>
      <w:rFonts w:eastAsia="DengXian Light" w:cs="Times New Roman"/>
      <w:color w:val="0F4761"/>
      <w:sz w:val="28"/>
      <w:szCs w:val="28"/>
    </w:rPr>
  </w:style>
  <w:style w:type="paragraph" w:styleId="Heading4">
    <w:name w:val="heading 4"/>
    <w:basedOn w:val="Normal"/>
    <w:next w:val="Normal"/>
    <w:link w:val="Heading4Char"/>
    <w:uiPriority w:val="9"/>
    <w:semiHidden/>
    <w:unhideWhenUsed/>
    <w:qFormat/>
    <w:rsid w:val="00F65E8B"/>
    <w:pPr>
      <w:keepNext/>
      <w:keepLines/>
      <w:spacing w:before="80" w:after="40"/>
      <w:outlineLvl w:val="3"/>
    </w:pPr>
    <w:rPr>
      <w:rFonts w:eastAsia="DengXian Light" w:cs="Times New Roman"/>
      <w:i/>
      <w:iCs/>
      <w:color w:val="0F4761"/>
    </w:rPr>
  </w:style>
  <w:style w:type="paragraph" w:styleId="Heading5">
    <w:name w:val="heading 5"/>
    <w:basedOn w:val="Normal"/>
    <w:next w:val="Normal"/>
    <w:link w:val="Heading5Char"/>
    <w:uiPriority w:val="9"/>
    <w:semiHidden/>
    <w:unhideWhenUsed/>
    <w:qFormat/>
    <w:rsid w:val="00F65E8B"/>
    <w:pPr>
      <w:keepNext/>
      <w:keepLines/>
      <w:spacing w:before="80" w:after="40"/>
      <w:outlineLvl w:val="4"/>
    </w:pPr>
    <w:rPr>
      <w:rFonts w:eastAsia="DengXian Light" w:cs="Times New Roman"/>
      <w:color w:val="0F4761"/>
    </w:rPr>
  </w:style>
  <w:style w:type="paragraph" w:styleId="Heading6">
    <w:name w:val="heading 6"/>
    <w:basedOn w:val="Normal"/>
    <w:next w:val="Normal"/>
    <w:link w:val="Heading6Char"/>
    <w:uiPriority w:val="9"/>
    <w:semiHidden/>
    <w:unhideWhenUsed/>
    <w:qFormat/>
    <w:rsid w:val="00F65E8B"/>
    <w:pPr>
      <w:keepNext/>
      <w:keepLines/>
      <w:spacing w:before="40" w:after="0"/>
      <w:outlineLvl w:val="5"/>
    </w:pPr>
    <w:rPr>
      <w:rFonts w:eastAsia="DengXian Light" w:cs="Times New Roman"/>
      <w:i/>
      <w:iCs/>
      <w:color w:val="595959"/>
    </w:rPr>
  </w:style>
  <w:style w:type="paragraph" w:styleId="Heading7">
    <w:name w:val="heading 7"/>
    <w:basedOn w:val="Normal"/>
    <w:next w:val="Normal"/>
    <w:link w:val="Heading7Char"/>
    <w:uiPriority w:val="9"/>
    <w:semiHidden/>
    <w:unhideWhenUsed/>
    <w:qFormat/>
    <w:rsid w:val="00F65E8B"/>
    <w:pPr>
      <w:keepNext/>
      <w:keepLines/>
      <w:spacing w:before="40" w:after="0"/>
      <w:outlineLvl w:val="6"/>
    </w:pPr>
    <w:rPr>
      <w:rFonts w:eastAsia="DengXian Light" w:cs="Times New Roman"/>
      <w:color w:val="595959"/>
    </w:rPr>
  </w:style>
  <w:style w:type="paragraph" w:styleId="Heading8">
    <w:name w:val="heading 8"/>
    <w:basedOn w:val="Normal"/>
    <w:next w:val="Normal"/>
    <w:link w:val="Heading8Char"/>
    <w:uiPriority w:val="9"/>
    <w:semiHidden/>
    <w:unhideWhenUsed/>
    <w:qFormat/>
    <w:rsid w:val="00F65E8B"/>
    <w:pPr>
      <w:keepNext/>
      <w:keepLines/>
      <w:spacing w:after="0"/>
      <w:outlineLvl w:val="7"/>
    </w:pPr>
    <w:rPr>
      <w:rFonts w:eastAsia="DengXian Light" w:cs="Times New Roman"/>
      <w:i/>
      <w:iCs/>
      <w:color w:val="272727"/>
    </w:rPr>
  </w:style>
  <w:style w:type="paragraph" w:styleId="Heading9">
    <w:name w:val="heading 9"/>
    <w:basedOn w:val="Normal"/>
    <w:next w:val="Normal"/>
    <w:link w:val="Heading9Char"/>
    <w:uiPriority w:val="9"/>
    <w:semiHidden/>
    <w:unhideWhenUsed/>
    <w:qFormat/>
    <w:rsid w:val="00F65E8B"/>
    <w:pPr>
      <w:keepNext/>
      <w:keepLines/>
      <w:spacing w:after="0"/>
      <w:outlineLvl w:val="8"/>
    </w:pPr>
    <w:rPr>
      <w:rFonts w:eastAsia="DengXian Light" w:cs="Times New Roman"/>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F65E8B"/>
    <w:rPr>
      <w:rFonts w:ascii="Aptos Display" w:hAnsi="Aptos Display" w:eastAsia="DengXian Light" w:cs="Times New Roman"/>
      <w:color w:val="0F4761"/>
      <w:sz w:val="40"/>
      <w:szCs w:val="40"/>
    </w:rPr>
  </w:style>
  <w:style w:type="character" w:styleId="Heading2Char" w:customStyle="1">
    <w:name w:val="Heading 2 Char"/>
    <w:link w:val="Heading2"/>
    <w:uiPriority w:val="9"/>
    <w:semiHidden/>
    <w:rsid w:val="00F65E8B"/>
    <w:rPr>
      <w:rFonts w:ascii="Aptos Display" w:hAnsi="Aptos Display" w:eastAsia="DengXian Light" w:cs="Times New Roman"/>
      <w:color w:val="0F4761"/>
      <w:sz w:val="32"/>
      <w:szCs w:val="32"/>
    </w:rPr>
  </w:style>
  <w:style w:type="character" w:styleId="Heading3Char" w:customStyle="1">
    <w:name w:val="Heading 3 Char"/>
    <w:link w:val="Heading3"/>
    <w:uiPriority w:val="9"/>
    <w:semiHidden/>
    <w:rsid w:val="00F65E8B"/>
    <w:rPr>
      <w:rFonts w:eastAsia="DengXian Light" w:cs="Times New Roman"/>
      <w:color w:val="0F4761"/>
      <w:sz w:val="28"/>
      <w:szCs w:val="28"/>
    </w:rPr>
  </w:style>
  <w:style w:type="character" w:styleId="Heading4Char" w:customStyle="1">
    <w:name w:val="Heading 4 Char"/>
    <w:link w:val="Heading4"/>
    <w:uiPriority w:val="9"/>
    <w:semiHidden/>
    <w:rsid w:val="00F65E8B"/>
    <w:rPr>
      <w:rFonts w:eastAsia="DengXian Light" w:cs="Times New Roman"/>
      <w:i/>
      <w:iCs/>
      <w:color w:val="0F4761"/>
    </w:rPr>
  </w:style>
  <w:style w:type="character" w:styleId="Heading5Char" w:customStyle="1">
    <w:name w:val="Heading 5 Char"/>
    <w:link w:val="Heading5"/>
    <w:uiPriority w:val="9"/>
    <w:semiHidden/>
    <w:rsid w:val="00F65E8B"/>
    <w:rPr>
      <w:rFonts w:eastAsia="DengXian Light" w:cs="Times New Roman"/>
      <w:color w:val="0F4761"/>
    </w:rPr>
  </w:style>
  <w:style w:type="character" w:styleId="Heading6Char" w:customStyle="1">
    <w:name w:val="Heading 6 Char"/>
    <w:link w:val="Heading6"/>
    <w:uiPriority w:val="9"/>
    <w:semiHidden/>
    <w:rsid w:val="00F65E8B"/>
    <w:rPr>
      <w:rFonts w:eastAsia="DengXian Light" w:cs="Times New Roman"/>
      <w:i/>
      <w:iCs/>
      <w:color w:val="595959"/>
    </w:rPr>
  </w:style>
  <w:style w:type="character" w:styleId="Heading7Char" w:customStyle="1">
    <w:name w:val="Heading 7 Char"/>
    <w:link w:val="Heading7"/>
    <w:uiPriority w:val="9"/>
    <w:semiHidden/>
    <w:rsid w:val="00F65E8B"/>
    <w:rPr>
      <w:rFonts w:eastAsia="DengXian Light" w:cs="Times New Roman"/>
      <w:color w:val="595959"/>
    </w:rPr>
  </w:style>
  <w:style w:type="character" w:styleId="Heading8Char" w:customStyle="1">
    <w:name w:val="Heading 8 Char"/>
    <w:link w:val="Heading8"/>
    <w:uiPriority w:val="9"/>
    <w:semiHidden/>
    <w:rsid w:val="00F65E8B"/>
    <w:rPr>
      <w:rFonts w:eastAsia="DengXian Light" w:cs="Times New Roman"/>
      <w:i/>
      <w:iCs/>
      <w:color w:val="272727"/>
    </w:rPr>
  </w:style>
  <w:style w:type="character" w:styleId="Heading9Char" w:customStyle="1">
    <w:name w:val="Heading 9 Char"/>
    <w:link w:val="Heading9"/>
    <w:uiPriority w:val="9"/>
    <w:semiHidden/>
    <w:rsid w:val="00F65E8B"/>
    <w:rPr>
      <w:rFonts w:eastAsia="DengXian Light" w:cs="Times New Roman"/>
      <w:color w:val="272727"/>
    </w:rPr>
  </w:style>
  <w:style w:type="paragraph" w:styleId="Title">
    <w:name w:val="Title"/>
    <w:basedOn w:val="Normal"/>
    <w:next w:val="Normal"/>
    <w:link w:val="TitleChar"/>
    <w:uiPriority w:val="10"/>
    <w:qFormat/>
    <w:rsid w:val="00F65E8B"/>
    <w:pPr>
      <w:spacing w:after="80" w:line="240" w:lineRule="auto"/>
      <w:contextualSpacing/>
    </w:pPr>
    <w:rPr>
      <w:rFonts w:ascii="Aptos Display" w:hAnsi="Aptos Display" w:eastAsia="DengXian Light" w:cs="Times New Roman"/>
      <w:spacing w:val="-10"/>
      <w:kern w:val="28"/>
      <w:sz w:val="56"/>
      <w:szCs w:val="56"/>
    </w:rPr>
  </w:style>
  <w:style w:type="character" w:styleId="TitleChar" w:customStyle="1">
    <w:name w:val="Title Char"/>
    <w:link w:val="Title"/>
    <w:uiPriority w:val="10"/>
    <w:rsid w:val="00F65E8B"/>
    <w:rPr>
      <w:rFonts w:ascii="Aptos Display" w:hAnsi="Aptos Display" w:eastAsia="DengXian Light" w:cs="Times New Roman"/>
      <w:spacing w:val="-10"/>
      <w:kern w:val="28"/>
      <w:sz w:val="56"/>
      <w:szCs w:val="56"/>
    </w:rPr>
  </w:style>
  <w:style w:type="paragraph" w:styleId="Subtitle">
    <w:name w:val="Subtitle"/>
    <w:basedOn w:val="Normal"/>
    <w:next w:val="Normal"/>
    <w:link w:val="SubtitleChar"/>
    <w:uiPriority w:val="11"/>
    <w:qFormat/>
    <w:rsid w:val="00F65E8B"/>
    <w:pPr>
      <w:numPr>
        <w:ilvl w:val="1"/>
      </w:numPr>
    </w:pPr>
    <w:rPr>
      <w:rFonts w:eastAsia="DengXian Light" w:cs="Times New Roman"/>
      <w:color w:val="595959"/>
      <w:spacing w:val="15"/>
      <w:sz w:val="28"/>
      <w:szCs w:val="28"/>
    </w:rPr>
  </w:style>
  <w:style w:type="character" w:styleId="SubtitleChar" w:customStyle="1">
    <w:name w:val="Subtitle Char"/>
    <w:link w:val="Subtitle"/>
    <w:uiPriority w:val="11"/>
    <w:rsid w:val="00F65E8B"/>
    <w:rPr>
      <w:rFonts w:eastAsia="DengXian Light" w:cs="Times New Roman"/>
      <w:color w:val="595959"/>
      <w:spacing w:val="15"/>
      <w:sz w:val="28"/>
      <w:szCs w:val="28"/>
    </w:rPr>
  </w:style>
  <w:style w:type="paragraph" w:styleId="Quote">
    <w:name w:val="Quote"/>
    <w:basedOn w:val="Normal"/>
    <w:next w:val="Normal"/>
    <w:link w:val="QuoteChar"/>
    <w:uiPriority w:val="29"/>
    <w:qFormat/>
    <w:rsid w:val="00F65E8B"/>
    <w:pPr>
      <w:spacing w:before="160"/>
      <w:jc w:val="center"/>
    </w:pPr>
    <w:rPr>
      <w:i/>
      <w:iCs/>
      <w:color w:val="404040"/>
    </w:rPr>
  </w:style>
  <w:style w:type="character" w:styleId="QuoteChar" w:customStyle="1">
    <w:name w:val="Quote Char"/>
    <w:link w:val="Quote"/>
    <w:uiPriority w:val="29"/>
    <w:rsid w:val="00F65E8B"/>
    <w:rPr>
      <w:i/>
      <w:iCs/>
      <w:color w:val="404040"/>
    </w:rPr>
  </w:style>
  <w:style w:type="paragraph" w:styleId="ListParagraph">
    <w:name w:val="List Paragraph"/>
    <w:basedOn w:val="Normal"/>
    <w:uiPriority w:val="34"/>
    <w:qFormat/>
    <w:rsid w:val="00F65E8B"/>
    <w:pPr>
      <w:ind w:left="720"/>
      <w:contextualSpacing/>
    </w:pPr>
  </w:style>
  <w:style w:type="character" w:styleId="IntenseEmphasis">
    <w:name w:val="Intense Emphasis"/>
    <w:uiPriority w:val="21"/>
    <w:qFormat/>
    <w:rsid w:val="00F65E8B"/>
    <w:rPr>
      <w:i/>
      <w:iCs/>
      <w:color w:val="0F4761"/>
    </w:rPr>
  </w:style>
  <w:style w:type="paragraph" w:styleId="IntenseQuote">
    <w:name w:val="Intense Quote"/>
    <w:basedOn w:val="Normal"/>
    <w:next w:val="Normal"/>
    <w:link w:val="IntenseQuoteChar"/>
    <w:uiPriority w:val="30"/>
    <w:qFormat/>
    <w:rsid w:val="00F65E8B"/>
    <w:pPr>
      <w:pBdr>
        <w:top w:val="single" w:color="0F4761" w:sz="4" w:space="10"/>
        <w:bottom w:val="single" w:color="0F4761" w:sz="4" w:space="10"/>
      </w:pBdr>
      <w:spacing w:before="360" w:after="360"/>
      <w:ind w:left="864" w:right="864"/>
      <w:jc w:val="center"/>
    </w:pPr>
    <w:rPr>
      <w:i/>
      <w:iCs/>
      <w:color w:val="0F4761"/>
    </w:rPr>
  </w:style>
  <w:style w:type="character" w:styleId="IntenseQuoteChar" w:customStyle="1">
    <w:name w:val="Intense Quote Char"/>
    <w:link w:val="IntenseQuote"/>
    <w:uiPriority w:val="30"/>
    <w:rsid w:val="00F65E8B"/>
    <w:rPr>
      <w:i/>
      <w:iCs/>
      <w:color w:val="0F4761"/>
    </w:rPr>
  </w:style>
  <w:style w:type="character" w:styleId="IntenseReference">
    <w:name w:val="Intense Reference"/>
    <w:uiPriority w:val="32"/>
    <w:qFormat/>
    <w:rsid w:val="00F65E8B"/>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83897">
      <w:bodyDiv w:val="1"/>
      <w:marLeft w:val="0"/>
      <w:marRight w:val="0"/>
      <w:marTop w:val="0"/>
      <w:marBottom w:val="0"/>
      <w:divBdr>
        <w:top w:val="none" w:sz="0" w:space="0" w:color="auto"/>
        <w:left w:val="none" w:sz="0" w:space="0" w:color="auto"/>
        <w:bottom w:val="none" w:sz="0" w:space="0" w:color="auto"/>
        <w:right w:val="none" w:sz="0" w:space="0" w:color="auto"/>
      </w:divBdr>
    </w:div>
    <w:div w:id="1666014853">
      <w:bodyDiv w:val="1"/>
      <w:marLeft w:val="0"/>
      <w:marRight w:val="0"/>
      <w:marTop w:val="0"/>
      <w:marBottom w:val="0"/>
      <w:divBdr>
        <w:top w:val="none" w:sz="0" w:space="0" w:color="auto"/>
        <w:left w:val="none" w:sz="0" w:space="0" w:color="auto"/>
        <w:bottom w:val="none" w:sz="0" w:space="0" w:color="auto"/>
        <w:right w:val="none" w:sz="0" w:space="0" w:color="auto"/>
      </w:divBdr>
    </w:div>
    <w:div w:id="204223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Theodore Manzambi</dc:creator>
  <keywords/>
  <dc:description/>
  <lastModifiedBy>Suad Nasir (2413016)</lastModifiedBy>
  <revision>4</revision>
  <dcterms:created xsi:type="dcterms:W3CDTF">2025-03-05T23:22:00.0000000Z</dcterms:created>
  <dcterms:modified xsi:type="dcterms:W3CDTF">2025-03-10T23:32:38.8850545Z</dcterms:modified>
</coreProperties>
</file>