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365A77" w14:textId="77777777" w:rsidR="00151C1F" w:rsidRPr="00F9506F" w:rsidRDefault="00151C1F" w:rsidP="00151C1F">
      <w:pPr>
        <w:jc w:val="center"/>
        <w:rPr>
          <w:b/>
          <w:bCs/>
          <w:color w:val="auto"/>
        </w:rPr>
      </w:pPr>
    </w:p>
    <w:p w14:paraId="6980A57B" w14:textId="77777777" w:rsidR="00151C1F" w:rsidRPr="00F9506F" w:rsidRDefault="00151C1F" w:rsidP="00151C1F">
      <w:pPr>
        <w:jc w:val="center"/>
        <w:rPr>
          <w:b/>
          <w:bCs/>
          <w:color w:val="auto"/>
        </w:rPr>
      </w:pPr>
    </w:p>
    <w:p w14:paraId="088CF27D" w14:textId="77777777" w:rsidR="00151C1F" w:rsidRPr="00F9506F" w:rsidRDefault="00151C1F" w:rsidP="00151C1F">
      <w:pPr>
        <w:jc w:val="center"/>
        <w:rPr>
          <w:b/>
          <w:bCs/>
          <w:color w:val="auto"/>
        </w:rPr>
      </w:pPr>
    </w:p>
    <w:p w14:paraId="73810B4A" w14:textId="77777777" w:rsidR="00151C1F" w:rsidRPr="00F9506F" w:rsidRDefault="00151C1F" w:rsidP="00151C1F">
      <w:pPr>
        <w:jc w:val="center"/>
        <w:rPr>
          <w:b/>
          <w:bCs/>
          <w:color w:val="auto"/>
        </w:rPr>
      </w:pPr>
    </w:p>
    <w:p w14:paraId="2E833492" w14:textId="77777777" w:rsidR="00151C1F" w:rsidRPr="00F9506F" w:rsidRDefault="00151C1F" w:rsidP="00151C1F">
      <w:pPr>
        <w:jc w:val="center"/>
        <w:rPr>
          <w:b/>
          <w:bCs/>
          <w:color w:val="auto"/>
        </w:rPr>
      </w:pPr>
    </w:p>
    <w:p w14:paraId="4BA21CFD" w14:textId="77777777" w:rsidR="00151C1F" w:rsidRPr="00F9506F" w:rsidRDefault="00151C1F" w:rsidP="00151C1F">
      <w:pPr>
        <w:jc w:val="center"/>
        <w:rPr>
          <w:b/>
          <w:bCs/>
          <w:color w:val="auto"/>
        </w:rPr>
      </w:pPr>
    </w:p>
    <w:p w14:paraId="7C0D1892" w14:textId="77777777" w:rsidR="00151C1F" w:rsidRPr="00F9506F" w:rsidRDefault="00151C1F" w:rsidP="00151C1F">
      <w:pPr>
        <w:jc w:val="center"/>
        <w:rPr>
          <w:b/>
          <w:bCs/>
          <w:color w:val="auto"/>
        </w:rPr>
      </w:pPr>
    </w:p>
    <w:p w14:paraId="54A3FAE1" w14:textId="77777777" w:rsidR="00F9506F" w:rsidRDefault="00000000" w:rsidP="00151C1F">
      <w:pPr>
        <w:jc w:val="center"/>
        <w:rPr>
          <w:b/>
          <w:bCs/>
          <w:color w:val="auto"/>
          <w:sz w:val="32"/>
          <w:szCs w:val="32"/>
        </w:rPr>
      </w:pPr>
      <w:r w:rsidRPr="00F9506F">
        <w:rPr>
          <w:b/>
          <w:bCs/>
          <w:color w:val="auto"/>
        </w:rPr>
        <w:t xml:space="preserve"> </w:t>
      </w:r>
      <w:r w:rsidRPr="00F9506F">
        <w:rPr>
          <w:b/>
          <w:bCs/>
          <w:color w:val="auto"/>
          <w:sz w:val="32"/>
          <w:szCs w:val="32"/>
        </w:rPr>
        <w:t>DATA ANALYSIS &amp; VISUALISATION</w:t>
      </w:r>
    </w:p>
    <w:p w14:paraId="71FB72DF" w14:textId="77777777" w:rsidR="00F9506F" w:rsidRDefault="00F9506F">
      <w:pPr>
        <w:spacing w:line="259" w:lineRule="auto"/>
        <w:jc w:val="left"/>
        <w:rPr>
          <w:b/>
          <w:bCs/>
          <w:color w:val="auto"/>
          <w:sz w:val="32"/>
          <w:szCs w:val="32"/>
        </w:rPr>
      </w:pPr>
      <w:r>
        <w:rPr>
          <w:b/>
          <w:bCs/>
          <w:color w:val="auto"/>
          <w:sz w:val="32"/>
          <w:szCs w:val="32"/>
        </w:rPr>
        <w:br w:type="page"/>
      </w:r>
    </w:p>
    <w:p w14:paraId="5672C002" w14:textId="77777777" w:rsidR="00F9506F" w:rsidRDefault="00F9506F" w:rsidP="00F9506F">
      <w:pPr>
        <w:jc w:val="center"/>
        <w:rPr>
          <w:rFonts w:cs="Times New Roman"/>
          <w:b/>
          <w:szCs w:val="24"/>
          <w:highlight w:val="white"/>
        </w:rPr>
      </w:pPr>
      <w:r w:rsidRPr="002A2ECA">
        <w:rPr>
          <w:rFonts w:cs="Times New Roman"/>
          <w:b/>
          <w:szCs w:val="24"/>
          <w:highlight w:val="white"/>
        </w:rPr>
        <w:lastRenderedPageBreak/>
        <w:t>Executive summary</w:t>
      </w:r>
    </w:p>
    <w:p w14:paraId="0B3CF541" w14:textId="777B881F" w:rsidR="00F9506F" w:rsidRPr="00920FBD" w:rsidRDefault="00F9506F" w:rsidP="00F9506F">
      <w:pPr>
        <w:rPr>
          <w:rFonts w:cs="Times New Roman"/>
          <w:bCs/>
          <w:szCs w:val="24"/>
          <w:highlight w:val="white"/>
        </w:rPr>
      </w:pPr>
      <w:r w:rsidRPr="00920FBD">
        <w:rPr>
          <w:rFonts w:cs="Times New Roman"/>
          <w:bCs/>
          <w:szCs w:val="24"/>
          <w:highlight w:val="white"/>
        </w:rPr>
        <w:t xml:space="preserve">The </w:t>
      </w:r>
      <w:r w:rsidR="00F2664C">
        <w:rPr>
          <w:rFonts w:cs="Times New Roman"/>
          <w:bCs/>
          <w:szCs w:val="24"/>
          <w:highlight w:val="white"/>
        </w:rPr>
        <w:t xml:space="preserve">report aims to focus on </w:t>
      </w:r>
      <w:r w:rsidRPr="00920FBD">
        <w:rPr>
          <w:rFonts w:cs="Times New Roman"/>
          <w:bCs/>
          <w:szCs w:val="24"/>
          <w:highlight w:val="white"/>
        </w:rPr>
        <w:t xml:space="preserve">to </w:t>
      </w:r>
      <w:r w:rsidR="005E1005">
        <w:rPr>
          <w:rFonts w:cs="Times New Roman"/>
          <w:bCs/>
          <w:szCs w:val="24"/>
          <w:highlight w:val="white"/>
        </w:rPr>
        <w:t>illustrate</w:t>
      </w:r>
      <w:r w:rsidRPr="00920FBD">
        <w:rPr>
          <w:rFonts w:cs="Times New Roman"/>
          <w:bCs/>
          <w:szCs w:val="24"/>
          <w:highlight w:val="white"/>
        </w:rPr>
        <w:t xml:space="preserve"> data </w:t>
      </w:r>
      <w:r w:rsidR="005E1005">
        <w:rPr>
          <w:rFonts w:cs="Times New Roman"/>
          <w:bCs/>
          <w:szCs w:val="24"/>
          <w:highlight w:val="white"/>
        </w:rPr>
        <w:t>visualisation</w:t>
      </w:r>
      <w:r w:rsidRPr="00920FBD">
        <w:rPr>
          <w:rFonts w:cs="Times New Roman"/>
          <w:bCs/>
          <w:szCs w:val="24"/>
          <w:highlight w:val="white"/>
        </w:rPr>
        <w:t xml:space="preserve"> and data </w:t>
      </w:r>
      <w:r w:rsidR="005E1005">
        <w:rPr>
          <w:rFonts w:cs="Times New Roman"/>
          <w:bCs/>
          <w:szCs w:val="24"/>
          <w:highlight w:val="white"/>
        </w:rPr>
        <w:t>analysis</w:t>
      </w:r>
      <w:r w:rsidRPr="00920FBD">
        <w:rPr>
          <w:rFonts w:cs="Times New Roman"/>
          <w:bCs/>
          <w:szCs w:val="24"/>
          <w:highlight w:val="white"/>
        </w:rPr>
        <w:t xml:space="preserve"> </w:t>
      </w:r>
      <w:r>
        <w:rPr>
          <w:rFonts w:cs="Times New Roman"/>
          <w:bCs/>
          <w:szCs w:val="24"/>
          <w:highlight w:val="white"/>
        </w:rPr>
        <w:t xml:space="preserve">while working with large </w:t>
      </w:r>
      <w:r w:rsidR="005E1005">
        <w:rPr>
          <w:rFonts w:cs="Times New Roman"/>
          <w:bCs/>
          <w:szCs w:val="24"/>
          <w:highlight w:val="white"/>
        </w:rPr>
        <w:t xml:space="preserve">and complex </w:t>
      </w:r>
      <w:r>
        <w:rPr>
          <w:rFonts w:cs="Times New Roman"/>
          <w:bCs/>
          <w:szCs w:val="24"/>
          <w:highlight w:val="white"/>
        </w:rPr>
        <w:t xml:space="preserve">data sets. In </w:t>
      </w:r>
      <w:r w:rsidR="003768E3">
        <w:rPr>
          <w:rFonts w:cs="Times New Roman"/>
          <w:bCs/>
          <w:szCs w:val="24"/>
          <w:highlight w:val="white"/>
        </w:rPr>
        <w:t>this regard</w:t>
      </w:r>
      <w:r>
        <w:rPr>
          <w:rFonts w:cs="Times New Roman"/>
          <w:bCs/>
          <w:szCs w:val="24"/>
          <w:highlight w:val="white"/>
        </w:rPr>
        <w:t xml:space="preserve">, </w:t>
      </w:r>
      <w:r w:rsidR="005E1005">
        <w:rPr>
          <w:rFonts w:cs="Times New Roman"/>
          <w:bCs/>
          <w:szCs w:val="24"/>
          <w:highlight w:val="white"/>
        </w:rPr>
        <w:t>advantages</w:t>
      </w:r>
      <w:r>
        <w:rPr>
          <w:rFonts w:cs="Times New Roman"/>
          <w:bCs/>
          <w:szCs w:val="24"/>
          <w:highlight w:val="white"/>
        </w:rPr>
        <w:t xml:space="preserve"> of </w:t>
      </w:r>
      <w:r w:rsidR="005E1005">
        <w:rPr>
          <w:rFonts w:cs="Times New Roman"/>
          <w:bCs/>
          <w:szCs w:val="24"/>
          <w:highlight w:val="white"/>
        </w:rPr>
        <w:t>using</w:t>
      </w:r>
      <w:r>
        <w:rPr>
          <w:rFonts w:cs="Times New Roman"/>
          <w:bCs/>
          <w:szCs w:val="24"/>
          <w:highlight w:val="white"/>
        </w:rPr>
        <w:t xml:space="preserve"> excel sheet and SPSS software have been discussed</w:t>
      </w:r>
      <w:r w:rsidR="005E1005">
        <w:rPr>
          <w:rFonts w:cs="Times New Roman"/>
          <w:bCs/>
          <w:szCs w:val="24"/>
          <w:highlight w:val="white"/>
        </w:rPr>
        <w:t xml:space="preserve"> in this report</w:t>
      </w:r>
      <w:r>
        <w:rPr>
          <w:rFonts w:cs="Times New Roman"/>
          <w:bCs/>
          <w:szCs w:val="24"/>
          <w:highlight w:val="white"/>
        </w:rPr>
        <w:t xml:space="preserve">. It has been </w:t>
      </w:r>
      <w:r w:rsidR="005E1005">
        <w:rPr>
          <w:rFonts w:cs="Times New Roman"/>
          <w:bCs/>
          <w:szCs w:val="24"/>
          <w:highlight w:val="white"/>
        </w:rPr>
        <w:t>observed</w:t>
      </w:r>
      <w:r>
        <w:rPr>
          <w:rFonts w:cs="Times New Roman"/>
          <w:bCs/>
          <w:szCs w:val="24"/>
          <w:highlight w:val="white"/>
        </w:rPr>
        <w:t xml:space="preserve"> that SPSS is more </w:t>
      </w:r>
      <w:r w:rsidR="005E1005">
        <w:rPr>
          <w:rFonts w:cs="Times New Roman"/>
          <w:bCs/>
          <w:szCs w:val="24"/>
          <w:highlight w:val="white"/>
        </w:rPr>
        <w:t>complicated</w:t>
      </w:r>
      <w:r>
        <w:rPr>
          <w:rFonts w:cs="Times New Roman"/>
          <w:bCs/>
          <w:szCs w:val="24"/>
          <w:highlight w:val="white"/>
        </w:rPr>
        <w:t xml:space="preserve"> </w:t>
      </w:r>
      <w:r w:rsidR="005E1005">
        <w:rPr>
          <w:rFonts w:cs="Times New Roman"/>
          <w:bCs/>
          <w:szCs w:val="24"/>
          <w:highlight w:val="white"/>
        </w:rPr>
        <w:t>as</w:t>
      </w:r>
      <w:r>
        <w:rPr>
          <w:rFonts w:cs="Times New Roman"/>
          <w:bCs/>
          <w:szCs w:val="24"/>
          <w:highlight w:val="white"/>
        </w:rPr>
        <w:t xml:space="preserve"> compar</w:t>
      </w:r>
      <w:r w:rsidR="005E1005">
        <w:rPr>
          <w:rFonts w:cs="Times New Roman"/>
          <w:bCs/>
          <w:szCs w:val="24"/>
          <w:highlight w:val="white"/>
        </w:rPr>
        <w:t>ed</w:t>
      </w:r>
      <w:r>
        <w:rPr>
          <w:rFonts w:cs="Times New Roman"/>
          <w:bCs/>
          <w:szCs w:val="24"/>
          <w:highlight w:val="white"/>
        </w:rPr>
        <w:t xml:space="preserve"> to </w:t>
      </w:r>
      <w:r w:rsidR="005E1005">
        <w:rPr>
          <w:rFonts w:cs="Times New Roman"/>
          <w:bCs/>
          <w:szCs w:val="24"/>
          <w:highlight w:val="white"/>
        </w:rPr>
        <w:t>MS-</w:t>
      </w:r>
      <w:r>
        <w:rPr>
          <w:rFonts w:cs="Times New Roman"/>
          <w:bCs/>
          <w:szCs w:val="24"/>
          <w:highlight w:val="white"/>
        </w:rPr>
        <w:t xml:space="preserve">Excel. However, </w:t>
      </w:r>
      <w:r w:rsidR="005E1005">
        <w:rPr>
          <w:rFonts w:cs="Times New Roman"/>
          <w:bCs/>
          <w:szCs w:val="24"/>
          <w:highlight w:val="white"/>
        </w:rPr>
        <w:t xml:space="preserve">in order </w:t>
      </w:r>
      <w:r>
        <w:rPr>
          <w:rFonts w:cs="Times New Roman"/>
          <w:bCs/>
          <w:szCs w:val="24"/>
          <w:highlight w:val="white"/>
        </w:rPr>
        <w:t xml:space="preserve">to use the both </w:t>
      </w:r>
      <w:r w:rsidR="005E1005">
        <w:rPr>
          <w:rFonts w:cs="Times New Roman"/>
          <w:bCs/>
          <w:szCs w:val="24"/>
          <w:highlight w:val="white"/>
        </w:rPr>
        <w:t>SPSS and MS-Excel</w:t>
      </w:r>
      <w:r>
        <w:rPr>
          <w:rFonts w:cs="Times New Roman"/>
          <w:bCs/>
          <w:szCs w:val="24"/>
          <w:highlight w:val="white"/>
        </w:rPr>
        <w:t xml:space="preserve">, </w:t>
      </w:r>
      <w:r w:rsidR="005E1005">
        <w:rPr>
          <w:rFonts w:cs="Times New Roman"/>
          <w:bCs/>
          <w:szCs w:val="24"/>
          <w:highlight w:val="white"/>
        </w:rPr>
        <w:t>individuals</w:t>
      </w:r>
      <w:r>
        <w:rPr>
          <w:rFonts w:cs="Times New Roman"/>
          <w:bCs/>
          <w:szCs w:val="24"/>
          <w:highlight w:val="white"/>
        </w:rPr>
        <w:t xml:space="preserve"> </w:t>
      </w:r>
      <w:r w:rsidR="005E1005">
        <w:rPr>
          <w:rFonts w:cs="Times New Roman"/>
          <w:bCs/>
          <w:szCs w:val="24"/>
          <w:highlight w:val="white"/>
        </w:rPr>
        <w:t>are required</w:t>
      </w:r>
      <w:r>
        <w:rPr>
          <w:rFonts w:cs="Times New Roman"/>
          <w:bCs/>
          <w:szCs w:val="24"/>
          <w:highlight w:val="white"/>
        </w:rPr>
        <w:t xml:space="preserve"> to be </w:t>
      </w:r>
      <w:r w:rsidR="005E1005">
        <w:rPr>
          <w:rFonts w:cs="Times New Roman"/>
          <w:bCs/>
          <w:szCs w:val="24"/>
          <w:highlight w:val="white"/>
        </w:rPr>
        <w:t xml:space="preserve">talented, </w:t>
      </w:r>
      <w:r>
        <w:rPr>
          <w:rFonts w:cs="Times New Roman"/>
          <w:bCs/>
          <w:szCs w:val="24"/>
          <w:highlight w:val="white"/>
        </w:rPr>
        <w:t xml:space="preserve">skilled and knowledgeable. In excel there are certain features like </w:t>
      </w:r>
      <w:r w:rsidR="005E1005">
        <w:rPr>
          <w:rFonts w:cs="Times New Roman"/>
          <w:bCs/>
          <w:szCs w:val="24"/>
          <w:highlight w:val="white"/>
        </w:rPr>
        <w:t xml:space="preserve">LOOKUP Function, </w:t>
      </w:r>
      <w:r>
        <w:rPr>
          <w:rFonts w:cs="Times New Roman"/>
          <w:bCs/>
          <w:szCs w:val="24"/>
          <w:highlight w:val="white"/>
        </w:rPr>
        <w:t>IF</w:t>
      </w:r>
      <w:r w:rsidR="005E1005">
        <w:rPr>
          <w:rFonts w:cs="Times New Roman"/>
          <w:bCs/>
          <w:szCs w:val="24"/>
          <w:highlight w:val="white"/>
        </w:rPr>
        <w:t xml:space="preserve"> Function</w:t>
      </w:r>
      <w:r>
        <w:rPr>
          <w:rFonts w:cs="Times New Roman"/>
          <w:bCs/>
          <w:szCs w:val="24"/>
          <w:highlight w:val="white"/>
        </w:rPr>
        <w:t xml:space="preserve">, </w:t>
      </w:r>
      <w:r w:rsidR="005E1005">
        <w:rPr>
          <w:rFonts w:cs="Times New Roman"/>
          <w:bCs/>
          <w:szCs w:val="24"/>
          <w:highlight w:val="white"/>
        </w:rPr>
        <w:t xml:space="preserve">and </w:t>
      </w:r>
      <w:r>
        <w:rPr>
          <w:rFonts w:cs="Times New Roman"/>
          <w:bCs/>
          <w:szCs w:val="24"/>
          <w:highlight w:val="white"/>
        </w:rPr>
        <w:t xml:space="preserve">PIVOT TABLES </w:t>
      </w:r>
      <w:r w:rsidR="005E1005">
        <w:rPr>
          <w:rFonts w:cs="Times New Roman"/>
          <w:bCs/>
          <w:szCs w:val="24"/>
          <w:highlight w:val="white"/>
        </w:rPr>
        <w:t>that are utilised in order to convert raw data inti pre-processed data. However, the major drawback i</w:t>
      </w:r>
      <w:r>
        <w:rPr>
          <w:rFonts w:cs="Times New Roman"/>
          <w:bCs/>
          <w:szCs w:val="24"/>
          <w:highlight w:val="white"/>
        </w:rPr>
        <w:t>n SPSS</w:t>
      </w:r>
      <w:r w:rsidR="005E1005">
        <w:rPr>
          <w:rFonts w:cs="Times New Roman"/>
          <w:bCs/>
          <w:szCs w:val="24"/>
          <w:highlight w:val="white"/>
        </w:rPr>
        <w:t xml:space="preserve"> is its inability to use large data sets. </w:t>
      </w:r>
      <w:r>
        <w:rPr>
          <w:rFonts w:cs="Times New Roman"/>
          <w:bCs/>
          <w:szCs w:val="24"/>
          <w:highlight w:val="white"/>
        </w:rPr>
        <w:t xml:space="preserve"> </w:t>
      </w:r>
    </w:p>
    <w:p w14:paraId="64080D47" w14:textId="31DC782F" w:rsidR="00151C1F" w:rsidRPr="00F9506F" w:rsidRDefault="00000000" w:rsidP="00151C1F">
      <w:pPr>
        <w:jc w:val="center"/>
        <w:rPr>
          <w:b/>
          <w:bCs/>
          <w:color w:val="auto"/>
          <w:sz w:val="32"/>
          <w:szCs w:val="32"/>
        </w:rPr>
      </w:pPr>
      <w:r w:rsidRPr="00F9506F">
        <w:rPr>
          <w:b/>
          <w:bCs/>
          <w:color w:val="auto"/>
          <w:sz w:val="32"/>
          <w:szCs w:val="32"/>
        </w:rPr>
        <w:br w:type="page"/>
      </w:r>
    </w:p>
    <w:sdt>
      <w:sdtPr>
        <w:rPr>
          <w:rFonts w:ascii="Times New Roman" w:eastAsia="Times New Roman" w:hAnsi="Times New Roman" w:cstheme="minorBidi"/>
          <w:color w:val="auto"/>
          <w:sz w:val="24"/>
          <w:szCs w:val="22"/>
          <w:lang w:val="en-IN" w:eastAsia="en-IN"/>
        </w:rPr>
        <w:id w:val="-1296989116"/>
        <w:docPartObj>
          <w:docPartGallery w:val="Table of Contents"/>
          <w:docPartUnique/>
        </w:docPartObj>
      </w:sdtPr>
      <w:sdtEndPr>
        <w:rPr>
          <w:b/>
          <w:bCs/>
          <w:noProof/>
        </w:rPr>
      </w:sdtEndPr>
      <w:sdtContent>
        <w:p w14:paraId="47586F0E" w14:textId="5F549D93" w:rsidR="00151C1F" w:rsidRPr="00F9506F" w:rsidRDefault="00000000" w:rsidP="00151C1F">
          <w:pPr>
            <w:pStyle w:val="TOCHeading"/>
            <w:jc w:val="center"/>
            <w:rPr>
              <w:rFonts w:ascii="Times New Roman" w:hAnsi="Times New Roman" w:cs="Times New Roman"/>
              <w:b/>
              <w:bCs/>
              <w:color w:val="auto"/>
            </w:rPr>
          </w:pPr>
          <w:r w:rsidRPr="00F9506F">
            <w:rPr>
              <w:rFonts w:ascii="Times New Roman" w:hAnsi="Times New Roman" w:cs="Times New Roman"/>
              <w:b/>
              <w:bCs/>
              <w:color w:val="auto"/>
            </w:rPr>
            <w:t>Table of Contents</w:t>
          </w:r>
        </w:p>
        <w:p w14:paraId="73186D81" w14:textId="3A340F08" w:rsidR="00F9506F" w:rsidRDefault="00000000">
          <w:pPr>
            <w:pStyle w:val="TOC1"/>
            <w:tabs>
              <w:tab w:val="right" w:leader="dot" w:pos="9016"/>
            </w:tabs>
            <w:rPr>
              <w:rFonts w:asciiTheme="minorHAnsi" w:eastAsiaTheme="minorEastAsia" w:hAnsiTheme="minorHAnsi"/>
              <w:noProof/>
              <w:color w:val="auto"/>
              <w:sz w:val="22"/>
            </w:rPr>
          </w:pPr>
          <w:r w:rsidRPr="00F9506F">
            <w:rPr>
              <w:color w:val="auto"/>
            </w:rPr>
            <w:fldChar w:fldCharType="begin"/>
          </w:r>
          <w:r w:rsidRPr="00F9506F">
            <w:rPr>
              <w:color w:val="auto"/>
            </w:rPr>
            <w:instrText xml:space="preserve"> TOC \o "1-3" \h \z \u </w:instrText>
          </w:r>
          <w:r w:rsidRPr="00F9506F">
            <w:rPr>
              <w:color w:val="auto"/>
            </w:rPr>
            <w:fldChar w:fldCharType="separate"/>
          </w:r>
          <w:hyperlink w:anchor="_Toc109393513" w:history="1">
            <w:r w:rsidR="00F9506F" w:rsidRPr="007F2EC6">
              <w:rPr>
                <w:rStyle w:val="Hyperlink"/>
                <w:noProof/>
              </w:rPr>
              <w:t>Introduction</w:t>
            </w:r>
            <w:r w:rsidR="00F9506F">
              <w:rPr>
                <w:noProof/>
                <w:webHidden/>
              </w:rPr>
              <w:tab/>
            </w:r>
            <w:r w:rsidR="00F9506F">
              <w:rPr>
                <w:noProof/>
                <w:webHidden/>
              </w:rPr>
              <w:fldChar w:fldCharType="begin"/>
            </w:r>
            <w:r w:rsidR="00F9506F">
              <w:rPr>
                <w:noProof/>
                <w:webHidden/>
              </w:rPr>
              <w:instrText xml:space="preserve"> PAGEREF _Toc109393513 \h </w:instrText>
            </w:r>
            <w:r w:rsidR="00F9506F">
              <w:rPr>
                <w:noProof/>
                <w:webHidden/>
              </w:rPr>
            </w:r>
            <w:r w:rsidR="00F9506F">
              <w:rPr>
                <w:noProof/>
                <w:webHidden/>
              </w:rPr>
              <w:fldChar w:fldCharType="separate"/>
            </w:r>
            <w:r w:rsidR="00F9506F">
              <w:rPr>
                <w:noProof/>
                <w:webHidden/>
              </w:rPr>
              <w:t>3</w:t>
            </w:r>
            <w:r w:rsidR="00F9506F">
              <w:rPr>
                <w:noProof/>
                <w:webHidden/>
              </w:rPr>
              <w:fldChar w:fldCharType="end"/>
            </w:r>
          </w:hyperlink>
        </w:p>
        <w:p w14:paraId="0B2DF437" w14:textId="43B31D95" w:rsidR="00F9506F" w:rsidRDefault="00000000">
          <w:pPr>
            <w:pStyle w:val="TOC1"/>
            <w:tabs>
              <w:tab w:val="right" w:leader="dot" w:pos="9016"/>
            </w:tabs>
            <w:rPr>
              <w:rFonts w:asciiTheme="minorHAnsi" w:eastAsiaTheme="minorEastAsia" w:hAnsiTheme="minorHAnsi"/>
              <w:noProof/>
              <w:color w:val="auto"/>
              <w:sz w:val="22"/>
            </w:rPr>
          </w:pPr>
          <w:hyperlink w:anchor="_Toc109393514" w:history="1">
            <w:r w:rsidR="00F9506F" w:rsidRPr="007F2EC6">
              <w:rPr>
                <w:rStyle w:val="Hyperlink"/>
                <w:noProof/>
              </w:rPr>
              <w:t>PART 1:</w:t>
            </w:r>
            <w:r w:rsidR="00F9506F">
              <w:rPr>
                <w:noProof/>
                <w:webHidden/>
              </w:rPr>
              <w:tab/>
            </w:r>
            <w:r w:rsidR="00F9506F">
              <w:rPr>
                <w:noProof/>
                <w:webHidden/>
              </w:rPr>
              <w:fldChar w:fldCharType="begin"/>
            </w:r>
            <w:r w:rsidR="00F9506F">
              <w:rPr>
                <w:noProof/>
                <w:webHidden/>
              </w:rPr>
              <w:instrText xml:space="preserve"> PAGEREF _Toc109393514 \h </w:instrText>
            </w:r>
            <w:r w:rsidR="00F9506F">
              <w:rPr>
                <w:noProof/>
                <w:webHidden/>
              </w:rPr>
            </w:r>
            <w:r w:rsidR="00F9506F">
              <w:rPr>
                <w:noProof/>
                <w:webHidden/>
              </w:rPr>
              <w:fldChar w:fldCharType="separate"/>
            </w:r>
            <w:r w:rsidR="00F9506F">
              <w:rPr>
                <w:noProof/>
                <w:webHidden/>
              </w:rPr>
              <w:t>3</w:t>
            </w:r>
            <w:r w:rsidR="00F9506F">
              <w:rPr>
                <w:noProof/>
                <w:webHidden/>
              </w:rPr>
              <w:fldChar w:fldCharType="end"/>
            </w:r>
          </w:hyperlink>
        </w:p>
        <w:p w14:paraId="7CFE8950" w14:textId="65199317" w:rsidR="00F9506F" w:rsidRDefault="00000000">
          <w:pPr>
            <w:pStyle w:val="TOC2"/>
            <w:tabs>
              <w:tab w:val="right" w:leader="dot" w:pos="9016"/>
            </w:tabs>
            <w:rPr>
              <w:rFonts w:asciiTheme="minorHAnsi" w:eastAsiaTheme="minorEastAsia" w:hAnsiTheme="minorHAnsi"/>
              <w:noProof/>
              <w:color w:val="auto"/>
              <w:sz w:val="22"/>
            </w:rPr>
          </w:pPr>
          <w:hyperlink w:anchor="_Toc109393515" w:history="1">
            <w:r w:rsidR="00F9506F" w:rsidRPr="007F2EC6">
              <w:rPr>
                <w:rStyle w:val="Hyperlink"/>
                <w:noProof/>
              </w:rPr>
              <w:t>a. Decline in sales or profits</w:t>
            </w:r>
            <w:r w:rsidR="00F9506F">
              <w:rPr>
                <w:noProof/>
                <w:webHidden/>
              </w:rPr>
              <w:tab/>
            </w:r>
            <w:r w:rsidR="00F9506F">
              <w:rPr>
                <w:noProof/>
                <w:webHidden/>
              </w:rPr>
              <w:fldChar w:fldCharType="begin"/>
            </w:r>
            <w:r w:rsidR="00F9506F">
              <w:rPr>
                <w:noProof/>
                <w:webHidden/>
              </w:rPr>
              <w:instrText xml:space="preserve"> PAGEREF _Toc109393515 \h </w:instrText>
            </w:r>
            <w:r w:rsidR="00F9506F">
              <w:rPr>
                <w:noProof/>
                <w:webHidden/>
              </w:rPr>
            </w:r>
            <w:r w:rsidR="00F9506F">
              <w:rPr>
                <w:noProof/>
                <w:webHidden/>
              </w:rPr>
              <w:fldChar w:fldCharType="separate"/>
            </w:r>
            <w:r w:rsidR="00F9506F">
              <w:rPr>
                <w:noProof/>
                <w:webHidden/>
              </w:rPr>
              <w:t>3</w:t>
            </w:r>
            <w:r w:rsidR="00F9506F">
              <w:rPr>
                <w:noProof/>
                <w:webHidden/>
              </w:rPr>
              <w:fldChar w:fldCharType="end"/>
            </w:r>
          </w:hyperlink>
        </w:p>
        <w:p w14:paraId="4BE6D020" w14:textId="5D0BB0B0" w:rsidR="00F9506F" w:rsidRDefault="00000000">
          <w:pPr>
            <w:pStyle w:val="TOC2"/>
            <w:tabs>
              <w:tab w:val="right" w:leader="dot" w:pos="9016"/>
            </w:tabs>
            <w:rPr>
              <w:rFonts w:asciiTheme="minorHAnsi" w:eastAsiaTheme="minorEastAsia" w:hAnsiTheme="minorHAnsi"/>
              <w:noProof/>
              <w:color w:val="auto"/>
              <w:sz w:val="22"/>
            </w:rPr>
          </w:pPr>
          <w:hyperlink w:anchor="_Toc109393516" w:history="1">
            <w:r w:rsidR="00F9506F" w:rsidRPr="007F2EC6">
              <w:rPr>
                <w:rStyle w:val="Hyperlink"/>
                <w:noProof/>
              </w:rPr>
              <w:t>b. Evaluate the use of Excel for pre-processing the data, analysing the data and visualising the data</w:t>
            </w:r>
            <w:r w:rsidR="00F9506F">
              <w:rPr>
                <w:noProof/>
                <w:webHidden/>
              </w:rPr>
              <w:tab/>
            </w:r>
            <w:r w:rsidR="00F9506F">
              <w:rPr>
                <w:noProof/>
                <w:webHidden/>
              </w:rPr>
              <w:fldChar w:fldCharType="begin"/>
            </w:r>
            <w:r w:rsidR="00F9506F">
              <w:rPr>
                <w:noProof/>
                <w:webHidden/>
              </w:rPr>
              <w:instrText xml:space="preserve"> PAGEREF _Toc109393516 \h </w:instrText>
            </w:r>
            <w:r w:rsidR="00F9506F">
              <w:rPr>
                <w:noProof/>
                <w:webHidden/>
              </w:rPr>
            </w:r>
            <w:r w:rsidR="00F9506F">
              <w:rPr>
                <w:noProof/>
                <w:webHidden/>
              </w:rPr>
              <w:fldChar w:fldCharType="separate"/>
            </w:r>
            <w:r w:rsidR="00F9506F">
              <w:rPr>
                <w:noProof/>
                <w:webHidden/>
              </w:rPr>
              <w:t>3</w:t>
            </w:r>
            <w:r w:rsidR="00F9506F">
              <w:rPr>
                <w:noProof/>
                <w:webHidden/>
              </w:rPr>
              <w:fldChar w:fldCharType="end"/>
            </w:r>
          </w:hyperlink>
        </w:p>
        <w:p w14:paraId="70CB4472" w14:textId="100B3B57" w:rsidR="00F9506F" w:rsidRDefault="00000000">
          <w:pPr>
            <w:pStyle w:val="TOC2"/>
            <w:tabs>
              <w:tab w:val="right" w:leader="dot" w:pos="9016"/>
            </w:tabs>
            <w:rPr>
              <w:rFonts w:asciiTheme="minorHAnsi" w:eastAsiaTheme="minorEastAsia" w:hAnsiTheme="minorHAnsi"/>
              <w:noProof/>
              <w:color w:val="auto"/>
              <w:sz w:val="22"/>
            </w:rPr>
          </w:pPr>
          <w:hyperlink w:anchor="_Toc109393517" w:history="1">
            <w:r w:rsidR="00F9506F" w:rsidRPr="007F2EC6">
              <w:rPr>
                <w:rStyle w:val="Hyperlink"/>
                <w:noProof/>
              </w:rPr>
              <w:t>c. Demonstrate how you can do this practically with the use of at least two of Excel functions such as LOOKUP, and PIVOT TABLES</w:t>
            </w:r>
            <w:r w:rsidR="00F9506F">
              <w:rPr>
                <w:noProof/>
                <w:webHidden/>
              </w:rPr>
              <w:tab/>
            </w:r>
            <w:r w:rsidR="00F9506F">
              <w:rPr>
                <w:noProof/>
                <w:webHidden/>
              </w:rPr>
              <w:fldChar w:fldCharType="begin"/>
            </w:r>
            <w:r w:rsidR="00F9506F">
              <w:rPr>
                <w:noProof/>
                <w:webHidden/>
              </w:rPr>
              <w:instrText xml:space="preserve"> PAGEREF _Toc109393517 \h </w:instrText>
            </w:r>
            <w:r w:rsidR="00F9506F">
              <w:rPr>
                <w:noProof/>
                <w:webHidden/>
              </w:rPr>
            </w:r>
            <w:r w:rsidR="00F9506F">
              <w:rPr>
                <w:noProof/>
                <w:webHidden/>
              </w:rPr>
              <w:fldChar w:fldCharType="separate"/>
            </w:r>
            <w:r w:rsidR="00F9506F">
              <w:rPr>
                <w:noProof/>
                <w:webHidden/>
              </w:rPr>
              <w:t>4</w:t>
            </w:r>
            <w:r w:rsidR="00F9506F">
              <w:rPr>
                <w:noProof/>
                <w:webHidden/>
              </w:rPr>
              <w:fldChar w:fldCharType="end"/>
            </w:r>
          </w:hyperlink>
        </w:p>
        <w:p w14:paraId="410DCE0A" w14:textId="313EB35F" w:rsidR="00F9506F" w:rsidRDefault="00000000">
          <w:pPr>
            <w:pStyle w:val="TOC1"/>
            <w:tabs>
              <w:tab w:val="right" w:leader="dot" w:pos="9016"/>
            </w:tabs>
            <w:rPr>
              <w:rFonts w:asciiTheme="minorHAnsi" w:eastAsiaTheme="minorEastAsia" w:hAnsiTheme="minorHAnsi"/>
              <w:noProof/>
              <w:color w:val="auto"/>
              <w:sz w:val="22"/>
            </w:rPr>
          </w:pPr>
          <w:hyperlink w:anchor="_Toc109393518" w:history="1">
            <w:r w:rsidR="00F9506F" w:rsidRPr="007F2EC6">
              <w:rPr>
                <w:rStyle w:val="Hyperlink"/>
                <w:noProof/>
              </w:rPr>
              <w:t>PART 2:</w:t>
            </w:r>
            <w:r w:rsidR="00F9506F">
              <w:rPr>
                <w:noProof/>
                <w:webHidden/>
              </w:rPr>
              <w:tab/>
            </w:r>
            <w:r w:rsidR="00F9506F">
              <w:rPr>
                <w:noProof/>
                <w:webHidden/>
              </w:rPr>
              <w:fldChar w:fldCharType="begin"/>
            </w:r>
            <w:r w:rsidR="00F9506F">
              <w:rPr>
                <w:noProof/>
                <w:webHidden/>
              </w:rPr>
              <w:instrText xml:space="preserve"> PAGEREF _Toc109393518 \h </w:instrText>
            </w:r>
            <w:r w:rsidR="00F9506F">
              <w:rPr>
                <w:noProof/>
                <w:webHidden/>
              </w:rPr>
            </w:r>
            <w:r w:rsidR="00F9506F">
              <w:rPr>
                <w:noProof/>
                <w:webHidden/>
              </w:rPr>
              <w:fldChar w:fldCharType="separate"/>
            </w:r>
            <w:r w:rsidR="00F9506F">
              <w:rPr>
                <w:noProof/>
                <w:webHidden/>
              </w:rPr>
              <w:t>7</w:t>
            </w:r>
            <w:r w:rsidR="00F9506F">
              <w:rPr>
                <w:noProof/>
                <w:webHidden/>
              </w:rPr>
              <w:fldChar w:fldCharType="end"/>
            </w:r>
          </w:hyperlink>
        </w:p>
        <w:p w14:paraId="49A61C97" w14:textId="36595DCD" w:rsidR="00F9506F" w:rsidRDefault="00000000">
          <w:pPr>
            <w:pStyle w:val="TOC2"/>
            <w:tabs>
              <w:tab w:val="right" w:leader="dot" w:pos="9016"/>
            </w:tabs>
            <w:rPr>
              <w:rFonts w:asciiTheme="minorHAnsi" w:eastAsiaTheme="minorEastAsia" w:hAnsiTheme="minorHAnsi"/>
              <w:noProof/>
              <w:color w:val="auto"/>
              <w:sz w:val="22"/>
            </w:rPr>
          </w:pPr>
          <w:hyperlink w:anchor="_Toc109393519" w:history="1">
            <w:r w:rsidR="00F9506F" w:rsidRPr="007F2EC6">
              <w:rPr>
                <w:rStyle w:val="Hyperlink"/>
                <w:noProof/>
              </w:rPr>
              <w:t xml:space="preserve">2.1: </w:t>
            </w:r>
            <w:r w:rsidR="00F9506F" w:rsidRPr="007F2EC6">
              <w:rPr>
                <w:rStyle w:val="Hyperlink"/>
                <w:rFonts w:cs="Times New Roman"/>
                <w:noProof/>
                <w:highlight w:val="white"/>
              </w:rPr>
              <w:t>How many students like the vanilla flavour of ice cream?</w:t>
            </w:r>
            <w:r w:rsidR="00F9506F">
              <w:rPr>
                <w:noProof/>
                <w:webHidden/>
              </w:rPr>
              <w:tab/>
            </w:r>
            <w:r w:rsidR="00F9506F">
              <w:rPr>
                <w:noProof/>
                <w:webHidden/>
              </w:rPr>
              <w:fldChar w:fldCharType="begin"/>
            </w:r>
            <w:r w:rsidR="00F9506F">
              <w:rPr>
                <w:noProof/>
                <w:webHidden/>
              </w:rPr>
              <w:instrText xml:space="preserve"> PAGEREF _Toc109393519 \h </w:instrText>
            </w:r>
            <w:r w:rsidR="00F9506F">
              <w:rPr>
                <w:noProof/>
                <w:webHidden/>
              </w:rPr>
            </w:r>
            <w:r w:rsidR="00F9506F">
              <w:rPr>
                <w:noProof/>
                <w:webHidden/>
              </w:rPr>
              <w:fldChar w:fldCharType="separate"/>
            </w:r>
            <w:r w:rsidR="00F9506F">
              <w:rPr>
                <w:noProof/>
                <w:webHidden/>
              </w:rPr>
              <w:t>7</w:t>
            </w:r>
            <w:r w:rsidR="00F9506F">
              <w:rPr>
                <w:noProof/>
                <w:webHidden/>
              </w:rPr>
              <w:fldChar w:fldCharType="end"/>
            </w:r>
          </w:hyperlink>
        </w:p>
        <w:p w14:paraId="04A3A739" w14:textId="73EEF2DB" w:rsidR="00F9506F" w:rsidRDefault="00000000">
          <w:pPr>
            <w:pStyle w:val="TOC2"/>
            <w:tabs>
              <w:tab w:val="right" w:leader="dot" w:pos="9016"/>
            </w:tabs>
            <w:rPr>
              <w:rFonts w:asciiTheme="minorHAnsi" w:eastAsiaTheme="minorEastAsia" w:hAnsiTheme="minorHAnsi"/>
              <w:noProof/>
              <w:color w:val="auto"/>
              <w:sz w:val="22"/>
            </w:rPr>
          </w:pPr>
          <w:hyperlink w:anchor="_Toc109393520" w:history="1">
            <w:r w:rsidR="00F9506F" w:rsidRPr="007F2EC6">
              <w:rPr>
                <w:rStyle w:val="Hyperlink"/>
                <w:noProof/>
              </w:rPr>
              <w:t xml:space="preserve">2.2: </w:t>
            </w:r>
            <w:r w:rsidR="00F9506F" w:rsidRPr="007F2EC6">
              <w:rPr>
                <w:rStyle w:val="Hyperlink"/>
                <w:rFonts w:cs="Times New Roman"/>
                <w:noProof/>
                <w:highlight w:val="white"/>
              </w:rPr>
              <w:t>How many students are Male and Female?</w:t>
            </w:r>
            <w:r w:rsidR="00F9506F">
              <w:rPr>
                <w:noProof/>
                <w:webHidden/>
              </w:rPr>
              <w:tab/>
            </w:r>
            <w:r w:rsidR="00F9506F">
              <w:rPr>
                <w:noProof/>
                <w:webHidden/>
              </w:rPr>
              <w:fldChar w:fldCharType="begin"/>
            </w:r>
            <w:r w:rsidR="00F9506F">
              <w:rPr>
                <w:noProof/>
                <w:webHidden/>
              </w:rPr>
              <w:instrText xml:space="preserve"> PAGEREF _Toc109393520 \h </w:instrText>
            </w:r>
            <w:r w:rsidR="00F9506F">
              <w:rPr>
                <w:noProof/>
                <w:webHidden/>
              </w:rPr>
            </w:r>
            <w:r w:rsidR="00F9506F">
              <w:rPr>
                <w:noProof/>
                <w:webHidden/>
              </w:rPr>
              <w:fldChar w:fldCharType="separate"/>
            </w:r>
            <w:r w:rsidR="00F9506F">
              <w:rPr>
                <w:noProof/>
                <w:webHidden/>
              </w:rPr>
              <w:t>7</w:t>
            </w:r>
            <w:r w:rsidR="00F9506F">
              <w:rPr>
                <w:noProof/>
                <w:webHidden/>
              </w:rPr>
              <w:fldChar w:fldCharType="end"/>
            </w:r>
          </w:hyperlink>
        </w:p>
        <w:p w14:paraId="1552EB6F" w14:textId="28632108" w:rsidR="00F9506F" w:rsidRDefault="00000000">
          <w:pPr>
            <w:pStyle w:val="TOC2"/>
            <w:tabs>
              <w:tab w:val="right" w:leader="dot" w:pos="9016"/>
            </w:tabs>
            <w:rPr>
              <w:rFonts w:asciiTheme="minorHAnsi" w:eastAsiaTheme="minorEastAsia" w:hAnsiTheme="minorHAnsi"/>
              <w:noProof/>
              <w:color w:val="auto"/>
              <w:sz w:val="22"/>
            </w:rPr>
          </w:pPr>
          <w:hyperlink w:anchor="_Toc109393521" w:history="1">
            <w:r w:rsidR="00F9506F" w:rsidRPr="007F2EC6">
              <w:rPr>
                <w:rStyle w:val="Hyperlink"/>
                <w:noProof/>
              </w:rPr>
              <w:t xml:space="preserve">2.3: </w:t>
            </w:r>
            <w:r w:rsidR="00F9506F" w:rsidRPr="007F2EC6">
              <w:rPr>
                <w:rStyle w:val="Hyperlink"/>
                <w:rFonts w:cs="Times New Roman"/>
                <w:noProof/>
                <w:highlight w:val="white"/>
              </w:rPr>
              <w:t>What are the Mean and Median of participants who likes chocolate and strawberry flavour ice cream?</w:t>
            </w:r>
            <w:r w:rsidR="00F9506F">
              <w:rPr>
                <w:noProof/>
                <w:webHidden/>
              </w:rPr>
              <w:tab/>
            </w:r>
            <w:r w:rsidR="00F9506F">
              <w:rPr>
                <w:noProof/>
                <w:webHidden/>
              </w:rPr>
              <w:fldChar w:fldCharType="begin"/>
            </w:r>
            <w:r w:rsidR="00F9506F">
              <w:rPr>
                <w:noProof/>
                <w:webHidden/>
              </w:rPr>
              <w:instrText xml:space="preserve"> PAGEREF _Toc109393521 \h </w:instrText>
            </w:r>
            <w:r w:rsidR="00F9506F">
              <w:rPr>
                <w:noProof/>
                <w:webHidden/>
              </w:rPr>
            </w:r>
            <w:r w:rsidR="00F9506F">
              <w:rPr>
                <w:noProof/>
                <w:webHidden/>
              </w:rPr>
              <w:fldChar w:fldCharType="separate"/>
            </w:r>
            <w:r w:rsidR="00F9506F">
              <w:rPr>
                <w:noProof/>
                <w:webHidden/>
              </w:rPr>
              <w:t>8</w:t>
            </w:r>
            <w:r w:rsidR="00F9506F">
              <w:rPr>
                <w:noProof/>
                <w:webHidden/>
              </w:rPr>
              <w:fldChar w:fldCharType="end"/>
            </w:r>
          </w:hyperlink>
        </w:p>
        <w:p w14:paraId="291EBDDE" w14:textId="59FCBA6D" w:rsidR="00F9506F" w:rsidRDefault="00000000">
          <w:pPr>
            <w:pStyle w:val="TOC2"/>
            <w:tabs>
              <w:tab w:val="right" w:leader="dot" w:pos="9016"/>
            </w:tabs>
            <w:rPr>
              <w:rFonts w:asciiTheme="minorHAnsi" w:eastAsiaTheme="minorEastAsia" w:hAnsiTheme="minorHAnsi"/>
              <w:noProof/>
              <w:color w:val="auto"/>
              <w:sz w:val="22"/>
            </w:rPr>
          </w:pPr>
          <w:hyperlink w:anchor="_Toc109393522" w:history="1">
            <w:r w:rsidR="00F9506F" w:rsidRPr="007F2EC6">
              <w:rPr>
                <w:rStyle w:val="Hyperlink"/>
                <w:noProof/>
              </w:rPr>
              <w:t xml:space="preserve">2.4: </w:t>
            </w:r>
            <w:r w:rsidR="00F9506F" w:rsidRPr="007F2EC6">
              <w:rPr>
                <w:rStyle w:val="Hyperlink"/>
                <w:rFonts w:cs="Times New Roman"/>
                <w:noProof/>
                <w:highlight w:val="white"/>
              </w:rPr>
              <w:t>Using the dataset Ice_cream_csv provided in conjunction with SPSS, give a specific example of clustering (ex. K-Means). Show your workings with screenshots and clearly explain your results.</w:t>
            </w:r>
            <w:r w:rsidR="00F9506F">
              <w:rPr>
                <w:noProof/>
                <w:webHidden/>
              </w:rPr>
              <w:tab/>
            </w:r>
            <w:r w:rsidR="00F9506F">
              <w:rPr>
                <w:noProof/>
                <w:webHidden/>
              </w:rPr>
              <w:fldChar w:fldCharType="begin"/>
            </w:r>
            <w:r w:rsidR="00F9506F">
              <w:rPr>
                <w:noProof/>
                <w:webHidden/>
              </w:rPr>
              <w:instrText xml:space="preserve"> PAGEREF _Toc109393522 \h </w:instrText>
            </w:r>
            <w:r w:rsidR="00F9506F">
              <w:rPr>
                <w:noProof/>
                <w:webHidden/>
              </w:rPr>
            </w:r>
            <w:r w:rsidR="00F9506F">
              <w:rPr>
                <w:noProof/>
                <w:webHidden/>
              </w:rPr>
              <w:fldChar w:fldCharType="separate"/>
            </w:r>
            <w:r w:rsidR="00F9506F">
              <w:rPr>
                <w:noProof/>
                <w:webHidden/>
              </w:rPr>
              <w:t>8</w:t>
            </w:r>
            <w:r w:rsidR="00F9506F">
              <w:rPr>
                <w:noProof/>
                <w:webHidden/>
              </w:rPr>
              <w:fldChar w:fldCharType="end"/>
            </w:r>
          </w:hyperlink>
        </w:p>
        <w:p w14:paraId="1B66BE80" w14:textId="3F978437" w:rsidR="00F9506F" w:rsidRDefault="00000000">
          <w:pPr>
            <w:pStyle w:val="TOC2"/>
            <w:tabs>
              <w:tab w:val="right" w:leader="dot" w:pos="9016"/>
            </w:tabs>
            <w:rPr>
              <w:rFonts w:asciiTheme="minorHAnsi" w:eastAsiaTheme="minorEastAsia" w:hAnsiTheme="minorHAnsi"/>
              <w:noProof/>
              <w:color w:val="auto"/>
              <w:sz w:val="22"/>
            </w:rPr>
          </w:pPr>
          <w:hyperlink w:anchor="_Toc109393523" w:history="1">
            <w:r w:rsidR="00F9506F" w:rsidRPr="007F2EC6">
              <w:rPr>
                <w:rStyle w:val="Hyperlink"/>
                <w:noProof/>
              </w:rPr>
              <w:t xml:space="preserve">2.5: </w:t>
            </w:r>
            <w:r w:rsidR="00F9506F" w:rsidRPr="007F2EC6">
              <w:rPr>
                <w:rStyle w:val="Hyperlink"/>
                <w:rFonts w:cs="Times New Roman"/>
                <w:noProof/>
                <w:highlight w:val="white"/>
              </w:rPr>
              <w:t>Explain the most common data mining and text mining methods that can be used in business with real-world examples</w:t>
            </w:r>
            <w:r w:rsidR="00F9506F">
              <w:rPr>
                <w:noProof/>
                <w:webHidden/>
              </w:rPr>
              <w:tab/>
            </w:r>
            <w:r w:rsidR="00F9506F">
              <w:rPr>
                <w:noProof/>
                <w:webHidden/>
              </w:rPr>
              <w:fldChar w:fldCharType="begin"/>
            </w:r>
            <w:r w:rsidR="00F9506F">
              <w:rPr>
                <w:noProof/>
                <w:webHidden/>
              </w:rPr>
              <w:instrText xml:space="preserve"> PAGEREF _Toc109393523 \h </w:instrText>
            </w:r>
            <w:r w:rsidR="00F9506F">
              <w:rPr>
                <w:noProof/>
                <w:webHidden/>
              </w:rPr>
            </w:r>
            <w:r w:rsidR="00F9506F">
              <w:rPr>
                <w:noProof/>
                <w:webHidden/>
              </w:rPr>
              <w:fldChar w:fldCharType="separate"/>
            </w:r>
            <w:r w:rsidR="00F9506F">
              <w:rPr>
                <w:noProof/>
                <w:webHidden/>
              </w:rPr>
              <w:t>9</w:t>
            </w:r>
            <w:r w:rsidR="00F9506F">
              <w:rPr>
                <w:noProof/>
                <w:webHidden/>
              </w:rPr>
              <w:fldChar w:fldCharType="end"/>
            </w:r>
          </w:hyperlink>
        </w:p>
        <w:p w14:paraId="4FA6E79A" w14:textId="67A16BA8" w:rsidR="00F9506F" w:rsidRDefault="00000000">
          <w:pPr>
            <w:pStyle w:val="TOC2"/>
            <w:tabs>
              <w:tab w:val="right" w:leader="dot" w:pos="9016"/>
            </w:tabs>
            <w:rPr>
              <w:rFonts w:asciiTheme="minorHAnsi" w:eastAsiaTheme="minorEastAsia" w:hAnsiTheme="minorHAnsi"/>
              <w:noProof/>
              <w:color w:val="auto"/>
              <w:sz w:val="22"/>
            </w:rPr>
          </w:pPr>
          <w:hyperlink w:anchor="_Toc109393524" w:history="1">
            <w:r w:rsidR="00F9506F" w:rsidRPr="007F2EC6">
              <w:rPr>
                <w:rStyle w:val="Hyperlink"/>
                <w:noProof/>
              </w:rPr>
              <w:t xml:space="preserve">2.6: </w:t>
            </w:r>
            <w:r w:rsidR="00F9506F" w:rsidRPr="007F2EC6">
              <w:rPr>
                <w:rStyle w:val="Hyperlink"/>
                <w:rFonts w:cs="Times New Roman"/>
                <w:noProof/>
                <w:highlight w:val="white"/>
              </w:rPr>
              <w:t>Discuss the advantages and disadvantages of using SPSS and Excel using relevant practical examples and present your discussions in table</w:t>
            </w:r>
            <w:r w:rsidR="00F9506F">
              <w:rPr>
                <w:noProof/>
                <w:webHidden/>
              </w:rPr>
              <w:tab/>
            </w:r>
            <w:r w:rsidR="00F9506F">
              <w:rPr>
                <w:noProof/>
                <w:webHidden/>
              </w:rPr>
              <w:fldChar w:fldCharType="begin"/>
            </w:r>
            <w:r w:rsidR="00F9506F">
              <w:rPr>
                <w:noProof/>
                <w:webHidden/>
              </w:rPr>
              <w:instrText xml:space="preserve"> PAGEREF _Toc109393524 \h </w:instrText>
            </w:r>
            <w:r w:rsidR="00F9506F">
              <w:rPr>
                <w:noProof/>
                <w:webHidden/>
              </w:rPr>
            </w:r>
            <w:r w:rsidR="00F9506F">
              <w:rPr>
                <w:noProof/>
                <w:webHidden/>
              </w:rPr>
              <w:fldChar w:fldCharType="separate"/>
            </w:r>
            <w:r w:rsidR="00F9506F">
              <w:rPr>
                <w:noProof/>
                <w:webHidden/>
              </w:rPr>
              <w:t>12</w:t>
            </w:r>
            <w:r w:rsidR="00F9506F">
              <w:rPr>
                <w:noProof/>
                <w:webHidden/>
              </w:rPr>
              <w:fldChar w:fldCharType="end"/>
            </w:r>
          </w:hyperlink>
        </w:p>
        <w:p w14:paraId="510FD423" w14:textId="5355C842" w:rsidR="00F9506F" w:rsidRDefault="00000000">
          <w:pPr>
            <w:pStyle w:val="TOC1"/>
            <w:tabs>
              <w:tab w:val="right" w:leader="dot" w:pos="9016"/>
            </w:tabs>
            <w:rPr>
              <w:rFonts w:asciiTheme="minorHAnsi" w:eastAsiaTheme="minorEastAsia" w:hAnsiTheme="minorHAnsi"/>
              <w:noProof/>
              <w:color w:val="auto"/>
              <w:sz w:val="22"/>
            </w:rPr>
          </w:pPr>
          <w:hyperlink w:anchor="_Toc109393525" w:history="1">
            <w:r w:rsidR="00F9506F" w:rsidRPr="007F2EC6">
              <w:rPr>
                <w:rStyle w:val="Hyperlink"/>
                <w:noProof/>
              </w:rPr>
              <w:t>Conclusion</w:t>
            </w:r>
            <w:r w:rsidR="00F9506F">
              <w:rPr>
                <w:noProof/>
                <w:webHidden/>
              </w:rPr>
              <w:tab/>
            </w:r>
            <w:r w:rsidR="00F9506F">
              <w:rPr>
                <w:noProof/>
                <w:webHidden/>
              </w:rPr>
              <w:fldChar w:fldCharType="begin"/>
            </w:r>
            <w:r w:rsidR="00F9506F">
              <w:rPr>
                <w:noProof/>
                <w:webHidden/>
              </w:rPr>
              <w:instrText xml:space="preserve"> PAGEREF _Toc109393525 \h </w:instrText>
            </w:r>
            <w:r w:rsidR="00F9506F">
              <w:rPr>
                <w:noProof/>
                <w:webHidden/>
              </w:rPr>
            </w:r>
            <w:r w:rsidR="00F9506F">
              <w:rPr>
                <w:noProof/>
                <w:webHidden/>
              </w:rPr>
              <w:fldChar w:fldCharType="separate"/>
            </w:r>
            <w:r w:rsidR="00F9506F">
              <w:rPr>
                <w:noProof/>
                <w:webHidden/>
              </w:rPr>
              <w:t>15</w:t>
            </w:r>
            <w:r w:rsidR="00F9506F">
              <w:rPr>
                <w:noProof/>
                <w:webHidden/>
              </w:rPr>
              <w:fldChar w:fldCharType="end"/>
            </w:r>
          </w:hyperlink>
        </w:p>
        <w:p w14:paraId="674A30B5" w14:textId="4BC04802" w:rsidR="00F9506F" w:rsidRDefault="00000000">
          <w:pPr>
            <w:pStyle w:val="TOC1"/>
            <w:tabs>
              <w:tab w:val="right" w:leader="dot" w:pos="9016"/>
            </w:tabs>
            <w:rPr>
              <w:rFonts w:asciiTheme="minorHAnsi" w:eastAsiaTheme="minorEastAsia" w:hAnsiTheme="minorHAnsi"/>
              <w:noProof/>
              <w:color w:val="auto"/>
              <w:sz w:val="22"/>
            </w:rPr>
          </w:pPr>
          <w:hyperlink w:anchor="_Toc109393526" w:history="1">
            <w:r w:rsidR="00F9506F" w:rsidRPr="007F2EC6">
              <w:rPr>
                <w:rStyle w:val="Hyperlink"/>
                <w:noProof/>
              </w:rPr>
              <w:t>References</w:t>
            </w:r>
            <w:r w:rsidR="00F9506F">
              <w:rPr>
                <w:noProof/>
                <w:webHidden/>
              </w:rPr>
              <w:tab/>
            </w:r>
            <w:r w:rsidR="00F9506F">
              <w:rPr>
                <w:noProof/>
                <w:webHidden/>
              </w:rPr>
              <w:fldChar w:fldCharType="begin"/>
            </w:r>
            <w:r w:rsidR="00F9506F">
              <w:rPr>
                <w:noProof/>
                <w:webHidden/>
              </w:rPr>
              <w:instrText xml:space="preserve"> PAGEREF _Toc109393526 \h </w:instrText>
            </w:r>
            <w:r w:rsidR="00F9506F">
              <w:rPr>
                <w:noProof/>
                <w:webHidden/>
              </w:rPr>
            </w:r>
            <w:r w:rsidR="00F9506F">
              <w:rPr>
                <w:noProof/>
                <w:webHidden/>
              </w:rPr>
              <w:fldChar w:fldCharType="separate"/>
            </w:r>
            <w:r w:rsidR="00F9506F">
              <w:rPr>
                <w:noProof/>
                <w:webHidden/>
              </w:rPr>
              <w:t>17</w:t>
            </w:r>
            <w:r w:rsidR="00F9506F">
              <w:rPr>
                <w:noProof/>
                <w:webHidden/>
              </w:rPr>
              <w:fldChar w:fldCharType="end"/>
            </w:r>
          </w:hyperlink>
        </w:p>
        <w:p w14:paraId="26A935BE" w14:textId="243B8279" w:rsidR="00151C1F" w:rsidRPr="00F9506F" w:rsidRDefault="00000000">
          <w:pPr>
            <w:rPr>
              <w:color w:val="auto"/>
            </w:rPr>
          </w:pPr>
          <w:r w:rsidRPr="00F9506F">
            <w:rPr>
              <w:b/>
              <w:bCs/>
              <w:noProof/>
              <w:color w:val="auto"/>
            </w:rPr>
            <w:fldChar w:fldCharType="end"/>
          </w:r>
        </w:p>
      </w:sdtContent>
    </w:sdt>
    <w:p w14:paraId="67CA482C" w14:textId="77777777" w:rsidR="00151C1F" w:rsidRPr="00F9506F" w:rsidRDefault="00000000">
      <w:pPr>
        <w:spacing w:line="259" w:lineRule="auto"/>
        <w:jc w:val="left"/>
        <w:rPr>
          <w:rFonts w:eastAsiaTheme="majorEastAsia" w:cstheme="majorBidi"/>
          <w:b/>
          <w:color w:val="auto"/>
          <w:sz w:val="32"/>
          <w:szCs w:val="32"/>
        </w:rPr>
      </w:pPr>
      <w:r w:rsidRPr="00F9506F">
        <w:rPr>
          <w:color w:val="auto"/>
        </w:rPr>
        <w:br w:type="page"/>
      </w:r>
    </w:p>
    <w:p w14:paraId="68730EFE" w14:textId="481765E9" w:rsidR="00151C1F" w:rsidRDefault="00000000" w:rsidP="00151C1F">
      <w:pPr>
        <w:pStyle w:val="Heading1"/>
        <w:rPr>
          <w:color w:val="auto"/>
        </w:rPr>
      </w:pPr>
      <w:bookmarkStart w:id="0" w:name="_Toc109393513"/>
      <w:r w:rsidRPr="00F9506F">
        <w:rPr>
          <w:color w:val="auto"/>
        </w:rPr>
        <w:lastRenderedPageBreak/>
        <w:t>Introduction</w:t>
      </w:r>
      <w:bookmarkEnd w:id="0"/>
      <w:r w:rsidRPr="00F9506F">
        <w:rPr>
          <w:color w:val="auto"/>
        </w:rPr>
        <w:t xml:space="preserve"> </w:t>
      </w:r>
    </w:p>
    <w:p w14:paraId="44AD758F" w14:textId="0858BDBE" w:rsidR="00F9506F" w:rsidRDefault="00F9506F" w:rsidP="00F9506F">
      <w:pPr>
        <w:rPr>
          <w:rFonts w:cs="Times New Roman"/>
          <w:szCs w:val="24"/>
          <w:lang w:val="en-GB"/>
        </w:rPr>
      </w:pPr>
      <w:r w:rsidRPr="008E17B8">
        <w:rPr>
          <w:rFonts w:cs="Times New Roman"/>
          <w:szCs w:val="24"/>
          <w:lang w:val="en-GB"/>
        </w:rPr>
        <w:t>“</w:t>
      </w:r>
      <w:r w:rsidRPr="008E17B8">
        <w:rPr>
          <w:rFonts w:cs="Times New Roman"/>
          <w:b/>
          <w:i/>
          <w:szCs w:val="24"/>
          <w:lang w:val="en-GB"/>
        </w:rPr>
        <w:t>Data Analysis and Visualisation</w:t>
      </w:r>
      <w:r w:rsidRPr="008E17B8">
        <w:rPr>
          <w:rFonts w:cs="Times New Roman"/>
          <w:szCs w:val="24"/>
          <w:lang w:val="en-GB"/>
        </w:rPr>
        <w:t>” has been defined as analytical processes that are utilised in modelling, analysing, and visualisation of data sets that are complex and high-dimensional in nature. Visualisation and analysis of data play an important role because it helps to assist business sectors in order to identify data trends which are associated with hassle and complications if done manually. Visualisation of data through pictorial representation of sets of data allows analysts to proper visualisation of new patterns and concepts. The present report aims to focus on use of Microsoft excel and its functional categories such as LOOKUP Functions and PIVOT TABLES in order to pre-process, analyse, and interpret data sets from raw data.</w:t>
      </w:r>
    </w:p>
    <w:p w14:paraId="4F73E05D" w14:textId="49E618C7" w:rsidR="00F9506F" w:rsidRPr="00F9506F" w:rsidRDefault="00F9506F" w:rsidP="00F9506F">
      <w:pPr>
        <w:pStyle w:val="Heading1"/>
        <w:rPr>
          <w:rFonts w:eastAsia="Times New Roman"/>
          <w:color w:val="auto"/>
        </w:rPr>
      </w:pPr>
      <w:bookmarkStart w:id="1" w:name="_Toc109393514"/>
      <w:r w:rsidRPr="00F9506F">
        <w:rPr>
          <w:rFonts w:eastAsia="Times New Roman"/>
          <w:color w:val="auto"/>
        </w:rPr>
        <w:t>PART 1:</w:t>
      </w:r>
      <w:bookmarkEnd w:id="1"/>
    </w:p>
    <w:p w14:paraId="21131BC3" w14:textId="39EB7B96" w:rsidR="00151C1F" w:rsidRPr="00F9506F" w:rsidRDefault="00923D36" w:rsidP="00151C1F">
      <w:pPr>
        <w:pStyle w:val="Heading2"/>
        <w:rPr>
          <w:color w:val="auto"/>
        </w:rPr>
      </w:pPr>
      <w:bookmarkStart w:id="2" w:name="_Toc109393515"/>
      <w:r w:rsidRPr="00F9506F">
        <w:rPr>
          <w:color w:val="auto"/>
        </w:rPr>
        <w:t>a. Decline in sales or profits</w:t>
      </w:r>
      <w:bookmarkEnd w:id="2"/>
      <w:r w:rsidRPr="00F9506F">
        <w:rPr>
          <w:color w:val="auto"/>
        </w:rPr>
        <w:t xml:space="preserve"> </w:t>
      </w:r>
    </w:p>
    <w:p w14:paraId="740DAE90" w14:textId="5645A52F" w:rsidR="006D33D1" w:rsidRPr="00F9506F" w:rsidRDefault="006D33D1" w:rsidP="006D33D1">
      <w:pPr>
        <w:pStyle w:val="NormalWeb"/>
        <w:spacing w:before="0" w:beforeAutospacing="0" w:after="0" w:afterAutospacing="0" w:line="360" w:lineRule="auto"/>
        <w:rPr>
          <w:color w:val="auto"/>
          <w:shd w:val="clear" w:color="auto" w:fill="FFFFFF"/>
        </w:rPr>
      </w:pPr>
      <w:r w:rsidRPr="00F9506F">
        <w:rPr>
          <w:color w:val="auto"/>
        </w:rPr>
        <w:t>Declination in sales and profit can be assessed from the provided table that has included two types of budget constraints such as Estimated budget and Actual budget. A “budget estimate” is a preliminary evaluation of the amount of money that is anticipated to be made available to a firm or organisation, or the amount of money needed to execute a task. On the other hand, Actual is the gap between the numbers in the “static budget and the actual figures” for the revenue and costs of the business. The row indicates the values of estimate and actual budgets such as $1000.00 and $828.33 suggests a within the budget status. The next row indicates the status of the relation between the estimate and the actual budget is over budget. The values of estimate and actual budgets are such as $375.00 and $524.73. The third row refers to the values of the estimates and actual budget with $550.00 and $455.40. The status of the third row is within budget. The last row refers to the values of the estimated budget as well as the actual budgets such as $200.00 and $274.35. It suggests the row is over budget</w:t>
      </w:r>
      <w:r w:rsidRPr="00F9506F">
        <w:rPr>
          <w:color w:val="auto"/>
          <w:shd w:val="clear" w:color="auto" w:fill="FFFFFF"/>
        </w:rPr>
        <w:t>. </w:t>
      </w:r>
    </w:p>
    <w:p w14:paraId="7619595E" w14:textId="77777777" w:rsidR="006D33D1" w:rsidRPr="00F9506F" w:rsidRDefault="006D33D1" w:rsidP="006D33D1">
      <w:pPr>
        <w:pStyle w:val="Heading2"/>
        <w:rPr>
          <w:color w:val="auto"/>
        </w:rPr>
      </w:pPr>
      <w:bookmarkStart w:id="3" w:name="_Toc109393516"/>
      <w:r w:rsidRPr="00F9506F">
        <w:rPr>
          <w:color w:val="auto"/>
        </w:rPr>
        <w:t>b. Evaluate the use of Excel for pre-processing the data, analysing the data and visualising the data</w:t>
      </w:r>
      <w:bookmarkEnd w:id="3"/>
      <w:r w:rsidRPr="00F9506F">
        <w:rPr>
          <w:color w:val="auto"/>
        </w:rPr>
        <w:t> </w:t>
      </w:r>
    </w:p>
    <w:p w14:paraId="45866B0D" w14:textId="77777777" w:rsidR="006D33D1" w:rsidRPr="006D33D1" w:rsidRDefault="006D33D1" w:rsidP="006D33D1">
      <w:pPr>
        <w:spacing w:after="0"/>
        <w:rPr>
          <w:rFonts w:cs="Times New Roman"/>
          <w:color w:val="auto"/>
          <w:szCs w:val="24"/>
        </w:rPr>
      </w:pPr>
      <w:r w:rsidRPr="006D33D1">
        <w:rPr>
          <w:rFonts w:cs="Times New Roman"/>
          <w:color w:val="auto"/>
          <w:szCs w:val="24"/>
        </w:rPr>
        <w:t>“</w:t>
      </w:r>
      <w:r w:rsidRPr="006D33D1">
        <w:rPr>
          <w:rFonts w:cs="Times New Roman"/>
          <w:b/>
          <w:bCs/>
          <w:i/>
          <w:iCs/>
          <w:color w:val="auto"/>
          <w:szCs w:val="24"/>
        </w:rPr>
        <w:t>Data Pre-processing</w:t>
      </w:r>
      <w:r w:rsidRPr="006D33D1">
        <w:rPr>
          <w:rFonts w:cs="Times New Roman"/>
          <w:color w:val="auto"/>
          <w:szCs w:val="24"/>
        </w:rPr>
        <w:t>” can be referred to as conversion of raw data into an understandable form of available sets of data in order to prevent errors in data sets such as missing information and noisy data. Raw data consist of many errors that include noisy data and missing data. It has been observed that all these mistakes and errors are solved through pre-processing techniques of data. Since raw contains a lot of mistakes and errors, these data cannot be used in accordance with models such as “</w:t>
      </w:r>
      <w:r w:rsidRPr="006D33D1">
        <w:rPr>
          <w:rFonts w:cs="Times New Roman"/>
          <w:b/>
          <w:bCs/>
          <w:i/>
          <w:iCs/>
          <w:color w:val="auto"/>
          <w:szCs w:val="24"/>
        </w:rPr>
        <w:t>machine learning</w:t>
      </w:r>
      <w:r w:rsidRPr="006D33D1">
        <w:rPr>
          <w:rFonts w:cs="Times New Roman"/>
          <w:color w:val="auto"/>
          <w:szCs w:val="24"/>
        </w:rPr>
        <w:t xml:space="preserve">”. Thus, pre-processed data are the only available sets </w:t>
      </w:r>
      <w:r w:rsidRPr="006D33D1">
        <w:rPr>
          <w:rFonts w:cs="Times New Roman"/>
          <w:color w:val="auto"/>
          <w:szCs w:val="24"/>
        </w:rPr>
        <w:lastRenderedPageBreak/>
        <w:t>of data that can be utilised for models in machine learning. As per the comments of Ellis and Leek (2018), “</w:t>
      </w:r>
      <w:r w:rsidRPr="006D33D1">
        <w:rPr>
          <w:rFonts w:cs="Times New Roman"/>
          <w:b/>
          <w:bCs/>
          <w:i/>
          <w:iCs/>
          <w:color w:val="auto"/>
          <w:szCs w:val="24"/>
        </w:rPr>
        <w:t>Automated Machine Learning</w:t>
      </w:r>
      <w:r w:rsidRPr="006D33D1">
        <w:rPr>
          <w:rFonts w:cs="Times New Roman"/>
          <w:color w:val="auto"/>
          <w:szCs w:val="24"/>
        </w:rPr>
        <w:t>” (</w:t>
      </w:r>
      <w:proofErr w:type="spellStart"/>
      <w:r w:rsidRPr="006D33D1">
        <w:rPr>
          <w:rFonts w:cs="Times New Roman"/>
          <w:color w:val="auto"/>
          <w:szCs w:val="24"/>
        </w:rPr>
        <w:t>AutoML</w:t>
      </w:r>
      <w:proofErr w:type="spellEnd"/>
      <w:r w:rsidRPr="006D33D1">
        <w:rPr>
          <w:rFonts w:cs="Times New Roman"/>
          <w:color w:val="auto"/>
          <w:szCs w:val="24"/>
        </w:rPr>
        <w:t>) has been defined as an emerging technology that saves both effort and time on repetitive tasks such as model selection, data pre-processing, and analysis of prediction results (Truong et al. 2019). One of the main advantages of data pre-processing is associated with providing sets of data that are precise, reliable, and robust leading to an overall enterprise of applications.</w:t>
      </w:r>
    </w:p>
    <w:p w14:paraId="50C5ADF5" w14:textId="77777777" w:rsidR="006D33D1" w:rsidRPr="006D33D1" w:rsidRDefault="006D33D1" w:rsidP="006D33D1">
      <w:pPr>
        <w:spacing w:after="0"/>
        <w:rPr>
          <w:rFonts w:cs="Times New Roman"/>
          <w:color w:val="auto"/>
          <w:szCs w:val="24"/>
        </w:rPr>
      </w:pPr>
      <w:r w:rsidRPr="006D33D1">
        <w:rPr>
          <w:rFonts w:cs="Times New Roman"/>
          <w:color w:val="auto"/>
          <w:szCs w:val="24"/>
        </w:rPr>
        <w:t xml:space="preserve">Furthermore, excel can be referred to as one of the most widely used solutions that are utilised for visualising and analysing sets of available data. Visualization and analysis of data are also associated with inclusion of different tools and resources that enable an appropriate analysis of more sets of data. Analysis and visualisation of these sets of data can be conducted using improved visualisations and a more sophisticated logic in terms of business operations. According to the statements of </w:t>
      </w:r>
      <w:proofErr w:type="spellStart"/>
      <w:r w:rsidRPr="006D33D1">
        <w:rPr>
          <w:rFonts w:cs="Times New Roman"/>
          <w:color w:val="auto"/>
          <w:szCs w:val="24"/>
        </w:rPr>
        <w:t>Dewua</w:t>
      </w:r>
      <w:proofErr w:type="spellEnd"/>
      <w:r w:rsidRPr="006D33D1">
        <w:rPr>
          <w:rFonts w:cs="Times New Roman"/>
          <w:color w:val="auto"/>
          <w:szCs w:val="24"/>
        </w:rPr>
        <w:t xml:space="preserve"> and </w:t>
      </w:r>
      <w:proofErr w:type="spellStart"/>
      <w:r w:rsidRPr="006D33D1">
        <w:rPr>
          <w:rFonts w:cs="Times New Roman"/>
          <w:color w:val="auto"/>
          <w:szCs w:val="24"/>
        </w:rPr>
        <w:t>Barghathť</w:t>
      </w:r>
      <w:proofErr w:type="spellEnd"/>
      <w:r w:rsidRPr="006D33D1">
        <w:rPr>
          <w:rFonts w:cs="Times New Roman"/>
          <w:color w:val="auto"/>
          <w:szCs w:val="24"/>
        </w:rPr>
        <w:t xml:space="preserve"> (2019), one of the abundant and valuable resources in accordance with providing businesses with seamless operations is disposal of their sets of data. Moreover, in order to make business illustrations in terms of their purposes, business sectors across the globe utilise many tools of data visualisation. One of the most easy-to-use and popular options in terms of tools for data visualisation is “</w:t>
      </w:r>
      <w:r w:rsidRPr="006D33D1">
        <w:rPr>
          <w:rFonts w:cs="Times New Roman"/>
          <w:b/>
          <w:bCs/>
          <w:i/>
          <w:iCs/>
          <w:color w:val="auto"/>
          <w:szCs w:val="24"/>
        </w:rPr>
        <w:t>Microsoft Excel</w:t>
      </w:r>
      <w:r w:rsidRPr="006D33D1">
        <w:rPr>
          <w:rFonts w:cs="Times New Roman"/>
          <w:color w:val="auto"/>
          <w:szCs w:val="24"/>
        </w:rPr>
        <w:t>”.</w:t>
      </w:r>
      <w:r w:rsidRPr="006D33D1">
        <w:rPr>
          <w:rFonts w:cs="Times New Roman"/>
          <w:b/>
          <w:bCs/>
          <w:color w:val="auto"/>
          <w:szCs w:val="24"/>
        </w:rPr>
        <w:t> </w:t>
      </w:r>
    </w:p>
    <w:p w14:paraId="4AAF80D8" w14:textId="31BC738C" w:rsidR="006D33D1" w:rsidRPr="00F9506F" w:rsidRDefault="00923D36" w:rsidP="006D33D1">
      <w:pPr>
        <w:pStyle w:val="Heading2"/>
        <w:rPr>
          <w:color w:val="auto"/>
        </w:rPr>
      </w:pPr>
      <w:bookmarkStart w:id="4" w:name="_Toc109393517"/>
      <w:r w:rsidRPr="00F9506F">
        <w:rPr>
          <w:color w:val="auto"/>
        </w:rPr>
        <w:t xml:space="preserve">c. </w:t>
      </w:r>
      <w:r w:rsidR="006D33D1" w:rsidRPr="00F9506F">
        <w:rPr>
          <w:color w:val="auto"/>
        </w:rPr>
        <w:t>Demonstrate how you can do this practically with the use of at least two of Excel functions such as LOOKUP, and PIVOT TABLES</w:t>
      </w:r>
      <w:bookmarkEnd w:id="4"/>
      <w:r w:rsidR="006D33D1" w:rsidRPr="00F9506F">
        <w:rPr>
          <w:color w:val="auto"/>
        </w:rPr>
        <w:t> </w:t>
      </w:r>
    </w:p>
    <w:p w14:paraId="49EECD70" w14:textId="424D46B6" w:rsidR="006D33D1" w:rsidRPr="006D33D1" w:rsidRDefault="006D33D1" w:rsidP="006D33D1">
      <w:pPr>
        <w:spacing w:after="0"/>
        <w:rPr>
          <w:rFonts w:cs="Times New Roman"/>
          <w:color w:val="auto"/>
          <w:szCs w:val="24"/>
        </w:rPr>
      </w:pPr>
      <w:r w:rsidRPr="006D33D1">
        <w:rPr>
          <w:rFonts w:cs="Times New Roman"/>
          <w:color w:val="auto"/>
          <w:szCs w:val="24"/>
        </w:rPr>
        <w:t>The “</w:t>
      </w:r>
      <w:r w:rsidRPr="006D33D1">
        <w:rPr>
          <w:rFonts w:cs="Times New Roman"/>
          <w:b/>
          <w:bCs/>
          <w:i/>
          <w:iCs/>
          <w:color w:val="auto"/>
          <w:szCs w:val="24"/>
        </w:rPr>
        <w:t>LOOKUP Function</w:t>
      </w:r>
      <w:r w:rsidRPr="006D33D1">
        <w:rPr>
          <w:rFonts w:cs="Times New Roman"/>
          <w:color w:val="auto"/>
          <w:szCs w:val="24"/>
        </w:rPr>
        <w:t>” has been categorised under Reference Functions and Excel Lookup. One of the main functions of Excel LOOKUP is associated with a rough matching of data sets within a range of either in a row or a column and thus, resulting in returning of corresponding values from a range of another column or row. In the case of financial analysis, this LOOKUP Function is often utilised in order to compare sets of data within a range of one row or one column. According to the statements of Shen and Wang (2020), LOOKUP Function in excel along with inclusion of Reference Functions provides a more flexible approach for evaluation of topics, analysis of emerging topics, and visualisation based on Microsoft Office. The LOOKUP Function in excel has been designed in order to handle and manage the simplest cases of horizontal and vertical lookup. There are two forms of LOOKUP Function that are designed in order to pre-process data from raw data. These two categories of LOOKUP Functions are “</w:t>
      </w:r>
      <w:r w:rsidRPr="006D33D1">
        <w:rPr>
          <w:rFonts w:cs="Times New Roman"/>
          <w:b/>
          <w:bCs/>
          <w:i/>
          <w:iCs/>
          <w:color w:val="auto"/>
          <w:szCs w:val="24"/>
        </w:rPr>
        <w:t>Array and Vector</w:t>
      </w:r>
      <w:r w:rsidRPr="006D33D1">
        <w:rPr>
          <w:rFonts w:cs="Times New Roman"/>
          <w:color w:val="auto"/>
          <w:szCs w:val="24"/>
        </w:rPr>
        <w:t>”. VECTOR functional category of LOOKUP function is associated with calculation of one row and one column. The formula for Vector LOOKUP Function is “</w:t>
      </w:r>
      <w:r w:rsidRPr="006D33D1">
        <w:rPr>
          <w:rFonts w:cs="Times New Roman"/>
          <w:b/>
          <w:bCs/>
          <w:i/>
          <w:iCs/>
          <w:color w:val="auto"/>
          <w:szCs w:val="24"/>
        </w:rPr>
        <w:t>LOOKUP</w:t>
      </w:r>
      <w:r w:rsidRPr="00F9506F">
        <w:rPr>
          <w:rFonts w:cs="Times New Roman"/>
          <w:b/>
          <w:bCs/>
          <w:i/>
          <w:iCs/>
          <w:color w:val="auto"/>
          <w:szCs w:val="24"/>
        </w:rPr>
        <w:t xml:space="preserve"> </w:t>
      </w:r>
      <w:r w:rsidRPr="006D33D1">
        <w:rPr>
          <w:rFonts w:cs="Times New Roman"/>
          <w:b/>
          <w:bCs/>
          <w:i/>
          <w:iCs/>
          <w:color w:val="auto"/>
          <w:szCs w:val="24"/>
        </w:rPr>
        <w:t>(</w:t>
      </w:r>
      <w:proofErr w:type="spellStart"/>
      <w:r w:rsidRPr="006D33D1">
        <w:rPr>
          <w:rFonts w:cs="Times New Roman"/>
          <w:b/>
          <w:bCs/>
          <w:i/>
          <w:iCs/>
          <w:color w:val="auto"/>
          <w:szCs w:val="24"/>
        </w:rPr>
        <w:t>lookup_value</w:t>
      </w:r>
      <w:proofErr w:type="spellEnd"/>
      <w:r w:rsidRPr="006D33D1">
        <w:rPr>
          <w:rFonts w:cs="Times New Roman"/>
          <w:b/>
          <w:bCs/>
          <w:i/>
          <w:iCs/>
          <w:color w:val="auto"/>
          <w:szCs w:val="24"/>
        </w:rPr>
        <w:t xml:space="preserve">, </w:t>
      </w:r>
      <w:proofErr w:type="spellStart"/>
      <w:r w:rsidRPr="006D33D1">
        <w:rPr>
          <w:rFonts w:cs="Times New Roman"/>
          <w:b/>
          <w:bCs/>
          <w:i/>
          <w:iCs/>
          <w:color w:val="auto"/>
          <w:szCs w:val="24"/>
        </w:rPr>
        <w:t>lookup_vector</w:t>
      </w:r>
      <w:proofErr w:type="spellEnd"/>
      <w:r w:rsidRPr="006D33D1">
        <w:rPr>
          <w:rFonts w:cs="Times New Roman"/>
          <w:b/>
          <w:bCs/>
          <w:i/>
          <w:iCs/>
          <w:color w:val="auto"/>
          <w:szCs w:val="24"/>
        </w:rPr>
        <w:t>, [</w:t>
      </w:r>
      <w:proofErr w:type="spellStart"/>
      <w:r w:rsidRPr="006D33D1">
        <w:rPr>
          <w:rFonts w:cs="Times New Roman"/>
          <w:b/>
          <w:bCs/>
          <w:i/>
          <w:iCs/>
          <w:color w:val="auto"/>
          <w:szCs w:val="24"/>
        </w:rPr>
        <w:t>result_vector</w:t>
      </w:r>
      <w:proofErr w:type="spellEnd"/>
      <w:r w:rsidRPr="006D33D1">
        <w:rPr>
          <w:rFonts w:cs="Times New Roman"/>
          <w:b/>
          <w:bCs/>
          <w:i/>
          <w:iCs/>
          <w:color w:val="auto"/>
          <w:szCs w:val="24"/>
        </w:rPr>
        <w:t>])</w:t>
      </w:r>
      <w:r w:rsidRPr="006D33D1">
        <w:rPr>
          <w:rFonts w:cs="Times New Roman"/>
          <w:color w:val="auto"/>
          <w:szCs w:val="24"/>
        </w:rPr>
        <w:t xml:space="preserve">”. On the converse part, ARRAY functional category of LOOKUP Function is associated with calculation of data sets </w:t>
      </w:r>
      <w:r w:rsidRPr="006D33D1">
        <w:rPr>
          <w:rFonts w:cs="Times New Roman"/>
          <w:color w:val="auto"/>
          <w:szCs w:val="24"/>
        </w:rPr>
        <w:lastRenderedPageBreak/>
        <w:t>with numerical values such as numbers and logical values. The formula for Array LOOKUP Function is “</w:t>
      </w:r>
      <w:r w:rsidRPr="006D33D1">
        <w:rPr>
          <w:rFonts w:cs="Times New Roman"/>
          <w:b/>
          <w:bCs/>
          <w:i/>
          <w:iCs/>
          <w:color w:val="auto"/>
          <w:szCs w:val="24"/>
        </w:rPr>
        <w:t>LOOKUP</w:t>
      </w:r>
      <w:r w:rsidRPr="00F9506F">
        <w:rPr>
          <w:rFonts w:cs="Times New Roman"/>
          <w:b/>
          <w:bCs/>
          <w:i/>
          <w:iCs/>
          <w:color w:val="auto"/>
          <w:szCs w:val="24"/>
        </w:rPr>
        <w:t xml:space="preserve"> </w:t>
      </w:r>
      <w:r w:rsidRPr="006D33D1">
        <w:rPr>
          <w:rFonts w:cs="Times New Roman"/>
          <w:b/>
          <w:bCs/>
          <w:i/>
          <w:iCs/>
          <w:color w:val="auto"/>
          <w:szCs w:val="24"/>
        </w:rPr>
        <w:t>(</w:t>
      </w:r>
      <w:proofErr w:type="spellStart"/>
      <w:r w:rsidRPr="006D33D1">
        <w:rPr>
          <w:rFonts w:cs="Times New Roman"/>
          <w:b/>
          <w:bCs/>
          <w:i/>
          <w:iCs/>
          <w:color w:val="auto"/>
          <w:szCs w:val="24"/>
        </w:rPr>
        <w:t>lookup_value</w:t>
      </w:r>
      <w:proofErr w:type="spellEnd"/>
      <w:r w:rsidRPr="006D33D1">
        <w:rPr>
          <w:rFonts w:cs="Times New Roman"/>
          <w:b/>
          <w:bCs/>
          <w:i/>
          <w:iCs/>
          <w:color w:val="auto"/>
          <w:szCs w:val="24"/>
        </w:rPr>
        <w:t>, array)</w:t>
      </w:r>
      <w:r w:rsidRPr="006D33D1">
        <w:rPr>
          <w:rFonts w:cs="Times New Roman"/>
          <w:color w:val="auto"/>
          <w:szCs w:val="24"/>
        </w:rPr>
        <w:t>”. </w:t>
      </w:r>
    </w:p>
    <w:p w14:paraId="694C1BE6" w14:textId="77777777" w:rsidR="006D33D1" w:rsidRPr="006D33D1" w:rsidRDefault="006D33D1" w:rsidP="006D33D1">
      <w:pPr>
        <w:spacing w:after="0" w:line="240" w:lineRule="auto"/>
        <w:jc w:val="left"/>
        <w:rPr>
          <w:rFonts w:cs="Times New Roman"/>
          <w:color w:val="auto"/>
          <w:szCs w:val="24"/>
        </w:rPr>
      </w:pPr>
    </w:p>
    <w:tbl>
      <w:tblPr>
        <w:tblW w:w="9026" w:type="dxa"/>
        <w:jc w:val="center"/>
        <w:tblCellMar>
          <w:top w:w="15" w:type="dxa"/>
          <w:left w:w="15" w:type="dxa"/>
          <w:bottom w:w="15" w:type="dxa"/>
          <w:right w:w="15" w:type="dxa"/>
        </w:tblCellMar>
        <w:tblLook w:val="04A0" w:firstRow="1" w:lastRow="0" w:firstColumn="1" w:lastColumn="0" w:noHBand="0" w:noVBand="1"/>
      </w:tblPr>
      <w:tblGrid>
        <w:gridCol w:w="3700"/>
        <w:gridCol w:w="3118"/>
        <w:gridCol w:w="2208"/>
      </w:tblGrid>
      <w:tr w:rsidR="00F9506F" w:rsidRPr="006D33D1" w14:paraId="340E4DC2" w14:textId="77777777" w:rsidTr="006D33D1">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D73B12" w14:textId="77777777" w:rsidR="006D33D1" w:rsidRPr="006D33D1" w:rsidRDefault="006D33D1" w:rsidP="006D33D1">
            <w:pPr>
              <w:spacing w:before="240" w:after="240" w:line="240" w:lineRule="auto"/>
              <w:jc w:val="center"/>
              <w:rPr>
                <w:rFonts w:cs="Times New Roman"/>
                <w:color w:val="auto"/>
                <w:szCs w:val="24"/>
              </w:rPr>
            </w:pPr>
            <w:r w:rsidRPr="006D33D1">
              <w:rPr>
                <w:rFonts w:cs="Times New Roman"/>
                <w:b/>
                <w:bCs/>
                <w:color w:val="auto"/>
                <w:szCs w:val="24"/>
                <w:shd w:val="clear" w:color="auto" w:fill="FFFFFF"/>
              </w:rPr>
              <w:t>ESTIMATED BUDGET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01E654" w14:textId="77777777" w:rsidR="006D33D1" w:rsidRPr="006D33D1" w:rsidRDefault="006D33D1" w:rsidP="006D33D1">
            <w:pPr>
              <w:spacing w:before="240" w:after="240" w:line="240" w:lineRule="auto"/>
              <w:jc w:val="center"/>
              <w:rPr>
                <w:rFonts w:cs="Times New Roman"/>
                <w:color w:val="auto"/>
                <w:szCs w:val="24"/>
              </w:rPr>
            </w:pPr>
            <w:r w:rsidRPr="006D33D1">
              <w:rPr>
                <w:rFonts w:cs="Times New Roman"/>
                <w:b/>
                <w:bCs/>
                <w:color w:val="auto"/>
                <w:szCs w:val="24"/>
                <w:shd w:val="clear" w:color="auto" w:fill="FFFFFF"/>
              </w:rPr>
              <w:t>ACTUAL BUDGET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EDCE40" w14:textId="77777777" w:rsidR="006D33D1" w:rsidRPr="006D33D1" w:rsidRDefault="006D33D1" w:rsidP="006D33D1">
            <w:pPr>
              <w:spacing w:before="240" w:after="240" w:line="240" w:lineRule="auto"/>
              <w:jc w:val="center"/>
              <w:rPr>
                <w:rFonts w:cs="Times New Roman"/>
                <w:color w:val="auto"/>
                <w:szCs w:val="24"/>
              </w:rPr>
            </w:pPr>
            <w:r w:rsidRPr="006D33D1">
              <w:rPr>
                <w:rFonts w:cs="Times New Roman"/>
                <w:b/>
                <w:bCs/>
                <w:color w:val="auto"/>
                <w:szCs w:val="24"/>
                <w:shd w:val="clear" w:color="auto" w:fill="FFFFFF"/>
              </w:rPr>
              <w:t>STATUS</w:t>
            </w:r>
          </w:p>
        </w:tc>
      </w:tr>
      <w:tr w:rsidR="00F9506F" w:rsidRPr="006D33D1" w14:paraId="42E17951" w14:textId="77777777" w:rsidTr="006D33D1">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C9E385" w14:textId="77777777" w:rsidR="006D33D1" w:rsidRPr="006D33D1" w:rsidRDefault="006D33D1" w:rsidP="006D33D1">
            <w:pPr>
              <w:spacing w:before="240" w:after="240" w:line="240" w:lineRule="auto"/>
              <w:jc w:val="left"/>
              <w:rPr>
                <w:rFonts w:cs="Times New Roman"/>
                <w:color w:val="auto"/>
                <w:szCs w:val="24"/>
              </w:rPr>
            </w:pPr>
            <w:r w:rsidRPr="006D33D1">
              <w:rPr>
                <w:rFonts w:cs="Times New Roman"/>
                <w:color w:val="auto"/>
                <w:szCs w:val="24"/>
                <w:shd w:val="clear" w:color="auto" w:fill="FFFFFF"/>
              </w:rPr>
              <w:t>$1000.00</w:t>
            </w:r>
          </w:p>
        </w:tc>
        <w:tc>
          <w:tcPr>
            <w:tcW w:w="0" w:type="auto"/>
            <w:tcBorders>
              <w:top w:val="single" w:sz="8" w:space="0" w:color="000000"/>
              <w:left w:val="single" w:sz="8" w:space="0" w:color="000000"/>
              <w:bottom w:val="single" w:sz="8" w:space="0" w:color="808080"/>
              <w:right w:val="single" w:sz="8" w:space="0" w:color="808080"/>
            </w:tcBorders>
            <w:tcMar>
              <w:top w:w="100" w:type="dxa"/>
              <w:left w:w="100" w:type="dxa"/>
              <w:bottom w:w="100" w:type="dxa"/>
              <w:right w:w="100" w:type="dxa"/>
            </w:tcMar>
            <w:hideMark/>
          </w:tcPr>
          <w:p w14:paraId="132A2934" w14:textId="77777777" w:rsidR="006D33D1" w:rsidRPr="006D33D1" w:rsidRDefault="006D33D1" w:rsidP="006D33D1">
            <w:pPr>
              <w:spacing w:before="240" w:after="240" w:line="240" w:lineRule="auto"/>
              <w:jc w:val="left"/>
              <w:rPr>
                <w:rFonts w:cs="Times New Roman"/>
                <w:color w:val="auto"/>
                <w:szCs w:val="24"/>
              </w:rPr>
            </w:pPr>
            <w:r w:rsidRPr="006D33D1">
              <w:rPr>
                <w:rFonts w:cs="Times New Roman"/>
                <w:color w:val="auto"/>
                <w:szCs w:val="24"/>
                <w:shd w:val="clear" w:color="auto" w:fill="FFFFFF"/>
              </w:rPr>
              <w:t>$828.33</w:t>
            </w:r>
          </w:p>
        </w:tc>
        <w:tc>
          <w:tcPr>
            <w:tcW w:w="0" w:type="auto"/>
            <w:tcBorders>
              <w:top w:val="single" w:sz="8" w:space="0" w:color="000000"/>
              <w:left w:val="single" w:sz="8" w:space="0" w:color="808080"/>
              <w:bottom w:val="single" w:sz="8" w:space="0" w:color="808080"/>
              <w:right w:val="single" w:sz="8" w:space="0" w:color="808080"/>
            </w:tcBorders>
            <w:tcMar>
              <w:top w:w="100" w:type="dxa"/>
              <w:left w:w="100" w:type="dxa"/>
              <w:bottom w:w="100" w:type="dxa"/>
              <w:right w:w="100" w:type="dxa"/>
            </w:tcMar>
            <w:hideMark/>
          </w:tcPr>
          <w:p w14:paraId="537B7918" w14:textId="77777777" w:rsidR="006D33D1" w:rsidRPr="006D33D1" w:rsidRDefault="006D33D1" w:rsidP="006D33D1">
            <w:pPr>
              <w:spacing w:before="240" w:after="240" w:line="240" w:lineRule="auto"/>
              <w:jc w:val="left"/>
              <w:rPr>
                <w:rFonts w:cs="Times New Roman"/>
                <w:color w:val="auto"/>
                <w:szCs w:val="24"/>
              </w:rPr>
            </w:pPr>
            <w:r w:rsidRPr="006D33D1">
              <w:rPr>
                <w:rFonts w:cs="Times New Roman"/>
                <w:color w:val="auto"/>
                <w:szCs w:val="24"/>
                <w:shd w:val="clear" w:color="auto" w:fill="FFFFFF"/>
              </w:rPr>
              <w:t>Within Budget</w:t>
            </w:r>
          </w:p>
        </w:tc>
      </w:tr>
      <w:tr w:rsidR="00F9506F" w:rsidRPr="006D33D1" w14:paraId="2F4BC5E6" w14:textId="77777777" w:rsidTr="006D33D1">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F7EBF8" w14:textId="77777777" w:rsidR="006D33D1" w:rsidRPr="006D33D1" w:rsidRDefault="006D33D1" w:rsidP="006D33D1">
            <w:pPr>
              <w:spacing w:before="240" w:after="240" w:line="240" w:lineRule="auto"/>
              <w:jc w:val="left"/>
              <w:rPr>
                <w:rFonts w:cs="Times New Roman"/>
                <w:color w:val="auto"/>
                <w:szCs w:val="24"/>
              </w:rPr>
            </w:pPr>
            <w:r w:rsidRPr="006D33D1">
              <w:rPr>
                <w:rFonts w:cs="Times New Roman"/>
                <w:color w:val="auto"/>
                <w:szCs w:val="24"/>
                <w:shd w:val="clear" w:color="auto" w:fill="FFFFFF"/>
              </w:rPr>
              <w:t>$375.00</w:t>
            </w:r>
          </w:p>
        </w:tc>
        <w:tc>
          <w:tcPr>
            <w:tcW w:w="0" w:type="auto"/>
            <w:tcBorders>
              <w:top w:val="single" w:sz="8" w:space="0" w:color="808080"/>
              <w:left w:val="single" w:sz="8" w:space="0" w:color="000000"/>
              <w:bottom w:val="single" w:sz="8" w:space="0" w:color="808080"/>
              <w:right w:val="single" w:sz="8" w:space="0" w:color="808080"/>
            </w:tcBorders>
            <w:tcMar>
              <w:top w:w="100" w:type="dxa"/>
              <w:left w:w="100" w:type="dxa"/>
              <w:bottom w:w="100" w:type="dxa"/>
              <w:right w:w="100" w:type="dxa"/>
            </w:tcMar>
            <w:hideMark/>
          </w:tcPr>
          <w:p w14:paraId="6824773C" w14:textId="77777777" w:rsidR="006D33D1" w:rsidRPr="006D33D1" w:rsidRDefault="006D33D1" w:rsidP="006D33D1">
            <w:pPr>
              <w:spacing w:before="240" w:after="240" w:line="240" w:lineRule="auto"/>
              <w:jc w:val="left"/>
              <w:rPr>
                <w:rFonts w:cs="Times New Roman"/>
                <w:color w:val="auto"/>
                <w:szCs w:val="24"/>
              </w:rPr>
            </w:pPr>
            <w:r w:rsidRPr="006D33D1">
              <w:rPr>
                <w:rFonts w:cs="Times New Roman"/>
                <w:color w:val="auto"/>
                <w:szCs w:val="24"/>
                <w:shd w:val="clear" w:color="auto" w:fill="FFFFFF"/>
              </w:rPr>
              <w:t>$524.73</w:t>
            </w:r>
          </w:p>
        </w:tc>
        <w:tc>
          <w:tcPr>
            <w:tcW w:w="0" w:type="auto"/>
            <w:tcBorders>
              <w:top w:val="single" w:sz="8" w:space="0" w:color="808080"/>
              <w:left w:val="single" w:sz="8" w:space="0" w:color="808080"/>
              <w:bottom w:val="single" w:sz="8" w:space="0" w:color="808080"/>
              <w:right w:val="single" w:sz="8" w:space="0" w:color="808080"/>
            </w:tcBorders>
            <w:tcMar>
              <w:top w:w="100" w:type="dxa"/>
              <w:left w:w="100" w:type="dxa"/>
              <w:bottom w:w="100" w:type="dxa"/>
              <w:right w:w="100" w:type="dxa"/>
            </w:tcMar>
            <w:hideMark/>
          </w:tcPr>
          <w:p w14:paraId="59FF3973" w14:textId="77777777" w:rsidR="006D33D1" w:rsidRPr="006D33D1" w:rsidRDefault="006D33D1" w:rsidP="006D33D1">
            <w:pPr>
              <w:spacing w:before="240" w:after="240" w:line="240" w:lineRule="auto"/>
              <w:jc w:val="left"/>
              <w:rPr>
                <w:rFonts w:cs="Times New Roman"/>
                <w:color w:val="auto"/>
                <w:szCs w:val="24"/>
              </w:rPr>
            </w:pPr>
            <w:r w:rsidRPr="006D33D1">
              <w:rPr>
                <w:rFonts w:cs="Times New Roman"/>
                <w:color w:val="auto"/>
                <w:szCs w:val="24"/>
                <w:shd w:val="clear" w:color="auto" w:fill="FFFFFF"/>
              </w:rPr>
              <w:t>Over Budget</w:t>
            </w:r>
          </w:p>
        </w:tc>
      </w:tr>
      <w:tr w:rsidR="00F9506F" w:rsidRPr="006D33D1" w14:paraId="0CE54B72" w14:textId="77777777" w:rsidTr="006D33D1">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F3C939" w14:textId="77777777" w:rsidR="006D33D1" w:rsidRPr="006D33D1" w:rsidRDefault="006D33D1" w:rsidP="006D33D1">
            <w:pPr>
              <w:spacing w:before="240" w:after="240" w:line="240" w:lineRule="auto"/>
              <w:jc w:val="left"/>
              <w:rPr>
                <w:rFonts w:cs="Times New Roman"/>
                <w:color w:val="auto"/>
                <w:szCs w:val="24"/>
              </w:rPr>
            </w:pPr>
            <w:r w:rsidRPr="006D33D1">
              <w:rPr>
                <w:rFonts w:cs="Times New Roman"/>
                <w:color w:val="auto"/>
                <w:szCs w:val="24"/>
                <w:shd w:val="clear" w:color="auto" w:fill="FFFFFF"/>
              </w:rPr>
              <w:t>$550.00</w:t>
            </w:r>
          </w:p>
        </w:tc>
        <w:tc>
          <w:tcPr>
            <w:tcW w:w="0" w:type="auto"/>
            <w:tcBorders>
              <w:top w:val="single" w:sz="8" w:space="0" w:color="808080"/>
              <w:left w:val="single" w:sz="8" w:space="0" w:color="000000"/>
              <w:bottom w:val="single" w:sz="8" w:space="0" w:color="808080"/>
              <w:right w:val="single" w:sz="8" w:space="0" w:color="808080"/>
            </w:tcBorders>
            <w:tcMar>
              <w:top w:w="100" w:type="dxa"/>
              <w:left w:w="100" w:type="dxa"/>
              <w:bottom w:w="100" w:type="dxa"/>
              <w:right w:w="100" w:type="dxa"/>
            </w:tcMar>
            <w:hideMark/>
          </w:tcPr>
          <w:p w14:paraId="0B7B39D2" w14:textId="77777777" w:rsidR="006D33D1" w:rsidRPr="006D33D1" w:rsidRDefault="006D33D1" w:rsidP="006D33D1">
            <w:pPr>
              <w:spacing w:before="240" w:after="240" w:line="240" w:lineRule="auto"/>
              <w:jc w:val="left"/>
              <w:rPr>
                <w:rFonts w:cs="Times New Roman"/>
                <w:color w:val="auto"/>
                <w:szCs w:val="24"/>
              </w:rPr>
            </w:pPr>
            <w:r w:rsidRPr="006D33D1">
              <w:rPr>
                <w:rFonts w:cs="Times New Roman"/>
                <w:color w:val="auto"/>
                <w:szCs w:val="24"/>
                <w:shd w:val="clear" w:color="auto" w:fill="FFFFFF"/>
              </w:rPr>
              <w:t>$455.40</w:t>
            </w:r>
          </w:p>
        </w:tc>
        <w:tc>
          <w:tcPr>
            <w:tcW w:w="0" w:type="auto"/>
            <w:tcBorders>
              <w:top w:val="single" w:sz="8" w:space="0" w:color="808080"/>
              <w:left w:val="single" w:sz="8" w:space="0" w:color="808080"/>
              <w:bottom w:val="single" w:sz="8" w:space="0" w:color="808080"/>
              <w:right w:val="single" w:sz="8" w:space="0" w:color="808080"/>
            </w:tcBorders>
            <w:tcMar>
              <w:top w:w="100" w:type="dxa"/>
              <w:left w:w="100" w:type="dxa"/>
              <w:bottom w:w="100" w:type="dxa"/>
              <w:right w:w="100" w:type="dxa"/>
            </w:tcMar>
            <w:hideMark/>
          </w:tcPr>
          <w:p w14:paraId="1165E3EA" w14:textId="77777777" w:rsidR="006D33D1" w:rsidRPr="006D33D1" w:rsidRDefault="006D33D1" w:rsidP="006D33D1">
            <w:pPr>
              <w:spacing w:before="240" w:after="240" w:line="240" w:lineRule="auto"/>
              <w:jc w:val="left"/>
              <w:rPr>
                <w:rFonts w:cs="Times New Roman"/>
                <w:color w:val="auto"/>
                <w:szCs w:val="24"/>
              </w:rPr>
            </w:pPr>
            <w:r w:rsidRPr="006D33D1">
              <w:rPr>
                <w:rFonts w:cs="Times New Roman"/>
                <w:color w:val="auto"/>
                <w:szCs w:val="24"/>
                <w:shd w:val="clear" w:color="auto" w:fill="FFFFFF"/>
              </w:rPr>
              <w:t>Within Budget</w:t>
            </w:r>
          </w:p>
        </w:tc>
      </w:tr>
      <w:tr w:rsidR="00F9506F" w:rsidRPr="006D33D1" w14:paraId="33BBF488" w14:textId="77777777" w:rsidTr="006D33D1">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8C1A2C" w14:textId="77777777" w:rsidR="006D33D1" w:rsidRPr="006D33D1" w:rsidRDefault="006D33D1" w:rsidP="006D33D1">
            <w:pPr>
              <w:spacing w:before="240" w:after="240" w:line="240" w:lineRule="auto"/>
              <w:jc w:val="left"/>
              <w:rPr>
                <w:rFonts w:cs="Times New Roman"/>
                <w:color w:val="auto"/>
                <w:szCs w:val="24"/>
              </w:rPr>
            </w:pPr>
            <w:r w:rsidRPr="006D33D1">
              <w:rPr>
                <w:rFonts w:cs="Times New Roman"/>
                <w:color w:val="auto"/>
                <w:szCs w:val="24"/>
                <w:shd w:val="clear" w:color="auto" w:fill="FFFFFF"/>
              </w:rPr>
              <w:t>$200.00</w:t>
            </w:r>
          </w:p>
        </w:tc>
        <w:tc>
          <w:tcPr>
            <w:tcW w:w="0" w:type="auto"/>
            <w:tcBorders>
              <w:top w:val="single" w:sz="8" w:space="0" w:color="808080"/>
              <w:left w:val="single" w:sz="8" w:space="0" w:color="000000"/>
              <w:bottom w:val="single" w:sz="8" w:space="0" w:color="808080"/>
              <w:right w:val="single" w:sz="8" w:space="0" w:color="808080"/>
            </w:tcBorders>
            <w:tcMar>
              <w:top w:w="100" w:type="dxa"/>
              <w:left w:w="100" w:type="dxa"/>
              <w:bottom w:w="100" w:type="dxa"/>
              <w:right w:w="100" w:type="dxa"/>
            </w:tcMar>
            <w:hideMark/>
          </w:tcPr>
          <w:p w14:paraId="40D4E7F2" w14:textId="77777777" w:rsidR="006D33D1" w:rsidRPr="006D33D1" w:rsidRDefault="006D33D1" w:rsidP="006D33D1">
            <w:pPr>
              <w:spacing w:before="240" w:after="240" w:line="240" w:lineRule="auto"/>
              <w:jc w:val="left"/>
              <w:rPr>
                <w:rFonts w:cs="Times New Roman"/>
                <w:color w:val="auto"/>
                <w:szCs w:val="24"/>
              </w:rPr>
            </w:pPr>
            <w:r w:rsidRPr="006D33D1">
              <w:rPr>
                <w:rFonts w:cs="Times New Roman"/>
                <w:color w:val="auto"/>
                <w:szCs w:val="24"/>
                <w:shd w:val="clear" w:color="auto" w:fill="FFFFFF"/>
              </w:rPr>
              <w:t>$274.35</w:t>
            </w:r>
          </w:p>
        </w:tc>
        <w:tc>
          <w:tcPr>
            <w:tcW w:w="0" w:type="auto"/>
            <w:tcBorders>
              <w:top w:val="single" w:sz="8" w:space="0" w:color="808080"/>
              <w:left w:val="single" w:sz="8" w:space="0" w:color="808080"/>
              <w:bottom w:val="single" w:sz="8" w:space="0" w:color="808080"/>
              <w:right w:val="single" w:sz="8" w:space="0" w:color="808080"/>
            </w:tcBorders>
            <w:tcMar>
              <w:top w:w="100" w:type="dxa"/>
              <w:left w:w="100" w:type="dxa"/>
              <w:bottom w:w="100" w:type="dxa"/>
              <w:right w:w="100" w:type="dxa"/>
            </w:tcMar>
            <w:hideMark/>
          </w:tcPr>
          <w:p w14:paraId="42D30036" w14:textId="77777777" w:rsidR="006D33D1" w:rsidRPr="006D33D1" w:rsidRDefault="006D33D1" w:rsidP="006D33D1">
            <w:pPr>
              <w:spacing w:before="240" w:after="240" w:line="240" w:lineRule="auto"/>
              <w:jc w:val="left"/>
              <w:rPr>
                <w:rFonts w:cs="Times New Roman"/>
                <w:color w:val="auto"/>
                <w:szCs w:val="24"/>
              </w:rPr>
            </w:pPr>
            <w:r w:rsidRPr="006D33D1">
              <w:rPr>
                <w:rFonts w:cs="Times New Roman"/>
                <w:color w:val="auto"/>
                <w:szCs w:val="24"/>
                <w:shd w:val="clear" w:color="auto" w:fill="FFFFFF"/>
              </w:rPr>
              <w:t>Over Budget</w:t>
            </w:r>
          </w:p>
        </w:tc>
      </w:tr>
    </w:tbl>
    <w:p w14:paraId="4CA0C1DF" w14:textId="77777777" w:rsidR="006D33D1" w:rsidRPr="006D33D1" w:rsidRDefault="006D33D1" w:rsidP="006D33D1">
      <w:pPr>
        <w:spacing w:after="0" w:line="240" w:lineRule="auto"/>
        <w:jc w:val="left"/>
        <w:rPr>
          <w:rFonts w:cs="Times New Roman"/>
          <w:color w:val="auto"/>
          <w:szCs w:val="24"/>
        </w:rPr>
      </w:pPr>
    </w:p>
    <w:p w14:paraId="4E3A7841" w14:textId="5A4A420F" w:rsidR="006D33D1" w:rsidRPr="006D33D1" w:rsidRDefault="006D33D1" w:rsidP="007D58FF">
      <w:pPr>
        <w:spacing w:after="0"/>
        <w:jc w:val="center"/>
        <w:rPr>
          <w:rFonts w:cs="Times New Roman"/>
          <w:color w:val="auto"/>
          <w:szCs w:val="24"/>
        </w:rPr>
      </w:pPr>
      <w:r w:rsidRPr="006D33D1">
        <w:rPr>
          <w:rFonts w:cs="Times New Roman"/>
          <w:b/>
          <w:bCs/>
          <w:color w:val="auto"/>
          <w:szCs w:val="24"/>
        </w:rPr>
        <w:t xml:space="preserve">Table 1: </w:t>
      </w:r>
      <w:r w:rsidRPr="00F9506F">
        <w:rPr>
          <w:rFonts w:cs="Times New Roman"/>
          <w:b/>
          <w:bCs/>
          <w:color w:val="auto"/>
          <w:szCs w:val="24"/>
        </w:rPr>
        <w:t>LOOKUP F</w:t>
      </w:r>
      <w:r w:rsidRPr="006D33D1">
        <w:rPr>
          <w:rFonts w:cs="Times New Roman"/>
          <w:b/>
          <w:bCs/>
          <w:color w:val="auto"/>
          <w:szCs w:val="24"/>
        </w:rPr>
        <w:t>unction </w:t>
      </w:r>
    </w:p>
    <w:p w14:paraId="34243333" w14:textId="046AF9B7" w:rsidR="006D33D1" w:rsidRPr="006D33D1" w:rsidRDefault="006D33D1" w:rsidP="007D58FF">
      <w:pPr>
        <w:spacing w:after="0"/>
        <w:jc w:val="center"/>
        <w:rPr>
          <w:rFonts w:cs="Times New Roman"/>
          <w:color w:val="auto"/>
          <w:szCs w:val="24"/>
        </w:rPr>
      </w:pPr>
      <w:r w:rsidRPr="006D33D1">
        <w:rPr>
          <w:rFonts w:cs="Times New Roman"/>
          <w:color w:val="auto"/>
          <w:szCs w:val="24"/>
        </w:rPr>
        <w:t>(Source: Self-</w:t>
      </w:r>
      <w:r w:rsidR="007D58FF" w:rsidRPr="00F9506F">
        <w:rPr>
          <w:rFonts w:cs="Times New Roman"/>
          <w:color w:val="auto"/>
          <w:szCs w:val="24"/>
        </w:rPr>
        <w:t>developed</w:t>
      </w:r>
      <w:r w:rsidRPr="006D33D1">
        <w:rPr>
          <w:rFonts w:cs="Times New Roman"/>
          <w:color w:val="auto"/>
          <w:szCs w:val="24"/>
        </w:rPr>
        <w:t>)</w:t>
      </w:r>
    </w:p>
    <w:p w14:paraId="6BCD0058" w14:textId="77777777" w:rsidR="006D33D1" w:rsidRPr="006D33D1" w:rsidRDefault="006D33D1" w:rsidP="006D33D1">
      <w:pPr>
        <w:spacing w:after="0" w:line="240" w:lineRule="auto"/>
        <w:jc w:val="left"/>
        <w:rPr>
          <w:rFonts w:cs="Times New Roman"/>
          <w:color w:val="auto"/>
          <w:szCs w:val="24"/>
        </w:rPr>
      </w:pPr>
    </w:p>
    <w:p w14:paraId="51787314" w14:textId="1C631FF7" w:rsidR="006D33D1" w:rsidRPr="006D33D1" w:rsidRDefault="006D33D1" w:rsidP="00923D36">
      <w:pPr>
        <w:spacing w:after="0"/>
        <w:rPr>
          <w:rFonts w:cs="Times New Roman"/>
          <w:color w:val="auto"/>
          <w:szCs w:val="24"/>
        </w:rPr>
      </w:pPr>
      <w:r w:rsidRPr="006D33D1">
        <w:rPr>
          <w:rFonts w:cs="Times New Roman"/>
          <w:color w:val="auto"/>
          <w:szCs w:val="24"/>
        </w:rPr>
        <w:t>Another excel function that has been utilised in a broader way in order to transform sets of raw data into sets of pre-processed data is “</w:t>
      </w:r>
      <w:r w:rsidRPr="006D33D1">
        <w:rPr>
          <w:rFonts w:cs="Times New Roman"/>
          <w:b/>
          <w:bCs/>
          <w:i/>
          <w:iCs/>
          <w:color w:val="auto"/>
          <w:szCs w:val="24"/>
        </w:rPr>
        <w:t>PIVOT TABLES</w:t>
      </w:r>
      <w:r w:rsidRPr="006D33D1">
        <w:rPr>
          <w:rFonts w:cs="Times New Roman"/>
          <w:color w:val="auto"/>
          <w:szCs w:val="24"/>
        </w:rPr>
        <w:t xml:space="preserve">”. Pivot Tables have been defined as tabular forms of excel that are utilised for storing a summarised form of data sets in an organised and condensed manner. For instance, in the case of the education industry Pivot Tables are increasingly used in order to integrate time and dates or cross tabulating them which is helpful in analysing the behaviour of study materials pages of students. </w:t>
      </w:r>
      <w:proofErr w:type="spellStart"/>
      <w:r w:rsidRPr="006D33D1">
        <w:rPr>
          <w:rFonts w:cs="Times New Roman"/>
          <w:color w:val="auto"/>
          <w:szCs w:val="24"/>
        </w:rPr>
        <w:t>Dobashi</w:t>
      </w:r>
      <w:proofErr w:type="spellEnd"/>
      <w:r w:rsidRPr="006D33D1">
        <w:rPr>
          <w:rFonts w:cs="Times New Roman"/>
          <w:color w:val="auto"/>
          <w:szCs w:val="24"/>
        </w:rPr>
        <w:t xml:space="preserve"> (2017) have mentioned that pivot tables are also used in order to conduct an analysis of data sets through a repeated “</w:t>
      </w:r>
      <w:r w:rsidRPr="006D33D1">
        <w:rPr>
          <w:rFonts w:cs="Times New Roman"/>
          <w:b/>
          <w:bCs/>
          <w:i/>
          <w:iCs/>
          <w:color w:val="auto"/>
          <w:szCs w:val="24"/>
        </w:rPr>
        <w:t>trial and error</w:t>
      </w:r>
      <w:r w:rsidRPr="006D33D1">
        <w:rPr>
          <w:rFonts w:cs="Times New Roman"/>
          <w:color w:val="auto"/>
          <w:szCs w:val="24"/>
        </w:rPr>
        <w:t>” procedure. All these functional aspects of Pivot Tables indicate that in Microsoft excel category Pivot Tables can be increasingly used for pre-processing of data sets from raw data. </w:t>
      </w:r>
    </w:p>
    <w:p w14:paraId="101D689F" w14:textId="535586C8" w:rsidR="006D33D1" w:rsidRPr="00F9506F" w:rsidRDefault="006D33D1" w:rsidP="006D33D1">
      <w:pPr>
        <w:spacing w:after="0"/>
        <w:jc w:val="center"/>
        <w:rPr>
          <w:rFonts w:cs="Times New Roman"/>
          <w:color w:val="auto"/>
          <w:szCs w:val="24"/>
        </w:rPr>
      </w:pPr>
      <w:r w:rsidRPr="00F9506F">
        <w:rPr>
          <w:rFonts w:cs="Times New Roman"/>
          <w:noProof/>
          <w:color w:val="auto"/>
          <w:szCs w:val="24"/>
          <w:highlight w:val="white"/>
        </w:rPr>
        <w:lastRenderedPageBreak/>
        <w:drawing>
          <wp:inline distT="114300" distB="114300" distL="114300" distR="114300" wp14:anchorId="13208525" wp14:editId="61A091CA">
            <wp:extent cx="4181475" cy="3381375"/>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181475" cy="3381375"/>
                    </a:xfrm>
                    <a:prstGeom prst="rect">
                      <a:avLst/>
                    </a:prstGeom>
                    <a:ln w="12700">
                      <a:solidFill>
                        <a:srgbClr val="000000"/>
                      </a:solidFill>
                      <a:prstDash val="solid"/>
                    </a:ln>
                  </pic:spPr>
                </pic:pic>
              </a:graphicData>
            </a:graphic>
          </wp:inline>
        </w:drawing>
      </w:r>
    </w:p>
    <w:p w14:paraId="14E3A8B9" w14:textId="0E3B32ED" w:rsidR="006D33D1" w:rsidRPr="006D33D1" w:rsidRDefault="006D33D1" w:rsidP="006D33D1">
      <w:pPr>
        <w:spacing w:after="0"/>
        <w:jc w:val="center"/>
        <w:rPr>
          <w:rFonts w:cs="Times New Roman"/>
          <w:b/>
          <w:bCs/>
          <w:color w:val="auto"/>
          <w:szCs w:val="24"/>
        </w:rPr>
      </w:pPr>
      <w:r w:rsidRPr="006D33D1">
        <w:rPr>
          <w:rFonts w:cs="Times New Roman"/>
          <w:b/>
          <w:bCs/>
          <w:color w:val="auto"/>
          <w:szCs w:val="24"/>
        </w:rPr>
        <w:t>Figure 1: PIVOT tables</w:t>
      </w:r>
    </w:p>
    <w:p w14:paraId="6EF6AE4C" w14:textId="086344DA" w:rsidR="00151C1F" w:rsidRPr="00F9506F" w:rsidRDefault="006D33D1" w:rsidP="006D33D1">
      <w:pPr>
        <w:spacing w:after="0"/>
        <w:jc w:val="center"/>
        <w:rPr>
          <w:rFonts w:cs="Times New Roman"/>
          <w:color w:val="auto"/>
          <w:szCs w:val="24"/>
        </w:rPr>
      </w:pPr>
      <w:r w:rsidRPr="006D33D1">
        <w:rPr>
          <w:rFonts w:cs="Times New Roman"/>
          <w:color w:val="auto"/>
          <w:szCs w:val="24"/>
        </w:rPr>
        <w:t>(Source: Self-</w:t>
      </w:r>
      <w:r w:rsidR="007D58FF" w:rsidRPr="00F9506F">
        <w:rPr>
          <w:rFonts w:cs="Times New Roman"/>
          <w:color w:val="auto"/>
          <w:szCs w:val="24"/>
        </w:rPr>
        <w:t>developed</w:t>
      </w:r>
      <w:r w:rsidRPr="006D33D1">
        <w:rPr>
          <w:rFonts w:cs="Times New Roman"/>
          <w:color w:val="auto"/>
          <w:szCs w:val="24"/>
        </w:rPr>
        <w:t xml:space="preserve">) </w:t>
      </w:r>
    </w:p>
    <w:p w14:paraId="55F9DF9A" w14:textId="77777777" w:rsidR="00DB5C0E" w:rsidRPr="00F9506F" w:rsidRDefault="00000000">
      <w:pPr>
        <w:spacing w:line="259" w:lineRule="auto"/>
        <w:jc w:val="left"/>
        <w:rPr>
          <w:rFonts w:cstheme="majorBidi"/>
          <w:b/>
          <w:color w:val="auto"/>
          <w:sz w:val="32"/>
          <w:szCs w:val="32"/>
        </w:rPr>
      </w:pPr>
      <w:r w:rsidRPr="00F9506F">
        <w:rPr>
          <w:color w:val="auto"/>
        </w:rPr>
        <w:br w:type="page"/>
      </w:r>
    </w:p>
    <w:p w14:paraId="08897F24" w14:textId="78FF233B" w:rsidR="00151C1F" w:rsidRPr="00F9506F" w:rsidRDefault="00923D36" w:rsidP="00151C1F">
      <w:pPr>
        <w:pStyle w:val="Heading1"/>
        <w:rPr>
          <w:rFonts w:eastAsia="Times New Roman"/>
          <w:color w:val="auto"/>
        </w:rPr>
      </w:pPr>
      <w:bookmarkStart w:id="5" w:name="_Toc109393518"/>
      <w:r w:rsidRPr="00F9506F">
        <w:rPr>
          <w:rFonts w:eastAsia="Times New Roman"/>
          <w:color w:val="auto"/>
        </w:rPr>
        <w:lastRenderedPageBreak/>
        <w:t>PART 2:</w:t>
      </w:r>
      <w:bookmarkEnd w:id="5"/>
      <w:r w:rsidRPr="00F9506F">
        <w:rPr>
          <w:rFonts w:eastAsia="Times New Roman"/>
          <w:color w:val="auto"/>
        </w:rPr>
        <w:t xml:space="preserve"> </w:t>
      </w:r>
    </w:p>
    <w:p w14:paraId="1DDF405A" w14:textId="46C09680" w:rsidR="00151C1F" w:rsidRPr="00F9506F" w:rsidRDefault="00000000" w:rsidP="00151C1F">
      <w:pPr>
        <w:pStyle w:val="Heading2"/>
        <w:rPr>
          <w:color w:val="auto"/>
        </w:rPr>
      </w:pPr>
      <w:bookmarkStart w:id="6" w:name="_Toc109393519"/>
      <w:r w:rsidRPr="00F9506F">
        <w:rPr>
          <w:color w:val="auto"/>
        </w:rPr>
        <w:t>2.1</w:t>
      </w:r>
      <w:r w:rsidR="00923D36" w:rsidRPr="00F9506F">
        <w:rPr>
          <w:color w:val="auto"/>
        </w:rPr>
        <w:t xml:space="preserve">: </w:t>
      </w:r>
      <w:r w:rsidR="00923D36" w:rsidRPr="00F9506F">
        <w:rPr>
          <w:rFonts w:cs="Times New Roman"/>
          <w:color w:val="auto"/>
          <w:szCs w:val="24"/>
          <w:highlight w:val="white"/>
        </w:rPr>
        <w:t>How many students like the vanilla flavour of ice cream?</w:t>
      </w:r>
      <w:bookmarkEnd w:id="6"/>
    </w:p>
    <w:p w14:paraId="2EA8708C" w14:textId="6E0E1A71" w:rsidR="006D33D1" w:rsidRPr="00F9506F" w:rsidRDefault="006D33D1" w:rsidP="006D33D1">
      <w:pPr>
        <w:spacing w:after="0"/>
        <w:jc w:val="center"/>
        <w:rPr>
          <w:rFonts w:cs="Times New Roman"/>
          <w:color w:val="auto"/>
          <w:szCs w:val="24"/>
        </w:rPr>
      </w:pPr>
      <w:r w:rsidRPr="00F9506F">
        <w:rPr>
          <w:rFonts w:cs="Times New Roman"/>
          <w:b/>
          <w:bCs/>
          <w:noProof/>
          <w:color w:val="auto"/>
          <w:szCs w:val="24"/>
          <w:bdr w:val="none" w:sz="0" w:space="0" w:color="auto" w:frame="1"/>
        </w:rPr>
        <w:drawing>
          <wp:inline distT="0" distB="0" distL="0" distR="0" wp14:anchorId="3F8EC4C0" wp14:editId="351B76FF">
            <wp:extent cx="4229100" cy="2476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29100" cy="2476500"/>
                    </a:xfrm>
                    <a:prstGeom prst="rect">
                      <a:avLst/>
                    </a:prstGeom>
                    <a:noFill/>
                    <a:ln>
                      <a:noFill/>
                    </a:ln>
                  </pic:spPr>
                </pic:pic>
              </a:graphicData>
            </a:graphic>
          </wp:inline>
        </w:drawing>
      </w:r>
    </w:p>
    <w:p w14:paraId="1E7B4EF3" w14:textId="77777777" w:rsidR="007D58FF" w:rsidRPr="00F9506F" w:rsidRDefault="007D58FF" w:rsidP="007D58FF">
      <w:pPr>
        <w:jc w:val="center"/>
        <w:rPr>
          <w:rFonts w:cs="Times New Roman"/>
          <w:b/>
          <w:bCs/>
          <w:color w:val="auto"/>
          <w:szCs w:val="24"/>
        </w:rPr>
      </w:pPr>
      <w:r w:rsidRPr="00F9506F">
        <w:rPr>
          <w:rFonts w:cs="Times New Roman"/>
          <w:b/>
          <w:bCs/>
          <w:color w:val="auto"/>
          <w:szCs w:val="24"/>
          <w:highlight w:val="white"/>
        </w:rPr>
        <w:t xml:space="preserve">Figure 2: </w:t>
      </w:r>
      <w:r w:rsidRPr="00F9506F">
        <w:rPr>
          <w:rFonts w:cs="Times New Roman"/>
          <w:b/>
          <w:bCs/>
          <w:color w:val="auto"/>
          <w:szCs w:val="24"/>
        </w:rPr>
        <w:t>How many students like the vanilla flavour of ice cream</w:t>
      </w:r>
    </w:p>
    <w:p w14:paraId="2E195FC2" w14:textId="2A3AC9CC" w:rsidR="007D58FF" w:rsidRPr="006D33D1" w:rsidRDefault="007D58FF" w:rsidP="007D58FF">
      <w:pPr>
        <w:jc w:val="center"/>
        <w:rPr>
          <w:rFonts w:cs="Times New Roman"/>
          <w:color w:val="auto"/>
          <w:szCs w:val="24"/>
        </w:rPr>
      </w:pPr>
      <w:r w:rsidRPr="00F9506F">
        <w:rPr>
          <w:rFonts w:cs="Times New Roman"/>
          <w:color w:val="auto"/>
          <w:szCs w:val="24"/>
        </w:rPr>
        <w:t xml:space="preserve">(Source: Self developed) </w:t>
      </w:r>
    </w:p>
    <w:p w14:paraId="11BDCF45" w14:textId="120FEB28" w:rsidR="006D33D1" w:rsidRPr="00F9506F" w:rsidRDefault="006D33D1" w:rsidP="006D33D1">
      <w:pPr>
        <w:spacing w:after="0"/>
        <w:rPr>
          <w:rFonts w:cs="Times New Roman"/>
          <w:color w:val="auto"/>
          <w:szCs w:val="24"/>
        </w:rPr>
      </w:pPr>
      <w:r w:rsidRPr="006D33D1">
        <w:rPr>
          <w:rFonts w:cs="Times New Roman"/>
          <w:color w:val="auto"/>
          <w:szCs w:val="24"/>
        </w:rPr>
        <w:t>SPSS analysis has be</w:t>
      </w:r>
      <w:r w:rsidR="00707E81" w:rsidRPr="00F9506F">
        <w:rPr>
          <w:rFonts w:cs="Times New Roman"/>
          <w:color w:val="auto"/>
          <w:szCs w:val="24"/>
        </w:rPr>
        <w:t>e</w:t>
      </w:r>
      <w:r w:rsidRPr="006D33D1">
        <w:rPr>
          <w:rFonts w:cs="Times New Roman"/>
          <w:color w:val="auto"/>
          <w:szCs w:val="24"/>
        </w:rPr>
        <w:t xml:space="preserve">n done on the </w:t>
      </w:r>
      <w:r w:rsidR="00707E81" w:rsidRPr="00F9506F">
        <w:rPr>
          <w:rFonts w:cs="Times New Roman"/>
          <w:color w:val="auto"/>
          <w:szCs w:val="24"/>
        </w:rPr>
        <w:t>preference</w:t>
      </w:r>
      <w:r w:rsidRPr="006D33D1">
        <w:rPr>
          <w:rFonts w:cs="Times New Roman"/>
          <w:color w:val="auto"/>
          <w:szCs w:val="24"/>
        </w:rPr>
        <w:t xml:space="preserve"> of the customers, based on that pie chart has been developed. This aforementioned pie chart has portrayed that percentage of people who like chocolate flavour ice cream is 23.50%, percentage of people who like strawberry flavoured ice cream is 47.00% and 29.00% of people prefer vanilla over any other flavours.</w:t>
      </w:r>
    </w:p>
    <w:p w14:paraId="18B47FFC" w14:textId="5C2B826F" w:rsidR="00151C1F" w:rsidRPr="00F9506F" w:rsidRDefault="00000000" w:rsidP="00151C1F">
      <w:pPr>
        <w:pStyle w:val="Heading2"/>
        <w:rPr>
          <w:color w:val="auto"/>
        </w:rPr>
      </w:pPr>
      <w:bookmarkStart w:id="7" w:name="_Toc109393520"/>
      <w:r w:rsidRPr="00F9506F">
        <w:rPr>
          <w:color w:val="auto"/>
        </w:rPr>
        <w:t>2.2</w:t>
      </w:r>
      <w:r w:rsidR="00923D36" w:rsidRPr="00F9506F">
        <w:rPr>
          <w:color w:val="auto"/>
        </w:rPr>
        <w:t xml:space="preserve">: </w:t>
      </w:r>
      <w:r w:rsidR="00923D36" w:rsidRPr="00F9506F">
        <w:rPr>
          <w:rFonts w:cs="Times New Roman"/>
          <w:color w:val="auto"/>
          <w:szCs w:val="24"/>
          <w:highlight w:val="white"/>
        </w:rPr>
        <w:t>How many students are Male and Female?</w:t>
      </w:r>
      <w:bookmarkEnd w:id="7"/>
    </w:p>
    <w:p w14:paraId="0158D3C9" w14:textId="3F3D1E11" w:rsidR="006D33D1" w:rsidRPr="00F9506F" w:rsidRDefault="006D33D1" w:rsidP="006D33D1">
      <w:pPr>
        <w:spacing w:after="0" w:line="240" w:lineRule="auto"/>
        <w:jc w:val="center"/>
        <w:rPr>
          <w:rFonts w:cs="Times New Roman"/>
          <w:color w:val="auto"/>
          <w:szCs w:val="24"/>
        </w:rPr>
      </w:pPr>
      <w:r w:rsidRPr="00F9506F">
        <w:rPr>
          <w:rFonts w:cs="Times New Roman"/>
          <w:b/>
          <w:bCs/>
          <w:noProof/>
          <w:color w:val="auto"/>
          <w:szCs w:val="24"/>
          <w:bdr w:val="none" w:sz="0" w:space="0" w:color="auto" w:frame="1"/>
        </w:rPr>
        <w:drawing>
          <wp:inline distT="0" distB="0" distL="0" distR="0" wp14:anchorId="4C089C16" wp14:editId="0345AA39">
            <wp:extent cx="3990975" cy="23336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90975" cy="2333625"/>
                    </a:xfrm>
                    <a:prstGeom prst="rect">
                      <a:avLst/>
                    </a:prstGeom>
                    <a:noFill/>
                    <a:ln>
                      <a:noFill/>
                    </a:ln>
                  </pic:spPr>
                </pic:pic>
              </a:graphicData>
            </a:graphic>
          </wp:inline>
        </w:drawing>
      </w:r>
    </w:p>
    <w:p w14:paraId="5EAD20FD" w14:textId="77777777" w:rsidR="007D58FF" w:rsidRPr="00F9506F" w:rsidRDefault="007D58FF" w:rsidP="007D58FF">
      <w:pPr>
        <w:jc w:val="center"/>
        <w:rPr>
          <w:rFonts w:cs="Times New Roman"/>
          <w:b/>
          <w:bCs/>
          <w:color w:val="auto"/>
          <w:szCs w:val="24"/>
          <w:highlight w:val="white"/>
        </w:rPr>
      </w:pPr>
      <w:r w:rsidRPr="00F9506F">
        <w:rPr>
          <w:rFonts w:cs="Times New Roman"/>
          <w:b/>
          <w:bCs/>
          <w:color w:val="auto"/>
          <w:szCs w:val="24"/>
          <w:highlight w:val="white"/>
        </w:rPr>
        <w:t xml:space="preserve">Figure 3: Genders </w:t>
      </w:r>
    </w:p>
    <w:p w14:paraId="26B73D08" w14:textId="3E7A472B" w:rsidR="007D58FF" w:rsidRPr="006D33D1" w:rsidRDefault="007D58FF" w:rsidP="007D58FF">
      <w:pPr>
        <w:jc w:val="center"/>
        <w:rPr>
          <w:rFonts w:cs="Times New Roman"/>
          <w:color w:val="auto"/>
          <w:szCs w:val="24"/>
          <w:highlight w:val="white"/>
        </w:rPr>
      </w:pPr>
      <w:r w:rsidRPr="00F9506F">
        <w:rPr>
          <w:rFonts w:cs="Times New Roman"/>
          <w:color w:val="auto"/>
          <w:szCs w:val="24"/>
          <w:highlight w:val="white"/>
        </w:rPr>
        <w:t xml:space="preserve">(Source: Self developed) </w:t>
      </w:r>
    </w:p>
    <w:p w14:paraId="685BAA54" w14:textId="2C955BD0" w:rsidR="006D33D1" w:rsidRPr="00F9506F" w:rsidRDefault="006D33D1" w:rsidP="006D33D1">
      <w:pPr>
        <w:spacing w:after="0"/>
        <w:rPr>
          <w:rFonts w:cs="Times New Roman"/>
          <w:color w:val="auto"/>
          <w:szCs w:val="24"/>
        </w:rPr>
      </w:pPr>
      <w:r w:rsidRPr="006D33D1">
        <w:rPr>
          <w:rFonts w:cs="Times New Roman"/>
          <w:color w:val="auto"/>
          <w:szCs w:val="24"/>
        </w:rPr>
        <w:lastRenderedPageBreak/>
        <w:t xml:space="preserve">In this aforementioned pie chart, </w:t>
      </w:r>
      <w:r w:rsidR="00707E81" w:rsidRPr="00F9506F">
        <w:rPr>
          <w:rFonts w:cs="Times New Roman"/>
          <w:color w:val="auto"/>
          <w:szCs w:val="24"/>
        </w:rPr>
        <w:t>preference</w:t>
      </w:r>
      <w:r w:rsidRPr="006D33D1">
        <w:rPr>
          <w:rFonts w:cs="Times New Roman"/>
          <w:color w:val="auto"/>
          <w:szCs w:val="24"/>
        </w:rPr>
        <w:t xml:space="preserve"> of ice cream flavours on gender basis has been </w:t>
      </w:r>
      <w:r w:rsidR="00707E81" w:rsidRPr="00F9506F">
        <w:rPr>
          <w:rFonts w:cs="Times New Roman"/>
          <w:color w:val="auto"/>
          <w:szCs w:val="24"/>
        </w:rPr>
        <w:t>portrayed</w:t>
      </w:r>
      <w:r w:rsidRPr="006D33D1">
        <w:rPr>
          <w:rFonts w:cs="Times New Roman"/>
          <w:color w:val="auto"/>
          <w:szCs w:val="24"/>
        </w:rPr>
        <w:t xml:space="preserve">. 54.50% of females and 45.50% </w:t>
      </w:r>
      <w:r w:rsidR="00707E81" w:rsidRPr="00F9506F">
        <w:rPr>
          <w:rFonts w:cs="Times New Roman"/>
          <w:color w:val="auto"/>
          <w:szCs w:val="24"/>
        </w:rPr>
        <w:t>of male</w:t>
      </w:r>
      <w:r w:rsidRPr="006D33D1">
        <w:rPr>
          <w:rFonts w:cs="Times New Roman"/>
          <w:color w:val="auto"/>
          <w:szCs w:val="24"/>
        </w:rPr>
        <w:t xml:space="preserve"> have shared their preference, based on their responses it has been understood that female prefer ice crem more.</w:t>
      </w:r>
    </w:p>
    <w:p w14:paraId="5F9E9E5E" w14:textId="42F9E0FD" w:rsidR="00151C1F" w:rsidRPr="00F9506F" w:rsidRDefault="00000000" w:rsidP="00151C1F">
      <w:pPr>
        <w:pStyle w:val="Heading2"/>
        <w:rPr>
          <w:color w:val="auto"/>
        </w:rPr>
      </w:pPr>
      <w:bookmarkStart w:id="8" w:name="_Toc109393521"/>
      <w:r w:rsidRPr="00F9506F">
        <w:rPr>
          <w:color w:val="auto"/>
        </w:rPr>
        <w:t>2.3</w:t>
      </w:r>
      <w:r w:rsidR="00923D36" w:rsidRPr="00F9506F">
        <w:rPr>
          <w:color w:val="auto"/>
        </w:rPr>
        <w:t xml:space="preserve">: </w:t>
      </w:r>
      <w:r w:rsidR="00923D36" w:rsidRPr="00F9506F">
        <w:rPr>
          <w:rFonts w:cs="Times New Roman"/>
          <w:color w:val="auto"/>
          <w:szCs w:val="24"/>
          <w:highlight w:val="white"/>
        </w:rPr>
        <w:t>What are the Mean and Median of participants who likes chocolate and strawberry flavour ice cream?</w:t>
      </w:r>
      <w:bookmarkEnd w:id="8"/>
    </w:p>
    <w:tbl>
      <w:tblPr>
        <w:tblStyle w:val="TableGrid"/>
        <w:tblW w:w="0" w:type="auto"/>
        <w:jc w:val="center"/>
        <w:tblLook w:val="04A0" w:firstRow="1" w:lastRow="0" w:firstColumn="1" w:lastColumn="0" w:noHBand="0" w:noVBand="1"/>
      </w:tblPr>
      <w:tblGrid>
        <w:gridCol w:w="1363"/>
        <w:gridCol w:w="1116"/>
        <w:gridCol w:w="1008"/>
        <w:gridCol w:w="1008"/>
        <w:gridCol w:w="1008"/>
        <w:gridCol w:w="1008"/>
        <w:gridCol w:w="1008"/>
        <w:gridCol w:w="1008"/>
      </w:tblGrid>
      <w:tr w:rsidR="00F9506F" w:rsidRPr="00F9506F" w14:paraId="6639D9A1" w14:textId="77777777" w:rsidTr="008A4A32">
        <w:trPr>
          <w:trHeight w:val="288"/>
          <w:jc w:val="center"/>
        </w:trPr>
        <w:tc>
          <w:tcPr>
            <w:tcW w:w="960" w:type="dxa"/>
            <w:noWrap/>
            <w:hideMark/>
          </w:tcPr>
          <w:p w14:paraId="634A6D0F" w14:textId="77777777" w:rsidR="007D58FF" w:rsidRPr="00F9506F" w:rsidRDefault="007D58FF" w:rsidP="008A4A32">
            <w:pPr>
              <w:autoSpaceDE w:val="0"/>
              <w:autoSpaceDN w:val="0"/>
              <w:adjustRightInd w:val="0"/>
              <w:rPr>
                <w:rFonts w:cs="Times New Roman"/>
                <w:color w:val="auto"/>
                <w:szCs w:val="24"/>
              </w:rPr>
            </w:pPr>
            <w:r w:rsidRPr="00F9506F">
              <w:rPr>
                <w:rFonts w:cs="Times New Roman"/>
                <w:color w:val="auto"/>
                <w:szCs w:val="24"/>
              </w:rPr>
              <w:t>Total respondents</w:t>
            </w:r>
          </w:p>
        </w:tc>
        <w:tc>
          <w:tcPr>
            <w:tcW w:w="960" w:type="dxa"/>
            <w:noWrap/>
            <w:hideMark/>
          </w:tcPr>
          <w:p w14:paraId="3946B416" w14:textId="77777777" w:rsidR="007D58FF" w:rsidRPr="00F9506F" w:rsidRDefault="007D58FF" w:rsidP="008A4A32">
            <w:pPr>
              <w:autoSpaceDE w:val="0"/>
              <w:autoSpaceDN w:val="0"/>
              <w:adjustRightInd w:val="0"/>
              <w:rPr>
                <w:rFonts w:cs="Times New Roman"/>
                <w:color w:val="auto"/>
                <w:szCs w:val="24"/>
              </w:rPr>
            </w:pPr>
            <w:r w:rsidRPr="00F9506F">
              <w:rPr>
                <w:rFonts w:cs="Times New Roman"/>
                <w:color w:val="auto"/>
                <w:szCs w:val="24"/>
              </w:rPr>
              <w:t>105</w:t>
            </w:r>
          </w:p>
        </w:tc>
        <w:tc>
          <w:tcPr>
            <w:tcW w:w="1008" w:type="dxa"/>
            <w:noWrap/>
            <w:hideMark/>
          </w:tcPr>
          <w:p w14:paraId="68778F73" w14:textId="77777777" w:rsidR="007D58FF" w:rsidRPr="00F9506F" w:rsidRDefault="007D58FF" w:rsidP="008A4A32">
            <w:pPr>
              <w:autoSpaceDE w:val="0"/>
              <w:autoSpaceDN w:val="0"/>
              <w:adjustRightInd w:val="0"/>
              <w:rPr>
                <w:rFonts w:cs="Times New Roman"/>
                <w:color w:val="auto"/>
                <w:szCs w:val="24"/>
              </w:rPr>
            </w:pPr>
          </w:p>
        </w:tc>
        <w:tc>
          <w:tcPr>
            <w:tcW w:w="1008" w:type="dxa"/>
            <w:noWrap/>
            <w:hideMark/>
          </w:tcPr>
          <w:p w14:paraId="4DC7185A" w14:textId="77777777" w:rsidR="007D58FF" w:rsidRPr="00F9506F" w:rsidRDefault="007D58FF" w:rsidP="008A4A32">
            <w:pPr>
              <w:autoSpaceDE w:val="0"/>
              <w:autoSpaceDN w:val="0"/>
              <w:adjustRightInd w:val="0"/>
              <w:rPr>
                <w:rFonts w:cs="Times New Roman"/>
                <w:color w:val="auto"/>
                <w:szCs w:val="24"/>
              </w:rPr>
            </w:pPr>
          </w:p>
        </w:tc>
        <w:tc>
          <w:tcPr>
            <w:tcW w:w="1008" w:type="dxa"/>
            <w:noWrap/>
            <w:hideMark/>
          </w:tcPr>
          <w:p w14:paraId="69FE0BE9" w14:textId="77777777" w:rsidR="007D58FF" w:rsidRPr="00F9506F" w:rsidRDefault="007D58FF" w:rsidP="008A4A32">
            <w:pPr>
              <w:autoSpaceDE w:val="0"/>
              <w:autoSpaceDN w:val="0"/>
              <w:adjustRightInd w:val="0"/>
              <w:rPr>
                <w:rFonts w:cs="Times New Roman"/>
                <w:color w:val="auto"/>
                <w:szCs w:val="24"/>
              </w:rPr>
            </w:pPr>
          </w:p>
        </w:tc>
        <w:tc>
          <w:tcPr>
            <w:tcW w:w="1008" w:type="dxa"/>
            <w:noWrap/>
            <w:hideMark/>
          </w:tcPr>
          <w:p w14:paraId="521BD3F8" w14:textId="77777777" w:rsidR="007D58FF" w:rsidRPr="00F9506F" w:rsidRDefault="007D58FF" w:rsidP="008A4A32">
            <w:pPr>
              <w:autoSpaceDE w:val="0"/>
              <w:autoSpaceDN w:val="0"/>
              <w:adjustRightInd w:val="0"/>
              <w:rPr>
                <w:rFonts w:cs="Times New Roman"/>
                <w:color w:val="auto"/>
                <w:szCs w:val="24"/>
              </w:rPr>
            </w:pPr>
          </w:p>
        </w:tc>
        <w:tc>
          <w:tcPr>
            <w:tcW w:w="1008" w:type="dxa"/>
            <w:noWrap/>
            <w:hideMark/>
          </w:tcPr>
          <w:p w14:paraId="109FA145" w14:textId="77777777" w:rsidR="007D58FF" w:rsidRPr="00F9506F" w:rsidRDefault="007D58FF" w:rsidP="008A4A32">
            <w:pPr>
              <w:autoSpaceDE w:val="0"/>
              <w:autoSpaceDN w:val="0"/>
              <w:adjustRightInd w:val="0"/>
              <w:rPr>
                <w:rFonts w:cs="Times New Roman"/>
                <w:color w:val="auto"/>
                <w:szCs w:val="24"/>
              </w:rPr>
            </w:pPr>
          </w:p>
        </w:tc>
        <w:tc>
          <w:tcPr>
            <w:tcW w:w="1008" w:type="dxa"/>
            <w:noWrap/>
            <w:hideMark/>
          </w:tcPr>
          <w:p w14:paraId="56FA952E" w14:textId="77777777" w:rsidR="007D58FF" w:rsidRPr="00F9506F" w:rsidRDefault="007D58FF" w:rsidP="008A4A32">
            <w:pPr>
              <w:autoSpaceDE w:val="0"/>
              <w:autoSpaceDN w:val="0"/>
              <w:adjustRightInd w:val="0"/>
              <w:rPr>
                <w:rFonts w:cs="Times New Roman"/>
                <w:color w:val="auto"/>
                <w:szCs w:val="24"/>
              </w:rPr>
            </w:pPr>
          </w:p>
        </w:tc>
      </w:tr>
      <w:tr w:rsidR="00F9506F" w:rsidRPr="00F9506F" w14:paraId="430315A9" w14:textId="77777777" w:rsidTr="008A4A32">
        <w:trPr>
          <w:trHeight w:val="288"/>
          <w:jc w:val="center"/>
        </w:trPr>
        <w:tc>
          <w:tcPr>
            <w:tcW w:w="960" w:type="dxa"/>
            <w:noWrap/>
            <w:hideMark/>
          </w:tcPr>
          <w:p w14:paraId="545EE01C" w14:textId="77777777" w:rsidR="007D58FF" w:rsidRPr="00F9506F" w:rsidRDefault="007D58FF" w:rsidP="008A4A32">
            <w:pPr>
              <w:autoSpaceDE w:val="0"/>
              <w:autoSpaceDN w:val="0"/>
              <w:adjustRightInd w:val="0"/>
              <w:rPr>
                <w:rFonts w:cs="Times New Roman"/>
                <w:color w:val="auto"/>
                <w:szCs w:val="24"/>
              </w:rPr>
            </w:pPr>
            <w:r w:rsidRPr="00F9506F">
              <w:rPr>
                <w:rFonts w:cs="Times New Roman"/>
                <w:color w:val="auto"/>
                <w:szCs w:val="24"/>
              </w:rPr>
              <w:t>Mean</w:t>
            </w:r>
          </w:p>
        </w:tc>
        <w:tc>
          <w:tcPr>
            <w:tcW w:w="960" w:type="dxa"/>
            <w:noWrap/>
            <w:hideMark/>
          </w:tcPr>
          <w:p w14:paraId="56C87E38" w14:textId="77777777" w:rsidR="007D58FF" w:rsidRPr="00F9506F" w:rsidRDefault="007D58FF" w:rsidP="008A4A32">
            <w:pPr>
              <w:autoSpaceDE w:val="0"/>
              <w:autoSpaceDN w:val="0"/>
              <w:adjustRightInd w:val="0"/>
              <w:rPr>
                <w:rFonts w:cs="Times New Roman"/>
                <w:color w:val="auto"/>
                <w:szCs w:val="24"/>
              </w:rPr>
            </w:pPr>
            <w:r w:rsidRPr="00F9506F">
              <w:rPr>
                <w:rFonts w:cs="Times New Roman"/>
                <w:color w:val="auto"/>
                <w:szCs w:val="24"/>
              </w:rPr>
              <w:t>0.580952</w:t>
            </w:r>
          </w:p>
        </w:tc>
        <w:tc>
          <w:tcPr>
            <w:tcW w:w="6048" w:type="dxa"/>
            <w:gridSpan w:val="6"/>
            <w:noWrap/>
            <w:hideMark/>
          </w:tcPr>
          <w:p w14:paraId="649F0155" w14:textId="77777777" w:rsidR="007D58FF" w:rsidRPr="00F9506F" w:rsidRDefault="007D58FF" w:rsidP="008A4A32">
            <w:pPr>
              <w:autoSpaceDE w:val="0"/>
              <w:autoSpaceDN w:val="0"/>
              <w:adjustRightInd w:val="0"/>
              <w:rPr>
                <w:rFonts w:cs="Times New Roman"/>
                <w:color w:val="auto"/>
                <w:szCs w:val="24"/>
              </w:rPr>
            </w:pPr>
            <w:r w:rsidRPr="00F9506F">
              <w:rPr>
                <w:rFonts w:cs="Times New Roman"/>
                <w:color w:val="auto"/>
                <w:szCs w:val="24"/>
              </w:rPr>
              <w:t>Half of the population prefers chocolate and strawberry ice cream</w:t>
            </w:r>
          </w:p>
        </w:tc>
      </w:tr>
      <w:tr w:rsidR="00F9506F" w:rsidRPr="00F9506F" w14:paraId="53696A12" w14:textId="77777777" w:rsidTr="008A4A32">
        <w:trPr>
          <w:trHeight w:val="288"/>
          <w:jc w:val="center"/>
        </w:trPr>
        <w:tc>
          <w:tcPr>
            <w:tcW w:w="960" w:type="dxa"/>
            <w:noWrap/>
            <w:hideMark/>
          </w:tcPr>
          <w:p w14:paraId="6862D0EE" w14:textId="77777777" w:rsidR="007D58FF" w:rsidRPr="00F9506F" w:rsidRDefault="007D58FF" w:rsidP="008A4A32">
            <w:pPr>
              <w:autoSpaceDE w:val="0"/>
              <w:autoSpaceDN w:val="0"/>
              <w:adjustRightInd w:val="0"/>
              <w:rPr>
                <w:rFonts w:cs="Times New Roman"/>
                <w:color w:val="auto"/>
                <w:szCs w:val="24"/>
              </w:rPr>
            </w:pPr>
            <w:r w:rsidRPr="00F9506F">
              <w:rPr>
                <w:rFonts w:cs="Times New Roman"/>
                <w:color w:val="auto"/>
                <w:szCs w:val="24"/>
              </w:rPr>
              <w:t>Median</w:t>
            </w:r>
          </w:p>
        </w:tc>
        <w:tc>
          <w:tcPr>
            <w:tcW w:w="960" w:type="dxa"/>
            <w:noWrap/>
            <w:hideMark/>
          </w:tcPr>
          <w:p w14:paraId="31F620D0" w14:textId="77777777" w:rsidR="007D58FF" w:rsidRPr="00F9506F" w:rsidRDefault="007D58FF" w:rsidP="008A4A32">
            <w:pPr>
              <w:autoSpaceDE w:val="0"/>
              <w:autoSpaceDN w:val="0"/>
              <w:adjustRightInd w:val="0"/>
              <w:rPr>
                <w:rFonts w:cs="Times New Roman"/>
                <w:color w:val="auto"/>
                <w:szCs w:val="24"/>
              </w:rPr>
            </w:pPr>
            <w:r w:rsidRPr="00F9506F">
              <w:rPr>
                <w:rFonts w:cs="Times New Roman"/>
                <w:color w:val="auto"/>
                <w:szCs w:val="24"/>
              </w:rPr>
              <w:t>1</w:t>
            </w:r>
          </w:p>
        </w:tc>
        <w:tc>
          <w:tcPr>
            <w:tcW w:w="6048" w:type="dxa"/>
            <w:gridSpan w:val="6"/>
            <w:noWrap/>
            <w:hideMark/>
          </w:tcPr>
          <w:p w14:paraId="4A55AA0C" w14:textId="77777777" w:rsidR="007D58FF" w:rsidRPr="00F9506F" w:rsidRDefault="007D58FF" w:rsidP="008A4A32">
            <w:pPr>
              <w:autoSpaceDE w:val="0"/>
              <w:autoSpaceDN w:val="0"/>
              <w:adjustRightInd w:val="0"/>
              <w:rPr>
                <w:rFonts w:cs="Times New Roman"/>
                <w:color w:val="auto"/>
                <w:szCs w:val="24"/>
              </w:rPr>
            </w:pPr>
            <w:r w:rsidRPr="00F9506F">
              <w:rPr>
                <w:rFonts w:cs="Times New Roman"/>
                <w:color w:val="auto"/>
                <w:szCs w:val="24"/>
              </w:rPr>
              <w:t>Females are preferring chocolate and strawberry ice-cream</w:t>
            </w:r>
          </w:p>
        </w:tc>
      </w:tr>
    </w:tbl>
    <w:p w14:paraId="0E171AF8" w14:textId="77777777" w:rsidR="007D58FF" w:rsidRPr="00F9506F" w:rsidRDefault="007D58FF" w:rsidP="007D58FF">
      <w:pPr>
        <w:jc w:val="center"/>
        <w:rPr>
          <w:rFonts w:cs="Times New Roman"/>
          <w:b/>
          <w:bCs/>
          <w:color w:val="auto"/>
          <w:szCs w:val="24"/>
        </w:rPr>
      </w:pPr>
      <w:r w:rsidRPr="00F9506F">
        <w:rPr>
          <w:rFonts w:cs="Times New Roman"/>
          <w:b/>
          <w:bCs/>
          <w:color w:val="auto"/>
          <w:szCs w:val="24"/>
          <w:highlight w:val="white"/>
        </w:rPr>
        <w:t xml:space="preserve">Table 2: </w:t>
      </w:r>
      <w:r w:rsidRPr="00F9506F">
        <w:rPr>
          <w:rFonts w:cs="Times New Roman"/>
          <w:b/>
          <w:bCs/>
          <w:color w:val="auto"/>
          <w:szCs w:val="24"/>
        </w:rPr>
        <w:t>Mean and Median of participants who likes chocolate and strawberry flavour ice cream</w:t>
      </w:r>
    </w:p>
    <w:p w14:paraId="78DD77D0" w14:textId="1A5955FD" w:rsidR="007D58FF" w:rsidRPr="00F9506F" w:rsidRDefault="007D58FF" w:rsidP="007D58FF">
      <w:pPr>
        <w:jc w:val="center"/>
        <w:rPr>
          <w:rFonts w:cs="Times New Roman"/>
          <w:color w:val="auto"/>
          <w:szCs w:val="24"/>
          <w:highlight w:val="white"/>
        </w:rPr>
      </w:pPr>
      <w:r w:rsidRPr="00F9506F">
        <w:rPr>
          <w:rFonts w:cs="Times New Roman"/>
          <w:color w:val="auto"/>
          <w:szCs w:val="24"/>
        </w:rPr>
        <w:t xml:space="preserve">(Source: Self developed) </w:t>
      </w:r>
    </w:p>
    <w:p w14:paraId="35D7E5F7" w14:textId="4A60A66D" w:rsidR="006D33D1" w:rsidRPr="00F9506F" w:rsidRDefault="006D33D1" w:rsidP="006D33D1">
      <w:pPr>
        <w:rPr>
          <w:color w:val="auto"/>
        </w:rPr>
      </w:pPr>
      <w:r w:rsidRPr="00F9506F">
        <w:rPr>
          <w:color w:val="auto"/>
        </w:rPr>
        <w:t xml:space="preserve">According to this aforementioned SPSS analysis Mean and median has been calculated based on 105 responses. Calculated score of mean is 0.580952, which refers that Half of the population prefers chocolate and strawberry ice cream. On the other hand, Median is 1, and it refers that Females are preferring chocolate and strawberry ice-cream. </w:t>
      </w:r>
    </w:p>
    <w:p w14:paraId="632E6259" w14:textId="29B032CC" w:rsidR="00151C1F" w:rsidRPr="00F9506F" w:rsidRDefault="00000000" w:rsidP="00151C1F">
      <w:pPr>
        <w:pStyle w:val="Heading2"/>
        <w:rPr>
          <w:color w:val="auto"/>
        </w:rPr>
      </w:pPr>
      <w:bookmarkStart w:id="9" w:name="_Toc109393522"/>
      <w:r w:rsidRPr="00F9506F">
        <w:rPr>
          <w:color w:val="auto"/>
        </w:rPr>
        <w:t>2.4</w:t>
      </w:r>
      <w:r w:rsidR="00923D36" w:rsidRPr="00F9506F">
        <w:rPr>
          <w:color w:val="auto"/>
        </w:rPr>
        <w:t xml:space="preserve">: </w:t>
      </w:r>
      <w:r w:rsidR="00923D36" w:rsidRPr="00F9506F">
        <w:rPr>
          <w:rFonts w:cs="Times New Roman"/>
          <w:color w:val="auto"/>
          <w:szCs w:val="24"/>
          <w:highlight w:val="white"/>
        </w:rPr>
        <w:t xml:space="preserve">Using the dataset </w:t>
      </w:r>
      <w:proofErr w:type="spellStart"/>
      <w:r w:rsidR="00923D36" w:rsidRPr="00F9506F">
        <w:rPr>
          <w:rFonts w:cs="Times New Roman"/>
          <w:color w:val="auto"/>
          <w:szCs w:val="24"/>
          <w:highlight w:val="white"/>
        </w:rPr>
        <w:t>Ice_cream_csv</w:t>
      </w:r>
      <w:proofErr w:type="spellEnd"/>
      <w:r w:rsidR="00923D36" w:rsidRPr="00F9506F">
        <w:rPr>
          <w:rFonts w:cs="Times New Roman"/>
          <w:color w:val="auto"/>
          <w:szCs w:val="24"/>
          <w:highlight w:val="white"/>
        </w:rPr>
        <w:t xml:space="preserve"> provided in conjunction with SPSS, give a specific example of clustering (ex. K-Means). Show your workings with screenshots and clearly explain your results.</w:t>
      </w:r>
      <w:bookmarkEnd w:id="9"/>
    </w:p>
    <w:tbl>
      <w:tblPr>
        <w:tblW w:w="2982" w:type="dxa"/>
        <w:jc w:val="center"/>
        <w:tblLayout w:type="fixed"/>
        <w:tblCellMar>
          <w:left w:w="0" w:type="dxa"/>
          <w:right w:w="0" w:type="dxa"/>
        </w:tblCellMar>
        <w:tblLook w:val="0000" w:firstRow="0" w:lastRow="0" w:firstColumn="0" w:lastColumn="0" w:noHBand="0" w:noVBand="0"/>
      </w:tblPr>
      <w:tblGrid>
        <w:gridCol w:w="922"/>
        <w:gridCol w:w="1030"/>
        <w:gridCol w:w="1030"/>
      </w:tblGrid>
      <w:tr w:rsidR="00F9506F" w:rsidRPr="00F9506F" w14:paraId="25BAC122" w14:textId="77777777" w:rsidTr="008A4A32">
        <w:trPr>
          <w:cantSplit/>
          <w:jc w:val="center"/>
        </w:trPr>
        <w:tc>
          <w:tcPr>
            <w:tcW w:w="2980" w:type="dxa"/>
            <w:gridSpan w:val="3"/>
            <w:tcBorders>
              <w:top w:val="nil"/>
              <w:left w:val="nil"/>
              <w:bottom w:val="nil"/>
              <w:right w:val="nil"/>
            </w:tcBorders>
            <w:shd w:val="clear" w:color="auto" w:fill="FFFFFF"/>
            <w:vAlign w:val="center"/>
          </w:tcPr>
          <w:p w14:paraId="248F3A42" w14:textId="77777777" w:rsidR="007D58FF" w:rsidRPr="00F9506F" w:rsidRDefault="007D58FF" w:rsidP="008A4A32">
            <w:pPr>
              <w:autoSpaceDE w:val="0"/>
              <w:autoSpaceDN w:val="0"/>
              <w:adjustRightInd w:val="0"/>
              <w:ind w:left="60" w:right="60"/>
              <w:jc w:val="center"/>
              <w:rPr>
                <w:color w:val="auto"/>
                <w:lang w:eastAsia="en-US"/>
              </w:rPr>
            </w:pPr>
            <w:r w:rsidRPr="00F9506F">
              <w:rPr>
                <w:b/>
                <w:bCs/>
                <w:color w:val="auto"/>
                <w:lang w:eastAsia="en-US"/>
              </w:rPr>
              <w:t xml:space="preserve">Initial Cluster </w:t>
            </w:r>
            <w:proofErr w:type="spellStart"/>
            <w:r w:rsidRPr="00F9506F">
              <w:rPr>
                <w:b/>
                <w:bCs/>
                <w:color w:val="auto"/>
                <w:lang w:eastAsia="en-US"/>
              </w:rPr>
              <w:t>Centers</w:t>
            </w:r>
            <w:proofErr w:type="spellEnd"/>
          </w:p>
        </w:tc>
      </w:tr>
      <w:tr w:rsidR="00F9506F" w:rsidRPr="00F9506F" w14:paraId="14042AF1" w14:textId="77777777" w:rsidTr="008A4A32">
        <w:trPr>
          <w:cantSplit/>
          <w:jc w:val="center"/>
        </w:trPr>
        <w:tc>
          <w:tcPr>
            <w:tcW w:w="922" w:type="dxa"/>
            <w:vMerge w:val="restart"/>
            <w:tcBorders>
              <w:top w:val="nil"/>
              <w:left w:val="nil"/>
              <w:bottom w:val="nil"/>
              <w:right w:val="nil"/>
            </w:tcBorders>
            <w:shd w:val="clear" w:color="auto" w:fill="FFFFFF"/>
            <w:vAlign w:val="bottom"/>
          </w:tcPr>
          <w:p w14:paraId="088FEFF3" w14:textId="77777777" w:rsidR="007D58FF" w:rsidRPr="00F9506F" w:rsidRDefault="007D58FF" w:rsidP="008A4A32">
            <w:pPr>
              <w:autoSpaceDE w:val="0"/>
              <w:autoSpaceDN w:val="0"/>
              <w:adjustRightInd w:val="0"/>
              <w:rPr>
                <w:rFonts w:cs="Times New Roman"/>
                <w:color w:val="auto"/>
                <w:szCs w:val="24"/>
                <w:lang w:eastAsia="en-US"/>
              </w:rPr>
            </w:pPr>
          </w:p>
        </w:tc>
        <w:tc>
          <w:tcPr>
            <w:tcW w:w="2058" w:type="dxa"/>
            <w:gridSpan w:val="2"/>
            <w:tcBorders>
              <w:top w:val="nil"/>
              <w:left w:val="nil"/>
              <w:bottom w:val="nil"/>
              <w:right w:val="nil"/>
            </w:tcBorders>
            <w:shd w:val="clear" w:color="auto" w:fill="FFFFFF"/>
            <w:vAlign w:val="bottom"/>
          </w:tcPr>
          <w:p w14:paraId="14F4F268" w14:textId="77777777" w:rsidR="007D58FF" w:rsidRPr="00F9506F" w:rsidRDefault="007D58FF" w:rsidP="008A4A32">
            <w:pPr>
              <w:autoSpaceDE w:val="0"/>
              <w:autoSpaceDN w:val="0"/>
              <w:adjustRightInd w:val="0"/>
              <w:ind w:left="60" w:right="60"/>
              <w:jc w:val="center"/>
              <w:rPr>
                <w:color w:val="auto"/>
                <w:sz w:val="18"/>
                <w:szCs w:val="18"/>
                <w:lang w:eastAsia="en-US"/>
              </w:rPr>
            </w:pPr>
            <w:r w:rsidRPr="00F9506F">
              <w:rPr>
                <w:color w:val="auto"/>
                <w:sz w:val="18"/>
                <w:szCs w:val="18"/>
                <w:lang w:eastAsia="en-US"/>
              </w:rPr>
              <w:t>Cluster</w:t>
            </w:r>
          </w:p>
        </w:tc>
      </w:tr>
      <w:tr w:rsidR="00F9506F" w:rsidRPr="00F9506F" w14:paraId="01EA135E" w14:textId="77777777" w:rsidTr="008A4A32">
        <w:trPr>
          <w:cantSplit/>
          <w:jc w:val="center"/>
        </w:trPr>
        <w:tc>
          <w:tcPr>
            <w:tcW w:w="922" w:type="dxa"/>
            <w:vMerge/>
            <w:tcBorders>
              <w:top w:val="nil"/>
              <w:left w:val="nil"/>
              <w:bottom w:val="nil"/>
              <w:right w:val="nil"/>
            </w:tcBorders>
            <w:shd w:val="clear" w:color="auto" w:fill="FFFFFF"/>
            <w:vAlign w:val="bottom"/>
          </w:tcPr>
          <w:p w14:paraId="7EF02B00" w14:textId="77777777" w:rsidR="007D58FF" w:rsidRPr="00F9506F" w:rsidRDefault="007D58FF" w:rsidP="008A4A32">
            <w:pPr>
              <w:autoSpaceDE w:val="0"/>
              <w:autoSpaceDN w:val="0"/>
              <w:adjustRightInd w:val="0"/>
              <w:rPr>
                <w:color w:val="auto"/>
                <w:sz w:val="18"/>
                <w:szCs w:val="18"/>
                <w:lang w:eastAsia="en-US"/>
              </w:rPr>
            </w:pPr>
          </w:p>
        </w:tc>
        <w:tc>
          <w:tcPr>
            <w:tcW w:w="1029" w:type="dxa"/>
            <w:tcBorders>
              <w:top w:val="nil"/>
              <w:left w:val="nil"/>
              <w:bottom w:val="single" w:sz="8" w:space="0" w:color="152935"/>
              <w:right w:val="single" w:sz="8" w:space="0" w:color="E0E0E0"/>
            </w:tcBorders>
            <w:shd w:val="clear" w:color="auto" w:fill="FFFFFF"/>
            <w:vAlign w:val="bottom"/>
          </w:tcPr>
          <w:p w14:paraId="5EAE9BD4" w14:textId="77777777" w:rsidR="007D58FF" w:rsidRPr="00F9506F" w:rsidRDefault="007D58FF" w:rsidP="008A4A32">
            <w:pPr>
              <w:autoSpaceDE w:val="0"/>
              <w:autoSpaceDN w:val="0"/>
              <w:adjustRightInd w:val="0"/>
              <w:ind w:left="60" w:right="60"/>
              <w:jc w:val="center"/>
              <w:rPr>
                <w:color w:val="auto"/>
                <w:sz w:val="18"/>
                <w:szCs w:val="18"/>
                <w:lang w:eastAsia="en-US"/>
              </w:rPr>
            </w:pPr>
            <w:r w:rsidRPr="00F9506F">
              <w:rPr>
                <w:color w:val="auto"/>
                <w:sz w:val="18"/>
                <w:szCs w:val="18"/>
                <w:lang w:eastAsia="en-US"/>
              </w:rPr>
              <w:t>1</w:t>
            </w:r>
          </w:p>
        </w:tc>
        <w:tc>
          <w:tcPr>
            <w:tcW w:w="1029" w:type="dxa"/>
            <w:tcBorders>
              <w:top w:val="nil"/>
              <w:left w:val="single" w:sz="8" w:space="0" w:color="E0E0E0"/>
              <w:bottom w:val="single" w:sz="8" w:space="0" w:color="152935"/>
              <w:right w:val="nil"/>
            </w:tcBorders>
            <w:shd w:val="clear" w:color="auto" w:fill="FFFFFF"/>
            <w:vAlign w:val="bottom"/>
          </w:tcPr>
          <w:p w14:paraId="6B9D0588" w14:textId="77777777" w:rsidR="007D58FF" w:rsidRPr="00F9506F" w:rsidRDefault="007D58FF" w:rsidP="008A4A32">
            <w:pPr>
              <w:autoSpaceDE w:val="0"/>
              <w:autoSpaceDN w:val="0"/>
              <w:adjustRightInd w:val="0"/>
              <w:ind w:left="60" w:right="60"/>
              <w:jc w:val="center"/>
              <w:rPr>
                <w:color w:val="auto"/>
                <w:sz w:val="18"/>
                <w:szCs w:val="18"/>
                <w:lang w:eastAsia="en-US"/>
              </w:rPr>
            </w:pPr>
            <w:r w:rsidRPr="00F9506F">
              <w:rPr>
                <w:color w:val="auto"/>
                <w:sz w:val="18"/>
                <w:szCs w:val="18"/>
                <w:lang w:eastAsia="en-US"/>
              </w:rPr>
              <w:t>2</w:t>
            </w:r>
          </w:p>
        </w:tc>
      </w:tr>
      <w:tr w:rsidR="00F9506F" w:rsidRPr="00F9506F" w14:paraId="6A705006" w14:textId="77777777" w:rsidTr="008A4A32">
        <w:trPr>
          <w:cantSplit/>
          <w:jc w:val="center"/>
        </w:trPr>
        <w:tc>
          <w:tcPr>
            <w:tcW w:w="922" w:type="dxa"/>
            <w:tcBorders>
              <w:top w:val="single" w:sz="8" w:space="0" w:color="152935"/>
              <w:left w:val="nil"/>
              <w:bottom w:val="single" w:sz="8" w:space="0" w:color="152935"/>
              <w:right w:val="nil"/>
            </w:tcBorders>
            <w:shd w:val="clear" w:color="auto" w:fill="E0E0E0"/>
          </w:tcPr>
          <w:p w14:paraId="0BF5B26D" w14:textId="77777777" w:rsidR="007D58FF" w:rsidRPr="00F9506F" w:rsidRDefault="007D58FF" w:rsidP="008A4A32">
            <w:pPr>
              <w:autoSpaceDE w:val="0"/>
              <w:autoSpaceDN w:val="0"/>
              <w:adjustRightInd w:val="0"/>
              <w:ind w:left="60" w:right="60"/>
              <w:rPr>
                <w:color w:val="auto"/>
                <w:sz w:val="18"/>
                <w:szCs w:val="18"/>
                <w:lang w:eastAsia="en-US"/>
              </w:rPr>
            </w:pPr>
            <w:r w:rsidRPr="00F9506F">
              <w:rPr>
                <w:color w:val="auto"/>
                <w:sz w:val="18"/>
                <w:szCs w:val="18"/>
                <w:lang w:eastAsia="en-US"/>
              </w:rPr>
              <w:t>Gender</w:t>
            </w:r>
          </w:p>
        </w:tc>
        <w:tc>
          <w:tcPr>
            <w:tcW w:w="1029" w:type="dxa"/>
            <w:tcBorders>
              <w:top w:val="single" w:sz="8" w:space="0" w:color="152935"/>
              <w:left w:val="nil"/>
              <w:bottom w:val="single" w:sz="8" w:space="0" w:color="152935"/>
              <w:right w:val="single" w:sz="8" w:space="0" w:color="E0E0E0"/>
            </w:tcBorders>
            <w:shd w:val="clear" w:color="auto" w:fill="F9F9FB"/>
          </w:tcPr>
          <w:p w14:paraId="6BCAB8B1" w14:textId="77777777" w:rsidR="007D58FF" w:rsidRPr="00F9506F" w:rsidRDefault="007D58FF" w:rsidP="008A4A32">
            <w:pPr>
              <w:autoSpaceDE w:val="0"/>
              <w:autoSpaceDN w:val="0"/>
              <w:adjustRightInd w:val="0"/>
              <w:ind w:left="60" w:right="60"/>
              <w:jc w:val="right"/>
              <w:rPr>
                <w:color w:val="auto"/>
                <w:sz w:val="18"/>
                <w:szCs w:val="18"/>
                <w:lang w:eastAsia="en-US"/>
              </w:rPr>
            </w:pPr>
            <w:r w:rsidRPr="00F9506F">
              <w:rPr>
                <w:color w:val="auto"/>
                <w:sz w:val="18"/>
                <w:szCs w:val="18"/>
                <w:lang w:eastAsia="en-US"/>
              </w:rPr>
              <w:t>0</w:t>
            </w:r>
          </w:p>
        </w:tc>
        <w:tc>
          <w:tcPr>
            <w:tcW w:w="1029" w:type="dxa"/>
            <w:tcBorders>
              <w:top w:val="single" w:sz="8" w:space="0" w:color="152935"/>
              <w:left w:val="single" w:sz="8" w:space="0" w:color="E0E0E0"/>
              <w:bottom w:val="single" w:sz="8" w:space="0" w:color="152935"/>
              <w:right w:val="nil"/>
            </w:tcBorders>
            <w:shd w:val="clear" w:color="auto" w:fill="F9F9FB"/>
          </w:tcPr>
          <w:p w14:paraId="5B1C5EDE" w14:textId="77777777" w:rsidR="007D58FF" w:rsidRPr="00F9506F" w:rsidRDefault="007D58FF" w:rsidP="008A4A32">
            <w:pPr>
              <w:autoSpaceDE w:val="0"/>
              <w:autoSpaceDN w:val="0"/>
              <w:adjustRightInd w:val="0"/>
              <w:ind w:left="60" w:right="60"/>
              <w:jc w:val="right"/>
              <w:rPr>
                <w:color w:val="auto"/>
                <w:sz w:val="18"/>
                <w:szCs w:val="18"/>
                <w:lang w:eastAsia="en-US"/>
              </w:rPr>
            </w:pPr>
            <w:r w:rsidRPr="00F9506F">
              <w:rPr>
                <w:color w:val="auto"/>
                <w:sz w:val="18"/>
                <w:szCs w:val="18"/>
                <w:lang w:eastAsia="en-US"/>
              </w:rPr>
              <w:t>1</w:t>
            </w:r>
          </w:p>
        </w:tc>
      </w:tr>
    </w:tbl>
    <w:p w14:paraId="71BAED2A" w14:textId="77777777" w:rsidR="007D58FF" w:rsidRPr="00F9506F" w:rsidRDefault="007D58FF" w:rsidP="007D58FF">
      <w:pPr>
        <w:autoSpaceDE w:val="0"/>
        <w:autoSpaceDN w:val="0"/>
        <w:adjustRightInd w:val="0"/>
        <w:rPr>
          <w:rFonts w:cs="Times New Roman"/>
          <w:color w:val="auto"/>
          <w:szCs w:val="24"/>
          <w:lang w:eastAsia="en-US"/>
        </w:rPr>
      </w:pPr>
    </w:p>
    <w:p w14:paraId="2B294F2F" w14:textId="77777777" w:rsidR="007D58FF" w:rsidRPr="00F9506F" w:rsidRDefault="007D58FF" w:rsidP="007D58FF">
      <w:pPr>
        <w:autoSpaceDE w:val="0"/>
        <w:autoSpaceDN w:val="0"/>
        <w:adjustRightInd w:val="0"/>
        <w:rPr>
          <w:rFonts w:cs="Times New Roman"/>
          <w:color w:val="auto"/>
          <w:szCs w:val="24"/>
          <w:lang w:eastAsia="en-US"/>
        </w:rPr>
      </w:pPr>
    </w:p>
    <w:tbl>
      <w:tblPr>
        <w:tblW w:w="3520" w:type="dxa"/>
        <w:jc w:val="center"/>
        <w:tblLayout w:type="fixed"/>
        <w:tblCellMar>
          <w:left w:w="0" w:type="dxa"/>
          <w:right w:w="0" w:type="dxa"/>
        </w:tblCellMar>
        <w:tblLook w:val="0000" w:firstRow="0" w:lastRow="0" w:firstColumn="0" w:lastColumn="0" w:noHBand="0" w:noVBand="0"/>
      </w:tblPr>
      <w:tblGrid>
        <w:gridCol w:w="968"/>
        <w:gridCol w:w="1276"/>
        <w:gridCol w:w="1276"/>
      </w:tblGrid>
      <w:tr w:rsidR="00F9506F" w:rsidRPr="00F9506F" w14:paraId="346EF272" w14:textId="77777777" w:rsidTr="008A4A32">
        <w:trPr>
          <w:cantSplit/>
          <w:jc w:val="center"/>
        </w:trPr>
        <w:tc>
          <w:tcPr>
            <w:tcW w:w="3518" w:type="dxa"/>
            <w:gridSpan w:val="3"/>
            <w:tcBorders>
              <w:top w:val="nil"/>
              <w:left w:val="nil"/>
              <w:bottom w:val="nil"/>
              <w:right w:val="nil"/>
            </w:tcBorders>
            <w:shd w:val="clear" w:color="auto" w:fill="FFFFFF"/>
            <w:vAlign w:val="center"/>
          </w:tcPr>
          <w:p w14:paraId="6ACF7957" w14:textId="77777777" w:rsidR="007D58FF" w:rsidRPr="00F9506F" w:rsidRDefault="007D58FF" w:rsidP="008A4A32">
            <w:pPr>
              <w:autoSpaceDE w:val="0"/>
              <w:autoSpaceDN w:val="0"/>
              <w:adjustRightInd w:val="0"/>
              <w:ind w:left="60" w:right="60"/>
              <w:jc w:val="center"/>
              <w:rPr>
                <w:color w:val="auto"/>
                <w:lang w:eastAsia="en-US"/>
              </w:rPr>
            </w:pPr>
            <w:r w:rsidRPr="00F9506F">
              <w:rPr>
                <w:b/>
                <w:bCs/>
                <w:color w:val="auto"/>
                <w:lang w:eastAsia="en-US"/>
              </w:rPr>
              <w:t xml:space="preserve">Iteration </w:t>
            </w:r>
            <w:proofErr w:type="spellStart"/>
            <w:r w:rsidRPr="00F9506F">
              <w:rPr>
                <w:b/>
                <w:bCs/>
                <w:color w:val="auto"/>
                <w:lang w:eastAsia="en-US"/>
              </w:rPr>
              <w:t>History</w:t>
            </w:r>
            <w:r w:rsidRPr="00F9506F">
              <w:rPr>
                <w:b/>
                <w:bCs/>
                <w:color w:val="auto"/>
                <w:vertAlign w:val="superscript"/>
                <w:lang w:eastAsia="en-US"/>
              </w:rPr>
              <w:t>a</w:t>
            </w:r>
            <w:proofErr w:type="spellEnd"/>
          </w:p>
        </w:tc>
      </w:tr>
      <w:tr w:rsidR="00F9506F" w:rsidRPr="00F9506F" w14:paraId="08640FF9" w14:textId="77777777" w:rsidTr="008A4A32">
        <w:trPr>
          <w:cantSplit/>
          <w:jc w:val="center"/>
        </w:trPr>
        <w:tc>
          <w:tcPr>
            <w:tcW w:w="968" w:type="dxa"/>
            <w:vMerge w:val="restart"/>
            <w:tcBorders>
              <w:top w:val="nil"/>
              <w:left w:val="nil"/>
              <w:bottom w:val="nil"/>
              <w:right w:val="nil"/>
            </w:tcBorders>
            <w:shd w:val="clear" w:color="auto" w:fill="FFFFFF"/>
            <w:vAlign w:val="bottom"/>
          </w:tcPr>
          <w:p w14:paraId="1F57D25D" w14:textId="77777777" w:rsidR="007D58FF" w:rsidRPr="00F9506F" w:rsidRDefault="007D58FF" w:rsidP="008A4A32">
            <w:pPr>
              <w:autoSpaceDE w:val="0"/>
              <w:autoSpaceDN w:val="0"/>
              <w:adjustRightInd w:val="0"/>
              <w:ind w:left="60" w:right="60"/>
              <w:rPr>
                <w:color w:val="auto"/>
                <w:sz w:val="18"/>
                <w:szCs w:val="18"/>
                <w:lang w:eastAsia="en-US"/>
              </w:rPr>
            </w:pPr>
            <w:r w:rsidRPr="00F9506F">
              <w:rPr>
                <w:color w:val="auto"/>
                <w:sz w:val="18"/>
                <w:szCs w:val="18"/>
                <w:lang w:eastAsia="en-US"/>
              </w:rPr>
              <w:t>Iteration</w:t>
            </w:r>
          </w:p>
        </w:tc>
        <w:tc>
          <w:tcPr>
            <w:tcW w:w="2550" w:type="dxa"/>
            <w:gridSpan w:val="2"/>
            <w:tcBorders>
              <w:top w:val="nil"/>
              <w:left w:val="nil"/>
              <w:bottom w:val="nil"/>
              <w:right w:val="nil"/>
            </w:tcBorders>
            <w:shd w:val="clear" w:color="auto" w:fill="FFFFFF"/>
            <w:vAlign w:val="bottom"/>
          </w:tcPr>
          <w:p w14:paraId="072DF030" w14:textId="77777777" w:rsidR="007D58FF" w:rsidRPr="00F9506F" w:rsidRDefault="007D58FF" w:rsidP="008A4A32">
            <w:pPr>
              <w:autoSpaceDE w:val="0"/>
              <w:autoSpaceDN w:val="0"/>
              <w:adjustRightInd w:val="0"/>
              <w:ind w:left="60" w:right="60"/>
              <w:jc w:val="center"/>
              <w:rPr>
                <w:color w:val="auto"/>
                <w:sz w:val="18"/>
                <w:szCs w:val="18"/>
                <w:lang w:eastAsia="en-US"/>
              </w:rPr>
            </w:pPr>
            <w:r w:rsidRPr="00F9506F">
              <w:rPr>
                <w:color w:val="auto"/>
                <w:sz w:val="18"/>
                <w:szCs w:val="18"/>
                <w:lang w:eastAsia="en-US"/>
              </w:rPr>
              <w:t xml:space="preserve">Change in Cluster </w:t>
            </w:r>
            <w:proofErr w:type="spellStart"/>
            <w:r w:rsidRPr="00F9506F">
              <w:rPr>
                <w:color w:val="auto"/>
                <w:sz w:val="18"/>
                <w:szCs w:val="18"/>
                <w:lang w:eastAsia="en-US"/>
              </w:rPr>
              <w:t>Centers</w:t>
            </w:r>
            <w:proofErr w:type="spellEnd"/>
          </w:p>
        </w:tc>
      </w:tr>
      <w:tr w:rsidR="00F9506F" w:rsidRPr="00F9506F" w14:paraId="0B3C1864" w14:textId="77777777" w:rsidTr="008A4A32">
        <w:trPr>
          <w:cantSplit/>
          <w:jc w:val="center"/>
        </w:trPr>
        <w:tc>
          <w:tcPr>
            <w:tcW w:w="968" w:type="dxa"/>
            <w:vMerge/>
            <w:tcBorders>
              <w:top w:val="nil"/>
              <w:left w:val="nil"/>
              <w:bottom w:val="nil"/>
              <w:right w:val="nil"/>
            </w:tcBorders>
            <w:shd w:val="clear" w:color="auto" w:fill="FFFFFF"/>
            <w:vAlign w:val="bottom"/>
          </w:tcPr>
          <w:p w14:paraId="01C56F38" w14:textId="77777777" w:rsidR="007D58FF" w:rsidRPr="00F9506F" w:rsidRDefault="007D58FF" w:rsidP="008A4A32">
            <w:pPr>
              <w:autoSpaceDE w:val="0"/>
              <w:autoSpaceDN w:val="0"/>
              <w:adjustRightInd w:val="0"/>
              <w:rPr>
                <w:color w:val="auto"/>
                <w:sz w:val="18"/>
                <w:szCs w:val="18"/>
                <w:lang w:eastAsia="en-US"/>
              </w:rPr>
            </w:pPr>
          </w:p>
        </w:tc>
        <w:tc>
          <w:tcPr>
            <w:tcW w:w="1275" w:type="dxa"/>
            <w:tcBorders>
              <w:top w:val="nil"/>
              <w:left w:val="nil"/>
              <w:bottom w:val="single" w:sz="8" w:space="0" w:color="152935"/>
              <w:right w:val="single" w:sz="8" w:space="0" w:color="E0E0E0"/>
            </w:tcBorders>
            <w:shd w:val="clear" w:color="auto" w:fill="FFFFFF"/>
            <w:vAlign w:val="bottom"/>
          </w:tcPr>
          <w:p w14:paraId="0E486DD2" w14:textId="77777777" w:rsidR="007D58FF" w:rsidRPr="00F9506F" w:rsidRDefault="007D58FF" w:rsidP="008A4A32">
            <w:pPr>
              <w:autoSpaceDE w:val="0"/>
              <w:autoSpaceDN w:val="0"/>
              <w:adjustRightInd w:val="0"/>
              <w:ind w:left="60" w:right="60"/>
              <w:jc w:val="center"/>
              <w:rPr>
                <w:color w:val="auto"/>
                <w:sz w:val="18"/>
                <w:szCs w:val="18"/>
                <w:lang w:eastAsia="en-US"/>
              </w:rPr>
            </w:pPr>
            <w:r w:rsidRPr="00F9506F">
              <w:rPr>
                <w:color w:val="auto"/>
                <w:sz w:val="18"/>
                <w:szCs w:val="18"/>
                <w:lang w:eastAsia="en-US"/>
              </w:rPr>
              <w:t>1</w:t>
            </w:r>
          </w:p>
        </w:tc>
        <w:tc>
          <w:tcPr>
            <w:tcW w:w="1275" w:type="dxa"/>
            <w:tcBorders>
              <w:top w:val="nil"/>
              <w:left w:val="single" w:sz="8" w:space="0" w:color="E0E0E0"/>
              <w:bottom w:val="single" w:sz="8" w:space="0" w:color="152935"/>
              <w:right w:val="nil"/>
            </w:tcBorders>
            <w:shd w:val="clear" w:color="auto" w:fill="FFFFFF"/>
            <w:vAlign w:val="bottom"/>
          </w:tcPr>
          <w:p w14:paraId="0BA9C6CB" w14:textId="77777777" w:rsidR="007D58FF" w:rsidRPr="00F9506F" w:rsidRDefault="007D58FF" w:rsidP="008A4A32">
            <w:pPr>
              <w:autoSpaceDE w:val="0"/>
              <w:autoSpaceDN w:val="0"/>
              <w:adjustRightInd w:val="0"/>
              <w:ind w:left="60" w:right="60"/>
              <w:jc w:val="center"/>
              <w:rPr>
                <w:color w:val="auto"/>
                <w:sz w:val="18"/>
                <w:szCs w:val="18"/>
                <w:lang w:eastAsia="en-US"/>
              </w:rPr>
            </w:pPr>
            <w:r w:rsidRPr="00F9506F">
              <w:rPr>
                <w:color w:val="auto"/>
                <w:sz w:val="18"/>
                <w:szCs w:val="18"/>
                <w:lang w:eastAsia="en-US"/>
              </w:rPr>
              <w:t>2</w:t>
            </w:r>
          </w:p>
        </w:tc>
      </w:tr>
      <w:tr w:rsidR="00F9506F" w:rsidRPr="00F9506F" w14:paraId="6CEA6336" w14:textId="77777777" w:rsidTr="008A4A32">
        <w:trPr>
          <w:cantSplit/>
          <w:jc w:val="center"/>
        </w:trPr>
        <w:tc>
          <w:tcPr>
            <w:tcW w:w="968" w:type="dxa"/>
            <w:tcBorders>
              <w:top w:val="single" w:sz="8" w:space="0" w:color="152935"/>
              <w:left w:val="nil"/>
              <w:bottom w:val="single" w:sz="8" w:space="0" w:color="152935"/>
              <w:right w:val="nil"/>
            </w:tcBorders>
            <w:shd w:val="clear" w:color="auto" w:fill="E0E0E0"/>
          </w:tcPr>
          <w:p w14:paraId="1B80621D" w14:textId="77777777" w:rsidR="007D58FF" w:rsidRPr="00F9506F" w:rsidRDefault="007D58FF" w:rsidP="008A4A32">
            <w:pPr>
              <w:autoSpaceDE w:val="0"/>
              <w:autoSpaceDN w:val="0"/>
              <w:adjustRightInd w:val="0"/>
              <w:ind w:left="60" w:right="60"/>
              <w:rPr>
                <w:color w:val="auto"/>
                <w:sz w:val="18"/>
                <w:szCs w:val="18"/>
                <w:lang w:eastAsia="en-US"/>
              </w:rPr>
            </w:pPr>
            <w:r w:rsidRPr="00F9506F">
              <w:rPr>
                <w:color w:val="auto"/>
                <w:sz w:val="18"/>
                <w:szCs w:val="18"/>
                <w:lang w:eastAsia="en-US"/>
              </w:rPr>
              <w:lastRenderedPageBreak/>
              <w:t>1</w:t>
            </w:r>
          </w:p>
        </w:tc>
        <w:tc>
          <w:tcPr>
            <w:tcW w:w="1275" w:type="dxa"/>
            <w:tcBorders>
              <w:top w:val="single" w:sz="8" w:space="0" w:color="152935"/>
              <w:left w:val="nil"/>
              <w:bottom w:val="single" w:sz="8" w:space="0" w:color="152935"/>
              <w:right w:val="single" w:sz="8" w:space="0" w:color="E0E0E0"/>
            </w:tcBorders>
            <w:shd w:val="clear" w:color="auto" w:fill="F9F9FB"/>
          </w:tcPr>
          <w:p w14:paraId="2740A557" w14:textId="77777777" w:rsidR="007D58FF" w:rsidRPr="00F9506F" w:rsidRDefault="007D58FF" w:rsidP="008A4A32">
            <w:pPr>
              <w:autoSpaceDE w:val="0"/>
              <w:autoSpaceDN w:val="0"/>
              <w:adjustRightInd w:val="0"/>
              <w:ind w:left="60" w:right="60"/>
              <w:jc w:val="right"/>
              <w:rPr>
                <w:color w:val="auto"/>
                <w:sz w:val="18"/>
                <w:szCs w:val="18"/>
                <w:lang w:eastAsia="en-US"/>
              </w:rPr>
            </w:pPr>
            <w:r w:rsidRPr="00F9506F">
              <w:rPr>
                <w:color w:val="auto"/>
                <w:sz w:val="18"/>
                <w:szCs w:val="18"/>
                <w:lang w:eastAsia="en-US"/>
              </w:rPr>
              <w:t>.000</w:t>
            </w:r>
          </w:p>
        </w:tc>
        <w:tc>
          <w:tcPr>
            <w:tcW w:w="1275" w:type="dxa"/>
            <w:tcBorders>
              <w:top w:val="single" w:sz="8" w:space="0" w:color="152935"/>
              <w:left w:val="single" w:sz="8" w:space="0" w:color="E0E0E0"/>
              <w:bottom w:val="single" w:sz="8" w:space="0" w:color="152935"/>
              <w:right w:val="nil"/>
            </w:tcBorders>
            <w:shd w:val="clear" w:color="auto" w:fill="F9F9FB"/>
          </w:tcPr>
          <w:p w14:paraId="7613B3EC" w14:textId="77777777" w:rsidR="007D58FF" w:rsidRPr="00F9506F" w:rsidRDefault="007D58FF" w:rsidP="008A4A32">
            <w:pPr>
              <w:autoSpaceDE w:val="0"/>
              <w:autoSpaceDN w:val="0"/>
              <w:adjustRightInd w:val="0"/>
              <w:ind w:left="60" w:right="60"/>
              <w:jc w:val="right"/>
              <w:rPr>
                <w:color w:val="auto"/>
                <w:sz w:val="18"/>
                <w:szCs w:val="18"/>
                <w:lang w:eastAsia="en-US"/>
              </w:rPr>
            </w:pPr>
            <w:r w:rsidRPr="00F9506F">
              <w:rPr>
                <w:color w:val="auto"/>
                <w:sz w:val="18"/>
                <w:szCs w:val="18"/>
                <w:lang w:eastAsia="en-US"/>
              </w:rPr>
              <w:t>.000</w:t>
            </w:r>
          </w:p>
        </w:tc>
      </w:tr>
      <w:tr w:rsidR="00F9506F" w:rsidRPr="00F9506F" w14:paraId="7D1F79E6" w14:textId="77777777" w:rsidTr="008A4A32">
        <w:trPr>
          <w:cantSplit/>
          <w:jc w:val="center"/>
        </w:trPr>
        <w:tc>
          <w:tcPr>
            <w:tcW w:w="3518" w:type="dxa"/>
            <w:gridSpan w:val="3"/>
            <w:tcBorders>
              <w:top w:val="nil"/>
              <w:left w:val="nil"/>
              <w:bottom w:val="nil"/>
              <w:right w:val="nil"/>
            </w:tcBorders>
            <w:shd w:val="clear" w:color="auto" w:fill="FFFFFF"/>
          </w:tcPr>
          <w:p w14:paraId="76ECFFD5" w14:textId="77777777" w:rsidR="007D58FF" w:rsidRPr="00F9506F" w:rsidRDefault="007D58FF" w:rsidP="008A4A32">
            <w:pPr>
              <w:autoSpaceDE w:val="0"/>
              <w:autoSpaceDN w:val="0"/>
              <w:adjustRightInd w:val="0"/>
              <w:ind w:left="60" w:right="60"/>
              <w:rPr>
                <w:color w:val="auto"/>
                <w:sz w:val="18"/>
                <w:szCs w:val="18"/>
                <w:lang w:eastAsia="en-US"/>
              </w:rPr>
            </w:pPr>
            <w:r w:rsidRPr="00F9506F">
              <w:rPr>
                <w:color w:val="auto"/>
                <w:sz w:val="18"/>
                <w:szCs w:val="18"/>
                <w:lang w:eastAsia="en-US"/>
              </w:rPr>
              <w:t xml:space="preserve">a. Convergence achieved due to no or small change in cluster </w:t>
            </w:r>
            <w:proofErr w:type="spellStart"/>
            <w:r w:rsidRPr="00F9506F">
              <w:rPr>
                <w:color w:val="auto"/>
                <w:sz w:val="18"/>
                <w:szCs w:val="18"/>
                <w:lang w:eastAsia="en-US"/>
              </w:rPr>
              <w:t>centers</w:t>
            </w:r>
            <w:proofErr w:type="spellEnd"/>
            <w:r w:rsidRPr="00F9506F">
              <w:rPr>
                <w:color w:val="auto"/>
                <w:sz w:val="18"/>
                <w:szCs w:val="18"/>
                <w:lang w:eastAsia="en-US"/>
              </w:rPr>
              <w:t xml:space="preserve">. The maximum absolute coordinate change for any </w:t>
            </w:r>
            <w:proofErr w:type="spellStart"/>
            <w:r w:rsidRPr="00F9506F">
              <w:rPr>
                <w:color w:val="auto"/>
                <w:sz w:val="18"/>
                <w:szCs w:val="18"/>
                <w:lang w:eastAsia="en-US"/>
              </w:rPr>
              <w:t>center</w:t>
            </w:r>
            <w:proofErr w:type="spellEnd"/>
            <w:r w:rsidRPr="00F9506F">
              <w:rPr>
                <w:color w:val="auto"/>
                <w:sz w:val="18"/>
                <w:szCs w:val="18"/>
                <w:lang w:eastAsia="en-US"/>
              </w:rPr>
              <w:t xml:space="preserve"> is .000. The current iteration is 1. The minimum distance between initial </w:t>
            </w:r>
            <w:proofErr w:type="spellStart"/>
            <w:r w:rsidRPr="00F9506F">
              <w:rPr>
                <w:color w:val="auto"/>
                <w:sz w:val="18"/>
                <w:szCs w:val="18"/>
                <w:lang w:eastAsia="en-US"/>
              </w:rPr>
              <w:t>centers</w:t>
            </w:r>
            <w:proofErr w:type="spellEnd"/>
            <w:r w:rsidRPr="00F9506F">
              <w:rPr>
                <w:color w:val="auto"/>
                <w:sz w:val="18"/>
                <w:szCs w:val="18"/>
                <w:lang w:eastAsia="en-US"/>
              </w:rPr>
              <w:t xml:space="preserve"> is 1.000.</w:t>
            </w:r>
          </w:p>
        </w:tc>
      </w:tr>
    </w:tbl>
    <w:p w14:paraId="3B945F92" w14:textId="77777777" w:rsidR="007D58FF" w:rsidRPr="00F9506F" w:rsidRDefault="007D58FF" w:rsidP="007D58FF">
      <w:pPr>
        <w:autoSpaceDE w:val="0"/>
        <w:autoSpaceDN w:val="0"/>
        <w:adjustRightInd w:val="0"/>
        <w:rPr>
          <w:rFonts w:cs="Times New Roman"/>
          <w:color w:val="auto"/>
          <w:szCs w:val="24"/>
          <w:lang w:eastAsia="en-US"/>
        </w:rPr>
      </w:pPr>
    </w:p>
    <w:p w14:paraId="462336FC" w14:textId="77777777" w:rsidR="007D58FF" w:rsidRPr="00F9506F" w:rsidRDefault="007D58FF" w:rsidP="007D58FF">
      <w:pPr>
        <w:autoSpaceDE w:val="0"/>
        <w:autoSpaceDN w:val="0"/>
        <w:adjustRightInd w:val="0"/>
        <w:rPr>
          <w:rFonts w:cs="Times New Roman"/>
          <w:color w:val="auto"/>
          <w:szCs w:val="24"/>
          <w:lang w:eastAsia="en-US"/>
        </w:rPr>
      </w:pPr>
    </w:p>
    <w:tbl>
      <w:tblPr>
        <w:tblW w:w="2982" w:type="dxa"/>
        <w:jc w:val="center"/>
        <w:tblLayout w:type="fixed"/>
        <w:tblCellMar>
          <w:left w:w="0" w:type="dxa"/>
          <w:right w:w="0" w:type="dxa"/>
        </w:tblCellMar>
        <w:tblLook w:val="0000" w:firstRow="0" w:lastRow="0" w:firstColumn="0" w:lastColumn="0" w:noHBand="0" w:noVBand="0"/>
      </w:tblPr>
      <w:tblGrid>
        <w:gridCol w:w="922"/>
        <w:gridCol w:w="1030"/>
        <w:gridCol w:w="1030"/>
      </w:tblGrid>
      <w:tr w:rsidR="00F9506F" w:rsidRPr="00F9506F" w14:paraId="5AC03197" w14:textId="77777777" w:rsidTr="008A4A32">
        <w:trPr>
          <w:cantSplit/>
          <w:jc w:val="center"/>
        </w:trPr>
        <w:tc>
          <w:tcPr>
            <w:tcW w:w="2982" w:type="dxa"/>
            <w:gridSpan w:val="3"/>
            <w:tcBorders>
              <w:top w:val="nil"/>
              <w:left w:val="nil"/>
              <w:bottom w:val="nil"/>
              <w:right w:val="nil"/>
            </w:tcBorders>
            <w:shd w:val="clear" w:color="auto" w:fill="FFFFFF"/>
            <w:vAlign w:val="center"/>
          </w:tcPr>
          <w:p w14:paraId="50013E4F" w14:textId="77777777" w:rsidR="007D58FF" w:rsidRPr="00F9506F" w:rsidRDefault="007D58FF" w:rsidP="008A4A32">
            <w:pPr>
              <w:autoSpaceDE w:val="0"/>
              <w:autoSpaceDN w:val="0"/>
              <w:adjustRightInd w:val="0"/>
              <w:ind w:left="60" w:right="60"/>
              <w:jc w:val="center"/>
              <w:rPr>
                <w:color w:val="auto"/>
                <w:lang w:eastAsia="en-US"/>
              </w:rPr>
            </w:pPr>
            <w:r w:rsidRPr="00F9506F">
              <w:rPr>
                <w:b/>
                <w:bCs/>
                <w:color w:val="auto"/>
                <w:lang w:eastAsia="en-US"/>
              </w:rPr>
              <w:t xml:space="preserve">Final Cluster </w:t>
            </w:r>
            <w:proofErr w:type="spellStart"/>
            <w:r w:rsidRPr="00F9506F">
              <w:rPr>
                <w:b/>
                <w:bCs/>
                <w:color w:val="auto"/>
                <w:lang w:eastAsia="en-US"/>
              </w:rPr>
              <w:t>Centers</w:t>
            </w:r>
            <w:proofErr w:type="spellEnd"/>
          </w:p>
        </w:tc>
      </w:tr>
      <w:tr w:rsidR="00F9506F" w:rsidRPr="00F9506F" w14:paraId="589B6EE9" w14:textId="77777777" w:rsidTr="008A4A32">
        <w:trPr>
          <w:cantSplit/>
          <w:jc w:val="center"/>
        </w:trPr>
        <w:tc>
          <w:tcPr>
            <w:tcW w:w="922" w:type="dxa"/>
            <w:vMerge w:val="restart"/>
            <w:tcBorders>
              <w:top w:val="nil"/>
              <w:left w:val="nil"/>
              <w:bottom w:val="nil"/>
              <w:right w:val="nil"/>
            </w:tcBorders>
            <w:shd w:val="clear" w:color="auto" w:fill="FFFFFF"/>
            <w:vAlign w:val="bottom"/>
          </w:tcPr>
          <w:p w14:paraId="1A3B6658" w14:textId="77777777" w:rsidR="007D58FF" w:rsidRPr="00F9506F" w:rsidRDefault="007D58FF" w:rsidP="008A4A32">
            <w:pPr>
              <w:autoSpaceDE w:val="0"/>
              <w:autoSpaceDN w:val="0"/>
              <w:adjustRightInd w:val="0"/>
              <w:rPr>
                <w:rFonts w:cs="Times New Roman"/>
                <w:color w:val="auto"/>
                <w:szCs w:val="24"/>
                <w:lang w:eastAsia="en-US"/>
              </w:rPr>
            </w:pPr>
          </w:p>
        </w:tc>
        <w:tc>
          <w:tcPr>
            <w:tcW w:w="2060" w:type="dxa"/>
            <w:gridSpan w:val="2"/>
            <w:tcBorders>
              <w:top w:val="nil"/>
              <w:left w:val="nil"/>
              <w:bottom w:val="nil"/>
              <w:right w:val="nil"/>
            </w:tcBorders>
            <w:shd w:val="clear" w:color="auto" w:fill="FFFFFF"/>
            <w:vAlign w:val="bottom"/>
          </w:tcPr>
          <w:p w14:paraId="73D1F470" w14:textId="77777777" w:rsidR="007D58FF" w:rsidRPr="00F9506F" w:rsidRDefault="007D58FF" w:rsidP="008A4A32">
            <w:pPr>
              <w:autoSpaceDE w:val="0"/>
              <w:autoSpaceDN w:val="0"/>
              <w:adjustRightInd w:val="0"/>
              <w:ind w:left="60" w:right="60"/>
              <w:jc w:val="center"/>
              <w:rPr>
                <w:color w:val="auto"/>
                <w:sz w:val="18"/>
                <w:szCs w:val="18"/>
                <w:lang w:eastAsia="en-US"/>
              </w:rPr>
            </w:pPr>
            <w:r w:rsidRPr="00F9506F">
              <w:rPr>
                <w:color w:val="auto"/>
                <w:sz w:val="18"/>
                <w:szCs w:val="18"/>
                <w:lang w:eastAsia="en-US"/>
              </w:rPr>
              <w:t>Cluster</w:t>
            </w:r>
          </w:p>
        </w:tc>
      </w:tr>
      <w:tr w:rsidR="00F9506F" w:rsidRPr="00F9506F" w14:paraId="28174849" w14:textId="77777777" w:rsidTr="008A4A32">
        <w:trPr>
          <w:cantSplit/>
          <w:jc w:val="center"/>
        </w:trPr>
        <w:tc>
          <w:tcPr>
            <w:tcW w:w="922" w:type="dxa"/>
            <w:vMerge/>
            <w:tcBorders>
              <w:top w:val="nil"/>
              <w:left w:val="nil"/>
              <w:bottom w:val="nil"/>
              <w:right w:val="nil"/>
            </w:tcBorders>
            <w:shd w:val="clear" w:color="auto" w:fill="FFFFFF"/>
            <w:vAlign w:val="bottom"/>
          </w:tcPr>
          <w:p w14:paraId="5DFAD528" w14:textId="77777777" w:rsidR="007D58FF" w:rsidRPr="00F9506F" w:rsidRDefault="007D58FF" w:rsidP="008A4A32">
            <w:pPr>
              <w:autoSpaceDE w:val="0"/>
              <w:autoSpaceDN w:val="0"/>
              <w:adjustRightInd w:val="0"/>
              <w:rPr>
                <w:color w:val="auto"/>
                <w:sz w:val="18"/>
                <w:szCs w:val="18"/>
                <w:lang w:eastAsia="en-US"/>
              </w:rPr>
            </w:pPr>
          </w:p>
        </w:tc>
        <w:tc>
          <w:tcPr>
            <w:tcW w:w="1030" w:type="dxa"/>
            <w:tcBorders>
              <w:top w:val="nil"/>
              <w:left w:val="nil"/>
              <w:bottom w:val="single" w:sz="8" w:space="0" w:color="152935"/>
              <w:right w:val="single" w:sz="8" w:space="0" w:color="E0E0E0"/>
            </w:tcBorders>
            <w:shd w:val="clear" w:color="auto" w:fill="FFFFFF"/>
            <w:vAlign w:val="bottom"/>
          </w:tcPr>
          <w:p w14:paraId="7AD04AAD" w14:textId="77777777" w:rsidR="007D58FF" w:rsidRPr="00F9506F" w:rsidRDefault="007D58FF" w:rsidP="008A4A32">
            <w:pPr>
              <w:autoSpaceDE w:val="0"/>
              <w:autoSpaceDN w:val="0"/>
              <w:adjustRightInd w:val="0"/>
              <w:ind w:left="60" w:right="60"/>
              <w:jc w:val="center"/>
              <w:rPr>
                <w:color w:val="auto"/>
                <w:sz w:val="18"/>
                <w:szCs w:val="18"/>
                <w:lang w:eastAsia="en-US"/>
              </w:rPr>
            </w:pPr>
            <w:r w:rsidRPr="00F9506F">
              <w:rPr>
                <w:color w:val="auto"/>
                <w:sz w:val="18"/>
                <w:szCs w:val="18"/>
                <w:lang w:eastAsia="en-US"/>
              </w:rPr>
              <w:t>1</w:t>
            </w:r>
          </w:p>
        </w:tc>
        <w:tc>
          <w:tcPr>
            <w:tcW w:w="1030" w:type="dxa"/>
            <w:tcBorders>
              <w:top w:val="nil"/>
              <w:left w:val="single" w:sz="8" w:space="0" w:color="E0E0E0"/>
              <w:bottom w:val="single" w:sz="8" w:space="0" w:color="152935"/>
              <w:right w:val="nil"/>
            </w:tcBorders>
            <w:shd w:val="clear" w:color="auto" w:fill="FFFFFF"/>
            <w:vAlign w:val="bottom"/>
          </w:tcPr>
          <w:p w14:paraId="23CDC550" w14:textId="77777777" w:rsidR="007D58FF" w:rsidRPr="00F9506F" w:rsidRDefault="007D58FF" w:rsidP="008A4A32">
            <w:pPr>
              <w:autoSpaceDE w:val="0"/>
              <w:autoSpaceDN w:val="0"/>
              <w:adjustRightInd w:val="0"/>
              <w:ind w:left="60" w:right="60"/>
              <w:jc w:val="center"/>
              <w:rPr>
                <w:color w:val="auto"/>
                <w:sz w:val="18"/>
                <w:szCs w:val="18"/>
                <w:lang w:eastAsia="en-US"/>
              </w:rPr>
            </w:pPr>
            <w:r w:rsidRPr="00F9506F">
              <w:rPr>
                <w:color w:val="auto"/>
                <w:sz w:val="18"/>
                <w:szCs w:val="18"/>
                <w:lang w:eastAsia="en-US"/>
              </w:rPr>
              <w:t>2</w:t>
            </w:r>
          </w:p>
        </w:tc>
      </w:tr>
      <w:tr w:rsidR="00F9506F" w:rsidRPr="00F9506F" w14:paraId="717B0D92" w14:textId="77777777" w:rsidTr="008A4A32">
        <w:trPr>
          <w:cantSplit/>
          <w:jc w:val="center"/>
        </w:trPr>
        <w:tc>
          <w:tcPr>
            <w:tcW w:w="922" w:type="dxa"/>
            <w:tcBorders>
              <w:top w:val="single" w:sz="8" w:space="0" w:color="152935"/>
              <w:left w:val="nil"/>
              <w:bottom w:val="single" w:sz="8" w:space="0" w:color="152935"/>
              <w:right w:val="nil"/>
            </w:tcBorders>
            <w:shd w:val="clear" w:color="auto" w:fill="E0E0E0"/>
          </w:tcPr>
          <w:p w14:paraId="203CD12B" w14:textId="77777777" w:rsidR="007D58FF" w:rsidRPr="00F9506F" w:rsidRDefault="007D58FF" w:rsidP="008A4A32">
            <w:pPr>
              <w:autoSpaceDE w:val="0"/>
              <w:autoSpaceDN w:val="0"/>
              <w:adjustRightInd w:val="0"/>
              <w:ind w:left="60" w:right="60"/>
              <w:rPr>
                <w:color w:val="auto"/>
                <w:sz w:val="18"/>
                <w:szCs w:val="18"/>
                <w:lang w:eastAsia="en-US"/>
              </w:rPr>
            </w:pPr>
            <w:r w:rsidRPr="00F9506F">
              <w:rPr>
                <w:color w:val="auto"/>
                <w:sz w:val="18"/>
                <w:szCs w:val="18"/>
                <w:lang w:eastAsia="en-US"/>
              </w:rPr>
              <w:t>Gender</w:t>
            </w:r>
          </w:p>
        </w:tc>
        <w:tc>
          <w:tcPr>
            <w:tcW w:w="1030" w:type="dxa"/>
            <w:tcBorders>
              <w:top w:val="single" w:sz="8" w:space="0" w:color="152935"/>
              <w:left w:val="nil"/>
              <w:bottom w:val="single" w:sz="8" w:space="0" w:color="152935"/>
              <w:right w:val="single" w:sz="8" w:space="0" w:color="E0E0E0"/>
            </w:tcBorders>
            <w:shd w:val="clear" w:color="auto" w:fill="F9F9FB"/>
          </w:tcPr>
          <w:p w14:paraId="58311E62" w14:textId="77777777" w:rsidR="007D58FF" w:rsidRPr="00F9506F" w:rsidRDefault="007D58FF" w:rsidP="008A4A32">
            <w:pPr>
              <w:autoSpaceDE w:val="0"/>
              <w:autoSpaceDN w:val="0"/>
              <w:adjustRightInd w:val="0"/>
              <w:ind w:left="60" w:right="60"/>
              <w:jc w:val="right"/>
              <w:rPr>
                <w:color w:val="auto"/>
                <w:sz w:val="18"/>
                <w:szCs w:val="18"/>
                <w:lang w:eastAsia="en-US"/>
              </w:rPr>
            </w:pPr>
            <w:r w:rsidRPr="00F9506F">
              <w:rPr>
                <w:color w:val="auto"/>
                <w:sz w:val="18"/>
                <w:szCs w:val="18"/>
                <w:lang w:eastAsia="en-US"/>
              </w:rPr>
              <w:t>0</w:t>
            </w:r>
          </w:p>
        </w:tc>
        <w:tc>
          <w:tcPr>
            <w:tcW w:w="1030" w:type="dxa"/>
            <w:tcBorders>
              <w:top w:val="single" w:sz="8" w:space="0" w:color="152935"/>
              <w:left w:val="single" w:sz="8" w:space="0" w:color="E0E0E0"/>
              <w:bottom w:val="single" w:sz="8" w:space="0" w:color="152935"/>
              <w:right w:val="nil"/>
            </w:tcBorders>
            <w:shd w:val="clear" w:color="auto" w:fill="F9F9FB"/>
          </w:tcPr>
          <w:p w14:paraId="6F67858B" w14:textId="77777777" w:rsidR="007D58FF" w:rsidRPr="00F9506F" w:rsidRDefault="007D58FF" w:rsidP="008A4A32">
            <w:pPr>
              <w:autoSpaceDE w:val="0"/>
              <w:autoSpaceDN w:val="0"/>
              <w:adjustRightInd w:val="0"/>
              <w:ind w:left="60" w:right="60"/>
              <w:jc w:val="right"/>
              <w:rPr>
                <w:color w:val="auto"/>
                <w:sz w:val="18"/>
                <w:szCs w:val="18"/>
                <w:lang w:eastAsia="en-US"/>
              </w:rPr>
            </w:pPr>
            <w:r w:rsidRPr="00F9506F">
              <w:rPr>
                <w:color w:val="auto"/>
                <w:sz w:val="18"/>
                <w:szCs w:val="18"/>
                <w:lang w:eastAsia="en-US"/>
              </w:rPr>
              <w:t>1</w:t>
            </w:r>
          </w:p>
        </w:tc>
      </w:tr>
    </w:tbl>
    <w:p w14:paraId="18C47F6B" w14:textId="77777777" w:rsidR="007D58FF" w:rsidRPr="00F9506F" w:rsidRDefault="007D58FF" w:rsidP="007D58FF">
      <w:pPr>
        <w:autoSpaceDE w:val="0"/>
        <w:autoSpaceDN w:val="0"/>
        <w:adjustRightInd w:val="0"/>
        <w:rPr>
          <w:rFonts w:cs="Times New Roman"/>
          <w:color w:val="auto"/>
          <w:szCs w:val="24"/>
          <w:lang w:eastAsia="en-US"/>
        </w:rPr>
      </w:pPr>
    </w:p>
    <w:tbl>
      <w:tblPr>
        <w:tblW w:w="2751" w:type="dxa"/>
        <w:jc w:val="center"/>
        <w:tblLayout w:type="fixed"/>
        <w:tblCellMar>
          <w:left w:w="0" w:type="dxa"/>
          <w:right w:w="0" w:type="dxa"/>
        </w:tblCellMar>
        <w:tblLook w:val="0000" w:firstRow="0" w:lastRow="0" w:firstColumn="0" w:lastColumn="0" w:noHBand="0" w:noVBand="0"/>
      </w:tblPr>
      <w:tblGrid>
        <w:gridCol w:w="932"/>
        <w:gridCol w:w="759"/>
        <w:gridCol w:w="1060"/>
      </w:tblGrid>
      <w:tr w:rsidR="00F9506F" w:rsidRPr="00F9506F" w14:paraId="01DE3892" w14:textId="77777777" w:rsidTr="008A4A32">
        <w:trPr>
          <w:cantSplit/>
          <w:jc w:val="center"/>
        </w:trPr>
        <w:tc>
          <w:tcPr>
            <w:tcW w:w="2749" w:type="dxa"/>
            <w:gridSpan w:val="3"/>
            <w:tcBorders>
              <w:top w:val="nil"/>
              <w:left w:val="nil"/>
              <w:bottom w:val="nil"/>
              <w:right w:val="nil"/>
            </w:tcBorders>
            <w:shd w:val="clear" w:color="auto" w:fill="FFFFFF"/>
            <w:vAlign w:val="center"/>
          </w:tcPr>
          <w:p w14:paraId="4558FC92" w14:textId="77777777" w:rsidR="007D58FF" w:rsidRPr="00F9506F" w:rsidRDefault="007D58FF" w:rsidP="008A4A32">
            <w:pPr>
              <w:autoSpaceDE w:val="0"/>
              <w:autoSpaceDN w:val="0"/>
              <w:adjustRightInd w:val="0"/>
              <w:ind w:left="60" w:right="60"/>
              <w:jc w:val="center"/>
              <w:rPr>
                <w:color w:val="auto"/>
                <w:lang w:eastAsia="en-US"/>
              </w:rPr>
            </w:pPr>
            <w:r w:rsidRPr="00F9506F">
              <w:rPr>
                <w:b/>
                <w:bCs/>
                <w:color w:val="auto"/>
                <w:lang w:eastAsia="en-US"/>
              </w:rPr>
              <w:t>Number of Cases in each Cluster</w:t>
            </w:r>
          </w:p>
        </w:tc>
      </w:tr>
      <w:tr w:rsidR="00F9506F" w:rsidRPr="00F9506F" w14:paraId="0B627C36" w14:textId="77777777" w:rsidTr="008A4A32">
        <w:trPr>
          <w:cantSplit/>
          <w:jc w:val="center"/>
        </w:trPr>
        <w:tc>
          <w:tcPr>
            <w:tcW w:w="932" w:type="dxa"/>
            <w:vMerge w:val="restart"/>
            <w:tcBorders>
              <w:top w:val="nil"/>
              <w:left w:val="nil"/>
              <w:bottom w:val="single" w:sz="8" w:space="0" w:color="AEAEAE"/>
              <w:right w:val="nil"/>
            </w:tcBorders>
            <w:shd w:val="clear" w:color="auto" w:fill="E0E0E0"/>
          </w:tcPr>
          <w:p w14:paraId="452CF01D" w14:textId="77777777" w:rsidR="007D58FF" w:rsidRPr="00F9506F" w:rsidRDefault="007D58FF" w:rsidP="008A4A32">
            <w:pPr>
              <w:autoSpaceDE w:val="0"/>
              <w:autoSpaceDN w:val="0"/>
              <w:adjustRightInd w:val="0"/>
              <w:ind w:left="60" w:right="60"/>
              <w:rPr>
                <w:color w:val="auto"/>
                <w:sz w:val="18"/>
                <w:szCs w:val="18"/>
                <w:lang w:eastAsia="en-US"/>
              </w:rPr>
            </w:pPr>
            <w:r w:rsidRPr="00F9506F">
              <w:rPr>
                <w:color w:val="auto"/>
                <w:sz w:val="18"/>
                <w:szCs w:val="18"/>
                <w:lang w:eastAsia="en-US"/>
              </w:rPr>
              <w:t>Cluster</w:t>
            </w:r>
          </w:p>
        </w:tc>
        <w:tc>
          <w:tcPr>
            <w:tcW w:w="758" w:type="dxa"/>
            <w:tcBorders>
              <w:top w:val="nil"/>
              <w:left w:val="nil"/>
              <w:bottom w:val="single" w:sz="8" w:space="0" w:color="AEAEAE"/>
              <w:right w:val="nil"/>
            </w:tcBorders>
            <w:shd w:val="clear" w:color="auto" w:fill="E0E0E0"/>
          </w:tcPr>
          <w:p w14:paraId="68044F6B" w14:textId="77777777" w:rsidR="007D58FF" w:rsidRPr="00F9506F" w:rsidRDefault="007D58FF" w:rsidP="008A4A32">
            <w:pPr>
              <w:autoSpaceDE w:val="0"/>
              <w:autoSpaceDN w:val="0"/>
              <w:adjustRightInd w:val="0"/>
              <w:ind w:left="60" w:right="60"/>
              <w:rPr>
                <w:color w:val="auto"/>
                <w:sz w:val="18"/>
                <w:szCs w:val="18"/>
                <w:lang w:eastAsia="en-US"/>
              </w:rPr>
            </w:pPr>
            <w:r w:rsidRPr="00F9506F">
              <w:rPr>
                <w:color w:val="auto"/>
                <w:sz w:val="18"/>
                <w:szCs w:val="18"/>
                <w:lang w:eastAsia="en-US"/>
              </w:rPr>
              <w:t>1</w:t>
            </w:r>
          </w:p>
        </w:tc>
        <w:tc>
          <w:tcPr>
            <w:tcW w:w="1059" w:type="dxa"/>
            <w:tcBorders>
              <w:top w:val="nil"/>
              <w:left w:val="nil"/>
              <w:bottom w:val="single" w:sz="8" w:space="0" w:color="AEAEAE"/>
              <w:right w:val="nil"/>
            </w:tcBorders>
            <w:shd w:val="clear" w:color="auto" w:fill="F9F9FB"/>
          </w:tcPr>
          <w:p w14:paraId="0867A646" w14:textId="77777777" w:rsidR="007D58FF" w:rsidRPr="00F9506F" w:rsidRDefault="007D58FF" w:rsidP="008A4A32">
            <w:pPr>
              <w:autoSpaceDE w:val="0"/>
              <w:autoSpaceDN w:val="0"/>
              <w:adjustRightInd w:val="0"/>
              <w:ind w:left="60" w:right="60"/>
              <w:jc w:val="right"/>
              <w:rPr>
                <w:color w:val="auto"/>
                <w:sz w:val="18"/>
                <w:szCs w:val="18"/>
                <w:lang w:eastAsia="en-US"/>
              </w:rPr>
            </w:pPr>
            <w:r w:rsidRPr="00F9506F">
              <w:rPr>
                <w:color w:val="auto"/>
                <w:sz w:val="18"/>
                <w:szCs w:val="18"/>
                <w:lang w:eastAsia="en-US"/>
              </w:rPr>
              <w:t>91.000</w:t>
            </w:r>
          </w:p>
        </w:tc>
      </w:tr>
      <w:tr w:rsidR="00F9506F" w:rsidRPr="00F9506F" w14:paraId="2F2EF8D2" w14:textId="77777777" w:rsidTr="008A4A32">
        <w:trPr>
          <w:cantSplit/>
          <w:jc w:val="center"/>
        </w:trPr>
        <w:tc>
          <w:tcPr>
            <w:tcW w:w="932" w:type="dxa"/>
            <w:vMerge/>
            <w:tcBorders>
              <w:top w:val="nil"/>
              <w:left w:val="nil"/>
              <w:bottom w:val="single" w:sz="8" w:space="0" w:color="AEAEAE"/>
              <w:right w:val="nil"/>
            </w:tcBorders>
            <w:shd w:val="clear" w:color="auto" w:fill="E0E0E0"/>
          </w:tcPr>
          <w:p w14:paraId="5C43E09B" w14:textId="77777777" w:rsidR="007D58FF" w:rsidRPr="00F9506F" w:rsidRDefault="007D58FF" w:rsidP="008A4A32">
            <w:pPr>
              <w:autoSpaceDE w:val="0"/>
              <w:autoSpaceDN w:val="0"/>
              <w:adjustRightInd w:val="0"/>
              <w:rPr>
                <w:color w:val="auto"/>
                <w:sz w:val="18"/>
                <w:szCs w:val="18"/>
                <w:lang w:eastAsia="en-US"/>
              </w:rPr>
            </w:pPr>
          </w:p>
        </w:tc>
        <w:tc>
          <w:tcPr>
            <w:tcW w:w="758" w:type="dxa"/>
            <w:tcBorders>
              <w:top w:val="single" w:sz="8" w:space="0" w:color="AEAEAE"/>
              <w:left w:val="nil"/>
              <w:bottom w:val="single" w:sz="8" w:space="0" w:color="AEAEAE"/>
              <w:right w:val="nil"/>
            </w:tcBorders>
            <w:shd w:val="clear" w:color="auto" w:fill="E0E0E0"/>
          </w:tcPr>
          <w:p w14:paraId="330C94F8" w14:textId="77777777" w:rsidR="007D58FF" w:rsidRPr="00F9506F" w:rsidRDefault="007D58FF" w:rsidP="008A4A32">
            <w:pPr>
              <w:autoSpaceDE w:val="0"/>
              <w:autoSpaceDN w:val="0"/>
              <w:adjustRightInd w:val="0"/>
              <w:ind w:left="60" w:right="60"/>
              <w:rPr>
                <w:color w:val="auto"/>
                <w:sz w:val="18"/>
                <w:szCs w:val="18"/>
                <w:lang w:eastAsia="en-US"/>
              </w:rPr>
            </w:pPr>
            <w:r w:rsidRPr="00F9506F">
              <w:rPr>
                <w:color w:val="auto"/>
                <w:sz w:val="18"/>
                <w:szCs w:val="18"/>
                <w:lang w:eastAsia="en-US"/>
              </w:rPr>
              <w:t>2</w:t>
            </w:r>
          </w:p>
        </w:tc>
        <w:tc>
          <w:tcPr>
            <w:tcW w:w="1059" w:type="dxa"/>
            <w:tcBorders>
              <w:top w:val="single" w:sz="8" w:space="0" w:color="AEAEAE"/>
              <w:left w:val="nil"/>
              <w:bottom w:val="single" w:sz="8" w:space="0" w:color="AEAEAE"/>
              <w:right w:val="nil"/>
            </w:tcBorders>
            <w:shd w:val="clear" w:color="auto" w:fill="F9F9FB"/>
          </w:tcPr>
          <w:p w14:paraId="04BBAED6" w14:textId="77777777" w:rsidR="007D58FF" w:rsidRPr="00F9506F" w:rsidRDefault="007D58FF" w:rsidP="008A4A32">
            <w:pPr>
              <w:autoSpaceDE w:val="0"/>
              <w:autoSpaceDN w:val="0"/>
              <w:adjustRightInd w:val="0"/>
              <w:ind w:left="60" w:right="60"/>
              <w:jc w:val="right"/>
              <w:rPr>
                <w:color w:val="auto"/>
                <w:sz w:val="18"/>
                <w:szCs w:val="18"/>
                <w:lang w:eastAsia="en-US"/>
              </w:rPr>
            </w:pPr>
            <w:r w:rsidRPr="00F9506F">
              <w:rPr>
                <w:color w:val="auto"/>
                <w:sz w:val="18"/>
                <w:szCs w:val="18"/>
                <w:lang w:eastAsia="en-US"/>
              </w:rPr>
              <w:t>109.000</w:t>
            </w:r>
          </w:p>
        </w:tc>
      </w:tr>
      <w:tr w:rsidR="00F9506F" w:rsidRPr="00F9506F" w14:paraId="3BF9DD35" w14:textId="77777777" w:rsidTr="008A4A32">
        <w:trPr>
          <w:cantSplit/>
          <w:jc w:val="center"/>
        </w:trPr>
        <w:tc>
          <w:tcPr>
            <w:tcW w:w="1690" w:type="dxa"/>
            <w:gridSpan w:val="2"/>
            <w:tcBorders>
              <w:top w:val="single" w:sz="8" w:space="0" w:color="AEAEAE"/>
              <w:left w:val="nil"/>
              <w:bottom w:val="single" w:sz="8" w:space="0" w:color="AEAEAE"/>
              <w:right w:val="nil"/>
            </w:tcBorders>
            <w:shd w:val="clear" w:color="auto" w:fill="E0E0E0"/>
          </w:tcPr>
          <w:p w14:paraId="380C6928" w14:textId="77777777" w:rsidR="007D58FF" w:rsidRPr="00F9506F" w:rsidRDefault="007D58FF" w:rsidP="008A4A32">
            <w:pPr>
              <w:autoSpaceDE w:val="0"/>
              <w:autoSpaceDN w:val="0"/>
              <w:adjustRightInd w:val="0"/>
              <w:ind w:left="60" w:right="60"/>
              <w:rPr>
                <w:color w:val="auto"/>
                <w:sz w:val="18"/>
                <w:szCs w:val="18"/>
                <w:lang w:eastAsia="en-US"/>
              </w:rPr>
            </w:pPr>
            <w:r w:rsidRPr="00F9506F">
              <w:rPr>
                <w:color w:val="auto"/>
                <w:sz w:val="18"/>
                <w:szCs w:val="18"/>
                <w:lang w:eastAsia="en-US"/>
              </w:rPr>
              <w:t>Valid</w:t>
            </w:r>
          </w:p>
        </w:tc>
        <w:tc>
          <w:tcPr>
            <w:tcW w:w="1059" w:type="dxa"/>
            <w:tcBorders>
              <w:top w:val="single" w:sz="8" w:space="0" w:color="AEAEAE"/>
              <w:left w:val="nil"/>
              <w:bottom w:val="single" w:sz="8" w:space="0" w:color="AEAEAE"/>
              <w:right w:val="nil"/>
            </w:tcBorders>
            <w:shd w:val="clear" w:color="auto" w:fill="F9F9FB"/>
          </w:tcPr>
          <w:p w14:paraId="4F2AE757" w14:textId="77777777" w:rsidR="007D58FF" w:rsidRPr="00F9506F" w:rsidRDefault="007D58FF" w:rsidP="008A4A32">
            <w:pPr>
              <w:autoSpaceDE w:val="0"/>
              <w:autoSpaceDN w:val="0"/>
              <w:adjustRightInd w:val="0"/>
              <w:ind w:left="60" w:right="60"/>
              <w:jc w:val="right"/>
              <w:rPr>
                <w:color w:val="auto"/>
                <w:sz w:val="18"/>
                <w:szCs w:val="18"/>
                <w:lang w:eastAsia="en-US"/>
              </w:rPr>
            </w:pPr>
            <w:r w:rsidRPr="00F9506F">
              <w:rPr>
                <w:color w:val="auto"/>
                <w:sz w:val="18"/>
                <w:szCs w:val="18"/>
                <w:lang w:eastAsia="en-US"/>
              </w:rPr>
              <w:t>200.000</w:t>
            </w:r>
          </w:p>
        </w:tc>
      </w:tr>
      <w:tr w:rsidR="00F9506F" w:rsidRPr="00F9506F" w14:paraId="35070BEC" w14:textId="77777777" w:rsidTr="008A4A32">
        <w:trPr>
          <w:cantSplit/>
          <w:jc w:val="center"/>
        </w:trPr>
        <w:tc>
          <w:tcPr>
            <w:tcW w:w="1690" w:type="dxa"/>
            <w:gridSpan w:val="2"/>
            <w:tcBorders>
              <w:top w:val="single" w:sz="8" w:space="0" w:color="AEAEAE"/>
              <w:left w:val="nil"/>
              <w:bottom w:val="single" w:sz="8" w:space="0" w:color="152935"/>
              <w:right w:val="nil"/>
            </w:tcBorders>
            <w:shd w:val="clear" w:color="auto" w:fill="E0E0E0"/>
          </w:tcPr>
          <w:p w14:paraId="7BA8039B" w14:textId="77777777" w:rsidR="007D58FF" w:rsidRPr="00F9506F" w:rsidRDefault="007D58FF" w:rsidP="008A4A32">
            <w:pPr>
              <w:autoSpaceDE w:val="0"/>
              <w:autoSpaceDN w:val="0"/>
              <w:adjustRightInd w:val="0"/>
              <w:ind w:left="60" w:right="60"/>
              <w:rPr>
                <w:color w:val="auto"/>
                <w:sz w:val="18"/>
                <w:szCs w:val="18"/>
                <w:lang w:eastAsia="en-US"/>
              </w:rPr>
            </w:pPr>
            <w:r w:rsidRPr="00F9506F">
              <w:rPr>
                <w:color w:val="auto"/>
                <w:sz w:val="18"/>
                <w:szCs w:val="18"/>
                <w:lang w:eastAsia="en-US"/>
              </w:rPr>
              <w:t>Missing</w:t>
            </w:r>
          </w:p>
        </w:tc>
        <w:tc>
          <w:tcPr>
            <w:tcW w:w="1059" w:type="dxa"/>
            <w:tcBorders>
              <w:top w:val="single" w:sz="8" w:space="0" w:color="AEAEAE"/>
              <w:left w:val="nil"/>
              <w:bottom w:val="single" w:sz="8" w:space="0" w:color="152935"/>
              <w:right w:val="nil"/>
            </w:tcBorders>
            <w:shd w:val="clear" w:color="auto" w:fill="F9F9FB"/>
          </w:tcPr>
          <w:p w14:paraId="779F4AD7" w14:textId="77777777" w:rsidR="007D58FF" w:rsidRPr="00F9506F" w:rsidRDefault="007D58FF" w:rsidP="008A4A32">
            <w:pPr>
              <w:autoSpaceDE w:val="0"/>
              <w:autoSpaceDN w:val="0"/>
              <w:adjustRightInd w:val="0"/>
              <w:ind w:left="60" w:right="60"/>
              <w:jc w:val="right"/>
              <w:rPr>
                <w:color w:val="auto"/>
                <w:sz w:val="18"/>
                <w:szCs w:val="18"/>
                <w:lang w:eastAsia="en-US"/>
              </w:rPr>
            </w:pPr>
            <w:r w:rsidRPr="00F9506F">
              <w:rPr>
                <w:color w:val="auto"/>
                <w:sz w:val="18"/>
                <w:szCs w:val="18"/>
                <w:lang w:eastAsia="en-US"/>
              </w:rPr>
              <w:t>.000</w:t>
            </w:r>
          </w:p>
        </w:tc>
      </w:tr>
    </w:tbl>
    <w:p w14:paraId="337B0432" w14:textId="62899B10" w:rsidR="007D58FF" w:rsidRPr="00F9506F" w:rsidRDefault="007D58FF" w:rsidP="00923D36">
      <w:pPr>
        <w:jc w:val="center"/>
        <w:rPr>
          <w:b/>
          <w:bCs/>
          <w:color w:val="auto"/>
        </w:rPr>
      </w:pPr>
      <w:r w:rsidRPr="00F9506F">
        <w:rPr>
          <w:b/>
          <w:bCs/>
          <w:color w:val="auto"/>
        </w:rPr>
        <w:t>Figure 4: Example of clustering (ex. K-Means)</w:t>
      </w:r>
    </w:p>
    <w:p w14:paraId="540E9385" w14:textId="21D869F0" w:rsidR="007D58FF" w:rsidRPr="00F9506F" w:rsidRDefault="007D58FF" w:rsidP="007D58FF">
      <w:pPr>
        <w:jc w:val="center"/>
        <w:rPr>
          <w:color w:val="auto"/>
        </w:rPr>
      </w:pPr>
      <w:r w:rsidRPr="00F9506F">
        <w:rPr>
          <w:color w:val="auto"/>
        </w:rPr>
        <w:t>(Source: Self-developed)</w:t>
      </w:r>
    </w:p>
    <w:p w14:paraId="4026F5DA" w14:textId="2658B095" w:rsidR="006D33D1" w:rsidRPr="00F9506F" w:rsidRDefault="00707E81" w:rsidP="006D33D1">
      <w:pPr>
        <w:rPr>
          <w:color w:val="auto"/>
        </w:rPr>
      </w:pPr>
      <w:r w:rsidRPr="00F9506F">
        <w:rPr>
          <w:color w:val="auto"/>
        </w:rPr>
        <w:t>As per the evaluation of clustering, it has been understood that minimum cluster size has been estimated using a heuristic, and the evaluation has been done baked on functional relation between the number of clusters.</w:t>
      </w:r>
    </w:p>
    <w:p w14:paraId="057FE73F" w14:textId="0962DBA9" w:rsidR="00151C1F" w:rsidRPr="00F9506F" w:rsidRDefault="00000000" w:rsidP="00151C1F">
      <w:pPr>
        <w:pStyle w:val="Heading2"/>
        <w:rPr>
          <w:color w:val="auto"/>
        </w:rPr>
      </w:pPr>
      <w:bookmarkStart w:id="10" w:name="_Toc109393523"/>
      <w:r w:rsidRPr="00F9506F">
        <w:rPr>
          <w:color w:val="auto"/>
        </w:rPr>
        <w:t>2.5</w:t>
      </w:r>
      <w:r w:rsidR="00923D36" w:rsidRPr="00F9506F">
        <w:rPr>
          <w:color w:val="auto"/>
        </w:rPr>
        <w:t xml:space="preserve">: </w:t>
      </w:r>
      <w:r w:rsidR="00923D36" w:rsidRPr="00F9506F">
        <w:rPr>
          <w:rFonts w:cs="Times New Roman"/>
          <w:color w:val="auto"/>
          <w:szCs w:val="24"/>
          <w:highlight w:val="white"/>
        </w:rPr>
        <w:t>Explain the most common data mining and text mining methods that can be used in business with real-world examples</w:t>
      </w:r>
      <w:bookmarkEnd w:id="10"/>
    </w:p>
    <w:p w14:paraId="2ACDE3B5" w14:textId="1C4B38F4" w:rsidR="00151C1F" w:rsidRPr="00F9506F" w:rsidRDefault="00000000" w:rsidP="00151C1F">
      <w:pPr>
        <w:rPr>
          <w:color w:val="auto"/>
        </w:rPr>
      </w:pPr>
      <w:r w:rsidRPr="00F9506F">
        <w:rPr>
          <w:b/>
          <w:bCs/>
          <w:color w:val="auto"/>
        </w:rPr>
        <w:t xml:space="preserve">Clustering Method and </w:t>
      </w:r>
      <w:r w:rsidR="00DB5C0E" w:rsidRPr="00F9506F">
        <w:rPr>
          <w:b/>
          <w:bCs/>
          <w:color w:val="auto"/>
        </w:rPr>
        <w:t>real-life</w:t>
      </w:r>
      <w:r w:rsidRPr="00F9506F">
        <w:rPr>
          <w:b/>
          <w:bCs/>
          <w:color w:val="auto"/>
        </w:rPr>
        <w:t> </w:t>
      </w:r>
      <w:r w:rsidR="00DB5C0E" w:rsidRPr="00F9506F">
        <w:rPr>
          <w:b/>
          <w:bCs/>
          <w:color w:val="auto"/>
        </w:rPr>
        <w:t>examples:</w:t>
      </w:r>
    </w:p>
    <w:p w14:paraId="37A56A3A" w14:textId="77777777" w:rsidR="00151C1F" w:rsidRPr="00F9506F" w:rsidRDefault="00000000" w:rsidP="00DB5C0E">
      <w:pPr>
        <w:rPr>
          <w:color w:val="auto"/>
        </w:rPr>
      </w:pPr>
      <w:r w:rsidRPr="00F9506F">
        <w:rPr>
          <w:color w:val="auto"/>
        </w:rPr>
        <w:t xml:space="preserve">Clustering is the most important data mining technique among all the unsupervised classification techniques. This is a process of dividing the population into the same group or </w:t>
      </w:r>
      <w:r w:rsidRPr="00F9506F">
        <w:rPr>
          <w:color w:val="auto"/>
        </w:rPr>
        <w:lastRenderedPageBreak/>
        <w:t>other groups (Zach, 2022). There are two types of clustering such as</w:t>
      </w:r>
      <w:r w:rsidRPr="00F9506F">
        <w:rPr>
          <w:b/>
          <w:bCs/>
          <w:i/>
          <w:iCs/>
          <w:color w:val="auto"/>
        </w:rPr>
        <w:t xml:space="preserve"> hard clustering and soft clustering</w:t>
      </w:r>
      <w:r w:rsidRPr="00F9506F">
        <w:rPr>
          <w:color w:val="auto"/>
        </w:rPr>
        <w:t xml:space="preserve">. </w:t>
      </w:r>
      <w:r w:rsidRPr="00F9506F">
        <w:rPr>
          <w:b/>
          <w:bCs/>
          <w:i/>
          <w:iCs/>
          <w:color w:val="auto"/>
        </w:rPr>
        <w:t xml:space="preserve">Hard clustering </w:t>
      </w:r>
      <w:r w:rsidRPr="00F9506F">
        <w:rPr>
          <w:color w:val="auto"/>
        </w:rPr>
        <w:t xml:space="preserve">refers to the data point belongings. This is a process of belonging to a cluster completely or not. </w:t>
      </w:r>
      <w:r w:rsidRPr="00F9506F">
        <w:rPr>
          <w:b/>
          <w:bCs/>
          <w:i/>
          <w:iCs/>
          <w:color w:val="auto"/>
        </w:rPr>
        <w:t>The soft clustering method</w:t>
      </w:r>
      <w:r w:rsidRPr="00F9506F">
        <w:rPr>
          <w:color w:val="auto"/>
        </w:rPr>
        <w:t xml:space="preserve"> depicts putting each data point in the previous clusters.</w:t>
      </w:r>
    </w:p>
    <w:p w14:paraId="5FE8F3E2" w14:textId="77777777" w:rsidR="00151C1F" w:rsidRPr="00F9506F" w:rsidRDefault="00000000" w:rsidP="00151C1F">
      <w:pPr>
        <w:rPr>
          <w:color w:val="auto"/>
        </w:rPr>
      </w:pPr>
      <w:r w:rsidRPr="00F9506F">
        <w:rPr>
          <w:color w:val="auto"/>
        </w:rPr>
        <w:t>There are four types of clustering algorithms in the world of statistics. The four types of models are connectivity models, centroid models, distribution models, and density models.</w:t>
      </w:r>
    </w:p>
    <w:p w14:paraId="06E10384" w14:textId="2CA6BBE6" w:rsidR="00151C1F" w:rsidRPr="00F9506F" w:rsidRDefault="00000000" w:rsidP="00151C1F">
      <w:pPr>
        <w:rPr>
          <w:color w:val="auto"/>
        </w:rPr>
      </w:pPr>
      <w:r w:rsidRPr="00F9506F">
        <w:rPr>
          <w:b/>
          <w:bCs/>
          <w:i/>
          <w:iCs/>
          <w:color w:val="auto"/>
        </w:rPr>
        <w:t>The connectivity model</w:t>
      </w:r>
      <w:r w:rsidRPr="00F9506F">
        <w:rPr>
          <w:color w:val="auto"/>
        </w:rPr>
        <w:t xml:space="preserve"> refers to the notion that the exhibition of closer data points is more accurate than the much lying data points. The connectivity model supports two types of approaches. The first approach defines the classification of data points into diverse clusters. Aggregating the data points according to the distance is another factor of the first approach. The second approach refers to the increasing distance between the data points. The classification of the data points is subjective in this connectivity model. On the other hand, the </w:t>
      </w:r>
      <w:r w:rsidRPr="00F9506F">
        <w:rPr>
          <w:b/>
          <w:bCs/>
          <w:i/>
          <w:iCs/>
          <w:color w:val="auto"/>
        </w:rPr>
        <w:t xml:space="preserve">centroid model </w:t>
      </w:r>
      <w:r w:rsidRPr="00F9506F">
        <w:rPr>
          <w:color w:val="auto"/>
        </w:rPr>
        <w:t>refers to the iterative clusters</w:t>
      </w:r>
      <w:r w:rsidR="00DB5C0E" w:rsidRPr="00F9506F">
        <w:rPr>
          <w:color w:val="auto"/>
        </w:rPr>
        <w:t xml:space="preserve"> </w:t>
      </w:r>
      <w:r w:rsidRPr="00F9506F">
        <w:rPr>
          <w:color w:val="auto"/>
        </w:rPr>
        <w:t xml:space="preserve">(Analytics Vidhya, 2022). The distance measures the result of the clusters. The closeness of the data points supports this centroid model. </w:t>
      </w:r>
      <w:r w:rsidRPr="00F9506F">
        <w:rPr>
          <w:b/>
          <w:bCs/>
          <w:i/>
          <w:iCs/>
          <w:color w:val="auto"/>
        </w:rPr>
        <w:t>The distribution model</w:t>
      </w:r>
      <w:r w:rsidRPr="00F9506F">
        <w:rPr>
          <w:color w:val="auto"/>
        </w:rPr>
        <w:t xml:space="preserve"> defines the possibilities of belonging in the same distribution. Overfitting is the significant challenge of this model. </w:t>
      </w:r>
      <w:r w:rsidRPr="00F9506F">
        <w:rPr>
          <w:b/>
          <w:bCs/>
          <w:i/>
          <w:iCs/>
          <w:color w:val="auto"/>
        </w:rPr>
        <w:t>The density model</w:t>
      </w:r>
      <w:r w:rsidRPr="00F9506F">
        <w:rPr>
          <w:color w:val="auto"/>
        </w:rPr>
        <w:t xml:space="preserve"> examines the density of the data points in the databases.</w:t>
      </w:r>
    </w:p>
    <w:p w14:paraId="01508D57" w14:textId="77777777" w:rsidR="00151C1F" w:rsidRPr="00F9506F" w:rsidRDefault="00000000" w:rsidP="00151C1F">
      <w:pPr>
        <w:rPr>
          <w:color w:val="auto"/>
        </w:rPr>
      </w:pPr>
      <w:r w:rsidRPr="00F9506F">
        <w:rPr>
          <w:color w:val="auto"/>
        </w:rPr>
        <w:t xml:space="preserve">There are multiple examples of clustering methods in real life. The clustering method usage fields are </w:t>
      </w:r>
      <w:r w:rsidRPr="00F9506F">
        <w:rPr>
          <w:b/>
          <w:bCs/>
          <w:i/>
          <w:iCs/>
          <w:color w:val="auto"/>
        </w:rPr>
        <w:t>retail marketing, streaming services, sports science, email marketing, and health insurance</w:t>
      </w:r>
      <w:r w:rsidRPr="00F9506F">
        <w:rPr>
          <w:color w:val="auto"/>
        </w:rPr>
        <w:t xml:space="preserve"> (Matillion, 2022). </w:t>
      </w:r>
      <w:r w:rsidRPr="00F9506F">
        <w:rPr>
          <w:b/>
          <w:bCs/>
          <w:i/>
          <w:iCs/>
          <w:color w:val="auto"/>
        </w:rPr>
        <w:t>The retail companies</w:t>
      </w:r>
      <w:r w:rsidRPr="00F9506F">
        <w:rPr>
          <w:color w:val="auto"/>
        </w:rPr>
        <w:t xml:space="preserve"> are recently working on the customer personalization of their websites. The clustering method helps them to modify the websites. The clustering method is done by acquiring information on household income, household size, and head of the family occupation. The data has been gathered by retail companies and the company identifies the clusters of high spenders. After the identification process, the company can send the personalised advertisements to the buyer individually. On the other hand,</w:t>
      </w:r>
      <w:r w:rsidRPr="00F9506F">
        <w:rPr>
          <w:b/>
          <w:bCs/>
          <w:i/>
          <w:iCs/>
          <w:color w:val="auto"/>
        </w:rPr>
        <w:t xml:space="preserve"> streaming services</w:t>
      </w:r>
      <w:r w:rsidRPr="00F9506F">
        <w:rPr>
          <w:color w:val="auto"/>
        </w:rPr>
        <w:t xml:space="preserve"> use this method to regenerate their profit up to an extra level.  The clustering data of the streaming services customers include the minutes watched per day, total viewing hours in a week and the genre of the movies viewed by the individual. The data analysts are using metrics to analyse the data. In </w:t>
      </w:r>
      <w:r w:rsidRPr="00F9506F">
        <w:rPr>
          <w:b/>
          <w:bCs/>
          <w:i/>
          <w:iCs/>
          <w:color w:val="auto"/>
        </w:rPr>
        <w:t>sports science</w:t>
      </w:r>
      <w:r w:rsidRPr="00F9506F">
        <w:rPr>
          <w:color w:val="auto"/>
        </w:rPr>
        <w:t xml:space="preserve">, there is a huge involvement in the cluster method. The cluster method helps to identify the same type of player in the same team. After the identification, the players can help each other to strengthen their weaknesses. Many businesses such as </w:t>
      </w:r>
      <w:r w:rsidRPr="00F9506F">
        <w:rPr>
          <w:b/>
          <w:bCs/>
          <w:i/>
          <w:iCs/>
          <w:color w:val="auto"/>
        </w:rPr>
        <w:t>email marketing</w:t>
      </w:r>
      <w:r w:rsidRPr="00F9506F">
        <w:rPr>
          <w:color w:val="auto"/>
        </w:rPr>
        <w:t xml:space="preserve"> depend on cluster analysis. Usage of </w:t>
      </w:r>
      <w:r w:rsidRPr="00F9506F">
        <w:rPr>
          <w:b/>
          <w:bCs/>
          <w:i/>
          <w:iCs/>
          <w:color w:val="auto"/>
        </w:rPr>
        <w:t xml:space="preserve">health insurance </w:t>
      </w:r>
      <w:r w:rsidRPr="00F9506F">
        <w:rPr>
          <w:b/>
          <w:bCs/>
          <w:i/>
          <w:iCs/>
          <w:color w:val="auto"/>
        </w:rPr>
        <w:lastRenderedPageBreak/>
        <w:t>tracker</w:t>
      </w:r>
      <w:r w:rsidRPr="00F9506F">
        <w:rPr>
          <w:color w:val="auto"/>
        </w:rPr>
        <w:t xml:space="preserve"> is also the consequence of cluster analysis. The cluster analysis can track </w:t>
      </w:r>
      <w:r w:rsidRPr="00F9506F">
        <w:rPr>
          <w:b/>
          <w:bCs/>
          <w:i/>
          <w:iCs/>
          <w:color w:val="auto"/>
        </w:rPr>
        <w:t>the number of doctor visits, the number of avail insurances for specific chronic conditions</w:t>
      </w:r>
      <w:r w:rsidRPr="00F9506F">
        <w:rPr>
          <w:color w:val="auto"/>
        </w:rPr>
        <w:t xml:space="preserve"> etc (Liao </w:t>
      </w:r>
      <w:r w:rsidRPr="00F9506F">
        <w:rPr>
          <w:i/>
          <w:iCs/>
          <w:color w:val="auto"/>
        </w:rPr>
        <w:t>et al</w:t>
      </w:r>
      <w:r w:rsidRPr="00F9506F">
        <w:rPr>
          <w:color w:val="auto"/>
        </w:rPr>
        <w:t>. 2016).  The health insurance company can set the specific monthly premium for the insurance holder according to the metrics of the database.   </w:t>
      </w:r>
    </w:p>
    <w:p w14:paraId="638A950C" w14:textId="52E0F007" w:rsidR="00151C1F" w:rsidRPr="00F9506F" w:rsidRDefault="00000000" w:rsidP="00151C1F">
      <w:pPr>
        <w:pStyle w:val="Heading2"/>
        <w:rPr>
          <w:color w:val="auto"/>
        </w:rPr>
      </w:pPr>
      <w:bookmarkStart w:id="11" w:name="_Toc109393524"/>
      <w:r w:rsidRPr="00F9506F">
        <w:rPr>
          <w:color w:val="auto"/>
        </w:rPr>
        <w:t>2.6</w:t>
      </w:r>
      <w:r w:rsidR="00923D36" w:rsidRPr="00F9506F">
        <w:rPr>
          <w:color w:val="auto"/>
        </w:rPr>
        <w:t xml:space="preserve">: </w:t>
      </w:r>
      <w:r w:rsidR="00923D36" w:rsidRPr="00F9506F">
        <w:rPr>
          <w:rFonts w:cs="Times New Roman"/>
          <w:color w:val="auto"/>
          <w:szCs w:val="24"/>
          <w:highlight w:val="white"/>
        </w:rPr>
        <w:t>Discuss the advantages and disadvantages of using SPSS and Excel using relevant practical examples and present your discussions in table</w:t>
      </w:r>
      <w:bookmarkEnd w:id="11"/>
      <w:r w:rsidR="00923D36" w:rsidRPr="00F9506F">
        <w:rPr>
          <w:rFonts w:cs="Times New Roman"/>
          <w:color w:val="auto"/>
          <w:szCs w:val="24"/>
        </w:rPr>
        <w:t xml:space="preserve"> </w:t>
      </w:r>
    </w:p>
    <w:p w14:paraId="75909AAD" w14:textId="2400B89D" w:rsidR="00151C1F" w:rsidRPr="00F9506F" w:rsidRDefault="001C078A" w:rsidP="00151C1F">
      <w:pPr>
        <w:rPr>
          <w:color w:val="auto"/>
        </w:rPr>
      </w:pPr>
      <w:r w:rsidRPr="00F9506F">
        <w:rPr>
          <w:b/>
          <w:bCs/>
          <w:color w:val="auto"/>
        </w:rPr>
        <w:t xml:space="preserve">Advantages and disadvantages of </w:t>
      </w:r>
      <w:r>
        <w:rPr>
          <w:b/>
          <w:bCs/>
          <w:color w:val="auto"/>
        </w:rPr>
        <w:t>SPSS</w:t>
      </w:r>
    </w:p>
    <w:tbl>
      <w:tblPr>
        <w:tblW w:w="0" w:type="auto"/>
        <w:tblCellMar>
          <w:top w:w="15" w:type="dxa"/>
          <w:left w:w="15" w:type="dxa"/>
          <w:bottom w:w="15" w:type="dxa"/>
          <w:right w:w="15" w:type="dxa"/>
        </w:tblCellMar>
        <w:tblLook w:val="04A0" w:firstRow="1" w:lastRow="0" w:firstColumn="1" w:lastColumn="0" w:noHBand="0" w:noVBand="1"/>
      </w:tblPr>
      <w:tblGrid>
        <w:gridCol w:w="4668"/>
        <w:gridCol w:w="4338"/>
      </w:tblGrid>
      <w:tr w:rsidR="00F9506F" w:rsidRPr="00F9506F" w14:paraId="1950755B" w14:textId="77777777" w:rsidTr="00151C1F">
        <w:trPr>
          <w:trHeight w:val="4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8AC576" w14:textId="77777777" w:rsidR="00151C1F" w:rsidRPr="0068049C" w:rsidRDefault="00000000" w:rsidP="0068049C">
            <w:pPr>
              <w:jc w:val="center"/>
              <w:rPr>
                <w:b/>
                <w:bCs/>
                <w:color w:val="auto"/>
              </w:rPr>
            </w:pPr>
            <w:r w:rsidRPr="0068049C">
              <w:rPr>
                <w:b/>
                <w:bCs/>
                <w:color w:val="auto"/>
              </w:rPr>
              <w:t>Advantages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C62399" w14:textId="77777777" w:rsidR="00151C1F" w:rsidRPr="0068049C" w:rsidRDefault="00000000" w:rsidP="0068049C">
            <w:pPr>
              <w:jc w:val="center"/>
              <w:rPr>
                <w:b/>
                <w:bCs/>
                <w:color w:val="auto"/>
              </w:rPr>
            </w:pPr>
            <w:r w:rsidRPr="0068049C">
              <w:rPr>
                <w:b/>
                <w:bCs/>
                <w:color w:val="auto"/>
              </w:rPr>
              <w:t>Disadvantages</w:t>
            </w:r>
          </w:p>
        </w:tc>
      </w:tr>
      <w:tr w:rsidR="00F9506F" w:rsidRPr="00F9506F" w14:paraId="24F911F1" w14:textId="77777777" w:rsidTr="00C853F2">
        <w:trPr>
          <w:trHeight w:val="271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B2F68E" w14:textId="77777777" w:rsidR="00151C1F" w:rsidRPr="00F9506F" w:rsidRDefault="00000000" w:rsidP="00DB5C0E">
            <w:pPr>
              <w:pStyle w:val="ListParagraph"/>
              <w:numPr>
                <w:ilvl w:val="0"/>
                <w:numId w:val="4"/>
              </w:numPr>
              <w:rPr>
                <w:color w:val="auto"/>
              </w:rPr>
            </w:pPr>
            <w:r w:rsidRPr="00F9506F">
              <w:rPr>
                <w:color w:val="auto"/>
              </w:rPr>
              <w:t>SPSS helps in the processing of data in a single and simple step. This method contains an</w:t>
            </w:r>
            <w:r w:rsidRPr="00F9506F">
              <w:rPr>
                <w:b/>
                <w:bCs/>
                <w:i/>
                <w:iCs/>
                <w:color w:val="auto"/>
              </w:rPr>
              <w:t xml:space="preserve"> easy data transformation.</w:t>
            </w:r>
            <w:r w:rsidRPr="00F9506F">
              <w:rPr>
                <w:color w:val="auto"/>
              </w:rPr>
              <w:t xml:space="preserve"> SPSS can evaluate different types of data at the same time because this software system will change the data according to the requirement. SPSS is the specific software which helps to analyse the data in a single package. </w:t>
            </w:r>
          </w:p>
          <w:p w14:paraId="72A97EE6" w14:textId="4DB1E537" w:rsidR="00151C1F" w:rsidRPr="00F9506F" w:rsidRDefault="00151C1F" w:rsidP="00DB5C0E">
            <w:pPr>
              <w:pStyle w:val="ListParagraph"/>
              <w:rPr>
                <w:color w:val="auto"/>
              </w:rPr>
            </w:pPr>
          </w:p>
          <w:p w14:paraId="6B762B2C" w14:textId="77777777" w:rsidR="00151C1F" w:rsidRPr="00F9506F" w:rsidRDefault="00000000" w:rsidP="00DB5C0E">
            <w:pPr>
              <w:pStyle w:val="ListParagraph"/>
              <w:numPr>
                <w:ilvl w:val="0"/>
                <w:numId w:val="4"/>
              </w:numPr>
              <w:rPr>
                <w:color w:val="auto"/>
              </w:rPr>
            </w:pPr>
            <w:r w:rsidRPr="00F9506F">
              <w:rPr>
                <w:color w:val="auto"/>
              </w:rPr>
              <w:t xml:space="preserve">The </w:t>
            </w:r>
            <w:r w:rsidRPr="00F9506F">
              <w:rPr>
                <w:b/>
                <w:bCs/>
                <w:i/>
                <w:iCs/>
                <w:color w:val="auto"/>
              </w:rPr>
              <w:t xml:space="preserve">data mining manager method </w:t>
            </w:r>
            <w:r w:rsidRPr="00F9506F">
              <w:rPr>
                <w:color w:val="auto"/>
              </w:rPr>
              <w:t xml:space="preserve">of SPSS helps to get the uncovered information from the specified decision trees. In the artificial intelligence era, this software can create neural network design. </w:t>
            </w:r>
            <w:r w:rsidRPr="00F9506F">
              <w:rPr>
                <w:b/>
                <w:bCs/>
                <w:i/>
                <w:iCs/>
                <w:color w:val="auto"/>
              </w:rPr>
              <w:t>The data documentation</w:t>
            </w:r>
            <w:r w:rsidRPr="00F9506F">
              <w:rPr>
                <w:color w:val="auto"/>
              </w:rPr>
              <w:t xml:space="preserve"> process can also be done by this software. This software helps to create market segmentation also.  </w:t>
            </w:r>
          </w:p>
          <w:p w14:paraId="2F632D4C" w14:textId="77777777" w:rsidR="00151C1F" w:rsidRPr="00F9506F" w:rsidRDefault="00151C1F" w:rsidP="00151C1F">
            <w:pPr>
              <w:rPr>
                <w:color w:val="auto"/>
              </w:rPr>
            </w:pPr>
          </w:p>
          <w:p w14:paraId="0ACD8F42" w14:textId="77777777" w:rsidR="00151C1F" w:rsidRPr="00F9506F" w:rsidRDefault="00000000" w:rsidP="00DB5C0E">
            <w:pPr>
              <w:pStyle w:val="ListParagraph"/>
              <w:numPr>
                <w:ilvl w:val="0"/>
                <w:numId w:val="4"/>
              </w:numPr>
              <w:rPr>
                <w:color w:val="auto"/>
              </w:rPr>
            </w:pPr>
            <w:r w:rsidRPr="00F9506F">
              <w:rPr>
                <w:color w:val="auto"/>
              </w:rPr>
              <w:t xml:space="preserve">SPSS is another analytical software that is increasingly used for solving </w:t>
            </w:r>
            <w:r w:rsidRPr="00F9506F">
              <w:rPr>
                <w:color w:val="auto"/>
              </w:rPr>
              <w:lastRenderedPageBreak/>
              <w:t>complex problems such as arithmetic, algebra, as well as trigonometric options. Moreover, the "</w:t>
            </w:r>
            <w:r w:rsidRPr="00F9506F">
              <w:rPr>
                <w:b/>
                <w:bCs/>
                <w:i/>
                <w:iCs/>
                <w:color w:val="auto"/>
              </w:rPr>
              <w:t>Report Generator</w:t>
            </w:r>
            <w:r w:rsidRPr="00F9506F">
              <w:rPr>
                <w:color w:val="auto"/>
              </w:rPr>
              <w:t>” feature of SPSS makes it an effective software application for preparing attractive reports of business investigations (Pallant,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FD97DE" w14:textId="77777777" w:rsidR="00151C1F" w:rsidRPr="00F9506F" w:rsidRDefault="00000000" w:rsidP="00DB5C0E">
            <w:pPr>
              <w:pStyle w:val="ListParagraph"/>
              <w:numPr>
                <w:ilvl w:val="0"/>
                <w:numId w:val="3"/>
              </w:numPr>
              <w:rPr>
                <w:color w:val="auto"/>
              </w:rPr>
            </w:pPr>
            <w:r w:rsidRPr="00F9506F">
              <w:rPr>
                <w:color w:val="auto"/>
              </w:rPr>
              <w:lastRenderedPageBreak/>
              <w:t xml:space="preserve">SPSS is the </w:t>
            </w:r>
            <w:r w:rsidRPr="00F9506F">
              <w:rPr>
                <w:b/>
                <w:bCs/>
                <w:i/>
                <w:iCs/>
                <w:color w:val="auto"/>
              </w:rPr>
              <w:t>most expensive software</w:t>
            </w:r>
            <w:r w:rsidRPr="00F9506F">
              <w:rPr>
                <w:color w:val="auto"/>
              </w:rPr>
              <w:t xml:space="preserve"> that anyone cannot afford financially.</w:t>
            </w:r>
          </w:p>
          <w:p w14:paraId="3DB7DEAA" w14:textId="0EFAFE47" w:rsidR="00151C1F" w:rsidRPr="00F9506F" w:rsidRDefault="00151C1F" w:rsidP="00DB5C0E">
            <w:pPr>
              <w:ind w:firstLine="60"/>
              <w:rPr>
                <w:color w:val="auto"/>
              </w:rPr>
            </w:pPr>
          </w:p>
          <w:p w14:paraId="51E5F061" w14:textId="199EAE91" w:rsidR="00151C1F" w:rsidRPr="00F9506F" w:rsidRDefault="00000000" w:rsidP="00DB5C0E">
            <w:pPr>
              <w:pStyle w:val="ListParagraph"/>
              <w:numPr>
                <w:ilvl w:val="0"/>
                <w:numId w:val="3"/>
              </w:numPr>
              <w:rPr>
                <w:color w:val="auto"/>
              </w:rPr>
            </w:pPr>
            <w:r w:rsidRPr="00F9506F">
              <w:rPr>
                <w:color w:val="auto"/>
              </w:rPr>
              <w:t xml:space="preserve">This software has limited functions like this software can not function with a large number of datasets. </w:t>
            </w:r>
            <w:r w:rsidRPr="00F9506F">
              <w:rPr>
                <w:b/>
                <w:bCs/>
                <w:i/>
                <w:iCs/>
                <w:color w:val="auto"/>
              </w:rPr>
              <w:t>In healthcare fields, there is huge data on the healthcare field</w:t>
            </w:r>
            <w:r w:rsidRPr="00F9506F">
              <w:rPr>
                <w:color w:val="auto"/>
              </w:rPr>
              <w:t xml:space="preserve"> </w:t>
            </w:r>
            <w:r w:rsidRPr="00F9506F">
              <w:rPr>
                <w:b/>
                <w:bCs/>
                <w:i/>
                <w:iCs/>
                <w:color w:val="auto"/>
              </w:rPr>
              <w:t>beneficiaries</w:t>
            </w:r>
            <w:r w:rsidRPr="00F9506F">
              <w:rPr>
                <w:color w:val="auto"/>
              </w:rPr>
              <w:t xml:space="preserve"> so SPSS can not be </w:t>
            </w:r>
            <w:r w:rsidR="00DB1F10" w:rsidRPr="00F9506F">
              <w:rPr>
                <w:color w:val="auto"/>
              </w:rPr>
              <w:t>used (</w:t>
            </w:r>
            <w:proofErr w:type="spellStart"/>
            <w:r w:rsidRPr="00F9506F">
              <w:rPr>
                <w:color w:val="auto"/>
              </w:rPr>
              <w:t>Statisticssolutions</w:t>
            </w:r>
            <w:proofErr w:type="spellEnd"/>
            <w:r w:rsidRPr="00F9506F">
              <w:rPr>
                <w:color w:val="auto"/>
              </w:rPr>
              <w:t>, 2022). </w:t>
            </w:r>
          </w:p>
          <w:p w14:paraId="7D43A428" w14:textId="002E8E93" w:rsidR="00151C1F" w:rsidRPr="00F9506F" w:rsidRDefault="00151C1F" w:rsidP="00DB5C0E">
            <w:pPr>
              <w:ind w:firstLine="60"/>
              <w:rPr>
                <w:color w:val="auto"/>
              </w:rPr>
            </w:pPr>
          </w:p>
          <w:p w14:paraId="26FD9A74" w14:textId="77777777" w:rsidR="00151C1F" w:rsidRPr="00F9506F" w:rsidRDefault="00000000" w:rsidP="00DB5C0E">
            <w:pPr>
              <w:pStyle w:val="ListParagraph"/>
              <w:numPr>
                <w:ilvl w:val="0"/>
                <w:numId w:val="3"/>
              </w:numPr>
              <w:rPr>
                <w:color w:val="auto"/>
              </w:rPr>
            </w:pPr>
            <w:r w:rsidRPr="00F9506F">
              <w:rPr>
                <w:b/>
                <w:bCs/>
                <w:i/>
                <w:iCs/>
                <w:color w:val="auto"/>
              </w:rPr>
              <w:t xml:space="preserve">Microsoft Excel has the same approach as SPSS </w:t>
            </w:r>
            <w:r w:rsidRPr="00F9506F">
              <w:rPr>
                <w:color w:val="auto"/>
              </w:rPr>
              <w:t>(Publish, 2022). </w:t>
            </w:r>
          </w:p>
          <w:p w14:paraId="6A1B1ACC" w14:textId="77777777" w:rsidR="00151C1F" w:rsidRPr="00F9506F" w:rsidRDefault="00151C1F" w:rsidP="00151C1F">
            <w:pPr>
              <w:rPr>
                <w:color w:val="auto"/>
              </w:rPr>
            </w:pPr>
          </w:p>
          <w:p w14:paraId="2CDFE8F7" w14:textId="77777777" w:rsidR="00151C1F" w:rsidRPr="00F9506F" w:rsidRDefault="00000000" w:rsidP="00DB5C0E">
            <w:pPr>
              <w:pStyle w:val="ListParagraph"/>
              <w:numPr>
                <w:ilvl w:val="0"/>
                <w:numId w:val="3"/>
              </w:numPr>
              <w:rPr>
                <w:color w:val="auto"/>
              </w:rPr>
            </w:pPr>
            <w:r w:rsidRPr="00F9506F">
              <w:rPr>
                <w:color w:val="auto"/>
              </w:rPr>
              <w:t>One of the major limitations of utilising SPSS is that this software application cannot be used to calculate very large sets of data (Pallant, 2020).</w:t>
            </w:r>
          </w:p>
        </w:tc>
      </w:tr>
    </w:tbl>
    <w:p w14:paraId="06D485C6" w14:textId="1E43D258" w:rsidR="00D04B71" w:rsidRPr="00F9506F" w:rsidRDefault="00D04B71" w:rsidP="00D04B71">
      <w:pPr>
        <w:jc w:val="center"/>
        <w:rPr>
          <w:rFonts w:cs="Times New Roman"/>
          <w:b/>
          <w:bCs/>
          <w:color w:val="auto"/>
          <w:szCs w:val="24"/>
        </w:rPr>
      </w:pPr>
      <w:r w:rsidRPr="00F9506F">
        <w:rPr>
          <w:rFonts w:cs="Times New Roman"/>
          <w:b/>
          <w:bCs/>
          <w:color w:val="auto"/>
          <w:szCs w:val="24"/>
          <w:highlight w:val="white"/>
        </w:rPr>
        <w:t xml:space="preserve">Table </w:t>
      </w:r>
      <w:r>
        <w:rPr>
          <w:rFonts w:cs="Times New Roman"/>
          <w:b/>
          <w:bCs/>
          <w:color w:val="auto"/>
          <w:szCs w:val="24"/>
          <w:highlight w:val="white"/>
        </w:rPr>
        <w:t>3</w:t>
      </w:r>
      <w:r w:rsidRPr="00F9506F">
        <w:rPr>
          <w:rFonts w:cs="Times New Roman"/>
          <w:b/>
          <w:bCs/>
          <w:color w:val="auto"/>
          <w:szCs w:val="24"/>
          <w:highlight w:val="white"/>
        </w:rPr>
        <w:t xml:space="preserve">: </w:t>
      </w:r>
      <w:r w:rsidR="001C078A">
        <w:rPr>
          <w:rFonts w:cs="Times New Roman"/>
          <w:b/>
          <w:bCs/>
          <w:color w:val="auto"/>
          <w:szCs w:val="24"/>
        </w:rPr>
        <w:t>A</w:t>
      </w:r>
      <w:r w:rsidR="001C078A" w:rsidRPr="001C078A">
        <w:rPr>
          <w:rFonts w:cs="Times New Roman"/>
          <w:b/>
          <w:bCs/>
          <w:color w:val="auto"/>
          <w:szCs w:val="24"/>
        </w:rPr>
        <w:t>dvantages and disadvantages of using SPSS</w:t>
      </w:r>
      <w:r w:rsidR="001C078A">
        <w:rPr>
          <w:rFonts w:cs="Times New Roman"/>
          <w:b/>
          <w:bCs/>
          <w:color w:val="auto"/>
          <w:szCs w:val="24"/>
        </w:rPr>
        <w:t xml:space="preserve"> </w:t>
      </w:r>
    </w:p>
    <w:p w14:paraId="221CAA0A" w14:textId="77777777" w:rsidR="00D04B71" w:rsidRPr="00F9506F" w:rsidRDefault="00D04B71" w:rsidP="00D04B71">
      <w:pPr>
        <w:jc w:val="center"/>
        <w:rPr>
          <w:rFonts w:cs="Times New Roman"/>
          <w:color w:val="auto"/>
          <w:szCs w:val="24"/>
          <w:highlight w:val="white"/>
        </w:rPr>
      </w:pPr>
      <w:r w:rsidRPr="00F9506F">
        <w:rPr>
          <w:rFonts w:cs="Times New Roman"/>
          <w:color w:val="auto"/>
          <w:szCs w:val="24"/>
        </w:rPr>
        <w:t xml:space="preserve">(Source: Self developed) </w:t>
      </w:r>
    </w:p>
    <w:p w14:paraId="02320599" w14:textId="17A0972E" w:rsidR="00151C1F" w:rsidRPr="00F9506F" w:rsidRDefault="00151C1F" w:rsidP="00D04B71">
      <w:pPr>
        <w:jc w:val="center"/>
        <w:rPr>
          <w:color w:val="auto"/>
        </w:rPr>
      </w:pPr>
    </w:p>
    <w:p w14:paraId="40F54A9F" w14:textId="77777777" w:rsidR="00DB5C0E" w:rsidRPr="00F9506F" w:rsidRDefault="00000000">
      <w:pPr>
        <w:spacing w:line="259" w:lineRule="auto"/>
        <w:jc w:val="left"/>
        <w:rPr>
          <w:b/>
          <w:bCs/>
          <w:color w:val="auto"/>
        </w:rPr>
      </w:pPr>
      <w:r w:rsidRPr="00F9506F">
        <w:rPr>
          <w:b/>
          <w:bCs/>
          <w:color w:val="auto"/>
        </w:rPr>
        <w:br w:type="page"/>
      </w:r>
    </w:p>
    <w:p w14:paraId="540D7727" w14:textId="73FCB694" w:rsidR="00151C1F" w:rsidRPr="00F9506F" w:rsidRDefault="00000000" w:rsidP="00151C1F">
      <w:pPr>
        <w:rPr>
          <w:color w:val="auto"/>
        </w:rPr>
      </w:pPr>
      <w:r w:rsidRPr="00F9506F">
        <w:rPr>
          <w:b/>
          <w:bCs/>
          <w:color w:val="auto"/>
        </w:rPr>
        <w:lastRenderedPageBreak/>
        <w:t>Advantages and disadvantages of MS excel</w:t>
      </w:r>
    </w:p>
    <w:p w14:paraId="23A0F255" w14:textId="77777777" w:rsidR="00151C1F" w:rsidRPr="00F9506F" w:rsidRDefault="00151C1F" w:rsidP="00151C1F">
      <w:pPr>
        <w:rPr>
          <w:color w:val="auto"/>
        </w:rPr>
      </w:pPr>
    </w:p>
    <w:tbl>
      <w:tblPr>
        <w:tblW w:w="0" w:type="auto"/>
        <w:tblCellMar>
          <w:top w:w="15" w:type="dxa"/>
          <w:left w:w="15" w:type="dxa"/>
          <w:bottom w:w="15" w:type="dxa"/>
          <w:right w:w="15" w:type="dxa"/>
        </w:tblCellMar>
        <w:tblLook w:val="04A0" w:firstRow="1" w:lastRow="0" w:firstColumn="1" w:lastColumn="0" w:noHBand="0" w:noVBand="1"/>
      </w:tblPr>
      <w:tblGrid>
        <w:gridCol w:w="4534"/>
        <w:gridCol w:w="4472"/>
      </w:tblGrid>
      <w:tr w:rsidR="00F9506F" w:rsidRPr="00F9506F" w14:paraId="5ABCA78B" w14:textId="77777777" w:rsidTr="00151C1F">
        <w:trPr>
          <w:trHeight w:val="4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7D6537" w14:textId="77777777" w:rsidR="00151C1F" w:rsidRPr="00F9506F" w:rsidRDefault="00000000" w:rsidP="00151C1F">
            <w:pPr>
              <w:rPr>
                <w:color w:val="auto"/>
              </w:rPr>
            </w:pPr>
            <w:r w:rsidRPr="00F9506F">
              <w:rPr>
                <w:b/>
                <w:bCs/>
                <w:color w:val="auto"/>
              </w:rPr>
              <w:t>Advantages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A0F3FB" w14:textId="77777777" w:rsidR="00151C1F" w:rsidRPr="00F9506F" w:rsidRDefault="00000000" w:rsidP="00151C1F">
            <w:pPr>
              <w:rPr>
                <w:color w:val="auto"/>
              </w:rPr>
            </w:pPr>
            <w:r w:rsidRPr="00F9506F">
              <w:rPr>
                <w:b/>
                <w:bCs/>
                <w:color w:val="auto"/>
              </w:rPr>
              <w:t>Disadvantages</w:t>
            </w:r>
          </w:p>
        </w:tc>
      </w:tr>
      <w:tr w:rsidR="00F9506F" w:rsidRPr="00F9506F" w14:paraId="4C4802EE" w14:textId="77777777" w:rsidTr="00C01C8B">
        <w:trPr>
          <w:trHeight w:val="583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7464A7" w14:textId="77777777" w:rsidR="00151C1F" w:rsidRPr="00F9506F" w:rsidRDefault="00000000" w:rsidP="00DB5C0E">
            <w:pPr>
              <w:pStyle w:val="ListParagraph"/>
              <w:numPr>
                <w:ilvl w:val="0"/>
                <w:numId w:val="2"/>
              </w:numPr>
              <w:rPr>
                <w:color w:val="auto"/>
              </w:rPr>
            </w:pPr>
            <w:r w:rsidRPr="00F9506F">
              <w:rPr>
                <w:color w:val="auto"/>
              </w:rPr>
              <w:t xml:space="preserve">MS Excel can help in the proper human resource planning. There are features such as </w:t>
            </w:r>
            <w:r w:rsidRPr="00F9506F">
              <w:rPr>
                <w:b/>
                <w:bCs/>
                <w:i/>
                <w:iCs/>
                <w:color w:val="auto"/>
              </w:rPr>
              <w:t>Oracle, or QuickBooks for arranging all data in one file (</w:t>
            </w:r>
            <w:r w:rsidRPr="00F9506F">
              <w:rPr>
                <w:color w:val="auto"/>
              </w:rPr>
              <w:t>Online Certification Courses, 2022)</w:t>
            </w:r>
            <w:r w:rsidRPr="00F9506F">
              <w:rPr>
                <w:b/>
                <w:bCs/>
                <w:i/>
                <w:iCs/>
                <w:color w:val="auto"/>
              </w:rPr>
              <w:t>.</w:t>
            </w:r>
            <w:r w:rsidRPr="00F9506F">
              <w:rPr>
                <w:color w:val="auto"/>
              </w:rPr>
              <w:t xml:space="preserve"> The human resource managers use this to maintain the employee journals in bulk. </w:t>
            </w:r>
          </w:p>
          <w:p w14:paraId="16461664" w14:textId="5A44EE58" w:rsidR="00151C1F" w:rsidRPr="00F9506F" w:rsidRDefault="00151C1F" w:rsidP="00DB5C0E">
            <w:pPr>
              <w:pStyle w:val="ListParagraph"/>
              <w:rPr>
                <w:color w:val="auto"/>
              </w:rPr>
            </w:pPr>
          </w:p>
          <w:p w14:paraId="19D5A4E4" w14:textId="7B74D9DD" w:rsidR="00151C1F" w:rsidRPr="00F9506F" w:rsidRDefault="00000000" w:rsidP="00DB5C0E">
            <w:pPr>
              <w:pStyle w:val="ListParagraph"/>
              <w:numPr>
                <w:ilvl w:val="0"/>
                <w:numId w:val="2"/>
              </w:numPr>
              <w:rPr>
                <w:color w:val="auto"/>
              </w:rPr>
            </w:pPr>
            <w:r w:rsidRPr="00F9506F">
              <w:rPr>
                <w:color w:val="auto"/>
              </w:rPr>
              <w:t xml:space="preserve">In the various business sectors, there is a huge requirement for the filtration and input of data. </w:t>
            </w:r>
            <w:r w:rsidRPr="00F9506F">
              <w:rPr>
                <w:b/>
                <w:bCs/>
                <w:i/>
                <w:iCs/>
                <w:color w:val="auto"/>
              </w:rPr>
              <w:t>MS Excel can easily convert the data into a bar graph or a pie chart</w:t>
            </w:r>
            <w:r w:rsidR="007C10A7">
              <w:rPr>
                <w:b/>
                <w:bCs/>
                <w:i/>
                <w:iCs/>
                <w:color w:val="auto"/>
              </w:rPr>
              <w:t xml:space="preserve"> </w:t>
            </w:r>
            <w:r w:rsidRPr="00F9506F">
              <w:rPr>
                <w:color w:val="auto"/>
              </w:rPr>
              <w:t>(Online Certification Courses. 2022). </w:t>
            </w:r>
          </w:p>
          <w:p w14:paraId="342378E6" w14:textId="0D576266" w:rsidR="00151C1F" w:rsidRPr="00F9506F" w:rsidRDefault="00151C1F" w:rsidP="00DB5C0E">
            <w:pPr>
              <w:ind w:firstLine="60"/>
              <w:rPr>
                <w:color w:val="auto"/>
              </w:rPr>
            </w:pPr>
          </w:p>
          <w:p w14:paraId="4FE1E0A0" w14:textId="77777777" w:rsidR="00151C1F" w:rsidRPr="00F9506F" w:rsidRDefault="00000000" w:rsidP="00DB5C0E">
            <w:pPr>
              <w:pStyle w:val="ListParagraph"/>
              <w:numPr>
                <w:ilvl w:val="0"/>
                <w:numId w:val="2"/>
              </w:numPr>
              <w:rPr>
                <w:color w:val="auto"/>
              </w:rPr>
            </w:pPr>
            <w:r w:rsidRPr="00F9506F">
              <w:rPr>
                <w:color w:val="auto"/>
              </w:rPr>
              <w:t xml:space="preserve">Over the cloud network, the employees can access excel easily. </w:t>
            </w:r>
            <w:r w:rsidRPr="00F9506F">
              <w:rPr>
                <w:b/>
                <w:bCs/>
                <w:i/>
                <w:iCs/>
                <w:color w:val="auto"/>
              </w:rPr>
              <w:t>Web-enabled PCs can flexibly support excel for 24 hours of business operations.</w:t>
            </w:r>
          </w:p>
          <w:p w14:paraId="2773487F" w14:textId="77777777" w:rsidR="00151C1F" w:rsidRPr="00F9506F" w:rsidRDefault="00151C1F" w:rsidP="00151C1F">
            <w:pPr>
              <w:rPr>
                <w:color w:val="auto"/>
              </w:rPr>
            </w:pPr>
          </w:p>
          <w:p w14:paraId="0CB0F8F8" w14:textId="77777777" w:rsidR="00151C1F" w:rsidRPr="00F9506F" w:rsidRDefault="00000000" w:rsidP="00DB5C0E">
            <w:pPr>
              <w:pStyle w:val="ListParagraph"/>
              <w:numPr>
                <w:ilvl w:val="0"/>
                <w:numId w:val="2"/>
              </w:numPr>
              <w:rPr>
                <w:color w:val="auto"/>
              </w:rPr>
            </w:pPr>
            <w:r w:rsidRPr="00F9506F">
              <w:rPr>
                <w:b/>
                <w:bCs/>
                <w:i/>
                <w:iCs/>
                <w:color w:val="auto"/>
              </w:rPr>
              <w:t>Microsoft Excel</w:t>
            </w:r>
            <w:r w:rsidRPr="00F9506F">
              <w:rPr>
                <w:color w:val="auto"/>
              </w:rPr>
              <w:t xml:space="preserve">, more commonly known as </w:t>
            </w:r>
            <w:r w:rsidRPr="00F9506F">
              <w:rPr>
                <w:b/>
                <w:bCs/>
                <w:i/>
                <w:iCs/>
                <w:color w:val="auto"/>
              </w:rPr>
              <w:t>MS-Excel</w:t>
            </w:r>
            <w:r w:rsidRPr="00F9506F">
              <w:rPr>
                <w:color w:val="auto"/>
              </w:rPr>
              <w:t xml:space="preserve"> is a versatile and diverse functional category of application software that is used by </w:t>
            </w:r>
            <w:r w:rsidRPr="00F9506F">
              <w:rPr>
                <w:color w:val="auto"/>
              </w:rPr>
              <w:lastRenderedPageBreak/>
              <w:t>approximately 90.55% of large and small companies across the globe. One of the most notable advantages of MS-Excel lies in its ability to develop “</w:t>
            </w:r>
            <w:r w:rsidRPr="00F9506F">
              <w:rPr>
                <w:b/>
                <w:bCs/>
                <w:i/>
                <w:iCs/>
                <w:color w:val="auto"/>
              </w:rPr>
              <w:t>Macros and Templates</w:t>
            </w:r>
            <w:r w:rsidRPr="00F9506F">
              <w:rPr>
                <w:color w:val="auto"/>
              </w:rPr>
              <w:t xml:space="preserve">” (Juárez </w:t>
            </w:r>
            <w:r w:rsidRPr="00F9506F">
              <w:rPr>
                <w:i/>
                <w:iCs/>
                <w:color w:val="auto"/>
              </w:rPr>
              <w:t>et al.</w:t>
            </w:r>
            <w:r w:rsidRPr="00F9506F">
              <w:rPr>
                <w:color w:val="auto"/>
              </w:rPr>
              <w:t xml:space="preserve"> 2019). This can be attributed to the fact that while </w:t>
            </w:r>
            <w:r w:rsidRPr="00F9506F">
              <w:rPr>
                <w:b/>
                <w:bCs/>
                <w:i/>
                <w:iCs/>
                <w:color w:val="auto"/>
              </w:rPr>
              <w:t xml:space="preserve">macros </w:t>
            </w:r>
            <w:r w:rsidRPr="00F9506F">
              <w:rPr>
                <w:color w:val="auto"/>
              </w:rPr>
              <w:t>help in automating repetitive tasks for saving time, templates allow users to utilise pre-programmed files for placing different sets of 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4C0AD9" w14:textId="77777777" w:rsidR="00151C1F" w:rsidRPr="00F9506F" w:rsidRDefault="00000000" w:rsidP="00DB5C0E">
            <w:pPr>
              <w:pStyle w:val="ListParagraph"/>
              <w:numPr>
                <w:ilvl w:val="0"/>
                <w:numId w:val="1"/>
              </w:numPr>
              <w:rPr>
                <w:color w:val="auto"/>
              </w:rPr>
            </w:pPr>
            <w:r w:rsidRPr="00F9506F">
              <w:rPr>
                <w:color w:val="auto"/>
              </w:rPr>
              <w:lastRenderedPageBreak/>
              <w:t>The mishandling of pricing rules of excel is the most disturbing factor.</w:t>
            </w:r>
          </w:p>
          <w:p w14:paraId="0C490EFC" w14:textId="77777777" w:rsidR="00151C1F" w:rsidRPr="00F9506F" w:rsidRDefault="00000000" w:rsidP="00DB5C0E">
            <w:pPr>
              <w:pStyle w:val="ListParagraph"/>
              <w:numPr>
                <w:ilvl w:val="0"/>
                <w:numId w:val="1"/>
              </w:numPr>
              <w:rPr>
                <w:color w:val="auto"/>
              </w:rPr>
            </w:pPr>
            <w:r w:rsidRPr="00F9506F">
              <w:rPr>
                <w:color w:val="auto"/>
              </w:rPr>
              <w:t>There is a reduction of security branches in Microsoft Excel (McCormick, 2022). It does not provide sufficient security to large numbers of data.  </w:t>
            </w:r>
          </w:p>
          <w:p w14:paraId="69D09F9A" w14:textId="676BFF42" w:rsidR="00151C1F" w:rsidRPr="00F9506F" w:rsidRDefault="00151C1F" w:rsidP="00DB5C0E">
            <w:pPr>
              <w:ind w:firstLine="60"/>
              <w:rPr>
                <w:color w:val="auto"/>
              </w:rPr>
            </w:pPr>
          </w:p>
          <w:p w14:paraId="0387D0C8" w14:textId="77777777" w:rsidR="00151C1F" w:rsidRPr="00F9506F" w:rsidRDefault="00000000" w:rsidP="00DB5C0E">
            <w:pPr>
              <w:pStyle w:val="ListParagraph"/>
              <w:numPr>
                <w:ilvl w:val="0"/>
                <w:numId w:val="1"/>
              </w:numPr>
              <w:rPr>
                <w:color w:val="auto"/>
              </w:rPr>
            </w:pPr>
            <w:r w:rsidRPr="00F9506F">
              <w:rPr>
                <w:color w:val="auto"/>
              </w:rPr>
              <w:t xml:space="preserve">Microsoft Excel is the reason for </w:t>
            </w:r>
            <w:r w:rsidRPr="00F9506F">
              <w:rPr>
                <w:b/>
                <w:bCs/>
                <w:i/>
                <w:iCs/>
                <w:color w:val="auto"/>
              </w:rPr>
              <w:t>fraudulent activities in leading business companies</w:t>
            </w:r>
            <w:r w:rsidRPr="00F9506F">
              <w:rPr>
                <w:color w:val="auto"/>
              </w:rPr>
              <w:t>. A huge loss of money can be possible by the usage of Excel.</w:t>
            </w:r>
          </w:p>
          <w:p w14:paraId="0C614979" w14:textId="5F7F6C2F" w:rsidR="00151C1F" w:rsidRPr="00F9506F" w:rsidRDefault="00151C1F" w:rsidP="00DB5C0E">
            <w:pPr>
              <w:ind w:firstLine="60"/>
              <w:rPr>
                <w:color w:val="auto"/>
              </w:rPr>
            </w:pPr>
          </w:p>
          <w:p w14:paraId="0B4C5F02" w14:textId="77777777" w:rsidR="00151C1F" w:rsidRPr="00F9506F" w:rsidRDefault="00000000" w:rsidP="00DB5C0E">
            <w:pPr>
              <w:pStyle w:val="ListParagraph"/>
              <w:numPr>
                <w:ilvl w:val="0"/>
                <w:numId w:val="1"/>
              </w:numPr>
              <w:rPr>
                <w:color w:val="auto"/>
              </w:rPr>
            </w:pPr>
            <w:r w:rsidRPr="00F9506F">
              <w:rPr>
                <w:b/>
                <w:bCs/>
                <w:i/>
                <w:iCs/>
                <w:color w:val="auto"/>
              </w:rPr>
              <w:t>Regulatory compliance can be affected by the regulations of the spreadsheet</w:t>
            </w:r>
            <w:r w:rsidRPr="00F9506F">
              <w:rPr>
                <w:color w:val="auto"/>
              </w:rPr>
              <w:t xml:space="preserve"> system. On the other hand, the agile business practice can be harmed by excel. </w:t>
            </w:r>
          </w:p>
          <w:p w14:paraId="0BE57E1C" w14:textId="77777777" w:rsidR="00151C1F" w:rsidRPr="00F9506F" w:rsidRDefault="00000000" w:rsidP="00151C1F">
            <w:pPr>
              <w:rPr>
                <w:color w:val="auto"/>
              </w:rPr>
            </w:pPr>
            <w:r w:rsidRPr="00F9506F">
              <w:rPr>
                <w:color w:val="auto"/>
              </w:rPr>
              <w:t> </w:t>
            </w:r>
          </w:p>
          <w:p w14:paraId="7E23BC5A" w14:textId="77777777" w:rsidR="00151C1F" w:rsidRPr="00F9506F" w:rsidRDefault="00000000" w:rsidP="00DB5C0E">
            <w:pPr>
              <w:pStyle w:val="ListParagraph"/>
              <w:numPr>
                <w:ilvl w:val="0"/>
                <w:numId w:val="1"/>
              </w:numPr>
              <w:rPr>
                <w:color w:val="auto"/>
              </w:rPr>
            </w:pPr>
            <w:r w:rsidRPr="00F9506F">
              <w:rPr>
                <w:color w:val="auto"/>
              </w:rPr>
              <w:t xml:space="preserve">Quick decision-making can not be possible with Excel. </w:t>
            </w:r>
            <w:r w:rsidRPr="00F9506F">
              <w:rPr>
                <w:b/>
                <w:bCs/>
                <w:i/>
                <w:iCs/>
                <w:color w:val="auto"/>
              </w:rPr>
              <w:t>In the business continuity process, excel is too inaccurate</w:t>
            </w:r>
            <w:r w:rsidRPr="00F9506F">
              <w:rPr>
                <w:color w:val="auto"/>
              </w:rPr>
              <w:t xml:space="preserve">. The leading company takes big decisions by taking a lot of </w:t>
            </w:r>
            <w:r w:rsidRPr="00F9506F">
              <w:rPr>
                <w:color w:val="auto"/>
              </w:rPr>
              <w:lastRenderedPageBreak/>
              <w:t>time so that the leaders can not change the whole data perspective in Excel. </w:t>
            </w:r>
          </w:p>
          <w:p w14:paraId="3BFDD423" w14:textId="77777777" w:rsidR="00151C1F" w:rsidRPr="00F9506F" w:rsidRDefault="00151C1F" w:rsidP="00151C1F">
            <w:pPr>
              <w:rPr>
                <w:color w:val="auto"/>
              </w:rPr>
            </w:pPr>
          </w:p>
          <w:p w14:paraId="13C01DE8" w14:textId="77777777" w:rsidR="00151C1F" w:rsidRPr="00F9506F" w:rsidRDefault="00000000" w:rsidP="00DB5C0E">
            <w:pPr>
              <w:pStyle w:val="ListParagraph"/>
              <w:numPr>
                <w:ilvl w:val="0"/>
                <w:numId w:val="1"/>
              </w:numPr>
              <w:rPr>
                <w:color w:val="auto"/>
              </w:rPr>
            </w:pPr>
            <w:r w:rsidRPr="00F9506F">
              <w:rPr>
                <w:color w:val="auto"/>
              </w:rPr>
              <w:t xml:space="preserve">It has been observed that most of the disadvantages of using MS-Excel are associated with accounting (Juárez </w:t>
            </w:r>
            <w:r w:rsidRPr="00F9506F">
              <w:rPr>
                <w:i/>
                <w:iCs/>
                <w:color w:val="auto"/>
              </w:rPr>
              <w:t>et al.</w:t>
            </w:r>
            <w:r w:rsidRPr="00F9506F">
              <w:rPr>
                <w:color w:val="auto"/>
              </w:rPr>
              <w:t xml:space="preserve"> 2019). This is because the addition of different types of formulas for calculating and analysing financial aspects makes it difficult for learners to learn the functioning of MS Excel within a short period. </w:t>
            </w:r>
          </w:p>
        </w:tc>
      </w:tr>
    </w:tbl>
    <w:p w14:paraId="6CCA6A0D" w14:textId="334A1BC6" w:rsidR="001C078A" w:rsidRPr="00F9506F" w:rsidRDefault="001C078A" w:rsidP="001C078A">
      <w:pPr>
        <w:jc w:val="center"/>
        <w:rPr>
          <w:rFonts w:cs="Times New Roman"/>
          <w:b/>
          <w:bCs/>
          <w:color w:val="auto"/>
          <w:szCs w:val="24"/>
        </w:rPr>
      </w:pPr>
      <w:r w:rsidRPr="00F9506F">
        <w:rPr>
          <w:rFonts w:cs="Times New Roman"/>
          <w:b/>
          <w:bCs/>
          <w:color w:val="auto"/>
          <w:szCs w:val="24"/>
          <w:highlight w:val="white"/>
        </w:rPr>
        <w:lastRenderedPageBreak/>
        <w:t xml:space="preserve">Table </w:t>
      </w:r>
      <w:r>
        <w:rPr>
          <w:rFonts w:cs="Times New Roman"/>
          <w:b/>
          <w:bCs/>
          <w:color w:val="auto"/>
          <w:szCs w:val="24"/>
          <w:highlight w:val="white"/>
        </w:rPr>
        <w:t>4</w:t>
      </w:r>
      <w:r w:rsidRPr="00F9506F">
        <w:rPr>
          <w:rFonts w:cs="Times New Roman"/>
          <w:b/>
          <w:bCs/>
          <w:color w:val="auto"/>
          <w:szCs w:val="24"/>
          <w:highlight w:val="white"/>
        </w:rPr>
        <w:t xml:space="preserve">: </w:t>
      </w:r>
      <w:r>
        <w:rPr>
          <w:rFonts w:cs="Times New Roman"/>
          <w:b/>
          <w:bCs/>
          <w:color w:val="auto"/>
          <w:szCs w:val="24"/>
        </w:rPr>
        <w:t>A</w:t>
      </w:r>
      <w:r w:rsidRPr="001C078A">
        <w:rPr>
          <w:rFonts w:cs="Times New Roman"/>
          <w:b/>
          <w:bCs/>
          <w:color w:val="auto"/>
          <w:szCs w:val="24"/>
        </w:rPr>
        <w:t xml:space="preserve">dvantages and disadvantages of using </w:t>
      </w:r>
      <w:r>
        <w:rPr>
          <w:rFonts w:cs="Times New Roman"/>
          <w:b/>
          <w:bCs/>
          <w:color w:val="auto"/>
          <w:szCs w:val="24"/>
        </w:rPr>
        <w:t>MS-Excel</w:t>
      </w:r>
    </w:p>
    <w:p w14:paraId="3BA45E06" w14:textId="4FFD8C95" w:rsidR="00151C1F" w:rsidRPr="00E6216C" w:rsidRDefault="001C078A" w:rsidP="00E6216C">
      <w:pPr>
        <w:jc w:val="center"/>
        <w:rPr>
          <w:rFonts w:cs="Times New Roman"/>
          <w:color w:val="auto"/>
          <w:szCs w:val="24"/>
          <w:highlight w:val="white"/>
        </w:rPr>
      </w:pPr>
      <w:r w:rsidRPr="00F9506F">
        <w:rPr>
          <w:rFonts w:cs="Times New Roman"/>
          <w:color w:val="auto"/>
          <w:szCs w:val="24"/>
        </w:rPr>
        <w:t xml:space="preserve">(Source: Self developed) </w:t>
      </w:r>
    </w:p>
    <w:p w14:paraId="54F942FF" w14:textId="5A9B998F" w:rsidR="00151C1F" w:rsidRPr="00F9506F" w:rsidRDefault="00000000" w:rsidP="00151C1F">
      <w:pPr>
        <w:pStyle w:val="Heading1"/>
        <w:rPr>
          <w:rFonts w:eastAsia="Times New Roman"/>
          <w:color w:val="auto"/>
        </w:rPr>
      </w:pPr>
      <w:bookmarkStart w:id="12" w:name="_Toc109393525"/>
      <w:r w:rsidRPr="00F9506F">
        <w:rPr>
          <w:rFonts w:eastAsia="Times New Roman"/>
          <w:color w:val="auto"/>
        </w:rPr>
        <w:t>Conclusion</w:t>
      </w:r>
      <w:bookmarkEnd w:id="12"/>
      <w:r w:rsidRPr="00F9506F">
        <w:rPr>
          <w:rFonts w:eastAsia="Times New Roman"/>
          <w:color w:val="auto"/>
        </w:rPr>
        <w:t xml:space="preserve"> </w:t>
      </w:r>
    </w:p>
    <w:p w14:paraId="5841B2BE" w14:textId="2515D09A" w:rsidR="00DB5C0E" w:rsidRPr="00F9506F" w:rsidRDefault="00707E81" w:rsidP="00707E81">
      <w:pPr>
        <w:rPr>
          <w:rFonts w:eastAsiaTheme="majorEastAsia" w:cstheme="majorBidi"/>
          <w:b/>
          <w:color w:val="auto"/>
          <w:sz w:val="32"/>
          <w:szCs w:val="32"/>
        </w:rPr>
      </w:pPr>
      <w:r w:rsidRPr="00F9506F">
        <w:rPr>
          <w:color w:val="auto"/>
        </w:rPr>
        <w:t xml:space="preserve">It can be concluded that visualisation and analysis of data sets play an integral role in the transformation of raw data into pre-processed data in order to prevent mistakes and errors in pre-processed data. Data pre-processing is increasingly used in </w:t>
      </w:r>
      <w:proofErr w:type="spellStart"/>
      <w:r w:rsidRPr="00F9506F">
        <w:rPr>
          <w:color w:val="auto"/>
        </w:rPr>
        <w:t>AutoML</w:t>
      </w:r>
      <w:proofErr w:type="spellEnd"/>
      <w:r w:rsidRPr="00F9506F">
        <w:rPr>
          <w:color w:val="auto"/>
        </w:rPr>
        <w:t xml:space="preserve"> in order to make business operations easier and seamless. Two of the most important categories of excel functions that are used in order to convert raw data into pre-processed data are LOOKUP Function and PIVOT TABLES. While LOOKUP Functions of MS-Excel are concerned with the processing of data sets within a range of one row or one column, PIVOT TABLES are increasingly used for processing data sets using numerical data such as numbers and numerical logics.</w:t>
      </w:r>
      <w:r w:rsidRPr="00F9506F">
        <w:rPr>
          <w:color w:val="auto"/>
        </w:rPr>
        <w:br w:type="page"/>
      </w:r>
    </w:p>
    <w:p w14:paraId="0B92F862" w14:textId="1769FDFE" w:rsidR="00746132" w:rsidRPr="00F9506F" w:rsidRDefault="00000000" w:rsidP="00151C1F">
      <w:pPr>
        <w:pStyle w:val="Heading1"/>
        <w:rPr>
          <w:color w:val="auto"/>
        </w:rPr>
      </w:pPr>
      <w:bookmarkStart w:id="13" w:name="_Toc109393526"/>
      <w:r w:rsidRPr="00F9506F">
        <w:rPr>
          <w:color w:val="auto"/>
        </w:rPr>
        <w:lastRenderedPageBreak/>
        <w:t>References</w:t>
      </w:r>
      <w:bookmarkEnd w:id="13"/>
    </w:p>
    <w:p w14:paraId="58C084F0" w14:textId="77777777" w:rsidR="007D58FF" w:rsidRPr="00F9506F" w:rsidRDefault="007D58FF" w:rsidP="00923D36">
      <w:pPr>
        <w:rPr>
          <w:color w:val="auto"/>
        </w:rPr>
      </w:pPr>
      <w:r w:rsidRPr="00F9506F">
        <w:rPr>
          <w:color w:val="auto"/>
          <w:shd w:val="clear" w:color="auto" w:fill="FFFFFF"/>
        </w:rPr>
        <w:t xml:space="preserve">Analytics Vidhya. 2022. </w:t>
      </w:r>
      <w:r w:rsidRPr="00F9506F">
        <w:rPr>
          <w:i/>
          <w:iCs/>
          <w:color w:val="auto"/>
          <w:shd w:val="clear" w:color="auto" w:fill="FFFFFF"/>
        </w:rPr>
        <w:t xml:space="preserve">Clustering | Types </w:t>
      </w:r>
      <w:proofErr w:type="gramStart"/>
      <w:r w:rsidRPr="00F9506F">
        <w:rPr>
          <w:i/>
          <w:iCs/>
          <w:color w:val="auto"/>
          <w:shd w:val="clear" w:color="auto" w:fill="FFFFFF"/>
        </w:rPr>
        <w:t>Of</w:t>
      </w:r>
      <w:proofErr w:type="gramEnd"/>
      <w:r w:rsidRPr="00F9506F">
        <w:rPr>
          <w:i/>
          <w:iCs/>
          <w:color w:val="auto"/>
          <w:shd w:val="clear" w:color="auto" w:fill="FFFFFF"/>
        </w:rPr>
        <w:t xml:space="preserve"> Clustering | Clustering Applications</w:t>
      </w:r>
      <w:r w:rsidRPr="00F9506F">
        <w:rPr>
          <w:color w:val="auto"/>
          <w:shd w:val="clear" w:color="auto" w:fill="FFFFFF"/>
        </w:rPr>
        <w:t>. [online] Available at: &lt;https://www.analyticsvidhya.com/blog/2016/11/an-introduction-to-clustering-and-different-methods-of-clustering/#:~:text=The%20method%20of%20identifying%20similar,those%20of%20the%20other%20groups.&gt; [Accessed 21 July 2022].</w:t>
      </w:r>
    </w:p>
    <w:p w14:paraId="6CB8D5CF" w14:textId="77777777" w:rsidR="007D58FF" w:rsidRPr="00F9506F" w:rsidRDefault="007D58FF" w:rsidP="00923D36">
      <w:pPr>
        <w:rPr>
          <w:rFonts w:cs="Times New Roman"/>
          <w:color w:val="auto"/>
          <w:szCs w:val="24"/>
          <w:lang w:val="en-US"/>
        </w:rPr>
      </w:pPr>
      <w:proofErr w:type="spellStart"/>
      <w:r w:rsidRPr="00F9506F">
        <w:rPr>
          <w:rFonts w:cs="Times New Roman"/>
          <w:color w:val="auto"/>
          <w:szCs w:val="24"/>
          <w:lang w:val="en-US"/>
        </w:rPr>
        <w:t>Dewua</w:t>
      </w:r>
      <w:proofErr w:type="spellEnd"/>
      <w:r w:rsidRPr="00F9506F">
        <w:rPr>
          <w:rFonts w:cs="Times New Roman"/>
          <w:color w:val="auto"/>
          <w:szCs w:val="24"/>
          <w:lang w:val="en-US"/>
        </w:rPr>
        <w:t xml:space="preserve">, K. and </w:t>
      </w:r>
      <w:proofErr w:type="spellStart"/>
      <w:r w:rsidRPr="00F9506F">
        <w:rPr>
          <w:rFonts w:cs="Times New Roman"/>
          <w:color w:val="auto"/>
          <w:szCs w:val="24"/>
          <w:lang w:val="en-US"/>
        </w:rPr>
        <w:t>Barghathť</w:t>
      </w:r>
      <w:proofErr w:type="spellEnd"/>
      <w:r w:rsidRPr="00F9506F">
        <w:rPr>
          <w:rFonts w:cs="Times New Roman"/>
          <w:color w:val="auto"/>
          <w:szCs w:val="24"/>
          <w:lang w:val="en-US"/>
        </w:rPr>
        <w:t xml:space="preserve">, Y., 2019. The accounting curriculum and the emergence of Big Data. Accounting and Management Information Systems, 18(3), pp.417-442. </w:t>
      </w:r>
    </w:p>
    <w:p w14:paraId="09EF5240" w14:textId="77777777" w:rsidR="007D58FF" w:rsidRPr="00F9506F" w:rsidRDefault="007D58FF" w:rsidP="00923D36">
      <w:pPr>
        <w:rPr>
          <w:rFonts w:cs="Times New Roman"/>
          <w:color w:val="auto"/>
          <w:szCs w:val="24"/>
          <w:lang w:val="en-US"/>
        </w:rPr>
      </w:pPr>
      <w:proofErr w:type="spellStart"/>
      <w:r w:rsidRPr="00F9506F">
        <w:rPr>
          <w:rFonts w:cs="Times New Roman"/>
          <w:color w:val="auto"/>
          <w:szCs w:val="24"/>
          <w:lang w:val="en-US"/>
        </w:rPr>
        <w:t>Dobashi</w:t>
      </w:r>
      <w:proofErr w:type="spellEnd"/>
      <w:r w:rsidRPr="00F9506F">
        <w:rPr>
          <w:rFonts w:cs="Times New Roman"/>
          <w:color w:val="auto"/>
          <w:szCs w:val="24"/>
          <w:lang w:val="en-US"/>
        </w:rPr>
        <w:t xml:space="preserve">, K., 2017. Automatic data integration from Moodle course logs to pivot tables for time series cross section analysis. Procedia computer science, 112, pp.1835-1844. </w:t>
      </w:r>
    </w:p>
    <w:p w14:paraId="3D331207" w14:textId="77777777" w:rsidR="007D58FF" w:rsidRPr="00F9506F" w:rsidRDefault="007D58FF" w:rsidP="00923D36">
      <w:pPr>
        <w:rPr>
          <w:rFonts w:cs="Times New Roman"/>
          <w:color w:val="auto"/>
          <w:szCs w:val="24"/>
          <w:lang w:val="en-US"/>
        </w:rPr>
      </w:pPr>
      <w:r w:rsidRPr="00F9506F">
        <w:rPr>
          <w:rFonts w:cs="Times New Roman"/>
          <w:color w:val="auto"/>
          <w:szCs w:val="24"/>
          <w:lang w:val="en-US"/>
        </w:rPr>
        <w:t xml:space="preserve">Ellis, S.E. and Leek, J.T., 2018. How to share data for collaboration. The American Statistician, 72(1), pp.53-57. </w:t>
      </w:r>
    </w:p>
    <w:p w14:paraId="6B4779E5" w14:textId="77777777" w:rsidR="007D58FF" w:rsidRPr="00F9506F" w:rsidRDefault="007D58FF" w:rsidP="00923D36">
      <w:pPr>
        <w:rPr>
          <w:color w:val="auto"/>
        </w:rPr>
      </w:pPr>
      <w:r w:rsidRPr="00F9506F">
        <w:rPr>
          <w:color w:val="auto"/>
        </w:rPr>
        <w:t>Juárez, D., Schmidt, E.E., Stahl-Toyota, S., Ückert, F. and Lablans, M., 2019. A generic method and implementation to evaluate and improve data quality in distributed research networks. Methods of information in medicine, 58(02/03), pp.086-093.</w:t>
      </w:r>
    </w:p>
    <w:p w14:paraId="301C40DA" w14:textId="77777777" w:rsidR="007D58FF" w:rsidRPr="00F9506F" w:rsidRDefault="007D58FF" w:rsidP="00923D36">
      <w:pPr>
        <w:rPr>
          <w:color w:val="auto"/>
        </w:rPr>
      </w:pPr>
      <w:r w:rsidRPr="00F9506F">
        <w:rPr>
          <w:color w:val="auto"/>
          <w:shd w:val="clear" w:color="auto" w:fill="FFFFFF"/>
        </w:rPr>
        <w:t xml:space="preserve">Liao, M., Li, Y., Kianifard, F., Obi, E. and Arcona, S., 2016. Cluster analysis and its application to healthcare claims data: a study of end-stage renal disease patients who initiated hemodialysis. </w:t>
      </w:r>
      <w:r w:rsidRPr="00F9506F">
        <w:rPr>
          <w:i/>
          <w:iCs/>
          <w:color w:val="auto"/>
          <w:shd w:val="clear" w:color="auto" w:fill="FFFFFF"/>
        </w:rPr>
        <w:t>BMC nephrology</w:t>
      </w:r>
      <w:r w:rsidRPr="00F9506F">
        <w:rPr>
          <w:color w:val="auto"/>
          <w:shd w:val="clear" w:color="auto" w:fill="FFFFFF"/>
        </w:rPr>
        <w:t xml:space="preserve">, </w:t>
      </w:r>
      <w:r w:rsidRPr="00F9506F">
        <w:rPr>
          <w:i/>
          <w:iCs/>
          <w:color w:val="auto"/>
          <w:shd w:val="clear" w:color="auto" w:fill="FFFFFF"/>
        </w:rPr>
        <w:t>17</w:t>
      </w:r>
      <w:r w:rsidRPr="00F9506F">
        <w:rPr>
          <w:color w:val="auto"/>
          <w:shd w:val="clear" w:color="auto" w:fill="FFFFFF"/>
        </w:rPr>
        <w:t>(1), pp.1-14.</w:t>
      </w:r>
    </w:p>
    <w:p w14:paraId="46F0AC02" w14:textId="77777777" w:rsidR="007D58FF" w:rsidRPr="00F9506F" w:rsidRDefault="007D58FF" w:rsidP="00923D36">
      <w:pPr>
        <w:rPr>
          <w:color w:val="auto"/>
        </w:rPr>
      </w:pPr>
      <w:proofErr w:type="spellStart"/>
      <w:r w:rsidRPr="00F9506F">
        <w:rPr>
          <w:color w:val="auto"/>
          <w:shd w:val="clear" w:color="auto" w:fill="FFFFFF"/>
        </w:rPr>
        <w:t>Matillion</w:t>
      </w:r>
      <w:proofErr w:type="spellEnd"/>
      <w:r w:rsidRPr="00F9506F">
        <w:rPr>
          <w:color w:val="auto"/>
          <w:shd w:val="clear" w:color="auto" w:fill="FFFFFF"/>
        </w:rPr>
        <w:t xml:space="preserve">, 2022. </w:t>
      </w:r>
      <w:r w:rsidRPr="00F9506F">
        <w:rPr>
          <w:i/>
          <w:iCs/>
          <w:color w:val="auto"/>
          <w:shd w:val="clear" w:color="auto" w:fill="FFFFFF"/>
        </w:rPr>
        <w:t>5 real life applications of Data Mining and Business Intelligence</w:t>
      </w:r>
      <w:r w:rsidRPr="00F9506F">
        <w:rPr>
          <w:color w:val="auto"/>
          <w:shd w:val="clear" w:color="auto" w:fill="FFFFFF"/>
        </w:rPr>
        <w:t>. [online] Available at: &lt;https://www.matillion.com/resources/blog/5-real-life-applications-of-data-mining-and-business-intelligence&gt; [Accessed 21 July 2022].</w:t>
      </w:r>
    </w:p>
    <w:p w14:paraId="1A03A724" w14:textId="77777777" w:rsidR="007D58FF" w:rsidRPr="00F9506F" w:rsidRDefault="007D58FF" w:rsidP="00923D36">
      <w:pPr>
        <w:rPr>
          <w:color w:val="auto"/>
          <w:shd w:val="clear" w:color="auto" w:fill="FFFFFF"/>
        </w:rPr>
      </w:pPr>
      <w:r w:rsidRPr="00F9506F">
        <w:rPr>
          <w:color w:val="auto"/>
          <w:shd w:val="clear" w:color="auto" w:fill="FFFFFF"/>
        </w:rPr>
        <w:t xml:space="preserve">McCormick, M., 2022. </w:t>
      </w:r>
      <w:r w:rsidRPr="00F9506F">
        <w:rPr>
          <w:i/>
          <w:iCs/>
          <w:color w:val="auto"/>
          <w:shd w:val="clear" w:color="auto" w:fill="FFFFFF"/>
        </w:rPr>
        <w:t>11 Disadvantages of Using Excel to Manage Your Pricing</w:t>
      </w:r>
      <w:r w:rsidRPr="00F9506F">
        <w:rPr>
          <w:color w:val="auto"/>
          <w:shd w:val="clear" w:color="auto" w:fill="FFFFFF"/>
        </w:rPr>
        <w:t>. [online] Blog.blackcurve.com. Available at: &lt;https://blog.blackcurve.com/11-disadvantages-of-using-excel-to-manage-your-pricing&gt; [Accessed 21 July 2022].</w:t>
      </w:r>
    </w:p>
    <w:p w14:paraId="192FBE76" w14:textId="77777777" w:rsidR="007D58FF" w:rsidRPr="00F9506F" w:rsidRDefault="007D58FF" w:rsidP="00923D36">
      <w:pPr>
        <w:rPr>
          <w:color w:val="auto"/>
        </w:rPr>
      </w:pPr>
      <w:r w:rsidRPr="00F9506F">
        <w:rPr>
          <w:color w:val="auto"/>
          <w:shd w:val="clear" w:color="auto" w:fill="FFFFFF"/>
        </w:rPr>
        <w:t xml:space="preserve">Online Certification Courses. 2022. </w:t>
      </w:r>
      <w:r w:rsidRPr="00F9506F">
        <w:rPr>
          <w:i/>
          <w:iCs/>
          <w:color w:val="auto"/>
          <w:shd w:val="clear" w:color="auto" w:fill="FFFFFF"/>
        </w:rPr>
        <w:t>Importance of MS Excel in our daily &amp; Business Lives | Global Edulink</w:t>
      </w:r>
      <w:r w:rsidRPr="00F9506F">
        <w:rPr>
          <w:color w:val="auto"/>
          <w:shd w:val="clear" w:color="auto" w:fill="FFFFFF"/>
        </w:rPr>
        <w:t>. [online] Available at: &lt;https://www.globaledulink.co.uk/importance-of-ms-excel-in-our-daily-business-lives/&gt; [Accessed 21 July 2022].</w:t>
      </w:r>
    </w:p>
    <w:p w14:paraId="57AA790D" w14:textId="77777777" w:rsidR="007D58FF" w:rsidRPr="00F9506F" w:rsidRDefault="007D58FF" w:rsidP="00923D36">
      <w:pPr>
        <w:rPr>
          <w:color w:val="auto"/>
        </w:rPr>
      </w:pPr>
      <w:proofErr w:type="spellStart"/>
      <w:r w:rsidRPr="00F9506F">
        <w:rPr>
          <w:color w:val="auto"/>
        </w:rPr>
        <w:t>Pallant</w:t>
      </w:r>
      <w:proofErr w:type="spellEnd"/>
      <w:r w:rsidRPr="00F9506F">
        <w:rPr>
          <w:color w:val="auto"/>
        </w:rPr>
        <w:t>, J., 2020. SPSS survival manual: A step by step guide to data analysis using IBM SPSS. Routledge. </w:t>
      </w:r>
    </w:p>
    <w:p w14:paraId="41F2CCCD" w14:textId="77777777" w:rsidR="007D58FF" w:rsidRPr="00F9506F" w:rsidRDefault="007D58FF" w:rsidP="00923D36">
      <w:pPr>
        <w:rPr>
          <w:color w:val="auto"/>
        </w:rPr>
      </w:pPr>
      <w:r w:rsidRPr="00F9506F">
        <w:rPr>
          <w:color w:val="auto"/>
          <w:shd w:val="clear" w:color="auto" w:fill="FFFFFF"/>
        </w:rPr>
        <w:lastRenderedPageBreak/>
        <w:t xml:space="preserve">Publish.illinois.edu. 2022. </w:t>
      </w:r>
      <w:r w:rsidRPr="00F9506F">
        <w:rPr>
          <w:i/>
          <w:iCs/>
          <w:color w:val="auto"/>
          <w:shd w:val="clear" w:color="auto" w:fill="FFFFFF"/>
        </w:rPr>
        <w:t>Stata vs. R vs. SPSS for Data Analysis – Commons Knowledge: Insights from the Scholarly Commons</w:t>
      </w:r>
      <w:r w:rsidRPr="00F9506F">
        <w:rPr>
          <w:color w:val="auto"/>
          <w:shd w:val="clear" w:color="auto" w:fill="FFFFFF"/>
        </w:rPr>
        <w:t>. [online] Available at: &lt;http://publish.illinois.edu/commonsknowledge/2019/12/05/stata-vs-r-vs-spss-for-data-analysis/&gt; [Accessed 21 July 2022].</w:t>
      </w:r>
    </w:p>
    <w:p w14:paraId="1AA7AF97" w14:textId="77777777" w:rsidR="007D58FF" w:rsidRPr="00F9506F" w:rsidRDefault="007D58FF" w:rsidP="00923D36">
      <w:pPr>
        <w:rPr>
          <w:rFonts w:cs="Times New Roman"/>
          <w:color w:val="auto"/>
          <w:szCs w:val="24"/>
          <w:lang w:val="en-US"/>
        </w:rPr>
      </w:pPr>
      <w:r w:rsidRPr="00F9506F">
        <w:rPr>
          <w:rFonts w:cs="Times New Roman"/>
          <w:color w:val="auto"/>
          <w:szCs w:val="24"/>
          <w:lang w:val="en-US"/>
        </w:rPr>
        <w:t xml:space="preserve">Shen, X. and Wang, L., 2020. Topic evolution and emerging topic analysis based on </w:t>
      </w:r>
      <w:proofErr w:type="gramStart"/>
      <w:r w:rsidRPr="00F9506F">
        <w:rPr>
          <w:rFonts w:cs="Times New Roman"/>
          <w:color w:val="auto"/>
          <w:szCs w:val="24"/>
          <w:lang w:val="en-US"/>
        </w:rPr>
        <w:t>open source</w:t>
      </w:r>
      <w:proofErr w:type="gramEnd"/>
      <w:r w:rsidRPr="00F9506F">
        <w:rPr>
          <w:rFonts w:cs="Times New Roman"/>
          <w:color w:val="auto"/>
          <w:szCs w:val="24"/>
          <w:lang w:val="en-US"/>
        </w:rPr>
        <w:t xml:space="preserve"> software. Journal of Data and Information Science, 5(4), pp.126-136. </w:t>
      </w:r>
    </w:p>
    <w:p w14:paraId="2E07E28A" w14:textId="77777777" w:rsidR="007D58FF" w:rsidRPr="00F9506F" w:rsidRDefault="007D58FF" w:rsidP="00923D36">
      <w:pPr>
        <w:rPr>
          <w:color w:val="auto"/>
        </w:rPr>
      </w:pPr>
      <w:proofErr w:type="spellStart"/>
      <w:r w:rsidRPr="00F9506F">
        <w:rPr>
          <w:color w:val="auto"/>
          <w:shd w:val="clear" w:color="auto" w:fill="FFFFFF"/>
        </w:rPr>
        <w:t>Statisticssolutions</w:t>
      </w:r>
      <w:proofErr w:type="spellEnd"/>
      <w:r w:rsidRPr="00F9506F">
        <w:rPr>
          <w:color w:val="auto"/>
          <w:shd w:val="clear" w:color="auto" w:fill="FFFFFF"/>
        </w:rPr>
        <w:t>, 2022. [online] Available at: &lt;https://www.statisticssolutions.com/academic-research-consulting/dissertation-consulting-services/spss-statistics-help/&gt; [Accessed 21 July 2022].</w:t>
      </w:r>
    </w:p>
    <w:p w14:paraId="7F8A81D3" w14:textId="77777777" w:rsidR="007D58FF" w:rsidRPr="00F9506F" w:rsidRDefault="007D58FF" w:rsidP="00923D36">
      <w:pPr>
        <w:rPr>
          <w:rFonts w:cs="Times New Roman"/>
          <w:color w:val="auto"/>
          <w:szCs w:val="24"/>
          <w:lang w:val="en-US"/>
        </w:rPr>
      </w:pPr>
      <w:r w:rsidRPr="00F9506F">
        <w:rPr>
          <w:rFonts w:cs="Times New Roman"/>
          <w:color w:val="auto"/>
          <w:szCs w:val="24"/>
          <w:lang w:val="en-US"/>
        </w:rPr>
        <w:t xml:space="preserve">Truong, A., Walters, A., </w:t>
      </w:r>
      <w:proofErr w:type="spellStart"/>
      <w:r w:rsidRPr="00F9506F">
        <w:rPr>
          <w:rFonts w:cs="Times New Roman"/>
          <w:color w:val="auto"/>
          <w:szCs w:val="24"/>
          <w:lang w:val="en-US"/>
        </w:rPr>
        <w:t>Goodsitt</w:t>
      </w:r>
      <w:proofErr w:type="spellEnd"/>
      <w:r w:rsidRPr="00F9506F">
        <w:rPr>
          <w:rFonts w:cs="Times New Roman"/>
          <w:color w:val="auto"/>
          <w:szCs w:val="24"/>
          <w:lang w:val="en-US"/>
        </w:rPr>
        <w:t xml:space="preserve">, J., Hines, K., Bruss, C.B. and </w:t>
      </w:r>
      <w:proofErr w:type="spellStart"/>
      <w:r w:rsidRPr="00F9506F">
        <w:rPr>
          <w:rFonts w:cs="Times New Roman"/>
          <w:color w:val="auto"/>
          <w:szCs w:val="24"/>
          <w:lang w:val="en-US"/>
        </w:rPr>
        <w:t>Farivar</w:t>
      </w:r>
      <w:proofErr w:type="spellEnd"/>
      <w:r w:rsidRPr="00F9506F">
        <w:rPr>
          <w:rFonts w:cs="Times New Roman"/>
          <w:color w:val="auto"/>
          <w:szCs w:val="24"/>
          <w:lang w:val="en-US"/>
        </w:rPr>
        <w:t xml:space="preserve">, R., 2019, November. Towards automated machine learning: Evaluation and comparison of </w:t>
      </w:r>
      <w:proofErr w:type="spellStart"/>
      <w:r w:rsidRPr="00F9506F">
        <w:rPr>
          <w:rFonts w:cs="Times New Roman"/>
          <w:color w:val="auto"/>
          <w:szCs w:val="24"/>
          <w:lang w:val="en-US"/>
        </w:rPr>
        <w:t>AutoML</w:t>
      </w:r>
      <w:proofErr w:type="spellEnd"/>
      <w:r w:rsidRPr="00F9506F">
        <w:rPr>
          <w:rFonts w:cs="Times New Roman"/>
          <w:color w:val="auto"/>
          <w:szCs w:val="24"/>
          <w:lang w:val="en-US"/>
        </w:rPr>
        <w:t xml:space="preserve"> approaches and tools. In 2019 IEEE 31st international conference on tools with artificial intelligence (ICTAI) (pp. 1471-1479). IEEE. </w:t>
      </w:r>
    </w:p>
    <w:p w14:paraId="7FA3769B" w14:textId="77777777" w:rsidR="007D58FF" w:rsidRPr="00F9506F" w:rsidRDefault="007D58FF" w:rsidP="00923D36">
      <w:pPr>
        <w:rPr>
          <w:color w:val="auto"/>
        </w:rPr>
      </w:pPr>
      <w:r w:rsidRPr="00F9506F">
        <w:rPr>
          <w:color w:val="auto"/>
          <w:shd w:val="clear" w:color="auto" w:fill="FFFFFF"/>
        </w:rPr>
        <w:t xml:space="preserve">Zach, V., 2022. </w:t>
      </w:r>
      <w:r w:rsidRPr="00F9506F">
        <w:rPr>
          <w:i/>
          <w:iCs/>
          <w:color w:val="auto"/>
          <w:shd w:val="clear" w:color="auto" w:fill="FFFFFF"/>
        </w:rPr>
        <w:t>5 Examples of Cluster Analysis in Real Life - Statology</w:t>
      </w:r>
      <w:r w:rsidRPr="00F9506F">
        <w:rPr>
          <w:color w:val="auto"/>
          <w:shd w:val="clear" w:color="auto" w:fill="FFFFFF"/>
        </w:rPr>
        <w:t>. [online] Statology. Available at: &lt;https://www.statology.org/cluster-analysis-real-life-examples/&gt; [Accessed 21 July 2022].</w:t>
      </w:r>
    </w:p>
    <w:p w14:paraId="6CE68E71" w14:textId="77777777" w:rsidR="007D58FF" w:rsidRPr="00F9506F" w:rsidRDefault="007D58FF" w:rsidP="00965756">
      <w:pPr>
        <w:rPr>
          <w:color w:val="auto"/>
        </w:rPr>
      </w:pPr>
    </w:p>
    <w:p w14:paraId="588DBBBC" w14:textId="77777777" w:rsidR="00965756" w:rsidRPr="00F9506F" w:rsidRDefault="00965756" w:rsidP="00DB5C0E">
      <w:pPr>
        <w:rPr>
          <w:color w:val="auto"/>
        </w:rPr>
      </w:pPr>
    </w:p>
    <w:p w14:paraId="5B022726" w14:textId="77777777" w:rsidR="00DB5C0E" w:rsidRPr="00F9506F" w:rsidRDefault="00000000" w:rsidP="00DB5C0E">
      <w:pPr>
        <w:rPr>
          <w:color w:val="auto"/>
        </w:rPr>
      </w:pPr>
      <w:r w:rsidRPr="00F9506F">
        <w:rPr>
          <w:color w:val="auto"/>
          <w:shd w:val="clear" w:color="auto" w:fill="FFFFFF"/>
        </w:rPr>
        <w:t> </w:t>
      </w:r>
    </w:p>
    <w:p w14:paraId="20469C5A" w14:textId="77777777" w:rsidR="00151C1F" w:rsidRPr="00F9506F" w:rsidRDefault="00151C1F" w:rsidP="00151C1F">
      <w:pPr>
        <w:rPr>
          <w:color w:val="auto"/>
        </w:rPr>
      </w:pPr>
    </w:p>
    <w:sectPr w:rsidR="00151C1F" w:rsidRPr="00F9506F" w:rsidSect="00151C1F">
      <w:footerReference w:type="default" r:id="rId11"/>
      <w:pgSz w:w="11906" w:h="16838"/>
      <w:pgMar w:top="1440" w:right="1440" w:bottom="1440" w:left="1440" w:header="708" w:footer="708" w:gutter="0"/>
      <w:pgBorders w:offsetFrom="page">
        <w:top w:val="single" w:sz="4" w:space="24" w:color="0D0D0D" w:themeColor="text1" w:themeTint="F2" w:shadow="1"/>
        <w:left w:val="single" w:sz="4" w:space="24" w:color="0D0D0D" w:themeColor="text1" w:themeTint="F2" w:shadow="1"/>
        <w:bottom w:val="single" w:sz="4" w:space="24" w:color="0D0D0D" w:themeColor="text1" w:themeTint="F2" w:shadow="1"/>
        <w:right w:val="single" w:sz="4" w:space="24" w:color="0D0D0D" w:themeColor="text1" w:themeTint="F2"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77A74E" w14:textId="77777777" w:rsidR="00AE435C" w:rsidRDefault="00AE435C">
      <w:pPr>
        <w:spacing w:after="0" w:line="240" w:lineRule="auto"/>
      </w:pPr>
      <w:r>
        <w:separator/>
      </w:r>
    </w:p>
  </w:endnote>
  <w:endnote w:type="continuationSeparator" w:id="0">
    <w:p w14:paraId="0C5492E4" w14:textId="77777777" w:rsidR="00AE435C" w:rsidRDefault="00AE43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5220360"/>
      <w:docPartObj>
        <w:docPartGallery w:val="Page Numbers (Bottom of Page)"/>
        <w:docPartUnique/>
      </w:docPartObj>
    </w:sdtPr>
    <w:sdtEndPr>
      <w:rPr>
        <w:noProof/>
      </w:rPr>
    </w:sdtEndPr>
    <w:sdtContent>
      <w:p w14:paraId="2D91BCEC" w14:textId="45BBFF13" w:rsidR="00151C1F"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CBF7D9" w14:textId="77777777" w:rsidR="00151C1F" w:rsidRDefault="00151C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71B5F4" w14:textId="77777777" w:rsidR="00AE435C" w:rsidRDefault="00AE435C">
      <w:pPr>
        <w:spacing w:after="0" w:line="240" w:lineRule="auto"/>
      </w:pPr>
      <w:r>
        <w:separator/>
      </w:r>
    </w:p>
  </w:footnote>
  <w:footnote w:type="continuationSeparator" w:id="0">
    <w:p w14:paraId="40834D32" w14:textId="77777777" w:rsidR="00AE435C" w:rsidRDefault="00AE43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995527"/>
    <w:multiLevelType w:val="hybridMultilevel"/>
    <w:tmpl w:val="E6BC5392"/>
    <w:lvl w:ilvl="0" w:tplc="5852DD60">
      <w:start w:val="1"/>
      <w:numFmt w:val="bullet"/>
      <w:lvlText w:val=""/>
      <w:lvlJc w:val="left"/>
      <w:pPr>
        <w:ind w:left="720" w:hanging="360"/>
      </w:pPr>
      <w:rPr>
        <w:rFonts w:ascii="Symbol" w:hAnsi="Symbol" w:hint="default"/>
      </w:rPr>
    </w:lvl>
    <w:lvl w:ilvl="1" w:tplc="53CE9BAE" w:tentative="1">
      <w:start w:val="1"/>
      <w:numFmt w:val="bullet"/>
      <w:lvlText w:val="o"/>
      <w:lvlJc w:val="left"/>
      <w:pPr>
        <w:ind w:left="1440" w:hanging="360"/>
      </w:pPr>
      <w:rPr>
        <w:rFonts w:ascii="Courier New" w:hAnsi="Courier New" w:cs="Courier New" w:hint="default"/>
      </w:rPr>
    </w:lvl>
    <w:lvl w:ilvl="2" w:tplc="CE98122A" w:tentative="1">
      <w:start w:val="1"/>
      <w:numFmt w:val="bullet"/>
      <w:lvlText w:val=""/>
      <w:lvlJc w:val="left"/>
      <w:pPr>
        <w:ind w:left="2160" w:hanging="360"/>
      </w:pPr>
      <w:rPr>
        <w:rFonts w:ascii="Wingdings" w:hAnsi="Wingdings" w:hint="default"/>
      </w:rPr>
    </w:lvl>
    <w:lvl w:ilvl="3" w:tplc="13B204C2" w:tentative="1">
      <w:start w:val="1"/>
      <w:numFmt w:val="bullet"/>
      <w:lvlText w:val=""/>
      <w:lvlJc w:val="left"/>
      <w:pPr>
        <w:ind w:left="2880" w:hanging="360"/>
      </w:pPr>
      <w:rPr>
        <w:rFonts w:ascii="Symbol" w:hAnsi="Symbol" w:hint="default"/>
      </w:rPr>
    </w:lvl>
    <w:lvl w:ilvl="4" w:tplc="E4C053AE" w:tentative="1">
      <w:start w:val="1"/>
      <w:numFmt w:val="bullet"/>
      <w:lvlText w:val="o"/>
      <w:lvlJc w:val="left"/>
      <w:pPr>
        <w:ind w:left="3600" w:hanging="360"/>
      </w:pPr>
      <w:rPr>
        <w:rFonts w:ascii="Courier New" w:hAnsi="Courier New" w:cs="Courier New" w:hint="default"/>
      </w:rPr>
    </w:lvl>
    <w:lvl w:ilvl="5" w:tplc="CCB492C8" w:tentative="1">
      <w:start w:val="1"/>
      <w:numFmt w:val="bullet"/>
      <w:lvlText w:val=""/>
      <w:lvlJc w:val="left"/>
      <w:pPr>
        <w:ind w:left="4320" w:hanging="360"/>
      </w:pPr>
      <w:rPr>
        <w:rFonts w:ascii="Wingdings" w:hAnsi="Wingdings" w:hint="default"/>
      </w:rPr>
    </w:lvl>
    <w:lvl w:ilvl="6" w:tplc="A346418E" w:tentative="1">
      <w:start w:val="1"/>
      <w:numFmt w:val="bullet"/>
      <w:lvlText w:val=""/>
      <w:lvlJc w:val="left"/>
      <w:pPr>
        <w:ind w:left="5040" w:hanging="360"/>
      </w:pPr>
      <w:rPr>
        <w:rFonts w:ascii="Symbol" w:hAnsi="Symbol" w:hint="default"/>
      </w:rPr>
    </w:lvl>
    <w:lvl w:ilvl="7" w:tplc="7598D13E" w:tentative="1">
      <w:start w:val="1"/>
      <w:numFmt w:val="bullet"/>
      <w:lvlText w:val="o"/>
      <w:lvlJc w:val="left"/>
      <w:pPr>
        <w:ind w:left="5760" w:hanging="360"/>
      </w:pPr>
      <w:rPr>
        <w:rFonts w:ascii="Courier New" w:hAnsi="Courier New" w:cs="Courier New" w:hint="default"/>
      </w:rPr>
    </w:lvl>
    <w:lvl w:ilvl="8" w:tplc="E5C09236" w:tentative="1">
      <w:start w:val="1"/>
      <w:numFmt w:val="bullet"/>
      <w:lvlText w:val=""/>
      <w:lvlJc w:val="left"/>
      <w:pPr>
        <w:ind w:left="6480" w:hanging="360"/>
      </w:pPr>
      <w:rPr>
        <w:rFonts w:ascii="Wingdings" w:hAnsi="Wingdings" w:hint="default"/>
      </w:rPr>
    </w:lvl>
  </w:abstractNum>
  <w:abstractNum w:abstractNumId="1" w15:restartNumberingAfterBreak="0">
    <w:nsid w:val="29C5347B"/>
    <w:multiLevelType w:val="hybridMultilevel"/>
    <w:tmpl w:val="2572DDB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43374B4"/>
    <w:multiLevelType w:val="hybridMultilevel"/>
    <w:tmpl w:val="BA304EAA"/>
    <w:lvl w:ilvl="0" w:tplc="8E3CF794">
      <w:start w:val="1"/>
      <w:numFmt w:val="bullet"/>
      <w:lvlText w:val=""/>
      <w:lvlJc w:val="left"/>
      <w:pPr>
        <w:ind w:left="720" w:hanging="360"/>
      </w:pPr>
      <w:rPr>
        <w:rFonts w:ascii="Symbol" w:hAnsi="Symbol" w:hint="default"/>
      </w:rPr>
    </w:lvl>
    <w:lvl w:ilvl="1" w:tplc="6EB475D4" w:tentative="1">
      <w:start w:val="1"/>
      <w:numFmt w:val="bullet"/>
      <w:lvlText w:val="o"/>
      <w:lvlJc w:val="left"/>
      <w:pPr>
        <w:ind w:left="1440" w:hanging="360"/>
      </w:pPr>
      <w:rPr>
        <w:rFonts w:ascii="Courier New" w:hAnsi="Courier New" w:cs="Courier New" w:hint="default"/>
      </w:rPr>
    </w:lvl>
    <w:lvl w:ilvl="2" w:tplc="D14009F8" w:tentative="1">
      <w:start w:val="1"/>
      <w:numFmt w:val="bullet"/>
      <w:lvlText w:val=""/>
      <w:lvlJc w:val="left"/>
      <w:pPr>
        <w:ind w:left="2160" w:hanging="360"/>
      </w:pPr>
      <w:rPr>
        <w:rFonts w:ascii="Wingdings" w:hAnsi="Wingdings" w:hint="default"/>
      </w:rPr>
    </w:lvl>
    <w:lvl w:ilvl="3" w:tplc="F3E2DF7C" w:tentative="1">
      <w:start w:val="1"/>
      <w:numFmt w:val="bullet"/>
      <w:lvlText w:val=""/>
      <w:lvlJc w:val="left"/>
      <w:pPr>
        <w:ind w:left="2880" w:hanging="360"/>
      </w:pPr>
      <w:rPr>
        <w:rFonts w:ascii="Symbol" w:hAnsi="Symbol" w:hint="default"/>
      </w:rPr>
    </w:lvl>
    <w:lvl w:ilvl="4" w:tplc="44141BD0" w:tentative="1">
      <w:start w:val="1"/>
      <w:numFmt w:val="bullet"/>
      <w:lvlText w:val="o"/>
      <w:lvlJc w:val="left"/>
      <w:pPr>
        <w:ind w:left="3600" w:hanging="360"/>
      </w:pPr>
      <w:rPr>
        <w:rFonts w:ascii="Courier New" w:hAnsi="Courier New" w:cs="Courier New" w:hint="default"/>
      </w:rPr>
    </w:lvl>
    <w:lvl w:ilvl="5" w:tplc="49E8A90E" w:tentative="1">
      <w:start w:val="1"/>
      <w:numFmt w:val="bullet"/>
      <w:lvlText w:val=""/>
      <w:lvlJc w:val="left"/>
      <w:pPr>
        <w:ind w:left="4320" w:hanging="360"/>
      </w:pPr>
      <w:rPr>
        <w:rFonts w:ascii="Wingdings" w:hAnsi="Wingdings" w:hint="default"/>
      </w:rPr>
    </w:lvl>
    <w:lvl w:ilvl="6" w:tplc="F61E932A" w:tentative="1">
      <w:start w:val="1"/>
      <w:numFmt w:val="bullet"/>
      <w:lvlText w:val=""/>
      <w:lvlJc w:val="left"/>
      <w:pPr>
        <w:ind w:left="5040" w:hanging="360"/>
      </w:pPr>
      <w:rPr>
        <w:rFonts w:ascii="Symbol" w:hAnsi="Symbol" w:hint="default"/>
      </w:rPr>
    </w:lvl>
    <w:lvl w:ilvl="7" w:tplc="1C8C6F10" w:tentative="1">
      <w:start w:val="1"/>
      <w:numFmt w:val="bullet"/>
      <w:lvlText w:val="o"/>
      <w:lvlJc w:val="left"/>
      <w:pPr>
        <w:ind w:left="5760" w:hanging="360"/>
      </w:pPr>
      <w:rPr>
        <w:rFonts w:ascii="Courier New" w:hAnsi="Courier New" w:cs="Courier New" w:hint="default"/>
      </w:rPr>
    </w:lvl>
    <w:lvl w:ilvl="8" w:tplc="2CD0A7A2" w:tentative="1">
      <w:start w:val="1"/>
      <w:numFmt w:val="bullet"/>
      <w:lvlText w:val=""/>
      <w:lvlJc w:val="left"/>
      <w:pPr>
        <w:ind w:left="6480" w:hanging="360"/>
      </w:pPr>
      <w:rPr>
        <w:rFonts w:ascii="Wingdings" w:hAnsi="Wingdings" w:hint="default"/>
      </w:rPr>
    </w:lvl>
  </w:abstractNum>
  <w:abstractNum w:abstractNumId="3" w15:restartNumberingAfterBreak="0">
    <w:nsid w:val="736F3E47"/>
    <w:multiLevelType w:val="hybridMultilevel"/>
    <w:tmpl w:val="EAE88272"/>
    <w:lvl w:ilvl="0" w:tplc="682CCFD0">
      <w:start w:val="1"/>
      <w:numFmt w:val="bullet"/>
      <w:lvlText w:val=""/>
      <w:lvlJc w:val="left"/>
      <w:pPr>
        <w:ind w:left="720" w:hanging="360"/>
      </w:pPr>
      <w:rPr>
        <w:rFonts w:ascii="Symbol" w:hAnsi="Symbol" w:hint="default"/>
      </w:rPr>
    </w:lvl>
    <w:lvl w:ilvl="1" w:tplc="17A097AE" w:tentative="1">
      <w:start w:val="1"/>
      <w:numFmt w:val="bullet"/>
      <w:lvlText w:val="o"/>
      <w:lvlJc w:val="left"/>
      <w:pPr>
        <w:ind w:left="1440" w:hanging="360"/>
      </w:pPr>
      <w:rPr>
        <w:rFonts w:ascii="Courier New" w:hAnsi="Courier New" w:cs="Courier New" w:hint="default"/>
      </w:rPr>
    </w:lvl>
    <w:lvl w:ilvl="2" w:tplc="955210D4" w:tentative="1">
      <w:start w:val="1"/>
      <w:numFmt w:val="bullet"/>
      <w:lvlText w:val=""/>
      <w:lvlJc w:val="left"/>
      <w:pPr>
        <w:ind w:left="2160" w:hanging="360"/>
      </w:pPr>
      <w:rPr>
        <w:rFonts w:ascii="Wingdings" w:hAnsi="Wingdings" w:hint="default"/>
      </w:rPr>
    </w:lvl>
    <w:lvl w:ilvl="3" w:tplc="E3DAC16E" w:tentative="1">
      <w:start w:val="1"/>
      <w:numFmt w:val="bullet"/>
      <w:lvlText w:val=""/>
      <w:lvlJc w:val="left"/>
      <w:pPr>
        <w:ind w:left="2880" w:hanging="360"/>
      </w:pPr>
      <w:rPr>
        <w:rFonts w:ascii="Symbol" w:hAnsi="Symbol" w:hint="default"/>
      </w:rPr>
    </w:lvl>
    <w:lvl w:ilvl="4" w:tplc="2EB2DB5C" w:tentative="1">
      <w:start w:val="1"/>
      <w:numFmt w:val="bullet"/>
      <w:lvlText w:val="o"/>
      <w:lvlJc w:val="left"/>
      <w:pPr>
        <w:ind w:left="3600" w:hanging="360"/>
      </w:pPr>
      <w:rPr>
        <w:rFonts w:ascii="Courier New" w:hAnsi="Courier New" w:cs="Courier New" w:hint="default"/>
      </w:rPr>
    </w:lvl>
    <w:lvl w:ilvl="5" w:tplc="EB0A9CB6" w:tentative="1">
      <w:start w:val="1"/>
      <w:numFmt w:val="bullet"/>
      <w:lvlText w:val=""/>
      <w:lvlJc w:val="left"/>
      <w:pPr>
        <w:ind w:left="4320" w:hanging="360"/>
      </w:pPr>
      <w:rPr>
        <w:rFonts w:ascii="Wingdings" w:hAnsi="Wingdings" w:hint="default"/>
      </w:rPr>
    </w:lvl>
    <w:lvl w:ilvl="6" w:tplc="7A20A5F8" w:tentative="1">
      <w:start w:val="1"/>
      <w:numFmt w:val="bullet"/>
      <w:lvlText w:val=""/>
      <w:lvlJc w:val="left"/>
      <w:pPr>
        <w:ind w:left="5040" w:hanging="360"/>
      </w:pPr>
      <w:rPr>
        <w:rFonts w:ascii="Symbol" w:hAnsi="Symbol" w:hint="default"/>
      </w:rPr>
    </w:lvl>
    <w:lvl w:ilvl="7" w:tplc="AB8CBB8E" w:tentative="1">
      <w:start w:val="1"/>
      <w:numFmt w:val="bullet"/>
      <w:lvlText w:val="o"/>
      <w:lvlJc w:val="left"/>
      <w:pPr>
        <w:ind w:left="5760" w:hanging="360"/>
      </w:pPr>
      <w:rPr>
        <w:rFonts w:ascii="Courier New" w:hAnsi="Courier New" w:cs="Courier New" w:hint="default"/>
      </w:rPr>
    </w:lvl>
    <w:lvl w:ilvl="8" w:tplc="E41820F4" w:tentative="1">
      <w:start w:val="1"/>
      <w:numFmt w:val="bullet"/>
      <w:lvlText w:val=""/>
      <w:lvlJc w:val="left"/>
      <w:pPr>
        <w:ind w:left="6480" w:hanging="360"/>
      </w:pPr>
      <w:rPr>
        <w:rFonts w:ascii="Wingdings" w:hAnsi="Wingdings" w:hint="default"/>
      </w:rPr>
    </w:lvl>
  </w:abstractNum>
  <w:abstractNum w:abstractNumId="4" w15:restartNumberingAfterBreak="0">
    <w:nsid w:val="78E42479"/>
    <w:multiLevelType w:val="hybridMultilevel"/>
    <w:tmpl w:val="C63C7720"/>
    <w:lvl w:ilvl="0" w:tplc="6CCC2996">
      <w:start w:val="1"/>
      <w:numFmt w:val="bullet"/>
      <w:lvlText w:val=""/>
      <w:lvlJc w:val="left"/>
      <w:pPr>
        <w:ind w:left="720" w:hanging="360"/>
      </w:pPr>
      <w:rPr>
        <w:rFonts w:ascii="Symbol" w:hAnsi="Symbol" w:hint="default"/>
      </w:rPr>
    </w:lvl>
    <w:lvl w:ilvl="1" w:tplc="BC905F42" w:tentative="1">
      <w:start w:val="1"/>
      <w:numFmt w:val="bullet"/>
      <w:lvlText w:val="o"/>
      <w:lvlJc w:val="left"/>
      <w:pPr>
        <w:ind w:left="1440" w:hanging="360"/>
      </w:pPr>
      <w:rPr>
        <w:rFonts w:ascii="Courier New" w:hAnsi="Courier New" w:cs="Courier New" w:hint="default"/>
      </w:rPr>
    </w:lvl>
    <w:lvl w:ilvl="2" w:tplc="F9DC13D2" w:tentative="1">
      <w:start w:val="1"/>
      <w:numFmt w:val="bullet"/>
      <w:lvlText w:val=""/>
      <w:lvlJc w:val="left"/>
      <w:pPr>
        <w:ind w:left="2160" w:hanging="360"/>
      </w:pPr>
      <w:rPr>
        <w:rFonts w:ascii="Wingdings" w:hAnsi="Wingdings" w:hint="default"/>
      </w:rPr>
    </w:lvl>
    <w:lvl w:ilvl="3" w:tplc="B4768B98" w:tentative="1">
      <w:start w:val="1"/>
      <w:numFmt w:val="bullet"/>
      <w:lvlText w:val=""/>
      <w:lvlJc w:val="left"/>
      <w:pPr>
        <w:ind w:left="2880" w:hanging="360"/>
      </w:pPr>
      <w:rPr>
        <w:rFonts w:ascii="Symbol" w:hAnsi="Symbol" w:hint="default"/>
      </w:rPr>
    </w:lvl>
    <w:lvl w:ilvl="4" w:tplc="BC0A7610" w:tentative="1">
      <w:start w:val="1"/>
      <w:numFmt w:val="bullet"/>
      <w:lvlText w:val="o"/>
      <w:lvlJc w:val="left"/>
      <w:pPr>
        <w:ind w:left="3600" w:hanging="360"/>
      </w:pPr>
      <w:rPr>
        <w:rFonts w:ascii="Courier New" w:hAnsi="Courier New" w:cs="Courier New" w:hint="default"/>
      </w:rPr>
    </w:lvl>
    <w:lvl w:ilvl="5" w:tplc="A26ED93E" w:tentative="1">
      <w:start w:val="1"/>
      <w:numFmt w:val="bullet"/>
      <w:lvlText w:val=""/>
      <w:lvlJc w:val="left"/>
      <w:pPr>
        <w:ind w:left="4320" w:hanging="360"/>
      </w:pPr>
      <w:rPr>
        <w:rFonts w:ascii="Wingdings" w:hAnsi="Wingdings" w:hint="default"/>
      </w:rPr>
    </w:lvl>
    <w:lvl w:ilvl="6" w:tplc="BE543468" w:tentative="1">
      <w:start w:val="1"/>
      <w:numFmt w:val="bullet"/>
      <w:lvlText w:val=""/>
      <w:lvlJc w:val="left"/>
      <w:pPr>
        <w:ind w:left="5040" w:hanging="360"/>
      </w:pPr>
      <w:rPr>
        <w:rFonts w:ascii="Symbol" w:hAnsi="Symbol" w:hint="default"/>
      </w:rPr>
    </w:lvl>
    <w:lvl w:ilvl="7" w:tplc="F2EE4318" w:tentative="1">
      <w:start w:val="1"/>
      <w:numFmt w:val="bullet"/>
      <w:lvlText w:val="o"/>
      <w:lvlJc w:val="left"/>
      <w:pPr>
        <w:ind w:left="5760" w:hanging="360"/>
      </w:pPr>
      <w:rPr>
        <w:rFonts w:ascii="Courier New" w:hAnsi="Courier New" w:cs="Courier New" w:hint="default"/>
      </w:rPr>
    </w:lvl>
    <w:lvl w:ilvl="8" w:tplc="6202717A" w:tentative="1">
      <w:start w:val="1"/>
      <w:numFmt w:val="bullet"/>
      <w:lvlText w:val=""/>
      <w:lvlJc w:val="left"/>
      <w:pPr>
        <w:ind w:left="6480" w:hanging="360"/>
      </w:pPr>
      <w:rPr>
        <w:rFonts w:ascii="Wingdings" w:hAnsi="Wingdings" w:hint="default"/>
      </w:rPr>
    </w:lvl>
  </w:abstractNum>
  <w:num w:numId="1" w16cid:durableId="352851839">
    <w:abstractNumId w:val="2"/>
  </w:num>
  <w:num w:numId="2" w16cid:durableId="998924575">
    <w:abstractNumId w:val="4"/>
  </w:num>
  <w:num w:numId="3" w16cid:durableId="660080119">
    <w:abstractNumId w:val="0"/>
  </w:num>
  <w:num w:numId="4" w16cid:durableId="1403674803">
    <w:abstractNumId w:val="3"/>
  </w:num>
  <w:num w:numId="5" w16cid:durableId="15570814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C1F"/>
    <w:rsid w:val="00092019"/>
    <w:rsid w:val="00151C1F"/>
    <w:rsid w:val="001C078A"/>
    <w:rsid w:val="003768E3"/>
    <w:rsid w:val="00536BF1"/>
    <w:rsid w:val="005E1005"/>
    <w:rsid w:val="0068049C"/>
    <w:rsid w:val="006C55F2"/>
    <w:rsid w:val="006D33D1"/>
    <w:rsid w:val="00707E81"/>
    <w:rsid w:val="00746132"/>
    <w:rsid w:val="007672BD"/>
    <w:rsid w:val="007C10A7"/>
    <w:rsid w:val="007D58FF"/>
    <w:rsid w:val="00865461"/>
    <w:rsid w:val="00923D36"/>
    <w:rsid w:val="00965756"/>
    <w:rsid w:val="00AE435C"/>
    <w:rsid w:val="00B80583"/>
    <w:rsid w:val="00C01C8B"/>
    <w:rsid w:val="00C853F2"/>
    <w:rsid w:val="00D04B71"/>
    <w:rsid w:val="00DB1F10"/>
    <w:rsid w:val="00DB5C0E"/>
    <w:rsid w:val="00E01A8F"/>
    <w:rsid w:val="00E03E73"/>
    <w:rsid w:val="00E34C5F"/>
    <w:rsid w:val="00E6216C"/>
    <w:rsid w:val="00F2664C"/>
    <w:rsid w:val="00F950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507B3"/>
  <w15:chartTrackingRefBased/>
  <w15:docId w15:val="{74ADEA9D-82D9-4E3E-8314-F7D2F4C81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51C1F"/>
    <w:pPr>
      <w:spacing w:line="360" w:lineRule="auto"/>
      <w:jc w:val="both"/>
    </w:pPr>
    <w:rPr>
      <w:rFonts w:ascii="Times New Roman" w:eastAsia="Times New Roman" w:hAnsi="Times New Roman"/>
      <w:color w:val="0D0D0D" w:themeColor="text1" w:themeTint="F2"/>
      <w:sz w:val="24"/>
      <w:lang w:eastAsia="en-IN"/>
    </w:rPr>
  </w:style>
  <w:style w:type="paragraph" w:styleId="Heading1">
    <w:name w:val="heading 1"/>
    <w:basedOn w:val="Normal"/>
    <w:next w:val="Normal"/>
    <w:link w:val="Heading1Char"/>
    <w:uiPriority w:val="9"/>
    <w:qFormat/>
    <w:rsid w:val="00151C1F"/>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151C1F"/>
    <w:pPr>
      <w:keepNext/>
      <w:keepLines/>
      <w:spacing w:before="40" w:after="0"/>
      <w:outlineLvl w:val="1"/>
    </w:pPr>
    <w:rPr>
      <w:rFonts w:eastAsiaTheme="majorEastAsia" w:cstheme="majorBidi"/>
      <w:b/>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51C1F"/>
    <w:pPr>
      <w:spacing w:before="100" w:beforeAutospacing="1" w:after="100" w:afterAutospacing="1" w:line="240" w:lineRule="auto"/>
    </w:pPr>
    <w:rPr>
      <w:rFonts w:cs="Times New Roman"/>
      <w:szCs w:val="24"/>
    </w:rPr>
  </w:style>
  <w:style w:type="character" w:customStyle="1" w:styleId="Heading2Char">
    <w:name w:val="Heading 2 Char"/>
    <w:basedOn w:val="DefaultParagraphFont"/>
    <w:link w:val="Heading2"/>
    <w:uiPriority w:val="9"/>
    <w:rsid w:val="00151C1F"/>
    <w:rPr>
      <w:rFonts w:ascii="Times New Roman" w:eastAsiaTheme="majorEastAsia" w:hAnsi="Times New Roman" w:cstheme="majorBidi"/>
      <w:b/>
      <w:color w:val="2F5496" w:themeColor="accent1" w:themeShade="BF"/>
      <w:sz w:val="24"/>
      <w:szCs w:val="26"/>
    </w:rPr>
  </w:style>
  <w:style w:type="character" w:customStyle="1" w:styleId="Heading1Char">
    <w:name w:val="Heading 1 Char"/>
    <w:basedOn w:val="DefaultParagraphFont"/>
    <w:link w:val="Heading1"/>
    <w:uiPriority w:val="9"/>
    <w:rsid w:val="00151C1F"/>
    <w:rPr>
      <w:rFonts w:ascii="Times New Roman" w:eastAsiaTheme="majorEastAsia" w:hAnsi="Times New Roman" w:cstheme="majorBidi"/>
      <w:b/>
      <w:color w:val="2F5496" w:themeColor="accent1" w:themeShade="BF"/>
      <w:sz w:val="32"/>
      <w:szCs w:val="32"/>
    </w:rPr>
  </w:style>
  <w:style w:type="paragraph" w:styleId="TOCHeading">
    <w:name w:val="TOC Heading"/>
    <w:basedOn w:val="Heading1"/>
    <w:next w:val="Normal"/>
    <w:uiPriority w:val="39"/>
    <w:unhideWhenUsed/>
    <w:qFormat/>
    <w:rsid w:val="00151C1F"/>
    <w:pPr>
      <w:spacing w:line="259" w:lineRule="auto"/>
      <w:jc w:val="left"/>
      <w:outlineLvl w:val="9"/>
    </w:pPr>
    <w:rPr>
      <w:rFonts w:asciiTheme="majorHAnsi" w:hAnsiTheme="majorHAnsi"/>
      <w:b w:val="0"/>
      <w:lang w:val="en-US" w:eastAsia="en-US"/>
    </w:rPr>
  </w:style>
  <w:style w:type="paragraph" w:styleId="TOC1">
    <w:name w:val="toc 1"/>
    <w:basedOn w:val="Normal"/>
    <w:next w:val="Normal"/>
    <w:autoRedefine/>
    <w:uiPriority w:val="39"/>
    <w:unhideWhenUsed/>
    <w:rsid w:val="00151C1F"/>
    <w:pPr>
      <w:spacing w:after="100"/>
    </w:pPr>
  </w:style>
  <w:style w:type="paragraph" w:styleId="TOC2">
    <w:name w:val="toc 2"/>
    <w:basedOn w:val="Normal"/>
    <w:next w:val="Normal"/>
    <w:autoRedefine/>
    <w:uiPriority w:val="39"/>
    <w:unhideWhenUsed/>
    <w:rsid w:val="00151C1F"/>
    <w:pPr>
      <w:spacing w:after="100"/>
      <w:ind w:left="240"/>
    </w:pPr>
  </w:style>
  <w:style w:type="character" w:styleId="Hyperlink">
    <w:name w:val="Hyperlink"/>
    <w:basedOn w:val="DefaultParagraphFont"/>
    <w:uiPriority w:val="99"/>
    <w:unhideWhenUsed/>
    <w:rsid w:val="00151C1F"/>
    <w:rPr>
      <w:color w:val="0563C1" w:themeColor="hyperlink"/>
      <w:u w:val="single"/>
    </w:rPr>
  </w:style>
  <w:style w:type="paragraph" w:styleId="Header">
    <w:name w:val="header"/>
    <w:basedOn w:val="Normal"/>
    <w:link w:val="HeaderChar"/>
    <w:uiPriority w:val="99"/>
    <w:unhideWhenUsed/>
    <w:rsid w:val="00151C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C1F"/>
    <w:rPr>
      <w:rFonts w:ascii="Times New Roman" w:eastAsia="Times New Roman" w:hAnsi="Times New Roman"/>
      <w:color w:val="0D0D0D" w:themeColor="text1" w:themeTint="F2"/>
      <w:sz w:val="24"/>
      <w:lang w:eastAsia="en-IN"/>
    </w:rPr>
  </w:style>
  <w:style w:type="paragraph" w:styleId="Footer">
    <w:name w:val="footer"/>
    <w:basedOn w:val="Normal"/>
    <w:link w:val="FooterChar"/>
    <w:uiPriority w:val="99"/>
    <w:unhideWhenUsed/>
    <w:rsid w:val="00151C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C1F"/>
    <w:rPr>
      <w:rFonts w:ascii="Times New Roman" w:eastAsia="Times New Roman" w:hAnsi="Times New Roman"/>
      <w:color w:val="0D0D0D" w:themeColor="text1" w:themeTint="F2"/>
      <w:sz w:val="24"/>
      <w:lang w:eastAsia="en-IN"/>
    </w:rPr>
  </w:style>
  <w:style w:type="paragraph" w:styleId="ListParagraph">
    <w:name w:val="List Paragraph"/>
    <w:basedOn w:val="Normal"/>
    <w:uiPriority w:val="34"/>
    <w:qFormat/>
    <w:rsid w:val="00DB5C0E"/>
    <w:pPr>
      <w:ind w:left="720"/>
      <w:contextualSpacing/>
    </w:pPr>
  </w:style>
  <w:style w:type="table" w:styleId="TableGrid">
    <w:name w:val="Table Grid"/>
    <w:basedOn w:val="TableNormal"/>
    <w:uiPriority w:val="39"/>
    <w:rsid w:val="007D58FF"/>
    <w:pPr>
      <w:spacing w:after="0" w:line="240" w:lineRule="auto"/>
    </w:pPr>
    <w:rPr>
      <w:rFonts w:eastAsia="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2941773">
      <w:bodyDiv w:val="1"/>
      <w:marLeft w:val="0"/>
      <w:marRight w:val="0"/>
      <w:marTop w:val="0"/>
      <w:marBottom w:val="0"/>
      <w:divBdr>
        <w:top w:val="none" w:sz="0" w:space="0" w:color="auto"/>
        <w:left w:val="none" w:sz="0" w:space="0" w:color="auto"/>
        <w:bottom w:val="none" w:sz="0" w:space="0" w:color="auto"/>
        <w:right w:val="none" w:sz="0" w:space="0" w:color="auto"/>
      </w:divBdr>
    </w:div>
    <w:div w:id="1448815378">
      <w:bodyDiv w:val="1"/>
      <w:marLeft w:val="0"/>
      <w:marRight w:val="0"/>
      <w:marTop w:val="0"/>
      <w:marBottom w:val="0"/>
      <w:divBdr>
        <w:top w:val="none" w:sz="0" w:space="0" w:color="auto"/>
        <w:left w:val="none" w:sz="0" w:space="0" w:color="auto"/>
        <w:bottom w:val="none" w:sz="0" w:space="0" w:color="auto"/>
        <w:right w:val="none" w:sz="0" w:space="0" w:color="auto"/>
      </w:divBdr>
    </w:div>
    <w:div w:id="1697199454">
      <w:bodyDiv w:val="1"/>
      <w:marLeft w:val="0"/>
      <w:marRight w:val="0"/>
      <w:marTop w:val="0"/>
      <w:marBottom w:val="0"/>
      <w:divBdr>
        <w:top w:val="none" w:sz="0" w:space="0" w:color="auto"/>
        <w:left w:val="none" w:sz="0" w:space="0" w:color="auto"/>
        <w:bottom w:val="none" w:sz="0" w:space="0" w:color="auto"/>
        <w:right w:val="none" w:sz="0" w:space="0" w:color="auto"/>
      </w:divBdr>
    </w:div>
    <w:div w:id="1988895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63A5DD-EC36-4049-8F59-203CBAACE6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17</Pages>
  <Words>3534</Words>
  <Characters>20149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Admin</cp:lastModifiedBy>
  <cp:revision>23</cp:revision>
  <dcterms:created xsi:type="dcterms:W3CDTF">2022-07-21T12:34:00Z</dcterms:created>
  <dcterms:modified xsi:type="dcterms:W3CDTF">2022-07-22T09:52:00Z</dcterms:modified>
</cp:coreProperties>
</file>