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8748F" w14:textId="77777777" w:rsidR="00795BF1" w:rsidRPr="00795BF1" w:rsidRDefault="00795BF1" w:rsidP="00EA2B7F">
      <w:pPr>
        <w:pStyle w:val="NoSpacing"/>
        <w:rPr>
          <w:lang w:eastAsia="zh-CN"/>
        </w:rPr>
      </w:pPr>
    </w:p>
    <w:p w14:paraId="613775A6" w14:textId="77777777" w:rsidR="00795BF1" w:rsidRPr="00795BF1" w:rsidRDefault="00795BF1" w:rsidP="00795BF1">
      <w:pPr>
        <w:spacing w:line="259" w:lineRule="auto"/>
        <w:jc w:val="center"/>
        <w:rPr>
          <w:rFonts w:ascii="Arial" w:eastAsia="Times New Roman" w:hAnsi="Arial" w:cs="Arial"/>
          <w:b/>
          <w:bCs/>
          <w:szCs w:val="24"/>
          <w:lang w:eastAsia="zh-CN"/>
          <w14:ligatures w14:val="none"/>
        </w:rPr>
      </w:pPr>
    </w:p>
    <w:p w14:paraId="25232B86" w14:textId="77777777" w:rsidR="00795BF1" w:rsidRPr="00795BF1" w:rsidRDefault="00795BF1" w:rsidP="00795BF1">
      <w:pPr>
        <w:spacing w:line="259" w:lineRule="auto"/>
        <w:jc w:val="center"/>
        <w:rPr>
          <w:rFonts w:ascii="Arial" w:eastAsia="Times New Roman" w:hAnsi="Arial" w:cs="Arial"/>
          <w:b/>
          <w:bCs/>
          <w:szCs w:val="24"/>
          <w:lang w:eastAsia="zh-CN"/>
          <w14:ligatures w14:val="none"/>
        </w:rPr>
      </w:pPr>
    </w:p>
    <w:p w14:paraId="0D4E3E6C" w14:textId="77777777" w:rsidR="00795BF1" w:rsidRPr="00795BF1" w:rsidRDefault="00795BF1" w:rsidP="00795BF1">
      <w:pPr>
        <w:spacing w:line="259" w:lineRule="auto"/>
        <w:jc w:val="center"/>
        <w:rPr>
          <w:rFonts w:ascii="Arial" w:eastAsia="Times New Roman" w:hAnsi="Arial" w:cs="Arial"/>
          <w:b/>
          <w:bCs/>
          <w:szCs w:val="24"/>
          <w:lang w:eastAsia="zh-CN"/>
          <w14:ligatures w14:val="none"/>
        </w:rPr>
      </w:pPr>
    </w:p>
    <w:p w14:paraId="3946BEAF" w14:textId="77777777" w:rsidR="00795BF1" w:rsidRPr="00795BF1" w:rsidRDefault="00795BF1" w:rsidP="00795BF1">
      <w:pPr>
        <w:spacing w:line="259" w:lineRule="auto"/>
        <w:jc w:val="center"/>
        <w:rPr>
          <w:rFonts w:ascii="Arial" w:eastAsia="Times New Roman" w:hAnsi="Arial" w:cs="Arial"/>
          <w:b/>
          <w:bCs/>
          <w:szCs w:val="24"/>
          <w:lang w:eastAsia="zh-CN"/>
          <w14:ligatures w14:val="none"/>
        </w:rPr>
      </w:pPr>
    </w:p>
    <w:p w14:paraId="3700AB10" w14:textId="77777777" w:rsidR="00795BF1" w:rsidRPr="00795BF1" w:rsidRDefault="00795BF1" w:rsidP="00795BF1">
      <w:pPr>
        <w:spacing w:line="259" w:lineRule="auto"/>
        <w:rPr>
          <w:rFonts w:ascii="Arial" w:eastAsia="Times New Roman" w:hAnsi="Arial" w:cs="Arial"/>
          <w:b/>
          <w:bCs/>
          <w:szCs w:val="24"/>
          <w:lang w:eastAsia="zh-CN"/>
          <w14:ligatures w14:val="none"/>
        </w:rPr>
      </w:pPr>
    </w:p>
    <w:p w14:paraId="25C73D0D" w14:textId="3C000B77" w:rsidR="00795BF1" w:rsidRPr="00795BF1" w:rsidRDefault="00000000" w:rsidP="00795BF1">
      <w:pPr>
        <w:spacing w:after="0"/>
        <w:jc w:val="center"/>
        <w:rPr>
          <w:rFonts w:ascii="Arial" w:eastAsia="Times New Roman" w:hAnsi="Arial" w:cs="Arial"/>
          <w:b/>
          <w:bCs/>
          <w:sz w:val="28"/>
          <w:szCs w:val="28"/>
          <w:lang w:eastAsia="zh-CN"/>
          <w14:ligatures w14:val="none"/>
        </w:rPr>
      </w:pPr>
      <w:r w:rsidRPr="00795BF1">
        <w:rPr>
          <w:rFonts w:ascii="Arial" w:eastAsia="Times New Roman" w:hAnsi="Arial" w:cs="Arial"/>
          <w:b/>
          <w:bCs/>
          <w:sz w:val="28"/>
          <w:szCs w:val="28"/>
          <w:lang w:eastAsia="zh-CN"/>
          <w14:ligatures w14:val="none"/>
        </w:rPr>
        <w:t>Title: Critically evaluate a range of entrepreneurial traits, motivations and characteristics using appropriate academic models and theories, further supported by examples of proven and successful entrepreneurs.</w:t>
      </w:r>
    </w:p>
    <w:p w14:paraId="5F338284" w14:textId="1D48DEB7" w:rsidR="00795BF1" w:rsidRPr="00795BF1" w:rsidRDefault="00000000" w:rsidP="00795BF1">
      <w:pPr>
        <w:spacing w:after="0"/>
        <w:jc w:val="center"/>
        <w:rPr>
          <w:rFonts w:ascii="Arial" w:eastAsia="Times New Roman" w:hAnsi="Arial" w:cs="Arial"/>
          <w:b/>
          <w:bCs/>
          <w:sz w:val="28"/>
          <w:szCs w:val="28"/>
          <w:lang w:eastAsia="zh-CN"/>
          <w14:ligatures w14:val="none"/>
        </w:rPr>
      </w:pPr>
      <w:r w:rsidRPr="00795BF1">
        <w:rPr>
          <w:rFonts w:ascii="Arial" w:eastAsia="Times New Roman" w:hAnsi="Arial" w:cs="Arial"/>
          <w:b/>
          <w:bCs/>
          <w:sz w:val="28"/>
          <w:szCs w:val="28"/>
          <w:lang w:eastAsia="zh-CN"/>
          <w14:ligatures w14:val="none"/>
        </w:rPr>
        <w:t xml:space="preserve">Student </w:t>
      </w:r>
      <w:proofErr w:type="spellStart"/>
      <w:r w:rsidRPr="00795BF1">
        <w:rPr>
          <w:rFonts w:ascii="Arial" w:eastAsia="Times New Roman" w:hAnsi="Arial" w:cs="Arial"/>
          <w:b/>
          <w:bCs/>
          <w:sz w:val="28"/>
          <w:szCs w:val="28"/>
          <w:lang w:eastAsia="zh-CN"/>
          <w14:ligatures w14:val="none"/>
        </w:rPr>
        <w:t>Name:</w:t>
      </w:r>
      <w:r w:rsidR="00E2779E">
        <w:rPr>
          <w:rFonts w:ascii="Arial" w:eastAsia="Times New Roman" w:hAnsi="Arial" w:cs="Arial"/>
          <w:b/>
          <w:bCs/>
          <w:sz w:val="28"/>
          <w:szCs w:val="28"/>
          <w:lang w:eastAsia="zh-CN"/>
          <w14:ligatures w14:val="none"/>
        </w:rPr>
        <w:t>Vasile</w:t>
      </w:r>
      <w:proofErr w:type="spellEnd"/>
      <w:r w:rsidR="00E2779E">
        <w:rPr>
          <w:rFonts w:ascii="Arial" w:eastAsia="Times New Roman" w:hAnsi="Arial" w:cs="Arial"/>
          <w:b/>
          <w:bCs/>
          <w:sz w:val="28"/>
          <w:szCs w:val="28"/>
          <w:lang w:eastAsia="zh-CN"/>
          <w14:ligatures w14:val="none"/>
        </w:rPr>
        <w:t xml:space="preserve"> </w:t>
      </w:r>
      <w:proofErr w:type="spellStart"/>
      <w:r w:rsidR="00E2779E">
        <w:rPr>
          <w:rFonts w:ascii="Arial" w:eastAsia="Times New Roman" w:hAnsi="Arial" w:cs="Arial"/>
          <w:b/>
          <w:bCs/>
          <w:sz w:val="28"/>
          <w:szCs w:val="28"/>
          <w:lang w:eastAsia="zh-CN"/>
          <w14:ligatures w14:val="none"/>
        </w:rPr>
        <w:t>Pitirici</w:t>
      </w:r>
      <w:proofErr w:type="spellEnd"/>
      <w:r w:rsidR="00E2779E">
        <w:rPr>
          <w:rFonts w:ascii="Arial" w:eastAsia="Times New Roman" w:hAnsi="Arial" w:cs="Arial"/>
          <w:b/>
          <w:bCs/>
          <w:sz w:val="28"/>
          <w:szCs w:val="28"/>
          <w:lang w:eastAsia="zh-CN"/>
          <w14:ligatures w14:val="none"/>
        </w:rPr>
        <w:t xml:space="preserve"> </w:t>
      </w:r>
    </w:p>
    <w:p w14:paraId="2661B8CE" w14:textId="5EFD1C74" w:rsidR="00795BF1" w:rsidRPr="00795BF1" w:rsidRDefault="00000000" w:rsidP="00795BF1">
      <w:pPr>
        <w:spacing w:after="0"/>
        <w:jc w:val="center"/>
        <w:rPr>
          <w:rFonts w:ascii="Arial" w:eastAsia="Times New Roman" w:hAnsi="Arial" w:cs="Arial"/>
          <w:b/>
          <w:bCs/>
          <w:sz w:val="28"/>
          <w:szCs w:val="28"/>
          <w:lang w:eastAsia="zh-CN"/>
          <w14:ligatures w14:val="none"/>
        </w:rPr>
      </w:pPr>
      <w:r w:rsidRPr="00795BF1">
        <w:rPr>
          <w:rFonts w:ascii="Arial" w:eastAsia="Times New Roman" w:hAnsi="Arial" w:cs="Arial"/>
          <w:b/>
          <w:bCs/>
          <w:sz w:val="28"/>
          <w:szCs w:val="28"/>
          <w:lang w:eastAsia="zh-CN"/>
          <w14:ligatures w14:val="none"/>
        </w:rPr>
        <w:t>Student ID:</w:t>
      </w:r>
      <w:r w:rsidR="00E2779E">
        <w:rPr>
          <w:rFonts w:ascii="Arial" w:eastAsia="Times New Roman" w:hAnsi="Arial" w:cs="Arial"/>
          <w:b/>
          <w:bCs/>
          <w:sz w:val="28"/>
          <w:szCs w:val="28"/>
          <w:lang w:eastAsia="zh-CN"/>
          <w14:ligatures w14:val="none"/>
        </w:rPr>
        <w:t>2213442</w:t>
      </w:r>
    </w:p>
    <w:p w14:paraId="6A03AC4F" w14:textId="77777777" w:rsidR="00795BF1" w:rsidRPr="00795BF1" w:rsidRDefault="00000000" w:rsidP="00795BF1">
      <w:pPr>
        <w:spacing w:after="0"/>
        <w:jc w:val="center"/>
        <w:rPr>
          <w:rFonts w:ascii="Arial" w:eastAsia="Times New Roman" w:hAnsi="Arial" w:cs="Arial"/>
          <w:b/>
          <w:bCs/>
          <w:sz w:val="28"/>
          <w:szCs w:val="28"/>
          <w:lang w:eastAsia="zh-CN"/>
          <w14:ligatures w14:val="none"/>
        </w:rPr>
      </w:pPr>
      <w:r w:rsidRPr="00795BF1">
        <w:rPr>
          <w:rFonts w:ascii="Arial" w:eastAsia="Times New Roman" w:hAnsi="Arial" w:cs="Arial"/>
          <w:b/>
          <w:bCs/>
          <w:sz w:val="28"/>
          <w:szCs w:val="28"/>
          <w:lang w:eastAsia="zh-CN"/>
          <w14:ligatures w14:val="none"/>
        </w:rPr>
        <w:t>Module Title – BMIH5001 Entrepreneurship</w:t>
      </w:r>
    </w:p>
    <w:p w14:paraId="485D5F51" w14:textId="3D1CBC83" w:rsidR="00795BF1" w:rsidRPr="00795BF1" w:rsidRDefault="00000000" w:rsidP="00795BF1">
      <w:pPr>
        <w:spacing w:after="0"/>
        <w:jc w:val="center"/>
        <w:rPr>
          <w:rFonts w:ascii="Arial" w:eastAsia="Times New Roman" w:hAnsi="Arial" w:cs="Arial"/>
          <w:b/>
          <w:bCs/>
          <w:szCs w:val="24"/>
          <w:lang w:eastAsia="zh-CN"/>
          <w14:ligatures w14:val="none"/>
        </w:rPr>
      </w:pPr>
      <w:r w:rsidRPr="00795BF1">
        <w:rPr>
          <w:rFonts w:ascii="Arial" w:eastAsia="Times New Roman" w:hAnsi="Arial" w:cs="Arial"/>
          <w:b/>
          <w:bCs/>
          <w:sz w:val="28"/>
          <w:szCs w:val="28"/>
          <w:lang w:eastAsia="zh-CN"/>
          <w14:ligatures w14:val="none"/>
        </w:rPr>
        <w:t>Lecturer Name</w:t>
      </w:r>
      <w:r w:rsidR="00DF7604">
        <w:rPr>
          <w:rFonts w:ascii="Arial" w:eastAsia="Times New Roman" w:hAnsi="Arial" w:cs="Arial"/>
          <w:b/>
          <w:bCs/>
          <w:sz w:val="28"/>
          <w:szCs w:val="28"/>
          <w:lang w:eastAsia="zh-CN"/>
          <w14:ligatures w14:val="none"/>
        </w:rPr>
        <w:t>: Charlotte</w:t>
      </w:r>
      <w:r w:rsidR="00DF7604">
        <w:rPr>
          <w:rFonts w:ascii="Arial" w:eastAsia="Times New Roman" w:hAnsi="Arial" w:cs="Arial"/>
          <w:b/>
          <w:bCs/>
          <w:szCs w:val="24"/>
          <w:lang w:eastAsia="zh-CN"/>
          <w14:ligatures w14:val="none"/>
        </w:rPr>
        <w:t xml:space="preserve"> Joyner</w:t>
      </w:r>
    </w:p>
    <w:p w14:paraId="5DD666D0" w14:textId="40ADD5D9" w:rsidR="00F93426" w:rsidRPr="00F93426" w:rsidRDefault="00000000" w:rsidP="00F93426">
      <w:pPr>
        <w:spacing w:after="0"/>
        <w:rPr>
          <w:rFonts w:ascii="Arial" w:eastAsia="Times New Roman" w:hAnsi="Arial" w:cs="Arial"/>
          <w:szCs w:val="24"/>
          <w:lang w:eastAsia="zh-CN"/>
          <w14:ligatures w14:val="none"/>
        </w:rPr>
      </w:pPr>
      <w:r w:rsidRPr="00D13D41">
        <w:rPr>
          <w:rFonts w:ascii="Arial" w:eastAsia="Times New Roman" w:hAnsi="Arial" w:cs="Arial"/>
          <w:szCs w:val="24"/>
          <w:lang w:eastAsia="zh-CN"/>
          <w14:ligatures w14:val="none"/>
        </w:rPr>
        <w:t>Everyone agrees that entrepreneurs are the engine that drives innovation, creates jobs, and boosts economic growth. Scholars and specialists in the field have delved deeply into successful entrepreneurs' unique characteristics and driving forces, a topic that has sparked much research</w:t>
      </w:r>
      <w:r w:rsidR="00FB1D74" w:rsidRPr="00795BF1">
        <w:rPr>
          <w:rFonts w:ascii="Arial" w:eastAsia="Times New Roman" w:hAnsi="Arial" w:cs="Arial"/>
          <w:szCs w:val="24"/>
          <w:lang w:eastAsia="zh-CN"/>
          <w14:ligatures w14:val="none"/>
        </w:rPr>
        <w:t xml:space="preserve"> (Barringer and Ireland, 2018)</w:t>
      </w:r>
      <w:r w:rsidRPr="00D13D41">
        <w:rPr>
          <w:rFonts w:ascii="Arial" w:eastAsia="Times New Roman" w:hAnsi="Arial" w:cs="Arial"/>
          <w:szCs w:val="24"/>
          <w:lang w:eastAsia="zh-CN"/>
          <w14:ligatures w14:val="none"/>
        </w:rPr>
        <w:t xml:space="preserve">. </w:t>
      </w:r>
      <w:r w:rsidRPr="00F93426">
        <w:rPr>
          <w:rFonts w:ascii="Arial" w:eastAsia="Times New Roman" w:hAnsi="Arial" w:cs="Arial"/>
          <w:szCs w:val="24"/>
          <w:lang w:eastAsia="zh-CN"/>
          <w14:ligatures w14:val="none"/>
        </w:rPr>
        <w:t>This essay evaluates various entrepreneurial traits through theoretical frameworks and real-world instances.</w:t>
      </w:r>
    </w:p>
    <w:p w14:paraId="13E9632E" w14:textId="67F1BB9F" w:rsidR="00F93426" w:rsidRPr="00F93426" w:rsidRDefault="00000000" w:rsidP="00F93426">
      <w:pPr>
        <w:spacing w:after="0"/>
        <w:rPr>
          <w:rFonts w:ascii="Arial" w:eastAsia="Times New Roman" w:hAnsi="Arial" w:cs="Arial"/>
          <w:szCs w:val="24"/>
          <w:lang w:eastAsia="zh-CN"/>
          <w14:ligatures w14:val="none"/>
        </w:rPr>
      </w:pPr>
      <w:r w:rsidRPr="00F93426">
        <w:rPr>
          <w:rFonts w:ascii="Arial" w:eastAsia="Times New Roman" w:hAnsi="Arial" w:cs="Arial"/>
          <w:szCs w:val="24"/>
          <w:lang w:eastAsia="zh-CN"/>
          <w14:ligatures w14:val="none"/>
        </w:rPr>
        <w:t>This study will consider four qualities or propellers often associated with successful entrepreneurs. Each dimension will be explored using relevant theories and empirical studies to establish a robust understanding of its significance in entrepreneurship. Additionally, the paper will share stories from four successful entrepreneurs from diverse backgrounds to illustrate how these concepts can be applied. The features that have been found will be matched against their experiences.</w:t>
      </w:r>
    </w:p>
    <w:p w14:paraId="268DFC52" w14:textId="3FB7C224" w:rsidR="00F93426" w:rsidRPr="00F93426" w:rsidRDefault="00000000" w:rsidP="00F93426">
      <w:pPr>
        <w:spacing w:after="0"/>
        <w:rPr>
          <w:rFonts w:ascii="Arial" w:eastAsia="Times New Roman" w:hAnsi="Arial" w:cs="Arial"/>
          <w:szCs w:val="24"/>
          <w:lang w:eastAsia="zh-CN"/>
          <w14:ligatures w14:val="none"/>
        </w:rPr>
      </w:pPr>
      <w:r w:rsidRPr="00F93426">
        <w:rPr>
          <w:rFonts w:ascii="Arial" w:eastAsia="Times New Roman" w:hAnsi="Arial" w:cs="Arial"/>
          <w:szCs w:val="24"/>
          <w:lang w:eastAsia="zh-CN"/>
          <w14:ligatures w14:val="none"/>
        </w:rPr>
        <w:t xml:space="preserve">This essay will examine how these characteristics and motives manifest in entrepreneurs' lives. By doing so, it seeks to demonstrate that entrepreneurial pursuits are complex and multidimensional. Some individuals might show an exaggerated form of one characteristic, while others may exhibit a blend of several characters (Hameed </w:t>
      </w:r>
      <w:r>
        <w:rPr>
          <w:rFonts w:ascii="Arial" w:eastAsia="Times New Roman" w:hAnsi="Arial" w:cs="Arial"/>
          <w:szCs w:val="24"/>
          <w:lang w:eastAsia="zh-CN"/>
          <w14:ligatures w14:val="none"/>
        </w:rPr>
        <w:t>and</w:t>
      </w:r>
      <w:r w:rsidRPr="00F93426">
        <w:rPr>
          <w:rFonts w:ascii="Arial" w:eastAsia="Times New Roman" w:hAnsi="Arial" w:cs="Arial"/>
          <w:szCs w:val="24"/>
          <w:lang w:eastAsia="zh-CN"/>
          <w14:ligatures w14:val="none"/>
        </w:rPr>
        <w:t xml:space="preserve"> Irfan, 2019). Therefore, such a comparative approach aims to give an insight into what makes enterprises prosperous.</w:t>
      </w:r>
    </w:p>
    <w:p w14:paraId="0FBC56A5" w14:textId="46629032" w:rsidR="0014787F" w:rsidRPr="00F93426" w:rsidRDefault="00000000" w:rsidP="00F93426">
      <w:pPr>
        <w:spacing w:after="0"/>
        <w:rPr>
          <w:rFonts w:ascii="Arial" w:eastAsia="Times New Roman" w:hAnsi="Arial" w:cs="Arial"/>
          <w:color w:val="FF0000"/>
          <w:szCs w:val="24"/>
          <w:lang w:eastAsia="zh-CN"/>
          <w14:ligatures w14:val="none"/>
        </w:rPr>
      </w:pPr>
      <w:r w:rsidRPr="00F93426">
        <w:rPr>
          <w:rFonts w:ascii="Arial" w:eastAsia="Times New Roman" w:hAnsi="Arial" w:cs="Arial"/>
          <w:szCs w:val="24"/>
          <w:lang w:eastAsia="zh-CN"/>
          <w14:ligatures w14:val="none"/>
        </w:rPr>
        <w:t>The essay will rely on wide-ranging research drawn from credible literature and peer-reviewed sources to ensure its findings are accurate and dependable. It intends to contribute to ongoing discussions about success in entrepreneurship; therefore, it provides a detailed, evidence-based analysis of entrepreneurial qualities, drivers, and attributes by building upon ideas shared by reputable scholars or researchers.</w:t>
      </w:r>
    </w:p>
    <w:p w14:paraId="072A7092" w14:textId="77777777" w:rsidR="00A0129C" w:rsidRPr="00795BF1" w:rsidRDefault="00A0129C" w:rsidP="009A1785">
      <w:pPr>
        <w:spacing w:after="0"/>
        <w:rPr>
          <w:rFonts w:ascii="Arial" w:eastAsia="Times New Roman" w:hAnsi="Arial" w:cs="Arial"/>
          <w:szCs w:val="24"/>
          <w:lang w:eastAsia="zh-CN"/>
          <w14:ligatures w14:val="none"/>
        </w:rPr>
      </w:pPr>
    </w:p>
    <w:p w14:paraId="7C3ECE5B" w14:textId="39E04ACD" w:rsidR="009A1785" w:rsidRPr="00795BF1" w:rsidRDefault="00000000" w:rsidP="009A1785">
      <w:pPr>
        <w:spacing w:after="0"/>
        <w:rPr>
          <w:rFonts w:ascii="Arial" w:eastAsia="Times New Roman" w:hAnsi="Arial" w:cs="Arial"/>
          <w:szCs w:val="24"/>
          <w:lang w:eastAsia="zh-CN"/>
          <w14:ligatures w14:val="none"/>
        </w:rPr>
      </w:pPr>
      <w:r w:rsidRPr="005B01AE">
        <w:rPr>
          <w:rFonts w:ascii="Arial" w:eastAsia="Times New Roman" w:hAnsi="Arial" w:cs="Arial"/>
          <w:szCs w:val="24"/>
          <w:lang w:eastAsia="zh-CN"/>
          <w14:ligatures w14:val="none"/>
        </w:rPr>
        <w:t xml:space="preserve">Fearlessness in the face of uncertainty is a hallmark of successful businesses. People willing to take risks and deal with the unknown are the ones who are most likely to succeed as </w:t>
      </w:r>
      <w:r w:rsidR="009C1930" w:rsidRPr="00795BF1">
        <w:rPr>
          <w:rFonts w:ascii="Arial" w:eastAsia="Times New Roman" w:hAnsi="Arial" w:cs="Arial"/>
          <w:szCs w:val="24"/>
          <w:lang w:eastAsia="zh-CN"/>
          <w14:ligatures w14:val="none"/>
        </w:rPr>
        <w:t>entrepreneurs (Williams, 2021).</w:t>
      </w:r>
      <w:r w:rsidRPr="005B01AE">
        <w:rPr>
          <w:rFonts w:ascii="Arial" w:eastAsia="Times New Roman" w:hAnsi="Arial" w:cs="Arial"/>
          <w:szCs w:val="24"/>
          <w:lang w:eastAsia="zh-CN"/>
          <w14:ligatures w14:val="none"/>
        </w:rPr>
        <w:t xml:space="preserve"> This propensity for taking risks is essential among successful entrepreneurs, who often have a greater tolerance for risk than the usual individual</w:t>
      </w:r>
      <w:r w:rsidR="00AF27A5" w:rsidRPr="00795BF1">
        <w:rPr>
          <w:rFonts w:ascii="Arial" w:eastAsia="Times New Roman" w:hAnsi="Arial" w:cs="Arial"/>
          <w:szCs w:val="24"/>
          <w:lang w:eastAsia="zh-CN"/>
          <w14:ligatures w14:val="none"/>
        </w:rPr>
        <w:t>, as per Burns (2022)</w:t>
      </w:r>
      <w:r w:rsidRPr="005B01AE">
        <w:rPr>
          <w:rFonts w:ascii="Arial" w:eastAsia="Times New Roman" w:hAnsi="Arial" w:cs="Arial"/>
          <w:szCs w:val="24"/>
          <w:lang w:eastAsia="zh-CN"/>
          <w14:ligatures w14:val="none"/>
        </w:rPr>
        <w:t xml:space="preserve">. </w:t>
      </w:r>
    </w:p>
    <w:p w14:paraId="37325B4F" w14:textId="47111CDD" w:rsidR="009A1785" w:rsidRPr="00795BF1" w:rsidRDefault="00000000" w:rsidP="009A1785">
      <w:pPr>
        <w:spacing w:after="0"/>
        <w:rPr>
          <w:rFonts w:ascii="Arial" w:eastAsia="Times New Roman" w:hAnsi="Arial" w:cs="Arial"/>
          <w:szCs w:val="24"/>
          <w:lang w:eastAsia="zh-CN"/>
          <w14:ligatures w14:val="none"/>
        </w:rPr>
      </w:pPr>
      <w:r w:rsidRPr="005B01AE">
        <w:rPr>
          <w:rFonts w:ascii="Arial" w:eastAsia="Times New Roman" w:hAnsi="Arial" w:cs="Arial"/>
          <w:szCs w:val="24"/>
          <w:lang w:eastAsia="zh-CN"/>
          <w14:ligatures w14:val="none"/>
        </w:rPr>
        <w:t>This quality is shown by Elon Musk, founder of SpaceX and Tesla. His endeavours are fraught with inherent danger because they involve innovative technology and uncharted areas. Even at SpaceX's lowest hours, Musk was prepared to put his money into the company, demonstrating his willingness to take huge risks</w:t>
      </w:r>
      <w:r w:rsidR="00E8026F" w:rsidRPr="00795BF1">
        <w:rPr>
          <w:rFonts w:ascii="Arial" w:hAnsi="Arial" w:cs="Arial"/>
        </w:rPr>
        <w:t xml:space="preserve"> </w:t>
      </w:r>
      <w:r w:rsidR="00E8026F" w:rsidRPr="00795BF1">
        <w:rPr>
          <w:rFonts w:ascii="Arial" w:eastAsia="Times New Roman" w:hAnsi="Arial" w:cs="Arial"/>
          <w:szCs w:val="24"/>
          <w:lang w:eastAsia="zh-CN"/>
          <w14:ligatures w14:val="none"/>
        </w:rPr>
        <w:t>(Garn, 2021).</w:t>
      </w:r>
      <w:r w:rsidRPr="005B01AE">
        <w:rPr>
          <w:rFonts w:ascii="Arial" w:eastAsia="Times New Roman" w:hAnsi="Arial" w:cs="Arial"/>
          <w:szCs w:val="24"/>
          <w:lang w:eastAsia="zh-CN"/>
          <w14:ligatures w14:val="none"/>
        </w:rPr>
        <w:t xml:space="preserve"> He has achieved great success as an entrepreneur largely because he has a fearless attitude towards danger, which allows him to take on risky endeavours that others might have been scared of</w:t>
      </w:r>
      <w:r w:rsidR="006040CC" w:rsidRPr="00795BF1">
        <w:rPr>
          <w:rFonts w:ascii="Arial" w:hAnsi="Arial" w:cs="Arial"/>
        </w:rPr>
        <w:t xml:space="preserve"> </w:t>
      </w:r>
      <w:r w:rsidR="006040CC" w:rsidRPr="00795BF1">
        <w:rPr>
          <w:rFonts w:ascii="Arial" w:eastAsia="Times New Roman" w:hAnsi="Arial" w:cs="Arial"/>
          <w:szCs w:val="24"/>
          <w:lang w:eastAsia="zh-CN"/>
          <w14:ligatures w14:val="none"/>
        </w:rPr>
        <w:t>(Afua et al., 2024</w:t>
      </w:r>
      <w:r w:rsidR="00007EDB" w:rsidRPr="00795BF1">
        <w:rPr>
          <w:rFonts w:ascii="Arial" w:eastAsia="Times New Roman" w:hAnsi="Arial" w:cs="Arial"/>
          <w:szCs w:val="24"/>
          <w:lang w:eastAsia="zh-CN"/>
          <w14:ligatures w14:val="none"/>
        </w:rPr>
        <w:t>).</w:t>
      </w:r>
    </w:p>
    <w:p w14:paraId="76B03C21" w14:textId="7E656F0C" w:rsidR="009A1785" w:rsidRPr="00795BF1" w:rsidRDefault="00000000" w:rsidP="009A1785">
      <w:pPr>
        <w:spacing w:after="0"/>
        <w:rPr>
          <w:rFonts w:ascii="Arial" w:eastAsia="Times New Roman" w:hAnsi="Arial" w:cs="Arial"/>
          <w:szCs w:val="24"/>
          <w:lang w:eastAsia="zh-CN"/>
          <w14:ligatures w14:val="none"/>
        </w:rPr>
      </w:pPr>
      <w:r w:rsidRPr="005B01AE">
        <w:rPr>
          <w:rFonts w:ascii="Arial" w:eastAsia="Times New Roman" w:hAnsi="Arial" w:cs="Arial"/>
          <w:szCs w:val="24"/>
          <w:lang w:eastAsia="zh-CN"/>
          <w14:ligatures w14:val="none"/>
        </w:rPr>
        <w:t xml:space="preserve">Another famously risk-taking entrepreneur is Richard Branson, the brains behind the Virgin Group. Using new and disruptive business methods, Branson has challenged established rivals in </w:t>
      </w:r>
      <w:r w:rsidRPr="00795BF1">
        <w:rPr>
          <w:rFonts w:ascii="Arial" w:eastAsia="Times New Roman" w:hAnsi="Arial" w:cs="Arial"/>
          <w:szCs w:val="24"/>
          <w:lang w:eastAsia="zh-CN"/>
          <w14:ligatures w14:val="none"/>
        </w:rPr>
        <w:t>several</w:t>
      </w:r>
      <w:r w:rsidRPr="005B01AE">
        <w:rPr>
          <w:rFonts w:ascii="Arial" w:eastAsia="Times New Roman" w:hAnsi="Arial" w:cs="Arial"/>
          <w:szCs w:val="24"/>
          <w:lang w:eastAsia="zh-CN"/>
          <w14:ligatures w14:val="none"/>
        </w:rPr>
        <w:t xml:space="preserve"> sectors, including music, airlines, and space exploration</w:t>
      </w:r>
      <w:r w:rsidR="00215D93" w:rsidRPr="00795BF1">
        <w:rPr>
          <w:rFonts w:ascii="Arial" w:eastAsia="Times New Roman" w:hAnsi="Arial" w:cs="Arial"/>
          <w:szCs w:val="24"/>
          <w:lang w:eastAsia="zh-CN"/>
          <w14:ligatures w14:val="none"/>
        </w:rPr>
        <w:t xml:space="preserve"> (Shavinina, 2016)</w:t>
      </w:r>
      <w:r w:rsidRPr="005B01AE">
        <w:rPr>
          <w:rFonts w:ascii="Arial" w:eastAsia="Times New Roman" w:hAnsi="Arial" w:cs="Arial"/>
          <w:szCs w:val="24"/>
          <w:lang w:eastAsia="zh-CN"/>
          <w14:ligatures w14:val="none"/>
        </w:rPr>
        <w:t xml:space="preserve">. His business empire and the Virgin brand are products of his willingness to take calculated risks. </w:t>
      </w:r>
    </w:p>
    <w:p w14:paraId="182EC757" w14:textId="28FFF9B8" w:rsidR="005B01AE" w:rsidRPr="005B01AE" w:rsidRDefault="00000000" w:rsidP="009A1785">
      <w:pPr>
        <w:spacing w:after="0"/>
        <w:rPr>
          <w:rFonts w:ascii="Arial" w:eastAsia="Times New Roman" w:hAnsi="Arial" w:cs="Arial"/>
          <w:szCs w:val="24"/>
          <w:lang w:eastAsia="zh-CN"/>
          <w14:ligatures w14:val="none"/>
        </w:rPr>
      </w:pPr>
      <w:r w:rsidRPr="005B01AE">
        <w:rPr>
          <w:rFonts w:ascii="Arial" w:eastAsia="Times New Roman" w:hAnsi="Arial" w:cs="Arial"/>
          <w:szCs w:val="24"/>
          <w:lang w:eastAsia="zh-CN"/>
          <w14:ligatures w14:val="none"/>
        </w:rPr>
        <w:t>According to Ndubisi and Nwankwo (2013), successful entrepreneurs balance their risk-taking tendencies with their more cautious side</w:t>
      </w:r>
      <w:r w:rsidR="007B57F1" w:rsidRPr="00795BF1">
        <w:rPr>
          <w:rFonts w:ascii="Arial" w:eastAsia="Times New Roman" w:hAnsi="Arial" w:cs="Arial"/>
          <w:szCs w:val="24"/>
          <w:lang w:eastAsia="zh-CN"/>
          <w14:ligatures w14:val="none"/>
        </w:rPr>
        <w:t xml:space="preserve"> </w:t>
      </w:r>
      <w:r w:rsidRPr="005B01AE">
        <w:rPr>
          <w:rFonts w:ascii="Arial" w:eastAsia="Times New Roman" w:hAnsi="Arial" w:cs="Arial"/>
          <w:szCs w:val="24"/>
          <w:lang w:eastAsia="zh-CN"/>
          <w14:ligatures w14:val="none"/>
        </w:rPr>
        <w:t xml:space="preserve">by carefully weighing the benefits and drawbacks of their actions. Furthermore, they </w:t>
      </w:r>
      <w:r w:rsidR="00215D93" w:rsidRPr="00795BF1">
        <w:rPr>
          <w:rFonts w:ascii="Arial" w:eastAsia="Times New Roman" w:hAnsi="Arial" w:cs="Arial"/>
          <w:szCs w:val="24"/>
          <w:lang w:eastAsia="zh-CN"/>
          <w14:ligatures w14:val="none"/>
        </w:rPr>
        <w:t>can</w:t>
      </w:r>
      <w:r w:rsidRPr="005B01AE">
        <w:rPr>
          <w:rFonts w:ascii="Arial" w:eastAsia="Times New Roman" w:hAnsi="Arial" w:cs="Arial"/>
          <w:szCs w:val="24"/>
          <w:lang w:eastAsia="zh-CN"/>
          <w14:ligatures w14:val="none"/>
        </w:rPr>
        <w:t xml:space="preserve"> bounce back from failures and use the lessons they have learned to guide their future risk-taking efforts. </w:t>
      </w:r>
    </w:p>
    <w:p w14:paraId="32B4C8C5" w14:textId="3526776D" w:rsidR="009102AA" w:rsidRPr="00795BF1" w:rsidRDefault="00000000" w:rsidP="009102AA">
      <w:pPr>
        <w:spacing w:after="0"/>
        <w:rPr>
          <w:rFonts w:ascii="Arial" w:eastAsia="Times New Roman" w:hAnsi="Arial" w:cs="Arial"/>
          <w:szCs w:val="24"/>
          <w:lang w:eastAsia="zh-CN"/>
          <w14:ligatures w14:val="none"/>
        </w:rPr>
      </w:pPr>
      <w:r w:rsidRPr="009102AA">
        <w:rPr>
          <w:rFonts w:ascii="Arial" w:eastAsia="Times New Roman" w:hAnsi="Arial" w:cs="Arial"/>
          <w:szCs w:val="24"/>
          <w:lang w:eastAsia="zh-CN"/>
          <w14:ligatures w14:val="none"/>
        </w:rPr>
        <w:t>A basic motivator for business endeavours is the desire to succeed. Someone with a strong drive to succeed will likely start their own business because they want to be their boss, set lofty goals, and take full responsibility for their actions</w:t>
      </w:r>
      <w:r w:rsidR="00696F8E" w:rsidRPr="00795BF1">
        <w:rPr>
          <w:rFonts w:ascii="Arial" w:eastAsia="Times New Roman" w:hAnsi="Arial" w:cs="Arial"/>
          <w:szCs w:val="24"/>
          <w:lang w:eastAsia="zh-CN"/>
          <w14:ligatures w14:val="none"/>
        </w:rPr>
        <w:t xml:space="preserve"> (Kerr, Kerr, and Xu, 2018)</w:t>
      </w:r>
      <w:r w:rsidRPr="009102AA">
        <w:rPr>
          <w:rFonts w:ascii="Arial" w:eastAsia="Times New Roman" w:hAnsi="Arial" w:cs="Arial"/>
          <w:szCs w:val="24"/>
          <w:lang w:eastAsia="zh-CN"/>
          <w14:ligatures w14:val="none"/>
        </w:rPr>
        <w:t xml:space="preserve">. </w:t>
      </w:r>
    </w:p>
    <w:p w14:paraId="404055AA" w14:textId="3D1D52C1" w:rsidR="007075F1" w:rsidRPr="00795BF1" w:rsidRDefault="00000000" w:rsidP="009102AA">
      <w:pPr>
        <w:spacing w:after="0"/>
        <w:rPr>
          <w:rFonts w:ascii="Arial" w:eastAsia="Times New Roman" w:hAnsi="Arial" w:cs="Arial"/>
          <w:szCs w:val="24"/>
          <w:lang w:eastAsia="zh-CN"/>
          <w14:ligatures w14:val="none"/>
        </w:rPr>
      </w:pPr>
      <w:r w:rsidRPr="009102AA">
        <w:rPr>
          <w:rFonts w:ascii="Arial" w:eastAsia="Times New Roman" w:hAnsi="Arial" w:cs="Arial"/>
          <w:szCs w:val="24"/>
          <w:lang w:eastAsia="zh-CN"/>
          <w14:ligatures w14:val="none"/>
        </w:rPr>
        <w:t>As an entrepreneur driven by an intense desire for success, Steve Jobs exemplifies the prototypical role model. Jobs' entrepreneurial zeal led to the creation of iconic technologies like the iPhone and the iPad, and he is famous for his relentless pursuit of perfection and his passion for creating revolutionary goods</w:t>
      </w:r>
      <w:r w:rsidR="00096A73" w:rsidRPr="00795BF1">
        <w:rPr>
          <w:rFonts w:ascii="Arial" w:eastAsia="Times New Roman" w:hAnsi="Arial" w:cs="Arial"/>
          <w:szCs w:val="24"/>
          <w:lang w:eastAsia="zh-CN"/>
          <w14:ligatures w14:val="none"/>
        </w:rPr>
        <w:t xml:space="preserve"> (Isaacson, 2012)</w:t>
      </w:r>
      <w:r w:rsidRPr="009102AA">
        <w:rPr>
          <w:rFonts w:ascii="Arial" w:eastAsia="Times New Roman" w:hAnsi="Arial" w:cs="Arial"/>
          <w:szCs w:val="24"/>
          <w:lang w:eastAsia="zh-CN"/>
          <w14:ligatures w14:val="none"/>
        </w:rPr>
        <w:t>.</w:t>
      </w:r>
    </w:p>
    <w:p w14:paraId="79EBBBA5" w14:textId="2A752F76" w:rsidR="007075F1" w:rsidRPr="00795BF1" w:rsidRDefault="00000000" w:rsidP="009102AA">
      <w:pPr>
        <w:spacing w:after="0"/>
        <w:rPr>
          <w:rFonts w:ascii="Arial" w:eastAsia="Times New Roman" w:hAnsi="Arial" w:cs="Arial"/>
          <w:szCs w:val="24"/>
          <w:lang w:eastAsia="zh-CN"/>
          <w14:ligatures w14:val="none"/>
        </w:rPr>
      </w:pPr>
      <w:r w:rsidRPr="009102AA">
        <w:rPr>
          <w:rFonts w:ascii="Arial" w:eastAsia="Times New Roman" w:hAnsi="Arial" w:cs="Arial"/>
          <w:szCs w:val="24"/>
          <w:lang w:eastAsia="zh-CN"/>
          <w14:ligatures w14:val="none"/>
        </w:rPr>
        <w:t>Sara Blakely, the genius of Spanx, also had an intense drive for success throughout her business journey. Blakely aimed to pioneer creative undergarments that empowered women, but she launched her firm with just $5,000 and faced a deluge of rejection and disappointments</w:t>
      </w:r>
      <w:r w:rsidR="009459E8" w:rsidRPr="00795BF1">
        <w:rPr>
          <w:rFonts w:ascii="Arial" w:hAnsi="Arial" w:cs="Arial"/>
        </w:rPr>
        <w:t xml:space="preserve"> </w:t>
      </w:r>
      <w:r w:rsidR="009459E8" w:rsidRPr="00795BF1">
        <w:rPr>
          <w:rFonts w:ascii="Arial" w:eastAsia="Times New Roman" w:hAnsi="Arial" w:cs="Arial"/>
          <w:szCs w:val="24"/>
          <w:lang w:eastAsia="zh-CN"/>
          <w14:ligatures w14:val="none"/>
        </w:rPr>
        <w:t>(LAKE, 2024).</w:t>
      </w:r>
      <w:r w:rsidRPr="009102AA">
        <w:rPr>
          <w:rFonts w:ascii="Arial" w:eastAsia="Times New Roman" w:hAnsi="Arial" w:cs="Arial"/>
          <w:szCs w:val="24"/>
          <w:lang w:eastAsia="zh-CN"/>
          <w14:ligatures w14:val="none"/>
        </w:rPr>
        <w:t xml:space="preserve"> Her persisting pursuit of success turned Spanx into a multimillion-dollar business.</w:t>
      </w:r>
    </w:p>
    <w:p w14:paraId="35C56893" w14:textId="733816A5" w:rsidR="009102AA" w:rsidRPr="00795BF1" w:rsidRDefault="00000000" w:rsidP="009102AA">
      <w:pPr>
        <w:spacing w:after="0"/>
        <w:rPr>
          <w:rFonts w:ascii="Arial" w:eastAsia="Times New Roman" w:hAnsi="Arial" w:cs="Arial"/>
          <w:szCs w:val="24"/>
          <w:lang w:eastAsia="zh-CN"/>
          <w14:ligatures w14:val="none"/>
        </w:rPr>
      </w:pPr>
      <w:r w:rsidRPr="009102AA">
        <w:rPr>
          <w:rFonts w:ascii="Arial" w:eastAsia="Times New Roman" w:hAnsi="Arial" w:cs="Arial"/>
          <w:szCs w:val="24"/>
          <w:lang w:eastAsia="zh-CN"/>
          <w14:ligatures w14:val="none"/>
        </w:rPr>
        <w:t>A strong work ethic, the ability to establish and achieve ambitious goals, and a healthy dose of self-confidence are all hallmarks of an entrepreneurial spirit</w:t>
      </w:r>
      <w:r w:rsidR="002A32A9" w:rsidRPr="00795BF1">
        <w:rPr>
          <w:rFonts w:ascii="Arial" w:eastAsia="Times New Roman" w:hAnsi="Arial" w:cs="Arial"/>
          <w:szCs w:val="24"/>
          <w:lang w:eastAsia="zh-CN"/>
          <w14:ligatures w14:val="none"/>
        </w:rPr>
        <w:t xml:space="preserve"> (Hisrich, Peters and Shepherd, 2020)</w:t>
      </w:r>
      <w:r w:rsidRPr="009102AA">
        <w:rPr>
          <w:rFonts w:ascii="Arial" w:eastAsia="Times New Roman" w:hAnsi="Arial" w:cs="Arial"/>
          <w:szCs w:val="24"/>
          <w:lang w:eastAsia="zh-CN"/>
          <w14:ligatures w14:val="none"/>
        </w:rPr>
        <w:t xml:space="preserve">. An intense desire to succeed motivates many entrepreneurs, and they aren't afraid to put in long hours and hard work to make their dreams a reality. Motivated to achieve greatness, they establish ambitious goals for themselves and their companies. </w:t>
      </w:r>
    </w:p>
    <w:p w14:paraId="6278D050" w14:textId="5B06B555" w:rsidR="009102AA" w:rsidRPr="00795BF1" w:rsidRDefault="00000000" w:rsidP="009102AA">
      <w:pPr>
        <w:spacing w:after="0"/>
        <w:rPr>
          <w:rFonts w:ascii="Arial" w:eastAsia="Times New Roman" w:hAnsi="Arial" w:cs="Arial"/>
          <w:szCs w:val="24"/>
          <w:lang w:eastAsia="zh-CN"/>
          <w14:ligatures w14:val="none"/>
        </w:rPr>
      </w:pPr>
      <w:r w:rsidRPr="009102AA">
        <w:rPr>
          <w:rFonts w:ascii="Arial" w:eastAsia="Times New Roman" w:hAnsi="Arial" w:cs="Arial"/>
          <w:szCs w:val="24"/>
          <w:lang w:eastAsia="zh-CN"/>
          <w14:ligatures w14:val="none"/>
        </w:rPr>
        <w:t>There are risks involved with striving for success, however. Successful entrepreneurs often need help finding a balance between their business and personal lives, which may lead them to lose sight of important connections and their health</w:t>
      </w:r>
      <w:r w:rsidR="00BD680D" w:rsidRPr="00795BF1">
        <w:rPr>
          <w:rFonts w:ascii="Arial" w:eastAsia="Times New Roman" w:hAnsi="Arial" w:cs="Arial"/>
          <w:szCs w:val="24"/>
          <w:lang w:eastAsia="zh-CN"/>
          <w14:ligatures w14:val="none"/>
        </w:rPr>
        <w:t xml:space="preserve"> (Hoogendoorn, van der Zwan and Thurik, 2017)</w:t>
      </w:r>
      <w:r w:rsidRPr="009102AA">
        <w:rPr>
          <w:rFonts w:ascii="Arial" w:eastAsia="Times New Roman" w:hAnsi="Arial" w:cs="Arial"/>
          <w:szCs w:val="24"/>
          <w:lang w:eastAsia="zh-CN"/>
          <w14:ligatures w14:val="none"/>
        </w:rPr>
        <w:t xml:space="preserve">. Furthermore, they could be prone to burnout due to the cumulative effects of the constant pressure to succeed. </w:t>
      </w:r>
    </w:p>
    <w:p w14:paraId="2B7D43D7" w14:textId="24AFD456" w:rsidR="00D7019D" w:rsidRPr="00795BF1" w:rsidRDefault="00000000" w:rsidP="00D7019D">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Successful entrepreneurs have a common characteristic: a penchant for innovation. People with this trait are good at seeing opportunities for innovation, creating new goods and services, and shaking up old industries</w:t>
      </w:r>
      <w:r w:rsidR="007747B6" w:rsidRPr="00795BF1">
        <w:rPr>
          <w:rFonts w:ascii="Arial" w:eastAsia="Times New Roman" w:hAnsi="Arial" w:cs="Arial"/>
          <w:szCs w:val="24"/>
          <w:lang w:eastAsia="zh-CN"/>
          <w14:ligatures w14:val="none"/>
        </w:rPr>
        <w:t xml:space="preserve"> (Schmitz et al., 2016)</w:t>
      </w:r>
      <w:r w:rsidRPr="00795BF1">
        <w:rPr>
          <w:rFonts w:ascii="Arial" w:eastAsia="Times New Roman" w:hAnsi="Arial" w:cs="Arial"/>
          <w:szCs w:val="24"/>
          <w:lang w:eastAsia="zh-CN"/>
          <w14:ligatures w14:val="none"/>
        </w:rPr>
        <w:t>. They grow into creative problem solvers, always looking for new and better ways to accomplish things.</w:t>
      </w:r>
    </w:p>
    <w:p w14:paraId="7A3E7656" w14:textId="61013C1F" w:rsidR="00D7019D" w:rsidRPr="00795BF1" w:rsidRDefault="00000000" w:rsidP="00D7019D">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The prototypical creative entrepreneur is Jeff Bezos, the brains behind Amazon. Bezos has consistently shown an aptitude for invention throughout his career, changing traditional corporate norms</w:t>
      </w:r>
      <w:r w:rsidR="00DB2F51" w:rsidRPr="00795BF1">
        <w:rPr>
          <w:rFonts w:ascii="Arial" w:hAnsi="Arial" w:cs="Arial"/>
        </w:rPr>
        <w:t xml:space="preserve"> </w:t>
      </w:r>
      <w:r w:rsidR="00DB2F51" w:rsidRPr="00795BF1">
        <w:rPr>
          <w:rFonts w:ascii="Arial" w:eastAsia="Times New Roman" w:hAnsi="Arial" w:cs="Arial"/>
          <w:szCs w:val="24"/>
          <w:lang w:eastAsia="zh-CN"/>
          <w14:ligatures w14:val="none"/>
        </w:rPr>
        <w:t>(Torabi, 2023).</w:t>
      </w:r>
      <w:r w:rsidRPr="00795BF1">
        <w:rPr>
          <w:rFonts w:ascii="Arial" w:eastAsia="Times New Roman" w:hAnsi="Arial" w:cs="Arial"/>
          <w:szCs w:val="24"/>
          <w:lang w:eastAsia="zh-CN"/>
          <w14:ligatures w14:val="none"/>
        </w:rPr>
        <w:t xml:space="preserve"> A key component of Amazon's success has been Bezos's innovation, which has transformed the book business via online selling and led the way in cloud computing services with Amazon Web Services.</w:t>
      </w:r>
    </w:p>
    <w:p w14:paraId="6AD38171" w14:textId="49AAADC8" w:rsidR="00D7019D" w:rsidRPr="00795BF1" w:rsidRDefault="00000000" w:rsidP="00D7019D">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Another creative entrepreneur is Elon Musk, famous for his revolutionary ideas</w:t>
      </w:r>
      <w:r w:rsidR="004C0E54" w:rsidRPr="00795BF1">
        <w:rPr>
          <w:rFonts w:ascii="Arial" w:eastAsia="Times New Roman" w:hAnsi="Arial" w:cs="Arial"/>
          <w:szCs w:val="24"/>
          <w:lang w:eastAsia="zh-CN"/>
          <w14:ligatures w14:val="none"/>
        </w:rPr>
        <w:t xml:space="preserve"> (Espen, 2023)</w:t>
      </w:r>
      <w:r w:rsidRPr="00795BF1">
        <w:rPr>
          <w:rFonts w:ascii="Arial" w:eastAsia="Times New Roman" w:hAnsi="Arial" w:cs="Arial"/>
          <w:szCs w:val="24"/>
          <w:lang w:eastAsia="zh-CN"/>
          <w14:ligatures w14:val="none"/>
        </w:rPr>
        <w:t>. Musk's innovative projects have shaken many sectors to their foundations. His innovations in electric cars and autonomous driving technologies have shaken the automobile sector and broken new ground. Reusable rockets and Musk's goal of making space travel accessible to everyone are just two examples of how his work with SpaceX has transformed space exploration.</w:t>
      </w:r>
    </w:p>
    <w:p w14:paraId="2822F4F3" w14:textId="00217955" w:rsidR="00D7019D" w:rsidRPr="00795BF1" w:rsidRDefault="00000000" w:rsidP="00D7019D">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Creativity, curiosity, and a willingness to explore unknown areas are often associated with innovativeness. Entrepreneurs with a creative mind can see beyond the current situation and imagine new possibilities</w:t>
      </w:r>
      <w:r w:rsidR="00370AD9" w:rsidRPr="00795BF1">
        <w:rPr>
          <w:rFonts w:ascii="Arial" w:eastAsia="Times New Roman" w:hAnsi="Arial" w:cs="Arial"/>
          <w:szCs w:val="24"/>
          <w:lang w:eastAsia="zh-CN"/>
          <w14:ligatures w14:val="none"/>
        </w:rPr>
        <w:t xml:space="preserve"> (Mishra and Zachary, 2014)</w:t>
      </w:r>
      <w:r w:rsidRPr="00795BF1">
        <w:rPr>
          <w:rFonts w:ascii="Arial" w:eastAsia="Times New Roman" w:hAnsi="Arial" w:cs="Arial"/>
          <w:szCs w:val="24"/>
          <w:lang w:eastAsia="zh-CN"/>
          <w14:ligatures w14:val="none"/>
        </w:rPr>
        <w:t>. They are unafraid and open to questioning traditional thinking and using unorthodox routes to achieve their goals.</w:t>
      </w:r>
    </w:p>
    <w:p w14:paraId="41FD806C" w14:textId="46DA50BB" w:rsidR="009102AA" w:rsidRPr="009102AA" w:rsidRDefault="00000000" w:rsidP="00D7019D">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Creativity, however, calls for an acute awareness of market needs and the ability to materialise ideas into promising commercial opportunities. The ability to sense unmet customer requirements and develop products that meet those needs is a hallmark of creative entrepreneurs who have found success</w:t>
      </w:r>
      <w:r w:rsidR="00EC0555" w:rsidRPr="00795BF1">
        <w:rPr>
          <w:rFonts w:ascii="Arial" w:eastAsia="Times New Roman" w:hAnsi="Arial" w:cs="Arial"/>
          <w:szCs w:val="24"/>
          <w:lang w:eastAsia="zh-CN"/>
          <w14:ligatures w14:val="none"/>
        </w:rPr>
        <w:t xml:space="preserve"> (Barringer and Ireland, 2018)</w:t>
      </w:r>
      <w:r w:rsidRPr="00795BF1">
        <w:rPr>
          <w:rFonts w:ascii="Arial" w:eastAsia="Times New Roman" w:hAnsi="Arial" w:cs="Arial"/>
          <w:szCs w:val="24"/>
          <w:lang w:eastAsia="zh-CN"/>
          <w14:ligatures w14:val="none"/>
        </w:rPr>
        <w:t>. In addition, they are quite good at putting together and leading groups of people who can carry out their creative ideas.</w:t>
      </w:r>
    </w:p>
    <w:p w14:paraId="7FC9CF29" w14:textId="38B183F8" w:rsidR="004F0A35" w:rsidRPr="00795BF1" w:rsidRDefault="00000000" w:rsidP="004F0A35">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A person's locus of control is their perception of their agency about the external factors that impact their life. It shapes their perception of the importance of their activities and choices in shaping outcomes. On the other hand, those who ascribe results to different causes have an internal locus of control</w:t>
      </w:r>
      <w:r w:rsidR="00866810" w:rsidRPr="00795BF1">
        <w:rPr>
          <w:rFonts w:ascii="Arial" w:hAnsi="Arial" w:cs="Arial"/>
        </w:rPr>
        <w:t xml:space="preserve"> </w:t>
      </w:r>
      <w:r w:rsidR="00866810" w:rsidRPr="00795BF1">
        <w:rPr>
          <w:rFonts w:ascii="Arial" w:eastAsia="Times New Roman" w:hAnsi="Arial" w:cs="Arial"/>
          <w:szCs w:val="24"/>
          <w:lang w:eastAsia="zh-CN"/>
          <w14:ligatures w14:val="none"/>
        </w:rPr>
        <w:t>(Shepherd and Patzelt, 2017).</w:t>
      </w:r>
    </w:p>
    <w:p w14:paraId="47F15649" w14:textId="783CC0A1" w:rsidR="004F0A35" w:rsidRPr="00795BF1" w:rsidRDefault="00000000" w:rsidP="004F0A35">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 xml:space="preserve">According to many studies, entrepreneurs who are successful at what they do tend to have a strong sense of internal control. They believe wholeheartedly in their power to control their surroundings and the course of their own lives. The media magnate and philanthropist Oprah Winfrey exemplifies the strong internal </w:t>
      </w:r>
      <w:r w:rsidR="00866810" w:rsidRPr="00795BF1">
        <w:rPr>
          <w:rFonts w:ascii="Arial" w:eastAsia="Times New Roman" w:hAnsi="Arial" w:cs="Arial"/>
          <w:szCs w:val="24"/>
          <w:lang w:eastAsia="zh-CN"/>
          <w14:ligatures w14:val="none"/>
        </w:rPr>
        <w:t>cent</w:t>
      </w:r>
      <w:r w:rsidRPr="00795BF1">
        <w:rPr>
          <w:rFonts w:ascii="Arial" w:eastAsia="Times New Roman" w:hAnsi="Arial" w:cs="Arial"/>
          <w:szCs w:val="24"/>
          <w:lang w:eastAsia="zh-CN"/>
          <w14:ligatures w14:val="none"/>
        </w:rPr>
        <w:t xml:space="preserve">re of control characteristic of successful entrepreneurs. Winfrey built a media empire according to her standards, taking full control of her story at every step despite facing challenges and disappointments during her </w:t>
      </w:r>
      <w:r w:rsidR="005C1638" w:rsidRPr="00795BF1">
        <w:rPr>
          <w:rFonts w:ascii="Arial" w:eastAsia="Times New Roman" w:hAnsi="Arial" w:cs="Arial"/>
          <w:szCs w:val="24"/>
          <w:lang w:eastAsia="zh-CN"/>
          <w14:ligatures w14:val="none"/>
        </w:rPr>
        <w:t>career (Faster Capital, 2020).</w:t>
      </w:r>
    </w:p>
    <w:p w14:paraId="18776767" w14:textId="54EEB1FD" w:rsidR="004F0A35" w:rsidRPr="00795BF1" w:rsidRDefault="00000000" w:rsidP="004F0A35">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 xml:space="preserve">Former Starbucks chairman and CEO Howard Schultz also has a strong internal </w:t>
      </w:r>
      <w:r w:rsidR="005C1638" w:rsidRPr="00795BF1">
        <w:rPr>
          <w:rFonts w:ascii="Arial" w:eastAsia="Times New Roman" w:hAnsi="Arial" w:cs="Arial"/>
          <w:szCs w:val="24"/>
          <w:lang w:eastAsia="zh-CN"/>
          <w14:ligatures w14:val="none"/>
        </w:rPr>
        <w:t>cent</w:t>
      </w:r>
      <w:r w:rsidRPr="00795BF1">
        <w:rPr>
          <w:rFonts w:ascii="Arial" w:eastAsia="Times New Roman" w:hAnsi="Arial" w:cs="Arial"/>
          <w:szCs w:val="24"/>
          <w:lang w:eastAsia="zh-CN"/>
          <w14:ligatures w14:val="none"/>
        </w:rPr>
        <w:t>re of authority. Despite coming from a humble and difficult upbringing, Schultz remained unconcerned about his surroundings</w:t>
      </w:r>
      <w:r w:rsidR="00AC4B62" w:rsidRPr="00795BF1">
        <w:rPr>
          <w:rFonts w:ascii="Arial" w:hAnsi="Arial" w:cs="Arial"/>
        </w:rPr>
        <w:t xml:space="preserve"> </w:t>
      </w:r>
      <w:r w:rsidR="00AC4B62" w:rsidRPr="00795BF1">
        <w:rPr>
          <w:rFonts w:ascii="Arial" w:eastAsia="Times New Roman" w:hAnsi="Arial" w:cs="Arial"/>
          <w:szCs w:val="24"/>
          <w:lang w:eastAsia="zh-CN"/>
          <w14:ligatures w14:val="none"/>
        </w:rPr>
        <w:t>(Ignatius, 2010).</w:t>
      </w:r>
      <w:r w:rsidRPr="00795BF1">
        <w:rPr>
          <w:rFonts w:ascii="Arial" w:eastAsia="Times New Roman" w:hAnsi="Arial" w:cs="Arial"/>
          <w:szCs w:val="24"/>
          <w:lang w:eastAsia="zh-CN"/>
          <w14:ligatures w14:val="none"/>
        </w:rPr>
        <w:t xml:space="preserve"> He shifted his attention instead to the things over which he had some measure of control: his own choices and actions. Because of his unwavering internal centre of power, he turned Starbucks into a worldwide powerhouse, creating chances for himself and others.</w:t>
      </w:r>
    </w:p>
    <w:p w14:paraId="58A2CBD3" w14:textId="1B8C0D73" w:rsidR="004F0A35" w:rsidRPr="00795BF1" w:rsidRDefault="00000000" w:rsidP="004F0A35">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Other characteristics shared by entrepreneurs, such as self-confidence, flexibility, and resilience, are strongly related to having an internal centre of control. Confidence in one's abilities to overcome challenges and deal with uncertainty is a hallmark of entrepreneurs with strong internal locus of control</w:t>
      </w:r>
      <w:r w:rsidR="00A4429F" w:rsidRPr="00795BF1">
        <w:rPr>
          <w:rFonts w:ascii="Arial" w:eastAsia="Times New Roman" w:hAnsi="Arial" w:cs="Arial"/>
          <w:szCs w:val="24"/>
          <w:lang w:eastAsia="zh-CN"/>
          <w14:ligatures w14:val="none"/>
        </w:rPr>
        <w:t xml:space="preserve"> (Andrew Paul Clarke, 2024)</w:t>
      </w:r>
      <w:r w:rsidRPr="00795BF1">
        <w:rPr>
          <w:rFonts w:ascii="Arial" w:eastAsia="Times New Roman" w:hAnsi="Arial" w:cs="Arial"/>
          <w:szCs w:val="24"/>
          <w:lang w:eastAsia="zh-CN"/>
          <w14:ligatures w14:val="none"/>
        </w:rPr>
        <w:t xml:space="preserve">. They </w:t>
      </w:r>
      <w:r w:rsidR="007075F1" w:rsidRPr="00795BF1">
        <w:rPr>
          <w:rFonts w:ascii="Arial" w:eastAsia="Times New Roman" w:hAnsi="Arial" w:cs="Arial"/>
          <w:szCs w:val="24"/>
          <w:lang w:eastAsia="zh-CN"/>
          <w14:ligatures w14:val="none"/>
        </w:rPr>
        <w:t>can</w:t>
      </w:r>
      <w:r w:rsidRPr="00795BF1">
        <w:rPr>
          <w:rFonts w:ascii="Arial" w:eastAsia="Times New Roman" w:hAnsi="Arial" w:cs="Arial"/>
          <w:szCs w:val="24"/>
          <w:lang w:eastAsia="zh-CN"/>
          <w14:ligatures w14:val="none"/>
        </w:rPr>
        <w:t xml:space="preserve"> adjust to new situations and create creative answers to problems.</w:t>
      </w:r>
    </w:p>
    <w:p w14:paraId="788FE667" w14:textId="50298CEB" w:rsidR="004F0A35" w:rsidRPr="00795BF1" w:rsidRDefault="00000000" w:rsidP="004F0A35">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Entrepreneurs need to understand their internal state and be realistic about the external environment when starting a business. Combining their discretion with information from other sources allows them to make prudent judgements and take measured risks.</w:t>
      </w:r>
    </w:p>
    <w:p w14:paraId="112F0637" w14:textId="4703287A" w:rsidR="002207CC" w:rsidRPr="002207CC" w:rsidRDefault="00000000" w:rsidP="002207CC">
      <w:pPr>
        <w:spacing w:after="0"/>
        <w:rPr>
          <w:rFonts w:ascii="Arial" w:eastAsia="Times New Roman" w:hAnsi="Arial" w:cs="Arial"/>
          <w:szCs w:val="24"/>
          <w:lang w:eastAsia="zh-CN"/>
          <w14:ligatures w14:val="none"/>
        </w:rPr>
      </w:pPr>
      <w:r w:rsidRPr="00795BF1">
        <w:rPr>
          <w:rFonts w:ascii="Arial" w:eastAsia="Times New Roman" w:hAnsi="Arial" w:cs="Arial"/>
          <w:szCs w:val="24"/>
          <w:lang w:eastAsia="zh-CN"/>
          <w14:ligatures w14:val="none"/>
        </w:rPr>
        <w:t>For example, entrepreneurs with an intense desire to succeed may be more willing to take risks to reach their goals. They see obstacles and difficulties not as roadblocks to their success but as chances to learn and improve</w:t>
      </w:r>
      <w:r w:rsidR="002F044D" w:rsidRPr="00795BF1">
        <w:rPr>
          <w:rFonts w:ascii="Arial" w:eastAsia="Times New Roman" w:hAnsi="Arial" w:cs="Arial"/>
          <w:szCs w:val="24"/>
          <w:lang w:eastAsia="zh-CN"/>
          <w14:ligatures w14:val="none"/>
        </w:rPr>
        <w:t xml:space="preserve"> (Barringer and Ireland, 2018)</w:t>
      </w:r>
      <w:r w:rsidRPr="00795BF1">
        <w:rPr>
          <w:rFonts w:ascii="Arial" w:eastAsia="Times New Roman" w:hAnsi="Arial" w:cs="Arial"/>
          <w:szCs w:val="24"/>
          <w:lang w:eastAsia="zh-CN"/>
          <w14:ligatures w14:val="none"/>
        </w:rPr>
        <w:t xml:space="preserve">. </w:t>
      </w:r>
      <w:r w:rsidRPr="00F93426">
        <w:rPr>
          <w:rFonts w:ascii="Arial" w:eastAsia="Times New Roman" w:hAnsi="Arial" w:cs="Arial"/>
          <w:szCs w:val="24"/>
          <w:lang w:eastAsia="zh-CN"/>
          <w14:ligatures w14:val="none"/>
        </w:rPr>
        <w:t xml:space="preserve">On the flip side, not all entrepreneurs who succeed do so because they possess these same levels of drive or motivation. Different individuals are motivated by different things when starting their own business – some may be more inclined towards risk-taking. In contrast, others might have a greater desire for success or novelty. </w:t>
      </w:r>
      <w:r w:rsidRPr="002207CC">
        <w:rPr>
          <w:rFonts w:ascii="Arial" w:eastAsia="Times New Roman" w:hAnsi="Arial" w:cs="Arial"/>
          <w:szCs w:val="24"/>
          <w:lang w:eastAsia="zh-CN"/>
          <w14:ligatures w14:val="none"/>
        </w:rPr>
        <w:t>Being a successful entrepreneur often means having a specific blend of qualities and motivations unique to each person's genetics, upbringing, and working environment.</w:t>
      </w:r>
    </w:p>
    <w:p w14:paraId="3E43CCE2" w14:textId="2BD6F568" w:rsidR="002207CC" w:rsidRPr="002207CC" w:rsidRDefault="00000000" w:rsidP="002207CC">
      <w:pPr>
        <w:spacing w:after="0"/>
        <w:rPr>
          <w:rFonts w:ascii="Arial" w:eastAsia="Times New Roman" w:hAnsi="Arial" w:cs="Arial"/>
          <w:szCs w:val="24"/>
          <w:lang w:eastAsia="zh-CN"/>
          <w14:ligatures w14:val="none"/>
        </w:rPr>
      </w:pPr>
      <w:r>
        <w:rPr>
          <w:rFonts w:ascii="Arial" w:eastAsia="Times New Roman" w:hAnsi="Arial" w:cs="Arial"/>
          <w:szCs w:val="24"/>
          <w:lang w:eastAsia="zh-CN"/>
          <w14:ligatures w14:val="none"/>
        </w:rPr>
        <w:t>E</w:t>
      </w:r>
      <w:r w:rsidRPr="002207CC">
        <w:rPr>
          <w:rFonts w:ascii="Arial" w:eastAsia="Times New Roman" w:hAnsi="Arial" w:cs="Arial"/>
          <w:szCs w:val="24"/>
          <w:lang w:eastAsia="zh-CN"/>
          <w14:ligatures w14:val="none"/>
        </w:rPr>
        <w:t>ntrepreneurs must have a high-risk tolerance and self-control over their actions when dealing with complex, unpredictable market forces (Hisrich et al., 2020). This is especially true where there are heavy regulations or entry barriers. Conversely, in rapidly changing fields characterised by continuous invention, inventiveness and flexibility may be highly esteemed by such businesspeople.</w:t>
      </w:r>
    </w:p>
    <w:p w14:paraId="0C05BA70" w14:textId="61BDBCDC" w:rsidR="002207CC" w:rsidRPr="002207CC" w:rsidRDefault="00000000" w:rsidP="002207CC">
      <w:pPr>
        <w:spacing w:after="0"/>
        <w:rPr>
          <w:rFonts w:ascii="Arial" w:eastAsia="Times New Roman" w:hAnsi="Arial" w:cs="Arial"/>
          <w:szCs w:val="24"/>
          <w:lang w:eastAsia="zh-CN"/>
          <w14:ligatures w14:val="none"/>
        </w:rPr>
      </w:pPr>
      <w:r w:rsidRPr="002207CC">
        <w:rPr>
          <w:rFonts w:ascii="Arial" w:eastAsia="Times New Roman" w:hAnsi="Arial" w:cs="Arial"/>
          <w:szCs w:val="24"/>
          <w:lang w:eastAsia="zh-CN"/>
          <w14:ligatures w14:val="none"/>
        </w:rPr>
        <w:t xml:space="preserve">In addition, one's cultural background significantly shapes one's entrepreneurial personality and drive towards success. Some societies prioritise cooperation over independence, while others promote risk aversion over risk-taking (Mishra </w:t>
      </w:r>
      <w:r>
        <w:rPr>
          <w:rFonts w:ascii="Arial" w:eastAsia="Times New Roman" w:hAnsi="Arial" w:cs="Arial"/>
          <w:szCs w:val="24"/>
          <w:lang w:eastAsia="zh-CN"/>
          <w14:ligatures w14:val="none"/>
        </w:rPr>
        <w:t>and</w:t>
      </w:r>
      <w:r w:rsidRPr="002207CC">
        <w:rPr>
          <w:rFonts w:ascii="Arial" w:eastAsia="Times New Roman" w:hAnsi="Arial" w:cs="Arial"/>
          <w:szCs w:val="24"/>
          <w:lang w:eastAsia="zh-CN"/>
          <w14:ligatures w14:val="none"/>
        </w:rPr>
        <w:t xml:space="preserve"> Zachary, 2014). Thus, entrepreneurs operating within these contexts must understand such nuances if they want their ventures to thrive locally and expand globally.</w:t>
      </w:r>
    </w:p>
    <w:p w14:paraId="4663EE88" w14:textId="40A6E3B3" w:rsidR="002207CC" w:rsidRPr="002207CC" w:rsidRDefault="00000000" w:rsidP="002207CC">
      <w:pPr>
        <w:spacing w:after="0"/>
        <w:rPr>
          <w:rFonts w:ascii="Arial" w:eastAsia="Times New Roman" w:hAnsi="Arial" w:cs="Arial"/>
          <w:szCs w:val="24"/>
          <w:lang w:eastAsia="zh-CN"/>
          <w14:ligatures w14:val="none"/>
        </w:rPr>
      </w:pPr>
      <w:r w:rsidRPr="002207CC">
        <w:rPr>
          <w:rFonts w:ascii="Arial" w:eastAsia="Times New Roman" w:hAnsi="Arial" w:cs="Arial"/>
          <w:szCs w:val="24"/>
          <w:lang w:eastAsia="zh-CN"/>
          <w14:ligatures w14:val="none"/>
        </w:rPr>
        <w:t>Successful entrepreneurship requires self-awareness; hence, those who excel in it know themselves better. They recognise which areas need more effort and identify experts among their employees who, through joint efforts, will help fill those gaps, thereby maximising individual potential towards achieving collective objectives.</w:t>
      </w:r>
    </w:p>
    <w:p w14:paraId="0404F952" w14:textId="0CD23896" w:rsidR="002207CC" w:rsidRPr="002207CC" w:rsidRDefault="00000000" w:rsidP="002207CC">
      <w:pPr>
        <w:spacing w:after="0"/>
        <w:rPr>
          <w:rFonts w:ascii="Arial" w:eastAsia="Times New Roman" w:hAnsi="Arial" w:cs="Arial"/>
          <w:szCs w:val="24"/>
          <w:lang w:eastAsia="zh-CN"/>
          <w14:ligatures w14:val="none"/>
        </w:rPr>
      </w:pPr>
      <w:r w:rsidRPr="002207CC">
        <w:rPr>
          <w:rFonts w:ascii="Arial" w:eastAsia="Times New Roman" w:hAnsi="Arial" w:cs="Arial"/>
          <w:szCs w:val="24"/>
          <w:lang w:eastAsia="zh-CN"/>
          <w14:ligatures w14:val="none"/>
        </w:rPr>
        <w:t>McClelland's Needs Theory (1961) offers an excellent framework for understanding the different characteristics and motives associated with earlier-mentioned entrepreneurship aspects at the psychological level. It suggests people have three main needs: power, affiliation, and achievement (Van Der Sluis et al.,2008). Among these requirements, accomplishment is the closest related to entrepreneurial behaviour.</w:t>
      </w:r>
    </w:p>
    <w:p w14:paraId="57F29510" w14:textId="118D73A9" w:rsidR="00F93426" w:rsidRPr="002207CC" w:rsidRDefault="00000000" w:rsidP="002207CC">
      <w:pPr>
        <w:spacing w:after="0"/>
        <w:rPr>
          <w:rFonts w:ascii="Arial" w:eastAsia="Times New Roman" w:hAnsi="Arial" w:cs="Arial"/>
          <w:color w:val="FF0000"/>
          <w:szCs w:val="24"/>
          <w:lang w:eastAsia="zh-CN"/>
          <w14:ligatures w14:val="none"/>
        </w:rPr>
      </w:pPr>
      <w:r w:rsidRPr="002207CC">
        <w:rPr>
          <w:rFonts w:ascii="Arial" w:eastAsia="Times New Roman" w:hAnsi="Arial" w:cs="Arial"/>
          <w:szCs w:val="24"/>
          <w:lang w:eastAsia="zh-CN"/>
          <w14:ligatures w14:val="none"/>
        </w:rPr>
        <w:t>McClelland possesses several traits useful for thriving as an entrepreneur; these include high expectations, personal accountability for results achieved, quality-conscious readiness to take calculated risks, persistence despite challenges encountered, and hard-seeking feedback (Ndubisi and Nwankwo, 2013). This theory is supported by examples like Steve Jobs or Sara Blakely, who represent successful business figures having these attributes, thereby illustrating how relevant this theory can be in explaining entrepreneurial behaviour.</w:t>
      </w:r>
    </w:p>
    <w:p w14:paraId="27CBE186" w14:textId="77D189C9" w:rsidR="00F93426" w:rsidRPr="00F93426" w:rsidRDefault="00000000" w:rsidP="00F93426">
      <w:pPr>
        <w:spacing w:after="0"/>
        <w:rPr>
          <w:rFonts w:ascii="Arial" w:eastAsia="Times New Roman" w:hAnsi="Arial" w:cs="Arial"/>
          <w:szCs w:val="24"/>
          <w:lang w:eastAsia="zh-CN"/>
          <w14:ligatures w14:val="none"/>
        </w:rPr>
      </w:pPr>
      <w:r>
        <w:rPr>
          <w:rFonts w:ascii="Arial" w:eastAsia="Times New Roman" w:hAnsi="Arial" w:cs="Arial"/>
          <w:szCs w:val="24"/>
          <w:lang w:eastAsia="zh-CN"/>
          <w14:ligatures w14:val="none"/>
        </w:rPr>
        <w:t>O</w:t>
      </w:r>
      <w:r w:rsidRPr="00F93426">
        <w:rPr>
          <w:rFonts w:ascii="Arial" w:eastAsia="Times New Roman" w:hAnsi="Arial" w:cs="Arial"/>
          <w:szCs w:val="24"/>
          <w:lang w:eastAsia="zh-CN"/>
          <w14:ligatures w14:val="none"/>
        </w:rPr>
        <w:t>ther entrepreneurship qualities, such as goal setting, self-confidence, and resilience, interact with the need for achievement. This supports McClelland's argument that the desire to achieve success is a catalyst for undertaking enterprise but interacts with other aspects like risk-taking propensity, creative thinking ability, or internal control belief system (Van Der Sluis et al.,2008).</w:t>
      </w:r>
    </w:p>
    <w:p w14:paraId="21204CDD" w14:textId="3E75A1DD" w:rsidR="00FA68EF" w:rsidRPr="00F93426" w:rsidRDefault="00000000" w:rsidP="00F93426">
      <w:pPr>
        <w:spacing w:after="0"/>
        <w:rPr>
          <w:rFonts w:ascii="Arial" w:hAnsi="Arial" w:cs="Arial"/>
          <w:color w:val="FF0000"/>
          <w:szCs w:val="24"/>
        </w:rPr>
      </w:pPr>
      <w:r>
        <w:rPr>
          <w:rFonts w:ascii="Arial" w:eastAsia="Times New Roman" w:hAnsi="Arial" w:cs="Arial"/>
          <w:szCs w:val="24"/>
          <w:lang w:eastAsia="zh-CN"/>
          <w14:ligatures w14:val="none"/>
        </w:rPr>
        <w:t>W</w:t>
      </w:r>
      <w:r w:rsidRPr="00F93426">
        <w:rPr>
          <w:rFonts w:ascii="Arial" w:eastAsia="Times New Roman" w:hAnsi="Arial" w:cs="Arial"/>
          <w:szCs w:val="24"/>
          <w:lang w:eastAsia="zh-CN"/>
          <w14:ligatures w14:val="none"/>
        </w:rPr>
        <w:t>ithout the entrepreneurial spirit, nothing much would ever get done. It takes people with drive, determination, and a willingness to try new things, even if they repeatedly fail, before finally succeeding at something worthwhile. This is also my firm belief, based on various successful entrepreneurs from diverse backgrounds.</w:t>
      </w:r>
    </w:p>
    <w:p w14:paraId="6C98E634" w14:textId="1A21DB60" w:rsidR="00FA68EF" w:rsidRPr="00795BF1" w:rsidRDefault="00000000" w:rsidP="00FA68EF">
      <w:pPr>
        <w:spacing w:after="0"/>
        <w:rPr>
          <w:rFonts w:ascii="Arial" w:hAnsi="Arial" w:cs="Arial"/>
          <w:szCs w:val="24"/>
        </w:rPr>
      </w:pPr>
      <w:r w:rsidRPr="00795BF1">
        <w:rPr>
          <w:rFonts w:ascii="Arial" w:hAnsi="Arial" w:cs="Arial"/>
          <w:szCs w:val="24"/>
        </w:rPr>
        <w:t>The research highlights the impact of these characteristics and drives on entrepreneurs' ability to seize opportunities, achieve their goals, and deal with the challenges they face. However, it also shows how different entrepreneurial paths are and how other people's characteristics, industry dynamics, and cultural backgrounds may influence the exact combination of qualities and motives that lead to success</w:t>
      </w:r>
      <w:r w:rsidR="004851E6" w:rsidRPr="00795BF1">
        <w:rPr>
          <w:rFonts w:ascii="Arial" w:hAnsi="Arial" w:cs="Arial"/>
        </w:rPr>
        <w:t xml:space="preserve"> </w:t>
      </w:r>
      <w:r w:rsidR="004851E6" w:rsidRPr="00795BF1">
        <w:rPr>
          <w:rFonts w:ascii="Arial" w:hAnsi="Arial" w:cs="Arial"/>
          <w:szCs w:val="24"/>
        </w:rPr>
        <w:t>(Hisrich, Peters and Shepherd, 2020).</w:t>
      </w:r>
      <w:r w:rsidR="009E67FA">
        <w:rPr>
          <w:rFonts w:ascii="Arial" w:hAnsi="Arial" w:cs="Arial"/>
          <w:szCs w:val="24"/>
        </w:rPr>
        <w:t xml:space="preserve"> </w:t>
      </w:r>
      <w:r w:rsidRPr="00795BF1">
        <w:rPr>
          <w:rFonts w:ascii="Arial" w:hAnsi="Arial" w:cs="Arial"/>
          <w:szCs w:val="24"/>
        </w:rPr>
        <w:t>The essay has provided a detailed understanding of the factors contributing to entrepreneurial success via comparison analysis. It stresses the significance of self-awareness, flexibility, and balance in using these qualities to launch and grow successful businesses.</w:t>
      </w:r>
    </w:p>
    <w:p w14:paraId="7F74265B" w14:textId="77777777" w:rsidR="00EA2B7F" w:rsidRDefault="00000000" w:rsidP="00FA68EF">
      <w:pPr>
        <w:spacing w:after="0"/>
        <w:rPr>
          <w:rFonts w:ascii="Arial" w:hAnsi="Arial" w:cs="Arial"/>
          <w:szCs w:val="24"/>
        </w:rPr>
      </w:pPr>
      <w:r>
        <w:rPr>
          <w:rFonts w:ascii="Arial" w:hAnsi="Arial" w:cs="Arial"/>
          <w:szCs w:val="24"/>
        </w:rPr>
        <w:t>P</w:t>
      </w:r>
      <w:r w:rsidRPr="00795BF1">
        <w:rPr>
          <w:rFonts w:ascii="Arial" w:hAnsi="Arial" w:cs="Arial"/>
          <w:szCs w:val="24"/>
        </w:rPr>
        <w:t xml:space="preserve">otential entrepreneurs should work on honing these attributes and drives and a thorough awareness of their capabilities, limitations, and unique selling points. </w:t>
      </w:r>
      <w:r w:rsidR="007075F1" w:rsidRPr="00795BF1">
        <w:rPr>
          <w:rFonts w:ascii="Arial" w:hAnsi="Arial" w:cs="Arial"/>
          <w:szCs w:val="24"/>
        </w:rPr>
        <w:t>To</w:t>
      </w:r>
      <w:r w:rsidRPr="00795BF1">
        <w:rPr>
          <w:rFonts w:ascii="Arial" w:hAnsi="Arial" w:cs="Arial"/>
          <w:szCs w:val="24"/>
        </w:rPr>
        <w:t xml:space="preserve"> help them succeed as entrepreneurs, they should surround themselves with supportive people and take advantage of chances to learn from successful entrepreneurs from all walks of life</w:t>
      </w:r>
      <w:r w:rsidR="0088528D" w:rsidRPr="00795BF1">
        <w:rPr>
          <w:rFonts w:ascii="Arial" w:hAnsi="Arial" w:cs="Arial"/>
        </w:rPr>
        <w:t xml:space="preserve"> </w:t>
      </w:r>
      <w:r w:rsidR="0088528D" w:rsidRPr="00795BF1">
        <w:rPr>
          <w:rFonts w:ascii="Arial" w:hAnsi="Arial" w:cs="Arial"/>
          <w:szCs w:val="24"/>
        </w:rPr>
        <w:t>(Afua et al., 2024).</w:t>
      </w:r>
    </w:p>
    <w:p w14:paraId="0983F3E8" w14:textId="08DF740F" w:rsidR="00D13D41" w:rsidRPr="00795BF1" w:rsidRDefault="00000000" w:rsidP="00FA68EF">
      <w:pPr>
        <w:spacing w:after="0"/>
        <w:rPr>
          <w:rFonts w:ascii="Arial" w:hAnsi="Arial" w:cs="Arial"/>
          <w:szCs w:val="24"/>
        </w:rPr>
      </w:pPr>
      <w:r w:rsidRPr="00795BF1">
        <w:rPr>
          <w:rFonts w:ascii="Arial" w:hAnsi="Arial" w:cs="Arial"/>
          <w:szCs w:val="24"/>
        </w:rPr>
        <w:t>Becoming an entrepreneur is like a never-ending quest for knowledge and understanding yourself. Entrepreneurs may set themselves up for success and make a lasting impression on the world by being curious, adaptable, and resilient in facing obstacles and uncertainty.</w:t>
      </w:r>
      <w:r w:rsidR="00AC235D" w:rsidRPr="00795BF1">
        <w:rPr>
          <w:rFonts w:ascii="Arial" w:hAnsi="Arial" w:cs="Arial"/>
        </w:rPr>
        <w:t xml:space="preserve"> </w:t>
      </w:r>
      <w:r w:rsidR="00AC235D" w:rsidRPr="00795BF1">
        <w:rPr>
          <w:rFonts w:ascii="Arial" w:hAnsi="Arial" w:cs="Arial"/>
          <w:szCs w:val="24"/>
        </w:rPr>
        <w:t xml:space="preserve">The connection between the primary concepts of the theory and the </w:t>
      </w:r>
      <w:r w:rsidR="00EA2B7F" w:rsidRPr="00795BF1">
        <w:rPr>
          <w:rFonts w:ascii="Arial" w:hAnsi="Arial" w:cs="Arial"/>
          <w:szCs w:val="24"/>
        </w:rPr>
        <w:t>real</w:t>
      </w:r>
      <w:r w:rsidR="00EA2B7F">
        <w:rPr>
          <w:rFonts w:ascii="Arial" w:hAnsi="Arial" w:cs="Arial"/>
          <w:szCs w:val="24"/>
        </w:rPr>
        <w:t>-world</w:t>
      </w:r>
      <w:r w:rsidR="00AC235D" w:rsidRPr="00795BF1">
        <w:rPr>
          <w:rFonts w:ascii="Arial" w:hAnsi="Arial" w:cs="Arial"/>
          <w:szCs w:val="24"/>
        </w:rPr>
        <w:t xml:space="preserve"> examples shown in the essay indicates that McClelland's Theory of Needs provides a strong framework for understanding the psychological aspects of business success.</w:t>
      </w:r>
    </w:p>
    <w:p w14:paraId="2BA3685D" w14:textId="72B0C681" w:rsidR="00FA68EF" w:rsidRPr="00795BF1" w:rsidRDefault="00000000" w:rsidP="007075F1">
      <w:pPr>
        <w:pStyle w:val="Heading1"/>
        <w:rPr>
          <w:lang w:val="en-GB"/>
        </w:rPr>
      </w:pPr>
      <w:r w:rsidRPr="00795BF1">
        <w:rPr>
          <w:lang w:val="en-GB"/>
        </w:rPr>
        <w:t>References:</w:t>
      </w:r>
    </w:p>
    <w:p w14:paraId="5AB9944A"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Afua, W., None Adeola Olusola Ajayi-Nifise, Bello, G., Tubokirifuruar, S., None Olubusola Odeyemi and None Titilola Falaiye (2024). Entrepreneurial Leadership in high-tech industries: A review of Key Traits and Success Strategies. </w:t>
      </w:r>
      <w:r w:rsidRPr="00795BF1">
        <w:rPr>
          <w:rFonts w:ascii="Arial" w:hAnsi="Arial" w:cs="Arial"/>
          <w:i/>
          <w:iCs/>
          <w:szCs w:val="24"/>
        </w:rPr>
        <w:t>GSC Advanced Research and Reviews</w:t>
      </w:r>
      <w:r w:rsidRPr="00795BF1">
        <w:rPr>
          <w:rFonts w:ascii="Arial" w:hAnsi="Arial" w:cs="Arial"/>
          <w:szCs w:val="24"/>
        </w:rPr>
        <w:t>, 18(2), pp.286–296. doi</w:t>
      </w:r>
      <w:hyperlink r:id="rId7" w:history="1">
        <w:r w:rsidRPr="00795BF1">
          <w:rPr>
            <w:rFonts w:ascii="Arial" w:hAnsi="Arial" w:cs="Arial"/>
            <w:szCs w:val="24"/>
          </w:rPr>
          <w:t xml:space="preserve"> https://doi.org/10.30574/gscarr.2024.18.2.0071</w:t>
        </w:r>
      </w:hyperlink>
      <w:r w:rsidRPr="00795BF1">
        <w:rPr>
          <w:rFonts w:ascii="Arial" w:hAnsi="Arial" w:cs="Arial"/>
          <w:szCs w:val="24"/>
        </w:rPr>
        <w:t>.</w:t>
      </w:r>
    </w:p>
    <w:p w14:paraId="1C7AB94C" w14:textId="7F052268" w:rsidR="003172F1" w:rsidRPr="00795BF1" w:rsidRDefault="00000000" w:rsidP="001A5891">
      <w:pPr>
        <w:widowControl w:val="0"/>
        <w:autoSpaceDE w:val="0"/>
        <w:autoSpaceDN w:val="0"/>
        <w:adjustRightInd w:val="0"/>
        <w:spacing w:after="0"/>
        <w:rPr>
          <w:rFonts w:ascii="Arial" w:hAnsi="Arial" w:cs="Arial"/>
          <w:szCs w:val="24"/>
        </w:rPr>
      </w:pPr>
      <w:r w:rsidRPr="009E67FA">
        <w:rPr>
          <w:rFonts w:ascii="Arial" w:hAnsi="Arial" w:cs="Arial"/>
          <w:szCs w:val="24"/>
          <w:lang w:val="fr-FR"/>
        </w:rPr>
        <w:t xml:space="preserve">Andrew Paul Clarke (2024). </w:t>
      </w:r>
      <w:r w:rsidRPr="009E67FA">
        <w:rPr>
          <w:rFonts w:ascii="Arial" w:hAnsi="Arial" w:cs="Arial"/>
          <w:i/>
          <w:iCs/>
          <w:szCs w:val="24"/>
          <w:lang w:val="fr-FR"/>
        </w:rPr>
        <w:t xml:space="preserve">Entrepreneurial </w:t>
      </w:r>
      <w:r w:rsidR="00A31447" w:rsidRPr="009E67FA">
        <w:rPr>
          <w:rFonts w:ascii="Arial" w:hAnsi="Arial" w:cs="Arial"/>
          <w:i/>
          <w:iCs/>
          <w:szCs w:val="24"/>
          <w:lang w:val="fr-FR"/>
        </w:rPr>
        <w:t>Attribues</w:t>
      </w:r>
      <w:r w:rsidRPr="009E67FA">
        <w:rPr>
          <w:rFonts w:ascii="Arial" w:hAnsi="Arial" w:cs="Arial"/>
          <w:szCs w:val="24"/>
          <w:lang w:val="fr-FR"/>
        </w:rPr>
        <w:t xml:space="preserve">. </w:t>
      </w:r>
      <w:r w:rsidRPr="00795BF1">
        <w:rPr>
          <w:rFonts w:ascii="Arial" w:hAnsi="Arial" w:cs="Arial"/>
          <w:szCs w:val="24"/>
        </w:rPr>
        <w:t>Taylor &amp; Francis.</w:t>
      </w:r>
    </w:p>
    <w:p w14:paraId="2B2346FE" w14:textId="7D8E909F"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Barringer, B.R. and Ireland, R.D. (2018). </w:t>
      </w:r>
      <w:r w:rsidR="001A5891" w:rsidRPr="00795BF1">
        <w:rPr>
          <w:rFonts w:ascii="Arial" w:hAnsi="Arial" w:cs="Arial"/>
          <w:i/>
          <w:iCs/>
          <w:szCs w:val="24"/>
        </w:rPr>
        <w:t>Entrepreneurship:</w:t>
      </w:r>
      <w:r w:rsidRPr="00795BF1">
        <w:rPr>
          <w:rFonts w:ascii="Arial" w:hAnsi="Arial" w:cs="Arial"/>
          <w:i/>
          <w:iCs/>
          <w:szCs w:val="24"/>
        </w:rPr>
        <w:t xml:space="preserve"> Successfully Launching New Ventures</w:t>
      </w:r>
      <w:r w:rsidRPr="00795BF1">
        <w:rPr>
          <w:rFonts w:ascii="Arial" w:hAnsi="Arial" w:cs="Arial"/>
          <w:szCs w:val="24"/>
        </w:rPr>
        <w:t>. New York, NY: Pearson.</w:t>
      </w:r>
    </w:p>
    <w:p w14:paraId="03674276" w14:textId="158C8B9B"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Burns, P. (2022). </w:t>
      </w:r>
      <w:r w:rsidRPr="00795BF1">
        <w:rPr>
          <w:rFonts w:ascii="Arial" w:hAnsi="Arial" w:cs="Arial"/>
          <w:i/>
          <w:iCs/>
          <w:szCs w:val="24"/>
        </w:rPr>
        <w:t xml:space="preserve">Entrepreneurship and Small </w:t>
      </w:r>
      <w:r w:rsidR="001A5891" w:rsidRPr="00795BF1">
        <w:rPr>
          <w:rFonts w:ascii="Arial" w:hAnsi="Arial" w:cs="Arial"/>
          <w:i/>
          <w:iCs/>
          <w:szCs w:val="24"/>
        </w:rPr>
        <w:t>Business:</w:t>
      </w:r>
      <w:r w:rsidRPr="00795BF1">
        <w:rPr>
          <w:rFonts w:ascii="Arial" w:hAnsi="Arial" w:cs="Arial"/>
          <w:i/>
          <w:iCs/>
          <w:szCs w:val="24"/>
        </w:rPr>
        <w:t xml:space="preserve"> start-up, Growth and Maturity</w:t>
      </w:r>
      <w:r w:rsidRPr="00795BF1">
        <w:rPr>
          <w:rFonts w:ascii="Arial" w:hAnsi="Arial" w:cs="Arial"/>
          <w:szCs w:val="24"/>
        </w:rPr>
        <w:t xml:space="preserve">. London: Red Globe Press, </w:t>
      </w:r>
      <w:r w:rsidR="00A31447" w:rsidRPr="00795BF1">
        <w:rPr>
          <w:rFonts w:ascii="Arial" w:hAnsi="Arial" w:cs="Arial"/>
          <w:szCs w:val="24"/>
        </w:rPr>
        <w:t>an</w:t>
      </w:r>
      <w:r w:rsidRPr="00795BF1">
        <w:rPr>
          <w:rFonts w:ascii="Arial" w:hAnsi="Arial" w:cs="Arial"/>
          <w:szCs w:val="24"/>
        </w:rPr>
        <w:t xml:space="preserve"> Imprint </w:t>
      </w:r>
      <w:r w:rsidR="00A31447" w:rsidRPr="00795BF1">
        <w:rPr>
          <w:rFonts w:ascii="Arial" w:hAnsi="Arial" w:cs="Arial"/>
          <w:szCs w:val="24"/>
        </w:rPr>
        <w:t>of</w:t>
      </w:r>
      <w:r w:rsidRPr="00795BF1">
        <w:rPr>
          <w:rFonts w:ascii="Arial" w:hAnsi="Arial" w:cs="Arial"/>
          <w:szCs w:val="24"/>
        </w:rPr>
        <w:t xml:space="preserve"> Macmillan Education Limited.</w:t>
      </w:r>
    </w:p>
    <w:p w14:paraId="2B6D6795"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Espen, D. (2023). </w:t>
      </w:r>
      <w:r w:rsidRPr="00795BF1">
        <w:rPr>
          <w:rFonts w:ascii="Arial" w:hAnsi="Arial" w:cs="Arial"/>
          <w:i/>
          <w:iCs/>
          <w:szCs w:val="24"/>
        </w:rPr>
        <w:t>‘Elon Musk: Pioneering the Future with Remarkable Innovations’</w:t>
      </w:r>
      <w:r w:rsidRPr="00795BF1">
        <w:rPr>
          <w:rFonts w:ascii="Arial" w:hAnsi="Arial" w:cs="Arial"/>
          <w:szCs w:val="24"/>
        </w:rPr>
        <w:t xml:space="preserve">. [online] Medium. Available at: </w:t>
      </w:r>
      <w:hyperlink r:id="rId8" w:history="1">
        <w:r w:rsidRPr="00795BF1">
          <w:rPr>
            <w:rFonts w:ascii="Arial" w:hAnsi="Arial" w:cs="Arial"/>
            <w:szCs w:val="24"/>
          </w:rPr>
          <w:t>https://medium.com/@espendefras/elon-musk-pioneering-the-future-with-remarkable-innovations-d174e0077b11</w:t>
        </w:r>
      </w:hyperlink>
      <w:r w:rsidRPr="00795BF1">
        <w:rPr>
          <w:rFonts w:ascii="Arial" w:hAnsi="Arial" w:cs="Arial"/>
          <w:szCs w:val="24"/>
        </w:rPr>
        <w:t xml:space="preserve"> [Accessed 8 May 2024].</w:t>
      </w:r>
    </w:p>
    <w:p w14:paraId="1F2B9A3E"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FasterCapital (2020). </w:t>
      </w:r>
      <w:r w:rsidRPr="00795BF1">
        <w:rPr>
          <w:rFonts w:ascii="Arial" w:hAnsi="Arial" w:cs="Arial"/>
          <w:i/>
          <w:iCs/>
          <w:szCs w:val="24"/>
        </w:rPr>
        <w:t>The Common Traits of Successful Entrepreneurs</w:t>
      </w:r>
      <w:r w:rsidRPr="00795BF1">
        <w:rPr>
          <w:rFonts w:ascii="Arial" w:hAnsi="Arial" w:cs="Arial"/>
          <w:szCs w:val="24"/>
        </w:rPr>
        <w:t xml:space="preserve">. [online] FasterCapital. Available at: </w:t>
      </w:r>
      <w:hyperlink r:id="rId9" w:history="1">
        <w:r w:rsidRPr="00795BF1">
          <w:rPr>
            <w:rFonts w:ascii="Arial" w:hAnsi="Arial" w:cs="Arial"/>
            <w:szCs w:val="24"/>
          </w:rPr>
          <w:t>https://fastercapital.com/topics/the-common-traits-of-successful-entrepreneurs.html</w:t>
        </w:r>
      </w:hyperlink>
      <w:r w:rsidRPr="00795BF1">
        <w:rPr>
          <w:rFonts w:ascii="Arial" w:hAnsi="Arial" w:cs="Arial"/>
          <w:szCs w:val="24"/>
        </w:rPr>
        <w:t xml:space="preserve"> [Accessed 7 May 2024].</w:t>
      </w:r>
    </w:p>
    <w:p w14:paraId="66C91191" w14:textId="2F94E13D"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Garn, R. (2021). </w:t>
      </w:r>
      <w:r w:rsidRPr="00795BF1">
        <w:rPr>
          <w:rFonts w:ascii="Arial" w:hAnsi="Arial" w:cs="Arial"/>
          <w:i/>
          <w:iCs/>
          <w:szCs w:val="24"/>
        </w:rPr>
        <w:t xml:space="preserve">What Skills Does Elon Musk Have and Why Is He </w:t>
      </w:r>
      <w:r w:rsidR="00A31447" w:rsidRPr="00795BF1">
        <w:rPr>
          <w:rFonts w:ascii="Arial" w:hAnsi="Arial" w:cs="Arial"/>
          <w:i/>
          <w:iCs/>
          <w:szCs w:val="24"/>
        </w:rPr>
        <w:t>So</w:t>
      </w:r>
      <w:r w:rsidRPr="00795BF1">
        <w:rPr>
          <w:rFonts w:ascii="Arial" w:hAnsi="Arial" w:cs="Arial"/>
          <w:i/>
          <w:iCs/>
          <w:szCs w:val="24"/>
        </w:rPr>
        <w:t xml:space="preserve"> Successful?</w:t>
      </w:r>
      <w:r w:rsidRPr="00795BF1">
        <w:rPr>
          <w:rFonts w:ascii="Arial" w:hAnsi="Arial" w:cs="Arial"/>
          <w:szCs w:val="24"/>
        </w:rPr>
        <w:t xml:space="preserve"> [online] Entrepreneur. Available at: </w:t>
      </w:r>
      <w:hyperlink r:id="rId10" w:history="1">
        <w:r w:rsidRPr="00795BF1">
          <w:rPr>
            <w:rFonts w:ascii="Arial" w:hAnsi="Arial" w:cs="Arial"/>
            <w:szCs w:val="24"/>
          </w:rPr>
          <w:t>https://www.entrepreneur.com/leadership/what-skills-does-elon-musk-have-and-why-is-he-so-successful/371552</w:t>
        </w:r>
      </w:hyperlink>
      <w:r w:rsidRPr="00795BF1">
        <w:rPr>
          <w:rFonts w:ascii="Arial" w:hAnsi="Arial" w:cs="Arial"/>
          <w:szCs w:val="24"/>
        </w:rPr>
        <w:t xml:space="preserve"> [Accessed 8 May 2024].</w:t>
      </w:r>
    </w:p>
    <w:p w14:paraId="4AB3C7BC"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Hameed, I. and Irfan, Z. (2019). Entrepreneurship education: a Review of challenges, Characteristics and Opportunities. </w:t>
      </w:r>
      <w:r w:rsidRPr="00795BF1">
        <w:rPr>
          <w:rFonts w:ascii="Arial" w:hAnsi="Arial" w:cs="Arial"/>
          <w:i/>
          <w:iCs/>
          <w:szCs w:val="24"/>
        </w:rPr>
        <w:t>Entrepreneurship Education</w:t>
      </w:r>
      <w:r w:rsidRPr="00795BF1">
        <w:rPr>
          <w:rFonts w:ascii="Arial" w:hAnsi="Arial" w:cs="Arial"/>
          <w:szCs w:val="24"/>
        </w:rPr>
        <w:t>, [online] 2(1). doi:</w:t>
      </w:r>
      <w:hyperlink r:id="rId11" w:history="1">
        <w:r w:rsidRPr="00795BF1">
          <w:rPr>
            <w:rFonts w:ascii="Arial" w:hAnsi="Arial" w:cs="Arial"/>
            <w:szCs w:val="24"/>
          </w:rPr>
          <w:t>https://doi.org/10.1007/s41959-019-00018-z</w:t>
        </w:r>
      </w:hyperlink>
      <w:r w:rsidRPr="00795BF1">
        <w:rPr>
          <w:rFonts w:ascii="Arial" w:hAnsi="Arial" w:cs="Arial"/>
          <w:szCs w:val="24"/>
        </w:rPr>
        <w:t>.</w:t>
      </w:r>
    </w:p>
    <w:p w14:paraId="6E024BE3"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Hisrich, R.D., Peters, M.P. and Shepherd, D.A. (2020). </w:t>
      </w:r>
      <w:r w:rsidRPr="00795BF1">
        <w:rPr>
          <w:rFonts w:ascii="Arial" w:hAnsi="Arial" w:cs="Arial"/>
          <w:i/>
          <w:iCs/>
          <w:szCs w:val="24"/>
        </w:rPr>
        <w:t>Entrepreneurship</w:t>
      </w:r>
      <w:r w:rsidRPr="00795BF1">
        <w:rPr>
          <w:rFonts w:ascii="Arial" w:hAnsi="Arial" w:cs="Arial"/>
          <w:szCs w:val="24"/>
        </w:rPr>
        <w:t>. 11th ed. Dubuque, Ia: McGraw-Hill Education.</w:t>
      </w:r>
    </w:p>
    <w:p w14:paraId="69264670" w14:textId="591653D0" w:rsidR="003172F1" w:rsidRPr="00795BF1" w:rsidRDefault="00000000" w:rsidP="001A5891">
      <w:pPr>
        <w:widowControl w:val="0"/>
        <w:autoSpaceDE w:val="0"/>
        <w:autoSpaceDN w:val="0"/>
        <w:adjustRightInd w:val="0"/>
        <w:spacing w:after="0"/>
        <w:rPr>
          <w:rFonts w:ascii="Arial" w:hAnsi="Arial" w:cs="Arial"/>
          <w:szCs w:val="24"/>
        </w:rPr>
      </w:pPr>
      <w:r w:rsidRPr="009E67FA">
        <w:rPr>
          <w:rFonts w:ascii="Arial" w:hAnsi="Arial" w:cs="Arial"/>
          <w:szCs w:val="24"/>
          <w:lang w:val="de-DE"/>
        </w:rPr>
        <w:t xml:space="preserve">Hoogendoorn, B., van der Zwan, P. and Thurik, R. (2017). </w:t>
      </w:r>
      <w:r w:rsidRPr="00795BF1">
        <w:rPr>
          <w:rFonts w:ascii="Arial" w:hAnsi="Arial" w:cs="Arial"/>
          <w:szCs w:val="24"/>
        </w:rPr>
        <w:t xml:space="preserve">Sustainable Entrepreneurship: </w:t>
      </w:r>
      <w:r w:rsidR="00A31447" w:rsidRPr="00795BF1">
        <w:rPr>
          <w:rFonts w:ascii="Arial" w:hAnsi="Arial" w:cs="Arial"/>
          <w:szCs w:val="24"/>
        </w:rPr>
        <w:t>The</w:t>
      </w:r>
      <w:r w:rsidRPr="00795BF1">
        <w:rPr>
          <w:rFonts w:ascii="Arial" w:hAnsi="Arial" w:cs="Arial"/>
          <w:szCs w:val="24"/>
        </w:rPr>
        <w:t xml:space="preserve"> Role of Perceived Barriers and Risk. </w:t>
      </w:r>
      <w:r w:rsidRPr="00795BF1">
        <w:rPr>
          <w:rFonts w:ascii="Arial" w:hAnsi="Arial" w:cs="Arial"/>
          <w:i/>
          <w:iCs/>
          <w:szCs w:val="24"/>
        </w:rPr>
        <w:t>Journal of Business Ethics</w:t>
      </w:r>
      <w:r w:rsidRPr="00795BF1">
        <w:rPr>
          <w:rFonts w:ascii="Arial" w:hAnsi="Arial" w:cs="Arial"/>
          <w:szCs w:val="24"/>
        </w:rPr>
        <w:t>, 157(4), pp.1133–1154. doi:</w:t>
      </w:r>
      <w:hyperlink r:id="rId12" w:history="1">
        <w:r w:rsidRPr="00795BF1">
          <w:rPr>
            <w:rFonts w:ascii="Arial" w:hAnsi="Arial" w:cs="Arial"/>
            <w:szCs w:val="24"/>
          </w:rPr>
          <w:t>https://doi.org/10.1007/s10551-017-3646-8</w:t>
        </w:r>
      </w:hyperlink>
      <w:r w:rsidRPr="00795BF1">
        <w:rPr>
          <w:rFonts w:ascii="Arial" w:hAnsi="Arial" w:cs="Arial"/>
          <w:szCs w:val="24"/>
        </w:rPr>
        <w:t>.</w:t>
      </w:r>
    </w:p>
    <w:p w14:paraId="7C692401"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Ignatius, A. (2010). </w:t>
      </w:r>
      <w:r w:rsidRPr="00795BF1">
        <w:rPr>
          <w:rFonts w:ascii="Arial" w:hAnsi="Arial" w:cs="Arial"/>
          <w:i/>
          <w:iCs/>
          <w:szCs w:val="24"/>
        </w:rPr>
        <w:t>The HBR Interview: ‘We Had to Own the Mistakes’</w:t>
      </w:r>
      <w:r w:rsidRPr="00795BF1">
        <w:rPr>
          <w:rFonts w:ascii="Arial" w:hAnsi="Arial" w:cs="Arial"/>
          <w:szCs w:val="24"/>
        </w:rPr>
        <w:t xml:space="preserve">. [online] Harvard Business Review. Available at: </w:t>
      </w:r>
      <w:hyperlink r:id="rId13" w:history="1">
        <w:r w:rsidRPr="00795BF1">
          <w:rPr>
            <w:rFonts w:ascii="Arial" w:hAnsi="Arial" w:cs="Arial"/>
            <w:szCs w:val="24"/>
          </w:rPr>
          <w:t>https://hbr.org/2010/07/the-hbr-interview-we-had-to-own-the-mistakes</w:t>
        </w:r>
      </w:hyperlink>
      <w:r w:rsidRPr="00795BF1">
        <w:rPr>
          <w:rFonts w:ascii="Arial" w:hAnsi="Arial" w:cs="Arial"/>
          <w:szCs w:val="24"/>
        </w:rPr>
        <w:t xml:space="preserve"> [Accessed 8 May 2024].</w:t>
      </w:r>
    </w:p>
    <w:p w14:paraId="68973B17"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Isaacson, W. (2012). </w:t>
      </w:r>
      <w:r w:rsidRPr="00795BF1">
        <w:rPr>
          <w:rFonts w:ascii="Arial" w:hAnsi="Arial" w:cs="Arial"/>
          <w:i/>
          <w:iCs/>
          <w:szCs w:val="24"/>
        </w:rPr>
        <w:t>The Real Leadership Lessons of Steve Jobs</w:t>
      </w:r>
      <w:r w:rsidRPr="00795BF1">
        <w:rPr>
          <w:rFonts w:ascii="Arial" w:hAnsi="Arial" w:cs="Arial"/>
          <w:szCs w:val="24"/>
        </w:rPr>
        <w:t xml:space="preserve">. [online] Harvard Business Review. Available at: </w:t>
      </w:r>
      <w:hyperlink r:id="rId14" w:history="1">
        <w:r w:rsidRPr="00795BF1">
          <w:rPr>
            <w:rFonts w:ascii="Arial" w:hAnsi="Arial" w:cs="Arial"/>
            <w:szCs w:val="24"/>
          </w:rPr>
          <w:t>https://hbr.org/2012/04/the-real-leadership-lessons-of-steve-jobs</w:t>
        </w:r>
      </w:hyperlink>
      <w:r w:rsidRPr="00795BF1">
        <w:rPr>
          <w:rFonts w:ascii="Arial" w:hAnsi="Arial" w:cs="Arial"/>
          <w:szCs w:val="24"/>
        </w:rPr>
        <w:t xml:space="preserve"> [Accessed 8 May 2024].</w:t>
      </w:r>
    </w:p>
    <w:p w14:paraId="0CC2BD98"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Kerr, S.P., Kerr, W.R. and Xu, T. (2018). Personality Traits of Entrepreneurs: a Review of Recent Literature. </w:t>
      </w:r>
      <w:r w:rsidRPr="00795BF1">
        <w:rPr>
          <w:rFonts w:ascii="Arial" w:hAnsi="Arial" w:cs="Arial"/>
          <w:i/>
          <w:iCs/>
          <w:szCs w:val="24"/>
        </w:rPr>
        <w:t>Foundations and Trends® in Entrepreneurship</w:t>
      </w:r>
      <w:r w:rsidRPr="00795BF1">
        <w:rPr>
          <w:rFonts w:ascii="Arial" w:hAnsi="Arial" w:cs="Arial"/>
          <w:szCs w:val="24"/>
        </w:rPr>
        <w:t>, 14(3), pp.279–356. doi:</w:t>
      </w:r>
      <w:hyperlink r:id="rId15" w:history="1">
        <w:r w:rsidRPr="00795BF1">
          <w:rPr>
            <w:rFonts w:ascii="Arial" w:hAnsi="Arial" w:cs="Arial"/>
            <w:szCs w:val="24"/>
          </w:rPr>
          <w:t>https://doi.org/10.1561/0300000080</w:t>
        </w:r>
      </w:hyperlink>
      <w:r w:rsidRPr="00795BF1">
        <w:rPr>
          <w:rFonts w:ascii="Arial" w:hAnsi="Arial" w:cs="Arial"/>
          <w:szCs w:val="24"/>
        </w:rPr>
        <w:t>.</w:t>
      </w:r>
    </w:p>
    <w:p w14:paraId="25F03AB3"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LAKE, S. (2024). </w:t>
      </w:r>
      <w:r w:rsidRPr="00795BF1">
        <w:rPr>
          <w:rFonts w:ascii="Arial" w:hAnsi="Arial" w:cs="Arial"/>
          <w:i/>
          <w:iCs/>
          <w:szCs w:val="24"/>
        </w:rPr>
        <w:t>Spanx Founder Sara Blakely's $1 Billion Idea Started with Just $5,000 in Savings and Wanting to Solve Her Problem</w:t>
      </w:r>
      <w:r w:rsidRPr="00795BF1">
        <w:rPr>
          <w:rFonts w:ascii="Arial" w:hAnsi="Arial" w:cs="Arial"/>
          <w:szCs w:val="24"/>
        </w:rPr>
        <w:t xml:space="preserve">. [online] Fortune. Available at: </w:t>
      </w:r>
      <w:hyperlink r:id="rId16" w:history="1">
        <w:r w:rsidRPr="00795BF1">
          <w:rPr>
            <w:rFonts w:ascii="Arial" w:hAnsi="Arial" w:cs="Arial"/>
            <w:szCs w:val="24"/>
          </w:rPr>
          <w:t>https://fortune.com/2024/02/27/sara-blakely-spanx-billion-dollar-idea-oprah-5000-savings-billionaire/</w:t>
        </w:r>
      </w:hyperlink>
      <w:r w:rsidRPr="00795BF1">
        <w:rPr>
          <w:rFonts w:ascii="Arial" w:hAnsi="Arial" w:cs="Arial"/>
          <w:szCs w:val="24"/>
        </w:rPr>
        <w:t xml:space="preserve"> [Accessed 8 May 2024].</w:t>
      </w:r>
    </w:p>
    <w:p w14:paraId="0C08ADA3" w14:textId="26DFC74E"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Mishra, C.S. and Zachary, R.K. (2014). </w:t>
      </w:r>
      <w:r w:rsidRPr="00795BF1">
        <w:rPr>
          <w:rFonts w:ascii="Arial" w:hAnsi="Arial" w:cs="Arial"/>
          <w:i/>
          <w:iCs/>
          <w:szCs w:val="24"/>
        </w:rPr>
        <w:t xml:space="preserve">The Theory of </w:t>
      </w:r>
      <w:r w:rsidR="00AB4166" w:rsidRPr="00795BF1">
        <w:rPr>
          <w:rFonts w:ascii="Arial" w:hAnsi="Arial" w:cs="Arial"/>
          <w:i/>
          <w:iCs/>
          <w:szCs w:val="24"/>
        </w:rPr>
        <w:t>Entrepreneurship:</w:t>
      </w:r>
      <w:r w:rsidRPr="00795BF1">
        <w:rPr>
          <w:rFonts w:ascii="Arial" w:hAnsi="Arial" w:cs="Arial"/>
          <w:i/>
          <w:iCs/>
          <w:szCs w:val="24"/>
        </w:rPr>
        <w:t xml:space="preserve"> Creating and Sustaining Entrepreneurial Value</w:t>
      </w:r>
      <w:r w:rsidRPr="00795BF1">
        <w:rPr>
          <w:rFonts w:ascii="Arial" w:hAnsi="Arial" w:cs="Arial"/>
          <w:szCs w:val="24"/>
        </w:rPr>
        <w:t>. New York, NY: Palgrave Macmillan.</w:t>
      </w:r>
    </w:p>
    <w:p w14:paraId="43F9FA11" w14:textId="479744E1"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Ndubisi, N.O. and Nwankwo, S. (2013). </w:t>
      </w:r>
      <w:r w:rsidRPr="00795BF1">
        <w:rPr>
          <w:rFonts w:ascii="Arial" w:hAnsi="Arial" w:cs="Arial"/>
          <w:i/>
          <w:iCs/>
          <w:szCs w:val="24"/>
        </w:rPr>
        <w:t xml:space="preserve">Enterprise Development in SMEs and Entrepreneurial </w:t>
      </w:r>
      <w:r w:rsidR="00AB4166" w:rsidRPr="00795BF1">
        <w:rPr>
          <w:rFonts w:ascii="Arial" w:hAnsi="Arial" w:cs="Arial"/>
          <w:i/>
          <w:iCs/>
          <w:szCs w:val="24"/>
        </w:rPr>
        <w:t>Firms:</w:t>
      </w:r>
      <w:r w:rsidRPr="00795BF1">
        <w:rPr>
          <w:rFonts w:ascii="Arial" w:hAnsi="Arial" w:cs="Arial"/>
          <w:i/>
          <w:iCs/>
          <w:szCs w:val="24"/>
        </w:rPr>
        <w:t xml:space="preserve"> Dynamic Processes</w:t>
      </w:r>
      <w:r w:rsidRPr="00795BF1">
        <w:rPr>
          <w:rFonts w:ascii="Arial" w:hAnsi="Arial" w:cs="Arial"/>
          <w:szCs w:val="24"/>
        </w:rPr>
        <w:t>. Hershey, Pa.: IGI Global.</w:t>
      </w:r>
    </w:p>
    <w:p w14:paraId="67FB2C53"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Schmitz, A., Urbano, D., Dandolini, G.A., de Souza, J.A. and Guerrero, M. (2016). Innovation and Entrepreneurship in the Academic setting: a Systematic Literature Review. </w:t>
      </w:r>
      <w:r w:rsidRPr="00795BF1">
        <w:rPr>
          <w:rFonts w:ascii="Arial" w:hAnsi="Arial" w:cs="Arial"/>
          <w:i/>
          <w:iCs/>
          <w:szCs w:val="24"/>
        </w:rPr>
        <w:t>International Entrepreneurship and Management Journal</w:t>
      </w:r>
      <w:r w:rsidRPr="00795BF1">
        <w:rPr>
          <w:rFonts w:ascii="Arial" w:hAnsi="Arial" w:cs="Arial"/>
          <w:szCs w:val="24"/>
        </w:rPr>
        <w:t>, [online] 13(2), pp.369–395. doi:</w:t>
      </w:r>
      <w:hyperlink r:id="rId17" w:history="1">
        <w:r w:rsidRPr="00795BF1">
          <w:rPr>
            <w:rFonts w:ascii="Arial" w:hAnsi="Arial" w:cs="Arial"/>
            <w:szCs w:val="24"/>
          </w:rPr>
          <w:t>https://doi.org/10.1007/s11365-016-0401-z</w:t>
        </w:r>
      </w:hyperlink>
      <w:r w:rsidRPr="00795BF1">
        <w:rPr>
          <w:rFonts w:ascii="Arial" w:hAnsi="Arial" w:cs="Arial"/>
          <w:szCs w:val="24"/>
        </w:rPr>
        <w:t>.</w:t>
      </w:r>
    </w:p>
    <w:p w14:paraId="29E0574D"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Shavinina, L.V. (2016). Micro</w:t>
      </w:r>
      <w:r w:rsidRPr="00795BF1">
        <w:rPr>
          <w:rFonts w:ascii="Cambria Math" w:hAnsi="Cambria Math" w:cs="Cambria Math"/>
          <w:szCs w:val="24"/>
        </w:rPr>
        <w:t>‐</w:t>
      </w:r>
      <w:r w:rsidRPr="00795BF1">
        <w:rPr>
          <w:rFonts w:ascii="Arial" w:hAnsi="Arial" w:cs="Arial"/>
          <w:szCs w:val="24"/>
        </w:rPr>
        <w:t xml:space="preserve">social Factors in the Development of Entrepreneurial Giftedness: The Case of Richard Branson. </w:t>
      </w:r>
      <w:r w:rsidRPr="00795BF1">
        <w:rPr>
          <w:rFonts w:ascii="Arial" w:hAnsi="Arial" w:cs="Arial"/>
          <w:i/>
          <w:iCs/>
          <w:szCs w:val="24"/>
        </w:rPr>
        <w:t>High Ability Studies</w:t>
      </w:r>
      <w:r w:rsidRPr="00795BF1">
        <w:rPr>
          <w:rFonts w:ascii="Arial" w:hAnsi="Arial" w:cs="Arial"/>
          <w:szCs w:val="24"/>
        </w:rPr>
        <w:t>, 17(2), pp.225–235. doi:</w:t>
      </w:r>
      <w:hyperlink r:id="rId18" w:history="1">
        <w:r w:rsidRPr="00795BF1">
          <w:rPr>
            <w:rFonts w:ascii="Arial" w:hAnsi="Arial" w:cs="Arial"/>
            <w:szCs w:val="24"/>
          </w:rPr>
          <w:t>https://doi.org/10.1080/13598130601121482</w:t>
        </w:r>
      </w:hyperlink>
      <w:r w:rsidRPr="00795BF1">
        <w:rPr>
          <w:rFonts w:ascii="Arial" w:hAnsi="Arial" w:cs="Arial"/>
          <w:szCs w:val="24"/>
        </w:rPr>
        <w:t>.</w:t>
      </w:r>
    </w:p>
    <w:p w14:paraId="1E81F513" w14:textId="29AE1660"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Shepherd, D.A. and Patzelt, H. (2017). </w:t>
      </w:r>
      <w:r w:rsidRPr="00795BF1">
        <w:rPr>
          <w:rFonts w:ascii="Arial" w:hAnsi="Arial" w:cs="Arial"/>
          <w:i/>
          <w:iCs/>
          <w:szCs w:val="24"/>
        </w:rPr>
        <w:t xml:space="preserve">Trailblazing in </w:t>
      </w:r>
      <w:r w:rsidR="00AB4166" w:rsidRPr="00795BF1">
        <w:rPr>
          <w:rFonts w:ascii="Arial" w:hAnsi="Arial" w:cs="Arial"/>
          <w:i/>
          <w:iCs/>
          <w:szCs w:val="24"/>
        </w:rPr>
        <w:t>Entrepreneurship:</w:t>
      </w:r>
      <w:r w:rsidRPr="00795BF1">
        <w:rPr>
          <w:rFonts w:ascii="Arial" w:hAnsi="Arial" w:cs="Arial"/>
          <w:i/>
          <w:iCs/>
          <w:szCs w:val="24"/>
        </w:rPr>
        <w:t xml:space="preserve"> Creating New Paths for Understanding the Field</w:t>
      </w:r>
      <w:r w:rsidRPr="00795BF1">
        <w:rPr>
          <w:rFonts w:ascii="Arial" w:hAnsi="Arial" w:cs="Arial"/>
          <w:szCs w:val="24"/>
        </w:rPr>
        <w:t xml:space="preserve">. Cham: Springer International </w:t>
      </w:r>
      <w:r w:rsidR="00AB4166" w:rsidRPr="00795BF1">
        <w:rPr>
          <w:rFonts w:ascii="Arial" w:hAnsi="Arial" w:cs="Arial"/>
          <w:szCs w:val="24"/>
        </w:rPr>
        <w:t>Publishing:</w:t>
      </w:r>
      <w:r w:rsidRPr="00795BF1">
        <w:rPr>
          <w:rFonts w:ascii="Arial" w:hAnsi="Arial" w:cs="Arial"/>
          <w:szCs w:val="24"/>
        </w:rPr>
        <w:t xml:space="preserve"> Imprint: Palgrave Macmillan.</w:t>
      </w:r>
    </w:p>
    <w:p w14:paraId="7AA3940B" w14:textId="77777777"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Torabi, N. (2023). </w:t>
      </w:r>
      <w:r w:rsidRPr="00795BF1">
        <w:rPr>
          <w:rFonts w:ascii="Arial" w:hAnsi="Arial" w:cs="Arial"/>
          <w:i/>
          <w:iCs/>
          <w:szCs w:val="24"/>
        </w:rPr>
        <w:t>The Winning Characteristics of Jeff Bezos Behind Amazon's Success</w:t>
      </w:r>
      <w:r w:rsidRPr="00795BF1">
        <w:rPr>
          <w:rFonts w:ascii="Arial" w:hAnsi="Arial" w:cs="Arial"/>
          <w:szCs w:val="24"/>
        </w:rPr>
        <w:t xml:space="preserve">. [online] Medium. Available at: </w:t>
      </w:r>
      <w:hyperlink r:id="rId19" w:history="1">
        <w:r w:rsidRPr="00795BF1">
          <w:rPr>
            <w:rFonts w:ascii="Arial" w:hAnsi="Arial" w:cs="Arial"/>
            <w:szCs w:val="24"/>
          </w:rPr>
          <w:t>https://neemz.medium.com/the-winning-characteristics-of-jeff-bezos-behind-amazons-success-22c7a17d92f6</w:t>
        </w:r>
      </w:hyperlink>
      <w:r w:rsidRPr="00795BF1">
        <w:rPr>
          <w:rFonts w:ascii="Arial" w:hAnsi="Arial" w:cs="Arial"/>
          <w:szCs w:val="24"/>
        </w:rPr>
        <w:t xml:space="preserve"> [Accessed 8 May 2024].</w:t>
      </w:r>
    </w:p>
    <w:p w14:paraId="70736866" w14:textId="77777777" w:rsidR="003172F1" w:rsidRPr="00795BF1" w:rsidRDefault="00000000" w:rsidP="001A5891">
      <w:pPr>
        <w:widowControl w:val="0"/>
        <w:autoSpaceDE w:val="0"/>
        <w:autoSpaceDN w:val="0"/>
        <w:adjustRightInd w:val="0"/>
        <w:spacing w:after="0"/>
        <w:rPr>
          <w:rFonts w:ascii="Arial" w:hAnsi="Arial" w:cs="Arial"/>
          <w:szCs w:val="24"/>
        </w:rPr>
      </w:pPr>
      <w:r w:rsidRPr="009E67FA">
        <w:rPr>
          <w:rFonts w:ascii="Arial" w:hAnsi="Arial" w:cs="Arial"/>
          <w:szCs w:val="24"/>
          <w:lang w:val="de-DE"/>
        </w:rPr>
        <w:t xml:space="preserve">Van Der Sluis, J., Van Praag, M. and Vijverberg, W. (2008). </w:t>
      </w:r>
      <w:r w:rsidRPr="00795BF1">
        <w:rPr>
          <w:rFonts w:ascii="Arial" w:hAnsi="Arial" w:cs="Arial"/>
          <w:szCs w:val="24"/>
        </w:rPr>
        <w:t xml:space="preserve">EDUCATION AND ENTREPRENEURSHIP SELECTION AND PERFORMANCE: a REVIEW OF THE EMPIRICAL LITERATURE. </w:t>
      </w:r>
      <w:r w:rsidRPr="00795BF1">
        <w:rPr>
          <w:rFonts w:ascii="Arial" w:hAnsi="Arial" w:cs="Arial"/>
          <w:i/>
          <w:iCs/>
          <w:szCs w:val="24"/>
        </w:rPr>
        <w:t>Journal of Economic Surveys</w:t>
      </w:r>
      <w:r w:rsidRPr="00795BF1">
        <w:rPr>
          <w:rFonts w:ascii="Arial" w:hAnsi="Arial" w:cs="Arial"/>
          <w:szCs w:val="24"/>
        </w:rPr>
        <w:t>, [online] 22(5), pp.795–841. doi</w:t>
      </w:r>
      <w:hyperlink r:id="rId20" w:history="1">
        <w:r w:rsidRPr="00795BF1">
          <w:rPr>
            <w:rFonts w:ascii="Arial" w:hAnsi="Arial" w:cs="Arial"/>
            <w:szCs w:val="24"/>
          </w:rPr>
          <w:t xml:space="preserve"> https://doi.org/10.1111/j.1467-6419.2008.00550.x</w:t>
        </w:r>
      </w:hyperlink>
      <w:r w:rsidRPr="00795BF1">
        <w:rPr>
          <w:rFonts w:ascii="Arial" w:hAnsi="Arial" w:cs="Arial"/>
          <w:szCs w:val="24"/>
        </w:rPr>
        <w:t>.</w:t>
      </w:r>
    </w:p>
    <w:p w14:paraId="1678FB61" w14:textId="00D86D06" w:rsidR="003172F1" w:rsidRPr="00795BF1" w:rsidRDefault="00000000" w:rsidP="001A5891">
      <w:pPr>
        <w:widowControl w:val="0"/>
        <w:autoSpaceDE w:val="0"/>
        <w:autoSpaceDN w:val="0"/>
        <w:adjustRightInd w:val="0"/>
        <w:spacing w:after="0"/>
        <w:rPr>
          <w:rFonts w:ascii="Arial" w:hAnsi="Arial" w:cs="Arial"/>
          <w:szCs w:val="24"/>
        </w:rPr>
      </w:pPr>
      <w:r w:rsidRPr="00795BF1">
        <w:rPr>
          <w:rFonts w:ascii="Arial" w:hAnsi="Arial" w:cs="Arial"/>
          <w:szCs w:val="24"/>
        </w:rPr>
        <w:t xml:space="preserve">Williams, S. (2021). </w:t>
      </w:r>
      <w:r w:rsidRPr="00795BF1">
        <w:rPr>
          <w:rFonts w:ascii="Arial" w:hAnsi="Arial" w:cs="Arial"/>
          <w:i/>
          <w:iCs/>
          <w:szCs w:val="24"/>
        </w:rPr>
        <w:t>The Financial Times Guide to Business Start-up 2021/2023: The Most Comprehensive Guide for Entrepreneurs</w:t>
      </w:r>
      <w:r w:rsidRPr="00795BF1">
        <w:rPr>
          <w:rFonts w:ascii="Arial" w:hAnsi="Arial" w:cs="Arial"/>
          <w:szCs w:val="24"/>
        </w:rPr>
        <w:t xml:space="preserve">. Harlow, England; </w:t>
      </w:r>
      <w:r w:rsidR="00795BF1" w:rsidRPr="00795BF1">
        <w:rPr>
          <w:rFonts w:ascii="Arial" w:hAnsi="Arial" w:cs="Arial"/>
          <w:szCs w:val="24"/>
        </w:rPr>
        <w:t>London;</w:t>
      </w:r>
      <w:r w:rsidRPr="00795BF1">
        <w:rPr>
          <w:rFonts w:ascii="Arial" w:hAnsi="Arial" w:cs="Arial"/>
          <w:szCs w:val="24"/>
        </w:rPr>
        <w:t xml:space="preserve"> New York: Pearson.</w:t>
      </w:r>
    </w:p>
    <w:p w14:paraId="07A2C02D" w14:textId="77777777" w:rsidR="00FA68EF" w:rsidRPr="00795BF1" w:rsidRDefault="00FA68EF" w:rsidP="00FA68EF">
      <w:pPr>
        <w:spacing w:after="0"/>
        <w:rPr>
          <w:rFonts w:ascii="Arial" w:hAnsi="Arial" w:cs="Arial"/>
          <w:szCs w:val="24"/>
        </w:rPr>
      </w:pPr>
    </w:p>
    <w:sectPr w:rsidR="00FA68EF" w:rsidRPr="00795BF1">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95C46" w14:textId="77777777" w:rsidR="00CE1495" w:rsidRDefault="00CE1495">
      <w:pPr>
        <w:spacing w:after="0" w:line="240" w:lineRule="auto"/>
      </w:pPr>
      <w:r>
        <w:separator/>
      </w:r>
    </w:p>
  </w:endnote>
  <w:endnote w:type="continuationSeparator" w:id="0">
    <w:p w14:paraId="44B2F595" w14:textId="77777777" w:rsidR="00CE1495" w:rsidRDefault="00CE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288928"/>
      <w:docPartObj>
        <w:docPartGallery w:val="Page Numbers (Bottom of Page)"/>
        <w:docPartUnique/>
      </w:docPartObj>
    </w:sdtPr>
    <w:sdtEndPr>
      <w:rPr>
        <w:rFonts w:ascii="Arial" w:hAnsi="Arial" w:cs="Arial"/>
        <w:noProof/>
        <w:szCs w:val="24"/>
      </w:rPr>
    </w:sdtEndPr>
    <w:sdtContent>
      <w:p w14:paraId="475E9E8B" w14:textId="0597EE50" w:rsidR="00795BF1" w:rsidRPr="00795BF1" w:rsidRDefault="00000000">
        <w:pPr>
          <w:pStyle w:val="Footer"/>
          <w:jc w:val="center"/>
          <w:rPr>
            <w:rFonts w:ascii="Arial" w:hAnsi="Arial" w:cs="Arial"/>
            <w:szCs w:val="24"/>
          </w:rPr>
        </w:pPr>
        <w:r w:rsidRPr="00795BF1">
          <w:rPr>
            <w:rFonts w:ascii="Arial" w:hAnsi="Arial" w:cs="Arial"/>
            <w:szCs w:val="24"/>
          </w:rPr>
          <w:fldChar w:fldCharType="begin"/>
        </w:r>
        <w:r w:rsidRPr="00795BF1">
          <w:rPr>
            <w:rFonts w:ascii="Arial" w:hAnsi="Arial" w:cs="Arial"/>
            <w:szCs w:val="24"/>
          </w:rPr>
          <w:instrText xml:space="preserve"> PAGE   \* MERGEFORMAT </w:instrText>
        </w:r>
        <w:r w:rsidRPr="00795BF1">
          <w:rPr>
            <w:rFonts w:ascii="Arial" w:hAnsi="Arial" w:cs="Arial"/>
            <w:szCs w:val="24"/>
          </w:rPr>
          <w:fldChar w:fldCharType="separate"/>
        </w:r>
        <w:r w:rsidRPr="00795BF1">
          <w:rPr>
            <w:rFonts w:ascii="Arial" w:hAnsi="Arial" w:cs="Arial"/>
            <w:noProof/>
            <w:szCs w:val="24"/>
          </w:rPr>
          <w:t>2</w:t>
        </w:r>
        <w:r w:rsidRPr="00795BF1">
          <w:rPr>
            <w:rFonts w:ascii="Arial" w:hAnsi="Arial" w:cs="Arial"/>
            <w:noProof/>
            <w:szCs w:val="24"/>
          </w:rPr>
          <w:fldChar w:fldCharType="end"/>
        </w:r>
      </w:p>
    </w:sdtContent>
  </w:sdt>
  <w:p w14:paraId="1F8CD7E5" w14:textId="77777777" w:rsidR="00795BF1" w:rsidRDefault="00795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C86FF" w14:textId="77777777" w:rsidR="00CE1495" w:rsidRDefault="00CE1495">
      <w:pPr>
        <w:spacing w:after="0" w:line="240" w:lineRule="auto"/>
      </w:pPr>
      <w:r>
        <w:separator/>
      </w:r>
    </w:p>
  </w:footnote>
  <w:footnote w:type="continuationSeparator" w:id="0">
    <w:p w14:paraId="4881E4E8" w14:textId="77777777" w:rsidR="00CE1495" w:rsidRDefault="00CE1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01B6A"/>
    <w:multiLevelType w:val="multilevel"/>
    <w:tmpl w:val="B29A3470"/>
    <w:lvl w:ilvl="0">
      <w:start w:val="1"/>
      <w:numFmt w:val="decimal"/>
      <w:lvlText w:val="%1."/>
      <w:lvlJc w:val="left"/>
      <w:pPr>
        <w:ind w:left="460" w:hanging="360"/>
      </w:pPr>
      <w:rPr>
        <w:rFonts w:hint="default"/>
      </w:rPr>
    </w:lvl>
    <w:lvl w:ilvl="1">
      <w:start w:val="1"/>
      <w:numFmt w:val="decimal"/>
      <w:isLgl/>
      <w:lvlText w:val="%1.%2."/>
      <w:lvlJc w:val="left"/>
      <w:pPr>
        <w:ind w:left="720" w:hanging="720"/>
      </w:pPr>
      <w:rPr>
        <w:rFonts w:ascii="Times New Roman" w:hAnsi="Times New Roman" w:cs="Times New Roman" w:hint="default"/>
        <w:color w:val="auto"/>
      </w:rPr>
    </w:lvl>
    <w:lvl w:ilvl="2">
      <w:start w:val="1"/>
      <w:numFmt w:val="decimal"/>
      <w:isLgl/>
      <w:lvlText w:val="%1.%2.%3."/>
      <w:lvlJc w:val="left"/>
      <w:pPr>
        <w:ind w:left="820" w:hanging="720"/>
      </w:pPr>
      <w:rPr>
        <w:rFonts w:ascii="Arial" w:hAnsi="Arial" w:hint="default"/>
        <w:color w:val="auto"/>
      </w:rPr>
    </w:lvl>
    <w:lvl w:ilvl="3">
      <w:start w:val="1"/>
      <w:numFmt w:val="decimal"/>
      <w:isLgl/>
      <w:lvlText w:val="%1.%2.%3.%4."/>
      <w:lvlJc w:val="left"/>
      <w:pPr>
        <w:ind w:left="1180" w:hanging="1080"/>
      </w:pPr>
      <w:rPr>
        <w:rFonts w:ascii="Arial" w:hAnsi="Arial" w:hint="default"/>
        <w:color w:val="auto"/>
      </w:rPr>
    </w:lvl>
    <w:lvl w:ilvl="4">
      <w:start w:val="1"/>
      <w:numFmt w:val="decimal"/>
      <w:isLgl/>
      <w:lvlText w:val="%1.%2.%3.%4.%5."/>
      <w:lvlJc w:val="left"/>
      <w:pPr>
        <w:ind w:left="1180" w:hanging="1080"/>
      </w:pPr>
      <w:rPr>
        <w:rFonts w:ascii="Arial" w:hAnsi="Arial" w:hint="default"/>
        <w:color w:val="auto"/>
      </w:rPr>
    </w:lvl>
    <w:lvl w:ilvl="5">
      <w:start w:val="1"/>
      <w:numFmt w:val="decimal"/>
      <w:isLgl/>
      <w:lvlText w:val="%1.%2.%3.%4.%5.%6."/>
      <w:lvlJc w:val="left"/>
      <w:pPr>
        <w:ind w:left="1540" w:hanging="1440"/>
      </w:pPr>
      <w:rPr>
        <w:rFonts w:ascii="Arial" w:hAnsi="Arial" w:hint="default"/>
        <w:color w:val="auto"/>
      </w:rPr>
    </w:lvl>
    <w:lvl w:ilvl="6">
      <w:start w:val="1"/>
      <w:numFmt w:val="decimal"/>
      <w:isLgl/>
      <w:lvlText w:val="%1.%2.%3.%4.%5.%6.%7."/>
      <w:lvlJc w:val="left"/>
      <w:pPr>
        <w:ind w:left="1540" w:hanging="1440"/>
      </w:pPr>
      <w:rPr>
        <w:rFonts w:ascii="Arial" w:hAnsi="Arial" w:hint="default"/>
        <w:color w:val="auto"/>
      </w:rPr>
    </w:lvl>
    <w:lvl w:ilvl="7">
      <w:start w:val="1"/>
      <w:numFmt w:val="decimal"/>
      <w:isLgl/>
      <w:lvlText w:val="%1.%2.%3.%4.%5.%6.%7.%8."/>
      <w:lvlJc w:val="left"/>
      <w:pPr>
        <w:ind w:left="1900" w:hanging="1800"/>
      </w:pPr>
      <w:rPr>
        <w:rFonts w:ascii="Arial" w:hAnsi="Arial" w:hint="default"/>
        <w:color w:val="auto"/>
      </w:rPr>
    </w:lvl>
    <w:lvl w:ilvl="8">
      <w:start w:val="1"/>
      <w:numFmt w:val="decimal"/>
      <w:isLgl/>
      <w:lvlText w:val="%1.%2.%3.%4.%5.%6.%7.%8.%9."/>
      <w:lvlJc w:val="left"/>
      <w:pPr>
        <w:ind w:left="2260" w:hanging="2160"/>
      </w:pPr>
      <w:rPr>
        <w:rFonts w:ascii="Arial" w:hAnsi="Arial" w:hint="default"/>
        <w:color w:val="auto"/>
      </w:rPr>
    </w:lvl>
  </w:abstractNum>
  <w:abstractNum w:abstractNumId="1" w15:restartNumberingAfterBreak="0">
    <w:nsid w:val="493C475C"/>
    <w:multiLevelType w:val="multilevel"/>
    <w:tmpl w:val="BEE4B7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6694318"/>
    <w:multiLevelType w:val="multilevel"/>
    <w:tmpl w:val="5D0C22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70F81B75"/>
    <w:multiLevelType w:val="multilevel"/>
    <w:tmpl w:val="FC6C40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02575362">
    <w:abstractNumId w:val="0"/>
  </w:num>
  <w:num w:numId="2" w16cid:durableId="2007122929">
    <w:abstractNumId w:val="1"/>
  </w:num>
  <w:num w:numId="3" w16cid:durableId="1225292872">
    <w:abstractNumId w:val="2"/>
  </w:num>
  <w:num w:numId="4" w16cid:durableId="670261414">
    <w:abstractNumId w:val="2"/>
  </w:num>
  <w:num w:numId="5" w16cid:durableId="4275057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CAA"/>
    <w:rsid w:val="00004A2D"/>
    <w:rsid w:val="00007EDB"/>
    <w:rsid w:val="00011507"/>
    <w:rsid w:val="00012AAF"/>
    <w:rsid w:val="000134DD"/>
    <w:rsid w:val="00013D50"/>
    <w:rsid w:val="000239E4"/>
    <w:rsid w:val="00023AC4"/>
    <w:rsid w:val="000270CB"/>
    <w:rsid w:val="00033596"/>
    <w:rsid w:val="000537F5"/>
    <w:rsid w:val="0005525F"/>
    <w:rsid w:val="000579F0"/>
    <w:rsid w:val="00065E02"/>
    <w:rsid w:val="00075AB1"/>
    <w:rsid w:val="0009310A"/>
    <w:rsid w:val="0009314A"/>
    <w:rsid w:val="00096A73"/>
    <w:rsid w:val="000B3556"/>
    <w:rsid w:val="000C3169"/>
    <w:rsid w:val="000D6A11"/>
    <w:rsid w:val="000E399D"/>
    <w:rsid w:val="000F1224"/>
    <w:rsid w:val="000F2F40"/>
    <w:rsid w:val="000F311A"/>
    <w:rsid w:val="00102786"/>
    <w:rsid w:val="0010294E"/>
    <w:rsid w:val="001214F9"/>
    <w:rsid w:val="00126F32"/>
    <w:rsid w:val="0014787F"/>
    <w:rsid w:val="00156752"/>
    <w:rsid w:val="00185B98"/>
    <w:rsid w:val="0019323C"/>
    <w:rsid w:val="00193600"/>
    <w:rsid w:val="0019692D"/>
    <w:rsid w:val="001A0730"/>
    <w:rsid w:val="001A5891"/>
    <w:rsid w:val="001B7387"/>
    <w:rsid w:val="001C718F"/>
    <w:rsid w:val="001D7140"/>
    <w:rsid w:val="001E2AB7"/>
    <w:rsid w:val="001E55CB"/>
    <w:rsid w:val="001E6B03"/>
    <w:rsid w:val="001F66A3"/>
    <w:rsid w:val="001F784C"/>
    <w:rsid w:val="0020244C"/>
    <w:rsid w:val="00210578"/>
    <w:rsid w:val="00215C3E"/>
    <w:rsid w:val="00215D93"/>
    <w:rsid w:val="002207CC"/>
    <w:rsid w:val="0022538E"/>
    <w:rsid w:val="00234ED2"/>
    <w:rsid w:val="00245A54"/>
    <w:rsid w:val="002465D2"/>
    <w:rsid w:val="002502CA"/>
    <w:rsid w:val="00256299"/>
    <w:rsid w:val="00263173"/>
    <w:rsid w:val="002647F8"/>
    <w:rsid w:val="0027099F"/>
    <w:rsid w:val="00281262"/>
    <w:rsid w:val="002831AE"/>
    <w:rsid w:val="002942CF"/>
    <w:rsid w:val="00294BFD"/>
    <w:rsid w:val="002A32A9"/>
    <w:rsid w:val="002C1D64"/>
    <w:rsid w:val="002C7094"/>
    <w:rsid w:val="002D2FF9"/>
    <w:rsid w:val="002D3637"/>
    <w:rsid w:val="002E1B6D"/>
    <w:rsid w:val="002F044D"/>
    <w:rsid w:val="002F0599"/>
    <w:rsid w:val="003037A5"/>
    <w:rsid w:val="00307724"/>
    <w:rsid w:val="00314CAB"/>
    <w:rsid w:val="003172F1"/>
    <w:rsid w:val="00317511"/>
    <w:rsid w:val="00325DFF"/>
    <w:rsid w:val="003300EE"/>
    <w:rsid w:val="00333529"/>
    <w:rsid w:val="0033446B"/>
    <w:rsid w:val="003503EF"/>
    <w:rsid w:val="00352EAA"/>
    <w:rsid w:val="00366038"/>
    <w:rsid w:val="00370AD9"/>
    <w:rsid w:val="00386B02"/>
    <w:rsid w:val="0039211F"/>
    <w:rsid w:val="00396711"/>
    <w:rsid w:val="00396EF5"/>
    <w:rsid w:val="00397577"/>
    <w:rsid w:val="003A4A2C"/>
    <w:rsid w:val="003C0047"/>
    <w:rsid w:val="003D217F"/>
    <w:rsid w:val="003D2267"/>
    <w:rsid w:val="003D4F3D"/>
    <w:rsid w:val="003F169A"/>
    <w:rsid w:val="00400ED6"/>
    <w:rsid w:val="00414A59"/>
    <w:rsid w:val="004166D1"/>
    <w:rsid w:val="004167C6"/>
    <w:rsid w:val="004217D5"/>
    <w:rsid w:val="00433ADD"/>
    <w:rsid w:val="00435CDA"/>
    <w:rsid w:val="0044006F"/>
    <w:rsid w:val="00450F24"/>
    <w:rsid w:val="0045406E"/>
    <w:rsid w:val="004679A2"/>
    <w:rsid w:val="00471BA2"/>
    <w:rsid w:val="004742D1"/>
    <w:rsid w:val="004743A9"/>
    <w:rsid w:val="004823EA"/>
    <w:rsid w:val="0048513A"/>
    <w:rsid w:val="004851E6"/>
    <w:rsid w:val="00494297"/>
    <w:rsid w:val="004A00F5"/>
    <w:rsid w:val="004A69E4"/>
    <w:rsid w:val="004A7A86"/>
    <w:rsid w:val="004B6278"/>
    <w:rsid w:val="004B6780"/>
    <w:rsid w:val="004C0E54"/>
    <w:rsid w:val="004D1D7D"/>
    <w:rsid w:val="004D594B"/>
    <w:rsid w:val="004E640B"/>
    <w:rsid w:val="004F0A35"/>
    <w:rsid w:val="004F4B32"/>
    <w:rsid w:val="00506606"/>
    <w:rsid w:val="00515624"/>
    <w:rsid w:val="00516FD3"/>
    <w:rsid w:val="00523ACB"/>
    <w:rsid w:val="00525891"/>
    <w:rsid w:val="00531FD4"/>
    <w:rsid w:val="0053477C"/>
    <w:rsid w:val="005359B4"/>
    <w:rsid w:val="005403E0"/>
    <w:rsid w:val="00563157"/>
    <w:rsid w:val="00576185"/>
    <w:rsid w:val="00580C50"/>
    <w:rsid w:val="00581DD1"/>
    <w:rsid w:val="00582BC4"/>
    <w:rsid w:val="00596172"/>
    <w:rsid w:val="00596826"/>
    <w:rsid w:val="00597381"/>
    <w:rsid w:val="005A208B"/>
    <w:rsid w:val="005B01AE"/>
    <w:rsid w:val="005B6A29"/>
    <w:rsid w:val="005C099D"/>
    <w:rsid w:val="005C1638"/>
    <w:rsid w:val="005D2CAA"/>
    <w:rsid w:val="005E58A2"/>
    <w:rsid w:val="005F51CB"/>
    <w:rsid w:val="005F5233"/>
    <w:rsid w:val="006040CC"/>
    <w:rsid w:val="00605486"/>
    <w:rsid w:val="00605FE1"/>
    <w:rsid w:val="006175E3"/>
    <w:rsid w:val="006216FB"/>
    <w:rsid w:val="0063237C"/>
    <w:rsid w:val="00642486"/>
    <w:rsid w:val="006448C5"/>
    <w:rsid w:val="00654B6A"/>
    <w:rsid w:val="006564B8"/>
    <w:rsid w:val="00656CB1"/>
    <w:rsid w:val="00663BCC"/>
    <w:rsid w:val="00677B06"/>
    <w:rsid w:val="00680010"/>
    <w:rsid w:val="00680B6B"/>
    <w:rsid w:val="00685F3C"/>
    <w:rsid w:val="00687BDF"/>
    <w:rsid w:val="00696F8E"/>
    <w:rsid w:val="00697977"/>
    <w:rsid w:val="006A0FEA"/>
    <w:rsid w:val="006B3022"/>
    <w:rsid w:val="006B404A"/>
    <w:rsid w:val="006B5610"/>
    <w:rsid w:val="006C301A"/>
    <w:rsid w:val="006C3218"/>
    <w:rsid w:val="006C7269"/>
    <w:rsid w:val="006D58AE"/>
    <w:rsid w:val="006D6088"/>
    <w:rsid w:val="006D7061"/>
    <w:rsid w:val="006E5DBF"/>
    <w:rsid w:val="006E5ED2"/>
    <w:rsid w:val="006E673B"/>
    <w:rsid w:val="006F7530"/>
    <w:rsid w:val="006F7DF8"/>
    <w:rsid w:val="00705F0A"/>
    <w:rsid w:val="007075F1"/>
    <w:rsid w:val="00712F5F"/>
    <w:rsid w:val="00716561"/>
    <w:rsid w:val="00720430"/>
    <w:rsid w:val="00720BCC"/>
    <w:rsid w:val="007215D0"/>
    <w:rsid w:val="00722200"/>
    <w:rsid w:val="00723F6A"/>
    <w:rsid w:val="007251C4"/>
    <w:rsid w:val="00730F20"/>
    <w:rsid w:val="00735EC1"/>
    <w:rsid w:val="00742000"/>
    <w:rsid w:val="00756DBA"/>
    <w:rsid w:val="0076108E"/>
    <w:rsid w:val="00761CAF"/>
    <w:rsid w:val="007747B6"/>
    <w:rsid w:val="007765BF"/>
    <w:rsid w:val="00776F55"/>
    <w:rsid w:val="00780BB9"/>
    <w:rsid w:val="00795BF1"/>
    <w:rsid w:val="007A6C21"/>
    <w:rsid w:val="007B422B"/>
    <w:rsid w:val="007B57F1"/>
    <w:rsid w:val="007C4B7F"/>
    <w:rsid w:val="007F214E"/>
    <w:rsid w:val="00800E9D"/>
    <w:rsid w:val="008046A9"/>
    <w:rsid w:val="00813176"/>
    <w:rsid w:val="00815029"/>
    <w:rsid w:val="00815C62"/>
    <w:rsid w:val="0081792F"/>
    <w:rsid w:val="008201E1"/>
    <w:rsid w:val="00820976"/>
    <w:rsid w:val="00821B01"/>
    <w:rsid w:val="00825A1E"/>
    <w:rsid w:val="008300C2"/>
    <w:rsid w:val="008337B1"/>
    <w:rsid w:val="00836C01"/>
    <w:rsid w:val="00842C4E"/>
    <w:rsid w:val="00852F5B"/>
    <w:rsid w:val="0086280D"/>
    <w:rsid w:val="00866810"/>
    <w:rsid w:val="0086798C"/>
    <w:rsid w:val="00874F1B"/>
    <w:rsid w:val="00876C44"/>
    <w:rsid w:val="00881352"/>
    <w:rsid w:val="0088528D"/>
    <w:rsid w:val="00886E3E"/>
    <w:rsid w:val="008923D1"/>
    <w:rsid w:val="008A236B"/>
    <w:rsid w:val="008A420A"/>
    <w:rsid w:val="008A5905"/>
    <w:rsid w:val="008B3B2A"/>
    <w:rsid w:val="008B51EE"/>
    <w:rsid w:val="008D2C34"/>
    <w:rsid w:val="008E0210"/>
    <w:rsid w:val="008E1AEA"/>
    <w:rsid w:val="008E5E51"/>
    <w:rsid w:val="008F3C03"/>
    <w:rsid w:val="008F7669"/>
    <w:rsid w:val="00901706"/>
    <w:rsid w:val="00902CD6"/>
    <w:rsid w:val="009102A9"/>
    <w:rsid w:val="009102AA"/>
    <w:rsid w:val="009314E9"/>
    <w:rsid w:val="00937F76"/>
    <w:rsid w:val="00940BC5"/>
    <w:rsid w:val="009459E8"/>
    <w:rsid w:val="009476C2"/>
    <w:rsid w:val="009553FA"/>
    <w:rsid w:val="00961BDC"/>
    <w:rsid w:val="0096644F"/>
    <w:rsid w:val="00967E42"/>
    <w:rsid w:val="00967E85"/>
    <w:rsid w:val="00970446"/>
    <w:rsid w:val="00977524"/>
    <w:rsid w:val="00994DC0"/>
    <w:rsid w:val="0099515E"/>
    <w:rsid w:val="009A1785"/>
    <w:rsid w:val="009B0A2F"/>
    <w:rsid w:val="009B29C3"/>
    <w:rsid w:val="009B319B"/>
    <w:rsid w:val="009B3235"/>
    <w:rsid w:val="009B4582"/>
    <w:rsid w:val="009C1930"/>
    <w:rsid w:val="009C3366"/>
    <w:rsid w:val="009D00A0"/>
    <w:rsid w:val="009D5791"/>
    <w:rsid w:val="009D6E6E"/>
    <w:rsid w:val="009E48C3"/>
    <w:rsid w:val="009E67FA"/>
    <w:rsid w:val="009E6A10"/>
    <w:rsid w:val="009F1C3D"/>
    <w:rsid w:val="009F3D75"/>
    <w:rsid w:val="00A0129C"/>
    <w:rsid w:val="00A0643A"/>
    <w:rsid w:val="00A11012"/>
    <w:rsid w:val="00A208E4"/>
    <w:rsid w:val="00A31447"/>
    <w:rsid w:val="00A370D5"/>
    <w:rsid w:val="00A42561"/>
    <w:rsid w:val="00A4429F"/>
    <w:rsid w:val="00A445EB"/>
    <w:rsid w:val="00A45899"/>
    <w:rsid w:val="00A52D4C"/>
    <w:rsid w:val="00A622BE"/>
    <w:rsid w:val="00A700A8"/>
    <w:rsid w:val="00A74C19"/>
    <w:rsid w:val="00A82817"/>
    <w:rsid w:val="00A91A67"/>
    <w:rsid w:val="00A93826"/>
    <w:rsid w:val="00A97124"/>
    <w:rsid w:val="00AB4166"/>
    <w:rsid w:val="00AB5470"/>
    <w:rsid w:val="00AC1332"/>
    <w:rsid w:val="00AC13A3"/>
    <w:rsid w:val="00AC235D"/>
    <w:rsid w:val="00AC28C4"/>
    <w:rsid w:val="00AC4B62"/>
    <w:rsid w:val="00AC505A"/>
    <w:rsid w:val="00AC50AB"/>
    <w:rsid w:val="00AE41EF"/>
    <w:rsid w:val="00AF27A5"/>
    <w:rsid w:val="00B035AE"/>
    <w:rsid w:val="00B1190F"/>
    <w:rsid w:val="00B15A0D"/>
    <w:rsid w:val="00B25BCC"/>
    <w:rsid w:val="00B30C24"/>
    <w:rsid w:val="00B67F03"/>
    <w:rsid w:val="00B7481C"/>
    <w:rsid w:val="00B773B9"/>
    <w:rsid w:val="00B87A8B"/>
    <w:rsid w:val="00B907E7"/>
    <w:rsid w:val="00B9225B"/>
    <w:rsid w:val="00B92BF5"/>
    <w:rsid w:val="00B94DE2"/>
    <w:rsid w:val="00BA6C21"/>
    <w:rsid w:val="00BB5400"/>
    <w:rsid w:val="00BB6EE8"/>
    <w:rsid w:val="00BC058C"/>
    <w:rsid w:val="00BC2D87"/>
    <w:rsid w:val="00BC4A52"/>
    <w:rsid w:val="00BC7CE2"/>
    <w:rsid w:val="00BD030A"/>
    <w:rsid w:val="00BD4A22"/>
    <w:rsid w:val="00BD4A64"/>
    <w:rsid w:val="00BD680D"/>
    <w:rsid w:val="00BE0DB5"/>
    <w:rsid w:val="00BE2D27"/>
    <w:rsid w:val="00BE2F39"/>
    <w:rsid w:val="00BF661E"/>
    <w:rsid w:val="00C11616"/>
    <w:rsid w:val="00C117BA"/>
    <w:rsid w:val="00C144FB"/>
    <w:rsid w:val="00C15F46"/>
    <w:rsid w:val="00C23B1C"/>
    <w:rsid w:val="00C25361"/>
    <w:rsid w:val="00C25571"/>
    <w:rsid w:val="00C25926"/>
    <w:rsid w:val="00C417F7"/>
    <w:rsid w:val="00C44F86"/>
    <w:rsid w:val="00C47BC9"/>
    <w:rsid w:val="00C516FB"/>
    <w:rsid w:val="00C60C4D"/>
    <w:rsid w:val="00C66FCB"/>
    <w:rsid w:val="00C72829"/>
    <w:rsid w:val="00C77086"/>
    <w:rsid w:val="00CA4EB0"/>
    <w:rsid w:val="00CA6F50"/>
    <w:rsid w:val="00CC3738"/>
    <w:rsid w:val="00CC3F11"/>
    <w:rsid w:val="00CD2FFA"/>
    <w:rsid w:val="00CD43A8"/>
    <w:rsid w:val="00CE1495"/>
    <w:rsid w:val="00CE4CA1"/>
    <w:rsid w:val="00CE5DAE"/>
    <w:rsid w:val="00CE7253"/>
    <w:rsid w:val="00CF54FB"/>
    <w:rsid w:val="00CF6C2D"/>
    <w:rsid w:val="00D0411E"/>
    <w:rsid w:val="00D11607"/>
    <w:rsid w:val="00D13D41"/>
    <w:rsid w:val="00D176A1"/>
    <w:rsid w:val="00D23700"/>
    <w:rsid w:val="00D27CC0"/>
    <w:rsid w:val="00D463C3"/>
    <w:rsid w:val="00D51AA1"/>
    <w:rsid w:val="00D534B6"/>
    <w:rsid w:val="00D60A94"/>
    <w:rsid w:val="00D63617"/>
    <w:rsid w:val="00D6639B"/>
    <w:rsid w:val="00D7019D"/>
    <w:rsid w:val="00D7649A"/>
    <w:rsid w:val="00D76D8D"/>
    <w:rsid w:val="00D82DE9"/>
    <w:rsid w:val="00D859FB"/>
    <w:rsid w:val="00D91B63"/>
    <w:rsid w:val="00DA76BB"/>
    <w:rsid w:val="00DB06A9"/>
    <w:rsid w:val="00DB2F51"/>
    <w:rsid w:val="00DC1B2F"/>
    <w:rsid w:val="00DC713F"/>
    <w:rsid w:val="00DD2E2A"/>
    <w:rsid w:val="00DD6080"/>
    <w:rsid w:val="00DE75ED"/>
    <w:rsid w:val="00DF7604"/>
    <w:rsid w:val="00E16935"/>
    <w:rsid w:val="00E20460"/>
    <w:rsid w:val="00E2779E"/>
    <w:rsid w:val="00E36866"/>
    <w:rsid w:val="00E41ACC"/>
    <w:rsid w:val="00E421E8"/>
    <w:rsid w:val="00E44613"/>
    <w:rsid w:val="00E51B94"/>
    <w:rsid w:val="00E6126A"/>
    <w:rsid w:val="00E630CB"/>
    <w:rsid w:val="00E65BF3"/>
    <w:rsid w:val="00E66A28"/>
    <w:rsid w:val="00E70BDD"/>
    <w:rsid w:val="00E77BB8"/>
    <w:rsid w:val="00E8026F"/>
    <w:rsid w:val="00E9724B"/>
    <w:rsid w:val="00E97703"/>
    <w:rsid w:val="00EA22C5"/>
    <w:rsid w:val="00EA2B7F"/>
    <w:rsid w:val="00EA4DF4"/>
    <w:rsid w:val="00EB20C3"/>
    <w:rsid w:val="00EC0555"/>
    <w:rsid w:val="00EC1656"/>
    <w:rsid w:val="00ED0287"/>
    <w:rsid w:val="00EF4CA6"/>
    <w:rsid w:val="00EF570B"/>
    <w:rsid w:val="00F02B6A"/>
    <w:rsid w:val="00F22DB1"/>
    <w:rsid w:val="00F25E35"/>
    <w:rsid w:val="00F3119D"/>
    <w:rsid w:val="00F3231B"/>
    <w:rsid w:val="00F35B0D"/>
    <w:rsid w:val="00F4695C"/>
    <w:rsid w:val="00F50541"/>
    <w:rsid w:val="00F646EB"/>
    <w:rsid w:val="00F71C9B"/>
    <w:rsid w:val="00F73CF8"/>
    <w:rsid w:val="00F75DAA"/>
    <w:rsid w:val="00F8513B"/>
    <w:rsid w:val="00F93351"/>
    <w:rsid w:val="00F93426"/>
    <w:rsid w:val="00F9439B"/>
    <w:rsid w:val="00FA4E59"/>
    <w:rsid w:val="00FA68EF"/>
    <w:rsid w:val="00FB1D74"/>
    <w:rsid w:val="00FB571F"/>
    <w:rsid w:val="00FB6BBB"/>
    <w:rsid w:val="00FE24C3"/>
    <w:rsid w:val="00FE3486"/>
    <w:rsid w:val="00FE66CD"/>
    <w:rsid w:val="00FF0C2B"/>
    <w:rsid w:val="00FF64A8"/>
    <w:rsid w:val="00FF65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BF570"/>
  <w15:chartTrackingRefBased/>
  <w15:docId w15:val="{C3BC960E-23D4-4963-BC4A-98903704D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656"/>
    <w:pPr>
      <w:spacing w:line="360" w:lineRule="auto"/>
      <w:jc w:val="both"/>
    </w:pPr>
    <w:rPr>
      <w:rFonts w:ascii="Times New Roman" w:eastAsiaTheme="minorHAnsi" w:hAnsi="Times New Roman"/>
      <w:kern w:val="0"/>
      <w:sz w:val="24"/>
      <w:lang w:val="en-GB" w:eastAsia="en-US"/>
    </w:rPr>
  </w:style>
  <w:style w:type="paragraph" w:styleId="Heading1">
    <w:name w:val="heading 1"/>
    <w:basedOn w:val="Normal"/>
    <w:next w:val="Normal"/>
    <w:link w:val="Heading1Char"/>
    <w:autoRedefine/>
    <w:uiPriority w:val="9"/>
    <w:qFormat/>
    <w:rsid w:val="007075F1"/>
    <w:pPr>
      <w:keepNext/>
      <w:keepLines/>
      <w:spacing w:before="240" w:after="0"/>
      <w:outlineLvl w:val="0"/>
    </w:pPr>
    <w:rPr>
      <w:rFonts w:ascii="Arial" w:eastAsiaTheme="majorEastAsia" w:hAnsi="Arial" w:cs="Arial"/>
      <w:b/>
      <w:kern w:val="2"/>
      <w:sz w:val="28"/>
      <w:szCs w:val="28"/>
      <w:lang w:val="en-US" w:eastAsia="zh-CN"/>
    </w:rPr>
  </w:style>
  <w:style w:type="paragraph" w:styleId="Heading2">
    <w:name w:val="heading 2"/>
    <w:basedOn w:val="Normal"/>
    <w:next w:val="Normal"/>
    <w:link w:val="Heading2Char"/>
    <w:autoRedefine/>
    <w:uiPriority w:val="9"/>
    <w:unhideWhenUsed/>
    <w:qFormat/>
    <w:rsid w:val="00C25361"/>
    <w:pPr>
      <w:keepNext/>
      <w:keepLines/>
      <w:spacing w:after="0"/>
      <w:outlineLvl w:val="1"/>
    </w:pPr>
    <w:rPr>
      <w:rFonts w:ascii="Arial" w:eastAsiaTheme="majorEastAsia" w:hAnsi="Arial" w:cstheme="majorBidi"/>
      <w:b/>
      <w:kern w:val="2"/>
      <w:sz w:val="26"/>
      <w:szCs w:val="26"/>
      <w:lang w:eastAsia="zh-CN"/>
    </w:rPr>
  </w:style>
  <w:style w:type="paragraph" w:styleId="Heading3">
    <w:name w:val="heading 3"/>
    <w:basedOn w:val="Normal"/>
    <w:next w:val="Normal"/>
    <w:link w:val="Heading3Char"/>
    <w:autoRedefine/>
    <w:uiPriority w:val="9"/>
    <w:unhideWhenUsed/>
    <w:qFormat/>
    <w:rsid w:val="00B87A8B"/>
    <w:pPr>
      <w:keepNext/>
      <w:keepLines/>
      <w:spacing w:before="40" w:after="0"/>
      <w:outlineLvl w:val="2"/>
    </w:pPr>
    <w:rPr>
      <w:rFonts w:eastAsiaTheme="majorEastAsia" w:cstheme="majorBidi"/>
      <w:b/>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5F1"/>
    <w:rPr>
      <w:rFonts w:ascii="Arial" w:eastAsiaTheme="majorEastAsia" w:hAnsi="Arial" w:cs="Arial"/>
      <w:b/>
      <w:sz w:val="28"/>
      <w:szCs w:val="28"/>
    </w:rPr>
  </w:style>
  <w:style w:type="character" w:customStyle="1" w:styleId="Heading2Char">
    <w:name w:val="Heading 2 Char"/>
    <w:basedOn w:val="DefaultParagraphFont"/>
    <w:link w:val="Heading2"/>
    <w:uiPriority w:val="9"/>
    <w:rsid w:val="00C25361"/>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rsid w:val="00B87A8B"/>
    <w:rPr>
      <w:rFonts w:ascii="Arial" w:eastAsiaTheme="majorEastAsia" w:hAnsi="Arial" w:cstheme="majorBidi"/>
      <w:b/>
      <w:sz w:val="24"/>
      <w:szCs w:val="24"/>
      <w:lang w:val="en-GB"/>
    </w:rPr>
  </w:style>
  <w:style w:type="paragraph" w:customStyle="1" w:styleId="TableParagraph">
    <w:name w:val="Table Paragraph"/>
    <w:basedOn w:val="Normal"/>
    <w:autoRedefine/>
    <w:uiPriority w:val="1"/>
    <w:qFormat/>
    <w:rsid w:val="0076108E"/>
    <w:pPr>
      <w:ind w:left="107"/>
    </w:pPr>
    <w:rPr>
      <w:rFonts w:ascii="Arial MT" w:eastAsia="Arial MT" w:hAnsi="Arial MT" w:cs="Arial MT"/>
      <w:sz w:val="28"/>
    </w:rPr>
  </w:style>
  <w:style w:type="paragraph" w:styleId="NoSpacing">
    <w:name w:val="No Spacing"/>
    <w:autoRedefine/>
    <w:uiPriority w:val="1"/>
    <w:qFormat/>
    <w:rsid w:val="00937F76"/>
    <w:pPr>
      <w:spacing w:after="0" w:line="240" w:lineRule="auto"/>
      <w:jc w:val="both"/>
    </w:pPr>
    <w:rPr>
      <w:rFonts w:ascii="Times New Roman" w:eastAsiaTheme="minorHAnsi" w:hAnsi="Times New Roman"/>
      <w:kern w:val="0"/>
      <w:sz w:val="24"/>
      <w:lang w:val="en-GB" w:eastAsia="en-US"/>
    </w:rPr>
  </w:style>
  <w:style w:type="paragraph" w:styleId="Header">
    <w:name w:val="header"/>
    <w:basedOn w:val="Normal"/>
    <w:link w:val="HeaderChar"/>
    <w:uiPriority w:val="99"/>
    <w:unhideWhenUsed/>
    <w:rsid w:val="00795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5BF1"/>
    <w:rPr>
      <w:rFonts w:ascii="Times New Roman" w:eastAsiaTheme="minorHAnsi" w:hAnsi="Times New Roman"/>
      <w:kern w:val="0"/>
      <w:sz w:val="24"/>
      <w:lang w:val="en-GB" w:eastAsia="en-US"/>
    </w:rPr>
  </w:style>
  <w:style w:type="paragraph" w:styleId="Footer">
    <w:name w:val="footer"/>
    <w:basedOn w:val="Normal"/>
    <w:link w:val="FooterChar"/>
    <w:uiPriority w:val="99"/>
    <w:unhideWhenUsed/>
    <w:rsid w:val="00795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BF1"/>
    <w:rPr>
      <w:rFonts w:ascii="Times New Roman" w:eastAsiaTheme="minorHAnsi" w:hAnsi="Times New Roman"/>
      <w:kern w:val="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 /><Relationship Id="rId13" Type="http://schemas.openxmlformats.org/officeDocument/2006/relationships/hyperlink" Target="about:blank" TargetMode="External" /><Relationship Id="rId18" Type="http://schemas.openxmlformats.org/officeDocument/2006/relationships/hyperlink" Target="about:blank"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hyperlink" Target="about:blank" TargetMode="External" /><Relationship Id="rId12" Type="http://schemas.openxmlformats.org/officeDocument/2006/relationships/hyperlink" Target="about:blank" TargetMode="External" /><Relationship Id="rId17" Type="http://schemas.openxmlformats.org/officeDocument/2006/relationships/hyperlink" Target="about:blank" TargetMode="External" /><Relationship Id="rId2" Type="http://schemas.openxmlformats.org/officeDocument/2006/relationships/styles" Target="styles.xml" /><Relationship Id="rId16" Type="http://schemas.openxmlformats.org/officeDocument/2006/relationships/hyperlink" Target="about:blank" TargetMode="External" /><Relationship Id="rId20" Type="http://schemas.openxmlformats.org/officeDocument/2006/relationships/hyperlink" Target="about:blank"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about:blank" TargetMode="External" /><Relationship Id="rId5" Type="http://schemas.openxmlformats.org/officeDocument/2006/relationships/footnotes" Target="footnotes.xml" /><Relationship Id="rId15" Type="http://schemas.openxmlformats.org/officeDocument/2006/relationships/hyperlink" Target="about:blank" TargetMode="External" /><Relationship Id="rId23" Type="http://schemas.openxmlformats.org/officeDocument/2006/relationships/theme" Target="theme/theme1.xml" /><Relationship Id="rId10" Type="http://schemas.openxmlformats.org/officeDocument/2006/relationships/hyperlink" Target="about:blank" TargetMode="External" /><Relationship Id="rId19" Type="http://schemas.openxmlformats.org/officeDocument/2006/relationships/hyperlink" Target="about:blank" TargetMode="External" /><Relationship Id="rId4" Type="http://schemas.openxmlformats.org/officeDocument/2006/relationships/webSettings" Target="webSettings.xml" /><Relationship Id="rId9" Type="http://schemas.openxmlformats.org/officeDocument/2006/relationships/hyperlink" Target="about:blank" TargetMode="External" /><Relationship Id="rId14" Type="http://schemas.openxmlformats.org/officeDocument/2006/relationships/hyperlink" Target="about:blank"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2941</Words>
  <Characters>16770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pitirici vasile</cp:lastModifiedBy>
  <cp:revision>3</cp:revision>
  <dcterms:created xsi:type="dcterms:W3CDTF">2024-05-07T21:07:00Z</dcterms:created>
  <dcterms:modified xsi:type="dcterms:W3CDTF">2024-05-09T18:36:00Z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ActionId">
    <vt:lpwstr>9033b9c7-a746-45c8-bab3-4da0291e0886</vt:lpwstr>
  </property>
  <property fmtid="{D5CDD505-2E9C-101B-9397-08002B2CF9AE}" pid="3" name="MSIP_Label_3741da7a-79c1-417c-b408-16c0bfe99fca_ContentBits">
    <vt:lpwstr>0</vt:lpwstr>
  </property>
  <property fmtid="{D5CDD505-2E9C-101B-9397-08002B2CF9AE}" pid="4" name="MSIP_Label_3741da7a-79c1-417c-b408-16c0bfe99fca_Enabled">
    <vt:lpwstr>true</vt:lpwstr>
  </property>
  <property fmtid="{D5CDD505-2E9C-101B-9397-08002B2CF9AE}" pid="5" name="MSIP_Label_3741da7a-79c1-417c-b408-16c0bfe99fca_Method">
    <vt:lpwstr>Standard</vt:lpwstr>
  </property>
  <property fmtid="{D5CDD505-2E9C-101B-9397-08002B2CF9AE}" pid="6" name="MSIP_Label_3741da7a-79c1-417c-b408-16c0bfe99fca_Name">
    <vt:lpwstr>Internal Only - Amber</vt:lpwstr>
  </property>
  <property fmtid="{D5CDD505-2E9C-101B-9397-08002B2CF9AE}" pid="7" name="MSIP_Label_3741da7a-79c1-417c-b408-16c0bfe99fca_SetDate">
    <vt:lpwstr>2024-05-07T18:20:15Z</vt:lpwstr>
  </property>
  <property fmtid="{D5CDD505-2E9C-101B-9397-08002B2CF9AE}" pid="8" name="MSIP_Label_3741da7a-79c1-417c-b408-16c0bfe99fca_SiteId">
    <vt:lpwstr>1e355c04-e0a4-42ed-8e2d-7351591f0ef1</vt:lpwstr>
  </property>
</Properties>
</file>