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3A26" w14:textId="77777777" w:rsidR="00B47155" w:rsidRPr="00D77363" w:rsidRDefault="00B47155" w:rsidP="001142DE">
      <w:pPr>
        <w:spacing w:before="240"/>
        <w:rPr>
          <w:b/>
          <w:bCs/>
        </w:rPr>
      </w:pPr>
      <w:r w:rsidRPr="00D77363">
        <w:rPr>
          <w:b/>
          <w:bCs/>
        </w:rPr>
        <w:t xml:space="preserve">Essay one – Maintaining Professional Standards </w:t>
      </w:r>
    </w:p>
    <w:p w14:paraId="1B54F5D7" w14:textId="07F8ED52" w:rsidR="001E3239" w:rsidRPr="006110C4" w:rsidRDefault="00463862" w:rsidP="001142DE">
      <w:pPr>
        <w:spacing w:before="240" w:after="0"/>
      </w:pPr>
      <w:r w:rsidRPr="006110C4">
        <w:t>Th</w:t>
      </w:r>
      <w:r w:rsidR="008F71A4" w:rsidRPr="006110C4">
        <w:t>is section of the assignment</w:t>
      </w:r>
      <w:r w:rsidRPr="006110C4">
        <w:t xml:space="preserve"> refers </w:t>
      </w:r>
      <w:r w:rsidR="00EF628C" w:rsidRPr="006110C4">
        <w:t xml:space="preserve">to the topic question </w:t>
      </w:r>
      <w:r w:rsidR="00AF53DF" w:rsidRPr="006110C4">
        <w:t xml:space="preserve">about how </w:t>
      </w:r>
      <w:r w:rsidR="00AC5BE8" w:rsidRPr="006110C4">
        <w:t>policing policies and procedures aim at reducing misconduct and malpractice by police officers</w:t>
      </w:r>
      <w:r w:rsidR="00BC3D6F" w:rsidRPr="006110C4">
        <w:t xml:space="preserve">, </w:t>
      </w:r>
      <w:r w:rsidR="0061334F" w:rsidRPr="006110C4">
        <w:t>and h</w:t>
      </w:r>
      <w:r w:rsidR="00BC3D6F" w:rsidRPr="006110C4">
        <w:t xml:space="preserve">ow </w:t>
      </w:r>
      <w:r w:rsidR="0016706C" w:rsidRPr="006110C4">
        <w:t xml:space="preserve">these </w:t>
      </w:r>
      <w:r w:rsidR="00BC3D6F" w:rsidRPr="006110C4">
        <w:t>might increase public confidence in police? </w:t>
      </w:r>
      <w:r w:rsidR="00DE056D" w:rsidRPr="006110C4">
        <w:t>T</w:t>
      </w:r>
      <w:r w:rsidR="00A91D17" w:rsidRPr="006110C4">
        <w:t>his</w:t>
      </w:r>
      <w:r w:rsidR="008C619E" w:rsidRPr="006110C4">
        <w:t xml:space="preserve"> assignment</w:t>
      </w:r>
      <w:r w:rsidR="00DE056D" w:rsidRPr="006110C4">
        <w:t xml:space="preserve"> will display </w:t>
      </w:r>
      <w:r w:rsidR="00A24189" w:rsidRPr="006110C4">
        <w:t>research</w:t>
      </w:r>
      <w:r w:rsidR="00E219D8" w:rsidRPr="006110C4">
        <w:t xml:space="preserve"> that will be evaluated within the main body</w:t>
      </w:r>
      <w:r w:rsidR="0061334F" w:rsidRPr="006110C4">
        <w:t xml:space="preserve"> of the assignment</w:t>
      </w:r>
      <w:r w:rsidR="00510EB5" w:rsidRPr="006110C4">
        <w:t xml:space="preserve">. </w:t>
      </w:r>
      <w:r w:rsidR="0061334F" w:rsidRPr="006110C4">
        <w:t>These four topics</w:t>
      </w:r>
      <w:r w:rsidR="0028640D" w:rsidRPr="006110C4">
        <w:t xml:space="preserve"> will be</w:t>
      </w:r>
      <w:r w:rsidR="00A07F26" w:rsidRPr="006110C4">
        <w:t xml:space="preserve"> the Police and Criminal Evidence Act 19</w:t>
      </w:r>
      <w:r w:rsidR="000B2FA8" w:rsidRPr="006110C4">
        <w:t>84</w:t>
      </w:r>
      <w:r w:rsidR="00510EB5" w:rsidRPr="006110C4">
        <w:t xml:space="preserve"> </w:t>
      </w:r>
      <w:r w:rsidR="00051AA6" w:rsidRPr="006110C4">
        <w:t>(</w:t>
      </w:r>
      <w:r w:rsidR="00A91D17" w:rsidRPr="006110C4">
        <w:t>PACE</w:t>
      </w:r>
      <w:r w:rsidR="00051AA6" w:rsidRPr="006110C4">
        <w:t>),</w:t>
      </w:r>
      <w:r w:rsidR="004B3CB6" w:rsidRPr="006110C4">
        <w:t xml:space="preserve"> the</w:t>
      </w:r>
      <w:r w:rsidR="00A91D17" w:rsidRPr="006110C4">
        <w:t xml:space="preserve"> Code of Ethics,</w:t>
      </w:r>
      <w:r w:rsidR="000B2FA8" w:rsidRPr="006110C4">
        <w:t xml:space="preserve"> the national </w:t>
      </w:r>
      <w:r w:rsidR="00180081" w:rsidRPr="006110C4">
        <w:t>decision-making</w:t>
      </w:r>
      <w:r w:rsidR="000B2FA8" w:rsidRPr="006110C4">
        <w:t xml:space="preserve"> model </w:t>
      </w:r>
      <w:r w:rsidR="004A7B3D" w:rsidRPr="006110C4">
        <w:t>(</w:t>
      </w:r>
      <w:r w:rsidR="00A91D17" w:rsidRPr="006110C4">
        <w:t>NDM</w:t>
      </w:r>
      <w:r w:rsidR="004A7B3D" w:rsidRPr="006110C4">
        <w:t>)</w:t>
      </w:r>
      <w:r w:rsidR="00A91D17" w:rsidRPr="006110C4">
        <w:t xml:space="preserve">, </w:t>
      </w:r>
      <w:r w:rsidR="0028640D" w:rsidRPr="006110C4">
        <w:t xml:space="preserve">and the </w:t>
      </w:r>
      <w:r w:rsidR="00A91D17" w:rsidRPr="006110C4">
        <w:t>use of</w:t>
      </w:r>
      <w:r w:rsidR="000B2FA8" w:rsidRPr="006110C4">
        <w:t xml:space="preserve"> body worn video</w:t>
      </w:r>
      <w:r w:rsidR="00A91D17" w:rsidRPr="006110C4">
        <w:t xml:space="preserve"> </w:t>
      </w:r>
      <w:r w:rsidR="004A7B3D" w:rsidRPr="006110C4">
        <w:t>(</w:t>
      </w:r>
      <w:r w:rsidR="00A91D17" w:rsidRPr="006110C4">
        <w:t>BWV</w:t>
      </w:r>
      <w:r w:rsidR="004A7B3D" w:rsidRPr="006110C4">
        <w:t>)</w:t>
      </w:r>
      <w:r w:rsidR="0028640D" w:rsidRPr="006110C4">
        <w:t xml:space="preserve">. </w:t>
      </w:r>
    </w:p>
    <w:p w14:paraId="59F6952D" w14:textId="1571AF70" w:rsidR="0037648D" w:rsidRPr="006110C4" w:rsidRDefault="006B1655" w:rsidP="001142DE">
      <w:pPr>
        <w:spacing w:before="240" w:after="0"/>
      </w:pPr>
      <w:r w:rsidRPr="006110C4">
        <w:t>The</w:t>
      </w:r>
      <w:r w:rsidR="00FF046D" w:rsidRPr="006110C4">
        <w:t xml:space="preserve"> </w:t>
      </w:r>
      <w:r w:rsidR="007A3968" w:rsidRPr="006110C4">
        <w:t xml:space="preserve">first </w:t>
      </w:r>
      <w:r w:rsidR="00FF046D" w:rsidRPr="006110C4">
        <w:t>legislation</w:t>
      </w:r>
      <w:r w:rsidR="00B65B7D" w:rsidRPr="006110C4">
        <w:t xml:space="preserve"> </w:t>
      </w:r>
      <w:r w:rsidR="007A3968" w:rsidRPr="006110C4">
        <w:t xml:space="preserve">of discussion </w:t>
      </w:r>
      <w:r w:rsidR="00801810" w:rsidRPr="006110C4">
        <w:t>is the Police and Criminal Evidence Act (PACE)</w:t>
      </w:r>
      <w:r w:rsidR="00321082">
        <w:t>.</w:t>
      </w:r>
      <w:r w:rsidRPr="006110C4">
        <w:t xml:space="preserve"> </w:t>
      </w:r>
      <w:r w:rsidR="00321082">
        <w:t>T</w:t>
      </w:r>
      <w:r w:rsidRPr="006110C4">
        <w:t>h</w:t>
      </w:r>
      <w:r w:rsidR="003953D0" w:rsidRPr="006110C4">
        <w:t xml:space="preserve">is </w:t>
      </w:r>
      <w:r w:rsidR="00FF046D" w:rsidRPr="006110C4">
        <w:t>legislation</w:t>
      </w:r>
      <w:r w:rsidR="003953D0" w:rsidRPr="006110C4">
        <w:t xml:space="preserve"> </w:t>
      </w:r>
      <w:r w:rsidR="005C6F4A" w:rsidRPr="006110C4">
        <w:t>ensures that victims</w:t>
      </w:r>
      <w:r w:rsidR="00CB4791" w:rsidRPr="006110C4">
        <w:t xml:space="preserve"> and </w:t>
      </w:r>
      <w:r w:rsidR="005C6F4A" w:rsidRPr="006110C4">
        <w:t>criminals a</w:t>
      </w:r>
      <w:r w:rsidR="00CB4791" w:rsidRPr="006110C4">
        <w:t>re treated fairly</w:t>
      </w:r>
      <w:r w:rsidR="00E563F8" w:rsidRPr="006110C4">
        <w:t xml:space="preserve"> and without prejudice</w:t>
      </w:r>
      <w:r w:rsidR="00831CFE" w:rsidRPr="006110C4">
        <w:t xml:space="preserve"> by</w:t>
      </w:r>
      <w:r w:rsidR="00B878FB" w:rsidRPr="006110C4">
        <w:t xml:space="preserve"> giving a clear outline of what is expected from a </w:t>
      </w:r>
      <w:r w:rsidR="00717B15" w:rsidRPr="006110C4">
        <w:t>police officer</w:t>
      </w:r>
      <w:r w:rsidR="00E10080" w:rsidRPr="006110C4">
        <w:t xml:space="preserve"> (</w:t>
      </w:r>
      <w:r w:rsidR="00EB2CCF" w:rsidRPr="006110C4">
        <w:t xml:space="preserve">GOV.UK, </w:t>
      </w:r>
      <w:r w:rsidR="00D228AA" w:rsidRPr="006110C4">
        <w:t>1984</w:t>
      </w:r>
      <w:r w:rsidR="00E10080" w:rsidRPr="006110C4">
        <w:t>)</w:t>
      </w:r>
      <w:r w:rsidR="00B878FB" w:rsidRPr="006110C4">
        <w:t xml:space="preserve">. </w:t>
      </w:r>
      <w:r w:rsidR="009B6C3E" w:rsidRPr="006110C4">
        <w:t>PACE also gives police officers their powers such as search</w:t>
      </w:r>
      <w:r w:rsidR="002C6A3C" w:rsidRPr="006110C4">
        <w:t>, entry and arrest</w:t>
      </w:r>
      <w:r w:rsidR="009D06AB" w:rsidRPr="006110C4">
        <w:t xml:space="preserve"> (</w:t>
      </w:r>
      <w:r w:rsidR="00EB2CCF" w:rsidRPr="006110C4">
        <w:t>GOV.UK, 1984</w:t>
      </w:r>
      <w:r w:rsidR="009D06AB" w:rsidRPr="006110C4">
        <w:t>)</w:t>
      </w:r>
      <w:r w:rsidR="002C6A3C" w:rsidRPr="006110C4">
        <w:t>.</w:t>
      </w:r>
      <w:r w:rsidR="009D06AB" w:rsidRPr="006110C4">
        <w:t xml:space="preserve"> </w:t>
      </w:r>
      <w:r w:rsidR="005E6222" w:rsidRPr="006110C4">
        <w:t xml:space="preserve">The legislation applies to all </w:t>
      </w:r>
      <w:r w:rsidR="005066CD" w:rsidRPr="006110C4">
        <w:t>operational officers</w:t>
      </w:r>
      <w:r w:rsidRPr="006110C4">
        <w:t xml:space="preserve">, </w:t>
      </w:r>
      <w:r w:rsidR="0011587B" w:rsidRPr="006110C4">
        <w:t xml:space="preserve">explaining its </w:t>
      </w:r>
      <w:r w:rsidRPr="006110C4">
        <w:t xml:space="preserve">prevalence is a key part of policing and should be holistically understood and </w:t>
      </w:r>
      <w:r w:rsidR="0011587B" w:rsidRPr="006110C4">
        <w:t>upheld</w:t>
      </w:r>
      <w:r w:rsidRPr="006110C4">
        <w:t xml:space="preserve"> by all.</w:t>
      </w:r>
      <w:r w:rsidR="00740196" w:rsidRPr="006110C4">
        <w:t xml:space="preserve"> PACE in turn should provide public confidence as </w:t>
      </w:r>
      <w:r w:rsidR="004D4243" w:rsidRPr="006110C4">
        <w:t xml:space="preserve">was created to be </w:t>
      </w:r>
      <w:r w:rsidR="00740196" w:rsidRPr="006110C4">
        <w:t>just and unbiased,</w:t>
      </w:r>
      <w:r w:rsidR="00510BB8" w:rsidRPr="006110C4">
        <w:t xml:space="preserve"> used to prevent </w:t>
      </w:r>
      <w:r w:rsidR="004D4243" w:rsidRPr="006110C4">
        <w:t xml:space="preserve">misconduct </w:t>
      </w:r>
      <w:r w:rsidR="00510BB8" w:rsidRPr="006110C4">
        <w:t xml:space="preserve">and provide safety to the service users, the public. </w:t>
      </w:r>
    </w:p>
    <w:p w14:paraId="59766655" w14:textId="073D0F46" w:rsidR="000814A0" w:rsidRPr="006110C4" w:rsidRDefault="00017FAD" w:rsidP="001142DE">
      <w:pPr>
        <w:spacing w:before="240" w:after="0"/>
      </w:pPr>
      <w:r w:rsidRPr="006110C4">
        <w:t>PACE</w:t>
      </w:r>
      <w:r w:rsidR="00C8137A" w:rsidRPr="006110C4">
        <w:t xml:space="preserve"> is used </w:t>
      </w:r>
      <w:r w:rsidRPr="006110C4">
        <w:t xml:space="preserve">to regulate Police powers and protect the rights of the </w:t>
      </w:r>
      <w:r w:rsidR="00FA1028" w:rsidRPr="006110C4">
        <w:t>public</w:t>
      </w:r>
      <w:r w:rsidR="00E239C0" w:rsidRPr="006110C4">
        <w:t xml:space="preserve">. </w:t>
      </w:r>
      <w:r w:rsidR="0089510E" w:rsidRPr="006110C4">
        <w:t xml:space="preserve">Police procedures covered by PACE are as follows; </w:t>
      </w:r>
      <w:r w:rsidR="00CA7224" w:rsidRPr="006110C4">
        <w:t xml:space="preserve">stop and search, arrest, detention, investigation, </w:t>
      </w:r>
      <w:r w:rsidR="00FA1028" w:rsidRPr="006110C4">
        <w:t>identification,</w:t>
      </w:r>
      <w:r w:rsidR="00CA7224" w:rsidRPr="006110C4">
        <w:t xml:space="preserve"> and interviewing detainees</w:t>
      </w:r>
      <w:r w:rsidR="000748A7" w:rsidRPr="006110C4">
        <w:t xml:space="preserve"> </w:t>
      </w:r>
      <w:r w:rsidR="00B039B4" w:rsidRPr="006110C4">
        <w:t>(</w:t>
      </w:r>
      <w:r w:rsidR="0089510E" w:rsidRPr="006110C4">
        <w:t>Home</w:t>
      </w:r>
      <w:r w:rsidR="00E239C0" w:rsidRPr="006110C4">
        <w:t xml:space="preserve"> Office</w:t>
      </w:r>
      <w:r w:rsidR="00B039B4" w:rsidRPr="006110C4">
        <w:t xml:space="preserve">, </w:t>
      </w:r>
      <w:r w:rsidR="00E239C0" w:rsidRPr="006110C4">
        <w:t>2013).</w:t>
      </w:r>
      <w:r w:rsidR="00FA1028" w:rsidRPr="006110C4">
        <w:t xml:space="preserve"> </w:t>
      </w:r>
      <w:r w:rsidR="00E431FD" w:rsidRPr="006110C4">
        <w:t>Historically</w:t>
      </w:r>
      <w:r w:rsidR="009330DF" w:rsidRPr="006110C4">
        <w:t>,</w:t>
      </w:r>
      <w:r w:rsidR="00E431FD" w:rsidRPr="006110C4">
        <w:t xml:space="preserve"> </w:t>
      </w:r>
      <w:r w:rsidR="009330DF" w:rsidRPr="006110C4">
        <w:t>the</w:t>
      </w:r>
      <w:r w:rsidR="00344400" w:rsidRPr="006110C4">
        <w:t xml:space="preserve"> Police </w:t>
      </w:r>
      <w:r w:rsidR="009330DF" w:rsidRPr="006110C4">
        <w:t xml:space="preserve">ability </w:t>
      </w:r>
      <w:r w:rsidR="00344400" w:rsidRPr="006110C4">
        <w:t>to stop and search</w:t>
      </w:r>
      <w:r w:rsidR="009330DF" w:rsidRPr="006110C4">
        <w:t xml:space="preserve"> was highly abused </w:t>
      </w:r>
      <w:r w:rsidR="00FA027D" w:rsidRPr="006110C4">
        <w:t>(</w:t>
      </w:r>
      <w:r w:rsidR="00B01262" w:rsidRPr="006110C4">
        <w:t>College of Policing</w:t>
      </w:r>
      <w:r w:rsidR="001566F6" w:rsidRPr="006110C4">
        <w:t>,</w:t>
      </w:r>
      <w:r w:rsidR="00B01262" w:rsidRPr="006110C4">
        <w:t xml:space="preserve"> 2017)</w:t>
      </w:r>
      <w:r w:rsidR="001566F6" w:rsidRPr="006110C4">
        <w:t xml:space="preserve"> having </w:t>
      </w:r>
      <w:r w:rsidR="00271DDB" w:rsidRPr="006110C4">
        <w:t>“R</w:t>
      </w:r>
      <w:r w:rsidR="00E4160A" w:rsidRPr="006110C4">
        <w:t xml:space="preserve">easonable </w:t>
      </w:r>
      <w:r w:rsidR="007659B7" w:rsidRPr="006110C4">
        <w:t>grounds</w:t>
      </w:r>
      <w:r w:rsidR="00E42539" w:rsidRPr="006110C4">
        <w:t xml:space="preserve"> to suspect</w:t>
      </w:r>
      <w:r w:rsidR="007659B7" w:rsidRPr="006110C4">
        <w:t>”</w:t>
      </w:r>
      <w:r w:rsidR="00787327" w:rsidRPr="006110C4">
        <w:t xml:space="preserve"> was exploited</w:t>
      </w:r>
      <w:r w:rsidR="000748A7" w:rsidRPr="006110C4">
        <w:t xml:space="preserve">. Due to </w:t>
      </w:r>
      <w:r w:rsidR="00B13C07" w:rsidRPr="006110C4">
        <w:t xml:space="preserve">the </w:t>
      </w:r>
      <w:r w:rsidR="000748A7" w:rsidRPr="006110C4">
        <w:t>new regulations stated in PACE</w:t>
      </w:r>
      <w:r w:rsidR="00B13C07" w:rsidRPr="006110C4">
        <w:t xml:space="preserve"> </w:t>
      </w:r>
      <w:r w:rsidR="00EC0BA7" w:rsidRPr="006110C4">
        <w:t xml:space="preserve">the </w:t>
      </w:r>
      <w:r w:rsidR="00083379" w:rsidRPr="006110C4">
        <w:t>level of explosion</w:t>
      </w:r>
      <w:r w:rsidR="008337F0" w:rsidRPr="006110C4">
        <w:t xml:space="preserve"> has been minimised and there is less room for error and </w:t>
      </w:r>
      <w:r w:rsidR="0047203D" w:rsidRPr="006110C4">
        <w:t xml:space="preserve">malpractice, there is </w:t>
      </w:r>
      <w:r w:rsidR="008337F0" w:rsidRPr="006110C4">
        <w:t>more safety to the public</w:t>
      </w:r>
      <w:r w:rsidR="0047203D" w:rsidRPr="006110C4">
        <w:t>, and the public feel more confident in these police policies</w:t>
      </w:r>
      <w:r w:rsidR="00BD77D6" w:rsidRPr="006110C4">
        <w:t xml:space="preserve"> (</w:t>
      </w:r>
      <w:r w:rsidR="00BD77D6" w:rsidRPr="006110C4">
        <w:t>GOV.UK, 1984</w:t>
      </w:r>
      <w:r w:rsidR="00BD77D6" w:rsidRPr="006110C4">
        <w:t>)</w:t>
      </w:r>
      <w:r w:rsidR="0044064C" w:rsidRPr="006110C4">
        <w:t>.</w:t>
      </w:r>
      <w:r w:rsidR="009F0883" w:rsidRPr="006110C4">
        <w:t xml:space="preserve"> </w:t>
      </w:r>
      <w:r w:rsidR="002A1ECB" w:rsidRPr="006110C4">
        <w:t xml:space="preserve">Additionally, any evidence </w:t>
      </w:r>
      <w:r w:rsidR="00D7474D" w:rsidRPr="006110C4">
        <w:t xml:space="preserve">found during the search </w:t>
      </w:r>
      <w:r w:rsidR="00356C46" w:rsidRPr="006110C4">
        <w:t xml:space="preserve">of </w:t>
      </w:r>
      <w:r w:rsidR="00CB692E" w:rsidRPr="006110C4">
        <w:t xml:space="preserve">a </w:t>
      </w:r>
      <w:r w:rsidR="002A1ECB" w:rsidRPr="006110C4">
        <w:t>criminal offence where they have failed to adhere to PACE, can be deemed inadmissible in court thus harming the case against the defendant</w:t>
      </w:r>
      <w:r w:rsidR="0044064C" w:rsidRPr="006110C4">
        <w:t xml:space="preserve"> (</w:t>
      </w:r>
      <w:r w:rsidR="00F53E85" w:rsidRPr="006110C4">
        <w:t xml:space="preserve">Laver, N. </w:t>
      </w:r>
      <w:r w:rsidR="006771CB" w:rsidRPr="006110C4">
        <w:t>2024</w:t>
      </w:r>
      <w:r w:rsidR="00F53E85" w:rsidRPr="006110C4">
        <w:t>)</w:t>
      </w:r>
      <w:r w:rsidR="00CB692E" w:rsidRPr="006110C4">
        <w:t xml:space="preserve"> which would be i</w:t>
      </w:r>
      <w:r w:rsidR="00BC171D" w:rsidRPr="006110C4">
        <w:t>n the best interest of the police, therefore suggesting public confidence in fair treatment</w:t>
      </w:r>
      <w:r w:rsidR="006771CB" w:rsidRPr="006110C4">
        <w:t>.</w:t>
      </w:r>
      <w:r w:rsidR="00BC171D" w:rsidRPr="006110C4">
        <w:t xml:space="preserve"> </w:t>
      </w:r>
      <w:r w:rsidR="00121E8B" w:rsidRPr="006110C4">
        <w:t xml:space="preserve">Police officers </w:t>
      </w:r>
      <w:r w:rsidR="00867496" w:rsidRPr="006110C4">
        <w:t>must</w:t>
      </w:r>
      <w:r w:rsidR="00121E8B" w:rsidRPr="006110C4">
        <w:t xml:space="preserve"> give </w:t>
      </w:r>
      <w:r w:rsidR="00DF744F" w:rsidRPr="006110C4">
        <w:t>persons undergoing a stop search the legal powers and the reasonable grounds to why they are being stopped</w:t>
      </w:r>
      <w:r w:rsidR="00C04341" w:rsidRPr="006110C4">
        <w:t>,</w:t>
      </w:r>
      <w:r w:rsidR="00945889" w:rsidRPr="006110C4">
        <w:t xml:space="preserve"> </w:t>
      </w:r>
      <w:r w:rsidR="004234C5" w:rsidRPr="006110C4">
        <w:t>this</w:t>
      </w:r>
      <w:r w:rsidR="00DB7685" w:rsidRPr="006110C4">
        <w:t xml:space="preserve"> is known as GOWISLY</w:t>
      </w:r>
      <w:r w:rsidR="00A00EBA" w:rsidRPr="006110C4">
        <w:t xml:space="preserve"> (</w:t>
      </w:r>
      <w:r w:rsidR="007E5C57" w:rsidRPr="006110C4">
        <w:t>College of Policing</w:t>
      </w:r>
      <w:r w:rsidR="007E5C57" w:rsidRPr="006110C4">
        <w:t xml:space="preserve">, </w:t>
      </w:r>
      <w:r w:rsidR="007E5C57" w:rsidRPr="006110C4">
        <w:t>20</w:t>
      </w:r>
      <w:r w:rsidR="007E5C57" w:rsidRPr="006110C4">
        <w:t>24</w:t>
      </w:r>
      <w:r w:rsidR="00A00EBA" w:rsidRPr="006110C4">
        <w:t xml:space="preserve">). </w:t>
      </w:r>
      <w:r w:rsidR="0059491A" w:rsidRPr="006110C4">
        <w:t>This procedure</w:t>
      </w:r>
      <w:r w:rsidR="00945889" w:rsidRPr="006110C4">
        <w:t xml:space="preserve"> </w:t>
      </w:r>
      <w:r w:rsidR="004234C5" w:rsidRPr="006110C4">
        <w:t>minimises</w:t>
      </w:r>
      <w:r w:rsidR="00945889" w:rsidRPr="006110C4">
        <w:t xml:space="preserve"> unlawful </w:t>
      </w:r>
      <w:r w:rsidR="00F07B7B" w:rsidRPr="006110C4">
        <w:t>misconduct</w:t>
      </w:r>
      <w:r w:rsidR="00945889" w:rsidRPr="006110C4">
        <w:t xml:space="preserve"> from biased behaviour from the police</w:t>
      </w:r>
      <w:r w:rsidR="00E85880" w:rsidRPr="006110C4">
        <w:t>.</w:t>
      </w:r>
      <w:r w:rsidR="00945889" w:rsidRPr="006110C4">
        <w:t xml:space="preserve"> </w:t>
      </w:r>
      <w:r w:rsidR="00E85880" w:rsidRPr="006110C4">
        <w:t>T</w:t>
      </w:r>
      <w:r w:rsidR="00945889" w:rsidRPr="006110C4">
        <w:t xml:space="preserve">his would suggest an increase in public confidence as police officers cannot act on </w:t>
      </w:r>
      <w:r w:rsidR="009B4FB3" w:rsidRPr="006110C4">
        <w:t>their own</w:t>
      </w:r>
      <w:r w:rsidR="00945889" w:rsidRPr="006110C4">
        <w:t xml:space="preserve"> </w:t>
      </w:r>
      <w:r w:rsidR="009B4FB3" w:rsidRPr="006110C4">
        <w:t>prejudice</w:t>
      </w:r>
      <w:r w:rsidR="00127D60" w:rsidRPr="006110C4">
        <w:t xml:space="preserve"> and must complete GOWISLY </w:t>
      </w:r>
      <w:r w:rsidR="00491093" w:rsidRPr="006110C4">
        <w:t>for the stop to be justified</w:t>
      </w:r>
      <w:r w:rsidR="00673CAD" w:rsidRPr="006110C4">
        <w:t xml:space="preserve"> (</w:t>
      </w:r>
      <w:r w:rsidR="00673CAD" w:rsidRPr="006110C4">
        <w:t>Gould, I. 2020)</w:t>
      </w:r>
      <w:r w:rsidR="00673CAD" w:rsidRPr="006110C4">
        <w:t>.</w:t>
      </w:r>
    </w:p>
    <w:p w14:paraId="01ED4690" w14:textId="6D6F1DD3" w:rsidR="005C4EA4" w:rsidRPr="00FF29DA" w:rsidRDefault="009F44D5" w:rsidP="001142DE">
      <w:pPr>
        <w:spacing w:before="240" w:after="0"/>
      </w:pPr>
      <w:r w:rsidRPr="00FF29DA">
        <w:t xml:space="preserve">The </w:t>
      </w:r>
      <w:r w:rsidR="001E053F" w:rsidRPr="00FF29DA">
        <w:t xml:space="preserve">College </w:t>
      </w:r>
      <w:r w:rsidR="00481B5F" w:rsidRPr="00FF29DA">
        <w:t>of</w:t>
      </w:r>
      <w:r w:rsidR="001E053F" w:rsidRPr="00FF29DA">
        <w:t xml:space="preserve"> Policing </w:t>
      </w:r>
      <w:r w:rsidR="00927A39">
        <w:t>(</w:t>
      </w:r>
      <w:r w:rsidR="001E053F" w:rsidRPr="00FF29DA">
        <w:t>2024</w:t>
      </w:r>
      <w:r w:rsidR="00672F5B" w:rsidRPr="00FF29DA">
        <w:t xml:space="preserve">) </w:t>
      </w:r>
      <w:r w:rsidR="00E64950" w:rsidRPr="00FF29DA">
        <w:t>states</w:t>
      </w:r>
      <w:r w:rsidRPr="00FF29DA">
        <w:t xml:space="preserve"> </w:t>
      </w:r>
      <w:r w:rsidR="008B53E3" w:rsidRPr="00FF29DA">
        <w:t>officers who attend</w:t>
      </w:r>
      <w:r w:rsidR="00E64950" w:rsidRPr="00FF29DA">
        <w:t xml:space="preserve"> a call </w:t>
      </w:r>
      <w:r w:rsidR="00AC73FC" w:rsidRPr="00FF29DA">
        <w:t xml:space="preserve">must obey the 9 </w:t>
      </w:r>
      <w:r w:rsidR="009A0198">
        <w:t>P</w:t>
      </w:r>
      <w:r w:rsidR="00AC73FC" w:rsidRPr="00FF29DA">
        <w:t>rinciples</w:t>
      </w:r>
      <w:r w:rsidR="001000D7">
        <w:t xml:space="preserve"> of </w:t>
      </w:r>
      <w:r w:rsidR="009A0198">
        <w:t>Policing</w:t>
      </w:r>
      <w:r w:rsidR="00E41502">
        <w:t xml:space="preserve"> within the Codes of Ethics</w:t>
      </w:r>
      <w:r w:rsidR="00984D1F">
        <w:t xml:space="preserve">. </w:t>
      </w:r>
      <w:r w:rsidR="004D38C0" w:rsidRPr="004D38C0">
        <w:t>These codes are laws created to again reduce any chances for malpractice from prejudice and bias. Aimed at preventing corruption and ensuring decisions are made in the best interests of the public</w:t>
      </w:r>
      <w:r w:rsidR="000D1350">
        <w:t>, with the intention to</w:t>
      </w:r>
      <w:r w:rsidR="003D3776" w:rsidRPr="003D3776">
        <w:t xml:space="preserve"> increase public confidence.</w:t>
      </w:r>
      <w:r w:rsidR="004D38C0" w:rsidRPr="004D38C0">
        <w:t xml:space="preserve"> (Dwitio Prayoto 2024). </w:t>
      </w:r>
      <w:r w:rsidR="00F66204" w:rsidRPr="00FF29DA">
        <w:t xml:space="preserve">Once aspect of this policy, </w:t>
      </w:r>
      <w:r w:rsidR="00B5778F" w:rsidRPr="00FF29DA">
        <w:t>H</w:t>
      </w:r>
      <w:r w:rsidR="007710CB" w:rsidRPr="00FF29DA">
        <w:t>onestly and integrity</w:t>
      </w:r>
      <w:r w:rsidR="00BD6DD3" w:rsidRPr="00FF29DA">
        <w:t>,</w:t>
      </w:r>
      <w:r w:rsidR="000B40F0" w:rsidRPr="00FF29DA">
        <w:t xml:space="preserve"> </w:t>
      </w:r>
      <w:r w:rsidR="00F66204" w:rsidRPr="00FF29DA">
        <w:t>was r</w:t>
      </w:r>
      <w:r w:rsidR="00F73B42" w:rsidRPr="00FF29DA">
        <w:t>esearch</w:t>
      </w:r>
      <w:r w:rsidR="00F66204" w:rsidRPr="00FF29DA">
        <w:t xml:space="preserve"> by Brown, R. (2023) which </w:t>
      </w:r>
      <w:r w:rsidR="008508FA" w:rsidRPr="00FF29DA">
        <w:t>showed</w:t>
      </w:r>
      <w:r w:rsidR="00F73B42" w:rsidRPr="00FF29DA">
        <w:t xml:space="preserve"> </w:t>
      </w:r>
      <w:r w:rsidR="00C51056" w:rsidRPr="00FF29DA">
        <w:t xml:space="preserve">68 percent of </w:t>
      </w:r>
      <w:r w:rsidR="00F73B42" w:rsidRPr="00FF29DA">
        <w:t xml:space="preserve">adults in the UK </w:t>
      </w:r>
      <w:r w:rsidR="00236D42" w:rsidRPr="00FF29DA">
        <w:t xml:space="preserve">have the belief </w:t>
      </w:r>
      <w:r w:rsidR="009D02F5" w:rsidRPr="00FF29DA">
        <w:t xml:space="preserve">that </w:t>
      </w:r>
      <w:r w:rsidR="00236D42" w:rsidRPr="00FF29DA">
        <w:t xml:space="preserve">police </w:t>
      </w:r>
      <w:r w:rsidR="009D02F5" w:rsidRPr="00FF29DA">
        <w:t xml:space="preserve">are not bothering to </w:t>
      </w:r>
      <w:r w:rsidR="00B12673" w:rsidRPr="00FF29DA">
        <w:t xml:space="preserve">achieve positive outcomes for reported </w:t>
      </w:r>
      <w:r w:rsidR="007D3D5A" w:rsidRPr="00FF29DA">
        <w:t>burglar</w:t>
      </w:r>
      <w:r w:rsidR="00B12673" w:rsidRPr="00FF29DA">
        <w:t>ies</w:t>
      </w:r>
      <w:r w:rsidR="007D3D5A" w:rsidRPr="00FF29DA">
        <w:t xml:space="preserve"> and theft</w:t>
      </w:r>
      <w:r w:rsidR="00B12673" w:rsidRPr="00FF29DA">
        <w:t>s</w:t>
      </w:r>
      <w:r w:rsidR="00F66204" w:rsidRPr="00FF29DA">
        <w:t>.</w:t>
      </w:r>
      <w:r w:rsidR="00BD6DD3" w:rsidRPr="00FF29DA">
        <w:t xml:space="preserve"> To gain public confidence police</w:t>
      </w:r>
      <w:r w:rsidR="00A65C05" w:rsidRPr="00FF29DA">
        <w:t xml:space="preserve"> officers aim to show transparency </w:t>
      </w:r>
      <w:r w:rsidR="00F41D4E" w:rsidRPr="00FF29DA">
        <w:t xml:space="preserve">with </w:t>
      </w:r>
      <w:r w:rsidR="00BC5624" w:rsidRPr="00FF29DA">
        <w:t>victims</w:t>
      </w:r>
      <w:r w:rsidR="001B732F" w:rsidRPr="00FF29DA">
        <w:t>,</w:t>
      </w:r>
      <w:r w:rsidR="00BC5624" w:rsidRPr="00FF29DA">
        <w:t xml:space="preserve"> </w:t>
      </w:r>
      <w:r w:rsidR="00A65C05" w:rsidRPr="00FF29DA">
        <w:t xml:space="preserve">by </w:t>
      </w:r>
      <w:r w:rsidR="001B732F" w:rsidRPr="00FF29DA">
        <w:t>providing an</w:t>
      </w:r>
      <w:r w:rsidR="00A65C05" w:rsidRPr="00FF29DA">
        <w:t>d</w:t>
      </w:r>
      <w:r w:rsidR="001B732F" w:rsidRPr="00FF29DA">
        <w:t xml:space="preserve"> </w:t>
      </w:r>
      <w:r w:rsidR="00A65C05" w:rsidRPr="00FF29DA">
        <w:t xml:space="preserve">explaining the </w:t>
      </w:r>
      <w:r w:rsidR="0094211E" w:rsidRPr="00FF29DA">
        <w:t xml:space="preserve">current state of their </w:t>
      </w:r>
      <w:r w:rsidR="001B68CC" w:rsidRPr="00FF29DA">
        <w:t>reported crime</w:t>
      </w:r>
      <w:r w:rsidR="0094211E" w:rsidRPr="00FF29DA">
        <w:t xml:space="preserve">. </w:t>
      </w:r>
      <w:r w:rsidR="00703B29" w:rsidRPr="00FF29DA">
        <w:t>Also,</w:t>
      </w:r>
      <w:r w:rsidR="0094211E" w:rsidRPr="00FF29DA">
        <w:t xml:space="preserve"> </w:t>
      </w:r>
      <w:r w:rsidR="002E0BAE" w:rsidRPr="00FF29DA">
        <w:t>integrity policies are used to states to victims when there reported crime</w:t>
      </w:r>
      <w:r w:rsidR="001B68CC" w:rsidRPr="00FF29DA">
        <w:t xml:space="preserve"> ca</w:t>
      </w:r>
      <w:r w:rsidR="002E0BAE" w:rsidRPr="00FF29DA">
        <w:t>n no longer</w:t>
      </w:r>
      <w:r w:rsidR="001B68CC" w:rsidRPr="00FF29DA">
        <w:t xml:space="preserve"> be </w:t>
      </w:r>
      <w:r w:rsidR="002E0BAE" w:rsidRPr="00FF29DA">
        <w:t xml:space="preserve">further </w:t>
      </w:r>
      <w:r w:rsidR="001B68CC" w:rsidRPr="00FF29DA">
        <w:t>investigate</w:t>
      </w:r>
      <w:r w:rsidR="002E0BAE" w:rsidRPr="00FF29DA">
        <w:t>d</w:t>
      </w:r>
      <w:r w:rsidR="001B68CC" w:rsidRPr="00FF29DA">
        <w:t>.</w:t>
      </w:r>
      <w:r w:rsidR="005352AF" w:rsidRPr="00FF29DA">
        <w:t xml:space="preserve"> </w:t>
      </w:r>
      <w:r w:rsidR="002E0BAE" w:rsidRPr="00FF29DA">
        <w:t>In addition to this policy,</w:t>
      </w:r>
      <w:r w:rsidR="00993238" w:rsidRPr="00FF29DA">
        <w:t xml:space="preserve"> </w:t>
      </w:r>
      <w:r w:rsidR="00AB75AF" w:rsidRPr="00FF29DA">
        <w:t>The Victims' Right to Review (VRR)</w:t>
      </w:r>
      <w:r w:rsidR="00770D21" w:rsidRPr="00FF29DA">
        <w:t xml:space="preserve"> </w:t>
      </w:r>
      <w:r w:rsidR="00AB75AF" w:rsidRPr="00FF29DA">
        <w:t xml:space="preserve">Scheme </w:t>
      </w:r>
      <w:r w:rsidR="00770D21" w:rsidRPr="00FF29DA">
        <w:t xml:space="preserve">(Crown Prosecution Service, 2016) </w:t>
      </w:r>
      <w:r w:rsidR="00AB75AF" w:rsidRPr="00FF29DA">
        <w:t xml:space="preserve">gives victims the right to ask for a review of </w:t>
      </w:r>
      <w:r w:rsidR="005E1CA6" w:rsidRPr="00FF29DA">
        <w:t>their reported investigation</w:t>
      </w:r>
      <w:r w:rsidR="002E0BAE" w:rsidRPr="00FF29DA">
        <w:t>, this</w:t>
      </w:r>
      <w:r w:rsidR="005E1CA6" w:rsidRPr="00FF29DA">
        <w:t xml:space="preserve"> would assume </w:t>
      </w:r>
      <w:r w:rsidR="009701DA" w:rsidRPr="00FF29DA">
        <w:t>boost</w:t>
      </w:r>
      <w:r w:rsidR="005E1CA6" w:rsidRPr="00FF29DA">
        <w:t xml:space="preserve"> police confidence in fair treatment without bias</w:t>
      </w:r>
      <w:r w:rsidR="00B05037" w:rsidRPr="00FF29DA">
        <w:t xml:space="preserve"> </w:t>
      </w:r>
      <w:r w:rsidR="00A14DF7" w:rsidRPr="00FF29DA">
        <w:t>(</w:t>
      </w:r>
      <w:r w:rsidR="00B05037" w:rsidRPr="00FF29DA">
        <w:t>Met Police</w:t>
      </w:r>
      <w:r w:rsidR="00A14DF7" w:rsidRPr="00FF29DA">
        <w:t xml:space="preserve">, </w:t>
      </w:r>
      <w:r w:rsidR="00B05037" w:rsidRPr="00FF29DA">
        <w:t xml:space="preserve">2023).  </w:t>
      </w:r>
    </w:p>
    <w:p w14:paraId="7972012C" w14:textId="0B37C13B" w:rsidR="00A62489" w:rsidRPr="00FF29DA" w:rsidRDefault="00BF2A81" w:rsidP="00A62489">
      <w:pPr>
        <w:spacing w:before="240" w:after="0"/>
      </w:pPr>
      <w:r w:rsidRPr="00FF29DA">
        <w:t>Another</w:t>
      </w:r>
      <w:r w:rsidR="004E54E4" w:rsidRPr="00FF29DA">
        <w:t xml:space="preserve"> Police policy and procedure aimed at misconduct i</w:t>
      </w:r>
      <w:r w:rsidR="00F23905" w:rsidRPr="00FF29DA">
        <w:t>s</w:t>
      </w:r>
      <w:r w:rsidR="004E54E4" w:rsidRPr="00FF29DA">
        <w:t xml:space="preserve"> the</w:t>
      </w:r>
      <w:r w:rsidR="00BA580C" w:rsidRPr="00FF29DA">
        <w:t xml:space="preserve"> </w:t>
      </w:r>
      <w:r w:rsidR="00F23905" w:rsidRPr="00FF29DA">
        <w:t>o</w:t>
      </w:r>
      <w:r w:rsidR="00BA580C" w:rsidRPr="00FF29DA">
        <w:t>penness and objectivity</w:t>
      </w:r>
      <w:r w:rsidR="00052F30" w:rsidRPr="00FF29DA">
        <w:t xml:space="preserve"> scheme</w:t>
      </w:r>
      <w:r w:rsidR="00BA580C" w:rsidRPr="00FF29DA">
        <w:t>.</w:t>
      </w:r>
      <w:r w:rsidR="00E425C8" w:rsidRPr="00FF29DA">
        <w:t xml:space="preserve"> </w:t>
      </w:r>
      <w:r w:rsidR="00BA580C" w:rsidRPr="00FF29DA">
        <w:t>It is vital t</w:t>
      </w:r>
      <w:r w:rsidR="00052F30" w:rsidRPr="00FF29DA">
        <w:t>o</w:t>
      </w:r>
      <w:r w:rsidR="00BA580C" w:rsidRPr="00FF29DA">
        <w:t xml:space="preserve"> </w:t>
      </w:r>
      <w:r w:rsidR="00052F30" w:rsidRPr="00FF29DA">
        <w:t xml:space="preserve">be </w:t>
      </w:r>
      <w:r w:rsidR="00BA580C" w:rsidRPr="00FF29DA">
        <w:t xml:space="preserve">transparent with the public, publishing data and incidents where officers </w:t>
      </w:r>
      <w:r w:rsidR="00721AF2" w:rsidRPr="00FF29DA">
        <w:t xml:space="preserve">have been </w:t>
      </w:r>
      <w:r w:rsidR="00721AF2" w:rsidRPr="00FF29DA">
        <w:lastRenderedPageBreak/>
        <w:t>identified at</w:t>
      </w:r>
      <w:r w:rsidR="00BA580C" w:rsidRPr="00FF29DA">
        <w:t xml:space="preserve"> abu</w:t>
      </w:r>
      <w:r w:rsidR="00721AF2" w:rsidRPr="00FF29DA">
        <w:t>sing</w:t>
      </w:r>
      <w:r w:rsidR="00BA580C" w:rsidRPr="00FF29DA">
        <w:t xml:space="preserve"> their power, display</w:t>
      </w:r>
      <w:r w:rsidR="008E2BB9" w:rsidRPr="00FF29DA">
        <w:t>ing</w:t>
      </w:r>
      <w:r w:rsidR="00BA580C" w:rsidRPr="00FF29DA">
        <w:t xml:space="preserve"> their misconduct, and develo</w:t>
      </w:r>
      <w:r w:rsidR="00F5001D" w:rsidRPr="00FF29DA">
        <w:t xml:space="preserve">p </w:t>
      </w:r>
      <w:r w:rsidR="00BA580C" w:rsidRPr="00FF29DA">
        <w:t xml:space="preserve">strategies to learn and prevent this from happening again. </w:t>
      </w:r>
      <w:r w:rsidR="00D55B21" w:rsidRPr="00FF29DA">
        <w:t>R</w:t>
      </w:r>
      <w:r w:rsidR="00BA580C" w:rsidRPr="00FF29DA">
        <w:t>esearch</w:t>
      </w:r>
      <w:r w:rsidR="00D55B21" w:rsidRPr="00FF29DA">
        <w:t xml:space="preserve"> from</w:t>
      </w:r>
      <w:r w:rsidR="00BA580C" w:rsidRPr="00FF29DA">
        <w:t xml:space="preserve"> a recent case </w:t>
      </w:r>
      <w:r w:rsidR="007A6B69" w:rsidRPr="00FF29DA">
        <w:t xml:space="preserve">involving a former Metropolitan </w:t>
      </w:r>
      <w:r w:rsidR="004D7C63" w:rsidRPr="00FF29DA">
        <w:t xml:space="preserve">Police Service (MPS) officer by the name of </w:t>
      </w:r>
      <w:r w:rsidR="003475A5" w:rsidRPr="00FF29DA">
        <w:t>David Carrick</w:t>
      </w:r>
      <w:r w:rsidR="00A552B0" w:rsidRPr="00FF29DA">
        <w:t xml:space="preserve"> can be used as evidence to show how the powers of PACE and legislation of codes of misconduct do </w:t>
      </w:r>
      <w:r w:rsidR="006D0F2D" w:rsidRPr="00FF29DA">
        <w:t>hold police officers</w:t>
      </w:r>
      <w:r w:rsidR="001B31B0" w:rsidRPr="00FF29DA">
        <w:t xml:space="preserve"> accountable and also liable for their malpractice. </w:t>
      </w:r>
      <w:r w:rsidR="00EC00DD" w:rsidRPr="00FF29DA">
        <w:t>This police officer</w:t>
      </w:r>
      <w:r w:rsidR="006D0F2D" w:rsidRPr="00FF29DA">
        <w:t xml:space="preserve"> </w:t>
      </w:r>
      <w:r w:rsidR="001B31B0" w:rsidRPr="00FF29DA">
        <w:t xml:space="preserve">is </w:t>
      </w:r>
      <w:r w:rsidR="00283C50" w:rsidRPr="00FF29DA">
        <w:t xml:space="preserve">serving </w:t>
      </w:r>
      <w:r w:rsidR="004C08B3" w:rsidRPr="00FF29DA">
        <w:t xml:space="preserve">36 life </w:t>
      </w:r>
      <w:r w:rsidR="000E6EBC" w:rsidRPr="00FF29DA">
        <w:t>sentences</w:t>
      </w:r>
      <w:r w:rsidR="00495086" w:rsidRPr="00FF29DA">
        <w:t xml:space="preserve"> due to his 49 charges</w:t>
      </w:r>
      <w:r w:rsidR="00555743" w:rsidRPr="00FF29DA">
        <w:t>, 24 of them being rape charges</w:t>
      </w:r>
      <w:r w:rsidR="001B31B0" w:rsidRPr="00FF29DA">
        <w:t xml:space="preserve">, public confidence that the police force isn’t corrupted can be assumed as they are prosecuting </w:t>
      </w:r>
      <w:r w:rsidR="00300FFA" w:rsidRPr="00FF29DA">
        <w:t>accountable</w:t>
      </w:r>
      <w:r w:rsidR="001B31B0" w:rsidRPr="00FF29DA">
        <w:t xml:space="preserve"> </w:t>
      </w:r>
      <w:r w:rsidR="00300FFA" w:rsidRPr="00FF29DA">
        <w:t>officers committing offences</w:t>
      </w:r>
      <w:r w:rsidR="00555743" w:rsidRPr="00FF29DA">
        <w:t>.</w:t>
      </w:r>
      <w:r w:rsidR="00F30497" w:rsidRPr="00FF29DA">
        <w:t xml:space="preserve"> This case hig</w:t>
      </w:r>
      <w:r w:rsidR="00FB38E7" w:rsidRPr="00FF29DA">
        <w:t xml:space="preserve">hlighted serious </w:t>
      </w:r>
      <w:r w:rsidR="00651D14" w:rsidRPr="00FF29DA">
        <w:t xml:space="preserve">misconduct within the police force, as </w:t>
      </w:r>
      <w:r w:rsidR="000074F0" w:rsidRPr="00FF29DA">
        <w:t xml:space="preserve">his crimes were committed during two years </w:t>
      </w:r>
      <w:r w:rsidR="00203E9A" w:rsidRPr="00FF29DA">
        <w:t>of his employment</w:t>
      </w:r>
      <w:r w:rsidR="00EC00DD" w:rsidRPr="00FF29DA">
        <w:t xml:space="preserve">, but </w:t>
      </w:r>
      <w:r w:rsidR="00B42265" w:rsidRPr="00FF29DA">
        <w:t>positively</w:t>
      </w:r>
      <w:r w:rsidR="00EC00DD" w:rsidRPr="00FF29DA">
        <w:t xml:space="preserve"> showed how new regulation prevent this corruption and </w:t>
      </w:r>
      <w:r w:rsidR="00BD63C5" w:rsidRPr="00FF29DA">
        <w:t xml:space="preserve">provide public safety by removing these officers in power </w:t>
      </w:r>
      <w:r w:rsidR="00300FFA" w:rsidRPr="00FF29DA">
        <w:t>(</w:t>
      </w:r>
      <w:r w:rsidR="00BA580C" w:rsidRPr="00FF29DA">
        <w:t xml:space="preserve">Hohl, K. </w:t>
      </w:r>
      <w:r w:rsidR="00300FFA" w:rsidRPr="00FF29DA">
        <w:t>et al</w:t>
      </w:r>
      <w:r w:rsidR="00C313E4">
        <w:t xml:space="preserve">, </w:t>
      </w:r>
      <w:r w:rsidR="00BA580C" w:rsidRPr="00FF29DA">
        <w:t>2024).</w:t>
      </w:r>
      <w:r w:rsidR="009F280F" w:rsidRPr="00FF29DA">
        <w:t xml:space="preserve"> This builds public confidence towards the topic question, showing th</w:t>
      </w:r>
      <w:r w:rsidR="00871C78" w:rsidRPr="00FF29DA">
        <w:t>eir</w:t>
      </w:r>
      <w:r w:rsidR="009F280F" w:rsidRPr="00FF29DA">
        <w:t xml:space="preserve"> behaviour does not go unrecognised, and appropriate action is to be enforced. </w:t>
      </w:r>
    </w:p>
    <w:p w14:paraId="7B18AE28" w14:textId="0C964222" w:rsidR="008D349D" w:rsidRPr="00FF29DA" w:rsidRDefault="00FE7F07" w:rsidP="008D349D">
      <w:pPr>
        <w:spacing w:before="240" w:after="0"/>
      </w:pPr>
      <w:r w:rsidRPr="00FF29DA">
        <w:t>Body Worn Video (BWV)</w:t>
      </w:r>
      <w:r w:rsidR="00AB31A2" w:rsidRPr="00FF29DA">
        <w:t xml:space="preserve"> is</w:t>
      </w:r>
      <w:r w:rsidRPr="00FF29DA">
        <w:t xml:space="preserve"> </w:t>
      </w:r>
      <w:r w:rsidR="003C6469" w:rsidRPr="00FF29DA">
        <w:t>the newest</w:t>
      </w:r>
      <w:r w:rsidR="006A2917" w:rsidRPr="00FF29DA">
        <w:t xml:space="preserve"> development</w:t>
      </w:r>
      <w:r w:rsidR="003C6469" w:rsidRPr="00FF29DA">
        <w:t xml:space="preserve"> </w:t>
      </w:r>
      <w:r w:rsidR="006A2917" w:rsidRPr="00FF29DA">
        <w:t>aim</w:t>
      </w:r>
      <w:r w:rsidR="003C6469" w:rsidRPr="00FF29DA">
        <w:t>ed</w:t>
      </w:r>
      <w:r w:rsidR="006A2917" w:rsidRPr="00FF29DA">
        <w:t xml:space="preserve"> to detect and prevent</w:t>
      </w:r>
      <w:r w:rsidRPr="00FF29DA">
        <w:t xml:space="preserve"> misconduct</w:t>
      </w:r>
      <w:r w:rsidR="006A2917" w:rsidRPr="00FF29DA">
        <w:t xml:space="preserve"> in the Police force</w:t>
      </w:r>
      <w:r w:rsidR="003C6469" w:rsidRPr="00FF29DA">
        <w:t xml:space="preserve"> (</w:t>
      </w:r>
      <w:r w:rsidR="00A4453A" w:rsidRPr="00FF29DA">
        <w:t>NPCC</w:t>
      </w:r>
      <w:r w:rsidR="00DA203C" w:rsidRPr="00FF29DA">
        <w:t xml:space="preserve">, </w:t>
      </w:r>
      <w:r w:rsidR="00A4453A" w:rsidRPr="00FF29DA">
        <w:t>2022</w:t>
      </w:r>
      <w:r w:rsidR="003C6469" w:rsidRPr="00FF29DA">
        <w:t>)</w:t>
      </w:r>
      <w:r w:rsidRPr="00FF29DA">
        <w:t xml:space="preserve">. </w:t>
      </w:r>
      <w:r w:rsidR="000565E4" w:rsidRPr="00FF29DA">
        <w:t xml:space="preserve">This is activated to </w:t>
      </w:r>
      <w:r w:rsidR="00C45D97" w:rsidRPr="00FF29DA">
        <w:t>show the public</w:t>
      </w:r>
      <w:r w:rsidR="004B25C8" w:rsidRPr="00FF29DA">
        <w:t xml:space="preserve"> their justification and decisions</w:t>
      </w:r>
      <w:r w:rsidR="007632AD" w:rsidRPr="00FF29DA">
        <w:t xml:space="preserve"> in real time without possibility </w:t>
      </w:r>
      <w:r w:rsidR="00A62489" w:rsidRPr="00FF29DA">
        <w:t>of falsifying their</w:t>
      </w:r>
      <w:r w:rsidR="007632AD" w:rsidRPr="00FF29DA">
        <w:t xml:space="preserve"> bias or prejudice actions</w:t>
      </w:r>
      <w:r w:rsidR="004B25C8" w:rsidRPr="00FF29DA">
        <w:t xml:space="preserve">. </w:t>
      </w:r>
      <w:r w:rsidR="00F270FC" w:rsidRPr="00FF29DA">
        <w:t xml:space="preserve">BWV has capabilities </w:t>
      </w:r>
      <w:r w:rsidR="00163CCB" w:rsidRPr="00FF29DA">
        <w:t xml:space="preserve">to be reviewed after use, to highlight actions and decisions taken by the recording officer. Reviewing BWV has shown to further improve </w:t>
      </w:r>
      <w:r w:rsidR="00376394" w:rsidRPr="00FF29DA">
        <w:t xml:space="preserve">the </w:t>
      </w:r>
      <w:r w:rsidR="00DE6B26" w:rsidRPr="00FF29DA">
        <w:t>public confidence as there is again evidence that can make the officer liable for any unjust action that they have done</w:t>
      </w:r>
      <w:r w:rsidR="006D707A" w:rsidRPr="00FF29DA">
        <w:t xml:space="preserve"> (</w:t>
      </w:r>
      <w:r w:rsidR="00A41065" w:rsidRPr="00FF29DA">
        <w:t>Grossman L,</w:t>
      </w:r>
      <w:r w:rsidR="006D707A" w:rsidRPr="00FF29DA">
        <w:t xml:space="preserve"> et al </w:t>
      </w:r>
      <w:r w:rsidR="00A41065" w:rsidRPr="00FF29DA">
        <w:t>201</w:t>
      </w:r>
      <w:r w:rsidR="006D707A" w:rsidRPr="00FF29DA">
        <w:t>5)</w:t>
      </w:r>
      <w:r w:rsidR="003748AD" w:rsidRPr="00FF29DA">
        <w:t xml:space="preserve">. On the other </w:t>
      </w:r>
      <w:r w:rsidR="00B42265" w:rsidRPr="00FF29DA">
        <w:t>hand,</w:t>
      </w:r>
      <w:r w:rsidR="003748AD" w:rsidRPr="00FF29DA">
        <w:t xml:space="preserve"> o</w:t>
      </w:r>
      <w:r w:rsidR="00E52398" w:rsidRPr="00FF29DA">
        <w:t xml:space="preserve">fficers </w:t>
      </w:r>
      <w:r w:rsidR="003748AD" w:rsidRPr="00FF29DA">
        <w:t xml:space="preserve">also </w:t>
      </w:r>
      <w:r w:rsidR="00E52398" w:rsidRPr="00FF29DA">
        <w:t xml:space="preserve">have evidence </w:t>
      </w:r>
      <w:r w:rsidR="003748AD" w:rsidRPr="00FF29DA">
        <w:t xml:space="preserve">to prove </w:t>
      </w:r>
      <w:r w:rsidR="005130F5" w:rsidRPr="00FF29DA">
        <w:t xml:space="preserve">innocence when a </w:t>
      </w:r>
      <w:r w:rsidR="0014244D" w:rsidRPr="00FF29DA">
        <w:t>complaint</w:t>
      </w:r>
      <w:r w:rsidR="00495B3E" w:rsidRPr="00FF29DA">
        <w:t xml:space="preserve"> of mistreatment</w:t>
      </w:r>
      <w:r w:rsidR="005130F5" w:rsidRPr="00FF29DA">
        <w:t xml:space="preserve"> is being made (</w:t>
      </w:r>
      <w:r w:rsidR="00EA1CFB" w:rsidRPr="00FF29DA">
        <w:t>G</w:t>
      </w:r>
      <w:r w:rsidR="00E330AA">
        <w:t>ov</w:t>
      </w:r>
      <w:r w:rsidR="00EA1CFB" w:rsidRPr="00FF29DA">
        <w:t>.UK 2022)</w:t>
      </w:r>
      <w:r w:rsidR="00C04B28" w:rsidRPr="00FF29DA">
        <w:t>.</w:t>
      </w:r>
      <w:r w:rsidR="008D349D" w:rsidRPr="00FF29DA">
        <w:t xml:space="preserve"> </w:t>
      </w:r>
    </w:p>
    <w:p w14:paraId="3412B077" w14:textId="721DEEA2" w:rsidR="00DE63AE" w:rsidRPr="00FF29DA" w:rsidRDefault="00224509" w:rsidP="008D349D">
      <w:pPr>
        <w:spacing w:before="240" w:after="0"/>
      </w:pPr>
      <w:r w:rsidRPr="00FF29DA">
        <w:t xml:space="preserve">To conclude, PACE has </w:t>
      </w:r>
      <w:r w:rsidR="009631A0" w:rsidRPr="00FF29DA">
        <w:t xml:space="preserve">displayed </w:t>
      </w:r>
      <w:r w:rsidR="009E10FF" w:rsidRPr="00FF29DA">
        <w:t xml:space="preserve">changes </w:t>
      </w:r>
      <w:r w:rsidR="008D349D" w:rsidRPr="00FF29DA">
        <w:t>to prevent</w:t>
      </w:r>
      <w:r w:rsidRPr="00FF29DA">
        <w:t xml:space="preserve"> </w:t>
      </w:r>
      <w:r w:rsidR="00735DD4" w:rsidRPr="00FF29DA">
        <w:t>misconduct</w:t>
      </w:r>
      <w:r w:rsidR="007F487E" w:rsidRPr="00FF29DA">
        <w:t>,</w:t>
      </w:r>
      <w:r w:rsidR="00735DD4" w:rsidRPr="00FF29DA">
        <w:t xml:space="preserve"> </w:t>
      </w:r>
      <w:r w:rsidR="008D349D" w:rsidRPr="00FF29DA">
        <w:t>provid</w:t>
      </w:r>
      <w:r w:rsidR="009E10FF" w:rsidRPr="00FF29DA">
        <w:t>ing</w:t>
      </w:r>
      <w:r w:rsidR="008D349D" w:rsidRPr="00FF29DA">
        <w:t xml:space="preserve"> public confidence. Evidence shows th</w:t>
      </w:r>
      <w:r w:rsidR="000E4F9C" w:rsidRPr="00FF29DA">
        <w:t>at</w:t>
      </w:r>
      <w:r w:rsidR="008D349D" w:rsidRPr="00FF29DA">
        <w:t xml:space="preserve"> prior the updated legislation </w:t>
      </w:r>
      <w:r w:rsidR="00B42265" w:rsidRPr="00FF29DA">
        <w:t>of PACE</w:t>
      </w:r>
      <w:r w:rsidR="008D349D" w:rsidRPr="00FF29DA">
        <w:t xml:space="preserve"> and Code of Ethics, </w:t>
      </w:r>
      <w:r w:rsidR="00D40A89" w:rsidRPr="00FF29DA">
        <w:t>Police</w:t>
      </w:r>
      <w:r w:rsidR="008D349D" w:rsidRPr="00FF29DA">
        <w:t xml:space="preserve"> were able to use their person bias and prejudice to act untoward towards the public and allow room for </w:t>
      </w:r>
      <w:r w:rsidR="00A350D8" w:rsidRPr="00FF29DA">
        <w:t>unaccountable</w:t>
      </w:r>
      <w:r w:rsidR="008D349D" w:rsidRPr="00FF29DA">
        <w:t xml:space="preserve"> </w:t>
      </w:r>
      <w:r w:rsidR="00A350D8" w:rsidRPr="00FF29DA">
        <w:t>misconduct</w:t>
      </w:r>
      <w:r w:rsidR="00D40A89" w:rsidRPr="00FF29DA">
        <w:t xml:space="preserve"> </w:t>
      </w:r>
      <w:r w:rsidR="00A350D8" w:rsidRPr="00FF29DA">
        <w:t xml:space="preserve">and </w:t>
      </w:r>
      <w:r w:rsidR="00D40A89" w:rsidRPr="00FF29DA">
        <w:t>abuse</w:t>
      </w:r>
      <w:r w:rsidR="00A350D8" w:rsidRPr="00FF29DA">
        <w:t xml:space="preserve">. </w:t>
      </w:r>
      <w:r w:rsidR="00510788" w:rsidRPr="00FF29DA">
        <w:t>T</w:t>
      </w:r>
      <w:r w:rsidR="00FD7DDE" w:rsidRPr="00FF29DA">
        <w:t>herefore</w:t>
      </w:r>
      <w:r w:rsidR="00510788" w:rsidRPr="00FF29DA">
        <w:t>,</w:t>
      </w:r>
      <w:r w:rsidR="005F7592" w:rsidRPr="00FF29DA">
        <w:t xml:space="preserve"> it is vital to ensure</w:t>
      </w:r>
      <w:r w:rsidR="00FD7DDE" w:rsidRPr="00FF29DA">
        <w:t xml:space="preserve"> </w:t>
      </w:r>
      <w:r w:rsidR="00A350D8" w:rsidRPr="00FF29DA">
        <w:t>H</w:t>
      </w:r>
      <w:r w:rsidR="00FD7DDE" w:rsidRPr="00FF29DA">
        <w:t xml:space="preserve">uman </w:t>
      </w:r>
      <w:r w:rsidR="00A350D8" w:rsidRPr="00FF29DA">
        <w:t>R</w:t>
      </w:r>
      <w:r w:rsidR="00FD7DDE" w:rsidRPr="00FF29DA">
        <w:t>ights</w:t>
      </w:r>
      <w:r w:rsidR="00A350D8" w:rsidRPr="00FF29DA">
        <w:t xml:space="preserve"> laws (</w:t>
      </w:r>
      <w:r w:rsidR="00564B72" w:rsidRPr="00FF29DA">
        <w:t>Gov.UK, 1998</w:t>
      </w:r>
      <w:r w:rsidR="00A350D8" w:rsidRPr="00FF29DA">
        <w:t>)</w:t>
      </w:r>
      <w:r w:rsidR="00FD7DDE" w:rsidRPr="00FF29DA">
        <w:t xml:space="preserve"> are </w:t>
      </w:r>
      <w:r w:rsidR="00A350D8" w:rsidRPr="00FF29DA">
        <w:t>upheld</w:t>
      </w:r>
      <w:r w:rsidR="005F7592" w:rsidRPr="00FF29DA">
        <w:t xml:space="preserve"> with significant safeguarding in place</w:t>
      </w:r>
      <w:r w:rsidR="00A350D8" w:rsidRPr="00FF29DA">
        <w:t>, PACE remains under constant scrutiny</w:t>
      </w:r>
      <w:r w:rsidR="00D423E8" w:rsidRPr="00FF29DA">
        <w:t xml:space="preserve">, </w:t>
      </w:r>
      <w:r w:rsidR="00A350D8" w:rsidRPr="00FF29DA">
        <w:t>Code of Ethics are being sustained</w:t>
      </w:r>
      <w:r w:rsidR="00D423E8" w:rsidRPr="00FF29DA">
        <w:t xml:space="preserve"> and the reviewing of BWV remains </w:t>
      </w:r>
      <w:r w:rsidR="00703B29" w:rsidRPr="00FF29DA">
        <w:t>persistent (</w:t>
      </w:r>
      <w:r w:rsidR="001927A9" w:rsidRPr="00FF29DA">
        <w:t>E.Cheadle, C.</w:t>
      </w:r>
      <w:r w:rsidR="00C619C7" w:rsidRPr="00FF29DA">
        <w:t xml:space="preserve"> </w:t>
      </w:r>
      <w:r w:rsidR="001927A9" w:rsidRPr="00FF29DA">
        <w:t>2021).</w:t>
      </w:r>
      <w:r w:rsidR="00A350D8" w:rsidRPr="00FF29DA">
        <w:t xml:space="preserve"> </w:t>
      </w:r>
      <w:r w:rsidR="000270CE" w:rsidRPr="00FF29DA">
        <w:t xml:space="preserve"> These laws and regulations would assume a gradual rise in public confidence towards the police as they</w:t>
      </w:r>
      <w:r w:rsidR="005A04D2" w:rsidRPr="00FF29DA">
        <w:t xml:space="preserve"> under surveillance that punishes malpractice and scheme that prevent </w:t>
      </w:r>
      <w:r w:rsidR="009D3040" w:rsidRPr="00FF29DA">
        <w:t>misconduct (</w:t>
      </w:r>
      <w:r w:rsidR="00DD2806" w:rsidRPr="00FF29DA">
        <w:t>Laming E 2019)</w:t>
      </w:r>
      <w:r w:rsidR="00264A68" w:rsidRPr="00FF29DA">
        <w:t>.</w:t>
      </w:r>
    </w:p>
    <w:p w14:paraId="272A29B5" w14:textId="0D084BF6" w:rsidR="00971D6C" w:rsidRPr="00D77363" w:rsidRDefault="00842457" w:rsidP="001142DE">
      <w:pPr>
        <w:spacing w:before="240"/>
      </w:pPr>
      <w:r w:rsidRPr="00D77363">
        <w:t>W</w:t>
      </w:r>
      <w:r w:rsidR="00C04B28" w:rsidRPr="00D77363">
        <w:t xml:space="preserve">ord count: </w:t>
      </w:r>
      <w:r w:rsidR="001566F6" w:rsidRPr="00D77363">
        <w:t>1</w:t>
      </w:r>
      <w:r w:rsidR="00ED337E">
        <w:t>0</w:t>
      </w:r>
      <w:r w:rsidR="00261D9B">
        <w:t>39</w:t>
      </w:r>
    </w:p>
    <w:p w14:paraId="66FD2B31" w14:textId="77777777" w:rsidR="00B47155" w:rsidRPr="00847AC0" w:rsidRDefault="00B47155" w:rsidP="001142DE">
      <w:pPr>
        <w:spacing w:before="240"/>
        <w:rPr>
          <w:b/>
          <w:bCs/>
        </w:rPr>
      </w:pPr>
      <w:r w:rsidRPr="00847AC0">
        <w:rPr>
          <w:b/>
          <w:bCs/>
        </w:rPr>
        <w:t xml:space="preserve">Essay two – Public Protection </w:t>
      </w:r>
    </w:p>
    <w:p w14:paraId="136B9EE6" w14:textId="78C016E8" w:rsidR="00260D74" w:rsidRPr="00197041" w:rsidRDefault="00530103" w:rsidP="001142DE">
      <w:pPr>
        <w:spacing w:before="240" w:after="0"/>
      </w:pPr>
      <w:r w:rsidRPr="00197041">
        <w:t>The second</w:t>
      </w:r>
      <w:r w:rsidR="00982850" w:rsidRPr="00197041">
        <w:t xml:space="preserve"> section of the essay will investigate</w:t>
      </w:r>
      <w:r w:rsidR="0071453F" w:rsidRPr="00197041">
        <w:t xml:space="preserve"> w</w:t>
      </w:r>
      <w:r w:rsidR="00AA4844" w:rsidRPr="00197041">
        <w:t xml:space="preserve">hat characteristics (socio-economic, psychological etc.) can make a person vulnerable to exploitation to criminal </w:t>
      </w:r>
      <w:r w:rsidR="00032106" w:rsidRPr="00197041">
        <w:t>gangs?</w:t>
      </w:r>
      <w:r w:rsidR="008A7218" w:rsidRPr="00197041">
        <w:t xml:space="preserve"> </w:t>
      </w:r>
      <w:r w:rsidR="00331096" w:rsidRPr="00197041">
        <w:t>T</w:t>
      </w:r>
      <w:r w:rsidR="009A407F" w:rsidRPr="00197041">
        <w:t xml:space="preserve">he main body </w:t>
      </w:r>
      <w:r w:rsidR="00331096" w:rsidRPr="00197041">
        <w:t>of this section</w:t>
      </w:r>
      <w:r w:rsidR="0068521A" w:rsidRPr="00197041">
        <w:t xml:space="preserve"> will cover </w:t>
      </w:r>
      <w:r w:rsidR="00331096" w:rsidRPr="00197041">
        <w:t xml:space="preserve">the </w:t>
      </w:r>
      <w:r w:rsidR="008A7218" w:rsidRPr="00197041">
        <w:t xml:space="preserve">different types of </w:t>
      </w:r>
      <w:r w:rsidR="00032106" w:rsidRPr="00197041">
        <w:t>vulnerabilit</w:t>
      </w:r>
      <w:r w:rsidR="00D72445" w:rsidRPr="00197041">
        <w:t>ies</w:t>
      </w:r>
      <w:r w:rsidR="001C3D2E" w:rsidRPr="00197041">
        <w:t>,</w:t>
      </w:r>
      <w:r w:rsidR="00276EB6" w:rsidRPr="00197041">
        <w:t xml:space="preserve"> and what they are. Then will discuss</w:t>
      </w:r>
      <w:r w:rsidR="001C3D2E" w:rsidRPr="00197041">
        <w:t xml:space="preserve"> how criminal gangs </w:t>
      </w:r>
      <w:r w:rsidR="00B15953" w:rsidRPr="00197041">
        <w:t>exploit</w:t>
      </w:r>
      <w:r w:rsidR="001C3D2E" w:rsidRPr="00197041">
        <w:t xml:space="preserve"> these to make gain</w:t>
      </w:r>
      <w:r w:rsidR="003E6EE7" w:rsidRPr="00197041">
        <w:t xml:space="preserve">. </w:t>
      </w:r>
    </w:p>
    <w:p w14:paraId="67D36A39" w14:textId="107A0ECD" w:rsidR="000815BF" w:rsidRPr="00197041" w:rsidRDefault="005D0C37" w:rsidP="000815BF">
      <w:pPr>
        <w:spacing w:before="240" w:after="0"/>
      </w:pPr>
      <w:r w:rsidRPr="00197041">
        <w:t>The f</w:t>
      </w:r>
      <w:r w:rsidR="00A035A2" w:rsidRPr="00197041">
        <w:t>irst to be discussed</w:t>
      </w:r>
      <w:r w:rsidR="000815BF" w:rsidRPr="00197041">
        <w:t xml:space="preserve"> is why psychological characteristic which makes a person vulnerable. Psychological vulnerability refers to a lack of cognitive resources related to psychological safety, which makes people more fragile to stressful events (Muenks et al., 2020) ; (Satici, 2016).</w:t>
      </w:r>
    </w:p>
    <w:p w14:paraId="4EAF02D2" w14:textId="54EFB328" w:rsidR="00394D57" w:rsidRPr="00197041" w:rsidRDefault="000815BF" w:rsidP="001142DE">
      <w:pPr>
        <w:spacing w:before="240" w:after="0"/>
      </w:pPr>
      <w:r w:rsidRPr="00197041">
        <w:t>The second will cover</w:t>
      </w:r>
      <w:r w:rsidR="00A035A2" w:rsidRPr="00197041">
        <w:t xml:space="preserve"> the </w:t>
      </w:r>
      <w:r w:rsidR="00CF63E2" w:rsidRPr="00197041">
        <w:t>socio-economic</w:t>
      </w:r>
      <w:r w:rsidR="00802599" w:rsidRPr="00197041">
        <w:t xml:space="preserve"> characteristic</w:t>
      </w:r>
      <w:r w:rsidR="00713557" w:rsidRPr="00197041">
        <w:t>s</w:t>
      </w:r>
      <w:r w:rsidR="00E4388C" w:rsidRPr="00197041">
        <w:t xml:space="preserve"> </w:t>
      </w:r>
      <w:r w:rsidR="00972E7F" w:rsidRPr="00197041">
        <w:t>of vulnerability</w:t>
      </w:r>
      <w:r w:rsidR="00BB2A8F" w:rsidRPr="00197041">
        <w:t>.</w:t>
      </w:r>
      <w:r w:rsidR="00783B1F" w:rsidRPr="00197041">
        <w:t xml:space="preserve"> </w:t>
      </w:r>
      <w:r w:rsidR="009F7665" w:rsidRPr="00197041">
        <w:t>Socio-economic characteristic</w:t>
      </w:r>
      <w:r w:rsidR="00713557" w:rsidRPr="00197041">
        <w:t>s</w:t>
      </w:r>
      <w:r w:rsidR="009F7665" w:rsidRPr="00197041">
        <w:t xml:space="preserve"> are the surrounding factors which </w:t>
      </w:r>
      <w:r w:rsidR="00067A68" w:rsidRPr="00197041">
        <w:t>affects</w:t>
      </w:r>
      <w:r w:rsidR="00844A75" w:rsidRPr="00197041">
        <w:t xml:space="preserve"> an individual. These are covered by the five indicators</w:t>
      </w:r>
      <w:r w:rsidR="00713557" w:rsidRPr="00197041">
        <w:t>;</w:t>
      </w:r>
      <w:r w:rsidR="00844A75" w:rsidRPr="00197041">
        <w:t xml:space="preserve"> </w:t>
      </w:r>
      <w:r w:rsidR="0031429F" w:rsidRPr="00197041">
        <w:t xml:space="preserve">lack of </w:t>
      </w:r>
      <w:r w:rsidR="00230353" w:rsidRPr="00197041">
        <w:t>food</w:t>
      </w:r>
      <w:r w:rsidR="000F0D13" w:rsidRPr="00197041">
        <w:t>,</w:t>
      </w:r>
      <w:r w:rsidR="00230353" w:rsidRPr="00197041">
        <w:t xml:space="preserve"> housing</w:t>
      </w:r>
      <w:r w:rsidR="0031429F" w:rsidRPr="00197041">
        <w:t xml:space="preserve"> essentials, </w:t>
      </w:r>
      <w:r w:rsidR="003274A3" w:rsidRPr="00197041">
        <w:t>earnings, job opportunities and education</w:t>
      </w:r>
      <w:r w:rsidR="000F0D13" w:rsidRPr="00197041">
        <w:t xml:space="preserve"> (</w:t>
      </w:r>
      <w:r w:rsidR="00A602AE" w:rsidRPr="00197041">
        <w:t>CDC</w:t>
      </w:r>
      <w:r w:rsidR="000F0D13" w:rsidRPr="00197041">
        <w:t xml:space="preserve">, </w:t>
      </w:r>
      <w:r w:rsidR="00A602AE" w:rsidRPr="00197041">
        <w:t>2023).</w:t>
      </w:r>
    </w:p>
    <w:p w14:paraId="34FF734F" w14:textId="194B9816" w:rsidR="00C66105" w:rsidRPr="00197041" w:rsidRDefault="007D4603" w:rsidP="001142DE">
      <w:pPr>
        <w:spacing w:before="240" w:after="0"/>
      </w:pPr>
      <w:r w:rsidRPr="00197041">
        <w:lastRenderedPageBreak/>
        <w:t xml:space="preserve">A </w:t>
      </w:r>
      <w:r w:rsidR="00F656BA" w:rsidRPr="00197041">
        <w:t>characteristic</w:t>
      </w:r>
      <w:r w:rsidRPr="00197041">
        <w:t xml:space="preserve"> </w:t>
      </w:r>
      <w:r w:rsidR="00A5509E" w:rsidRPr="00197041">
        <w:t>that can make a person more susceptible to</w:t>
      </w:r>
      <w:r w:rsidR="007362ED" w:rsidRPr="00197041">
        <w:t xml:space="preserve"> criminal exploitation </w:t>
      </w:r>
      <w:r w:rsidR="007B4228" w:rsidRPr="00197041">
        <w:t xml:space="preserve">is age. </w:t>
      </w:r>
      <w:r w:rsidR="00AF771E" w:rsidRPr="00197041">
        <w:t>(</w:t>
      </w:r>
      <w:r w:rsidR="00874E0F" w:rsidRPr="00197041">
        <w:t xml:space="preserve">Youth Justice Resource </w:t>
      </w:r>
      <w:r w:rsidR="00811A93" w:rsidRPr="00197041">
        <w:t>Hub, 2024</w:t>
      </w:r>
      <w:r w:rsidR="00AF771E" w:rsidRPr="00197041">
        <w:t>)</w:t>
      </w:r>
      <w:r w:rsidR="00811A93" w:rsidRPr="00197041">
        <w:t xml:space="preserve">. </w:t>
      </w:r>
      <w:r w:rsidR="00AF771E" w:rsidRPr="00197041">
        <w:t>A</w:t>
      </w:r>
      <w:r w:rsidR="00D71763" w:rsidRPr="00197041">
        <w:t xml:space="preserve">ge </w:t>
      </w:r>
      <w:r w:rsidR="00BA34F7" w:rsidRPr="00197041">
        <w:t xml:space="preserve">can </w:t>
      </w:r>
      <w:r w:rsidR="00F656BA" w:rsidRPr="00197041">
        <w:t>increase</w:t>
      </w:r>
      <w:r w:rsidR="00BA34F7" w:rsidRPr="00197041">
        <w:t xml:space="preserve"> </w:t>
      </w:r>
      <w:r w:rsidR="002738AF" w:rsidRPr="00197041">
        <w:t>vulnerability</w:t>
      </w:r>
      <w:r w:rsidR="00BA34F7" w:rsidRPr="00197041">
        <w:t xml:space="preserve"> due to </w:t>
      </w:r>
      <w:r w:rsidR="002738AF" w:rsidRPr="00197041">
        <w:t>the fact that young adults,</w:t>
      </w:r>
      <w:r w:rsidR="00811A93" w:rsidRPr="00197041">
        <w:t xml:space="preserve"> t</w:t>
      </w:r>
      <w:r w:rsidR="002738AF" w:rsidRPr="00197041">
        <w:t xml:space="preserve">eenagers and children are more </w:t>
      </w:r>
      <w:r w:rsidR="002A11B4" w:rsidRPr="00197041">
        <w:t>pr</w:t>
      </w:r>
      <w:r w:rsidR="006D1C45" w:rsidRPr="00197041">
        <w:t>epositioned</w:t>
      </w:r>
      <w:r w:rsidR="002738AF" w:rsidRPr="00197041">
        <w:t xml:space="preserve"> to manipulation and coercion</w:t>
      </w:r>
      <w:r w:rsidR="002C76DB" w:rsidRPr="00197041">
        <w:t xml:space="preserve"> (</w:t>
      </w:r>
      <w:r w:rsidR="004631DE" w:rsidRPr="00197041">
        <w:t>NSPCC, 2021)</w:t>
      </w:r>
      <w:r w:rsidR="00811A93" w:rsidRPr="00197041">
        <w:t xml:space="preserve">. </w:t>
      </w:r>
      <w:r w:rsidR="00984DF7" w:rsidRPr="00197041">
        <w:t xml:space="preserve">Research states that age is a </w:t>
      </w:r>
      <w:r w:rsidR="002B58CB" w:rsidRPr="00197041">
        <w:t>vulnerability</w:t>
      </w:r>
      <w:r w:rsidR="00984DF7" w:rsidRPr="00197041">
        <w:t xml:space="preserve"> factor within criminal </w:t>
      </w:r>
      <w:r w:rsidR="002B58CB" w:rsidRPr="00197041">
        <w:t>exploitation as gangs see chances to control young people</w:t>
      </w:r>
      <w:r w:rsidR="000E59E5" w:rsidRPr="00197041">
        <w:t xml:space="preserve"> into committing </w:t>
      </w:r>
      <w:r w:rsidR="001F0707" w:rsidRPr="00197041">
        <w:t>crimes</w:t>
      </w:r>
      <w:r w:rsidR="00242262" w:rsidRPr="00197041">
        <w:t xml:space="preserve"> due to these p</w:t>
      </w:r>
      <w:r w:rsidR="002A11B4" w:rsidRPr="00197041">
        <w:t>sychological characteristics</w:t>
      </w:r>
      <w:r w:rsidR="001F0707" w:rsidRPr="00197041">
        <w:t xml:space="preserve"> (</w:t>
      </w:r>
      <w:r w:rsidR="00A94492" w:rsidRPr="00197041">
        <w:t>O</w:t>
      </w:r>
      <w:r w:rsidR="00E5465C" w:rsidRPr="00197041">
        <w:t xml:space="preserve">jp.gov, 2024). </w:t>
      </w:r>
      <w:r w:rsidR="0031337E" w:rsidRPr="00197041">
        <w:t xml:space="preserve">Gangs </w:t>
      </w:r>
      <w:r w:rsidR="0047385E" w:rsidRPr="00197041">
        <w:t xml:space="preserve">target </w:t>
      </w:r>
      <w:r w:rsidR="0031337E" w:rsidRPr="00197041">
        <w:t xml:space="preserve">individual </w:t>
      </w:r>
      <w:r w:rsidR="00614E95" w:rsidRPr="00197041">
        <w:t xml:space="preserve">that </w:t>
      </w:r>
      <w:r w:rsidR="00F656BA" w:rsidRPr="00197041">
        <w:t>presents</w:t>
      </w:r>
      <w:r w:rsidR="00614E95" w:rsidRPr="00197041">
        <w:t xml:space="preserve"> themselves with opportunity to be </w:t>
      </w:r>
      <w:r w:rsidR="0058537E" w:rsidRPr="00197041">
        <w:t>misled</w:t>
      </w:r>
      <w:r w:rsidR="00614E95" w:rsidRPr="00197041">
        <w:t xml:space="preserve">, the </w:t>
      </w:r>
      <w:r w:rsidR="0047385E" w:rsidRPr="00197041">
        <w:t>lack capacity to defend themselves</w:t>
      </w:r>
      <w:r w:rsidR="00614E95" w:rsidRPr="00197041">
        <w:t xml:space="preserve"> causes increased </w:t>
      </w:r>
      <w:r w:rsidR="0058537E" w:rsidRPr="00197041">
        <w:t xml:space="preserve">vulnerability </w:t>
      </w:r>
      <w:r w:rsidR="00C858D1" w:rsidRPr="00197041">
        <w:t>(</w:t>
      </w:r>
      <w:r w:rsidR="005B2EE5" w:rsidRPr="00197041">
        <w:t xml:space="preserve">Zanbar, L., </w:t>
      </w:r>
      <w:r w:rsidR="00C858D1" w:rsidRPr="00197041">
        <w:t>et al</w:t>
      </w:r>
      <w:r w:rsidR="005B2EE5" w:rsidRPr="00197041">
        <w:t xml:space="preserve"> 2022).</w:t>
      </w:r>
      <w:r w:rsidR="0047385E" w:rsidRPr="00197041">
        <w:t xml:space="preserve"> </w:t>
      </w:r>
    </w:p>
    <w:p w14:paraId="72E89D7D" w14:textId="2916C471" w:rsidR="00310EF2" w:rsidRPr="00197041" w:rsidRDefault="0003737A" w:rsidP="00BE647A">
      <w:pPr>
        <w:spacing w:before="240" w:after="0"/>
      </w:pPr>
      <w:r w:rsidRPr="00197041">
        <w:t xml:space="preserve">The young </w:t>
      </w:r>
      <w:r w:rsidR="00BE42ED" w:rsidRPr="00197041">
        <w:t>people</w:t>
      </w:r>
      <w:r w:rsidR="00BD0B0C" w:rsidRPr="00197041">
        <w:t xml:space="preserve"> suffering with the social and physical characteristics, such as </w:t>
      </w:r>
      <w:r w:rsidR="001370FC" w:rsidRPr="00197041">
        <w:t>special</w:t>
      </w:r>
      <w:r w:rsidR="00BD0B0C" w:rsidRPr="00197041">
        <w:t xml:space="preserve"> needs, </w:t>
      </w:r>
      <w:r w:rsidR="003F7F08" w:rsidRPr="00197041">
        <w:t>mental health</w:t>
      </w:r>
      <w:r w:rsidR="001370FC" w:rsidRPr="00197041">
        <w:t xml:space="preserve"> problems</w:t>
      </w:r>
      <w:r w:rsidR="003F7F08" w:rsidRPr="00197041">
        <w:t xml:space="preserve">, </w:t>
      </w:r>
      <w:r w:rsidR="001370FC" w:rsidRPr="00197041">
        <w:t>issues</w:t>
      </w:r>
      <w:r w:rsidR="003F7F08" w:rsidRPr="00197041">
        <w:t xml:space="preserve"> at home, living in an area </w:t>
      </w:r>
      <w:r w:rsidR="00146C20" w:rsidRPr="00197041">
        <w:t>dominated by gan</w:t>
      </w:r>
      <w:r w:rsidR="00AC70AE" w:rsidRPr="00197041">
        <w:t>gs</w:t>
      </w:r>
      <w:r w:rsidR="00BE42ED" w:rsidRPr="00197041">
        <w:t xml:space="preserve"> are </w:t>
      </w:r>
      <w:r w:rsidR="00DB4A22" w:rsidRPr="00197041">
        <w:t xml:space="preserve">at further </w:t>
      </w:r>
      <w:r w:rsidR="00BE42ED" w:rsidRPr="00197041">
        <w:t xml:space="preserve">risk of being exploited by gang </w:t>
      </w:r>
      <w:r w:rsidR="00411DB1" w:rsidRPr="00197041">
        <w:t>culture, NSPCC</w:t>
      </w:r>
      <w:r w:rsidR="00AA45AC" w:rsidRPr="00197041">
        <w:t xml:space="preserve"> (2019). </w:t>
      </w:r>
      <w:r w:rsidR="00411DB1" w:rsidRPr="00197041">
        <w:t xml:space="preserve">A report by </w:t>
      </w:r>
      <w:r w:rsidR="002C51AB" w:rsidRPr="00197041">
        <w:t>Preston, S. (2024)</w:t>
      </w:r>
      <w:r w:rsidR="00226AA6" w:rsidRPr="00197041">
        <w:t>,</w:t>
      </w:r>
      <w:r w:rsidR="00411DB1" w:rsidRPr="00197041">
        <w:t xml:space="preserve"> identified failures in safeguarding vulnerable adolescents</w:t>
      </w:r>
      <w:r w:rsidR="00226AA6" w:rsidRPr="00197041">
        <w:t xml:space="preserve"> </w:t>
      </w:r>
      <w:r w:rsidR="00411DB1" w:rsidRPr="00197041">
        <w:t>particularly those in care</w:t>
      </w:r>
      <w:r w:rsidR="00C74728" w:rsidRPr="00197041">
        <w:t xml:space="preserve"> </w:t>
      </w:r>
      <w:r w:rsidR="0087204E" w:rsidRPr="00197041">
        <w:t>(Avon, 2020)</w:t>
      </w:r>
      <w:r w:rsidR="00226AA6" w:rsidRPr="00197041">
        <w:t>.</w:t>
      </w:r>
      <w:r w:rsidR="00E00A66" w:rsidRPr="00197041">
        <w:t xml:space="preserve"> </w:t>
      </w:r>
      <w:r w:rsidR="005D4E81" w:rsidRPr="00197041">
        <w:t>The y</w:t>
      </w:r>
      <w:r w:rsidR="00E00A66" w:rsidRPr="00197041">
        <w:t>oun</w:t>
      </w:r>
      <w:r w:rsidR="00902DFD" w:rsidRPr="00197041">
        <w:t>g</w:t>
      </w:r>
      <w:r w:rsidR="00E00A66" w:rsidRPr="00197041">
        <w:t xml:space="preserve"> people who are in </w:t>
      </w:r>
      <w:r w:rsidR="00AB799B" w:rsidRPr="00197041">
        <w:t xml:space="preserve">the </w:t>
      </w:r>
      <w:r w:rsidR="00237DC0" w:rsidRPr="00197041">
        <w:t>care</w:t>
      </w:r>
      <w:r w:rsidR="00E00A66" w:rsidRPr="00197041">
        <w:t xml:space="preserve"> </w:t>
      </w:r>
      <w:r w:rsidR="00AB799B" w:rsidRPr="00197041">
        <w:t>system</w:t>
      </w:r>
      <w:r w:rsidR="00E00A66" w:rsidRPr="00197041">
        <w:t xml:space="preserve"> </w:t>
      </w:r>
      <w:r w:rsidR="00A666A0" w:rsidRPr="00197041">
        <w:t xml:space="preserve">tend to have a </w:t>
      </w:r>
      <w:r w:rsidR="00E00A66" w:rsidRPr="00197041">
        <w:t>lack of love and belonging</w:t>
      </w:r>
      <w:r w:rsidR="00237DC0" w:rsidRPr="00197041">
        <w:t>,</w:t>
      </w:r>
      <w:r w:rsidR="00D82E75" w:rsidRPr="00197041">
        <w:t xml:space="preserve"> (BetterHelp</w:t>
      </w:r>
      <w:r w:rsidR="0028657B" w:rsidRPr="00197041">
        <w:t>, 2024)</w:t>
      </w:r>
      <w:r w:rsidR="00A666A0" w:rsidRPr="00197041">
        <w:t xml:space="preserve">. This psychological </w:t>
      </w:r>
      <w:r w:rsidR="00D20912" w:rsidRPr="00197041">
        <w:t>burden</w:t>
      </w:r>
      <w:r w:rsidR="00237DC0" w:rsidRPr="00197041">
        <w:t xml:space="preserve"> disadvantages their upbringing</w:t>
      </w:r>
      <w:r w:rsidR="003D1D31" w:rsidRPr="00197041">
        <w:t xml:space="preserve">, </w:t>
      </w:r>
      <w:r w:rsidR="00E7483E" w:rsidRPr="00197041">
        <w:t xml:space="preserve">they </w:t>
      </w:r>
      <w:r w:rsidR="00C2687C" w:rsidRPr="00197041">
        <w:t xml:space="preserve">may find it harder to </w:t>
      </w:r>
      <w:r w:rsidR="001825EB" w:rsidRPr="00197041">
        <w:t>recognise</w:t>
      </w:r>
      <w:r w:rsidR="00C2687C" w:rsidRPr="00197041">
        <w:t xml:space="preserve"> when they are being manipulated</w:t>
      </w:r>
      <w:r w:rsidR="001825EB" w:rsidRPr="00197041">
        <w:t>, these adolescences also have a tendency to have ACES (CDC, 2021)</w:t>
      </w:r>
      <w:r w:rsidR="00E00A66" w:rsidRPr="00197041">
        <w:t xml:space="preserve">. Gangs will target </w:t>
      </w:r>
      <w:r w:rsidR="003209E7" w:rsidRPr="00197041">
        <w:t>these</w:t>
      </w:r>
      <w:r w:rsidR="00E00A66" w:rsidRPr="00197041">
        <w:t xml:space="preserve"> psychological characteristic</w:t>
      </w:r>
      <w:r w:rsidR="003209E7" w:rsidRPr="00197041">
        <w:t>s</w:t>
      </w:r>
      <w:r w:rsidR="00E00A66" w:rsidRPr="00197041">
        <w:t xml:space="preserve">, </w:t>
      </w:r>
      <w:r w:rsidR="00A41AB6" w:rsidRPr="00197041">
        <w:t>coercing</w:t>
      </w:r>
      <w:r w:rsidR="00E00A66" w:rsidRPr="00197041">
        <w:t xml:space="preserve"> the </w:t>
      </w:r>
      <w:r w:rsidR="00A41AB6" w:rsidRPr="00197041">
        <w:t>young</w:t>
      </w:r>
      <w:r w:rsidR="00E00A66" w:rsidRPr="00197041">
        <w:t xml:space="preserve"> people into thinking </w:t>
      </w:r>
      <w:r w:rsidR="0084022F" w:rsidRPr="00197041">
        <w:t>the</w:t>
      </w:r>
      <w:r w:rsidR="00E00A66" w:rsidRPr="00197041">
        <w:t xml:space="preserve"> gang is the family they </w:t>
      </w:r>
      <w:r w:rsidR="00D27B0F" w:rsidRPr="00197041">
        <w:t>desire (</w:t>
      </w:r>
      <w:r w:rsidR="00061907" w:rsidRPr="00197041">
        <w:t>Jump. D, 2021</w:t>
      </w:r>
      <w:r w:rsidR="008A1FB9" w:rsidRPr="00197041">
        <w:t>)</w:t>
      </w:r>
      <w:r w:rsidR="0084022F" w:rsidRPr="00197041">
        <w:t xml:space="preserve">. Gangs </w:t>
      </w:r>
      <w:r w:rsidR="000D1DA0" w:rsidRPr="00197041">
        <w:t xml:space="preserve">can then </w:t>
      </w:r>
      <w:r w:rsidR="00C2687C" w:rsidRPr="00197041">
        <w:t>gather</w:t>
      </w:r>
      <w:r w:rsidR="00E35264" w:rsidRPr="00197041">
        <w:t xml:space="preserve"> these young people and </w:t>
      </w:r>
      <w:r w:rsidR="00AF590C" w:rsidRPr="00197041">
        <w:t>coerce</w:t>
      </w:r>
      <w:r w:rsidR="00E35264" w:rsidRPr="00197041">
        <w:t xml:space="preserve"> them into committing criminal acts and allow for further exploitation</w:t>
      </w:r>
      <w:r w:rsidR="0062068F" w:rsidRPr="00197041">
        <w:t xml:space="preserve"> (</w:t>
      </w:r>
      <w:r w:rsidR="00036B3F" w:rsidRPr="00197041">
        <w:t>NSPCC</w:t>
      </w:r>
      <w:r w:rsidR="00424734" w:rsidRPr="00197041">
        <w:t>, 2019). Additionally,</w:t>
      </w:r>
      <w:r w:rsidR="00033593" w:rsidRPr="00197041">
        <w:t xml:space="preserve"> when considering age as a primal factor is criminal </w:t>
      </w:r>
      <w:r w:rsidR="00AF590C" w:rsidRPr="00197041">
        <w:t>exploitation,</w:t>
      </w:r>
      <w:r w:rsidR="00033593" w:rsidRPr="00197041">
        <w:t xml:space="preserve"> we must </w:t>
      </w:r>
      <w:r w:rsidR="00AF590C" w:rsidRPr="00197041">
        <w:t xml:space="preserve">take into account how </w:t>
      </w:r>
      <w:r w:rsidR="009103F3" w:rsidRPr="00197041">
        <w:t>s</w:t>
      </w:r>
      <w:r w:rsidR="00E00A66" w:rsidRPr="00197041">
        <w:t>ocial media</w:t>
      </w:r>
      <w:r w:rsidR="009103F3" w:rsidRPr="00197041">
        <w:t xml:space="preserve"> plays a role in allowing </w:t>
      </w:r>
      <w:r w:rsidR="00D9528D" w:rsidRPr="00197041">
        <w:t>vulnerable adults to be targeted (</w:t>
      </w:r>
      <w:r w:rsidR="00A65572" w:rsidRPr="00197041">
        <w:t>children’s commissioner, 2021</w:t>
      </w:r>
      <w:r w:rsidR="00D9528D" w:rsidRPr="00197041">
        <w:t>)</w:t>
      </w:r>
      <w:r w:rsidR="00512E5C" w:rsidRPr="00197041">
        <w:t xml:space="preserve">. </w:t>
      </w:r>
      <w:r w:rsidR="0041671F" w:rsidRPr="00197041">
        <w:t>S</w:t>
      </w:r>
      <w:r w:rsidR="00D9528D" w:rsidRPr="00197041">
        <w:t xml:space="preserve">ocial media opens </w:t>
      </w:r>
      <w:r w:rsidR="0041671F" w:rsidRPr="00197041">
        <w:t>opportunities</w:t>
      </w:r>
      <w:r w:rsidR="00D9528D" w:rsidRPr="00197041">
        <w:t xml:space="preserve"> </w:t>
      </w:r>
      <w:r w:rsidR="0041671F" w:rsidRPr="00197041">
        <w:t xml:space="preserve">that gang members can use to communicate with </w:t>
      </w:r>
      <w:r w:rsidR="00CF5DD9" w:rsidRPr="00197041">
        <w:t>vulnerable people</w:t>
      </w:r>
      <w:r w:rsidR="00E00A66" w:rsidRPr="00197041">
        <w:t xml:space="preserve">, </w:t>
      </w:r>
      <w:r w:rsidR="00CF5DD9" w:rsidRPr="00197041">
        <w:t xml:space="preserve">using methods of bribing, </w:t>
      </w:r>
      <w:r w:rsidR="00C105F1" w:rsidRPr="00197041">
        <w:t xml:space="preserve">money, threatening and </w:t>
      </w:r>
      <w:r w:rsidR="00D70FED" w:rsidRPr="00197041">
        <w:t>grooming</w:t>
      </w:r>
      <w:r w:rsidR="00E00A66" w:rsidRPr="00197041">
        <w:t xml:space="preserve"> </w:t>
      </w:r>
      <w:r w:rsidR="00DB4A22" w:rsidRPr="00197041">
        <w:t>(</w:t>
      </w:r>
      <w:r w:rsidR="00E00A66" w:rsidRPr="00197041">
        <w:t>Hub, S. 2017). </w:t>
      </w:r>
    </w:p>
    <w:p w14:paraId="36EB5AF7" w14:textId="0136CBB9" w:rsidR="00A22FC7" w:rsidRPr="00197041" w:rsidRDefault="00A22FC7" w:rsidP="00A22FC7">
      <w:pPr>
        <w:spacing w:before="240" w:after="0"/>
      </w:pPr>
      <w:r w:rsidRPr="00197041">
        <w:t xml:space="preserve">Gangs </w:t>
      </w:r>
      <w:r w:rsidR="002A66C7" w:rsidRPr="00197041">
        <w:t xml:space="preserve">take </w:t>
      </w:r>
      <w:r w:rsidR="00C8549C" w:rsidRPr="00197041">
        <w:t>advantage</w:t>
      </w:r>
      <w:r w:rsidR="002A66C7" w:rsidRPr="00197041">
        <w:t xml:space="preserve"> of </w:t>
      </w:r>
      <w:r w:rsidR="00C8549C" w:rsidRPr="00197041">
        <w:t>v</w:t>
      </w:r>
      <w:r w:rsidRPr="00197041">
        <w:t xml:space="preserve">ulnerable </w:t>
      </w:r>
      <w:r w:rsidR="00427750" w:rsidRPr="00197041">
        <w:t>children</w:t>
      </w:r>
      <w:r w:rsidR="00B87F82" w:rsidRPr="00197041">
        <w:t xml:space="preserve"> as c</w:t>
      </w:r>
      <w:r w:rsidRPr="00197041">
        <w:t>hildren</w:t>
      </w:r>
      <w:r w:rsidR="00765428" w:rsidRPr="00197041">
        <w:t xml:space="preserve">’s mental </w:t>
      </w:r>
      <w:r w:rsidR="000B3273" w:rsidRPr="00197041">
        <w:t>state is in the early</w:t>
      </w:r>
      <w:r w:rsidRPr="00197041">
        <w:t xml:space="preserve"> stages of development</w:t>
      </w:r>
      <w:r w:rsidR="000B3273" w:rsidRPr="00197041">
        <w:t xml:space="preserve"> (Abrams, Z. 2022)</w:t>
      </w:r>
      <w:r w:rsidR="00472923" w:rsidRPr="00197041">
        <w:t xml:space="preserve"> </w:t>
      </w:r>
      <w:r w:rsidR="00B87F82" w:rsidRPr="00197041">
        <w:t>meaning</w:t>
      </w:r>
      <w:r w:rsidRPr="00197041">
        <w:t xml:space="preserve"> the</w:t>
      </w:r>
      <w:r w:rsidR="00C8549C" w:rsidRPr="00197041">
        <w:t>y</w:t>
      </w:r>
      <w:r w:rsidR="009C27A4" w:rsidRPr="00197041">
        <w:t xml:space="preserve"> aren’t as </w:t>
      </w:r>
      <w:r w:rsidR="00E95D83" w:rsidRPr="00197041">
        <w:t>aware when they are being wrongly</w:t>
      </w:r>
      <w:r w:rsidR="00427750" w:rsidRPr="00197041">
        <w:t xml:space="preserve"> influenced</w:t>
      </w:r>
      <w:r w:rsidR="00E95D83" w:rsidRPr="00197041">
        <w:t xml:space="preserve">. </w:t>
      </w:r>
      <w:r w:rsidR="00427750" w:rsidRPr="00197041">
        <w:t>P</w:t>
      </w:r>
      <w:r w:rsidRPr="00197041">
        <w:t>eer pressure</w:t>
      </w:r>
      <w:r w:rsidR="00427750" w:rsidRPr="00197041">
        <w:t xml:space="preserve"> also plays a vital role in keeping up the manipulation,</w:t>
      </w:r>
      <w:r w:rsidR="00472923" w:rsidRPr="00197041">
        <w:t xml:space="preserve"> this again addressing how a characteristic such as age</w:t>
      </w:r>
      <w:r w:rsidR="00AB30C7" w:rsidRPr="00197041">
        <w:t>,</w:t>
      </w:r>
      <w:r w:rsidR="00472923" w:rsidRPr="00197041">
        <w:t xml:space="preserve"> can be targeted psychologically. </w:t>
      </w:r>
      <w:r w:rsidR="00BE3639" w:rsidRPr="00197041">
        <w:t xml:space="preserve"> The use of “debt bondage</w:t>
      </w:r>
      <w:r w:rsidR="009E1A01" w:rsidRPr="00197041">
        <w:t>”.</w:t>
      </w:r>
      <w:r w:rsidR="00B62155" w:rsidRPr="00197041">
        <w:t xml:space="preserve"> (Chuang, J. 2017), </w:t>
      </w:r>
      <w:r w:rsidR="00BE3639" w:rsidRPr="00197041">
        <w:t xml:space="preserve">meaning </w:t>
      </w:r>
      <w:r w:rsidR="001E6599" w:rsidRPr="00197041">
        <w:t>the vulnerable person</w:t>
      </w:r>
      <w:r w:rsidR="00BE3639" w:rsidRPr="00197041">
        <w:t xml:space="preserve"> is in </w:t>
      </w:r>
      <w:r w:rsidR="001E6599" w:rsidRPr="00197041">
        <w:t>constant</w:t>
      </w:r>
      <w:r w:rsidR="00BE3639" w:rsidRPr="00197041">
        <w:t xml:space="preserve"> state of </w:t>
      </w:r>
      <w:r w:rsidR="005B5229" w:rsidRPr="00197041">
        <w:t>repayment to the gang</w:t>
      </w:r>
      <w:r w:rsidR="00B62155" w:rsidRPr="00197041">
        <w:t>. (Missing People, 2019). </w:t>
      </w:r>
      <w:r w:rsidR="006559AA" w:rsidRPr="00197041">
        <w:t>In addition to “debt bondage” g</w:t>
      </w:r>
      <w:r w:rsidRPr="00197041">
        <w:t xml:space="preserve">ang members use drugs as a form of payment </w:t>
      </w:r>
      <w:r w:rsidR="005568CB" w:rsidRPr="00197041">
        <w:t>this causes addiction which is a further exploitation, physically needing the gang as well as psychologically.</w:t>
      </w:r>
      <w:r w:rsidRPr="00197041">
        <w:t xml:space="preserve"> Supplying their vulnerable employees with drugs as payment, creates a sense of dependency and control</w:t>
      </w:r>
      <w:r w:rsidR="000D256A" w:rsidRPr="00197041">
        <w:t xml:space="preserve"> </w:t>
      </w:r>
      <w:r w:rsidRPr="00197041">
        <w:t xml:space="preserve">(Makinster, B. and Newman, P. 2020). </w:t>
      </w:r>
    </w:p>
    <w:p w14:paraId="4B8F09C4" w14:textId="1ADDF2EF" w:rsidR="00123293" w:rsidRPr="00197041" w:rsidRDefault="00123293" w:rsidP="00A22FC7">
      <w:pPr>
        <w:spacing w:before="240" w:after="0"/>
      </w:pPr>
      <w:r w:rsidRPr="00197041">
        <w:t xml:space="preserve">Gangs sexually abuse and exploit children </w:t>
      </w:r>
      <w:r w:rsidR="00EE21C8" w:rsidRPr="00197041">
        <w:t xml:space="preserve">(Home office, 2022) </w:t>
      </w:r>
      <w:r w:rsidRPr="00197041">
        <w:t>as a</w:t>
      </w:r>
      <w:r w:rsidR="00556A37" w:rsidRPr="00197041">
        <w:t>n opportunity for these vulnerable children to have a form of income, inevitably this causes sexual exploitation</w:t>
      </w:r>
      <w:r w:rsidRPr="00197041">
        <w:t xml:space="preserve"> (National Crime Agency, 2019)</w:t>
      </w:r>
      <w:r w:rsidR="00556A37" w:rsidRPr="00197041">
        <w:t>. P</w:t>
      </w:r>
      <w:r w:rsidRPr="00197041">
        <w:t>raying on those with the social and physical characteristics already addressed (Catch 22, 2022</w:t>
      </w:r>
      <w:r w:rsidR="00556A37" w:rsidRPr="00197041">
        <w:t xml:space="preserve">). </w:t>
      </w:r>
      <w:r w:rsidR="00EE21C8" w:rsidRPr="00197041">
        <w:t xml:space="preserve">The children how are being sexually exploited </w:t>
      </w:r>
      <w:r w:rsidR="006B7DC6" w:rsidRPr="00197041">
        <w:t xml:space="preserve">have a </w:t>
      </w:r>
      <w:r w:rsidRPr="00197041">
        <w:t>lack of parental supervision</w:t>
      </w:r>
      <w:r w:rsidR="006B7DC6" w:rsidRPr="00197041">
        <w:t xml:space="preserve">. This </w:t>
      </w:r>
      <w:r w:rsidR="00B54C09" w:rsidRPr="00197041">
        <w:t>social characteristic</w:t>
      </w:r>
      <w:r w:rsidRPr="00197041">
        <w:t xml:space="preserve"> makes them more susceptible to manipulation and peer pressure. </w:t>
      </w:r>
      <w:r w:rsidR="00272E08" w:rsidRPr="00197041">
        <w:t>Additional p</w:t>
      </w:r>
      <w:r w:rsidRPr="00197041">
        <w:t xml:space="preserve">hysiological factors such as low self-esteem, emotional trauma, and the substance abuse (Macfarlane, A. 2018) </w:t>
      </w:r>
      <w:r w:rsidR="00272E08" w:rsidRPr="00197041">
        <w:t xml:space="preserve">have a large influence </w:t>
      </w:r>
      <w:r w:rsidR="00995C68" w:rsidRPr="00197041">
        <w:t>in causing the</w:t>
      </w:r>
      <w:r w:rsidRPr="00197041">
        <w:t xml:space="preserve"> vulnerable children to believe that they deserve to be exploited or they have no other option. </w:t>
      </w:r>
    </w:p>
    <w:p w14:paraId="1CD9F9E6" w14:textId="44924C1E" w:rsidR="00971BED" w:rsidRPr="00197041" w:rsidRDefault="00856379" w:rsidP="0045053A">
      <w:pPr>
        <w:spacing w:before="240" w:after="0"/>
      </w:pPr>
      <w:r w:rsidRPr="00197041">
        <w:rPr>
          <w:rStyle w:val="Hyperlink"/>
          <w:color w:val="auto"/>
          <w:u w:val="none"/>
        </w:rPr>
        <w:t>On the other spectrum of age</w:t>
      </w:r>
      <w:r w:rsidR="00792455" w:rsidRPr="00197041">
        <w:rPr>
          <w:rStyle w:val="Hyperlink"/>
          <w:color w:val="auto"/>
          <w:u w:val="none"/>
        </w:rPr>
        <w:t xml:space="preserve">, </w:t>
      </w:r>
      <w:r w:rsidR="00065EC4" w:rsidRPr="00197041">
        <w:rPr>
          <w:rStyle w:val="Hyperlink"/>
          <w:color w:val="auto"/>
          <w:u w:val="none"/>
        </w:rPr>
        <w:t xml:space="preserve">the elderly are also </w:t>
      </w:r>
      <w:r w:rsidR="004435E9" w:rsidRPr="00197041">
        <w:rPr>
          <w:rStyle w:val="Hyperlink"/>
          <w:color w:val="auto"/>
          <w:u w:val="none"/>
        </w:rPr>
        <w:t>exploited by gangs.</w:t>
      </w:r>
      <w:r w:rsidR="00C71FA0" w:rsidRPr="00197041">
        <w:rPr>
          <w:rStyle w:val="Hyperlink"/>
          <w:color w:val="auto"/>
          <w:u w:val="none"/>
        </w:rPr>
        <w:t xml:space="preserve"> The elderly suffer</w:t>
      </w:r>
      <w:r w:rsidR="001F2A7C" w:rsidRPr="00197041">
        <w:rPr>
          <w:rStyle w:val="Hyperlink"/>
          <w:color w:val="auto"/>
          <w:u w:val="none"/>
        </w:rPr>
        <w:t xml:space="preserve"> with </w:t>
      </w:r>
      <w:r w:rsidR="00C71FA0" w:rsidRPr="00197041">
        <w:t xml:space="preserve">vulnerabilities </w:t>
      </w:r>
      <w:r w:rsidR="001F2A7C" w:rsidRPr="00197041">
        <w:rPr>
          <w:rStyle w:val="Hyperlink"/>
          <w:color w:val="auto"/>
          <w:u w:val="none"/>
        </w:rPr>
        <w:t>such as mental disabilities,</w:t>
      </w:r>
      <w:r w:rsidR="005A1054" w:rsidRPr="00197041">
        <w:rPr>
          <w:rStyle w:val="Hyperlink"/>
          <w:color w:val="auto"/>
          <w:u w:val="none"/>
        </w:rPr>
        <w:t xml:space="preserve"> </w:t>
      </w:r>
      <w:r w:rsidR="001F2A7C" w:rsidRPr="00197041">
        <w:t>childless</w:t>
      </w:r>
      <w:r w:rsidR="005A1054" w:rsidRPr="00197041">
        <w:t>ness</w:t>
      </w:r>
      <w:r w:rsidR="001F2A7C" w:rsidRPr="00197041">
        <w:t xml:space="preserve">, </w:t>
      </w:r>
      <w:r w:rsidR="001D196D" w:rsidRPr="00197041">
        <w:t>loneliness and physical difficulties</w:t>
      </w:r>
      <w:r w:rsidR="000004DD" w:rsidRPr="00197041">
        <w:t xml:space="preserve"> </w:t>
      </w:r>
      <w:r w:rsidR="00D10833" w:rsidRPr="00197041">
        <w:t>(Office of the Police and Crime Commissioner North Wales, 2020)</w:t>
      </w:r>
      <w:r w:rsidR="001F2A7C" w:rsidRPr="00197041">
        <w:t>.</w:t>
      </w:r>
      <w:r w:rsidR="001F2A7C" w:rsidRPr="00197041">
        <w:rPr>
          <w:rStyle w:val="Hyperlink"/>
          <w:color w:val="auto"/>
          <w:u w:val="none"/>
        </w:rPr>
        <w:t xml:space="preserve"> </w:t>
      </w:r>
      <w:r w:rsidR="00570FD8" w:rsidRPr="00197041">
        <w:rPr>
          <w:rStyle w:val="Hyperlink"/>
          <w:color w:val="auto"/>
          <w:u w:val="none"/>
        </w:rPr>
        <w:t xml:space="preserve">A </w:t>
      </w:r>
      <w:r w:rsidR="00817191" w:rsidRPr="00197041">
        <w:rPr>
          <w:rStyle w:val="Hyperlink"/>
          <w:color w:val="auto"/>
          <w:u w:val="none"/>
        </w:rPr>
        <w:t xml:space="preserve">method used </w:t>
      </w:r>
      <w:r w:rsidR="00EC19A2" w:rsidRPr="00197041">
        <w:rPr>
          <w:rStyle w:val="Hyperlink"/>
          <w:color w:val="auto"/>
          <w:u w:val="none"/>
        </w:rPr>
        <w:t xml:space="preserve">by gangs to target the elderly </w:t>
      </w:r>
      <w:r w:rsidR="00817191" w:rsidRPr="00197041">
        <w:rPr>
          <w:rStyle w:val="Hyperlink"/>
          <w:color w:val="auto"/>
          <w:u w:val="none"/>
        </w:rPr>
        <w:t xml:space="preserve">is </w:t>
      </w:r>
      <w:r w:rsidR="00817191" w:rsidRPr="00197041">
        <w:t>“Cuckooing”</w:t>
      </w:r>
      <w:r w:rsidR="00BB74BE" w:rsidRPr="00197041">
        <w:t xml:space="preserve"> </w:t>
      </w:r>
      <w:r w:rsidR="002C63F7" w:rsidRPr="00197041">
        <w:rPr>
          <w:rStyle w:val="Hyperlink"/>
          <w:color w:val="auto"/>
          <w:u w:val="none"/>
        </w:rPr>
        <w:t>(</w:t>
      </w:r>
      <w:r w:rsidR="002C63F7" w:rsidRPr="00197041">
        <w:t>Metropolitan Police, 2022)</w:t>
      </w:r>
      <w:r w:rsidR="001F2A7C" w:rsidRPr="00197041">
        <w:rPr>
          <w:rStyle w:val="Hyperlink"/>
          <w:color w:val="auto"/>
          <w:u w:val="none"/>
        </w:rPr>
        <w:t xml:space="preserve">. </w:t>
      </w:r>
      <w:r w:rsidR="00817191" w:rsidRPr="00197041">
        <w:rPr>
          <w:rStyle w:val="Hyperlink"/>
          <w:color w:val="auto"/>
          <w:u w:val="none"/>
        </w:rPr>
        <w:t>C</w:t>
      </w:r>
      <w:r w:rsidR="001F2A7C" w:rsidRPr="00197041">
        <w:rPr>
          <w:rStyle w:val="Hyperlink"/>
          <w:color w:val="auto"/>
          <w:u w:val="none"/>
        </w:rPr>
        <w:t xml:space="preserve">riminal gangs invade a vulnerable person’s home, using it as their own criminal hub. Gang members </w:t>
      </w:r>
      <w:r w:rsidR="00A02A5A" w:rsidRPr="00197041">
        <w:rPr>
          <w:rStyle w:val="Hyperlink"/>
          <w:color w:val="auto"/>
          <w:u w:val="none"/>
        </w:rPr>
        <w:t xml:space="preserve">psychologically exploit </w:t>
      </w:r>
      <w:r w:rsidR="00EF0974" w:rsidRPr="00197041">
        <w:rPr>
          <w:rStyle w:val="Hyperlink"/>
          <w:color w:val="auto"/>
          <w:u w:val="none"/>
        </w:rPr>
        <w:t>by creating</w:t>
      </w:r>
      <w:r w:rsidR="001F2A7C" w:rsidRPr="00197041">
        <w:rPr>
          <w:rStyle w:val="Hyperlink"/>
          <w:color w:val="auto"/>
          <w:u w:val="none"/>
        </w:rPr>
        <w:t xml:space="preserve"> fake relationships</w:t>
      </w:r>
      <w:r w:rsidR="00EF0974" w:rsidRPr="00197041">
        <w:rPr>
          <w:rStyle w:val="Hyperlink"/>
          <w:color w:val="auto"/>
          <w:u w:val="none"/>
        </w:rPr>
        <w:t xml:space="preserve">. Gang members will </w:t>
      </w:r>
      <w:r w:rsidR="001F2A7C" w:rsidRPr="00197041">
        <w:rPr>
          <w:rStyle w:val="Hyperlink"/>
          <w:color w:val="auto"/>
          <w:u w:val="none"/>
        </w:rPr>
        <w:t>slowly mak</w:t>
      </w:r>
      <w:r w:rsidR="00783C92" w:rsidRPr="00197041">
        <w:rPr>
          <w:rStyle w:val="Hyperlink"/>
          <w:color w:val="auto"/>
          <w:u w:val="none"/>
        </w:rPr>
        <w:t>e</w:t>
      </w:r>
      <w:r w:rsidR="001F2A7C" w:rsidRPr="00197041">
        <w:rPr>
          <w:rStyle w:val="Hyperlink"/>
          <w:color w:val="auto"/>
          <w:u w:val="none"/>
        </w:rPr>
        <w:t xml:space="preserve"> their way into the address,</w:t>
      </w:r>
      <w:r w:rsidR="00783C92" w:rsidRPr="00197041">
        <w:rPr>
          <w:rStyle w:val="Hyperlink"/>
          <w:color w:val="auto"/>
          <w:u w:val="none"/>
        </w:rPr>
        <w:t xml:space="preserve"> from there</w:t>
      </w:r>
      <w:r w:rsidR="00E23661" w:rsidRPr="00197041">
        <w:rPr>
          <w:rStyle w:val="Hyperlink"/>
          <w:color w:val="auto"/>
          <w:u w:val="none"/>
        </w:rPr>
        <w:t>,</w:t>
      </w:r>
      <w:r w:rsidR="00783C92" w:rsidRPr="00197041">
        <w:rPr>
          <w:rStyle w:val="Hyperlink"/>
          <w:color w:val="auto"/>
          <w:u w:val="none"/>
        </w:rPr>
        <w:t xml:space="preserve"> they have </w:t>
      </w:r>
      <w:r w:rsidR="00783C92" w:rsidRPr="00197041">
        <w:rPr>
          <w:rStyle w:val="Hyperlink"/>
          <w:color w:val="auto"/>
          <w:u w:val="none"/>
        </w:rPr>
        <w:lastRenderedPageBreak/>
        <w:t>gained control</w:t>
      </w:r>
      <w:r w:rsidR="00E23661" w:rsidRPr="00197041">
        <w:rPr>
          <w:rStyle w:val="Hyperlink"/>
          <w:color w:val="auto"/>
          <w:u w:val="none"/>
        </w:rPr>
        <w:t xml:space="preserve">. </w:t>
      </w:r>
      <w:r w:rsidR="001F2A7C" w:rsidRPr="00197041">
        <w:t xml:space="preserve">SKILL, C. (2024). </w:t>
      </w:r>
      <w:r w:rsidR="006264DA" w:rsidRPr="00197041">
        <w:rPr>
          <w:rStyle w:val="Hyperlink"/>
          <w:color w:val="auto"/>
          <w:u w:val="none"/>
        </w:rPr>
        <w:t>D</w:t>
      </w:r>
      <w:r w:rsidR="000E1C38" w:rsidRPr="00197041">
        <w:rPr>
          <w:rStyle w:val="Hyperlink"/>
          <w:color w:val="auto"/>
          <w:u w:val="none"/>
        </w:rPr>
        <w:t>ata</w:t>
      </w:r>
      <w:r w:rsidR="006264DA" w:rsidRPr="00197041">
        <w:rPr>
          <w:rStyle w:val="Hyperlink"/>
          <w:color w:val="auto"/>
          <w:u w:val="none"/>
        </w:rPr>
        <w:t xml:space="preserve"> from Inside Housing</w:t>
      </w:r>
      <w:r w:rsidR="00E56E80" w:rsidRPr="00197041">
        <w:rPr>
          <w:rStyle w:val="Hyperlink"/>
          <w:color w:val="auto"/>
          <w:u w:val="none"/>
        </w:rPr>
        <w:t xml:space="preserve"> </w:t>
      </w:r>
      <w:r w:rsidR="006264DA" w:rsidRPr="00197041">
        <w:rPr>
          <w:rStyle w:val="Hyperlink"/>
          <w:color w:val="auto"/>
          <w:u w:val="none"/>
        </w:rPr>
        <w:t>(202</w:t>
      </w:r>
      <w:r w:rsidR="00C32404" w:rsidRPr="00197041">
        <w:rPr>
          <w:rStyle w:val="Hyperlink"/>
          <w:color w:val="auto"/>
          <w:u w:val="none"/>
        </w:rPr>
        <w:t>3) suggests</w:t>
      </w:r>
      <w:r w:rsidR="000E1C38" w:rsidRPr="00197041">
        <w:rPr>
          <w:rStyle w:val="Hyperlink"/>
          <w:color w:val="auto"/>
          <w:u w:val="none"/>
        </w:rPr>
        <w:t>, “cuckooing” is continuously on the rise</w:t>
      </w:r>
      <w:r w:rsidR="004E0D5F" w:rsidRPr="00197041">
        <w:rPr>
          <w:rStyle w:val="Hyperlink"/>
          <w:color w:val="auto"/>
          <w:u w:val="none"/>
        </w:rPr>
        <w:t xml:space="preserve">. </w:t>
      </w:r>
      <w:r w:rsidR="004E0D5F" w:rsidRPr="00197041">
        <w:t>The data s</w:t>
      </w:r>
      <w:r w:rsidR="00451177" w:rsidRPr="00197041">
        <w:t>how</w:t>
      </w:r>
      <w:r w:rsidR="004E0D5F" w:rsidRPr="00197041">
        <w:t>s</w:t>
      </w:r>
      <w:r w:rsidR="00451177" w:rsidRPr="00197041">
        <w:t xml:space="preserve"> </w:t>
      </w:r>
      <w:r w:rsidR="000E1C38" w:rsidRPr="00197041">
        <w:t xml:space="preserve">300 cases of </w:t>
      </w:r>
      <w:r w:rsidR="00451177" w:rsidRPr="00197041">
        <w:t>“c</w:t>
      </w:r>
      <w:r w:rsidR="000E1C38" w:rsidRPr="00197041">
        <w:t>uckooing</w:t>
      </w:r>
      <w:r w:rsidR="00451177" w:rsidRPr="00197041">
        <w:t>”</w:t>
      </w:r>
      <w:r w:rsidR="000E1C38" w:rsidRPr="00197041">
        <w:t xml:space="preserve"> </w:t>
      </w:r>
      <w:r w:rsidR="00E56E80" w:rsidRPr="00197041">
        <w:t xml:space="preserve">and </w:t>
      </w:r>
      <w:r w:rsidR="00D86A5C" w:rsidRPr="00197041">
        <w:t>a</w:t>
      </w:r>
      <w:r w:rsidR="000E1C38" w:rsidRPr="00197041">
        <w:t xml:space="preserve"> 30 percent rise from</w:t>
      </w:r>
      <w:r w:rsidR="004E0D5F" w:rsidRPr="00197041">
        <w:t xml:space="preserve"> the</w:t>
      </w:r>
      <w:r w:rsidR="000E1C38" w:rsidRPr="00197041">
        <w:t xml:space="preserve"> previous years </w:t>
      </w:r>
      <w:r w:rsidR="0096071B" w:rsidRPr="00197041">
        <w:t>(</w:t>
      </w:r>
      <w:r w:rsidR="000E1C38" w:rsidRPr="00197041">
        <w:t>Inside Housing</w:t>
      </w:r>
      <w:r w:rsidR="0096071B" w:rsidRPr="00197041">
        <w:t xml:space="preserve">, </w:t>
      </w:r>
      <w:r w:rsidR="000E1C38" w:rsidRPr="00197041">
        <w:t xml:space="preserve">2023). </w:t>
      </w:r>
      <w:r w:rsidR="00F17C7A" w:rsidRPr="00197041">
        <w:t>The Campaign to End Loneliness (2022), states 3.3 millio</w:t>
      </w:r>
      <w:r w:rsidR="00DE4DEC" w:rsidRPr="00197041">
        <w:t xml:space="preserve">n British people suffer from ‘chronic loneliness’ this is </w:t>
      </w:r>
      <w:r w:rsidR="001C23B2" w:rsidRPr="00197041">
        <w:t>relevant</w:t>
      </w:r>
      <w:r w:rsidR="00DE4DEC" w:rsidRPr="00197041">
        <w:t xml:space="preserve"> because </w:t>
      </w:r>
      <w:r w:rsidR="001C23B2" w:rsidRPr="00197041">
        <w:t>c</w:t>
      </w:r>
      <w:r w:rsidR="000E1C38" w:rsidRPr="00197041">
        <w:t>riminal gang</w:t>
      </w:r>
      <w:r w:rsidR="001C23B2" w:rsidRPr="00197041">
        <w:t xml:space="preserve"> activity is increasing </w:t>
      </w:r>
      <w:r w:rsidR="00080405" w:rsidRPr="00197041">
        <w:t>this in turn needing a higher supply of people to work within the gangs and more people to be exploited</w:t>
      </w:r>
      <w:r w:rsidR="004C1C5D" w:rsidRPr="00197041">
        <w:t xml:space="preserve">. The high percentage of ‘lonely’ people play a vital role </w:t>
      </w:r>
      <w:r w:rsidR="00E83CD5" w:rsidRPr="00197041">
        <w:t xml:space="preserve">for gangs as father opportunity to coerce certain people in these vulnerable states. </w:t>
      </w:r>
    </w:p>
    <w:p w14:paraId="51A1C4BE" w14:textId="5CC1AF8A" w:rsidR="0087204E" w:rsidRPr="00197041" w:rsidRDefault="00D64B94" w:rsidP="001142DE">
      <w:pPr>
        <w:spacing w:before="240" w:after="0"/>
      </w:pPr>
      <w:r w:rsidRPr="00197041">
        <w:t>A s</w:t>
      </w:r>
      <w:r w:rsidR="001C0565" w:rsidRPr="00197041">
        <w:t xml:space="preserve">ocio-economic characteristic that </w:t>
      </w:r>
      <w:r w:rsidRPr="00197041">
        <w:t>is</w:t>
      </w:r>
      <w:r w:rsidR="00187602" w:rsidRPr="00197041">
        <w:t xml:space="preserve"> widely targeted</w:t>
      </w:r>
      <w:r w:rsidR="004F5524" w:rsidRPr="00197041">
        <w:t>,</w:t>
      </w:r>
      <w:r w:rsidR="00187602" w:rsidRPr="00197041">
        <w:t xml:space="preserve"> is poverty. </w:t>
      </w:r>
      <w:r w:rsidR="003560DE" w:rsidRPr="00197041">
        <w:t>Exploring how poverty and deprived areas increase vulnerability to exploitation.</w:t>
      </w:r>
      <w:r w:rsidRPr="00197041">
        <w:t xml:space="preserve"> </w:t>
      </w:r>
      <w:r w:rsidR="000815BF" w:rsidRPr="00197041">
        <w:t xml:space="preserve">County lines </w:t>
      </w:r>
      <w:r w:rsidR="00392940" w:rsidRPr="00197041">
        <w:t xml:space="preserve">are </w:t>
      </w:r>
      <w:r w:rsidR="00D30DB1" w:rsidRPr="00197041">
        <w:t>a Police term for urban gangs exploiting vulnerable people into moving drugs from a hub, normally a large city, into other markets suburban areas (NSPCC, 2022). T</w:t>
      </w:r>
      <w:r w:rsidR="00E44FEB" w:rsidRPr="00197041">
        <w:t>he</w:t>
      </w:r>
      <w:r w:rsidR="00D30DB1" w:rsidRPr="00197041">
        <w:t>se</w:t>
      </w:r>
      <w:r w:rsidR="00E44FEB" w:rsidRPr="00197041">
        <w:t xml:space="preserve"> areas of vast deprivation and most of a county line population live </w:t>
      </w:r>
      <w:r w:rsidR="00195551" w:rsidRPr="00197041">
        <w:t>in</w:t>
      </w:r>
      <w:r w:rsidR="00E44FEB" w:rsidRPr="00197041">
        <w:t xml:space="preserve"> poverty </w:t>
      </w:r>
      <w:r w:rsidR="0007317B" w:rsidRPr="00197041">
        <w:t>(</w:t>
      </w:r>
      <w:r w:rsidR="00391662" w:rsidRPr="00197041">
        <w:t>Andell. P, 2020</w:t>
      </w:r>
      <w:r w:rsidR="0007317B" w:rsidRPr="00197041">
        <w:t>)</w:t>
      </w:r>
      <w:r w:rsidR="00195551" w:rsidRPr="00197041">
        <w:t xml:space="preserve"> these areas are</w:t>
      </w:r>
      <w:r w:rsidR="00653BE8" w:rsidRPr="00197041">
        <w:t xml:space="preserve"> </w:t>
      </w:r>
      <w:r w:rsidR="008D3F66" w:rsidRPr="00197041">
        <w:t>additionally</w:t>
      </w:r>
      <w:r w:rsidR="00653BE8" w:rsidRPr="00197041">
        <w:t xml:space="preserve"> </w:t>
      </w:r>
      <w:r w:rsidR="00195551" w:rsidRPr="00197041">
        <w:t>targeted</w:t>
      </w:r>
      <w:r w:rsidR="00BB4387" w:rsidRPr="00197041">
        <w:t xml:space="preserve"> as they have other contributing psychological factors that make them susceptible to exploitation (Office, 2023)</w:t>
      </w:r>
      <w:r w:rsidR="00321748" w:rsidRPr="00197041">
        <w:t>.</w:t>
      </w:r>
      <w:r w:rsidR="004F5524" w:rsidRPr="00197041">
        <w:t xml:space="preserve"> Most homeless people suffer with mental illness,</w:t>
      </w:r>
      <w:r w:rsidR="00141337" w:rsidRPr="00197041">
        <w:t xml:space="preserve"> they are then easier to control (</w:t>
      </w:r>
      <w:r w:rsidR="00544EA0" w:rsidRPr="00197041">
        <w:t>Butera, J.-A.</w:t>
      </w:r>
      <w:r w:rsidR="00275DB0" w:rsidRPr="00197041">
        <w:t xml:space="preserve"> (</w:t>
      </w:r>
      <w:r w:rsidR="00544EA0" w:rsidRPr="00197041">
        <w:t xml:space="preserve">2013). </w:t>
      </w:r>
    </w:p>
    <w:p w14:paraId="22F4B727" w14:textId="5B2A9ADD" w:rsidR="00E13740" w:rsidRPr="00197041" w:rsidRDefault="00FF3A0B" w:rsidP="001142DE">
      <w:pPr>
        <w:spacing w:before="240" w:after="0"/>
      </w:pPr>
      <w:r w:rsidRPr="00197041">
        <w:t xml:space="preserve">In </w:t>
      </w:r>
      <w:r w:rsidR="0004080B" w:rsidRPr="00197041">
        <w:t>conclusion</w:t>
      </w:r>
      <w:r w:rsidRPr="00197041">
        <w:t>,</w:t>
      </w:r>
      <w:r w:rsidR="005004B3" w:rsidRPr="00197041">
        <w:t xml:space="preserve"> </w:t>
      </w:r>
      <w:r w:rsidR="006503BF" w:rsidRPr="00197041">
        <w:t xml:space="preserve">psychological and socio-economic factors play a large role in gang exploitation. The </w:t>
      </w:r>
      <w:r w:rsidR="00256722" w:rsidRPr="00197041">
        <w:t xml:space="preserve">discussion of how </w:t>
      </w:r>
      <w:r w:rsidR="006503BF" w:rsidRPr="00197041">
        <w:t>age</w:t>
      </w:r>
      <w:r w:rsidR="00B513DD" w:rsidRPr="00197041">
        <w:t xml:space="preserve"> </w:t>
      </w:r>
      <w:r w:rsidR="00B53B66" w:rsidRPr="00197041">
        <w:t xml:space="preserve">is used </w:t>
      </w:r>
      <w:r w:rsidR="00B513DD" w:rsidRPr="00197041">
        <w:t xml:space="preserve">to coerce, lie and manipulate </w:t>
      </w:r>
      <w:r w:rsidR="00B53B66" w:rsidRPr="00197041">
        <w:t>vulnerable</w:t>
      </w:r>
      <w:r w:rsidR="00B513DD" w:rsidRPr="00197041">
        <w:t xml:space="preserve"> </w:t>
      </w:r>
      <w:r w:rsidR="00B53B66" w:rsidRPr="00197041">
        <w:t>young people and adults into criminal gang activity has been explored</w:t>
      </w:r>
      <w:r w:rsidR="00392940" w:rsidRPr="00197041">
        <w:t xml:space="preserve">, the </w:t>
      </w:r>
      <w:r w:rsidR="00A908F1" w:rsidRPr="00197041">
        <w:t>ideas of social media being harnessed to access a wider percentage of vulnerable young people remotely as also been examined</w:t>
      </w:r>
      <w:r w:rsidR="00852B34" w:rsidRPr="00197041">
        <w:t xml:space="preserve"> (Harding, S. 2023)</w:t>
      </w:r>
      <w:r w:rsidR="00A908F1" w:rsidRPr="00197041">
        <w:t>.</w:t>
      </w:r>
      <w:r w:rsidR="005670CF" w:rsidRPr="00197041">
        <w:t xml:space="preserve"> The discussion of poverty and deprivation has been studied, as to why people who </w:t>
      </w:r>
      <w:r w:rsidR="00C31731" w:rsidRPr="00197041">
        <w:t>live on the poverty line may be targeted by gang activity</w:t>
      </w:r>
      <w:r w:rsidR="00852B34" w:rsidRPr="00197041">
        <w:t>, specifically looking into county lines as areas of large exploitation</w:t>
      </w:r>
      <w:r w:rsidR="00C31731" w:rsidRPr="00197041">
        <w:t>.</w:t>
      </w:r>
      <w:r w:rsidR="00B53B66" w:rsidRPr="00197041">
        <w:t xml:space="preserve"> Additionally </w:t>
      </w:r>
      <w:r w:rsidR="00C31731" w:rsidRPr="00197041">
        <w:t>investigating</w:t>
      </w:r>
      <w:r w:rsidR="00A43B62" w:rsidRPr="00197041">
        <w:t xml:space="preserve"> factors that collaborate both socio-economic and psy</w:t>
      </w:r>
      <w:r w:rsidR="00CE5F4B" w:rsidRPr="00197041">
        <w:t xml:space="preserve">chological factors that makes </w:t>
      </w:r>
      <w:r w:rsidR="00C31731" w:rsidRPr="00197041">
        <w:t xml:space="preserve">already </w:t>
      </w:r>
      <w:r w:rsidR="006A6723" w:rsidRPr="00197041">
        <w:t>vulnerable</w:t>
      </w:r>
      <w:r w:rsidR="00C31731" w:rsidRPr="00197041">
        <w:t xml:space="preserve"> </w:t>
      </w:r>
      <w:r w:rsidR="006A6723" w:rsidRPr="00197041">
        <w:t>people</w:t>
      </w:r>
      <w:r w:rsidR="00C31731" w:rsidRPr="00197041">
        <w:t xml:space="preserve"> </w:t>
      </w:r>
      <w:r w:rsidR="006A6723" w:rsidRPr="00197041">
        <w:t xml:space="preserve">more </w:t>
      </w:r>
      <w:r w:rsidR="006D3EBB" w:rsidRPr="00197041">
        <w:t>susceptible</w:t>
      </w:r>
      <w:r w:rsidR="006A6723" w:rsidRPr="00197041">
        <w:t xml:space="preserve"> to gang exploitation due to </w:t>
      </w:r>
      <w:r w:rsidR="006D3EBB" w:rsidRPr="00197041">
        <w:t xml:space="preserve">various vulnerability characteristics. </w:t>
      </w:r>
      <w:r w:rsidR="00CE5F4B" w:rsidRPr="00197041">
        <w:t xml:space="preserve"> </w:t>
      </w:r>
    </w:p>
    <w:p w14:paraId="5B15EBE5" w14:textId="3659DEE4" w:rsidR="00971D6C" w:rsidRPr="00D77363" w:rsidRDefault="00C54548" w:rsidP="001142DE">
      <w:pPr>
        <w:spacing w:before="240"/>
      </w:pPr>
      <w:r w:rsidRPr="00D77363">
        <w:t xml:space="preserve">Word count: </w:t>
      </w:r>
      <w:r w:rsidR="009029F8" w:rsidRPr="00D77363">
        <w:t>10</w:t>
      </w:r>
      <w:r w:rsidR="00D0497B">
        <w:t>8</w:t>
      </w:r>
      <w:r w:rsidR="00866D6A">
        <w:t>6</w:t>
      </w:r>
    </w:p>
    <w:p w14:paraId="383E7832" w14:textId="57AC9344" w:rsidR="00647F70" w:rsidRPr="00197041" w:rsidRDefault="00B47155" w:rsidP="00551108">
      <w:pPr>
        <w:spacing w:before="240"/>
        <w:rPr>
          <w:b/>
          <w:bCs/>
        </w:rPr>
      </w:pPr>
      <w:r w:rsidRPr="00197041">
        <w:rPr>
          <w:b/>
          <w:bCs/>
        </w:rPr>
        <w:t xml:space="preserve">Essay three – Vulnerability &amp; Risk </w:t>
      </w:r>
    </w:p>
    <w:p w14:paraId="42FEF296" w14:textId="76590BB5" w:rsidR="00812DBB" w:rsidRPr="00197041" w:rsidRDefault="00A8346A" w:rsidP="001142DE">
      <w:pPr>
        <w:spacing w:before="240" w:after="0"/>
        <w:rPr>
          <w:rFonts w:eastAsia="Times New Roman" w:cstheme="minorHAnsi"/>
          <w:lang w:eastAsia="en-GB"/>
        </w:rPr>
      </w:pPr>
      <w:r w:rsidRPr="00197041">
        <w:rPr>
          <w:rFonts w:eastAsia="Times New Roman" w:cstheme="minorHAnsi"/>
          <w:lang w:eastAsia="en-GB"/>
        </w:rPr>
        <w:t>This section of the</w:t>
      </w:r>
      <w:r w:rsidR="005D0F5C" w:rsidRPr="00197041">
        <w:rPr>
          <w:rFonts w:eastAsia="Times New Roman" w:cstheme="minorHAnsi"/>
          <w:lang w:eastAsia="en-GB"/>
        </w:rPr>
        <w:t xml:space="preserve"> assignment </w:t>
      </w:r>
      <w:r w:rsidR="00711365" w:rsidRPr="00197041">
        <w:rPr>
          <w:rFonts w:eastAsia="Times New Roman" w:cstheme="minorHAnsi"/>
          <w:lang w:eastAsia="en-GB"/>
        </w:rPr>
        <w:t>explores</w:t>
      </w:r>
      <w:r w:rsidR="005D0F5C" w:rsidRPr="00197041">
        <w:rPr>
          <w:rFonts w:eastAsia="Times New Roman" w:cstheme="minorHAnsi"/>
          <w:lang w:eastAsia="en-GB"/>
        </w:rPr>
        <w:t xml:space="preserve"> various methods </w:t>
      </w:r>
      <w:r w:rsidR="00234078" w:rsidRPr="00197041">
        <w:rPr>
          <w:rFonts w:eastAsia="Times New Roman" w:cstheme="minorHAnsi"/>
          <w:lang w:eastAsia="en-GB"/>
        </w:rPr>
        <w:t>of early intervention</w:t>
      </w:r>
      <w:r w:rsidR="00504629" w:rsidRPr="00197041">
        <w:rPr>
          <w:rFonts w:eastAsia="Times New Roman" w:cstheme="minorHAnsi"/>
          <w:lang w:eastAsia="en-GB"/>
        </w:rPr>
        <w:t xml:space="preserve"> with</w:t>
      </w:r>
      <w:r w:rsidR="005D0F5C" w:rsidRPr="00197041">
        <w:rPr>
          <w:rFonts w:eastAsia="Times New Roman" w:cstheme="minorHAnsi"/>
          <w:lang w:eastAsia="en-GB"/>
        </w:rPr>
        <w:t xml:space="preserve"> </w:t>
      </w:r>
      <w:r w:rsidR="00504629" w:rsidRPr="00197041">
        <w:rPr>
          <w:rFonts w:eastAsia="Times New Roman" w:cstheme="minorHAnsi"/>
          <w:lang w:eastAsia="en-GB"/>
        </w:rPr>
        <w:t>r</w:t>
      </w:r>
      <w:r w:rsidR="00CE551E" w:rsidRPr="00197041">
        <w:rPr>
          <w:rFonts w:eastAsia="Times New Roman" w:cstheme="minorHAnsi"/>
          <w:lang w:eastAsia="en-GB"/>
        </w:rPr>
        <w:t xml:space="preserve">esearch </w:t>
      </w:r>
      <w:r w:rsidR="0091502F" w:rsidRPr="00197041">
        <w:rPr>
          <w:rFonts w:eastAsia="Times New Roman" w:cstheme="minorHAnsi"/>
          <w:lang w:eastAsia="en-GB"/>
        </w:rPr>
        <w:t xml:space="preserve">to </w:t>
      </w:r>
      <w:r w:rsidR="00991E98" w:rsidRPr="00197041">
        <w:rPr>
          <w:rFonts w:eastAsia="Times New Roman" w:cstheme="minorHAnsi"/>
          <w:lang w:eastAsia="en-GB"/>
        </w:rPr>
        <w:t xml:space="preserve">examine </w:t>
      </w:r>
      <w:r w:rsidR="00AE65B9" w:rsidRPr="00197041">
        <w:rPr>
          <w:rFonts w:eastAsia="Times New Roman" w:cstheme="minorHAnsi"/>
          <w:lang w:eastAsia="en-GB"/>
        </w:rPr>
        <w:t>the factors which will</w:t>
      </w:r>
      <w:r w:rsidR="00791F22" w:rsidRPr="00197041">
        <w:rPr>
          <w:rFonts w:eastAsia="Times New Roman" w:cstheme="minorHAnsi"/>
          <w:lang w:eastAsia="en-GB"/>
        </w:rPr>
        <w:t xml:space="preserve"> </w:t>
      </w:r>
      <w:r w:rsidR="005D0F5C" w:rsidRPr="00197041">
        <w:rPr>
          <w:rFonts w:eastAsia="Times New Roman" w:cstheme="minorHAnsi"/>
          <w:lang w:eastAsia="en-GB"/>
        </w:rPr>
        <w:t>enhance or undermine its effectiveness in preventing youth offending</w:t>
      </w:r>
      <w:r w:rsidR="003C2023" w:rsidRPr="00197041">
        <w:rPr>
          <w:rFonts w:eastAsia="Times New Roman" w:cstheme="minorHAnsi"/>
          <w:lang w:eastAsia="en-GB"/>
        </w:rPr>
        <w:t>.</w:t>
      </w:r>
      <w:r w:rsidR="00DF2B2F" w:rsidRPr="00197041">
        <w:rPr>
          <w:rFonts w:eastAsia="Times New Roman" w:cstheme="minorHAnsi"/>
          <w:lang w:eastAsia="en-GB"/>
        </w:rPr>
        <w:t xml:space="preserve"> </w:t>
      </w:r>
      <w:r w:rsidR="00AB70EB" w:rsidRPr="00197041">
        <w:rPr>
          <w:rFonts w:eastAsia="Times New Roman" w:cstheme="minorHAnsi"/>
          <w:lang w:eastAsia="en-GB"/>
        </w:rPr>
        <w:t xml:space="preserve">The first to be discussed is the adolescence, who are more </w:t>
      </w:r>
      <w:r w:rsidR="00BD0C57" w:rsidRPr="00197041">
        <w:rPr>
          <w:rFonts w:eastAsia="Times New Roman" w:cstheme="minorHAnsi"/>
          <w:lang w:eastAsia="en-GB"/>
        </w:rPr>
        <w:t>susceptible</w:t>
      </w:r>
      <w:r w:rsidR="00AB70EB" w:rsidRPr="00197041">
        <w:rPr>
          <w:rFonts w:eastAsia="Times New Roman" w:cstheme="minorHAnsi"/>
          <w:lang w:eastAsia="en-GB"/>
        </w:rPr>
        <w:t xml:space="preserve"> to </w:t>
      </w:r>
      <w:r w:rsidR="00BD0C57" w:rsidRPr="00197041">
        <w:rPr>
          <w:rFonts w:eastAsia="Times New Roman" w:cstheme="minorHAnsi"/>
          <w:lang w:eastAsia="en-GB"/>
        </w:rPr>
        <w:t>criminal behaviour</w:t>
      </w:r>
      <w:r w:rsidR="00AB70EB" w:rsidRPr="00197041">
        <w:rPr>
          <w:rFonts w:eastAsia="Times New Roman" w:cstheme="minorHAnsi"/>
          <w:lang w:eastAsia="en-GB"/>
        </w:rPr>
        <w:t xml:space="preserve"> </w:t>
      </w:r>
      <w:r w:rsidR="00DB09E3" w:rsidRPr="00197041">
        <w:rPr>
          <w:rFonts w:eastAsia="Times New Roman" w:cstheme="minorHAnsi"/>
          <w:lang w:eastAsia="en-GB"/>
        </w:rPr>
        <w:t>(</w:t>
      </w:r>
      <w:r w:rsidR="00275DB0" w:rsidRPr="00197041">
        <w:rPr>
          <w:rFonts w:eastAsia="Times New Roman" w:cstheme="minorHAnsi"/>
          <w:lang w:eastAsia="en-GB"/>
        </w:rPr>
        <w:t>Anna Freud</w:t>
      </w:r>
      <w:r w:rsidR="00377A56" w:rsidRPr="00197041">
        <w:rPr>
          <w:rFonts w:eastAsia="Times New Roman" w:cstheme="minorHAnsi"/>
          <w:lang w:eastAsia="en-GB"/>
        </w:rPr>
        <w:t>.</w:t>
      </w:r>
      <w:r w:rsidR="00275DB0" w:rsidRPr="00197041">
        <w:rPr>
          <w:rFonts w:eastAsia="Times New Roman" w:cstheme="minorHAnsi"/>
          <w:lang w:eastAsia="en-GB"/>
        </w:rPr>
        <w:t>, Et al</w:t>
      </w:r>
      <w:r w:rsidR="00377A56" w:rsidRPr="00197041">
        <w:rPr>
          <w:rFonts w:eastAsia="Times New Roman" w:cstheme="minorHAnsi"/>
          <w:lang w:eastAsia="en-GB"/>
        </w:rPr>
        <w:t xml:space="preserve"> 2020</w:t>
      </w:r>
      <w:r w:rsidR="00DB09E3" w:rsidRPr="00197041">
        <w:rPr>
          <w:rFonts w:eastAsia="Times New Roman" w:cstheme="minorHAnsi"/>
          <w:lang w:eastAsia="en-GB"/>
        </w:rPr>
        <w:t>).</w:t>
      </w:r>
      <w:r w:rsidR="00DB02C9" w:rsidRPr="00197041">
        <w:rPr>
          <w:rFonts w:eastAsia="Times New Roman" w:cstheme="minorHAnsi"/>
          <w:lang w:eastAsia="en-GB"/>
        </w:rPr>
        <w:t xml:space="preserve"> </w:t>
      </w:r>
      <w:r w:rsidR="00DB09E3" w:rsidRPr="00197041">
        <w:rPr>
          <w:rFonts w:eastAsia="Times New Roman" w:cstheme="minorHAnsi"/>
          <w:lang w:eastAsia="en-GB"/>
        </w:rPr>
        <w:t>E</w:t>
      </w:r>
      <w:r w:rsidR="00DF2B2F" w:rsidRPr="00197041">
        <w:rPr>
          <w:rFonts w:eastAsia="Times New Roman" w:cstheme="minorHAnsi"/>
          <w:lang w:eastAsia="en-GB"/>
        </w:rPr>
        <w:t xml:space="preserve">arly intervention refers to the process of identifying individuals at risk of </w:t>
      </w:r>
      <w:r w:rsidR="00EA1CDC" w:rsidRPr="00197041">
        <w:rPr>
          <w:rFonts w:eastAsia="Times New Roman" w:cstheme="minorHAnsi"/>
          <w:lang w:eastAsia="en-GB"/>
        </w:rPr>
        <w:t>participating</w:t>
      </w:r>
      <w:r w:rsidR="00DF2B2F" w:rsidRPr="00197041">
        <w:rPr>
          <w:rFonts w:eastAsia="Times New Roman" w:cstheme="minorHAnsi"/>
          <w:lang w:eastAsia="en-GB"/>
        </w:rPr>
        <w:t xml:space="preserve"> in criminal behaviour</w:t>
      </w:r>
      <w:r w:rsidR="001C21EA" w:rsidRPr="00197041">
        <w:rPr>
          <w:rFonts w:eastAsia="Times New Roman" w:cstheme="minorHAnsi"/>
          <w:lang w:eastAsia="en-GB"/>
        </w:rPr>
        <w:t xml:space="preserve"> and p</w:t>
      </w:r>
      <w:r w:rsidR="00DF2B2F" w:rsidRPr="00197041">
        <w:rPr>
          <w:rFonts w:eastAsia="Times New Roman" w:cstheme="minorHAnsi"/>
          <w:lang w:eastAsia="en-GB"/>
        </w:rPr>
        <w:t>roviding</w:t>
      </w:r>
      <w:r w:rsidR="00B84B33" w:rsidRPr="00197041">
        <w:rPr>
          <w:rFonts w:eastAsia="Times New Roman" w:cstheme="minorHAnsi"/>
          <w:lang w:eastAsia="en-GB"/>
        </w:rPr>
        <w:t xml:space="preserve"> the</w:t>
      </w:r>
      <w:r w:rsidR="009A65B7" w:rsidRPr="00197041">
        <w:rPr>
          <w:rFonts w:eastAsia="Times New Roman" w:cstheme="minorHAnsi"/>
          <w:lang w:eastAsia="en-GB"/>
        </w:rPr>
        <w:t xml:space="preserve"> </w:t>
      </w:r>
      <w:r w:rsidR="00B84B33" w:rsidRPr="00197041">
        <w:rPr>
          <w:rFonts w:eastAsia="Times New Roman" w:cstheme="minorHAnsi"/>
          <w:lang w:eastAsia="en-GB"/>
        </w:rPr>
        <w:t>support</w:t>
      </w:r>
      <w:r w:rsidR="001C21EA" w:rsidRPr="00197041">
        <w:rPr>
          <w:rFonts w:eastAsia="Times New Roman" w:cstheme="minorHAnsi"/>
          <w:lang w:eastAsia="en-GB"/>
        </w:rPr>
        <w:t xml:space="preserve"> </w:t>
      </w:r>
      <w:r w:rsidR="00377B28" w:rsidRPr="00197041">
        <w:rPr>
          <w:rFonts w:eastAsia="Times New Roman" w:cstheme="minorHAnsi"/>
          <w:lang w:eastAsia="en-GB"/>
        </w:rPr>
        <w:t>to prevent</w:t>
      </w:r>
      <w:r w:rsidR="00DF2B2F" w:rsidRPr="00197041">
        <w:rPr>
          <w:rFonts w:eastAsia="Times New Roman" w:cstheme="minorHAnsi"/>
          <w:lang w:eastAsia="en-GB"/>
        </w:rPr>
        <w:t xml:space="preserve"> exploitation</w:t>
      </w:r>
      <w:r w:rsidR="00A5213F" w:rsidRPr="00197041">
        <w:rPr>
          <w:rFonts w:eastAsia="Times New Roman" w:cstheme="minorHAnsi"/>
          <w:lang w:eastAsia="en-GB"/>
        </w:rPr>
        <w:t xml:space="preserve"> (</w:t>
      </w:r>
      <w:r w:rsidR="00957611" w:rsidRPr="00197041">
        <w:rPr>
          <w:rFonts w:eastAsia="Times New Roman" w:cstheme="minorHAnsi"/>
          <w:lang w:eastAsia="en-GB"/>
        </w:rPr>
        <w:t>Park</w:t>
      </w:r>
      <w:r w:rsidR="00752D65" w:rsidRPr="00197041">
        <w:rPr>
          <w:rFonts w:eastAsia="Times New Roman" w:cstheme="minorHAnsi"/>
          <w:lang w:eastAsia="en-GB"/>
        </w:rPr>
        <w:t>in, E., Et al 2021</w:t>
      </w:r>
      <w:r w:rsidR="00A5213F" w:rsidRPr="00197041">
        <w:rPr>
          <w:rFonts w:eastAsia="Times New Roman" w:cstheme="minorHAnsi"/>
          <w:lang w:eastAsia="en-GB"/>
        </w:rPr>
        <w:t>).</w:t>
      </w:r>
      <w:r w:rsidR="0030263E" w:rsidRPr="00197041">
        <w:rPr>
          <w:rFonts w:eastAsia="Times New Roman" w:cstheme="minorHAnsi"/>
          <w:lang w:eastAsia="en-GB"/>
        </w:rPr>
        <w:t xml:space="preserve"> As stated by the Early Intervention Foundation (2018)</w:t>
      </w:r>
      <w:r w:rsidR="00F83D9E" w:rsidRPr="00197041">
        <w:rPr>
          <w:rFonts w:eastAsia="Times New Roman" w:cstheme="minorHAnsi"/>
          <w:lang w:eastAsia="en-GB"/>
        </w:rPr>
        <w:t>,</w:t>
      </w:r>
      <w:r w:rsidR="0030263E" w:rsidRPr="00197041">
        <w:rPr>
          <w:rFonts w:eastAsia="Times New Roman" w:cstheme="minorHAnsi"/>
          <w:lang w:eastAsia="en-GB"/>
        </w:rPr>
        <w:t xml:space="preserve"> </w:t>
      </w:r>
      <w:r w:rsidR="000969FE" w:rsidRPr="00197041">
        <w:rPr>
          <w:rFonts w:eastAsia="Times New Roman" w:cstheme="minorHAnsi"/>
          <w:lang w:eastAsia="en-GB"/>
        </w:rPr>
        <w:t>it</w:t>
      </w:r>
      <w:r w:rsidR="005A0E2B" w:rsidRPr="00197041">
        <w:rPr>
          <w:rFonts w:eastAsia="Times New Roman" w:cstheme="minorHAnsi"/>
          <w:lang w:eastAsia="en-GB"/>
        </w:rPr>
        <w:t>’</w:t>
      </w:r>
      <w:r w:rsidR="000969FE" w:rsidRPr="00197041">
        <w:rPr>
          <w:rFonts w:eastAsia="Times New Roman" w:cstheme="minorHAnsi"/>
          <w:lang w:eastAsia="en-GB"/>
        </w:rPr>
        <w:t xml:space="preserve">s </w:t>
      </w:r>
      <w:r w:rsidR="0030263E" w:rsidRPr="00197041">
        <w:rPr>
          <w:rFonts w:eastAsia="Times New Roman" w:cstheme="minorHAnsi"/>
          <w:lang w:eastAsia="en-GB"/>
        </w:rPr>
        <w:t xml:space="preserve">critical in mitigating potential criminal behaviour and </w:t>
      </w:r>
      <w:r w:rsidR="00157C5F" w:rsidRPr="00197041">
        <w:rPr>
          <w:rFonts w:eastAsia="Times New Roman" w:cstheme="minorHAnsi"/>
          <w:lang w:eastAsia="en-GB"/>
        </w:rPr>
        <w:t>supporting</w:t>
      </w:r>
      <w:r w:rsidR="0030263E" w:rsidRPr="00197041">
        <w:rPr>
          <w:rFonts w:eastAsia="Times New Roman" w:cstheme="minorHAnsi"/>
          <w:lang w:eastAsia="en-GB"/>
        </w:rPr>
        <w:t xml:space="preserve"> the well-being </w:t>
      </w:r>
      <w:r w:rsidR="00157C5F" w:rsidRPr="00197041">
        <w:rPr>
          <w:rFonts w:eastAsia="Times New Roman" w:cstheme="minorHAnsi"/>
          <w:lang w:eastAsia="en-GB"/>
        </w:rPr>
        <w:t>to those at risk</w:t>
      </w:r>
      <w:r w:rsidR="00142945" w:rsidRPr="00197041">
        <w:rPr>
          <w:rFonts w:eastAsia="Times New Roman" w:cstheme="minorHAnsi"/>
          <w:lang w:eastAsia="en-GB"/>
        </w:rPr>
        <w:t>.</w:t>
      </w:r>
      <w:r w:rsidR="00E53FA9" w:rsidRPr="00197041">
        <w:rPr>
          <w:rFonts w:eastAsia="Times New Roman" w:cstheme="minorHAnsi"/>
          <w:lang w:eastAsia="en-GB"/>
        </w:rPr>
        <w:t xml:space="preserve"> Research </w:t>
      </w:r>
      <w:r w:rsidR="00A364F3" w:rsidRPr="00197041">
        <w:rPr>
          <w:rFonts w:eastAsia="Times New Roman" w:cstheme="minorHAnsi"/>
          <w:lang w:eastAsia="en-GB"/>
        </w:rPr>
        <w:t xml:space="preserve">from Howell, J (2010) </w:t>
      </w:r>
      <w:r w:rsidR="009D5573" w:rsidRPr="00197041">
        <w:rPr>
          <w:rFonts w:eastAsia="Times New Roman" w:cstheme="minorHAnsi"/>
          <w:lang w:eastAsia="en-GB"/>
        </w:rPr>
        <w:t>highlights</w:t>
      </w:r>
      <w:r w:rsidR="00A364F3" w:rsidRPr="00197041">
        <w:rPr>
          <w:rFonts w:eastAsia="Times New Roman" w:cstheme="minorHAnsi"/>
          <w:lang w:eastAsia="en-GB"/>
        </w:rPr>
        <w:t xml:space="preserve"> </w:t>
      </w:r>
      <w:r w:rsidR="00F23947" w:rsidRPr="00197041">
        <w:rPr>
          <w:rFonts w:eastAsia="Times New Roman" w:cstheme="minorHAnsi"/>
          <w:lang w:eastAsia="en-GB"/>
        </w:rPr>
        <w:t xml:space="preserve">methods, </w:t>
      </w:r>
      <w:r w:rsidR="00880B10" w:rsidRPr="00197041">
        <w:rPr>
          <w:rFonts w:eastAsia="Times New Roman" w:cstheme="minorHAnsi"/>
          <w:lang w:eastAsia="en-GB"/>
        </w:rPr>
        <w:t xml:space="preserve">such as </w:t>
      </w:r>
      <w:r w:rsidR="00DF2B2F" w:rsidRPr="00197041">
        <w:rPr>
          <w:rFonts w:eastAsia="Times New Roman" w:cstheme="minorHAnsi"/>
          <w:lang w:eastAsia="en-GB"/>
        </w:rPr>
        <w:t>education</w:t>
      </w:r>
      <w:r w:rsidR="00880B10" w:rsidRPr="00197041">
        <w:rPr>
          <w:rFonts w:eastAsia="Times New Roman" w:cstheme="minorHAnsi"/>
          <w:lang w:eastAsia="en-GB"/>
        </w:rPr>
        <w:t>,</w:t>
      </w:r>
      <w:r w:rsidR="00DF2B2F" w:rsidRPr="00197041">
        <w:rPr>
          <w:rFonts w:eastAsia="Times New Roman" w:cstheme="minorHAnsi"/>
          <w:lang w:eastAsia="en-GB"/>
        </w:rPr>
        <w:t xml:space="preserve"> aimed </w:t>
      </w:r>
      <w:r w:rsidR="008B254E" w:rsidRPr="00197041">
        <w:rPr>
          <w:rFonts w:eastAsia="Times New Roman" w:cstheme="minorHAnsi"/>
          <w:lang w:eastAsia="en-GB"/>
        </w:rPr>
        <w:t xml:space="preserve">at spreading awareness </w:t>
      </w:r>
      <w:r w:rsidR="003E3A68" w:rsidRPr="00197041">
        <w:rPr>
          <w:rFonts w:eastAsia="Times New Roman" w:cstheme="minorHAnsi"/>
          <w:lang w:eastAsia="en-GB"/>
        </w:rPr>
        <w:t>towards those</w:t>
      </w:r>
      <w:r w:rsidR="00DF2B2F" w:rsidRPr="00197041">
        <w:rPr>
          <w:rFonts w:eastAsia="Times New Roman" w:cstheme="minorHAnsi"/>
          <w:lang w:eastAsia="en-GB"/>
        </w:rPr>
        <w:t xml:space="preserve"> involved in gang culture</w:t>
      </w:r>
      <w:r w:rsidR="003E3A68" w:rsidRPr="00197041">
        <w:rPr>
          <w:rFonts w:eastAsia="Times New Roman" w:cstheme="minorHAnsi"/>
          <w:lang w:eastAsia="en-GB"/>
        </w:rPr>
        <w:t>,</w:t>
      </w:r>
      <w:r w:rsidR="00DF2B2F" w:rsidRPr="00197041">
        <w:rPr>
          <w:rFonts w:eastAsia="Times New Roman" w:cstheme="minorHAnsi"/>
          <w:lang w:eastAsia="en-GB"/>
        </w:rPr>
        <w:t xml:space="preserve"> </w:t>
      </w:r>
      <w:r w:rsidR="005564CF" w:rsidRPr="00197041">
        <w:rPr>
          <w:rFonts w:eastAsia="Times New Roman" w:cstheme="minorHAnsi"/>
          <w:lang w:eastAsia="en-GB"/>
        </w:rPr>
        <w:t>offering</w:t>
      </w:r>
      <w:r w:rsidR="004B1E16" w:rsidRPr="00197041">
        <w:rPr>
          <w:rFonts w:eastAsia="Times New Roman" w:cstheme="minorHAnsi"/>
          <w:lang w:eastAsia="en-GB"/>
        </w:rPr>
        <w:t xml:space="preserve"> support</w:t>
      </w:r>
      <w:r w:rsidR="005564CF" w:rsidRPr="00197041">
        <w:rPr>
          <w:rFonts w:eastAsia="Times New Roman" w:cstheme="minorHAnsi"/>
          <w:lang w:eastAsia="en-GB"/>
        </w:rPr>
        <w:t xml:space="preserve"> to</w:t>
      </w:r>
      <w:r w:rsidR="00FC00CE" w:rsidRPr="00197041">
        <w:rPr>
          <w:rFonts w:eastAsia="Times New Roman" w:cstheme="minorHAnsi"/>
          <w:lang w:eastAsia="en-GB"/>
        </w:rPr>
        <w:t xml:space="preserve"> </w:t>
      </w:r>
      <w:r w:rsidR="00DF2B2F" w:rsidRPr="00197041">
        <w:rPr>
          <w:rFonts w:eastAsia="Times New Roman" w:cstheme="minorHAnsi"/>
          <w:lang w:eastAsia="en-GB"/>
        </w:rPr>
        <w:t xml:space="preserve">help them </w:t>
      </w:r>
      <w:r w:rsidR="002048C7" w:rsidRPr="00197041">
        <w:rPr>
          <w:rFonts w:eastAsia="Times New Roman" w:cstheme="minorHAnsi"/>
          <w:lang w:eastAsia="en-GB"/>
        </w:rPr>
        <w:t>vacate</w:t>
      </w:r>
      <w:r w:rsidR="00DF2B2F" w:rsidRPr="00197041">
        <w:rPr>
          <w:rFonts w:eastAsia="Times New Roman" w:cstheme="minorHAnsi"/>
          <w:lang w:eastAsia="en-GB"/>
        </w:rPr>
        <w:t xml:space="preserve"> these environments and transition</w:t>
      </w:r>
      <w:r w:rsidR="002048C7" w:rsidRPr="00197041">
        <w:rPr>
          <w:rFonts w:eastAsia="Times New Roman" w:cstheme="minorHAnsi"/>
          <w:lang w:eastAsia="en-GB"/>
        </w:rPr>
        <w:t xml:space="preserve">ing </w:t>
      </w:r>
      <w:r w:rsidR="00DB02C9" w:rsidRPr="00197041">
        <w:rPr>
          <w:rFonts w:eastAsia="Times New Roman" w:cstheme="minorHAnsi"/>
          <w:lang w:eastAsia="en-GB"/>
        </w:rPr>
        <w:t xml:space="preserve">them in the </w:t>
      </w:r>
      <w:r w:rsidR="0099484C" w:rsidRPr="00197041">
        <w:rPr>
          <w:rFonts w:eastAsia="Times New Roman" w:cstheme="minorHAnsi"/>
          <w:lang w:eastAsia="en-GB"/>
        </w:rPr>
        <w:t xml:space="preserve">right </w:t>
      </w:r>
      <w:r w:rsidR="00DB02C9" w:rsidRPr="00197041">
        <w:rPr>
          <w:rFonts w:eastAsia="Times New Roman" w:cstheme="minorHAnsi"/>
          <w:lang w:eastAsia="en-GB"/>
        </w:rPr>
        <w:t>direction</w:t>
      </w:r>
      <w:r w:rsidR="0099484C" w:rsidRPr="00197041">
        <w:rPr>
          <w:rFonts w:eastAsia="Times New Roman" w:cstheme="minorHAnsi"/>
          <w:lang w:eastAsia="en-GB"/>
        </w:rPr>
        <w:t>.</w:t>
      </w:r>
    </w:p>
    <w:p w14:paraId="3B1665D9" w14:textId="4907F9FA" w:rsidR="00BE201C" w:rsidRPr="00197041" w:rsidRDefault="006D273A" w:rsidP="00A96353">
      <w:pPr>
        <w:spacing w:before="240" w:after="0"/>
        <w:rPr>
          <w:rFonts w:eastAsia="Times New Roman" w:cstheme="minorHAnsi"/>
          <w:lang w:eastAsia="en-GB"/>
        </w:rPr>
      </w:pPr>
      <w:r w:rsidRPr="00197041">
        <w:rPr>
          <w:rFonts w:eastAsia="Times New Roman" w:cstheme="minorHAnsi"/>
          <w:lang w:eastAsia="en-GB"/>
        </w:rPr>
        <w:t xml:space="preserve">Young people displaying behaviour issues </w:t>
      </w:r>
      <w:r w:rsidR="00C451A5" w:rsidRPr="00197041">
        <w:rPr>
          <w:rFonts w:eastAsia="Times New Roman" w:cstheme="minorHAnsi"/>
          <w:lang w:eastAsia="en-GB"/>
        </w:rPr>
        <w:t>within a school environment</w:t>
      </w:r>
      <w:r w:rsidR="0011636D" w:rsidRPr="00197041">
        <w:rPr>
          <w:rFonts w:eastAsia="Times New Roman" w:cstheme="minorHAnsi"/>
          <w:lang w:eastAsia="en-GB"/>
        </w:rPr>
        <w:t xml:space="preserve"> </w:t>
      </w:r>
      <w:r w:rsidR="00300684" w:rsidRPr="00197041">
        <w:rPr>
          <w:rFonts w:eastAsia="Times New Roman" w:cstheme="minorHAnsi"/>
          <w:lang w:eastAsia="en-GB"/>
        </w:rPr>
        <w:t xml:space="preserve">will be relocated </w:t>
      </w:r>
      <w:r w:rsidR="007424B0" w:rsidRPr="00197041">
        <w:rPr>
          <w:rFonts w:eastAsia="Times New Roman" w:cstheme="minorHAnsi"/>
          <w:lang w:eastAsia="en-GB"/>
        </w:rPr>
        <w:t xml:space="preserve">into a </w:t>
      </w:r>
      <w:r w:rsidR="00784EFA" w:rsidRPr="00197041">
        <w:rPr>
          <w:rFonts w:eastAsia="Times New Roman" w:cstheme="minorHAnsi"/>
          <w:lang w:eastAsia="en-GB"/>
        </w:rPr>
        <w:t>controlled</w:t>
      </w:r>
      <w:r w:rsidR="007424B0" w:rsidRPr="00197041">
        <w:rPr>
          <w:rFonts w:eastAsia="Times New Roman" w:cstheme="minorHAnsi"/>
          <w:lang w:eastAsia="en-GB"/>
        </w:rPr>
        <w:t xml:space="preserve"> environment, </w:t>
      </w:r>
      <w:r w:rsidR="002A7309" w:rsidRPr="00197041">
        <w:rPr>
          <w:rFonts w:eastAsia="Times New Roman" w:cstheme="minorHAnsi"/>
          <w:lang w:eastAsia="en-GB"/>
        </w:rPr>
        <w:t>offing those with the appropriate support</w:t>
      </w:r>
      <w:r w:rsidR="00FC2F39" w:rsidRPr="00197041">
        <w:rPr>
          <w:rFonts w:eastAsia="Times New Roman" w:cstheme="minorHAnsi"/>
          <w:lang w:eastAsia="en-GB"/>
        </w:rPr>
        <w:t xml:space="preserve">, </w:t>
      </w:r>
      <w:r w:rsidR="00FE3D51" w:rsidRPr="00197041">
        <w:rPr>
          <w:rFonts w:eastAsia="Times New Roman" w:cstheme="minorHAnsi"/>
          <w:lang w:eastAsia="en-GB"/>
        </w:rPr>
        <w:t>showing a positive reduction in reoffending (HM Inspectorate of Probation, 2023).</w:t>
      </w:r>
      <w:r w:rsidR="00C6683D" w:rsidRPr="00197041">
        <w:rPr>
          <w:rFonts w:eastAsia="Times New Roman" w:cstheme="minorHAnsi"/>
          <w:lang w:eastAsia="en-GB"/>
        </w:rPr>
        <w:t xml:space="preserve"> However, </w:t>
      </w:r>
      <w:r w:rsidR="00A87521" w:rsidRPr="00197041">
        <w:rPr>
          <w:rFonts w:eastAsia="Times New Roman" w:cstheme="minorHAnsi"/>
          <w:lang w:eastAsia="en-GB"/>
        </w:rPr>
        <w:t xml:space="preserve">factors outside </w:t>
      </w:r>
      <w:r w:rsidR="0054122A" w:rsidRPr="00197041">
        <w:rPr>
          <w:rFonts w:eastAsia="Times New Roman" w:cstheme="minorHAnsi"/>
          <w:lang w:eastAsia="en-GB"/>
        </w:rPr>
        <w:t>a school setting detracts</w:t>
      </w:r>
      <w:r w:rsidR="00E34D83" w:rsidRPr="00197041">
        <w:rPr>
          <w:rFonts w:eastAsia="Times New Roman" w:cstheme="minorHAnsi"/>
          <w:lang w:eastAsia="en-GB"/>
        </w:rPr>
        <w:t xml:space="preserve"> </w:t>
      </w:r>
      <w:r w:rsidR="00A234C5" w:rsidRPr="00197041">
        <w:rPr>
          <w:rFonts w:eastAsia="Times New Roman" w:cstheme="minorHAnsi"/>
          <w:lang w:eastAsia="en-GB"/>
        </w:rPr>
        <w:t xml:space="preserve">education methods </w:t>
      </w:r>
      <w:r w:rsidR="0054122A" w:rsidRPr="00197041">
        <w:rPr>
          <w:rFonts w:eastAsia="Times New Roman" w:cstheme="minorHAnsi"/>
          <w:lang w:eastAsia="en-GB"/>
        </w:rPr>
        <w:t>from its effectiveness</w:t>
      </w:r>
      <w:r w:rsidR="00FF4ADE" w:rsidRPr="00197041">
        <w:rPr>
          <w:rFonts w:eastAsia="Times New Roman" w:cstheme="minorHAnsi"/>
          <w:lang w:eastAsia="en-GB"/>
        </w:rPr>
        <w:t>. As stated by the P</w:t>
      </w:r>
      <w:r w:rsidR="005A0E2B" w:rsidRPr="00197041">
        <w:rPr>
          <w:rFonts w:eastAsia="Times New Roman" w:cstheme="minorHAnsi"/>
          <w:lang w:eastAsia="en-GB"/>
        </w:rPr>
        <w:t xml:space="preserve">ublic Health Scotland </w:t>
      </w:r>
      <w:r w:rsidR="00FF4ADE" w:rsidRPr="00197041">
        <w:rPr>
          <w:rFonts w:eastAsia="Times New Roman" w:cstheme="minorHAnsi"/>
          <w:lang w:eastAsia="en-GB"/>
        </w:rPr>
        <w:t>(2016), domestic violence within the home setting, neglect, drug misuse</w:t>
      </w:r>
      <w:r w:rsidR="00DD3CDB" w:rsidRPr="00197041">
        <w:rPr>
          <w:rFonts w:eastAsia="Times New Roman" w:cstheme="minorHAnsi"/>
          <w:lang w:eastAsia="en-GB"/>
        </w:rPr>
        <w:t xml:space="preserve"> and </w:t>
      </w:r>
      <w:r w:rsidR="00FF4ADE" w:rsidRPr="00197041">
        <w:rPr>
          <w:rFonts w:eastAsia="Times New Roman" w:cstheme="minorHAnsi"/>
          <w:lang w:eastAsia="en-GB"/>
        </w:rPr>
        <w:t xml:space="preserve">mental </w:t>
      </w:r>
      <w:r w:rsidR="00DD3CDB" w:rsidRPr="00197041">
        <w:rPr>
          <w:rFonts w:eastAsia="Times New Roman" w:cstheme="minorHAnsi"/>
          <w:lang w:eastAsia="en-GB"/>
        </w:rPr>
        <w:t>health</w:t>
      </w:r>
      <w:r w:rsidR="00FF4ADE" w:rsidRPr="00197041">
        <w:rPr>
          <w:rFonts w:eastAsia="Times New Roman" w:cstheme="minorHAnsi"/>
          <w:lang w:eastAsia="en-GB"/>
        </w:rPr>
        <w:t xml:space="preserve"> issues, </w:t>
      </w:r>
      <w:r w:rsidR="00B0735C" w:rsidRPr="00197041">
        <w:rPr>
          <w:rFonts w:eastAsia="Times New Roman" w:cstheme="minorHAnsi"/>
          <w:lang w:eastAsia="en-GB"/>
        </w:rPr>
        <w:t>further impacts these individuals’ mental well-being.</w:t>
      </w:r>
      <w:r w:rsidR="00E711CB" w:rsidRPr="00197041">
        <w:rPr>
          <w:rFonts w:eastAsia="Times New Roman" w:cstheme="minorHAnsi"/>
          <w:lang w:eastAsia="en-GB"/>
        </w:rPr>
        <w:t xml:space="preserve"> These </w:t>
      </w:r>
      <w:r w:rsidR="008E4979" w:rsidRPr="00197041">
        <w:rPr>
          <w:rFonts w:eastAsia="Times New Roman" w:cstheme="minorHAnsi"/>
          <w:lang w:eastAsia="en-GB"/>
        </w:rPr>
        <w:t xml:space="preserve">disadvantages </w:t>
      </w:r>
      <w:r w:rsidR="00967723" w:rsidRPr="00197041">
        <w:rPr>
          <w:rFonts w:eastAsia="Times New Roman" w:cstheme="minorHAnsi"/>
          <w:lang w:eastAsia="en-GB"/>
        </w:rPr>
        <w:t>are seen as</w:t>
      </w:r>
      <w:r w:rsidR="008E4979" w:rsidRPr="00197041">
        <w:rPr>
          <w:rFonts w:eastAsia="Times New Roman" w:cstheme="minorHAnsi"/>
          <w:lang w:eastAsia="en-GB"/>
        </w:rPr>
        <w:t xml:space="preserve"> </w:t>
      </w:r>
      <w:r w:rsidR="007F22BE" w:rsidRPr="00197041">
        <w:rPr>
          <w:rFonts w:eastAsia="Times New Roman" w:cstheme="minorHAnsi"/>
          <w:lang w:eastAsia="en-GB"/>
        </w:rPr>
        <w:t>Adverse Childhood Experiences</w:t>
      </w:r>
      <w:r w:rsidR="000C1E7D" w:rsidRPr="00197041">
        <w:rPr>
          <w:rFonts w:eastAsia="Times New Roman" w:cstheme="minorHAnsi"/>
          <w:lang w:eastAsia="en-GB"/>
        </w:rPr>
        <w:t xml:space="preserve"> (</w:t>
      </w:r>
      <w:r w:rsidR="007F22BE" w:rsidRPr="00197041">
        <w:rPr>
          <w:rFonts w:eastAsia="Times New Roman" w:cstheme="minorHAnsi"/>
          <w:lang w:eastAsia="en-GB"/>
        </w:rPr>
        <w:t>ACES</w:t>
      </w:r>
      <w:r w:rsidR="000C1E7D" w:rsidRPr="00197041">
        <w:rPr>
          <w:rFonts w:eastAsia="Times New Roman" w:cstheme="minorHAnsi"/>
          <w:lang w:eastAsia="en-GB"/>
        </w:rPr>
        <w:t>)</w:t>
      </w:r>
      <w:r w:rsidR="00967723" w:rsidRPr="00197041">
        <w:rPr>
          <w:rFonts w:eastAsia="Times New Roman" w:cstheme="minorHAnsi"/>
          <w:lang w:eastAsia="en-GB"/>
        </w:rPr>
        <w:t>. W</w:t>
      </w:r>
      <w:r w:rsidR="007F22BE" w:rsidRPr="00197041">
        <w:rPr>
          <w:rFonts w:eastAsia="Times New Roman" w:cstheme="minorHAnsi"/>
          <w:lang w:eastAsia="en-GB"/>
        </w:rPr>
        <w:t xml:space="preserve">hen </w:t>
      </w:r>
      <w:r w:rsidR="000B2A48" w:rsidRPr="00197041">
        <w:rPr>
          <w:rFonts w:eastAsia="Times New Roman" w:cstheme="minorHAnsi"/>
          <w:lang w:eastAsia="en-GB"/>
        </w:rPr>
        <w:t>such</w:t>
      </w:r>
      <w:r w:rsidR="007F22BE" w:rsidRPr="00197041">
        <w:rPr>
          <w:rFonts w:eastAsia="Times New Roman" w:cstheme="minorHAnsi"/>
          <w:lang w:eastAsia="en-GB"/>
        </w:rPr>
        <w:t xml:space="preserve"> experiences occur during childhood that</w:t>
      </w:r>
      <w:r w:rsidR="000B2A48" w:rsidRPr="00197041">
        <w:rPr>
          <w:rFonts w:eastAsia="Times New Roman" w:cstheme="minorHAnsi"/>
          <w:lang w:eastAsia="en-GB"/>
        </w:rPr>
        <w:t xml:space="preserve"> go onto</w:t>
      </w:r>
      <w:r w:rsidR="007F22BE" w:rsidRPr="00197041">
        <w:rPr>
          <w:rFonts w:eastAsia="Times New Roman" w:cstheme="minorHAnsi"/>
          <w:lang w:eastAsia="en-GB"/>
        </w:rPr>
        <w:t xml:space="preserve"> directly hurt</w:t>
      </w:r>
      <w:r w:rsidR="000B2A48" w:rsidRPr="00197041">
        <w:rPr>
          <w:rFonts w:eastAsia="Times New Roman" w:cstheme="minorHAnsi"/>
          <w:lang w:eastAsia="en-GB"/>
        </w:rPr>
        <w:t>ing</w:t>
      </w:r>
      <w:r w:rsidR="007F22BE" w:rsidRPr="00197041">
        <w:rPr>
          <w:rFonts w:eastAsia="Times New Roman" w:cstheme="minorHAnsi"/>
          <w:lang w:eastAsia="en-GB"/>
        </w:rPr>
        <w:t xml:space="preserve"> a child </w:t>
      </w:r>
      <w:r w:rsidR="000B2A48" w:rsidRPr="00197041">
        <w:rPr>
          <w:rFonts w:eastAsia="Times New Roman" w:cstheme="minorHAnsi"/>
          <w:lang w:eastAsia="en-GB"/>
        </w:rPr>
        <w:t>and</w:t>
      </w:r>
      <w:r w:rsidR="007F22BE" w:rsidRPr="00197041">
        <w:rPr>
          <w:rFonts w:eastAsia="Times New Roman" w:cstheme="minorHAnsi"/>
          <w:lang w:eastAsia="en-GB"/>
        </w:rPr>
        <w:t xml:space="preserve"> affect them </w:t>
      </w:r>
      <w:r w:rsidR="000B2A48" w:rsidRPr="00197041">
        <w:rPr>
          <w:rFonts w:eastAsia="Times New Roman" w:cstheme="minorHAnsi"/>
          <w:lang w:eastAsia="en-GB"/>
        </w:rPr>
        <w:t>later in life</w:t>
      </w:r>
      <w:r w:rsidR="007F22BE" w:rsidRPr="00197041">
        <w:rPr>
          <w:rFonts w:eastAsia="Times New Roman" w:cstheme="minorHAnsi"/>
          <w:lang w:eastAsia="en-GB"/>
        </w:rPr>
        <w:t xml:space="preserve"> </w:t>
      </w:r>
      <w:r w:rsidR="008D347E" w:rsidRPr="00197041">
        <w:rPr>
          <w:rFonts w:eastAsia="Times New Roman" w:cstheme="minorHAnsi"/>
          <w:lang w:eastAsia="en-GB"/>
        </w:rPr>
        <w:t>(</w:t>
      </w:r>
      <w:r w:rsidR="007F22BE" w:rsidRPr="00197041">
        <w:rPr>
          <w:rFonts w:eastAsia="Times New Roman" w:cstheme="minorHAnsi"/>
          <w:lang w:eastAsia="en-GB"/>
        </w:rPr>
        <w:t xml:space="preserve">McManus et al., 2018). </w:t>
      </w:r>
      <w:r w:rsidR="00F83839" w:rsidRPr="00197041">
        <w:rPr>
          <w:rFonts w:eastAsia="Times New Roman" w:cstheme="minorHAnsi"/>
          <w:lang w:eastAsia="en-GB"/>
        </w:rPr>
        <w:t xml:space="preserve">Although education can be seen as an </w:t>
      </w:r>
      <w:r w:rsidR="00F83839" w:rsidRPr="00197041">
        <w:rPr>
          <w:rFonts w:eastAsia="Times New Roman" w:cstheme="minorHAnsi"/>
          <w:lang w:eastAsia="en-GB"/>
        </w:rPr>
        <w:lastRenderedPageBreak/>
        <w:t xml:space="preserve">effective means of early intervention, </w:t>
      </w:r>
      <w:r w:rsidR="003A7259" w:rsidRPr="00197041">
        <w:rPr>
          <w:rFonts w:eastAsia="Times New Roman" w:cstheme="minorHAnsi"/>
          <w:lang w:eastAsia="en-GB"/>
        </w:rPr>
        <w:t xml:space="preserve">the above shows </w:t>
      </w:r>
      <w:r w:rsidR="00417A46" w:rsidRPr="00197041">
        <w:rPr>
          <w:rFonts w:eastAsia="Times New Roman" w:cstheme="minorHAnsi"/>
          <w:lang w:eastAsia="en-GB"/>
        </w:rPr>
        <w:t xml:space="preserve">more </w:t>
      </w:r>
      <w:r w:rsidR="00B7336A" w:rsidRPr="00197041">
        <w:rPr>
          <w:rFonts w:eastAsia="Times New Roman" w:cstheme="minorHAnsi"/>
          <w:lang w:eastAsia="en-GB"/>
        </w:rPr>
        <w:t>must</w:t>
      </w:r>
      <w:r w:rsidR="00417A46" w:rsidRPr="00197041">
        <w:rPr>
          <w:rFonts w:eastAsia="Times New Roman" w:cstheme="minorHAnsi"/>
          <w:lang w:eastAsia="en-GB"/>
        </w:rPr>
        <w:t xml:space="preserve"> be done </w:t>
      </w:r>
      <w:r w:rsidR="005B2065" w:rsidRPr="00197041">
        <w:rPr>
          <w:rFonts w:eastAsia="Times New Roman" w:cstheme="minorHAnsi"/>
          <w:lang w:eastAsia="en-GB"/>
        </w:rPr>
        <w:t>within their home setting.</w:t>
      </w:r>
      <w:r w:rsidR="003C53DA" w:rsidRPr="00197041">
        <w:rPr>
          <w:rFonts w:eastAsia="Times New Roman" w:cstheme="minorHAnsi"/>
          <w:lang w:eastAsia="en-GB"/>
        </w:rPr>
        <w:t xml:space="preserve"> </w:t>
      </w:r>
    </w:p>
    <w:p w14:paraId="56F32BF6" w14:textId="17B927BC" w:rsidR="00806286" w:rsidRPr="00197041" w:rsidRDefault="00A96353" w:rsidP="00A96353">
      <w:pPr>
        <w:spacing w:before="240" w:after="0"/>
      </w:pPr>
      <w:r w:rsidRPr="00197041">
        <w:t xml:space="preserve">Research from the NC Sociology (2016) </w:t>
      </w:r>
      <w:r w:rsidR="00E15FA1" w:rsidRPr="00197041">
        <w:t>shows</w:t>
      </w:r>
      <w:r w:rsidRPr="00197041">
        <w:t xml:space="preserve"> younger people are compelled </w:t>
      </w:r>
      <w:r w:rsidR="008C4F02" w:rsidRPr="00197041">
        <w:t>with the idea of</w:t>
      </w:r>
      <w:r w:rsidRPr="00197041">
        <w:t xml:space="preserve"> fitting in and having a sense of belonging, therefore, suggesting those influenced by gangs perceive it to be appealing, or an easier way of life. Furthermore, Gharay, S (2022) states mental health challenges and substance abuse can be a leading factor, as these individuals perceive gang culture as the only viable option. </w:t>
      </w:r>
    </w:p>
    <w:p w14:paraId="220B6EE3" w14:textId="1C6265D4" w:rsidR="00264927" w:rsidRPr="00197041" w:rsidRDefault="00D178DD" w:rsidP="00A96353">
      <w:pPr>
        <w:spacing w:before="240" w:after="0"/>
      </w:pPr>
      <w:r w:rsidRPr="00197041">
        <w:t xml:space="preserve">Police forces </w:t>
      </w:r>
      <w:r w:rsidR="00260973" w:rsidRPr="00197041">
        <w:t>in the UK offer</w:t>
      </w:r>
      <w:r w:rsidR="00585D49" w:rsidRPr="00197041">
        <w:t xml:space="preserve"> other</w:t>
      </w:r>
      <w:r w:rsidR="00260973" w:rsidRPr="00197041">
        <w:t xml:space="preserve"> methods of early intervention</w:t>
      </w:r>
      <w:r w:rsidR="00585D49" w:rsidRPr="00197041">
        <w:t xml:space="preserve"> known as</w:t>
      </w:r>
      <w:r w:rsidR="00260973" w:rsidRPr="00197041">
        <w:t xml:space="preserve"> </w:t>
      </w:r>
      <w:r w:rsidR="00181321" w:rsidRPr="00197041">
        <w:t>Out of Court Disposals</w:t>
      </w:r>
      <w:r w:rsidR="00D604E3" w:rsidRPr="00197041">
        <w:t xml:space="preserve"> </w:t>
      </w:r>
      <w:r w:rsidR="00ED2610" w:rsidRPr="00197041">
        <w:t>(GOV.UK, 2022)</w:t>
      </w:r>
      <w:r w:rsidR="00585D49" w:rsidRPr="00197041">
        <w:t xml:space="preserve"> (OOCDs)</w:t>
      </w:r>
      <w:r w:rsidR="00EB2661" w:rsidRPr="00197041">
        <w:t xml:space="preserve">. </w:t>
      </w:r>
      <w:r w:rsidR="00A15F08" w:rsidRPr="00197041">
        <w:t xml:space="preserve">This early intervention tool allows young offenders to be </w:t>
      </w:r>
      <w:r w:rsidR="00E873AC" w:rsidRPr="00197041">
        <w:t>dealt with outside a court setting</w:t>
      </w:r>
      <w:r w:rsidR="00CD7EEF" w:rsidRPr="00197041">
        <w:t xml:space="preserve">, </w:t>
      </w:r>
      <w:r w:rsidR="000D17C5" w:rsidRPr="00197041">
        <w:t xml:space="preserve">therefore, </w:t>
      </w:r>
      <w:r w:rsidR="00B77190" w:rsidRPr="00197041">
        <w:t xml:space="preserve">the young </w:t>
      </w:r>
      <w:r w:rsidR="00CE0D22" w:rsidRPr="00197041">
        <w:t>person’s</w:t>
      </w:r>
      <w:r w:rsidR="00B77190" w:rsidRPr="00197041">
        <w:t xml:space="preserve"> criminal </w:t>
      </w:r>
      <w:r w:rsidR="00CE0D22" w:rsidRPr="00197041">
        <w:t>behaviour</w:t>
      </w:r>
      <w:r w:rsidR="00B77190" w:rsidRPr="00197041">
        <w:t xml:space="preserve"> can be </w:t>
      </w:r>
      <w:r w:rsidR="00561BCC" w:rsidRPr="00197041">
        <w:t xml:space="preserve">addressed without the stigma of a court </w:t>
      </w:r>
      <w:r w:rsidR="00CE0D22" w:rsidRPr="00197041">
        <w:t>appearance</w:t>
      </w:r>
      <w:r w:rsidR="00FD445F" w:rsidRPr="00197041">
        <w:t xml:space="preserve">. </w:t>
      </w:r>
      <w:r w:rsidR="00E2783E" w:rsidRPr="00197041">
        <w:t>(</w:t>
      </w:r>
      <w:r w:rsidR="00CD7EEF" w:rsidRPr="00197041">
        <w:t>GOV.UK</w:t>
      </w:r>
      <w:r w:rsidR="00E2783E" w:rsidRPr="00197041">
        <w:t xml:space="preserve">, </w:t>
      </w:r>
      <w:r w:rsidR="00CD7EEF" w:rsidRPr="00197041">
        <w:t>2022).</w:t>
      </w:r>
      <w:r w:rsidR="00FB11E0" w:rsidRPr="00197041">
        <w:t xml:space="preserve"> </w:t>
      </w:r>
      <w:r w:rsidR="00273D63" w:rsidRPr="00197041">
        <w:t xml:space="preserve">Research from the </w:t>
      </w:r>
      <w:r w:rsidR="00C71BB4" w:rsidRPr="00197041">
        <w:t xml:space="preserve">HM Inspectorate of Probation (2023) </w:t>
      </w:r>
      <w:r w:rsidR="00852372" w:rsidRPr="00197041">
        <w:t xml:space="preserve">suggests the diversion of court </w:t>
      </w:r>
      <w:r w:rsidR="00C4579B" w:rsidRPr="00197041">
        <w:t>appearances</w:t>
      </w:r>
      <w:r w:rsidR="00852372" w:rsidRPr="00197041">
        <w:t xml:space="preserve"> for </w:t>
      </w:r>
      <w:r w:rsidR="00C4579B" w:rsidRPr="00197041">
        <w:t>adolescences</w:t>
      </w:r>
      <w:r w:rsidR="00A66956" w:rsidRPr="00197041">
        <w:t xml:space="preserve"> has positive outcomes, </w:t>
      </w:r>
      <w:r w:rsidR="00C4579B" w:rsidRPr="00197041">
        <w:t xml:space="preserve">which would suggest a reduction in reoffending. </w:t>
      </w:r>
      <w:r w:rsidR="001454FF" w:rsidRPr="00197041">
        <w:t xml:space="preserve">However, </w:t>
      </w:r>
      <w:r w:rsidR="00B97907" w:rsidRPr="00197041">
        <w:t xml:space="preserve">OOCDs effectiveness can’t be guaranteed. </w:t>
      </w:r>
      <w:r w:rsidR="003512FF" w:rsidRPr="00197041">
        <w:t xml:space="preserve">Gribson (2021) states </w:t>
      </w:r>
      <w:r w:rsidR="00B861D9" w:rsidRPr="00197041">
        <w:t xml:space="preserve">those with OOCDs on their record </w:t>
      </w:r>
      <w:r w:rsidR="00335669" w:rsidRPr="00197041">
        <w:t>continue</w:t>
      </w:r>
      <w:r w:rsidR="00175DFD" w:rsidRPr="00197041">
        <w:t xml:space="preserve"> receiving these, </w:t>
      </w:r>
      <w:r w:rsidR="00335669" w:rsidRPr="00197041">
        <w:t>undermining</w:t>
      </w:r>
      <w:r w:rsidR="00175DFD" w:rsidRPr="00197041">
        <w:t xml:space="preserve"> </w:t>
      </w:r>
      <w:r w:rsidR="00335669" w:rsidRPr="00197041">
        <w:t xml:space="preserve">their intended impact. </w:t>
      </w:r>
      <w:r w:rsidR="00D33B59" w:rsidRPr="00197041">
        <w:t xml:space="preserve">Furthermore, </w:t>
      </w:r>
      <w:r w:rsidR="00B41BB4" w:rsidRPr="00197041">
        <w:t xml:space="preserve">those receiving </w:t>
      </w:r>
      <w:r w:rsidR="00165240" w:rsidRPr="00197041">
        <w:t xml:space="preserve">OOCDs </w:t>
      </w:r>
      <w:r w:rsidR="00941986" w:rsidRPr="00197041">
        <w:t>perceive</w:t>
      </w:r>
      <w:r w:rsidR="00165240" w:rsidRPr="00197041">
        <w:t xml:space="preserve"> </w:t>
      </w:r>
      <w:r w:rsidR="00941986" w:rsidRPr="00197041">
        <w:t>this</w:t>
      </w:r>
      <w:r w:rsidR="00B41BB4" w:rsidRPr="00197041">
        <w:t xml:space="preserve"> as </w:t>
      </w:r>
      <w:r w:rsidR="00941986" w:rsidRPr="00197041">
        <w:t xml:space="preserve">a </w:t>
      </w:r>
      <w:r w:rsidR="002117DF" w:rsidRPr="00197041">
        <w:t>continuous</w:t>
      </w:r>
      <w:r w:rsidR="00B41BB4" w:rsidRPr="00197041">
        <w:t xml:space="preserve"> warning, </w:t>
      </w:r>
      <w:r w:rsidR="00C934FB" w:rsidRPr="00197041">
        <w:t xml:space="preserve">implying reoffending can continue without serious </w:t>
      </w:r>
      <w:r w:rsidR="00DC0F3C" w:rsidRPr="00197041">
        <w:t>consequences,</w:t>
      </w:r>
      <w:r w:rsidR="00941986" w:rsidRPr="00197041">
        <w:t xml:space="preserve"> </w:t>
      </w:r>
      <w:r w:rsidR="00CB41DE" w:rsidRPr="00197041">
        <w:t xml:space="preserve">implying the belief </w:t>
      </w:r>
      <w:r w:rsidR="002117DF" w:rsidRPr="00197041">
        <w:t>of invincibility to the justice system</w:t>
      </w:r>
      <w:r w:rsidR="001B0E3A" w:rsidRPr="00197041">
        <w:t xml:space="preserve"> (Gribson, 2021).</w:t>
      </w:r>
      <w:r w:rsidR="00F600CD" w:rsidRPr="00197041">
        <w:t xml:space="preserve"> </w:t>
      </w:r>
      <w:r w:rsidR="00B4590D" w:rsidRPr="00197041">
        <w:t xml:space="preserve">OOCD can also be abused by the Police, </w:t>
      </w:r>
      <w:r w:rsidR="0075200C" w:rsidRPr="00197041">
        <w:t>as they are an easy way of dealing with low level offences</w:t>
      </w:r>
      <w:r w:rsidR="00515630" w:rsidRPr="00197041">
        <w:t xml:space="preserve"> (</w:t>
      </w:r>
      <w:r w:rsidR="00CD12FE" w:rsidRPr="00197041">
        <w:t>The ma</w:t>
      </w:r>
      <w:r w:rsidR="00DA6A5A" w:rsidRPr="00197041">
        <w:t>gistrates’ Association, 2022</w:t>
      </w:r>
      <w:r w:rsidR="00515630" w:rsidRPr="00197041">
        <w:t>)</w:t>
      </w:r>
      <w:r w:rsidR="00264927" w:rsidRPr="00197041">
        <w:t>. The reoffending rate has increased by 0.9% from previous years, suggesting early intervention has taken a decline in effectiveness. However, there has been a 3% drop in the number of young offenders in custody, showing early intervention methods are being used</w:t>
      </w:r>
      <w:r w:rsidR="00515630" w:rsidRPr="00197041">
        <w:t xml:space="preserve"> (</w:t>
      </w:r>
      <w:r w:rsidR="00264927" w:rsidRPr="00197041">
        <w:t>G</w:t>
      </w:r>
      <w:r w:rsidR="00515630" w:rsidRPr="00197041">
        <w:t xml:space="preserve">ov.UK, </w:t>
      </w:r>
      <w:r w:rsidR="00264927" w:rsidRPr="00197041">
        <w:t>2024).</w:t>
      </w:r>
    </w:p>
    <w:p w14:paraId="5B73B75F" w14:textId="6417C3AB" w:rsidR="00572AB8" w:rsidRPr="00197041" w:rsidRDefault="00B339C7" w:rsidP="00B339C7">
      <w:pPr>
        <w:spacing w:before="240" w:after="0"/>
      </w:pPr>
      <w:r w:rsidRPr="00197041">
        <w:t>Following any incident involving a young offender,</w:t>
      </w:r>
      <w:r w:rsidR="006E0B3A" w:rsidRPr="00197041">
        <w:t xml:space="preserve"> the</w:t>
      </w:r>
      <w:r w:rsidRPr="00197041">
        <w:t xml:space="preserve"> Police will also put in referrals, known as Public Protection Notices</w:t>
      </w:r>
      <w:r w:rsidR="00BF383C" w:rsidRPr="00197041">
        <w:t xml:space="preserve"> (</w:t>
      </w:r>
      <w:r w:rsidRPr="00197041">
        <w:t>PPN</w:t>
      </w:r>
      <w:r w:rsidR="00BF383C" w:rsidRPr="00197041">
        <w:t xml:space="preserve">) </w:t>
      </w:r>
      <w:r w:rsidR="00C15BE2" w:rsidRPr="00197041">
        <w:t>(HMICFRS, 2023)</w:t>
      </w:r>
      <w:r w:rsidRPr="00197041">
        <w:t xml:space="preserve">. </w:t>
      </w:r>
      <w:r w:rsidR="00C15BE2" w:rsidRPr="00197041">
        <w:t>PPNs are documents</w:t>
      </w:r>
      <w:r w:rsidRPr="00197041">
        <w:t xml:space="preserve"> submitted </w:t>
      </w:r>
      <w:r w:rsidR="00C15BE2" w:rsidRPr="00197041">
        <w:t xml:space="preserve">and shared </w:t>
      </w:r>
      <w:r w:rsidRPr="00197041">
        <w:t xml:space="preserve">to relevant agencies who will provide the right support needed, </w:t>
      </w:r>
      <w:r w:rsidR="00352B71" w:rsidRPr="00197041">
        <w:t xml:space="preserve">aimed </w:t>
      </w:r>
      <w:r w:rsidR="000F6BEA" w:rsidRPr="00197041">
        <w:t>to</w:t>
      </w:r>
      <w:r w:rsidRPr="00197041">
        <w:t xml:space="preserve"> </w:t>
      </w:r>
      <w:r w:rsidR="00223AB0" w:rsidRPr="00197041">
        <w:t xml:space="preserve">get </w:t>
      </w:r>
      <w:r w:rsidR="00CE1906" w:rsidRPr="00197041">
        <w:t>reduce reoffending</w:t>
      </w:r>
      <w:r w:rsidRPr="00197041">
        <w:t>, and away from criminal behaviours</w:t>
      </w:r>
      <w:r w:rsidR="00D57ED5" w:rsidRPr="00197041">
        <w:t xml:space="preserve"> (</w:t>
      </w:r>
      <w:r w:rsidRPr="00197041">
        <w:t>HMICFRS</w:t>
      </w:r>
      <w:r w:rsidR="00D57ED5" w:rsidRPr="00197041">
        <w:t xml:space="preserve">, </w:t>
      </w:r>
      <w:r w:rsidRPr="00197041">
        <w:t xml:space="preserve">2023). </w:t>
      </w:r>
      <w:r w:rsidR="00223AB0" w:rsidRPr="00197041">
        <w:t xml:space="preserve">However, </w:t>
      </w:r>
      <w:r w:rsidR="00641609" w:rsidRPr="00197041">
        <w:t xml:space="preserve">PPNs require </w:t>
      </w:r>
      <w:r w:rsidR="00E96A0D" w:rsidRPr="00197041">
        <w:t xml:space="preserve">significant time and </w:t>
      </w:r>
      <w:r w:rsidR="00E44449" w:rsidRPr="00197041">
        <w:t>resources</w:t>
      </w:r>
      <w:r w:rsidR="00E96A0D" w:rsidRPr="00197041">
        <w:t xml:space="preserve"> from the agencies receiving</w:t>
      </w:r>
      <w:r w:rsidR="003D06E7" w:rsidRPr="00197041">
        <w:t xml:space="preserve"> the</w:t>
      </w:r>
      <w:r w:rsidR="00B66CE0" w:rsidRPr="00197041">
        <w:t>m</w:t>
      </w:r>
      <w:r w:rsidR="003D06E7" w:rsidRPr="00197041">
        <w:t xml:space="preserve">, </w:t>
      </w:r>
      <w:r w:rsidR="00B66CE0" w:rsidRPr="00197041">
        <w:t xml:space="preserve">some </w:t>
      </w:r>
      <w:r w:rsidR="003D06E7" w:rsidRPr="00197041">
        <w:t>agencies lack the required resources to action all submi</w:t>
      </w:r>
      <w:r w:rsidR="00453914" w:rsidRPr="00197041">
        <w:t>ssions</w:t>
      </w:r>
      <w:r w:rsidR="003D06E7" w:rsidRPr="00197041">
        <w:t xml:space="preserve">, </w:t>
      </w:r>
      <w:r w:rsidR="00175194" w:rsidRPr="00197041">
        <w:t xml:space="preserve">suggesting </w:t>
      </w:r>
      <w:r w:rsidR="00411EE7" w:rsidRPr="00197041">
        <w:t>slower response</w:t>
      </w:r>
      <w:r w:rsidR="00175194" w:rsidRPr="00197041">
        <w:t xml:space="preserve"> times</w:t>
      </w:r>
      <w:r w:rsidR="00411EE7" w:rsidRPr="00197041">
        <w:t xml:space="preserve"> for early intervention, </w:t>
      </w:r>
      <w:r w:rsidR="00E44449" w:rsidRPr="00197041">
        <w:t xml:space="preserve">reducing its preventative effectiveness </w:t>
      </w:r>
      <w:r w:rsidR="00AC7B5F" w:rsidRPr="00197041">
        <w:t>(</w:t>
      </w:r>
      <w:r w:rsidR="00AC7B5F" w:rsidRPr="00197041">
        <w:t>McCormack, H. 2023)</w:t>
      </w:r>
      <w:r w:rsidR="00E44449" w:rsidRPr="00197041">
        <w:t xml:space="preserve">. </w:t>
      </w:r>
    </w:p>
    <w:p w14:paraId="05D4E590" w14:textId="0E86BFED" w:rsidR="00390ED3" w:rsidRPr="00197041" w:rsidRDefault="00572AB8" w:rsidP="0065695D">
      <w:pPr>
        <w:spacing w:before="240" w:after="0"/>
      </w:pPr>
      <w:r w:rsidRPr="00197041">
        <w:t xml:space="preserve">The </w:t>
      </w:r>
      <w:r w:rsidR="00B4554B" w:rsidRPr="00197041">
        <w:t xml:space="preserve">Youth offending services </w:t>
      </w:r>
      <w:r w:rsidR="00CB509A" w:rsidRPr="00197041">
        <w:t>(</w:t>
      </w:r>
      <w:r w:rsidRPr="00197041">
        <w:t>YOS</w:t>
      </w:r>
      <w:r w:rsidR="00CB509A" w:rsidRPr="00197041">
        <w:t>)</w:t>
      </w:r>
      <w:r w:rsidR="008C6A35" w:rsidRPr="00197041">
        <w:t xml:space="preserve">, is an </w:t>
      </w:r>
      <w:r w:rsidR="00B4554B" w:rsidRPr="00197041">
        <w:t>early intervention strategy</w:t>
      </w:r>
      <w:r w:rsidR="00297B48" w:rsidRPr="00197041">
        <w:t xml:space="preserve"> who collaborate with</w:t>
      </w:r>
      <w:r w:rsidR="00B4554B" w:rsidRPr="00197041">
        <w:t xml:space="preserve"> local agencies</w:t>
      </w:r>
      <w:r w:rsidR="00297B48" w:rsidRPr="00197041">
        <w:t xml:space="preserve"> such as</w:t>
      </w:r>
      <w:r w:rsidR="00B4554B" w:rsidRPr="00197041">
        <w:t xml:space="preserve"> </w:t>
      </w:r>
      <w:r w:rsidR="00507D98" w:rsidRPr="00197041">
        <w:t>the P</w:t>
      </w:r>
      <w:r w:rsidR="00B4554B" w:rsidRPr="00197041">
        <w:t>olice</w:t>
      </w:r>
      <w:r w:rsidR="00297B48" w:rsidRPr="00197041">
        <w:t>,</w:t>
      </w:r>
      <w:r w:rsidR="00B4554B" w:rsidRPr="00197041">
        <w:t xml:space="preserve"> </w:t>
      </w:r>
      <w:r w:rsidR="00507D98" w:rsidRPr="00197041">
        <w:t>H</w:t>
      </w:r>
      <w:r w:rsidR="00B4554B" w:rsidRPr="00197041">
        <w:t xml:space="preserve">ealth </w:t>
      </w:r>
      <w:r w:rsidR="00507D98" w:rsidRPr="00197041">
        <w:t>S</w:t>
      </w:r>
      <w:r w:rsidR="00B4554B" w:rsidRPr="00197041">
        <w:t xml:space="preserve">ervices and educational institutions to </w:t>
      </w:r>
      <w:r w:rsidR="00FE2AE3" w:rsidRPr="00197041">
        <w:t xml:space="preserve">provide support, aimed at </w:t>
      </w:r>
      <w:r w:rsidR="00103BA1" w:rsidRPr="00197041">
        <w:t xml:space="preserve">the </w:t>
      </w:r>
      <w:r w:rsidR="00B4554B" w:rsidRPr="00197041">
        <w:t>preve</w:t>
      </w:r>
      <w:r w:rsidR="00FE2AE3" w:rsidRPr="00197041">
        <w:t>ntion of</w:t>
      </w:r>
      <w:r w:rsidR="00F35CC7" w:rsidRPr="00197041">
        <w:t xml:space="preserve"> adolescent</w:t>
      </w:r>
      <w:r w:rsidR="00B4554B" w:rsidRPr="00197041">
        <w:t xml:space="preserve"> </w:t>
      </w:r>
      <w:r w:rsidR="00F35CC7" w:rsidRPr="00197041">
        <w:t>reoffending (</w:t>
      </w:r>
      <w:r w:rsidR="00B4554B" w:rsidRPr="00197041">
        <w:t>Gov</w:t>
      </w:r>
      <w:r w:rsidR="00FE2AE3" w:rsidRPr="00197041">
        <w:t>.UK, 2023).</w:t>
      </w:r>
      <w:r w:rsidR="00F35CC7" w:rsidRPr="00197041">
        <w:t xml:space="preserve"> A</w:t>
      </w:r>
      <w:r w:rsidR="00A65BAD" w:rsidRPr="00197041">
        <w:t>dditionally</w:t>
      </w:r>
      <w:r w:rsidR="00F35CC7" w:rsidRPr="00197041">
        <w:t>,</w:t>
      </w:r>
      <w:r w:rsidR="00A65BAD" w:rsidRPr="00197041">
        <w:t xml:space="preserve"> the </w:t>
      </w:r>
      <w:r w:rsidR="00F35CC7" w:rsidRPr="00197041">
        <w:t>REACH</w:t>
      </w:r>
      <w:r w:rsidR="00A65BAD" w:rsidRPr="00197041">
        <w:t xml:space="preserve"> program </w:t>
      </w:r>
      <w:r w:rsidR="00F35CC7" w:rsidRPr="00197041">
        <w:t xml:space="preserve">focused </w:t>
      </w:r>
      <w:r w:rsidR="004A3587" w:rsidRPr="00197041">
        <w:t xml:space="preserve">at </w:t>
      </w:r>
      <w:r w:rsidR="00A65BAD" w:rsidRPr="00197041">
        <w:t xml:space="preserve">individuals aged 8 to 17 </w:t>
      </w:r>
      <w:r w:rsidR="004A3587" w:rsidRPr="00197041">
        <w:t>displaying concerns</w:t>
      </w:r>
      <w:r w:rsidR="00A65BAD" w:rsidRPr="00197041">
        <w:t xml:space="preserve"> of offending or </w:t>
      </w:r>
      <w:r w:rsidR="004D786C" w:rsidRPr="00197041">
        <w:t>anti-social</w:t>
      </w:r>
      <w:r w:rsidR="00A65BAD" w:rsidRPr="00197041">
        <w:t xml:space="preserve"> behaviour </w:t>
      </w:r>
      <w:r w:rsidR="0011629F" w:rsidRPr="00197041">
        <w:t>seen</w:t>
      </w:r>
      <w:r w:rsidR="00A65BAD" w:rsidRPr="00197041">
        <w:t xml:space="preserve"> as another early intervention </w:t>
      </w:r>
      <w:r w:rsidR="0011629F" w:rsidRPr="00197041">
        <w:t>method.</w:t>
      </w:r>
      <w:r w:rsidR="00A65BAD" w:rsidRPr="00197041">
        <w:t xml:space="preserve"> </w:t>
      </w:r>
      <w:r w:rsidR="00A97A40" w:rsidRPr="00197041">
        <w:t xml:space="preserve">Data gathered from the </w:t>
      </w:r>
      <w:r w:rsidR="00A65BAD" w:rsidRPr="00197041">
        <w:t xml:space="preserve">Department for </w:t>
      </w:r>
      <w:r w:rsidR="007C607D" w:rsidRPr="00197041">
        <w:t>E</w:t>
      </w:r>
      <w:r w:rsidR="00A65BAD" w:rsidRPr="00197041">
        <w:t xml:space="preserve">ducation </w:t>
      </w:r>
      <w:r w:rsidR="007C607D" w:rsidRPr="00197041">
        <w:t xml:space="preserve">(2021) </w:t>
      </w:r>
      <w:r w:rsidR="00A65BAD" w:rsidRPr="00197041">
        <w:t xml:space="preserve">and the Ministry of Justice </w:t>
      </w:r>
      <w:r w:rsidR="00EC1E57" w:rsidRPr="00197041">
        <w:t>(2019)</w:t>
      </w:r>
      <w:r w:rsidR="00A97A40" w:rsidRPr="00197041">
        <w:t xml:space="preserve"> helped develop the REACH program</w:t>
      </w:r>
      <w:r w:rsidR="0072333E" w:rsidRPr="00197041">
        <w:t>, following a study exploring</w:t>
      </w:r>
      <w:r w:rsidR="00A65BAD" w:rsidRPr="00197041">
        <w:t xml:space="preserve"> school absent and violent offences</w:t>
      </w:r>
      <w:r w:rsidR="00813B6B" w:rsidRPr="00197041">
        <w:t>,</w:t>
      </w:r>
      <w:r w:rsidR="00A65BAD" w:rsidRPr="00197041">
        <w:t xml:space="preserve"> revea</w:t>
      </w:r>
      <w:r w:rsidR="00813B6B" w:rsidRPr="00197041">
        <w:t>led</w:t>
      </w:r>
      <w:r w:rsidR="00A65BAD" w:rsidRPr="00197041">
        <w:t xml:space="preserve"> 85% of youths who are frequently absent from school were more likely to later commit violent crimes</w:t>
      </w:r>
      <w:r w:rsidR="00EE1AF3" w:rsidRPr="00197041">
        <w:t>,</w:t>
      </w:r>
      <w:r w:rsidR="00A65BAD" w:rsidRPr="00197041">
        <w:t xml:space="preserve"> 15% of these individuals reported </w:t>
      </w:r>
      <w:r w:rsidR="00EE1AF3" w:rsidRPr="00197041">
        <w:t>being</w:t>
      </w:r>
      <w:r w:rsidR="00A65BAD" w:rsidRPr="00197041">
        <w:t xml:space="preserve"> victims of violent offences</w:t>
      </w:r>
      <w:r w:rsidR="00985A1E" w:rsidRPr="00197041">
        <w:t xml:space="preserve"> (Youth Endowment Fund, 2023)</w:t>
      </w:r>
      <w:r w:rsidR="00EE1AF3" w:rsidRPr="00197041">
        <w:t>.</w:t>
      </w:r>
      <w:r w:rsidR="00A65BAD" w:rsidRPr="00197041">
        <w:t xml:space="preserve"> </w:t>
      </w:r>
      <w:r w:rsidR="00F1726D" w:rsidRPr="00197041">
        <w:t xml:space="preserve">However, </w:t>
      </w:r>
      <w:r w:rsidR="003D3F89" w:rsidRPr="00197041">
        <w:t xml:space="preserve">as stated by the Youth Endowment Fund (2023), </w:t>
      </w:r>
      <w:r w:rsidR="000E51CE" w:rsidRPr="00197041">
        <w:t xml:space="preserve">the early intervention of the REACH program </w:t>
      </w:r>
      <w:r w:rsidRPr="00197041">
        <w:t>demonstrated notable success in reducing reoffending</w:t>
      </w:r>
      <w:r w:rsidR="007F4174" w:rsidRPr="00197041">
        <w:t>,</w:t>
      </w:r>
      <w:r w:rsidRPr="00197041">
        <w:t xml:space="preserve"> showing a 14% reduction in overall offending</w:t>
      </w:r>
      <w:r w:rsidR="00ED0529" w:rsidRPr="00197041">
        <w:t xml:space="preserve">, </w:t>
      </w:r>
      <w:r w:rsidR="00D062CE" w:rsidRPr="00197041">
        <w:t>displaying it as an effective means for preventing young people from offending.</w:t>
      </w:r>
    </w:p>
    <w:p w14:paraId="08055E3D" w14:textId="35623286" w:rsidR="007366E0" w:rsidRPr="00197041" w:rsidRDefault="007A0224" w:rsidP="001142DE">
      <w:pPr>
        <w:spacing w:before="240" w:after="0"/>
      </w:pPr>
      <w:r w:rsidRPr="00197041">
        <w:t xml:space="preserve">The last early intervention method </w:t>
      </w:r>
      <w:r w:rsidR="006A444C" w:rsidRPr="00197041">
        <w:t>seen as a prevention tool</w:t>
      </w:r>
      <w:r w:rsidR="007157D0" w:rsidRPr="00197041">
        <w:t xml:space="preserve"> </w:t>
      </w:r>
      <w:r w:rsidR="006A444C" w:rsidRPr="00197041">
        <w:t xml:space="preserve">for </w:t>
      </w:r>
      <w:r w:rsidR="007157D0" w:rsidRPr="00197041">
        <w:t xml:space="preserve">reoffending is </w:t>
      </w:r>
      <w:r w:rsidR="00354EAD" w:rsidRPr="00197041">
        <w:t>the use of Anti-Social Behaviour (ASB) referrals</w:t>
      </w:r>
      <w:r w:rsidR="00980BDA" w:rsidRPr="00197041">
        <w:t xml:space="preserve"> (Bl</w:t>
      </w:r>
      <w:r w:rsidR="001D5C76" w:rsidRPr="00197041">
        <w:t>aenau Gwent</w:t>
      </w:r>
      <w:r w:rsidR="008A616E" w:rsidRPr="00197041">
        <w:t xml:space="preserve"> CBC</w:t>
      </w:r>
      <w:r w:rsidR="001D5C76" w:rsidRPr="00197041">
        <w:t>, 2022)</w:t>
      </w:r>
      <w:r w:rsidR="000C23BE" w:rsidRPr="00197041">
        <w:t xml:space="preserve">. These </w:t>
      </w:r>
      <w:r w:rsidR="008169E8" w:rsidRPr="00197041">
        <w:t>referrals are</w:t>
      </w:r>
      <w:r w:rsidR="000C23BE" w:rsidRPr="00197041">
        <w:t xml:space="preserve"> enforced by</w:t>
      </w:r>
      <w:r w:rsidR="007F06D7" w:rsidRPr="00197041">
        <w:t xml:space="preserve"> the</w:t>
      </w:r>
      <w:r w:rsidR="000C23BE" w:rsidRPr="00197041">
        <w:t xml:space="preserve"> </w:t>
      </w:r>
      <w:r w:rsidR="006629D9" w:rsidRPr="00197041">
        <w:t>P</w:t>
      </w:r>
      <w:r w:rsidR="000C23BE" w:rsidRPr="00197041">
        <w:t xml:space="preserve">olice </w:t>
      </w:r>
      <w:r w:rsidR="005D1635" w:rsidRPr="00197041">
        <w:t xml:space="preserve">targeting </w:t>
      </w:r>
      <w:r w:rsidR="000C23BE" w:rsidRPr="00197041">
        <w:t>youths</w:t>
      </w:r>
      <w:r w:rsidR="005D1635" w:rsidRPr="00197041">
        <w:t xml:space="preserve"> in effort to</w:t>
      </w:r>
      <w:r w:rsidR="000C23BE" w:rsidRPr="00197041">
        <w:t xml:space="preserve"> minimise harassment, distress, </w:t>
      </w:r>
      <w:r w:rsidR="005D1635" w:rsidRPr="00197041">
        <w:t>nuisance,</w:t>
      </w:r>
      <w:r w:rsidR="000C23BE" w:rsidRPr="00197041">
        <w:t xml:space="preserve"> and annoyance</w:t>
      </w:r>
      <w:r w:rsidR="001E6E4A" w:rsidRPr="00197041">
        <w:t xml:space="preserve"> within a community </w:t>
      </w:r>
      <w:r w:rsidR="005274E0" w:rsidRPr="00197041">
        <w:t>(</w:t>
      </w:r>
      <w:r w:rsidR="001E6E4A" w:rsidRPr="00197041">
        <w:t>Blaenau Gwent CBC</w:t>
      </w:r>
      <w:r w:rsidR="005274E0" w:rsidRPr="00197041">
        <w:t xml:space="preserve">, </w:t>
      </w:r>
      <w:r w:rsidR="001E6E4A" w:rsidRPr="00197041">
        <w:t>2022)</w:t>
      </w:r>
      <w:r w:rsidR="00D9584F" w:rsidRPr="00197041">
        <w:t xml:space="preserve">. </w:t>
      </w:r>
      <w:r w:rsidR="005274E0" w:rsidRPr="00197041">
        <w:t>Young</w:t>
      </w:r>
      <w:r w:rsidR="00936284" w:rsidRPr="00197041">
        <w:t xml:space="preserve"> offenders of ASB will be signposted to warning letters</w:t>
      </w:r>
      <w:r w:rsidR="005274E0" w:rsidRPr="00197041">
        <w:t xml:space="preserve">, </w:t>
      </w:r>
      <w:r w:rsidR="005274E0" w:rsidRPr="00197041">
        <w:lastRenderedPageBreak/>
        <w:t xml:space="preserve">for every </w:t>
      </w:r>
      <w:r w:rsidR="00364D8A" w:rsidRPr="00197041">
        <w:t>report made against</w:t>
      </w:r>
      <w:r w:rsidR="009301F6" w:rsidRPr="00197041">
        <w:t xml:space="preserve"> them</w:t>
      </w:r>
      <w:r w:rsidR="00364D8A" w:rsidRPr="00197041">
        <w:t xml:space="preserve">. </w:t>
      </w:r>
      <w:r w:rsidR="009301F6" w:rsidRPr="00197041">
        <w:t xml:space="preserve">ASB referrals offer youths a </w:t>
      </w:r>
      <w:r w:rsidR="00364D8A" w:rsidRPr="00197041">
        <w:t xml:space="preserve">maximum of 3 warning letters, and once these have been </w:t>
      </w:r>
      <w:r w:rsidR="00122D2B" w:rsidRPr="00197041">
        <w:t>breached</w:t>
      </w:r>
      <w:r w:rsidR="00364D8A" w:rsidRPr="00197041">
        <w:t xml:space="preserve">, they will </w:t>
      </w:r>
      <w:r w:rsidR="00122D2B" w:rsidRPr="00197041">
        <w:t>receive</w:t>
      </w:r>
      <w:r w:rsidR="00364D8A" w:rsidRPr="00197041">
        <w:t xml:space="preserve"> </w:t>
      </w:r>
      <w:r w:rsidR="00122D2B" w:rsidRPr="00197041">
        <w:t>an Acceptable Behaviour Contract (ABC)</w:t>
      </w:r>
      <w:r w:rsidR="00AD0F12" w:rsidRPr="00197041">
        <w:t xml:space="preserve"> (</w:t>
      </w:r>
      <w:r w:rsidR="00D738C6" w:rsidRPr="00197041">
        <w:t>Crimestoppers</w:t>
      </w:r>
      <w:r w:rsidR="00AD0F12" w:rsidRPr="00197041">
        <w:t>, 2024</w:t>
      </w:r>
      <w:r w:rsidR="00D738C6" w:rsidRPr="00197041">
        <w:t>). </w:t>
      </w:r>
      <w:r w:rsidR="00B31C9E" w:rsidRPr="00197041">
        <w:t xml:space="preserve">An ABC will stay on the young offenders record for 6 </w:t>
      </w:r>
      <w:r w:rsidR="00014B81" w:rsidRPr="00197041">
        <w:t>months</w:t>
      </w:r>
      <w:r w:rsidR="00B31C9E" w:rsidRPr="00197041">
        <w:t xml:space="preserve">, </w:t>
      </w:r>
      <w:r w:rsidR="00014B81" w:rsidRPr="00197041">
        <w:t>stating they will have no further chances</w:t>
      </w:r>
      <w:r w:rsidR="00EF7898" w:rsidRPr="00197041">
        <w:t xml:space="preserve"> and an agreement will be </w:t>
      </w:r>
      <w:r w:rsidR="00624BFC" w:rsidRPr="00197041">
        <w:t xml:space="preserve">sought </w:t>
      </w:r>
      <w:r w:rsidR="00481B4F" w:rsidRPr="00197041">
        <w:t xml:space="preserve">between the </w:t>
      </w:r>
      <w:r w:rsidR="00401ECC" w:rsidRPr="00197041">
        <w:t xml:space="preserve">offender and officer. </w:t>
      </w:r>
      <w:r w:rsidR="002D7CB2" w:rsidRPr="00197041">
        <w:t xml:space="preserve">However, </w:t>
      </w:r>
      <w:r w:rsidR="00570B40" w:rsidRPr="00197041">
        <w:t xml:space="preserve">Rubin, J </w:t>
      </w:r>
      <w:r w:rsidR="006A2F87" w:rsidRPr="00197041">
        <w:t>et al</w:t>
      </w:r>
      <w:r w:rsidR="00AB363E" w:rsidRPr="00197041">
        <w:t xml:space="preserve">., (2006) suggest ASB referrals </w:t>
      </w:r>
      <w:r w:rsidR="00F21182" w:rsidRPr="00197041">
        <w:t xml:space="preserve">have a lack in its effectiveness towards early intervention, as stated, ASB referrals </w:t>
      </w:r>
      <w:r w:rsidR="007735C0" w:rsidRPr="00197041">
        <w:t xml:space="preserve">are shown as more of a punishment rather </w:t>
      </w:r>
      <w:r w:rsidR="00B968DE" w:rsidRPr="00197041">
        <w:t>than</w:t>
      </w:r>
      <w:r w:rsidR="007735C0" w:rsidRPr="00197041">
        <w:t xml:space="preserve"> a prevention method. </w:t>
      </w:r>
      <w:r w:rsidR="00B968DE" w:rsidRPr="00197041">
        <w:t>ASBs d</w:t>
      </w:r>
      <w:r w:rsidR="007B3DDE" w:rsidRPr="00197041">
        <w:t xml:space="preserve">o not address the underlining causes of ASB, such as </w:t>
      </w:r>
      <w:r w:rsidR="0016153D" w:rsidRPr="00197041">
        <w:t>deficiency</w:t>
      </w:r>
      <w:r w:rsidR="009447AD" w:rsidRPr="00197041">
        <w:t xml:space="preserve"> in the family </w:t>
      </w:r>
      <w:r w:rsidR="0016153D" w:rsidRPr="00197041">
        <w:t xml:space="preserve">home or the </w:t>
      </w:r>
      <w:r w:rsidR="00427EDF" w:rsidRPr="00197041">
        <w:t>individual’s</w:t>
      </w:r>
      <w:r w:rsidR="009447AD" w:rsidRPr="00197041">
        <w:t xml:space="preserve"> mental health</w:t>
      </w:r>
      <w:r w:rsidR="0016153D" w:rsidRPr="00197041">
        <w:t xml:space="preserve"> issues.</w:t>
      </w:r>
    </w:p>
    <w:p w14:paraId="7CB4D6EA" w14:textId="2941A666" w:rsidR="009A2A70" w:rsidRPr="00197041" w:rsidRDefault="008E269B" w:rsidP="001142DE">
      <w:pPr>
        <w:spacing w:before="240" w:after="0"/>
      </w:pPr>
      <w:r w:rsidRPr="00197041">
        <w:t>In conclusion</w:t>
      </w:r>
      <w:r w:rsidR="00C75061" w:rsidRPr="00197041">
        <w:t xml:space="preserve">, research </w:t>
      </w:r>
      <w:r w:rsidR="00D24A06" w:rsidRPr="00197041">
        <w:t>displayed</w:t>
      </w:r>
      <w:r w:rsidR="00FC1A6A" w:rsidRPr="00197041">
        <w:t xml:space="preserve"> above give</w:t>
      </w:r>
      <w:r w:rsidR="00A350A3" w:rsidRPr="00197041">
        <w:t>s</w:t>
      </w:r>
      <w:r w:rsidR="00FC1A6A" w:rsidRPr="00197041">
        <w:t xml:space="preserve"> both positive </w:t>
      </w:r>
      <w:r w:rsidR="00007D19" w:rsidRPr="00197041">
        <w:t xml:space="preserve">and negative </w:t>
      </w:r>
      <w:r w:rsidR="00FC1A6A" w:rsidRPr="00197041">
        <w:t>perspectives towards</w:t>
      </w:r>
      <w:r w:rsidR="002107B8" w:rsidRPr="00197041">
        <w:t xml:space="preserve"> early intervention</w:t>
      </w:r>
      <w:r w:rsidR="00FC1A6A" w:rsidRPr="00197041">
        <w:t>s effectiveness</w:t>
      </w:r>
      <w:r w:rsidR="00DA197D" w:rsidRPr="00197041">
        <w:t>, to prevent young people from offending</w:t>
      </w:r>
      <w:r w:rsidR="00FD16A1" w:rsidRPr="00197041">
        <w:t xml:space="preserve">. Most of the research above </w:t>
      </w:r>
      <w:r w:rsidR="007E49F0" w:rsidRPr="00197041">
        <w:t>suggests</w:t>
      </w:r>
      <w:r w:rsidR="00FD16A1" w:rsidRPr="00197041">
        <w:t xml:space="preserve"> positive outcomes</w:t>
      </w:r>
      <w:r w:rsidR="00052E68" w:rsidRPr="00197041">
        <w:t xml:space="preserve"> from the early intervention.</w:t>
      </w:r>
      <w:r w:rsidR="00FD16A1" w:rsidRPr="00197041">
        <w:t xml:space="preserve"> However, </w:t>
      </w:r>
      <w:r w:rsidR="004747B5" w:rsidRPr="00197041">
        <w:t xml:space="preserve">other sources elaborate why some methods need more </w:t>
      </w:r>
      <w:r w:rsidR="00E2422A" w:rsidRPr="00197041">
        <w:t xml:space="preserve">development. </w:t>
      </w:r>
      <w:r w:rsidR="0092564D" w:rsidRPr="00197041">
        <w:t>T</w:t>
      </w:r>
      <w:r w:rsidR="00506AD6" w:rsidRPr="00197041">
        <w:t>he</w:t>
      </w:r>
      <w:r w:rsidR="0092564D" w:rsidRPr="00197041">
        <w:t xml:space="preserve"> key </w:t>
      </w:r>
      <w:r w:rsidR="00F90C28" w:rsidRPr="00197041">
        <w:t>focuses</w:t>
      </w:r>
      <w:r w:rsidR="0092564D" w:rsidRPr="00197041">
        <w:t xml:space="preserve"> on the positive early </w:t>
      </w:r>
      <w:r w:rsidR="005533A7" w:rsidRPr="00197041">
        <w:t>interventions</w:t>
      </w:r>
      <w:r w:rsidR="00B537A6" w:rsidRPr="00197041">
        <w:t xml:space="preserve"> included evidence on education</w:t>
      </w:r>
      <w:r w:rsidR="005A3AAC" w:rsidRPr="00197041">
        <w:t xml:space="preserve">, being that support can be easily </w:t>
      </w:r>
      <w:r w:rsidR="0009229E" w:rsidRPr="00197041">
        <w:t>readable</w:t>
      </w:r>
      <w:r w:rsidR="005A3AAC" w:rsidRPr="00197041">
        <w:t xml:space="preserve"> </w:t>
      </w:r>
      <w:r w:rsidR="0009229E" w:rsidRPr="00197041">
        <w:t xml:space="preserve">in those environments. That in early intervention, young </w:t>
      </w:r>
      <w:r w:rsidR="00104FBA" w:rsidRPr="00197041">
        <w:t>adolescence</w:t>
      </w:r>
      <w:r w:rsidR="0009229E" w:rsidRPr="00197041">
        <w:t xml:space="preserve"> can be </w:t>
      </w:r>
      <w:r w:rsidR="00104FBA" w:rsidRPr="00197041">
        <w:t>relocated</w:t>
      </w:r>
      <w:r w:rsidR="0009229E" w:rsidRPr="00197041">
        <w:t xml:space="preserve"> to </w:t>
      </w:r>
      <w:r w:rsidR="00104FBA" w:rsidRPr="00197041">
        <w:t xml:space="preserve">a </w:t>
      </w:r>
      <w:r w:rsidR="0009229E" w:rsidRPr="00197041">
        <w:t xml:space="preserve">better adapted </w:t>
      </w:r>
      <w:r w:rsidR="00104FBA" w:rsidRPr="00197041">
        <w:t>school</w:t>
      </w:r>
      <w:r w:rsidR="0009229E" w:rsidRPr="00197041">
        <w:t xml:space="preserve"> that supports them. </w:t>
      </w:r>
      <w:r w:rsidR="00104FBA" w:rsidRPr="00197041">
        <w:t xml:space="preserve">The evidence provided about ACES, highlighted </w:t>
      </w:r>
      <w:r w:rsidR="006155A4" w:rsidRPr="00197041">
        <w:t xml:space="preserve">how in some </w:t>
      </w:r>
      <w:r w:rsidR="00EF50A5" w:rsidRPr="00197041">
        <w:t>respects</w:t>
      </w:r>
      <w:r w:rsidR="006155A4" w:rsidRPr="00197041">
        <w:t xml:space="preserve"> schools cannot always </w:t>
      </w:r>
      <w:r w:rsidR="00205BEE" w:rsidRPr="00197041">
        <w:t>recognise</w:t>
      </w:r>
      <w:r w:rsidR="006155A4" w:rsidRPr="00197041">
        <w:t xml:space="preserve"> </w:t>
      </w:r>
      <w:r w:rsidR="004556C9" w:rsidRPr="00197041">
        <w:t>the underlining vulnerabilities</w:t>
      </w:r>
      <w:r w:rsidR="00250E4C" w:rsidRPr="00197041">
        <w:t xml:space="preserve"> caused by issues within </w:t>
      </w:r>
      <w:r w:rsidR="00425635" w:rsidRPr="00197041">
        <w:t>their home</w:t>
      </w:r>
      <w:r w:rsidR="006155A4" w:rsidRPr="00197041">
        <w:t>, but if th</w:t>
      </w:r>
      <w:r w:rsidR="00205BEE" w:rsidRPr="00197041">
        <w:t xml:space="preserve">e </w:t>
      </w:r>
      <w:r w:rsidR="006155A4" w:rsidRPr="00197041">
        <w:t>issue</w:t>
      </w:r>
      <w:r w:rsidR="00205BEE" w:rsidRPr="00197041">
        <w:t xml:space="preserve"> of ACES</w:t>
      </w:r>
      <w:r w:rsidR="006155A4" w:rsidRPr="00197041">
        <w:t xml:space="preserve"> is </w:t>
      </w:r>
      <w:r w:rsidR="005D6305" w:rsidRPr="00197041">
        <w:t>addressed,</w:t>
      </w:r>
      <w:r w:rsidR="006155A4" w:rsidRPr="00197041">
        <w:t xml:space="preserve"> they have a </w:t>
      </w:r>
      <w:r w:rsidR="00205BEE" w:rsidRPr="00197041">
        <w:t xml:space="preserve">broad width of support networks that can positively influence them. </w:t>
      </w:r>
      <w:r w:rsidR="003F2243" w:rsidRPr="00197041">
        <w:t xml:space="preserve">Methods </w:t>
      </w:r>
      <w:r w:rsidR="00126062" w:rsidRPr="00197041">
        <w:t xml:space="preserve">addressed OOCD, REACH, PPNs and ASB referrals highlight </w:t>
      </w:r>
      <w:r w:rsidR="00E71C3B" w:rsidRPr="00197041">
        <w:t xml:space="preserve">their effectiveness in preventing </w:t>
      </w:r>
      <w:r w:rsidR="0015397E" w:rsidRPr="00197041">
        <w:t>adolescents</w:t>
      </w:r>
      <w:r w:rsidR="00E71C3B" w:rsidRPr="00197041">
        <w:t xml:space="preserve"> from offending. However, </w:t>
      </w:r>
      <w:r w:rsidR="002D27C3" w:rsidRPr="00197041">
        <w:t xml:space="preserve">their </w:t>
      </w:r>
      <w:r w:rsidR="005D6305" w:rsidRPr="00197041">
        <w:t>levels</w:t>
      </w:r>
      <w:r w:rsidR="002D27C3" w:rsidRPr="00197041">
        <w:t xml:space="preserve"> of effectiveness varies</w:t>
      </w:r>
      <w:r w:rsidR="00A0417C" w:rsidRPr="00197041">
        <w:t xml:space="preserve"> depending on that individual. </w:t>
      </w:r>
    </w:p>
    <w:p w14:paraId="05694E03" w14:textId="16F7B7F7" w:rsidR="00971D6C" w:rsidRPr="00197041" w:rsidRDefault="00D57EFA" w:rsidP="001142DE">
      <w:pPr>
        <w:spacing w:before="240"/>
      </w:pPr>
      <w:r w:rsidRPr="00197041">
        <w:t xml:space="preserve">Word count: </w:t>
      </w:r>
      <w:r w:rsidR="00480D28" w:rsidRPr="00197041">
        <w:t>1100</w:t>
      </w:r>
    </w:p>
    <w:p w14:paraId="490361F4" w14:textId="42CC73FE" w:rsidR="00C50B25" w:rsidRPr="00C50B25" w:rsidRDefault="00B47155" w:rsidP="001142DE">
      <w:pPr>
        <w:spacing w:before="240"/>
        <w:rPr>
          <w:b/>
          <w:bCs/>
        </w:rPr>
      </w:pPr>
      <w:r w:rsidRPr="00D77363">
        <w:rPr>
          <w:b/>
          <w:bCs/>
        </w:rPr>
        <w:t xml:space="preserve">Essay four – Valuing Difference &amp; Inclusion </w:t>
      </w:r>
    </w:p>
    <w:p w14:paraId="0DCFEA03" w14:textId="10F3158E" w:rsidR="00EB4AFE" w:rsidRPr="00842AA3" w:rsidRDefault="00704C12" w:rsidP="00EB4AFE">
      <w:pPr>
        <w:tabs>
          <w:tab w:val="left" w:pos="300"/>
        </w:tabs>
        <w:spacing w:before="240" w:after="0"/>
      </w:pPr>
      <w:r w:rsidRPr="00842AA3">
        <w:t>T</w:t>
      </w:r>
      <w:r w:rsidR="006710C7" w:rsidRPr="00842AA3">
        <w:t>he last section of the</w:t>
      </w:r>
      <w:r w:rsidR="00AF5DC9" w:rsidRPr="00842AA3">
        <w:t xml:space="preserve"> assignment</w:t>
      </w:r>
      <w:r w:rsidRPr="00842AA3">
        <w:t xml:space="preserve"> will explore</w:t>
      </w:r>
      <w:r w:rsidR="000B35BC" w:rsidRPr="00842AA3">
        <w:t xml:space="preserve"> the topic questio</w:t>
      </w:r>
      <w:r w:rsidR="00C557BF" w:rsidRPr="00842AA3">
        <w:t>n,</w:t>
      </w:r>
      <w:r w:rsidR="000B35BC" w:rsidRPr="00842AA3">
        <w:t xml:space="preserve"> </w:t>
      </w:r>
      <w:r w:rsidR="00AF5DC9" w:rsidRPr="00842AA3">
        <w:t xml:space="preserve">how effectively </w:t>
      </w:r>
      <w:r w:rsidR="00166DEA" w:rsidRPr="00842AA3">
        <w:t>P</w:t>
      </w:r>
      <w:r w:rsidR="00120C3F" w:rsidRPr="00842AA3">
        <w:t>olicing has</w:t>
      </w:r>
      <w:r w:rsidR="00AF5DC9" w:rsidRPr="00842AA3">
        <w:t xml:space="preserve"> adapted to accommodate diversity</w:t>
      </w:r>
      <w:r w:rsidR="008A0054" w:rsidRPr="00842AA3">
        <w:t xml:space="preserve"> in the UK</w:t>
      </w:r>
      <w:r w:rsidR="00C63E89" w:rsidRPr="00842AA3">
        <w:t xml:space="preserve">, </w:t>
      </w:r>
      <w:r w:rsidR="000715E3" w:rsidRPr="00842AA3">
        <w:t xml:space="preserve">looking at the </w:t>
      </w:r>
      <w:r w:rsidR="00682D2D" w:rsidRPr="00842AA3">
        <w:t>P</w:t>
      </w:r>
      <w:r w:rsidR="000715E3" w:rsidRPr="00842AA3">
        <w:t xml:space="preserve">olice </w:t>
      </w:r>
      <w:r w:rsidR="001502F8" w:rsidRPr="00842AA3">
        <w:t>force</w:t>
      </w:r>
      <w:r w:rsidR="000715E3" w:rsidRPr="00842AA3">
        <w:t xml:space="preserve"> itself and the way police engage </w:t>
      </w:r>
      <w:r w:rsidR="001502F8" w:rsidRPr="00842AA3">
        <w:t>with diverse communities</w:t>
      </w:r>
      <w:r w:rsidR="00120C3F" w:rsidRPr="00842AA3">
        <w:t xml:space="preserve">. </w:t>
      </w:r>
      <w:r w:rsidR="001502F8" w:rsidRPr="00842AA3">
        <w:t>R</w:t>
      </w:r>
      <w:r w:rsidR="007714CA" w:rsidRPr="00842AA3">
        <w:t xml:space="preserve">esearch </w:t>
      </w:r>
      <w:r w:rsidR="001502F8" w:rsidRPr="00842AA3">
        <w:t xml:space="preserve">will </w:t>
      </w:r>
      <w:r w:rsidR="008A0054" w:rsidRPr="00842AA3">
        <w:t>critically examine</w:t>
      </w:r>
      <w:r w:rsidR="007714CA" w:rsidRPr="00842AA3">
        <w:t xml:space="preserve"> how the UK Police force have worked </w:t>
      </w:r>
      <w:r w:rsidR="001B627F" w:rsidRPr="00842AA3">
        <w:t>to accommodate</w:t>
      </w:r>
      <w:r w:rsidR="007714CA" w:rsidRPr="00842AA3">
        <w:t xml:space="preserve"> diverse communit</w:t>
      </w:r>
      <w:r w:rsidR="001B627F" w:rsidRPr="00842AA3">
        <w:t>ies</w:t>
      </w:r>
      <w:r w:rsidR="007714CA" w:rsidRPr="00842AA3">
        <w:t xml:space="preserve">. </w:t>
      </w:r>
      <w:r w:rsidR="00CB443C" w:rsidRPr="00842AA3">
        <w:t>L</w:t>
      </w:r>
      <w:r w:rsidR="007714CA" w:rsidRPr="00842AA3">
        <w:t xml:space="preserve">ooking at </w:t>
      </w:r>
      <w:r w:rsidR="00A8069F" w:rsidRPr="00842AA3">
        <w:t>investigation</w:t>
      </w:r>
      <w:r w:rsidR="007714CA" w:rsidRPr="00842AA3">
        <w:t xml:space="preserve"> which </w:t>
      </w:r>
      <w:r w:rsidR="00A8069F" w:rsidRPr="00842AA3">
        <w:t>has shown</w:t>
      </w:r>
      <w:r w:rsidR="00AC73F3" w:rsidRPr="00842AA3">
        <w:t xml:space="preserve"> </w:t>
      </w:r>
      <w:r w:rsidR="00AB5DDA" w:rsidRPr="00842AA3">
        <w:t>ways the police engage with its diverse communities</w:t>
      </w:r>
      <w:r w:rsidR="00A8069F" w:rsidRPr="00842AA3">
        <w:t>,</w:t>
      </w:r>
      <w:r w:rsidR="007F72FF" w:rsidRPr="00842AA3">
        <w:t xml:space="preserve"> development of handling said cases </w:t>
      </w:r>
      <w:r w:rsidR="00A8069F" w:rsidRPr="00842AA3">
        <w:t xml:space="preserve">in contrast to historic </w:t>
      </w:r>
      <w:r w:rsidR="00CB36EA" w:rsidRPr="00842AA3">
        <w:t>incidences.</w:t>
      </w:r>
      <w:r w:rsidR="007714CA" w:rsidRPr="00842AA3">
        <w:t xml:space="preserve"> </w:t>
      </w:r>
    </w:p>
    <w:p w14:paraId="319E0E31" w14:textId="4CD2AA84" w:rsidR="00DA2E4F" w:rsidRPr="00842AA3" w:rsidRDefault="00C23DC2" w:rsidP="001142DE">
      <w:pPr>
        <w:tabs>
          <w:tab w:val="left" w:pos="300"/>
        </w:tabs>
        <w:spacing w:before="240" w:after="0"/>
      </w:pPr>
      <w:r w:rsidRPr="00842AA3">
        <w:t xml:space="preserve">The </w:t>
      </w:r>
      <w:r w:rsidR="00223692" w:rsidRPr="00842AA3">
        <w:t>first</w:t>
      </w:r>
      <w:r w:rsidRPr="00842AA3">
        <w:t xml:space="preserve"> case</w:t>
      </w:r>
      <w:r w:rsidR="0020446E" w:rsidRPr="00842AA3">
        <w:t xml:space="preserve"> </w:t>
      </w:r>
      <w:r w:rsidR="00037D53" w:rsidRPr="00842AA3">
        <w:t>to be explored</w:t>
      </w:r>
      <w:r w:rsidR="005109FD" w:rsidRPr="00842AA3">
        <w:t xml:space="preserve"> </w:t>
      </w:r>
      <w:r w:rsidR="00EF5CDE" w:rsidRPr="00842AA3">
        <w:t>is known as the Lawrence Inquiry Report of February 1999</w:t>
      </w:r>
      <w:r w:rsidR="007B5A90" w:rsidRPr="00842AA3">
        <w:t xml:space="preserve"> (BBC, 2021)</w:t>
      </w:r>
      <w:r w:rsidR="00EF5CDE" w:rsidRPr="00842AA3">
        <w:t xml:space="preserve">. </w:t>
      </w:r>
      <w:r w:rsidR="0049191C" w:rsidRPr="00842AA3">
        <w:t xml:space="preserve">This case was </w:t>
      </w:r>
      <w:r w:rsidR="00C705AC" w:rsidRPr="00842AA3">
        <w:t>where</w:t>
      </w:r>
      <w:r w:rsidR="00F83C15" w:rsidRPr="00842AA3">
        <w:t xml:space="preserve"> the Police force failed to fully investigate</w:t>
      </w:r>
      <w:r w:rsidR="0049191C" w:rsidRPr="00842AA3">
        <w:t xml:space="preserve"> a male who was murdered</w:t>
      </w:r>
      <w:r w:rsidR="00463F53" w:rsidRPr="00842AA3">
        <w:t xml:space="preserve">. The investigation was poorly </w:t>
      </w:r>
      <w:r w:rsidR="00072ED9" w:rsidRPr="00842AA3">
        <w:t>handled,</w:t>
      </w:r>
      <w:r w:rsidR="00463F53" w:rsidRPr="00842AA3">
        <w:t xml:space="preserve"> and </w:t>
      </w:r>
      <w:r w:rsidR="002E272D" w:rsidRPr="00842AA3">
        <w:t xml:space="preserve">the case became famous due to its </w:t>
      </w:r>
      <w:r w:rsidR="006B1E09" w:rsidRPr="00842AA3">
        <w:t xml:space="preserve">identification </w:t>
      </w:r>
      <w:r w:rsidR="00EF2F02" w:rsidRPr="00842AA3">
        <w:t xml:space="preserve">that </w:t>
      </w:r>
      <w:r w:rsidR="006B1E09" w:rsidRPr="00842AA3">
        <w:t>institutional racism is prevalent in the Police force</w:t>
      </w:r>
      <w:r w:rsidR="00D7582E" w:rsidRPr="00842AA3">
        <w:t xml:space="preserve"> </w:t>
      </w:r>
      <w:r w:rsidR="00F04F41" w:rsidRPr="00842AA3">
        <w:t>(BBC</w:t>
      </w:r>
      <w:r w:rsidR="000D7D2A" w:rsidRPr="00842AA3">
        <w:t>, 202</w:t>
      </w:r>
      <w:r w:rsidR="00F04F41" w:rsidRPr="00842AA3">
        <w:t>1</w:t>
      </w:r>
      <w:r w:rsidR="00D7582E" w:rsidRPr="00842AA3">
        <w:t>)</w:t>
      </w:r>
      <w:r w:rsidR="006B1E09" w:rsidRPr="00842AA3">
        <w:t xml:space="preserve">. This </w:t>
      </w:r>
      <w:r w:rsidR="00847802" w:rsidRPr="00842AA3">
        <w:t>case (BBC, 2021)</w:t>
      </w:r>
      <w:r w:rsidR="007A6190" w:rsidRPr="00842AA3">
        <w:t xml:space="preserve"> </w:t>
      </w:r>
      <w:r w:rsidR="00847802" w:rsidRPr="00842AA3">
        <w:t>opened opportunities for</w:t>
      </w:r>
      <w:r w:rsidR="007A6190" w:rsidRPr="00842AA3">
        <w:t xml:space="preserve"> </w:t>
      </w:r>
      <w:r w:rsidR="00DA4612" w:rsidRPr="00842AA3">
        <w:t xml:space="preserve">new developments which </w:t>
      </w:r>
      <w:r w:rsidR="00352358" w:rsidRPr="00842AA3">
        <w:t xml:space="preserve">in </w:t>
      </w:r>
      <w:r w:rsidR="00072ED9" w:rsidRPr="00842AA3">
        <w:t>turn</w:t>
      </w:r>
      <w:r w:rsidR="00352358" w:rsidRPr="00842AA3">
        <w:t xml:space="preserve"> led to</w:t>
      </w:r>
      <w:r w:rsidR="00DA4612" w:rsidRPr="00842AA3">
        <w:t xml:space="preserve"> more diverse Policing.</w:t>
      </w:r>
      <w:r w:rsidR="007B5A90" w:rsidRPr="00842AA3">
        <w:t xml:space="preserve"> </w:t>
      </w:r>
    </w:p>
    <w:p w14:paraId="2D5C657C" w14:textId="509F4EDD" w:rsidR="0056023D" w:rsidRPr="00842AA3" w:rsidRDefault="008B5DE7" w:rsidP="001142DE">
      <w:pPr>
        <w:tabs>
          <w:tab w:val="left" w:pos="300"/>
        </w:tabs>
        <w:spacing w:before="240" w:after="0"/>
      </w:pPr>
      <w:r w:rsidRPr="00842AA3">
        <w:t xml:space="preserve">Institutional racism </w:t>
      </w:r>
      <w:r w:rsidR="00D30F61" w:rsidRPr="00842AA3">
        <w:t xml:space="preserve">is recognised as a </w:t>
      </w:r>
      <w:r w:rsidR="002D60B5" w:rsidRPr="00842AA3">
        <w:t xml:space="preserve">prominent issue </w:t>
      </w:r>
      <w:r w:rsidR="0058784A" w:rsidRPr="00842AA3">
        <w:t>with</w:t>
      </w:r>
      <w:r w:rsidR="002D60B5" w:rsidRPr="00842AA3">
        <w:t>in the UK</w:t>
      </w:r>
      <w:r w:rsidR="00281288" w:rsidRPr="00842AA3">
        <w:t xml:space="preserve"> (</w:t>
      </w:r>
      <w:r w:rsidR="006B48B8" w:rsidRPr="00842AA3">
        <w:t>Grimshaw, R. 2020</w:t>
      </w:r>
      <w:r w:rsidR="00281288" w:rsidRPr="00842AA3">
        <w:t>)</w:t>
      </w:r>
      <w:r w:rsidR="002D60B5" w:rsidRPr="00842AA3">
        <w:t>,</w:t>
      </w:r>
      <w:r w:rsidR="00281288" w:rsidRPr="00842AA3">
        <w:t xml:space="preserve"> t</w:t>
      </w:r>
      <w:r w:rsidR="00C07C23" w:rsidRPr="00842AA3">
        <w:t>h</w:t>
      </w:r>
      <w:r w:rsidR="00B766F9" w:rsidRPr="00842AA3">
        <w:t>is</w:t>
      </w:r>
      <w:r w:rsidR="00C07C23" w:rsidRPr="00842AA3">
        <w:t xml:space="preserve"> investigation</w:t>
      </w:r>
      <w:r w:rsidR="00B766F9" w:rsidRPr="00842AA3">
        <w:t xml:space="preserve"> was </w:t>
      </w:r>
      <w:r w:rsidR="0058784A" w:rsidRPr="00842AA3">
        <w:t xml:space="preserve">the first of its kind along with </w:t>
      </w:r>
      <w:r w:rsidR="008907E4" w:rsidRPr="00842AA3">
        <w:t>Brixton Riots (1981)</w:t>
      </w:r>
      <w:r w:rsidR="00E11203" w:rsidRPr="00842AA3">
        <w:t>.</w:t>
      </w:r>
      <w:r w:rsidR="00B77C23" w:rsidRPr="00842AA3">
        <w:t xml:space="preserve"> </w:t>
      </w:r>
      <w:r w:rsidR="003065FA" w:rsidRPr="00842AA3">
        <w:t>Following this case,</w:t>
      </w:r>
      <w:r w:rsidR="00512769" w:rsidRPr="00842AA3">
        <w:t xml:space="preserve"> there were </w:t>
      </w:r>
      <w:r w:rsidR="00BD5A80" w:rsidRPr="00842AA3">
        <w:t xml:space="preserve">internal </w:t>
      </w:r>
      <w:r w:rsidR="00094980" w:rsidRPr="00842AA3">
        <w:t>inquiries</w:t>
      </w:r>
      <w:r w:rsidR="00BD5A80" w:rsidRPr="00842AA3">
        <w:t xml:space="preserve"> to seek out members of the Police force that may be corrupted and guilty of </w:t>
      </w:r>
      <w:r w:rsidR="001E420F" w:rsidRPr="00842AA3">
        <w:t>unlawful actions towards diverse communit</w:t>
      </w:r>
      <w:r w:rsidR="00094980" w:rsidRPr="00842AA3">
        <w:t>ies</w:t>
      </w:r>
      <w:r w:rsidR="00CC13A3" w:rsidRPr="00842AA3">
        <w:t>. As a result of the investigation,</w:t>
      </w:r>
      <w:r w:rsidR="00B87F94" w:rsidRPr="00842AA3">
        <w:t xml:space="preserve"> in November of 2020, four former officers </w:t>
      </w:r>
      <w:r w:rsidR="007D4FDE" w:rsidRPr="00842AA3">
        <w:t>were put forward to the Crown Prosecution Service</w:t>
      </w:r>
      <w:r w:rsidR="00DF7946" w:rsidRPr="00842AA3">
        <w:t xml:space="preserve"> (CPS) (CPS</w:t>
      </w:r>
      <w:r w:rsidR="007D4FDE" w:rsidRPr="00842AA3">
        <w:t>,</w:t>
      </w:r>
      <w:r w:rsidR="00DF7946" w:rsidRPr="00842AA3">
        <w:t xml:space="preserve"> 2019)</w:t>
      </w:r>
      <w:r w:rsidR="007D4FDE" w:rsidRPr="00842AA3">
        <w:t xml:space="preserve"> </w:t>
      </w:r>
      <w:r w:rsidR="00F531B2" w:rsidRPr="00842AA3">
        <w:t xml:space="preserve">to face charges for corruption. </w:t>
      </w:r>
      <w:r w:rsidR="00A0040D" w:rsidRPr="00842AA3">
        <w:t xml:space="preserve">The </w:t>
      </w:r>
      <w:r w:rsidR="00143619" w:rsidRPr="00842AA3">
        <w:t xml:space="preserve">reinvestigation </w:t>
      </w:r>
      <w:r w:rsidR="001A4127" w:rsidRPr="00842AA3">
        <w:t xml:space="preserve">in November 2014 </w:t>
      </w:r>
      <w:r w:rsidR="00143619" w:rsidRPr="00842AA3">
        <w:t xml:space="preserve">suggested </w:t>
      </w:r>
      <w:r w:rsidR="001A4127" w:rsidRPr="00842AA3">
        <w:t xml:space="preserve">since the original report </w:t>
      </w:r>
      <w:r w:rsidR="00143619" w:rsidRPr="00842AA3">
        <w:t>policing has adapted to accommodate diversity</w:t>
      </w:r>
      <w:r w:rsidR="00282094" w:rsidRPr="00842AA3">
        <w:t xml:space="preserve">, </w:t>
      </w:r>
      <w:r w:rsidR="00597DBF" w:rsidRPr="00842AA3">
        <w:t xml:space="preserve">and not tolerating prejudice malpractice </w:t>
      </w:r>
      <w:r w:rsidR="00282094" w:rsidRPr="00842AA3">
        <w:t>(</w:t>
      </w:r>
      <w:r w:rsidR="00641901" w:rsidRPr="00842AA3">
        <w:t xml:space="preserve">Lulu, M. et al </w:t>
      </w:r>
      <w:r w:rsidR="00657E46" w:rsidRPr="00842AA3">
        <w:t>2023). </w:t>
      </w:r>
    </w:p>
    <w:p w14:paraId="6BCB51A4" w14:textId="1248CAAA" w:rsidR="00425B54" w:rsidRPr="00842AA3" w:rsidRDefault="00923146" w:rsidP="00425B54">
      <w:pPr>
        <w:tabs>
          <w:tab w:val="left" w:pos="300"/>
        </w:tabs>
        <w:spacing w:before="240"/>
      </w:pPr>
      <w:r w:rsidRPr="00842AA3">
        <w:lastRenderedPageBreak/>
        <w:t xml:space="preserve">The report published by </w:t>
      </w:r>
      <w:r w:rsidR="00CE0E3C" w:rsidRPr="00842AA3">
        <w:t xml:space="preserve">Bhugowandeen, B (2013), </w:t>
      </w:r>
      <w:r w:rsidR="00DA6416" w:rsidRPr="00842AA3">
        <w:t>studied</w:t>
      </w:r>
      <w:r w:rsidR="00CE0E3C" w:rsidRPr="00842AA3">
        <w:t xml:space="preserve"> the </w:t>
      </w:r>
      <w:r w:rsidR="00BD1574" w:rsidRPr="00842AA3">
        <w:t>diversity within British policing</w:t>
      </w:r>
      <w:r w:rsidR="00DA6416" w:rsidRPr="00842AA3">
        <w:t xml:space="preserve">. This article explained how </w:t>
      </w:r>
      <w:r w:rsidR="00F56480" w:rsidRPr="00842AA3">
        <w:t>little</w:t>
      </w:r>
      <w:r w:rsidR="004E1F9E" w:rsidRPr="00842AA3">
        <w:t xml:space="preserve"> </w:t>
      </w:r>
      <w:r w:rsidR="003C11C3" w:rsidRPr="00842AA3">
        <w:t>diversity</w:t>
      </w:r>
      <w:r w:rsidR="00C41B99" w:rsidRPr="00842AA3">
        <w:t xml:space="preserve"> </w:t>
      </w:r>
      <w:r w:rsidR="00F56480" w:rsidRPr="00842AA3">
        <w:t xml:space="preserve">there was </w:t>
      </w:r>
      <w:r w:rsidR="00C41B99" w:rsidRPr="00842AA3">
        <w:t xml:space="preserve">within </w:t>
      </w:r>
      <w:r w:rsidR="00F56480" w:rsidRPr="00842AA3">
        <w:t xml:space="preserve">the policing </w:t>
      </w:r>
      <w:r w:rsidR="000F13E1" w:rsidRPr="00842AA3">
        <w:t>organisation</w:t>
      </w:r>
      <w:r w:rsidR="00C41B99" w:rsidRPr="00842AA3">
        <w:t xml:space="preserve">. </w:t>
      </w:r>
      <w:r w:rsidR="00951CE8" w:rsidRPr="00842AA3">
        <w:t>As a consequence</w:t>
      </w:r>
      <w:r w:rsidR="00560BB0" w:rsidRPr="00842AA3">
        <w:t xml:space="preserve">, the police were </w:t>
      </w:r>
      <w:r w:rsidR="006F2F52" w:rsidRPr="00842AA3">
        <w:t xml:space="preserve">criticised for </w:t>
      </w:r>
      <w:r w:rsidR="00EC2139" w:rsidRPr="00842AA3">
        <w:t>not understanding</w:t>
      </w:r>
      <w:r w:rsidR="00F052B9" w:rsidRPr="00842AA3">
        <w:t xml:space="preserve"> </w:t>
      </w:r>
      <w:r w:rsidR="006F2F52" w:rsidRPr="00842AA3">
        <w:t>sexist and racist culture</w:t>
      </w:r>
      <w:r w:rsidR="00EC2139" w:rsidRPr="00842AA3">
        <w:t xml:space="preserve">. The lack of </w:t>
      </w:r>
      <w:r w:rsidR="00BF50D0" w:rsidRPr="00842AA3">
        <w:t>B</w:t>
      </w:r>
      <w:r w:rsidR="006F2F52" w:rsidRPr="00842AA3">
        <w:t xml:space="preserve">lack, </w:t>
      </w:r>
      <w:r w:rsidR="00BF50D0" w:rsidRPr="00842AA3">
        <w:t>Asian</w:t>
      </w:r>
      <w:r w:rsidR="006F2F52" w:rsidRPr="00842AA3">
        <w:t xml:space="preserve"> and female officers</w:t>
      </w:r>
      <w:r w:rsidR="00C82298" w:rsidRPr="00842AA3">
        <w:t xml:space="preserve"> opened scrutiny for not being a </w:t>
      </w:r>
      <w:r w:rsidR="00797A8B" w:rsidRPr="00842AA3">
        <w:t>well-rounded force</w:t>
      </w:r>
      <w:r w:rsidR="0094047E" w:rsidRPr="00842AA3">
        <w:t xml:space="preserve"> </w:t>
      </w:r>
      <w:r w:rsidR="008B0842" w:rsidRPr="00842AA3">
        <w:t>(Bhugowandeen, B (2013)</w:t>
      </w:r>
      <w:r w:rsidR="00797A8B" w:rsidRPr="00842AA3">
        <w:t xml:space="preserve">. </w:t>
      </w:r>
      <w:r w:rsidR="00A94740" w:rsidRPr="00842AA3">
        <w:t xml:space="preserve">A report </w:t>
      </w:r>
      <w:r w:rsidR="001A1D4E" w:rsidRPr="00842AA3">
        <w:t xml:space="preserve">published by Silvestri, M. (2017) stated the police force </w:t>
      </w:r>
      <w:r w:rsidR="006F2F52" w:rsidRPr="00842AA3">
        <w:t>was an all-white male dominating job</w:t>
      </w:r>
      <w:r w:rsidR="00E93B35" w:rsidRPr="00842AA3">
        <w:t xml:space="preserve">, this again lacking in being able to support diverse communities year later. </w:t>
      </w:r>
      <w:r w:rsidR="00336D4B" w:rsidRPr="00842AA3">
        <w:t>Adaptations</w:t>
      </w:r>
      <w:r w:rsidR="00F05131" w:rsidRPr="00842AA3">
        <w:t xml:space="preserve"> within the police force w</w:t>
      </w:r>
      <w:r w:rsidR="00336D4B" w:rsidRPr="00842AA3">
        <w:t>ere</w:t>
      </w:r>
      <w:r w:rsidR="00F05131" w:rsidRPr="00842AA3">
        <w:t xml:space="preserve"> introduced following the</w:t>
      </w:r>
      <w:r w:rsidR="00C0485C" w:rsidRPr="00842AA3">
        <w:rPr>
          <w:lang w:val="en"/>
        </w:rPr>
        <w:t xml:space="preserve"> Race Relations Act of 2000</w:t>
      </w:r>
      <w:r w:rsidR="00F20881" w:rsidRPr="00842AA3">
        <w:rPr>
          <w:lang w:val="en"/>
        </w:rPr>
        <w:t xml:space="preserve"> (</w:t>
      </w:r>
      <w:r w:rsidR="00F20881" w:rsidRPr="00842AA3">
        <w:t>Home Office, 2011)</w:t>
      </w:r>
      <w:r w:rsidR="000B3260" w:rsidRPr="00842AA3">
        <w:t xml:space="preserve">, aimed </w:t>
      </w:r>
      <w:r w:rsidR="008524CB" w:rsidRPr="00842AA3">
        <w:t xml:space="preserve">to </w:t>
      </w:r>
      <w:r w:rsidR="00F76055" w:rsidRPr="00842AA3">
        <w:t>promote</w:t>
      </w:r>
      <w:r w:rsidR="008524CB" w:rsidRPr="00842AA3">
        <w:t xml:space="preserve"> equality to</w:t>
      </w:r>
      <w:r w:rsidR="00754309" w:rsidRPr="00842AA3">
        <w:t xml:space="preserve"> develop </w:t>
      </w:r>
      <w:r w:rsidR="008524CB" w:rsidRPr="00842AA3">
        <w:t xml:space="preserve">relationships between </w:t>
      </w:r>
      <w:r w:rsidR="00F76055" w:rsidRPr="00842AA3">
        <w:t>people of different racial groups</w:t>
      </w:r>
      <w:r w:rsidR="00DD5696" w:rsidRPr="00842AA3">
        <w:t>.</w:t>
      </w:r>
      <w:r w:rsidR="00E93B35" w:rsidRPr="00842AA3">
        <w:t xml:space="preserve"> T</w:t>
      </w:r>
      <w:r w:rsidR="00DD5696" w:rsidRPr="00842AA3">
        <w:t xml:space="preserve">argets were set to increase the number </w:t>
      </w:r>
      <w:r w:rsidR="00435440" w:rsidRPr="00842AA3">
        <w:t>of recruits from ethnic backgrounds (</w:t>
      </w:r>
      <w:r w:rsidR="007D0F08" w:rsidRPr="00842AA3">
        <w:t>Home Office, 2011</w:t>
      </w:r>
      <w:r w:rsidR="00435440" w:rsidRPr="00842AA3">
        <w:t>)</w:t>
      </w:r>
      <w:r w:rsidR="00E93B35" w:rsidRPr="00842AA3">
        <w:t xml:space="preserve">. </w:t>
      </w:r>
      <w:r w:rsidR="00B70972" w:rsidRPr="00842AA3">
        <w:t>Improvement</w:t>
      </w:r>
      <w:r w:rsidR="00E93B35" w:rsidRPr="00842AA3">
        <w:t xml:space="preserve"> within the education sector of the </w:t>
      </w:r>
      <w:r w:rsidR="00B70972" w:rsidRPr="00842AA3">
        <w:t>Police</w:t>
      </w:r>
      <w:r w:rsidR="00E93B35" w:rsidRPr="00842AA3">
        <w:t xml:space="preserve"> force </w:t>
      </w:r>
      <w:r w:rsidR="00B70972" w:rsidRPr="00842AA3">
        <w:t>further</w:t>
      </w:r>
      <w:r w:rsidR="00E93B35" w:rsidRPr="00842AA3">
        <w:t xml:space="preserve"> aims to </w:t>
      </w:r>
      <w:r w:rsidR="00B70972" w:rsidRPr="00842AA3">
        <w:t xml:space="preserve">help develop </w:t>
      </w:r>
      <w:r w:rsidR="002F46F7" w:rsidRPr="00842AA3">
        <w:t>understanding</w:t>
      </w:r>
      <w:r w:rsidR="00B70972" w:rsidRPr="00842AA3">
        <w:t xml:space="preserve"> the care </w:t>
      </w:r>
      <w:r w:rsidR="002F46F7" w:rsidRPr="00842AA3">
        <w:t xml:space="preserve">needed </w:t>
      </w:r>
      <w:r w:rsidR="00B70972" w:rsidRPr="00842AA3">
        <w:t xml:space="preserve">for diverse communities </w:t>
      </w:r>
      <w:r w:rsidR="002F46F7" w:rsidRPr="00842AA3">
        <w:t xml:space="preserve">to be treated fairly. Recent years show </w:t>
      </w:r>
      <w:r w:rsidR="00425B54" w:rsidRPr="00842AA3">
        <w:t>an</w:t>
      </w:r>
      <w:r w:rsidR="002F46F7" w:rsidRPr="00842AA3">
        <w:t xml:space="preserve"> increase on Race, LGBTQ, </w:t>
      </w:r>
      <w:r w:rsidR="00D43E2E" w:rsidRPr="00842AA3">
        <w:t>Gender Equality and Equality Act training (</w:t>
      </w:r>
      <w:r w:rsidR="006E5F23" w:rsidRPr="00842AA3">
        <w:t>College of Policing, 2024</w:t>
      </w:r>
      <w:r w:rsidR="00D43E2E" w:rsidRPr="00842AA3">
        <w:t>)</w:t>
      </w:r>
      <w:r w:rsidR="00425B54" w:rsidRPr="00842AA3">
        <w:t xml:space="preserve"> Police recruitment now will be fair and based on merit.  </w:t>
      </w:r>
      <w:r w:rsidR="00741FF0" w:rsidRPr="00842AA3">
        <w:t xml:space="preserve">Encouraging </w:t>
      </w:r>
      <w:r w:rsidR="00425B54" w:rsidRPr="00842AA3">
        <w:t>people from all backgrounds to join</w:t>
      </w:r>
      <w:r w:rsidR="00741FF0" w:rsidRPr="00842AA3">
        <w:t xml:space="preserve"> without facing prejudice, incorporating new regulations that allow</w:t>
      </w:r>
      <w:r w:rsidR="00425B54" w:rsidRPr="00842AA3">
        <w:t xml:space="preserve"> flexibility and freedom to practi</w:t>
      </w:r>
      <w:r w:rsidR="00741FF0" w:rsidRPr="00842AA3">
        <w:t>c</w:t>
      </w:r>
      <w:r w:rsidR="00425B54" w:rsidRPr="00842AA3">
        <w:t xml:space="preserve">e their </w:t>
      </w:r>
      <w:r w:rsidR="00741FF0" w:rsidRPr="00842AA3">
        <w:t>faith. (</w:t>
      </w:r>
      <w:r w:rsidR="00425B54" w:rsidRPr="00842AA3">
        <w:t>Joiningthepolice</w:t>
      </w:r>
      <w:r w:rsidR="00741FF0" w:rsidRPr="00842AA3">
        <w:t>,</w:t>
      </w:r>
      <w:r w:rsidR="00425B54" w:rsidRPr="00842AA3">
        <w:t xml:space="preserve"> 2024). </w:t>
      </w:r>
    </w:p>
    <w:p w14:paraId="51B3A897" w14:textId="7207F29E" w:rsidR="00C0485C" w:rsidRPr="00842AA3" w:rsidRDefault="00C0485C" w:rsidP="00560BB0">
      <w:pPr>
        <w:tabs>
          <w:tab w:val="left" w:pos="300"/>
        </w:tabs>
        <w:spacing w:before="240"/>
      </w:pPr>
    </w:p>
    <w:p w14:paraId="6669DD11" w14:textId="5C1D623F" w:rsidR="00B128B7" w:rsidRPr="00842AA3" w:rsidRDefault="00B128B7" w:rsidP="00B128B7">
      <w:pPr>
        <w:tabs>
          <w:tab w:val="left" w:pos="300"/>
        </w:tabs>
        <w:spacing w:before="240"/>
      </w:pPr>
      <w:r w:rsidRPr="00842AA3">
        <w:t xml:space="preserve">Despite </w:t>
      </w:r>
      <w:r w:rsidR="008D4D07" w:rsidRPr="00842AA3">
        <w:t>an increase</w:t>
      </w:r>
      <w:r w:rsidR="000350C2" w:rsidRPr="00842AA3">
        <w:t xml:space="preserve"> of</w:t>
      </w:r>
      <w:r w:rsidRPr="00842AA3">
        <w:t xml:space="preserve"> females joining the Police force, research shows this is still an area of concern.</w:t>
      </w:r>
      <w:r w:rsidR="000350C2" w:rsidRPr="00842AA3">
        <w:t xml:space="preserve"> S</w:t>
      </w:r>
      <w:r w:rsidRPr="00842AA3">
        <w:t>tatistics focusing on England and Wales in 2023</w:t>
      </w:r>
      <w:r w:rsidR="000350C2" w:rsidRPr="00842AA3">
        <w:t xml:space="preserve"> revealed </w:t>
      </w:r>
      <w:r w:rsidRPr="00842AA3">
        <w:t>63.2</w:t>
      </w:r>
      <w:r w:rsidR="000350C2" w:rsidRPr="00842AA3">
        <w:t xml:space="preserve">% </w:t>
      </w:r>
      <w:r w:rsidRPr="00842AA3">
        <w:t>of police constables were males</w:t>
      </w:r>
      <w:r w:rsidR="000350C2" w:rsidRPr="00842AA3">
        <w:t xml:space="preserve"> and only</w:t>
      </w:r>
      <w:r w:rsidRPr="00842AA3">
        <w:t xml:space="preserve"> 36.8</w:t>
      </w:r>
      <w:r w:rsidR="000350C2" w:rsidRPr="00842AA3">
        <w:t xml:space="preserve">% </w:t>
      </w:r>
      <w:r w:rsidRPr="00842AA3">
        <w:t xml:space="preserve">female. </w:t>
      </w:r>
      <w:r w:rsidR="00206A04" w:rsidRPr="00842AA3">
        <w:t>Additionally,</w:t>
      </w:r>
      <w:r w:rsidR="006B79A2" w:rsidRPr="00842AA3">
        <w:t xml:space="preserve"> </w:t>
      </w:r>
      <w:r w:rsidRPr="00842AA3">
        <w:t>only a quarter of police sergeants and inspectors are female</w:t>
      </w:r>
      <w:r w:rsidR="006B79A2" w:rsidRPr="00842AA3">
        <w:t xml:space="preserve">, displaying a broad disparity in all police </w:t>
      </w:r>
      <w:r w:rsidR="00206A04" w:rsidRPr="00842AA3">
        <w:t>jobs (</w:t>
      </w:r>
      <w:r w:rsidRPr="00842AA3">
        <w:t xml:space="preserve">Clark, D. 2023). However, </w:t>
      </w:r>
      <w:r w:rsidR="00E83B29" w:rsidRPr="00842AA3">
        <w:t xml:space="preserve">while diversity </w:t>
      </w:r>
      <w:r w:rsidR="0055681C" w:rsidRPr="00842AA3">
        <w:t xml:space="preserve">within the police has been trying to improve, </w:t>
      </w:r>
      <w:r w:rsidRPr="00842AA3">
        <w:t>public scrutinising</w:t>
      </w:r>
      <w:r w:rsidR="0055681C" w:rsidRPr="00842AA3">
        <w:t xml:space="preserve"> towards these gender disparities</w:t>
      </w:r>
      <w:r w:rsidRPr="00842AA3">
        <w:t xml:space="preserve"> </w:t>
      </w:r>
      <w:r w:rsidR="0055681C" w:rsidRPr="00842AA3">
        <w:t xml:space="preserve">have </w:t>
      </w:r>
      <w:r w:rsidRPr="00842AA3">
        <w:t>also led to negative impacts in the recruitment process. As the forces are focusing on being more diverse in their recruitment</w:t>
      </w:r>
      <w:r w:rsidR="0044405E" w:rsidRPr="00842AA3">
        <w:t xml:space="preserve"> </w:t>
      </w:r>
      <w:r w:rsidR="009F0DBA" w:rsidRPr="00842AA3">
        <w:t>process</w:t>
      </w:r>
      <w:r w:rsidRPr="00842AA3">
        <w:t xml:space="preserve"> there </w:t>
      </w:r>
      <w:r w:rsidR="009F0DBA" w:rsidRPr="00842AA3">
        <w:t>has been evidence to show some</w:t>
      </w:r>
      <w:r w:rsidRPr="00842AA3">
        <w:t xml:space="preserve"> discrimination against white recruits. Gloucestershire Police made attempts for 'advance diversity' deselecting 108 men in favour of women and ethnic minority candidates</w:t>
      </w:r>
      <w:r w:rsidR="009F0DBA" w:rsidRPr="00842AA3">
        <w:t xml:space="preserve"> (</w:t>
      </w:r>
      <w:r w:rsidRPr="00842AA3">
        <w:t xml:space="preserve">Slack, J. 2006). </w:t>
      </w:r>
      <w:r w:rsidR="00163A66" w:rsidRPr="00842AA3">
        <w:t xml:space="preserve">While there is positive adaption to be </w:t>
      </w:r>
      <w:r w:rsidR="004A1550" w:rsidRPr="00842AA3">
        <w:t xml:space="preserve">diverse, </w:t>
      </w:r>
      <w:r w:rsidRPr="00842AA3">
        <w:t>are</w:t>
      </w:r>
      <w:r w:rsidR="004A1550" w:rsidRPr="00842AA3">
        <w:t xml:space="preserve"> the adaptions to </w:t>
      </w:r>
      <w:r w:rsidR="008D43AC" w:rsidRPr="00842AA3">
        <w:t>extreme</w:t>
      </w:r>
      <w:r w:rsidRPr="00842AA3">
        <w:t xml:space="preserve"> </w:t>
      </w:r>
      <w:r w:rsidR="008D43AC" w:rsidRPr="00842AA3">
        <w:t xml:space="preserve">that the candidate process </w:t>
      </w:r>
      <w:r w:rsidR="0093105D" w:rsidRPr="00842AA3">
        <w:t xml:space="preserve">now overlooks </w:t>
      </w:r>
      <w:r w:rsidR="006D685C" w:rsidRPr="00842AA3">
        <w:t>ideal candidates</w:t>
      </w:r>
      <w:r w:rsidRPr="00842AA3">
        <w:t>.</w:t>
      </w:r>
    </w:p>
    <w:p w14:paraId="11748843" w14:textId="0C8D6DC9" w:rsidR="00BC7987" w:rsidRPr="00842AA3" w:rsidRDefault="00303881" w:rsidP="001142DE">
      <w:pPr>
        <w:tabs>
          <w:tab w:val="left" w:pos="300"/>
        </w:tabs>
        <w:spacing w:before="240" w:after="0"/>
      </w:pPr>
      <w:r w:rsidRPr="00842AA3">
        <w:t>The Police as part of the Collage of Policing</w:t>
      </w:r>
      <w:r w:rsidR="00C579AD" w:rsidRPr="00842AA3">
        <w:t xml:space="preserve"> </w:t>
      </w:r>
      <w:r w:rsidR="00F33480" w:rsidRPr="00842AA3">
        <w:t>and the National Police Chiefs’ Council (NPCC)</w:t>
      </w:r>
      <w:r w:rsidRPr="00842AA3">
        <w:t xml:space="preserve"> has introduced the</w:t>
      </w:r>
      <w:r w:rsidR="00004670" w:rsidRPr="00842AA3">
        <w:t> </w:t>
      </w:r>
      <w:hyperlink r:id="rId8" w:history="1">
        <w:r w:rsidR="00004670" w:rsidRPr="00842AA3">
          <w:rPr>
            <w:rStyle w:val="Hyperlink"/>
            <w:color w:val="auto"/>
            <w:u w:val="none"/>
          </w:rPr>
          <w:t>Police Race Action Plan</w:t>
        </w:r>
      </w:hyperlink>
      <w:r w:rsidR="00C841D2" w:rsidRPr="00842AA3">
        <w:t>. This was created to</w:t>
      </w:r>
      <w:r w:rsidR="00004670" w:rsidRPr="00842AA3">
        <w:t xml:space="preserve"> change policing to improve outcomes for Black people who work within or interact with</w:t>
      </w:r>
      <w:r w:rsidR="001D6638" w:rsidRPr="00842AA3">
        <w:t xml:space="preserve"> the</w:t>
      </w:r>
      <w:r w:rsidR="00004670" w:rsidRPr="00842AA3">
        <w:t xml:space="preserve"> </w:t>
      </w:r>
      <w:r w:rsidR="00C579AD" w:rsidRPr="00842AA3">
        <w:t>P</w:t>
      </w:r>
      <w:r w:rsidR="00004670" w:rsidRPr="00842AA3">
        <w:t>olic</w:t>
      </w:r>
      <w:r w:rsidR="001D6638" w:rsidRPr="00842AA3">
        <w:t>e</w:t>
      </w:r>
      <w:r w:rsidR="00004670" w:rsidRPr="00842AA3">
        <w:t>.</w:t>
      </w:r>
      <w:r w:rsidR="00A50AEC" w:rsidRPr="00842AA3">
        <w:t xml:space="preserve"> </w:t>
      </w:r>
      <w:r w:rsidR="004F4190" w:rsidRPr="00842AA3">
        <w:t>Th</w:t>
      </w:r>
      <w:r w:rsidR="002A0A8B" w:rsidRPr="00842AA3">
        <w:t xml:space="preserve">is </w:t>
      </w:r>
      <w:r w:rsidR="00174AA4" w:rsidRPr="00842AA3">
        <w:t xml:space="preserve">action plan </w:t>
      </w:r>
      <w:r w:rsidR="00ED6D9D" w:rsidRPr="00842AA3">
        <w:t>has</w:t>
      </w:r>
      <w:r w:rsidR="00174AA4" w:rsidRPr="00842AA3">
        <w:t xml:space="preserve"> </w:t>
      </w:r>
      <w:r w:rsidR="004F4190" w:rsidRPr="00842AA3">
        <w:t>work</w:t>
      </w:r>
      <w:r w:rsidR="00174AA4" w:rsidRPr="00842AA3">
        <w:t>ed</w:t>
      </w:r>
      <w:r w:rsidR="004F4190" w:rsidRPr="00842AA3">
        <w:t xml:space="preserve"> with the National Black </w:t>
      </w:r>
      <w:r w:rsidR="009448E5" w:rsidRPr="00842AA3">
        <w:t>Policing</w:t>
      </w:r>
      <w:r w:rsidR="004F4190" w:rsidRPr="00842AA3">
        <w:t xml:space="preserve"> </w:t>
      </w:r>
      <w:r w:rsidR="00EB1480" w:rsidRPr="00842AA3">
        <w:t>Association (NBPA) and Oversight Board (ISOB)</w:t>
      </w:r>
      <w:r w:rsidR="001E33CC" w:rsidRPr="00842AA3">
        <w:t xml:space="preserve"> </w:t>
      </w:r>
      <w:r w:rsidR="009448E5" w:rsidRPr="00842AA3">
        <w:t>to address disparities affecting Black people</w:t>
      </w:r>
      <w:r w:rsidR="00442460" w:rsidRPr="00842AA3">
        <w:t xml:space="preserve">. The Race Action Plan aims to </w:t>
      </w:r>
      <w:r w:rsidR="00166EEB" w:rsidRPr="00842AA3">
        <w:t xml:space="preserve">build trust </w:t>
      </w:r>
      <w:r w:rsidR="00A968D1" w:rsidRPr="00842AA3">
        <w:t xml:space="preserve">between </w:t>
      </w:r>
      <w:r w:rsidR="00945CBD" w:rsidRPr="00842AA3">
        <w:t>Black people</w:t>
      </w:r>
      <w:r w:rsidR="00A968D1" w:rsidRPr="00842AA3">
        <w:t xml:space="preserve"> and the Police force.</w:t>
      </w:r>
      <w:r w:rsidR="00B84A81" w:rsidRPr="00842AA3">
        <w:t xml:space="preserve"> </w:t>
      </w:r>
      <w:r w:rsidR="00A968D1" w:rsidRPr="00842AA3">
        <w:t>A famous case</w:t>
      </w:r>
      <w:r w:rsidR="00070EA1" w:rsidRPr="00842AA3">
        <w:t xml:space="preserve"> </w:t>
      </w:r>
      <w:r w:rsidR="00754642" w:rsidRPr="00842AA3">
        <w:t>of the Brixton Riots</w:t>
      </w:r>
      <w:r w:rsidR="00A968D1" w:rsidRPr="00842AA3">
        <w:t xml:space="preserve"> (</w:t>
      </w:r>
      <w:r w:rsidR="00EC36A4" w:rsidRPr="00842AA3">
        <w:t>College of Policing 2022)</w:t>
      </w:r>
      <w:r w:rsidR="00A968D1" w:rsidRPr="00842AA3">
        <w:t xml:space="preserve"> demonstrates why these </w:t>
      </w:r>
      <w:r w:rsidR="00B84A81" w:rsidRPr="00842AA3">
        <w:t xml:space="preserve">organisations are necessary to be in alignment with the Police. </w:t>
      </w:r>
    </w:p>
    <w:p w14:paraId="39C628C6" w14:textId="794E3988" w:rsidR="00C67677" w:rsidRPr="00842AA3" w:rsidRDefault="00A208BF" w:rsidP="001142DE">
      <w:pPr>
        <w:tabs>
          <w:tab w:val="left" w:pos="300"/>
        </w:tabs>
        <w:spacing w:before="240" w:after="0"/>
      </w:pPr>
      <w:r w:rsidRPr="00842AA3">
        <w:t>The Brixton Riots 1981 (Brixton uprising</w:t>
      </w:r>
      <w:r w:rsidR="00812EDD" w:rsidRPr="00842AA3">
        <w:t xml:space="preserve">) </w:t>
      </w:r>
      <w:r w:rsidR="00282554" w:rsidRPr="00842AA3">
        <w:t xml:space="preserve">were riots that happened due to </w:t>
      </w:r>
      <w:r w:rsidR="00B3664F" w:rsidRPr="00842AA3">
        <w:t>Met</w:t>
      </w:r>
      <w:r w:rsidR="002C3019" w:rsidRPr="00842AA3">
        <w:t>ropolitan</w:t>
      </w:r>
      <w:r w:rsidR="00812EDD" w:rsidRPr="00842AA3">
        <w:t xml:space="preserve"> Police discriminati</w:t>
      </w:r>
      <w:r w:rsidR="00282554" w:rsidRPr="00842AA3">
        <w:t>ng</w:t>
      </w:r>
      <w:r w:rsidR="00812EDD" w:rsidRPr="00842AA3">
        <w:t xml:space="preserve"> the Black community</w:t>
      </w:r>
      <w:r w:rsidR="006A7B38" w:rsidRPr="00842AA3">
        <w:t xml:space="preserve">, causing uproar and </w:t>
      </w:r>
      <w:r w:rsidR="000E77FC" w:rsidRPr="00842AA3">
        <w:t>subsequently mass violence</w:t>
      </w:r>
      <w:r w:rsidR="002C3019" w:rsidRPr="00842AA3">
        <w:t xml:space="preserve">. </w:t>
      </w:r>
      <w:r w:rsidR="0065115F" w:rsidRPr="00842AA3">
        <w:t xml:space="preserve">These riots were a gradual result </w:t>
      </w:r>
      <w:r w:rsidR="00515A87" w:rsidRPr="00842AA3">
        <w:t xml:space="preserve">from </w:t>
      </w:r>
      <w:r w:rsidR="009E28B2" w:rsidRPr="00842AA3">
        <w:t>institutional</w:t>
      </w:r>
      <w:r w:rsidR="00515A87" w:rsidRPr="00842AA3">
        <w:t xml:space="preserve"> racist police behaviour e.g </w:t>
      </w:r>
      <w:r w:rsidR="003221F5" w:rsidRPr="00842AA3">
        <w:t>Police</w:t>
      </w:r>
      <w:r w:rsidR="002C3019" w:rsidRPr="00842AA3">
        <w:t xml:space="preserve"> </w:t>
      </w:r>
      <w:r w:rsidR="003221F5" w:rsidRPr="00842AA3">
        <w:t>stop search powers</w:t>
      </w:r>
      <w:r w:rsidR="00515A87" w:rsidRPr="00842AA3">
        <w:t xml:space="preserve">. </w:t>
      </w:r>
      <w:r w:rsidR="004B2DC4" w:rsidRPr="00842AA3">
        <w:t xml:space="preserve">These </w:t>
      </w:r>
      <w:r w:rsidR="00AA2756" w:rsidRPr="00842AA3">
        <w:t xml:space="preserve">riots </w:t>
      </w:r>
      <w:r w:rsidR="00DF6792" w:rsidRPr="00842AA3">
        <w:t xml:space="preserve">were </w:t>
      </w:r>
      <w:r w:rsidR="00D37A61" w:rsidRPr="00842AA3">
        <w:t xml:space="preserve">destructional enough to damage both </w:t>
      </w:r>
      <w:r w:rsidR="00522EFD" w:rsidRPr="00842AA3">
        <w:t>civilians</w:t>
      </w:r>
      <w:r w:rsidR="00D37A61" w:rsidRPr="00842AA3">
        <w:t>, police officers and buildings</w:t>
      </w:r>
      <w:r w:rsidR="00522EFD" w:rsidRPr="00842AA3">
        <w:t xml:space="preserve">. </w:t>
      </w:r>
      <w:r w:rsidR="004313BE" w:rsidRPr="00842AA3">
        <w:t xml:space="preserve">The Brixton Riots were </w:t>
      </w:r>
      <w:r w:rsidR="00C67677" w:rsidRPr="00842AA3">
        <w:t>impactful</w:t>
      </w:r>
      <w:r w:rsidR="004313BE" w:rsidRPr="00842AA3">
        <w:t xml:space="preserve"> upon the diverse community as issues on racism within the Police force were addressed on a large and public scale </w:t>
      </w:r>
      <w:r w:rsidR="0031286A" w:rsidRPr="00842AA3">
        <w:t>(</w:t>
      </w:r>
      <w:r w:rsidR="0031286A" w:rsidRPr="00842AA3">
        <w:t>New Historical Express</w:t>
      </w:r>
      <w:r w:rsidR="0031286A" w:rsidRPr="00842AA3">
        <w:t>,</w:t>
      </w:r>
      <w:r w:rsidR="0031286A" w:rsidRPr="00842AA3">
        <w:t xml:space="preserve"> 2015)</w:t>
      </w:r>
      <w:r w:rsidR="004313BE" w:rsidRPr="00842AA3">
        <w:t xml:space="preserve">. This </w:t>
      </w:r>
      <w:r w:rsidR="00C67677" w:rsidRPr="00842AA3">
        <w:t xml:space="preserve">positively resulted in more adaption in policing to accommodate for diverse communities, the </w:t>
      </w:r>
      <w:r w:rsidR="00C5251E" w:rsidRPr="00842AA3">
        <w:t xml:space="preserve">introduction of the </w:t>
      </w:r>
      <w:r w:rsidR="00936E62" w:rsidRPr="00842AA3">
        <w:t xml:space="preserve">Police and Criminal Evidence Act (PACE) </w:t>
      </w:r>
      <w:r w:rsidR="00C57832" w:rsidRPr="00842AA3">
        <w:t xml:space="preserve">1984. </w:t>
      </w:r>
    </w:p>
    <w:p w14:paraId="53D0A94C" w14:textId="77777777" w:rsidR="00367AE0" w:rsidRPr="00842AA3" w:rsidRDefault="006B7F60" w:rsidP="001142DE">
      <w:pPr>
        <w:tabs>
          <w:tab w:val="left" w:pos="300"/>
        </w:tabs>
        <w:spacing w:before="240" w:after="0"/>
      </w:pPr>
      <w:r w:rsidRPr="00842AA3">
        <w:t xml:space="preserve">PACE improved the way officers conducted stop searches, </w:t>
      </w:r>
      <w:r w:rsidR="00C23136" w:rsidRPr="00842AA3">
        <w:t>having</w:t>
      </w:r>
      <w:r w:rsidR="009134FE" w:rsidRPr="00842AA3">
        <w:t xml:space="preserve"> </w:t>
      </w:r>
      <w:r w:rsidRPr="00842AA3">
        <w:t>“reasonable grounds for suspicion”</w:t>
      </w:r>
      <w:r w:rsidR="009134FE" w:rsidRPr="00842AA3">
        <w:t xml:space="preserve"> </w:t>
      </w:r>
      <w:r w:rsidR="00C23136" w:rsidRPr="00842AA3">
        <w:t>which must be regulated</w:t>
      </w:r>
      <w:r w:rsidR="00A97B4C" w:rsidRPr="00842AA3">
        <w:t xml:space="preserve">. This regulation reduces changes of </w:t>
      </w:r>
      <w:r w:rsidR="00BF1A2A" w:rsidRPr="00842AA3">
        <w:t>prejudice</w:t>
      </w:r>
      <w:r w:rsidR="00A97B4C" w:rsidRPr="00842AA3">
        <w:t xml:space="preserve"> misconduct and personal bias towards the public</w:t>
      </w:r>
      <w:r w:rsidR="009D6B2E" w:rsidRPr="00842AA3">
        <w:t xml:space="preserve"> </w:t>
      </w:r>
      <w:r w:rsidR="00A97B4C" w:rsidRPr="00842AA3">
        <w:t>(</w:t>
      </w:r>
      <w:r w:rsidR="008005C9" w:rsidRPr="00842AA3">
        <w:t>Thomas CK, L. 2022). </w:t>
      </w:r>
      <w:r w:rsidR="008D1283" w:rsidRPr="00842AA3">
        <w:t>Th</w:t>
      </w:r>
      <w:r w:rsidR="00367AE0" w:rsidRPr="00842AA3">
        <w:t>e</w:t>
      </w:r>
      <w:r w:rsidR="008D1283" w:rsidRPr="00842AA3">
        <w:t xml:space="preserve"> number of stop searches</w:t>
      </w:r>
      <w:r w:rsidR="00F75B85" w:rsidRPr="00842AA3">
        <w:t xml:space="preserve"> in England and Wales fell </w:t>
      </w:r>
      <w:r w:rsidR="00F75B85" w:rsidRPr="00842AA3">
        <w:lastRenderedPageBreak/>
        <w:t>from 1.2 million to 380,000 without any negative impact on levels of crime</w:t>
      </w:r>
      <w:r w:rsidR="00367AE0" w:rsidRPr="00842AA3">
        <w:t xml:space="preserve"> (</w:t>
      </w:r>
      <w:r w:rsidR="0041489C" w:rsidRPr="00842AA3">
        <w:t>Criminal Justice Alliance</w:t>
      </w:r>
      <w:r w:rsidR="00367AE0" w:rsidRPr="00842AA3">
        <w:t xml:space="preserve">, </w:t>
      </w:r>
      <w:r w:rsidR="00547522" w:rsidRPr="00842AA3">
        <w:t>2017</w:t>
      </w:r>
      <w:r w:rsidR="0041489C" w:rsidRPr="00842AA3">
        <w:t>). </w:t>
      </w:r>
    </w:p>
    <w:p w14:paraId="5EC7FE4A" w14:textId="2AD76C12" w:rsidR="00637433" w:rsidRPr="00842AA3" w:rsidRDefault="007F2C1F" w:rsidP="001142DE">
      <w:pPr>
        <w:tabs>
          <w:tab w:val="left" w:pos="300"/>
        </w:tabs>
        <w:spacing w:before="240" w:after="0"/>
      </w:pPr>
      <w:r w:rsidRPr="00842AA3">
        <w:t>In conclusion</w:t>
      </w:r>
      <w:r w:rsidR="00FA28BE" w:rsidRPr="00842AA3">
        <w:t xml:space="preserve">, </w:t>
      </w:r>
      <w:r w:rsidR="0097676C" w:rsidRPr="00842AA3">
        <w:t xml:space="preserve">there has been drastic improvement in </w:t>
      </w:r>
      <w:r w:rsidR="009C3486" w:rsidRPr="00842AA3">
        <w:t xml:space="preserve">incorporating diversity within </w:t>
      </w:r>
      <w:r w:rsidR="00FA28BE" w:rsidRPr="00842AA3">
        <w:t>the Police</w:t>
      </w:r>
      <w:r w:rsidR="009C3486" w:rsidRPr="00842AA3">
        <w:t>. S</w:t>
      </w:r>
      <w:r w:rsidR="00FA28BE" w:rsidRPr="00842AA3">
        <w:t>triv</w:t>
      </w:r>
      <w:r w:rsidR="009C3486" w:rsidRPr="00842AA3">
        <w:t>ing</w:t>
      </w:r>
      <w:r w:rsidR="00FA28BE" w:rsidRPr="00842AA3">
        <w:t xml:space="preserve"> to have a </w:t>
      </w:r>
      <w:r w:rsidR="00772196" w:rsidRPr="00842AA3">
        <w:t>in-depth inspections and complaints processes opposed on the Police force</w:t>
      </w:r>
      <w:r w:rsidR="009C3486" w:rsidRPr="00842AA3">
        <w:t xml:space="preserve"> and </w:t>
      </w:r>
      <w:r w:rsidR="00772196" w:rsidRPr="00842AA3">
        <w:t>to maintain the diversity standards that are expected of from the public</w:t>
      </w:r>
      <w:r w:rsidR="009C3486" w:rsidRPr="00842AA3">
        <w:t xml:space="preserve"> (</w:t>
      </w:r>
      <w:r w:rsidR="00772196" w:rsidRPr="00842AA3">
        <w:t>College of Policing</w:t>
      </w:r>
      <w:r w:rsidR="009C3486" w:rsidRPr="00842AA3">
        <w:t xml:space="preserve">, </w:t>
      </w:r>
      <w:r w:rsidR="00772196" w:rsidRPr="00842AA3">
        <w:t>2022). </w:t>
      </w:r>
    </w:p>
    <w:p w14:paraId="49AED0A7" w14:textId="47E23385" w:rsidR="00CC1FDA" w:rsidRPr="00D77363" w:rsidRDefault="000A4102" w:rsidP="001142DE">
      <w:pPr>
        <w:tabs>
          <w:tab w:val="left" w:pos="300"/>
        </w:tabs>
        <w:spacing w:before="240"/>
        <w:rPr>
          <w:color w:val="000000" w:themeColor="text1"/>
        </w:rPr>
      </w:pPr>
      <w:r w:rsidRPr="00D77363">
        <w:rPr>
          <w:color w:val="000000" w:themeColor="text1"/>
        </w:rPr>
        <w:t xml:space="preserve">Word count: </w:t>
      </w:r>
      <w:r w:rsidR="00382339">
        <w:rPr>
          <w:color w:val="000000" w:themeColor="text1"/>
        </w:rPr>
        <w:t>936</w:t>
      </w:r>
    </w:p>
    <w:p w14:paraId="13626D15" w14:textId="074D09FB" w:rsidR="00E12DBE" w:rsidRPr="00E12DBE" w:rsidRDefault="005A4045" w:rsidP="001142DE">
      <w:pPr>
        <w:spacing w:before="240"/>
        <w:rPr>
          <w:b/>
          <w:bCs/>
          <w:color w:val="000000" w:themeColor="text1"/>
        </w:rPr>
      </w:pPr>
      <w:r w:rsidRPr="00202748">
        <w:rPr>
          <w:b/>
          <w:bCs/>
          <w:color w:val="000000" w:themeColor="text1"/>
        </w:rPr>
        <w:t xml:space="preserve">Reference </w:t>
      </w:r>
      <w:r w:rsidR="00CC7EEA" w:rsidRPr="00202748">
        <w:rPr>
          <w:b/>
          <w:bCs/>
          <w:color w:val="000000" w:themeColor="text1"/>
        </w:rPr>
        <w:t>list:</w:t>
      </w:r>
    </w:p>
    <w:p w14:paraId="41FF8D74" w14:textId="77777777" w:rsidR="00E12DBE" w:rsidRDefault="00E12DBE" w:rsidP="001142DE">
      <w:pPr>
        <w:spacing w:before="240"/>
        <w:rPr>
          <w:color w:val="000000" w:themeColor="text1"/>
        </w:rPr>
      </w:pPr>
      <w:r w:rsidRPr="00E12DBE">
        <w:rPr>
          <w:color w:val="000000" w:themeColor="text1"/>
        </w:rPr>
        <w:t xml:space="preserve">Anon, (2020). Police Professional | Looked after children being exploited by County Lines gangs. [online] Available at: </w:t>
      </w:r>
      <w:hyperlink r:id="rId9" w:history="1">
        <w:r w:rsidRPr="00E12DBE">
          <w:rPr>
            <w:rStyle w:val="Hyperlink"/>
          </w:rPr>
          <w:t>https://policeprofessional.com/news/looked-after-children-being-exploited-by-county-lines-gangs/</w:t>
        </w:r>
      </w:hyperlink>
      <w:r w:rsidRPr="00E12DBE">
        <w:rPr>
          <w:color w:val="000000" w:themeColor="text1"/>
        </w:rPr>
        <w:t>.</w:t>
      </w:r>
    </w:p>
    <w:p w14:paraId="4825D251" w14:textId="212F8CC9" w:rsidR="00C02A82" w:rsidRDefault="00C02A82" w:rsidP="001142DE">
      <w:pPr>
        <w:spacing w:before="240"/>
        <w:rPr>
          <w:color w:val="000000" w:themeColor="text1"/>
        </w:rPr>
      </w:pPr>
      <w:r w:rsidRPr="00C02A82">
        <w:rPr>
          <w:color w:val="000000" w:themeColor="text1"/>
        </w:rPr>
        <w:t>Rubin, J</w:t>
      </w:r>
      <w:r>
        <w:rPr>
          <w:color w:val="000000" w:themeColor="text1"/>
        </w:rPr>
        <w:t xml:space="preserve"> et al</w:t>
      </w:r>
      <w:r w:rsidRPr="00C02A82">
        <w:rPr>
          <w:color w:val="000000" w:themeColor="text1"/>
        </w:rPr>
        <w:t>. (2006). </w:t>
      </w:r>
      <w:r w:rsidRPr="00C02A82">
        <w:rPr>
          <w:i/>
          <w:iCs/>
          <w:color w:val="000000" w:themeColor="text1"/>
        </w:rPr>
        <w:t>Interventions to reduce anti-social behaviour and crime</w:t>
      </w:r>
      <w:r w:rsidRPr="00C02A82">
        <w:rPr>
          <w:color w:val="000000" w:themeColor="text1"/>
        </w:rPr>
        <w:t>. [online] Available at: https://www.rand.org/content/dam/rand/pubs/technical_reports/2006/RAND_TR448.pdf.</w:t>
      </w:r>
    </w:p>
    <w:p w14:paraId="71621C29" w14:textId="51FEF7CC" w:rsidR="00E106DA" w:rsidRDefault="00E106DA" w:rsidP="001142DE">
      <w:pPr>
        <w:spacing w:before="240"/>
        <w:rPr>
          <w:color w:val="000000" w:themeColor="text1"/>
        </w:rPr>
      </w:pPr>
      <w:r w:rsidRPr="00E106DA">
        <w:rPr>
          <w:color w:val="000000" w:themeColor="text1"/>
        </w:rPr>
        <w:t>Anna Freud</w:t>
      </w:r>
      <w:r>
        <w:rPr>
          <w:color w:val="000000" w:themeColor="text1"/>
        </w:rPr>
        <w:t>., Et al</w:t>
      </w:r>
      <w:r w:rsidRPr="00E106DA">
        <w:rPr>
          <w:color w:val="000000" w:themeColor="text1"/>
        </w:rPr>
        <w:t xml:space="preserve"> (2020). </w:t>
      </w:r>
      <w:r w:rsidRPr="00E106DA">
        <w:rPr>
          <w:i/>
          <w:iCs/>
          <w:color w:val="000000" w:themeColor="text1"/>
        </w:rPr>
        <w:t>Child criminal exploitation : Mentally Healthy Schools</w:t>
      </w:r>
      <w:r w:rsidRPr="00E106DA">
        <w:rPr>
          <w:color w:val="000000" w:themeColor="text1"/>
        </w:rPr>
        <w:t xml:space="preserve">. [online] www.mentallyhealthyschools.org.uk. Available at: </w:t>
      </w:r>
      <w:hyperlink r:id="rId10" w:history="1">
        <w:r w:rsidR="00461DD9" w:rsidRPr="00202F83">
          <w:rPr>
            <w:rStyle w:val="Hyperlink"/>
          </w:rPr>
          <w:t>https://www.mentallyhealthyschools.org.uk/factors-that-impact-mental-health/vulnerable-children/child-criminal-exploitation/#:~:text=Vulnerable%20young%20people%2C%20including%20those</w:t>
        </w:r>
      </w:hyperlink>
      <w:r w:rsidRPr="00E106DA">
        <w:rPr>
          <w:color w:val="000000" w:themeColor="text1"/>
        </w:rPr>
        <w:t>.</w:t>
      </w:r>
    </w:p>
    <w:p w14:paraId="2165D269" w14:textId="038CA80A" w:rsidR="00461DD9" w:rsidRDefault="00461DD9" w:rsidP="001142DE">
      <w:pPr>
        <w:spacing w:before="240"/>
        <w:rPr>
          <w:color w:val="000000" w:themeColor="text1"/>
        </w:rPr>
      </w:pPr>
      <w:r w:rsidRPr="00461DD9">
        <w:rPr>
          <w:color w:val="000000" w:themeColor="text1"/>
        </w:rPr>
        <w:t>McCormack, H. (2023). </w:t>
      </w:r>
      <w:r w:rsidRPr="00461DD9">
        <w:rPr>
          <w:i/>
          <w:iCs/>
          <w:color w:val="000000" w:themeColor="text1"/>
        </w:rPr>
        <w:t>Early intervention: the gap between policy and practice</w:t>
      </w:r>
      <w:r w:rsidRPr="00461DD9">
        <w:rPr>
          <w:color w:val="000000" w:themeColor="text1"/>
        </w:rPr>
        <w:t>. [online] SEND Network. Available at: https://send-network.co.uk/posts/early-intervention-the-gap-between-policy-and-practice.</w:t>
      </w:r>
    </w:p>
    <w:p w14:paraId="0A55626C" w14:textId="3C3A127C" w:rsidR="00310EF2" w:rsidRDefault="00310EF2" w:rsidP="001142DE">
      <w:pPr>
        <w:spacing w:before="240"/>
        <w:rPr>
          <w:color w:val="000000" w:themeColor="text1"/>
        </w:rPr>
      </w:pPr>
      <w:r w:rsidRPr="00310EF2">
        <w:rPr>
          <w:color w:val="000000" w:themeColor="text1"/>
        </w:rPr>
        <w:t>Abrams, Z. (2022). </w:t>
      </w:r>
      <w:r w:rsidRPr="00310EF2">
        <w:rPr>
          <w:i/>
          <w:iCs/>
          <w:color w:val="000000" w:themeColor="text1"/>
        </w:rPr>
        <w:t>What Neuroscience Tells Us About the Teenage Brain</w:t>
      </w:r>
      <w:r w:rsidRPr="00310EF2">
        <w:rPr>
          <w:color w:val="000000" w:themeColor="text1"/>
        </w:rPr>
        <w:t xml:space="preserve">. [online] American Psychological Association. Available at: </w:t>
      </w:r>
      <w:hyperlink r:id="rId11" w:history="1">
        <w:r w:rsidR="00895FB4" w:rsidRPr="00D817A0">
          <w:rPr>
            <w:rStyle w:val="Hyperlink"/>
          </w:rPr>
          <w:t>https://www.apa.org/monitor/2022/07/feature-neuroscience-teen-brain</w:t>
        </w:r>
      </w:hyperlink>
      <w:r w:rsidRPr="00310EF2">
        <w:rPr>
          <w:color w:val="000000" w:themeColor="text1"/>
        </w:rPr>
        <w:t>.</w:t>
      </w:r>
    </w:p>
    <w:p w14:paraId="2FD65620" w14:textId="0AC3CAE1" w:rsidR="00895FB4" w:rsidRPr="00E12DBE" w:rsidRDefault="00A95951" w:rsidP="001142DE">
      <w:pPr>
        <w:spacing w:before="240"/>
        <w:rPr>
          <w:color w:val="000000" w:themeColor="text1"/>
        </w:rPr>
      </w:pPr>
      <w:r>
        <w:rPr>
          <w:color w:val="000000" w:themeColor="text1"/>
        </w:rPr>
        <w:t>A</w:t>
      </w:r>
      <w:r w:rsidR="00895FB4">
        <w:rPr>
          <w:color w:val="000000" w:themeColor="text1"/>
        </w:rPr>
        <w:t>ndell</w:t>
      </w:r>
      <w:r w:rsidR="00694049">
        <w:rPr>
          <w:color w:val="000000" w:themeColor="text1"/>
        </w:rPr>
        <w:t xml:space="preserve">, P. (2020). County line: </w:t>
      </w:r>
      <w:r w:rsidR="00004A85">
        <w:rPr>
          <w:color w:val="000000" w:themeColor="text1"/>
        </w:rPr>
        <w:t>Importance</w:t>
      </w:r>
      <w:r w:rsidR="005557DC">
        <w:rPr>
          <w:color w:val="000000" w:themeColor="text1"/>
        </w:rPr>
        <w:t xml:space="preserve"> of mul</w:t>
      </w:r>
      <w:r w:rsidR="00004A85">
        <w:rPr>
          <w:color w:val="000000" w:themeColor="text1"/>
        </w:rPr>
        <w:t>ti</w:t>
      </w:r>
      <w:r w:rsidR="005557DC">
        <w:rPr>
          <w:color w:val="000000" w:themeColor="text1"/>
        </w:rPr>
        <w:t xml:space="preserve">-layered analysis and responses. Available at: </w:t>
      </w:r>
      <w:r w:rsidR="00A228D5">
        <w:rPr>
          <w:color w:val="000000" w:themeColor="text1"/>
        </w:rPr>
        <w:t>crimeandjustice.org.uk/resources/county-lines</w:t>
      </w:r>
      <w:r w:rsidR="00C7370B">
        <w:rPr>
          <w:color w:val="000000" w:themeColor="text1"/>
        </w:rPr>
        <w:t>-importance-multi-layerded-analysis-and-responses</w:t>
      </w:r>
    </w:p>
    <w:p w14:paraId="03E27848" w14:textId="1DF244CA" w:rsidR="00E12DBE" w:rsidRDefault="00E12DBE" w:rsidP="001142DE">
      <w:pPr>
        <w:spacing w:before="240"/>
        <w:rPr>
          <w:color w:val="000000" w:themeColor="text1"/>
        </w:rPr>
      </w:pPr>
      <w:r w:rsidRPr="00E12DBE">
        <w:rPr>
          <w:color w:val="000000" w:themeColor="text1"/>
        </w:rPr>
        <w:t xml:space="preserve">BBC (2021). Who Was Stephen Lawrence? - CBBC Newsround. www.bbc.co.uk. [online] 22 Apr. Available at: </w:t>
      </w:r>
      <w:hyperlink r:id="rId12" w:history="1">
        <w:r w:rsidR="006F4712" w:rsidRPr="00202F83">
          <w:rPr>
            <w:rStyle w:val="Hyperlink"/>
          </w:rPr>
          <w:t>https://www.bbc.co.uk/newsround/43793772</w:t>
        </w:r>
      </w:hyperlink>
      <w:r w:rsidRPr="00E12DBE">
        <w:rPr>
          <w:color w:val="000000" w:themeColor="text1"/>
        </w:rPr>
        <w:t>.</w:t>
      </w:r>
    </w:p>
    <w:p w14:paraId="6026C02D" w14:textId="5ED92823" w:rsidR="006F4712" w:rsidRPr="00E12DBE" w:rsidRDefault="006F4712" w:rsidP="001142DE">
      <w:pPr>
        <w:spacing w:before="240"/>
        <w:rPr>
          <w:color w:val="000000" w:themeColor="text1"/>
        </w:rPr>
      </w:pPr>
      <w:r>
        <w:rPr>
          <w:color w:val="000000" w:themeColor="text1"/>
        </w:rPr>
        <w:t>G</w:t>
      </w:r>
      <w:r w:rsidRPr="006F4712">
        <w:rPr>
          <w:color w:val="000000" w:themeColor="text1"/>
        </w:rPr>
        <w:t>ov.uk (1998). </w:t>
      </w:r>
      <w:r w:rsidRPr="006F4712">
        <w:rPr>
          <w:i/>
          <w:iCs/>
          <w:color w:val="000000" w:themeColor="text1"/>
        </w:rPr>
        <w:t>Human Rights Act 1998</w:t>
      </w:r>
      <w:r w:rsidRPr="006F4712">
        <w:rPr>
          <w:color w:val="000000" w:themeColor="text1"/>
        </w:rPr>
        <w:t>. [online] Legislation.gov.uk. Available at: https://www.legislation.gov.uk/ukpga/1998/42/contents.</w:t>
      </w:r>
    </w:p>
    <w:p w14:paraId="222D0D2B" w14:textId="77777777" w:rsidR="00E12DBE" w:rsidRPr="00E12DBE" w:rsidRDefault="00E12DBE" w:rsidP="001142DE">
      <w:pPr>
        <w:spacing w:before="240"/>
        <w:rPr>
          <w:color w:val="000000" w:themeColor="text1"/>
        </w:rPr>
      </w:pPr>
      <w:r w:rsidRPr="00E12DBE">
        <w:rPr>
          <w:color w:val="000000" w:themeColor="text1"/>
        </w:rPr>
        <w:t>Bhugowandeen, B. (2013). Diversity in the British Police : Adapting to a Multicultural Society. Mémoire(s), identité(s), marginalité(s) dans le monde occidental contemporain, [online] (10). doi:https://doi.org/10.4000/mimmoc.1340.</w:t>
      </w:r>
    </w:p>
    <w:p w14:paraId="355EE823" w14:textId="77777777" w:rsidR="00E12DBE" w:rsidRPr="00E12DBE" w:rsidRDefault="00E12DBE" w:rsidP="001142DE">
      <w:pPr>
        <w:spacing w:before="240"/>
        <w:rPr>
          <w:color w:val="000000" w:themeColor="text1"/>
        </w:rPr>
      </w:pPr>
      <w:r w:rsidRPr="00E12DBE">
        <w:rPr>
          <w:color w:val="000000" w:themeColor="text1"/>
        </w:rPr>
        <w:t xml:space="preserve">Blaenau Gwent CBC. (2022). Anti-Social Behaviour. [online] Available at: </w:t>
      </w:r>
      <w:hyperlink r:id="rId13" w:history="1">
        <w:r w:rsidRPr="00E12DBE">
          <w:rPr>
            <w:rStyle w:val="Hyperlink"/>
          </w:rPr>
          <w:t>https://www.blaenau-gwent.gov.uk/en/resident/emergencies-crime-prevention/community-safety/anti-social-behaviour/</w:t>
        </w:r>
      </w:hyperlink>
      <w:r w:rsidRPr="00E12DBE">
        <w:rPr>
          <w:color w:val="000000" w:themeColor="text1"/>
        </w:rPr>
        <w:t>.</w:t>
      </w:r>
    </w:p>
    <w:p w14:paraId="14FC656D" w14:textId="77777777" w:rsidR="00E12DBE" w:rsidRDefault="00E12DBE" w:rsidP="001142DE">
      <w:pPr>
        <w:spacing w:before="240"/>
        <w:rPr>
          <w:color w:val="000000" w:themeColor="text1"/>
        </w:rPr>
      </w:pPr>
      <w:r w:rsidRPr="00E12DBE">
        <w:rPr>
          <w:color w:val="000000" w:themeColor="text1"/>
        </w:rPr>
        <w:lastRenderedPageBreak/>
        <w:t xml:space="preserve">Brown, R. (2023). Do We Trust the Police? | Psychology Today United Kingdom. [online] www.psychologytoday.com. Available at: </w:t>
      </w:r>
      <w:hyperlink r:id="rId14" w:history="1">
        <w:r w:rsidRPr="00E12DBE">
          <w:rPr>
            <w:rStyle w:val="Hyperlink"/>
          </w:rPr>
          <w:t>https://www.psychologytoday.com/gb/blog/understanding-health-behaviors/202303/do-we-trust-the-police</w:t>
        </w:r>
      </w:hyperlink>
      <w:r w:rsidRPr="00E12DBE">
        <w:rPr>
          <w:color w:val="000000" w:themeColor="text1"/>
        </w:rPr>
        <w:t>.</w:t>
      </w:r>
    </w:p>
    <w:p w14:paraId="63689ECB" w14:textId="64B30C45" w:rsidR="00706B23" w:rsidRDefault="00706B23" w:rsidP="001142DE">
      <w:pPr>
        <w:spacing w:before="240"/>
        <w:rPr>
          <w:color w:val="000000" w:themeColor="text1"/>
        </w:rPr>
      </w:pPr>
      <w:r w:rsidRPr="00706B23">
        <w:rPr>
          <w:color w:val="000000" w:themeColor="text1"/>
        </w:rPr>
        <w:t>The magistrates’ Association, (2022). Out of court disposals: Fit for purpose or in need of reform? (2022). Available at: https://www.magistrates-association.org.uk/wp-content/uploads/2023/08/MA-ar-outofcourtdisposalsfitforpurposeorinneedofreform-2023.pdf [Accessed 23 Sep. 2024].</w:t>
      </w:r>
    </w:p>
    <w:p w14:paraId="7C1D3CB1" w14:textId="404ABE75" w:rsidR="00F04F41" w:rsidRPr="00F04F41" w:rsidRDefault="00F04F41" w:rsidP="001142DE">
      <w:pPr>
        <w:spacing w:before="240"/>
        <w:rPr>
          <w:color w:val="000000" w:themeColor="text1"/>
        </w:rPr>
      </w:pPr>
      <w:r w:rsidRPr="00F04F41">
        <w:rPr>
          <w:color w:val="000000" w:themeColor="text1"/>
        </w:rPr>
        <w:t>BBC (2021). Who Was Stephen Lawrence? - CBBC Newsround. www.bbc.co.uk. [online] 22 Apr. Available at: https://www.bbc.co.uk/newsround/43793772.</w:t>
      </w:r>
    </w:p>
    <w:p w14:paraId="31CBD0DA" w14:textId="77777777" w:rsidR="00E12DBE" w:rsidRPr="00E12DBE" w:rsidRDefault="00E12DBE" w:rsidP="001142DE">
      <w:pPr>
        <w:spacing w:before="240"/>
        <w:rPr>
          <w:color w:val="000000" w:themeColor="text1"/>
        </w:rPr>
      </w:pPr>
      <w:r w:rsidRPr="00E12DBE">
        <w:rPr>
          <w:color w:val="000000" w:themeColor="text1"/>
        </w:rPr>
        <w:t xml:space="preserve">Butera, J.-A. (2013). Cuckooing: Home Takeovers of Vulnerable Tenants. [online] Available at: </w:t>
      </w:r>
      <w:hyperlink r:id="rId15" w:history="1">
        <w:r w:rsidRPr="00E12DBE">
          <w:rPr>
            <w:rStyle w:val="Hyperlink"/>
          </w:rPr>
          <w:t>https://homelesshub.ca/sites/default/files/Cuckooing-Home%20takeovers%20of%20vulnerable%20tenants_0.pdf</w:t>
        </w:r>
      </w:hyperlink>
      <w:r w:rsidRPr="00E12DBE">
        <w:rPr>
          <w:color w:val="000000" w:themeColor="text1"/>
        </w:rPr>
        <w:t>.</w:t>
      </w:r>
    </w:p>
    <w:p w14:paraId="73181542" w14:textId="77777777" w:rsidR="00E12DBE" w:rsidRDefault="00E12DBE" w:rsidP="001142DE">
      <w:pPr>
        <w:spacing w:before="240"/>
        <w:rPr>
          <w:color w:val="000000" w:themeColor="text1"/>
        </w:rPr>
      </w:pPr>
      <w:r w:rsidRPr="00E12DBE">
        <w:rPr>
          <w:color w:val="000000" w:themeColor="text1"/>
        </w:rPr>
        <w:t xml:space="preserve">CDC (2023). Socioeconomic Factors | CDC. [online] Centers for Disease Control and Prevention. Available at: </w:t>
      </w:r>
      <w:hyperlink r:id="rId16" w:anchor=":~:text=Socioeconomic%20status%20refers%20to%20the" w:history="1">
        <w:r w:rsidRPr="00E12DBE">
          <w:rPr>
            <w:rStyle w:val="Hyperlink"/>
          </w:rPr>
          <w:t>https://www.cdc.gov/dhdsp/health_equity/socioeconomic.htm#:~:text=Socioeconomic%20status%20refers%20to%20the</w:t>
        </w:r>
      </w:hyperlink>
      <w:r w:rsidRPr="00E12DBE">
        <w:rPr>
          <w:color w:val="000000" w:themeColor="text1"/>
        </w:rPr>
        <w:t>.</w:t>
      </w:r>
    </w:p>
    <w:p w14:paraId="408236EB" w14:textId="25AB528A" w:rsidR="00AF7A9F" w:rsidRDefault="00AF7A9F" w:rsidP="001142DE">
      <w:pPr>
        <w:spacing w:before="240"/>
        <w:rPr>
          <w:color w:val="000000" w:themeColor="text1"/>
        </w:rPr>
      </w:pPr>
      <w:r>
        <w:rPr>
          <w:color w:val="000000" w:themeColor="text1"/>
        </w:rPr>
        <w:t xml:space="preserve">CDC (2024) About adverse childhood experiences </w:t>
      </w:r>
      <w:r w:rsidR="00F4473A">
        <w:rPr>
          <w:color w:val="000000" w:themeColor="text1"/>
        </w:rPr>
        <w:t xml:space="preserve">[online] U.S centres for disease control and prevention. </w:t>
      </w:r>
      <w:r w:rsidR="00C64E39">
        <w:rPr>
          <w:color w:val="000000" w:themeColor="text1"/>
        </w:rPr>
        <w:t>Available</w:t>
      </w:r>
      <w:r w:rsidR="00F4473A">
        <w:rPr>
          <w:color w:val="000000" w:themeColor="text1"/>
        </w:rPr>
        <w:t xml:space="preserve"> at: </w:t>
      </w:r>
      <w:hyperlink r:id="rId17" w:history="1">
        <w:r w:rsidR="00C64E39" w:rsidRPr="002F1069">
          <w:rPr>
            <w:rStyle w:val="Hyperlink"/>
          </w:rPr>
          <w:t>https://www.cdc.gov/aces/about/index.html</w:t>
        </w:r>
      </w:hyperlink>
      <w:r w:rsidR="00C64E39">
        <w:rPr>
          <w:color w:val="000000" w:themeColor="text1"/>
        </w:rPr>
        <w:t xml:space="preserve">. </w:t>
      </w:r>
    </w:p>
    <w:p w14:paraId="2ADCAD22" w14:textId="12813330" w:rsidR="00C64E39" w:rsidRDefault="00C64E39" w:rsidP="001142DE">
      <w:pPr>
        <w:spacing w:before="240"/>
        <w:rPr>
          <w:color w:val="000000" w:themeColor="text1"/>
        </w:rPr>
      </w:pPr>
      <w:r>
        <w:rPr>
          <w:color w:val="000000" w:themeColor="text1"/>
        </w:rPr>
        <w:t>Ch</w:t>
      </w:r>
      <w:r w:rsidR="00A9058F">
        <w:rPr>
          <w:color w:val="000000" w:themeColor="text1"/>
        </w:rPr>
        <w:t xml:space="preserve">ildrens Commissioner (2021) </w:t>
      </w:r>
      <w:r w:rsidR="005A2A59">
        <w:rPr>
          <w:color w:val="000000" w:themeColor="text1"/>
        </w:rPr>
        <w:t>Desm</w:t>
      </w:r>
      <w:r w:rsidR="00247B36">
        <w:rPr>
          <w:color w:val="000000" w:themeColor="text1"/>
        </w:rPr>
        <w:t xml:space="preserve">psey, M. Still not safe. [online] </w:t>
      </w:r>
      <w:r w:rsidR="005438D5">
        <w:rPr>
          <w:color w:val="000000" w:themeColor="text1"/>
        </w:rPr>
        <w:t>available</w:t>
      </w:r>
      <w:r w:rsidR="00247B36">
        <w:rPr>
          <w:color w:val="000000" w:themeColor="text1"/>
        </w:rPr>
        <w:t xml:space="preserve"> at: </w:t>
      </w:r>
      <w:hyperlink r:id="rId18" w:history="1">
        <w:r w:rsidR="005438D5" w:rsidRPr="002F1069">
          <w:rPr>
            <w:rStyle w:val="Hyperlink"/>
          </w:rPr>
          <w:t>https://assets.childrenscommisioner.gov.uk/wpuploads/2021/02/cco-still-not-safe.pdf</w:t>
        </w:r>
      </w:hyperlink>
      <w:r w:rsidR="005438D5">
        <w:rPr>
          <w:color w:val="000000" w:themeColor="text1"/>
        </w:rPr>
        <w:t xml:space="preserve">. </w:t>
      </w:r>
    </w:p>
    <w:p w14:paraId="32FEFD20" w14:textId="6D93EA88" w:rsidR="00185FB4" w:rsidRDefault="00185FB4" w:rsidP="001142DE">
      <w:pPr>
        <w:spacing w:before="240"/>
        <w:rPr>
          <w:color w:val="000000" w:themeColor="text1"/>
        </w:rPr>
      </w:pPr>
      <w:r w:rsidRPr="00185FB4">
        <w:rPr>
          <w:color w:val="000000" w:themeColor="text1"/>
        </w:rPr>
        <w:t>campaign to end loneliness (2022). </w:t>
      </w:r>
      <w:r w:rsidRPr="00185FB4">
        <w:rPr>
          <w:i/>
          <w:iCs/>
          <w:color w:val="000000" w:themeColor="text1"/>
        </w:rPr>
        <w:t>Campaign to End Loneliness</w:t>
      </w:r>
      <w:r w:rsidRPr="00185FB4">
        <w:rPr>
          <w:color w:val="000000" w:themeColor="text1"/>
        </w:rPr>
        <w:t xml:space="preserve">. [online] Campaign to End Loneliness. Available at: </w:t>
      </w:r>
      <w:hyperlink r:id="rId19" w:history="1">
        <w:r w:rsidR="002C2218" w:rsidRPr="00D817A0">
          <w:rPr>
            <w:rStyle w:val="Hyperlink"/>
          </w:rPr>
          <w:t>https://www.campaigntoendloneliness.org/press-release/new-analysis-reveals-people-are-more-chronically-lonely-now-than-before-covid-19/</w:t>
        </w:r>
      </w:hyperlink>
    </w:p>
    <w:p w14:paraId="3772558C" w14:textId="4CDFD895" w:rsidR="002C2218" w:rsidRDefault="002C2218" w:rsidP="001142DE">
      <w:pPr>
        <w:spacing w:before="240"/>
        <w:rPr>
          <w:color w:val="000000" w:themeColor="text1"/>
        </w:rPr>
      </w:pPr>
      <w:r w:rsidRPr="002C2218">
        <w:rPr>
          <w:color w:val="000000" w:themeColor="text1"/>
        </w:rPr>
        <w:t>Crown Prosecution Service (2016). </w:t>
      </w:r>
      <w:r w:rsidRPr="002C2218">
        <w:rPr>
          <w:i/>
          <w:iCs/>
          <w:color w:val="000000" w:themeColor="text1"/>
        </w:rPr>
        <w:t>Victims’ Right to Review Scheme | The Crown Prosecution Service</w:t>
      </w:r>
      <w:r w:rsidRPr="002C2218">
        <w:rPr>
          <w:color w:val="000000" w:themeColor="text1"/>
        </w:rPr>
        <w:t>. [online] Cps.gov.uk. Available at: https://www.cps.gov.uk/legal-guidance/victims-right-review-scheme.</w:t>
      </w:r>
    </w:p>
    <w:p w14:paraId="2EF9F9FA" w14:textId="221B76CC" w:rsidR="007242E1" w:rsidRDefault="007242E1" w:rsidP="001142DE">
      <w:pPr>
        <w:spacing w:before="240"/>
        <w:rPr>
          <w:color w:val="000000" w:themeColor="text1"/>
        </w:rPr>
      </w:pPr>
      <w:r w:rsidRPr="007242E1">
        <w:rPr>
          <w:color w:val="000000" w:themeColor="text1"/>
        </w:rPr>
        <w:t>Chuang, J. (2017). </w:t>
      </w:r>
      <w:r w:rsidRPr="007242E1">
        <w:rPr>
          <w:i/>
          <w:iCs/>
          <w:color w:val="000000" w:themeColor="text1"/>
        </w:rPr>
        <w:t>Revisiting the Law and Governance of Trafficking, Forced Labor and Modern Slavery</w:t>
      </w:r>
      <w:r w:rsidRPr="007242E1">
        <w:rPr>
          <w:color w:val="000000" w:themeColor="text1"/>
        </w:rPr>
        <w:t>. [online] Google Books. Available at: https://books.google.co.uk/books?hl=en&amp;lr=&amp;id=W4fhDgAAQBAJ&amp;oi=fnd&amp;pg=PA112&amp;dq=international+labour+organization+(ILO)+debt+bondage+criminal+gangs&amp;ots=TDLElfzeiK&amp;sig=rZeXqxPp1NGLE6u99oJFeitPB4U#v=onepage&amp;q=international%20labour%20organization%20(ILO)%20debt%20bondage%20criminal%20gangs&amp;f=false [Accessed 19 Sep. 2024].</w:t>
      </w:r>
    </w:p>
    <w:p w14:paraId="3FC1C9EA" w14:textId="6E6A86C8" w:rsidR="00482D2D" w:rsidRPr="00E12DBE" w:rsidRDefault="00482D2D" w:rsidP="001142DE">
      <w:pPr>
        <w:spacing w:before="240"/>
        <w:rPr>
          <w:color w:val="000000" w:themeColor="text1"/>
        </w:rPr>
      </w:pPr>
      <w:r w:rsidRPr="00482D2D">
        <w:rPr>
          <w:color w:val="000000" w:themeColor="text1"/>
        </w:rPr>
        <w:t>Catch 22 (2022). </w:t>
      </w:r>
      <w:r w:rsidRPr="00482D2D">
        <w:rPr>
          <w:i/>
          <w:iCs/>
          <w:color w:val="000000" w:themeColor="text1"/>
        </w:rPr>
        <w:t>What makes a child vulnerable to exploitation?</w:t>
      </w:r>
      <w:r w:rsidRPr="00482D2D">
        <w:rPr>
          <w:color w:val="000000" w:themeColor="text1"/>
        </w:rPr>
        <w:t> [online] Catch22. Available at: https://www.catch-22.org.uk/resources/what-makes-a-child-vulnerable-to-exploitation/.</w:t>
      </w:r>
    </w:p>
    <w:p w14:paraId="24CEF3B0" w14:textId="77777777" w:rsidR="00E12DBE" w:rsidRPr="00E12DBE" w:rsidRDefault="00E12DBE" w:rsidP="001142DE">
      <w:pPr>
        <w:spacing w:before="240"/>
        <w:rPr>
          <w:color w:val="000000" w:themeColor="text1"/>
        </w:rPr>
      </w:pPr>
      <w:r w:rsidRPr="00E12DBE">
        <w:rPr>
          <w:color w:val="000000" w:themeColor="text1"/>
        </w:rPr>
        <w:t xml:space="preserve">Clark, D. (2023). Police rank distribution England and Wales by gender 2023. [online] Statista. Available at: </w:t>
      </w:r>
      <w:hyperlink r:id="rId20" w:anchor=":~:text=As%20of%20202%2C%2063.2%20percent" w:history="1">
        <w:r w:rsidRPr="00E12DBE">
          <w:rPr>
            <w:rStyle w:val="Hyperlink"/>
          </w:rPr>
          <w:t>https://www.statista.com/statistics/382525/share-of-police-officers-in-england-and-wales-gender-rank/#:~:text=As%20of%20202%2C%2063.2%20percent</w:t>
        </w:r>
      </w:hyperlink>
      <w:r w:rsidRPr="00E12DBE">
        <w:rPr>
          <w:color w:val="000000" w:themeColor="text1"/>
        </w:rPr>
        <w:t>.</w:t>
      </w:r>
    </w:p>
    <w:p w14:paraId="32677D55" w14:textId="77777777" w:rsidR="00E12DBE" w:rsidRDefault="00E12DBE" w:rsidP="001142DE">
      <w:pPr>
        <w:spacing w:before="240"/>
        <w:rPr>
          <w:color w:val="000000" w:themeColor="text1"/>
        </w:rPr>
      </w:pPr>
      <w:r w:rsidRPr="00E12DBE">
        <w:rPr>
          <w:color w:val="000000" w:themeColor="text1"/>
        </w:rPr>
        <w:t xml:space="preserve">College of Policing (2022). Police plan of action on inclusion and race. [online] College of Policing. Available at: </w:t>
      </w:r>
      <w:hyperlink r:id="rId21" w:history="1">
        <w:r w:rsidRPr="00E12DBE">
          <w:rPr>
            <w:rStyle w:val="Hyperlink"/>
          </w:rPr>
          <w:t>https://www.college.police.uk/support-forces/diversity-and-inclusion/action-plan</w:t>
        </w:r>
      </w:hyperlink>
      <w:r w:rsidRPr="00E12DBE">
        <w:rPr>
          <w:color w:val="000000" w:themeColor="text1"/>
        </w:rPr>
        <w:t>.</w:t>
      </w:r>
    </w:p>
    <w:p w14:paraId="391F2683" w14:textId="427EBE16" w:rsidR="007F3539" w:rsidRPr="00E12DBE" w:rsidRDefault="007F3539" w:rsidP="001142DE">
      <w:pPr>
        <w:spacing w:before="240"/>
        <w:rPr>
          <w:color w:val="000000" w:themeColor="text1"/>
        </w:rPr>
      </w:pPr>
      <w:r w:rsidRPr="007F3539">
        <w:rPr>
          <w:color w:val="000000" w:themeColor="text1"/>
        </w:rPr>
        <w:lastRenderedPageBreak/>
        <w:t>College of Policing (2024). </w:t>
      </w:r>
      <w:r w:rsidRPr="007F3539">
        <w:rPr>
          <w:i/>
          <w:iCs/>
          <w:color w:val="000000" w:themeColor="text1"/>
        </w:rPr>
        <w:t>Professional</w:t>
      </w:r>
      <w:r w:rsidRPr="007F3539">
        <w:rPr>
          <w:color w:val="000000" w:themeColor="text1"/>
        </w:rPr>
        <w:t>. [online] College of Policing. Available at: https://www.college.police.uk/app/stop-and-search/professional.</w:t>
      </w:r>
    </w:p>
    <w:p w14:paraId="473FE9EA" w14:textId="77777777" w:rsidR="00E12DBE" w:rsidRDefault="00E12DBE" w:rsidP="001142DE">
      <w:pPr>
        <w:spacing w:before="240"/>
        <w:rPr>
          <w:color w:val="000000" w:themeColor="text1"/>
        </w:rPr>
      </w:pPr>
      <w:r w:rsidRPr="00E12DBE">
        <w:rPr>
          <w:color w:val="000000" w:themeColor="text1"/>
        </w:rPr>
        <w:t xml:space="preserve">College Of Policing (2024). Guidance for ethical and professional behaviour in policing. [online] College of Policing. Available at: </w:t>
      </w:r>
      <w:hyperlink r:id="rId22" w:history="1">
        <w:r w:rsidRPr="00E12DBE">
          <w:rPr>
            <w:rStyle w:val="Hyperlink"/>
          </w:rPr>
          <w:t>https://www.college.police.uk/ethics/code-of-ethics/guidance</w:t>
        </w:r>
      </w:hyperlink>
      <w:r w:rsidRPr="00E12DBE">
        <w:rPr>
          <w:color w:val="000000" w:themeColor="text1"/>
        </w:rPr>
        <w:t>.</w:t>
      </w:r>
    </w:p>
    <w:p w14:paraId="770EA20B" w14:textId="1A8031B6" w:rsidR="00D5008D" w:rsidRPr="00E12DBE" w:rsidRDefault="00D5008D" w:rsidP="001142DE">
      <w:pPr>
        <w:spacing w:before="240"/>
        <w:rPr>
          <w:color w:val="000000" w:themeColor="text1"/>
        </w:rPr>
      </w:pPr>
      <w:r w:rsidRPr="00D5008D">
        <w:rPr>
          <w:color w:val="000000" w:themeColor="text1"/>
        </w:rPr>
        <w:t>Crown Prosecution Service (2019). </w:t>
      </w:r>
      <w:r w:rsidRPr="00D5008D">
        <w:rPr>
          <w:i/>
          <w:iCs/>
          <w:color w:val="000000" w:themeColor="text1"/>
        </w:rPr>
        <w:t>The Crown Prosecution Service</w:t>
      </w:r>
      <w:r w:rsidRPr="00D5008D">
        <w:rPr>
          <w:color w:val="000000" w:themeColor="text1"/>
        </w:rPr>
        <w:t>. [online] The Crown Prosecution Service. Available at: https://www.cps.gov.uk/.</w:t>
      </w:r>
    </w:p>
    <w:p w14:paraId="79FD8D25" w14:textId="77777777" w:rsidR="00E12DBE" w:rsidRPr="00E12DBE" w:rsidRDefault="00E12DBE" w:rsidP="001142DE">
      <w:pPr>
        <w:spacing w:before="240"/>
        <w:rPr>
          <w:color w:val="000000" w:themeColor="text1"/>
        </w:rPr>
      </w:pPr>
      <w:r w:rsidRPr="00E12DBE">
        <w:rPr>
          <w:color w:val="000000" w:themeColor="text1"/>
        </w:rPr>
        <w:t>College of Policing (2024). </w:t>
      </w:r>
      <w:r w:rsidRPr="00E12DBE">
        <w:rPr>
          <w:i/>
          <w:iCs/>
          <w:color w:val="000000" w:themeColor="text1"/>
        </w:rPr>
        <w:t>Peel Street Project – Supporting diverse communities through community engagement</w:t>
      </w:r>
      <w:r w:rsidRPr="00E12DBE">
        <w:rPr>
          <w:color w:val="000000" w:themeColor="text1"/>
        </w:rPr>
        <w:t>. [online] Available at: https://www.college.police.uk/support-forces/practices/peel-street-project-supporting-diverse-communities-through-community-engagement.</w:t>
      </w:r>
    </w:p>
    <w:p w14:paraId="0F1CCE2A" w14:textId="25CD7433" w:rsidR="00E12DBE" w:rsidRPr="00E12DBE" w:rsidRDefault="00DC1921" w:rsidP="001142DE">
      <w:pPr>
        <w:spacing w:before="240"/>
        <w:rPr>
          <w:color w:val="000000" w:themeColor="text1"/>
        </w:rPr>
      </w:pPr>
      <w:r>
        <w:rPr>
          <w:color w:val="000000" w:themeColor="text1"/>
        </w:rPr>
        <w:t>(</w:t>
      </w:r>
      <w:r w:rsidR="00E12DBE" w:rsidRPr="00E12DBE">
        <w:rPr>
          <w:color w:val="000000" w:themeColor="text1"/>
        </w:rPr>
        <w:t>Crimestoppers</w:t>
      </w:r>
      <w:r>
        <w:rPr>
          <w:color w:val="000000" w:themeColor="text1"/>
        </w:rPr>
        <w:t xml:space="preserve">, </w:t>
      </w:r>
      <w:r w:rsidR="00E12DBE" w:rsidRPr="00E12DBE">
        <w:rPr>
          <w:color w:val="000000" w:themeColor="text1"/>
        </w:rPr>
        <w:t>202</w:t>
      </w:r>
      <w:r w:rsidR="00F56984">
        <w:rPr>
          <w:color w:val="000000" w:themeColor="text1"/>
        </w:rPr>
        <w:t>4</w:t>
      </w:r>
      <w:r w:rsidR="00E12DBE" w:rsidRPr="00E12DBE">
        <w:rPr>
          <w:color w:val="000000" w:themeColor="text1"/>
        </w:rPr>
        <w:t xml:space="preserve">). Anti-social Behaviour (ASB). [online] Available at: </w:t>
      </w:r>
      <w:hyperlink r:id="rId23" w:anchor=":~:text=A%20person%20can%20receive%20up" w:history="1">
        <w:r w:rsidR="00F56984" w:rsidRPr="00D817A0">
          <w:rPr>
            <w:rStyle w:val="Hyperlink"/>
          </w:rPr>
          <w:t>https://crimestoppers-uk.org/fearless/more-info/crime-types-explained/anti-social-behaviour#:~:text=A%20person%20can%20receive%20up</w:t>
        </w:r>
      </w:hyperlink>
      <w:r w:rsidR="00E12DBE" w:rsidRPr="00E12DBE">
        <w:rPr>
          <w:color w:val="000000" w:themeColor="text1"/>
        </w:rPr>
        <w:t>.</w:t>
      </w:r>
    </w:p>
    <w:p w14:paraId="5F1DCF56" w14:textId="77777777" w:rsidR="00E12DBE" w:rsidRDefault="00E12DBE" w:rsidP="001142DE">
      <w:pPr>
        <w:spacing w:before="240"/>
        <w:rPr>
          <w:color w:val="000000" w:themeColor="text1"/>
        </w:rPr>
      </w:pPr>
      <w:r w:rsidRPr="00E12DBE">
        <w:rPr>
          <w:color w:val="000000" w:themeColor="text1"/>
        </w:rPr>
        <w:t>Dwitio Prayoto (2024). The Importance of Ethics in Public Administration Ethics is an essential aspect of public administration that is often overlooked. In today’s world, the importance of ethics in public administration has become more important than ever before. [online] Linkedin.com. Available at: https://www.linkedin.com/pulse/importance-ethics-public-administration-dwitio-prayoto-2jwdc#:~:text=When%20public%20administrators%20act%20ethically%2C%20they%20demonstrate%20a%20commitment%20to [Accessed 28 Aug. 2024].</w:t>
      </w:r>
    </w:p>
    <w:p w14:paraId="354CE921" w14:textId="111D3CC8" w:rsidR="00286B34" w:rsidRDefault="00286B34" w:rsidP="001142DE">
      <w:pPr>
        <w:spacing w:before="240"/>
        <w:rPr>
          <w:color w:val="000000" w:themeColor="text1"/>
        </w:rPr>
      </w:pPr>
      <w:r w:rsidRPr="00286B34">
        <w:rPr>
          <w:color w:val="000000" w:themeColor="text1"/>
        </w:rPr>
        <w:t>Gould, I. (2020). </w:t>
      </w:r>
      <w:r w:rsidRPr="00286B34">
        <w:rPr>
          <w:i/>
          <w:iCs/>
          <w:color w:val="000000" w:themeColor="text1"/>
        </w:rPr>
        <w:t>The GOWISELY Procedure and Unlawful Stop and Search</w:t>
      </w:r>
      <w:r w:rsidRPr="00286B34">
        <w:rPr>
          <w:color w:val="000000" w:themeColor="text1"/>
        </w:rPr>
        <w:t>. [online] Iain Gould- Actions Against the Police Solicitor. Available at: https://iaingould.co.uk/2020/09/14/the-gowisely-procedure-and-unlawful-stop-and-search/.</w:t>
      </w:r>
    </w:p>
    <w:p w14:paraId="35EA90CE" w14:textId="08E301DA" w:rsidR="00063CA4" w:rsidRDefault="00063CA4" w:rsidP="001142DE">
      <w:pPr>
        <w:spacing w:before="240"/>
        <w:rPr>
          <w:color w:val="000000" w:themeColor="text1"/>
        </w:rPr>
      </w:pPr>
      <w:r w:rsidRPr="00063CA4">
        <w:rPr>
          <w:color w:val="000000" w:themeColor="text1"/>
        </w:rPr>
        <w:t>Department for Education (2021). </w:t>
      </w:r>
      <w:r w:rsidRPr="00063CA4">
        <w:rPr>
          <w:i/>
          <w:iCs/>
          <w:color w:val="000000" w:themeColor="text1"/>
        </w:rPr>
        <w:t>Department for Education</w:t>
      </w:r>
      <w:r w:rsidRPr="00063CA4">
        <w:rPr>
          <w:color w:val="000000" w:themeColor="text1"/>
        </w:rPr>
        <w:t>. [online] GOV.UK. Available at: https://www.gov.uk/government/organisations/department-for-education.</w:t>
      </w:r>
    </w:p>
    <w:p w14:paraId="6DB07370" w14:textId="3AF0BAC3" w:rsidR="00144262" w:rsidRPr="00E12DBE" w:rsidRDefault="00D12572" w:rsidP="001142DE">
      <w:pPr>
        <w:spacing w:before="240"/>
        <w:rPr>
          <w:color w:val="000000" w:themeColor="text1"/>
        </w:rPr>
      </w:pPr>
      <w:r>
        <w:rPr>
          <w:color w:val="000000" w:themeColor="text1"/>
        </w:rPr>
        <w:t xml:space="preserve">Deboarah, J (2021). </w:t>
      </w:r>
      <w:r w:rsidR="000E4111">
        <w:rPr>
          <w:color w:val="000000" w:themeColor="text1"/>
        </w:rPr>
        <w:t>Serious Youth Violence and Adverse Childhood Experiences. [online] available at:</w:t>
      </w:r>
      <w:r w:rsidR="0064261A">
        <w:rPr>
          <w:color w:val="000000" w:themeColor="text1"/>
        </w:rPr>
        <w:t xml:space="preserve"> https://www.russellwebster.com/ser</w:t>
      </w:r>
      <w:r w:rsidR="008A5B6A">
        <w:rPr>
          <w:color w:val="000000" w:themeColor="text1"/>
        </w:rPr>
        <w:t>ious-youth-violence-and-adverse-childhood-ex</w:t>
      </w:r>
      <w:r w:rsidR="00144262">
        <w:rPr>
          <w:color w:val="000000" w:themeColor="text1"/>
        </w:rPr>
        <w:t xml:space="preserve">periences/  </w:t>
      </w:r>
    </w:p>
    <w:p w14:paraId="15A80B48" w14:textId="77777777" w:rsidR="00E12DBE" w:rsidRPr="00E12DBE" w:rsidRDefault="00E12DBE" w:rsidP="001142DE">
      <w:pPr>
        <w:spacing w:before="240"/>
        <w:rPr>
          <w:color w:val="000000" w:themeColor="text1"/>
        </w:rPr>
      </w:pPr>
      <w:r w:rsidRPr="00E12DBE">
        <w:rPr>
          <w:color w:val="000000" w:themeColor="text1"/>
        </w:rPr>
        <w:t xml:space="preserve">E.Cheadle, C. (2021). A Critical Assessment of the Police and Criminal Evidence Act 1984. [online] Friedmanomics. Available at: </w:t>
      </w:r>
      <w:hyperlink r:id="rId24" w:history="1">
        <w:r w:rsidRPr="00E12DBE">
          <w:rPr>
            <w:rStyle w:val="Hyperlink"/>
          </w:rPr>
          <w:t>https://www.friedmanomics.co.uk/post/a-critical-assessment-of-the-police-and-criminal-evidence-act-1984</w:t>
        </w:r>
      </w:hyperlink>
      <w:r w:rsidRPr="00E12DBE">
        <w:rPr>
          <w:color w:val="000000" w:themeColor="text1"/>
        </w:rPr>
        <w:t>.</w:t>
      </w:r>
    </w:p>
    <w:p w14:paraId="6AC5985A" w14:textId="77777777" w:rsidR="00E12DBE" w:rsidRPr="00E12DBE" w:rsidRDefault="00E12DBE" w:rsidP="001142DE">
      <w:pPr>
        <w:spacing w:before="240"/>
        <w:rPr>
          <w:color w:val="000000" w:themeColor="text1"/>
        </w:rPr>
      </w:pPr>
      <w:r w:rsidRPr="00E12DBE">
        <w:rPr>
          <w:color w:val="000000" w:themeColor="text1"/>
        </w:rPr>
        <w:t xml:space="preserve">Early Intervention Foundation (2018). What Is Early intervention? [online] Early Intervention Foundation. Available at: </w:t>
      </w:r>
      <w:hyperlink r:id="rId25" w:anchor=":~:text=Early%20intervention%20means%20identifying%20and" w:history="1">
        <w:r w:rsidRPr="00E12DBE">
          <w:rPr>
            <w:rStyle w:val="Hyperlink"/>
          </w:rPr>
          <w:t>https://www.eif.org.uk/why-it-matters/what-is-early-intervention#:~:text=Early%20intervention%20means%20identifying%20and</w:t>
        </w:r>
      </w:hyperlink>
      <w:r w:rsidRPr="00E12DBE">
        <w:rPr>
          <w:color w:val="000000" w:themeColor="text1"/>
        </w:rPr>
        <w:t>.</w:t>
      </w:r>
    </w:p>
    <w:p w14:paraId="3972B4AC" w14:textId="77777777" w:rsidR="00E12DBE" w:rsidRPr="00E12DBE" w:rsidRDefault="00E12DBE" w:rsidP="001142DE">
      <w:pPr>
        <w:spacing w:before="240"/>
        <w:rPr>
          <w:color w:val="000000" w:themeColor="text1"/>
        </w:rPr>
      </w:pPr>
      <w:r w:rsidRPr="00E12DBE">
        <w:rPr>
          <w:color w:val="000000" w:themeColor="text1"/>
        </w:rPr>
        <w:t xml:space="preserve">Gharay, S. (2022). What Makes Young People Commit Crimes? [online] Medium. Available at: </w:t>
      </w:r>
      <w:hyperlink r:id="rId26" w:history="1">
        <w:r w:rsidRPr="00E12DBE">
          <w:rPr>
            <w:rStyle w:val="Hyperlink"/>
          </w:rPr>
          <w:t>https://shaheergharay.medium.com/what-makes-young-people-commit-crimes-1a36a031bea2</w:t>
        </w:r>
      </w:hyperlink>
      <w:r w:rsidRPr="00E12DBE">
        <w:rPr>
          <w:color w:val="000000" w:themeColor="text1"/>
        </w:rPr>
        <w:t>.</w:t>
      </w:r>
    </w:p>
    <w:p w14:paraId="008A0D9E" w14:textId="77777777" w:rsidR="00E12DBE" w:rsidRPr="00E12DBE" w:rsidRDefault="00E12DBE" w:rsidP="001142DE">
      <w:pPr>
        <w:spacing w:before="240"/>
        <w:rPr>
          <w:color w:val="000000" w:themeColor="text1"/>
        </w:rPr>
      </w:pPr>
      <w:r w:rsidRPr="00E12DBE">
        <w:rPr>
          <w:color w:val="000000" w:themeColor="text1"/>
        </w:rPr>
        <w:t xml:space="preserve">Gibson, C. (2021). OUT OF COURT DISPOSALS A review of policy, operation and research evidence. [online] Available at: </w:t>
      </w:r>
      <w:hyperlink r:id="rId27" w:history="1">
        <w:r w:rsidRPr="00E12DBE">
          <w:rPr>
            <w:rStyle w:val="Hyperlink"/>
          </w:rPr>
          <w:t>https://www.sentencingacademy.org.uk/wp-content/uploads/2023/08/Out-of-Court-Disposals.pdf</w:t>
        </w:r>
      </w:hyperlink>
      <w:r w:rsidRPr="00E12DBE">
        <w:rPr>
          <w:color w:val="000000" w:themeColor="text1"/>
        </w:rPr>
        <w:t>.</w:t>
      </w:r>
    </w:p>
    <w:p w14:paraId="4B3925CA" w14:textId="77777777" w:rsidR="00E12DBE" w:rsidRDefault="00E12DBE" w:rsidP="001142DE">
      <w:pPr>
        <w:spacing w:before="240"/>
        <w:rPr>
          <w:color w:val="000000" w:themeColor="text1"/>
        </w:rPr>
      </w:pPr>
      <w:r w:rsidRPr="00E12DBE">
        <w:rPr>
          <w:color w:val="000000" w:themeColor="text1"/>
        </w:rPr>
        <w:lastRenderedPageBreak/>
        <w:t>GOV.UK (2022). Case management guidance - How to use out-of-court disposals - Guidance - GOV.UK. [online] Www.gov.uk. Available at: https://www.gov.uk/guidance/case-management-guidance/how-to-use-out-of-court-disposals#:~:text=The%20term%20out%2Dof%2Dcourt [Accessed 1 Sep. 2024].</w:t>
      </w:r>
    </w:p>
    <w:p w14:paraId="334B2217" w14:textId="021D4B24" w:rsidR="00DA3415" w:rsidRPr="00E12DBE" w:rsidRDefault="00DA3415" w:rsidP="001142DE">
      <w:pPr>
        <w:spacing w:before="240"/>
        <w:rPr>
          <w:color w:val="000000" w:themeColor="text1"/>
        </w:rPr>
      </w:pPr>
      <w:r w:rsidRPr="00DA3415">
        <w:rPr>
          <w:color w:val="000000" w:themeColor="text1"/>
        </w:rPr>
        <w:t>Gov.UK (2023). </w:t>
      </w:r>
      <w:r w:rsidRPr="00DA3415">
        <w:rPr>
          <w:i/>
          <w:iCs/>
          <w:color w:val="000000" w:themeColor="text1"/>
        </w:rPr>
        <w:t>Youth offending teams</w:t>
      </w:r>
      <w:r w:rsidRPr="00DA3415">
        <w:rPr>
          <w:color w:val="000000" w:themeColor="text1"/>
        </w:rPr>
        <w:t>. [online] GOV.UK. Available at: https://www.gov.uk/youth-offending-team#:~:text=Youth%20offending%20teams%20work%20with</w:t>
      </w:r>
    </w:p>
    <w:p w14:paraId="6A6B837C" w14:textId="77777777" w:rsidR="00E12DBE" w:rsidRPr="00E12DBE" w:rsidRDefault="00E12DBE" w:rsidP="001142DE">
      <w:pPr>
        <w:spacing w:before="240"/>
        <w:rPr>
          <w:color w:val="000000" w:themeColor="text1"/>
        </w:rPr>
      </w:pPr>
      <w:r w:rsidRPr="00E12DBE">
        <w:rPr>
          <w:color w:val="000000" w:themeColor="text1"/>
        </w:rPr>
        <w:t xml:space="preserve">GOV.UK (2022). Inclusive Britain: government response to the Commission on Race and Ethnic Disparities. [online] GOV.UK. Available at: </w:t>
      </w:r>
      <w:hyperlink r:id="rId28" w:history="1">
        <w:r w:rsidRPr="00E12DBE">
          <w:rPr>
            <w:rStyle w:val="Hyperlink"/>
          </w:rPr>
          <w:t>https://www.gov.uk/government/publications/inclusive-britain-action-plan-government-response-to-the-commission-on-race-and-ethnic-disparities/inclusive-britain-government-response-to-the-commission-on-race-and-ethnic-disparities</w:t>
        </w:r>
      </w:hyperlink>
      <w:r w:rsidRPr="00E12DBE">
        <w:rPr>
          <w:color w:val="000000" w:themeColor="text1"/>
        </w:rPr>
        <w:t>.</w:t>
      </w:r>
    </w:p>
    <w:p w14:paraId="39A00DD4" w14:textId="77777777" w:rsidR="00E12DBE" w:rsidRDefault="00E12DBE" w:rsidP="001142DE">
      <w:pPr>
        <w:spacing w:before="240"/>
        <w:rPr>
          <w:color w:val="000000" w:themeColor="text1"/>
        </w:rPr>
      </w:pPr>
      <w:r w:rsidRPr="00E12DBE">
        <w:rPr>
          <w:color w:val="000000" w:themeColor="text1"/>
        </w:rPr>
        <w:t xml:space="preserve">GOV.UK. (2024). Youth Justice Statistics: 2022 to 2023 (accessible version). [online] Available at: </w:t>
      </w:r>
      <w:hyperlink r:id="rId29" w:anchor=":~:text=The%20number%20of%20sentencing%20occasions" w:history="1">
        <w:r w:rsidRPr="00E12DBE">
          <w:rPr>
            <w:rStyle w:val="Hyperlink"/>
          </w:rPr>
          <w:t>https://www.gov.uk/government/statistics/youth-justice-statistics-2022-to-2023/youth-justice-statistics-2022-to-2023-accessible-version#:~:text=The%20number%20of%20sentencing%20occasions</w:t>
        </w:r>
      </w:hyperlink>
      <w:r w:rsidRPr="00E12DBE">
        <w:rPr>
          <w:color w:val="000000" w:themeColor="text1"/>
        </w:rPr>
        <w:t>.</w:t>
      </w:r>
    </w:p>
    <w:p w14:paraId="3854BCC5" w14:textId="60571AFC" w:rsidR="002326F1" w:rsidRDefault="00B21714" w:rsidP="001142DE">
      <w:pPr>
        <w:spacing w:before="240"/>
        <w:rPr>
          <w:color w:val="000000" w:themeColor="text1"/>
        </w:rPr>
      </w:pPr>
      <w:r w:rsidRPr="00B21714">
        <w:rPr>
          <w:color w:val="000000" w:themeColor="text1"/>
        </w:rPr>
        <w:t>legislation.gov.uk (1984). </w:t>
      </w:r>
      <w:r w:rsidRPr="00B21714">
        <w:rPr>
          <w:i/>
          <w:iCs/>
          <w:color w:val="000000" w:themeColor="text1"/>
        </w:rPr>
        <w:t>Police and Criminal Evidence Act 1984</w:t>
      </w:r>
      <w:r w:rsidRPr="00B21714">
        <w:rPr>
          <w:color w:val="000000" w:themeColor="text1"/>
        </w:rPr>
        <w:t xml:space="preserve">. [online] legislation.gov.uk. Available at: </w:t>
      </w:r>
      <w:hyperlink r:id="rId30" w:history="1">
        <w:r w:rsidR="000E7C6B" w:rsidRPr="00D817A0">
          <w:rPr>
            <w:rStyle w:val="Hyperlink"/>
          </w:rPr>
          <w:t>https://www.legislation.gov.uk/ukpga/1984/60/contents</w:t>
        </w:r>
      </w:hyperlink>
      <w:r w:rsidRPr="00B21714">
        <w:rPr>
          <w:color w:val="000000" w:themeColor="text1"/>
        </w:rPr>
        <w:t>.</w:t>
      </w:r>
    </w:p>
    <w:p w14:paraId="4D446604" w14:textId="69BDA9D6" w:rsidR="000E7C6B" w:rsidRPr="00E12DBE" w:rsidRDefault="000E7C6B" w:rsidP="001142DE">
      <w:pPr>
        <w:spacing w:before="240"/>
        <w:rPr>
          <w:color w:val="000000" w:themeColor="text1"/>
        </w:rPr>
      </w:pPr>
      <w:r w:rsidRPr="000E7C6B">
        <w:rPr>
          <w:color w:val="000000" w:themeColor="text1"/>
        </w:rPr>
        <w:t xml:space="preserve">Howell, </w:t>
      </w:r>
      <w:r w:rsidR="00AA21FD">
        <w:rPr>
          <w:color w:val="000000" w:themeColor="text1"/>
        </w:rPr>
        <w:t>J</w:t>
      </w:r>
      <w:r w:rsidRPr="000E7C6B">
        <w:rPr>
          <w:color w:val="000000" w:themeColor="text1"/>
        </w:rPr>
        <w:t xml:space="preserve"> (2010). </w:t>
      </w:r>
      <w:r w:rsidRPr="000E7C6B">
        <w:rPr>
          <w:i/>
          <w:iCs/>
          <w:color w:val="000000" w:themeColor="text1"/>
        </w:rPr>
        <w:t>Gang Prevention: An Overview of Research and Programs</w:t>
      </w:r>
      <w:r w:rsidRPr="000E7C6B">
        <w:rPr>
          <w:color w:val="000000" w:themeColor="text1"/>
        </w:rPr>
        <w:t>. [online] Available at: https://www.ojp.gov/pdffiles1/ojjdp/231116.pdf.</w:t>
      </w:r>
    </w:p>
    <w:p w14:paraId="4C3F596D" w14:textId="77777777" w:rsidR="00E12DBE" w:rsidRDefault="00E12DBE" w:rsidP="001142DE">
      <w:pPr>
        <w:spacing w:before="240"/>
        <w:rPr>
          <w:color w:val="000000" w:themeColor="text1"/>
        </w:rPr>
      </w:pPr>
      <w:r w:rsidRPr="00E12DBE">
        <w:rPr>
          <w:color w:val="000000" w:themeColor="text1"/>
        </w:rPr>
        <w:t>Harding, S. (2023). County Lines: Dealing in Vulnerability. The Palgrave Handbook of Youth Gangs in the UK, pp.57–88. doi:https://doi.org/10.1007/978-3-030-99658-1_4.</w:t>
      </w:r>
    </w:p>
    <w:p w14:paraId="269732C5" w14:textId="137F66E7" w:rsidR="00661E06" w:rsidRDefault="00661E06" w:rsidP="001142DE">
      <w:pPr>
        <w:spacing w:before="240"/>
        <w:rPr>
          <w:color w:val="000000" w:themeColor="text1"/>
        </w:rPr>
      </w:pPr>
      <w:r w:rsidRPr="00661E06">
        <w:rPr>
          <w:color w:val="000000" w:themeColor="text1"/>
        </w:rPr>
        <w:t>Home Office (2011). </w:t>
      </w:r>
      <w:r w:rsidRPr="00661E06">
        <w:rPr>
          <w:i/>
          <w:iCs/>
          <w:color w:val="000000" w:themeColor="text1"/>
        </w:rPr>
        <w:t>Race Relations (Amendment) Act 2000 - Explanatory Notes</w:t>
      </w:r>
      <w:r w:rsidRPr="00661E06">
        <w:rPr>
          <w:color w:val="000000" w:themeColor="text1"/>
        </w:rPr>
        <w:t>. [online] Legislation.gov.uk. Available at: https://www.legislation.gov.uk/ukpga/2000/34/notes/division/3#:~:text=place%20a%20duty%20on%20specified.</w:t>
      </w:r>
    </w:p>
    <w:p w14:paraId="7E65B8C0" w14:textId="0782B742" w:rsidR="000B3F4D" w:rsidRPr="00E12DBE" w:rsidRDefault="000B3F4D" w:rsidP="001142DE">
      <w:pPr>
        <w:spacing w:before="240"/>
        <w:rPr>
          <w:color w:val="000000" w:themeColor="text1"/>
        </w:rPr>
      </w:pPr>
      <w:r w:rsidRPr="000B3F4D">
        <w:rPr>
          <w:color w:val="000000" w:themeColor="text1"/>
        </w:rPr>
        <w:t xml:space="preserve">Home Office (2023). </w:t>
      </w:r>
      <w:r w:rsidRPr="000B3F4D">
        <w:rPr>
          <w:i/>
          <w:iCs/>
          <w:color w:val="000000" w:themeColor="text1"/>
        </w:rPr>
        <w:t>Criminal exploitation of children and vulnerable adults: county lines</w:t>
      </w:r>
      <w:r w:rsidRPr="000B3F4D">
        <w:rPr>
          <w:color w:val="000000" w:themeColor="text1"/>
        </w:rPr>
        <w:t>. [online] GOV.UK. Available at: https://www.gov.uk/government/publications/criminal-exploitation-of-children-and-vulnerable-adults-county-lines.</w:t>
      </w:r>
    </w:p>
    <w:p w14:paraId="35569B84" w14:textId="77777777" w:rsidR="00E12DBE" w:rsidRPr="00E12DBE" w:rsidRDefault="00E12DBE" w:rsidP="001142DE">
      <w:pPr>
        <w:spacing w:before="240"/>
        <w:rPr>
          <w:color w:val="000000" w:themeColor="text1"/>
        </w:rPr>
      </w:pPr>
      <w:r w:rsidRPr="00E12DBE">
        <w:rPr>
          <w:color w:val="000000" w:themeColor="text1"/>
        </w:rPr>
        <w:t xml:space="preserve">HM Inspectorate of Probation (2023). Out-of-court disposals. [online] www.justiceinspectorates.gov.uk. Available at: </w:t>
      </w:r>
      <w:hyperlink r:id="rId31" w:history="1">
        <w:r w:rsidRPr="00E12DBE">
          <w:rPr>
            <w:rStyle w:val="Hyperlink"/>
          </w:rPr>
          <w:t>https://www.justiceinspectorates.gov.uk/hmiprobation/research/the-evidence-base-youth-offending-services/specific-types-of-delivery/out-of-court-disposals/</w:t>
        </w:r>
      </w:hyperlink>
    </w:p>
    <w:p w14:paraId="5698E687" w14:textId="77777777" w:rsidR="00E12DBE" w:rsidRPr="00E12DBE" w:rsidRDefault="00E12DBE" w:rsidP="001142DE">
      <w:pPr>
        <w:spacing w:before="240"/>
        <w:rPr>
          <w:color w:val="000000" w:themeColor="text1"/>
        </w:rPr>
      </w:pPr>
      <w:r w:rsidRPr="00E12DBE">
        <w:rPr>
          <w:color w:val="000000" w:themeColor="text1"/>
        </w:rPr>
        <w:t xml:space="preserve">HM Inspectorate of Probation (2023). Prevention. [online] www.justiceinspectorates.gov.uk. Available at: </w:t>
      </w:r>
      <w:hyperlink r:id="rId32" w:history="1">
        <w:r w:rsidRPr="00E12DBE">
          <w:rPr>
            <w:rStyle w:val="Hyperlink"/>
          </w:rPr>
          <w:t>https://www.justiceinspectorates.gov.uk/hmiprobation/research/the-evidence-base-youth-offending-services/specific-types-of-delivery/prevention/</w:t>
        </w:r>
      </w:hyperlink>
      <w:r w:rsidRPr="00E12DBE">
        <w:rPr>
          <w:color w:val="000000" w:themeColor="text1"/>
        </w:rPr>
        <w:t>.</w:t>
      </w:r>
    </w:p>
    <w:p w14:paraId="42D09F23" w14:textId="77777777" w:rsidR="00E12DBE" w:rsidRPr="00E12DBE" w:rsidRDefault="00E12DBE" w:rsidP="001142DE">
      <w:pPr>
        <w:spacing w:before="240"/>
        <w:rPr>
          <w:color w:val="000000" w:themeColor="text1"/>
        </w:rPr>
      </w:pPr>
      <w:r w:rsidRPr="00E12DBE">
        <w:rPr>
          <w:color w:val="000000" w:themeColor="text1"/>
        </w:rPr>
        <w:t xml:space="preserve">Hohl, K. and Stanko, E.A. (2024). Policing Rape. Taylor &amp; Francis. </w:t>
      </w:r>
      <w:hyperlink r:id="rId33" w:anchor="heading-2" w:history="1">
        <w:r w:rsidRPr="00E12DBE">
          <w:rPr>
            <w:rStyle w:val="Hyperlink"/>
          </w:rPr>
          <w:t>Police standards and culture: Restoring public trust - House of Lords Library (parliament.uk)</w:t>
        </w:r>
      </w:hyperlink>
      <w:r w:rsidRPr="00E12DBE">
        <w:rPr>
          <w:color w:val="000000" w:themeColor="text1"/>
        </w:rPr>
        <w:t xml:space="preserve">. Available at: </w:t>
      </w:r>
      <w:hyperlink r:id="rId34" w:anchor="heading-2" w:history="1">
        <w:r w:rsidRPr="00E12DBE">
          <w:rPr>
            <w:rStyle w:val="Hyperlink"/>
          </w:rPr>
          <w:t>Police standards and culture: Restoring public trust - House of Lords Library (parliament.uk)</w:t>
        </w:r>
      </w:hyperlink>
    </w:p>
    <w:p w14:paraId="5875D03D" w14:textId="6E04BA24" w:rsidR="00E12DBE" w:rsidRDefault="00E12DBE" w:rsidP="001142DE">
      <w:pPr>
        <w:spacing w:before="240"/>
        <w:rPr>
          <w:color w:val="000000" w:themeColor="text1"/>
        </w:rPr>
      </w:pPr>
      <w:r w:rsidRPr="00E12DBE">
        <w:rPr>
          <w:color w:val="000000" w:themeColor="text1"/>
        </w:rPr>
        <w:lastRenderedPageBreak/>
        <w:t xml:space="preserve">Home Office (2013). Police and Criminal Evidence Act 1984 (PACE) Codes of Practice. [online] GOV.UK. Available at: </w:t>
      </w:r>
      <w:hyperlink r:id="rId35" w:history="1">
        <w:r w:rsidR="00CB0483" w:rsidRPr="008E7BE7">
          <w:rPr>
            <w:rStyle w:val="Hyperlink"/>
          </w:rPr>
          <w:t>https://www.gov.uk/guidance/police-and-criminal-evidence-act-1984-pace-codes-of-practice</w:t>
        </w:r>
      </w:hyperlink>
      <w:r w:rsidRPr="00E12DBE">
        <w:rPr>
          <w:color w:val="000000" w:themeColor="text1"/>
        </w:rPr>
        <w:t>.</w:t>
      </w:r>
    </w:p>
    <w:p w14:paraId="3DCD8C01" w14:textId="71AE4817" w:rsidR="00CB0483" w:rsidRPr="00E12DBE" w:rsidRDefault="00CB0483" w:rsidP="001142DE">
      <w:pPr>
        <w:spacing w:before="240"/>
        <w:rPr>
          <w:color w:val="000000" w:themeColor="text1"/>
        </w:rPr>
      </w:pPr>
      <w:r w:rsidRPr="00CB0483">
        <w:rPr>
          <w:color w:val="000000" w:themeColor="text1"/>
        </w:rPr>
        <w:t>Home office (2022). </w:t>
      </w:r>
      <w:r w:rsidRPr="00CB0483">
        <w:rPr>
          <w:i/>
          <w:iCs/>
          <w:color w:val="000000" w:themeColor="text1"/>
        </w:rPr>
        <w:t>Child Criminal Exploitation</w:t>
      </w:r>
      <w:r w:rsidRPr="00CB0483">
        <w:rPr>
          <w:color w:val="000000" w:themeColor="text1"/>
        </w:rPr>
        <w:t>. [online] berks.proceduresonline.com. Available at: https://berks.proceduresonline.com/west_berk/p_ch_crim_exploit.html#:~:text=The%20Home%20Office%20defines%20Child.</w:t>
      </w:r>
    </w:p>
    <w:p w14:paraId="3AC29BC9" w14:textId="77777777" w:rsidR="00E12DBE" w:rsidRPr="00E12DBE" w:rsidRDefault="00E12DBE" w:rsidP="001142DE">
      <w:pPr>
        <w:spacing w:before="240"/>
        <w:rPr>
          <w:color w:val="000000" w:themeColor="text1"/>
        </w:rPr>
      </w:pPr>
      <w:r w:rsidRPr="00E12DBE">
        <w:rPr>
          <w:color w:val="000000" w:themeColor="text1"/>
        </w:rPr>
        <w:t>Hub, S. (2017). County Lines (Part 2) - Child Exploitation. [online] Safeguarding Hub. Available at: https://safeguardinghub.co.uk/county-lines-part-2/.</w:t>
      </w:r>
    </w:p>
    <w:p w14:paraId="56DF4FE0" w14:textId="77777777" w:rsidR="00E12DBE" w:rsidRPr="00E12DBE" w:rsidRDefault="00E12DBE" w:rsidP="001142DE">
      <w:pPr>
        <w:spacing w:before="240"/>
        <w:rPr>
          <w:color w:val="000000" w:themeColor="text1"/>
        </w:rPr>
      </w:pPr>
      <w:r w:rsidRPr="00E12DBE">
        <w:rPr>
          <w:color w:val="000000" w:themeColor="text1"/>
        </w:rPr>
        <w:t xml:space="preserve">Inside Housing. (2023). Cuckooing: a prisoner in your own home. [online] Available at: </w:t>
      </w:r>
      <w:hyperlink r:id="rId36" w:history="1">
        <w:r w:rsidRPr="00E12DBE">
          <w:rPr>
            <w:rStyle w:val="Hyperlink"/>
          </w:rPr>
          <w:t>https://www.insidehousing.co.uk/insight/cuckooing-a-prisoner-in-your-own-home-82841</w:t>
        </w:r>
      </w:hyperlink>
      <w:r w:rsidRPr="00E12DBE">
        <w:rPr>
          <w:color w:val="000000" w:themeColor="text1"/>
        </w:rPr>
        <w:t>.</w:t>
      </w:r>
    </w:p>
    <w:p w14:paraId="500826C1" w14:textId="77777777" w:rsidR="00E12DBE" w:rsidRPr="00E12DBE" w:rsidRDefault="00E12DBE" w:rsidP="001142DE">
      <w:pPr>
        <w:spacing w:before="240"/>
        <w:rPr>
          <w:color w:val="000000" w:themeColor="text1"/>
        </w:rPr>
      </w:pPr>
      <w:r w:rsidRPr="00E12DBE">
        <w:rPr>
          <w:color w:val="000000" w:themeColor="text1"/>
        </w:rPr>
        <w:t>Joiningthepolice.co.uk. (2024). Supporting diversity | Join The Police. [online] Available at: https://www.joiningthepolice.co.uk/supporting-diversity#:~:text=Recruitment%20and%20selection%20processes%20%2D%20all. [Accessed 2 Sep. 2024].</w:t>
      </w:r>
    </w:p>
    <w:p w14:paraId="63C3A6E8" w14:textId="77777777" w:rsidR="00E12DBE" w:rsidRPr="00E12DBE" w:rsidRDefault="00E12DBE" w:rsidP="001142DE">
      <w:pPr>
        <w:spacing w:before="240"/>
        <w:rPr>
          <w:color w:val="000000" w:themeColor="text1"/>
        </w:rPr>
      </w:pPr>
      <w:r w:rsidRPr="00E12DBE">
        <w:rPr>
          <w:color w:val="000000" w:themeColor="text1"/>
        </w:rPr>
        <w:t xml:space="preserve">Laming E (2019) Police use of body worn cameras. Police Practice and Research: An International Journal 20(2): 201–216. Available at: </w:t>
      </w:r>
      <w:hyperlink r:id="rId37" w:history="1">
        <w:r w:rsidRPr="00E12DBE">
          <w:rPr>
            <w:rStyle w:val="Hyperlink"/>
          </w:rPr>
          <w:t>Exploring the impact of body-worn video on the everyday behaviours of police officers (whiterose.ac.uk)</w:t>
        </w:r>
      </w:hyperlink>
    </w:p>
    <w:p w14:paraId="63E70897" w14:textId="77777777" w:rsidR="00E12DBE" w:rsidRPr="00E12DBE" w:rsidRDefault="00E12DBE" w:rsidP="001142DE">
      <w:pPr>
        <w:spacing w:before="240"/>
        <w:rPr>
          <w:color w:val="000000" w:themeColor="text1"/>
        </w:rPr>
      </w:pPr>
      <w:r w:rsidRPr="00E12DBE">
        <w:rPr>
          <w:color w:val="000000" w:themeColor="text1"/>
        </w:rPr>
        <w:t>Laver, N. (2024). PACE: Police and Criminal Evidence Act 1984. [online] claims.co.uk </w:t>
      </w:r>
      <w:r w:rsidRPr="00E12DBE">
        <w:rPr>
          <w:color w:val="000000" w:themeColor="text1"/>
          <w:vertAlign w:val="superscript"/>
        </w:rPr>
        <w:t>TM</w:t>
      </w:r>
      <w:r w:rsidRPr="00E12DBE">
        <w:rPr>
          <w:color w:val="000000" w:themeColor="text1"/>
        </w:rPr>
        <w:t xml:space="preserve">. Available at: </w:t>
      </w:r>
      <w:hyperlink r:id="rId38" w:anchor=":~:text=Additionally%2C%20any%20evidence%20obtained%20by" w:history="1">
        <w:r w:rsidRPr="00E12DBE">
          <w:rPr>
            <w:rStyle w:val="Hyperlink"/>
          </w:rPr>
          <w:t>https://www.claims.co.uk/knowledge-base/police/pace#:~:text=Additionally%2C%20any%20evidence%20obtained%20by</w:t>
        </w:r>
      </w:hyperlink>
      <w:r w:rsidRPr="00E12DBE">
        <w:rPr>
          <w:color w:val="000000" w:themeColor="text1"/>
        </w:rPr>
        <w:t>.</w:t>
      </w:r>
    </w:p>
    <w:p w14:paraId="314181CA" w14:textId="77777777" w:rsidR="00E12DBE" w:rsidRPr="00E12DBE" w:rsidRDefault="00E12DBE" w:rsidP="001142DE">
      <w:pPr>
        <w:spacing w:before="240"/>
        <w:rPr>
          <w:color w:val="000000" w:themeColor="text1"/>
        </w:rPr>
      </w:pPr>
      <w:r w:rsidRPr="00E12DBE">
        <w:rPr>
          <w:color w:val="000000" w:themeColor="text1"/>
        </w:rPr>
        <w:t xml:space="preserve">McManus, D.M., Barton, E., Newbury, A. and Roderick, J. (2018). Adverse Childhood Experiences: Breaking the Generational Cycle of Crime. [online] Available at: </w:t>
      </w:r>
      <w:hyperlink r:id="rId39" w:history="1">
        <w:r w:rsidRPr="00E12DBE">
          <w:rPr>
            <w:rStyle w:val="Hyperlink"/>
          </w:rPr>
          <w:t>https://phwwhocc.co.uk/wp-content/uploads/2020/08/ACEs-Policing-Overview-Report-E-Final.pdf</w:t>
        </w:r>
      </w:hyperlink>
      <w:r w:rsidRPr="00E12DBE">
        <w:rPr>
          <w:color w:val="000000" w:themeColor="text1"/>
        </w:rPr>
        <w:t>.</w:t>
      </w:r>
    </w:p>
    <w:p w14:paraId="391D02AB" w14:textId="77777777" w:rsidR="00E12DBE" w:rsidRPr="00E12DBE" w:rsidRDefault="00E12DBE" w:rsidP="001142DE">
      <w:pPr>
        <w:spacing w:before="240"/>
        <w:rPr>
          <w:color w:val="000000" w:themeColor="text1"/>
        </w:rPr>
      </w:pPr>
      <w:r w:rsidRPr="00E12DBE">
        <w:rPr>
          <w:color w:val="000000" w:themeColor="text1"/>
        </w:rPr>
        <w:t>Meade, lulu and Nickolls, L. (2023). Metropolitan Police investigation into the murder of Stephen Lawrence. [online] UK Parliament. Available at: https://commonslibrary.parliament.uk/research-briefings/cdp-2023-0160/.</w:t>
      </w:r>
    </w:p>
    <w:p w14:paraId="28FC1D42" w14:textId="77777777" w:rsidR="00E12DBE" w:rsidRDefault="00E12DBE" w:rsidP="001142DE">
      <w:pPr>
        <w:spacing w:before="240"/>
        <w:rPr>
          <w:color w:val="000000" w:themeColor="text1"/>
        </w:rPr>
      </w:pPr>
      <w:r w:rsidRPr="00E12DBE">
        <w:rPr>
          <w:color w:val="000000" w:themeColor="text1"/>
        </w:rPr>
        <w:t xml:space="preserve">Met Police (2023). Home | The Met. [online] www.met.police.uk. Available at: </w:t>
      </w:r>
      <w:hyperlink r:id="rId40" w:history="1">
        <w:r w:rsidRPr="00E12DBE">
          <w:rPr>
            <w:rStyle w:val="Hyperlink"/>
          </w:rPr>
          <w:t>https://www.met.police.uk</w:t>
        </w:r>
      </w:hyperlink>
      <w:r w:rsidRPr="00E12DBE">
        <w:rPr>
          <w:color w:val="000000" w:themeColor="text1"/>
        </w:rPr>
        <w:t>.</w:t>
      </w:r>
    </w:p>
    <w:p w14:paraId="2F0082B3" w14:textId="3B731999" w:rsidR="0049177D" w:rsidRPr="00E12DBE" w:rsidRDefault="0049177D" w:rsidP="001142DE">
      <w:pPr>
        <w:spacing w:before="240"/>
        <w:rPr>
          <w:color w:val="000000" w:themeColor="text1"/>
        </w:rPr>
      </w:pPr>
      <w:r w:rsidRPr="0049177D">
        <w:rPr>
          <w:color w:val="000000" w:themeColor="text1"/>
        </w:rPr>
        <w:t>Macfarlane, A. (2018). Gangs and Adolescent Mental Health: a Narrative Review. </w:t>
      </w:r>
      <w:r w:rsidRPr="0049177D">
        <w:rPr>
          <w:i/>
          <w:iCs/>
          <w:color w:val="000000" w:themeColor="text1"/>
        </w:rPr>
        <w:t>Journal of Child &amp; Adolescent Trauma</w:t>
      </w:r>
      <w:r w:rsidRPr="0049177D">
        <w:rPr>
          <w:color w:val="000000" w:themeColor="text1"/>
        </w:rPr>
        <w:t>, [online] 12(3). doi:https://doi.org/10.1007/s40653-018-0231-y.</w:t>
      </w:r>
    </w:p>
    <w:p w14:paraId="6AFB3D39" w14:textId="77777777" w:rsidR="00E12DBE" w:rsidRDefault="00E12DBE" w:rsidP="001142DE">
      <w:pPr>
        <w:spacing w:before="240"/>
        <w:rPr>
          <w:color w:val="000000" w:themeColor="text1"/>
        </w:rPr>
      </w:pPr>
      <w:r w:rsidRPr="00E12DBE">
        <w:rPr>
          <w:color w:val="000000" w:themeColor="text1"/>
        </w:rPr>
        <w:t xml:space="preserve">Missing People (n.d.). What is county lines and child criminal exploitation? [online] Missing People. Available at: </w:t>
      </w:r>
      <w:hyperlink r:id="rId41" w:history="1">
        <w:r w:rsidRPr="00E12DBE">
          <w:rPr>
            <w:rStyle w:val="Hyperlink"/>
          </w:rPr>
          <w:t>https://www.missingpeople.org.uk/get-help/help-services/exploitation-and-county-lines/what-is-county-lines</w:t>
        </w:r>
      </w:hyperlink>
      <w:r w:rsidRPr="00E12DBE">
        <w:rPr>
          <w:color w:val="000000" w:themeColor="text1"/>
        </w:rPr>
        <w:t>.</w:t>
      </w:r>
    </w:p>
    <w:p w14:paraId="20187E0D" w14:textId="1CC42DA2" w:rsidR="007E7467" w:rsidRDefault="007E7467" w:rsidP="001142DE">
      <w:pPr>
        <w:spacing w:before="240"/>
        <w:rPr>
          <w:color w:val="000000" w:themeColor="text1"/>
        </w:rPr>
      </w:pPr>
      <w:r w:rsidRPr="007E7467">
        <w:rPr>
          <w:color w:val="000000" w:themeColor="text1"/>
        </w:rPr>
        <w:t>Ministry of Justice (2019). </w:t>
      </w:r>
      <w:r w:rsidRPr="007E7467">
        <w:rPr>
          <w:i/>
          <w:iCs/>
          <w:color w:val="000000" w:themeColor="text1"/>
        </w:rPr>
        <w:t>Ministry of Justice</w:t>
      </w:r>
      <w:r w:rsidRPr="007E7467">
        <w:rPr>
          <w:color w:val="000000" w:themeColor="text1"/>
        </w:rPr>
        <w:t>. [online] GOV.UK. Available at: https://www.gov.uk/government/organisations/ministry-of-justice.</w:t>
      </w:r>
    </w:p>
    <w:p w14:paraId="543A3841" w14:textId="2010660A" w:rsidR="00904FF1" w:rsidRDefault="00904FF1" w:rsidP="001142DE">
      <w:pPr>
        <w:spacing w:before="240"/>
        <w:rPr>
          <w:color w:val="000000" w:themeColor="text1"/>
        </w:rPr>
      </w:pPr>
      <w:r w:rsidRPr="00904FF1">
        <w:rPr>
          <w:color w:val="000000" w:themeColor="text1"/>
        </w:rPr>
        <w:t>Makinster , B. and Newman, P. (2020). </w:t>
      </w:r>
      <w:r w:rsidRPr="00904FF1">
        <w:rPr>
          <w:i/>
          <w:iCs/>
          <w:color w:val="000000" w:themeColor="text1"/>
        </w:rPr>
        <w:t>Theories of Adolescent Development</w:t>
      </w:r>
      <w:r w:rsidRPr="00904FF1">
        <w:rPr>
          <w:color w:val="000000" w:themeColor="text1"/>
        </w:rPr>
        <w:t xml:space="preserve">. [online] Google Books. Available at: </w:t>
      </w:r>
      <w:r w:rsidRPr="00904FF1">
        <w:rPr>
          <w:color w:val="000000" w:themeColor="text1"/>
        </w:rPr>
        <w:lastRenderedPageBreak/>
        <w:t>https://books.google.co.uk/books?hl=en&amp;lr=&amp;id=o8ThDwAAQBAJ&amp;oi=fnd&amp;pg=PP1&amp;dq=journal+of+youth+and+adolescence+psychological [Accessed 19 Sep. 2024].</w:t>
      </w:r>
    </w:p>
    <w:p w14:paraId="6B7E9C92" w14:textId="272CB0F4" w:rsidR="001652A6" w:rsidRPr="00E12DBE" w:rsidRDefault="001652A6" w:rsidP="001142DE">
      <w:pPr>
        <w:spacing w:before="240"/>
        <w:rPr>
          <w:color w:val="000000" w:themeColor="text1"/>
        </w:rPr>
      </w:pPr>
      <w:r w:rsidRPr="001652A6">
        <w:rPr>
          <w:color w:val="000000" w:themeColor="text1"/>
        </w:rPr>
        <w:t>Metropolitan Police (2022). </w:t>
      </w:r>
      <w:r w:rsidRPr="001652A6">
        <w:rPr>
          <w:i/>
          <w:iCs/>
          <w:color w:val="000000" w:themeColor="text1"/>
        </w:rPr>
        <w:t>County lines</w:t>
      </w:r>
      <w:r w:rsidRPr="001652A6">
        <w:rPr>
          <w:color w:val="000000" w:themeColor="text1"/>
        </w:rPr>
        <w:t>. [online] www.met.police.uk. Available at: https://www.met.police.uk/advice/advice-and-information/cl/county-lines/.</w:t>
      </w:r>
    </w:p>
    <w:p w14:paraId="4368A227" w14:textId="77777777" w:rsidR="00E12DBE" w:rsidRPr="00E12DBE" w:rsidRDefault="00E12DBE" w:rsidP="001142DE">
      <w:pPr>
        <w:spacing w:before="240"/>
        <w:rPr>
          <w:color w:val="000000" w:themeColor="text1"/>
        </w:rPr>
      </w:pPr>
      <w:r w:rsidRPr="00E12DBE">
        <w:rPr>
          <w:color w:val="000000" w:themeColor="text1"/>
        </w:rPr>
        <w:t xml:space="preserve">Muenks et al., 2020; Satici, 2016). </w:t>
      </w:r>
      <w:hyperlink r:id="rId42" w:anchor=":~:text=Psychological%20vulnerability%20refers%20to%20a,2020%3B%20Satici%2C%202016)%20." w:history="1">
        <w:r w:rsidRPr="00E12DBE">
          <w:rPr>
            <w:rStyle w:val="Hyperlink"/>
          </w:rPr>
          <w:t>Psychological vulnerability, resilience, and subjective well-being: The mediating role of hope | Request PDF (researchgate.net)</w:t>
        </w:r>
      </w:hyperlink>
      <w:r w:rsidRPr="00E12DBE">
        <w:rPr>
          <w:color w:val="000000" w:themeColor="text1"/>
        </w:rPr>
        <w:t xml:space="preserve">. Available at: </w:t>
      </w:r>
      <w:hyperlink r:id="rId43" w:anchor=":~:text=Psychological%20vulnerability%20refers%20to%20a,2020%3B%20Satici%2C%202016)%20" w:history="1">
        <w:r w:rsidRPr="00E12DBE">
          <w:rPr>
            <w:rStyle w:val="Hyperlink"/>
          </w:rPr>
          <w:t>https://www.researchgate.net/publication/305331502_Psychological_vulnerability_resilience_and_subjective_well-being_The_mediating_role_of_hope#:~:text=Psychological%20vulnerability%20refers%20to%20a,2020%3B%20Satici%2C%202016)%20</w:t>
        </w:r>
      </w:hyperlink>
      <w:r w:rsidRPr="00E12DBE">
        <w:rPr>
          <w:color w:val="000000" w:themeColor="text1"/>
        </w:rPr>
        <w:t>.</w:t>
      </w:r>
    </w:p>
    <w:p w14:paraId="2021821E" w14:textId="77777777" w:rsidR="00E12DBE" w:rsidRPr="00E12DBE" w:rsidRDefault="00E12DBE" w:rsidP="001142DE">
      <w:pPr>
        <w:spacing w:before="240"/>
        <w:rPr>
          <w:color w:val="000000" w:themeColor="text1"/>
        </w:rPr>
      </w:pPr>
      <w:r w:rsidRPr="00E12DBE">
        <w:rPr>
          <w:color w:val="000000" w:themeColor="text1"/>
        </w:rPr>
        <w:t xml:space="preserve">NSPCC (2019). Criminal Exploitation and Gangs. [online] NSPCC. Available at: </w:t>
      </w:r>
      <w:hyperlink r:id="rId44" w:history="1">
        <w:r w:rsidRPr="00E12DBE">
          <w:rPr>
            <w:rStyle w:val="Hyperlink"/>
          </w:rPr>
          <w:t>https://www.nspcc.org.uk/what-is-child-abuse/types-of-abuse/gangs-criminal-exploitation/</w:t>
        </w:r>
      </w:hyperlink>
      <w:r w:rsidRPr="00E12DBE">
        <w:rPr>
          <w:color w:val="000000" w:themeColor="text1"/>
        </w:rPr>
        <w:t>.</w:t>
      </w:r>
    </w:p>
    <w:p w14:paraId="40898B78" w14:textId="77777777" w:rsidR="00E12DBE" w:rsidRDefault="00E12DBE" w:rsidP="001142DE">
      <w:pPr>
        <w:spacing w:before="240"/>
        <w:rPr>
          <w:color w:val="000000" w:themeColor="text1"/>
        </w:rPr>
      </w:pPr>
      <w:r w:rsidRPr="00E12DBE">
        <w:rPr>
          <w:color w:val="000000" w:themeColor="text1"/>
        </w:rPr>
        <w:t xml:space="preserve">NSPCC (2022). Criminal exploitation and gangs. [online] NSPCC. Available at: </w:t>
      </w:r>
      <w:hyperlink r:id="rId45" w:anchor="criminalexploitation" w:history="1">
        <w:r w:rsidRPr="00E12DBE">
          <w:rPr>
            <w:rStyle w:val="Hyperlink"/>
          </w:rPr>
          <w:t>https://www.nspcc.org.uk/what-is-child-abuse/types-of-abuse/gangs-criminal-exploitation/#criminalexploitation</w:t>
        </w:r>
      </w:hyperlink>
      <w:r w:rsidRPr="00E12DBE">
        <w:rPr>
          <w:color w:val="000000" w:themeColor="text1"/>
        </w:rPr>
        <w:t>.</w:t>
      </w:r>
    </w:p>
    <w:p w14:paraId="76EFCD15" w14:textId="4E8861F3" w:rsidR="00DA203C" w:rsidRDefault="00DA203C" w:rsidP="001142DE">
      <w:pPr>
        <w:spacing w:before="240"/>
        <w:rPr>
          <w:color w:val="000000" w:themeColor="text1"/>
        </w:rPr>
      </w:pPr>
      <w:r w:rsidRPr="00DA203C">
        <w:rPr>
          <w:color w:val="000000" w:themeColor="text1"/>
        </w:rPr>
        <w:t>NPCC (2022). </w:t>
      </w:r>
      <w:r w:rsidRPr="00DA203C">
        <w:rPr>
          <w:i/>
          <w:iCs/>
          <w:color w:val="000000" w:themeColor="text1"/>
        </w:rPr>
        <w:t>Body-Worn Video</w:t>
      </w:r>
      <w:r w:rsidRPr="00DA203C">
        <w:rPr>
          <w:color w:val="000000" w:themeColor="text1"/>
        </w:rPr>
        <w:t>. [online] Available at: https://library.college.police.uk/docs/NPCC/Body-worn-video-2022.pdf.</w:t>
      </w:r>
    </w:p>
    <w:p w14:paraId="40D1EC72" w14:textId="08F4AFD7" w:rsidR="00AC3AE8" w:rsidRPr="00E12DBE" w:rsidRDefault="00AC3AE8" w:rsidP="001142DE">
      <w:pPr>
        <w:spacing w:before="240"/>
        <w:rPr>
          <w:color w:val="000000" w:themeColor="text1"/>
        </w:rPr>
      </w:pPr>
      <w:r>
        <w:rPr>
          <w:color w:val="000000" w:themeColor="text1"/>
        </w:rPr>
        <w:t xml:space="preserve">NSPCC (2021) Criminal </w:t>
      </w:r>
      <w:r w:rsidR="00171717">
        <w:rPr>
          <w:color w:val="000000" w:themeColor="text1"/>
        </w:rPr>
        <w:t>Exploitation and Gang. NSPCC. Available at:</w:t>
      </w:r>
      <w:r w:rsidR="00AA06E5" w:rsidRPr="00AA06E5">
        <w:t xml:space="preserve"> </w:t>
      </w:r>
      <w:hyperlink r:id="rId46" w:history="1">
        <w:r w:rsidR="00AA06E5" w:rsidRPr="00AA06E5">
          <w:rPr>
            <w:rStyle w:val="Hyperlink"/>
          </w:rPr>
          <w:t>https://www.nspcc.org.uk/what-is-child-abuse/types-of-abuse/gangs-criminal-exploitation/</w:t>
        </w:r>
      </w:hyperlink>
      <w:r w:rsidR="00AA06E5" w:rsidRPr="00AA06E5">
        <w:rPr>
          <w:color w:val="000000" w:themeColor="text1"/>
        </w:rPr>
        <w:t>.</w:t>
      </w:r>
    </w:p>
    <w:p w14:paraId="77B85AE0" w14:textId="77777777" w:rsidR="00E12DBE" w:rsidRDefault="00E12DBE" w:rsidP="001142DE">
      <w:pPr>
        <w:spacing w:before="240"/>
        <w:rPr>
          <w:color w:val="000000" w:themeColor="text1"/>
        </w:rPr>
      </w:pPr>
      <w:r w:rsidRPr="00E12DBE">
        <w:rPr>
          <w:color w:val="000000" w:themeColor="text1"/>
        </w:rPr>
        <w:t xml:space="preserve">NSPCC Learning. (2023). Protecting children from county lines. [online] Available at: </w:t>
      </w:r>
      <w:hyperlink r:id="rId47" w:anchor=":~:text=Sexual%20abuse%20and%20exploitation" w:history="1">
        <w:r w:rsidRPr="00E12DBE">
          <w:rPr>
            <w:rStyle w:val="Hyperlink"/>
          </w:rPr>
          <w:t>https://learning.nspcc.org.uk/child-abuse-and-neglect/county-lines#:~:text=Sexual%20abuse%20and%20exploitation</w:t>
        </w:r>
      </w:hyperlink>
      <w:r w:rsidRPr="00E12DBE">
        <w:rPr>
          <w:color w:val="000000" w:themeColor="text1"/>
        </w:rPr>
        <w:t>.</w:t>
      </w:r>
    </w:p>
    <w:p w14:paraId="640B8746" w14:textId="023A5D34" w:rsidR="00462460" w:rsidRPr="00E12DBE" w:rsidRDefault="00462460" w:rsidP="001142DE">
      <w:pPr>
        <w:spacing w:before="240"/>
        <w:rPr>
          <w:color w:val="000000" w:themeColor="text1"/>
        </w:rPr>
      </w:pPr>
      <w:r w:rsidRPr="00462460">
        <w:rPr>
          <w:color w:val="000000" w:themeColor="text1"/>
        </w:rPr>
        <w:t>Office of the Police and Crime Commissioner North Wales (2020). </w:t>
      </w:r>
      <w:r w:rsidRPr="00462460">
        <w:rPr>
          <w:i/>
          <w:iCs/>
          <w:color w:val="000000" w:themeColor="text1"/>
        </w:rPr>
        <w:t>Vicious gangs target vulnerable pensioners in their 60s and 70s | Office of the Police and Crime Commissioner North Wales</w:t>
      </w:r>
      <w:r w:rsidRPr="00462460">
        <w:rPr>
          <w:color w:val="000000" w:themeColor="text1"/>
        </w:rPr>
        <w:t>. [online] Northwales-pcc.gov.uk. Available at: https://www.northwales-pcc.gov.uk/vicious-gangs-target-vulnerable-pensioners-their-60s-and-70s [Accessed 19 Sep. 2024].</w:t>
      </w:r>
    </w:p>
    <w:p w14:paraId="76832CDF" w14:textId="77777777" w:rsidR="00E12DBE" w:rsidRPr="00E12DBE" w:rsidRDefault="00E12DBE" w:rsidP="001142DE">
      <w:pPr>
        <w:spacing w:before="240"/>
        <w:rPr>
          <w:color w:val="000000" w:themeColor="text1"/>
        </w:rPr>
      </w:pPr>
      <w:r w:rsidRPr="00E12DBE">
        <w:rPr>
          <w:color w:val="000000" w:themeColor="text1"/>
        </w:rPr>
        <w:t xml:space="preserve">Police Federation (2018). The Office of Constable. [online] p.3. Available at: </w:t>
      </w:r>
      <w:hyperlink r:id="rId48" w:history="1">
        <w:r w:rsidRPr="00E12DBE">
          <w:rPr>
            <w:rStyle w:val="Hyperlink"/>
          </w:rPr>
          <w:t>https://www.polfed.org/media/14239/the-office-of-constable-with-links-2018.pdf</w:t>
        </w:r>
      </w:hyperlink>
      <w:r w:rsidRPr="00E12DBE">
        <w:rPr>
          <w:color w:val="000000" w:themeColor="text1"/>
        </w:rPr>
        <w:t>.</w:t>
      </w:r>
    </w:p>
    <w:p w14:paraId="7E66DC29" w14:textId="5AD401E6" w:rsidR="00976C49" w:rsidRDefault="00752D65" w:rsidP="001142DE">
      <w:pPr>
        <w:spacing w:before="240"/>
        <w:rPr>
          <w:color w:val="000000" w:themeColor="text1"/>
        </w:rPr>
      </w:pPr>
      <w:r w:rsidRPr="00752D65">
        <w:rPr>
          <w:color w:val="000000" w:themeColor="text1"/>
        </w:rPr>
        <w:t>Parkin, E.</w:t>
      </w:r>
      <w:r>
        <w:rPr>
          <w:color w:val="000000" w:themeColor="text1"/>
        </w:rPr>
        <w:t>, Et al</w:t>
      </w:r>
      <w:r w:rsidRPr="00752D65">
        <w:rPr>
          <w:color w:val="000000" w:themeColor="text1"/>
        </w:rPr>
        <w:t xml:space="preserve"> (2021). Early Intervention. </w:t>
      </w:r>
      <w:r w:rsidRPr="00752D65">
        <w:rPr>
          <w:i/>
          <w:iCs/>
          <w:color w:val="000000" w:themeColor="text1"/>
        </w:rPr>
        <w:t>commonslibrary.parliament.uk</w:t>
      </w:r>
      <w:r w:rsidRPr="00752D65">
        <w:rPr>
          <w:color w:val="000000" w:themeColor="text1"/>
        </w:rPr>
        <w:t xml:space="preserve">. [online] Available at: </w:t>
      </w:r>
      <w:hyperlink r:id="rId49" w:history="1">
        <w:r w:rsidR="002C51AB" w:rsidRPr="00070EF2">
          <w:rPr>
            <w:rStyle w:val="Hyperlink"/>
          </w:rPr>
          <w:t>https://commonslibrary.parliament.uk/research-briefings/cbp-7647/</w:t>
        </w:r>
      </w:hyperlink>
      <w:r w:rsidRPr="00752D65">
        <w:rPr>
          <w:color w:val="000000" w:themeColor="text1"/>
        </w:rPr>
        <w:t>.</w:t>
      </w:r>
    </w:p>
    <w:p w14:paraId="2C6D1DB6" w14:textId="49E8D6BE" w:rsidR="002C51AB" w:rsidRDefault="002C51AB" w:rsidP="001142DE">
      <w:pPr>
        <w:spacing w:before="240"/>
        <w:rPr>
          <w:color w:val="000000" w:themeColor="text1"/>
        </w:rPr>
      </w:pPr>
      <w:r w:rsidRPr="002C51AB">
        <w:rPr>
          <w:color w:val="000000" w:themeColor="text1"/>
        </w:rPr>
        <w:t>Preston, S. (2024). </w:t>
      </w:r>
      <w:r w:rsidRPr="002C51AB">
        <w:rPr>
          <w:i/>
          <w:iCs/>
          <w:color w:val="000000" w:themeColor="text1"/>
        </w:rPr>
        <w:t>Unacceptable Failures in Safeguarding Vulnerable Adolescents: A Call to Action for Comprehensive Government Reform</w:t>
      </w:r>
      <w:r w:rsidRPr="002C51AB">
        <w:rPr>
          <w:color w:val="000000" w:themeColor="text1"/>
        </w:rPr>
        <w:t>. [online] SSS Learning Limited. Available at: https://ssslearning.co.uk/safeguarding-articles/vulnerable-adolescents?srsltid=AfmBOorUTdkWXB6W6N217wiL_6gNqqoNJ0WLixP_m044YA0DISjhpmES [Accessed 22 Sep. 2024].</w:t>
      </w:r>
    </w:p>
    <w:p w14:paraId="215D5DA0" w14:textId="50E50E6A" w:rsidR="00E12DBE" w:rsidRPr="00E12DBE" w:rsidRDefault="00E12DBE" w:rsidP="001142DE">
      <w:pPr>
        <w:spacing w:before="240"/>
        <w:rPr>
          <w:color w:val="000000" w:themeColor="text1"/>
        </w:rPr>
      </w:pPr>
      <w:r w:rsidRPr="00E12DBE">
        <w:rPr>
          <w:color w:val="000000" w:themeColor="text1"/>
        </w:rPr>
        <w:t xml:space="preserve">PUBLIC HEALTH SCOTLAND (2016). Overview of ACEs. [online] Healthscotland.scot. Available at: </w:t>
      </w:r>
      <w:hyperlink r:id="rId50" w:history="1">
        <w:r w:rsidRPr="00E12DBE">
          <w:rPr>
            <w:rStyle w:val="Hyperlink"/>
          </w:rPr>
          <w:t>http://www.healthscotland.scot/population-groups/children/adverse-childhood-experiences-aces/overview-of-aces</w:t>
        </w:r>
      </w:hyperlink>
      <w:r w:rsidRPr="00E12DBE">
        <w:rPr>
          <w:color w:val="000000" w:themeColor="text1"/>
        </w:rPr>
        <w:t>.</w:t>
      </w:r>
    </w:p>
    <w:p w14:paraId="6F351FEC" w14:textId="77777777" w:rsidR="00E12DBE" w:rsidRPr="00E12DBE" w:rsidRDefault="00E12DBE" w:rsidP="001142DE">
      <w:pPr>
        <w:spacing w:before="240"/>
        <w:rPr>
          <w:color w:val="000000" w:themeColor="text1"/>
        </w:rPr>
      </w:pPr>
      <w:r w:rsidRPr="00E12DBE">
        <w:rPr>
          <w:color w:val="000000" w:themeColor="text1"/>
        </w:rPr>
        <w:lastRenderedPageBreak/>
        <w:t>SKILL, C. (2024). What is Cuckooing Safeguarding? Why is it Important? [online] Care Skills Training. Available at: https://careskillstraining.org/blog/what-is-cuckooing-safeguarding/#:~:text=Cuckooing%20is%20a%20form%20of [Accessed 4 Aug. 2024].</w:t>
      </w:r>
    </w:p>
    <w:p w14:paraId="6416879C" w14:textId="2CA92A5E" w:rsidR="00E12DBE" w:rsidRDefault="00E12DBE" w:rsidP="001142DE">
      <w:pPr>
        <w:spacing w:before="240"/>
        <w:rPr>
          <w:color w:val="000000" w:themeColor="text1"/>
        </w:rPr>
      </w:pPr>
      <w:r w:rsidRPr="00E12DBE">
        <w:rPr>
          <w:color w:val="000000" w:themeColor="text1"/>
        </w:rPr>
        <w:t xml:space="preserve">Slack, J. (2006). Police force admits discriminating against white recruits. [online] Mail Online. Available at: </w:t>
      </w:r>
      <w:hyperlink r:id="rId51" w:history="1">
        <w:r w:rsidR="00336D4B" w:rsidRPr="00070EF2">
          <w:rPr>
            <w:rStyle w:val="Hyperlink"/>
          </w:rPr>
          <w:t>https://www.dailymail.co.uk/news/article-406385/Police-force-admits-discriminating-white-recruits.html</w:t>
        </w:r>
      </w:hyperlink>
      <w:r w:rsidRPr="00E12DBE">
        <w:rPr>
          <w:color w:val="000000" w:themeColor="text1"/>
        </w:rPr>
        <w:t>.</w:t>
      </w:r>
    </w:p>
    <w:p w14:paraId="257CE74B" w14:textId="416F9848" w:rsidR="00336D4B" w:rsidRPr="00E12DBE" w:rsidRDefault="00336D4B" w:rsidP="001142DE">
      <w:pPr>
        <w:spacing w:before="240"/>
        <w:rPr>
          <w:color w:val="000000" w:themeColor="text1"/>
        </w:rPr>
      </w:pPr>
      <w:r w:rsidRPr="00336D4B">
        <w:rPr>
          <w:color w:val="000000" w:themeColor="text1"/>
        </w:rPr>
        <w:t>Silvestri, M. (2017). Police Culture and Gender: Revisiting the ‘Cult of Masculinity’. </w:t>
      </w:r>
      <w:r w:rsidRPr="00336D4B">
        <w:rPr>
          <w:i/>
          <w:iCs/>
          <w:color w:val="000000" w:themeColor="text1"/>
        </w:rPr>
        <w:t>Policing: A Journal of Policy and Practice</w:t>
      </w:r>
      <w:r w:rsidRPr="00336D4B">
        <w:rPr>
          <w:color w:val="000000" w:themeColor="text1"/>
        </w:rPr>
        <w:t>, [online] 11(3), pp.289–300. Available at: https://eprints.kingston.ac.uk/id/eprint/37039/1/Silvestri-M-37039-AAM.pdf.</w:t>
      </w:r>
    </w:p>
    <w:p w14:paraId="4F5D54A5" w14:textId="77777777" w:rsidR="00E12DBE" w:rsidRPr="00E12DBE" w:rsidRDefault="00E12DBE" w:rsidP="001142DE">
      <w:pPr>
        <w:spacing w:before="240"/>
        <w:rPr>
          <w:color w:val="000000" w:themeColor="text1"/>
        </w:rPr>
      </w:pPr>
      <w:r w:rsidRPr="00E12DBE">
        <w:rPr>
          <w:color w:val="000000" w:themeColor="text1"/>
        </w:rPr>
        <w:t xml:space="preserve">Thomas CK, L. (2022). The Brixton Riots: Policing the Black Community in the Last 40 Years. [online] www.gresham.ac.uk. Available at: https://www.gresham.ac.uk/watch-now/brixton-riots#:~:text=Another%20key%20thing%20that%20PACE. Criminal Justice Alliance. (2017). No respect – stop and search remains as corrosive as ever. [online] Available at: </w:t>
      </w:r>
      <w:hyperlink r:id="rId52" w:history="1">
        <w:r w:rsidRPr="00E12DBE">
          <w:rPr>
            <w:rStyle w:val="Hyperlink"/>
          </w:rPr>
          <w:t>https://www.criminaljusticealliance.org/blog/no-respect-stop-and-search-remains-as-corrosive-as-ever/</w:t>
        </w:r>
      </w:hyperlink>
      <w:r w:rsidRPr="00E12DBE">
        <w:rPr>
          <w:color w:val="000000" w:themeColor="text1"/>
        </w:rPr>
        <w:t>.</w:t>
      </w:r>
    </w:p>
    <w:p w14:paraId="4A852A23" w14:textId="77777777" w:rsidR="00E12DBE" w:rsidRPr="00E12DBE" w:rsidRDefault="00E12DBE" w:rsidP="001142DE">
      <w:pPr>
        <w:spacing w:before="240"/>
        <w:rPr>
          <w:color w:val="000000" w:themeColor="text1"/>
        </w:rPr>
      </w:pPr>
      <w:r w:rsidRPr="00E12DBE">
        <w:rPr>
          <w:color w:val="000000" w:themeColor="text1"/>
        </w:rPr>
        <w:t>Wikipedia. (2024). 1981 Brixton riot. [online] Available at: https://en.wikipedia.org/wiki/1981_Brixton_riot#:~:text=More%20than%20200%20youths%2C%20black [Accessed 6 Jul. 2024].</w:t>
      </w:r>
    </w:p>
    <w:p w14:paraId="71AE65A4" w14:textId="77777777" w:rsidR="00E12DBE" w:rsidRPr="00E12DBE" w:rsidRDefault="00E12DBE" w:rsidP="001142DE">
      <w:pPr>
        <w:spacing w:before="240"/>
        <w:rPr>
          <w:color w:val="000000" w:themeColor="text1"/>
        </w:rPr>
      </w:pPr>
      <w:r w:rsidRPr="00E12DBE">
        <w:rPr>
          <w:color w:val="000000" w:themeColor="text1"/>
        </w:rPr>
        <w:t xml:space="preserve">www.betterhelp.com. (2024). Understanding The Motivation: Why Do People Join Gangs | BetterHelp. [online] Available at: </w:t>
      </w:r>
      <w:hyperlink r:id="rId53" w:history="1">
        <w:r w:rsidRPr="00E12DBE">
          <w:rPr>
            <w:rStyle w:val="Hyperlink"/>
          </w:rPr>
          <w:t>https://www.betterhelp.com/advice/general/understanding-the-motivation-why-do-people-join-gangs/</w:t>
        </w:r>
      </w:hyperlink>
      <w:r w:rsidRPr="00E12DBE">
        <w:rPr>
          <w:color w:val="000000" w:themeColor="text1"/>
        </w:rPr>
        <w:t>.</w:t>
      </w:r>
    </w:p>
    <w:p w14:paraId="4A7E381E" w14:textId="77777777" w:rsidR="00E12DBE" w:rsidRPr="00E12DBE" w:rsidRDefault="00E12DBE" w:rsidP="001142DE">
      <w:pPr>
        <w:spacing w:before="240"/>
        <w:rPr>
          <w:color w:val="000000" w:themeColor="text1"/>
        </w:rPr>
      </w:pPr>
      <w:r w:rsidRPr="00E12DBE">
        <w:rPr>
          <w:color w:val="000000" w:themeColor="text1"/>
        </w:rPr>
        <w:t xml:space="preserve">www.caerphilly.gov.uk. (2024). Caerphilly - Youth offending. [online] Available at: </w:t>
      </w:r>
      <w:hyperlink r:id="rId54" w:history="1">
        <w:r w:rsidRPr="00E12DBE">
          <w:rPr>
            <w:rStyle w:val="Hyperlink"/>
          </w:rPr>
          <w:t>https://www.caerphilly.gov.uk/Services/Children-and-families/Services-for-young-people/Youth-offending</w:t>
        </w:r>
      </w:hyperlink>
      <w:r w:rsidRPr="00E12DBE">
        <w:rPr>
          <w:color w:val="000000" w:themeColor="text1"/>
        </w:rPr>
        <w:t>.</w:t>
      </w:r>
    </w:p>
    <w:p w14:paraId="673BB455" w14:textId="77777777" w:rsidR="00E12DBE" w:rsidRPr="00E12DBE" w:rsidRDefault="00E12DBE" w:rsidP="001142DE">
      <w:pPr>
        <w:spacing w:before="240"/>
        <w:rPr>
          <w:color w:val="000000" w:themeColor="text1"/>
        </w:rPr>
      </w:pPr>
      <w:r w:rsidRPr="00E12DBE">
        <w:rPr>
          <w:color w:val="000000" w:themeColor="text1"/>
        </w:rPr>
        <w:t xml:space="preserve">Youth Endowment Fund. (2023). The Reach Programme | Youth Endowment Fund. [online] Available at: </w:t>
      </w:r>
      <w:hyperlink r:id="rId55" w:history="1">
        <w:r w:rsidRPr="00E12DBE">
          <w:rPr>
            <w:rStyle w:val="Hyperlink"/>
          </w:rPr>
          <w:t>https://youthendowmentfund.org.uk/funding/evaluations/the-reach-programme/</w:t>
        </w:r>
      </w:hyperlink>
      <w:r w:rsidRPr="00E12DBE">
        <w:rPr>
          <w:color w:val="000000" w:themeColor="text1"/>
        </w:rPr>
        <w:t>.</w:t>
      </w:r>
    </w:p>
    <w:p w14:paraId="78820E1F" w14:textId="77777777" w:rsidR="00E12DBE" w:rsidRDefault="00E12DBE" w:rsidP="001142DE">
      <w:pPr>
        <w:spacing w:before="240"/>
        <w:rPr>
          <w:color w:val="000000" w:themeColor="text1"/>
        </w:rPr>
      </w:pPr>
      <w:r w:rsidRPr="00E12DBE">
        <w:rPr>
          <w:color w:val="000000" w:themeColor="text1"/>
        </w:rPr>
        <w:t>Zanbar, L., Lev, S. and Faran, Y. (2022). Can Physical, Psychological, and Social Vulnerabilities Predict Ageism? International Journal of Environmental Research and Public Health, 20(1), p.171. doi:https://doi.org/10.3390/ijerph20010171.</w:t>
      </w:r>
    </w:p>
    <w:p w14:paraId="46A8282D" w14:textId="591F1BEC" w:rsidR="006B48B8" w:rsidRDefault="006B48B8" w:rsidP="006B48B8">
      <w:pPr>
        <w:spacing w:before="240"/>
        <w:rPr>
          <w:color w:val="000000" w:themeColor="text1"/>
        </w:rPr>
      </w:pPr>
      <w:r w:rsidRPr="006B48B8">
        <w:rPr>
          <w:color w:val="000000" w:themeColor="text1"/>
        </w:rPr>
        <w:t>Grimshaw, R. (2020). </w:t>
      </w:r>
      <w:r w:rsidRPr="006B48B8">
        <w:rPr>
          <w:i/>
          <w:iCs/>
          <w:color w:val="000000" w:themeColor="text1"/>
        </w:rPr>
        <w:t>Institutional racism in the police: how entrenched has it become? | Centre for Crime and Justice Studies</w:t>
      </w:r>
      <w:r w:rsidRPr="006B48B8">
        <w:rPr>
          <w:color w:val="000000" w:themeColor="text1"/>
        </w:rPr>
        <w:t xml:space="preserve">. [online] www.crimeandjustice.org.uk. Available at: </w:t>
      </w:r>
      <w:hyperlink r:id="rId56" w:history="1">
        <w:r w:rsidR="000974F7" w:rsidRPr="006B48B8">
          <w:rPr>
            <w:rStyle w:val="Hyperlink"/>
          </w:rPr>
          <w:t>https://www.crimeandjustice.org.uk/resources/institutional-racism-police-how-entrenched-has-it-become</w:t>
        </w:r>
      </w:hyperlink>
      <w:r w:rsidRPr="006B48B8">
        <w:rPr>
          <w:color w:val="000000" w:themeColor="text1"/>
        </w:rPr>
        <w:t>.</w:t>
      </w:r>
    </w:p>
    <w:p w14:paraId="6724D077" w14:textId="5235D172" w:rsidR="000974F7" w:rsidRDefault="000974F7" w:rsidP="006B48B8">
      <w:pPr>
        <w:spacing w:before="240"/>
        <w:rPr>
          <w:color w:val="000000" w:themeColor="text1"/>
        </w:rPr>
      </w:pPr>
      <w:r w:rsidRPr="000974F7">
        <w:rPr>
          <w:color w:val="000000" w:themeColor="text1"/>
        </w:rPr>
        <w:t>College of Policing. (</w:t>
      </w:r>
      <w:r>
        <w:rPr>
          <w:color w:val="000000" w:themeColor="text1"/>
        </w:rPr>
        <w:t>2024</w:t>
      </w:r>
      <w:r w:rsidRPr="000974F7">
        <w:rPr>
          <w:color w:val="000000" w:themeColor="text1"/>
        </w:rPr>
        <w:t>). </w:t>
      </w:r>
      <w:r w:rsidRPr="000974F7">
        <w:rPr>
          <w:i/>
          <w:iCs/>
          <w:color w:val="000000" w:themeColor="text1"/>
        </w:rPr>
        <w:t>Equality and diversity</w:t>
      </w:r>
      <w:r w:rsidRPr="000974F7">
        <w:rPr>
          <w:color w:val="000000" w:themeColor="text1"/>
        </w:rPr>
        <w:t xml:space="preserve">. [online] Available at: </w:t>
      </w:r>
      <w:hyperlink r:id="rId57" w:history="1">
        <w:r w:rsidR="00842AA3" w:rsidRPr="00202F83">
          <w:rPr>
            <w:rStyle w:val="Hyperlink"/>
          </w:rPr>
          <w:t>https://www.college.police.uk/about/equality-and-diversity</w:t>
        </w:r>
      </w:hyperlink>
      <w:r w:rsidRPr="000974F7">
        <w:rPr>
          <w:color w:val="000000" w:themeColor="text1"/>
        </w:rPr>
        <w:t>.</w:t>
      </w:r>
    </w:p>
    <w:p w14:paraId="729A101F" w14:textId="77777777" w:rsidR="00842AA3" w:rsidRPr="00842AA3" w:rsidRDefault="00842AA3" w:rsidP="00842AA3">
      <w:pPr>
        <w:spacing w:before="240"/>
        <w:rPr>
          <w:color w:val="000000" w:themeColor="text1"/>
        </w:rPr>
      </w:pPr>
      <w:r w:rsidRPr="00842AA3">
        <w:rPr>
          <w:color w:val="000000" w:themeColor="text1"/>
        </w:rPr>
        <w:t>New Historical Express. (2015). </w:t>
      </w:r>
      <w:r w:rsidRPr="00842AA3">
        <w:rPr>
          <w:i/>
          <w:iCs/>
          <w:color w:val="000000" w:themeColor="text1"/>
        </w:rPr>
        <w:t>The Communist Party and the 1981 riots</w:t>
      </w:r>
      <w:r w:rsidRPr="00842AA3">
        <w:rPr>
          <w:color w:val="000000" w:themeColor="text1"/>
        </w:rPr>
        <w:t>. [online] Available at: https://hatfulofhistory.wordpress.com/2015/04/13/the-communist-party-and-the-1981-riots/.</w:t>
      </w:r>
    </w:p>
    <w:p w14:paraId="5DFA169C" w14:textId="77777777" w:rsidR="00842AA3" w:rsidRPr="006B48B8" w:rsidRDefault="00842AA3" w:rsidP="006B48B8">
      <w:pPr>
        <w:spacing w:before="240"/>
        <w:rPr>
          <w:color w:val="000000" w:themeColor="text1"/>
        </w:rPr>
      </w:pPr>
    </w:p>
    <w:p w14:paraId="687E5BF6" w14:textId="77777777" w:rsidR="006B48B8" w:rsidRPr="00E12DBE" w:rsidRDefault="006B48B8" w:rsidP="001142DE">
      <w:pPr>
        <w:spacing w:before="240"/>
        <w:rPr>
          <w:color w:val="000000" w:themeColor="text1"/>
        </w:rPr>
      </w:pPr>
    </w:p>
    <w:p w14:paraId="17595682" w14:textId="77777777" w:rsidR="00372EE0" w:rsidRPr="00D77363" w:rsidRDefault="00372EE0" w:rsidP="001142DE">
      <w:pPr>
        <w:spacing w:before="240"/>
        <w:rPr>
          <w:color w:val="000000" w:themeColor="text1"/>
        </w:rPr>
      </w:pPr>
    </w:p>
    <w:p w14:paraId="5C2EA272" w14:textId="77777777" w:rsidR="00DD2806" w:rsidRPr="00D77363" w:rsidRDefault="00DD2806" w:rsidP="001142DE">
      <w:pPr>
        <w:spacing w:before="240"/>
        <w:rPr>
          <w:color w:val="000000" w:themeColor="text1"/>
        </w:rPr>
      </w:pPr>
    </w:p>
    <w:p w14:paraId="0BFDBB0F" w14:textId="77777777" w:rsidR="00B112E4" w:rsidRPr="00D77363" w:rsidRDefault="00B112E4" w:rsidP="001142DE">
      <w:pPr>
        <w:spacing w:before="240"/>
        <w:rPr>
          <w:color w:val="000000" w:themeColor="text1"/>
        </w:rPr>
      </w:pPr>
    </w:p>
    <w:p w14:paraId="569B8CB2" w14:textId="77777777" w:rsidR="00280FBC" w:rsidRPr="00D77363" w:rsidRDefault="00280FBC" w:rsidP="001142DE">
      <w:pPr>
        <w:spacing w:before="240"/>
        <w:rPr>
          <w:color w:val="000000" w:themeColor="text1"/>
        </w:rPr>
      </w:pPr>
    </w:p>
    <w:p w14:paraId="114C7ECD" w14:textId="77777777" w:rsidR="008D1283" w:rsidRPr="00D77363" w:rsidRDefault="008D1283" w:rsidP="001142DE">
      <w:pPr>
        <w:spacing w:before="240"/>
        <w:rPr>
          <w:color w:val="000000" w:themeColor="text1"/>
        </w:rPr>
      </w:pPr>
    </w:p>
    <w:p w14:paraId="1552BCA9" w14:textId="77777777" w:rsidR="00C4765D" w:rsidRPr="00D77363" w:rsidRDefault="00C4765D" w:rsidP="001142DE">
      <w:pPr>
        <w:spacing w:before="240"/>
        <w:rPr>
          <w:color w:val="00B050"/>
        </w:rPr>
      </w:pPr>
    </w:p>
    <w:p w14:paraId="79679897" w14:textId="77777777" w:rsidR="002749E1" w:rsidRPr="00D77363" w:rsidRDefault="002749E1" w:rsidP="001142DE">
      <w:pPr>
        <w:spacing w:before="240"/>
        <w:rPr>
          <w:color w:val="00B050"/>
        </w:rPr>
      </w:pPr>
    </w:p>
    <w:p w14:paraId="784F8567" w14:textId="77777777" w:rsidR="00AA12CE" w:rsidRPr="00D77363" w:rsidRDefault="00AA12CE" w:rsidP="001142DE">
      <w:pPr>
        <w:spacing w:before="240"/>
        <w:rPr>
          <w:color w:val="00B050"/>
        </w:rPr>
      </w:pPr>
    </w:p>
    <w:p w14:paraId="1F620DAE" w14:textId="77777777" w:rsidR="00AA12CE" w:rsidRPr="00D77363" w:rsidRDefault="00AA12CE" w:rsidP="001142DE">
      <w:pPr>
        <w:spacing w:before="240"/>
        <w:rPr>
          <w:color w:val="00B050"/>
        </w:rPr>
      </w:pPr>
    </w:p>
    <w:p w14:paraId="193BB2A2" w14:textId="77777777" w:rsidR="00B74D9F" w:rsidRPr="00D77363" w:rsidRDefault="00B74D9F" w:rsidP="001142DE">
      <w:pPr>
        <w:spacing w:before="240"/>
        <w:rPr>
          <w:color w:val="00B050"/>
        </w:rPr>
      </w:pPr>
    </w:p>
    <w:p w14:paraId="34E4BBB8" w14:textId="77777777" w:rsidR="00B74D9F" w:rsidRPr="00D77363" w:rsidRDefault="00B74D9F" w:rsidP="001142DE">
      <w:pPr>
        <w:spacing w:before="240"/>
        <w:rPr>
          <w:color w:val="00B050"/>
        </w:rPr>
      </w:pPr>
    </w:p>
    <w:p w14:paraId="3BB3DCC8" w14:textId="77777777" w:rsidR="00C109FE" w:rsidRPr="00D77363" w:rsidRDefault="00C109FE" w:rsidP="001142DE">
      <w:pPr>
        <w:spacing w:before="240"/>
        <w:rPr>
          <w:color w:val="00B050"/>
        </w:rPr>
      </w:pPr>
    </w:p>
    <w:sectPr w:rsidR="00C109FE" w:rsidRPr="00D77363">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7E663" w14:textId="77777777" w:rsidR="007D44A3" w:rsidRDefault="007D44A3" w:rsidP="00075C4B">
      <w:pPr>
        <w:spacing w:after="0" w:line="240" w:lineRule="auto"/>
      </w:pPr>
      <w:r>
        <w:separator/>
      </w:r>
    </w:p>
  </w:endnote>
  <w:endnote w:type="continuationSeparator" w:id="0">
    <w:p w14:paraId="527F465E" w14:textId="77777777" w:rsidR="007D44A3" w:rsidRDefault="007D44A3" w:rsidP="0007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246A5" w14:textId="77777777" w:rsidR="007D44A3" w:rsidRDefault="007D44A3" w:rsidP="00075C4B">
      <w:pPr>
        <w:spacing w:after="0" w:line="240" w:lineRule="auto"/>
      </w:pPr>
      <w:r>
        <w:separator/>
      </w:r>
    </w:p>
  </w:footnote>
  <w:footnote w:type="continuationSeparator" w:id="0">
    <w:p w14:paraId="00A968BD" w14:textId="77777777" w:rsidR="007D44A3" w:rsidRDefault="007D44A3" w:rsidP="0007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B689" w14:textId="77777777" w:rsidR="003B201C" w:rsidRPr="001B1B5E" w:rsidRDefault="003B201C" w:rsidP="003B201C">
    <w:pPr>
      <w:pStyle w:val="Header"/>
      <w:rPr>
        <w:sz w:val="18"/>
        <w:szCs w:val="18"/>
      </w:rPr>
    </w:pPr>
    <w:r w:rsidRPr="001B1B5E">
      <w:rPr>
        <w:sz w:val="18"/>
        <w:szCs w:val="18"/>
      </w:rPr>
      <w:t xml:space="preserve">BSc Professional Policing Practice </w:t>
    </w:r>
  </w:p>
  <w:p w14:paraId="022EAA35" w14:textId="00E29DBC" w:rsidR="003B201C" w:rsidRPr="001B1B5E" w:rsidRDefault="003B201C" w:rsidP="003B201C">
    <w:pPr>
      <w:pStyle w:val="Header"/>
      <w:rPr>
        <w:sz w:val="18"/>
        <w:szCs w:val="18"/>
      </w:rPr>
    </w:pPr>
    <w:r w:rsidRPr="001B1B5E">
      <w:rPr>
        <w:sz w:val="18"/>
        <w:szCs w:val="18"/>
      </w:rPr>
      <w:t>Module code: BMPP5002D</w:t>
    </w:r>
  </w:p>
  <w:p w14:paraId="49ADFFBF" w14:textId="55CE696A" w:rsidR="003B201C" w:rsidRPr="001B1B5E" w:rsidRDefault="003B201C" w:rsidP="003B201C">
    <w:pPr>
      <w:pStyle w:val="Header"/>
      <w:rPr>
        <w:sz w:val="18"/>
        <w:szCs w:val="18"/>
      </w:rPr>
    </w:pPr>
    <w:r w:rsidRPr="001B1B5E">
      <w:rPr>
        <w:sz w:val="18"/>
        <w:szCs w:val="18"/>
      </w:rPr>
      <w:t xml:space="preserve">Jordan Garland - </w:t>
    </w:r>
    <w:r w:rsidR="001B1B5E" w:rsidRPr="001B1B5E">
      <w:rPr>
        <w:sz w:val="18"/>
        <w:szCs w:val="18"/>
      </w:rPr>
      <w:t>2236413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A85"/>
    <w:multiLevelType w:val="multilevel"/>
    <w:tmpl w:val="51E0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D301B"/>
    <w:multiLevelType w:val="multilevel"/>
    <w:tmpl w:val="57FA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13B5E"/>
    <w:multiLevelType w:val="multilevel"/>
    <w:tmpl w:val="967A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81F5F"/>
    <w:multiLevelType w:val="hybridMultilevel"/>
    <w:tmpl w:val="608E9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35B7B"/>
    <w:multiLevelType w:val="multilevel"/>
    <w:tmpl w:val="A14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EB61E3"/>
    <w:multiLevelType w:val="multilevel"/>
    <w:tmpl w:val="3AE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FE505D"/>
    <w:multiLevelType w:val="multilevel"/>
    <w:tmpl w:val="ACE2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0E4F2D"/>
    <w:multiLevelType w:val="multilevel"/>
    <w:tmpl w:val="4B46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2359B8"/>
    <w:multiLevelType w:val="multilevel"/>
    <w:tmpl w:val="78F2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6727F3"/>
    <w:multiLevelType w:val="multilevel"/>
    <w:tmpl w:val="90BA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5143E4"/>
    <w:multiLevelType w:val="multilevel"/>
    <w:tmpl w:val="6D08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310DA"/>
    <w:multiLevelType w:val="multilevel"/>
    <w:tmpl w:val="627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41E19"/>
    <w:multiLevelType w:val="multilevel"/>
    <w:tmpl w:val="BE7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7E5760"/>
    <w:multiLevelType w:val="multilevel"/>
    <w:tmpl w:val="A74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D7067F"/>
    <w:multiLevelType w:val="hybridMultilevel"/>
    <w:tmpl w:val="E59E6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0E0FA1"/>
    <w:multiLevelType w:val="hybridMultilevel"/>
    <w:tmpl w:val="7FF8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20AE8"/>
    <w:multiLevelType w:val="hybridMultilevel"/>
    <w:tmpl w:val="7512D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0B2AAC"/>
    <w:multiLevelType w:val="multilevel"/>
    <w:tmpl w:val="9DB0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239586">
    <w:abstractNumId w:val="16"/>
  </w:num>
  <w:num w:numId="2" w16cid:durableId="257711426">
    <w:abstractNumId w:val="15"/>
  </w:num>
  <w:num w:numId="3" w16cid:durableId="258947675">
    <w:abstractNumId w:val="0"/>
  </w:num>
  <w:num w:numId="4" w16cid:durableId="1930574537">
    <w:abstractNumId w:val="5"/>
  </w:num>
  <w:num w:numId="5" w16cid:durableId="938291829">
    <w:abstractNumId w:val="2"/>
  </w:num>
  <w:num w:numId="6" w16cid:durableId="67383862">
    <w:abstractNumId w:val="8"/>
  </w:num>
  <w:num w:numId="7" w16cid:durableId="1782455695">
    <w:abstractNumId w:val="9"/>
  </w:num>
  <w:num w:numId="8" w16cid:durableId="1558083490">
    <w:abstractNumId w:val="11"/>
  </w:num>
  <w:num w:numId="9" w16cid:durableId="1925072506">
    <w:abstractNumId w:val="10"/>
  </w:num>
  <w:num w:numId="10" w16cid:durableId="1229681565">
    <w:abstractNumId w:val="4"/>
  </w:num>
  <w:num w:numId="11" w16cid:durableId="60714675">
    <w:abstractNumId w:val="12"/>
  </w:num>
  <w:num w:numId="12" w16cid:durableId="472259714">
    <w:abstractNumId w:val="6"/>
  </w:num>
  <w:num w:numId="13" w16cid:durableId="1319378293">
    <w:abstractNumId w:val="13"/>
  </w:num>
  <w:num w:numId="14" w16cid:durableId="1452549464">
    <w:abstractNumId w:val="7"/>
  </w:num>
  <w:num w:numId="15" w16cid:durableId="985428825">
    <w:abstractNumId w:val="14"/>
  </w:num>
  <w:num w:numId="16" w16cid:durableId="2073111299">
    <w:abstractNumId w:val="1"/>
  </w:num>
  <w:num w:numId="17" w16cid:durableId="410005098">
    <w:abstractNumId w:val="17"/>
  </w:num>
  <w:num w:numId="18" w16cid:durableId="1381435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3E62B25-62D0-4568-BB5C-9A80D5AAC85B}"/>
    <w:docVar w:name="dgnword-eventsink" w:val="1177966984"/>
  </w:docVars>
  <w:rsids>
    <w:rsidRoot w:val="00B673D1"/>
    <w:rsid w:val="000004DD"/>
    <w:rsid w:val="00001A68"/>
    <w:rsid w:val="00003406"/>
    <w:rsid w:val="00004670"/>
    <w:rsid w:val="00004A85"/>
    <w:rsid w:val="00004F7B"/>
    <w:rsid w:val="00005676"/>
    <w:rsid w:val="000074F0"/>
    <w:rsid w:val="00007D19"/>
    <w:rsid w:val="00011E77"/>
    <w:rsid w:val="00014B62"/>
    <w:rsid w:val="00014B81"/>
    <w:rsid w:val="00014BD5"/>
    <w:rsid w:val="00016184"/>
    <w:rsid w:val="00016BAE"/>
    <w:rsid w:val="00017FAD"/>
    <w:rsid w:val="000202CE"/>
    <w:rsid w:val="000211DC"/>
    <w:rsid w:val="0002584C"/>
    <w:rsid w:val="000270CE"/>
    <w:rsid w:val="00027137"/>
    <w:rsid w:val="000300E7"/>
    <w:rsid w:val="00030B83"/>
    <w:rsid w:val="00032106"/>
    <w:rsid w:val="00033593"/>
    <w:rsid w:val="00033FF6"/>
    <w:rsid w:val="000350C2"/>
    <w:rsid w:val="00036B3F"/>
    <w:rsid w:val="0003737A"/>
    <w:rsid w:val="00037D53"/>
    <w:rsid w:val="0004080B"/>
    <w:rsid w:val="0004175F"/>
    <w:rsid w:val="00042564"/>
    <w:rsid w:val="0004257D"/>
    <w:rsid w:val="00042B91"/>
    <w:rsid w:val="00044B5A"/>
    <w:rsid w:val="00044DA4"/>
    <w:rsid w:val="00051AA6"/>
    <w:rsid w:val="00052E68"/>
    <w:rsid w:val="00052F30"/>
    <w:rsid w:val="000536FA"/>
    <w:rsid w:val="000565E4"/>
    <w:rsid w:val="0005739E"/>
    <w:rsid w:val="00060336"/>
    <w:rsid w:val="00061907"/>
    <w:rsid w:val="00062270"/>
    <w:rsid w:val="00063CA4"/>
    <w:rsid w:val="00064228"/>
    <w:rsid w:val="000642D1"/>
    <w:rsid w:val="000658E0"/>
    <w:rsid w:val="00065EC4"/>
    <w:rsid w:val="0006684F"/>
    <w:rsid w:val="00066A1F"/>
    <w:rsid w:val="00066DCA"/>
    <w:rsid w:val="00067A23"/>
    <w:rsid w:val="00067A68"/>
    <w:rsid w:val="00067B8A"/>
    <w:rsid w:val="00067E61"/>
    <w:rsid w:val="000705E6"/>
    <w:rsid w:val="00070EA1"/>
    <w:rsid w:val="000715E3"/>
    <w:rsid w:val="00072ED9"/>
    <w:rsid w:val="00072FCC"/>
    <w:rsid w:val="0007317B"/>
    <w:rsid w:val="000748A7"/>
    <w:rsid w:val="00075C4B"/>
    <w:rsid w:val="00076690"/>
    <w:rsid w:val="000766B8"/>
    <w:rsid w:val="00077118"/>
    <w:rsid w:val="0007766C"/>
    <w:rsid w:val="000800C7"/>
    <w:rsid w:val="00080405"/>
    <w:rsid w:val="0008113A"/>
    <w:rsid w:val="000814A0"/>
    <w:rsid w:val="000815BF"/>
    <w:rsid w:val="00083379"/>
    <w:rsid w:val="00084E2E"/>
    <w:rsid w:val="00085D2B"/>
    <w:rsid w:val="00091676"/>
    <w:rsid w:val="0009229E"/>
    <w:rsid w:val="00094980"/>
    <w:rsid w:val="00094D2D"/>
    <w:rsid w:val="000952C2"/>
    <w:rsid w:val="000955DA"/>
    <w:rsid w:val="000969FE"/>
    <w:rsid w:val="00097081"/>
    <w:rsid w:val="000974F7"/>
    <w:rsid w:val="000A2380"/>
    <w:rsid w:val="000A3A1B"/>
    <w:rsid w:val="000A4102"/>
    <w:rsid w:val="000A6920"/>
    <w:rsid w:val="000A6CBF"/>
    <w:rsid w:val="000A7D8F"/>
    <w:rsid w:val="000B00CB"/>
    <w:rsid w:val="000B1348"/>
    <w:rsid w:val="000B1B68"/>
    <w:rsid w:val="000B1C4F"/>
    <w:rsid w:val="000B2A48"/>
    <w:rsid w:val="000B2FA8"/>
    <w:rsid w:val="000B3260"/>
    <w:rsid w:val="000B3273"/>
    <w:rsid w:val="000B35BC"/>
    <w:rsid w:val="000B3EDE"/>
    <w:rsid w:val="000B3F4D"/>
    <w:rsid w:val="000B40F0"/>
    <w:rsid w:val="000B450B"/>
    <w:rsid w:val="000B4A09"/>
    <w:rsid w:val="000B5F97"/>
    <w:rsid w:val="000B619A"/>
    <w:rsid w:val="000C00D1"/>
    <w:rsid w:val="000C0D98"/>
    <w:rsid w:val="000C1193"/>
    <w:rsid w:val="000C1E7D"/>
    <w:rsid w:val="000C22F7"/>
    <w:rsid w:val="000C23BE"/>
    <w:rsid w:val="000C3257"/>
    <w:rsid w:val="000C3F70"/>
    <w:rsid w:val="000C43AE"/>
    <w:rsid w:val="000C4570"/>
    <w:rsid w:val="000C4BC6"/>
    <w:rsid w:val="000C5119"/>
    <w:rsid w:val="000C5436"/>
    <w:rsid w:val="000D1350"/>
    <w:rsid w:val="000D17C5"/>
    <w:rsid w:val="000D1BA7"/>
    <w:rsid w:val="000D1DA0"/>
    <w:rsid w:val="000D256A"/>
    <w:rsid w:val="000D31DA"/>
    <w:rsid w:val="000D3BE0"/>
    <w:rsid w:val="000D55F0"/>
    <w:rsid w:val="000D7BC1"/>
    <w:rsid w:val="000D7D2A"/>
    <w:rsid w:val="000E1C38"/>
    <w:rsid w:val="000E35A8"/>
    <w:rsid w:val="000E3AD8"/>
    <w:rsid w:val="000E4111"/>
    <w:rsid w:val="000E4F9C"/>
    <w:rsid w:val="000E51CE"/>
    <w:rsid w:val="000E59E5"/>
    <w:rsid w:val="000E640C"/>
    <w:rsid w:val="000E6C31"/>
    <w:rsid w:val="000E6EBC"/>
    <w:rsid w:val="000E77FC"/>
    <w:rsid w:val="000E7B36"/>
    <w:rsid w:val="000E7C6B"/>
    <w:rsid w:val="000F0D13"/>
    <w:rsid w:val="000F13E1"/>
    <w:rsid w:val="000F2340"/>
    <w:rsid w:val="000F2843"/>
    <w:rsid w:val="000F6BEA"/>
    <w:rsid w:val="001000D7"/>
    <w:rsid w:val="00103BA1"/>
    <w:rsid w:val="00104FBA"/>
    <w:rsid w:val="00107C9E"/>
    <w:rsid w:val="00110536"/>
    <w:rsid w:val="00110667"/>
    <w:rsid w:val="001108E7"/>
    <w:rsid w:val="00111E39"/>
    <w:rsid w:val="0011287C"/>
    <w:rsid w:val="0011390F"/>
    <w:rsid w:val="001142DE"/>
    <w:rsid w:val="0011457B"/>
    <w:rsid w:val="0011587B"/>
    <w:rsid w:val="0011629F"/>
    <w:rsid w:val="0011636D"/>
    <w:rsid w:val="001163D2"/>
    <w:rsid w:val="001176E1"/>
    <w:rsid w:val="00120C3F"/>
    <w:rsid w:val="00121E8B"/>
    <w:rsid w:val="00122D2B"/>
    <w:rsid w:val="00123293"/>
    <w:rsid w:val="00123B77"/>
    <w:rsid w:val="001246C5"/>
    <w:rsid w:val="00125F54"/>
    <w:rsid w:val="00126062"/>
    <w:rsid w:val="00127843"/>
    <w:rsid w:val="00127D60"/>
    <w:rsid w:val="001333F6"/>
    <w:rsid w:val="001370FC"/>
    <w:rsid w:val="00140716"/>
    <w:rsid w:val="00141337"/>
    <w:rsid w:val="00141417"/>
    <w:rsid w:val="00141C40"/>
    <w:rsid w:val="0014244D"/>
    <w:rsid w:val="00142945"/>
    <w:rsid w:val="00142D1E"/>
    <w:rsid w:val="00143619"/>
    <w:rsid w:val="00144262"/>
    <w:rsid w:val="001454C9"/>
    <w:rsid w:val="001454FF"/>
    <w:rsid w:val="0014570B"/>
    <w:rsid w:val="00145F1C"/>
    <w:rsid w:val="00146C20"/>
    <w:rsid w:val="001502F8"/>
    <w:rsid w:val="00151169"/>
    <w:rsid w:val="00153337"/>
    <w:rsid w:val="0015397E"/>
    <w:rsid w:val="001566F6"/>
    <w:rsid w:val="00157C5F"/>
    <w:rsid w:val="0016153D"/>
    <w:rsid w:val="00163A66"/>
    <w:rsid w:val="00163CCB"/>
    <w:rsid w:val="00164A39"/>
    <w:rsid w:val="00165231"/>
    <w:rsid w:val="00165240"/>
    <w:rsid w:val="001652A6"/>
    <w:rsid w:val="00166DEA"/>
    <w:rsid w:val="00166EEB"/>
    <w:rsid w:val="0016706C"/>
    <w:rsid w:val="001703D9"/>
    <w:rsid w:val="00170FBA"/>
    <w:rsid w:val="00171717"/>
    <w:rsid w:val="001731F3"/>
    <w:rsid w:val="001732F3"/>
    <w:rsid w:val="00174AA4"/>
    <w:rsid w:val="00175194"/>
    <w:rsid w:val="00175969"/>
    <w:rsid w:val="00175A0E"/>
    <w:rsid w:val="00175DFD"/>
    <w:rsid w:val="001761D0"/>
    <w:rsid w:val="00177B51"/>
    <w:rsid w:val="00177CE5"/>
    <w:rsid w:val="00180081"/>
    <w:rsid w:val="00181321"/>
    <w:rsid w:val="001814EF"/>
    <w:rsid w:val="001825EB"/>
    <w:rsid w:val="001833AA"/>
    <w:rsid w:val="001840B3"/>
    <w:rsid w:val="00185FB4"/>
    <w:rsid w:val="00187602"/>
    <w:rsid w:val="00187B0B"/>
    <w:rsid w:val="00192196"/>
    <w:rsid w:val="00192578"/>
    <w:rsid w:val="001927A9"/>
    <w:rsid w:val="00193A31"/>
    <w:rsid w:val="00195551"/>
    <w:rsid w:val="0019703A"/>
    <w:rsid w:val="00197041"/>
    <w:rsid w:val="001974F2"/>
    <w:rsid w:val="001A09DD"/>
    <w:rsid w:val="001A1D4E"/>
    <w:rsid w:val="001A1D70"/>
    <w:rsid w:val="001A3421"/>
    <w:rsid w:val="001A3925"/>
    <w:rsid w:val="001A4127"/>
    <w:rsid w:val="001A5665"/>
    <w:rsid w:val="001B0E3A"/>
    <w:rsid w:val="001B1B5E"/>
    <w:rsid w:val="001B31B0"/>
    <w:rsid w:val="001B35EA"/>
    <w:rsid w:val="001B3867"/>
    <w:rsid w:val="001B59F8"/>
    <w:rsid w:val="001B627F"/>
    <w:rsid w:val="001B6613"/>
    <w:rsid w:val="001B68CC"/>
    <w:rsid w:val="001B6C28"/>
    <w:rsid w:val="001B732F"/>
    <w:rsid w:val="001C0006"/>
    <w:rsid w:val="001C0565"/>
    <w:rsid w:val="001C21EA"/>
    <w:rsid w:val="001C23B2"/>
    <w:rsid w:val="001C36EB"/>
    <w:rsid w:val="001C398F"/>
    <w:rsid w:val="001C3D2E"/>
    <w:rsid w:val="001C6B96"/>
    <w:rsid w:val="001D0745"/>
    <w:rsid w:val="001D0866"/>
    <w:rsid w:val="001D10D9"/>
    <w:rsid w:val="001D196D"/>
    <w:rsid w:val="001D208D"/>
    <w:rsid w:val="001D2ABB"/>
    <w:rsid w:val="001D2ADB"/>
    <w:rsid w:val="001D528A"/>
    <w:rsid w:val="001D5C76"/>
    <w:rsid w:val="001D6638"/>
    <w:rsid w:val="001E053F"/>
    <w:rsid w:val="001E085C"/>
    <w:rsid w:val="001E2904"/>
    <w:rsid w:val="001E3239"/>
    <w:rsid w:val="001E33CC"/>
    <w:rsid w:val="001E390E"/>
    <w:rsid w:val="001E39BE"/>
    <w:rsid w:val="001E420F"/>
    <w:rsid w:val="001E565A"/>
    <w:rsid w:val="001E59CF"/>
    <w:rsid w:val="001E6599"/>
    <w:rsid w:val="001E67A0"/>
    <w:rsid w:val="001E6D04"/>
    <w:rsid w:val="001E6E4A"/>
    <w:rsid w:val="001E7055"/>
    <w:rsid w:val="001F0707"/>
    <w:rsid w:val="001F079E"/>
    <w:rsid w:val="001F0843"/>
    <w:rsid w:val="001F2A7C"/>
    <w:rsid w:val="001F31E4"/>
    <w:rsid w:val="001F3F78"/>
    <w:rsid w:val="001F48CC"/>
    <w:rsid w:val="001F4F99"/>
    <w:rsid w:val="0020003D"/>
    <w:rsid w:val="00200E9B"/>
    <w:rsid w:val="00201A34"/>
    <w:rsid w:val="00202748"/>
    <w:rsid w:val="0020306C"/>
    <w:rsid w:val="00203E9A"/>
    <w:rsid w:val="0020446E"/>
    <w:rsid w:val="002048C7"/>
    <w:rsid w:val="00205BEE"/>
    <w:rsid w:val="00206A04"/>
    <w:rsid w:val="002107B8"/>
    <w:rsid w:val="002117DF"/>
    <w:rsid w:val="00211FE0"/>
    <w:rsid w:val="00213484"/>
    <w:rsid w:val="00213B29"/>
    <w:rsid w:val="00213DD6"/>
    <w:rsid w:val="00215890"/>
    <w:rsid w:val="00223692"/>
    <w:rsid w:val="00223AB0"/>
    <w:rsid w:val="00224231"/>
    <w:rsid w:val="00224509"/>
    <w:rsid w:val="00226AA6"/>
    <w:rsid w:val="00230353"/>
    <w:rsid w:val="002326F1"/>
    <w:rsid w:val="00234078"/>
    <w:rsid w:val="002345D5"/>
    <w:rsid w:val="0023488C"/>
    <w:rsid w:val="00234DDF"/>
    <w:rsid w:val="00236D42"/>
    <w:rsid w:val="0023783C"/>
    <w:rsid w:val="00237DC0"/>
    <w:rsid w:val="00240343"/>
    <w:rsid w:val="00240B45"/>
    <w:rsid w:val="002416B9"/>
    <w:rsid w:val="00242262"/>
    <w:rsid w:val="002428BC"/>
    <w:rsid w:val="00242FB9"/>
    <w:rsid w:val="00246135"/>
    <w:rsid w:val="0024643B"/>
    <w:rsid w:val="00247270"/>
    <w:rsid w:val="002473A2"/>
    <w:rsid w:val="00247B36"/>
    <w:rsid w:val="00250CF5"/>
    <w:rsid w:val="00250E4C"/>
    <w:rsid w:val="00251700"/>
    <w:rsid w:val="002531A1"/>
    <w:rsid w:val="00254887"/>
    <w:rsid w:val="00255D5E"/>
    <w:rsid w:val="00256722"/>
    <w:rsid w:val="00257E81"/>
    <w:rsid w:val="00260973"/>
    <w:rsid w:val="00260D74"/>
    <w:rsid w:val="00261C8A"/>
    <w:rsid w:val="00261D9B"/>
    <w:rsid w:val="002633B9"/>
    <w:rsid w:val="0026400B"/>
    <w:rsid w:val="00264927"/>
    <w:rsid w:val="00264A68"/>
    <w:rsid w:val="00266183"/>
    <w:rsid w:val="00267A8C"/>
    <w:rsid w:val="00270856"/>
    <w:rsid w:val="00271DDB"/>
    <w:rsid w:val="00271E1A"/>
    <w:rsid w:val="00271FFD"/>
    <w:rsid w:val="00272B84"/>
    <w:rsid w:val="00272E08"/>
    <w:rsid w:val="002738AF"/>
    <w:rsid w:val="00273D63"/>
    <w:rsid w:val="00273F5B"/>
    <w:rsid w:val="002743DD"/>
    <w:rsid w:val="002749E1"/>
    <w:rsid w:val="0027575B"/>
    <w:rsid w:val="00275DB0"/>
    <w:rsid w:val="002764A9"/>
    <w:rsid w:val="00276EB6"/>
    <w:rsid w:val="0027767E"/>
    <w:rsid w:val="002776AD"/>
    <w:rsid w:val="0028032F"/>
    <w:rsid w:val="00280FBC"/>
    <w:rsid w:val="00281288"/>
    <w:rsid w:val="002814B7"/>
    <w:rsid w:val="00282094"/>
    <w:rsid w:val="00282554"/>
    <w:rsid w:val="00283C50"/>
    <w:rsid w:val="00286270"/>
    <w:rsid w:val="0028640D"/>
    <w:rsid w:val="0028657B"/>
    <w:rsid w:val="00286B34"/>
    <w:rsid w:val="00286B9A"/>
    <w:rsid w:val="00291F57"/>
    <w:rsid w:val="0029247A"/>
    <w:rsid w:val="00292B54"/>
    <w:rsid w:val="00293160"/>
    <w:rsid w:val="00296166"/>
    <w:rsid w:val="00297B48"/>
    <w:rsid w:val="002A00ED"/>
    <w:rsid w:val="002A0A0C"/>
    <w:rsid w:val="002A0A8B"/>
    <w:rsid w:val="002A11B4"/>
    <w:rsid w:val="002A1ECB"/>
    <w:rsid w:val="002A221B"/>
    <w:rsid w:val="002A66C7"/>
    <w:rsid w:val="002A7309"/>
    <w:rsid w:val="002B1291"/>
    <w:rsid w:val="002B3347"/>
    <w:rsid w:val="002B5175"/>
    <w:rsid w:val="002B5656"/>
    <w:rsid w:val="002B58CB"/>
    <w:rsid w:val="002B7526"/>
    <w:rsid w:val="002B753E"/>
    <w:rsid w:val="002C2218"/>
    <w:rsid w:val="002C2F19"/>
    <w:rsid w:val="002C3019"/>
    <w:rsid w:val="002C502D"/>
    <w:rsid w:val="002C51AB"/>
    <w:rsid w:val="002C53AB"/>
    <w:rsid w:val="002C6149"/>
    <w:rsid w:val="002C63F7"/>
    <w:rsid w:val="002C6A3C"/>
    <w:rsid w:val="002C76DB"/>
    <w:rsid w:val="002C7FFC"/>
    <w:rsid w:val="002D0DF5"/>
    <w:rsid w:val="002D27C3"/>
    <w:rsid w:val="002D4035"/>
    <w:rsid w:val="002D4570"/>
    <w:rsid w:val="002D4D47"/>
    <w:rsid w:val="002D533B"/>
    <w:rsid w:val="002D5E4C"/>
    <w:rsid w:val="002D60B5"/>
    <w:rsid w:val="002D6B9E"/>
    <w:rsid w:val="002D6D6F"/>
    <w:rsid w:val="002D76A0"/>
    <w:rsid w:val="002D7CB2"/>
    <w:rsid w:val="002E013E"/>
    <w:rsid w:val="002E0BAE"/>
    <w:rsid w:val="002E1265"/>
    <w:rsid w:val="002E19C1"/>
    <w:rsid w:val="002E272D"/>
    <w:rsid w:val="002E29A2"/>
    <w:rsid w:val="002E2ABD"/>
    <w:rsid w:val="002E787A"/>
    <w:rsid w:val="002F273E"/>
    <w:rsid w:val="002F2A32"/>
    <w:rsid w:val="002F3BAB"/>
    <w:rsid w:val="002F46F7"/>
    <w:rsid w:val="002F5778"/>
    <w:rsid w:val="002F7C75"/>
    <w:rsid w:val="003000D8"/>
    <w:rsid w:val="00300684"/>
    <w:rsid w:val="00300FFA"/>
    <w:rsid w:val="0030148B"/>
    <w:rsid w:val="0030263E"/>
    <w:rsid w:val="003028ED"/>
    <w:rsid w:val="00302D07"/>
    <w:rsid w:val="00303881"/>
    <w:rsid w:val="00304A29"/>
    <w:rsid w:val="003065FA"/>
    <w:rsid w:val="003067B2"/>
    <w:rsid w:val="00310EF2"/>
    <w:rsid w:val="003117C1"/>
    <w:rsid w:val="0031286A"/>
    <w:rsid w:val="0031337E"/>
    <w:rsid w:val="0031429F"/>
    <w:rsid w:val="003172E3"/>
    <w:rsid w:val="003209E7"/>
    <w:rsid w:val="00321082"/>
    <w:rsid w:val="003214FD"/>
    <w:rsid w:val="00321748"/>
    <w:rsid w:val="003221F5"/>
    <w:rsid w:val="00322928"/>
    <w:rsid w:val="003246D0"/>
    <w:rsid w:val="00324D9B"/>
    <w:rsid w:val="00325D76"/>
    <w:rsid w:val="003274A3"/>
    <w:rsid w:val="00327DAE"/>
    <w:rsid w:val="00331096"/>
    <w:rsid w:val="003311C3"/>
    <w:rsid w:val="00333470"/>
    <w:rsid w:val="00333542"/>
    <w:rsid w:val="003338AA"/>
    <w:rsid w:val="00333FFA"/>
    <w:rsid w:val="003355AF"/>
    <w:rsid w:val="00335669"/>
    <w:rsid w:val="00336D4B"/>
    <w:rsid w:val="00341153"/>
    <w:rsid w:val="00342FE5"/>
    <w:rsid w:val="00344151"/>
    <w:rsid w:val="00344400"/>
    <w:rsid w:val="003450DE"/>
    <w:rsid w:val="003450EC"/>
    <w:rsid w:val="003475A5"/>
    <w:rsid w:val="003512FF"/>
    <w:rsid w:val="00352358"/>
    <w:rsid w:val="00352B71"/>
    <w:rsid w:val="00352E86"/>
    <w:rsid w:val="00353489"/>
    <w:rsid w:val="00353918"/>
    <w:rsid w:val="003547E7"/>
    <w:rsid w:val="00354EAD"/>
    <w:rsid w:val="003560DE"/>
    <w:rsid w:val="00356C46"/>
    <w:rsid w:val="00357037"/>
    <w:rsid w:val="00357D11"/>
    <w:rsid w:val="0036035A"/>
    <w:rsid w:val="0036273E"/>
    <w:rsid w:val="00363F35"/>
    <w:rsid w:val="00364D8A"/>
    <w:rsid w:val="00367AE0"/>
    <w:rsid w:val="00372EE0"/>
    <w:rsid w:val="003748AD"/>
    <w:rsid w:val="00374A91"/>
    <w:rsid w:val="00376394"/>
    <w:rsid w:val="0037648D"/>
    <w:rsid w:val="00377A56"/>
    <w:rsid w:val="00377B28"/>
    <w:rsid w:val="00377F29"/>
    <w:rsid w:val="00380A68"/>
    <w:rsid w:val="003811AE"/>
    <w:rsid w:val="00382339"/>
    <w:rsid w:val="00383B3A"/>
    <w:rsid w:val="003842C4"/>
    <w:rsid w:val="00386BA9"/>
    <w:rsid w:val="00390ED3"/>
    <w:rsid w:val="00391662"/>
    <w:rsid w:val="00392940"/>
    <w:rsid w:val="00394D57"/>
    <w:rsid w:val="003953D0"/>
    <w:rsid w:val="00397217"/>
    <w:rsid w:val="003A054F"/>
    <w:rsid w:val="003A06BF"/>
    <w:rsid w:val="003A242A"/>
    <w:rsid w:val="003A2A4F"/>
    <w:rsid w:val="003A6077"/>
    <w:rsid w:val="003A7259"/>
    <w:rsid w:val="003B17A1"/>
    <w:rsid w:val="003B201C"/>
    <w:rsid w:val="003B2A52"/>
    <w:rsid w:val="003B3256"/>
    <w:rsid w:val="003B61FD"/>
    <w:rsid w:val="003B749E"/>
    <w:rsid w:val="003C0893"/>
    <w:rsid w:val="003C11C3"/>
    <w:rsid w:val="003C2023"/>
    <w:rsid w:val="003C39FF"/>
    <w:rsid w:val="003C53DA"/>
    <w:rsid w:val="003C6469"/>
    <w:rsid w:val="003D05C2"/>
    <w:rsid w:val="003D06E7"/>
    <w:rsid w:val="003D14D9"/>
    <w:rsid w:val="003D1BD6"/>
    <w:rsid w:val="003D1D31"/>
    <w:rsid w:val="003D3776"/>
    <w:rsid w:val="003D3D29"/>
    <w:rsid w:val="003D3F89"/>
    <w:rsid w:val="003D49CC"/>
    <w:rsid w:val="003E2AB3"/>
    <w:rsid w:val="003E2C49"/>
    <w:rsid w:val="003E372F"/>
    <w:rsid w:val="003E3A68"/>
    <w:rsid w:val="003E6EE7"/>
    <w:rsid w:val="003E7286"/>
    <w:rsid w:val="003E797F"/>
    <w:rsid w:val="003F093C"/>
    <w:rsid w:val="003F096F"/>
    <w:rsid w:val="003F09CE"/>
    <w:rsid w:val="003F2243"/>
    <w:rsid w:val="003F5DE8"/>
    <w:rsid w:val="003F6CAD"/>
    <w:rsid w:val="003F73FE"/>
    <w:rsid w:val="003F7F08"/>
    <w:rsid w:val="00401ECC"/>
    <w:rsid w:val="004040F4"/>
    <w:rsid w:val="00410DDF"/>
    <w:rsid w:val="00411DB1"/>
    <w:rsid w:val="00411EE7"/>
    <w:rsid w:val="00414369"/>
    <w:rsid w:val="0041489C"/>
    <w:rsid w:val="00414A6C"/>
    <w:rsid w:val="0041671F"/>
    <w:rsid w:val="004170EA"/>
    <w:rsid w:val="00417773"/>
    <w:rsid w:val="00417A46"/>
    <w:rsid w:val="004234C5"/>
    <w:rsid w:val="00424734"/>
    <w:rsid w:val="00424CC3"/>
    <w:rsid w:val="00425635"/>
    <w:rsid w:val="00425B54"/>
    <w:rsid w:val="00426970"/>
    <w:rsid w:val="00427750"/>
    <w:rsid w:val="00427EDF"/>
    <w:rsid w:val="004313BE"/>
    <w:rsid w:val="004327A2"/>
    <w:rsid w:val="00433668"/>
    <w:rsid w:val="004340A4"/>
    <w:rsid w:val="00434851"/>
    <w:rsid w:val="00434CCD"/>
    <w:rsid w:val="00435440"/>
    <w:rsid w:val="00435EF9"/>
    <w:rsid w:val="0043758B"/>
    <w:rsid w:val="00437EB9"/>
    <w:rsid w:val="0044023B"/>
    <w:rsid w:val="0044064C"/>
    <w:rsid w:val="004417EA"/>
    <w:rsid w:val="004420F3"/>
    <w:rsid w:val="00442460"/>
    <w:rsid w:val="004426C6"/>
    <w:rsid w:val="004427F3"/>
    <w:rsid w:val="004435E9"/>
    <w:rsid w:val="0044405E"/>
    <w:rsid w:val="004445DA"/>
    <w:rsid w:val="004447C6"/>
    <w:rsid w:val="00445FD2"/>
    <w:rsid w:val="00446952"/>
    <w:rsid w:val="0045053A"/>
    <w:rsid w:val="00450FF6"/>
    <w:rsid w:val="00451177"/>
    <w:rsid w:val="00451C05"/>
    <w:rsid w:val="00453914"/>
    <w:rsid w:val="0045476C"/>
    <w:rsid w:val="00454B33"/>
    <w:rsid w:val="004556C9"/>
    <w:rsid w:val="00461DD9"/>
    <w:rsid w:val="00462460"/>
    <w:rsid w:val="00462878"/>
    <w:rsid w:val="004629E6"/>
    <w:rsid w:val="004631DE"/>
    <w:rsid w:val="00463862"/>
    <w:rsid w:val="00463B82"/>
    <w:rsid w:val="00463F53"/>
    <w:rsid w:val="00471BCE"/>
    <w:rsid w:val="00471FCD"/>
    <w:rsid w:val="0047203D"/>
    <w:rsid w:val="00472923"/>
    <w:rsid w:val="0047339D"/>
    <w:rsid w:val="0047385E"/>
    <w:rsid w:val="004744FB"/>
    <w:rsid w:val="004746E5"/>
    <w:rsid w:val="004747B5"/>
    <w:rsid w:val="00474FFF"/>
    <w:rsid w:val="00480827"/>
    <w:rsid w:val="00480D28"/>
    <w:rsid w:val="0048191C"/>
    <w:rsid w:val="00481B4F"/>
    <w:rsid w:val="00481B5F"/>
    <w:rsid w:val="0048267E"/>
    <w:rsid w:val="00482D2D"/>
    <w:rsid w:val="00484C34"/>
    <w:rsid w:val="00486A17"/>
    <w:rsid w:val="00490190"/>
    <w:rsid w:val="00491093"/>
    <w:rsid w:val="0049177D"/>
    <w:rsid w:val="0049191C"/>
    <w:rsid w:val="00491B01"/>
    <w:rsid w:val="00491C4E"/>
    <w:rsid w:val="00491CE8"/>
    <w:rsid w:val="00492F4B"/>
    <w:rsid w:val="00495086"/>
    <w:rsid w:val="004959CB"/>
    <w:rsid w:val="00495B3E"/>
    <w:rsid w:val="004A1550"/>
    <w:rsid w:val="004A3587"/>
    <w:rsid w:val="004A51CD"/>
    <w:rsid w:val="004A5C04"/>
    <w:rsid w:val="004A5C42"/>
    <w:rsid w:val="004A7B3D"/>
    <w:rsid w:val="004B03C9"/>
    <w:rsid w:val="004B0B25"/>
    <w:rsid w:val="004B1E16"/>
    <w:rsid w:val="004B25C8"/>
    <w:rsid w:val="004B29AF"/>
    <w:rsid w:val="004B2DC4"/>
    <w:rsid w:val="004B3CB6"/>
    <w:rsid w:val="004B4E68"/>
    <w:rsid w:val="004B73A9"/>
    <w:rsid w:val="004B752C"/>
    <w:rsid w:val="004B767B"/>
    <w:rsid w:val="004B7C73"/>
    <w:rsid w:val="004C08B3"/>
    <w:rsid w:val="004C1C5D"/>
    <w:rsid w:val="004C797F"/>
    <w:rsid w:val="004D01DA"/>
    <w:rsid w:val="004D048A"/>
    <w:rsid w:val="004D1AC6"/>
    <w:rsid w:val="004D2116"/>
    <w:rsid w:val="004D38C0"/>
    <w:rsid w:val="004D4243"/>
    <w:rsid w:val="004D4CDD"/>
    <w:rsid w:val="004D684D"/>
    <w:rsid w:val="004D786C"/>
    <w:rsid w:val="004D7C63"/>
    <w:rsid w:val="004E0D5F"/>
    <w:rsid w:val="004E1F9E"/>
    <w:rsid w:val="004E2BAD"/>
    <w:rsid w:val="004E3C32"/>
    <w:rsid w:val="004E54E4"/>
    <w:rsid w:val="004E55D0"/>
    <w:rsid w:val="004F0720"/>
    <w:rsid w:val="004F0CD7"/>
    <w:rsid w:val="004F119B"/>
    <w:rsid w:val="004F1DC7"/>
    <w:rsid w:val="004F220A"/>
    <w:rsid w:val="004F4190"/>
    <w:rsid w:val="004F500F"/>
    <w:rsid w:val="004F5524"/>
    <w:rsid w:val="004F5E4F"/>
    <w:rsid w:val="004F7503"/>
    <w:rsid w:val="004F7939"/>
    <w:rsid w:val="00500181"/>
    <w:rsid w:val="005004B3"/>
    <w:rsid w:val="00504629"/>
    <w:rsid w:val="005049C4"/>
    <w:rsid w:val="0050512E"/>
    <w:rsid w:val="005051C1"/>
    <w:rsid w:val="005066CD"/>
    <w:rsid w:val="00506AD6"/>
    <w:rsid w:val="00506EE4"/>
    <w:rsid w:val="00507D98"/>
    <w:rsid w:val="00510788"/>
    <w:rsid w:val="00510981"/>
    <w:rsid w:val="005109FD"/>
    <w:rsid w:val="00510BB8"/>
    <w:rsid w:val="00510EB5"/>
    <w:rsid w:val="00510F23"/>
    <w:rsid w:val="00512208"/>
    <w:rsid w:val="00512769"/>
    <w:rsid w:val="00512E5C"/>
    <w:rsid w:val="005130F5"/>
    <w:rsid w:val="0051390E"/>
    <w:rsid w:val="00515630"/>
    <w:rsid w:val="00515A87"/>
    <w:rsid w:val="00517A01"/>
    <w:rsid w:val="00520EE1"/>
    <w:rsid w:val="00521ABE"/>
    <w:rsid w:val="0052213E"/>
    <w:rsid w:val="00522EFD"/>
    <w:rsid w:val="005239FA"/>
    <w:rsid w:val="00523A02"/>
    <w:rsid w:val="00525979"/>
    <w:rsid w:val="0052697F"/>
    <w:rsid w:val="00527185"/>
    <w:rsid w:val="005274E0"/>
    <w:rsid w:val="00530103"/>
    <w:rsid w:val="005336BB"/>
    <w:rsid w:val="00535258"/>
    <w:rsid w:val="005352AF"/>
    <w:rsid w:val="00536F13"/>
    <w:rsid w:val="0054094C"/>
    <w:rsid w:val="0054122A"/>
    <w:rsid w:val="005438D5"/>
    <w:rsid w:val="00543951"/>
    <w:rsid w:val="00544EA0"/>
    <w:rsid w:val="00545F8B"/>
    <w:rsid w:val="00547272"/>
    <w:rsid w:val="00547522"/>
    <w:rsid w:val="00547AF5"/>
    <w:rsid w:val="00551108"/>
    <w:rsid w:val="005511EA"/>
    <w:rsid w:val="00553161"/>
    <w:rsid w:val="005533A7"/>
    <w:rsid w:val="0055384E"/>
    <w:rsid w:val="00553D49"/>
    <w:rsid w:val="00553F84"/>
    <w:rsid w:val="00554105"/>
    <w:rsid w:val="00555743"/>
    <w:rsid w:val="005557DC"/>
    <w:rsid w:val="005564CF"/>
    <w:rsid w:val="0055681C"/>
    <w:rsid w:val="005568CB"/>
    <w:rsid w:val="00556A37"/>
    <w:rsid w:val="0056023D"/>
    <w:rsid w:val="00560BB0"/>
    <w:rsid w:val="00561BCC"/>
    <w:rsid w:val="0056258B"/>
    <w:rsid w:val="00562DEE"/>
    <w:rsid w:val="00564B72"/>
    <w:rsid w:val="00565CE5"/>
    <w:rsid w:val="005670CF"/>
    <w:rsid w:val="00570266"/>
    <w:rsid w:val="00570B40"/>
    <w:rsid w:val="00570FD8"/>
    <w:rsid w:val="0057145E"/>
    <w:rsid w:val="00572AB8"/>
    <w:rsid w:val="0057629F"/>
    <w:rsid w:val="00577BC8"/>
    <w:rsid w:val="00581F73"/>
    <w:rsid w:val="00582EA4"/>
    <w:rsid w:val="00582F87"/>
    <w:rsid w:val="005830D8"/>
    <w:rsid w:val="00583D7A"/>
    <w:rsid w:val="00583E3E"/>
    <w:rsid w:val="0058537E"/>
    <w:rsid w:val="00585D49"/>
    <w:rsid w:val="00587437"/>
    <w:rsid w:val="0058784A"/>
    <w:rsid w:val="00590261"/>
    <w:rsid w:val="00590969"/>
    <w:rsid w:val="00591750"/>
    <w:rsid w:val="005945ED"/>
    <w:rsid w:val="005948DD"/>
    <w:rsid w:val="0059491A"/>
    <w:rsid w:val="0059530B"/>
    <w:rsid w:val="00596071"/>
    <w:rsid w:val="00596421"/>
    <w:rsid w:val="00596B68"/>
    <w:rsid w:val="00597D5C"/>
    <w:rsid w:val="00597DBF"/>
    <w:rsid w:val="00597F1C"/>
    <w:rsid w:val="005A04D2"/>
    <w:rsid w:val="005A0E2B"/>
    <w:rsid w:val="005A1054"/>
    <w:rsid w:val="005A2A59"/>
    <w:rsid w:val="005A3AAC"/>
    <w:rsid w:val="005A4045"/>
    <w:rsid w:val="005A62FA"/>
    <w:rsid w:val="005B2065"/>
    <w:rsid w:val="005B2AB4"/>
    <w:rsid w:val="005B2EE5"/>
    <w:rsid w:val="005B455E"/>
    <w:rsid w:val="005B4715"/>
    <w:rsid w:val="005B5229"/>
    <w:rsid w:val="005C177C"/>
    <w:rsid w:val="005C18A4"/>
    <w:rsid w:val="005C37FD"/>
    <w:rsid w:val="005C3A0B"/>
    <w:rsid w:val="005C4EA4"/>
    <w:rsid w:val="005C6F4A"/>
    <w:rsid w:val="005D0C37"/>
    <w:rsid w:val="005D0E76"/>
    <w:rsid w:val="005D0F5C"/>
    <w:rsid w:val="005D1635"/>
    <w:rsid w:val="005D20A2"/>
    <w:rsid w:val="005D43EC"/>
    <w:rsid w:val="005D4A5E"/>
    <w:rsid w:val="005D4E81"/>
    <w:rsid w:val="005D5008"/>
    <w:rsid w:val="005D6305"/>
    <w:rsid w:val="005E1CA6"/>
    <w:rsid w:val="005E2F06"/>
    <w:rsid w:val="005E40BB"/>
    <w:rsid w:val="005E4D38"/>
    <w:rsid w:val="005E5221"/>
    <w:rsid w:val="005E6222"/>
    <w:rsid w:val="005F0A4E"/>
    <w:rsid w:val="005F321B"/>
    <w:rsid w:val="005F7592"/>
    <w:rsid w:val="006020E0"/>
    <w:rsid w:val="00606714"/>
    <w:rsid w:val="00607916"/>
    <w:rsid w:val="006101CA"/>
    <w:rsid w:val="0061065F"/>
    <w:rsid w:val="006110C4"/>
    <w:rsid w:val="00611721"/>
    <w:rsid w:val="00611A83"/>
    <w:rsid w:val="00611D0F"/>
    <w:rsid w:val="0061334F"/>
    <w:rsid w:val="0061338D"/>
    <w:rsid w:val="00613B02"/>
    <w:rsid w:val="00613F74"/>
    <w:rsid w:val="006146A4"/>
    <w:rsid w:val="00614E95"/>
    <w:rsid w:val="006155A4"/>
    <w:rsid w:val="00616351"/>
    <w:rsid w:val="00617590"/>
    <w:rsid w:val="0062068F"/>
    <w:rsid w:val="00621326"/>
    <w:rsid w:val="00621FEA"/>
    <w:rsid w:val="00623754"/>
    <w:rsid w:val="00623DC3"/>
    <w:rsid w:val="0062425F"/>
    <w:rsid w:val="00624BFC"/>
    <w:rsid w:val="00624DAB"/>
    <w:rsid w:val="0062537F"/>
    <w:rsid w:val="006264DA"/>
    <w:rsid w:val="00626587"/>
    <w:rsid w:val="00626BB9"/>
    <w:rsid w:val="00632D09"/>
    <w:rsid w:val="00634204"/>
    <w:rsid w:val="0063488A"/>
    <w:rsid w:val="00637433"/>
    <w:rsid w:val="00641609"/>
    <w:rsid w:val="00641737"/>
    <w:rsid w:val="00641901"/>
    <w:rsid w:val="0064261A"/>
    <w:rsid w:val="00644199"/>
    <w:rsid w:val="00647F70"/>
    <w:rsid w:val="006503BF"/>
    <w:rsid w:val="0065115F"/>
    <w:rsid w:val="00651D14"/>
    <w:rsid w:val="00651E9E"/>
    <w:rsid w:val="0065251B"/>
    <w:rsid w:val="00653BE8"/>
    <w:rsid w:val="006553C4"/>
    <w:rsid w:val="006559AA"/>
    <w:rsid w:val="00655F6F"/>
    <w:rsid w:val="0065695D"/>
    <w:rsid w:val="00656E04"/>
    <w:rsid w:val="00657A09"/>
    <w:rsid w:val="00657E46"/>
    <w:rsid w:val="00661161"/>
    <w:rsid w:val="00661842"/>
    <w:rsid w:val="00661E06"/>
    <w:rsid w:val="006629D9"/>
    <w:rsid w:val="00664481"/>
    <w:rsid w:val="00665182"/>
    <w:rsid w:val="00665FE8"/>
    <w:rsid w:val="00667EA4"/>
    <w:rsid w:val="00670F72"/>
    <w:rsid w:val="006710C7"/>
    <w:rsid w:val="00672644"/>
    <w:rsid w:val="00672F5B"/>
    <w:rsid w:val="00673CAD"/>
    <w:rsid w:val="00675254"/>
    <w:rsid w:val="00676165"/>
    <w:rsid w:val="006771CB"/>
    <w:rsid w:val="00680A1B"/>
    <w:rsid w:val="0068101B"/>
    <w:rsid w:val="006813A6"/>
    <w:rsid w:val="00682D2D"/>
    <w:rsid w:val="00682D91"/>
    <w:rsid w:val="00683675"/>
    <w:rsid w:val="0068521A"/>
    <w:rsid w:val="00685D1B"/>
    <w:rsid w:val="00686E6C"/>
    <w:rsid w:val="00687DE9"/>
    <w:rsid w:val="00690C80"/>
    <w:rsid w:val="00693A83"/>
    <w:rsid w:val="00694049"/>
    <w:rsid w:val="00695F97"/>
    <w:rsid w:val="00696C84"/>
    <w:rsid w:val="006A04A3"/>
    <w:rsid w:val="006A1DE6"/>
    <w:rsid w:val="006A2917"/>
    <w:rsid w:val="006A2F87"/>
    <w:rsid w:val="006A3335"/>
    <w:rsid w:val="006A444C"/>
    <w:rsid w:val="006A4BBE"/>
    <w:rsid w:val="006A6723"/>
    <w:rsid w:val="006A7B38"/>
    <w:rsid w:val="006B1655"/>
    <w:rsid w:val="006B1E09"/>
    <w:rsid w:val="006B21AA"/>
    <w:rsid w:val="006B3388"/>
    <w:rsid w:val="006B48B8"/>
    <w:rsid w:val="006B4FF4"/>
    <w:rsid w:val="006B68CA"/>
    <w:rsid w:val="006B79A2"/>
    <w:rsid w:val="006B7C7B"/>
    <w:rsid w:val="006B7DC6"/>
    <w:rsid w:val="006B7F60"/>
    <w:rsid w:val="006C191E"/>
    <w:rsid w:val="006C1FE9"/>
    <w:rsid w:val="006C2B61"/>
    <w:rsid w:val="006C3201"/>
    <w:rsid w:val="006C329B"/>
    <w:rsid w:val="006C54DB"/>
    <w:rsid w:val="006D0B5B"/>
    <w:rsid w:val="006D0F2D"/>
    <w:rsid w:val="006D1C45"/>
    <w:rsid w:val="006D269E"/>
    <w:rsid w:val="006D273A"/>
    <w:rsid w:val="006D29FE"/>
    <w:rsid w:val="006D3AE6"/>
    <w:rsid w:val="006D3EBB"/>
    <w:rsid w:val="006D579A"/>
    <w:rsid w:val="006D685C"/>
    <w:rsid w:val="006D707A"/>
    <w:rsid w:val="006D7D71"/>
    <w:rsid w:val="006E0B3A"/>
    <w:rsid w:val="006E1654"/>
    <w:rsid w:val="006E177B"/>
    <w:rsid w:val="006E2064"/>
    <w:rsid w:val="006E2440"/>
    <w:rsid w:val="006E3451"/>
    <w:rsid w:val="006E4AFC"/>
    <w:rsid w:val="006E521F"/>
    <w:rsid w:val="006E54FD"/>
    <w:rsid w:val="006E5F23"/>
    <w:rsid w:val="006F18DB"/>
    <w:rsid w:val="006F2F52"/>
    <w:rsid w:val="006F3F93"/>
    <w:rsid w:val="006F4712"/>
    <w:rsid w:val="006F5378"/>
    <w:rsid w:val="006F5D44"/>
    <w:rsid w:val="006F6105"/>
    <w:rsid w:val="007026F4"/>
    <w:rsid w:val="00703497"/>
    <w:rsid w:val="00703B29"/>
    <w:rsid w:val="00704C12"/>
    <w:rsid w:val="007050DD"/>
    <w:rsid w:val="00705494"/>
    <w:rsid w:val="00705916"/>
    <w:rsid w:val="00706B23"/>
    <w:rsid w:val="007101CB"/>
    <w:rsid w:val="00710731"/>
    <w:rsid w:val="00710B12"/>
    <w:rsid w:val="00710F23"/>
    <w:rsid w:val="00711365"/>
    <w:rsid w:val="00713557"/>
    <w:rsid w:val="0071453F"/>
    <w:rsid w:val="00714829"/>
    <w:rsid w:val="00714DD4"/>
    <w:rsid w:val="0071513B"/>
    <w:rsid w:val="007157D0"/>
    <w:rsid w:val="00715D8E"/>
    <w:rsid w:val="0071707A"/>
    <w:rsid w:val="0071734E"/>
    <w:rsid w:val="00717B15"/>
    <w:rsid w:val="00717DC1"/>
    <w:rsid w:val="00721AF2"/>
    <w:rsid w:val="0072333E"/>
    <w:rsid w:val="00723978"/>
    <w:rsid w:val="00724182"/>
    <w:rsid w:val="007242E1"/>
    <w:rsid w:val="00725F42"/>
    <w:rsid w:val="00726F7A"/>
    <w:rsid w:val="007276A0"/>
    <w:rsid w:val="00727E31"/>
    <w:rsid w:val="00730829"/>
    <w:rsid w:val="00731AAC"/>
    <w:rsid w:val="007331E6"/>
    <w:rsid w:val="007339D5"/>
    <w:rsid w:val="00735DD4"/>
    <w:rsid w:val="00735EF7"/>
    <w:rsid w:val="007362ED"/>
    <w:rsid w:val="007366E0"/>
    <w:rsid w:val="00740196"/>
    <w:rsid w:val="00741B4A"/>
    <w:rsid w:val="00741FF0"/>
    <w:rsid w:val="007424B0"/>
    <w:rsid w:val="007469BB"/>
    <w:rsid w:val="00746DD5"/>
    <w:rsid w:val="00747289"/>
    <w:rsid w:val="007473F4"/>
    <w:rsid w:val="00750143"/>
    <w:rsid w:val="00751245"/>
    <w:rsid w:val="0075200C"/>
    <w:rsid w:val="00752D65"/>
    <w:rsid w:val="00754309"/>
    <w:rsid w:val="00754642"/>
    <w:rsid w:val="0075558D"/>
    <w:rsid w:val="0075607E"/>
    <w:rsid w:val="00757C5A"/>
    <w:rsid w:val="00757E7E"/>
    <w:rsid w:val="0076307B"/>
    <w:rsid w:val="007632AD"/>
    <w:rsid w:val="00763373"/>
    <w:rsid w:val="00764316"/>
    <w:rsid w:val="00765428"/>
    <w:rsid w:val="007659B7"/>
    <w:rsid w:val="00765C0C"/>
    <w:rsid w:val="00766A5B"/>
    <w:rsid w:val="0076734D"/>
    <w:rsid w:val="00770B22"/>
    <w:rsid w:val="00770D21"/>
    <w:rsid w:val="007710CB"/>
    <w:rsid w:val="007714CA"/>
    <w:rsid w:val="007719AF"/>
    <w:rsid w:val="00772196"/>
    <w:rsid w:val="00772D3D"/>
    <w:rsid w:val="007735C0"/>
    <w:rsid w:val="007738A1"/>
    <w:rsid w:val="0077508C"/>
    <w:rsid w:val="00775B1F"/>
    <w:rsid w:val="00776195"/>
    <w:rsid w:val="00776AE4"/>
    <w:rsid w:val="0078116D"/>
    <w:rsid w:val="00781689"/>
    <w:rsid w:val="00783251"/>
    <w:rsid w:val="007832EA"/>
    <w:rsid w:val="00783772"/>
    <w:rsid w:val="00783B1F"/>
    <w:rsid w:val="00783C92"/>
    <w:rsid w:val="00783D67"/>
    <w:rsid w:val="00784291"/>
    <w:rsid w:val="00784EFA"/>
    <w:rsid w:val="00787327"/>
    <w:rsid w:val="00791361"/>
    <w:rsid w:val="00791902"/>
    <w:rsid w:val="00791F22"/>
    <w:rsid w:val="00792455"/>
    <w:rsid w:val="00793791"/>
    <w:rsid w:val="007938B6"/>
    <w:rsid w:val="00794258"/>
    <w:rsid w:val="0079505F"/>
    <w:rsid w:val="00795391"/>
    <w:rsid w:val="0079546E"/>
    <w:rsid w:val="007954FA"/>
    <w:rsid w:val="00795C92"/>
    <w:rsid w:val="00796D70"/>
    <w:rsid w:val="00797A8B"/>
    <w:rsid w:val="00797D2A"/>
    <w:rsid w:val="007A0224"/>
    <w:rsid w:val="007A02EF"/>
    <w:rsid w:val="007A1BBF"/>
    <w:rsid w:val="007A2652"/>
    <w:rsid w:val="007A3278"/>
    <w:rsid w:val="007A3968"/>
    <w:rsid w:val="007A6190"/>
    <w:rsid w:val="007A6B69"/>
    <w:rsid w:val="007A6E7E"/>
    <w:rsid w:val="007A70AF"/>
    <w:rsid w:val="007B036C"/>
    <w:rsid w:val="007B1C4B"/>
    <w:rsid w:val="007B3484"/>
    <w:rsid w:val="007B3930"/>
    <w:rsid w:val="007B3DDE"/>
    <w:rsid w:val="007B4228"/>
    <w:rsid w:val="007B45DD"/>
    <w:rsid w:val="007B5A90"/>
    <w:rsid w:val="007B5C96"/>
    <w:rsid w:val="007B60FC"/>
    <w:rsid w:val="007C139C"/>
    <w:rsid w:val="007C2400"/>
    <w:rsid w:val="007C261A"/>
    <w:rsid w:val="007C607D"/>
    <w:rsid w:val="007D0F08"/>
    <w:rsid w:val="007D2CBD"/>
    <w:rsid w:val="007D2DCC"/>
    <w:rsid w:val="007D38AE"/>
    <w:rsid w:val="007D3D5A"/>
    <w:rsid w:val="007D44A3"/>
    <w:rsid w:val="007D4603"/>
    <w:rsid w:val="007D49F9"/>
    <w:rsid w:val="007D4FDE"/>
    <w:rsid w:val="007D5B2D"/>
    <w:rsid w:val="007D780D"/>
    <w:rsid w:val="007E0297"/>
    <w:rsid w:val="007E059E"/>
    <w:rsid w:val="007E1A3A"/>
    <w:rsid w:val="007E1C0F"/>
    <w:rsid w:val="007E423E"/>
    <w:rsid w:val="007E43AF"/>
    <w:rsid w:val="007E4850"/>
    <w:rsid w:val="007E49F0"/>
    <w:rsid w:val="007E59FA"/>
    <w:rsid w:val="007E5C57"/>
    <w:rsid w:val="007E6D6D"/>
    <w:rsid w:val="007E7467"/>
    <w:rsid w:val="007F06D7"/>
    <w:rsid w:val="007F173F"/>
    <w:rsid w:val="007F1E55"/>
    <w:rsid w:val="007F22BE"/>
    <w:rsid w:val="007F23CF"/>
    <w:rsid w:val="007F27FD"/>
    <w:rsid w:val="007F2C1F"/>
    <w:rsid w:val="007F3539"/>
    <w:rsid w:val="007F4174"/>
    <w:rsid w:val="007F459A"/>
    <w:rsid w:val="007F487E"/>
    <w:rsid w:val="007F4963"/>
    <w:rsid w:val="007F6EDA"/>
    <w:rsid w:val="007F72FF"/>
    <w:rsid w:val="008005C9"/>
    <w:rsid w:val="00801810"/>
    <w:rsid w:val="00801DC1"/>
    <w:rsid w:val="00802091"/>
    <w:rsid w:val="00802599"/>
    <w:rsid w:val="00802EC2"/>
    <w:rsid w:val="00803B62"/>
    <w:rsid w:val="00803B71"/>
    <w:rsid w:val="008050D8"/>
    <w:rsid w:val="00805BAE"/>
    <w:rsid w:val="00806286"/>
    <w:rsid w:val="008062C7"/>
    <w:rsid w:val="00807F9D"/>
    <w:rsid w:val="00811A93"/>
    <w:rsid w:val="00812DBB"/>
    <w:rsid w:val="00812EDD"/>
    <w:rsid w:val="008137F1"/>
    <w:rsid w:val="00813908"/>
    <w:rsid w:val="008139C3"/>
    <w:rsid w:val="00813B6B"/>
    <w:rsid w:val="008144C7"/>
    <w:rsid w:val="00814A9B"/>
    <w:rsid w:val="00814F89"/>
    <w:rsid w:val="008156F7"/>
    <w:rsid w:val="008169E8"/>
    <w:rsid w:val="00817170"/>
    <w:rsid w:val="00817191"/>
    <w:rsid w:val="00821284"/>
    <w:rsid w:val="00821EA2"/>
    <w:rsid w:val="00822B77"/>
    <w:rsid w:val="008236CF"/>
    <w:rsid w:val="00825E56"/>
    <w:rsid w:val="00827ED5"/>
    <w:rsid w:val="00830A42"/>
    <w:rsid w:val="00831596"/>
    <w:rsid w:val="00831CFE"/>
    <w:rsid w:val="00832207"/>
    <w:rsid w:val="008334D3"/>
    <w:rsid w:val="008337F0"/>
    <w:rsid w:val="00833B72"/>
    <w:rsid w:val="00834763"/>
    <w:rsid w:val="00834844"/>
    <w:rsid w:val="0083559A"/>
    <w:rsid w:val="00835D25"/>
    <w:rsid w:val="008362E2"/>
    <w:rsid w:val="0084022F"/>
    <w:rsid w:val="008402FF"/>
    <w:rsid w:val="00840B18"/>
    <w:rsid w:val="00841679"/>
    <w:rsid w:val="00841AF5"/>
    <w:rsid w:val="00842457"/>
    <w:rsid w:val="00842865"/>
    <w:rsid w:val="00842AA3"/>
    <w:rsid w:val="00843D09"/>
    <w:rsid w:val="00844A75"/>
    <w:rsid w:val="00844BDC"/>
    <w:rsid w:val="00846D6B"/>
    <w:rsid w:val="0084773C"/>
    <w:rsid w:val="00847802"/>
    <w:rsid w:val="00847AC0"/>
    <w:rsid w:val="008508FA"/>
    <w:rsid w:val="00852372"/>
    <w:rsid w:val="008524CB"/>
    <w:rsid w:val="00852B34"/>
    <w:rsid w:val="00853617"/>
    <w:rsid w:val="00854A4D"/>
    <w:rsid w:val="00855450"/>
    <w:rsid w:val="00856379"/>
    <w:rsid w:val="008573CB"/>
    <w:rsid w:val="0086297A"/>
    <w:rsid w:val="008655BE"/>
    <w:rsid w:val="00866D6A"/>
    <w:rsid w:val="00867496"/>
    <w:rsid w:val="00870EAA"/>
    <w:rsid w:val="00871C78"/>
    <w:rsid w:val="0087204E"/>
    <w:rsid w:val="00872E59"/>
    <w:rsid w:val="00872EF8"/>
    <w:rsid w:val="00873C76"/>
    <w:rsid w:val="00874251"/>
    <w:rsid w:val="008744D5"/>
    <w:rsid w:val="00874E0F"/>
    <w:rsid w:val="008752E0"/>
    <w:rsid w:val="00876831"/>
    <w:rsid w:val="00877CA2"/>
    <w:rsid w:val="00880B10"/>
    <w:rsid w:val="00882220"/>
    <w:rsid w:val="00882DCC"/>
    <w:rsid w:val="0088585B"/>
    <w:rsid w:val="008869FA"/>
    <w:rsid w:val="008907E4"/>
    <w:rsid w:val="00891590"/>
    <w:rsid w:val="0089424F"/>
    <w:rsid w:val="00894F07"/>
    <w:rsid w:val="0089510E"/>
    <w:rsid w:val="00895611"/>
    <w:rsid w:val="00895626"/>
    <w:rsid w:val="00895FB4"/>
    <w:rsid w:val="008A0054"/>
    <w:rsid w:val="008A0E46"/>
    <w:rsid w:val="008A18B7"/>
    <w:rsid w:val="008A1EB8"/>
    <w:rsid w:val="008A1FB9"/>
    <w:rsid w:val="008A2BE1"/>
    <w:rsid w:val="008A34E2"/>
    <w:rsid w:val="008A3719"/>
    <w:rsid w:val="008A37D8"/>
    <w:rsid w:val="008A432A"/>
    <w:rsid w:val="008A55CC"/>
    <w:rsid w:val="008A5B6A"/>
    <w:rsid w:val="008A616E"/>
    <w:rsid w:val="008A6593"/>
    <w:rsid w:val="008A7218"/>
    <w:rsid w:val="008A7E78"/>
    <w:rsid w:val="008A7FE8"/>
    <w:rsid w:val="008B0842"/>
    <w:rsid w:val="008B254E"/>
    <w:rsid w:val="008B53E3"/>
    <w:rsid w:val="008B5DE7"/>
    <w:rsid w:val="008B62AE"/>
    <w:rsid w:val="008C0C25"/>
    <w:rsid w:val="008C44B4"/>
    <w:rsid w:val="008C4F02"/>
    <w:rsid w:val="008C619E"/>
    <w:rsid w:val="008C6A35"/>
    <w:rsid w:val="008D1283"/>
    <w:rsid w:val="008D1504"/>
    <w:rsid w:val="008D2490"/>
    <w:rsid w:val="008D2EA5"/>
    <w:rsid w:val="008D347E"/>
    <w:rsid w:val="008D349D"/>
    <w:rsid w:val="008D3F66"/>
    <w:rsid w:val="008D3FAA"/>
    <w:rsid w:val="008D43AC"/>
    <w:rsid w:val="008D4D07"/>
    <w:rsid w:val="008D51B2"/>
    <w:rsid w:val="008D7888"/>
    <w:rsid w:val="008E1D38"/>
    <w:rsid w:val="008E1D46"/>
    <w:rsid w:val="008E269B"/>
    <w:rsid w:val="008E2BB9"/>
    <w:rsid w:val="008E47A2"/>
    <w:rsid w:val="008E4979"/>
    <w:rsid w:val="008E757E"/>
    <w:rsid w:val="008F35AA"/>
    <w:rsid w:val="008F501C"/>
    <w:rsid w:val="008F5FBA"/>
    <w:rsid w:val="008F71A4"/>
    <w:rsid w:val="008F7A42"/>
    <w:rsid w:val="008F7B50"/>
    <w:rsid w:val="009000D3"/>
    <w:rsid w:val="009005FE"/>
    <w:rsid w:val="009022B4"/>
    <w:rsid w:val="00902353"/>
    <w:rsid w:val="009029F8"/>
    <w:rsid w:val="00902DFD"/>
    <w:rsid w:val="00903701"/>
    <w:rsid w:val="00903D6A"/>
    <w:rsid w:val="00904FF1"/>
    <w:rsid w:val="00906222"/>
    <w:rsid w:val="0090792B"/>
    <w:rsid w:val="009103F3"/>
    <w:rsid w:val="00911A51"/>
    <w:rsid w:val="009134FE"/>
    <w:rsid w:val="00913937"/>
    <w:rsid w:val="009142A5"/>
    <w:rsid w:val="00914BFA"/>
    <w:rsid w:val="0091502F"/>
    <w:rsid w:val="009153F1"/>
    <w:rsid w:val="00915FD5"/>
    <w:rsid w:val="00920059"/>
    <w:rsid w:val="00923146"/>
    <w:rsid w:val="0092514F"/>
    <w:rsid w:val="0092564D"/>
    <w:rsid w:val="009258AE"/>
    <w:rsid w:val="00925AB2"/>
    <w:rsid w:val="00927A39"/>
    <w:rsid w:val="009301F6"/>
    <w:rsid w:val="0093105D"/>
    <w:rsid w:val="009312FB"/>
    <w:rsid w:val="00932FF2"/>
    <w:rsid w:val="009330DF"/>
    <w:rsid w:val="00933D38"/>
    <w:rsid w:val="00936284"/>
    <w:rsid w:val="00936A42"/>
    <w:rsid w:val="00936E62"/>
    <w:rsid w:val="0094047E"/>
    <w:rsid w:val="00940D9B"/>
    <w:rsid w:val="00940E06"/>
    <w:rsid w:val="00941299"/>
    <w:rsid w:val="00941986"/>
    <w:rsid w:val="0094211E"/>
    <w:rsid w:val="00942474"/>
    <w:rsid w:val="00943121"/>
    <w:rsid w:val="009432B3"/>
    <w:rsid w:val="00943C1F"/>
    <w:rsid w:val="009447AD"/>
    <w:rsid w:val="009448E5"/>
    <w:rsid w:val="0094516A"/>
    <w:rsid w:val="00945889"/>
    <w:rsid w:val="00945B4A"/>
    <w:rsid w:val="00945CBD"/>
    <w:rsid w:val="009461B9"/>
    <w:rsid w:val="0094722F"/>
    <w:rsid w:val="00947C24"/>
    <w:rsid w:val="009515F4"/>
    <w:rsid w:val="0095192B"/>
    <w:rsid w:val="00951CE8"/>
    <w:rsid w:val="009531AC"/>
    <w:rsid w:val="00954CED"/>
    <w:rsid w:val="00955030"/>
    <w:rsid w:val="00957611"/>
    <w:rsid w:val="00957820"/>
    <w:rsid w:val="00957F8D"/>
    <w:rsid w:val="0096071B"/>
    <w:rsid w:val="0096280A"/>
    <w:rsid w:val="009631A0"/>
    <w:rsid w:val="00967723"/>
    <w:rsid w:val="009701DA"/>
    <w:rsid w:val="00971BED"/>
    <w:rsid w:val="00971D6C"/>
    <w:rsid w:val="00972729"/>
    <w:rsid w:val="00972BB5"/>
    <w:rsid w:val="00972E7F"/>
    <w:rsid w:val="00973ECC"/>
    <w:rsid w:val="00973F5A"/>
    <w:rsid w:val="00974370"/>
    <w:rsid w:val="00974E3E"/>
    <w:rsid w:val="00974FC4"/>
    <w:rsid w:val="0097676C"/>
    <w:rsid w:val="00976C49"/>
    <w:rsid w:val="00977195"/>
    <w:rsid w:val="00980882"/>
    <w:rsid w:val="00980BDA"/>
    <w:rsid w:val="0098136A"/>
    <w:rsid w:val="00982850"/>
    <w:rsid w:val="00983BBC"/>
    <w:rsid w:val="00984D1F"/>
    <w:rsid w:val="00984DF7"/>
    <w:rsid w:val="00985A1E"/>
    <w:rsid w:val="00987EA9"/>
    <w:rsid w:val="00990494"/>
    <w:rsid w:val="009909CE"/>
    <w:rsid w:val="00991E98"/>
    <w:rsid w:val="00992C6E"/>
    <w:rsid w:val="00993238"/>
    <w:rsid w:val="0099484C"/>
    <w:rsid w:val="009948D4"/>
    <w:rsid w:val="009954FF"/>
    <w:rsid w:val="00995C68"/>
    <w:rsid w:val="009A0198"/>
    <w:rsid w:val="009A2A70"/>
    <w:rsid w:val="009A407F"/>
    <w:rsid w:val="009A6156"/>
    <w:rsid w:val="009A65B7"/>
    <w:rsid w:val="009A6794"/>
    <w:rsid w:val="009A6AEE"/>
    <w:rsid w:val="009A73F5"/>
    <w:rsid w:val="009A7AF3"/>
    <w:rsid w:val="009B18EC"/>
    <w:rsid w:val="009B2187"/>
    <w:rsid w:val="009B3568"/>
    <w:rsid w:val="009B4C85"/>
    <w:rsid w:val="009B4FB3"/>
    <w:rsid w:val="009B5BBE"/>
    <w:rsid w:val="009B6536"/>
    <w:rsid w:val="009B6C3E"/>
    <w:rsid w:val="009B6D88"/>
    <w:rsid w:val="009C27A4"/>
    <w:rsid w:val="009C3486"/>
    <w:rsid w:val="009C475D"/>
    <w:rsid w:val="009C4818"/>
    <w:rsid w:val="009C533D"/>
    <w:rsid w:val="009D02F5"/>
    <w:rsid w:val="009D06AB"/>
    <w:rsid w:val="009D1A63"/>
    <w:rsid w:val="009D2317"/>
    <w:rsid w:val="009D3040"/>
    <w:rsid w:val="009D3D6C"/>
    <w:rsid w:val="009D5053"/>
    <w:rsid w:val="009D5573"/>
    <w:rsid w:val="009D6152"/>
    <w:rsid w:val="009D6B2E"/>
    <w:rsid w:val="009E0F19"/>
    <w:rsid w:val="009E10FF"/>
    <w:rsid w:val="009E1A01"/>
    <w:rsid w:val="009E1E8C"/>
    <w:rsid w:val="009E2805"/>
    <w:rsid w:val="009E28B2"/>
    <w:rsid w:val="009E31D5"/>
    <w:rsid w:val="009E3FE0"/>
    <w:rsid w:val="009E4928"/>
    <w:rsid w:val="009E4B3C"/>
    <w:rsid w:val="009E5D85"/>
    <w:rsid w:val="009E674E"/>
    <w:rsid w:val="009F0063"/>
    <w:rsid w:val="009F0883"/>
    <w:rsid w:val="009F08AC"/>
    <w:rsid w:val="009F0DBA"/>
    <w:rsid w:val="009F1C5C"/>
    <w:rsid w:val="009F280F"/>
    <w:rsid w:val="009F3B25"/>
    <w:rsid w:val="009F44D5"/>
    <w:rsid w:val="009F7119"/>
    <w:rsid w:val="009F7665"/>
    <w:rsid w:val="009F795A"/>
    <w:rsid w:val="009F7AF9"/>
    <w:rsid w:val="00A0040D"/>
    <w:rsid w:val="00A006B2"/>
    <w:rsid w:val="00A00EAD"/>
    <w:rsid w:val="00A00EBA"/>
    <w:rsid w:val="00A0170E"/>
    <w:rsid w:val="00A02A5A"/>
    <w:rsid w:val="00A02E21"/>
    <w:rsid w:val="00A035A2"/>
    <w:rsid w:val="00A0417C"/>
    <w:rsid w:val="00A04CAB"/>
    <w:rsid w:val="00A06256"/>
    <w:rsid w:val="00A07484"/>
    <w:rsid w:val="00A07A60"/>
    <w:rsid w:val="00A07EA2"/>
    <w:rsid w:val="00A07F26"/>
    <w:rsid w:val="00A133A3"/>
    <w:rsid w:val="00A13A67"/>
    <w:rsid w:val="00A14DF7"/>
    <w:rsid w:val="00A15331"/>
    <w:rsid w:val="00A15ADB"/>
    <w:rsid w:val="00A15F08"/>
    <w:rsid w:val="00A1781B"/>
    <w:rsid w:val="00A20445"/>
    <w:rsid w:val="00A208BF"/>
    <w:rsid w:val="00A2149D"/>
    <w:rsid w:val="00A228D5"/>
    <w:rsid w:val="00A22FC7"/>
    <w:rsid w:val="00A234C5"/>
    <w:rsid w:val="00A24189"/>
    <w:rsid w:val="00A261C2"/>
    <w:rsid w:val="00A27DCF"/>
    <w:rsid w:val="00A3022A"/>
    <w:rsid w:val="00A31770"/>
    <w:rsid w:val="00A31FDE"/>
    <w:rsid w:val="00A32109"/>
    <w:rsid w:val="00A32643"/>
    <w:rsid w:val="00A32FCE"/>
    <w:rsid w:val="00A33205"/>
    <w:rsid w:val="00A34569"/>
    <w:rsid w:val="00A34616"/>
    <w:rsid w:val="00A350A3"/>
    <w:rsid w:val="00A350D8"/>
    <w:rsid w:val="00A364F3"/>
    <w:rsid w:val="00A36E01"/>
    <w:rsid w:val="00A41065"/>
    <w:rsid w:val="00A41AB6"/>
    <w:rsid w:val="00A43A50"/>
    <w:rsid w:val="00A43B62"/>
    <w:rsid w:val="00A4453A"/>
    <w:rsid w:val="00A445F3"/>
    <w:rsid w:val="00A45E7B"/>
    <w:rsid w:val="00A4609A"/>
    <w:rsid w:val="00A466A3"/>
    <w:rsid w:val="00A50AEC"/>
    <w:rsid w:val="00A5213F"/>
    <w:rsid w:val="00A53B5C"/>
    <w:rsid w:val="00A5475C"/>
    <w:rsid w:val="00A54D4A"/>
    <w:rsid w:val="00A5509E"/>
    <w:rsid w:val="00A552B0"/>
    <w:rsid w:val="00A554F9"/>
    <w:rsid w:val="00A555CD"/>
    <w:rsid w:val="00A56908"/>
    <w:rsid w:val="00A602AE"/>
    <w:rsid w:val="00A62043"/>
    <w:rsid w:val="00A62489"/>
    <w:rsid w:val="00A63F28"/>
    <w:rsid w:val="00A642AB"/>
    <w:rsid w:val="00A65572"/>
    <w:rsid w:val="00A658B2"/>
    <w:rsid w:val="00A65BAD"/>
    <w:rsid w:val="00A65C05"/>
    <w:rsid w:val="00A666A0"/>
    <w:rsid w:val="00A66956"/>
    <w:rsid w:val="00A66A8C"/>
    <w:rsid w:val="00A671AD"/>
    <w:rsid w:val="00A71CD2"/>
    <w:rsid w:val="00A754EA"/>
    <w:rsid w:val="00A76FDE"/>
    <w:rsid w:val="00A7730B"/>
    <w:rsid w:val="00A77D3C"/>
    <w:rsid w:val="00A8069F"/>
    <w:rsid w:val="00A8346A"/>
    <w:rsid w:val="00A87521"/>
    <w:rsid w:val="00A9058F"/>
    <w:rsid w:val="00A908F1"/>
    <w:rsid w:val="00A91D17"/>
    <w:rsid w:val="00A91D77"/>
    <w:rsid w:val="00A94492"/>
    <w:rsid w:val="00A944BE"/>
    <w:rsid w:val="00A94740"/>
    <w:rsid w:val="00A95951"/>
    <w:rsid w:val="00A96353"/>
    <w:rsid w:val="00A96780"/>
    <w:rsid w:val="00A968D1"/>
    <w:rsid w:val="00A97A40"/>
    <w:rsid w:val="00A97B4C"/>
    <w:rsid w:val="00AA06E5"/>
    <w:rsid w:val="00AA0E01"/>
    <w:rsid w:val="00AA12CE"/>
    <w:rsid w:val="00AA21FD"/>
    <w:rsid w:val="00AA2730"/>
    <w:rsid w:val="00AA2756"/>
    <w:rsid w:val="00AA3A2D"/>
    <w:rsid w:val="00AA45AC"/>
    <w:rsid w:val="00AA4844"/>
    <w:rsid w:val="00AA74C0"/>
    <w:rsid w:val="00AB30C7"/>
    <w:rsid w:val="00AB31A2"/>
    <w:rsid w:val="00AB363E"/>
    <w:rsid w:val="00AB4D10"/>
    <w:rsid w:val="00AB504E"/>
    <w:rsid w:val="00AB51B8"/>
    <w:rsid w:val="00AB5B6D"/>
    <w:rsid w:val="00AB5DDA"/>
    <w:rsid w:val="00AB70EB"/>
    <w:rsid w:val="00AB75AF"/>
    <w:rsid w:val="00AB799B"/>
    <w:rsid w:val="00AC0284"/>
    <w:rsid w:val="00AC051B"/>
    <w:rsid w:val="00AC22AB"/>
    <w:rsid w:val="00AC3AE8"/>
    <w:rsid w:val="00AC42AE"/>
    <w:rsid w:val="00AC4497"/>
    <w:rsid w:val="00AC5BE8"/>
    <w:rsid w:val="00AC6101"/>
    <w:rsid w:val="00AC70AE"/>
    <w:rsid w:val="00AC73F3"/>
    <w:rsid w:val="00AC73FC"/>
    <w:rsid w:val="00AC7B5F"/>
    <w:rsid w:val="00AC7E6A"/>
    <w:rsid w:val="00AD00BF"/>
    <w:rsid w:val="00AD05C5"/>
    <w:rsid w:val="00AD0F12"/>
    <w:rsid w:val="00AD29CC"/>
    <w:rsid w:val="00AD3825"/>
    <w:rsid w:val="00AD3B2B"/>
    <w:rsid w:val="00AD4009"/>
    <w:rsid w:val="00AD6022"/>
    <w:rsid w:val="00AE2217"/>
    <w:rsid w:val="00AE3774"/>
    <w:rsid w:val="00AE5925"/>
    <w:rsid w:val="00AE65B9"/>
    <w:rsid w:val="00AF224C"/>
    <w:rsid w:val="00AF3732"/>
    <w:rsid w:val="00AF3FDE"/>
    <w:rsid w:val="00AF49F0"/>
    <w:rsid w:val="00AF53DF"/>
    <w:rsid w:val="00AF590C"/>
    <w:rsid w:val="00AF5DC9"/>
    <w:rsid w:val="00AF6A45"/>
    <w:rsid w:val="00AF771E"/>
    <w:rsid w:val="00AF7A9F"/>
    <w:rsid w:val="00B01262"/>
    <w:rsid w:val="00B02786"/>
    <w:rsid w:val="00B039B4"/>
    <w:rsid w:val="00B04541"/>
    <w:rsid w:val="00B05037"/>
    <w:rsid w:val="00B0735C"/>
    <w:rsid w:val="00B105AD"/>
    <w:rsid w:val="00B10E49"/>
    <w:rsid w:val="00B112E4"/>
    <w:rsid w:val="00B12673"/>
    <w:rsid w:val="00B127F4"/>
    <w:rsid w:val="00B128AE"/>
    <w:rsid w:val="00B128B7"/>
    <w:rsid w:val="00B13C07"/>
    <w:rsid w:val="00B14970"/>
    <w:rsid w:val="00B15953"/>
    <w:rsid w:val="00B17319"/>
    <w:rsid w:val="00B21714"/>
    <w:rsid w:val="00B23288"/>
    <w:rsid w:val="00B23E1F"/>
    <w:rsid w:val="00B25482"/>
    <w:rsid w:val="00B25D28"/>
    <w:rsid w:val="00B25EA5"/>
    <w:rsid w:val="00B271A6"/>
    <w:rsid w:val="00B31C9E"/>
    <w:rsid w:val="00B32903"/>
    <w:rsid w:val="00B33067"/>
    <w:rsid w:val="00B339C7"/>
    <w:rsid w:val="00B33B17"/>
    <w:rsid w:val="00B358D2"/>
    <w:rsid w:val="00B3664F"/>
    <w:rsid w:val="00B41BB4"/>
    <w:rsid w:val="00B42139"/>
    <w:rsid w:val="00B42265"/>
    <w:rsid w:val="00B436EE"/>
    <w:rsid w:val="00B43C5B"/>
    <w:rsid w:val="00B4554B"/>
    <w:rsid w:val="00B4590D"/>
    <w:rsid w:val="00B46315"/>
    <w:rsid w:val="00B47155"/>
    <w:rsid w:val="00B513DD"/>
    <w:rsid w:val="00B52BBA"/>
    <w:rsid w:val="00B537A6"/>
    <w:rsid w:val="00B53B66"/>
    <w:rsid w:val="00B53C96"/>
    <w:rsid w:val="00B544D1"/>
    <w:rsid w:val="00B54C09"/>
    <w:rsid w:val="00B56D2D"/>
    <w:rsid w:val="00B5778F"/>
    <w:rsid w:val="00B60F86"/>
    <w:rsid w:val="00B62155"/>
    <w:rsid w:val="00B6450E"/>
    <w:rsid w:val="00B65B7D"/>
    <w:rsid w:val="00B66CE0"/>
    <w:rsid w:val="00B673D1"/>
    <w:rsid w:val="00B6790E"/>
    <w:rsid w:val="00B67B54"/>
    <w:rsid w:val="00B70972"/>
    <w:rsid w:val="00B7123A"/>
    <w:rsid w:val="00B7251A"/>
    <w:rsid w:val="00B73046"/>
    <w:rsid w:val="00B7325C"/>
    <w:rsid w:val="00B7336A"/>
    <w:rsid w:val="00B74AA2"/>
    <w:rsid w:val="00B74D9F"/>
    <w:rsid w:val="00B766F9"/>
    <w:rsid w:val="00B77190"/>
    <w:rsid w:val="00B77C23"/>
    <w:rsid w:val="00B77D3E"/>
    <w:rsid w:val="00B802EF"/>
    <w:rsid w:val="00B81591"/>
    <w:rsid w:val="00B83625"/>
    <w:rsid w:val="00B84A81"/>
    <w:rsid w:val="00B84B33"/>
    <w:rsid w:val="00B85C84"/>
    <w:rsid w:val="00B861D9"/>
    <w:rsid w:val="00B86451"/>
    <w:rsid w:val="00B864A3"/>
    <w:rsid w:val="00B878FB"/>
    <w:rsid w:val="00B87F82"/>
    <w:rsid w:val="00B87F94"/>
    <w:rsid w:val="00B9061B"/>
    <w:rsid w:val="00B9198C"/>
    <w:rsid w:val="00B91F32"/>
    <w:rsid w:val="00B9292D"/>
    <w:rsid w:val="00B9603D"/>
    <w:rsid w:val="00B968DE"/>
    <w:rsid w:val="00B975F9"/>
    <w:rsid w:val="00B97907"/>
    <w:rsid w:val="00B97BE4"/>
    <w:rsid w:val="00BA03A0"/>
    <w:rsid w:val="00BA04AA"/>
    <w:rsid w:val="00BA1A34"/>
    <w:rsid w:val="00BA2AA9"/>
    <w:rsid w:val="00BA34F7"/>
    <w:rsid w:val="00BA3E49"/>
    <w:rsid w:val="00BA403B"/>
    <w:rsid w:val="00BA4720"/>
    <w:rsid w:val="00BA5083"/>
    <w:rsid w:val="00BA50DC"/>
    <w:rsid w:val="00BA580C"/>
    <w:rsid w:val="00BA7199"/>
    <w:rsid w:val="00BA76F7"/>
    <w:rsid w:val="00BA792D"/>
    <w:rsid w:val="00BB2A8F"/>
    <w:rsid w:val="00BB2F4E"/>
    <w:rsid w:val="00BB3897"/>
    <w:rsid w:val="00BB3C2A"/>
    <w:rsid w:val="00BB4387"/>
    <w:rsid w:val="00BB5E38"/>
    <w:rsid w:val="00BB67B8"/>
    <w:rsid w:val="00BB692E"/>
    <w:rsid w:val="00BB6C77"/>
    <w:rsid w:val="00BB74BE"/>
    <w:rsid w:val="00BC171D"/>
    <w:rsid w:val="00BC387B"/>
    <w:rsid w:val="00BC3D6F"/>
    <w:rsid w:val="00BC5624"/>
    <w:rsid w:val="00BC60C5"/>
    <w:rsid w:val="00BC60E2"/>
    <w:rsid w:val="00BC6B5A"/>
    <w:rsid w:val="00BC7987"/>
    <w:rsid w:val="00BD080B"/>
    <w:rsid w:val="00BD0B0C"/>
    <w:rsid w:val="00BD0C57"/>
    <w:rsid w:val="00BD1330"/>
    <w:rsid w:val="00BD1574"/>
    <w:rsid w:val="00BD1F1C"/>
    <w:rsid w:val="00BD2120"/>
    <w:rsid w:val="00BD30AB"/>
    <w:rsid w:val="00BD4982"/>
    <w:rsid w:val="00BD5A80"/>
    <w:rsid w:val="00BD5BFF"/>
    <w:rsid w:val="00BD63C5"/>
    <w:rsid w:val="00BD6DD3"/>
    <w:rsid w:val="00BD77D6"/>
    <w:rsid w:val="00BE0ADC"/>
    <w:rsid w:val="00BE0D39"/>
    <w:rsid w:val="00BE14E4"/>
    <w:rsid w:val="00BE1B55"/>
    <w:rsid w:val="00BE201C"/>
    <w:rsid w:val="00BE3639"/>
    <w:rsid w:val="00BE42ED"/>
    <w:rsid w:val="00BE647A"/>
    <w:rsid w:val="00BF1A2A"/>
    <w:rsid w:val="00BF2A81"/>
    <w:rsid w:val="00BF2B8C"/>
    <w:rsid w:val="00BF383C"/>
    <w:rsid w:val="00BF3A27"/>
    <w:rsid w:val="00BF41EE"/>
    <w:rsid w:val="00BF50D0"/>
    <w:rsid w:val="00BF7C31"/>
    <w:rsid w:val="00C012D9"/>
    <w:rsid w:val="00C02A82"/>
    <w:rsid w:val="00C03A6F"/>
    <w:rsid w:val="00C04341"/>
    <w:rsid w:val="00C0485C"/>
    <w:rsid w:val="00C04B28"/>
    <w:rsid w:val="00C07C23"/>
    <w:rsid w:val="00C105F1"/>
    <w:rsid w:val="00C10698"/>
    <w:rsid w:val="00C109FE"/>
    <w:rsid w:val="00C114F5"/>
    <w:rsid w:val="00C11CD3"/>
    <w:rsid w:val="00C14D3B"/>
    <w:rsid w:val="00C15BE2"/>
    <w:rsid w:val="00C16D22"/>
    <w:rsid w:val="00C16F78"/>
    <w:rsid w:val="00C17FBE"/>
    <w:rsid w:val="00C20D50"/>
    <w:rsid w:val="00C21767"/>
    <w:rsid w:val="00C23136"/>
    <w:rsid w:val="00C236FA"/>
    <w:rsid w:val="00C238AB"/>
    <w:rsid w:val="00C23DC2"/>
    <w:rsid w:val="00C2687C"/>
    <w:rsid w:val="00C276D5"/>
    <w:rsid w:val="00C27BB1"/>
    <w:rsid w:val="00C302A2"/>
    <w:rsid w:val="00C302EB"/>
    <w:rsid w:val="00C30670"/>
    <w:rsid w:val="00C313E4"/>
    <w:rsid w:val="00C31731"/>
    <w:rsid w:val="00C318E3"/>
    <w:rsid w:val="00C32404"/>
    <w:rsid w:val="00C326A2"/>
    <w:rsid w:val="00C3297E"/>
    <w:rsid w:val="00C32BD0"/>
    <w:rsid w:val="00C32BDF"/>
    <w:rsid w:val="00C34342"/>
    <w:rsid w:val="00C35E31"/>
    <w:rsid w:val="00C369B5"/>
    <w:rsid w:val="00C36EF7"/>
    <w:rsid w:val="00C4029A"/>
    <w:rsid w:val="00C41B99"/>
    <w:rsid w:val="00C42051"/>
    <w:rsid w:val="00C42EBE"/>
    <w:rsid w:val="00C4370E"/>
    <w:rsid w:val="00C43806"/>
    <w:rsid w:val="00C43BCE"/>
    <w:rsid w:val="00C451A5"/>
    <w:rsid w:val="00C4579B"/>
    <w:rsid w:val="00C45D97"/>
    <w:rsid w:val="00C4765D"/>
    <w:rsid w:val="00C47F50"/>
    <w:rsid w:val="00C501CC"/>
    <w:rsid w:val="00C50B25"/>
    <w:rsid w:val="00C51056"/>
    <w:rsid w:val="00C511CD"/>
    <w:rsid w:val="00C5251E"/>
    <w:rsid w:val="00C54548"/>
    <w:rsid w:val="00C5490E"/>
    <w:rsid w:val="00C54F6F"/>
    <w:rsid w:val="00C557BF"/>
    <w:rsid w:val="00C5690C"/>
    <w:rsid w:val="00C57832"/>
    <w:rsid w:val="00C579AD"/>
    <w:rsid w:val="00C619C7"/>
    <w:rsid w:val="00C62F1C"/>
    <w:rsid w:val="00C636C1"/>
    <w:rsid w:val="00C63D7D"/>
    <w:rsid w:val="00C63E89"/>
    <w:rsid w:val="00C64E39"/>
    <w:rsid w:val="00C66105"/>
    <w:rsid w:val="00C6683D"/>
    <w:rsid w:val="00C671A5"/>
    <w:rsid w:val="00C67677"/>
    <w:rsid w:val="00C67BA5"/>
    <w:rsid w:val="00C7008D"/>
    <w:rsid w:val="00C705AC"/>
    <w:rsid w:val="00C71BB4"/>
    <w:rsid w:val="00C71FA0"/>
    <w:rsid w:val="00C7370B"/>
    <w:rsid w:val="00C73F9B"/>
    <w:rsid w:val="00C74512"/>
    <w:rsid w:val="00C74728"/>
    <w:rsid w:val="00C75061"/>
    <w:rsid w:val="00C75519"/>
    <w:rsid w:val="00C75B4C"/>
    <w:rsid w:val="00C77668"/>
    <w:rsid w:val="00C80AA6"/>
    <w:rsid w:val="00C80ABC"/>
    <w:rsid w:val="00C8137A"/>
    <w:rsid w:val="00C82298"/>
    <w:rsid w:val="00C841D2"/>
    <w:rsid w:val="00C84378"/>
    <w:rsid w:val="00C8549C"/>
    <w:rsid w:val="00C858D1"/>
    <w:rsid w:val="00C86A79"/>
    <w:rsid w:val="00C87E43"/>
    <w:rsid w:val="00C903F2"/>
    <w:rsid w:val="00C91033"/>
    <w:rsid w:val="00C93253"/>
    <w:rsid w:val="00C934FB"/>
    <w:rsid w:val="00C9476C"/>
    <w:rsid w:val="00C95B50"/>
    <w:rsid w:val="00C95CDE"/>
    <w:rsid w:val="00C966A9"/>
    <w:rsid w:val="00C97639"/>
    <w:rsid w:val="00CA0261"/>
    <w:rsid w:val="00CA1F59"/>
    <w:rsid w:val="00CA2F33"/>
    <w:rsid w:val="00CA44CF"/>
    <w:rsid w:val="00CA609E"/>
    <w:rsid w:val="00CA7224"/>
    <w:rsid w:val="00CA7B4C"/>
    <w:rsid w:val="00CB0483"/>
    <w:rsid w:val="00CB11FF"/>
    <w:rsid w:val="00CB14C8"/>
    <w:rsid w:val="00CB1DCF"/>
    <w:rsid w:val="00CB2A3E"/>
    <w:rsid w:val="00CB36EA"/>
    <w:rsid w:val="00CB40C1"/>
    <w:rsid w:val="00CB41DE"/>
    <w:rsid w:val="00CB443C"/>
    <w:rsid w:val="00CB4791"/>
    <w:rsid w:val="00CB4E24"/>
    <w:rsid w:val="00CB509A"/>
    <w:rsid w:val="00CB692E"/>
    <w:rsid w:val="00CB6F56"/>
    <w:rsid w:val="00CB7075"/>
    <w:rsid w:val="00CB76A5"/>
    <w:rsid w:val="00CC06D3"/>
    <w:rsid w:val="00CC0DF4"/>
    <w:rsid w:val="00CC13A3"/>
    <w:rsid w:val="00CC1613"/>
    <w:rsid w:val="00CC1FDA"/>
    <w:rsid w:val="00CC24C6"/>
    <w:rsid w:val="00CC25D7"/>
    <w:rsid w:val="00CC32E0"/>
    <w:rsid w:val="00CC6433"/>
    <w:rsid w:val="00CC78E2"/>
    <w:rsid w:val="00CC7EEA"/>
    <w:rsid w:val="00CD12FE"/>
    <w:rsid w:val="00CD5066"/>
    <w:rsid w:val="00CD7EEF"/>
    <w:rsid w:val="00CE0D22"/>
    <w:rsid w:val="00CE0E3C"/>
    <w:rsid w:val="00CE1906"/>
    <w:rsid w:val="00CE4702"/>
    <w:rsid w:val="00CE498E"/>
    <w:rsid w:val="00CE52BE"/>
    <w:rsid w:val="00CE551E"/>
    <w:rsid w:val="00CE5F4B"/>
    <w:rsid w:val="00CE657D"/>
    <w:rsid w:val="00CE7BE1"/>
    <w:rsid w:val="00CF055B"/>
    <w:rsid w:val="00CF15B1"/>
    <w:rsid w:val="00CF3201"/>
    <w:rsid w:val="00CF455F"/>
    <w:rsid w:val="00CF5DD9"/>
    <w:rsid w:val="00CF63E2"/>
    <w:rsid w:val="00CF7207"/>
    <w:rsid w:val="00D0045E"/>
    <w:rsid w:val="00D004BB"/>
    <w:rsid w:val="00D01257"/>
    <w:rsid w:val="00D019D2"/>
    <w:rsid w:val="00D02A8E"/>
    <w:rsid w:val="00D031A3"/>
    <w:rsid w:val="00D03442"/>
    <w:rsid w:val="00D0430C"/>
    <w:rsid w:val="00D0497B"/>
    <w:rsid w:val="00D0537D"/>
    <w:rsid w:val="00D0573B"/>
    <w:rsid w:val="00D062CE"/>
    <w:rsid w:val="00D07CEF"/>
    <w:rsid w:val="00D10833"/>
    <w:rsid w:val="00D12572"/>
    <w:rsid w:val="00D12F74"/>
    <w:rsid w:val="00D13A9A"/>
    <w:rsid w:val="00D13B5B"/>
    <w:rsid w:val="00D15A9C"/>
    <w:rsid w:val="00D15D17"/>
    <w:rsid w:val="00D178DD"/>
    <w:rsid w:val="00D20912"/>
    <w:rsid w:val="00D20B5D"/>
    <w:rsid w:val="00D21203"/>
    <w:rsid w:val="00D2148D"/>
    <w:rsid w:val="00D21501"/>
    <w:rsid w:val="00D217B6"/>
    <w:rsid w:val="00D228AA"/>
    <w:rsid w:val="00D2401E"/>
    <w:rsid w:val="00D24374"/>
    <w:rsid w:val="00D24A06"/>
    <w:rsid w:val="00D24C31"/>
    <w:rsid w:val="00D2636D"/>
    <w:rsid w:val="00D27199"/>
    <w:rsid w:val="00D27B0F"/>
    <w:rsid w:val="00D27DB6"/>
    <w:rsid w:val="00D30DB1"/>
    <w:rsid w:val="00D30F61"/>
    <w:rsid w:val="00D32466"/>
    <w:rsid w:val="00D33521"/>
    <w:rsid w:val="00D33B59"/>
    <w:rsid w:val="00D349E8"/>
    <w:rsid w:val="00D37A61"/>
    <w:rsid w:val="00D40A89"/>
    <w:rsid w:val="00D41A8F"/>
    <w:rsid w:val="00D423E8"/>
    <w:rsid w:val="00D43833"/>
    <w:rsid w:val="00D43E2E"/>
    <w:rsid w:val="00D45608"/>
    <w:rsid w:val="00D46277"/>
    <w:rsid w:val="00D476C7"/>
    <w:rsid w:val="00D5008D"/>
    <w:rsid w:val="00D51776"/>
    <w:rsid w:val="00D51C24"/>
    <w:rsid w:val="00D538CA"/>
    <w:rsid w:val="00D552D8"/>
    <w:rsid w:val="00D55B21"/>
    <w:rsid w:val="00D57ED5"/>
    <w:rsid w:val="00D57EFA"/>
    <w:rsid w:val="00D604E3"/>
    <w:rsid w:val="00D609A1"/>
    <w:rsid w:val="00D618A8"/>
    <w:rsid w:val="00D61AE6"/>
    <w:rsid w:val="00D6432F"/>
    <w:rsid w:val="00D64B94"/>
    <w:rsid w:val="00D66931"/>
    <w:rsid w:val="00D70FED"/>
    <w:rsid w:val="00D7114E"/>
    <w:rsid w:val="00D71763"/>
    <w:rsid w:val="00D72445"/>
    <w:rsid w:val="00D738C6"/>
    <w:rsid w:val="00D7474D"/>
    <w:rsid w:val="00D7582E"/>
    <w:rsid w:val="00D771C1"/>
    <w:rsid w:val="00D77363"/>
    <w:rsid w:val="00D811C3"/>
    <w:rsid w:val="00D82E75"/>
    <w:rsid w:val="00D83EBB"/>
    <w:rsid w:val="00D83FDB"/>
    <w:rsid w:val="00D84CC5"/>
    <w:rsid w:val="00D84D04"/>
    <w:rsid w:val="00D86A5C"/>
    <w:rsid w:val="00D9528D"/>
    <w:rsid w:val="00D9584F"/>
    <w:rsid w:val="00D95DB4"/>
    <w:rsid w:val="00DA197D"/>
    <w:rsid w:val="00DA1E3E"/>
    <w:rsid w:val="00DA203C"/>
    <w:rsid w:val="00DA2287"/>
    <w:rsid w:val="00DA2E4F"/>
    <w:rsid w:val="00DA2EB4"/>
    <w:rsid w:val="00DA3415"/>
    <w:rsid w:val="00DA4612"/>
    <w:rsid w:val="00DA5AA1"/>
    <w:rsid w:val="00DA6416"/>
    <w:rsid w:val="00DA6A5A"/>
    <w:rsid w:val="00DB02C9"/>
    <w:rsid w:val="00DB09E3"/>
    <w:rsid w:val="00DB15C2"/>
    <w:rsid w:val="00DB3899"/>
    <w:rsid w:val="00DB4A22"/>
    <w:rsid w:val="00DB62E9"/>
    <w:rsid w:val="00DB6E92"/>
    <w:rsid w:val="00DB7685"/>
    <w:rsid w:val="00DB76A1"/>
    <w:rsid w:val="00DC0318"/>
    <w:rsid w:val="00DC0F3C"/>
    <w:rsid w:val="00DC1225"/>
    <w:rsid w:val="00DC1921"/>
    <w:rsid w:val="00DC5FA5"/>
    <w:rsid w:val="00DC696A"/>
    <w:rsid w:val="00DC6D4A"/>
    <w:rsid w:val="00DC7FDC"/>
    <w:rsid w:val="00DD1D87"/>
    <w:rsid w:val="00DD2806"/>
    <w:rsid w:val="00DD3CDB"/>
    <w:rsid w:val="00DD4A93"/>
    <w:rsid w:val="00DD5696"/>
    <w:rsid w:val="00DE00C8"/>
    <w:rsid w:val="00DE056D"/>
    <w:rsid w:val="00DE2525"/>
    <w:rsid w:val="00DE3FC8"/>
    <w:rsid w:val="00DE494C"/>
    <w:rsid w:val="00DE4DEC"/>
    <w:rsid w:val="00DE63AE"/>
    <w:rsid w:val="00DE6ABB"/>
    <w:rsid w:val="00DE6B26"/>
    <w:rsid w:val="00DE73BE"/>
    <w:rsid w:val="00DF0E15"/>
    <w:rsid w:val="00DF1502"/>
    <w:rsid w:val="00DF150D"/>
    <w:rsid w:val="00DF162E"/>
    <w:rsid w:val="00DF18A7"/>
    <w:rsid w:val="00DF1FAD"/>
    <w:rsid w:val="00DF2B2F"/>
    <w:rsid w:val="00DF3FAC"/>
    <w:rsid w:val="00DF6792"/>
    <w:rsid w:val="00DF744F"/>
    <w:rsid w:val="00DF7946"/>
    <w:rsid w:val="00E00A66"/>
    <w:rsid w:val="00E01358"/>
    <w:rsid w:val="00E0216A"/>
    <w:rsid w:val="00E04550"/>
    <w:rsid w:val="00E048D1"/>
    <w:rsid w:val="00E10080"/>
    <w:rsid w:val="00E106DA"/>
    <w:rsid w:val="00E11203"/>
    <w:rsid w:val="00E11B24"/>
    <w:rsid w:val="00E12DBE"/>
    <w:rsid w:val="00E13740"/>
    <w:rsid w:val="00E150B8"/>
    <w:rsid w:val="00E15729"/>
    <w:rsid w:val="00E15FA1"/>
    <w:rsid w:val="00E16BCB"/>
    <w:rsid w:val="00E2131B"/>
    <w:rsid w:val="00E219D8"/>
    <w:rsid w:val="00E21B57"/>
    <w:rsid w:val="00E23661"/>
    <w:rsid w:val="00E239C0"/>
    <w:rsid w:val="00E2422A"/>
    <w:rsid w:val="00E25A48"/>
    <w:rsid w:val="00E25F7D"/>
    <w:rsid w:val="00E2783E"/>
    <w:rsid w:val="00E31039"/>
    <w:rsid w:val="00E31264"/>
    <w:rsid w:val="00E31CE8"/>
    <w:rsid w:val="00E3246D"/>
    <w:rsid w:val="00E330AA"/>
    <w:rsid w:val="00E33B31"/>
    <w:rsid w:val="00E33CE4"/>
    <w:rsid w:val="00E34D83"/>
    <w:rsid w:val="00E351F5"/>
    <w:rsid w:val="00E35264"/>
    <w:rsid w:val="00E362F5"/>
    <w:rsid w:val="00E367D3"/>
    <w:rsid w:val="00E36C68"/>
    <w:rsid w:val="00E41502"/>
    <w:rsid w:val="00E4160A"/>
    <w:rsid w:val="00E42539"/>
    <w:rsid w:val="00E425C8"/>
    <w:rsid w:val="00E431FD"/>
    <w:rsid w:val="00E43581"/>
    <w:rsid w:val="00E43769"/>
    <w:rsid w:val="00E4388C"/>
    <w:rsid w:val="00E44449"/>
    <w:rsid w:val="00E44FEB"/>
    <w:rsid w:val="00E45E4B"/>
    <w:rsid w:val="00E4615A"/>
    <w:rsid w:val="00E46700"/>
    <w:rsid w:val="00E47A3A"/>
    <w:rsid w:val="00E52398"/>
    <w:rsid w:val="00E5344E"/>
    <w:rsid w:val="00E53813"/>
    <w:rsid w:val="00E53FA9"/>
    <w:rsid w:val="00E541FE"/>
    <w:rsid w:val="00E5465C"/>
    <w:rsid w:val="00E5469B"/>
    <w:rsid w:val="00E56073"/>
    <w:rsid w:val="00E563F8"/>
    <w:rsid w:val="00E56E80"/>
    <w:rsid w:val="00E62BB8"/>
    <w:rsid w:val="00E6326F"/>
    <w:rsid w:val="00E63E39"/>
    <w:rsid w:val="00E64950"/>
    <w:rsid w:val="00E67906"/>
    <w:rsid w:val="00E711CB"/>
    <w:rsid w:val="00E7198A"/>
    <w:rsid w:val="00E71C3B"/>
    <w:rsid w:val="00E72A71"/>
    <w:rsid w:val="00E7483E"/>
    <w:rsid w:val="00E75B04"/>
    <w:rsid w:val="00E76921"/>
    <w:rsid w:val="00E77359"/>
    <w:rsid w:val="00E83B29"/>
    <w:rsid w:val="00E83CD5"/>
    <w:rsid w:val="00E853FF"/>
    <w:rsid w:val="00E85880"/>
    <w:rsid w:val="00E85E6E"/>
    <w:rsid w:val="00E8626E"/>
    <w:rsid w:val="00E86A81"/>
    <w:rsid w:val="00E873AC"/>
    <w:rsid w:val="00E90DC1"/>
    <w:rsid w:val="00E90E17"/>
    <w:rsid w:val="00E91644"/>
    <w:rsid w:val="00E93256"/>
    <w:rsid w:val="00E93B35"/>
    <w:rsid w:val="00E95D83"/>
    <w:rsid w:val="00E96873"/>
    <w:rsid w:val="00E96A0D"/>
    <w:rsid w:val="00EA0BF1"/>
    <w:rsid w:val="00EA1CDC"/>
    <w:rsid w:val="00EA1CFB"/>
    <w:rsid w:val="00EA1E8D"/>
    <w:rsid w:val="00EA1F7B"/>
    <w:rsid w:val="00EA56A9"/>
    <w:rsid w:val="00EA76AE"/>
    <w:rsid w:val="00EB0E13"/>
    <w:rsid w:val="00EB1480"/>
    <w:rsid w:val="00EB17B4"/>
    <w:rsid w:val="00EB1EEC"/>
    <w:rsid w:val="00EB2661"/>
    <w:rsid w:val="00EB2CCF"/>
    <w:rsid w:val="00EB4AFE"/>
    <w:rsid w:val="00EC00DD"/>
    <w:rsid w:val="00EC0BA7"/>
    <w:rsid w:val="00EC19A2"/>
    <w:rsid w:val="00EC1E57"/>
    <w:rsid w:val="00EC2139"/>
    <w:rsid w:val="00EC31F9"/>
    <w:rsid w:val="00EC36A4"/>
    <w:rsid w:val="00ED0529"/>
    <w:rsid w:val="00ED2610"/>
    <w:rsid w:val="00ED2B32"/>
    <w:rsid w:val="00ED337E"/>
    <w:rsid w:val="00ED3754"/>
    <w:rsid w:val="00ED3E42"/>
    <w:rsid w:val="00ED4DEF"/>
    <w:rsid w:val="00ED6D9D"/>
    <w:rsid w:val="00ED7A79"/>
    <w:rsid w:val="00EE05A6"/>
    <w:rsid w:val="00EE0AD3"/>
    <w:rsid w:val="00EE0FCA"/>
    <w:rsid w:val="00EE1ACD"/>
    <w:rsid w:val="00EE1AF3"/>
    <w:rsid w:val="00EE20E6"/>
    <w:rsid w:val="00EE21C8"/>
    <w:rsid w:val="00EE2331"/>
    <w:rsid w:val="00EE2F2A"/>
    <w:rsid w:val="00EE3B7C"/>
    <w:rsid w:val="00EE3FCD"/>
    <w:rsid w:val="00EE6D28"/>
    <w:rsid w:val="00EE7561"/>
    <w:rsid w:val="00EF0974"/>
    <w:rsid w:val="00EF2F02"/>
    <w:rsid w:val="00EF4E46"/>
    <w:rsid w:val="00EF50A5"/>
    <w:rsid w:val="00EF5CDE"/>
    <w:rsid w:val="00EF5FB8"/>
    <w:rsid w:val="00EF628C"/>
    <w:rsid w:val="00EF711D"/>
    <w:rsid w:val="00EF73D9"/>
    <w:rsid w:val="00EF7898"/>
    <w:rsid w:val="00F02568"/>
    <w:rsid w:val="00F041F6"/>
    <w:rsid w:val="00F04F41"/>
    <w:rsid w:val="00F04FA0"/>
    <w:rsid w:val="00F05131"/>
    <w:rsid w:val="00F052B9"/>
    <w:rsid w:val="00F05598"/>
    <w:rsid w:val="00F05763"/>
    <w:rsid w:val="00F05DA4"/>
    <w:rsid w:val="00F0641B"/>
    <w:rsid w:val="00F0648F"/>
    <w:rsid w:val="00F0782C"/>
    <w:rsid w:val="00F07B7B"/>
    <w:rsid w:val="00F10A0D"/>
    <w:rsid w:val="00F1335D"/>
    <w:rsid w:val="00F1726D"/>
    <w:rsid w:val="00F17C7A"/>
    <w:rsid w:val="00F20881"/>
    <w:rsid w:val="00F21182"/>
    <w:rsid w:val="00F23905"/>
    <w:rsid w:val="00F23947"/>
    <w:rsid w:val="00F24976"/>
    <w:rsid w:val="00F25B50"/>
    <w:rsid w:val="00F26943"/>
    <w:rsid w:val="00F270FC"/>
    <w:rsid w:val="00F2786F"/>
    <w:rsid w:val="00F30497"/>
    <w:rsid w:val="00F317BB"/>
    <w:rsid w:val="00F31A8A"/>
    <w:rsid w:val="00F32C77"/>
    <w:rsid w:val="00F33480"/>
    <w:rsid w:val="00F355F6"/>
    <w:rsid w:val="00F35CC7"/>
    <w:rsid w:val="00F37095"/>
    <w:rsid w:val="00F37CE2"/>
    <w:rsid w:val="00F405D0"/>
    <w:rsid w:val="00F41D4E"/>
    <w:rsid w:val="00F430D4"/>
    <w:rsid w:val="00F43835"/>
    <w:rsid w:val="00F44313"/>
    <w:rsid w:val="00F4473A"/>
    <w:rsid w:val="00F46F8B"/>
    <w:rsid w:val="00F5001D"/>
    <w:rsid w:val="00F51028"/>
    <w:rsid w:val="00F531B2"/>
    <w:rsid w:val="00F53E1E"/>
    <w:rsid w:val="00F53E85"/>
    <w:rsid w:val="00F55E60"/>
    <w:rsid w:val="00F56003"/>
    <w:rsid w:val="00F56480"/>
    <w:rsid w:val="00F56984"/>
    <w:rsid w:val="00F56FAE"/>
    <w:rsid w:val="00F57E52"/>
    <w:rsid w:val="00F600CD"/>
    <w:rsid w:val="00F61AA5"/>
    <w:rsid w:val="00F627C0"/>
    <w:rsid w:val="00F6286D"/>
    <w:rsid w:val="00F656BA"/>
    <w:rsid w:val="00F65A4D"/>
    <w:rsid w:val="00F65BF6"/>
    <w:rsid w:val="00F66204"/>
    <w:rsid w:val="00F66D5B"/>
    <w:rsid w:val="00F66F20"/>
    <w:rsid w:val="00F67E1E"/>
    <w:rsid w:val="00F716A5"/>
    <w:rsid w:val="00F71F9C"/>
    <w:rsid w:val="00F7209D"/>
    <w:rsid w:val="00F7312B"/>
    <w:rsid w:val="00F7366D"/>
    <w:rsid w:val="00F73B42"/>
    <w:rsid w:val="00F74113"/>
    <w:rsid w:val="00F74117"/>
    <w:rsid w:val="00F75B85"/>
    <w:rsid w:val="00F76025"/>
    <w:rsid w:val="00F76055"/>
    <w:rsid w:val="00F7650E"/>
    <w:rsid w:val="00F769B0"/>
    <w:rsid w:val="00F80BA0"/>
    <w:rsid w:val="00F81011"/>
    <w:rsid w:val="00F81DC3"/>
    <w:rsid w:val="00F8281E"/>
    <w:rsid w:val="00F83839"/>
    <w:rsid w:val="00F83C15"/>
    <w:rsid w:val="00F83D9E"/>
    <w:rsid w:val="00F854D7"/>
    <w:rsid w:val="00F868F0"/>
    <w:rsid w:val="00F902A8"/>
    <w:rsid w:val="00F9043B"/>
    <w:rsid w:val="00F90C28"/>
    <w:rsid w:val="00F95D04"/>
    <w:rsid w:val="00F96644"/>
    <w:rsid w:val="00F96E3E"/>
    <w:rsid w:val="00FA027D"/>
    <w:rsid w:val="00FA042C"/>
    <w:rsid w:val="00FA06CD"/>
    <w:rsid w:val="00FA1028"/>
    <w:rsid w:val="00FA2679"/>
    <w:rsid w:val="00FA27D7"/>
    <w:rsid w:val="00FA28BE"/>
    <w:rsid w:val="00FA4D43"/>
    <w:rsid w:val="00FA74FF"/>
    <w:rsid w:val="00FB11E0"/>
    <w:rsid w:val="00FB15D5"/>
    <w:rsid w:val="00FB1DF5"/>
    <w:rsid w:val="00FB2733"/>
    <w:rsid w:val="00FB30D0"/>
    <w:rsid w:val="00FB38E7"/>
    <w:rsid w:val="00FB393D"/>
    <w:rsid w:val="00FB4E00"/>
    <w:rsid w:val="00FB535C"/>
    <w:rsid w:val="00FB6C70"/>
    <w:rsid w:val="00FB7619"/>
    <w:rsid w:val="00FC00CE"/>
    <w:rsid w:val="00FC0895"/>
    <w:rsid w:val="00FC1A6A"/>
    <w:rsid w:val="00FC2250"/>
    <w:rsid w:val="00FC2F39"/>
    <w:rsid w:val="00FC4601"/>
    <w:rsid w:val="00FC48FD"/>
    <w:rsid w:val="00FC68C0"/>
    <w:rsid w:val="00FC74EE"/>
    <w:rsid w:val="00FC7DE8"/>
    <w:rsid w:val="00FD13A6"/>
    <w:rsid w:val="00FD16A1"/>
    <w:rsid w:val="00FD20DC"/>
    <w:rsid w:val="00FD2267"/>
    <w:rsid w:val="00FD363D"/>
    <w:rsid w:val="00FD445F"/>
    <w:rsid w:val="00FD5F7A"/>
    <w:rsid w:val="00FD7DDE"/>
    <w:rsid w:val="00FE090C"/>
    <w:rsid w:val="00FE1658"/>
    <w:rsid w:val="00FE2AE3"/>
    <w:rsid w:val="00FE3D51"/>
    <w:rsid w:val="00FE4913"/>
    <w:rsid w:val="00FE68F0"/>
    <w:rsid w:val="00FE6B7E"/>
    <w:rsid w:val="00FE6D1A"/>
    <w:rsid w:val="00FE7C0C"/>
    <w:rsid w:val="00FE7DA3"/>
    <w:rsid w:val="00FE7F07"/>
    <w:rsid w:val="00FF046D"/>
    <w:rsid w:val="00FF29DA"/>
    <w:rsid w:val="00FF3A0B"/>
    <w:rsid w:val="00FF4ADE"/>
    <w:rsid w:val="00FF5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F192"/>
  <w15:chartTrackingRefBased/>
  <w15:docId w15:val="{5A1DEC3A-255C-4958-B1B6-9AD8EA3D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5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41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B51"/>
    <w:pPr>
      <w:ind w:left="720"/>
      <w:contextualSpacing/>
    </w:pPr>
  </w:style>
  <w:style w:type="character" w:styleId="Hyperlink">
    <w:name w:val="Hyperlink"/>
    <w:basedOn w:val="DefaultParagraphFont"/>
    <w:uiPriority w:val="99"/>
    <w:unhideWhenUsed/>
    <w:rsid w:val="009E2805"/>
    <w:rPr>
      <w:color w:val="0563C1" w:themeColor="hyperlink"/>
      <w:u w:val="single"/>
    </w:rPr>
  </w:style>
  <w:style w:type="character" w:styleId="UnresolvedMention">
    <w:name w:val="Unresolved Mention"/>
    <w:basedOn w:val="DefaultParagraphFont"/>
    <w:uiPriority w:val="99"/>
    <w:semiHidden/>
    <w:unhideWhenUsed/>
    <w:rsid w:val="009E2805"/>
    <w:rPr>
      <w:color w:val="605E5C"/>
      <w:shd w:val="clear" w:color="auto" w:fill="E1DFDD"/>
    </w:rPr>
  </w:style>
  <w:style w:type="character" w:styleId="FollowedHyperlink">
    <w:name w:val="FollowedHyperlink"/>
    <w:basedOn w:val="DefaultParagraphFont"/>
    <w:uiPriority w:val="99"/>
    <w:semiHidden/>
    <w:unhideWhenUsed/>
    <w:rsid w:val="006F5378"/>
    <w:rPr>
      <w:color w:val="954F72" w:themeColor="followedHyperlink"/>
      <w:u w:val="single"/>
    </w:rPr>
  </w:style>
  <w:style w:type="paragraph" w:styleId="Header">
    <w:name w:val="header"/>
    <w:basedOn w:val="Normal"/>
    <w:link w:val="HeaderChar"/>
    <w:uiPriority w:val="99"/>
    <w:unhideWhenUsed/>
    <w:rsid w:val="00075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C4B"/>
  </w:style>
  <w:style w:type="paragraph" w:styleId="Footer">
    <w:name w:val="footer"/>
    <w:basedOn w:val="Normal"/>
    <w:link w:val="FooterChar"/>
    <w:uiPriority w:val="99"/>
    <w:unhideWhenUsed/>
    <w:rsid w:val="0007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C4B"/>
  </w:style>
  <w:style w:type="character" w:customStyle="1" w:styleId="Heading3Char">
    <w:name w:val="Heading 3 Char"/>
    <w:basedOn w:val="DefaultParagraphFont"/>
    <w:link w:val="Heading3"/>
    <w:uiPriority w:val="9"/>
    <w:semiHidden/>
    <w:rsid w:val="0072418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246D0"/>
    <w:rPr>
      <w:rFonts w:ascii="Times New Roman" w:hAnsi="Times New Roman" w:cs="Times New Roman"/>
      <w:sz w:val="24"/>
      <w:szCs w:val="24"/>
    </w:rPr>
  </w:style>
  <w:style w:type="character" w:customStyle="1" w:styleId="Heading1Char">
    <w:name w:val="Heading 1 Char"/>
    <w:basedOn w:val="DefaultParagraphFont"/>
    <w:link w:val="Heading1"/>
    <w:uiPriority w:val="9"/>
    <w:rsid w:val="00BD157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1521">
      <w:bodyDiv w:val="1"/>
      <w:marLeft w:val="0"/>
      <w:marRight w:val="0"/>
      <w:marTop w:val="0"/>
      <w:marBottom w:val="0"/>
      <w:divBdr>
        <w:top w:val="none" w:sz="0" w:space="0" w:color="auto"/>
        <w:left w:val="none" w:sz="0" w:space="0" w:color="auto"/>
        <w:bottom w:val="none" w:sz="0" w:space="0" w:color="auto"/>
        <w:right w:val="none" w:sz="0" w:space="0" w:color="auto"/>
      </w:divBdr>
    </w:div>
    <w:div w:id="149252604">
      <w:bodyDiv w:val="1"/>
      <w:marLeft w:val="0"/>
      <w:marRight w:val="0"/>
      <w:marTop w:val="0"/>
      <w:marBottom w:val="0"/>
      <w:divBdr>
        <w:top w:val="none" w:sz="0" w:space="0" w:color="auto"/>
        <w:left w:val="none" w:sz="0" w:space="0" w:color="auto"/>
        <w:bottom w:val="none" w:sz="0" w:space="0" w:color="auto"/>
        <w:right w:val="none" w:sz="0" w:space="0" w:color="auto"/>
      </w:divBdr>
    </w:div>
    <w:div w:id="180557741">
      <w:bodyDiv w:val="1"/>
      <w:marLeft w:val="0"/>
      <w:marRight w:val="0"/>
      <w:marTop w:val="0"/>
      <w:marBottom w:val="0"/>
      <w:divBdr>
        <w:top w:val="none" w:sz="0" w:space="0" w:color="auto"/>
        <w:left w:val="none" w:sz="0" w:space="0" w:color="auto"/>
        <w:bottom w:val="none" w:sz="0" w:space="0" w:color="auto"/>
        <w:right w:val="none" w:sz="0" w:space="0" w:color="auto"/>
      </w:divBdr>
    </w:div>
    <w:div w:id="261885397">
      <w:bodyDiv w:val="1"/>
      <w:marLeft w:val="0"/>
      <w:marRight w:val="0"/>
      <w:marTop w:val="0"/>
      <w:marBottom w:val="0"/>
      <w:divBdr>
        <w:top w:val="none" w:sz="0" w:space="0" w:color="auto"/>
        <w:left w:val="none" w:sz="0" w:space="0" w:color="auto"/>
        <w:bottom w:val="none" w:sz="0" w:space="0" w:color="auto"/>
        <w:right w:val="none" w:sz="0" w:space="0" w:color="auto"/>
      </w:divBdr>
    </w:div>
    <w:div w:id="288322182">
      <w:bodyDiv w:val="1"/>
      <w:marLeft w:val="0"/>
      <w:marRight w:val="0"/>
      <w:marTop w:val="0"/>
      <w:marBottom w:val="0"/>
      <w:divBdr>
        <w:top w:val="none" w:sz="0" w:space="0" w:color="auto"/>
        <w:left w:val="none" w:sz="0" w:space="0" w:color="auto"/>
        <w:bottom w:val="none" w:sz="0" w:space="0" w:color="auto"/>
        <w:right w:val="none" w:sz="0" w:space="0" w:color="auto"/>
      </w:divBdr>
      <w:divsChild>
        <w:div w:id="652872515">
          <w:marLeft w:val="0"/>
          <w:marRight w:val="0"/>
          <w:marTop w:val="0"/>
          <w:marBottom w:val="0"/>
          <w:divBdr>
            <w:top w:val="none" w:sz="0" w:space="0" w:color="auto"/>
            <w:left w:val="none" w:sz="0" w:space="0" w:color="auto"/>
            <w:bottom w:val="none" w:sz="0" w:space="0" w:color="auto"/>
            <w:right w:val="none" w:sz="0" w:space="0" w:color="auto"/>
          </w:divBdr>
        </w:div>
      </w:divsChild>
    </w:div>
    <w:div w:id="336345344">
      <w:bodyDiv w:val="1"/>
      <w:marLeft w:val="0"/>
      <w:marRight w:val="0"/>
      <w:marTop w:val="0"/>
      <w:marBottom w:val="0"/>
      <w:divBdr>
        <w:top w:val="none" w:sz="0" w:space="0" w:color="auto"/>
        <w:left w:val="none" w:sz="0" w:space="0" w:color="auto"/>
        <w:bottom w:val="none" w:sz="0" w:space="0" w:color="auto"/>
        <w:right w:val="none" w:sz="0" w:space="0" w:color="auto"/>
      </w:divBdr>
    </w:div>
    <w:div w:id="343095047">
      <w:bodyDiv w:val="1"/>
      <w:marLeft w:val="0"/>
      <w:marRight w:val="0"/>
      <w:marTop w:val="0"/>
      <w:marBottom w:val="0"/>
      <w:divBdr>
        <w:top w:val="none" w:sz="0" w:space="0" w:color="auto"/>
        <w:left w:val="none" w:sz="0" w:space="0" w:color="auto"/>
        <w:bottom w:val="none" w:sz="0" w:space="0" w:color="auto"/>
        <w:right w:val="none" w:sz="0" w:space="0" w:color="auto"/>
      </w:divBdr>
      <w:divsChild>
        <w:div w:id="80370555">
          <w:marLeft w:val="0"/>
          <w:marRight w:val="0"/>
          <w:marTop w:val="0"/>
          <w:marBottom w:val="150"/>
          <w:divBdr>
            <w:top w:val="none" w:sz="0" w:space="0" w:color="auto"/>
            <w:left w:val="none" w:sz="0" w:space="0" w:color="auto"/>
            <w:bottom w:val="none" w:sz="0" w:space="0" w:color="auto"/>
            <w:right w:val="none" w:sz="0" w:space="0" w:color="auto"/>
          </w:divBdr>
        </w:div>
      </w:divsChild>
    </w:div>
    <w:div w:id="345206856">
      <w:bodyDiv w:val="1"/>
      <w:marLeft w:val="0"/>
      <w:marRight w:val="0"/>
      <w:marTop w:val="0"/>
      <w:marBottom w:val="0"/>
      <w:divBdr>
        <w:top w:val="none" w:sz="0" w:space="0" w:color="auto"/>
        <w:left w:val="none" w:sz="0" w:space="0" w:color="auto"/>
        <w:bottom w:val="none" w:sz="0" w:space="0" w:color="auto"/>
        <w:right w:val="none" w:sz="0" w:space="0" w:color="auto"/>
      </w:divBdr>
    </w:div>
    <w:div w:id="399669741">
      <w:bodyDiv w:val="1"/>
      <w:marLeft w:val="0"/>
      <w:marRight w:val="0"/>
      <w:marTop w:val="0"/>
      <w:marBottom w:val="0"/>
      <w:divBdr>
        <w:top w:val="none" w:sz="0" w:space="0" w:color="auto"/>
        <w:left w:val="none" w:sz="0" w:space="0" w:color="auto"/>
        <w:bottom w:val="none" w:sz="0" w:space="0" w:color="auto"/>
        <w:right w:val="none" w:sz="0" w:space="0" w:color="auto"/>
      </w:divBdr>
    </w:div>
    <w:div w:id="401031343">
      <w:bodyDiv w:val="1"/>
      <w:marLeft w:val="0"/>
      <w:marRight w:val="0"/>
      <w:marTop w:val="0"/>
      <w:marBottom w:val="0"/>
      <w:divBdr>
        <w:top w:val="none" w:sz="0" w:space="0" w:color="auto"/>
        <w:left w:val="none" w:sz="0" w:space="0" w:color="auto"/>
        <w:bottom w:val="none" w:sz="0" w:space="0" w:color="auto"/>
        <w:right w:val="none" w:sz="0" w:space="0" w:color="auto"/>
      </w:divBdr>
    </w:div>
    <w:div w:id="415590302">
      <w:bodyDiv w:val="1"/>
      <w:marLeft w:val="0"/>
      <w:marRight w:val="0"/>
      <w:marTop w:val="0"/>
      <w:marBottom w:val="0"/>
      <w:divBdr>
        <w:top w:val="none" w:sz="0" w:space="0" w:color="auto"/>
        <w:left w:val="none" w:sz="0" w:space="0" w:color="auto"/>
        <w:bottom w:val="none" w:sz="0" w:space="0" w:color="auto"/>
        <w:right w:val="none" w:sz="0" w:space="0" w:color="auto"/>
      </w:divBdr>
    </w:div>
    <w:div w:id="478151501">
      <w:bodyDiv w:val="1"/>
      <w:marLeft w:val="0"/>
      <w:marRight w:val="0"/>
      <w:marTop w:val="0"/>
      <w:marBottom w:val="0"/>
      <w:divBdr>
        <w:top w:val="none" w:sz="0" w:space="0" w:color="auto"/>
        <w:left w:val="none" w:sz="0" w:space="0" w:color="auto"/>
        <w:bottom w:val="none" w:sz="0" w:space="0" w:color="auto"/>
        <w:right w:val="none" w:sz="0" w:space="0" w:color="auto"/>
      </w:divBdr>
    </w:div>
    <w:div w:id="586505245">
      <w:bodyDiv w:val="1"/>
      <w:marLeft w:val="0"/>
      <w:marRight w:val="0"/>
      <w:marTop w:val="0"/>
      <w:marBottom w:val="0"/>
      <w:divBdr>
        <w:top w:val="none" w:sz="0" w:space="0" w:color="auto"/>
        <w:left w:val="none" w:sz="0" w:space="0" w:color="auto"/>
        <w:bottom w:val="none" w:sz="0" w:space="0" w:color="auto"/>
        <w:right w:val="none" w:sz="0" w:space="0" w:color="auto"/>
      </w:divBdr>
      <w:divsChild>
        <w:div w:id="2064597765">
          <w:marLeft w:val="0"/>
          <w:marRight w:val="0"/>
          <w:marTop w:val="0"/>
          <w:marBottom w:val="150"/>
          <w:divBdr>
            <w:top w:val="none" w:sz="0" w:space="0" w:color="auto"/>
            <w:left w:val="none" w:sz="0" w:space="0" w:color="auto"/>
            <w:bottom w:val="none" w:sz="0" w:space="0" w:color="auto"/>
            <w:right w:val="none" w:sz="0" w:space="0" w:color="auto"/>
          </w:divBdr>
        </w:div>
      </w:divsChild>
    </w:div>
    <w:div w:id="615913622">
      <w:bodyDiv w:val="1"/>
      <w:marLeft w:val="0"/>
      <w:marRight w:val="0"/>
      <w:marTop w:val="0"/>
      <w:marBottom w:val="0"/>
      <w:divBdr>
        <w:top w:val="none" w:sz="0" w:space="0" w:color="auto"/>
        <w:left w:val="none" w:sz="0" w:space="0" w:color="auto"/>
        <w:bottom w:val="none" w:sz="0" w:space="0" w:color="auto"/>
        <w:right w:val="none" w:sz="0" w:space="0" w:color="auto"/>
      </w:divBdr>
      <w:divsChild>
        <w:div w:id="1160585579">
          <w:marLeft w:val="0"/>
          <w:marRight w:val="0"/>
          <w:marTop w:val="0"/>
          <w:marBottom w:val="150"/>
          <w:divBdr>
            <w:top w:val="none" w:sz="0" w:space="0" w:color="auto"/>
            <w:left w:val="none" w:sz="0" w:space="0" w:color="auto"/>
            <w:bottom w:val="none" w:sz="0" w:space="0" w:color="auto"/>
            <w:right w:val="none" w:sz="0" w:space="0" w:color="auto"/>
          </w:divBdr>
        </w:div>
      </w:divsChild>
    </w:div>
    <w:div w:id="624309338">
      <w:bodyDiv w:val="1"/>
      <w:marLeft w:val="0"/>
      <w:marRight w:val="0"/>
      <w:marTop w:val="0"/>
      <w:marBottom w:val="0"/>
      <w:divBdr>
        <w:top w:val="none" w:sz="0" w:space="0" w:color="auto"/>
        <w:left w:val="none" w:sz="0" w:space="0" w:color="auto"/>
        <w:bottom w:val="none" w:sz="0" w:space="0" w:color="auto"/>
        <w:right w:val="none" w:sz="0" w:space="0" w:color="auto"/>
      </w:divBdr>
      <w:divsChild>
        <w:div w:id="14157495">
          <w:marLeft w:val="0"/>
          <w:marRight w:val="0"/>
          <w:marTop w:val="0"/>
          <w:marBottom w:val="0"/>
          <w:divBdr>
            <w:top w:val="none" w:sz="0" w:space="0" w:color="auto"/>
            <w:left w:val="none" w:sz="0" w:space="0" w:color="auto"/>
            <w:bottom w:val="none" w:sz="0" w:space="0" w:color="auto"/>
            <w:right w:val="none" w:sz="0" w:space="0" w:color="auto"/>
          </w:divBdr>
        </w:div>
      </w:divsChild>
    </w:div>
    <w:div w:id="624888622">
      <w:bodyDiv w:val="1"/>
      <w:marLeft w:val="0"/>
      <w:marRight w:val="0"/>
      <w:marTop w:val="0"/>
      <w:marBottom w:val="0"/>
      <w:divBdr>
        <w:top w:val="none" w:sz="0" w:space="0" w:color="auto"/>
        <w:left w:val="none" w:sz="0" w:space="0" w:color="auto"/>
        <w:bottom w:val="none" w:sz="0" w:space="0" w:color="auto"/>
        <w:right w:val="none" w:sz="0" w:space="0" w:color="auto"/>
      </w:divBdr>
      <w:divsChild>
        <w:div w:id="1281061133">
          <w:marLeft w:val="0"/>
          <w:marRight w:val="0"/>
          <w:marTop w:val="0"/>
          <w:marBottom w:val="150"/>
          <w:divBdr>
            <w:top w:val="none" w:sz="0" w:space="0" w:color="auto"/>
            <w:left w:val="none" w:sz="0" w:space="0" w:color="auto"/>
            <w:bottom w:val="none" w:sz="0" w:space="0" w:color="auto"/>
            <w:right w:val="none" w:sz="0" w:space="0" w:color="auto"/>
          </w:divBdr>
        </w:div>
      </w:divsChild>
    </w:div>
    <w:div w:id="625238587">
      <w:bodyDiv w:val="1"/>
      <w:marLeft w:val="0"/>
      <w:marRight w:val="0"/>
      <w:marTop w:val="0"/>
      <w:marBottom w:val="0"/>
      <w:divBdr>
        <w:top w:val="none" w:sz="0" w:space="0" w:color="auto"/>
        <w:left w:val="none" w:sz="0" w:space="0" w:color="auto"/>
        <w:bottom w:val="none" w:sz="0" w:space="0" w:color="auto"/>
        <w:right w:val="none" w:sz="0" w:space="0" w:color="auto"/>
      </w:divBdr>
    </w:div>
    <w:div w:id="715012072">
      <w:bodyDiv w:val="1"/>
      <w:marLeft w:val="0"/>
      <w:marRight w:val="0"/>
      <w:marTop w:val="0"/>
      <w:marBottom w:val="0"/>
      <w:divBdr>
        <w:top w:val="none" w:sz="0" w:space="0" w:color="auto"/>
        <w:left w:val="none" w:sz="0" w:space="0" w:color="auto"/>
        <w:bottom w:val="none" w:sz="0" w:space="0" w:color="auto"/>
        <w:right w:val="none" w:sz="0" w:space="0" w:color="auto"/>
      </w:divBdr>
      <w:divsChild>
        <w:div w:id="472990899">
          <w:marLeft w:val="0"/>
          <w:marRight w:val="0"/>
          <w:marTop w:val="0"/>
          <w:marBottom w:val="150"/>
          <w:divBdr>
            <w:top w:val="none" w:sz="0" w:space="0" w:color="auto"/>
            <w:left w:val="none" w:sz="0" w:space="0" w:color="auto"/>
            <w:bottom w:val="none" w:sz="0" w:space="0" w:color="auto"/>
            <w:right w:val="none" w:sz="0" w:space="0" w:color="auto"/>
          </w:divBdr>
        </w:div>
      </w:divsChild>
    </w:div>
    <w:div w:id="805513637">
      <w:bodyDiv w:val="1"/>
      <w:marLeft w:val="0"/>
      <w:marRight w:val="0"/>
      <w:marTop w:val="0"/>
      <w:marBottom w:val="0"/>
      <w:divBdr>
        <w:top w:val="none" w:sz="0" w:space="0" w:color="auto"/>
        <w:left w:val="none" w:sz="0" w:space="0" w:color="auto"/>
        <w:bottom w:val="none" w:sz="0" w:space="0" w:color="auto"/>
        <w:right w:val="none" w:sz="0" w:space="0" w:color="auto"/>
      </w:divBdr>
    </w:div>
    <w:div w:id="854274452">
      <w:bodyDiv w:val="1"/>
      <w:marLeft w:val="0"/>
      <w:marRight w:val="0"/>
      <w:marTop w:val="0"/>
      <w:marBottom w:val="0"/>
      <w:divBdr>
        <w:top w:val="none" w:sz="0" w:space="0" w:color="auto"/>
        <w:left w:val="none" w:sz="0" w:space="0" w:color="auto"/>
        <w:bottom w:val="none" w:sz="0" w:space="0" w:color="auto"/>
        <w:right w:val="none" w:sz="0" w:space="0" w:color="auto"/>
      </w:divBdr>
    </w:div>
    <w:div w:id="913247243">
      <w:bodyDiv w:val="1"/>
      <w:marLeft w:val="0"/>
      <w:marRight w:val="0"/>
      <w:marTop w:val="0"/>
      <w:marBottom w:val="0"/>
      <w:divBdr>
        <w:top w:val="none" w:sz="0" w:space="0" w:color="auto"/>
        <w:left w:val="none" w:sz="0" w:space="0" w:color="auto"/>
        <w:bottom w:val="none" w:sz="0" w:space="0" w:color="auto"/>
        <w:right w:val="none" w:sz="0" w:space="0" w:color="auto"/>
      </w:divBdr>
    </w:div>
    <w:div w:id="926112941">
      <w:bodyDiv w:val="1"/>
      <w:marLeft w:val="0"/>
      <w:marRight w:val="0"/>
      <w:marTop w:val="0"/>
      <w:marBottom w:val="0"/>
      <w:divBdr>
        <w:top w:val="none" w:sz="0" w:space="0" w:color="auto"/>
        <w:left w:val="none" w:sz="0" w:space="0" w:color="auto"/>
        <w:bottom w:val="none" w:sz="0" w:space="0" w:color="auto"/>
        <w:right w:val="none" w:sz="0" w:space="0" w:color="auto"/>
      </w:divBdr>
    </w:div>
    <w:div w:id="959653847">
      <w:bodyDiv w:val="1"/>
      <w:marLeft w:val="0"/>
      <w:marRight w:val="0"/>
      <w:marTop w:val="0"/>
      <w:marBottom w:val="0"/>
      <w:divBdr>
        <w:top w:val="none" w:sz="0" w:space="0" w:color="auto"/>
        <w:left w:val="none" w:sz="0" w:space="0" w:color="auto"/>
        <w:bottom w:val="none" w:sz="0" w:space="0" w:color="auto"/>
        <w:right w:val="none" w:sz="0" w:space="0" w:color="auto"/>
      </w:divBdr>
    </w:div>
    <w:div w:id="1003242489">
      <w:bodyDiv w:val="1"/>
      <w:marLeft w:val="0"/>
      <w:marRight w:val="0"/>
      <w:marTop w:val="0"/>
      <w:marBottom w:val="0"/>
      <w:divBdr>
        <w:top w:val="none" w:sz="0" w:space="0" w:color="auto"/>
        <w:left w:val="none" w:sz="0" w:space="0" w:color="auto"/>
        <w:bottom w:val="none" w:sz="0" w:space="0" w:color="auto"/>
        <w:right w:val="none" w:sz="0" w:space="0" w:color="auto"/>
      </w:divBdr>
      <w:divsChild>
        <w:div w:id="1319530572">
          <w:marLeft w:val="0"/>
          <w:marRight w:val="0"/>
          <w:marTop w:val="0"/>
          <w:marBottom w:val="150"/>
          <w:divBdr>
            <w:top w:val="none" w:sz="0" w:space="0" w:color="auto"/>
            <w:left w:val="none" w:sz="0" w:space="0" w:color="auto"/>
            <w:bottom w:val="none" w:sz="0" w:space="0" w:color="auto"/>
            <w:right w:val="none" w:sz="0" w:space="0" w:color="auto"/>
          </w:divBdr>
        </w:div>
      </w:divsChild>
    </w:div>
    <w:div w:id="1065690080">
      <w:bodyDiv w:val="1"/>
      <w:marLeft w:val="0"/>
      <w:marRight w:val="0"/>
      <w:marTop w:val="0"/>
      <w:marBottom w:val="0"/>
      <w:divBdr>
        <w:top w:val="none" w:sz="0" w:space="0" w:color="auto"/>
        <w:left w:val="none" w:sz="0" w:space="0" w:color="auto"/>
        <w:bottom w:val="none" w:sz="0" w:space="0" w:color="auto"/>
        <w:right w:val="none" w:sz="0" w:space="0" w:color="auto"/>
      </w:divBdr>
    </w:div>
    <w:div w:id="1090810421">
      <w:bodyDiv w:val="1"/>
      <w:marLeft w:val="0"/>
      <w:marRight w:val="0"/>
      <w:marTop w:val="0"/>
      <w:marBottom w:val="0"/>
      <w:divBdr>
        <w:top w:val="none" w:sz="0" w:space="0" w:color="auto"/>
        <w:left w:val="none" w:sz="0" w:space="0" w:color="auto"/>
        <w:bottom w:val="none" w:sz="0" w:space="0" w:color="auto"/>
        <w:right w:val="none" w:sz="0" w:space="0" w:color="auto"/>
      </w:divBdr>
      <w:divsChild>
        <w:div w:id="2010669174">
          <w:marLeft w:val="0"/>
          <w:marRight w:val="0"/>
          <w:marTop w:val="0"/>
          <w:marBottom w:val="150"/>
          <w:divBdr>
            <w:top w:val="none" w:sz="0" w:space="0" w:color="auto"/>
            <w:left w:val="none" w:sz="0" w:space="0" w:color="auto"/>
            <w:bottom w:val="none" w:sz="0" w:space="0" w:color="auto"/>
            <w:right w:val="none" w:sz="0" w:space="0" w:color="auto"/>
          </w:divBdr>
        </w:div>
      </w:divsChild>
    </w:div>
    <w:div w:id="1092505496">
      <w:bodyDiv w:val="1"/>
      <w:marLeft w:val="0"/>
      <w:marRight w:val="0"/>
      <w:marTop w:val="0"/>
      <w:marBottom w:val="0"/>
      <w:divBdr>
        <w:top w:val="none" w:sz="0" w:space="0" w:color="auto"/>
        <w:left w:val="none" w:sz="0" w:space="0" w:color="auto"/>
        <w:bottom w:val="none" w:sz="0" w:space="0" w:color="auto"/>
        <w:right w:val="none" w:sz="0" w:space="0" w:color="auto"/>
      </w:divBdr>
      <w:divsChild>
        <w:div w:id="482428067">
          <w:marLeft w:val="0"/>
          <w:marRight w:val="0"/>
          <w:marTop w:val="0"/>
          <w:marBottom w:val="150"/>
          <w:divBdr>
            <w:top w:val="none" w:sz="0" w:space="0" w:color="auto"/>
            <w:left w:val="none" w:sz="0" w:space="0" w:color="auto"/>
            <w:bottom w:val="none" w:sz="0" w:space="0" w:color="auto"/>
            <w:right w:val="none" w:sz="0" w:space="0" w:color="auto"/>
          </w:divBdr>
        </w:div>
      </w:divsChild>
    </w:div>
    <w:div w:id="1141381483">
      <w:bodyDiv w:val="1"/>
      <w:marLeft w:val="0"/>
      <w:marRight w:val="0"/>
      <w:marTop w:val="0"/>
      <w:marBottom w:val="0"/>
      <w:divBdr>
        <w:top w:val="none" w:sz="0" w:space="0" w:color="auto"/>
        <w:left w:val="none" w:sz="0" w:space="0" w:color="auto"/>
        <w:bottom w:val="none" w:sz="0" w:space="0" w:color="auto"/>
        <w:right w:val="none" w:sz="0" w:space="0" w:color="auto"/>
      </w:divBdr>
    </w:div>
    <w:div w:id="1144928545">
      <w:bodyDiv w:val="1"/>
      <w:marLeft w:val="0"/>
      <w:marRight w:val="0"/>
      <w:marTop w:val="0"/>
      <w:marBottom w:val="0"/>
      <w:divBdr>
        <w:top w:val="none" w:sz="0" w:space="0" w:color="auto"/>
        <w:left w:val="none" w:sz="0" w:space="0" w:color="auto"/>
        <w:bottom w:val="none" w:sz="0" w:space="0" w:color="auto"/>
        <w:right w:val="none" w:sz="0" w:space="0" w:color="auto"/>
      </w:divBdr>
      <w:divsChild>
        <w:div w:id="883716162">
          <w:marLeft w:val="0"/>
          <w:marRight w:val="0"/>
          <w:marTop w:val="0"/>
          <w:marBottom w:val="150"/>
          <w:divBdr>
            <w:top w:val="none" w:sz="0" w:space="0" w:color="auto"/>
            <w:left w:val="none" w:sz="0" w:space="0" w:color="auto"/>
            <w:bottom w:val="none" w:sz="0" w:space="0" w:color="auto"/>
            <w:right w:val="none" w:sz="0" w:space="0" w:color="auto"/>
          </w:divBdr>
        </w:div>
      </w:divsChild>
    </w:div>
    <w:div w:id="1180239388">
      <w:bodyDiv w:val="1"/>
      <w:marLeft w:val="0"/>
      <w:marRight w:val="0"/>
      <w:marTop w:val="0"/>
      <w:marBottom w:val="0"/>
      <w:divBdr>
        <w:top w:val="none" w:sz="0" w:space="0" w:color="auto"/>
        <w:left w:val="none" w:sz="0" w:space="0" w:color="auto"/>
        <w:bottom w:val="none" w:sz="0" w:space="0" w:color="auto"/>
        <w:right w:val="none" w:sz="0" w:space="0" w:color="auto"/>
      </w:divBdr>
    </w:div>
    <w:div w:id="1181745531">
      <w:bodyDiv w:val="1"/>
      <w:marLeft w:val="0"/>
      <w:marRight w:val="0"/>
      <w:marTop w:val="0"/>
      <w:marBottom w:val="0"/>
      <w:divBdr>
        <w:top w:val="none" w:sz="0" w:space="0" w:color="auto"/>
        <w:left w:val="none" w:sz="0" w:space="0" w:color="auto"/>
        <w:bottom w:val="none" w:sz="0" w:space="0" w:color="auto"/>
        <w:right w:val="none" w:sz="0" w:space="0" w:color="auto"/>
      </w:divBdr>
    </w:div>
    <w:div w:id="1188640197">
      <w:bodyDiv w:val="1"/>
      <w:marLeft w:val="0"/>
      <w:marRight w:val="0"/>
      <w:marTop w:val="0"/>
      <w:marBottom w:val="0"/>
      <w:divBdr>
        <w:top w:val="none" w:sz="0" w:space="0" w:color="auto"/>
        <w:left w:val="none" w:sz="0" w:space="0" w:color="auto"/>
        <w:bottom w:val="none" w:sz="0" w:space="0" w:color="auto"/>
        <w:right w:val="none" w:sz="0" w:space="0" w:color="auto"/>
      </w:divBdr>
    </w:div>
    <w:div w:id="1190529518">
      <w:bodyDiv w:val="1"/>
      <w:marLeft w:val="0"/>
      <w:marRight w:val="0"/>
      <w:marTop w:val="0"/>
      <w:marBottom w:val="0"/>
      <w:divBdr>
        <w:top w:val="none" w:sz="0" w:space="0" w:color="auto"/>
        <w:left w:val="none" w:sz="0" w:space="0" w:color="auto"/>
        <w:bottom w:val="none" w:sz="0" w:space="0" w:color="auto"/>
        <w:right w:val="none" w:sz="0" w:space="0" w:color="auto"/>
      </w:divBdr>
    </w:div>
    <w:div w:id="1216354318">
      <w:bodyDiv w:val="1"/>
      <w:marLeft w:val="0"/>
      <w:marRight w:val="0"/>
      <w:marTop w:val="0"/>
      <w:marBottom w:val="0"/>
      <w:divBdr>
        <w:top w:val="none" w:sz="0" w:space="0" w:color="auto"/>
        <w:left w:val="none" w:sz="0" w:space="0" w:color="auto"/>
        <w:bottom w:val="none" w:sz="0" w:space="0" w:color="auto"/>
        <w:right w:val="none" w:sz="0" w:space="0" w:color="auto"/>
      </w:divBdr>
      <w:divsChild>
        <w:div w:id="668951310">
          <w:marLeft w:val="0"/>
          <w:marRight w:val="0"/>
          <w:marTop w:val="0"/>
          <w:marBottom w:val="0"/>
          <w:divBdr>
            <w:top w:val="none" w:sz="0" w:space="0" w:color="auto"/>
            <w:left w:val="none" w:sz="0" w:space="0" w:color="auto"/>
            <w:bottom w:val="none" w:sz="0" w:space="0" w:color="auto"/>
            <w:right w:val="none" w:sz="0" w:space="0" w:color="auto"/>
          </w:divBdr>
        </w:div>
      </w:divsChild>
    </w:div>
    <w:div w:id="1270115967">
      <w:bodyDiv w:val="1"/>
      <w:marLeft w:val="0"/>
      <w:marRight w:val="0"/>
      <w:marTop w:val="0"/>
      <w:marBottom w:val="0"/>
      <w:divBdr>
        <w:top w:val="none" w:sz="0" w:space="0" w:color="auto"/>
        <w:left w:val="none" w:sz="0" w:space="0" w:color="auto"/>
        <w:bottom w:val="none" w:sz="0" w:space="0" w:color="auto"/>
        <w:right w:val="none" w:sz="0" w:space="0" w:color="auto"/>
      </w:divBdr>
    </w:div>
    <w:div w:id="1272781221">
      <w:bodyDiv w:val="1"/>
      <w:marLeft w:val="0"/>
      <w:marRight w:val="0"/>
      <w:marTop w:val="0"/>
      <w:marBottom w:val="0"/>
      <w:divBdr>
        <w:top w:val="none" w:sz="0" w:space="0" w:color="auto"/>
        <w:left w:val="none" w:sz="0" w:space="0" w:color="auto"/>
        <w:bottom w:val="none" w:sz="0" w:space="0" w:color="auto"/>
        <w:right w:val="none" w:sz="0" w:space="0" w:color="auto"/>
      </w:divBdr>
      <w:divsChild>
        <w:div w:id="882060186">
          <w:marLeft w:val="0"/>
          <w:marRight w:val="0"/>
          <w:marTop w:val="0"/>
          <w:marBottom w:val="0"/>
          <w:divBdr>
            <w:top w:val="none" w:sz="0" w:space="0" w:color="auto"/>
            <w:left w:val="none" w:sz="0" w:space="0" w:color="auto"/>
            <w:bottom w:val="none" w:sz="0" w:space="0" w:color="auto"/>
            <w:right w:val="none" w:sz="0" w:space="0" w:color="auto"/>
          </w:divBdr>
        </w:div>
      </w:divsChild>
    </w:div>
    <w:div w:id="1296302450">
      <w:bodyDiv w:val="1"/>
      <w:marLeft w:val="0"/>
      <w:marRight w:val="0"/>
      <w:marTop w:val="0"/>
      <w:marBottom w:val="0"/>
      <w:divBdr>
        <w:top w:val="none" w:sz="0" w:space="0" w:color="auto"/>
        <w:left w:val="none" w:sz="0" w:space="0" w:color="auto"/>
        <w:bottom w:val="none" w:sz="0" w:space="0" w:color="auto"/>
        <w:right w:val="none" w:sz="0" w:space="0" w:color="auto"/>
      </w:divBdr>
    </w:div>
    <w:div w:id="1313098223">
      <w:bodyDiv w:val="1"/>
      <w:marLeft w:val="0"/>
      <w:marRight w:val="0"/>
      <w:marTop w:val="0"/>
      <w:marBottom w:val="0"/>
      <w:divBdr>
        <w:top w:val="none" w:sz="0" w:space="0" w:color="auto"/>
        <w:left w:val="none" w:sz="0" w:space="0" w:color="auto"/>
        <w:bottom w:val="none" w:sz="0" w:space="0" w:color="auto"/>
        <w:right w:val="none" w:sz="0" w:space="0" w:color="auto"/>
      </w:divBdr>
      <w:divsChild>
        <w:div w:id="1021971812">
          <w:marLeft w:val="0"/>
          <w:marRight w:val="0"/>
          <w:marTop w:val="0"/>
          <w:marBottom w:val="0"/>
          <w:divBdr>
            <w:top w:val="none" w:sz="0" w:space="0" w:color="auto"/>
            <w:left w:val="none" w:sz="0" w:space="0" w:color="auto"/>
            <w:bottom w:val="none" w:sz="0" w:space="0" w:color="auto"/>
            <w:right w:val="none" w:sz="0" w:space="0" w:color="auto"/>
          </w:divBdr>
        </w:div>
      </w:divsChild>
    </w:div>
    <w:div w:id="1329214718">
      <w:bodyDiv w:val="1"/>
      <w:marLeft w:val="0"/>
      <w:marRight w:val="0"/>
      <w:marTop w:val="0"/>
      <w:marBottom w:val="0"/>
      <w:divBdr>
        <w:top w:val="none" w:sz="0" w:space="0" w:color="auto"/>
        <w:left w:val="none" w:sz="0" w:space="0" w:color="auto"/>
        <w:bottom w:val="none" w:sz="0" w:space="0" w:color="auto"/>
        <w:right w:val="none" w:sz="0" w:space="0" w:color="auto"/>
      </w:divBdr>
      <w:divsChild>
        <w:div w:id="1778987707">
          <w:marLeft w:val="0"/>
          <w:marRight w:val="0"/>
          <w:marTop w:val="0"/>
          <w:marBottom w:val="150"/>
          <w:divBdr>
            <w:top w:val="none" w:sz="0" w:space="0" w:color="auto"/>
            <w:left w:val="none" w:sz="0" w:space="0" w:color="auto"/>
            <w:bottom w:val="none" w:sz="0" w:space="0" w:color="auto"/>
            <w:right w:val="none" w:sz="0" w:space="0" w:color="auto"/>
          </w:divBdr>
        </w:div>
      </w:divsChild>
    </w:div>
    <w:div w:id="1364944709">
      <w:bodyDiv w:val="1"/>
      <w:marLeft w:val="0"/>
      <w:marRight w:val="0"/>
      <w:marTop w:val="0"/>
      <w:marBottom w:val="0"/>
      <w:divBdr>
        <w:top w:val="none" w:sz="0" w:space="0" w:color="auto"/>
        <w:left w:val="none" w:sz="0" w:space="0" w:color="auto"/>
        <w:bottom w:val="none" w:sz="0" w:space="0" w:color="auto"/>
        <w:right w:val="none" w:sz="0" w:space="0" w:color="auto"/>
      </w:divBdr>
      <w:divsChild>
        <w:div w:id="831946609">
          <w:marLeft w:val="0"/>
          <w:marRight w:val="0"/>
          <w:marTop w:val="0"/>
          <w:marBottom w:val="150"/>
          <w:divBdr>
            <w:top w:val="none" w:sz="0" w:space="0" w:color="auto"/>
            <w:left w:val="none" w:sz="0" w:space="0" w:color="auto"/>
            <w:bottom w:val="none" w:sz="0" w:space="0" w:color="auto"/>
            <w:right w:val="none" w:sz="0" w:space="0" w:color="auto"/>
          </w:divBdr>
        </w:div>
      </w:divsChild>
    </w:div>
    <w:div w:id="1398169337">
      <w:bodyDiv w:val="1"/>
      <w:marLeft w:val="0"/>
      <w:marRight w:val="0"/>
      <w:marTop w:val="0"/>
      <w:marBottom w:val="0"/>
      <w:divBdr>
        <w:top w:val="none" w:sz="0" w:space="0" w:color="auto"/>
        <w:left w:val="none" w:sz="0" w:space="0" w:color="auto"/>
        <w:bottom w:val="none" w:sz="0" w:space="0" w:color="auto"/>
        <w:right w:val="none" w:sz="0" w:space="0" w:color="auto"/>
      </w:divBdr>
    </w:div>
    <w:div w:id="1409034298">
      <w:bodyDiv w:val="1"/>
      <w:marLeft w:val="0"/>
      <w:marRight w:val="0"/>
      <w:marTop w:val="0"/>
      <w:marBottom w:val="0"/>
      <w:divBdr>
        <w:top w:val="none" w:sz="0" w:space="0" w:color="auto"/>
        <w:left w:val="none" w:sz="0" w:space="0" w:color="auto"/>
        <w:bottom w:val="none" w:sz="0" w:space="0" w:color="auto"/>
        <w:right w:val="none" w:sz="0" w:space="0" w:color="auto"/>
      </w:divBdr>
    </w:div>
    <w:div w:id="1449424007">
      <w:bodyDiv w:val="1"/>
      <w:marLeft w:val="0"/>
      <w:marRight w:val="0"/>
      <w:marTop w:val="0"/>
      <w:marBottom w:val="0"/>
      <w:divBdr>
        <w:top w:val="none" w:sz="0" w:space="0" w:color="auto"/>
        <w:left w:val="none" w:sz="0" w:space="0" w:color="auto"/>
        <w:bottom w:val="none" w:sz="0" w:space="0" w:color="auto"/>
        <w:right w:val="none" w:sz="0" w:space="0" w:color="auto"/>
      </w:divBdr>
    </w:div>
    <w:div w:id="1463234305">
      <w:bodyDiv w:val="1"/>
      <w:marLeft w:val="0"/>
      <w:marRight w:val="0"/>
      <w:marTop w:val="0"/>
      <w:marBottom w:val="0"/>
      <w:divBdr>
        <w:top w:val="none" w:sz="0" w:space="0" w:color="auto"/>
        <w:left w:val="none" w:sz="0" w:space="0" w:color="auto"/>
        <w:bottom w:val="none" w:sz="0" w:space="0" w:color="auto"/>
        <w:right w:val="none" w:sz="0" w:space="0" w:color="auto"/>
      </w:divBdr>
      <w:divsChild>
        <w:div w:id="361319668">
          <w:marLeft w:val="0"/>
          <w:marRight w:val="0"/>
          <w:marTop w:val="0"/>
          <w:marBottom w:val="150"/>
          <w:divBdr>
            <w:top w:val="none" w:sz="0" w:space="0" w:color="auto"/>
            <w:left w:val="none" w:sz="0" w:space="0" w:color="auto"/>
            <w:bottom w:val="none" w:sz="0" w:space="0" w:color="auto"/>
            <w:right w:val="none" w:sz="0" w:space="0" w:color="auto"/>
          </w:divBdr>
        </w:div>
      </w:divsChild>
    </w:div>
    <w:div w:id="1486820472">
      <w:bodyDiv w:val="1"/>
      <w:marLeft w:val="0"/>
      <w:marRight w:val="0"/>
      <w:marTop w:val="0"/>
      <w:marBottom w:val="0"/>
      <w:divBdr>
        <w:top w:val="none" w:sz="0" w:space="0" w:color="auto"/>
        <w:left w:val="none" w:sz="0" w:space="0" w:color="auto"/>
        <w:bottom w:val="none" w:sz="0" w:space="0" w:color="auto"/>
        <w:right w:val="none" w:sz="0" w:space="0" w:color="auto"/>
      </w:divBdr>
      <w:divsChild>
        <w:div w:id="24915276">
          <w:marLeft w:val="0"/>
          <w:marRight w:val="0"/>
          <w:marTop w:val="0"/>
          <w:marBottom w:val="0"/>
          <w:divBdr>
            <w:top w:val="none" w:sz="0" w:space="0" w:color="auto"/>
            <w:left w:val="none" w:sz="0" w:space="0" w:color="auto"/>
            <w:bottom w:val="none" w:sz="0" w:space="0" w:color="auto"/>
            <w:right w:val="none" w:sz="0" w:space="0" w:color="auto"/>
          </w:divBdr>
        </w:div>
      </w:divsChild>
    </w:div>
    <w:div w:id="1613975043">
      <w:bodyDiv w:val="1"/>
      <w:marLeft w:val="0"/>
      <w:marRight w:val="0"/>
      <w:marTop w:val="0"/>
      <w:marBottom w:val="0"/>
      <w:divBdr>
        <w:top w:val="none" w:sz="0" w:space="0" w:color="auto"/>
        <w:left w:val="none" w:sz="0" w:space="0" w:color="auto"/>
        <w:bottom w:val="none" w:sz="0" w:space="0" w:color="auto"/>
        <w:right w:val="none" w:sz="0" w:space="0" w:color="auto"/>
      </w:divBdr>
    </w:div>
    <w:div w:id="1657612495">
      <w:bodyDiv w:val="1"/>
      <w:marLeft w:val="0"/>
      <w:marRight w:val="0"/>
      <w:marTop w:val="0"/>
      <w:marBottom w:val="0"/>
      <w:divBdr>
        <w:top w:val="none" w:sz="0" w:space="0" w:color="auto"/>
        <w:left w:val="none" w:sz="0" w:space="0" w:color="auto"/>
        <w:bottom w:val="none" w:sz="0" w:space="0" w:color="auto"/>
        <w:right w:val="none" w:sz="0" w:space="0" w:color="auto"/>
      </w:divBdr>
    </w:div>
    <w:div w:id="1684093053">
      <w:bodyDiv w:val="1"/>
      <w:marLeft w:val="0"/>
      <w:marRight w:val="0"/>
      <w:marTop w:val="0"/>
      <w:marBottom w:val="0"/>
      <w:divBdr>
        <w:top w:val="none" w:sz="0" w:space="0" w:color="auto"/>
        <w:left w:val="none" w:sz="0" w:space="0" w:color="auto"/>
        <w:bottom w:val="none" w:sz="0" w:space="0" w:color="auto"/>
        <w:right w:val="none" w:sz="0" w:space="0" w:color="auto"/>
      </w:divBdr>
      <w:divsChild>
        <w:div w:id="830146443">
          <w:marLeft w:val="0"/>
          <w:marRight w:val="0"/>
          <w:marTop w:val="0"/>
          <w:marBottom w:val="0"/>
          <w:divBdr>
            <w:top w:val="none" w:sz="0" w:space="0" w:color="auto"/>
            <w:left w:val="none" w:sz="0" w:space="0" w:color="auto"/>
            <w:bottom w:val="none" w:sz="0" w:space="0" w:color="auto"/>
            <w:right w:val="none" w:sz="0" w:space="0" w:color="auto"/>
          </w:divBdr>
        </w:div>
      </w:divsChild>
    </w:div>
    <w:div w:id="1703703570">
      <w:bodyDiv w:val="1"/>
      <w:marLeft w:val="0"/>
      <w:marRight w:val="0"/>
      <w:marTop w:val="0"/>
      <w:marBottom w:val="0"/>
      <w:divBdr>
        <w:top w:val="none" w:sz="0" w:space="0" w:color="auto"/>
        <w:left w:val="none" w:sz="0" w:space="0" w:color="auto"/>
        <w:bottom w:val="none" w:sz="0" w:space="0" w:color="auto"/>
        <w:right w:val="none" w:sz="0" w:space="0" w:color="auto"/>
      </w:divBdr>
      <w:divsChild>
        <w:div w:id="513956559">
          <w:marLeft w:val="0"/>
          <w:marRight w:val="0"/>
          <w:marTop w:val="0"/>
          <w:marBottom w:val="0"/>
          <w:divBdr>
            <w:top w:val="none" w:sz="0" w:space="0" w:color="auto"/>
            <w:left w:val="none" w:sz="0" w:space="0" w:color="auto"/>
            <w:bottom w:val="none" w:sz="0" w:space="0" w:color="auto"/>
            <w:right w:val="none" w:sz="0" w:space="0" w:color="auto"/>
          </w:divBdr>
        </w:div>
      </w:divsChild>
    </w:div>
    <w:div w:id="1775779398">
      <w:bodyDiv w:val="1"/>
      <w:marLeft w:val="0"/>
      <w:marRight w:val="0"/>
      <w:marTop w:val="0"/>
      <w:marBottom w:val="0"/>
      <w:divBdr>
        <w:top w:val="none" w:sz="0" w:space="0" w:color="auto"/>
        <w:left w:val="none" w:sz="0" w:space="0" w:color="auto"/>
        <w:bottom w:val="none" w:sz="0" w:space="0" w:color="auto"/>
        <w:right w:val="none" w:sz="0" w:space="0" w:color="auto"/>
      </w:divBdr>
    </w:div>
    <w:div w:id="1867937714">
      <w:bodyDiv w:val="1"/>
      <w:marLeft w:val="0"/>
      <w:marRight w:val="0"/>
      <w:marTop w:val="0"/>
      <w:marBottom w:val="0"/>
      <w:divBdr>
        <w:top w:val="none" w:sz="0" w:space="0" w:color="auto"/>
        <w:left w:val="none" w:sz="0" w:space="0" w:color="auto"/>
        <w:bottom w:val="none" w:sz="0" w:space="0" w:color="auto"/>
        <w:right w:val="none" w:sz="0" w:space="0" w:color="auto"/>
      </w:divBdr>
    </w:div>
    <w:div w:id="1925259294">
      <w:bodyDiv w:val="1"/>
      <w:marLeft w:val="0"/>
      <w:marRight w:val="0"/>
      <w:marTop w:val="0"/>
      <w:marBottom w:val="0"/>
      <w:divBdr>
        <w:top w:val="none" w:sz="0" w:space="0" w:color="auto"/>
        <w:left w:val="none" w:sz="0" w:space="0" w:color="auto"/>
        <w:bottom w:val="none" w:sz="0" w:space="0" w:color="auto"/>
        <w:right w:val="none" w:sz="0" w:space="0" w:color="auto"/>
      </w:divBdr>
      <w:divsChild>
        <w:div w:id="1647515245">
          <w:marLeft w:val="0"/>
          <w:marRight w:val="0"/>
          <w:marTop w:val="0"/>
          <w:marBottom w:val="0"/>
          <w:divBdr>
            <w:top w:val="none" w:sz="0" w:space="0" w:color="auto"/>
            <w:left w:val="none" w:sz="0" w:space="0" w:color="auto"/>
            <w:bottom w:val="none" w:sz="0" w:space="0" w:color="auto"/>
            <w:right w:val="none" w:sz="0" w:space="0" w:color="auto"/>
          </w:divBdr>
        </w:div>
      </w:divsChild>
    </w:div>
    <w:div w:id="1932421551">
      <w:bodyDiv w:val="1"/>
      <w:marLeft w:val="0"/>
      <w:marRight w:val="0"/>
      <w:marTop w:val="0"/>
      <w:marBottom w:val="0"/>
      <w:divBdr>
        <w:top w:val="none" w:sz="0" w:space="0" w:color="auto"/>
        <w:left w:val="none" w:sz="0" w:space="0" w:color="auto"/>
        <w:bottom w:val="none" w:sz="0" w:space="0" w:color="auto"/>
        <w:right w:val="none" w:sz="0" w:space="0" w:color="auto"/>
      </w:divBdr>
      <w:divsChild>
        <w:div w:id="1604722947">
          <w:marLeft w:val="0"/>
          <w:marRight w:val="0"/>
          <w:marTop w:val="0"/>
          <w:marBottom w:val="0"/>
          <w:divBdr>
            <w:top w:val="none" w:sz="0" w:space="0" w:color="auto"/>
            <w:left w:val="none" w:sz="0" w:space="0" w:color="auto"/>
            <w:bottom w:val="none" w:sz="0" w:space="0" w:color="auto"/>
            <w:right w:val="none" w:sz="0" w:space="0" w:color="auto"/>
          </w:divBdr>
        </w:div>
      </w:divsChild>
    </w:div>
    <w:div w:id="20202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aenau-gwent.gov.uk/en/resident/emergencies-crime-prevention/community-safety/anti-social-behaviour/" TargetMode="External"/><Relationship Id="rId18" Type="http://schemas.openxmlformats.org/officeDocument/2006/relationships/hyperlink" Target="https://assets.childrenscommisioner.gov.uk/wpuploads/2021/02/cco-still-not-safe.pdf" TargetMode="External"/><Relationship Id="rId26" Type="http://schemas.openxmlformats.org/officeDocument/2006/relationships/hyperlink" Target="https://shaheergharay.medium.com/what-makes-young-people-commit-crimes-1a36a031bea2" TargetMode="External"/><Relationship Id="rId39" Type="http://schemas.openxmlformats.org/officeDocument/2006/relationships/hyperlink" Target="https://phwwhocc.co.uk/wp-content/uploads/2020/08/ACEs-Policing-Overview-Report-E-Final.pdf" TargetMode="External"/><Relationship Id="rId21" Type="http://schemas.openxmlformats.org/officeDocument/2006/relationships/hyperlink" Target="https://www.college.police.uk/support-forces/diversity-and-inclusion/action-plan" TargetMode="External"/><Relationship Id="rId34" Type="http://schemas.openxmlformats.org/officeDocument/2006/relationships/hyperlink" Target="https://lordslibrary.parliament.uk/police-standards-and-culture-restoring-public-trust/" TargetMode="External"/><Relationship Id="rId42" Type="http://schemas.openxmlformats.org/officeDocument/2006/relationships/hyperlink" Target="https://www.researchgate.net/publication/305331502_Psychological_vulnerability_resilience_and_subjective_well-being_The_mediating_role_of_hope" TargetMode="External"/><Relationship Id="rId47" Type="http://schemas.openxmlformats.org/officeDocument/2006/relationships/hyperlink" Target="https://learning.nspcc.org.uk/child-abuse-and-neglect/county-lines" TargetMode="External"/><Relationship Id="rId50" Type="http://schemas.openxmlformats.org/officeDocument/2006/relationships/hyperlink" Target="http://www.healthscotland.scot/population-groups/children/adverse-childhood-experiences-aces/overview-of-aces" TargetMode="External"/><Relationship Id="rId55" Type="http://schemas.openxmlformats.org/officeDocument/2006/relationships/hyperlink" Target="https://youthendowmentfund.org.uk/funding/evaluations/the-reach-programme/" TargetMode="External"/><Relationship Id="rId7" Type="http://schemas.openxmlformats.org/officeDocument/2006/relationships/endnotes" Target="endnotes.xml"/><Relationship Id="rId12" Type="http://schemas.openxmlformats.org/officeDocument/2006/relationships/hyperlink" Target="https://www.bbc.co.uk/newsround/43793772" TargetMode="External"/><Relationship Id="rId17" Type="http://schemas.openxmlformats.org/officeDocument/2006/relationships/hyperlink" Target="https://www.cdc.gov/aces/about/index.html" TargetMode="External"/><Relationship Id="rId25" Type="http://schemas.openxmlformats.org/officeDocument/2006/relationships/hyperlink" Target="https://www.eif.org.uk/why-it-matters/what-is-early-intervention" TargetMode="External"/><Relationship Id="rId33" Type="http://schemas.openxmlformats.org/officeDocument/2006/relationships/hyperlink" Target="https://lordslibrary.parliament.uk/police-standards-and-culture-restoring-public-trust/" TargetMode="External"/><Relationship Id="rId38" Type="http://schemas.openxmlformats.org/officeDocument/2006/relationships/hyperlink" Target="https://www.claims.co.uk/knowledge-base/police/pace" TargetMode="External"/><Relationship Id="rId46" Type="http://schemas.openxmlformats.org/officeDocument/2006/relationships/hyperlink" Target="https://www.nspcc.org.uk/what-is-child-abuse/types-of-abuse/gangs-criminal-exploitation/"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dc.gov/dhdsp/health_equity/socioeconomic.htm" TargetMode="External"/><Relationship Id="rId20" Type="http://schemas.openxmlformats.org/officeDocument/2006/relationships/hyperlink" Target="https://www.statista.com/statistics/382525/share-of-police-officers-in-england-and-wales-gender-rank/" TargetMode="External"/><Relationship Id="rId29" Type="http://schemas.openxmlformats.org/officeDocument/2006/relationships/hyperlink" Target="https://www.gov.uk/government/statistics/youth-justice-statistics-2022-to-2023/youth-justice-statistics-2022-to-2023-accessible-version" TargetMode="External"/><Relationship Id="rId41" Type="http://schemas.openxmlformats.org/officeDocument/2006/relationships/hyperlink" Target="https://www.missingpeople.org.uk/get-help/help-services/exploitation-and-county-lines/what-is-county-lines" TargetMode="External"/><Relationship Id="rId54" Type="http://schemas.openxmlformats.org/officeDocument/2006/relationships/hyperlink" Target="https://www.caerphilly.gov.uk/Services/Children-and-families/Services-for-young-people/Youth-offend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a.org/monitor/2022/07/feature-neuroscience-teen-brain" TargetMode="External"/><Relationship Id="rId24" Type="http://schemas.openxmlformats.org/officeDocument/2006/relationships/hyperlink" Target="https://www.friedmanomics.co.uk/post/a-critical-assessment-of-the-police-and-criminal-evidence-act-1984" TargetMode="External"/><Relationship Id="rId32" Type="http://schemas.openxmlformats.org/officeDocument/2006/relationships/hyperlink" Target="https://www.justiceinspectorates.gov.uk/hmiprobation/research/the-evidence-base-youth-offending-services/specific-types-of-delivery/prevention/" TargetMode="External"/><Relationship Id="rId37" Type="http://schemas.openxmlformats.org/officeDocument/2006/relationships/hyperlink" Target="https://eprints.whiterose.ac.uk/174980/3/Harrison%20et%20al%2C%202021.%20Exploring%20the%20impact%20of%20body-worn%20video%20on%20the%20everyday%20behaviours%20of%20police%20officers.pdf" TargetMode="External"/><Relationship Id="rId40" Type="http://schemas.openxmlformats.org/officeDocument/2006/relationships/hyperlink" Target="https://www.met.police.uk" TargetMode="External"/><Relationship Id="rId45" Type="http://schemas.openxmlformats.org/officeDocument/2006/relationships/hyperlink" Target="https://www.nspcc.org.uk/what-is-child-abuse/types-of-abuse/gangs-criminal-exploitation/" TargetMode="External"/><Relationship Id="rId53" Type="http://schemas.openxmlformats.org/officeDocument/2006/relationships/hyperlink" Target="https://www.betterhelp.com/advice/general/understanding-the-motivation-why-do-people-join-gangs/"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homelesshub.ca/sites/default/files/Cuckooing-Home%20takeovers%20of%20vulnerable%20tenants_0.pdf" TargetMode="External"/><Relationship Id="rId23" Type="http://schemas.openxmlformats.org/officeDocument/2006/relationships/hyperlink" Target="https://crimestoppers-uk.org/fearless/more-info/crime-types-explained/anti-social-behaviour" TargetMode="External"/><Relationship Id="rId28"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36" Type="http://schemas.openxmlformats.org/officeDocument/2006/relationships/hyperlink" Target="https://www.insidehousing.co.uk/insight/cuckooing-a-prisoner-in-your-own-home-82841" TargetMode="External"/><Relationship Id="rId49" Type="http://schemas.openxmlformats.org/officeDocument/2006/relationships/hyperlink" Target="https://commonslibrary.parliament.uk/research-briefings/cbp-7647/" TargetMode="External"/><Relationship Id="rId57" Type="http://schemas.openxmlformats.org/officeDocument/2006/relationships/hyperlink" Target="https://www.college.police.uk/about/equality-and-diversity" TargetMode="External"/><Relationship Id="rId10" Type="http://schemas.openxmlformats.org/officeDocument/2006/relationships/hyperlink" Target="https://www.mentallyhealthyschools.org.uk/factors-that-impact-mental-health/vulnerable-children/child-criminal-exploitation/#:~:text=Vulnerable%20young%20people%2C%20including%20those" TargetMode="External"/><Relationship Id="rId19" Type="http://schemas.openxmlformats.org/officeDocument/2006/relationships/hyperlink" Target="https://www.campaigntoendloneliness.org/press-release/new-analysis-reveals-people-are-more-chronically-lonely-now-than-before-covid-19/" TargetMode="External"/><Relationship Id="rId31" Type="http://schemas.openxmlformats.org/officeDocument/2006/relationships/hyperlink" Target="https://www.justiceinspectorates.gov.uk/hmiprobation/research/the-evidence-base-youth-offending-services/specific-types-of-delivery/out-of-court-disposals/" TargetMode="External"/><Relationship Id="rId44" Type="http://schemas.openxmlformats.org/officeDocument/2006/relationships/hyperlink" Target="https://www.nspcc.org.uk/what-is-child-abuse/types-of-abuse/gangs-criminal-exploitation/" TargetMode="External"/><Relationship Id="rId52" Type="http://schemas.openxmlformats.org/officeDocument/2006/relationships/hyperlink" Target="https://www.criminaljusticealliance.org/blog/no-respect-stop-and-search-remains-as-corrosive-as-ever/"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liceprofessional.com/news/looked-after-children-being-exploited-by-county-lines-gangs/" TargetMode="External"/><Relationship Id="rId14" Type="http://schemas.openxmlformats.org/officeDocument/2006/relationships/hyperlink" Target="https://www.psychologytoday.com/gb/blog/understanding-health-behaviors/202303/do-we-trust-the-police" TargetMode="External"/><Relationship Id="rId22" Type="http://schemas.openxmlformats.org/officeDocument/2006/relationships/hyperlink" Target="https://www.college.police.uk/ethics/code-of-ethics/guidance" TargetMode="External"/><Relationship Id="rId27" Type="http://schemas.openxmlformats.org/officeDocument/2006/relationships/hyperlink" Target="https://www.sentencingacademy.org.uk/wp-content/uploads/2023/08/Out-of-Court-Disposals.pdf" TargetMode="External"/><Relationship Id="rId30" Type="http://schemas.openxmlformats.org/officeDocument/2006/relationships/hyperlink" Target="https://www.legislation.gov.uk/ukpga/1984/60/contents"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www.researchgate.net/publication/305331502_Psychological_vulnerability_resilience_and_subjective_well-being_The_mediating_role_of_hope" TargetMode="External"/><Relationship Id="rId48" Type="http://schemas.openxmlformats.org/officeDocument/2006/relationships/hyperlink" Target="https://www.polfed.org/media/14239/the-office-of-constable-with-links-2018.pdf" TargetMode="External"/><Relationship Id="rId56" Type="http://schemas.openxmlformats.org/officeDocument/2006/relationships/hyperlink" Target="https://www.crimeandjustice.org.uk/resources/institutional-racism-police-how-entrenched-has-it-become" TargetMode="External"/><Relationship Id="rId8" Type="http://schemas.openxmlformats.org/officeDocument/2006/relationships/hyperlink" Target="https://assets.college.police.uk/s3fs-public/Police-Race-Action-Plan.pdf" TargetMode="External"/><Relationship Id="rId51" Type="http://schemas.openxmlformats.org/officeDocument/2006/relationships/hyperlink" Target="https://www.dailymail.co.uk/news/article-406385/Police-force-admits-discriminating-white-recruits.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70A4-09F8-4126-BF7F-6B7B6B77A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7493</TotalTime>
  <Pages>15</Pages>
  <Words>7868</Words>
  <Characters>44852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2340</cp:revision>
  <dcterms:created xsi:type="dcterms:W3CDTF">2024-04-24T14:17:00Z</dcterms:created>
  <dcterms:modified xsi:type="dcterms:W3CDTF">2024-09-23T20:13:00Z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2024-04-24T14:22:47Z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1159e78e-fc89-4b9a-8226-e55d50941942</vt:lpwstr>
  </property>
  <property fmtid="{D5CDD505-2E9C-101B-9397-08002B2CF9AE}" pid="8" name="MSIP_Label_f2acd28b-79a3-4a0f-b0ff-4b75658b1549_ContentBits">
    <vt:lpwstr>0</vt:lpwstr>
  </property>
</Properties>
</file>