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DFFFB2" w14:textId="77777777" w:rsidR="0070188D" w:rsidRPr="00AE1E0B" w:rsidRDefault="0070188D" w:rsidP="0070188D">
      <w:pPr>
        <w:pStyle w:val="NormalWeb"/>
        <w:spacing w:before="0" w:beforeAutospacing="0" w:after="0" w:afterAutospacing="0" w:line="360" w:lineRule="auto"/>
        <w:jc w:val="both"/>
        <w:textAlignment w:val="baseline"/>
        <w:rPr>
          <w:lang w:val="en-US"/>
        </w:rPr>
      </w:pPr>
      <w:r w:rsidRPr="00AE1E0B">
        <w:rPr>
          <w:lang w:val="en-US"/>
        </w:rPr>
        <w:t xml:space="preserve">The additional learning needs system in Wales has transformed from the statutory obligations contained in the </w:t>
      </w:r>
      <w:r w:rsidRPr="00AE1E0B">
        <w:rPr>
          <w:i/>
          <w:lang w:val="en-US"/>
        </w:rPr>
        <w:t>Education Act 1996</w:t>
      </w:r>
      <w:r w:rsidRPr="00AE1E0B">
        <w:rPr>
          <w:lang w:val="en-US"/>
        </w:rPr>
        <w:t xml:space="preserve"> and the </w:t>
      </w:r>
      <w:r w:rsidRPr="00AE1E0B">
        <w:rPr>
          <w:i/>
          <w:lang w:val="en-US"/>
        </w:rPr>
        <w:t>Special Education Needs Code of Practice for Wales 2002</w:t>
      </w:r>
      <w:r w:rsidRPr="00AE1E0B">
        <w:rPr>
          <w:lang w:val="en-US"/>
        </w:rPr>
        <w:t xml:space="preserve"> to new obligations created by the </w:t>
      </w:r>
      <w:r w:rsidRPr="00AE1E0B">
        <w:rPr>
          <w:i/>
          <w:lang w:val="en-US"/>
        </w:rPr>
        <w:t>Additional Learning Needs and Education Tribunal (Wales) Act (2018)</w:t>
      </w:r>
      <w:r w:rsidRPr="00AE1E0B">
        <w:rPr>
          <w:lang w:val="en-US"/>
        </w:rPr>
        <w:t xml:space="preserve"> and the </w:t>
      </w:r>
      <w:r w:rsidRPr="00AE1E0B">
        <w:rPr>
          <w:i/>
          <w:lang w:val="en-US"/>
        </w:rPr>
        <w:t>Additional Learning Needs Code for Wales 2021</w:t>
      </w:r>
      <w:r w:rsidRPr="00AE1E0B">
        <w:rPr>
          <w:lang w:val="en-US"/>
        </w:rPr>
        <w:t xml:space="preserve">.  In the </w:t>
      </w:r>
      <w:r w:rsidRPr="00AE1E0B">
        <w:rPr>
          <w:i/>
          <w:lang w:val="en-US"/>
        </w:rPr>
        <w:t>Additional Learning Needs and Education Tribunal (Wales) Act (2018)</w:t>
      </w:r>
      <w:r w:rsidRPr="00AE1E0B">
        <w:rPr>
          <w:lang w:val="en-US"/>
        </w:rPr>
        <w:t xml:space="preserve"> a person is described as having an additional learning needs if “he or she has a learning difficulty or disability (whether the learning difficulty or disability arises from a medical condition or otherwise) which calls for additional learning provision”.   This essay aims to explore the wide and complex spectrum of additional needs looking at the change in perception from the medical model to the social model of disability and how the new </w:t>
      </w:r>
      <w:r w:rsidRPr="00AE1E0B">
        <w:rPr>
          <w:i/>
          <w:lang w:val="en-US"/>
        </w:rPr>
        <w:t>Additional Learning Needs Code for Wales (2021)</w:t>
      </w:r>
      <w:r w:rsidRPr="00AE1E0B">
        <w:rPr>
          <w:lang w:val="en-US"/>
        </w:rPr>
        <w:t xml:space="preserve"> aims to support the needs of learners with additional needs. </w:t>
      </w:r>
    </w:p>
    <w:p w14:paraId="236131BF" w14:textId="77777777" w:rsidR="0070188D" w:rsidRPr="00AE1E0B" w:rsidRDefault="0070188D" w:rsidP="0070188D">
      <w:pPr>
        <w:pStyle w:val="NormalWeb"/>
        <w:spacing w:before="0" w:beforeAutospacing="0" w:after="0" w:afterAutospacing="0" w:line="360" w:lineRule="auto"/>
        <w:jc w:val="both"/>
        <w:textAlignment w:val="baseline"/>
        <w:rPr>
          <w:lang w:val="en-US"/>
        </w:rPr>
      </w:pPr>
    </w:p>
    <w:p w14:paraId="62BE3D4F" w14:textId="77777777" w:rsidR="0070188D" w:rsidRPr="00AE1E0B" w:rsidRDefault="0070188D" w:rsidP="0070188D">
      <w:pPr>
        <w:pStyle w:val="NormalWeb"/>
        <w:spacing w:before="0" w:beforeAutospacing="0" w:after="0" w:afterAutospacing="0" w:line="360" w:lineRule="auto"/>
        <w:jc w:val="both"/>
        <w:textAlignment w:val="baseline"/>
      </w:pPr>
      <w:r w:rsidRPr="00AE1E0B">
        <w:rPr>
          <w:lang w:val="en-US"/>
        </w:rPr>
        <w:t xml:space="preserve">The medical model of disability is well-established, it focuses on the medical diagnosis and the disability and has been used historically to determine law and policy as can be seen in the </w:t>
      </w:r>
      <w:r w:rsidRPr="00AE1E0B">
        <w:rPr>
          <w:i/>
        </w:rPr>
        <w:t>Disability Discrimination Act 1995</w:t>
      </w:r>
      <w:r w:rsidRPr="00AE1E0B">
        <w:t xml:space="preserve"> and the </w:t>
      </w:r>
      <w:r w:rsidRPr="00AE1E0B">
        <w:rPr>
          <w:i/>
        </w:rPr>
        <w:t>Equality Act 2010</w:t>
      </w:r>
      <w:r w:rsidRPr="00AE1E0B">
        <w:t xml:space="preserve"> (</w:t>
      </w:r>
      <w:r w:rsidRPr="00AE1E0B">
        <w:rPr>
          <w:iCs/>
        </w:rPr>
        <w:t xml:space="preserve">Parliamentary and Health Service Ombudsman, </w:t>
      </w:r>
      <w:r w:rsidRPr="00AE1E0B">
        <w:t xml:space="preserve">no date).   Under the medical model, an impairment is viewed as a deficit or illness that needs to be cured or treated </w:t>
      </w:r>
      <w:r w:rsidRPr="00AE1E0B">
        <w:rPr>
          <w:lang w:val="en-US"/>
        </w:rPr>
        <w:t xml:space="preserve">in order for an individual to fully participate, which has led to stigma, exclusion and stereotyping </w:t>
      </w:r>
      <w:r w:rsidRPr="00AE1E0B">
        <w:t>(Bunbury, 2019), (</w:t>
      </w:r>
      <w:proofErr w:type="spellStart"/>
      <w:r w:rsidRPr="00AE1E0B">
        <w:t>Kwari</w:t>
      </w:r>
      <w:proofErr w:type="spellEnd"/>
      <w:r w:rsidRPr="00AE1E0B">
        <w:t>, 2021).  Often people are grouped and treated the same based on their medical diagnosis rather than given the individual support and adjustments they need to help them achieve their potential (</w:t>
      </w:r>
      <w:r w:rsidRPr="00AE1E0B">
        <w:rPr>
          <w:iCs/>
        </w:rPr>
        <w:t>Parliamentary and Health Service Ombudsman,</w:t>
      </w:r>
      <w:r w:rsidRPr="00AE1E0B">
        <w:t xml:space="preserve"> no date), (</w:t>
      </w:r>
      <w:r w:rsidRPr="00AE1E0B">
        <w:rPr>
          <w:iCs/>
        </w:rPr>
        <w:t>Disability Wales</w:t>
      </w:r>
      <w:r w:rsidRPr="00AE1E0B">
        <w:t>, 2020).    More recently there has been a shift towards the social model of disability, developed by disabled people it sees society as the problem, not the individual or the disability.  The social model looks to bring about change and remove the barriers formed by society and the environment rather than try to fix the individual (</w:t>
      </w:r>
      <w:proofErr w:type="spellStart"/>
      <w:r w:rsidRPr="00AE1E0B">
        <w:t>Olkin</w:t>
      </w:r>
      <w:proofErr w:type="spellEnd"/>
      <w:r w:rsidRPr="00AE1E0B">
        <w:t>, 2022).   The Welsh government adopted the Social model of disability in 2002 (</w:t>
      </w:r>
      <w:r w:rsidRPr="00AE1E0B">
        <w:rPr>
          <w:iCs/>
        </w:rPr>
        <w:t xml:space="preserve">Welsh Government, 2021) </w:t>
      </w:r>
      <w:r w:rsidRPr="00AE1E0B">
        <w:t>and has declared its commitment to embed and promote the social model of disability across government and public services in Wales (Welsh Government, 2022).</w:t>
      </w:r>
    </w:p>
    <w:p w14:paraId="3742E022" w14:textId="77777777" w:rsidR="0070188D" w:rsidRPr="00AE1E0B" w:rsidRDefault="0070188D" w:rsidP="0070188D">
      <w:pPr>
        <w:pStyle w:val="NormalWeb"/>
        <w:spacing w:before="0" w:beforeAutospacing="0" w:after="0" w:afterAutospacing="0" w:line="360" w:lineRule="auto"/>
        <w:jc w:val="both"/>
        <w:textAlignment w:val="baseline"/>
      </w:pPr>
    </w:p>
    <w:p w14:paraId="1B9D496D" w14:textId="77777777" w:rsidR="0070188D" w:rsidRPr="00AE1E0B" w:rsidRDefault="0070188D" w:rsidP="0070188D">
      <w:pPr>
        <w:pStyle w:val="NormalWeb"/>
        <w:spacing w:before="0" w:beforeAutospacing="0" w:after="0" w:afterAutospacing="0" w:line="360" w:lineRule="auto"/>
        <w:jc w:val="both"/>
        <w:textAlignment w:val="baseline"/>
        <w:rPr>
          <w:i/>
        </w:rPr>
      </w:pPr>
      <w:r w:rsidRPr="00AE1E0B">
        <w:rPr>
          <w:iCs/>
        </w:rPr>
        <w:t xml:space="preserve">The changing perception of disabilities and the shifting </w:t>
      </w:r>
      <w:proofErr w:type="spellStart"/>
      <w:r w:rsidRPr="00AE1E0B">
        <w:rPr>
          <w:iCs/>
        </w:rPr>
        <w:t>mindset</w:t>
      </w:r>
      <w:proofErr w:type="spellEnd"/>
      <w:r w:rsidRPr="00AE1E0B">
        <w:rPr>
          <w:iCs/>
        </w:rPr>
        <w:t xml:space="preserve"> from the medical to the social model led to changes not just within society but also within education.  </w:t>
      </w:r>
      <w:r w:rsidRPr="00AE1E0B">
        <w:rPr>
          <w:lang w:val="en-US"/>
        </w:rPr>
        <w:t xml:space="preserve">The Salamanca statement in 1994 was instrumental in forming the basis of an inclusive education system to allow all children the right to an education regardless of disability or learning need </w:t>
      </w:r>
      <w:r w:rsidRPr="00AE1E0B">
        <w:t xml:space="preserve">(UNESCO, 1994).  Using the social model within education is believed to have a wide variety of benefits, </w:t>
      </w:r>
      <w:r w:rsidRPr="00AE1E0B">
        <w:lastRenderedPageBreak/>
        <w:t>reconstructing the negative connotations associated with the medical model, promoting diversity and equality removing barriers and embracing differences (</w:t>
      </w:r>
      <w:proofErr w:type="spellStart"/>
      <w:r w:rsidRPr="00AE1E0B">
        <w:t>Kwari</w:t>
      </w:r>
      <w:proofErr w:type="spellEnd"/>
      <w:r w:rsidRPr="00AE1E0B">
        <w:t xml:space="preserve">, 2021).  Moving away from the medical model and promoting a more inclusive, person-centred approach can only benefit learners and the wider community creating a more accepting society and making positive changes working towards to goals set out in the </w:t>
      </w:r>
      <w:r w:rsidRPr="00AE1E0B">
        <w:rPr>
          <w:i/>
        </w:rPr>
        <w:t>Well-being of Future Generations (Wales) Act 2015</w:t>
      </w:r>
      <w:r w:rsidRPr="00AE1E0B">
        <w:t xml:space="preserve">.  </w:t>
      </w:r>
      <w:r w:rsidRPr="00AE1E0B">
        <w:rPr>
          <w:lang w:val="en-US"/>
        </w:rPr>
        <w:t xml:space="preserve">The social model of disability, the </w:t>
      </w:r>
      <w:r w:rsidRPr="00AE1E0B">
        <w:rPr>
          <w:i/>
        </w:rPr>
        <w:t xml:space="preserve">Equality Act 2010 </w:t>
      </w:r>
      <w:r w:rsidRPr="00AE1E0B">
        <w:t>and the United Nations Convention on the Rights of the Child</w:t>
      </w:r>
      <w:r w:rsidRPr="00AE1E0B">
        <w:rPr>
          <w:i/>
        </w:rPr>
        <w:t xml:space="preserve"> </w:t>
      </w:r>
      <w:r w:rsidRPr="00AE1E0B">
        <w:t>(UNICEF UK, 2022), which was formally adopted by the Welsh Government in 2004, all underpin the Curriculum for Wales (</w:t>
      </w:r>
      <w:r w:rsidRPr="00AE1E0B">
        <w:rPr>
          <w:i/>
          <w:iCs/>
        </w:rPr>
        <w:t>Curriculum and Assessment (Wales) Act 2021</w:t>
      </w:r>
      <w:r w:rsidRPr="00AE1E0B">
        <w:t xml:space="preserve">), </w:t>
      </w:r>
      <w:r w:rsidRPr="00AE1E0B">
        <w:rPr>
          <w:i/>
          <w:iCs/>
        </w:rPr>
        <w:t>The Additional Learning Needs Code for Wales</w:t>
      </w:r>
      <w:r w:rsidRPr="00AE1E0B">
        <w:rPr>
          <w:i/>
        </w:rPr>
        <w:t xml:space="preserve"> 2021 </w:t>
      </w:r>
      <w:r w:rsidRPr="00AE1E0B">
        <w:t>and the inclusive education system we see in Wales today and must be considered by all parties who are involved with children and young people.</w:t>
      </w:r>
    </w:p>
    <w:p w14:paraId="7C16A29A" w14:textId="77777777" w:rsidR="0070188D" w:rsidRPr="00AE1E0B" w:rsidRDefault="0070188D" w:rsidP="0070188D">
      <w:pPr>
        <w:pStyle w:val="NormalWeb"/>
        <w:spacing w:before="0" w:beforeAutospacing="0" w:after="0" w:afterAutospacing="0" w:line="360" w:lineRule="auto"/>
        <w:jc w:val="both"/>
        <w:textAlignment w:val="baseline"/>
      </w:pPr>
    </w:p>
    <w:p w14:paraId="0B68DD24" w14:textId="77777777" w:rsidR="0070188D" w:rsidRPr="00AE1E0B" w:rsidRDefault="0070188D" w:rsidP="0070188D">
      <w:pPr>
        <w:spacing w:line="360" w:lineRule="auto"/>
        <w:jc w:val="both"/>
        <w:rPr>
          <w:rFonts w:ascii="Times New Roman" w:hAnsi="Times New Roman" w:cs="Times New Roman"/>
          <w:sz w:val="24"/>
          <w:szCs w:val="24"/>
        </w:rPr>
      </w:pPr>
      <w:r w:rsidRPr="00AE1E0B">
        <w:rPr>
          <w:rFonts w:ascii="Times New Roman" w:hAnsi="Times New Roman" w:cs="Times New Roman"/>
          <w:sz w:val="24"/>
          <w:szCs w:val="24"/>
        </w:rPr>
        <w:t xml:space="preserve">In 2015 Welsh government recommended the use of one-page profiles for all learners in Wales as part of the Person Centred Practice (Welsh Government, 2015), linking to the UN Convention on the Rights of the Child (UNICEF UK, 2022) finding out what is important to the child and how best they can be supported.  The new </w:t>
      </w:r>
      <w:r w:rsidRPr="00AE1E0B">
        <w:rPr>
          <w:rFonts w:ascii="Times New Roman" w:hAnsi="Times New Roman" w:cs="Times New Roman"/>
          <w:i/>
          <w:sz w:val="24"/>
          <w:szCs w:val="24"/>
        </w:rPr>
        <w:t>Additional Learning Needs Code for Wales 2021</w:t>
      </w:r>
      <w:r w:rsidRPr="00AE1E0B">
        <w:rPr>
          <w:rFonts w:ascii="Times New Roman" w:hAnsi="Times New Roman" w:cs="Times New Roman"/>
          <w:sz w:val="24"/>
          <w:szCs w:val="24"/>
        </w:rPr>
        <w:t xml:space="preserve"> also reflects this, for all children who require additional learning provision an Individual Development Plan (IDP) is completed taking into account the views and opinions of the child and their parents recognising they are the ones who have a comprehensive understanding of the impairment (</w:t>
      </w:r>
      <w:proofErr w:type="spellStart"/>
      <w:r w:rsidRPr="00AE1E0B">
        <w:rPr>
          <w:rFonts w:ascii="Times New Roman" w:hAnsi="Times New Roman" w:cs="Times New Roman"/>
          <w:sz w:val="24"/>
          <w:szCs w:val="24"/>
        </w:rPr>
        <w:t>Kwari</w:t>
      </w:r>
      <w:proofErr w:type="spellEnd"/>
      <w:r w:rsidRPr="00AE1E0B">
        <w:rPr>
          <w:rFonts w:ascii="Times New Roman" w:hAnsi="Times New Roman" w:cs="Times New Roman"/>
          <w:sz w:val="24"/>
          <w:szCs w:val="24"/>
        </w:rPr>
        <w:t>, 2021).  Involving the child or young person and their family can have huge benefits, opening lines of communication and allowing for more information sharing and greater insights into the child or young person’s needs.  This can reduce assumptions based solely on medical diagnosis, raise expectations and allow for SMART targets to be set (</w:t>
      </w:r>
      <w:r w:rsidRPr="00AE1E0B">
        <w:rPr>
          <w:rFonts w:ascii="Times New Roman" w:hAnsi="Times New Roman" w:cs="Times New Roman"/>
          <w:i/>
          <w:iCs/>
          <w:sz w:val="24"/>
          <w:szCs w:val="24"/>
        </w:rPr>
        <w:t>The Additional Learning Needs Code for Wales</w:t>
      </w:r>
      <w:r w:rsidRPr="00AE1E0B">
        <w:rPr>
          <w:rFonts w:ascii="Times New Roman" w:hAnsi="Times New Roman" w:cs="Times New Roman"/>
          <w:sz w:val="24"/>
          <w:szCs w:val="24"/>
        </w:rPr>
        <w:t>, 2021),  as well as having positive effects on academic achievement (Goodall, 2007).  Considering Maslow’s hierarchy of needs is good practice in schools and can support all pupils, the person-centred approach can not only help with the planning and implementation of support but can also contribute to meeting Maslow’s basic and psychological needs (</w:t>
      </w:r>
      <w:proofErr w:type="spellStart"/>
      <w:r w:rsidRPr="00AE1E0B">
        <w:rPr>
          <w:rFonts w:ascii="Times New Roman" w:hAnsi="Times New Roman" w:cs="Times New Roman"/>
          <w:sz w:val="24"/>
          <w:szCs w:val="24"/>
        </w:rPr>
        <w:t>Mcleod</w:t>
      </w:r>
      <w:proofErr w:type="spellEnd"/>
      <w:r w:rsidRPr="00AE1E0B">
        <w:rPr>
          <w:rFonts w:ascii="Times New Roman" w:hAnsi="Times New Roman" w:cs="Times New Roman"/>
          <w:sz w:val="24"/>
          <w:szCs w:val="24"/>
        </w:rPr>
        <w:t xml:space="preserve">, 2023). This approach can give children a sense of belonging and allow them to feel like they are being heard, that they are safe and fully supported creating the core conditions for learning and self-belief (Rogers, 1957).   </w:t>
      </w:r>
    </w:p>
    <w:p w14:paraId="50F876D5" w14:textId="77777777" w:rsidR="0070188D" w:rsidRPr="00AE1E0B" w:rsidRDefault="0070188D" w:rsidP="0070188D">
      <w:pPr>
        <w:spacing w:line="360" w:lineRule="auto"/>
        <w:jc w:val="both"/>
        <w:rPr>
          <w:rFonts w:ascii="Times New Roman" w:hAnsi="Times New Roman" w:cs="Times New Roman"/>
          <w:sz w:val="24"/>
          <w:szCs w:val="24"/>
        </w:rPr>
      </w:pPr>
    </w:p>
    <w:p w14:paraId="66F3B187" w14:textId="77777777" w:rsidR="0070188D" w:rsidRDefault="0070188D" w:rsidP="0070188D">
      <w:pPr>
        <w:spacing w:line="360" w:lineRule="auto"/>
        <w:jc w:val="both"/>
        <w:rPr>
          <w:rFonts w:ascii="Times New Roman" w:hAnsi="Times New Roman" w:cs="Times New Roman"/>
          <w:sz w:val="24"/>
          <w:szCs w:val="24"/>
        </w:rPr>
      </w:pPr>
      <w:r w:rsidRPr="00AE1E0B">
        <w:rPr>
          <w:rFonts w:ascii="Times New Roman" w:hAnsi="Times New Roman" w:cs="Times New Roman"/>
          <w:sz w:val="24"/>
          <w:szCs w:val="24"/>
        </w:rPr>
        <w:lastRenderedPageBreak/>
        <w:t xml:space="preserve">Providing a supportive inclusive environment can encourage equality, diversity and bespoke learning and teaching opportunities, removing barriers not just for children and young people with additional learning needs but for all children.    The person-centred approach along with the </w:t>
      </w:r>
      <w:r w:rsidRPr="00AE1E0B">
        <w:rPr>
          <w:rFonts w:ascii="Times New Roman" w:hAnsi="Times New Roman" w:cs="Times New Roman"/>
          <w:i/>
          <w:sz w:val="24"/>
          <w:szCs w:val="24"/>
          <w:lang w:val="en-US"/>
        </w:rPr>
        <w:t xml:space="preserve">Additional Learning Needs Code for Wales 2021 </w:t>
      </w:r>
      <w:r w:rsidRPr="00AE1E0B">
        <w:rPr>
          <w:rFonts w:ascii="Times New Roman" w:hAnsi="Times New Roman" w:cs="Times New Roman"/>
          <w:sz w:val="24"/>
          <w:szCs w:val="24"/>
          <w:lang w:val="en-US"/>
        </w:rPr>
        <w:t xml:space="preserve">and the new Curriculum for Wales </w:t>
      </w:r>
      <w:r w:rsidRPr="00AE1E0B">
        <w:rPr>
          <w:rFonts w:ascii="Times New Roman" w:hAnsi="Times New Roman" w:cs="Times New Roman"/>
          <w:sz w:val="24"/>
          <w:szCs w:val="24"/>
        </w:rPr>
        <w:t>(</w:t>
      </w:r>
      <w:r w:rsidRPr="00AE1E0B">
        <w:rPr>
          <w:rFonts w:ascii="Times New Roman" w:hAnsi="Times New Roman" w:cs="Times New Roman"/>
          <w:i/>
          <w:iCs/>
          <w:sz w:val="24"/>
          <w:szCs w:val="24"/>
        </w:rPr>
        <w:t>Curriculum and Assessment (Wales) Act 2021</w:t>
      </w:r>
      <w:r w:rsidRPr="00AE1E0B">
        <w:rPr>
          <w:rFonts w:ascii="Times New Roman" w:hAnsi="Times New Roman" w:cs="Times New Roman"/>
          <w:sz w:val="24"/>
          <w:szCs w:val="24"/>
        </w:rPr>
        <w:t xml:space="preserve">, no date) provides an opportunity for sharing and learning not just for children but for teachers and the wider community.  It is a chance to fully utilise the social model within education, reduce stigma, raise expectations, build communities and work towards Wales's well-being goals to create a better more sustainable Wales. </w:t>
      </w:r>
    </w:p>
    <w:p w14:paraId="2DEE7451" w14:textId="77777777" w:rsidR="0070188D" w:rsidRDefault="0070188D">
      <w:pPr>
        <w:rPr>
          <w:rFonts w:ascii="Times New Roman" w:hAnsi="Times New Roman" w:cs="Times New Roman"/>
          <w:sz w:val="24"/>
          <w:szCs w:val="24"/>
        </w:rPr>
      </w:pPr>
      <w:r>
        <w:rPr>
          <w:rFonts w:ascii="Times New Roman" w:hAnsi="Times New Roman" w:cs="Times New Roman"/>
          <w:sz w:val="24"/>
          <w:szCs w:val="24"/>
        </w:rPr>
        <w:br w:type="page"/>
      </w:r>
    </w:p>
    <w:p w14:paraId="2FF10CF6" w14:textId="77777777" w:rsidR="0070188D" w:rsidRPr="00361F2E" w:rsidRDefault="0070188D" w:rsidP="0070188D">
      <w:pPr>
        <w:pStyle w:val="xmsonormal"/>
        <w:spacing w:line="360" w:lineRule="auto"/>
        <w:rPr>
          <w:iCs/>
        </w:rPr>
      </w:pPr>
      <w:r w:rsidRPr="00361F2E">
        <w:rPr>
          <w:b/>
        </w:rPr>
        <w:lastRenderedPageBreak/>
        <w:t>ASD diagnosis – Asperger</w:t>
      </w:r>
      <w:r w:rsidRPr="00361F2E">
        <w:rPr>
          <w:iCs/>
        </w:rPr>
        <w:t xml:space="preserve"> </w:t>
      </w:r>
    </w:p>
    <w:p w14:paraId="4D8B026C" w14:textId="77777777" w:rsidR="0070188D" w:rsidRDefault="0070188D" w:rsidP="0070188D">
      <w:pPr>
        <w:pStyle w:val="xmsonormal"/>
        <w:spacing w:line="360" w:lineRule="auto"/>
        <w:rPr>
          <w:iCs/>
        </w:rPr>
      </w:pPr>
    </w:p>
    <w:p w14:paraId="68E8C6E4" w14:textId="77777777" w:rsidR="0070188D" w:rsidRDefault="0070188D" w:rsidP="0070188D">
      <w:pPr>
        <w:pStyle w:val="xmsonormal"/>
        <w:spacing w:line="360" w:lineRule="auto"/>
      </w:pPr>
      <w:r>
        <w:t>Although Child X seems to be okay when they are in school, Mum reports they mask very well and have meltdowns daily after school.  They have a small group of 2 friends who they are happy to interact with but outside of this group they find social communication difficult and the school environment noisy, busy and overwhelming.  </w:t>
      </w:r>
    </w:p>
    <w:p w14:paraId="45231AFB" w14:textId="77777777" w:rsidR="0070188D" w:rsidRDefault="0070188D" w:rsidP="0070188D">
      <w:pPr>
        <w:pStyle w:val="xmsonormal"/>
        <w:spacing w:line="360" w:lineRule="auto"/>
      </w:pPr>
    </w:p>
    <w:p w14:paraId="6ECED637" w14:textId="77777777" w:rsidR="0070188D" w:rsidRDefault="0070188D" w:rsidP="0070188D">
      <w:pPr>
        <w:pStyle w:val="xmsonormal"/>
        <w:spacing w:line="360" w:lineRule="auto"/>
      </w:pPr>
      <w:r>
        <w:t>Child X has processing issues and prefers smaller tasks with written instructions. They will not ask for help and or guidance and are beginning to fall behind in their work causing them to be upset and anxious.  They have started to refuse to attend school which is beginning to affect their attainment.</w:t>
      </w:r>
    </w:p>
    <w:p w14:paraId="0FFCDD51" w14:textId="77777777" w:rsidR="0070188D" w:rsidRDefault="0070188D" w:rsidP="0070188D">
      <w:pPr>
        <w:pStyle w:val="xmsonormal"/>
        <w:spacing w:line="360" w:lineRule="auto"/>
        <w:jc w:val="both"/>
        <w:rPr>
          <w:b/>
        </w:rPr>
      </w:pPr>
    </w:p>
    <w:p w14:paraId="72C31E1A" w14:textId="77777777" w:rsidR="0070188D" w:rsidRPr="00223154" w:rsidRDefault="0070188D" w:rsidP="0070188D">
      <w:pPr>
        <w:pStyle w:val="xmsonormal"/>
        <w:spacing w:line="360" w:lineRule="auto"/>
        <w:jc w:val="both"/>
        <w:rPr>
          <w:b/>
        </w:rPr>
      </w:pPr>
      <w:r w:rsidRPr="00223154">
        <w:rPr>
          <w:b/>
        </w:rPr>
        <w:t>ADHD – Inattentive type</w:t>
      </w:r>
      <w:r>
        <w:rPr>
          <w:b/>
        </w:rPr>
        <w:t>:</w:t>
      </w:r>
    </w:p>
    <w:p w14:paraId="4266B5B2" w14:textId="77777777" w:rsidR="0070188D" w:rsidRDefault="0070188D" w:rsidP="0070188D">
      <w:pPr>
        <w:pStyle w:val="xmsonormal"/>
        <w:spacing w:line="360" w:lineRule="auto"/>
        <w:jc w:val="both"/>
      </w:pPr>
      <w:r>
        <w:rPr>
          <w:iCs/>
        </w:rPr>
        <w:t>E</w:t>
      </w:r>
      <w:r>
        <w:t xml:space="preserve">xecutive function difficulties:  </w:t>
      </w:r>
    </w:p>
    <w:p w14:paraId="79553704" w14:textId="77777777" w:rsidR="0070188D" w:rsidRPr="0099527C" w:rsidRDefault="0070188D" w:rsidP="0070188D">
      <w:pPr>
        <w:pStyle w:val="xmsonormal"/>
        <w:numPr>
          <w:ilvl w:val="0"/>
          <w:numId w:val="1"/>
        </w:numPr>
        <w:spacing w:line="360" w:lineRule="auto"/>
        <w:jc w:val="both"/>
        <w:rPr>
          <w:iCs/>
        </w:rPr>
      </w:pPr>
      <w:r>
        <w:t>Organisation</w:t>
      </w:r>
    </w:p>
    <w:p w14:paraId="552C8DFC" w14:textId="77777777" w:rsidR="0070188D" w:rsidRPr="0099527C" w:rsidRDefault="0070188D" w:rsidP="0070188D">
      <w:pPr>
        <w:pStyle w:val="xmsonormal"/>
        <w:numPr>
          <w:ilvl w:val="0"/>
          <w:numId w:val="1"/>
        </w:numPr>
        <w:spacing w:line="360" w:lineRule="auto"/>
        <w:jc w:val="both"/>
        <w:rPr>
          <w:iCs/>
        </w:rPr>
      </w:pPr>
      <w:r>
        <w:t>Time management</w:t>
      </w:r>
    </w:p>
    <w:p w14:paraId="294FEE5D" w14:textId="77777777" w:rsidR="0070188D" w:rsidRPr="0099527C" w:rsidRDefault="0070188D" w:rsidP="0070188D">
      <w:pPr>
        <w:pStyle w:val="xmsonormal"/>
        <w:numPr>
          <w:ilvl w:val="0"/>
          <w:numId w:val="1"/>
        </w:numPr>
        <w:spacing w:line="360" w:lineRule="auto"/>
        <w:jc w:val="both"/>
        <w:rPr>
          <w:iCs/>
        </w:rPr>
      </w:pPr>
      <w:r>
        <w:t>Task initiation and transitioning</w:t>
      </w:r>
    </w:p>
    <w:p w14:paraId="7A783C40" w14:textId="77777777" w:rsidR="0070188D" w:rsidRPr="0099527C" w:rsidRDefault="0070188D" w:rsidP="0070188D">
      <w:pPr>
        <w:pStyle w:val="xmsonormal"/>
        <w:numPr>
          <w:ilvl w:val="0"/>
          <w:numId w:val="1"/>
        </w:numPr>
        <w:spacing w:line="360" w:lineRule="auto"/>
        <w:jc w:val="both"/>
        <w:rPr>
          <w:iCs/>
        </w:rPr>
      </w:pPr>
      <w:r>
        <w:t>Working memory</w:t>
      </w:r>
    </w:p>
    <w:p w14:paraId="71AC549D" w14:textId="77777777" w:rsidR="0070188D" w:rsidRPr="0099527C" w:rsidRDefault="0070188D" w:rsidP="0070188D">
      <w:pPr>
        <w:pStyle w:val="xmsonormal"/>
        <w:numPr>
          <w:ilvl w:val="0"/>
          <w:numId w:val="1"/>
        </w:numPr>
        <w:spacing w:line="360" w:lineRule="auto"/>
        <w:jc w:val="both"/>
        <w:rPr>
          <w:iCs/>
        </w:rPr>
      </w:pPr>
      <w:r>
        <w:t>Emotional regulation</w:t>
      </w:r>
    </w:p>
    <w:p w14:paraId="7B37047E" w14:textId="77777777" w:rsidR="0070188D" w:rsidRDefault="0070188D" w:rsidP="0070188D">
      <w:pPr>
        <w:pStyle w:val="xmsonormal"/>
        <w:spacing w:line="360" w:lineRule="auto"/>
        <w:jc w:val="both"/>
      </w:pPr>
    </w:p>
    <w:p w14:paraId="08B4408D" w14:textId="77777777" w:rsidR="0070188D" w:rsidRDefault="0070188D" w:rsidP="0070188D">
      <w:pPr>
        <w:pStyle w:val="xmsonormal"/>
        <w:spacing w:line="360" w:lineRule="auto"/>
        <w:jc w:val="both"/>
      </w:pPr>
      <w:r>
        <w:t>Child X finds it hard to concentrate and complete work on time, they have difficulty prioritising and organising their workload.  This is resulting in Child X missing deadlines and showing avoidant behaviour by refusing to attend school.</w:t>
      </w:r>
    </w:p>
    <w:p w14:paraId="061D0E8F" w14:textId="77777777" w:rsidR="0070188D" w:rsidRDefault="0070188D" w:rsidP="0070188D">
      <w:pPr>
        <w:pStyle w:val="xmsonormal"/>
        <w:autoSpaceDE w:val="0"/>
        <w:autoSpaceDN w:val="0"/>
        <w:spacing w:line="360" w:lineRule="auto"/>
        <w:jc w:val="both"/>
      </w:pPr>
      <w:r>
        <w:rPr>
          <w:rFonts w:ascii="Calibri" w:hAnsi="Calibri" w:cs="Calibri"/>
          <w:color w:val="000000"/>
        </w:rPr>
        <w:t> </w:t>
      </w:r>
    </w:p>
    <w:p w14:paraId="23C4334E" w14:textId="77777777" w:rsidR="0070188D" w:rsidRPr="00223154" w:rsidRDefault="0070188D" w:rsidP="0070188D">
      <w:pPr>
        <w:pStyle w:val="xmsonormal"/>
        <w:spacing w:line="360" w:lineRule="auto"/>
        <w:jc w:val="both"/>
        <w:rPr>
          <w:b/>
        </w:rPr>
      </w:pPr>
      <w:r w:rsidRPr="00223154">
        <w:rPr>
          <w:b/>
          <w:color w:val="000000"/>
        </w:rPr>
        <w:t xml:space="preserve">Anxiety </w:t>
      </w:r>
    </w:p>
    <w:p w14:paraId="38F10962" w14:textId="77777777" w:rsidR="0070188D" w:rsidRPr="00AE1E0B" w:rsidRDefault="0070188D" w:rsidP="0070188D">
      <w:pPr>
        <w:spacing w:line="360" w:lineRule="auto"/>
        <w:jc w:val="both"/>
        <w:rPr>
          <w:rFonts w:ascii="Times New Roman" w:hAnsi="Times New Roman" w:cs="Times New Roman"/>
          <w:sz w:val="24"/>
          <w:szCs w:val="24"/>
        </w:rPr>
      </w:pPr>
      <w:r>
        <w:rPr>
          <w:color w:val="000000"/>
        </w:rPr>
        <w:t xml:space="preserve">Child X is very conscientious and has a desire to do well, they try very hard in school but get very anxious due to their executive function and the sensory aspects of the school environment which </w:t>
      </w:r>
      <w:r>
        <w:t>leads to high anxiety resulting in school refusal. </w:t>
      </w:r>
    </w:p>
    <w:p w14:paraId="1201CA79" w14:textId="77777777" w:rsidR="0070188D" w:rsidRDefault="0070188D">
      <w:r>
        <w:br w:type="page"/>
      </w:r>
    </w:p>
    <w:p w14:paraId="69C13D93" w14:textId="77777777" w:rsidR="004450AB" w:rsidRDefault="0070188D">
      <w:pPr>
        <w:rPr>
          <w:rFonts w:ascii="Times New Roman" w:hAnsi="Times New Roman" w:cs="Times New Roman"/>
          <w:color w:val="000000" w:themeColor="text1"/>
          <w:kern w:val="24"/>
          <w:sz w:val="24"/>
          <w:szCs w:val="24"/>
        </w:rPr>
      </w:pPr>
      <w:r w:rsidRPr="009D4882">
        <w:rPr>
          <w:rFonts w:ascii="Times New Roman" w:hAnsi="Times New Roman" w:cs="Times New Roman"/>
          <w:color w:val="000000" w:themeColor="text1"/>
          <w:kern w:val="24"/>
          <w:sz w:val="24"/>
          <w:szCs w:val="24"/>
        </w:rPr>
        <w:lastRenderedPageBreak/>
        <w:t xml:space="preserve">Reintegrate Child X back into full-time schooling via a phased return over a 6-week period. Progress </w:t>
      </w:r>
      <w:r>
        <w:rPr>
          <w:rFonts w:ascii="Times New Roman" w:hAnsi="Times New Roman" w:cs="Times New Roman"/>
          <w:color w:val="000000" w:themeColor="text1"/>
          <w:kern w:val="24"/>
          <w:sz w:val="24"/>
          <w:szCs w:val="24"/>
        </w:rPr>
        <w:t xml:space="preserve">is </w:t>
      </w:r>
      <w:r w:rsidRPr="009D4882">
        <w:rPr>
          <w:rFonts w:ascii="Times New Roman" w:hAnsi="Times New Roman" w:cs="Times New Roman"/>
          <w:color w:val="000000" w:themeColor="text1"/>
          <w:kern w:val="24"/>
          <w:sz w:val="24"/>
          <w:szCs w:val="24"/>
        </w:rPr>
        <w:t>to be tracked daily by X’s attendance with feedback from Child X and their parents on how they are adapting to the school environment and if further support or accommodations are required.</w:t>
      </w:r>
    </w:p>
    <w:p w14:paraId="35642464" w14:textId="77777777" w:rsidR="0070188D" w:rsidRDefault="0070188D">
      <w:pPr>
        <w:rPr>
          <w:rFonts w:ascii="Times New Roman" w:hAnsi="Times New Roman" w:cs="Times New Roman"/>
          <w:color w:val="000000" w:themeColor="text1"/>
          <w:kern w:val="24"/>
          <w:sz w:val="24"/>
          <w:szCs w:val="24"/>
        </w:rPr>
      </w:pPr>
    </w:p>
    <w:p w14:paraId="5DD4F10F" w14:textId="77777777" w:rsidR="0070188D" w:rsidRDefault="0070188D" w:rsidP="0070188D">
      <w:pPr>
        <w:autoSpaceDE w:val="0"/>
        <w:autoSpaceDN w:val="0"/>
        <w:adjustRightInd w:val="0"/>
        <w:jc w:val="both"/>
        <w:rPr>
          <w:rFonts w:ascii="Times New Roman" w:hAnsi="Times New Roman" w:cs="Times New Roman"/>
          <w:b/>
          <w:color w:val="000000" w:themeColor="text1"/>
          <w:kern w:val="24"/>
          <w:sz w:val="24"/>
          <w:szCs w:val="24"/>
        </w:rPr>
      </w:pPr>
      <w:r w:rsidRPr="009D4882">
        <w:rPr>
          <w:rFonts w:ascii="Times New Roman" w:hAnsi="Times New Roman" w:cs="Times New Roman"/>
          <w:b/>
          <w:color w:val="000000" w:themeColor="text1"/>
          <w:kern w:val="24"/>
          <w:sz w:val="24"/>
          <w:szCs w:val="24"/>
        </w:rPr>
        <w:t xml:space="preserve">Pastoral support plan to provide a supportive transition to Child X </w:t>
      </w:r>
      <w:r>
        <w:rPr>
          <w:rFonts w:ascii="Times New Roman" w:hAnsi="Times New Roman" w:cs="Times New Roman"/>
          <w:b/>
          <w:color w:val="000000" w:themeColor="text1"/>
          <w:kern w:val="24"/>
          <w:sz w:val="24"/>
          <w:szCs w:val="24"/>
        </w:rPr>
        <w:t xml:space="preserve">returning </w:t>
      </w:r>
      <w:r w:rsidRPr="009D4882">
        <w:rPr>
          <w:rFonts w:ascii="Times New Roman" w:hAnsi="Times New Roman" w:cs="Times New Roman"/>
          <w:b/>
          <w:color w:val="000000" w:themeColor="text1"/>
          <w:kern w:val="24"/>
          <w:sz w:val="24"/>
          <w:szCs w:val="24"/>
        </w:rPr>
        <w:t xml:space="preserve">to full-time schooling via a phased return. </w:t>
      </w:r>
    </w:p>
    <w:p w14:paraId="4D30B965" w14:textId="77777777" w:rsidR="0070188D" w:rsidRPr="009D4882" w:rsidRDefault="0070188D" w:rsidP="0070188D">
      <w:pPr>
        <w:autoSpaceDE w:val="0"/>
        <w:autoSpaceDN w:val="0"/>
        <w:adjustRightInd w:val="0"/>
        <w:jc w:val="both"/>
        <w:rPr>
          <w:rFonts w:ascii="Times New Roman" w:hAnsi="Times New Roman" w:cs="Times New Roman"/>
          <w:b/>
          <w:color w:val="000000" w:themeColor="text1"/>
          <w:kern w:val="24"/>
          <w:sz w:val="24"/>
          <w:szCs w:val="24"/>
        </w:rPr>
      </w:pPr>
    </w:p>
    <w:p w14:paraId="61453593" w14:textId="77777777" w:rsidR="0070188D" w:rsidRPr="008F305F" w:rsidRDefault="0070188D" w:rsidP="0070188D">
      <w:pPr>
        <w:pStyle w:val="ListParagraph"/>
        <w:numPr>
          <w:ilvl w:val="0"/>
          <w:numId w:val="2"/>
        </w:numPr>
        <w:autoSpaceDE w:val="0"/>
        <w:autoSpaceDN w:val="0"/>
        <w:adjustRightInd w:val="0"/>
        <w:jc w:val="both"/>
        <w:rPr>
          <w:rFonts w:ascii="Times New Roman" w:hAnsi="Times New Roman" w:cs="Times New Roman"/>
          <w:color w:val="000000" w:themeColor="text1"/>
          <w:kern w:val="24"/>
          <w:sz w:val="24"/>
          <w:szCs w:val="24"/>
        </w:rPr>
      </w:pPr>
      <w:r w:rsidRPr="008F305F">
        <w:rPr>
          <w:rFonts w:ascii="Times New Roman" w:hAnsi="Times New Roman" w:cs="Times New Roman"/>
          <w:color w:val="000000" w:themeColor="text1"/>
          <w:kern w:val="24"/>
          <w:sz w:val="24"/>
          <w:szCs w:val="24"/>
        </w:rPr>
        <w:t>Bespoke reduced timetable - child X to attend school for the first 2 hours of each school day, 5 days per week on a phased return to full-time school.</w:t>
      </w:r>
      <w:r w:rsidRPr="009D4882">
        <w:rPr>
          <w:rFonts w:ascii="Times New Roman" w:hAnsi="Times New Roman" w:cs="Times New Roman"/>
          <w:color w:val="000000" w:themeColor="text1"/>
          <w:kern w:val="24"/>
          <w:sz w:val="24"/>
          <w:szCs w:val="24"/>
        </w:rPr>
        <w:t xml:space="preserve"> </w:t>
      </w:r>
    </w:p>
    <w:p w14:paraId="37253918" w14:textId="77777777" w:rsidR="0070188D" w:rsidRPr="009D4882" w:rsidRDefault="0070188D" w:rsidP="0070188D">
      <w:pPr>
        <w:pStyle w:val="ListParagraph"/>
        <w:numPr>
          <w:ilvl w:val="0"/>
          <w:numId w:val="2"/>
        </w:numPr>
        <w:autoSpaceDE w:val="0"/>
        <w:autoSpaceDN w:val="0"/>
        <w:adjustRightInd w:val="0"/>
        <w:jc w:val="both"/>
        <w:rPr>
          <w:rFonts w:ascii="Times New Roman" w:hAnsi="Times New Roman" w:cs="Times New Roman"/>
          <w:color w:val="000000" w:themeColor="text1"/>
          <w:kern w:val="24"/>
          <w:sz w:val="24"/>
          <w:szCs w:val="24"/>
        </w:rPr>
      </w:pPr>
      <w:r w:rsidRPr="009D4882">
        <w:rPr>
          <w:rFonts w:ascii="Times New Roman" w:hAnsi="Times New Roman" w:cs="Times New Roman"/>
          <w:color w:val="000000" w:themeColor="text1"/>
          <w:kern w:val="24"/>
          <w:sz w:val="24"/>
          <w:szCs w:val="24"/>
        </w:rPr>
        <w:t xml:space="preserve">X will be met daily by (allocated LSA) providing a key point of contact and support.  </w:t>
      </w:r>
    </w:p>
    <w:p w14:paraId="2A0C2EC1" w14:textId="77777777" w:rsidR="0070188D" w:rsidRDefault="0070188D" w:rsidP="0070188D">
      <w:pPr>
        <w:rPr>
          <w:rFonts w:ascii="Times New Roman" w:hAnsi="Times New Roman" w:cs="Times New Roman"/>
          <w:color w:val="000000" w:themeColor="text1"/>
          <w:kern w:val="24"/>
          <w:sz w:val="24"/>
          <w:szCs w:val="24"/>
        </w:rPr>
      </w:pPr>
      <w:r w:rsidRPr="0073089F">
        <w:rPr>
          <w:rFonts w:ascii="Times New Roman" w:hAnsi="Times New Roman" w:cs="Times New Roman"/>
          <w:color w:val="000000" w:themeColor="text1"/>
          <w:kern w:val="24"/>
          <w:sz w:val="24"/>
          <w:szCs w:val="24"/>
        </w:rPr>
        <w:t>To be reviewed in 2 weeks based on attendance and feedback from X and parents</w:t>
      </w:r>
      <w:r>
        <w:rPr>
          <w:rFonts w:ascii="Times New Roman" w:hAnsi="Times New Roman" w:cs="Times New Roman"/>
          <w:color w:val="000000" w:themeColor="text1"/>
          <w:kern w:val="24"/>
          <w:sz w:val="24"/>
          <w:szCs w:val="24"/>
        </w:rPr>
        <w:t xml:space="preserve"> </w:t>
      </w:r>
      <w:r w:rsidRPr="0073089F">
        <w:rPr>
          <w:rFonts w:ascii="Times New Roman" w:hAnsi="Times New Roman" w:cs="Times New Roman"/>
          <w:color w:val="000000" w:themeColor="text1"/>
          <w:kern w:val="24"/>
          <w:sz w:val="24"/>
          <w:szCs w:val="24"/>
        </w:rPr>
        <w:t>with the intention of steadily increasing time in school by 1 hou</w:t>
      </w:r>
      <w:r>
        <w:rPr>
          <w:rFonts w:ascii="Times New Roman" w:hAnsi="Times New Roman" w:cs="Times New Roman"/>
          <w:color w:val="000000" w:themeColor="text1"/>
          <w:kern w:val="24"/>
          <w:sz w:val="24"/>
          <w:szCs w:val="24"/>
        </w:rPr>
        <w:t xml:space="preserve">r a day each week </w:t>
      </w:r>
      <w:r w:rsidRPr="0073089F">
        <w:rPr>
          <w:rFonts w:ascii="Times New Roman" w:hAnsi="Times New Roman" w:cs="Times New Roman"/>
          <w:color w:val="000000" w:themeColor="text1"/>
          <w:kern w:val="24"/>
          <w:sz w:val="24"/>
          <w:szCs w:val="24"/>
        </w:rPr>
        <w:t>with the intention of returning to full-time school over a 6-week period.</w:t>
      </w:r>
    </w:p>
    <w:p w14:paraId="306A5E35" w14:textId="77777777" w:rsidR="0070188D" w:rsidRPr="0073089F" w:rsidRDefault="0070188D" w:rsidP="0070188D">
      <w:pPr>
        <w:pStyle w:val="ListParagraph"/>
        <w:numPr>
          <w:ilvl w:val="0"/>
          <w:numId w:val="3"/>
        </w:numPr>
        <w:autoSpaceDE w:val="0"/>
        <w:autoSpaceDN w:val="0"/>
        <w:adjustRightInd w:val="0"/>
        <w:jc w:val="both"/>
        <w:rPr>
          <w:rFonts w:ascii="Times New Roman" w:hAnsi="Times New Roman" w:cs="Times New Roman"/>
          <w:iCs/>
          <w:sz w:val="24"/>
          <w:szCs w:val="24"/>
        </w:rPr>
      </w:pPr>
      <w:r w:rsidRPr="0073089F">
        <w:rPr>
          <w:rFonts w:ascii="Times New Roman" w:hAnsi="Times New Roman" w:cs="Times New Roman"/>
          <w:iCs/>
          <w:sz w:val="24"/>
          <w:szCs w:val="24"/>
        </w:rPr>
        <w:t xml:space="preserve">Previous attempts at increasing attendance have not been successful and Child X's attendance has not improved due to the level of X’s anxiety.  </w:t>
      </w:r>
    </w:p>
    <w:p w14:paraId="7BACE4A7" w14:textId="77777777" w:rsidR="0070188D" w:rsidRPr="0073089F" w:rsidRDefault="0070188D" w:rsidP="0070188D">
      <w:pPr>
        <w:pStyle w:val="ListParagraph"/>
        <w:autoSpaceDE w:val="0"/>
        <w:autoSpaceDN w:val="0"/>
        <w:adjustRightInd w:val="0"/>
        <w:jc w:val="both"/>
        <w:rPr>
          <w:rFonts w:ascii="Times New Roman" w:hAnsi="Times New Roman" w:cs="Times New Roman"/>
          <w:iCs/>
          <w:sz w:val="24"/>
          <w:szCs w:val="24"/>
        </w:rPr>
      </w:pPr>
    </w:p>
    <w:p w14:paraId="32CCCCDC" w14:textId="77777777" w:rsidR="0070188D" w:rsidRPr="002C7711" w:rsidRDefault="0070188D" w:rsidP="0070188D">
      <w:pPr>
        <w:pStyle w:val="ListParagraph"/>
        <w:numPr>
          <w:ilvl w:val="0"/>
          <w:numId w:val="3"/>
        </w:numPr>
        <w:autoSpaceDE w:val="0"/>
        <w:autoSpaceDN w:val="0"/>
        <w:adjustRightInd w:val="0"/>
        <w:jc w:val="both"/>
        <w:rPr>
          <w:rFonts w:ascii="Arial" w:hAnsi="Arial" w:cs="Arial"/>
          <w:iCs/>
          <w:sz w:val="20"/>
          <w:szCs w:val="20"/>
        </w:rPr>
      </w:pPr>
      <w:r w:rsidRPr="0073089F">
        <w:rPr>
          <w:rFonts w:ascii="Times New Roman" w:hAnsi="Times New Roman" w:cs="Times New Roman"/>
          <w:iCs/>
          <w:sz w:val="24"/>
          <w:szCs w:val="24"/>
        </w:rPr>
        <w:t xml:space="preserve">All parties involved are in agreement for a Pastoral Support Plan (PSP) to be put in place to phase X back into full-time education </w:t>
      </w:r>
      <w:r w:rsidRPr="0073089F">
        <w:rPr>
          <w:rFonts w:ascii="Times New Roman" w:hAnsi="Times New Roman" w:cs="Times New Roman"/>
          <w:sz w:val="24"/>
          <w:szCs w:val="24"/>
        </w:rPr>
        <w:t>(</w:t>
      </w:r>
      <w:r w:rsidRPr="0073089F">
        <w:rPr>
          <w:rFonts w:ascii="Times New Roman" w:hAnsi="Times New Roman" w:cs="Times New Roman"/>
          <w:iCs/>
          <w:sz w:val="24"/>
          <w:szCs w:val="24"/>
        </w:rPr>
        <w:t>Pastoral Support Plan (PSP)</w:t>
      </w:r>
      <w:r w:rsidRPr="0073089F">
        <w:rPr>
          <w:rFonts w:ascii="Times New Roman" w:hAnsi="Times New Roman" w:cs="Times New Roman"/>
          <w:sz w:val="24"/>
          <w:szCs w:val="24"/>
        </w:rPr>
        <w:t xml:space="preserve">, 2023) which will </w:t>
      </w:r>
    </w:p>
    <w:p w14:paraId="75DBE6DD" w14:textId="77777777" w:rsidR="0070188D" w:rsidRPr="002C7711" w:rsidRDefault="0070188D" w:rsidP="0070188D">
      <w:pPr>
        <w:pStyle w:val="ListParagraph"/>
        <w:numPr>
          <w:ilvl w:val="0"/>
          <w:numId w:val="3"/>
        </w:numPr>
        <w:autoSpaceDE w:val="0"/>
        <w:autoSpaceDN w:val="0"/>
        <w:adjustRightInd w:val="0"/>
        <w:jc w:val="both"/>
        <w:rPr>
          <w:rFonts w:ascii="Arial" w:hAnsi="Arial" w:cs="Arial"/>
          <w:iCs/>
          <w:sz w:val="20"/>
          <w:szCs w:val="20"/>
        </w:rPr>
      </w:pPr>
      <w:proofErr w:type="gramStart"/>
      <w:r w:rsidRPr="0073089F">
        <w:rPr>
          <w:rFonts w:ascii="Times New Roman" w:hAnsi="Times New Roman" w:cs="Times New Roman"/>
          <w:sz w:val="24"/>
          <w:szCs w:val="24"/>
        </w:rPr>
        <w:t>enable</w:t>
      </w:r>
      <w:proofErr w:type="gramEnd"/>
      <w:r w:rsidRPr="0073089F">
        <w:rPr>
          <w:rFonts w:ascii="Times New Roman" w:hAnsi="Times New Roman" w:cs="Times New Roman"/>
          <w:sz w:val="24"/>
          <w:szCs w:val="24"/>
        </w:rPr>
        <w:t xml:space="preserve"> support from further A</w:t>
      </w:r>
      <w:r>
        <w:rPr>
          <w:rFonts w:ascii="Times New Roman" w:hAnsi="Times New Roman" w:cs="Times New Roman"/>
          <w:sz w:val="24"/>
          <w:szCs w:val="24"/>
        </w:rPr>
        <w:t>dditional Learning Provisions.</w:t>
      </w:r>
    </w:p>
    <w:p w14:paraId="1034AF6A" w14:textId="77777777" w:rsidR="0070188D" w:rsidRPr="0073089F" w:rsidRDefault="0070188D" w:rsidP="0070188D">
      <w:pPr>
        <w:pStyle w:val="xmsonormal"/>
        <w:jc w:val="both"/>
        <w:rPr>
          <w:color w:val="000000" w:themeColor="text1"/>
          <w:kern w:val="24"/>
        </w:rPr>
      </w:pPr>
      <w:r w:rsidRPr="0073089F">
        <w:rPr>
          <w:color w:val="000000" w:themeColor="text1"/>
          <w:kern w:val="24"/>
        </w:rPr>
        <w:t xml:space="preserve">Child X to access and actively engage with content prior to classroom activities.  Allowing X to gain an insight into the subject matter giving time for processing and improving the </w:t>
      </w:r>
      <w:proofErr w:type="gramStart"/>
      <w:r w:rsidRPr="0073089F">
        <w:rPr>
          <w:color w:val="000000" w:themeColor="text1"/>
          <w:kern w:val="24"/>
        </w:rPr>
        <w:t>following</w:t>
      </w:r>
      <w:proofErr w:type="gramEnd"/>
      <w:r w:rsidRPr="0073089F">
        <w:rPr>
          <w:color w:val="000000" w:themeColor="text1"/>
          <w:kern w:val="24"/>
        </w:rPr>
        <w:t xml:space="preserve"> executive function skills:  </w:t>
      </w:r>
    </w:p>
    <w:p w14:paraId="503A2430" w14:textId="77777777" w:rsidR="0070188D" w:rsidRPr="0073089F" w:rsidRDefault="0070188D" w:rsidP="0070188D">
      <w:pPr>
        <w:pStyle w:val="xmsonormal"/>
        <w:numPr>
          <w:ilvl w:val="0"/>
          <w:numId w:val="4"/>
        </w:numPr>
        <w:jc w:val="both"/>
        <w:rPr>
          <w:iCs/>
        </w:rPr>
      </w:pPr>
      <w:r w:rsidRPr="0073089F">
        <w:t>Organisation</w:t>
      </w:r>
    </w:p>
    <w:p w14:paraId="618B257E" w14:textId="77777777" w:rsidR="0070188D" w:rsidRPr="0073089F" w:rsidRDefault="0070188D" w:rsidP="0070188D">
      <w:pPr>
        <w:pStyle w:val="xmsonormal"/>
        <w:numPr>
          <w:ilvl w:val="0"/>
          <w:numId w:val="4"/>
        </w:numPr>
        <w:jc w:val="both"/>
        <w:rPr>
          <w:iCs/>
        </w:rPr>
      </w:pPr>
      <w:r w:rsidRPr="0073089F">
        <w:t>Time management</w:t>
      </w:r>
    </w:p>
    <w:p w14:paraId="322A4DBB" w14:textId="77777777" w:rsidR="0070188D" w:rsidRPr="0073089F" w:rsidRDefault="0070188D" w:rsidP="0070188D">
      <w:pPr>
        <w:pStyle w:val="xmsonormal"/>
        <w:numPr>
          <w:ilvl w:val="0"/>
          <w:numId w:val="4"/>
        </w:numPr>
        <w:jc w:val="both"/>
        <w:rPr>
          <w:iCs/>
        </w:rPr>
      </w:pPr>
      <w:r w:rsidRPr="0073089F">
        <w:t>Task initiation and transitioning</w:t>
      </w:r>
    </w:p>
    <w:p w14:paraId="1BF4DB8C" w14:textId="77777777" w:rsidR="0070188D" w:rsidRDefault="0070188D" w:rsidP="0070188D">
      <w:pPr>
        <w:rPr>
          <w:color w:val="000000" w:themeColor="text1"/>
          <w:kern w:val="24"/>
        </w:rPr>
      </w:pPr>
      <w:r w:rsidRPr="0073089F">
        <w:rPr>
          <w:color w:val="000000" w:themeColor="text1"/>
          <w:kern w:val="24"/>
        </w:rPr>
        <w:t xml:space="preserve">Improving knowledge and understanding of classroom-based activities to ease anxiety, </w:t>
      </w:r>
      <w:r>
        <w:rPr>
          <w:color w:val="000000" w:themeColor="text1"/>
          <w:kern w:val="24"/>
        </w:rPr>
        <w:t xml:space="preserve">and </w:t>
      </w:r>
      <w:r w:rsidRPr="0073089F">
        <w:rPr>
          <w:color w:val="000000" w:themeColor="text1"/>
          <w:kern w:val="24"/>
        </w:rPr>
        <w:t>promote autonomy on an ongoing basis supporting Child X's academic performance</w:t>
      </w:r>
      <w:r>
        <w:rPr>
          <w:color w:val="000000" w:themeColor="text1"/>
          <w:kern w:val="24"/>
        </w:rPr>
        <w:t>.</w:t>
      </w:r>
    </w:p>
    <w:p w14:paraId="1B9750D2" w14:textId="77777777" w:rsidR="0070188D" w:rsidRDefault="0070188D" w:rsidP="0070188D">
      <w:pPr>
        <w:autoSpaceDE w:val="0"/>
        <w:autoSpaceDN w:val="0"/>
        <w:adjustRightInd w:val="0"/>
        <w:jc w:val="center"/>
        <w:rPr>
          <w:rFonts w:ascii="Times New Roman" w:hAnsi="Times New Roman" w:cs="Times New Roman"/>
          <w:b/>
          <w:color w:val="000000" w:themeColor="text1"/>
          <w:kern w:val="24"/>
          <w:sz w:val="24"/>
          <w:szCs w:val="24"/>
        </w:rPr>
      </w:pPr>
      <w:r w:rsidRPr="00CF61D0">
        <w:rPr>
          <w:rFonts w:ascii="Times New Roman" w:hAnsi="Times New Roman" w:cs="Times New Roman"/>
          <w:b/>
          <w:color w:val="000000" w:themeColor="text1"/>
          <w:kern w:val="24"/>
          <w:sz w:val="24"/>
          <w:szCs w:val="24"/>
        </w:rPr>
        <w:t>Flipped learning:</w:t>
      </w:r>
    </w:p>
    <w:p w14:paraId="17043C4B" w14:textId="77777777" w:rsidR="0070188D" w:rsidRPr="00CF61D0" w:rsidRDefault="0070188D" w:rsidP="0070188D">
      <w:pPr>
        <w:autoSpaceDE w:val="0"/>
        <w:autoSpaceDN w:val="0"/>
        <w:adjustRightInd w:val="0"/>
        <w:jc w:val="center"/>
        <w:rPr>
          <w:rFonts w:ascii="Times New Roman" w:hAnsi="Times New Roman" w:cs="Times New Roman"/>
          <w:b/>
          <w:color w:val="000000" w:themeColor="text1"/>
          <w:kern w:val="24"/>
          <w:sz w:val="24"/>
          <w:szCs w:val="24"/>
        </w:rPr>
      </w:pPr>
    </w:p>
    <w:p w14:paraId="1889BEF9" w14:textId="77777777" w:rsidR="0070188D" w:rsidRPr="00CF61D0" w:rsidRDefault="0070188D" w:rsidP="0070188D">
      <w:pPr>
        <w:pStyle w:val="ListParagraph"/>
        <w:numPr>
          <w:ilvl w:val="0"/>
          <w:numId w:val="5"/>
        </w:numPr>
        <w:autoSpaceDE w:val="0"/>
        <w:autoSpaceDN w:val="0"/>
        <w:adjustRightInd w:val="0"/>
        <w:jc w:val="both"/>
        <w:rPr>
          <w:rFonts w:ascii="Times New Roman" w:hAnsi="Times New Roman" w:cs="Times New Roman"/>
          <w:color w:val="000000" w:themeColor="text1"/>
          <w:kern w:val="24"/>
          <w:sz w:val="24"/>
          <w:szCs w:val="24"/>
        </w:rPr>
      </w:pPr>
      <w:r w:rsidRPr="00CF61D0">
        <w:rPr>
          <w:rFonts w:ascii="Times New Roman" w:hAnsi="Times New Roman" w:cs="Times New Roman"/>
          <w:color w:val="000000" w:themeColor="text1"/>
          <w:kern w:val="24"/>
          <w:sz w:val="24"/>
          <w:szCs w:val="24"/>
        </w:rPr>
        <w:t xml:space="preserve">Class teachers to use Google Classroom to provide advanced details of classwork and assignments as and when required.   </w:t>
      </w:r>
    </w:p>
    <w:p w14:paraId="777012FF" w14:textId="77777777" w:rsidR="0070188D" w:rsidRPr="00CF61D0" w:rsidRDefault="0070188D" w:rsidP="0070188D">
      <w:pPr>
        <w:pStyle w:val="ListParagraph"/>
        <w:numPr>
          <w:ilvl w:val="0"/>
          <w:numId w:val="5"/>
        </w:numPr>
        <w:autoSpaceDE w:val="0"/>
        <w:autoSpaceDN w:val="0"/>
        <w:adjustRightInd w:val="0"/>
        <w:jc w:val="both"/>
        <w:rPr>
          <w:rFonts w:ascii="Times New Roman" w:hAnsi="Times New Roman" w:cs="Times New Roman"/>
          <w:color w:val="000000" w:themeColor="text1"/>
          <w:kern w:val="24"/>
          <w:sz w:val="24"/>
          <w:szCs w:val="24"/>
        </w:rPr>
      </w:pPr>
      <w:r w:rsidRPr="00CF61D0">
        <w:rPr>
          <w:rFonts w:ascii="Times New Roman" w:hAnsi="Times New Roman" w:cs="Times New Roman"/>
          <w:color w:val="000000" w:themeColor="text1"/>
          <w:kern w:val="24"/>
          <w:sz w:val="24"/>
          <w:szCs w:val="24"/>
        </w:rPr>
        <w:t>Work will be broken down into small tasks and fed through Google Classroom at regular intervals prior to classroom learning.  Giving a minimum of 48 hours advanced notice, more when possible.</w:t>
      </w:r>
    </w:p>
    <w:p w14:paraId="2195B7DA" w14:textId="77777777" w:rsidR="0070188D" w:rsidRPr="00CF61D0" w:rsidRDefault="0070188D" w:rsidP="0070188D">
      <w:pPr>
        <w:pStyle w:val="ListParagraph"/>
        <w:numPr>
          <w:ilvl w:val="0"/>
          <w:numId w:val="5"/>
        </w:numPr>
        <w:autoSpaceDE w:val="0"/>
        <w:autoSpaceDN w:val="0"/>
        <w:adjustRightInd w:val="0"/>
        <w:jc w:val="both"/>
        <w:rPr>
          <w:rFonts w:ascii="Times New Roman" w:hAnsi="Times New Roman" w:cs="Times New Roman"/>
          <w:color w:val="000000" w:themeColor="text1"/>
          <w:kern w:val="24"/>
          <w:sz w:val="24"/>
          <w:szCs w:val="24"/>
        </w:rPr>
      </w:pPr>
      <w:r w:rsidRPr="00CF61D0">
        <w:rPr>
          <w:rFonts w:ascii="Times New Roman" w:hAnsi="Times New Roman" w:cs="Times New Roman"/>
          <w:color w:val="000000" w:themeColor="text1"/>
          <w:kern w:val="24"/>
          <w:sz w:val="24"/>
          <w:szCs w:val="24"/>
        </w:rPr>
        <w:t xml:space="preserve">Initial timetabling of Flipped learning is required in order to increase X’s organisation skills and time management skills promoting responsibility for their own learning objectives.  </w:t>
      </w:r>
    </w:p>
    <w:p w14:paraId="07BAD960" w14:textId="77777777" w:rsidR="0070188D" w:rsidRPr="00CF61D0" w:rsidRDefault="0070188D" w:rsidP="0070188D">
      <w:pPr>
        <w:pStyle w:val="ListParagraph"/>
        <w:numPr>
          <w:ilvl w:val="0"/>
          <w:numId w:val="5"/>
        </w:numPr>
        <w:autoSpaceDE w:val="0"/>
        <w:autoSpaceDN w:val="0"/>
        <w:adjustRightInd w:val="0"/>
        <w:jc w:val="both"/>
        <w:rPr>
          <w:rFonts w:ascii="Times New Roman" w:hAnsi="Times New Roman" w:cs="Times New Roman"/>
          <w:color w:val="000000" w:themeColor="text1"/>
          <w:kern w:val="24"/>
          <w:sz w:val="24"/>
          <w:szCs w:val="24"/>
        </w:rPr>
      </w:pPr>
      <w:r w:rsidRPr="00CF61D0">
        <w:rPr>
          <w:rFonts w:ascii="Times New Roman" w:hAnsi="Times New Roman" w:cs="Times New Roman"/>
          <w:color w:val="000000" w:themeColor="text1"/>
          <w:kern w:val="24"/>
          <w:sz w:val="24"/>
          <w:szCs w:val="24"/>
        </w:rPr>
        <w:t xml:space="preserve">Progress is to be reviewed fortnightly by </w:t>
      </w:r>
      <w:r>
        <w:rPr>
          <w:rFonts w:ascii="Times New Roman" w:hAnsi="Times New Roman" w:cs="Times New Roman"/>
          <w:color w:val="000000" w:themeColor="text1"/>
          <w:kern w:val="24"/>
          <w:sz w:val="24"/>
          <w:szCs w:val="24"/>
        </w:rPr>
        <w:t xml:space="preserve">the </w:t>
      </w:r>
      <w:r w:rsidRPr="00CF61D0">
        <w:rPr>
          <w:rFonts w:ascii="Times New Roman" w:hAnsi="Times New Roman" w:cs="Times New Roman"/>
          <w:color w:val="000000" w:themeColor="text1"/>
          <w:kern w:val="24"/>
          <w:sz w:val="24"/>
          <w:szCs w:val="24"/>
        </w:rPr>
        <w:t xml:space="preserve">Student / Class teacher and timetabling phased out when X is confident to manage their own workload.  </w:t>
      </w:r>
    </w:p>
    <w:p w14:paraId="2631EDAD" w14:textId="77777777" w:rsidR="0070188D" w:rsidRPr="0070188D" w:rsidRDefault="0070188D" w:rsidP="0070188D">
      <w:pPr>
        <w:pStyle w:val="ListParagraph"/>
        <w:numPr>
          <w:ilvl w:val="0"/>
          <w:numId w:val="5"/>
        </w:numPr>
        <w:autoSpaceDE w:val="0"/>
        <w:autoSpaceDN w:val="0"/>
        <w:adjustRightInd w:val="0"/>
        <w:jc w:val="both"/>
        <w:rPr>
          <w:rFonts w:ascii="Arial" w:hAnsi="Arial" w:cs="Arial"/>
          <w:color w:val="000000" w:themeColor="text1"/>
          <w:kern w:val="24"/>
          <w:sz w:val="20"/>
          <w:szCs w:val="20"/>
        </w:rPr>
      </w:pPr>
      <w:r w:rsidRPr="00CF61D0">
        <w:rPr>
          <w:rFonts w:ascii="Times New Roman" w:hAnsi="Times New Roman" w:cs="Times New Roman"/>
          <w:color w:val="000000" w:themeColor="text1"/>
          <w:kern w:val="24"/>
          <w:sz w:val="24"/>
          <w:szCs w:val="24"/>
        </w:rPr>
        <w:lastRenderedPageBreak/>
        <w:t>Child X to develop the confidence to contribute to class discussions more.</w:t>
      </w:r>
    </w:p>
    <w:p w14:paraId="6477C95B" w14:textId="77777777" w:rsidR="0070188D" w:rsidRDefault="0070188D" w:rsidP="0070188D">
      <w:pPr>
        <w:pStyle w:val="ListParagraph"/>
        <w:autoSpaceDE w:val="0"/>
        <w:autoSpaceDN w:val="0"/>
        <w:adjustRightInd w:val="0"/>
        <w:jc w:val="both"/>
        <w:rPr>
          <w:rFonts w:ascii="Arial" w:hAnsi="Arial" w:cs="Arial"/>
          <w:color w:val="000000" w:themeColor="text1"/>
          <w:kern w:val="24"/>
          <w:sz w:val="20"/>
          <w:szCs w:val="20"/>
        </w:rPr>
      </w:pPr>
    </w:p>
    <w:p w14:paraId="62749B26" w14:textId="77777777" w:rsidR="0070188D" w:rsidRPr="00CF61D0" w:rsidRDefault="0070188D" w:rsidP="0070188D">
      <w:pPr>
        <w:pStyle w:val="ListParagraph"/>
        <w:numPr>
          <w:ilvl w:val="0"/>
          <w:numId w:val="6"/>
        </w:numPr>
        <w:autoSpaceDE w:val="0"/>
        <w:autoSpaceDN w:val="0"/>
        <w:adjustRightInd w:val="0"/>
        <w:jc w:val="both"/>
        <w:rPr>
          <w:rFonts w:ascii="Times New Roman" w:hAnsi="Times New Roman" w:cs="Times New Roman"/>
          <w:sz w:val="24"/>
          <w:szCs w:val="24"/>
        </w:rPr>
      </w:pPr>
      <w:r w:rsidRPr="00CF61D0">
        <w:rPr>
          <w:rFonts w:ascii="Times New Roman" w:hAnsi="Times New Roman" w:cs="Times New Roman"/>
          <w:sz w:val="24"/>
          <w:szCs w:val="24"/>
        </w:rPr>
        <w:t>Child X likes to have advanced notice and can get anxious when they do not know what is expected of them.  The flip learning approach will provide predictability and structure reducing anxiety.</w:t>
      </w:r>
    </w:p>
    <w:p w14:paraId="2E70DAA5" w14:textId="77777777" w:rsidR="0070188D" w:rsidRPr="00CF61D0" w:rsidRDefault="0070188D" w:rsidP="0070188D">
      <w:pPr>
        <w:autoSpaceDE w:val="0"/>
        <w:autoSpaceDN w:val="0"/>
        <w:adjustRightInd w:val="0"/>
        <w:jc w:val="both"/>
        <w:rPr>
          <w:rFonts w:ascii="Times New Roman" w:hAnsi="Times New Roman" w:cs="Times New Roman"/>
          <w:sz w:val="24"/>
          <w:szCs w:val="24"/>
        </w:rPr>
      </w:pPr>
    </w:p>
    <w:p w14:paraId="3A80BD9D" w14:textId="77777777" w:rsidR="0070188D" w:rsidRPr="00CF61D0" w:rsidRDefault="0070188D" w:rsidP="0070188D">
      <w:pPr>
        <w:pStyle w:val="ListParagraph"/>
        <w:numPr>
          <w:ilvl w:val="0"/>
          <w:numId w:val="6"/>
        </w:numPr>
        <w:autoSpaceDE w:val="0"/>
        <w:autoSpaceDN w:val="0"/>
        <w:adjustRightInd w:val="0"/>
        <w:jc w:val="both"/>
        <w:rPr>
          <w:rFonts w:ascii="Times New Roman" w:hAnsi="Times New Roman" w:cs="Times New Roman"/>
          <w:sz w:val="24"/>
          <w:szCs w:val="24"/>
        </w:rPr>
      </w:pPr>
      <w:r w:rsidRPr="00CF61D0">
        <w:rPr>
          <w:rFonts w:ascii="Times New Roman" w:hAnsi="Times New Roman" w:cs="Times New Roman"/>
          <w:sz w:val="24"/>
          <w:szCs w:val="24"/>
        </w:rPr>
        <w:t>Allow for processing time without getting behind in lessons.</w:t>
      </w:r>
    </w:p>
    <w:p w14:paraId="77F7096C" w14:textId="77777777" w:rsidR="0070188D" w:rsidRPr="00CF61D0" w:rsidRDefault="0070188D" w:rsidP="0070188D">
      <w:pPr>
        <w:autoSpaceDE w:val="0"/>
        <w:autoSpaceDN w:val="0"/>
        <w:adjustRightInd w:val="0"/>
        <w:jc w:val="both"/>
        <w:rPr>
          <w:rFonts w:ascii="Times New Roman" w:hAnsi="Times New Roman" w:cs="Times New Roman"/>
          <w:sz w:val="24"/>
          <w:szCs w:val="24"/>
        </w:rPr>
      </w:pPr>
    </w:p>
    <w:p w14:paraId="5B3168D2" w14:textId="77777777" w:rsidR="0070188D" w:rsidRPr="00CF61D0" w:rsidRDefault="0070188D" w:rsidP="0070188D">
      <w:pPr>
        <w:pStyle w:val="ListParagraph"/>
        <w:numPr>
          <w:ilvl w:val="0"/>
          <w:numId w:val="6"/>
        </w:numPr>
        <w:autoSpaceDE w:val="0"/>
        <w:autoSpaceDN w:val="0"/>
        <w:adjustRightInd w:val="0"/>
        <w:jc w:val="both"/>
        <w:rPr>
          <w:rFonts w:ascii="Times New Roman" w:hAnsi="Times New Roman" w:cs="Times New Roman"/>
          <w:sz w:val="24"/>
          <w:szCs w:val="24"/>
        </w:rPr>
      </w:pPr>
      <w:proofErr w:type="spellStart"/>
      <w:r w:rsidRPr="00CF61D0">
        <w:rPr>
          <w:rFonts w:ascii="Times New Roman" w:hAnsi="Times New Roman" w:cs="Times New Roman"/>
          <w:sz w:val="24"/>
          <w:szCs w:val="24"/>
        </w:rPr>
        <w:t>Bredow</w:t>
      </w:r>
      <w:proofErr w:type="spellEnd"/>
      <w:r w:rsidRPr="00CF61D0">
        <w:rPr>
          <w:rFonts w:ascii="Times New Roman" w:hAnsi="Times New Roman" w:cs="Times New Roman"/>
          <w:sz w:val="24"/>
          <w:szCs w:val="24"/>
        </w:rPr>
        <w:t xml:space="preserve"> et al. (2021) reported flip learning can assist with the transition between working memory and long-term memory improving and promoting more in-depth learning.</w:t>
      </w:r>
    </w:p>
    <w:p w14:paraId="118F3268" w14:textId="77777777" w:rsidR="0070188D" w:rsidRPr="00CF61D0" w:rsidRDefault="0070188D" w:rsidP="0070188D">
      <w:pPr>
        <w:pStyle w:val="ListParagraph"/>
        <w:jc w:val="both"/>
        <w:rPr>
          <w:rFonts w:ascii="Times New Roman" w:hAnsi="Times New Roman" w:cs="Times New Roman"/>
          <w:sz w:val="24"/>
          <w:szCs w:val="24"/>
        </w:rPr>
      </w:pPr>
    </w:p>
    <w:p w14:paraId="3D8D8BC2" w14:textId="77777777" w:rsidR="0070188D" w:rsidRDefault="0070188D" w:rsidP="0070188D">
      <w:pPr>
        <w:pStyle w:val="ListParagraph"/>
        <w:numPr>
          <w:ilvl w:val="0"/>
          <w:numId w:val="6"/>
        </w:numPr>
        <w:autoSpaceDE w:val="0"/>
        <w:autoSpaceDN w:val="0"/>
        <w:adjustRightInd w:val="0"/>
        <w:jc w:val="both"/>
      </w:pPr>
      <w:r w:rsidRPr="007169D8">
        <w:rPr>
          <w:rFonts w:ascii="Times New Roman" w:hAnsi="Times New Roman" w:cs="Times New Roman"/>
          <w:sz w:val="24"/>
          <w:szCs w:val="24"/>
        </w:rPr>
        <w:t>Studies have shown that Flipped learning can raise achievements (</w:t>
      </w:r>
      <w:proofErr w:type="spellStart"/>
      <w:r w:rsidRPr="007169D8">
        <w:rPr>
          <w:rFonts w:ascii="Times New Roman" w:hAnsi="Times New Roman" w:cs="Times New Roman"/>
          <w:color w:val="3A3A3A"/>
          <w:sz w:val="24"/>
          <w:szCs w:val="24"/>
          <w:shd w:val="clear" w:color="auto" w:fill="FFFFFF"/>
        </w:rPr>
        <w:t>Supiano</w:t>
      </w:r>
      <w:proofErr w:type="spellEnd"/>
      <w:r w:rsidRPr="007169D8">
        <w:rPr>
          <w:rFonts w:ascii="Times New Roman" w:hAnsi="Times New Roman" w:cs="Times New Roman"/>
          <w:color w:val="3A3A3A"/>
          <w:sz w:val="24"/>
          <w:szCs w:val="24"/>
          <w:shd w:val="clear" w:color="auto" w:fill="FFFFFF"/>
        </w:rPr>
        <w:t xml:space="preserve">, 2018), with </w:t>
      </w:r>
      <w:proofErr w:type="spellStart"/>
      <w:r w:rsidRPr="007169D8">
        <w:rPr>
          <w:rFonts w:ascii="Times New Roman" w:hAnsi="Times New Roman" w:cs="Times New Roman"/>
          <w:sz w:val="24"/>
          <w:szCs w:val="24"/>
        </w:rPr>
        <w:t>Brame</w:t>
      </w:r>
      <w:proofErr w:type="spellEnd"/>
      <w:r w:rsidRPr="007169D8">
        <w:rPr>
          <w:rFonts w:ascii="Times New Roman" w:hAnsi="Times New Roman" w:cs="Times New Roman"/>
          <w:sz w:val="24"/>
          <w:szCs w:val="24"/>
        </w:rPr>
        <w:t xml:space="preserve"> (2013)</w:t>
      </w:r>
      <w:r w:rsidRPr="007169D8">
        <w:rPr>
          <w:rFonts w:ascii="Times New Roman" w:hAnsi="Times New Roman" w:cs="Times New Roman"/>
          <w:color w:val="3A3A3A"/>
          <w:sz w:val="24"/>
          <w:szCs w:val="24"/>
          <w:shd w:val="clear" w:color="auto" w:fill="FFFFFF"/>
        </w:rPr>
        <w:t xml:space="preserve"> reporting “significate learning gains”.</w:t>
      </w:r>
    </w:p>
    <w:p w14:paraId="7A37725B" w14:textId="77777777" w:rsidR="0070188D" w:rsidRDefault="0070188D" w:rsidP="0070188D">
      <w:pPr>
        <w:pStyle w:val="ListParagraph"/>
        <w:autoSpaceDE w:val="0"/>
        <w:autoSpaceDN w:val="0"/>
        <w:adjustRightInd w:val="0"/>
        <w:jc w:val="both"/>
        <w:rPr>
          <w:rFonts w:ascii="Arial" w:hAnsi="Arial" w:cs="Arial"/>
          <w:color w:val="000000" w:themeColor="text1"/>
          <w:kern w:val="24"/>
          <w:sz w:val="20"/>
          <w:szCs w:val="20"/>
        </w:rPr>
      </w:pPr>
    </w:p>
    <w:p w14:paraId="3C2B07F1" w14:textId="77777777" w:rsidR="0070188D" w:rsidRDefault="0070188D" w:rsidP="0070188D">
      <w:pPr>
        <w:pStyle w:val="ListParagraph"/>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 xml:space="preserve">A specifically designed </w:t>
      </w:r>
      <w:r>
        <w:rPr>
          <w:rFonts w:ascii="Times New Roman" w:hAnsi="Times New Roman" w:cs="Times New Roman"/>
          <w:color w:val="000000" w:themeColor="text1"/>
          <w:kern w:val="24"/>
          <w:sz w:val="24"/>
          <w:szCs w:val="24"/>
        </w:rPr>
        <w:t xml:space="preserve">art therapy </w:t>
      </w:r>
      <w:r w:rsidRPr="00483C30">
        <w:rPr>
          <w:rFonts w:ascii="Times New Roman" w:hAnsi="Times New Roman" w:cs="Times New Roman"/>
          <w:color w:val="000000" w:themeColor="text1"/>
          <w:kern w:val="24"/>
          <w:sz w:val="24"/>
          <w:szCs w:val="24"/>
        </w:rPr>
        <w:t xml:space="preserve">program based on Child </w:t>
      </w:r>
      <w:r>
        <w:rPr>
          <w:rFonts w:ascii="Times New Roman" w:hAnsi="Times New Roman" w:cs="Times New Roman"/>
          <w:color w:val="000000" w:themeColor="text1"/>
          <w:kern w:val="24"/>
          <w:sz w:val="24"/>
          <w:szCs w:val="24"/>
        </w:rPr>
        <w:t>X’s i</w:t>
      </w:r>
      <w:r w:rsidRPr="00483C30">
        <w:rPr>
          <w:rFonts w:ascii="Times New Roman" w:hAnsi="Times New Roman" w:cs="Times New Roman"/>
          <w:color w:val="000000" w:themeColor="text1"/>
          <w:kern w:val="24"/>
          <w:sz w:val="24"/>
          <w:szCs w:val="24"/>
        </w:rPr>
        <w:t xml:space="preserve">nterests </w:t>
      </w:r>
      <w:r>
        <w:rPr>
          <w:rFonts w:ascii="Times New Roman" w:hAnsi="Times New Roman" w:cs="Times New Roman"/>
          <w:color w:val="000000" w:themeColor="text1"/>
          <w:kern w:val="24"/>
          <w:sz w:val="24"/>
          <w:szCs w:val="24"/>
        </w:rPr>
        <w:t xml:space="preserve">to support Child X </w:t>
      </w:r>
      <w:r w:rsidRPr="00483C30">
        <w:rPr>
          <w:rFonts w:ascii="Times New Roman" w:hAnsi="Times New Roman" w:cs="Times New Roman"/>
          <w:color w:val="000000" w:themeColor="text1"/>
          <w:kern w:val="24"/>
          <w:sz w:val="24"/>
          <w:szCs w:val="24"/>
        </w:rPr>
        <w:t xml:space="preserve">with social interaction, </w:t>
      </w:r>
      <w:r>
        <w:rPr>
          <w:rFonts w:ascii="Times New Roman" w:hAnsi="Times New Roman" w:cs="Times New Roman"/>
          <w:color w:val="000000" w:themeColor="text1"/>
          <w:kern w:val="24"/>
          <w:sz w:val="24"/>
          <w:szCs w:val="24"/>
        </w:rPr>
        <w:t xml:space="preserve">sensory and emotional regulation and well-being through </w:t>
      </w:r>
      <w:r w:rsidRPr="00483C30">
        <w:rPr>
          <w:rFonts w:ascii="Times New Roman" w:hAnsi="Times New Roman" w:cs="Times New Roman"/>
          <w:color w:val="000000" w:themeColor="text1"/>
          <w:kern w:val="24"/>
          <w:sz w:val="24"/>
          <w:szCs w:val="24"/>
        </w:rPr>
        <w:t xml:space="preserve">creative expression.   Progress </w:t>
      </w:r>
      <w:r>
        <w:rPr>
          <w:rFonts w:ascii="Times New Roman" w:hAnsi="Times New Roman" w:cs="Times New Roman"/>
          <w:color w:val="000000" w:themeColor="text1"/>
          <w:kern w:val="24"/>
          <w:sz w:val="24"/>
          <w:szCs w:val="24"/>
        </w:rPr>
        <w:t xml:space="preserve">is </w:t>
      </w:r>
      <w:r w:rsidRPr="00483C30">
        <w:rPr>
          <w:rFonts w:ascii="Times New Roman" w:hAnsi="Times New Roman" w:cs="Times New Roman"/>
          <w:color w:val="000000" w:themeColor="text1"/>
          <w:kern w:val="24"/>
          <w:sz w:val="24"/>
          <w:szCs w:val="24"/>
        </w:rPr>
        <w:t xml:space="preserve">to be measured by Art therapist and feedback from Child X after each session.  </w:t>
      </w:r>
    </w:p>
    <w:p w14:paraId="59DC7E31" w14:textId="77777777" w:rsidR="0070188D" w:rsidRDefault="0070188D" w:rsidP="0070188D">
      <w:pPr>
        <w:pStyle w:val="ListParagraph"/>
        <w:autoSpaceDE w:val="0"/>
        <w:autoSpaceDN w:val="0"/>
        <w:adjustRightInd w:val="0"/>
        <w:jc w:val="both"/>
        <w:rPr>
          <w:rFonts w:ascii="Times New Roman" w:hAnsi="Times New Roman" w:cs="Times New Roman"/>
          <w:color w:val="000000" w:themeColor="text1"/>
          <w:kern w:val="24"/>
          <w:sz w:val="24"/>
          <w:szCs w:val="24"/>
        </w:rPr>
      </w:pPr>
    </w:p>
    <w:p w14:paraId="7AE20F3D" w14:textId="77777777" w:rsidR="0070188D" w:rsidRDefault="0070188D" w:rsidP="0070188D">
      <w:pPr>
        <w:autoSpaceDE w:val="0"/>
        <w:autoSpaceDN w:val="0"/>
        <w:adjustRightInd w:val="0"/>
        <w:jc w:val="both"/>
        <w:rPr>
          <w:rFonts w:ascii="Times New Roman" w:hAnsi="Times New Roman" w:cs="Times New Roman"/>
          <w:b/>
          <w:color w:val="000000" w:themeColor="text1"/>
          <w:kern w:val="24"/>
          <w:sz w:val="24"/>
          <w:szCs w:val="24"/>
        </w:rPr>
      </w:pPr>
      <w:r w:rsidRPr="00CF61D0">
        <w:rPr>
          <w:rFonts w:ascii="Times New Roman" w:hAnsi="Times New Roman" w:cs="Times New Roman"/>
          <w:b/>
          <w:color w:val="000000" w:themeColor="text1"/>
          <w:kern w:val="24"/>
          <w:sz w:val="24"/>
          <w:szCs w:val="24"/>
        </w:rPr>
        <w:t xml:space="preserve">Child X to attend Art therapy sessions </w:t>
      </w:r>
    </w:p>
    <w:p w14:paraId="4D6F9783" w14:textId="77777777" w:rsidR="0070188D" w:rsidRPr="00CF61D0" w:rsidRDefault="0070188D" w:rsidP="0070188D">
      <w:pPr>
        <w:autoSpaceDE w:val="0"/>
        <w:autoSpaceDN w:val="0"/>
        <w:adjustRightInd w:val="0"/>
        <w:jc w:val="both"/>
        <w:rPr>
          <w:rFonts w:ascii="Times New Roman" w:hAnsi="Times New Roman" w:cs="Times New Roman"/>
          <w:b/>
          <w:color w:val="000000" w:themeColor="text1"/>
          <w:kern w:val="24"/>
          <w:sz w:val="24"/>
          <w:szCs w:val="24"/>
        </w:rPr>
      </w:pPr>
    </w:p>
    <w:p w14:paraId="4D145C46" w14:textId="77777777" w:rsidR="0070188D" w:rsidRPr="00483C30" w:rsidRDefault="0070188D" w:rsidP="0070188D">
      <w:pPr>
        <w:pStyle w:val="ListParagraph"/>
        <w:numPr>
          <w:ilvl w:val="0"/>
          <w:numId w:val="7"/>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6 x 1 hr weekly Art therapy session</w:t>
      </w:r>
      <w:r>
        <w:rPr>
          <w:rFonts w:ascii="Times New Roman" w:hAnsi="Times New Roman" w:cs="Times New Roman"/>
          <w:color w:val="000000" w:themeColor="text1"/>
          <w:kern w:val="24"/>
          <w:sz w:val="24"/>
          <w:szCs w:val="24"/>
        </w:rPr>
        <w:t>s with a</w:t>
      </w:r>
      <w:r w:rsidRPr="00483C30">
        <w:rPr>
          <w:rFonts w:ascii="Times New Roman" w:hAnsi="Times New Roman" w:cs="Times New Roman"/>
          <w:color w:val="000000" w:themeColor="text1"/>
          <w:kern w:val="24"/>
          <w:sz w:val="24"/>
          <w:szCs w:val="24"/>
        </w:rPr>
        <w:t xml:space="preserve"> qualified art therapist to be carried out at school during the school day.  </w:t>
      </w:r>
    </w:p>
    <w:p w14:paraId="2124C18C" w14:textId="77777777" w:rsidR="0070188D" w:rsidRPr="00483C30" w:rsidRDefault="0070188D" w:rsidP="0070188D">
      <w:pPr>
        <w:pStyle w:val="ListParagraph"/>
        <w:numPr>
          <w:ilvl w:val="0"/>
          <w:numId w:val="7"/>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 xml:space="preserve">Sessions will be child-led based on </w:t>
      </w:r>
      <w:r>
        <w:rPr>
          <w:rFonts w:ascii="Times New Roman" w:hAnsi="Times New Roman" w:cs="Times New Roman"/>
          <w:color w:val="000000" w:themeColor="text1"/>
          <w:kern w:val="24"/>
          <w:sz w:val="24"/>
          <w:szCs w:val="24"/>
        </w:rPr>
        <w:t xml:space="preserve">X’s </w:t>
      </w:r>
      <w:r w:rsidRPr="00483C30">
        <w:rPr>
          <w:rFonts w:ascii="Times New Roman" w:hAnsi="Times New Roman" w:cs="Times New Roman"/>
          <w:color w:val="000000" w:themeColor="text1"/>
          <w:kern w:val="24"/>
          <w:sz w:val="24"/>
          <w:szCs w:val="24"/>
        </w:rPr>
        <w:t xml:space="preserve">interests and will support social skills, communication and emotional regulation skills as well as developing coping strategies for managing sensory overload and anxiety.  </w:t>
      </w:r>
    </w:p>
    <w:p w14:paraId="1A21E2B7" w14:textId="77777777" w:rsidR="0070188D" w:rsidRPr="00483C30" w:rsidRDefault="0070188D" w:rsidP="0070188D">
      <w:pPr>
        <w:pStyle w:val="ListParagraph"/>
        <w:numPr>
          <w:ilvl w:val="0"/>
          <w:numId w:val="7"/>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Improve concentration skills, boost confidence and self-esteem allowing opportunity to celebrate success.</w:t>
      </w:r>
    </w:p>
    <w:p w14:paraId="21034B91" w14:textId="77777777" w:rsidR="0070188D" w:rsidRPr="007169D8" w:rsidRDefault="0070188D" w:rsidP="0070188D">
      <w:pPr>
        <w:pStyle w:val="ListParagraph"/>
        <w:numPr>
          <w:ilvl w:val="0"/>
          <w:numId w:val="7"/>
        </w:numPr>
        <w:autoSpaceDE w:val="0"/>
        <w:autoSpaceDN w:val="0"/>
        <w:adjustRightInd w:val="0"/>
        <w:jc w:val="both"/>
        <w:rPr>
          <w:rFonts w:ascii="Arial" w:hAnsi="Arial" w:cs="Arial"/>
          <w:color w:val="000000" w:themeColor="text1"/>
          <w:kern w:val="24"/>
          <w:sz w:val="20"/>
          <w:szCs w:val="20"/>
        </w:rPr>
      </w:pPr>
      <w:r w:rsidRPr="00483C30">
        <w:rPr>
          <w:rFonts w:ascii="Times New Roman" w:hAnsi="Times New Roman" w:cs="Times New Roman"/>
          <w:color w:val="000000" w:themeColor="text1"/>
          <w:kern w:val="24"/>
          <w:sz w:val="24"/>
          <w:szCs w:val="24"/>
        </w:rPr>
        <w:t xml:space="preserve">Regular discussions between </w:t>
      </w:r>
      <w:r>
        <w:rPr>
          <w:rFonts w:ascii="Times New Roman" w:hAnsi="Times New Roman" w:cs="Times New Roman"/>
          <w:color w:val="000000" w:themeColor="text1"/>
          <w:kern w:val="24"/>
          <w:sz w:val="24"/>
          <w:szCs w:val="24"/>
        </w:rPr>
        <w:t xml:space="preserve">art therapist and </w:t>
      </w:r>
      <w:r w:rsidRPr="00483C30">
        <w:rPr>
          <w:rFonts w:ascii="Times New Roman" w:hAnsi="Times New Roman" w:cs="Times New Roman"/>
          <w:color w:val="000000" w:themeColor="text1"/>
          <w:kern w:val="24"/>
          <w:sz w:val="24"/>
          <w:szCs w:val="24"/>
        </w:rPr>
        <w:t>Allocated LSA</w:t>
      </w:r>
      <w:r>
        <w:rPr>
          <w:rFonts w:ascii="Times New Roman" w:hAnsi="Times New Roman" w:cs="Times New Roman"/>
          <w:color w:val="000000" w:themeColor="text1"/>
          <w:kern w:val="24"/>
          <w:sz w:val="24"/>
          <w:szCs w:val="24"/>
        </w:rPr>
        <w:t xml:space="preserve"> to monitor effectiveness and </w:t>
      </w:r>
      <w:r w:rsidRPr="00483C30">
        <w:rPr>
          <w:rFonts w:ascii="Times New Roman" w:hAnsi="Times New Roman" w:cs="Times New Roman"/>
          <w:color w:val="000000" w:themeColor="text1"/>
          <w:kern w:val="24"/>
          <w:sz w:val="24"/>
          <w:szCs w:val="24"/>
        </w:rPr>
        <w:t xml:space="preserve">progress to be reviewed after the 6 sessions to see if Child X would benefit from further sessions. </w:t>
      </w:r>
    </w:p>
    <w:p w14:paraId="1676BF49" w14:textId="77777777" w:rsidR="0070188D" w:rsidRDefault="0070188D" w:rsidP="0070188D">
      <w:pPr>
        <w:pStyle w:val="ListParagraph"/>
        <w:autoSpaceDE w:val="0"/>
        <w:autoSpaceDN w:val="0"/>
        <w:adjustRightInd w:val="0"/>
        <w:jc w:val="both"/>
        <w:rPr>
          <w:rFonts w:ascii="Arial" w:hAnsi="Arial" w:cs="Arial"/>
          <w:color w:val="000000" w:themeColor="text1"/>
          <w:kern w:val="24"/>
          <w:sz w:val="20"/>
          <w:szCs w:val="20"/>
        </w:rPr>
      </w:pPr>
    </w:p>
    <w:p w14:paraId="6495238B" w14:textId="77777777" w:rsidR="0070188D" w:rsidRPr="00483C30" w:rsidRDefault="0070188D" w:rsidP="0070188D">
      <w:pPr>
        <w:pStyle w:val="ListParagraph"/>
        <w:numPr>
          <w:ilvl w:val="0"/>
          <w:numId w:val="8"/>
        </w:numPr>
        <w:autoSpaceDE w:val="0"/>
        <w:autoSpaceDN w:val="0"/>
        <w:adjustRightInd w:val="0"/>
        <w:jc w:val="both"/>
        <w:rPr>
          <w:rFonts w:ascii="Times New Roman" w:hAnsi="Times New Roman" w:cs="Times New Roman"/>
          <w:sz w:val="24"/>
          <w:szCs w:val="24"/>
        </w:rPr>
      </w:pPr>
      <w:r w:rsidRPr="00483C30">
        <w:rPr>
          <w:rFonts w:ascii="Times New Roman" w:hAnsi="Times New Roman" w:cs="Times New Roman"/>
          <w:sz w:val="24"/>
          <w:szCs w:val="24"/>
        </w:rPr>
        <w:t xml:space="preserve">Art therapy supports Child </w:t>
      </w:r>
      <w:r>
        <w:rPr>
          <w:rFonts w:ascii="Times New Roman" w:hAnsi="Times New Roman" w:cs="Times New Roman"/>
          <w:sz w:val="24"/>
          <w:szCs w:val="24"/>
        </w:rPr>
        <w:t>X's</w:t>
      </w:r>
      <w:r w:rsidRPr="00483C30">
        <w:rPr>
          <w:rFonts w:ascii="Times New Roman" w:hAnsi="Times New Roman" w:cs="Times New Roman"/>
          <w:sz w:val="24"/>
          <w:szCs w:val="24"/>
        </w:rPr>
        <w:t xml:space="preserve"> interests and creates a non-intrusive creative outlet.  It can assist with emotional regulation, well-being and provide opportunities to showcase talent, boost X’s confidence </w:t>
      </w:r>
      <w:r>
        <w:rPr>
          <w:rFonts w:ascii="Times New Roman" w:hAnsi="Times New Roman" w:cs="Times New Roman"/>
          <w:sz w:val="24"/>
          <w:szCs w:val="24"/>
        </w:rPr>
        <w:t xml:space="preserve">and </w:t>
      </w:r>
      <w:r w:rsidRPr="00483C30">
        <w:rPr>
          <w:rFonts w:ascii="Times New Roman" w:hAnsi="Times New Roman" w:cs="Times New Roman"/>
          <w:sz w:val="24"/>
          <w:szCs w:val="24"/>
        </w:rPr>
        <w:t xml:space="preserve">sense of achievement.  </w:t>
      </w:r>
    </w:p>
    <w:p w14:paraId="48816509" w14:textId="77777777" w:rsidR="0070188D" w:rsidRPr="00483C30" w:rsidRDefault="0070188D" w:rsidP="0070188D">
      <w:pPr>
        <w:autoSpaceDE w:val="0"/>
        <w:autoSpaceDN w:val="0"/>
        <w:adjustRightInd w:val="0"/>
        <w:jc w:val="both"/>
        <w:rPr>
          <w:rFonts w:ascii="Times New Roman" w:hAnsi="Times New Roman" w:cs="Times New Roman"/>
          <w:sz w:val="24"/>
          <w:szCs w:val="24"/>
        </w:rPr>
      </w:pPr>
    </w:p>
    <w:p w14:paraId="270DE66F" w14:textId="77777777" w:rsidR="0070188D" w:rsidRPr="00901F07" w:rsidRDefault="0070188D" w:rsidP="0070188D">
      <w:pPr>
        <w:pStyle w:val="ListParagraph"/>
        <w:numPr>
          <w:ilvl w:val="0"/>
          <w:numId w:val="8"/>
        </w:numPr>
        <w:autoSpaceDE w:val="0"/>
        <w:autoSpaceDN w:val="0"/>
        <w:adjustRightInd w:val="0"/>
        <w:jc w:val="both"/>
        <w:rPr>
          <w:rFonts w:ascii="Arial" w:hAnsi="Arial" w:cs="Arial"/>
          <w:iCs/>
          <w:sz w:val="20"/>
          <w:szCs w:val="20"/>
        </w:rPr>
      </w:pPr>
      <w:r w:rsidRPr="00483C30">
        <w:rPr>
          <w:rFonts w:ascii="Times New Roman" w:hAnsi="Times New Roman" w:cs="Times New Roman"/>
          <w:sz w:val="24"/>
          <w:szCs w:val="24"/>
        </w:rPr>
        <w:t>Wright (2023) reports Art Therapy can assist with coping strategies, improving emotional regulation skills</w:t>
      </w:r>
      <w:r>
        <w:rPr>
          <w:rFonts w:ascii="Times New Roman" w:hAnsi="Times New Roman" w:cs="Times New Roman"/>
          <w:sz w:val="24"/>
          <w:szCs w:val="24"/>
        </w:rPr>
        <w:t>,</w:t>
      </w:r>
      <w:r w:rsidRPr="00483C30">
        <w:rPr>
          <w:rFonts w:ascii="Times New Roman" w:hAnsi="Times New Roman" w:cs="Times New Roman"/>
          <w:sz w:val="24"/>
          <w:szCs w:val="24"/>
        </w:rPr>
        <w:t xml:space="preserve"> reducing anxiety and the need for unhelpful coping strategies and avoidance behaviour.</w:t>
      </w:r>
    </w:p>
    <w:p w14:paraId="5B4DF3D5" w14:textId="77777777" w:rsidR="0070188D" w:rsidRDefault="0070188D" w:rsidP="0070188D">
      <w:pPr>
        <w:pStyle w:val="ListParagraph"/>
        <w:rPr>
          <w:rFonts w:ascii="Arial" w:hAnsi="Arial" w:cs="Arial"/>
          <w:iCs/>
          <w:sz w:val="20"/>
          <w:szCs w:val="20"/>
        </w:rPr>
      </w:pPr>
    </w:p>
    <w:p w14:paraId="58902578" w14:textId="77777777" w:rsidR="0070188D" w:rsidRDefault="0070188D" w:rsidP="0070188D">
      <w:pPr>
        <w:pStyle w:val="ListParagraph"/>
        <w:rPr>
          <w:rFonts w:ascii="Arial" w:hAnsi="Arial" w:cs="Arial"/>
          <w:iCs/>
          <w:sz w:val="20"/>
          <w:szCs w:val="20"/>
        </w:rPr>
      </w:pPr>
    </w:p>
    <w:p w14:paraId="2CFA466F" w14:textId="77777777" w:rsidR="0070188D" w:rsidRDefault="0070188D" w:rsidP="0070188D">
      <w:pPr>
        <w:pStyle w:val="ListParagraph"/>
        <w:autoSpaceDE w:val="0"/>
        <w:autoSpaceDN w:val="0"/>
        <w:adjustRightInd w:val="0"/>
        <w:jc w:val="both"/>
        <w:rPr>
          <w:color w:val="000000" w:themeColor="text1"/>
          <w:kern w:val="24"/>
        </w:rPr>
      </w:pPr>
      <w:r w:rsidRPr="00483C30">
        <w:rPr>
          <w:color w:val="000000" w:themeColor="text1"/>
          <w:kern w:val="24"/>
        </w:rPr>
        <w:lastRenderedPageBreak/>
        <w:t xml:space="preserve">Child X is to use noise-cancelling earbuds to assist with auditory sensory overload caused by the school environment.  Effectiveness will be monitored weekly and measured by a reduction in sensory overload and anxiety and an improvement in the educational experience.  </w:t>
      </w:r>
    </w:p>
    <w:p w14:paraId="186CE200" w14:textId="77777777" w:rsidR="0070188D" w:rsidRDefault="0070188D" w:rsidP="0070188D">
      <w:pPr>
        <w:autoSpaceDE w:val="0"/>
        <w:autoSpaceDN w:val="0"/>
        <w:adjustRightInd w:val="0"/>
        <w:jc w:val="both"/>
        <w:rPr>
          <w:rFonts w:ascii="Times New Roman" w:hAnsi="Times New Roman" w:cs="Times New Roman"/>
          <w:b/>
          <w:color w:val="000000" w:themeColor="text1"/>
          <w:kern w:val="24"/>
          <w:sz w:val="24"/>
          <w:szCs w:val="24"/>
        </w:rPr>
      </w:pPr>
      <w:r w:rsidRPr="00A7350B">
        <w:rPr>
          <w:rFonts w:ascii="Times New Roman" w:hAnsi="Times New Roman" w:cs="Times New Roman"/>
          <w:b/>
          <w:color w:val="000000" w:themeColor="text1"/>
          <w:kern w:val="24"/>
          <w:sz w:val="24"/>
          <w:szCs w:val="24"/>
        </w:rPr>
        <w:t>Use of earbuds to minimise noise and sensory overload.</w:t>
      </w:r>
    </w:p>
    <w:p w14:paraId="2426CD07" w14:textId="77777777" w:rsidR="0070188D" w:rsidRDefault="0070188D" w:rsidP="0070188D">
      <w:pPr>
        <w:autoSpaceDE w:val="0"/>
        <w:autoSpaceDN w:val="0"/>
        <w:adjustRightInd w:val="0"/>
        <w:jc w:val="both"/>
        <w:rPr>
          <w:rFonts w:ascii="Times New Roman" w:hAnsi="Times New Roman" w:cs="Times New Roman"/>
          <w:b/>
          <w:color w:val="000000" w:themeColor="text1"/>
          <w:kern w:val="24"/>
          <w:sz w:val="24"/>
          <w:szCs w:val="24"/>
        </w:rPr>
      </w:pPr>
    </w:p>
    <w:p w14:paraId="7F9453C4" w14:textId="77777777" w:rsidR="0070188D" w:rsidRPr="00483C30" w:rsidRDefault="0070188D" w:rsidP="0070188D">
      <w:pPr>
        <w:pStyle w:val="ListParagraph"/>
        <w:numPr>
          <w:ilvl w:val="0"/>
          <w:numId w:val="8"/>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 xml:space="preserve">Earbuds to be used as and when required, particularly with </w:t>
      </w:r>
      <w:r>
        <w:rPr>
          <w:rFonts w:ascii="Times New Roman" w:hAnsi="Times New Roman" w:cs="Times New Roman"/>
          <w:color w:val="000000" w:themeColor="text1"/>
          <w:kern w:val="24"/>
          <w:sz w:val="24"/>
          <w:szCs w:val="24"/>
        </w:rPr>
        <w:t xml:space="preserve">the </w:t>
      </w:r>
      <w:r w:rsidRPr="00483C30">
        <w:rPr>
          <w:rFonts w:ascii="Times New Roman" w:hAnsi="Times New Roman" w:cs="Times New Roman"/>
          <w:color w:val="000000" w:themeColor="text1"/>
          <w:kern w:val="24"/>
          <w:sz w:val="24"/>
          <w:szCs w:val="24"/>
        </w:rPr>
        <w:t xml:space="preserve">transition between lessons and in busy and noisy areas i.e. playground and school canteen.  </w:t>
      </w:r>
    </w:p>
    <w:p w14:paraId="785E7851" w14:textId="77777777" w:rsidR="0070188D" w:rsidRDefault="0070188D" w:rsidP="0070188D">
      <w:pPr>
        <w:pStyle w:val="ListParagraph"/>
        <w:numPr>
          <w:ilvl w:val="0"/>
          <w:numId w:val="8"/>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 xml:space="preserve">Allocated LSA to discuss and agree with Child X when it is appropriate to use the earbuds to ensure that they are used in a way to supports learning and still enables social interaction.  </w:t>
      </w:r>
    </w:p>
    <w:p w14:paraId="5B3AADD7" w14:textId="77777777" w:rsidR="0070188D" w:rsidRDefault="0070188D" w:rsidP="0070188D">
      <w:pPr>
        <w:autoSpaceDE w:val="0"/>
        <w:autoSpaceDN w:val="0"/>
        <w:adjustRightInd w:val="0"/>
        <w:jc w:val="both"/>
        <w:rPr>
          <w:rFonts w:ascii="Times New Roman" w:hAnsi="Times New Roman" w:cs="Times New Roman"/>
          <w:color w:val="000000" w:themeColor="text1"/>
          <w:kern w:val="24"/>
          <w:sz w:val="24"/>
          <w:szCs w:val="24"/>
        </w:rPr>
      </w:pPr>
    </w:p>
    <w:p w14:paraId="752BF907" w14:textId="77777777" w:rsidR="0070188D" w:rsidRDefault="0070188D" w:rsidP="0070188D">
      <w:p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To be reviewed weekly for the first half term by:</w:t>
      </w:r>
    </w:p>
    <w:p w14:paraId="32FD7F46" w14:textId="77777777" w:rsidR="0070188D" w:rsidRPr="00483C30" w:rsidRDefault="0070188D" w:rsidP="0070188D">
      <w:pPr>
        <w:pStyle w:val="ListParagraph"/>
        <w:numPr>
          <w:ilvl w:val="0"/>
          <w:numId w:val="9"/>
        </w:numPr>
        <w:autoSpaceDE w:val="0"/>
        <w:autoSpaceDN w:val="0"/>
        <w:adjustRightInd w:val="0"/>
        <w:jc w:val="both"/>
        <w:rPr>
          <w:rFonts w:ascii="Times New Roman" w:hAnsi="Times New Roman" w:cs="Times New Roman"/>
          <w:color w:val="000000" w:themeColor="text1"/>
          <w:kern w:val="24"/>
          <w:sz w:val="24"/>
          <w:szCs w:val="24"/>
        </w:rPr>
      </w:pPr>
      <w:r>
        <w:rPr>
          <w:rFonts w:ascii="Times New Roman" w:hAnsi="Times New Roman" w:cs="Times New Roman"/>
          <w:color w:val="000000" w:themeColor="text1"/>
          <w:kern w:val="24"/>
          <w:sz w:val="24"/>
          <w:szCs w:val="24"/>
        </w:rPr>
        <w:t>Child X</w:t>
      </w:r>
      <w:r w:rsidRPr="00483C30">
        <w:rPr>
          <w:rFonts w:ascii="Times New Roman" w:hAnsi="Times New Roman" w:cs="Times New Roman"/>
          <w:color w:val="000000" w:themeColor="text1"/>
          <w:kern w:val="24"/>
          <w:sz w:val="24"/>
          <w:szCs w:val="24"/>
        </w:rPr>
        <w:t xml:space="preserve"> – reporting on the effectiveness of sensory overload</w:t>
      </w:r>
    </w:p>
    <w:p w14:paraId="4208727A" w14:textId="77777777" w:rsidR="0070188D" w:rsidRPr="00483C30" w:rsidRDefault="0070188D" w:rsidP="0070188D">
      <w:pPr>
        <w:pStyle w:val="ListParagraph"/>
        <w:numPr>
          <w:ilvl w:val="0"/>
          <w:numId w:val="9"/>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Allocated LSA – who will monitor social interactions</w:t>
      </w:r>
    </w:p>
    <w:p w14:paraId="591C8830" w14:textId="77777777" w:rsidR="0070188D" w:rsidRDefault="0070188D" w:rsidP="0070188D">
      <w:pPr>
        <w:pStyle w:val="ListParagraph"/>
        <w:numPr>
          <w:ilvl w:val="0"/>
          <w:numId w:val="9"/>
        </w:numPr>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 xml:space="preserve">Staff teacher – who will monitor effects on classroom learning and engagement </w:t>
      </w:r>
    </w:p>
    <w:p w14:paraId="36A1796C" w14:textId="77777777" w:rsidR="0070188D" w:rsidRPr="00483C30" w:rsidRDefault="0070188D" w:rsidP="0070188D">
      <w:pPr>
        <w:pStyle w:val="ListParagraph"/>
        <w:autoSpaceDE w:val="0"/>
        <w:autoSpaceDN w:val="0"/>
        <w:adjustRightInd w:val="0"/>
        <w:jc w:val="both"/>
        <w:rPr>
          <w:rFonts w:ascii="Times New Roman" w:hAnsi="Times New Roman" w:cs="Times New Roman"/>
          <w:color w:val="000000" w:themeColor="text1"/>
          <w:kern w:val="24"/>
          <w:sz w:val="24"/>
          <w:szCs w:val="24"/>
        </w:rPr>
      </w:pPr>
    </w:p>
    <w:p w14:paraId="6BBBF1DC" w14:textId="77777777" w:rsidR="0070188D" w:rsidRDefault="0070188D" w:rsidP="0070188D">
      <w:pPr>
        <w:pStyle w:val="ListParagraph"/>
        <w:autoSpaceDE w:val="0"/>
        <w:autoSpaceDN w:val="0"/>
        <w:adjustRightInd w:val="0"/>
        <w:jc w:val="both"/>
        <w:rPr>
          <w:rFonts w:ascii="Times New Roman" w:hAnsi="Times New Roman" w:cs="Times New Roman"/>
          <w:color w:val="000000" w:themeColor="text1"/>
          <w:kern w:val="24"/>
          <w:sz w:val="24"/>
          <w:szCs w:val="24"/>
        </w:rPr>
      </w:pPr>
      <w:r w:rsidRPr="00483C30">
        <w:rPr>
          <w:rFonts w:ascii="Times New Roman" w:hAnsi="Times New Roman" w:cs="Times New Roman"/>
          <w:color w:val="000000" w:themeColor="text1"/>
          <w:kern w:val="24"/>
          <w:sz w:val="24"/>
          <w:szCs w:val="24"/>
        </w:rPr>
        <w:t>If effective continued use of earbuds can be implemented with annual reviews.</w:t>
      </w:r>
    </w:p>
    <w:p w14:paraId="243A65A8" w14:textId="77777777" w:rsidR="0070188D" w:rsidRPr="00483C30" w:rsidRDefault="0070188D" w:rsidP="0070188D">
      <w:pPr>
        <w:pStyle w:val="ListParagraph"/>
        <w:numPr>
          <w:ilvl w:val="0"/>
          <w:numId w:val="10"/>
        </w:numPr>
        <w:autoSpaceDE w:val="0"/>
        <w:autoSpaceDN w:val="0"/>
        <w:adjustRightInd w:val="0"/>
        <w:jc w:val="both"/>
        <w:rPr>
          <w:rFonts w:ascii="Times New Roman" w:hAnsi="Times New Roman" w:cs="Times New Roman"/>
          <w:sz w:val="24"/>
          <w:szCs w:val="24"/>
        </w:rPr>
      </w:pPr>
      <w:r w:rsidRPr="00483C30">
        <w:rPr>
          <w:rFonts w:ascii="Times New Roman" w:hAnsi="Times New Roman" w:cs="Times New Roman"/>
          <w:sz w:val="24"/>
          <w:szCs w:val="24"/>
        </w:rPr>
        <w:t xml:space="preserve">Parents have suggested using earbuds as a strategy to manage noise in the school environment.  Child X regularly uses this method of sensory management outside of the school environment with successful outcomes. </w:t>
      </w:r>
    </w:p>
    <w:p w14:paraId="6F5AA4B0" w14:textId="77777777" w:rsidR="0070188D" w:rsidRPr="00483C30" w:rsidRDefault="0070188D" w:rsidP="0070188D">
      <w:pPr>
        <w:autoSpaceDE w:val="0"/>
        <w:autoSpaceDN w:val="0"/>
        <w:adjustRightInd w:val="0"/>
        <w:jc w:val="both"/>
        <w:rPr>
          <w:rFonts w:ascii="Times New Roman" w:hAnsi="Times New Roman" w:cs="Times New Roman"/>
          <w:sz w:val="24"/>
          <w:szCs w:val="24"/>
        </w:rPr>
      </w:pPr>
    </w:p>
    <w:p w14:paraId="036CD8CC" w14:textId="77777777" w:rsidR="0070188D" w:rsidRDefault="0070188D" w:rsidP="0070188D">
      <w:pPr>
        <w:pStyle w:val="ListParagraph"/>
        <w:numPr>
          <w:ilvl w:val="0"/>
          <w:numId w:val="10"/>
        </w:numPr>
        <w:autoSpaceDE w:val="0"/>
        <w:autoSpaceDN w:val="0"/>
        <w:adjustRightInd w:val="0"/>
        <w:jc w:val="both"/>
        <w:rPr>
          <w:rFonts w:ascii="Times New Roman" w:hAnsi="Times New Roman" w:cs="Times New Roman"/>
          <w:sz w:val="24"/>
          <w:szCs w:val="24"/>
        </w:rPr>
      </w:pPr>
      <w:r w:rsidRPr="00483C30">
        <w:rPr>
          <w:rFonts w:ascii="Times New Roman" w:hAnsi="Times New Roman" w:cs="Times New Roman"/>
          <w:sz w:val="24"/>
          <w:szCs w:val="24"/>
        </w:rPr>
        <w:t xml:space="preserve">The benefits of ear protection for Autism spectrum Disorder </w:t>
      </w:r>
      <w:r>
        <w:rPr>
          <w:rFonts w:ascii="Times New Roman" w:hAnsi="Times New Roman" w:cs="Times New Roman"/>
          <w:sz w:val="24"/>
          <w:szCs w:val="24"/>
        </w:rPr>
        <w:t>are</w:t>
      </w:r>
      <w:r w:rsidRPr="00483C30">
        <w:rPr>
          <w:rFonts w:ascii="Times New Roman" w:hAnsi="Times New Roman" w:cs="Times New Roman"/>
          <w:sz w:val="24"/>
          <w:szCs w:val="24"/>
        </w:rPr>
        <w:t xml:space="preserve"> widely known (Ikuta </w:t>
      </w:r>
      <w:r w:rsidRPr="00483C30">
        <w:rPr>
          <w:rFonts w:ascii="Times New Roman" w:hAnsi="Times New Roman" w:cs="Times New Roman"/>
          <w:i/>
          <w:iCs/>
          <w:sz w:val="24"/>
          <w:szCs w:val="24"/>
        </w:rPr>
        <w:t>et al.</w:t>
      </w:r>
      <w:r w:rsidRPr="00483C30">
        <w:rPr>
          <w:rFonts w:ascii="Times New Roman" w:hAnsi="Times New Roman" w:cs="Times New Roman"/>
          <w:sz w:val="24"/>
          <w:szCs w:val="24"/>
        </w:rPr>
        <w:t xml:space="preserve">, 2016), (Pfeiffer </w:t>
      </w:r>
      <w:r w:rsidRPr="00483C30">
        <w:rPr>
          <w:rFonts w:ascii="Times New Roman" w:hAnsi="Times New Roman" w:cs="Times New Roman"/>
          <w:i/>
          <w:iCs/>
          <w:sz w:val="24"/>
          <w:szCs w:val="24"/>
        </w:rPr>
        <w:t>et al.</w:t>
      </w:r>
      <w:r w:rsidRPr="00483C30">
        <w:rPr>
          <w:rFonts w:ascii="Times New Roman" w:hAnsi="Times New Roman" w:cs="Times New Roman"/>
          <w:sz w:val="24"/>
          <w:szCs w:val="24"/>
        </w:rPr>
        <w:t>, 2019) (</w:t>
      </w:r>
      <w:proofErr w:type="gramStart"/>
      <w:r w:rsidRPr="00483C30">
        <w:rPr>
          <w:rFonts w:ascii="Times New Roman" w:hAnsi="Times New Roman" w:cs="Times New Roman"/>
          <w:sz w:val="24"/>
          <w:szCs w:val="24"/>
        </w:rPr>
        <w:t>Winter</w:t>
      </w:r>
      <w:proofErr w:type="gramEnd"/>
      <w:r w:rsidRPr="00483C30">
        <w:rPr>
          <w:rFonts w:ascii="Times New Roman" w:hAnsi="Times New Roman" w:cs="Times New Roman"/>
          <w:sz w:val="24"/>
          <w:szCs w:val="24"/>
        </w:rPr>
        <w:t xml:space="preserve"> and </w:t>
      </w:r>
      <w:proofErr w:type="spellStart"/>
      <w:r w:rsidRPr="00483C30">
        <w:rPr>
          <w:rFonts w:ascii="Times New Roman" w:hAnsi="Times New Roman" w:cs="Times New Roman"/>
          <w:sz w:val="24"/>
          <w:szCs w:val="24"/>
        </w:rPr>
        <w:t>O’Raw</w:t>
      </w:r>
      <w:proofErr w:type="spellEnd"/>
      <w:r w:rsidRPr="00483C30">
        <w:rPr>
          <w:rFonts w:ascii="Times New Roman" w:hAnsi="Times New Roman" w:cs="Times New Roman"/>
          <w:sz w:val="24"/>
          <w:szCs w:val="24"/>
        </w:rPr>
        <w:t>, 2010).   Autism Wales (</w:t>
      </w:r>
      <w:r>
        <w:rPr>
          <w:rFonts w:ascii="Times New Roman" w:hAnsi="Times New Roman" w:cs="Times New Roman"/>
          <w:sz w:val="24"/>
          <w:szCs w:val="24"/>
        </w:rPr>
        <w:t>2021</w:t>
      </w:r>
      <w:r w:rsidRPr="00483C30">
        <w:rPr>
          <w:rFonts w:ascii="Times New Roman" w:hAnsi="Times New Roman" w:cs="Times New Roman"/>
          <w:sz w:val="24"/>
          <w:szCs w:val="24"/>
        </w:rPr>
        <w:t xml:space="preserve">) advocates the use of headphones for ASD learners.  </w:t>
      </w:r>
    </w:p>
    <w:p w14:paraId="01C5AA1C" w14:textId="77777777" w:rsidR="0070188D" w:rsidRDefault="0070188D">
      <w:pPr>
        <w:rPr>
          <w:rFonts w:ascii="Times New Roman" w:hAnsi="Times New Roman" w:cs="Times New Roman"/>
          <w:sz w:val="24"/>
          <w:szCs w:val="24"/>
        </w:rPr>
      </w:pPr>
      <w:r>
        <w:rPr>
          <w:rFonts w:ascii="Times New Roman" w:hAnsi="Times New Roman" w:cs="Times New Roman"/>
          <w:sz w:val="24"/>
          <w:szCs w:val="24"/>
        </w:rPr>
        <w:br w:type="page"/>
      </w:r>
    </w:p>
    <w:p w14:paraId="171B96CB" w14:textId="77777777" w:rsidR="0070188D" w:rsidRPr="0070188D" w:rsidRDefault="0070188D" w:rsidP="0070188D">
      <w:pPr>
        <w:pStyle w:val="ListParagraph"/>
        <w:numPr>
          <w:ilvl w:val="0"/>
          <w:numId w:val="10"/>
        </w:numPr>
        <w:autoSpaceDE w:val="0"/>
        <w:autoSpaceDN w:val="0"/>
        <w:adjustRightInd w:val="0"/>
        <w:jc w:val="both"/>
        <w:rPr>
          <w:rStyle w:val="oypena"/>
          <w:rFonts w:ascii="Times New Roman" w:hAnsi="Times New Roman" w:cs="Times New Roman"/>
          <w:sz w:val="24"/>
          <w:szCs w:val="24"/>
        </w:rPr>
      </w:pPr>
      <w:r>
        <w:rPr>
          <w:rStyle w:val="oypena"/>
          <w:color w:val="101C92"/>
        </w:rPr>
        <w:lastRenderedPageBreak/>
        <w:t>Pathological Demand Avoidance (PDA) was first identified by Elizabeth Newson (Newson, 2003). The exact causes are unknown and Pathological Demand Avoidance is not currently recognised by the Diagnostic and Statistical Manual of Mental Disorders (Association, 2013) or the International Classification of Diseases (ICD-10, 2019). Although originally described as a Pervasive Development Disorder it is now classed as a profile of Autism Spectrum Disorder (National Autistic Society, no date). The PDA profile can fit within the four areas of need classified by the Additional Learning Needs Code for Wales (2021) and a person-centred (Person-centred reviews: guidance for professionals, 2015) Individual Development Plan (IDP) should be prepared to support the individual taking into account The United Nations Convention on the Rights of the Child(2022).</w:t>
      </w:r>
    </w:p>
    <w:p w14:paraId="18749A14" w14:textId="77777777" w:rsidR="0070188D" w:rsidRPr="0070188D" w:rsidRDefault="0070188D" w:rsidP="0070188D">
      <w:pPr>
        <w:pStyle w:val="ListParagraph"/>
        <w:numPr>
          <w:ilvl w:val="0"/>
          <w:numId w:val="10"/>
        </w:numPr>
        <w:autoSpaceDE w:val="0"/>
        <w:autoSpaceDN w:val="0"/>
        <w:adjustRightInd w:val="0"/>
        <w:jc w:val="both"/>
        <w:rPr>
          <w:rStyle w:val="oypena"/>
          <w:rFonts w:ascii="Times New Roman" w:hAnsi="Times New Roman" w:cs="Times New Roman"/>
          <w:sz w:val="24"/>
          <w:szCs w:val="24"/>
        </w:rPr>
      </w:pPr>
      <w:r>
        <w:rPr>
          <w:rStyle w:val="oypena"/>
          <w:color w:val="101C92"/>
        </w:rPr>
        <w:t xml:space="preserve">Pathological Demand Avoidance is a behaviour profile whereby individuals have an all-consuming need for autonomy and control and will avoid everyday demands or perceived demands even if it is something they enjoy. Social strategies, distraction and control are used as avoidance techniques. This anxiety-driven behaviour sets off the fight, flight, freeze response (Cherry </w:t>
      </w:r>
      <w:proofErr w:type="spellStart"/>
      <w:r>
        <w:rPr>
          <w:rStyle w:val="oypena"/>
          <w:color w:val="101C92"/>
        </w:rPr>
        <w:t>MSEd</w:t>
      </w:r>
      <w:proofErr w:type="spellEnd"/>
      <w:r>
        <w:rPr>
          <w:rStyle w:val="oypena"/>
          <w:color w:val="101C92"/>
        </w:rPr>
        <w:t>, 2022) and can lead to sensory overload, intense emotions, and can result in shocking and extreme behaviour (</w:t>
      </w:r>
      <w:proofErr w:type="spellStart"/>
      <w:r>
        <w:rPr>
          <w:rStyle w:val="oypena"/>
          <w:color w:val="101C92"/>
        </w:rPr>
        <w:t>Bence</w:t>
      </w:r>
      <w:proofErr w:type="spellEnd"/>
      <w:r>
        <w:rPr>
          <w:rStyle w:val="oypena"/>
          <w:color w:val="101C92"/>
        </w:rPr>
        <w:t>, 2023), (PDA Society, no date).</w:t>
      </w:r>
    </w:p>
    <w:p w14:paraId="4C47C1D0"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An avoidance or resistance to the everyday demands or routines of life</w:t>
      </w:r>
    </w:p>
    <w:p w14:paraId="77E32C84"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Need for control and autonomy</w:t>
      </w:r>
    </w:p>
    <w:p w14:paraId="612FA9A1"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The use of social strategies to assist with avoidance, for example: distraction and excuses.</w:t>
      </w:r>
    </w:p>
    <w:p w14:paraId="7C8B720E"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Uses pretend play or role play (imaginative)</w:t>
      </w:r>
    </w:p>
    <w:p w14:paraId="0CA38ADC"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Appears to be sociable (masking social difficulties)</w:t>
      </w:r>
    </w:p>
    <w:p w14:paraId="7912D27D"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Emotional dysregulation</w:t>
      </w:r>
    </w:p>
    <w:p w14:paraId="62220AEE"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Impulsivity</w:t>
      </w:r>
    </w:p>
    <w:p w14:paraId="4F0A40AD" w14:textId="77777777" w:rsidR="0070188D" w:rsidRPr="0070188D" w:rsidRDefault="0070188D" w:rsidP="0070188D">
      <w:pPr>
        <w:numPr>
          <w:ilvl w:val="0"/>
          <w:numId w:val="10"/>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Obsessive behaviour (people focused)</w:t>
      </w:r>
    </w:p>
    <w:p w14:paraId="575FFC1F" w14:textId="77777777" w:rsidR="0070188D" w:rsidRDefault="0070188D" w:rsidP="0070188D">
      <w:pPr>
        <w:pStyle w:val="cvgsua"/>
        <w:numPr>
          <w:ilvl w:val="0"/>
          <w:numId w:val="10"/>
        </w:numPr>
        <w:spacing w:line="690" w:lineRule="atLeast"/>
        <w:rPr>
          <w:color w:val="101C92"/>
        </w:rPr>
      </w:pPr>
      <w:proofErr w:type="spellStart"/>
      <w:proofErr w:type="gramStart"/>
      <w:r>
        <w:rPr>
          <w:rStyle w:val="oypena"/>
          <w:color w:val="101C92"/>
        </w:rPr>
        <w:t>ndividuals</w:t>
      </w:r>
      <w:proofErr w:type="spellEnd"/>
      <w:proofErr w:type="gramEnd"/>
      <w:r>
        <w:rPr>
          <w:rStyle w:val="oypena"/>
          <w:color w:val="101C92"/>
        </w:rPr>
        <w:t xml:space="preserve"> with PDA can present as aggressive, hostile and adverse to quotidian routines or demands. When we consider that individuals on the Autistic spectrum view the world differently it is plausible that this avoidance behaviour is designed to decrease anxiety levels rather than just </w:t>
      </w:r>
      <w:proofErr w:type="gramStart"/>
      <w:r>
        <w:rPr>
          <w:rStyle w:val="oypena"/>
          <w:color w:val="101C92"/>
        </w:rPr>
        <w:t>insubordination(</w:t>
      </w:r>
      <w:proofErr w:type="gramEnd"/>
      <w:r>
        <w:rPr>
          <w:rStyle w:val="oypena"/>
          <w:color w:val="101C92"/>
        </w:rPr>
        <w:t>Moore, 2020).</w:t>
      </w:r>
    </w:p>
    <w:p w14:paraId="185811D9" w14:textId="77777777" w:rsidR="0070188D" w:rsidRDefault="0070188D" w:rsidP="0070188D">
      <w:pPr>
        <w:pStyle w:val="cvgsua"/>
        <w:numPr>
          <w:ilvl w:val="0"/>
          <w:numId w:val="10"/>
        </w:numPr>
        <w:spacing w:line="690" w:lineRule="atLeast"/>
        <w:rPr>
          <w:color w:val="101C92"/>
        </w:rPr>
      </w:pPr>
      <w:r>
        <w:rPr>
          <w:rStyle w:val="oypena"/>
          <w:color w:val="101C92"/>
        </w:rPr>
        <w:t>Recommended methods of classroom management (Department for Education, 2022), (Welsh Government, 2012) based on behaviourism and conditioning (Watson, 1913), (Skinner, 1938) can be counter-productive when dealing with individuals with PDA (</w:t>
      </w:r>
      <w:proofErr w:type="spellStart"/>
      <w:r>
        <w:rPr>
          <w:rStyle w:val="oypena"/>
          <w:color w:val="101C92"/>
        </w:rPr>
        <w:t>O’Nions</w:t>
      </w:r>
      <w:proofErr w:type="spellEnd"/>
      <w:r>
        <w:rPr>
          <w:rStyle w:val="oypena"/>
          <w:color w:val="101C92"/>
        </w:rPr>
        <w:t xml:space="preserve"> et al., 2013). Research also suggests conventional Autism strategies and </w:t>
      </w:r>
      <w:r>
        <w:rPr>
          <w:rStyle w:val="oypena"/>
          <w:color w:val="101C92"/>
        </w:rPr>
        <w:lastRenderedPageBreak/>
        <w:t xml:space="preserve">approaches can be ineffective when supporting individuals with PDA (Doyle and Kenny, 2022), (PDA Society, 2018), (University of Gothenburg, 2021). </w:t>
      </w:r>
    </w:p>
    <w:p w14:paraId="05B16A7B" w14:textId="77777777" w:rsidR="0070188D" w:rsidRPr="0070188D" w:rsidRDefault="0070188D" w:rsidP="0070188D">
      <w:pPr>
        <w:spacing w:before="100" w:beforeAutospacing="1" w:after="100" w:afterAutospacing="1" w:line="690" w:lineRule="atLeast"/>
        <w:rPr>
          <w:rFonts w:ascii="Times New Roman" w:eastAsia="Times New Roman" w:hAnsi="Times New Roman" w:cs="Times New Roman"/>
          <w:color w:val="101C92"/>
          <w:sz w:val="24"/>
          <w:szCs w:val="24"/>
          <w:lang w:eastAsia="en-GB"/>
        </w:rPr>
      </w:pPr>
      <w:r w:rsidRPr="0070188D">
        <w:rPr>
          <w:rFonts w:ascii="Times New Roman" w:eastAsia="Times New Roman" w:hAnsi="Times New Roman" w:cs="Times New Roman"/>
          <w:color w:val="101C92"/>
          <w:sz w:val="24"/>
          <w:szCs w:val="24"/>
          <w:lang w:eastAsia="en-GB"/>
        </w:rPr>
        <w:t>As well as an outright refusal to engage individuals may:</w:t>
      </w:r>
    </w:p>
    <w:p w14:paraId="024EB074"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Cause a distraction or avoid the subject matter</w:t>
      </w:r>
    </w:p>
    <w:p w14:paraId="1FD3F55C"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Use social manipulation</w:t>
      </w:r>
    </w:p>
    <w:p w14:paraId="21788C23"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Suggest alternatives</w:t>
      </w:r>
    </w:p>
    <w:p w14:paraId="28A4F0A9"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Use pretend play</w:t>
      </w:r>
    </w:p>
    <w:p w14:paraId="5AB143FB"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Become aggressive</w:t>
      </w:r>
    </w:p>
    <w:p w14:paraId="5D89E40D"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Shut down or withdraw</w:t>
      </w:r>
    </w:p>
    <w:p w14:paraId="0DFEA7D5"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Become anxious or display emotional dysregulation</w:t>
      </w:r>
    </w:p>
    <w:p w14:paraId="7D795970"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 xml:space="preserve">Have a panic attack </w:t>
      </w:r>
    </w:p>
    <w:p w14:paraId="33690D55"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Appear detached from reality</w:t>
      </w:r>
    </w:p>
    <w:p w14:paraId="6031423B"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Have poor self-esteem</w:t>
      </w:r>
    </w:p>
    <w:p w14:paraId="5CC6AECB"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Struggle with friendships</w:t>
      </w:r>
    </w:p>
    <w:p w14:paraId="4D2C8806" w14:textId="77777777" w:rsidR="0070188D" w:rsidRPr="0070188D" w:rsidRDefault="0070188D" w:rsidP="0070188D">
      <w:pPr>
        <w:numPr>
          <w:ilvl w:val="0"/>
          <w:numId w:val="12"/>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School avoidance / refusal</w:t>
      </w:r>
    </w:p>
    <w:p w14:paraId="406B25B2" w14:textId="77777777" w:rsidR="0070188D" w:rsidRPr="0070188D" w:rsidRDefault="0070188D" w:rsidP="0070188D">
      <w:pPr>
        <w:spacing w:before="100" w:beforeAutospacing="1" w:after="100" w:afterAutospacing="1" w:line="585" w:lineRule="atLeast"/>
        <w:rPr>
          <w:rFonts w:ascii="Times New Roman" w:eastAsia="Times New Roman" w:hAnsi="Times New Roman" w:cs="Times New Roman"/>
          <w:color w:val="101C92"/>
          <w:sz w:val="24"/>
          <w:szCs w:val="24"/>
          <w:lang w:eastAsia="en-GB"/>
        </w:rPr>
      </w:pPr>
      <w:r w:rsidRPr="0070188D">
        <w:rPr>
          <w:rFonts w:ascii="Times New Roman" w:eastAsia="Times New Roman" w:hAnsi="Times New Roman" w:cs="Times New Roman"/>
          <w:color w:val="101C92"/>
          <w:sz w:val="24"/>
          <w:szCs w:val="24"/>
          <w:lang w:eastAsia="en-GB"/>
        </w:rPr>
        <w:t xml:space="preserve">Support will need to be tailored to the individual - everyone is different. </w:t>
      </w:r>
    </w:p>
    <w:p w14:paraId="6991FD7F" w14:textId="77777777" w:rsidR="0070188D" w:rsidRPr="0070188D" w:rsidRDefault="0070188D" w:rsidP="0070188D">
      <w:pPr>
        <w:spacing w:before="100" w:beforeAutospacing="1" w:after="100" w:afterAutospacing="1" w:line="585" w:lineRule="atLeast"/>
        <w:rPr>
          <w:rFonts w:ascii="Times New Roman" w:eastAsia="Times New Roman" w:hAnsi="Times New Roman" w:cs="Times New Roman"/>
          <w:color w:val="101C92"/>
          <w:sz w:val="24"/>
          <w:szCs w:val="24"/>
          <w:lang w:eastAsia="en-GB"/>
        </w:rPr>
      </w:pPr>
      <w:r w:rsidRPr="0070188D">
        <w:rPr>
          <w:rFonts w:ascii="Times New Roman" w:eastAsia="Times New Roman" w:hAnsi="Times New Roman" w:cs="Times New Roman"/>
          <w:color w:val="101C92"/>
          <w:sz w:val="24"/>
          <w:szCs w:val="24"/>
          <w:lang w:eastAsia="en-GB"/>
        </w:rPr>
        <w:t xml:space="preserve">Key points: </w:t>
      </w:r>
    </w:p>
    <w:p w14:paraId="20B6D731"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 xml:space="preserve">Build relationships and trust </w:t>
      </w:r>
    </w:p>
    <w:p w14:paraId="216A356A"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 xml:space="preserve">Respect the need for autonomy </w:t>
      </w:r>
    </w:p>
    <w:p w14:paraId="028FE958"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Collaborate/share the demand</w:t>
      </w:r>
    </w:p>
    <w:p w14:paraId="65F79388"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 flexible and allow choices</w:t>
      </w:r>
    </w:p>
    <w:p w14:paraId="65E3BBF2"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Use indirect requests and adapt communication to reduce perceived demands</w:t>
      </w:r>
    </w:p>
    <w:p w14:paraId="6CAE2733"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 creative</w:t>
      </w:r>
    </w:p>
    <w:p w14:paraId="7022CC21"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Allow time to process information</w:t>
      </w:r>
    </w:p>
    <w:p w14:paraId="01FE10E4"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Allow for negotiation</w:t>
      </w:r>
    </w:p>
    <w:p w14:paraId="0ADABAE5"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 xml:space="preserve">Break things down into smaller more manageable sections when possible. </w:t>
      </w:r>
    </w:p>
    <w:p w14:paraId="0440A24A"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 mindful of sensory overload</w:t>
      </w:r>
    </w:p>
    <w:p w14:paraId="3E9E92BE"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Provide a safe space</w:t>
      </w:r>
    </w:p>
    <w:p w14:paraId="64705180"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Be aware of your own emotions</w:t>
      </w:r>
    </w:p>
    <w:p w14:paraId="43F38393"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70188D">
        <w:rPr>
          <w:rFonts w:ascii="Times New Roman" w:eastAsia="Times New Roman" w:hAnsi="Times New Roman" w:cs="Times New Roman"/>
          <w:color w:val="101C92"/>
          <w:sz w:val="24"/>
          <w:szCs w:val="24"/>
          <w:lang w:eastAsia="en-GB"/>
        </w:rPr>
        <w:t>Adopt the PANDA approach</w:t>
      </w:r>
    </w:p>
    <w:p w14:paraId="700B83B4" w14:textId="77777777" w:rsidR="0070188D" w:rsidRDefault="0070188D">
      <w:pPr>
        <w:rPr>
          <w:rFonts w:ascii="Times New Roman" w:eastAsia="Times New Roman" w:hAnsi="Times New Roman" w:cs="Times New Roman"/>
          <w:color w:val="101C92"/>
          <w:sz w:val="24"/>
          <w:szCs w:val="24"/>
          <w:lang w:eastAsia="en-GB"/>
        </w:rPr>
      </w:pPr>
      <w:r>
        <w:rPr>
          <w:rFonts w:ascii="Times New Roman" w:eastAsia="Times New Roman" w:hAnsi="Times New Roman" w:cs="Times New Roman"/>
          <w:color w:val="101C92"/>
          <w:sz w:val="24"/>
          <w:szCs w:val="24"/>
          <w:lang w:eastAsia="en-GB"/>
        </w:rPr>
        <w:br w:type="page"/>
      </w:r>
    </w:p>
    <w:p w14:paraId="04C8806A" w14:textId="77777777" w:rsidR="0070188D" w:rsidRPr="0070188D" w:rsidRDefault="0070188D" w:rsidP="0070188D">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Pr>
          <w:rStyle w:val="oypena"/>
          <w:b/>
          <w:bCs/>
          <w:color w:val="101C92"/>
        </w:rPr>
        <w:lastRenderedPageBreak/>
        <w:t>Maslow’s hierarchy of needs is an essential consideration, meeting the physiological, safety and emotional needs of the child will help the child to progress and create an environment conducive to learning. (Maslow, 2022)</w:t>
      </w:r>
      <w:bookmarkStart w:id="0" w:name="_GoBack"/>
      <w:bookmarkEnd w:id="0"/>
    </w:p>
    <w:p w14:paraId="1AF304E7" w14:textId="77777777" w:rsidR="0070188D" w:rsidRPr="00483C30" w:rsidRDefault="0070188D" w:rsidP="0070188D">
      <w:pPr>
        <w:pStyle w:val="ListParagraph"/>
        <w:autoSpaceDE w:val="0"/>
        <w:autoSpaceDN w:val="0"/>
        <w:adjustRightInd w:val="0"/>
        <w:jc w:val="both"/>
        <w:rPr>
          <w:rFonts w:ascii="Times New Roman" w:hAnsi="Times New Roman" w:cs="Times New Roman"/>
          <w:sz w:val="24"/>
          <w:szCs w:val="24"/>
        </w:rPr>
      </w:pPr>
    </w:p>
    <w:p w14:paraId="780FD3B4" w14:textId="77777777" w:rsidR="0070188D" w:rsidRPr="007169D8" w:rsidRDefault="0070188D" w:rsidP="0070188D">
      <w:pPr>
        <w:pStyle w:val="ListParagraph"/>
        <w:autoSpaceDE w:val="0"/>
        <w:autoSpaceDN w:val="0"/>
        <w:adjustRightInd w:val="0"/>
        <w:jc w:val="both"/>
        <w:rPr>
          <w:rFonts w:ascii="Arial" w:hAnsi="Arial" w:cs="Arial"/>
          <w:color w:val="000000" w:themeColor="text1"/>
          <w:kern w:val="24"/>
          <w:sz w:val="20"/>
          <w:szCs w:val="20"/>
        </w:rPr>
      </w:pPr>
    </w:p>
    <w:p w14:paraId="12398CAA" w14:textId="77777777" w:rsidR="0070188D" w:rsidRDefault="0070188D" w:rsidP="0070188D"/>
    <w:sectPr w:rsidR="007018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NTPreCursivefk">
    <w:altName w:val="Ink Free"/>
    <w:charset w:val="00"/>
    <w:family w:val="script"/>
    <w:pitch w:val="variable"/>
    <w:sig w:usb0="00000003" w:usb1="1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0D62AD"/>
    <w:multiLevelType w:val="hybridMultilevel"/>
    <w:tmpl w:val="7FC41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01662"/>
    <w:multiLevelType w:val="hybridMultilevel"/>
    <w:tmpl w:val="B3B24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9C309D"/>
    <w:multiLevelType w:val="multilevel"/>
    <w:tmpl w:val="5FBE5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B275F6"/>
    <w:multiLevelType w:val="multilevel"/>
    <w:tmpl w:val="41A82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4711D"/>
    <w:multiLevelType w:val="multilevel"/>
    <w:tmpl w:val="73F27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184CE2"/>
    <w:multiLevelType w:val="hybridMultilevel"/>
    <w:tmpl w:val="8DA0D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F14458"/>
    <w:multiLevelType w:val="hybridMultilevel"/>
    <w:tmpl w:val="B2AAB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47A1B"/>
    <w:multiLevelType w:val="hybridMultilevel"/>
    <w:tmpl w:val="7F069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171D8B"/>
    <w:multiLevelType w:val="hybridMultilevel"/>
    <w:tmpl w:val="10087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D131C1"/>
    <w:multiLevelType w:val="hybridMultilevel"/>
    <w:tmpl w:val="F2960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0417D4"/>
    <w:multiLevelType w:val="hybridMultilevel"/>
    <w:tmpl w:val="AF4EE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0D7126"/>
    <w:multiLevelType w:val="hybridMultilevel"/>
    <w:tmpl w:val="1B084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847479"/>
    <w:multiLevelType w:val="hybridMultilevel"/>
    <w:tmpl w:val="2E642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5"/>
  </w:num>
  <w:num w:numId="4">
    <w:abstractNumId w:val="12"/>
  </w:num>
  <w:num w:numId="5">
    <w:abstractNumId w:val="10"/>
  </w:num>
  <w:num w:numId="6">
    <w:abstractNumId w:val="11"/>
  </w:num>
  <w:num w:numId="7">
    <w:abstractNumId w:val="8"/>
  </w:num>
  <w:num w:numId="8">
    <w:abstractNumId w:val="9"/>
  </w:num>
  <w:num w:numId="9">
    <w:abstractNumId w:val="0"/>
  </w:num>
  <w:num w:numId="10">
    <w:abstractNumId w:val="6"/>
  </w:num>
  <w:num w:numId="11">
    <w:abstractNumId w:val="2"/>
  </w:num>
  <w:num w:numId="12">
    <w:abstractNumId w:val="3"/>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188D"/>
    <w:rsid w:val="004450AB"/>
    <w:rsid w:val="00701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DF67D3"/>
  <w15:chartTrackingRefBased/>
  <w15:docId w15:val="{123936A0-B9B1-4A10-A94D-D156AED72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18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18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70188D"/>
    <w:pPr>
      <w:spacing w:after="0"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70188D"/>
    <w:pPr>
      <w:ind w:left="720"/>
      <w:contextualSpacing/>
    </w:pPr>
  </w:style>
  <w:style w:type="character" w:customStyle="1" w:styleId="Voice21Physical">
    <w:name w:val="Voice 21 Physical"/>
    <w:basedOn w:val="DefaultParagraphFont"/>
    <w:uiPriority w:val="1"/>
    <w:qFormat/>
    <w:rsid w:val="0070188D"/>
    <w:rPr>
      <w:rFonts w:ascii="NTPreCursivefk" w:hAnsi="NTPreCursivefk"/>
      <w:color w:val="ED7D31" w:themeColor="accent2"/>
      <w:sz w:val="20"/>
    </w:rPr>
  </w:style>
  <w:style w:type="character" w:customStyle="1" w:styleId="oypena">
    <w:name w:val="oypena"/>
    <w:basedOn w:val="DefaultParagraphFont"/>
    <w:rsid w:val="0070188D"/>
  </w:style>
  <w:style w:type="paragraph" w:customStyle="1" w:styleId="cvgsua">
    <w:name w:val="cvgsua"/>
    <w:basedOn w:val="Normal"/>
    <w:rsid w:val="0070188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051842">
      <w:bodyDiv w:val="1"/>
      <w:marLeft w:val="0"/>
      <w:marRight w:val="0"/>
      <w:marTop w:val="0"/>
      <w:marBottom w:val="0"/>
      <w:divBdr>
        <w:top w:val="none" w:sz="0" w:space="0" w:color="auto"/>
        <w:left w:val="none" w:sz="0" w:space="0" w:color="auto"/>
        <w:bottom w:val="none" w:sz="0" w:space="0" w:color="auto"/>
        <w:right w:val="none" w:sz="0" w:space="0" w:color="auto"/>
      </w:divBdr>
    </w:div>
    <w:div w:id="153108207">
      <w:bodyDiv w:val="1"/>
      <w:marLeft w:val="0"/>
      <w:marRight w:val="0"/>
      <w:marTop w:val="0"/>
      <w:marBottom w:val="0"/>
      <w:divBdr>
        <w:top w:val="none" w:sz="0" w:space="0" w:color="auto"/>
        <w:left w:val="none" w:sz="0" w:space="0" w:color="auto"/>
        <w:bottom w:val="none" w:sz="0" w:space="0" w:color="auto"/>
        <w:right w:val="none" w:sz="0" w:space="0" w:color="auto"/>
      </w:divBdr>
    </w:div>
    <w:div w:id="517276836">
      <w:bodyDiv w:val="1"/>
      <w:marLeft w:val="0"/>
      <w:marRight w:val="0"/>
      <w:marTop w:val="0"/>
      <w:marBottom w:val="0"/>
      <w:divBdr>
        <w:top w:val="none" w:sz="0" w:space="0" w:color="auto"/>
        <w:left w:val="none" w:sz="0" w:space="0" w:color="auto"/>
        <w:bottom w:val="none" w:sz="0" w:space="0" w:color="auto"/>
        <w:right w:val="none" w:sz="0" w:space="0" w:color="auto"/>
      </w:divBdr>
    </w:div>
    <w:div w:id="818839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bbfb1dc2b3ecaecdddf43f284c949a43">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0cfbeedd4480203305d0394b63bb3467"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A33B9D4A-88B2-4AFE-9394-A0423B7DC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9E50A0-41F9-4DE5-85B2-D20A62A3E6B7}">
  <ds:schemaRefs>
    <ds:schemaRef ds:uri="http://schemas.microsoft.com/sharepoint/v3/contenttype/forms"/>
  </ds:schemaRefs>
</ds:datastoreItem>
</file>

<file path=customXml/itemProps3.xml><?xml version="1.0" encoding="utf-8"?>
<ds:datastoreItem xmlns:ds="http://schemas.openxmlformats.org/officeDocument/2006/customXml" ds:itemID="{D3293C30-A39C-4A13-9FF4-75C121FD2389}">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a450a3cc-050d-4aca-8a4e-543025a63de0"/>
    <ds:schemaRef ds:uri="http://schemas.microsoft.com/office/infopath/2007/PartnerControls"/>
    <ds:schemaRef ds:uri="461f81f1-dbc4-4122-adb0-1c0e154b813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2601</Words>
  <Characters>14361</Characters>
  <Application>Microsoft Office Word</Application>
  <DocSecurity>0</DocSecurity>
  <Lines>282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Holmes</dc:creator>
  <cp:keywords/>
  <dc:description/>
  <cp:lastModifiedBy>Shelley Holmes</cp:lastModifiedBy>
  <cp:revision>1</cp:revision>
  <dcterms:created xsi:type="dcterms:W3CDTF">2023-10-29T15:31:00Z</dcterms:created>
  <dcterms:modified xsi:type="dcterms:W3CDTF">2023-10-29T15:41:00Z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020ef00a-88bf-4b58-b58f-530a56c1e241</vt:lpwstr>
  </property>
  <property fmtid="{D5CDD505-2E9C-101B-9397-08002B2CF9AE}" pid="3" name="ContentTypeId">
    <vt:lpwstr>0x01010003FE60FBA00DFD4EA0E1E66DCDED4993</vt:lpwstr>
  </property>
</Properties>
</file>