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GoBack" w:displacedByCustomXml="next"/>
    <w:sdt>
      <w:sdtPr>
        <w:rPr>
          <w:rFonts w:asciiTheme="minorHAnsi" w:hAnsiTheme="minorHAnsi" w:cstheme="minorHAnsi"/>
        </w:rPr>
        <w:id w:val="-928584247"/>
        <w:docPartObj>
          <w:docPartGallery w:val="Cover Pages"/>
          <w:docPartUnique/>
        </w:docPartObj>
      </w:sdtPr>
      <w:sdtEndPr>
        <w:rPr>
          <w:b/>
          <w:sz w:val="28"/>
        </w:rPr>
      </w:sdtEndPr>
      <w:sdtContent>
        <w:p w:rsidR="001D27FD" w:rsidRPr="0002558D" w:rsidRDefault="00A90D85" w:rsidP="0002558D">
          <w:pPr>
            <w:rPr>
              <w:rFonts w:asciiTheme="minorHAnsi" w:hAnsiTheme="minorHAnsi" w:cstheme="minorHAnsi"/>
            </w:rPr>
          </w:pPr>
          <w:r w:rsidRPr="00A90D85">
            <w:rPr>
              <w:rFonts w:asciiTheme="minorHAnsi" w:hAnsiTheme="minorHAnsi" w:cstheme="minorHAnsi"/>
              <w:noProof/>
              <w:lang w:eastAsia="en-IN"/>
            </w:rPr>
            <w:pict>
              <v:shapetype id="_x0000_t202" coordsize="21600,21600" o:spt="202" path="m,l,21600r21600,l21600,xe">
                <v:stroke joinstyle="miter"/>
                <v:path gradientshapeok="t" o:connecttype="rect"/>
              </v:shapetype>
              <v:shape id="Text Box 131" o:spid="_x0000_s1026" type="#_x0000_t202" style="position:absolute;left:0;text-align:left;margin-left:-3.25pt;margin-top:71.25pt;width:439.5pt;height:409pt;z-index:251660288;visibility:visible;mso-wrap-distance-left:14.4pt;mso-wrap-distance-right:14.4pt;mso-position-horizontal-relative:margin;mso-position-vertical-relative:pag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inset="0,0,0,0">
                  <w:txbxContent>
                    <w:p w:rsidR="001D27FD" w:rsidRDefault="00A90D85">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D27FD">
                            <w:rPr>
                              <w:color w:val="5B9BD5" w:themeColor="accent1"/>
                              <w:sz w:val="72"/>
                              <w:szCs w:val="72"/>
                            </w:rPr>
                            <w:t xml:space="preserve">Global Business Environment </w:t>
                          </w:r>
                        </w:sdtContent>
                      </w:sdt>
                    </w:p>
                    <w:p w:rsidR="001D27FD" w:rsidRPr="00A23CE7" w:rsidRDefault="001B3A5F">
                      <w:pPr>
                        <w:pStyle w:val="NoSpacing"/>
                        <w:spacing w:before="40" w:after="40"/>
                        <w:rPr>
                          <w:i/>
                          <w:color w:val="5B9BD5" w:themeColor="accent1"/>
                          <w:sz w:val="36"/>
                          <w:szCs w:val="36"/>
                        </w:rPr>
                      </w:pPr>
                      <w:r>
                        <w:rPr>
                          <w:caps/>
                          <w:color w:val="1F3864" w:themeColor="accent5" w:themeShade="80"/>
                          <w:sz w:val="28"/>
                          <w:szCs w:val="28"/>
                        </w:rPr>
                        <w:t xml:space="preserve">                      </w:t>
                      </w:r>
                      <w:r w:rsidRPr="00A23CE7">
                        <w:rPr>
                          <w:i/>
                          <w:color w:val="5B9BD5" w:themeColor="accent1"/>
                          <w:sz w:val="36"/>
                          <w:szCs w:val="36"/>
                        </w:rPr>
                        <w:t>Environmental Analysis of an industry</w:t>
                      </w:r>
                    </w:p>
                    <w:p w:rsidR="001B3A5F" w:rsidRDefault="001B3A5F">
                      <w:pPr>
                        <w:pStyle w:val="NoSpacing"/>
                        <w:spacing w:before="40" w:after="40"/>
                        <w:rPr>
                          <w:color w:val="5B9BD5" w:themeColor="accent1"/>
                          <w:sz w:val="36"/>
                          <w:szCs w:val="36"/>
                        </w:rPr>
                      </w:pPr>
                    </w:p>
                    <w:p w:rsidR="001B3A5F" w:rsidRDefault="001B3A5F">
                      <w:pPr>
                        <w:pStyle w:val="NoSpacing"/>
                        <w:spacing w:before="40" w:after="40"/>
                        <w:rPr>
                          <w:color w:val="5B9BD5" w:themeColor="accent1"/>
                          <w:sz w:val="36"/>
                          <w:szCs w:val="36"/>
                        </w:rPr>
                      </w:pPr>
                      <w:r>
                        <w:rPr>
                          <w:color w:val="5B9BD5" w:themeColor="accent1"/>
                          <w:sz w:val="36"/>
                          <w:szCs w:val="36"/>
                        </w:rPr>
                        <w:t xml:space="preserve">  </w:t>
                      </w:r>
                    </w:p>
                    <w:p w:rsidR="001B3A5F" w:rsidRDefault="001B3A5F">
                      <w:pPr>
                        <w:pStyle w:val="NoSpacing"/>
                        <w:spacing w:before="40" w:after="40"/>
                        <w:rPr>
                          <w:color w:val="5B9BD5" w:themeColor="accent1"/>
                          <w:sz w:val="36"/>
                          <w:szCs w:val="36"/>
                        </w:rPr>
                      </w:pPr>
                    </w:p>
                    <w:p w:rsidR="001B3A5F" w:rsidRDefault="001B3A5F">
                      <w:pPr>
                        <w:pStyle w:val="NoSpacing"/>
                        <w:spacing w:before="40" w:after="40"/>
                        <w:rPr>
                          <w:color w:val="5B9BD5" w:themeColor="accent1"/>
                          <w:sz w:val="36"/>
                          <w:szCs w:val="36"/>
                        </w:rPr>
                      </w:pPr>
                    </w:p>
                    <w:p w:rsidR="001B3A5F" w:rsidRDefault="001B3A5F">
                      <w:pPr>
                        <w:pStyle w:val="NoSpacing"/>
                        <w:spacing w:before="40" w:after="40"/>
                        <w:rPr>
                          <w:color w:val="5B9BD5" w:themeColor="accent1"/>
                          <w:sz w:val="36"/>
                          <w:szCs w:val="36"/>
                        </w:rPr>
                      </w:pPr>
                    </w:p>
                    <w:p w:rsidR="001B3A5F" w:rsidRPr="00A23CE7" w:rsidRDefault="001B3A5F">
                      <w:pPr>
                        <w:pStyle w:val="NoSpacing"/>
                        <w:spacing w:before="40" w:after="40"/>
                        <w:rPr>
                          <w:rFonts w:ascii="Times New Roman" w:hAnsi="Times New Roman" w:cs="Times New Roman"/>
                          <w:color w:val="000000" w:themeColor="text1"/>
                          <w:sz w:val="36"/>
                          <w:szCs w:val="36"/>
                        </w:rPr>
                      </w:pPr>
                      <w:r>
                        <w:rPr>
                          <w:color w:val="5B9BD5" w:themeColor="accent1"/>
                          <w:sz w:val="36"/>
                          <w:szCs w:val="36"/>
                        </w:rPr>
                        <w:t xml:space="preserve">  </w:t>
                      </w:r>
                      <w:r w:rsidRPr="00A23CE7">
                        <w:rPr>
                          <w:rFonts w:ascii="Times New Roman" w:hAnsi="Times New Roman" w:cs="Times New Roman"/>
                          <w:color w:val="000000" w:themeColor="text1"/>
                          <w:sz w:val="36"/>
                          <w:szCs w:val="36"/>
                        </w:rPr>
                        <w:t>Student: Viorel Badale</w:t>
                      </w:r>
                      <w:r w:rsidR="004C342C">
                        <w:rPr>
                          <w:rFonts w:ascii="Times New Roman" w:hAnsi="Times New Roman" w:cs="Times New Roman"/>
                          <w:color w:val="000000" w:themeColor="text1"/>
                          <w:sz w:val="36"/>
                          <w:szCs w:val="36"/>
                        </w:rPr>
                        <w:t xml:space="preserve"> - 1909486</w:t>
                      </w:r>
                    </w:p>
                    <w:p w:rsidR="001B3A5F" w:rsidRPr="00A23CE7" w:rsidRDefault="001B3A5F">
                      <w:pPr>
                        <w:pStyle w:val="NoSpacing"/>
                        <w:spacing w:before="40" w:after="40"/>
                        <w:rPr>
                          <w:rFonts w:ascii="Times New Roman" w:hAnsi="Times New Roman" w:cs="Times New Roman"/>
                          <w:color w:val="000000" w:themeColor="text1"/>
                          <w:sz w:val="36"/>
                          <w:szCs w:val="36"/>
                        </w:rPr>
                      </w:pPr>
                      <w:r w:rsidRPr="00A23CE7">
                        <w:rPr>
                          <w:rFonts w:ascii="Times New Roman" w:hAnsi="Times New Roman" w:cs="Times New Roman"/>
                          <w:color w:val="000000" w:themeColor="text1"/>
                          <w:sz w:val="36"/>
                          <w:szCs w:val="36"/>
                        </w:rPr>
                        <w:t xml:space="preserve">  Module: </w:t>
                      </w:r>
                      <w:r w:rsidR="00BF6FFB" w:rsidRPr="00A23CE7">
                        <w:rPr>
                          <w:rFonts w:ascii="Times New Roman" w:hAnsi="Times New Roman" w:cs="Times New Roman"/>
                          <w:color w:val="000000" w:themeColor="text1"/>
                          <w:sz w:val="36"/>
                          <w:szCs w:val="36"/>
                        </w:rPr>
                        <w:t xml:space="preserve">LCBB4005 </w:t>
                      </w:r>
                      <w:r w:rsidRPr="00A23CE7">
                        <w:rPr>
                          <w:rFonts w:ascii="Times New Roman" w:hAnsi="Times New Roman" w:cs="Times New Roman"/>
                          <w:color w:val="000000" w:themeColor="text1"/>
                          <w:sz w:val="36"/>
                          <w:szCs w:val="36"/>
                        </w:rPr>
                        <w:t>Global Business Environment A1</w:t>
                      </w:r>
                    </w:p>
                    <w:p w:rsidR="001B3A5F" w:rsidRPr="00A23CE7" w:rsidRDefault="001B3A5F">
                      <w:pPr>
                        <w:pStyle w:val="NoSpacing"/>
                        <w:spacing w:before="40" w:after="40"/>
                        <w:rPr>
                          <w:rFonts w:ascii="Times New Roman" w:hAnsi="Times New Roman" w:cs="Times New Roman"/>
                          <w:caps/>
                          <w:color w:val="000000" w:themeColor="text1"/>
                          <w:sz w:val="36"/>
                          <w:szCs w:val="36"/>
                        </w:rPr>
                      </w:pPr>
                      <w:r w:rsidRPr="00A23CE7">
                        <w:rPr>
                          <w:rFonts w:ascii="Times New Roman" w:hAnsi="Times New Roman" w:cs="Times New Roman"/>
                          <w:color w:val="000000" w:themeColor="text1"/>
                          <w:sz w:val="36"/>
                          <w:szCs w:val="36"/>
                        </w:rPr>
                        <w:t xml:space="preserve">  Module Lecturer:  Dr. Keny Tang</w:t>
                      </w:r>
                    </w:p>
                  </w:txbxContent>
                </v:textbox>
                <w10:wrap type="square" anchorx="margin" anchory="page"/>
              </v:shape>
            </w:pict>
          </w:r>
        </w:p>
        <w:p w:rsidR="001D27FD" w:rsidRPr="0002558D" w:rsidRDefault="001D27FD" w:rsidP="0002558D">
          <w:pPr>
            <w:rPr>
              <w:rFonts w:asciiTheme="minorHAnsi" w:eastAsiaTheme="majorEastAsia" w:hAnsiTheme="minorHAnsi" w:cstheme="minorHAnsi"/>
              <w:b/>
              <w:color w:val="2E74B5" w:themeColor="accent1" w:themeShade="BF"/>
              <w:sz w:val="28"/>
              <w:szCs w:val="32"/>
            </w:rPr>
          </w:pPr>
          <w:r w:rsidRPr="0002558D">
            <w:rPr>
              <w:rFonts w:asciiTheme="minorHAnsi" w:hAnsiTheme="minorHAnsi" w:cstheme="minorHAnsi"/>
              <w:b/>
              <w:sz w:val="28"/>
            </w:rPr>
            <w:br w:type="page"/>
          </w:r>
        </w:p>
      </w:sdtContent>
    </w:sdt>
    <w:sdt>
      <w:sdtPr>
        <w:rPr>
          <w:rFonts w:asciiTheme="minorHAnsi" w:eastAsiaTheme="minorHAnsi" w:hAnsiTheme="minorHAnsi" w:cstheme="minorHAnsi"/>
          <w:color w:val="auto"/>
          <w:sz w:val="24"/>
          <w:szCs w:val="22"/>
          <w:lang w:val="en-IN"/>
        </w:rPr>
        <w:id w:val="630141147"/>
        <w:docPartObj>
          <w:docPartGallery w:val="Table of Contents"/>
          <w:docPartUnique/>
        </w:docPartObj>
      </w:sdtPr>
      <w:sdtEndPr>
        <w:rPr>
          <w:b/>
          <w:bCs/>
          <w:noProof/>
        </w:rPr>
      </w:sdtEndPr>
      <w:sdtContent>
        <w:p w:rsidR="001D27FD" w:rsidRPr="0002558D" w:rsidRDefault="001D27FD" w:rsidP="0002558D">
          <w:pPr>
            <w:pStyle w:val="TOCHeading"/>
            <w:spacing w:line="360" w:lineRule="auto"/>
            <w:jc w:val="both"/>
            <w:rPr>
              <w:rFonts w:asciiTheme="minorHAnsi" w:hAnsiTheme="minorHAnsi" w:cstheme="minorHAnsi"/>
            </w:rPr>
          </w:pPr>
          <w:r w:rsidRPr="0002558D">
            <w:rPr>
              <w:rFonts w:asciiTheme="minorHAnsi" w:hAnsiTheme="minorHAnsi" w:cstheme="minorHAnsi"/>
            </w:rPr>
            <w:t>Table of Contents</w:t>
          </w:r>
        </w:p>
        <w:p w:rsidR="001D27FD" w:rsidRPr="0002558D" w:rsidRDefault="00A90D85" w:rsidP="0002558D">
          <w:pPr>
            <w:pStyle w:val="TOC1"/>
            <w:tabs>
              <w:tab w:val="right" w:leader="dot" w:pos="9016"/>
            </w:tabs>
            <w:rPr>
              <w:rFonts w:asciiTheme="minorHAnsi" w:hAnsiTheme="minorHAnsi" w:cstheme="minorHAnsi"/>
              <w:noProof/>
            </w:rPr>
          </w:pPr>
          <w:r w:rsidRPr="00A90D85">
            <w:rPr>
              <w:rFonts w:asciiTheme="minorHAnsi" w:hAnsiTheme="minorHAnsi" w:cstheme="minorHAnsi"/>
            </w:rPr>
            <w:fldChar w:fldCharType="begin"/>
          </w:r>
          <w:r w:rsidR="001D27FD" w:rsidRPr="0002558D">
            <w:rPr>
              <w:rFonts w:asciiTheme="minorHAnsi" w:hAnsiTheme="minorHAnsi" w:cstheme="minorHAnsi"/>
            </w:rPr>
            <w:instrText xml:space="preserve"> TOC \o "1-3" \h \z \u </w:instrText>
          </w:r>
          <w:r w:rsidRPr="00A90D85">
            <w:rPr>
              <w:rFonts w:asciiTheme="minorHAnsi" w:hAnsiTheme="minorHAnsi" w:cstheme="minorHAnsi"/>
            </w:rPr>
            <w:fldChar w:fldCharType="separate"/>
          </w:r>
          <w:hyperlink w:anchor="_Toc39776976" w:history="1">
            <w:r w:rsidR="001D27FD" w:rsidRPr="0002558D">
              <w:rPr>
                <w:rStyle w:val="Hyperlink"/>
                <w:rFonts w:asciiTheme="minorHAnsi" w:hAnsiTheme="minorHAnsi" w:cstheme="minorHAnsi"/>
                <w:noProof/>
              </w:rPr>
              <w:t>INTRODUCTION</w:t>
            </w:r>
            <w:r w:rsidR="001D27FD" w:rsidRPr="0002558D">
              <w:rPr>
                <w:rFonts w:asciiTheme="minorHAnsi" w:hAnsiTheme="minorHAnsi" w:cstheme="minorHAnsi"/>
                <w:noProof/>
                <w:webHidden/>
              </w:rPr>
              <w:tab/>
            </w:r>
            <w:r w:rsidR="004E7E68">
              <w:rPr>
                <w:rFonts w:asciiTheme="minorHAnsi" w:hAnsiTheme="minorHAnsi" w:cstheme="minorHAnsi"/>
                <w:noProof/>
                <w:webHidden/>
              </w:rPr>
              <w:t>2</w:t>
            </w:r>
          </w:hyperlink>
        </w:p>
        <w:p w:rsidR="001D27FD" w:rsidRPr="0002558D" w:rsidRDefault="00A90D85" w:rsidP="0002558D">
          <w:pPr>
            <w:pStyle w:val="TOC1"/>
            <w:tabs>
              <w:tab w:val="right" w:leader="dot" w:pos="9016"/>
            </w:tabs>
            <w:rPr>
              <w:rFonts w:asciiTheme="minorHAnsi" w:hAnsiTheme="minorHAnsi" w:cstheme="minorHAnsi"/>
              <w:noProof/>
            </w:rPr>
          </w:pPr>
          <w:hyperlink w:anchor="_Toc39776977" w:history="1">
            <w:r w:rsidR="001D27FD" w:rsidRPr="0002558D">
              <w:rPr>
                <w:rStyle w:val="Hyperlink"/>
                <w:rFonts w:asciiTheme="minorHAnsi" w:hAnsiTheme="minorHAnsi" w:cstheme="minorHAnsi"/>
                <w:noProof/>
              </w:rPr>
              <w:t>MAJOR FORCES SHAPING THE BUSINESS ENVIRONMENT</w:t>
            </w:r>
            <w:r w:rsidR="001B3A5F">
              <w:rPr>
                <w:rStyle w:val="Hyperlink"/>
                <w:rFonts w:asciiTheme="minorHAnsi" w:hAnsiTheme="minorHAnsi" w:cstheme="minorHAnsi"/>
                <w:noProof/>
              </w:rPr>
              <w:t xml:space="preserve">, PESTEL  </w:t>
            </w:r>
            <w:r w:rsidR="001D27FD" w:rsidRPr="0002558D">
              <w:rPr>
                <w:rFonts w:asciiTheme="minorHAnsi" w:hAnsiTheme="minorHAnsi" w:cstheme="minorHAnsi"/>
                <w:noProof/>
                <w:webHidden/>
              </w:rPr>
              <w:tab/>
            </w:r>
            <w:r w:rsidR="004E7E68">
              <w:rPr>
                <w:rFonts w:asciiTheme="minorHAnsi" w:hAnsiTheme="minorHAnsi" w:cstheme="minorHAnsi"/>
                <w:noProof/>
                <w:webHidden/>
              </w:rPr>
              <w:t>3</w:t>
            </w:r>
          </w:hyperlink>
        </w:p>
        <w:p w:rsidR="001D27FD" w:rsidRPr="0002558D" w:rsidRDefault="00A90D85" w:rsidP="0002558D">
          <w:pPr>
            <w:pStyle w:val="TOC1"/>
            <w:tabs>
              <w:tab w:val="right" w:leader="dot" w:pos="9016"/>
            </w:tabs>
            <w:rPr>
              <w:rFonts w:asciiTheme="minorHAnsi" w:hAnsiTheme="minorHAnsi" w:cstheme="minorHAnsi"/>
              <w:noProof/>
            </w:rPr>
          </w:pPr>
          <w:hyperlink w:anchor="_Toc39776978" w:history="1">
            <w:r w:rsidR="001D27FD" w:rsidRPr="0002558D">
              <w:rPr>
                <w:rStyle w:val="Hyperlink"/>
                <w:rFonts w:asciiTheme="minorHAnsi" w:hAnsiTheme="minorHAnsi" w:cstheme="minorHAnsi"/>
                <w:noProof/>
              </w:rPr>
              <w:t>ANALYSIS OF THE COMPETITIVE ENVIRONMENT AND ITS THEORY</w:t>
            </w:r>
            <w:r w:rsidR="001D27FD" w:rsidRPr="0002558D">
              <w:rPr>
                <w:rFonts w:asciiTheme="minorHAnsi" w:hAnsiTheme="minorHAnsi" w:cstheme="minorHAnsi"/>
                <w:noProof/>
                <w:webHidden/>
              </w:rPr>
              <w:tab/>
            </w:r>
            <w:r w:rsidRPr="0002558D">
              <w:rPr>
                <w:rFonts w:asciiTheme="minorHAnsi" w:hAnsiTheme="minorHAnsi" w:cstheme="minorHAnsi"/>
                <w:noProof/>
                <w:webHidden/>
              </w:rPr>
              <w:fldChar w:fldCharType="begin"/>
            </w:r>
            <w:r w:rsidR="001D27FD" w:rsidRPr="0002558D">
              <w:rPr>
                <w:rFonts w:asciiTheme="minorHAnsi" w:hAnsiTheme="minorHAnsi" w:cstheme="minorHAnsi"/>
                <w:noProof/>
                <w:webHidden/>
              </w:rPr>
              <w:instrText xml:space="preserve"> PAGEREF _Toc39776978 \h </w:instrText>
            </w:r>
            <w:r w:rsidRPr="0002558D">
              <w:rPr>
                <w:rFonts w:asciiTheme="minorHAnsi" w:hAnsiTheme="minorHAnsi" w:cstheme="minorHAnsi"/>
                <w:noProof/>
                <w:webHidden/>
              </w:rPr>
            </w:r>
            <w:r w:rsidRPr="0002558D">
              <w:rPr>
                <w:rFonts w:asciiTheme="minorHAnsi" w:hAnsiTheme="minorHAnsi" w:cstheme="minorHAnsi"/>
                <w:noProof/>
                <w:webHidden/>
              </w:rPr>
              <w:fldChar w:fldCharType="separate"/>
            </w:r>
            <w:r w:rsidR="001D27FD" w:rsidRPr="0002558D">
              <w:rPr>
                <w:rFonts w:asciiTheme="minorHAnsi" w:hAnsiTheme="minorHAnsi" w:cstheme="minorHAnsi"/>
                <w:noProof/>
                <w:webHidden/>
              </w:rPr>
              <w:t>5</w:t>
            </w:r>
            <w:r w:rsidRPr="0002558D">
              <w:rPr>
                <w:rFonts w:asciiTheme="minorHAnsi" w:hAnsiTheme="minorHAnsi" w:cstheme="minorHAnsi"/>
                <w:noProof/>
                <w:webHidden/>
              </w:rPr>
              <w:fldChar w:fldCharType="end"/>
            </w:r>
          </w:hyperlink>
        </w:p>
        <w:p w:rsidR="001D27FD" w:rsidRPr="0002558D" w:rsidRDefault="00A90D85" w:rsidP="0002558D">
          <w:pPr>
            <w:pStyle w:val="TOC1"/>
            <w:tabs>
              <w:tab w:val="right" w:leader="dot" w:pos="9016"/>
            </w:tabs>
            <w:rPr>
              <w:rFonts w:asciiTheme="minorHAnsi" w:hAnsiTheme="minorHAnsi" w:cstheme="minorHAnsi"/>
              <w:noProof/>
            </w:rPr>
          </w:pPr>
          <w:hyperlink w:anchor="_Toc39776979" w:history="1">
            <w:r w:rsidR="001D27FD" w:rsidRPr="0002558D">
              <w:rPr>
                <w:rStyle w:val="Hyperlink"/>
                <w:rFonts w:asciiTheme="minorHAnsi" w:hAnsiTheme="minorHAnsi" w:cstheme="minorHAnsi"/>
                <w:noProof/>
              </w:rPr>
              <w:t>CONCLUSION</w:t>
            </w:r>
            <w:r w:rsidR="001D27FD" w:rsidRPr="0002558D">
              <w:rPr>
                <w:rFonts w:asciiTheme="minorHAnsi" w:hAnsiTheme="minorHAnsi" w:cstheme="minorHAnsi"/>
                <w:noProof/>
                <w:webHidden/>
              </w:rPr>
              <w:tab/>
            </w:r>
            <w:r w:rsidR="004E7E68">
              <w:rPr>
                <w:rFonts w:asciiTheme="minorHAnsi" w:hAnsiTheme="minorHAnsi" w:cstheme="minorHAnsi"/>
                <w:noProof/>
                <w:webHidden/>
              </w:rPr>
              <w:t>9</w:t>
            </w:r>
          </w:hyperlink>
        </w:p>
        <w:p w:rsidR="001D27FD" w:rsidRPr="0002558D" w:rsidRDefault="00A90D85" w:rsidP="0002558D">
          <w:pPr>
            <w:pStyle w:val="TOC1"/>
            <w:tabs>
              <w:tab w:val="right" w:leader="dot" w:pos="9016"/>
            </w:tabs>
            <w:rPr>
              <w:rFonts w:asciiTheme="minorHAnsi" w:hAnsiTheme="minorHAnsi" w:cstheme="minorHAnsi"/>
              <w:noProof/>
            </w:rPr>
          </w:pPr>
          <w:hyperlink w:anchor="_Toc39776980" w:history="1">
            <w:r w:rsidR="001D27FD" w:rsidRPr="0002558D">
              <w:rPr>
                <w:rStyle w:val="Hyperlink"/>
                <w:rFonts w:asciiTheme="minorHAnsi" w:hAnsiTheme="minorHAnsi" w:cstheme="minorHAnsi"/>
                <w:noProof/>
              </w:rPr>
              <w:t>REFERENCES</w:t>
            </w:r>
            <w:r w:rsidR="001D27FD" w:rsidRPr="0002558D">
              <w:rPr>
                <w:rFonts w:asciiTheme="minorHAnsi" w:hAnsiTheme="minorHAnsi" w:cstheme="minorHAnsi"/>
                <w:noProof/>
                <w:webHidden/>
              </w:rPr>
              <w:tab/>
            </w:r>
            <w:r w:rsidR="004E7E68">
              <w:rPr>
                <w:rFonts w:asciiTheme="minorHAnsi" w:hAnsiTheme="minorHAnsi" w:cstheme="minorHAnsi"/>
                <w:noProof/>
                <w:webHidden/>
              </w:rPr>
              <w:t>10</w:t>
            </w:r>
          </w:hyperlink>
        </w:p>
        <w:p w:rsidR="001D27FD" w:rsidRPr="0002558D" w:rsidRDefault="00A90D85" w:rsidP="0002558D">
          <w:pPr>
            <w:rPr>
              <w:rFonts w:asciiTheme="minorHAnsi" w:hAnsiTheme="minorHAnsi" w:cstheme="minorHAnsi"/>
            </w:rPr>
          </w:pPr>
          <w:r w:rsidRPr="0002558D">
            <w:rPr>
              <w:rFonts w:asciiTheme="minorHAnsi" w:hAnsiTheme="minorHAnsi" w:cstheme="minorHAnsi"/>
              <w:b/>
              <w:bCs/>
              <w:noProof/>
            </w:rPr>
            <w:fldChar w:fldCharType="end"/>
          </w:r>
        </w:p>
      </w:sdtContent>
    </w:sdt>
    <w:p w:rsidR="001D27FD" w:rsidRPr="0002558D" w:rsidRDefault="001D27FD" w:rsidP="0002558D">
      <w:pPr>
        <w:rPr>
          <w:rFonts w:asciiTheme="minorHAnsi" w:eastAsiaTheme="majorEastAsia" w:hAnsiTheme="minorHAnsi" w:cstheme="minorHAnsi"/>
          <w:b/>
          <w:color w:val="2E74B5" w:themeColor="accent1" w:themeShade="BF"/>
          <w:sz w:val="28"/>
          <w:szCs w:val="32"/>
        </w:rPr>
      </w:pPr>
      <w:bookmarkStart w:id="1" w:name="_Toc39776976"/>
      <w:r w:rsidRPr="0002558D">
        <w:rPr>
          <w:rFonts w:asciiTheme="minorHAnsi" w:hAnsiTheme="minorHAnsi" w:cstheme="minorHAnsi"/>
        </w:rPr>
        <w:br w:type="page"/>
      </w:r>
    </w:p>
    <w:p w:rsidR="004E0936" w:rsidRPr="0002558D" w:rsidRDefault="00802FF5" w:rsidP="0002558D">
      <w:pPr>
        <w:pStyle w:val="Heading1"/>
        <w:rPr>
          <w:rFonts w:asciiTheme="minorHAnsi" w:hAnsiTheme="minorHAnsi" w:cstheme="minorHAnsi"/>
        </w:rPr>
      </w:pPr>
      <w:r w:rsidRPr="0002558D">
        <w:rPr>
          <w:rFonts w:asciiTheme="minorHAnsi" w:hAnsiTheme="minorHAnsi" w:cstheme="minorHAnsi"/>
        </w:rPr>
        <w:lastRenderedPageBreak/>
        <w:t>INTRODUCTION</w:t>
      </w:r>
      <w:bookmarkEnd w:id="1"/>
    </w:p>
    <w:p w:rsidR="00896ADE" w:rsidRPr="0002558D" w:rsidRDefault="00802FF5" w:rsidP="0002558D">
      <w:pPr>
        <w:rPr>
          <w:rFonts w:asciiTheme="minorHAnsi" w:hAnsiTheme="minorHAnsi" w:cstheme="minorHAnsi"/>
        </w:rPr>
      </w:pPr>
      <w:r w:rsidRPr="0002558D">
        <w:rPr>
          <w:rFonts w:asciiTheme="minorHAnsi" w:hAnsiTheme="minorHAnsi" w:cstheme="minorHAnsi"/>
        </w:rPr>
        <w:t xml:space="preserve">The business environment is the </w:t>
      </w:r>
      <w:r w:rsidR="00ED7B68" w:rsidRPr="0002558D">
        <w:rPr>
          <w:rFonts w:asciiTheme="minorHAnsi" w:hAnsiTheme="minorHAnsi" w:cstheme="minorHAnsi"/>
        </w:rPr>
        <w:t>collection</w:t>
      </w:r>
      <w:r w:rsidRPr="0002558D">
        <w:rPr>
          <w:rFonts w:asciiTheme="minorHAnsi" w:hAnsiTheme="minorHAnsi" w:cstheme="minorHAnsi"/>
        </w:rPr>
        <w:t xml:space="preserve"> of the </w:t>
      </w:r>
      <w:r w:rsidR="00145590" w:rsidRPr="0002558D">
        <w:rPr>
          <w:rFonts w:asciiTheme="minorHAnsi" w:hAnsiTheme="minorHAnsi" w:cstheme="minorHAnsi"/>
        </w:rPr>
        <w:t>people, organizations and</w:t>
      </w:r>
      <w:r w:rsidR="00ED7B68" w:rsidRPr="0002558D">
        <w:rPr>
          <w:rFonts w:asciiTheme="minorHAnsi" w:hAnsiTheme="minorHAnsi" w:cstheme="minorHAnsi"/>
        </w:rPr>
        <w:t xml:space="preserve"> forces </w:t>
      </w:r>
      <w:r w:rsidR="00DC3AE6" w:rsidRPr="0002558D">
        <w:rPr>
          <w:rFonts w:asciiTheme="minorHAnsi" w:hAnsiTheme="minorHAnsi" w:cstheme="minorHAnsi"/>
        </w:rPr>
        <w:t xml:space="preserve">that are not under the control of the </w:t>
      </w:r>
      <w:r w:rsidR="000A5E71" w:rsidRPr="0002558D">
        <w:rPr>
          <w:rFonts w:asciiTheme="minorHAnsi" w:hAnsiTheme="minorHAnsi" w:cstheme="minorHAnsi"/>
        </w:rPr>
        <w:t>industry but impacts the productivity and profit</w:t>
      </w:r>
      <w:r w:rsidR="00785499" w:rsidRPr="0002558D">
        <w:rPr>
          <w:rFonts w:asciiTheme="minorHAnsi" w:hAnsiTheme="minorHAnsi" w:cstheme="minorHAnsi"/>
        </w:rPr>
        <w:t xml:space="preserve">. </w:t>
      </w:r>
      <w:r w:rsidR="00D17A51" w:rsidRPr="0002558D">
        <w:rPr>
          <w:rFonts w:asciiTheme="minorHAnsi" w:hAnsiTheme="minorHAnsi" w:cstheme="minorHAnsi"/>
        </w:rPr>
        <w:t xml:space="preserve">The organization survive, develops and endures in the </w:t>
      </w:r>
      <w:r w:rsidR="00782695" w:rsidRPr="0002558D">
        <w:rPr>
          <w:rFonts w:asciiTheme="minorHAnsi" w:hAnsiTheme="minorHAnsi" w:cstheme="minorHAnsi"/>
        </w:rPr>
        <w:t xml:space="preserve">business environment </w:t>
      </w:r>
      <w:r w:rsidR="0039304C" w:rsidRPr="0002558D">
        <w:rPr>
          <w:rFonts w:asciiTheme="minorHAnsi" w:hAnsiTheme="minorHAnsi" w:cstheme="minorHAnsi"/>
        </w:rPr>
        <w:t xml:space="preserve">that benefits to the organization in identifying business growth opportunities, </w:t>
      </w:r>
      <w:r w:rsidR="00E70F47" w:rsidRPr="0002558D">
        <w:rPr>
          <w:rFonts w:asciiTheme="minorHAnsi" w:hAnsiTheme="minorHAnsi" w:cstheme="minorHAnsi"/>
        </w:rPr>
        <w:t>weakness and threa</w:t>
      </w:r>
      <w:r w:rsidR="009D24E6" w:rsidRPr="0002558D">
        <w:rPr>
          <w:rFonts w:asciiTheme="minorHAnsi" w:hAnsiTheme="minorHAnsi" w:cstheme="minorHAnsi"/>
        </w:rPr>
        <w:t xml:space="preserve">ts available in the market and </w:t>
      </w:r>
      <w:r w:rsidR="003D5D51" w:rsidRPr="0002558D">
        <w:rPr>
          <w:rFonts w:asciiTheme="minorHAnsi" w:hAnsiTheme="minorHAnsi" w:cstheme="minorHAnsi"/>
        </w:rPr>
        <w:t>identify</w:t>
      </w:r>
      <w:r w:rsidR="009D24E6" w:rsidRPr="0002558D">
        <w:rPr>
          <w:rFonts w:asciiTheme="minorHAnsi" w:hAnsiTheme="minorHAnsi" w:cstheme="minorHAnsi"/>
        </w:rPr>
        <w:t>ing and utilizing resources that contribute to business progress.</w:t>
      </w:r>
      <w:r w:rsidR="002838B2" w:rsidRPr="0002558D">
        <w:rPr>
          <w:rFonts w:asciiTheme="minorHAnsi" w:hAnsiTheme="minorHAnsi" w:cstheme="minorHAnsi"/>
        </w:rPr>
        <w:t xml:space="preserve">The report will represent the </w:t>
      </w:r>
      <w:r w:rsidR="00020139" w:rsidRPr="0002558D">
        <w:rPr>
          <w:rFonts w:asciiTheme="minorHAnsi" w:hAnsiTheme="minorHAnsi" w:cstheme="minorHAnsi"/>
        </w:rPr>
        <w:t xml:space="preserve">external forces and their impact on the business growth </w:t>
      </w:r>
      <w:r w:rsidR="00FF489E" w:rsidRPr="0002558D">
        <w:rPr>
          <w:rFonts w:asciiTheme="minorHAnsi" w:hAnsiTheme="minorHAnsi" w:cstheme="minorHAnsi"/>
        </w:rPr>
        <w:t xml:space="preserve">of the automobile sector </w:t>
      </w:r>
      <w:r w:rsidR="00020139" w:rsidRPr="0002558D">
        <w:rPr>
          <w:rFonts w:asciiTheme="minorHAnsi" w:hAnsiTheme="minorHAnsi" w:cstheme="minorHAnsi"/>
        </w:rPr>
        <w:t>with the help of</w:t>
      </w:r>
      <w:r w:rsidR="00FF489E" w:rsidRPr="0002558D">
        <w:rPr>
          <w:rFonts w:asciiTheme="minorHAnsi" w:hAnsiTheme="minorHAnsi" w:cstheme="minorHAnsi"/>
        </w:rPr>
        <w:t xml:space="preserve"> Pestle analysis. The</w:t>
      </w:r>
      <w:r w:rsidR="003D6606" w:rsidRPr="0002558D">
        <w:rPr>
          <w:rFonts w:asciiTheme="minorHAnsi" w:hAnsiTheme="minorHAnsi" w:cstheme="minorHAnsi"/>
        </w:rPr>
        <w:t xml:space="preserve"> report also reflects the </w:t>
      </w:r>
      <w:r w:rsidR="000B1687" w:rsidRPr="0002558D">
        <w:rPr>
          <w:rFonts w:asciiTheme="minorHAnsi" w:hAnsiTheme="minorHAnsi" w:cstheme="minorHAnsi"/>
        </w:rPr>
        <w:t xml:space="preserve">understanding of the competitive </w:t>
      </w:r>
      <w:r w:rsidR="00EF00FC" w:rsidRPr="0002558D">
        <w:rPr>
          <w:rFonts w:asciiTheme="minorHAnsi" w:hAnsiTheme="minorHAnsi" w:cstheme="minorHAnsi"/>
        </w:rPr>
        <w:t>environment</w:t>
      </w:r>
      <w:r w:rsidR="000B1687" w:rsidRPr="0002558D">
        <w:rPr>
          <w:rFonts w:asciiTheme="minorHAnsi" w:hAnsiTheme="minorHAnsi" w:cstheme="minorHAnsi"/>
        </w:rPr>
        <w:t xml:space="preserve"> and its </w:t>
      </w:r>
      <w:r w:rsidR="00F4107C" w:rsidRPr="0002558D">
        <w:rPr>
          <w:rFonts w:asciiTheme="minorHAnsi" w:hAnsiTheme="minorHAnsi" w:cstheme="minorHAnsi"/>
        </w:rPr>
        <w:t>impact on business in the national and international aspect</w:t>
      </w:r>
      <w:r w:rsidR="001B2BA7" w:rsidRPr="0002558D">
        <w:rPr>
          <w:rFonts w:asciiTheme="minorHAnsi" w:hAnsiTheme="minorHAnsi" w:cstheme="minorHAnsi"/>
        </w:rPr>
        <w:t xml:space="preserve"> (Hamilton and Webster, 2018)</w:t>
      </w:r>
      <w:r w:rsidR="00F4107C" w:rsidRPr="0002558D">
        <w:rPr>
          <w:rFonts w:asciiTheme="minorHAnsi" w:hAnsiTheme="minorHAnsi" w:cstheme="minorHAnsi"/>
        </w:rPr>
        <w:t>.</w:t>
      </w:r>
    </w:p>
    <w:p w:rsidR="001D27FD" w:rsidRPr="0002558D" w:rsidRDefault="001D27FD" w:rsidP="0002558D">
      <w:pPr>
        <w:rPr>
          <w:rFonts w:asciiTheme="minorHAnsi" w:eastAsiaTheme="majorEastAsia" w:hAnsiTheme="minorHAnsi" w:cstheme="minorHAnsi"/>
          <w:b/>
          <w:color w:val="2E74B5" w:themeColor="accent1" w:themeShade="BF"/>
          <w:sz w:val="28"/>
          <w:szCs w:val="32"/>
        </w:rPr>
      </w:pPr>
      <w:r w:rsidRPr="0002558D">
        <w:rPr>
          <w:rFonts w:asciiTheme="minorHAnsi" w:hAnsiTheme="minorHAnsi" w:cstheme="minorHAnsi"/>
        </w:rPr>
        <w:br w:type="page"/>
      </w:r>
    </w:p>
    <w:p w:rsidR="008F6271" w:rsidRPr="0002558D" w:rsidRDefault="00802FF5" w:rsidP="0002558D">
      <w:pPr>
        <w:pStyle w:val="Heading1"/>
        <w:rPr>
          <w:rFonts w:asciiTheme="minorHAnsi" w:hAnsiTheme="minorHAnsi" w:cstheme="minorHAnsi"/>
        </w:rPr>
      </w:pPr>
      <w:bookmarkStart w:id="2" w:name="_Toc39776977"/>
      <w:r w:rsidRPr="0002558D">
        <w:rPr>
          <w:rFonts w:asciiTheme="minorHAnsi" w:hAnsiTheme="minorHAnsi" w:cstheme="minorHAnsi"/>
        </w:rPr>
        <w:lastRenderedPageBreak/>
        <w:t>MAJOR FORCES SHAPING THE BUSINESS ENVIRONMENT</w:t>
      </w:r>
      <w:bookmarkEnd w:id="2"/>
    </w:p>
    <w:p w:rsidR="00580E1A" w:rsidRPr="0002558D" w:rsidRDefault="00802FF5" w:rsidP="0002558D">
      <w:pPr>
        <w:rPr>
          <w:rFonts w:asciiTheme="minorHAnsi" w:hAnsiTheme="minorHAnsi" w:cstheme="minorHAnsi"/>
        </w:rPr>
      </w:pPr>
      <w:r w:rsidRPr="0002558D">
        <w:rPr>
          <w:rFonts w:asciiTheme="minorHAnsi" w:hAnsiTheme="minorHAnsi" w:cstheme="minorHAnsi"/>
        </w:rPr>
        <w:t xml:space="preserve">Volvo Personvagnar AB </w:t>
      </w:r>
      <w:r w:rsidR="007724F3" w:rsidRPr="0002558D">
        <w:rPr>
          <w:rFonts w:asciiTheme="minorHAnsi" w:hAnsiTheme="minorHAnsi" w:cstheme="minorHAnsi"/>
        </w:rPr>
        <w:t xml:space="preserve">is an automotive sector </w:t>
      </w:r>
      <w:r w:rsidR="008B155E" w:rsidRPr="0002558D">
        <w:rPr>
          <w:rFonts w:asciiTheme="minorHAnsi" w:hAnsiTheme="minorHAnsi" w:cstheme="minorHAnsi"/>
        </w:rPr>
        <w:t xml:space="preserve">firm established in the year </w:t>
      </w:r>
      <w:r w:rsidR="00BB53E2" w:rsidRPr="0002558D">
        <w:rPr>
          <w:rFonts w:asciiTheme="minorHAnsi" w:hAnsiTheme="minorHAnsi" w:cstheme="minorHAnsi"/>
        </w:rPr>
        <w:t>1927</w:t>
      </w:r>
      <w:r w:rsidR="00E44B87" w:rsidRPr="0002558D">
        <w:rPr>
          <w:rFonts w:asciiTheme="minorHAnsi" w:hAnsiTheme="minorHAnsi" w:cstheme="minorHAnsi"/>
        </w:rPr>
        <w:t xml:space="preserve"> and serve the world with a </w:t>
      </w:r>
      <w:r w:rsidR="00A65BF6" w:rsidRPr="0002558D">
        <w:rPr>
          <w:rFonts w:asciiTheme="minorHAnsi" w:hAnsiTheme="minorHAnsi" w:cstheme="minorHAnsi"/>
        </w:rPr>
        <w:t xml:space="preserve">variety of vehicles like </w:t>
      </w:r>
      <w:r w:rsidR="00F13A03" w:rsidRPr="0002558D">
        <w:rPr>
          <w:rFonts w:asciiTheme="minorHAnsi" w:hAnsiTheme="minorHAnsi" w:cstheme="minorHAnsi"/>
        </w:rPr>
        <w:t>sports car,</w:t>
      </w:r>
      <w:r w:rsidR="001D2E3C" w:rsidRPr="0002558D">
        <w:rPr>
          <w:rFonts w:asciiTheme="minorHAnsi" w:hAnsiTheme="minorHAnsi" w:cstheme="minorHAnsi"/>
        </w:rPr>
        <w:t>wagons, buses, construction equipment and trucks</w:t>
      </w:r>
      <w:r w:rsidR="000F730E" w:rsidRPr="0002558D">
        <w:rPr>
          <w:rFonts w:asciiTheme="minorHAnsi" w:hAnsiTheme="minorHAnsi" w:cstheme="minorHAnsi"/>
        </w:rPr>
        <w:t xml:space="preserve"> (Volvo, 2020)</w:t>
      </w:r>
      <w:r w:rsidR="001D2E3C" w:rsidRPr="0002558D">
        <w:rPr>
          <w:rFonts w:asciiTheme="minorHAnsi" w:hAnsiTheme="minorHAnsi" w:cstheme="minorHAnsi"/>
        </w:rPr>
        <w:t>.</w:t>
      </w:r>
      <w:r w:rsidR="00BB6D78" w:rsidRPr="0002558D">
        <w:rPr>
          <w:rFonts w:asciiTheme="minorHAnsi" w:hAnsiTheme="minorHAnsi" w:cstheme="minorHAnsi"/>
        </w:rPr>
        <w:t>The increasing deman</w:t>
      </w:r>
      <w:r w:rsidR="00AD6AEF" w:rsidRPr="0002558D">
        <w:rPr>
          <w:rFonts w:asciiTheme="minorHAnsi" w:hAnsiTheme="minorHAnsi" w:cstheme="minorHAnsi"/>
        </w:rPr>
        <w:t xml:space="preserve">d of electric cars by customers motivates the company to manufacture and </w:t>
      </w:r>
      <w:r w:rsidR="00380474" w:rsidRPr="0002558D">
        <w:rPr>
          <w:rFonts w:asciiTheme="minorHAnsi" w:hAnsiTheme="minorHAnsi" w:cstheme="minorHAnsi"/>
        </w:rPr>
        <w:t xml:space="preserve">launch electric </w:t>
      </w:r>
      <w:r w:rsidR="00A26398" w:rsidRPr="0002558D">
        <w:rPr>
          <w:rFonts w:asciiTheme="minorHAnsi" w:hAnsiTheme="minorHAnsi" w:cstheme="minorHAnsi"/>
        </w:rPr>
        <w:t>cars</w:t>
      </w:r>
      <w:r w:rsidR="00380474" w:rsidRPr="0002558D">
        <w:rPr>
          <w:rFonts w:asciiTheme="minorHAnsi" w:hAnsiTheme="minorHAnsi" w:cstheme="minorHAnsi"/>
        </w:rPr>
        <w:t xml:space="preserve"> in the mark</w:t>
      </w:r>
      <w:r w:rsidR="00336E14" w:rsidRPr="0002558D">
        <w:rPr>
          <w:rFonts w:asciiTheme="minorHAnsi" w:hAnsiTheme="minorHAnsi" w:cstheme="minorHAnsi"/>
        </w:rPr>
        <w:t xml:space="preserve">et for satisfying the customers and as a result, every manufacturing from the year 2019 of the firm is </w:t>
      </w:r>
      <w:r w:rsidR="002737F4" w:rsidRPr="0002558D">
        <w:rPr>
          <w:rFonts w:asciiTheme="minorHAnsi" w:hAnsiTheme="minorHAnsi" w:cstheme="minorHAnsi"/>
        </w:rPr>
        <w:t>based on electric motors.</w:t>
      </w:r>
      <w:r w:rsidR="00EB22CD" w:rsidRPr="0002558D">
        <w:rPr>
          <w:rFonts w:asciiTheme="minorHAnsi" w:hAnsiTheme="minorHAnsi" w:cstheme="minorHAnsi"/>
        </w:rPr>
        <w:t xml:space="preserve"> The operations and </w:t>
      </w:r>
      <w:r w:rsidR="00E74253" w:rsidRPr="0002558D">
        <w:rPr>
          <w:rFonts w:asciiTheme="minorHAnsi" w:hAnsiTheme="minorHAnsi" w:cstheme="minorHAnsi"/>
        </w:rPr>
        <w:t>activities</w:t>
      </w:r>
      <w:r w:rsidR="00EB22CD" w:rsidRPr="0002558D">
        <w:rPr>
          <w:rFonts w:asciiTheme="minorHAnsi" w:hAnsiTheme="minorHAnsi" w:cstheme="minorHAnsi"/>
        </w:rPr>
        <w:t xml:space="preserve"> of the firm not only</w:t>
      </w:r>
      <w:r w:rsidR="00603EF6" w:rsidRPr="0002558D">
        <w:rPr>
          <w:rFonts w:asciiTheme="minorHAnsi" w:hAnsiTheme="minorHAnsi" w:cstheme="minorHAnsi"/>
        </w:rPr>
        <w:t xml:space="preserve"> get influenced by the demand of the customers but also get affected due to</w:t>
      </w:r>
      <w:r w:rsidR="00CD30F0" w:rsidRPr="0002558D">
        <w:rPr>
          <w:rFonts w:asciiTheme="minorHAnsi" w:hAnsiTheme="minorHAnsi" w:cstheme="minorHAnsi"/>
        </w:rPr>
        <w:t>forces of the business environment. The external forces and their impact on the automotive business industry can be evaluated with the h</w:t>
      </w:r>
      <w:r w:rsidR="00FE0AC9" w:rsidRPr="0002558D">
        <w:rPr>
          <w:rFonts w:asciiTheme="minorHAnsi" w:hAnsiTheme="minorHAnsi" w:cstheme="minorHAnsi"/>
        </w:rPr>
        <w:t xml:space="preserve">elp of Pestle analysis </w:t>
      </w:r>
      <w:r w:rsidR="00100A53" w:rsidRPr="0002558D">
        <w:rPr>
          <w:rFonts w:asciiTheme="minorHAnsi" w:hAnsiTheme="minorHAnsi" w:cstheme="minorHAnsi"/>
        </w:rPr>
        <w:t>(</w:t>
      </w:r>
      <w:r w:rsidR="00FE0AC9" w:rsidRPr="0002558D">
        <w:rPr>
          <w:rFonts w:asciiTheme="minorHAnsi" w:hAnsiTheme="minorHAnsi" w:cstheme="minorHAnsi"/>
        </w:rPr>
        <w:t>Volvo, 2020</w:t>
      </w:r>
      <w:r w:rsidR="00100A53" w:rsidRPr="0002558D">
        <w:rPr>
          <w:rFonts w:asciiTheme="minorHAnsi" w:hAnsiTheme="minorHAnsi" w:cstheme="minorHAnsi"/>
        </w:rPr>
        <w:t>).</w:t>
      </w:r>
    </w:p>
    <w:p w:rsidR="004E7E68" w:rsidRDefault="004E7E68" w:rsidP="0002558D">
      <w:pPr>
        <w:rPr>
          <w:rFonts w:asciiTheme="minorHAnsi" w:hAnsiTheme="minorHAnsi" w:cstheme="minorHAnsi"/>
          <w:b/>
        </w:rPr>
      </w:pPr>
    </w:p>
    <w:p w:rsidR="00E75970" w:rsidRDefault="00802FF5" w:rsidP="0002558D">
      <w:pPr>
        <w:rPr>
          <w:rFonts w:asciiTheme="minorHAnsi" w:hAnsiTheme="minorHAnsi" w:cstheme="minorHAnsi"/>
          <w:b/>
        </w:rPr>
      </w:pPr>
      <w:r w:rsidRPr="0002558D">
        <w:rPr>
          <w:rFonts w:asciiTheme="minorHAnsi" w:hAnsiTheme="minorHAnsi" w:cstheme="minorHAnsi"/>
          <w:b/>
        </w:rPr>
        <w:t>PESTLE MODEL</w:t>
      </w:r>
    </w:p>
    <w:p w:rsidR="004E7E68" w:rsidRDefault="004E7E68" w:rsidP="0002558D">
      <w:pPr>
        <w:rPr>
          <w:rFonts w:asciiTheme="minorHAnsi" w:hAnsiTheme="minorHAnsi" w:cstheme="minorHAnsi"/>
          <w:b/>
        </w:rPr>
      </w:pPr>
      <w:r w:rsidRPr="004E7E68">
        <w:rPr>
          <w:rFonts w:asciiTheme="minorHAnsi" w:hAnsiTheme="minorHAnsi" w:cstheme="minorHAnsi"/>
          <w:b/>
          <w:noProof/>
          <w:lang w:val="en-GB" w:eastAsia="en-GB"/>
        </w:rPr>
        <w:drawing>
          <wp:inline distT="0" distB="0" distL="0" distR="0">
            <wp:extent cx="5223818" cy="2926080"/>
            <wp:effectExtent l="19050" t="0" r="0" b="0"/>
            <wp:docPr id="2" name="Picture 2" descr="C:\Users\hp\Downloads\download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87018" name="Picture 2" descr="C:\Users\hp\Downloads\download (10).png"/>
                    <pic:cNvPicPr>
                      <a:picLocks noChangeAspect="1" noChangeArrowheads="1"/>
                    </pic:cNvPicPr>
                  </pic:nvPicPr>
                  <pic:blipFill>
                    <a:blip r:embed="rId8"/>
                    <a:stretch>
                      <a:fillRect/>
                    </a:stretch>
                  </pic:blipFill>
                  <pic:spPr bwMode="auto">
                    <a:xfrm>
                      <a:off x="0" y="0"/>
                      <a:ext cx="5231654" cy="2930469"/>
                    </a:xfrm>
                    <a:prstGeom prst="rect">
                      <a:avLst/>
                    </a:prstGeom>
                    <a:noFill/>
                    <a:ln w="9525">
                      <a:noFill/>
                      <a:miter lim="800000"/>
                      <a:headEnd/>
                      <a:tailEnd/>
                    </a:ln>
                  </pic:spPr>
                </pic:pic>
              </a:graphicData>
            </a:graphic>
          </wp:inline>
        </w:drawing>
      </w:r>
    </w:p>
    <w:p w:rsidR="004E7E68" w:rsidRDefault="004E7E68" w:rsidP="004E7E68">
      <w:pPr>
        <w:pStyle w:val="Caption"/>
        <w:jc w:val="center"/>
      </w:pPr>
      <w:r>
        <w:t xml:space="preserve">Figure </w:t>
      </w:r>
      <w:fldSimple w:instr=" SEQ Figure \* ARABIC ">
        <w:r>
          <w:rPr>
            <w:noProof/>
          </w:rPr>
          <w:t>1</w:t>
        </w:r>
      </w:fldSimple>
      <w:r>
        <w:t xml:space="preserve"> Pestle analysis</w:t>
      </w:r>
    </w:p>
    <w:p w:rsidR="004E7E68" w:rsidRDefault="004E7E68" w:rsidP="004E7E68">
      <w:pPr>
        <w:jc w:val="center"/>
      </w:pPr>
      <w:r>
        <w:t>Source: (Achinas et al., 2019)</w:t>
      </w:r>
    </w:p>
    <w:p w:rsidR="004E7E68" w:rsidRPr="0002558D" w:rsidRDefault="004E7E68" w:rsidP="0002558D">
      <w:pPr>
        <w:rPr>
          <w:rFonts w:asciiTheme="minorHAnsi" w:hAnsiTheme="minorHAnsi" w:cstheme="minorHAnsi"/>
          <w:b/>
        </w:rPr>
      </w:pPr>
    </w:p>
    <w:p w:rsidR="00A043E8" w:rsidRPr="0002558D" w:rsidRDefault="00802FF5" w:rsidP="0002558D">
      <w:pPr>
        <w:rPr>
          <w:rFonts w:asciiTheme="minorHAnsi" w:hAnsiTheme="minorHAnsi" w:cstheme="minorHAnsi"/>
        </w:rPr>
      </w:pPr>
      <w:r w:rsidRPr="0002558D">
        <w:rPr>
          <w:rFonts w:asciiTheme="minorHAnsi" w:hAnsiTheme="minorHAnsi" w:cstheme="minorHAnsi"/>
        </w:rPr>
        <w:t xml:space="preserve">Pestle analysis is a concept of marketing principles </w:t>
      </w:r>
      <w:r w:rsidR="006834C0" w:rsidRPr="0002558D">
        <w:rPr>
          <w:rFonts w:asciiTheme="minorHAnsi" w:hAnsiTheme="minorHAnsi" w:cstheme="minorHAnsi"/>
        </w:rPr>
        <w:t xml:space="preserve">used by the </w:t>
      </w:r>
      <w:r w:rsidR="00096721" w:rsidRPr="0002558D">
        <w:rPr>
          <w:rFonts w:asciiTheme="minorHAnsi" w:hAnsiTheme="minorHAnsi" w:cstheme="minorHAnsi"/>
        </w:rPr>
        <w:t>organisations</w:t>
      </w:r>
      <w:r w:rsidR="006834C0" w:rsidRPr="0002558D">
        <w:rPr>
          <w:rFonts w:asciiTheme="minorHAnsi" w:hAnsiTheme="minorHAnsi" w:cstheme="minorHAnsi"/>
        </w:rPr>
        <w:t xml:space="preserve"> for</w:t>
      </w:r>
      <w:r w:rsidR="006F1E29" w:rsidRPr="0002558D">
        <w:rPr>
          <w:rFonts w:asciiTheme="minorHAnsi" w:hAnsiTheme="minorHAnsi" w:cstheme="minorHAnsi"/>
        </w:rPr>
        <w:t xml:space="preserve"> tracking and </w:t>
      </w:r>
      <w:r w:rsidR="0017449D" w:rsidRPr="0002558D">
        <w:rPr>
          <w:rFonts w:asciiTheme="minorHAnsi" w:hAnsiTheme="minorHAnsi" w:cstheme="minorHAnsi"/>
        </w:rPr>
        <w:t xml:space="preserve">evaluating the business environment in which the company is operating or planning to launch a new product. </w:t>
      </w:r>
      <w:r w:rsidR="00B23888" w:rsidRPr="0002558D">
        <w:rPr>
          <w:rFonts w:asciiTheme="minorHAnsi" w:hAnsiTheme="minorHAnsi" w:cstheme="minorHAnsi"/>
        </w:rPr>
        <w:t>The business forces are not under the control of the organization and thus the an</w:t>
      </w:r>
      <w:r w:rsidR="008E0FF6" w:rsidRPr="0002558D">
        <w:rPr>
          <w:rFonts w:asciiTheme="minorHAnsi" w:hAnsiTheme="minorHAnsi" w:cstheme="minorHAnsi"/>
        </w:rPr>
        <w:t xml:space="preserve">alysis will benefit the firm in operating and running the business as per the </w:t>
      </w:r>
      <w:r w:rsidR="00446A71" w:rsidRPr="0002558D">
        <w:rPr>
          <w:rFonts w:asciiTheme="minorHAnsi" w:hAnsiTheme="minorHAnsi" w:cstheme="minorHAnsi"/>
        </w:rPr>
        <w:lastRenderedPageBreak/>
        <w:t>situation</w:t>
      </w:r>
      <w:r w:rsidR="00712E80" w:rsidRPr="0002558D">
        <w:rPr>
          <w:rFonts w:asciiTheme="minorHAnsi" w:hAnsiTheme="minorHAnsi" w:cstheme="minorHAnsi"/>
        </w:rPr>
        <w:t xml:space="preserve"> (Mohamed, 2018)</w:t>
      </w:r>
      <w:r w:rsidR="00446A71" w:rsidRPr="0002558D">
        <w:rPr>
          <w:rFonts w:asciiTheme="minorHAnsi" w:hAnsiTheme="minorHAnsi" w:cstheme="minorHAnsi"/>
        </w:rPr>
        <w:t>.</w:t>
      </w:r>
      <w:r w:rsidR="008C5A6E" w:rsidRPr="0002558D">
        <w:rPr>
          <w:rFonts w:asciiTheme="minorHAnsi" w:hAnsiTheme="minorHAnsi" w:cstheme="minorHAnsi"/>
        </w:rPr>
        <w:t xml:space="preserve">The analysis of the external business forces </w:t>
      </w:r>
      <w:r w:rsidR="00A22B05" w:rsidRPr="0002558D">
        <w:rPr>
          <w:rFonts w:asciiTheme="minorHAnsi" w:hAnsiTheme="minorHAnsi" w:cstheme="minorHAnsi"/>
        </w:rPr>
        <w:t xml:space="preserve">that Volvo needs to consider during manufacturing </w:t>
      </w:r>
      <w:r w:rsidRPr="0002558D">
        <w:rPr>
          <w:rFonts w:asciiTheme="minorHAnsi" w:hAnsiTheme="minorHAnsi" w:cstheme="minorHAnsi"/>
        </w:rPr>
        <w:t>and launching</w:t>
      </w:r>
      <w:r w:rsidR="0030797A" w:rsidRPr="0002558D">
        <w:rPr>
          <w:rFonts w:asciiTheme="minorHAnsi" w:hAnsiTheme="minorHAnsi" w:cstheme="minorHAnsi"/>
        </w:rPr>
        <w:t>o</w:t>
      </w:r>
      <w:r w:rsidR="00A22B05" w:rsidRPr="0002558D">
        <w:rPr>
          <w:rFonts w:asciiTheme="minorHAnsi" w:hAnsiTheme="minorHAnsi" w:cstheme="minorHAnsi"/>
        </w:rPr>
        <w:t xml:space="preserve">f the electric </w:t>
      </w:r>
      <w:r w:rsidRPr="0002558D">
        <w:rPr>
          <w:rFonts w:asciiTheme="minorHAnsi" w:hAnsiTheme="minorHAnsi" w:cstheme="minorHAnsi"/>
        </w:rPr>
        <w:t>cars in the market is as follows-</w:t>
      </w:r>
    </w:p>
    <w:tbl>
      <w:tblPr>
        <w:tblStyle w:val="TableGrid"/>
        <w:tblW w:w="0" w:type="auto"/>
        <w:tblLook w:val="04A0"/>
      </w:tblPr>
      <w:tblGrid>
        <w:gridCol w:w="2405"/>
        <w:gridCol w:w="6611"/>
      </w:tblGrid>
      <w:tr w:rsidR="003840DB" w:rsidRPr="0002558D" w:rsidTr="001D27FD">
        <w:tc>
          <w:tcPr>
            <w:tcW w:w="2405" w:type="dxa"/>
          </w:tcPr>
          <w:p w:rsidR="00656E9D" w:rsidRPr="0002558D" w:rsidRDefault="00802FF5" w:rsidP="0002558D">
            <w:pPr>
              <w:rPr>
                <w:rFonts w:asciiTheme="minorHAnsi" w:hAnsiTheme="minorHAnsi" w:cstheme="minorHAnsi"/>
                <w:b/>
              </w:rPr>
            </w:pPr>
            <w:r w:rsidRPr="0002558D">
              <w:rPr>
                <w:rFonts w:asciiTheme="minorHAnsi" w:hAnsiTheme="minorHAnsi" w:cstheme="minorHAnsi"/>
                <w:b/>
              </w:rPr>
              <w:t>Political forces</w:t>
            </w:r>
          </w:p>
        </w:tc>
        <w:tc>
          <w:tcPr>
            <w:tcW w:w="6611" w:type="dxa"/>
          </w:tcPr>
          <w:p w:rsidR="00656E9D" w:rsidRPr="0002558D" w:rsidRDefault="00802FF5" w:rsidP="0002558D">
            <w:pPr>
              <w:pStyle w:val="ListParagraph"/>
              <w:numPr>
                <w:ilvl w:val="0"/>
                <w:numId w:val="1"/>
              </w:numPr>
              <w:rPr>
                <w:rFonts w:asciiTheme="minorHAnsi" w:hAnsiTheme="minorHAnsi" w:cstheme="minorHAnsi"/>
              </w:rPr>
            </w:pPr>
            <w:r w:rsidRPr="0002558D">
              <w:rPr>
                <w:rFonts w:asciiTheme="minorHAnsi" w:hAnsiTheme="minorHAnsi" w:cstheme="minorHAnsi"/>
              </w:rPr>
              <w:t xml:space="preserve">Brexit factors decreased the production of vehicles in the automotive sector </w:t>
            </w:r>
            <w:r w:rsidR="0035510A" w:rsidRPr="0002558D">
              <w:rPr>
                <w:rFonts w:asciiTheme="minorHAnsi" w:hAnsiTheme="minorHAnsi" w:cstheme="minorHAnsi"/>
              </w:rPr>
              <w:t>from 8.3% to 2% in the year 2017</w:t>
            </w:r>
            <w:r w:rsidRPr="0002558D">
              <w:rPr>
                <w:rFonts w:asciiTheme="minorHAnsi" w:hAnsiTheme="minorHAnsi" w:cstheme="minorHAnsi"/>
              </w:rPr>
              <w:t>.</w:t>
            </w:r>
          </w:p>
          <w:p w:rsidR="0035510A" w:rsidRPr="0002558D" w:rsidRDefault="00802FF5" w:rsidP="0002558D">
            <w:pPr>
              <w:pStyle w:val="ListParagraph"/>
              <w:numPr>
                <w:ilvl w:val="0"/>
                <w:numId w:val="1"/>
              </w:numPr>
              <w:rPr>
                <w:rFonts w:asciiTheme="minorHAnsi" w:hAnsiTheme="minorHAnsi" w:cstheme="minorHAnsi"/>
              </w:rPr>
            </w:pPr>
            <w:r w:rsidRPr="0002558D">
              <w:rPr>
                <w:rFonts w:asciiTheme="minorHAnsi" w:hAnsiTheme="minorHAnsi" w:cstheme="minorHAnsi"/>
              </w:rPr>
              <w:t>Fall</w:t>
            </w:r>
            <w:r w:rsidR="00BE7AF7" w:rsidRPr="0002558D">
              <w:rPr>
                <w:rFonts w:asciiTheme="minorHAnsi" w:hAnsiTheme="minorHAnsi" w:cstheme="minorHAnsi"/>
              </w:rPr>
              <w:t xml:space="preserve"> in investment rate in the automotive sector by -46.5% due to </w:t>
            </w:r>
            <w:r w:rsidR="0080670A" w:rsidRPr="0002558D">
              <w:rPr>
                <w:rFonts w:asciiTheme="minorHAnsi" w:hAnsiTheme="minorHAnsi" w:cstheme="minorHAnsi"/>
              </w:rPr>
              <w:t>political</w:t>
            </w:r>
            <w:r w:rsidR="00117F46" w:rsidRPr="0002558D">
              <w:rPr>
                <w:rFonts w:asciiTheme="minorHAnsi" w:hAnsiTheme="minorHAnsi" w:cstheme="minorHAnsi"/>
              </w:rPr>
              <w:t xml:space="preserve"> instability. </w:t>
            </w:r>
          </w:p>
          <w:p w:rsidR="004403D9" w:rsidRPr="0002558D" w:rsidRDefault="00802FF5" w:rsidP="0002558D">
            <w:pPr>
              <w:pStyle w:val="ListParagraph"/>
              <w:numPr>
                <w:ilvl w:val="0"/>
                <w:numId w:val="1"/>
              </w:numPr>
              <w:rPr>
                <w:rFonts w:asciiTheme="minorHAnsi" w:hAnsiTheme="minorHAnsi" w:cstheme="minorHAnsi"/>
              </w:rPr>
            </w:pPr>
            <w:r w:rsidRPr="0002558D">
              <w:rPr>
                <w:rFonts w:asciiTheme="minorHAnsi" w:hAnsiTheme="minorHAnsi" w:cstheme="minorHAnsi"/>
              </w:rPr>
              <w:t xml:space="preserve">Increment </w:t>
            </w:r>
            <w:r w:rsidR="001460CA" w:rsidRPr="0002558D">
              <w:rPr>
                <w:rFonts w:asciiTheme="minorHAnsi" w:hAnsiTheme="minorHAnsi" w:cstheme="minorHAnsi"/>
              </w:rPr>
              <w:t>i</w:t>
            </w:r>
            <w:r w:rsidRPr="0002558D">
              <w:rPr>
                <w:rFonts w:asciiTheme="minorHAnsi" w:hAnsiTheme="minorHAnsi" w:cstheme="minorHAnsi"/>
              </w:rPr>
              <w:t>n tax rates from 12% to 15% in the year 2019</w:t>
            </w:r>
            <w:r w:rsidR="001460CA" w:rsidRPr="0002558D">
              <w:rPr>
                <w:rFonts w:asciiTheme="minorHAnsi" w:hAnsiTheme="minorHAnsi" w:cstheme="minorHAnsi"/>
              </w:rPr>
              <w:t xml:space="preserve"> for the automotive sector</w:t>
            </w:r>
            <w:r w:rsidR="00712E80" w:rsidRPr="0002558D">
              <w:rPr>
                <w:rFonts w:asciiTheme="minorHAnsi" w:hAnsiTheme="minorHAnsi" w:cstheme="minorHAnsi"/>
              </w:rPr>
              <w:t>(Mohamed, 2018).</w:t>
            </w:r>
          </w:p>
        </w:tc>
      </w:tr>
      <w:tr w:rsidR="003840DB" w:rsidRPr="0002558D" w:rsidTr="001D27FD">
        <w:tc>
          <w:tcPr>
            <w:tcW w:w="2405" w:type="dxa"/>
          </w:tcPr>
          <w:p w:rsidR="00656E9D" w:rsidRPr="0002558D" w:rsidRDefault="00802FF5" w:rsidP="0002558D">
            <w:pPr>
              <w:rPr>
                <w:rFonts w:asciiTheme="minorHAnsi" w:hAnsiTheme="minorHAnsi" w:cstheme="minorHAnsi"/>
                <w:b/>
              </w:rPr>
            </w:pPr>
            <w:r w:rsidRPr="0002558D">
              <w:rPr>
                <w:rFonts w:asciiTheme="minorHAnsi" w:hAnsiTheme="minorHAnsi" w:cstheme="minorHAnsi"/>
                <w:b/>
              </w:rPr>
              <w:t>Economic forces</w:t>
            </w:r>
          </w:p>
        </w:tc>
        <w:tc>
          <w:tcPr>
            <w:tcW w:w="6611" w:type="dxa"/>
          </w:tcPr>
          <w:p w:rsidR="00656E9D" w:rsidRPr="0002558D" w:rsidRDefault="00802FF5" w:rsidP="0002558D">
            <w:pPr>
              <w:pStyle w:val="ListParagraph"/>
              <w:numPr>
                <w:ilvl w:val="0"/>
                <w:numId w:val="2"/>
              </w:numPr>
              <w:rPr>
                <w:rFonts w:asciiTheme="minorHAnsi" w:hAnsiTheme="minorHAnsi" w:cstheme="minorHAnsi"/>
              </w:rPr>
            </w:pPr>
            <w:r w:rsidRPr="0002558D">
              <w:rPr>
                <w:rFonts w:asciiTheme="minorHAnsi" w:hAnsiTheme="minorHAnsi" w:cstheme="minorHAnsi"/>
              </w:rPr>
              <w:t xml:space="preserve">The decline in the </w:t>
            </w:r>
            <w:r w:rsidR="00B3499C" w:rsidRPr="0002558D">
              <w:rPr>
                <w:rFonts w:asciiTheme="minorHAnsi" w:hAnsiTheme="minorHAnsi" w:cstheme="minorHAnsi"/>
              </w:rPr>
              <w:t xml:space="preserve">inflation rate from </w:t>
            </w:r>
            <w:r w:rsidR="009A2F99" w:rsidRPr="0002558D">
              <w:rPr>
                <w:rFonts w:asciiTheme="minorHAnsi" w:hAnsiTheme="minorHAnsi" w:cstheme="minorHAnsi"/>
              </w:rPr>
              <w:t>2.5% to 1.5</w:t>
            </w:r>
            <w:r w:rsidR="00D06BC6" w:rsidRPr="0002558D">
              <w:rPr>
                <w:rFonts w:asciiTheme="minorHAnsi" w:hAnsiTheme="minorHAnsi" w:cstheme="minorHAnsi"/>
              </w:rPr>
              <w:t>% in</w:t>
            </w:r>
            <w:r w:rsidR="009A2F99" w:rsidRPr="0002558D">
              <w:rPr>
                <w:rFonts w:asciiTheme="minorHAnsi" w:hAnsiTheme="minorHAnsi" w:cstheme="minorHAnsi"/>
              </w:rPr>
              <w:t xml:space="preserve"> the year 2016.</w:t>
            </w:r>
          </w:p>
          <w:p w:rsidR="009E55B7" w:rsidRPr="0002558D" w:rsidRDefault="00802FF5" w:rsidP="0002558D">
            <w:pPr>
              <w:pStyle w:val="ListParagraph"/>
              <w:numPr>
                <w:ilvl w:val="0"/>
                <w:numId w:val="2"/>
              </w:numPr>
              <w:rPr>
                <w:rFonts w:asciiTheme="minorHAnsi" w:hAnsiTheme="minorHAnsi" w:cstheme="minorHAnsi"/>
              </w:rPr>
            </w:pPr>
            <w:r w:rsidRPr="0002558D">
              <w:rPr>
                <w:rFonts w:asciiTheme="minorHAnsi" w:hAnsiTheme="minorHAnsi" w:cstheme="minorHAnsi"/>
              </w:rPr>
              <w:t xml:space="preserve">Increment in the unemployment rate from </w:t>
            </w:r>
            <w:r w:rsidR="00C93FA1" w:rsidRPr="0002558D">
              <w:rPr>
                <w:rFonts w:asciiTheme="minorHAnsi" w:hAnsiTheme="minorHAnsi" w:cstheme="minorHAnsi"/>
              </w:rPr>
              <w:t>3.8% to 4% in the year</w:t>
            </w:r>
            <w:r w:rsidR="00AB5E30" w:rsidRPr="0002558D">
              <w:rPr>
                <w:rFonts w:asciiTheme="minorHAnsi" w:hAnsiTheme="minorHAnsi" w:cstheme="minorHAnsi"/>
              </w:rPr>
              <w:t xml:space="preserve"> 2019.</w:t>
            </w:r>
          </w:p>
          <w:p w:rsidR="00D06BC6" w:rsidRPr="0002558D" w:rsidRDefault="00802FF5" w:rsidP="0002558D">
            <w:pPr>
              <w:pStyle w:val="ListParagraph"/>
              <w:numPr>
                <w:ilvl w:val="0"/>
                <w:numId w:val="2"/>
              </w:numPr>
              <w:rPr>
                <w:rFonts w:asciiTheme="minorHAnsi" w:hAnsiTheme="minorHAnsi" w:cstheme="minorHAnsi"/>
              </w:rPr>
            </w:pPr>
            <w:r w:rsidRPr="0002558D">
              <w:rPr>
                <w:rFonts w:asciiTheme="minorHAnsi" w:hAnsiTheme="minorHAnsi" w:cstheme="minorHAnsi"/>
              </w:rPr>
              <w:t>Rise in interest rates from 2% to 2.1% in the year 2018 for the automotive sector.</w:t>
            </w:r>
          </w:p>
        </w:tc>
      </w:tr>
      <w:tr w:rsidR="003840DB" w:rsidRPr="0002558D" w:rsidTr="001D27FD">
        <w:tc>
          <w:tcPr>
            <w:tcW w:w="2405" w:type="dxa"/>
          </w:tcPr>
          <w:p w:rsidR="00656E9D" w:rsidRPr="0002558D" w:rsidRDefault="00802FF5" w:rsidP="0002558D">
            <w:pPr>
              <w:rPr>
                <w:rFonts w:asciiTheme="minorHAnsi" w:hAnsiTheme="minorHAnsi" w:cstheme="minorHAnsi"/>
                <w:b/>
              </w:rPr>
            </w:pPr>
            <w:r w:rsidRPr="0002558D">
              <w:rPr>
                <w:rFonts w:asciiTheme="minorHAnsi" w:hAnsiTheme="minorHAnsi" w:cstheme="minorHAnsi"/>
                <w:b/>
              </w:rPr>
              <w:t xml:space="preserve">Social forces </w:t>
            </w:r>
          </w:p>
        </w:tc>
        <w:tc>
          <w:tcPr>
            <w:tcW w:w="6611" w:type="dxa"/>
          </w:tcPr>
          <w:p w:rsidR="00656E9D" w:rsidRPr="0002558D" w:rsidRDefault="00802FF5" w:rsidP="0002558D">
            <w:pPr>
              <w:pStyle w:val="ListParagraph"/>
              <w:numPr>
                <w:ilvl w:val="0"/>
                <w:numId w:val="3"/>
              </w:numPr>
              <w:rPr>
                <w:rFonts w:asciiTheme="minorHAnsi" w:hAnsiTheme="minorHAnsi" w:cstheme="minorHAnsi"/>
              </w:rPr>
            </w:pPr>
            <w:r w:rsidRPr="0002558D">
              <w:rPr>
                <w:rFonts w:asciiTheme="minorHAnsi" w:hAnsiTheme="minorHAnsi" w:cstheme="minorHAnsi"/>
              </w:rPr>
              <w:t>Quality concerns and taxation issues reduced the demand for vehicles from 12% to 7% for diesel vehicles in the year 2018.</w:t>
            </w:r>
          </w:p>
          <w:p w:rsidR="00A81F8B" w:rsidRPr="0002558D" w:rsidRDefault="00802FF5" w:rsidP="0002558D">
            <w:pPr>
              <w:pStyle w:val="ListParagraph"/>
              <w:numPr>
                <w:ilvl w:val="0"/>
                <w:numId w:val="3"/>
              </w:numPr>
              <w:rPr>
                <w:rFonts w:asciiTheme="minorHAnsi" w:hAnsiTheme="minorHAnsi" w:cstheme="minorHAnsi"/>
              </w:rPr>
            </w:pPr>
            <w:r w:rsidRPr="0002558D">
              <w:rPr>
                <w:rFonts w:asciiTheme="minorHAnsi" w:hAnsiTheme="minorHAnsi" w:cstheme="minorHAnsi"/>
              </w:rPr>
              <w:t xml:space="preserve">The population of the UK is approximately 66.40 million in which </w:t>
            </w:r>
            <w:r w:rsidR="001760AB" w:rsidRPr="0002558D">
              <w:rPr>
                <w:rFonts w:asciiTheme="minorHAnsi" w:hAnsiTheme="minorHAnsi" w:cstheme="minorHAnsi"/>
              </w:rPr>
              <w:t xml:space="preserve">29.5% population is in between the age of 18 to 39 years having the demand for electric </w:t>
            </w:r>
            <w:r w:rsidR="00712E80" w:rsidRPr="0002558D">
              <w:rPr>
                <w:rFonts w:asciiTheme="minorHAnsi" w:hAnsiTheme="minorHAnsi" w:cstheme="minorHAnsi"/>
              </w:rPr>
              <w:t>cars (Mohamed, 2018).</w:t>
            </w:r>
          </w:p>
        </w:tc>
      </w:tr>
      <w:tr w:rsidR="003840DB" w:rsidRPr="0002558D" w:rsidTr="001D27FD">
        <w:tc>
          <w:tcPr>
            <w:tcW w:w="2405" w:type="dxa"/>
          </w:tcPr>
          <w:p w:rsidR="00656E9D" w:rsidRPr="0002558D" w:rsidRDefault="00802FF5" w:rsidP="0002558D">
            <w:pPr>
              <w:rPr>
                <w:rFonts w:asciiTheme="minorHAnsi" w:hAnsiTheme="minorHAnsi" w:cstheme="minorHAnsi"/>
                <w:b/>
              </w:rPr>
            </w:pPr>
            <w:r w:rsidRPr="0002558D">
              <w:rPr>
                <w:rFonts w:asciiTheme="minorHAnsi" w:hAnsiTheme="minorHAnsi" w:cstheme="minorHAnsi"/>
                <w:b/>
              </w:rPr>
              <w:t xml:space="preserve">Technological forces </w:t>
            </w:r>
          </w:p>
        </w:tc>
        <w:tc>
          <w:tcPr>
            <w:tcW w:w="6611" w:type="dxa"/>
          </w:tcPr>
          <w:p w:rsidR="00656E9D" w:rsidRPr="0002558D" w:rsidRDefault="00802FF5" w:rsidP="0002558D">
            <w:pPr>
              <w:pStyle w:val="ListParagraph"/>
              <w:numPr>
                <w:ilvl w:val="0"/>
                <w:numId w:val="4"/>
              </w:numPr>
              <w:rPr>
                <w:rFonts w:asciiTheme="minorHAnsi" w:hAnsiTheme="minorHAnsi" w:cstheme="minorHAnsi"/>
              </w:rPr>
            </w:pPr>
            <w:r w:rsidRPr="0002558D">
              <w:rPr>
                <w:rFonts w:asciiTheme="minorHAnsi" w:hAnsiTheme="minorHAnsi" w:cstheme="minorHAnsi"/>
              </w:rPr>
              <w:t>Development and growth in technology for low emission and environmental friendly cars.</w:t>
            </w:r>
          </w:p>
          <w:p w:rsidR="00585545" w:rsidRPr="0002558D" w:rsidRDefault="00802FF5" w:rsidP="0002558D">
            <w:pPr>
              <w:pStyle w:val="ListParagraph"/>
              <w:numPr>
                <w:ilvl w:val="0"/>
                <w:numId w:val="4"/>
              </w:numPr>
              <w:rPr>
                <w:rFonts w:asciiTheme="minorHAnsi" w:hAnsiTheme="minorHAnsi" w:cstheme="minorHAnsi"/>
              </w:rPr>
            </w:pPr>
            <w:r w:rsidRPr="0002558D">
              <w:rPr>
                <w:rFonts w:asciiTheme="minorHAnsi" w:hAnsiTheme="minorHAnsi" w:cstheme="minorHAnsi"/>
              </w:rPr>
              <w:t>Decrement in diesel vehicle sales from 4</w:t>
            </w:r>
            <w:r w:rsidR="001161D5" w:rsidRPr="0002558D">
              <w:rPr>
                <w:rFonts w:asciiTheme="minorHAnsi" w:hAnsiTheme="minorHAnsi" w:cstheme="minorHAnsi"/>
              </w:rPr>
              <w:t>1.95% to 31.69% in the year 2017</w:t>
            </w:r>
            <w:r w:rsidRPr="0002558D">
              <w:rPr>
                <w:rFonts w:asciiTheme="minorHAnsi" w:hAnsiTheme="minorHAnsi" w:cstheme="minorHAnsi"/>
              </w:rPr>
              <w:t xml:space="preserve"> due to the introduction of electronic cars in the business market.  </w:t>
            </w:r>
          </w:p>
        </w:tc>
      </w:tr>
      <w:tr w:rsidR="003840DB" w:rsidRPr="0002558D" w:rsidTr="001D27FD">
        <w:tc>
          <w:tcPr>
            <w:tcW w:w="2405" w:type="dxa"/>
          </w:tcPr>
          <w:p w:rsidR="00656E9D" w:rsidRPr="0002558D" w:rsidRDefault="00802FF5" w:rsidP="0002558D">
            <w:pPr>
              <w:rPr>
                <w:rFonts w:asciiTheme="minorHAnsi" w:hAnsiTheme="minorHAnsi" w:cstheme="minorHAnsi"/>
                <w:b/>
              </w:rPr>
            </w:pPr>
            <w:r w:rsidRPr="0002558D">
              <w:rPr>
                <w:rFonts w:asciiTheme="minorHAnsi" w:hAnsiTheme="minorHAnsi" w:cstheme="minorHAnsi"/>
                <w:b/>
              </w:rPr>
              <w:t xml:space="preserve">Environmental forces </w:t>
            </w:r>
          </w:p>
        </w:tc>
        <w:tc>
          <w:tcPr>
            <w:tcW w:w="6611" w:type="dxa"/>
          </w:tcPr>
          <w:p w:rsidR="00656E9D" w:rsidRPr="0002558D" w:rsidRDefault="00802FF5" w:rsidP="0002558D">
            <w:pPr>
              <w:pStyle w:val="ListParagraph"/>
              <w:numPr>
                <w:ilvl w:val="0"/>
                <w:numId w:val="5"/>
              </w:numPr>
              <w:rPr>
                <w:rFonts w:asciiTheme="minorHAnsi" w:hAnsiTheme="minorHAnsi" w:cstheme="minorHAnsi"/>
              </w:rPr>
            </w:pPr>
            <w:r w:rsidRPr="0002558D">
              <w:rPr>
                <w:rFonts w:asciiTheme="minorHAnsi" w:hAnsiTheme="minorHAnsi" w:cstheme="minorHAnsi"/>
              </w:rPr>
              <w:t>CO2 emission taxation rate for automotive sector In the UK is 35%.</w:t>
            </w:r>
          </w:p>
          <w:p w:rsidR="001468E6" w:rsidRPr="0002558D" w:rsidRDefault="00802FF5" w:rsidP="0002558D">
            <w:pPr>
              <w:pStyle w:val="ListParagraph"/>
              <w:numPr>
                <w:ilvl w:val="0"/>
                <w:numId w:val="5"/>
              </w:numPr>
              <w:rPr>
                <w:rFonts w:asciiTheme="minorHAnsi" w:hAnsiTheme="minorHAnsi" w:cstheme="minorHAnsi"/>
              </w:rPr>
            </w:pPr>
            <w:r w:rsidRPr="0002558D">
              <w:rPr>
                <w:rFonts w:asciiTheme="minorHAnsi" w:hAnsiTheme="minorHAnsi" w:cstheme="minorHAnsi"/>
              </w:rPr>
              <w:t xml:space="preserve">Climate change act 2008 </w:t>
            </w:r>
            <w:r w:rsidR="00B50601" w:rsidRPr="0002558D">
              <w:rPr>
                <w:rFonts w:asciiTheme="minorHAnsi" w:hAnsiTheme="minorHAnsi" w:cstheme="minorHAnsi"/>
              </w:rPr>
              <w:t xml:space="preserve">to achieve 80% reduction in greenhouse gas emission by 2050. </w:t>
            </w:r>
          </w:p>
        </w:tc>
      </w:tr>
      <w:tr w:rsidR="003840DB" w:rsidRPr="0002558D" w:rsidTr="001D27FD">
        <w:tc>
          <w:tcPr>
            <w:tcW w:w="2405" w:type="dxa"/>
          </w:tcPr>
          <w:p w:rsidR="00656E9D" w:rsidRPr="0002558D" w:rsidRDefault="00802FF5" w:rsidP="0002558D">
            <w:pPr>
              <w:rPr>
                <w:rFonts w:asciiTheme="minorHAnsi" w:hAnsiTheme="minorHAnsi" w:cstheme="minorHAnsi"/>
                <w:b/>
              </w:rPr>
            </w:pPr>
            <w:r w:rsidRPr="0002558D">
              <w:rPr>
                <w:rFonts w:asciiTheme="minorHAnsi" w:hAnsiTheme="minorHAnsi" w:cstheme="minorHAnsi"/>
                <w:b/>
              </w:rPr>
              <w:t xml:space="preserve">Legal forces </w:t>
            </w:r>
          </w:p>
        </w:tc>
        <w:tc>
          <w:tcPr>
            <w:tcW w:w="6611" w:type="dxa"/>
          </w:tcPr>
          <w:p w:rsidR="00656E9D" w:rsidRPr="0002558D" w:rsidRDefault="00802FF5" w:rsidP="0002558D">
            <w:pPr>
              <w:pStyle w:val="ListParagraph"/>
              <w:numPr>
                <w:ilvl w:val="0"/>
                <w:numId w:val="6"/>
              </w:numPr>
              <w:rPr>
                <w:rFonts w:asciiTheme="minorHAnsi" w:hAnsiTheme="minorHAnsi" w:cstheme="minorHAnsi"/>
              </w:rPr>
            </w:pPr>
            <w:r w:rsidRPr="0002558D">
              <w:rPr>
                <w:rFonts w:asciiTheme="minorHAnsi" w:hAnsiTheme="minorHAnsi" w:cstheme="minorHAnsi"/>
              </w:rPr>
              <w:t>Trademark act 1994, and intel</w:t>
            </w:r>
            <w:r w:rsidR="00747A13" w:rsidRPr="0002558D">
              <w:rPr>
                <w:rFonts w:asciiTheme="minorHAnsi" w:hAnsiTheme="minorHAnsi" w:cstheme="minorHAnsi"/>
              </w:rPr>
              <w:t xml:space="preserve">lectual property act 2014 of UK for security. </w:t>
            </w:r>
          </w:p>
          <w:p w:rsidR="005C0C07" w:rsidRPr="0002558D" w:rsidRDefault="00802FF5" w:rsidP="0002558D">
            <w:pPr>
              <w:pStyle w:val="ListParagraph"/>
              <w:numPr>
                <w:ilvl w:val="0"/>
                <w:numId w:val="6"/>
              </w:numPr>
              <w:rPr>
                <w:rFonts w:asciiTheme="minorHAnsi" w:hAnsiTheme="minorHAnsi" w:cstheme="minorHAnsi"/>
              </w:rPr>
            </w:pPr>
            <w:r w:rsidRPr="0002558D">
              <w:rPr>
                <w:rFonts w:asciiTheme="minorHAnsi" w:hAnsiTheme="minorHAnsi" w:cstheme="minorHAnsi"/>
              </w:rPr>
              <w:t xml:space="preserve">Equality act 2010, and health and safety at work act 1974 in automotive </w:t>
            </w:r>
            <w:r w:rsidR="00712E80" w:rsidRPr="0002558D">
              <w:rPr>
                <w:rFonts w:asciiTheme="minorHAnsi" w:hAnsiTheme="minorHAnsi" w:cstheme="minorHAnsi"/>
              </w:rPr>
              <w:t>industries (Mohamed, 2018).</w:t>
            </w:r>
          </w:p>
        </w:tc>
      </w:tr>
    </w:tbl>
    <w:p w:rsidR="00656E9D" w:rsidRPr="0002558D" w:rsidRDefault="00656E9D" w:rsidP="0002558D">
      <w:pPr>
        <w:rPr>
          <w:rFonts w:asciiTheme="minorHAnsi" w:hAnsiTheme="minorHAnsi" w:cstheme="minorHAnsi"/>
        </w:rPr>
      </w:pPr>
    </w:p>
    <w:p w:rsidR="007129FD" w:rsidRPr="0002558D" w:rsidRDefault="00802FF5" w:rsidP="0002558D">
      <w:pPr>
        <w:rPr>
          <w:rFonts w:asciiTheme="minorHAnsi" w:hAnsiTheme="minorHAnsi" w:cstheme="minorHAnsi"/>
        </w:rPr>
      </w:pPr>
      <w:r w:rsidRPr="0002558D">
        <w:rPr>
          <w:rFonts w:asciiTheme="minorHAnsi" w:hAnsiTheme="minorHAnsi" w:cstheme="minorHAnsi"/>
        </w:rPr>
        <w:lastRenderedPageBreak/>
        <w:t xml:space="preserve">The increment in electric car sales in the year 2018 </w:t>
      </w:r>
      <w:r w:rsidR="00ED4F4F" w:rsidRPr="0002558D">
        <w:rPr>
          <w:rFonts w:asciiTheme="minorHAnsi" w:hAnsiTheme="minorHAnsi" w:cstheme="minorHAnsi"/>
        </w:rPr>
        <w:t>up to</w:t>
      </w:r>
      <w:r w:rsidRPr="0002558D">
        <w:rPr>
          <w:rFonts w:asciiTheme="minorHAnsi" w:hAnsiTheme="minorHAnsi" w:cstheme="minorHAnsi"/>
        </w:rPr>
        <w:t xml:space="preserve"> 2 million </w:t>
      </w:r>
      <w:r w:rsidR="00ED4F4F" w:rsidRPr="0002558D">
        <w:rPr>
          <w:rFonts w:asciiTheme="minorHAnsi" w:hAnsiTheme="minorHAnsi" w:cstheme="minorHAnsi"/>
        </w:rPr>
        <w:t xml:space="preserve">reduced the demand of diesel and petrol vehicles in the UK and </w:t>
      </w:r>
      <w:r w:rsidR="00F33637" w:rsidRPr="0002558D">
        <w:rPr>
          <w:rFonts w:asciiTheme="minorHAnsi" w:hAnsiTheme="minorHAnsi" w:cstheme="minorHAnsi"/>
        </w:rPr>
        <w:t>as a</w:t>
      </w:r>
      <w:r w:rsidR="00ED4F4F" w:rsidRPr="0002558D">
        <w:rPr>
          <w:rFonts w:asciiTheme="minorHAnsi" w:hAnsiTheme="minorHAnsi" w:cstheme="minorHAnsi"/>
        </w:rPr>
        <w:t xml:space="preserve"> result, a great fall in the success of Volvo </w:t>
      </w:r>
      <w:r w:rsidR="00424A28" w:rsidRPr="0002558D">
        <w:rPr>
          <w:rFonts w:asciiTheme="minorHAnsi" w:hAnsiTheme="minorHAnsi" w:cstheme="minorHAnsi"/>
        </w:rPr>
        <w:t>Company</w:t>
      </w:r>
      <w:r w:rsidR="00ED4F4F" w:rsidRPr="0002558D">
        <w:rPr>
          <w:rFonts w:asciiTheme="minorHAnsi" w:hAnsiTheme="minorHAnsi" w:cstheme="minorHAnsi"/>
        </w:rPr>
        <w:t xml:space="preserve"> is analysed.</w:t>
      </w:r>
      <w:r w:rsidR="003D5BC6" w:rsidRPr="0002558D">
        <w:rPr>
          <w:rFonts w:asciiTheme="minorHAnsi" w:hAnsiTheme="minorHAnsi" w:cstheme="minorHAnsi"/>
        </w:rPr>
        <w:t xml:space="preserve"> The decrement in demand for diesel cars from 41.95% to 31.69% in the year 2018 motivates the company to manufacture </w:t>
      </w:r>
      <w:r w:rsidR="00C249D2" w:rsidRPr="0002558D">
        <w:rPr>
          <w:rFonts w:asciiTheme="minorHAnsi" w:hAnsiTheme="minorHAnsi" w:cstheme="minorHAnsi"/>
        </w:rPr>
        <w:t>electric cars as per the customers demand.</w:t>
      </w:r>
      <w:r w:rsidR="00FE617B" w:rsidRPr="0002558D">
        <w:rPr>
          <w:rFonts w:asciiTheme="minorHAnsi" w:hAnsiTheme="minorHAnsi" w:cstheme="minorHAnsi"/>
        </w:rPr>
        <w:t>Brexit is one of the major factors that contributed to the production decrement in the automotive sector and reduced the manufacturing percentage from 8.3% to 2% in the year 2017.</w:t>
      </w:r>
      <w:r w:rsidR="00D40633" w:rsidRPr="0002558D">
        <w:rPr>
          <w:rFonts w:asciiTheme="minorHAnsi" w:hAnsiTheme="minorHAnsi" w:cstheme="minorHAnsi"/>
        </w:rPr>
        <w:t xml:space="preserve"> The increment in tax rates from </w:t>
      </w:r>
      <w:r w:rsidR="00E755FC" w:rsidRPr="0002558D">
        <w:rPr>
          <w:rFonts w:asciiTheme="minorHAnsi" w:hAnsiTheme="minorHAnsi" w:cstheme="minorHAnsi"/>
        </w:rPr>
        <w:t xml:space="preserve">12% to 15% in the year 2019 </w:t>
      </w:r>
      <w:r w:rsidR="00277BCA" w:rsidRPr="0002558D">
        <w:rPr>
          <w:rFonts w:asciiTheme="minorHAnsi" w:hAnsiTheme="minorHAnsi" w:cstheme="minorHAnsi"/>
        </w:rPr>
        <w:t xml:space="preserve">forced the company to </w:t>
      </w:r>
      <w:r w:rsidR="00B53C41" w:rsidRPr="0002558D">
        <w:rPr>
          <w:rFonts w:asciiTheme="minorHAnsi" w:hAnsiTheme="minorHAnsi" w:cstheme="minorHAnsi"/>
        </w:rPr>
        <w:t xml:space="preserve">reduce the </w:t>
      </w:r>
      <w:r w:rsidR="007D15DB" w:rsidRPr="0002558D">
        <w:rPr>
          <w:rFonts w:asciiTheme="minorHAnsi" w:hAnsiTheme="minorHAnsi" w:cstheme="minorHAnsi"/>
        </w:rPr>
        <w:t>manufacturing and production activities. The population of the UK is approximately 66.40 million in which around 29% of the population is youth which has more craze of cars and vehicles and so, the high emission from the diesel cars reduced the demand for vehicles from 12% to 7%</w:t>
      </w:r>
      <w:r w:rsidR="00D87438" w:rsidRPr="0002558D">
        <w:rPr>
          <w:rFonts w:asciiTheme="minorHAnsi" w:hAnsiTheme="minorHAnsi" w:cstheme="minorHAnsi"/>
        </w:rPr>
        <w:t xml:space="preserve"> in the year 2018 that </w:t>
      </w:r>
      <w:r w:rsidR="005B61B1" w:rsidRPr="0002558D">
        <w:rPr>
          <w:rFonts w:asciiTheme="minorHAnsi" w:hAnsiTheme="minorHAnsi" w:cstheme="minorHAnsi"/>
        </w:rPr>
        <w:t xml:space="preserve">inspired and forced Volvo to manufacture </w:t>
      </w:r>
      <w:r w:rsidR="00D351A8" w:rsidRPr="0002558D">
        <w:rPr>
          <w:rFonts w:asciiTheme="minorHAnsi" w:hAnsiTheme="minorHAnsi" w:cstheme="minorHAnsi"/>
        </w:rPr>
        <w:t xml:space="preserve">electronic cars instead of </w:t>
      </w:r>
      <w:r w:rsidR="007E487B" w:rsidRPr="0002558D">
        <w:rPr>
          <w:rFonts w:asciiTheme="minorHAnsi" w:hAnsiTheme="minorHAnsi" w:cstheme="minorHAnsi"/>
        </w:rPr>
        <w:t>diesel and petrol cars</w:t>
      </w:r>
      <w:r w:rsidR="00312BEA" w:rsidRPr="0002558D">
        <w:rPr>
          <w:rFonts w:asciiTheme="minorHAnsi" w:hAnsiTheme="minorHAnsi" w:cstheme="minorHAnsi"/>
        </w:rPr>
        <w:t xml:space="preserve"> (Deloitte, 2020)</w:t>
      </w:r>
      <w:r w:rsidR="007E487B" w:rsidRPr="0002558D">
        <w:rPr>
          <w:rFonts w:asciiTheme="minorHAnsi" w:hAnsiTheme="minorHAnsi" w:cstheme="minorHAnsi"/>
        </w:rPr>
        <w:t>.</w:t>
      </w:r>
    </w:p>
    <w:p w:rsidR="008333DE" w:rsidRPr="0002558D" w:rsidRDefault="00802FF5" w:rsidP="0002558D">
      <w:pPr>
        <w:rPr>
          <w:rFonts w:asciiTheme="minorHAnsi" w:hAnsiTheme="minorHAnsi" w:cstheme="minorHAnsi"/>
          <w:b/>
        </w:rPr>
      </w:pPr>
      <w:r w:rsidRPr="0002558D">
        <w:rPr>
          <w:rFonts w:asciiTheme="minorHAnsi" w:hAnsiTheme="minorHAnsi" w:cstheme="minorHAnsi"/>
          <w:b/>
        </w:rPr>
        <w:t xml:space="preserve">INDUSTRIAL CHANGE IN LAST FEW YEARS </w:t>
      </w:r>
    </w:p>
    <w:p w:rsidR="004153EC" w:rsidRPr="0002558D" w:rsidRDefault="00802FF5" w:rsidP="0002558D">
      <w:pPr>
        <w:rPr>
          <w:rFonts w:asciiTheme="minorHAnsi" w:hAnsiTheme="minorHAnsi" w:cstheme="minorHAnsi"/>
        </w:rPr>
      </w:pPr>
      <w:r w:rsidRPr="0002558D">
        <w:rPr>
          <w:rFonts w:asciiTheme="minorHAnsi" w:hAnsiTheme="minorHAnsi" w:cstheme="minorHAnsi"/>
        </w:rPr>
        <w:t xml:space="preserve">Year by year Volvo has improved </w:t>
      </w:r>
      <w:r w:rsidR="003B0228" w:rsidRPr="0002558D">
        <w:rPr>
          <w:rFonts w:asciiTheme="minorHAnsi" w:hAnsiTheme="minorHAnsi" w:cstheme="minorHAnsi"/>
        </w:rPr>
        <w:t xml:space="preserve">their car services, models and </w:t>
      </w:r>
      <w:r w:rsidR="0042163F" w:rsidRPr="0002558D">
        <w:rPr>
          <w:rFonts w:asciiTheme="minorHAnsi" w:hAnsiTheme="minorHAnsi" w:cstheme="minorHAnsi"/>
        </w:rPr>
        <w:t xml:space="preserve">machines as per the </w:t>
      </w:r>
      <w:r w:rsidR="00934023" w:rsidRPr="0002558D">
        <w:rPr>
          <w:rFonts w:asciiTheme="minorHAnsi" w:hAnsiTheme="minorHAnsi" w:cstheme="minorHAnsi"/>
        </w:rPr>
        <w:t>customers demand increasing profit and for maintaining the</w:t>
      </w:r>
      <w:r w:rsidR="002D2179" w:rsidRPr="0002558D">
        <w:rPr>
          <w:rFonts w:asciiTheme="minorHAnsi" w:hAnsiTheme="minorHAnsi" w:cstheme="minorHAnsi"/>
        </w:rPr>
        <w:t xml:space="preserve"> brand image in the automotive sector.</w:t>
      </w:r>
      <w:r w:rsidR="00617B41" w:rsidRPr="0002558D">
        <w:rPr>
          <w:rFonts w:asciiTheme="minorHAnsi" w:hAnsiTheme="minorHAnsi" w:cstheme="minorHAnsi"/>
        </w:rPr>
        <w:t>In</w:t>
      </w:r>
      <w:r w:rsidR="00A1095D" w:rsidRPr="0002558D">
        <w:rPr>
          <w:rFonts w:asciiTheme="minorHAnsi" w:hAnsiTheme="minorHAnsi" w:cstheme="minorHAnsi"/>
        </w:rPr>
        <w:t xml:space="preserve"> the year 2010 Volvo introduced cars with the a</w:t>
      </w:r>
      <w:r w:rsidR="00617B41" w:rsidRPr="0002558D">
        <w:rPr>
          <w:rFonts w:asciiTheme="minorHAnsi" w:hAnsiTheme="minorHAnsi" w:cstheme="minorHAnsi"/>
        </w:rPr>
        <w:t xml:space="preserve">uto brake system that alerts the driver </w:t>
      </w:r>
      <w:r w:rsidR="00177605" w:rsidRPr="0002558D">
        <w:rPr>
          <w:rFonts w:asciiTheme="minorHAnsi" w:hAnsiTheme="minorHAnsi" w:cstheme="minorHAnsi"/>
        </w:rPr>
        <w:t>and auto breaks</w:t>
      </w:r>
      <w:r w:rsidR="00BB607F" w:rsidRPr="0002558D">
        <w:rPr>
          <w:rFonts w:asciiTheme="minorHAnsi" w:hAnsiTheme="minorHAnsi" w:cstheme="minorHAnsi"/>
        </w:rPr>
        <w:t xml:space="preserve"> the car when</w:t>
      </w:r>
      <w:r w:rsidR="006C12DF" w:rsidRPr="0002558D">
        <w:rPr>
          <w:rFonts w:asciiTheme="minorHAnsi" w:hAnsiTheme="minorHAnsi" w:cstheme="minorHAnsi"/>
        </w:rPr>
        <w:t>during a collision on demand of customers</w:t>
      </w:r>
      <w:r w:rsidR="00186943" w:rsidRPr="0002558D">
        <w:rPr>
          <w:rFonts w:asciiTheme="minorHAnsi" w:hAnsiTheme="minorHAnsi" w:cstheme="minorHAnsi"/>
        </w:rPr>
        <w:t xml:space="preserve"> and as a result, the net sales of the company increased by 21%</w:t>
      </w:r>
      <w:r w:rsidR="006C12DF" w:rsidRPr="0002558D">
        <w:rPr>
          <w:rFonts w:asciiTheme="minorHAnsi" w:hAnsiTheme="minorHAnsi" w:cstheme="minorHAnsi"/>
        </w:rPr>
        <w:t>.</w:t>
      </w:r>
      <w:r w:rsidR="004E5DA0" w:rsidRPr="0002558D">
        <w:rPr>
          <w:rFonts w:asciiTheme="minorHAnsi" w:hAnsiTheme="minorHAnsi" w:cstheme="minorHAnsi"/>
        </w:rPr>
        <w:t xml:space="preserve"> Keeping in mind the </w:t>
      </w:r>
      <w:r w:rsidR="00D23FF7" w:rsidRPr="0002558D">
        <w:rPr>
          <w:rFonts w:asciiTheme="minorHAnsi" w:hAnsiTheme="minorHAnsi" w:cstheme="minorHAnsi"/>
        </w:rPr>
        <w:t>safety of</w:t>
      </w:r>
      <w:r w:rsidR="004E5DA0" w:rsidRPr="0002558D">
        <w:rPr>
          <w:rFonts w:asciiTheme="minorHAnsi" w:hAnsiTheme="minorHAnsi" w:cstheme="minorHAnsi"/>
        </w:rPr>
        <w:t xml:space="preserve"> the car drivers Volvo </w:t>
      </w:r>
      <w:r w:rsidR="00D23FF7" w:rsidRPr="0002558D">
        <w:rPr>
          <w:rFonts w:asciiTheme="minorHAnsi" w:hAnsiTheme="minorHAnsi" w:cstheme="minorHAnsi"/>
        </w:rPr>
        <w:t>Company</w:t>
      </w:r>
      <w:r w:rsidR="004E5DA0" w:rsidRPr="0002558D">
        <w:rPr>
          <w:rFonts w:asciiTheme="minorHAnsi" w:hAnsiTheme="minorHAnsi" w:cstheme="minorHAnsi"/>
        </w:rPr>
        <w:t xml:space="preserve"> has </w:t>
      </w:r>
      <w:r w:rsidR="008F7717" w:rsidRPr="0002558D">
        <w:rPr>
          <w:rFonts w:asciiTheme="minorHAnsi" w:hAnsiTheme="minorHAnsi" w:cstheme="minorHAnsi"/>
        </w:rPr>
        <w:t>introduced</w:t>
      </w:r>
      <w:r w:rsidR="00D23FF7" w:rsidRPr="0002558D">
        <w:rPr>
          <w:rFonts w:asciiTheme="minorHAnsi" w:hAnsiTheme="minorHAnsi" w:cstheme="minorHAnsi"/>
        </w:rPr>
        <w:t xml:space="preserve">knee airbags, </w:t>
      </w:r>
      <w:r w:rsidR="0009480C" w:rsidRPr="0002558D">
        <w:rPr>
          <w:rFonts w:asciiTheme="minorHAnsi" w:hAnsiTheme="minorHAnsi" w:cstheme="minorHAnsi"/>
        </w:rPr>
        <w:t xml:space="preserve">cross-traffic detection </w:t>
      </w:r>
      <w:r w:rsidR="00333DB9" w:rsidRPr="0002558D">
        <w:rPr>
          <w:rFonts w:asciiTheme="minorHAnsi" w:hAnsiTheme="minorHAnsi" w:cstheme="minorHAnsi"/>
        </w:rPr>
        <w:t>system in the year 2012 for alerting the driver of traffic from up to 30 meters always</w:t>
      </w:r>
      <w:r w:rsidR="00AB0621" w:rsidRPr="0002558D">
        <w:rPr>
          <w:rFonts w:asciiTheme="minorHAnsi" w:hAnsiTheme="minorHAnsi" w:cstheme="minorHAnsi"/>
        </w:rPr>
        <w:t xml:space="preserve"> and as a result, the net sales of Volvo group increased by 3.3 billion in </w:t>
      </w:r>
      <w:r w:rsidR="00BE6C2C" w:rsidRPr="0002558D">
        <w:rPr>
          <w:rFonts w:asciiTheme="minorHAnsi" w:hAnsiTheme="minorHAnsi" w:cstheme="minorHAnsi"/>
        </w:rPr>
        <w:t>comparison to prev</w:t>
      </w:r>
      <w:r w:rsidR="00AB0621" w:rsidRPr="0002558D">
        <w:rPr>
          <w:rFonts w:asciiTheme="minorHAnsi" w:hAnsiTheme="minorHAnsi" w:cstheme="minorHAnsi"/>
        </w:rPr>
        <w:t>io</w:t>
      </w:r>
      <w:r w:rsidR="00BE6C2C" w:rsidRPr="0002558D">
        <w:rPr>
          <w:rFonts w:asciiTheme="minorHAnsi" w:hAnsiTheme="minorHAnsi" w:cstheme="minorHAnsi"/>
        </w:rPr>
        <w:t>u</w:t>
      </w:r>
      <w:r w:rsidR="00AB0621" w:rsidRPr="0002558D">
        <w:rPr>
          <w:rFonts w:asciiTheme="minorHAnsi" w:hAnsiTheme="minorHAnsi" w:cstheme="minorHAnsi"/>
        </w:rPr>
        <w:t>s years.</w:t>
      </w:r>
      <w:r w:rsidR="00AC6077" w:rsidRPr="0002558D">
        <w:rPr>
          <w:rFonts w:asciiTheme="minorHAnsi" w:hAnsiTheme="minorHAnsi" w:cstheme="minorHAnsi"/>
        </w:rPr>
        <w:t xml:space="preserve"> The introduction of </w:t>
      </w:r>
      <w:r w:rsidR="00793606" w:rsidRPr="0002558D">
        <w:rPr>
          <w:rFonts w:asciiTheme="minorHAnsi" w:hAnsiTheme="minorHAnsi" w:cstheme="minorHAnsi"/>
        </w:rPr>
        <w:t xml:space="preserve">the head-on crash detection and auto break increased the interest of customer towards the brand but decreased the </w:t>
      </w:r>
      <w:r w:rsidR="001161D5" w:rsidRPr="0002558D">
        <w:rPr>
          <w:rFonts w:asciiTheme="minorHAnsi" w:hAnsiTheme="minorHAnsi" w:cstheme="minorHAnsi"/>
        </w:rPr>
        <w:t>sales</w:t>
      </w:r>
      <w:r w:rsidR="0029432A" w:rsidRPr="0002558D">
        <w:rPr>
          <w:rFonts w:asciiTheme="minorHAnsi" w:hAnsiTheme="minorHAnsi" w:cstheme="minorHAnsi"/>
        </w:rPr>
        <w:t xml:space="preserve"> from 12% to 7</w:t>
      </w:r>
      <w:r w:rsidR="00A072A9" w:rsidRPr="0002558D">
        <w:rPr>
          <w:rFonts w:asciiTheme="minorHAnsi" w:hAnsiTheme="minorHAnsi" w:cstheme="minorHAnsi"/>
        </w:rPr>
        <w:t>% due</w:t>
      </w:r>
      <w:r w:rsidR="0029432A" w:rsidRPr="0002558D">
        <w:rPr>
          <w:rFonts w:asciiTheme="minorHAnsi" w:hAnsiTheme="minorHAnsi" w:cstheme="minorHAnsi"/>
        </w:rPr>
        <w:t xml:space="preserve"> to high carbon emission from vehicles.</w:t>
      </w:r>
      <w:r w:rsidR="00222254" w:rsidRPr="0002558D">
        <w:rPr>
          <w:rFonts w:asciiTheme="minorHAnsi" w:hAnsiTheme="minorHAnsi" w:cstheme="minorHAnsi"/>
        </w:rPr>
        <w:t xml:space="preserve"> The demand of customers reflected </w:t>
      </w:r>
      <w:r w:rsidR="002E1A7A" w:rsidRPr="0002558D">
        <w:rPr>
          <w:rFonts w:asciiTheme="minorHAnsi" w:hAnsiTheme="minorHAnsi" w:cstheme="minorHAnsi"/>
        </w:rPr>
        <w:t>in purchasing</w:t>
      </w:r>
      <w:r w:rsidR="00222254" w:rsidRPr="0002558D">
        <w:rPr>
          <w:rFonts w:asciiTheme="minorHAnsi" w:hAnsiTheme="minorHAnsi" w:cstheme="minorHAnsi"/>
        </w:rPr>
        <w:t xml:space="preserve"> electronic cars and as a result, the company </w:t>
      </w:r>
      <w:r w:rsidR="002E1A7A" w:rsidRPr="0002558D">
        <w:rPr>
          <w:rFonts w:asciiTheme="minorHAnsi" w:hAnsiTheme="minorHAnsi" w:cstheme="minorHAnsi"/>
        </w:rPr>
        <w:t>decided</w:t>
      </w:r>
      <w:r w:rsidR="00222254" w:rsidRPr="0002558D">
        <w:rPr>
          <w:rFonts w:asciiTheme="minorHAnsi" w:hAnsiTheme="minorHAnsi" w:cstheme="minorHAnsi"/>
        </w:rPr>
        <w:t xml:space="preserve"> to</w:t>
      </w:r>
      <w:r w:rsidR="002E1A7A" w:rsidRPr="0002558D">
        <w:rPr>
          <w:rFonts w:asciiTheme="minorHAnsi" w:hAnsiTheme="minorHAnsi" w:cstheme="minorHAnsi"/>
        </w:rPr>
        <w:t xml:space="preserve"> manufacture cars with electric engines from the year 2019</w:t>
      </w:r>
      <w:r w:rsidR="00E511D0" w:rsidRPr="0002558D">
        <w:rPr>
          <w:rFonts w:asciiTheme="minorHAnsi" w:hAnsiTheme="minorHAnsi" w:cstheme="minorHAnsi"/>
        </w:rPr>
        <w:t xml:space="preserve"> (Brannestam and Josefsson,  2018)</w:t>
      </w:r>
      <w:r w:rsidR="002E1A7A" w:rsidRPr="0002558D">
        <w:rPr>
          <w:rFonts w:asciiTheme="minorHAnsi" w:hAnsiTheme="minorHAnsi" w:cstheme="minorHAnsi"/>
        </w:rPr>
        <w:t>.</w:t>
      </w:r>
    </w:p>
    <w:p w:rsidR="002C002A" w:rsidRPr="0002558D" w:rsidRDefault="00802FF5" w:rsidP="0002558D">
      <w:pPr>
        <w:pStyle w:val="Heading1"/>
        <w:rPr>
          <w:rFonts w:asciiTheme="minorHAnsi" w:hAnsiTheme="minorHAnsi" w:cstheme="minorHAnsi"/>
        </w:rPr>
      </w:pPr>
      <w:bookmarkStart w:id="3" w:name="_Toc39776978"/>
      <w:r w:rsidRPr="0002558D">
        <w:rPr>
          <w:rFonts w:asciiTheme="minorHAnsi" w:hAnsiTheme="minorHAnsi" w:cstheme="minorHAnsi"/>
        </w:rPr>
        <w:t>ANALYSIS OF THE COMPETITIVE ENVIRONMENT AND ITS THEORY</w:t>
      </w:r>
      <w:bookmarkEnd w:id="3"/>
    </w:p>
    <w:p w:rsidR="002A4B52" w:rsidRPr="0002558D" w:rsidRDefault="00802FF5" w:rsidP="0002558D">
      <w:pPr>
        <w:rPr>
          <w:rFonts w:asciiTheme="minorHAnsi" w:hAnsiTheme="minorHAnsi" w:cstheme="minorHAnsi"/>
        </w:rPr>
      </w:pPr>
      <w:r w:rsidRPr="0002558D">
        <w:rPr>
          <w:rFonts w:asciiTheme="minorHAnsi" w:hAnsiTheme="minorHAnsi" w:cstheme="minorHAnsi"/>
        </w:rPr>
        <w:t>The competitive environment is a</w:t>
      </w:r>
      <w:r w:rsidR="00F15ED3" w:rsidRPr="0002558D">
        <w:rPr>
          <w:rFonts w:asciiTheme="minorHAnsi" w:hAnsiTheme="minorHAnsi" w:cstheme="minorHAnsi"/>
        </w:rPr>
        <w:t>n</w:t>
      </w:r>
      <w:r w:rsidR="00A71DB7" w:rsidRPr="0002558D">
        <w:rPr>
          <w:rFonts w:asciiTheme="minorHAnsi" w:hAnsiTheme="minorHAnsi" w:cstheme="minorHAnsi"/>
        </w:rPr>
        <w:t xml:space="preserve">active external system </w:t>
      </w:r>
      <w:r w:rsidR="0068456F" w:rsidRPr="0002558D">
        <w:rPr>
          <w:rFonts w:asciiTheme="minorHAnsi" w:hAnsiTheme="minorHAnsi" w:cstheme="minorHAnsi"/>
        </w:rPr>
        <w:t>in which the business industries operates and competes.</w:t>
      </w:r>
      <w:r w:rsidR="000E77D6" w:rsidRPr="0002558D">
        <w:rPr>
          <w:rFonts w:asciiTheme="minorHAnsi" w:hAnsiTheme="minorHAnsi" w:cstheme="minorHAnsi"/>
        </w:rPr>
        <w:t xml:space="preserve"> The competition in the business environment increasing with increment in the </w:t>
      </w:r>
      <w:r w:rsidR="00C9122A" w:rsidRPr="0002558D">
        <w:rPr>
          <w:rFonts w:asciiTheme="minorHAnsi" w:hAnsiTheme="minorHAnsi" w:cstheme="minorHAnsi"/>
        </w:rPr>
        <w:t>new products and services in the sector.</w:t>
      </w:r>
      <w:r w:rsidR="00527FCD">
        <w:rPr>
          <w:rFonts w:asciiTheme="minorHAnsi" w:hAnsiTheme="minorHAnsi" w:cstheme="minorHAnsi"/>
        </w:rPr>
        <w:t xml:space="preserve"> </w:t>
      </w:r>
      <w:r w:rsidR="00346F92" w:rsidRPr="0002558D">
        <w:rPr>
          <w:rFonts w:asciiTheme="minorHAnsi" w:hAnsiTheme="minorHAnsi" w:cstheme="minorHAnsi"/>
        </w:rPr>
        <w:t>The</w:t>
      </w:r>
      <w:r w:rsidR="00D03530" w:rsidRPr="0002558D">
        <w:rPr>
          <w:rFonts w:asciiTheme="minorHAnsi" w:hAnsiTheme="minorHAnsi" w:cstheme="minorHAnsi"/>
        </w:rPr>
        <w:t xml:space="preserve"> competitive environment also </w:t>
      </w:r>
      <w:r w:rsidR="00D03530" w:rsidRPr="0002558D">
        <w:rPr>
          <w:rFonts w:asciiTheme="minorHAnsi" w:hAnsiTheme="minorHAnsi" w:cstheme="minorHAnsi"/>
        </w:rPr>
        <w:lastRenderedPageBreak/>
        <w:t xml:space="preserve">provides a platform to the industries and nation to </w:t>
      </w:r>
      <w:r w:rsidR="004F0074" w:rsidRPr="0002558D">
        <w:rPr>
          <w:rFonts w:asciiTheme="minorHAnsi" w:hAnsiTheme="minorHAnsi" w:cstheme="minorHAnsi"/>
        </w:rPr>
        <w:t>compete effectively and gain competitive advantage.</w:t>
      </w:r>
      <w:r w:rsidR="00527FCD">
        <w:rPr>
          <w:rFonts w:asciiTheme="minorHAnsi" w:hAnsiTheme="minorHAnsi" w:cstheme="minorHAnsi"/>
        </w:rPr>
        <w:t xml:space="preserve"> The model </w:t>
      </w:r>
      <w:r w:rsidR="00346F92" w:rsidRPr="0002558D">
        <w:rPr>
          <w:rFonts w:asciiTheme="minorHAnsi" w:hAnsiTheme="minorHAnsi" w:cstheme="minorHAnsi"/>
        </w:rPr>
        <w:t>that contribute to analysing the competitive environment to th</w:t>
      </w:r>
      <w:r w:rsidR="00EE68EC" w:rsidRPr="0002558D">
        <w:rPr>
          <w:rFonts w:asciiTheme="minorHAnsi" w:hAnsiTheme="minorHAnsi" w:cstheme="minorHAnsi"/>
        </w:rPr>
        <w:t>e automotive sector is Porter’s five force analysis</w:t>
      </w:r>
      <w:r w:rsidR="0096176C" w:rsidRPr="0002558D">
        <w:rPr>
          <w:rFonts w:asciiTheme="minorHAnsi" w:hAnsiTheme="minorHAnsi" w:cstheme="minorHAnsi"/>
        </w:rPr>
        <w:t xml:space="preserve"> (Lopes et al., 2019)</w:t>
      </w:r>
      <w:r w:rsidR="00EE68EC" w:rsidRPr="0002558D">
        <w:rPr>
          <w:rFonts w:asciiTheme="minorHAnsi" w:hAnsiTheme="minorHAnsi" w:cstheme="minorHAnsi"/>
        </w:rPr>
        <w:t xml:space="preserve">. </w:t>
      </w:r>
    </w:p>
    <w:p w:rsidR="00D72A17" w:rsidRPr="0002558D" w:rsidRDefault="00802FF5" w:rsidP="0002558D">
      <w:pPr>
        <w:rPr>
          <w:rFonts w:asciiTheme="minorHAnsi" w:hAnsiTheme="minorHAnsi" w:cstheme="minorHAnsi"/>
          <w:b/>
        </w:rPr>
      </w:pPr>
      <w:r w:rsidRPr="0002558D">
        <w:rPr>
          <w:rFonts w:asciiTheme="minorHAnsi" w:hAnsiTheme="minorHAnsi" w:cstheme="minorHAnsi"/>
          <w:b/>
        </w:rPr>
        <w:t xml:space="preserve">PORTER’S FIVE FORCE ANALYSIS </w:t>
      </w:r>
    </w:p>
    <w:p w:rsidR="00A26BF5" w:rsidRDefault="00802FF5" w:rsidP="0002558D">
      <w:pPr>
        <w:rPr>
          <w:rFonts w:asciiTheme="minorHAnsi" w:hAnsiTheme="minorHAnsi" w:cstheme="minorHAnsi"/>
        </w:rPr>
      </w:pPr>
      <w:r w:rsidRPr="0002558D">
        <w:rPr>
          <w:rFonts w:asciiTheme="minorHAnsi" w:hAnsiTheme="minorHAnsi" w:cstheme="minorHAnsi"/>
        </w:rPr>
        <w:t xml:space="preserve">Porter’s five force analysis is a framework for evaluating a company’s competitive </w:t>
      </w:r>
      <w:r w:rsidR="0090441D" w:rsidRPr="0002558D">
        <w:rPr>
          <w:rFonts w:asciiTheme="minorHAnsi" w:hAnsiTheme="minorHAnsi" w:cstheme="minorHAnsi"/>
        </w:rPr>
        <w:t>atmosphere.</w:t>
      </w:r>
      <w:r w:rsidR="00527FCD">
        <w:rPr>
          <w:rFonts w:asciiTheme="minorHAnsi" w:hAnsiTheme="minorHAnsi" w:cstheme="minorHAnsi"/>
        </w:rPr>
        <w:t xml:space="preserve"> </w:t>
      </w:r>
      <w:r w:rsidR="00A072A9" w:rsidRPr="0002558D">
        <w:rPr>
          <w:rFonts w:asciiTheme="minorHAnsi" w:hAnsiTheme="minorHAnsi" w:cstheme="minorHAnsi"/>
        </w:rPr>
        <w:t>The</w:t>
      </w:r>
      <w:r w:rsidR="00D07B48" w:rsidRPr="0002558D">
        <w:rPr>
          <w:rFonts w:asciiTheme="minorHAnsi" w:hAnsiTheme="minorHAnsi" w:cstheme="minorHAnsi"/>
        </w:rPr>
        <w:t xml:space="preserve"> analysis adds to the company with the information regarding </w:t>
      </w:r>
      <w:r w:rsidR="00C3088B" w:rsidRPr="0002558D">
        <w:rPr>
          <w:rFonts w:asciiTheme="minorHAnsi" w:hAnsiTheme="minorHAnsi" w:cstheme="minorHAnsi"/>
        </w:rPr>
        <w:t>competitive rivals, new market entrants, customers, suppliers and substitute products that affecting the profitability of the firm</w:t>
      </w:r>
      <w:r w:rsidR="001E401A" w:rsidRPr="0002558D">
        <w:rPr>
          <w:rFonts w:asciiTheme="minorHAnsi" w:hAnsiTheme="minorHAnsi" w:cstheme="minorHAnsi"/>
        </w:rPr>
        <w:t xml:space="preserve"> (Ariffin and Sahid, 2018)</w:t>
      </w:r>
      <w:r w:rsidR="00C3088B" w:rsidRPr="0002558D">
        <w:rPr>
          <w:rFonts w:asciiTheme="minorHAnsi" w:hAnsiTheme="minorHAnsi" w:cstheme="minorHAnsi"/>
        </w:rPr>
        <w:t>.</w:t>
      </w:r>
      <w:r w:rsidR="00C65CED" w:rsidRPr="0002558D">
        <w:rPr>
          <w:rFonts w:asciiTheme="minorHAnsi" w:hAnsiTheme="minorHAnsi" w:cstheme="minorHAnsi"/>
        </w:rPr>
        <w:t xml:space="preserve"> The analysis of the competitive environment in respect to Volvo which is an </w:t>
      </w:r>
      <w:r w:rsidRPr="0002558D">
        <w:rPr>
          <w:rFonts w:asciiTheme="minorHAnsi" w:hAnsiTheme="minorHAnsi" w:cstheme="minorHAnsi"/>
        </w:rPr>
        <w:t>automotive sector organization is as follows-</w:t>
      </w:r>
    </w:p>
    <w:p w:rsidR="004E7E68" w:rsidRDefault="004E7E68" w:rsidP="0002558D">
      <w:pPr>
        <w:rPr>
          <w:rFonts w:asciiTheme="minorHAnsi" w:hAnsiTheme="minorHAnsi" w:cstheme="minorHAnsi"/>
        </w:rPr>
      </w:pPr>
      <w:r>
        <w:rPr>
          <w:rFonts w:asciiTheme="minorHAnsi" w:hAnsiTheme="minorHAnsi" w:cstheme="minorHAnsi"/>
        </w:rPr>
        <w:t xml:space="preserve">                                   </w:t>
      </w:r>
      <w:r w:rsidRPr="004E7E68">
        <w:rPr>
          <w:rFonts w:asciiTheme="minorHAnsi" w:hAnsiTheme="minorHAnsi" w:cstheme="minorHAnsi"/>
          <w:noProof/>
          <w:lang w:val="en-GB" w:eastAsia="en-GB"/>
        </w:rPr>
        <w:drawing>
          <wp:inline distT="0" distB="0" distL="0" distR="0">
            <wp:extent cx="2581910" cy="1774825"/>
            <wp:effectExtent l="19050" t="0" r="8890" b="0"/>
            <wp:docPr id="3" name="Picture 3" descr="C:\Users\hp\Downloads\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97529" name="Picture 3" descr="C:\Users\hp\Downloads\images.jpg"/>
                    <pic:cNvPicPr>
                      <a:picLocks noChangeAspect="1" noChangeArrowheads="1"/>
                    </pic:cNvPicPr>
                  </pic:nvPicPr>
                  <pic:blipFill>
                    <a:blip r:embed="rId9"/>
                    <a:stretch>
                      <a:fillRect/>
                    </a:stretch>
                  </pic:blipFill>
                  <pic:spPr bwMode="auto">
                    <a:xfrm>
                      <a:off x="0" y="0"/>
                      <a:ext cx="2581910" cy="1774825"/>
                    </a:xfrm>
                    <a:prstGeom prst="rect">
                      <a:avLst/>
                    </a:prstGeom>
                    <a:noFill/>
                    <a:ln w="9525">
                      <a:noFill/>
                      <a:miter lim="800000"/>
                      <a:headEnd/>
                      <a:tailEnd/>
                    </a:ln>
                  </pic:spPr>
                </pic:pic>
              </a:graphicData>
            </a:graphic>
          </wp:inline>
        </w:drawing>
      </w:r>
    </w:p>
    <w:p w:rsidR="004E7E68" w:rsidRDefault="004E7E68" w:rsidP="004E7E68">
      <w:pPr>
        <w:pStyle w:val="Caption"/>
      </w:pPr>
      <w:r>
        <w:t xml:space="preserve">                                                          Figure </w:t>
      </w:r>
      <w:fldSimple w:instr=" SEQ Figure \* ARABIC ">
        <w:r>
          <w:rPr>
            <w:noProof/>
          </w:rPr>
          <w:t>2</w:t>
        </w:r>
      </w:fldSimple>
      <w:r>
        <w:t xml:space="preserve"> Porter's five force model</w:t>
      </w:r>
    </w:p>
    <w:p w:rsidR="004E7E68" w:rsidRPr="0037422A" w:rsidRDefault="004E7E68" w:rsidP="004E7E68">
      <w:r>
        <w:t xml:space="preserve">                                   Source: (</w:t>
      </w:r>
      <w:r w:rsidRPr="001B2BBE">
        <w:t>Ch</w:t>
      </w:r>
      <w:r>
        <w:t xml:space="preserve">ristiansen and Strobel, </w:t>
      </w:r>
      <w:r w:rsidRPr="001B2BBE">
        <w:t>2019</w:t>
      </w:r>
      <w:r>
        <w:t>)</w:t>
      </w:r>
    </w:p>
    <w:p w:rsidR="004E7E68" w:rsidRPr="0002558D" w:rsidRDefault="004E7E68" w:rsidP="0002558D">
      <w:pPr>
        <w:rPr>
          <w:rFonts w:asciiTheme="minorHAnsi" w:hAnsiTheme="minorHAnsi" w:cstheme="minorHAnsi"/>
        </w:rPr>
      </w:pPr>
    </w:p>
    <w:p w:rsidR="001D27FD" w:rsidRPr="0002558D" w:rsidRDefault="001D27FD" w:rsidP="0002558D">
      <w:pPr>
        <w:rPr>
          <w:rFonts w:asciiTheme="minorHAnsi" w:hAnsiTheme="minorHAnsi" w:cstheme="minorHAnsi"/>
          <w:b/>
        </w:rPr>
      </w:pPr>
    </w:p>
    <w:p w:rsidR="00471069" w:rsidRPr="0002558D" w:rsidRDefault="00802FF5" w:rsidP="0002558D">
      <w:pPr>
        <w:rPr>
          <w:rFonts w:asciiTheme="minorHAnsi" w:hAnsiTheme="minorHAnsi" w:cstheme="minorHAnsi"/>
          <w:b/>
        </w:rPr>
      </w:pPr>
      <w:r w:rsidRPr="0002558D">
        <w:rPr>
          <w:rFonts w:asciiTheme="minorHAnsi" w:hAnsiTheme="minorHAnsi" w:cstheme="minorHAnsi"/>
          <w:b/>
        </w:rPr>
        <w:t>Bargaining power of suppliers</w:t>
      </w:r>
      <w:r w:rsidR="00164B28" w:rsidRPr="0002558D">
        <w:rPr>
          <w:rFonts w:asciiTheme="minorHAnsi" w:hAnsiTheme="minorHAnsi" w:cstheme="minorHAnsi"/>
          <w:b/>
        </w:rPr>
        <w:t xml:space="preserve"> (Low)</w:t>
      </w:r>
    </w:p>
    <w:p w:rsidR="00164B28" w:rsidRPr="0002558D" w:rsidRDefault="00802FF5" w:rsidP="0002558D">
      <w:pPr>
        <w:rPr>
          <w:rFonts w:asciiTheme="minorHAnsi" w:hAnsiTheme="minorHAnsi" w:cstheme="minorHAnsi"/>
          <w:b/>
        </w:rPr>
      </w:pPr>
      <w:r w:rsidRPr="0002558D">
        <w:rPr>
          <w:rFonts w:asciiTheme="minorHAnsi" w:hAnsiTheme="minorHAnsi" w:cstheme="minorHAnsi"/>
        </w:rPr>
        <w:t xml:space="preserve">The bargaining power of the suppliers in the automotive industry is low as the Volvo </w:t>
      </w:r>
      <w:r w:rsidR="00C1778F" w:rsidRPr="0002558D">
        <w:rPr>
          <w:rFonts w:asciiTheme="minorHAnsi" w:hAnsiTheme="minorHAnsi" w:cstheme="minorHAnsi"/>
        </w:rPr>
        <w:t>Company</w:t>
      </w:r>
      <w:r w:rsidRPr="0002558D">
        <w:rPr>
          <w:rFonts w:asciiTheme="minorHAnsi" w:hAnsiTheme="minorHAnsi" w:cstheme="minorHAnsi"/>
        </w:rPr>
        <w:t xml:space="preserve"> has reduced the negotiation power of the suppliers by building strong and long term relationship with 3 suppliers that are Nanya, ProMOS and PowerChip that provides initial equipment to the company for manufacturing and innovation.</w:t>
      </w:r>
      <w:r w:rsidR="00C1778F" w:rsidRPr="0002558D">
        <w:rPr>
          <w:rFonts w:asciiTheme="minorHAnsi" w:hAnsiTheme="minorHAnsi" w:cstheme="minorHAnsi"/>
        </w:rPr>
        <w:t xml:space="preserve"> Excess supply of material for manufacturing from the suppliers also reduced the </w:t>
      </w:r>
      <w:r w:rsidR="00475065" w:rsidRPr="0002558D">
        <w:rPr>
          <w:rFonts w:asciiTheme="minorHAnsi" w:hAnsiTheme="minorHAnsi" w:cstheme="minorHAnsi"/>
        </w:rPr>
        <w:t xml:space="preserve">demand of company for </w:t>
      </w:r>
      <w:r w:rsidR="004A6E83" w:rsidRPr="0002558D">
        <w:rPr>
          <w:rFonts w:asciiTheme="minorHAnsi" w:hAnsiTheme="minorHAnsi" w:cstheme="minorHAnsi"/>
        </w:rPr>
        <w:t>material and equipment that also contribute to reducing the</w:t>
      </w:r>
      <w:r w:rsidR="00E01600" w:rsidRPr="0002558D">
        <w:rPr>
          <w:rFonts w:asciiTheme="minorHAnsi" w:hAnsiTheme="minorHAnsi" w:cstheme="minorHAnsi"/>
        </w:rPr>
        <w:t xml:space="preserve"> bargaining powe</w:t>
      </w:r>
      <w:r w:rsidR="001E401A" w:rsidRPr="0002558D">
        <w:rPr>
          <w:rFonts w:asciiTheme="minorHAnsi" w:hAnsiTheme="minorHAnsi" w:cstheme="minorHAnsi"/>
        </w:rPr>
        <w:t xml:space="preserve">r of suppliers (Ariffin and Sahid, 2018). </w:t>
      </w:r>
    </w:p>
    <w:p w:rsidR="004E7E68" w:rsidRDefault="004E7E68" w:rsidP="0002558D">
      <w:pPr>
        <w:rPr>
          <w:rFonts w:asciiTheme="minorHAnsi" w:hAnsiTheme="minorHAnsi" w:cstheme="minorHAnsi"/>
          <w:b/>
        </w:rPr>
      </w:pPr>
    </w:p>
    <w:p w:rsidR="00471069" w:rsidRPr="0002558D" w:rsidRDefault="00802FF5" w:rsidP="0002558D">
      <w:pPr>
        <w:rPr>
          <w:rFonts w:asciiTheme="minorHAnsi" w:hAnsiTheme="minorHAnsi" w:cstheme="minorHAnsi"/>
          <w:b/>
        </w:rPr>
      </w:pPr>
      <w:r w:rsidRPr="0002558D">
        <w:rPr>
          <w:rFonts w:asciiTheme="minorHAnsi" w:hAnsiTheme="minorHAnsi" w:cstheme="minorHAnsi"/>
          <w:b/>
        </w:rPr>
        <w:lastRenderedPageBreak/>
        <w:t>Bargaining power of buyers</w:t>
      </w:r>
      <w:r w:rsidR="00281AC9" w:rsidRPr="0002558D">
        <w:rPr>
          <w:rFonts w:asciiTheme="minorHAnsi" w:hAnsiTheme="minorHAnsi" w:cstheme="minorHAnsi"/>
          <w:b/>
        </w:rPr>
        <w:t xml:space="preserve"> (Low)</w:t>
      </w:r>
    </w:p>
    <w:p w:rsidR="00281AC9" w:rsidRPr="0002558D" w:rsidRDefault="00802FF5" w:rsidP="0002558D">
      <w:pPr>
        <w:rPr>
          <w:rFonts w:asciiTheme="minorHAnsi" w:hAnsiTheme="minorHAnsi" w:cstheme="minorHAnsi"/>
        </w:rPr>
      </w:pPr>
      <w:r w:rsidRPr="0002558D">
        <w:rPr>
          <w:rFonts w:asciiTheme="minorHAnsi" w:hAnsiTheme="minorHAnsi" w:cstheme="minorHAnsi"/>
        </w:rPr>
        <w:t xml:space="preserve">The bargaining power of the customers is low in the automotive sector as the customer stuck with the </w:t>
      </w:r>
      <w:r w:rsidR="009B39F0" w:rsidRPr="0002558D">
        <w:rPr>
          <w:rFonts w:asciiTheme="minorHAnsi" w:hAnsiTheme="minorHAnsi" w:cstheme="minorHAnsi"/>
        </w:rPr>
        <w:t xml:space="preserve">luxury and unique offering. </w:t>
      </w:r>
      <w:r w:rsidR="002F788E" w:rsidRPr="0002558D">
        <w:rPr>
          <w:rFonts w:asciiTheme="minorHAnsi" w:hAnsiTheme="minorHAnsi" w:cstheme="minorHAnsi"/>
        </w:rPr>
        <w:t xml:space="preserve">Volvo is one of the organizations that manufacture and introduced unique and advance technology </w:t>
      </w:r>
      <w:r w:rsidR="00B444EA" w:rsidRPr="0002558D">
        <w:rPr>
          <w:rFonts w:asciiTheme="minorHAnsi" w:hAnsiTheme="minorHAnsi" w:cstheme="minorHAnsi"/>
        </w:rPr>
        <w:t xml:space="preserve">cars and vehicles as per the demand of customers. For example, the introduction of flexible fuel vehicles in 2005, </w:t>
      </w:r>
      <w:r w:rsidR="00DE0B87" w:rsidRPr="0002558D">
        <w:rPr>
          <w:rFonts w:asciiTheme="minorHAnsi" w:hAnsiTheme="minorHAnsi" w:cstheme="minorHAnsi"/>
        </w:rPr>
        <w:t>hybrid cars in 2009 and engines cars in 2015 and now electric cars in 2019</w:t>
      </w:r>
      <w:r w:rsidR="00640D73" w:rsidRPr="0002558D">
        <w:rPr>
          <w:rFonts w:asciiTheme="minorHAnsi" w:hAnsiTheme="minorHAnsi" w:cstheme="minorHAnsi"/>
        </w:rPr>
        <w:t xml:space="preserve"> that maintains the long term relationship of customers with the company and contributes to reducing the </w:t>
      </w:r>
      <w:r w:rsidR="00242D8B" w:rsidRPr="0002558D">
        <w:rPr>
          <w:rFonts w:asciiTheme="minorHAnsi" w:hAnsiTheme="minorHAnsi" w:cstheme="minorHAnsi"/>
        </w:rPr>
        <w:t>bargaini</w:t>
      </w:r>
      <w:r w:rsidR="002740F3" w:rsidRPr="0002558D">
        <w:rPr>
          <w:rFonts w:asciiTheme="minorHAnsi" w:hAnsiTheme="minorHAnsi" w:cstheme="minorHAnsi"/>
        </w:rPr>
        <w:t xml:space="preserve">ng power of consumers due to </w:t>
      </w:r>
      <w:r w:rsidR="00ED7523" w:rsidRPr="0002558D">
        <w:rPr>
          <w:rFonts w:asciiTheme="minorHAnsi" w:hAnsiTheme="minorHAnsi" w:cstheme="minorHAnsi"/>
        </w:rPr>
        <w:t>luxury and comfort</w:t>
      </w:r>
      <w:r w:rsidR="00527FCD">
        <w:rPr>
          <w:rFonts w:asciiTheme="minorHAnsi" w:hAnsiTheme="minorHAnsi" w:cstheme="minorHAnsi"/>
        </w:rPr>
        <w:t xml:space="preserve"> </w:t>
      </w:r>
      <w:r w:rsidR="001E401A" w:rsidRPr="0002558D">
        <w:rPr>
          <w:rFonts w:asciiTheme="minorHAnsi" w:hAnsiTheme="minorHAnsi" w:cstheme="minorHAnsi"/>
        </w:rPr>
        <w:t xml:space="preserve">Gebrekidan and Mukhtar, 2017).     </w:t>
      </w:r>
    </w:p>
    <w:p w:rsidR="00471069" w:rsidRPr="0002558D" w:rsidRDefault="00802FF5" w:rsidP="0002558D">
      <w:pPr>
        <w:rPr>
          <w:rFonts w:asciiTheme="minorHAnsi" w:hAnsiTheme="minorHAnsi" w:cstheme="minorHAnsi"/>
          <w:b/>
        </w:rPr>
      </w:pPr>
      <w:r w:rsidRPr="0002558D">
        <w:rPr>
          <w:rFonts w:asciiTheme="minorHAnsi" w:hAnsiTheme="minorHAnsi" w:cstheme="minorHAnsi"/>
          <w:b/>
        </w:rPr>
        <w:t>The threat of substitute products and services</w:t>
      </w:r>
      <w:r w:rsidR="004E04D6" w:rsidRPr="0002558D">
        <w:rPr>
          <w:rFonts w:asciiTheme="minorHAnsi" w:hAnsiTheme="minorHAnsi" w:cstheme="minorHAnsi"/>
          <w:b/>
        </w:rPr>
        <w:t xml:space="preserve"> (</w:t>
      </w:r>
      <w:r w:rsidR="00A80824" w:rsidRPr="0002558D">
        <w:rPr>
          <w:rFonts w:asciiTheme="minorHAnsi" w:hAnsiTheme="minorHAnsi" w:cstheme="minorHAnsi"/>
          <w:b/>
        </w:rPr>
        <w:t>Low</w:t>
      </w:r>
      <w:r w:rsidR="004E04D6" w:rsidRPr="0002558D">
        <w:rPr>
          <w:rFonts w:asciiTheme="minorHAnsi" w:hAnsiTheme="minorHAnsi" w:cstheme="minorHAnsi"/>
          <w:b/>
        </w:rPr>
        <w:t>)</w:t>
      </w:r>
    </w:p>
    <w:p w:rsidR="002C5820" w:rsidRPr="0002558D" w:rsidRDefault="00802FF5" w:rsidP="0002558D">
      <w:pPr>
        <w:rPr>
          <w:rFonts w:asciiTheme="minorHAnsi" w:hAnsiTheme="minorHAnsi" w:cstheme="minorHAnsi"/>
        </w:rPr>
      </w:pPr>
      <w:r w:rsidRPr="0002558D">
        <w:rPr>
          <w:rFonts w:asciiTheme="minorHAnsi" w:hAnsiTheme="minorHAnsi" w:cstheme="minorHAnsi"/>
        </w:rPr>
        <w:t xml:space="preserve">Cars and trucks have become one of the important parts </w:t>
      </w:r>
      <w:r w:rsidR="004E04D6" w:rsidRPr="0002558D">
        <w:rPr>
          <w:rFonts w:asciiTheme="minorHAnsi" w:hAnsiTheme="minorHAnsi" w:cstheme="minorHAnsi"/>
        </w:rPr>
        <w:t>in today’s world for personal and professional life</w:t>
      </w:r>
      <w:r w:rsidR="00395936" w:rsidRPr="0002558D">
        <w:rPr>
          <w:rFonts w:asciiTheme="minorHAnsi" w:hAnsiTheme="minorHAnsi" w:cstheme="minorHAnsi"/>
        </w:rPr>
        <w:t xml:space="preserve">. The continuous innovation and </w:t>
      </w:r>
      <w:r w:rsidR="008D19CA" w:rsidRPr="0002558D">
        <w:rPr>
          <w:rFonts w:asciiTheme="minorHAnsi" w:hAnsiTheme="minorHAnsi" w:cstheme="minorHAnsi"/>
        </w:rPr>
        <w:t>invention in the auto</w:t>
      </w:r>
      <w:r w:rsidR="005314AF" w:rsidRPr="0002558D">
        <w:rPr>
          <w:rFonts w:asciiTheme="minorHAnsi" w:hAnsiTheme="minorHAnsi" w:cstheme="minorHAnsi"/>
        </w:rPr>
        <w:t xml:space="preserve">motive sector industry </w:t>
      </w:r>
      <w:r w:rsidR="008D19CA" w:rsidRPr="0002558D">
        <w:rPr>
          <w:rFonts w:asciiTheme="minorHAnsi" w:hAnsiTheme="minorHAnsi" w:cstheme="minorHAnsi"/>
        </w:rPr>
        <w:t xml:space="preserve">increasing the competition among the existing payer but </w:t>
      </w:r>
      <w:r w:rsidR="00DE1442" w:rsidRPr="0002558D">
        <w:rPr>
          <w:rFonts w:asciiTheme="minorHAnsi" w:hAnsiTheme="minorHAnsi" w:cstheme="minorHAnsi"/>
        </w:rPr>
        <w:t xml:space="preserve">not </w:t>
      </w:r>
      <w:r w:rsidR="00CE4CE5" w:rsidRPr="0002558D">
        <w:rPr>
          <w:rFonts w:asciiTheme="minorHAnsi" w:hAnsiTheme="minorHAnsi" w:cstheme="minorHAnsi"/>
        </w:rPr>
        <w:t>increasing</w:t>
      </w:r>
      <w:r w:rsidR="00DE1442" w:rsidRPr="0002558D">
        <w:rPr>
          <w:rFonts w:asciiTheme="minorHAnsi" w:hAnsiTheme="minorHAnsi" w:cstheme="minorHAnsi"/>
        </w:rPr>
        <w:t xml:space="preserve"> the risk of substitute products.</w:t>
      </w:r>
      <w:r w:rsidR="00A13269" w:rsidRPr="0002558D">
        <w:rPr>
          <w:rFonts w:asciiTheme="minorHAnsi" w:hAnsiTheme="minorHAnsi" w:cstheme="minorHAnsi"/>
        </w:rPr>
        <w:t xml:space="preserve"> For example, the innovation of electric car </w:t>
      </w:r>
      <w:r w:rsidR="00D86688" w:rsidRPr="0002558D">
        <w:rPr>
          <w:rFonts w:asciiTheme="minorHAnsi" w:hAnsiTheme="minorHAnsi" w:cstheme="minorHAnsi"/>
        </w:rPr>
        <w:t xml:space="preserve">Volvo C30 </w:t>
      </w:r>
      <w:r w:rsidR="00A13269" w:rsidRPr="0002558D">
        <w:rPr>
          <w:rFonts w:asciiTheme="minorHAnsi" w:hAnsiTheme="minorHAnsi" w:cstheme="minorHAnsi"/>
        </w:rPr>
        <w:t xml:space="preserve">is not a substitute for fuel car </w:t>
      </w:r>
      <w:r w:rsidR="00D86688" w:rsidRPr="0002558D">
        <w:rPr>
          <w:rFonts w:asciiTheme="minorHAnsi" w:hAnsiTheme="minorHAnsi" w:cstheme="minorHAnsi"/>
        </w:rPr>
        <w:t xml:space="preserve">Volvo S40 </w:t>
      </w:r>
      <w:r w:rsidR="00A13269" w:rsidRPr="0002558D">
        <w:rPr>
          <w:rFonts w:asciiTheme="minorHAnsi" w:hAnsiTheme="minorHAnsi" w:cstheme="minorHAnsi"/>
        </w:rPr>
        <w:t xml:space="preserve">and so the importance of electric cars and fuel cars is maintained in the </w:t>
      </w:r>
      <w:r w:rsidR="00136189" w:rsidRPr="0002558D">
        <w:rPr>
          <w:rFonts w:asciiTheme="minorHAnsi" w:hAnsiTheme="minorHAnsi" w:cstheme="minorHAnsi"/>
        </w:rPr>
        <w:t>competitive environment.</w:t>
      </w:r>
      <w:r w:rsidR="00EC0EDC" w:rsidRPr="0002558D">
        <w:rPr>
          <w:rFonts w:asciiTheme="minorHAnsi" w:hAnsiTheme="minorHAnsi" w:cstheme="minorHAnsi"/>
        </w:rPr>
        <w:t xml:space="preserve"> Also, the Mustang Mach E of ford and Volvo C30 have different features and technologies that contribute to reducing the risk of substitute of </w:t>
      </w:r>
      <w:r w:rsidR="001E401A" w:rsidRPr="0002558D">
        <w:rPr>
          <w:rFonts w:asciiTheme="minorHAnsi" w:hAnsiTheme="minorHAnsi" w:cstheme="minorHAnsi"/>
        </w:rPr>
        <w:t xml:space="preserve">products and services (Ariffin and Sahid, 2018). </w:t>
      </w:r>
    </w:p>
    <w:p w:rsidR="007175B5" w:rsidRPr="0002558D" w:rsidRDefault="00802FF5" w:rsidP="0002558D">
      <w:pPr>
        <w:rPr>
          <w:rFonts w:asciiTheme="minorHAnsi" w:hAnsiTheme="minorHAnsi" w:cstheme="minorHAnsi"/>
          <w:b/>
        </w:rPr>
      </w:pPr>
      <w:r w:rsidRPr="0002558D">
        <w:rPr>
          <w:rFonts w:asciiTheme="minorHAnsi" w:hAnsiTheme="minorHAnsi" w:cstheme="minorHAnsi"/>
          <w:b/>
        </w:rPr>
        <w:t>Competitive r</w:t>
      </w:r>
      <w:r w:rsidR="00471069" w:rsidRPr="0002558D">
        <w:rPr>
          <w:rFonts w:asciiTheme="minorHAnsi" w:hAnsiTheme="minorHAnsi" w:cstheme="minorHAnsi"/>
          <w:b/>
        </w:rPr>
        <w:t>ivalry</w:t>
      </w:r>
      <w:r w:rsidR="00AB4DB2" w:rsidRPr="0002558D">
        <w:rPr>
          <w:rFonts w:asciiTheme="minorHAnsi" w:hAnsiTheme="minorHAnsi" w:cstheme="minorHAnsi"/>
          <w:b/>
        </w:rPr>
        <w:t xml:space="preserve"> (High)</w:t>
      </w:r>
    </w:p>
    <w:p w:rsidR="00AB4DB2" w:rsidRPr="0002558D" w:rsidRDefault="00802FF5" w:rsidP="0002558D">
      <w:pPr>
        <w:rPr>
          <w:rFonts w:asciiTheme="minorHAnsi" w:hAnsiTheme="minorHAnsi" w:cstheme="minorHAnsi"/>
        </w:rPr>
      </w:pPr>
      <w:r w:rsidRPr="0002558D">
        <w:rPr>
          <w:rFonts w:asciiTheme="minorHAnsi" w:hAnsiTheme="minorHAnsi" w:cstheme="minorHAnsi"/>
        </w:rPr>
        <w:t xml:space="preserve">There are many </w:t>
      </w:r>
      <w:r w:rsidR="00497F00" w:rsidRPr="0002558D">
        <w:rPr>
          <w:rFonts w:asciiTheme="minorHAnsi" w:hAnsiTheme="minorHAnsi" w:cstheme="minorHAnsi"/>
        </w:rPr>
        <w:t>manufacturers</w:t>
      </w:r>
      <w:r w:rsidRPr="0002558D">
        <w:rPr>
          <w:rFonts w:asciiTheme="minorHAnsi" w:hAnsiTheme="minorHAnsi" w:cstheme="minorHAnsi"/>
        </w:rPr>
        <w:t xml:space="preserve"> of</w:t>
      </w:r>
      <w:r w:rsidR="00497F00" w:rsidRPr="0002558D">
        <w:rPr>
          <w:rFonts w:asciiTheme="minorHAnsi" w:hAnsiTheme="minorHAnsi" w:cstheme="minorHAnsi"/>
        </w:rPr>
        <w:t xml:space="preserve"> trucks and cars in the competitive environment like </w:t>
      </w:r>
      <w:r w:rsidR="007A5D5E" w:rsidRPr="0002558D">
        <w:rPr>
          <w:rFonts w:asciiTheme="minorHAnsi" w:hAnsiTheme="minorHAnsi" w:cstheme="minorHAnsi"/>
        </w:rPr>
        <w:t xml:space="preserve">Tata, Audi, BMW and Daimler that increase the competition among the existing players. </w:t>
      </w:r>
      <w:r w:rsidR="00893113" w:rsidRPr="0002558D">
        <w:rPr>
          <w:rFonts w:asciiTheme="minorHAnsi" w:hAnsiTheme="minorHAnsi" w:cstheme="minorHAnsi"/>
        </w:rPr>
        <w:t xml:space="preserve">These brands hold approximately 80% of the international market </w:t>
      </w:r>
      <w:r w:rsidR="00923931" w:rsidRPr="0002558D">
        <w:rPr>
          <w:rFonts w:asciiTheme="minorHAnsi" w:hAnsiTheme="minorHAnsi" w:cstheme="minorHAnsi"/>
        </w:rPr>
        <w:t xml:space="preserve">for manufacturing </w:t>
      </w:r>
      <w:r w:rsidR="00466422" w:rsidRPr="0002558D">
        <w:rPr>
          <w:rFonts w:asciiTheme="minorHAnsi" w:hAnsiTheme="minorHAnsi" w:cstheme="minorHAnsi"/>
        </w:rPr>
        <w:t>luxury</w:t>
      </w:r>
      <w:r w:rsidR="00923931" w:rsidRPr="0002558D">
        <w:rPr>
          <w:rFonts w:asciiTheme="minorHAnsi" w:hAnsiTheme="minorHAnsi" w:cstheme="minorHAnsi"/>
        </w:rPr>
        <w:t xml:space="preserve"> vehicles for </w:t>
      </w:r>
      <w:r w:rsidR="00466422" w:rsidRPr="0002558D">
        <w:rPr>
          <w:rFonts w:asciiTheme="minorHAnsi" w:hAnsiTheme="minorHAnsi" w:cstheme="minorHAnsi"/>
        </w:rPr>
        <w:t>passengers</w:t>
      </w:r>
      <w:r w:rsidR="00923931" w:rsidRPr="0002558D">
        <w:rPr>
          <w:rFonts w:asciiTheme="minorHAnsi" w:hAnsiTheme="minorHAnsi" w:cstheme="minorHAnsi"/>
        </w:rPr>
        <w:t>.</w:t>
      </w:r>
      <w:r w:rsidR="006F5B51" w:rsidRPr="0002558D">
        <w:rPr>
          <w:rFonts w:asciiTheme="minorHAnsi" w:hAnsiTheme="minorHAnsi" w:cstheme="minorHAnsi"/>
        </w:rPr>
        <w:t xml:space="preserve">The part of Volvo in the international market for </w:t>
      </w:r>
      <w:r w:rsidR="00251019" w:rsidRPr="0002558D">
        <w:rPr>
          <w:rFonts w:asciiTheme="minorHAnsi" w:hAnsiTheme="minorHAnsi" w:cstheme="minorHAnsi"/>
        </w:rPr>
        <w:t>providing superior services to passengers is 10</w:t>
      </w:r>
      <w:r w:rsidR="008F46CE" w:rsidRPr="0002558D">
        <w:rPr>
          <w:rFonts w:asciiTheme="minorHAnsi" w:hAnsiTheme="minorHAnsi" w:cstheme="minorHAnsi"/>
        </w:rPr>
        <w:t>% which</w:t>
      </w:r>
      <w:r w:rsidR="00251019" w:rsidRPr="0002558D">
        <w:rPr>
          <w:rFonts w:asciiTheme="minorHAnsi" w:hAnsiTheme="minorHAnsi" w:cstheme="minorHAnsi"/>
        </w:rPr>
        <w:t xml:space="preserve"> the company wants to increase in next 2-3 years by introduci</w:t>
      </w:r>
      <w:r w:rsidR="00530D19" w:rsidRPr="0002558D">
        <w:rPr>
          <w:rFonts w:asciiTheme="minorHAnsi" w:hAnsiTheme="minorHAnsi" w:cstheme="minorHAnsi"/>
        </w:rPr>
        <w:t xml:space="preserve">ng electronic cars and vehicles for which the company needs to </w:t>
      </w:r>
      <w:r w:rsidR="005F49D6" w:rsidRPr="0002558D">
        <w:rPr>
          <w:rFonts w:asciiTheme="minorHAnsi" w:hAnsiTheme="minorHAnsi" w:cstheme="minorHAnsi"/>
        </w:rPr>
        <w:t xml:space="preserve">compete with the strong competitors that will result in increasing the </w:t>
      </w:r>
      <w:r w:rsidR="001E401A" w:rsidRPr="0002558D">
        <w:rPr>
          <w:rFonts w:asciiTheme="minorHAnsi" w:hAnsiTheme="minorHAnsi" w:cstheme="minorHAnsi"/>
        </w:rPr>
        <w:t xml:space="preserve">competition to a superior level (Gebrekidan and Mukhtar, 2017).     </w:t>
      </w:r>
    </w:p>
    <w:p w:rsidR="007D0C49" w:rsidRPr="0002558D" w:rsidRDefault="00802FF5" w:rsidP="0002558D">
      <w:pPr>
        <w:rPr>
          <w:rFonts w:asciiTheme="minorHAnsi" w:hAnsiTheme="minorHAnsi" w:cstheme="minorHAnsi"/>
          <w:b/>
        </w:rPr>
      </w:pPr>
      <w:r w:rsidRPr="0002558D">
        <w:rPr>
          <w:rFonts w:asciiTheme="minorHAnsi" w:hAnsiTheme="minorHAnsi" w:cstheme="minorHAnsi"/>
          <w:b/>
        </w:rPr>
        <w:t>Threats of new entrants (Low)</w:t>
      </w:r>
    </w:p>
    <w:p w:rsidR="00471069" w:rsidRPr="0002558D" w:rsidRDefault="00802FF5" w:rsidP="0002558D">
      <w:pPr>
        <w:rPr>
          <w:rFonts w:asciiTheme="minorHAnsi" w:hAnsiTheme="minorHAnsi" w:cstheme="minorHAnsi"/>
        </w:rPr>
      </w:pPr>
      <w:r w:rsidRPr="0002558D">
        <w:rPr>
          <w:rFonts w:asciiTheme="minorHAnsi" w:hAnsiTheme="minorHAnsi" w:cstheme="minorHAnsi"/>
        </w:rPr>
        <w:t xml:space="preserve">The risk to the business from new entrants in the automotive sector is low as the manufacturing of trucks and cars </w:t>
      </w:r>
      <w:r w:rsidR="00FA2E32" w:rsidRPr="0002558D">
        <w:rPr>
          <w:rFonts w:asciiTheme="minorHAnsi" w:hAnsiTheme="minorHAnsi" w:cstheme="minorHAnsi"/>
        </w:rPr>
        <w:t xml:space="preserve">requires </w:t>
      </w:r>
      <w:r w:rsidR="001E205B" w:rsidRPr="0002558D">
        <w:rPr>
          <w:rFonts w:asciiTheme="minorHAnsi" w:hAnsiTheme="minorHAnsi" w:cstheme="minorHAnsi"/>
        </w:rPr>
        <w:t xml:space="preserve">huge among of finance, capital and expertise to </w:t>
      </w:r>
      <w:r w:rsidR="001E205B" w:rsidRPr="0002558D">
        <w:rPr>
          <w:rFonts w:asciiTheme="minorHAnsi" w:hAnsiTheme="minorHAnsi" w:cstheme="minorHAnsi"/>
        </w:rPr>
        <w:lastRenderedPageBreak/>
        <w:t>develop and run the business.</w:t>
      </w:r>
      <w:r w:rsidR="00A55512" w:rsidRPr="0002558D">
        <w:rPr>
          <w:rFonts w:asciiTheme="minorHAnsi" w:hAnsiTheme="minorHAnsi" w:cstheme="minorHAnsi"/>
        </w:rPr>
        <w:t xml:space="preserve"> Also, the trust and loyalty of customers towards the old and strong brand are effective and so it became challenging for the new </w:t>
      </w:r>
      <w:r w:rsidR="00845F96" w:rsidRPr="0002558D">
        <w:rPr>
          <w:rFonts w:asciiTheme="minorHAnsi" w:hAnsiTheme="minorHAnsi" w:cstheme="minorHAnsi"/>
        </w:rPr>
        <w:t>competitors</w:t>
      </w:r>
      <w:r w:rsidR="00A55512" w:rsidRPr="0002558D">
        <w:rPr>
          <w:rFonts w:asciiTheme="minorHAnsi" w:hAnsiTheme="minorHAnsi" w:cstheme="minorHAnsi"/>
        </w:rPr>
        <w:t xml:space="preserve"> to</w:t>
      </w:r>
      <w:r w:rsidR="00845F96" w:rsidRPr="0002558D">
        <w:rPr>
          <w:rFonts w:asciiTheme="minorHAnsi" w:hAnsiTheme="minorHAnsi" w:cstheme="minorHAnsi"/>
        </w:rPr>
        <w:t xml:space="preserve"> attract the customers towards the </w:t>
      </w:r>
      <w:r w:rsidR="00D37C48" w:rsidRPr="0002558D">
        <w:rPr>
          <w:rFonts w:asciiTheme="minorHAnsi" w:hAnsiTheme="minorHAnsi" w:cstheme="minorHAnsi"/>
        </w:rPr>
        <w:t xml:space="preserve">new brand that reduce the risk of new entrants for the strong player like Volvo in </w:t>
      </w:r>
      <w:r w:rsidR="00EC039D" w:rsidRPr="0002558D">
        <w:rPr>
          <w:rFonts w:asciiTheme="minorHAnsi" w:hAnsiTheme="minorHAnsi" w:cstheme="minorHAnsi"/>
        </w:rPr>
        <w:t>the automotive sector</w:t>
      </w:r>
      <w:r w:rsidR="001E401A" w:rsidRPr="0002558D">
        <w:rPr>
          <w:rFonts w:asciiTheme="minorHAnsi" w:hAnsiTheme="minorHAnsi" w:cstheme="minorHAnsi"/>
        </w:rPr>
        <w:t xml:space="preserve"> (Gebrekidan and Mukhtar, 2017)</w:t>
      </w:r>
      <w:r w:rsidR="00EC039D" w:rsidRPr="0002558D">
        <w:rPr>
          <w:rFonts w:asciiTheme="minorHAnsi" w:hAnsiTheme="minorHAnsi" w:cstheme="minorHAnsi"/>
        </w:rPr>
        <w:t xml:space="preserve">. </w:t>
      </w:r>
    </w:p>
    <w:p w:rsidR="00973A12" w:rsidRPr="0002558D" w:rsidRDefault="00802FF5" w:rsidP="0002558D">
      <w:pPr>
        <w:rPr>
          <w:rFonts w:asciiTheme="minorHAnsi" w:hAnsiTheme="minorHAnsi" w:cstheme="minorHAnsi"/>
          <w:b/>
        </w:rPr>
      </w:pPr>
      <w:r w:rsidRPr="0002558D">
        <w:rPr>
          <w:rFonts w:asciiTheme="minorHAnsi" w:hAnsiTheme="minorHAnsi" w:cstheme="minorHAnsi"/>
          <w:b/>
        </w:rPr>
        <w:t>LIMITATION OF PORTER’S FIVE FORCE ANALYSIS</w:t>
      </w:r>
    </w:p>
    <w:p w:rsidR="001A36D3" w:rsidRPr="0002558D" w:rsidRDefault="00802FF5" w:rsidP="0002558D">
      <w:pPr>
        <w:rPr>
          <w:rFonts w:asciiTheme="minorHAnsi" w:hAnsiTheme="minorHAnsi" w:cstheme="minorHAnsi"/>
        </w:rPr>
      </w:pPr>
      <w:r w:rsidRPr="0002558D">
        <w:rPr>
          <w:rFonts w:asciiTheme="minorHAnsi" w:hAnsiTheme="minorHAnsi" w:cstheme="minorHAnsi"/>
        </w:rPr>
        <w:t xml:space="preserve">One of the major limitations of the porter's five force analysis is that the model doesn't provide information </w:t>
      </w:r>
      <w:r w:rsidR="00083845" w:rsidRPr="0002558D">
        <w:rPr>
          <w:rFonts w:asciiTheme="minorHAnsi" w:hAnsiTheme="minorHAnsi" w:cstheme="minorHAnsi"/>
        </w:rPr>
        <w:t>about other factors like external and internal environment factors affecting the business.</w:t>
      </w:r>
      <w:r w:rsidR="00807EDD" w:rsidRPr="0002558D">
        <w:rPr>
          <w:rFonts w:asciiTheme="minorHAnsi" w:hAnsiTheme="minorHAnsi" w:cstheme="minorHAnsi"/>
        </w:rPr>
        <w:t xml:space="preserve"> In the case of the </w:t>
      </w:r>
      <w:r w:rsidR="00312BEA" w:rsidRPr="0002558D">
        <w:rPr>
          <w:rFonts w:asciiTheme="minorHAnsi" w:hAnsiTheme="minorHAnsi" w:cstheme="minorHAnsi"/>
        </w:rPr>
        <w:t>automotive</w:t>
      </w:r>
      <w:r w:rsidR="00807EDD" w:rsidRPr="0002558D">
        <w:rPr>
          <w:rFonts w:asciiTheme="minorHAnsi" w:hAnsiTheme="minorHAnsi" w:cstheme="minorHAnsi"/>
        </w:rPr>
        <w:t xml:space="preserve"> sector, the model does not provide any facts and information regarding the </w:t>
      </w:r>
      <w:r w:rsidR="00C22721" w:rsidRPr="0002558D">
        <w:rPr>
          <w:rFonts w:asciiTheme="minorHAnsi" w:hAnsiTheme="minorHAnsi" w:cstheme="minorHAnsi"/>
        </w:rPr>
        <w:t>profit, loss and impact of exterior factors like politics, socialism, economy and technology on the business.</w:t>
      </w:r>
      <w:r w:rsidR="00DF1FD4" w:rsidRPr="0002558D">
        <w:rPr>
          <w:rFonts w:asciiTheme="minorHAnsi" w:hAnsiTheme="minorHAnsi" w:cstheme="minorHAnsi"/>
        </w:rPr>
        <w:t xml:space="preserve"> The framework is also not suitable for the </w:t>
      </w:r>
      <w:r w:rsidR="00875C56" w:rsidRPr="0002558D">
        <w:rPr>
          <w:rFonts w:asciiTheme="minorHAnsi" w:hAnsiTheme="minorHAnsi" w:cstheme="minorHAnsi"/>
        </w:rPr>
        <w:t>organizations</w:t>
      </w:r>
      <w:r w:rsidR="00DF1FD4" w:rsidRPr="0002558D">
        <w:rPr>
          <w:rFonts w:asciiTheme="minorHAnsi" w:hAnsiTheme="minorHAnsi" w:cstheme="minorHAnsi"/>
        </w:rPr>
        <w:t xml:space="preserve"> that operate in more than one sector</w:t>
      </w:r>
      <w:r w:rsidR="00875C56" w:rsidRPr="0002558D">
        <w:rPr>
          <w:rFonts w:asciiTheme="minorHAnsi" w:hAnsiTheme="minorHAnsi" w:cstheme="minorHAnsi"/>
        </w:rPr>
        <w:t xml:space="preserve"> like Volvo that manufactures vehicles but also operates in the </w:t>
      </w:r>
      <w:r w:rsidR="00035F87" w:rsidRPr="0002558D">
        <w:rPr>
          <w:rFonts w:asciiTheme="minorHAnsi" w:hAnsiTheme="minorHAnsi" w:cstheme="minorHAnsi"/>
        </w:rPr>
        <w:t>industrial</w:t>
      </w:r>
      <w:r w:rsidR="00875C56" w:rsidRPr="0002558D">
        <w:rPr>
          <w:rFonts w:asciiTheme="minorHAnsi" w:hAnsiTheme="minorHAnsi" w:cstheme="minorHAnsi"/>
        </w:rPr>
        <w:t xml:space="preserve"> drive system and financial services.</w:t>
      </w:r>
      <w:r w:rsidR="006442E9" w:rsidRPr="0002558D">
        <w:rPr>
          <w:rFonts w:asciiTheme="minorHAnsi" w:hAnsiTheme="minorHAnsi" w:cstheme="minorHAnsi"/>
        </w:rPr>
        <w:t xml:space="preserve"> Also, the model is not perfect for </w:t>
      </w:r>
      <w:r w:rsidR="009119D8" w:rsidRPr="0002558D">
        <w:rPr>
          <w:rFonts w:asciiTheme="minorHAnsi" w:hAnsiTheme="minorHAnsi" w:cstheme="minorHAnsi"/>
        </w:rPr>
        <w:t>a</w:t>
      </w:r>
      <w:r w:rsidR="006442E9" w:rsidRPr="0002558D">
        <w:rPr>
          <w:rFonts w:asciiTheme="minorHAnsi" w:hAnsiTheme="minorHAnsi" w:cstheme="minorHAnsi"/>
        </w:rPr>
        <w:t>ll industries type like</w:t>
      </w:r>
      <w:r w:rsidR="009119D8" w:rsidRPr="0002558D">
        <w:rPr>
          <w:rFonts w:asciiTheme="minorHAnsi" w:hAnsiTheme="minorHAnsi" w:cstheme="minorHAnsi"/>
        </w:rPr>
        <w:t xml:space="preserve"> technology and fashion where apart from the 5 factor other factors like consumer taste, technology and innovation play a more important role in </w:t>
      </w:r>
      <w:r w:rsidR="006678DB" w:rsidRPr="0002558D">
        <w:rPr>
          <w:rFonts w:asciiTheme="minorHAnsi" w:hAnsiTheme="minorHAnsi" w:cstheme="minorHAnsi"/>
        </w:rPr>
        <w:t>succeeding</w:t>
      </w:r>
      <w:r w:rsidR="009119D8" w:rsidRPr="0002558D">
        <w:rPr>
          <w:rFonts w:asciiTheme="minorHAnsi" w:hAnsiTheme="minorHAnsi" w:cstheme="minorHAnsi"/>
        </w:rPr>
        <w:t xml:space="preserve"> competition due to rapidly changing </w:t>
      </w:r>
      <w:r w:rsidR="006678DB" w:rsidRPr="0002558D">
        <w:rPr>
          <w:rFonts w:asciiTheme="minorHAnsi" w:hAnsiTheme="minorHAnsi" w:cstheme="minorHAnsi"/>
        </w:rPr>
        <w:t>demand</w:t>
      </w:r>
      <w:r w:rsidR="009119D8" w:rsidRPr="0002558D">
        <w:rPr>
          <w:rFonts w:asciiTheme="minorHAnsi" w:hAnsiTheme="minorHAnsi" w:cstheme="minorHAnsi"/>
        </w:rPr>
        <w:t xml:space="preserve"> of customers</w:t>
      </w:r>
      <w:r w:rsidR="001E401A" w:rsidRPr="0002558D">
        <w:rPr>
          <w:rFonts w:asciiTheme="minorHAnsi" w:hAnsiTheme="minorHAnsi" w:cstheme="minorHAnsi"/>
        </w:rPr>
        <w:t xml:space="preserve"> (Mukherjee, 2018)</w:t>
      </w:r>
      <w:r w:rsidR="009119D8" w:rsidRPr="0002558D">
        <w:rPr>
          <w:rFonts w:asciiTheme="minorHAnsi" w:hAnsiTheme="minorHAnsi" w:cstheme="minorHAnsi"/>
        </w:rPr>
        <w:t>.</w:t>
      </w:r>
    </w:p>
    <w:p w:rsidR="00AE0CD6" w:rsidRPr="0002558D" w:rsidRDefault="00802FF5" w:rsidP="0002558D">
      <w:pPr>
        <w:rPr>
          <w:rFonts w:asciiTheme="minorHAnsi" w:hAnsiTheme="minorHAnsi" w:cstheme="minorHAnsi"/>
          <w:b/>
        </w:rPr>
      </w:pPr>
      <w:r w:rsidRPr="0002558D">
        <w:rPr>
          <w:rFonts w:asciiTheme="minorHAnsi" w:hAnsiTheme="minorHAnsi" w:cstheme="minorHAnsi"/>
          <w:b/>
        </w:rPr>
        <w:t>FUTURE OPPORTUNITIES IN AUTOMOTIVE INDUSTRIES</w:t>
      </w:r>
    </w:p>
    <w:p w:rsidR="00AA4BE2" w:rsidRPr="0002558D" w:rsidRDefault="00802FF5" w:rsidP="0002558D">
      <w:pPr>
        <w:rPr>
          <w:rFonts w:asciiTheme="minorHAnsi" w:hAnsiTheme="minorHAnsi" w:cstheme="minorHAnsi"/>
        </w:rPr>
      </w:pPr>
      <w:r w:rsidRPr="0002558D">
        <w:rPr>
          <w:rFonts w:asciiTheme="minorHAnsi" w:hAnsiTheme="minorHAnsi" w:cstheme="minorHAnsi"/>
        </w:rPr>
        <w:t>With the innovation of electric cars the business growth opportunities for the automotive sector will also increase. The manufacturing of electric car requires electric chagrining station, electric car wash, construction of charging station and manufacturing of electric car spare parts that will benefit the automotive sector in increasing</w:t>
      </w:r>
      <w:r w:rsidR="009854C2" w:rsidRPr="0002558D">
        <w:rPr>
          <w:rFonts w:asciiTheme="minorHAnsi" w:hAnsiTheme="minorHAnsi" w:cstheme="minorHAnsi"/>
        </w:rPr>
        <w:t xml:space="preserve"> employment, operation and </w:t>
      </w:r>
      <w:r w:rsidR="00C71B67" w:rsidRPr="0002558D">
        <w:rPr>
          <w:rFonts w:asciiTheme="minorHAnsi" w:hAnsiTheme="minorHAnsi" w:cstheme="minorHAnsi"/>
        </w:rPr>
        <w:t>production</w:t>
      </w:r>
      <w:r w:rsidR="009854C2" w:rsidRPr="0002558D">
        <w:rPr>
          <w:rFonts w:asciiTheme="minorHAnsi" w:hAnsiTheme="minorHAnsi" w:cstheme="minorHAnsi"/>
        </w:rPr>
        <w:t xml:space="preserve"> in </w:t>
      </w:r>
      <w:r w:rsidR="00C71B67" w:rsidRPr="0002558D">
        <w:rPr>
          <w:rFonts w:asciiTheme="minorHAnsi" w:hAnsiTheme="minorHAnsi" w:cstheme="minorHAnsi"/>
        </w:rPr>
        <w:t>business</w:t>
      </w:r>
      <w:r w:rsidR="009854C2" w:rsidRPr="0002558D">
        <w:rPr>
          <w:rFonts w:asciiTheme="minorHAnsi" w:hAnsiTheme="minorHAnsi" w:cstheme="minorHAnsi"/>
        </w:rPr>
        <w:t xml:space="preserve"> along with fulfilling the demand of the customers effectively.</w:t>
      </w:r>
      <w:r w:rsidR="00480B85" w:rsidRPr="0002558D">
        <w:rPr>
          <w:rFonts w:asciiTheme="minorHAnsi" w:hAnsiTheme="minorHAnsi" w:cstheme="minorHAnsi"/>
        </w:rPr>
        <w:t>The trading of electric cars, diagnostic centre for electric cars, online sale of cars, the blog on electric cars and dealer in an electric car will expand the business of automotive sector to other industries with the help of technology and science.</w:t>
      </w:r>
      <w:r w:rsidR="007D68B3" w:rsidRPr="0002558D">
        <w:rPr>
          <w:rFonts w:asciiTheme="minorHAnsi" w:hAnsiTheme="minorHAnsi" w:cstheme="minorHAnsi"/>
        </w:rPr>
        <w:t xml:space="preserve"> One of the major benefit the automotive sector gain from the manufacturing and launching of electric cars is </w:t>
      </w:r>
      <w:r w:rsidR="006229A6" w:rsidRPr="0002558D">
        <w:rPr>
          <w:rFonts w:asciiTheme="minorHAnsi" w:hAnsiTheme="minorHAnsi" w:cstheme="minorHAnsi"/>
        </w:rPr>
        <w:t>the reduction</w:t>
      </w:r>
      <w:r w:rsidR="007D68B3" w:rsidRPr="0002558D">
        <w:rPr>
          <w:rFonts w:asciiTheme="minorHAnsi" w:hAnsiTheme="minorHAnsi" w:cstheme="minorHAnsi"/>
        </w:rPr>
        <w:t xml:space="preserve"> in pollution level and </w:t>
      </w:r>
      <w:r w:rsidR="006229A6" w:rsidRPr="0002558D">
        <w:rPr>
          <w:rFonts w:asciiTheme="minorHAnsi" w:hAnsiTheme="minorHAnsi" w:cstheme="minorHAnsi"/>
        </w:rPr>
        <w:t xml:space="preserve">increment in </w:t>
      </w:r>
      <w:r w:rsidR="00ED6192" w:rsidRPr="0002558D">
        <w:rPr>
          <w:rFonts w:asciiTheme="minorHAnsi" w:hAnsiTheme="minorHAnsi" w:cstheme="minorHAnsi"/>
        </w:rPr>
        <w:t>trust of customers.</w:t>
      </w:r>
      <w:r w:rsidR="00BE66BD" w:rsidRPr="0002558D">
        <w:rPr>
          <w:rFonts w:asciiTheme="minorHAnsi" w:hAnsiTheme="minorHAnsi" w:cstheme="minorHAnsi"/>
        </w:rPr>
        <w:t xml:space="preserve"> Volvo launches its first electric car Volvo C40 in </w:t>
      </w:r>
      <w:r w:rsidR="00A7642F" w:rsidRPr="0002558D">
        <w:rPr>
          <w:rFonts w:asciiTheme="minorHAnsi" w:hAnsiTheme="minorHAnsi" w:cstheme="minorHAnsi"/>
        </w:rPr>
        <w:t xml:space="preserve">the year </w:t>
      </w:r>
      <w:r w:rsidR="00BE66BD" w:rsidRPr="0002558D">
        <w:rPr>
          <w:rFonts w:asciiTheme="minorHAnsi" w:hAnsiTheme="minorHAnsi" w:cstheme="minorHAnsi"/>
        </w:rPr>
        <w:t>2019</w:t>
      </w:r>
      <w:r w:rsidR="00A7642F" w:rsidRPr="0002558D">
        <w:rPr>
          <w:rFonts w:asciiTheme="minorHAnsi" w:hAnsiTheme="minorHAnsi" w:cstheme="minorHAnsi"/>
        </w:rPr>
        <w:t xml:space="preserve"> that attracted many customers towards the products and increased the car demand and so, the </w:t>
      </w:r>
      <w:r w:rsidR="00EF731A" w:rsidRPr="0002558D">
        <w:rPr>
          <w:rFonts w:asciiTheme="minorHAnsi" w:hAnsiTheme="minorHAnsi" w:cstheme="minorHAnsi"/>
        </w:rPr>
        <w:t>company</w:t>
      </w:r>
      <w:r w:rsidR="00A7642F" w:rsidRPr="0002558D">
        <w:rPr>
          <w:rFonts w:asciiTheme="minorHAnsi" w:hAnsiTheme="minorHAnsi" w:cstheme="minorHAnsi"/>
        </w:rPr>
        <w:t xml:space="preserve"> decided to</w:t>
      </w:r>
      <w:r w:rsidR="00EF731A" w:rsidRPr="0002558D">
        <w:rPr>
          <w:rFonts w:asciiTheme="minorHAnsi" w:hAnsiTheme="minorHAnsi" w:cstheme="minorHAnsi"/>
        </w:rPr>
        <w:t xml:space="preserve"> manufacture all-electric </w:t>
      </w:r>
      <w:r w:rsidR="00EF731A" w:rsidRPr="0002558D">
        <w:rPr>
          <w:rFonts w:asciiTheme="minorHAnsi" w:hAnsiTheme="minorHAnsi" w:cstheme="minorHAnsi"/>
        </w:rPr>
        <w:lastRenderedPageBreak/>
        <w:t xml:space="preserve">motor cars from the year 2019 and onward that </w:t>
      </w:r>
      <w:r w:rsidR="00835537" w:rsidRPr="0002558D">
        <w:rPr>
          <w:rFonts w:asciiTheme="minorHAnsi" w:hAnsiTheme="minorHAnsi" w:cstheme="minorHAnsi"/>
        </w:rPr>
        <w:t>can</w:t>
      </w:r>
      <w:r w:rsidR="00EF731A" w:rsidRPr="0002558D">
        <w:rPr>
          <w:rFonts w:asciiTheme="minorHAnsi" w:hAnsiTheme="minorHAnsi" w:cstheme="minorHAnsi"/>
        </w:rPr>
        <w:t xml:space="preserve">contribute to increasing the brand image and </w:t>
      </w:r>
      <w:r w:rsidR="00835537" w:rsidRPr="0002558D">
        <w:rPr>
          <w:rFonts w:asciiTheme="minorHAnsi" w:hAnsiTheme="minorHAnsi" w:cstheme="minorHAnsi"/>
        </w:rPr>
        <w:t>businessprofit</w:t>
      </w:r>
      <w:r w:rsidR="005B1977" w:rsidRPr="0002558D">
        <w:rPr>
          <w:rFonts w:asciiTheme="minorHAnsi" w:hAnsiTheme="minorHAnsi" w:cstheme="minorHAnsi"/>
        </w:rPr>
        <w:t xml:space="preserve"> (Chukwuemeka, 2019)</w:t>
      </w:r>
      <w:r w:rsidR="00EF731A" w:rsidRPr="0002558D">
        <w:rPr>
          <w:rFonts w:asciiTheme="minorHAnsi" w:hAnsiTheme="minorHAnsi" w:cstheme="minorHAnsi"/>
        </w:rPr>
        <w:t>.</w:t>
      </w:r>
    </w:p>
    <w:p w:rsidR="004E7E68" w:rsidRDefault="004E7E68" w:rsidP="004E7E68">
      <w:pPr>
        <w:rPr>
          <w:rFonts w:asciiTheme="minorHAnsi" w:hAnsiTheme="minorHAnsi" w:cstheme="minorHAnsi"/>
          <w:b/>
          <w:sz w:val="28"/>
          <w:szCs w:val="28"/>
        </w:rPr>
      </w:pPr>
      <w:bookmarkStart w:id="4" w:name="_Toc39776979"/>
    </w:p>
    <w:p w:rsidR="004E7E68" w:rsidRDefault="004E7E68" w:rsidP="004E7E68">
      <w:pPr>
        <w:rPr>
          <w:rFonts w:asciiTheme="minorHAnsi" w:hAnsiTheme="minorHAnsi" w:cstheme="minorHAnsi"/>
          <w:b/>
          <w:sz w:val="28"/>
          <w:szCs w:val="28"/>
        </w:rPr>
      </w:pPr>
    </w:p>
    <w:p w:rsidR="00F43C91" w:rsidRPr="004E7E68" w:rsidRDefault="00802FF5" w:rsidP="004E7E68">
      <w:pPr>
        <w:rPr>
          <w:rFonts w:asciiTheme="minorHAnsi" w:eastAsiaTheme="majorEastAsia" w:hAnsiTheme="minorHAnsi" w:cstheme="minorHAnsi"/>
          <w:b/>
          <w:color w:val="2E74B5" w:themeColor="accent1" w:themeShade="BF"/>
          <w:sz w:val="28"/>
          <w:szCs w:val="28"/>
        </w:rPr>
      </w:pPr>
      <w:r w:rsidRPr="004E7E68">
        <w:rPr>
          <w:rFonts w:asciiTheme="minorHAnsi" w:hAnsiTheme="minorHAnsi" w:cstheme="minorHAnsi"/>
          <w:b/>
          <w:sz w:val="28"/>
          <w:szCs w:val="28"/>
        </w:rPr>
        <w:t>CONCLUSION</w:t>
      </w:r>
      <w:bookmarkEnd w:id="4"/>
    </w:p>
    <w:p w:rsidR="00C500E3" w:rsidRPr="0002558D" w:rsidRDefault="00802FF5" w:rsidP="0002558D">
      <w:pPr>
        <w:rPr>
          <w:rFonts w:asciiTheme="minorHAnsi" w:hAnsiTheme="minorHAnsi" w:cstheme="minorHAnsi"/>
        </w:rPr>
      </w:pPr>
      <w:r w:rsidRPr="0002558D">
        <w:rPr>
          <w:rFonts w:asciiTheme="minorHAnsi" w:hAnsiTheme="minorHAnsi" w:cstheme="minorHAnsi"/>
        </w:rPr>
        <w:t>Volvo is one of the strong players in the automotive sector that aims to manufacture electric motor cars from the year 2019 for satisfying the customer's demand.</w:t>
      </w:r>
      <w:r w:rsidR="004B3BC1" w:rsidRPr="0002558D">
        <w:rPr>
          <w:rFonts w:asciiTheme="minorHAnsi" w:hAnsiTheme="minorHAnsi" w:cstheme="minorHAnsi"/>
        </w:rPr>
        <w:t xml:space="preserve"> Launching and manufacturing of new product require </w:t>
      </w:r>
      <w:r w:rsidR="006F2441" w:rsidRPr="0002558D">
        <w:rPr>
          <w:rFonts w:asciiTheme="minorHAnsi" w:hAnsiTheme="minorHAnsi" w:cstheme="minorHAnsi"/>
        </w:rPr>
        <w:t>analysis of the internal, external and competitive environment for which the evaluation of the environment with the help of Pestle and Porters five forcemodel is carried out.</w:t>
      </w:r>
      <w:r w:rsidR="005904F3" w:rsidRPr="0002558D">
        <w:rPr>
          <w:rFonts w:asciiTheme="minorHAnsi" w:hAnsiTheme="minorHAnsi" w:cstheme="minorHAnsi"/>
        </w:rPr>
        <w:t xml:space="preserve"> The analysis provided the overall information regarding the competitors, competition and factors that can affect the </w:t>
      </w:r>
      <w:r w:rsidR="00794F7A" w:rsidRPr="0002558D">
        <w:rPr>
          <w:rFonts w:asciiTheme="minorHAnsi" w:hAnsiTheme="minorHAnsi" w:cstheme="minorHAnsi"/>
        </w:rPr>
        <w:t>business</w:t>
      </w:r>
      <w:r w:rsidR="00DC229A" w:rsidRPr="0002558D">
        <w:rPr>
          <w:rFonts w:asciiTheme="minorHAnsi" w:hAnsiTheme="minorHAnsi" w:cstheme="minorHAnsi"/>
        </w:rPr>
        <w:t xml:space="preserve"> and</w:t>
      </w:r>
      <w:r w:rsidR="00794F7A" w:rsidRPr="0002558D">
        <w:rPr>
          <w:rFonts w:asciiTheme="minorHAnsi" w:hAnsiTheme="minorHAnsi" w:cstheme="minorHAnsi"/>
        </w:rPr>
        <w:t xml:space="preserve"> business operations d</w:t>
      </w:r>
      <w:r w:rsidR="00DC229A" w:rsidRPr="0002558D">
        <w:rPr>
          <w:rFonts w:asciiTheme="minorHAnsi" w:hAnsiTheme="minorHAnsi" w:cstheme="minorHAnsi"/>
        </w:rPr>
        <w:t>uring the manufacturing of the products</w:t>
      </w:r>
      <w:r w:rsidR="00786C5F" w:rsidRPr="0002558D">
        <w:rPr>
          <w:rFonts w:asciiTheme="minorHAnsi" w:hAnsiTheme="minorHAnsi" w:cstheme="minorHAnsi"/>
        </w:rPr>
        <w:t xml:space="preserve"> along with the information of the future opportunities</w:t>
      </w:r>
      <w:r w:rsidR="00DC229A" w:rsidRPr="0002558D">
        <w:rPr>
          <w:rFonts w:asciiTheme="minorHAnsi" w:hAnsiTheme="minorHAnsi" w:cstheme="minorHAnsi"/>
        </w:rPr>
        <w:t>.</w:t>
      </w:r>
    </w:p>
    <w:p w:rsidR="006B779B" w:rsidRPr="0002558D" w:rsidRDefault="006B779B" w:rsidP="0002558D">
      <w:pPr>
        <w:rPr>
          <w:rFonts w:asciiTheme="minorHAnsi" w:hAnsiTheme="minorHAnsi" w:cstheme="minorHAnsi"/>
        </w:rPr>
      </w:pPr>
    </w:p>
    <w:p w:rsidR="001D27FD" w:rsidRPr="0002558D" w:rsidRDefault="001D27FD" w:rsidP="0002558D">
      <w:pPr>
        <w:rPr>
          <w:rFonts w:asciiTheme="minorHAnsi" w:eastAsiaTheme="majorEastAsia" w:hAnsiTheme="minorHAnsi" w:cstheme="minorHAnsi"/>
          <w:b/>
          <w:color w:val="2E74B5" w:themeColor="accent1" w:themeShade="BF"/>
          <w:sz w:val="28"/>
          <w:szCs w:val="32"/>
        </w:rPr>
      </w:pPr>
      <w:bookmarkStart w:id="5" w:name="_Toc39776980"/>
      <w:r w:rsidRPr="0002558D">
        <w:rPr>
          <w:rFonts w:asciiTheme="minorHAnsi" w:hAnsiTheme="minorHAnsi" w:cstheme="minorHAnsi"/>
        </w:rPr>
        <w:br w:type="page"/>
      </w:r>
    </w:p>
    <w:p w:rsidR="00F43C91" w:rsidRDefault="00802FF5" w:rsidP="0002558D">
      <w:pPr>
        <w:pStyle w:val="Heading1"/>
        <w:rPr>
          <w:rFonts w:asciiTheme="minorHAnsi" w:hAnsiTheme="minorHAnsi" w:cstheme="minorHAnsi"/>
        </w:rPr>
      </w:pPr>
      <w:r w:rsidRPr="0002558D">
        <w:rPr>
          <w:rFonts w:asciiTheme="minorHAnsi" w:hAnsiTheme="minorHAnsi" w:cstheme="minorHAnsi"/>
        </w:rPr>
        <w:lastRenderedPageBreak/>
        <w:t>REFERENCES</w:t>
      </w:r>
      <w:bookmarkEnd w:id="5"/>
    </w:p>
    <w:p w:rsidR="004E7E68" w:rsidRDefault="004E7E68" w:rsidP="004E7E68">
      <w:r w:rsidRPr="00253719">
        <w:t>Achinas, S., Horjus, J., Achinas, V. and Euverink, G.J.W., 2019. A PESTLE Analysis of Biofuels Energy Industry in Europe. Sustainability, 11(21), p.5981.</w:t>
      </w:r>
    </w:p>
    <w:p w:rsidR="004E7E68" w:rsidRPr="004E7E68" w:rsidRDefault="004E7E68" w:rsidP="004E7E68"/>
    <w:p w:rsidR="001D27FD" w:rsidRPr="0002558D" w:rsidRDefault="001D27FD" w:rsidP="0002558D">
      <w:pPr>
        <w:rPr>
          <w:rFonts w:asciiTheme="minorHAnsi" w:hAnsiTheme="minorHAnsi" w:cstheme="minorHAnsi"/>
        </w:rPr>
      </w:pPr>
      <w:r w:rsidRPr="0002558D">
        <w:rPr>
          <w:rFonts w:asciiTheme="minorHAnsi" w:hAnsiTheme="minorHAnsi" w:cstheme="minorHAnsi"/>
        </w:rPr>
        <w:t>Ariffin, A.S. and Sahid, M.L.I., 2018. Competitiveness analysis of ASEAN automotive industry: a comparison between Malaysia and Thailand. Journal of Science, Technology and Innovation Policy, 3(2).</w:t>
      </w:r>
    </w:p>
    <w:p w:rsidR="001D27FD" w:rsidRPr="0002558D" w:rsidRDefault="001D27FD" w:rsidP="0002558D">
      <w:pPr>
        <w:rPr>
          <w:rFonts w:asciiTheme="minorHAnsi" w:hAnsiTheme="minorHAnsi" w:cstheme="minorHAnsi"/>
        </w:rPr>
      </w:pPr>
      <w:r w:rsidRPr="0002558D">
        <w:rPr>
          <w:rFonts w:asciiTheme="minorHAnsi" w:hAnsiTheme="minorHAnsi" w:cstheme="minorHAnsi"/>
        </w:rPr>
        <w:t>Brannestam, O. and Josefsson, G., 2018. A Supply Market Analysis Framework for Test Equipment of New Technologies A Case Study of Volvo Cars Corporation (Master's thesis).</w:t>
      </w:r>
    </w:p>
    <w:p w:rsidR="001D27FD" w:rsidRDefault="001D27FD" w:rsidP="0002558D">
      <w:pPr>
        <w:rPr>
          <w:rFonts w:asciiTheme="minorHAnsi" w:hAnsiTheme="minorHAnsi" w:cstheme="minorHAnsi"/>
        </w:rPr>
      </w:pPr>
      <w:r w:rsidRPr="0002558D">
        <w:rPr>
          <w:rFonts w:asciiTheme="minorHAnsi" w:hAnsiTheme="minorHAnsi" w:cstheme="minorHAnsi"/>
        </w:rPr>
        <w:t>Chukwuemeka, C., 2019. Business Opportunities. (Online) Available at;  https://www.depreneurdigest.com/13-business-opportunities-in-electric-car-industry/?amp (Accessed on 4th May 2020).</w:t>
      </w:r>
    </w:p>
    <w:p w:rsidR="004E7E68" w:rsidRDefault="004E7E68" w:rsidP="004E7E68">
      <w:r w:rsidRPr="00A8531B">
        <w:t>Christiansen, N. and Strobel, E., 2019. Chance or burden? A study of sustainable business models within the automotive industry: An empirical analysis of BMW Group and Volvo Cars Group.</w:t>
      </w:r>
    </w:p>
    <w:p w:rsidR="004E7E68" w:rsidRPr="0002558D" w:rsidRDefault="004E7E68" w:rsidP="0002558D">
      <w:pPr>
        <w:rPr>
          <w:rFonts w:asciiTheme="minorHAnsi" w:hAnsiTheme="minorHAnsi" w:cstheme="minorHAnsi"/>
        </w:rPr>
      </w:pPr>
    </w:p>
    <w:p w:rsidR="001D27FD" w:rsidRPr="0002558D" w:rsidRDefault="001D27FD" w:rsidP="0002558D">
      <w:pPr>
        <w:rPr>
          <w:rFonts w:asciiTheme="minorHAnsi" w:hAnsiTheme="minorHAnsi" w:cstheme="minorHAnsi"/>
        </w:rPr>
      </w:pPr>
      <w:r w:rsidRPr="0002558D">
        <w:rPr>
          <w:rFonts w:asciiTheme="minorHAnsi" w:hAnsiTheme="minorHAnsi" w:cstheme="minorHAnsi"/>
        </w:rPr>
        <w:t xml:space="preserve">Deloitte, 2020. Electric car vehicles. (Online) Available at; https://www2.deloitte.com/uk/en/insights/industry/automotive/battery-electric-vehicles.html (Accessed on 4th May 2020). </w:t>
      </w:r>
    </w:p>
    <w:p w:rsidR="001D27FD" w:rsidRPr="0002558D" w:rsidRDefault="001D27FD" w:rsidP="0002558D">
      <w:pPr>
        <w:rPr>
          <w:rFonts w:asciiTheme="minorHAnsi" w:hAnsiTheme="minorHAnsi" w:cstheme="minorHAnsi"/>
        </w:rPr>
      </w:pPr>
      <w:r w:rsidRPr="0002558D">
        <w:rPr>
          <w:rFonts w:asciiTheme="minorHAnsi" w:hAnsiTheme="minorHAnsi" w:cstheme="minorHAnsi"/>
        </w:rPr>
        <w:t>Gebrekidan, D.A. and Mukhtar, S.M., 2017. Determinants of the international strategic alliance process and alliance failure: learning from the Volvo-Renault break-up. International Journal of Strategic Business Alliances, 6(1-2), pp.86-110.</w:t>
      </w:r>
    </w:p>
    <w:p w:rsidR="001D27FD" w:rsidRPr="0002558D" w:rsidRDefault="001D27FD" w:rsidP="0002558D">
      <w:pPr>
        <w:rPr>
          <w:rFonts w:asciiTheme="minorHAnsi" w:hAnsiTheme="minorHAnsi" w:cstheme="minorHAnsi"/>
        </w:rPr>
      </w:pPr>
      <w:r w:rsidRPr="0002558D">
        <w:rPr>
          <w:rFonts w:asciiTheme="minorHAnsi" w:hAnsiTheme="minorHAnsi" w:cstheme="minorHAnsi"/>
        </w:rPr>
        <w:t>Hamilton, L. and Webster, P., 2018. The international business environment. Oxford University Press.</w:t>
      </w:r>
    </w:p>
    <w:p w:rsidR="001D27FD" w:rsidRPr="0002558D" w:rsidRDefault="001D27FD" w:rsidP="0002558D">
      <w:pPr>
        <w:rPr>
          <w:rFonts w:asciiTheme="minorHAnsi" w:hAnsiTheme="minorHAnsi" w:cstheme="minorHAnsi"/>
        </w:rPr>
      </w:pPr>
      <w:r w:rsidRPr="0002558D">
        <w:rPr>
          <w:rFonts w:asciiTheme="minorHAnsi" w:hAnsiTheme="minorHAnsi" w:cstheme="minorHAnsi"/>
        </w:rPr>
        <w:t>Lopes, A.P., Ferrarese, A. and Carvalho, M.M.D., 2019. Collaboration, competition and innovation: a consortium of tribology in the automotive sector. Production, 29.</w:t>
      </w:r>
    </w:p>
    <w:p w:rsidR="001D27FD" w:rsidRPr="0002558D" w:rsidRDefault="001D27FD" w:rsidP="0002558D">
      <w:pPr>
        <w:rPr>
          <w:rFonts w:asciiTheme="minorHAnsi" w:hAnsiTheme="minorHAnsi" w:cstheme="minorHAnsi"/>
        </w:rPr>
      </w:pPr>
      <w:r w:rsidRPr="0002558D">
        <w:rPr>
          <w:rFonts w:asciiTheme="minorHAnsi" w:hAnsiTheme="minorHAnsi" w:cstheme="minorHAnsi"/>
        </w:rPr>
        <w:lastRenderedPageBreak/>
        <w:t>Mohamed, G.A.I., 2018. Alignment of Transformational Leadership Skills and Strategic Planning with Specific Reference to Transformational Change Implementation; A Study of Automotive Sector in Dubai (Doctoral dissertation, Cardiff Metropolitan University).</w:t>
      </w:r>
    </w:p>
    <w:p w:rsidR="001D27FD" w:rsidRPr="0002558D" w:rsidRDefault="001D27FD" w:rsidP="0002558D">
      <w:pPr>
        <w:rPr>
          <w:rFonts w:asciiTheme="minorHAnsi" w:hAnsiTheme="minorHAnsi" w:cstheme="minorHAnsi"/>
        </w:rPr>
      </w:pPr>
      <w:r w:rsidRPr="0002558D">
        <w:rPr>
          <w:rFonts w:asciiTheme="minorHAnsi" w:hAnsiTheme="minorHAnsi" w:cstheme="minorHAnsi"/>
        </w:rPr>
        <w:t>Mukherjee, I., 2018. Applying Porter’s Five Force Framework in Emerging Markets—Issues and Recommendations. In Strategic Marketing Issues in Emerging Markets (pp. 307-316). Springer, Singapore.</w:t>
      </w:r>
    </w:p>
    <w:p w:rsidR="001D27FD" w:rsidRPr="0002558D" w:rsidRDefault="001D27FD" w:rsidP="0002558D">
      <w:pPr>
        <w:rPr>
          <w:rFonts w:asciiTheme="minorHAnsi" w:hAnsiTheme="minorHAnsi" w:cstheme="minorHAnsi"/>
        </w:rPr>
      </w:pPr>
      <w:r w:rsidRPr="0002558D">
        <w:rPr>
          <w:rFonts w:asciiTheme="minorHAnsi" w:hAnsiTheme="minorHAnsi" w:cstheme="minorHAnsi"/>
        </w:rPr>
        <w:t xml:space="preserve">Volvo, 2020. Volvo. (online) Available at; https://www.volvocars.com/uk (Accessed on 4th May 2020). </w:t>
      </w:r>
      <w:bookmarkEnd w:id="0"/>
    </w:p>
    <w:sectPr w:rsidR="001D27FD" w:rsidRPr="0002558D" w:rsidSect="001D27F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3016" w:rsidRDefault="000F3016" w:rsidP="001D27FD">
      <w:pPr>
        <w:spacing w:after="0" w:line="240" w:lineRule="auto"/>
      </w:pPr>
      <w:r>
        <w:separator/>
      </w:r>
    </w:p>
  </w:endnote>
  <w:endnote w:type="continuationSeparator" w:id="1">
    <w:p w:rsidR="000F3016" w:rsidRDefault="000F3016" w:rsidP="001D27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9443359"/>
      <w:docPartObj>
        <w:docPartGallery w:val="Page Numbers (Bottom of Page)"/>
        <w:docPartUnique/>
      </w:docPartObj>
    </w:sdtPr>
    <w:sdtEndPr>
      <w:rPr>
        <w:noProof/>
      </w:rPr>
    </w:sdtEndPr>
    <w:sdtContent>
      <w:p w:rsidR="001D27FD" w:rsidRDefault="00A90D85">
        <w:pPr>
          <w:pStyle w:val="Footer"/>
          <w:jc w:val="center"/>
        </w:pPr>
        <w:r>
          <w:fldChar w:fldCharType="begin"/>
        </w:r>
        <w:r w:rsidR="001D27FD">
          <w:instrText xml:space="preserve"> PAGE   \* MERGEFORMAT </w:instrText>
        </w:r>
        <w:r>
          <w:fldChar w:fldCharType="separate"/>
        </w:r>
        <w:r w:rsidR="004C342C">
          <w:rPr>
            <w:noProof/>
          </w:rPr>
          <w:t>1</w:t>
        </w:r>
        <w:r>
          <w:rPr>
            <w:noProof/>
          </w:rPr>
          <w:fldChar w:fldCharType="end"/>
        </w:r>
      </w:p>
    </w:sdtContent>
  </w:sdt>
  <w:p w:rsidR="001D27FD" w:rsidRDefault="001D27F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3016" w:rsidRDefault="000F3016" w:rsidP="001D27FD">
      <w:pPr>
        <w:spacing w:after="0" w:line="240" w:lineRule="auto"/>
      </w:pPr>
      <w:r>
        <w:separator/>
      </w:r>
    </w:p>
  </w:footnote>
  <w:footnote w:type="continuationSeparator" w:id="1">
    <w:p w:rsidR="000F3016" w:rsidRDefault="000F3016" w:rsidP="001D27F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E1F50"/>
    <w:multiLevelType w:val="hybridMultilevel"/>
    <w:tmpl w:val="0EE84EAC"/>
    <w:lvl w:ilvl="0" w:tplc="CE704412">
      <w:start w:val="1"/>
      <w:numFmt w:val="bullet"/>
      <w:lvlText w:val=""/>
      <w:lvlJc w:val="left"/>
      <w:pPr>
        <w:ind w:left="720" w:hanging="360"/>
      </w:pPr>
      <w:rPr>
        <w:rFonts w:ascii="Symbol" w:hAnsi="Symbol" w:hint="default"/>
      </w:rPr>
    </w:lvl>
    <w:lvl w:ilvl="1" w:tplc="EE000892" w:tentative="1">
      <w:start w:val="1"/>
      <w:numFmt w:val="bullet"/>
      <w:lvlText w:val="o"/>
      <w:lvlJc w:val="left"/>
      <w:pPr>
        <w:ind w:left="1440" w:hanging="360"/>
      </w:pPr>
      <w:rPr>
        <w:rFonts w:ascii="Courier New" w:hAnsi="Courier New" w:cs="Courier New" w:hint="default"/>
      </w:rPr>
    </w:lvl>
    <w:lvl w:ilvl="2" w:tplc="0A12C326" w:tentative="1">
      <w:start w:val="1"/>
      <w:numFmt w:val="bullet"/>
      <w:lvlText w:val=""/>
      <w:lvlJc w:val="left"/>
      <w:pPr>
        <w:ind w:left="2160" w:hanging="360"/>
      </w:pPr>
      <w:rPr>
        <w:rFonts w:ascii="Wingdings" w:hAnsi="Wingdings" w:hint="default"/>
      </w:rPr>
    </w:lvl>
    <w:lvl w:ilvl="3" w:tplc="2C2A9C7E" w:tentative="1">
      <w:start w:val="1"/>
      <w:numFmt w:val="bullet"/>
      <w:lvlText w:val=""/>
      <w:lvlJc w:val="left"/>
      <w:pPr>
        <w:ind w:left="2880" w:hanging="360"/>
      </w:pPr>
      <w:rPr>
        <w:rFonts w:ascii="Symbol" w:hAnsi="Symbol" w:hint="default"/>
      </w:rPr>
    </w:lvl>
    <w:lvl w:ilvl="4" w:tplc="2CD2C04E" w:tentative="1">
      <w:start w:val="1"/>
      <w:numFmt w:val="bullet"/>
      <w:lvlText w:val="o"/>
      <w:lvlJc w:val="left"/>
      <w:pPr>
        <w:ind w:left="3600" w:hanging="360"/>
      </w:pPr>
      <w:rPr>
        <w:rFonts w:ascii="Courier New" w:hAnsi="Courier New" w:cs="Courier New" w:hint="default"/>
      </w:rPr>
    </w:lvl>
    <w:lvl w:ilvl="5" w:tplc="F8E28982" w:tentative="1">
      <w:start w:val="1"/>
      <w:numFmt w:val="bullet"/>
      <w:lvlText w:val=""/>
      <w:lvlJc w:val="left"/>
      <w:pPr>
        <w:ind w:left="4320" w:hanging="360"/>
      </w:pPr>
      <w:rPr>
        <w:rFonts w:ascii="Wingdings" w:hAnsi="Wingdings" w:hint="default"/>
      </w:rPr>
    </w:lvl>
    <w:lvl w:ilvl="6" w:tplc="C996F338" w:tentative="1">
      <w:start w:val="1"/>
      <w:numFmt w:val="bullet"/>
      <w:lvlText w:val=""/>
      <w:lvlJc w:val="left"/>
      <w:pPr>
        <w:ind w:left="5040" w:hanging="360"/>
      </w:pPr>
      <w:rPr>
        <w:rFonts w:ascii="Symbol" w:hAnsi="Symbol" w:hint="default"/>
      </w:rPr>
    </w:lvl>
    <w:lvl w:ilvl="7" w:tplc="6B1A4680" w:tentative="1">
      <w:start w:val="1"/>
      <w:numFmt w:val="bullet"/>
      <w:lvlText w:val="o"/>
      <w:lvlJc w:val="left"/>
      <w:pPr>
        <w:ind w:left="5760" w:hanging="360"/>
      </w:pPr>
      <w:rPr>
        <w:rFonts w:ascii="Courier New" w:hAnsi="Courier New" w:cs="Courier New" w:hint="default"/>
      </w:rPr>
    </w:lvl>
    <w:lvl w:ilvl="8" w:tplc="284C3962" w:tentative="1">
      <w:start w:val="1"/>
      <w:numFmt w:val="bullet"/>
      <w:lvlText w:val=""/>
      <w:lvlJc w:val="left"/>
      <w:pPr>
        <w:ind w:left="6480" w:hanging="360"/>
      </w:pPr>
      <w:rPr>
        <w:rFonts w:ascii="Wingdings" w:hAnsi="Wingdings" w:hint="default"/>
      </w:rPr>
    </w:lvl>
  </w:abstractNum>
  <w:abstractNum w:abstractNumId="1">
    <w:nsid w:val="11714150"/>
    <w:multiLevelType w:val="hybridMultilevel"/>
    <w:tmpl w:val="D1203568"/>
    <w:lvl w:ilvl="0" w:tplc="3FC0280C">
      <w:start w:val="1"/>
      <w:numFmt w:val="bullet"/>
      <w:lvlText w:val=""/>
      <w:lvlJc w:val="left"/>
      <w:pPr>
        <w:ind w:left="720" w:hanging="360"/>
      </w:pPr>
      <w:rPr>
        <w:rFonts w:ascii="Symbol" w:hAnsi="Symbol" w:hint="default"/>
      </w:rPr>
    </w:lvl>
    <w:lvl w:ilvl="1" w:tplc="CF6AC550" w:tentative="1">
      <w:start w:val="1"/>
      <w:numFmt w:val="bullet"/>
      <w:lvlText w:val="o"/>
      <w:lvlJc w:val="left"/>
      <w:pPr>
        <w:ind w:left="1440" w:hanging="360"/>
      </w:pPr>
      <w:rPr>
        <w:rFonts w:ascii="Courier New" w:hAnsi="Courier New" w:cs="Courier New" w:hint="default"/>
      </w:rPr>
    </w:lvl>
    <w:lvl w:ilvl="2" w:tplc="49ACDC10" w:tentative="1">
      <w:start w:val="1"/>
      <w:numFmt w:val="bullet"/>
      <w:lvlText w:val=""/>
      <w:lvlJc w:val="left"/>
      <w:pPr>
        <w:ind w:left="2160" w:hanging="360"/>
      </w:pPr>
      <w:rPr>
        <w:rFonts w:ascii="Wingdings" w:hAnsi="Wingdings" w:hint="default"/>
      </w:rPr>
    </w:lvl>
    <w:lvl w:ilvl="3" w:tplc="EB246D8C" w:tentative="1">
      <w:start w:val="1"/>
      <w:numFmt w:val="bullet"/>
      <w:lvlText w:val=""/>
      <w:lvlJc w:val="left"/>
      <w:pPr>
        <w:ind w:left="2880" w:hanging="360"/>
      </w:pPr>
      <w:rPr>
        <w:rFonts w:ascii="Symbol" w:hAnsi="Symbol" w:hint="default"/>
      </w:rPr>
    </w:lvl>
    <w:lvl w:ilvl="4" w:tplc="224AC216" w:tentative="1">
      <w:start w:val="1"/>
      <w:numFmt w:val="bullet"/>
      <w:lvlText w:val="o"/>
      <w:lvlJc w:val="left"/>
      <w:pPr>
        <w:ind w:left="3600" w:hanging="360"/>
      </w:pPr>
      <w:rPr>
        <w:rFonts w:ascii="Courier New" w:hAnsi="Courier New" w:cs="Courier New" w:hint="default"/>
      </w:rPr>
    </w:lvl>
    <w:lvl w:ilvl="5" w:tplc="412494C2" w:tentative="1">
      <w:start w:val="1"/>
      <w:numFmt w:val="bullet"/>
      <w:lvlText w:val=""/>
      <w:lvlJc w:val="left"/>
      <w:pPr>
        <w:ind w:left="4320" w:hanging="360"/>
      </w:pPr>
      <w:rPr>
        <w:rFonts w:ascii="Wingdings" w:hAnsi="Wingdings" w:hint="default"/>
      </w:rPr>
    </w:lvl>
    <w:lvl w:ilvl="6" w:tplc="54349E76" w:tentative="1">
      <w:start w:val="1"/>
      <w:numFmt w:val="bullet"/>
      <w:lvlText w:val=""/>
      <w:lvlJc w:val="left"/>
      <w:pPr>
        <w:ind w:left="5040" w:hanging="360"/>
      </w:pPr>
      <w:rPr>
        <w:rFonts w:ascii="Symbol" w:hAnsi="Symbol" w:hint="default"/>
      </w:rPr>
    </w:lvl>
    <w:lvl w:ilvl="7" w:tplc="C6D8DF1E" w:tentative="1">
      <w:start w:val="1"/>
      <w:numFmt w:val="bullet"/>
      <w:lvlText w:val="o"/>
      <w:lvlJc w:val="left"/>
      <w:pPr>
        <w:ind w:left="5760" w:hanging="360"/>
      </w:pPr>
      <w:rPr>
        <w:rFonts w:ascii="Courier New" w:hAnsi="Courier New" w:cs="Courier New" w:hint="default"/>
      </w:rPr>
    </w:lvl>
    <w:lvl w:ilvl="8" w:tplc="235617E6" w:tentative="1">
      <w:start w:val="1"/>
      <w:numFmt w:val="bullet"/>
      <w:lvlText w:val=""/>
      <w:lvlJc w:val="left"/>
      <w:pPr>
        <w:ind w:left="6480" w:hanging="360"/>
      </w:pPr>
      <w:rPr>
        <w:rFonts w:ascii="Wingdings" w:hAnsi="Wingdings" w:hint="default"/>
      </w:rPr>
    </w:lvl>
  </w:abstractNum>
  <w:abstractNum w:abstractNumId="2">
    <w:nsid w:val="36257740"/>
    <w:multiLevelType w:val="hybridMultilevel"/>
    <w:tmpl w:val="244CCA3C"/>
    <w:lvl w:ilvl="0" w:tplc="08CCBB3A">
      <w:start w:val="1"/>
      <w:numFmt w:val="bullet"/>
      <w:lvlText w:val=""/>
      <w:lvlJc w:val="left"/>
      <w:pPr>
        <w:ind w:left="720" w:hanging="360"/>
      </w:pPr>
      <w:rPr>
        <w:rFonts w:ascii="Symbol" w:hAnsi="Symbol" w:hint="default"/>
      </w:rPr>
    </w:lvl>
    <w:lvl w:ilvl="1" w:tplc="2B3C2322" w:tentative="1">
      <w:start w:val="1"/>
      <w:numFmt w:val="bullet"/>
      <w:lvlText w:val="o"/>
      <w:lvlJc w:val="left"/>
      <w:pPr>
        <w:ind w:left="1440" w:hanging="360"/>
      </w:pPr>
      <w:rPr>
        <w:rFonts w:ascii="Courier New" w:hAnsi="Courier New" w:cs="Courier New" w:hint="default"/>
      </w:rPr>
    </w:lvl>
    <w:lvl w:ilvl="2" w:tplc="4282F960" w:tentative="1">
      <w:start w:val="1"/>
      <w:numFmt w:val="bullet"/>
      <w:lvlText w:val=""/>
      <w:lvlJc w:val="left"/>
      <w:pPr>
        <w:ind w:left="2160" w:hanging="360"/>
      </w:pPr>
      <w:rPr>
        <w:rFonts w:ascii="Wingdings" w:hAnsi="Wingdings" w:hint="default"/>
      </w:rPr>
    </w:lvl>
    <w:lvl w:ilvl="3" w:tplc="8716C26C" w:tentative="1">
      <w:start w:val="1"/>
      <w:numFmt w:val="bullet"/>
      <w:lvlText w:val=""/>
      <w:lvlJc w:val="left"/>
      <w:pPr>
        <w:ind w:left="2880" w:hanging="360"/>
      </w:pPr>
      <w:rPr>
        <w:rFonts w:ascii="Symbol" w:hAnsi="Symbol" w:hint="default"/>
      </w:rPr>
    </w:lvl>
    <w:lvl w:ilvl="4" w:tplc="384655CC" w:tentative="1">
      <w:start w:val="1"/>
      <w:numFmt w:val="bullet"/>
      <w:lvlText w:val="o"/>
      <w:lvlJc w:val="left"/>
      <w:pPr>
        <w:ind w:left="3600" w:hanging="360"/>
      </w:pPr>
      <w:rPr>
        <w:rFonts w:ascii="Courier New" w:hAnsi="Courier New" w:cs="Courier New" w:hint="default"/>
      </w:rPr>
    </w:lvl>
    <w:lvl w:ilvl="5" w:tplc="E960B952" w:tentative="1">
      <w:start w:val="1"/>
      <w:numFmt w:val="bullet"/>
      <w:lvlText w:val=""/>
      <w:lvlJc w:val="left"/>
      <w:pPr>
        <w:ind w:left="4320" w:hanging="360"/>
      </w:pPr>
      <w:rPr>
        <w:rFonts w:ascii="Wingdings" w:hAnsi="Wingdings" w:hint="default"/>
      </w:rPr>
    </w:lvl>
    <w:lvl w:ilvl="6" w:tplc="30AED16C" w:tentative="1">
      <w:start w:val="1"/>
      <w:numFmt w:val="bullet"/>
      <w:lvlText w:val=""/>
      <w:lvlJc w:val="left"/>
      <w:pPr>
        <w:ind w:left="5040" w:hanging="360"/>
      </w:pPr>
      <w:rPr>
        <w:rFonts w:ascii="Symbol" w:hAnsi="Symbol" w:hint="default"/>
      </w:rPr>
    </w:lvl>
    <w:lvl w:ilvl="7" w:tplc="D2CEA5FE" w:tentative="1">
      <w:start w:val="1"/>
      <w:numFmt w:val="bullet"/>
      <w:lvlText w:val="o"/>
      <w:lvlJc w:val="left"/>
      <w:pPr>
        <w:ind w:left="5760" w:hanging="360"/>
      </w:pPr>
      <w:rPr>
        <w:rFonts w:ascii="Courier New" w:hAnsi="Courier New" w:cs="Courier New" w:hint="default"/>
      </w:rPr>
    </w:lvl>
    <w:lvl w:ilvl="8" w:tplc="AA3EB3E2" w:tentative="1">
      <w:start w:val="1"/>
      <w:numFmt w:val="bullet"/>
      <w:lvlText w:val=""/>
      <w:lvlJc w:val="left"/>
      <w:pPr>
        <w:ind w:left="6480" w:hanging="360"/>
      </w:pPr>
      <w:rPr>
        <w:rFonts w:ascii="Wingdings" w:hAnsi="Wingdings" w:hint="default"/>
      </w:rPr>
    </w:lvl>
  </w:abstractNum>
  <w:abstractNum w:abstractNumId="3">
    <w:nsid w:val="595424CC"/>
    <w:multiLevelType w:val="hybridMultilevel"/>
    <w:tmpl w:val="AA40016A"/>
    <w:lvl w:ilvl="0" w:tplc="081EB846">
      <w:start w:val="1"/>
      <w:numFmt w:val="bullet"/>
      <w:lvlText w:val=""/>
      <w:lvlJc w:val="left"/>
      <w:pPr>
        <w:ind w:left="720" w:hanging="360"/>
      </w:pPr>
      <w:rPr>
        <w:rFonts w:ascii="Symbol" w:hAnsi="Symbol" w:hint="default"/>
      </w:rPr>
    </w:lvl>
    <w:lvl w:ilvl="1" w:tplc="03505158" w:tentative="1">
      <w:start w:val="1"/>
      <w:numFmt w:val="bullet"/>
      <w:lvlText w:val="o"/>
      <w:lvlJc w:val="left"/>
      <w:pPr>
        <w:ind w:left="1440" w:hanging="360"/>
      </w:pPr>
      <w:rPr>
        <w:rFonts w:ascii="Courier New" w:hAnsi="Courier New" w:cs="Courier New" w:hint="default"/>
      </w:rPr>
    </w:lvl>
    <w:lvl w:ilvl="2" w:tplc="32485C9A" w:tentative="1">
      <w:start w:val="1"/>
      <w:numFmt w:val="bullet"/>
      <w:lvlText w:val=""/>
      <w:lvlJc w:val="left"/>
      <w:pPr>
        <w:ind w:left="2160" w:hanging="360"/>
      </w:pPr>
      <w:rPr>
        <w:rFonts w:ascii="Wingdings" w:hAnsi="Wingdings" w:hint="default"/>
      </w:rPr>
    </w:lvl>
    <w:lvl w:ilvl="3" w:tplc="1B560B7A" w:tentative="1">
      <w:start w:val="1"/>
      <w:numFmt w:val="bullet"/>
      <w:lvlText w:val=""/>
      <w:lvlJc w:val="left"/>
      <w:pPr>
        <w:ind w:left="2880" w:hanging="360"/>
      </w:pPr>
      <w:rPr>
        <w:rFonts w:ascii="Symbol" w:hAnsi="Symbol" w:hint="default"/>
      </w:rPr>
    </w:lvl>
    <w:lvl w:ilvl="4" w:tplc="ABE2A2C2" w:tentative="1">
      <w:start w:val="1"/>
      <w:numFmt w:val="bullet"/>
      <w:lvlText w:val="o"/>
      <w:lvlJc w:val="left"/>
      <w:pPr>
        <w:ind w:left="3600" w:hanging="360"/>
      </w:pPr>
      <w:rPr>
        <w:rFonts w:ascii="Courier New" w:hAnsi="Courier New" w:cs="Courier New" w:hint="default"/>
      </w:rPr>
    </w:lvl>
    <w:lvl w:ilvl="5" w:tplc="7C7640D6" w:tentative="1">
      <w:start w:val="1"/>
      <w:numFmt w:val="bullet"/>
      <w:lvlText w:val=""/>
      <w:lvlJc w:val="left"/>
      <w:pPr>
        <w:ind w:left="4320" w:hanging="360"/>
      </w:pPr>
      <w:rPr>
        <w:rFonts w:ascii="Wingdings" w:hAnsi="Wingdings" w:hint="default"/>
      </w:rPr>
    </w:lvl>
    <w:lvl w:ilvl="6" w:tplc="B706F370" w:tentative="1">
      <w:start w:val="1"/>
      <w:numFmt w:val="bullet"/>
      <w:lvlText w:val=""/>
      <w:lvlJc w:val="left"/>
      <w:pPr>
        <w:ind w:left="5040" w:hanging="360"/>
      </w:pPr>
      <w:rPr>
        <w:rFonts w:ascii="Symbol" w:hAnsi="Symbol" w:hint="default"/>
      </w:rPr>
    </w:lvl>
    <w:lvl w:ilvl="7" w:tplc="AF922824" w:tentative="1">
      <w:start w:val="1"/>
      <w:numFmt w:val="bullet"/>
      <w:lvlText w:val="o"/>
      <w:lvlJc w:val="left"/>
      <w:pPr>
        <w:ind w:left="5760" w:hanging="360"/>
      </w:pPr>
      <w:rPr>
        <w:rFonts w:ascii="Courier New" w:hAnsi="Courier New" w:cs="Courier New" w:hint="default"/>
      </w:rPr>
    </w:lvl>
    <w:lvl w:ilvl="8" w:tplc="571AE3FC" w:tentative="1">
      <w:start w:val="1"/>
      <w:numFmt w:val="bullet"/>
      <w:lvlText w:val=""/>
      <w:lvlJc w:val="left"/>
      <w:pPr>
        <w:ind w:left="6480" w:hanging="360"/>
      </w:pPr>
      <w:rPr>
        <w:rFonts w:ascii="Wingdings" w:hAnsi="Wingdings" w:hint="default"/>
      </w:rPr>
    </w:lvl>
  </w:abstractNum>
  <w:abstractNum w:abstractNumId="4">
    <w:nsid w:val="6CFE21F9"/>
    <w:multiLevelType w:val="hybridMultilevel"/>
    <w:tmpl w:val="FE7C5D9A"/>
    <w:lvl w:ilvl="0" w:tplc="9446B348">
      <w:start w:val="1"/>
      <w:numFmt w:val="bullet"/>
      <w:lvlText w:val=""/>
      <w:lvlJc w:val="left"/>
      <w:pPr>
        <w:ind w:left="720" w:hanging="360"/>
      </w:pPr>
      <w:rPr>
        <w:rFonts w:ascii="Symbol" w:hAnsi="Symbol" w:hint="default"/>
      </w:rPr>
    </w:lvl>
    <w:lvl w:ilvl="1" w:tplc="4F527288" w:tentative="1">
      <w:start w:val="1"/>
      <w:numFmt w:val="bullet"/>
      <w:lvlText w:val="o"/>
      <w:lvlJc w:val="left"/>
      <w:pPr>
        <w:ind w:left="1440" w:hanging="360"/>
      </w:pPr>
      <w:rPr>
        <w:rFonts w:ascii="Courier New" w:hAnsi="Courier New" w:cs="Courier New" w:hint="default"/>
      </w:rPr>
    </w:lvl>
    <w:lvl w:ilvl="2" w:tplc="25FA5DF2" w:tentative="1">
      <w:start w:val="1"/>
      <w:numFmt w:val="bullet"/>
      <w:lvlText w:val=""/>
      <w:lvlJc w:val="left"/>
      <w:pPr>
        <w:ind w:left="2160" w:hanging="360"/>
      </w:pPr>
      <w:rPr>
        <w:rFonts w:ascii="Wingdings" w:hAnsi="Wingdings" w:hint="default"/>
      </w:rPr>
    </w:lvl>
    <w:lvl w:ilvl="3" w:tplc="8454291A" w:tentative="1">
      <w:start w:val="1"/>
      <w:numFmt w:val="bullet"/>
      <w:lvlText w:val=""/>
      <w:lvlJc w:val="left"/>
      <w:pPr>
        <w:ind w:left="2880" w:hanging="360"/>
      </w:pPr>
      <w:rPr>
        <w:rFonts w:ascii="Symbol" w:hAnsi="Symbol" w:hint="default"/>
      </w:rPr>
    </w:lvl>
    <w:lvl w:ilvl="4" w:tplc="18D607E8" w:tentative="1">
      <w:start w:val="1"/>
      <w:numFmt w:val="bullet"/>
      <w:lvlText w:val="o"/>
      <w:lvlJc w:val="left"/>
      <w:pPr>
        <w:ind w:left="3600" w:hanging="360"/>
      </w:pPr>
      <w:rPr>
        <w:rFonts w:ascii="Courier New" w:hAnsi="Courier New" w:cs="Courier New" w:hint="default"/>
      </w:rPr>
    </w:lvl>
    <w:lvl w:ilvl="5" w:tplc="A6E88C02" w:tentative="1">
      <w:start w:val="1"/>
      <w:numFmt w:val="bullet"/>
      <w:lvlText w:val=""/>
      <w:lvlJc w:val="left"/>
      <w:pPr>
        <w:ind w:left="4320" w:hanging="360"/>
      </w:pPr>
      <w:rPr>
        <w:rFonts w:ascii="Wingdings" w:hAnsi="Wingdings" w:hint="default"/>
      </w:rPr>
    </w:lvl>
    <w:lvl w:ilvl="6" w:tplc="961C3EC8" w:tentative="1">
      <w:start w:val="1"/>
      <w:numFmt w:val="bullet"/>
      <w:lvlText w:val=""/>
      <w:lvlJc w:val="left"/>
      <w:pPr>
        <w:ind w:left="5040" w:hanging="360"/>
      </w:pPr>
      <w:rPr>
        <w:rFonts w:ascii="Symbol" w:hAnsi="Symbol" w:hint="default"/>
      </w:rPr>
    </w:lvl>
    <w:lvl w:ilvl="7" w:tplc="0972C2E6" w:tentative="1">
      <w:start w:val="1"/>
      <w:numFmt w:val="bullet"/>
      <w:lvlText w:val="o"/>
      <w:lvlJc w:val="left"/>
      <w:pPr>
        <w:ind w:left="5760" w:hanging="360"/>
      </w:pPr>
      <w:rPr>
        <w:rFonts w:ascii="Courier New" w:hAnsi="Courier New" w:cs="Courier New" w:hint="default"/>
      </w:rPr>
    </w:lvl>
    <w:lvl w:ilvl="8" w:tplc="795EA758" w:tentative="1">
      <w:start w:val="1"/>
      <w:numFmt w:val="bullet"/>
      <w:lvlText w:val=""/>
      <w:lvlJc w:val="left"/>
      <w:pPr>
        <w:ind w:left="6480" w:hanging="360"/>
      </w:pPr>
      <w:rPr>
        <w:rFonts w:ascii="Wingdings" w:hAnsi="Wingdings" w:hint="default"/>
      </w:rPr>
    </w:lvl>
  </w:abstractNum>
  <w:abstractNum w:abstractNumId="5">
    <w:nsid w:val="700839DA"/>
    <w:multiLevelType w:val="hybridMultilevel"/>
    <w:tmpl w:val="4A60B792"/>
    <w:lvl w:ilvl="0" w:tplc="2F345E68">
      <w:start w:val="1"/>
      <w:numFmt w:val="bullet"/>
      <w:lvlText w:val=""/>
      <w:lvlJc w:val="left"/>
      <w:pPr>
        <w:ind w:left="720" w:hanging="360"/>
      </w:pPr>
      <w:rPr>
        <w:rFonts w:ascii="Symbol" w:hAnsi="Symbol" w:hint="default"/>
      </w:rPr>
    </w:lvl>
    <w:lvl w:ilvl="1" w:tplc="150E13F4" w:tentative="1">
      <w:start w:val="1"/>
      <w:numFmt w:val="bullet"/>
      <w:lvlText w:val="o"/>
      <w:lvlJc w:val="left"/>
      <w:pPr>
        <w:ind w:left="1440" w:hanging="360"/>
      </w:pPr>
      <w:rPr>
        <w:rFonts w:ascii="Courier New" w:hAnsi="Courier New" w:cs="Courier New" w:hint="default"/>
      </w:rPr>
    </w:lvl>
    <w:lvl w:ilvl="2" w:tplc="E774DFE8" w:tentative="1">
      <w:start w:val="1"/>
      <w:numFmt w:val="bullet"/>
      <w:lvlText w:val=""/>
      <w:lvlJc w:val="left"/>
      <w:pPr>
        <w:ind w:left="2160" w:hanging="360"/>
      </w:pPr>
      <w:rPr>
        <w:rFonts w:ascii="Wingdings" w:hAnsi="Wingdings" w:hint="default"/>
      </w:rPr>
    </w:lvl>
    <w:lvl w:ilvl="3" w:tplc="81C84D4C" w:tentative="1">
      <w:start w:val="1"/>
      <w:numFmt w:val="bullet"/>
      <w:lvlText w:val=""/>
      <w:lvlJc w:val="left"/>
      <w:pPr>
        <w:ind w:left="2880" w:hanging="360"/>
      </w:pPr>
      <w:rPr>
        <w:rFonts w:ascii="Symbol" w:hAnsi="Symbol" w:hint="default"/>
      </w:rPr>
    </w:lvl>
    <w:lvl w:ilvl="4" w:tplc="B4F0C860" w:tentative="1">
      <w:start w:val="1"/>
      <w:numFmt w:val="bullet"/>
      <w:lvlText w:val="o"/>
      <w:lvlJc w:val="left"/>
      <w:pPr>
        <w:ind w:left="3600" w:hanging="360"/>
      </w:pPr>
      <w:rPr>
        <w:rFonts w:ascii="Courier New" w:hAnsi="Courier New" w:cs="Courier New" w:hint="default"/>
      </w:rPr>
    </w:lvl>
    <w:lvl w:ilvl="5" w:tplc="C08EC3EC" w:tentative="1">
      <w:start w:val="1"/>
      <w:numFmt w:val="bullet"/>
      <w:lvlText w:val=""/>
      <w:lvlJc w:val="left"/>
      <w:pPr>
        <w:ind w:left="4320" w:hanging="360"/>
      </w:pPr>
      <w:rPr>
        <w:rFonts w:ascii="Wingdings" w:hAnsi="Wingdings" w:hint="default"/>
      </w:rPr>
    </w:lvl>
    <w:lvl w:ilvl="6" w:tplc="EE5E2A00" w:tentative="1">
      <w:start w:val="1"/>
      <w:numFmt w:val="bullet"/>
      <w:lvlText w:val=""/>
      <w:lvlJc w:val="left"/>
      <w:pPr>
        <w:ind w:left="5040" w:hanging="360"/>
      </w:pPr>
      <w:rPr>
        <w:rFonts w:ascii="Symbol" w:hAnsi="Symbol" w:hint="default"/>
      </w:rPr>
    </w:lvl>
    <w:lvl w:ilvl="7" w:tplc="B538D014" w:tentative="1">
      <w:start w:val="1"/>
      <w:numFmt w:val="bullet"/>
      <w:lvlText w:val="o"/>
      <w:lvlJc w:val="left"/>
      <w:pPr>
        <w:ind w:left="5760" w:hanging="360"/>
      </w:pPr>
      <w:rPr>
        <w:rFonts w:ascii="Courier New" w:hAnsi="Courier New" w:cs="Courier New" w:hint="default"/>
      </w:rPr>
    </w:lvl>
    <w:lvl w:ilvl="8" w:tplc="3A9039CE"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3"/>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05688"/>
    <w:rsid w:val="00020139"/>
    <w:rsid w:val="000224F9"/>
    <w:rsid w:val="0002558D"/>
    <w:rsid w:val="00035F87"/>
    <w:rsid w:val="0006240C"/>
    <w:rsid w:val="000833BD"/>
    <w:rsid w:val="00083845"/>
    <w:rsid w:val="0009480C"/>
    <w:rsid w:val="0009617B"/>
    <w:rsid w:val="00096721"/>
    <w:rsid w:val="000971AF"/>
    <w:rsid w:val="000A5E71"/>
    <w:rsid w:val="000B1687"/>
    <w:rsid w:val="000E77D6"/>
    <w:rsid w:val="000F1393"/>
    <w:rsid w:val="000F3016"/>
    <w:rsid w:val="000F730E"/>
    <w:rsid w:val="00100A53"/>
    <w:rsid w:val="0010181D"/>
    <w:rsid w:val="0010470D"/>
    <w:rsid w:val="001161D5"/>
    <w:rsid w:val="00117F46"/>
    <w:rsid w:val="00120BF7"/>
    <w:rsid w:val="00136189"/>
    <w:rsid w:val="00145590"/>
    <w:rsid w:val="001460CA"/>
    <w:rsid w:val="001468E6"/>
    <w:rsid w:val="00164B28"/>
    <w:rsid w:val="0017449D"/>
    <w:rsid w:val="001760AB"/>
    <w:rsid w:val="00177605"/>
    <w:rsid w:val="00182FE0"/>
    <w:rsid w:val="00186943"/>
    <w:rsid w:val="001A36D3"/>
    <w:rsid w:val="001B2BA7"/>
    <w:rsid w:val="001B3A5F"/>
    <w:rsid w:val="001C228E"/>
    <w:rsid w:val="001D27FD"/>
    <w:rsid w:val="001D2E3C"/>
    <w:rsid w:val="001E205B"/>
    <w:rsid w:val="001E401A"/>
    <w:rsid w:val="00222254"/>
    <w:rsid w:val="002416AE"/>
    <w:rsid w:val="00242D8B"/>
    <w:rsid w:val="00251019"/>
    <w:rsid w:val="00251033"/>
    <w:rsid w:val="00265CEB"/>
    <w:rsid w:val="002737F4"/>
    <w:rsid w:val="002740F3"/>
    <w:rsid w:val="00277BCA"/>
    <w:rsid w:val="00281AC9"/>
    <w:rsid w:val="002838B2"/>
    <w:rsid w:val="0029432A"/>
    <w:rsid w:val="002A4B52"/>
    <w:rsid w:val="002A50F5"/>
    <w:rsid w:val="002C002A"/>
    <w:rsid w:val="002C5820"/>
    <w:rsid w:val="002D2179"/>
    <w:rsid w:val="002E1A7A"/>
    <w:rsid w:val="002F1664"/>
    <w:rsid w:val="002F788E"/>
    <w:rsid w:val="0030797A"/>
    <w:rsid w:val="00312BEA"/>
    <w:rsid w:val="003276FC"/>
    <w:rsid w:val="00333DB9"/>
    <w:rsid w:val="00336E14"/>
    <w:rsid w:val="00342A1D"/>
    <w:rsid w:val="00346F92"/>
    <w:rsid w:val="0035510A"/>
    <w:rsid w:val="00376B35"/>
    <w:rsid w:val="00380474"/>
    <w:rsid w:val="003840DB"/>
    <w:rsid w:val="0039304C"/>
    <w:rsid w:val="00395936"/>
    <w:rsid w:val="003B0228"/>
    <w:rsid w:val="003C5FF7"/>
    <w:rsid w:val="003D4C73"/>
    <w:rsid w:val="003D5BC6"/>
    <w:rsid w:val="003D5D51"/>
    <w:rsid w:val="003D6606"/>
    <w:rsid w:val="00410AB7"/>
    <w:rsid w:val="004153EC"/>
    <w:rsid w:val="0042163F"/>
    <w:rsid w:val="00424A28"/>
    <w:rsid w:val="004403D9"/>
    <w:rsid w:val="004433B3"/>
    <w:rsid w:val="00446A71"/>
    <w:rsid w:val="004621AA"/>
    <w:rsid w:val="00466422"/>
    <w:rsid w:val="00471069"/>
    <w:rsid w:val="00475065"/>
    <w:rsid w:val="00480B85"/>
    <w:rsid w:val="00497111"/>
    <w:rsid w:val="00497F00"/>
    <w:rsid w:val="004A6E83"/>
    <w:rsid w:val="004B3BC1"/>
    <w:rsid w:val="004C07AC"/>
    <w:rsid w:val="004C342C"/>
    <w:rsid w:val="004C7689"/>
    <w:rsid w:val="004E04D6"/>
    <w:rsid w:val="004E0936"/>
    <w:rsid w:val="004E5DA0"/>
    <w:rsid w:val="004E7E68"/>
    <w:rsid w:val="004F0074"/>
    <w:rsid w:val="004F01BD"/>
    <w:rsid w:val="00515C4B"/>
    <w:rsid w:val="005269B2"/>
    <w:rsid w:val="00527FCD"/>
    <w:rsid w:val="00530D19"/>
    <w:rsid w:val="005314AF"/>
    <w:rsid w:val="00544604"/>
    <w:rsid w:val="005675F3"/>
    <w:rsid w:val="00580E1A"/>
    <w:rsid w:val="00585545"/>
    <w:rsid w:val="005904F3"/>
    <w:rsid w:val="0059312D"/>
    <w:rsid w:val="005B1977"/>
    <w:rsid w:val="005B61B1"/>
    <w:rsid w:val="005B7E86"/>
    <w:rsid w:val="005C0C07"/>
    <w:rsid w:val="005F49D6"/>
    <w:rsid w:val="005F6844"/>
    <w:rsid w:val="00603EF6"/>
    <w:rsid w:val="00617B41"/>
    <w:rsid w:val="006229A6"/>
    <w:rsid w:val="00640D73"/>
    <w:rsid w:val="006442E9"/>
    <w:rsid w:val="00655B38"/>
    <w:rsid w:val="00656E9D"/>
    <w:rsid w:val="00660A9D"/>
    <w:rsid w:val="0066504F"/>
    <w:rsid w:val="006678DB"/>
    <w:rsid w:val="006834C0"/>
    <w:rsid w:val="0068456F"/>
    <w:rsid w:val="006A6089"/>
    <w:rsid w:val="006B779B"/>
    <w:rsid w:val="006C12DF"/>
    <w:rsid w:val="006F1E29"/>
    <w:rsid w:val="006F2441"/>
    <w:rsid w:val="006F5B51"/>
    <w:rsid w:val="007129FD"/>
    <w:rsid w:val="00712E80"/>
    <w:rsid w:val="007175B5"/>
    <w:rsid w:val="00747A13"/>
    <w:rsid w:val="007724F3"/>
    <w:rsid w:val="00782695"/>
    <w:rsid w:val="00785499"/>
    <w:rsid w:val="00786C5F"/>
    <w:rsid w:val="00793606"/>
    <w:rsid w:val="00794F7A"/>
    <w:rsid w:val="007A5D5E"/>
    <w:rsid w:val="007D0C49"/>
    <w:rsid w:val="007D15DB"/>
    <w:rsid w:val="007D68B3"/>
    <w:rsid w:val="007D7648"/>
    <w:rsid w:val="007E487B"/>
    <w:rsid w:val="007F1085"/>
    <w:rsid w:val="00802FF5"/>
    <w:rsid w:val="0080670A"/>
    <w:rsid w:val="00807EDD"/>
    <w:rsid w:val="008130F2"/>
    <w:rsid w:val="008333DE"/>
    <w:rsid w:val="00835537"/>
    <w:rsid w:val="00845F96"/>
    <w:rsid w:val="0086590F"/>
    <w:rsid w:val="00875C56"/>
    <w:rsid w:val="00881EDD"/>
    <w:rsid w:val="00893113"/>
    <w:rsid w:val="00896ADE"/>
    <w:rsid w:val="008A5F40"/>
    <w:rsid w:val="008B0654"/>
    <w:rsid w:val="008B155E"/>
    <w:rsid w:val="008C5A6E"/>
    <w:rsid w:val="008D19CA"/>
    <w:rsid w:val="008E0FF6"/>
    <w:rsid w:val="008F46CE"/>
    <w:rsid w:val="008F6271"/>
    <w:rsid w:val="008F7717"/>
    <w:rsid w:val="0090441D"/>
    <w:rsid w:val="009119D8"/>
    <w:rsid w:val="009205B3"/>
    <w:rsid w:val="00923931"/>
    <w:rsid w:val="00934023"/>
    <w:rsid w:val="0096176C"/>
    <w:rsid w:val="00973A12"/>
    <w:rsid w:val="009854C2"/>
    <w:rsid w:val="009A2F99"/>
    <w:rsid w:val="009B39F0"/>
    <w:rsid w:val="009D24E6"/>
    <w:rsid w:val="009E3C3F"/>
    <w:rsid w:val="009E55B7"/>
    <w:rsid w:val="00A02FC6"/>
    <w:rsid w:val="00A043E8"/>
    <w:rsid w:val="00A072A9"/>
    <w:rsid w:val="00A1095D"/>
    <w:rsid w:val="00A13269"/>
    <w:rsid w:val="00A21F71"/>
    <w:rsid w:val="00A22B05"/>
    <w:rsid w:val="00A23CE7"/>
    <w:rsid w:val="00A26398"/>
    <w:rsid w:val="00A26BF5"/>
    <w:rsid w:val="00A3400E"/>
    <w:rsid w:val="00A55512"/>
    <w:rsid w:val="00A65BF6"/>
    <w:rsid w:val="00A71DB7"/>
    <w:rsid w:val="00A71E19"/>
    <w:rsid w:val="00A7642F"/>
    <w:rsid w:val="00A80824"/>
    <w:rsid w:val="00A81F8B"/>
    <w:rsid w:val="00A822E8"/>
    <w:rsid w:val="00A90D85"/>
    <w:rsid w:val="00AA4BE2"/>
    <w:rsid w:val="00AB0621"/>
    <w:rsid w:val="00AB4DB2"/>
    <w:rsid w:val="00AB5E30"/>
    <w:rsid w:val="00AC6077"/>
    <w:rsid w:val="00AD570B"/>
    <w:rsid w:val="00AD6AEF"/>
    <w:rsid w:val="00AE0CD6"/>
    <w:rsid w:val="00AF0A74"/>
    <w:rsid w:val="00B10CBD"/>
    <w:rsid w:val="00B23888"/>
    <w:rsid w:val="00B3499C"/>
    <w:rsid w:val="00B444EA"/>
    <w:rsid w:val="00B50601"/>
    <w:rsid w:val="00B53C41"/>
    <w:rsid w:val="00B65F45"/>
    <w:rsid w:val="00B82D13"/>
    <w:rsid w:val="00B95258"/>
    <w:rsid w:val="00BB53E2"/>
    <w:rsid w:val="00BB607F"/>
    <w:rsid w:val="00BB6D78"/>
    <w:rsid w:val="00BB7716"/>
    <w:rsid w:val="00BC295B"/>
    <w:rsid w:val="00BC3F9C"/>
    <w:rsid w:val="00BE66BD"/>
    <w:rsid w:val="00BE6C2C"/>
    <w:rsid w:val="00BE7AF7"/>
    <w:rsid w:val="00BF6FFB"/>
    <w:rsid w:val="00C175C4"/>
    <w:rsid w:val="00C1778F"/>
    <w:rsid w:val="00C203D2"/>
    <w:rsid w:val="00C22721"/>
    <w:rsid w:val="00C249D2"/>
    <w:rsid w:val="00C3088B"/>
    <w:rsid w:val="00C34325"/>
    <w:rsid w:val="00C379C6"/>
    <w:rsid w:val="00C416E4"/>
    <w:rsid w:val="00C500E3"/>
    <w:rsid w:val="00C6132D"/>
    <w:rsid w:val="00C62464"/>
    <w:rsid w:val="00C65CED"/>
    <w:rsid w:val="00C71B67"/>
    <w:rsid w:val="00C83766"/>
    <w:rsid w:val="00C9122A"/>
    <w:rsid w:val="00C93FA1"/>
    <w:rsid w:val="00C97950"/>
    <w:rsid w:val="00CA50DD"/>
    <w:rsid w:val="00CD30F0"/>
    <w:rsid w:val="00CE4CE5"/>
    <w:rsid w:val="00CE5FDD"/>
    <w:rsid w:val="00D03530"/>
    <w:rsid w:val="00D06BC6"/>
    <w:rsid w:val="00D07B48"/>
    <w:rsid w:val="00D15B91"/>
    <w:rsid w:val="00D17A51"/>
    <w:rsid w:val="00D23FF7"/>
    <w:rsid w:val="00D351A8"/>
    <w:rsid w:val="00D37C48"/>
    <w:rsid w:val="00D40633"/>
    <w:rsid w:val="00D517CC"/>
    <w:rsid w:val="00D54866"/>
    <w:rsid w:val="00D7094D"/>
    <w:rsid w:val="00D72A17"/>
    <w:rsid w:val="00D86688"/>
    <w:rsid w:val="00D87438"/>
    <w:rsid w:val="00DC229A"/>
    <w:rsid w:val="00DC3AE6"/>
    <w:rsid w:val="00DE0B87"/>
    <w:rsid w:val="00DE1442"/>
    <w:rsid w:val="00DF0428"/>
    <w:rsid w:val="00DF1FD4"/>
    <w:rsid w:val="00DF2CDE"/>
    <w:rsid w:val="00E01600"/>
    <w:rsid w:val="00E01DC9"/>
    <w:rsid w:val="00E02466"/>
    <w:rsid w:val="00E44B87"/>
    <w:rsid w:val="00E511D0"/>
    <w:rsid w:val="00E527D0"/>
    <w:rsid w:val="00E70F47"/>
    <w:rsid w:val="00E74253"/>
    <w:rsid w:val="00E755FC"/>
    <w:rsid w:val="00E75970"/>
    <w:rsid w:val="00E77953"/>
    <w:rsid w:val="00EA6551"/>
    <w:rsid w:val="00EA7E72"/>
    <w:rsid w:val="00EB22CD"/>
    <w:rsid w:val="00EC039D"/>
    <w:rsid w:val="00EC0EDC"/>
    <w:rsid w:val="00ED4F4F"/>
    <w:rsid w:val="00ED6192"/>
    <w:rsid w:val="00ED7523"/>
    <w:rsid w:val="00ED7B68"/>
    <w:rsid w:val="00EE55CE"/>
    <w:rsid w:val="00EE68EC"/>
    <w:rsid w:val="00EF00FC"/>
    <w:rsid w:val="00EF731A"/>
    <w:rsid w:val="00F05688"/>
    <w:rsid w:val="00F07093"/>
    <w:rsid w:val="00F13A03"/>
    <w:rsid w:val="00F15ED3"/>
    <w:rsid w:val="00F27D46"/>
    <w:rsid w:val="00F33637"/>
    <w:rsid w:val="00F409D4"/>
    <w:rsid w:val="00F4107C"/>
    <w:rsid w:val="00F42487"/>
    <w:rsid w:val="00F43C91"/>
    <w:rsid w:val="00F74382"/>
    <w:rsid w:val="00F80EC7"/>
    <w:rsid w:val="00F83ED8"/>
    <w:rsid w:val="00FA2E32"/>
    <w:rsid w:val="00FC426A"/>
    <w:rsid w:val="00FD1C19"/>
    <w:rsid w:val="00FE0667"/>
    <w:rsid w:val="00FE0AC9"/>
    <w:rsid w:val="00FE617B"/>
    <w:rsid w:val="00FF489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065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B0654"/>
    <w:pPr>
      <w:keepNext/>
      <w:keepLines/>
      <w:spacing w:before="240" w:after="0"/>
      <w:outlineLvl w:val="0"/>
    </w:pPr>
    <w:rPr>
      <w:rFonts w:eastAsiaTheme="majorEastAsia"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654"/>
    <w:rPr>
      <w:rFonts w:ascii="Times New Roman" w:eastAsiaTheme="majorEastAsia" w:hAnsi="Times New Roman" w:cstheme="majorBidi"/>
      <w:b/>
      <w:color w:val="2E74B5" w:themeColor="accent1" w:themeShade="BF"/>
      <w:sz w:val="28"/>
      <w:szCs w:val="32"/>
      <w:lang w:val="en-GB"/>
    </w:rPr>
  </w:style>
  <w:style w:type="table" w:styleId="TableGrid">
    <w:name w:val="Table Grid"/>
    <w:basedOn w:val="TableNormal"/>
    <w:uiPriority w:val="39"/>
    <w:rsid w:val="00656E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F1085"/>
    <w:pPr>
      <w:ind w:left="720"/>
      <w:contextualSpacing/>
    </w:pPr>
  </w:style>
  <w:style w:type="character" w:styleId="Hyperlink">
    <w:name w:val="Hyperlink"/>
    <w:basedOn w:val="DefaultParagraphFont"/>
    <w:uiPriority w:val="99"/>
    <w:unhideWhenUsed/>
    <w:rsid w:val="005B7E86"/>
    <w:rPr>
      <w:color w:val="0000FF"/>
      <w:u w:val="single"/>
    </w:rPr>
  </w:style>
  <w:style w:type="paragraph" w:styleId="Header">
    <w:name w:val="header"/>
    <w:basedOn w:val="Normal"/>
    <w:link w:val="HeaderChar"/>
    <w:uiPriority w:val="99"/>
    <w:unhideWhenUsed/>
    <w:rsid w:val="001D2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7FD"/>
    <w:rPr>
      <w:rFonts w:ascii="Times New Roman" w:hAnsi="Times New Roman"/>
      <w:sz w:val="24"/>
    </w:rPr>
  </w:style>
  <w:style w:type="paragraph" w:styleId="Footer">
    <w:name w:val="footer"/>
    <w:basedOn w:val="Normal"/>
    <w:link w:val="FooterChar"/>
    <w:uiPriority w:val="99"/>
    <w:unhideWhenUsed/>
    <w:rsid w:val="001D2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7FD"/>
    <w:rPr>
      <w:rFonts w:ascii="Times New Roman" w:hAnsi="Times New Roman"/>
      <w:sz w:val="24"/>
    </w:rPr>
  </w:style>
  <w:style w:type="paragraph" w:styleId="TOCHeading">
    <w:name w:val="TOC Heading"/>
    <w:basedOn w:val="Heading1"/>
    <w:next w:val="Normal"/>
    <w:uiPriority w:val="39"/>
    <w:unhideWhenUsed/>
    <w:qFormat/>
    <w:rsid w:val="001D27FD"/>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D27FD"/>
    <w:pPr>
      <w:spacing w:after="100"/>
    </w:pPr>
  </w:style>
  <w:style w:type="paragraph" w:styleId="NoSpacing">
    <w:name w:val="No Spacing"/>
    <w:link w:val="NoSpacingChar"/>
    <w:uiPriority w:val="1"/>
    <w:qFormat/>
    <w:rsid w:val="001D27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27FD"/>
    <w:rPr>
      <w:rFonts w:eastAsiaTheme="minorEastAsia"/>
      <w:lang w:val="en-US"/>
    </w:rPr>
  </w:style>
  <w:style w:type="paragraph" w:styleId="BalloonText">
    <w:name w:val="Balloon Text"/>
    <w:basedOn w:val="Normal"/>
    <w:link w:val="BalloonTextChar"/>
    <w:uiPriority w:val="99"/>
    <w:semiHidden/>
    <w:unhideWhenUsed/>
    <w:rsid w:val="00527F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7FCD"/>
    <w:rPr>
      <w:rFonts w:ascii="Tahoma" w:hAnsi="Tahoma" w:cs="Tahoma"/>
      <w:sz w:val="16"/>
      <w:szCs w:val="16"/>
    </w:rPr>
  </w:style>
  <w:style w:type="paragraph" w:styleId="Caption">
    <w:name w:val="caption"/>
    <w:basedOn w:val="Normal"/>
    <w:next w:val="Normal"/>
    <w:uiPriority w:val="35"/>
    <w:unhideWhenUsed/>
    <w:qFormat/>
    <w:rsid w:val="004E7E68"/>
    <w:pPr>
      <w:spacing w:after="200" w:line="240" w:lineRule="auto"/>
    </w:pPr>
    <w:rPr>
      <w:b/>
      <w:bCs/>
      <w:color w:val="5B9BD5"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AA8C85-3CE4-4E89-8377-1CB1F0853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2352</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Global Business Environment </vt:lpstr>
    </vt:vector>
  </TitlesOfParts>
  <Company/>
  <LinksUpToDate>false</LinksUpToDate>
  <CharactersWithSpaces>15728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dc:title>
  <dc:creator>Microsoft account</dc:creator>
  <cp:lastModifiedBy>Admin</cp:lastModifiedBy>
  <cp:revision>25</cp:revision>
  <dcterms:created xsi:type="dcterms:W3CDTF">2020-05-07T15:05:00Z</dcterms:created>
  <dcterms:modified xsi:type="dcterms:W3CDTF">2020-05-17T17:12:00Z</dcterms:modified>
</cp:coreProperties>
</file>