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b/>
          <w:bCs/>
        </w:rPr>
        <w:id w:val="-1867434406"/>
        <w:docPartObj>
          <w:docPartGallery w:val="Cover Pages"/>
          <w:docPartUnique/>
        </w:docPartObj>
      </w:sdtPr>
      <w:sdtContent>
        <w:p w14:paraId="0056FBB5" w14:textId="77777777" w:rsidR="00444475" w:rsidRDefault="00444475">
          <w:pPr>
            <w:rPr>
              <w:rFonts w:ascii="Times New Roman" w:hAnsi="Times New Roman" w:cs="Times New Roman"/>
              <w:b/>
              <w:bCs/>
            </w:rPr>
          </w:pPr>
        </w:p>
        <w:tbl>
          <w:tblPr>
            <w:tblW w:w="608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686"/>
            <w:gridCol w:w="5295"/>
          </w:tblGrid>
          <w:tr w:rsidR="00444475" w14:paraId="69C87D88" w14:textId="77777777" w:rsidTr="00444475">
            <w:trPr>
              <w:trHeight w:val="9409"/>
              <w:jc w:val="center"/>
            </w:trPr>
            <w:tc>
              <w:tcPr>
                <w:tcW w:w="2582" w:type="pct"/>
                <w:vAlign w:val="center"/>
              </w:tcPr>
              <w:p w14:paraId="2402FCE9" w14:textId="77777777" w:rsidR="00444475" w:rsidRDefault="00444475" w:rsidP="004D62C9">
                <w:pPr>
                  <w:jc w:val="center"/>
                  <w:rPr>
                    <w:noProof/>
                  </w:rPr>
                </w:pPr>
              </w:p>
              <w:p w14:paraId="21AD4C4B" w14:textId="77777777" w:rsidR="00444475" w:rsidRDefault="00444475" w:rsidP="004D62C9">
                <w:pPr>
                  <w:rPr>
                    <w:noProof/>
                  </w:rPr>
                </w:pPr>
              </w:p>
              <w:p w14:paraId="10548C5A" w14:textId="77777777" w:rsidR="00444475" w:rsidRDefault="00444475" w:rsidP="004D62C9">
                <w:pPr>
                  <w:jc w:val="right"/>
                  <w:rPr>
                    <w:noProof/>
                  </w:rPr>
                </w:pPr>
              </w:p>
              <w:p w14:paraId="16990787" w14:textId="77777777" w:rsidR="00444475" w:rsidRDefault="00444475" w:rsidP="004D62C9">
                <w:pPr>
                  <w:jc w:val="right"/>
                </w:pPr>
              </w:p>
              <w:p w14:paraId="07C28DAE" w14:textId="77777777" w:rsidR="00444475" w:rsidRDefault="00444475" w:rsidP="004D62C9">
                <w:pPr>
                  <w:jc w:val="right"/>
                </w:pPr>
              </w:p>
              <w:p w14:paraId="4DC1F233" w14:textId="77777777" w:rsidR="00444475" w:rsidRDefault="00444475" w:rsidP="004D62C9">
                <w:pPr>
                  <w:jc w:val="right"/>
                </w:pPr>
              </w:p>
              <w:p w14:paraId="24756BE4" w14:textId="77777777" w:rsidR="00444475" w:rsidRDefault="00444475" w:rsidP="004D62C9">
                <w:pPr>
                  <w:jc w:val="right"/>
                </w:pPr>
              </w:p>
              <w:p w14:paraId="47B8C9BE" w14:textId="77777777" w:rsidR="00444475" w:rsidRDefault="00444475" w:rsidP="004D62C9">
                <w:pPr>
                  <w:jc w:val="right"/>
                </w:pPr>
              </w:p>
              <w:p w14:paraId="4E7E6EF7" w14:textId="3B652368" w:rsidR="00444475" w:rsidRDefault="0052561B" w:rsidP="00374653">
                <w:pPr>
                  <w:jc w:val="right"/>
                </w:pPr>
                <w:r>
                  <w:rPr>
                    <w:noProof/>
                  </w:rPr>
                  <w:drawing>
                    <wp:inline distT="0" distB="0" distL="0" distR="0" wp14:anchorId="320C1038" wp14:editId="7CAA24F4">
                      <wp:extent cx="3153410" cy="1066662"/>
                      <wp:effectExtent l="0" t="0" r="0" b="0"/>
                      <wp:docPr id="19694151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415144" name="Picture 1969415144"/>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96468" cy="1081227"/>
                              </a:xfrm>
                              <a:prstGeom prst="rect">
                                <a:avLst/>
                              </a:prstGeom>
                            </pic:spPr>
                          </pic:pic>
                        </a:graphicData>
                      </a:graphic>
                    </wp:inline>
                  </w:drawing>
                </w:r>
              </w:p>
              <w:p w14:paraId="7EC6F908" w14:textId="77777777" w:rsidR="00374653" w:rsidRDefault="00374653" w:rsidP="00374653">
                <w:pPr>
                  <w:jc w:val="right"/>
                </w:pPr>
              </w:p>
              <w:p w14:paraId="6373DFC8" w14:textId="77777777" w:rsidR="00444475" w:rsidRDefault="00444475" w:rsidP="0052561B"/>
              <w:sdt>
                <w:sdtPr>
                  <w:rPr>
                    <w:rFonts w:ascii="Times New Roman" w:hAnsi="Times New Roman" w:cs="Times New Roman"/>
                    <w:b/>
                    <w:bCs/>
                    <w:caps/>
                    <w:color w:val="215E99" w:themeColor="text2" w:themeTint="BF"/>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F5CE4A1" w14:textId="77777777" w:rsidR="00444475" w:rsidRPr="003D58FE" w:rsidRDefault="00444475" w:rsidP="00444475">
                    <w:pPr>
                      <w:pStyle w:val="NoSpacing"/>
                      <w:spacing w:line="312" w:lineRule="auto"/>
                      <w:jc w:val="center"/>
                      <w:rPr>
                        <w:caps/>
                        <w:color w:val="191919" w:themeColor="text1" w:themeTint="E6"/>
                        <w:sz w:val="72"/>
                        <w:szCs w:val="72"/>
                      </w:rPr>
                    </w:pPr>
                    <w:r>
                      <w:rPr>
                        <w:rFonts w:ascii="Times New Roman" w:hAnsi="Times New Roman" w:cs="Times New Roman"/>
                        <w:b/>
                        <w:bCs/>
                        <w:caps/>
                        <w:color w:val="215E99" w:themeColor="text2" w:themeTint="BF"/>
                        <w:sz w:val="48"/>
                        <w:szCs w:val="48"/>
                      </w:rPr>
                      <w:t>Data Manipulation</w:t>
                    </w:r>
                  </w:p>
                </w:sdtContent>
              </w:sdt>
            </w:tc>
            <w:tc>
              <w:tcPr>
                <w:tcW w:w="2418" w:type="pct"/>
                <w:vAlign w:val="center"/>
              </w:tcPr>
              <w:p w14:paraId="59BBE0AF" w14:textId="77777777" w:rsidR="00444475" w:rsidRDefault="00444475" w:rsidP="004D62C9">
                <w:pPr>
                  <w:rPr>
                    <w:rFonts w:ascii="Times New Roman" w:hAnsi="Times New Roman" w:cs="Times New Roman"/>
                    <w:b/>
                    <w:bCs/>
                    <w:color w:val="0F4761" w:themeColor="accent1" w:themeShade="BF"/>
                    <w:sz w:val="28"/>
                    <w:szCs w:val="28"/>
                  </w:rPr>
                </w:pPr>
              </w:p>
              <w:p w14:paraId="17A77E81" w14:textId="77777777" w:rsidR="00444475" w:rsidRPr="00206E47" w:rsidRDefault="00444475" w:rsidP="004D62C9">
                <w:pPr>
                  <w:rPr>
                    <w:rFonts w:ascii="Times New Roman" w:hAnsi="Times New Roman" w:cs="Times New Roman"/>
                    <w:b/>
                    <w:bCs/>
                    <w:color w:val="0F4761" w:themeColor="accent1" w:themeShade="BF"/>
                    <w:sz w:val="28"/>
                    <w:szCs w:val="28"/>
                  </w:rPr>
                </w:pPr>
                <w:r>
                  <w:rPr>
                    <w:rFonts w:ascii="Times New Roman" w:hAnsi="Times New Roman" w:cs="Times New Roman"/>
                    <w:b/>
                    <w:bCs/>
                    <w:noProof/>
                    <w:color w:val="000000" w:themeColor="text1"/>
                    <w:sz w:val="28"/>
                    <w:szCs w:val="28"/>
                  </w:rPr>
                  <w:drawing>
                    <wp:inline distT="0" distB="0" distL="0" distR="0" wp14:anchorId="68E3F524" wp14:editId="0C405281">
                      <wp:extent cx="1827764" cy="722630"/>
                      <wp:effectExtent l="0" t="0" r="1270" b="0"/>
                      <wp:docPr id="582812132" name="Picture 2"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2812132" name="Picture 2" descr="A black background with white text&#10;&#10;Description automatically generated"/>
                              <pic:cNvPicPr preferRelativeResize="0"/>
                            </pic:nvPicPr>
                            <pic:blipFill>
                              <a:blip r:embed="rId8" cstate="print">
                                <a:extLst>
                                  <a:ext uri="{28A0092B-C50C-407E-A947-70E740481C1C}">
                                    <a14:useLocalDpi xmlns:a14="http://schemas.microsoft.com/office/drawing/2010/main" val="0"/>
                                  </a:ext>
                                </a:extLst>
                              </a:blip>
                              <a:stretch>
                                <a:fillRect/>
                              </a:stretch>
                            </pic:blipFill>
                            <pic:spPr>
                              <a:xfrm>
                                <a:off x="0" y="0"/>
                                <a:ext cx="1833370" cy="724846"/>
                              </a:xfrm>
                              <a:prstGeom prst="rect">
                                <a:avLst/>
                              </a:prstGeom>
                            </pic:spPr>
                          </pic:pic>
                        </a:graphicData>
                      </a:graphic>
                    </wp:inline>
                  </w:drawing>
                </w:r>
              </w:p>
              <w:p w14:paraId="0FACE80B" w14:textId="77777777" w:rsidR="00444475" w:rsidRDefault="00444475" w:rsidP="004D62C9">
                <w:pPr>
                  <w:rPr>
                    <w:rFonts w:ascii="Times New Roman" w:hAnsi="Times New Roman" w:cs="Times New Roman"/>
                    <w:b/>
                    <w:bCs/>
                    <w:color w:val="000000" w:themeColor="text1"/>
                    <w:sz w:val="28"/>
                    <w:szCs w:val="28"/>
                  </w:rPr>
                </w:pPr>
              </w:p>
              <w:p w14:paraId="774EA4EA" w14:textId="77777777" w:rsidR="00444475" w:rsidRDefault="00444475" w:rsidP="004D62C9">
                <w:pPr>
                  <w:rPr>
                    <w:rFonts w:ascii="Times New Roman" w:hAnsi="Times New Roman" w:cs="Times New Roman"/>
                    <w:b/>
                    <w:bCs/>
                    <w:color w:val="000000" w:themeColor="text1"/>
                    <w:sz w:val="28"/>
                    <w:szCs w:val="28"/>
                  </w:rPr>
                </w:pPr>
              </w:p>
              <w:p w14:paraId="1F19AAAF" w14:textId="77777777" w:rsidR="00444475" w:rsidRDefault="00444475" w:rsidP="004D62C9">
                <w:pPr>
                  <w:rPr>
                    <w:rFonts w:ascii="Times New Roman" w:hAnsi="Times New Roman" w:cs="Times New Roman"/>
                    <w:b/>
                    <w:bCs/>
                    <w:color w:val="000000" w:themeColor="text1"/>
                    <w:sz w:val="28"/>
                    <w:szCs w:val="28"/>
                  </w:rPr>
                </w:pPr>
              </w:p>
              <w:p w14:paraId="36B5B0D9" w14:textId="77777777" w:rsidR="00444475" w:rsidRPr="00386636" w:rsidRDefault="00444475" w:rsidP="004D62C9">
                <w:pPr>
                  <w:rPr>
                    <w:rFonts w:ascii="Times New Roman" w:hAnsi="Times New Roman" w:cs="Times New Roman"/>
                    <w:b/>
                    <w:bCs/>
                    <w:color w:val="000000" w:themeColor="text1"/>
                    <w:sz w:val="28"/>
                    <w:szCs w:val="28"/>
                  </w:rPr>
                </w:pPr>
              </w:p>
              <w:p w14:paraId="734E544A" w14:textId="77777777" w:rsidR="00444475" w:rsidRPr="00386636" w:rsidRDefault="00444475" w:rsidP="004D62C9">
                <w:pPr>
                  <w:spacing w:line="276" w:lineRule="auto"/>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w:t>
                </w:r>
                <w:r w:rsidRPr="00386636">
                  <w:rPr>
                    <w:rFonts w:ascii="Times New Roman" w:hAnsi="Times New Roman" w:cs="Times New Roman"/>
                    <w:color w:val="000000" w:themeColor="text1"/>
                    <w:sz w:val="28"/>
                    <w:szCs w:val="28"/>
                  </w:rPr>
                  <w:t xml:space="preserve"> </w:t>
                </w:r>
                <w:r w:rsidRPr="00206E47">
                  <w:rPr>
                    <w:rFonts w:ascii="Times New Roman" w:hAnsi="Times New Roman" w:cs="Times New Roman"/>
                    <w:color w:val="000000" w:themeColor="text1"/>
                    <w:sz w:val="28"/>
                    <w:szCs w:val="28"/>
                  </w:rPr>
                  <w:t>Advanced Statistical Programming</w:t>
                </w:r>
              </w:p>
              <w:p w14:paraId="1F048476" w14:textId="77777777" w:rsidR="00444475" w:rsidRDefault="00444475" w:rsidP="004D62C9">
                <w:pPr>
                  <w:spacing w:line="360" w:lineRule="auto"/>
                  <w:rPr>
                    <w:rFonts w:ascii="Times New Roman" w:hAnsi="Times New Roman" w:cs="Times New Roman"/>
                    <w:b/>
                    <w:bCs/>
                    <w:color w:val="000000" w:themeColor="text1"/>
                    <w:sz w:val="28"/>
                    <w:szCs w:val="28"/>
                  </w:rPr>
                </w:pPr>
              </w:p>
              <w:p w14:paraId="0B5A53CD" w14:textId="77777777" w:rsidR="00444475" w:rsidRPr="00386636" w:rsidRDefault="00444475" w:rsidP="004D62C9">
                <w:pPr>
                  <w:spacing w:line="360" w:lineRule="auto"/>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 code:</w:t>
                </w:r>
                <w:r w:rsidRPr="00386636">
                  <w:rPr>
                    <w:rFonts w:ascii="Times New Roman" w:hAnsi="Times New Roman" w:cs="Times New Roman"/>
                    <w:color w:val="000000" w:themeColor="text1"/>
                    <w:sz w:val="28"/>
                    <w:szCs w:val="28"/>
                  </w:rPr>
                  <w:t xml:space="preserve"> </w:t>
                </w:r>
                <w:r w:rsidRPr="00206E47">
                  <w:rPr>
                    <w:rFonts w:ascii="Times New Roman" w:hAnsi="Times New Roman" w:cs="Times New Roman"/>
                    <w:color w:val="000000" w:themeColor="text1"/>
                    <w:sz w:val="28"/>
                    <w:szCs w:val="28"/>
                  </w:rPr>
                  <w:t>ACCA7022</w:t>
                </w:r>
              </w:p>
              <w:p w14:paraId="234D840A" w14:textId="77777777" w:rsidR="00444475" w:rsidRPr="00386636" w:rsidRDefault="00444475" w:rsidP="004D62C9">
                <w:pPr>
                  <w:rPr>
                    <w:rFonts w:ascii="Times New Roman" w:hAnsi="Times New Roman" w:cs="Times New Roman"/>
                    <w:color w:val="000000" w:themeColor="text1"/>
                    <w:sz w:val="28"/>
                    <w:szCs w:val="28"/>
                  </w:rPr>
                </w:pPr>
              </w:p>
              <w:p w14:paraId="6FCF3FAF" w14:textId="77777777" w:rsidR="00444475" w:rsidRPr="00386636" w:rsidRDefault="00444475" w:rsidP="004D62C9">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Lecturer:</w:t>
                </w:r>
                <w:r w:rsidRPr="00386636">
                  <w:rPr>
                    <w:rFonts w:ascii="Times New Roman" w:hAnsi="Times New Roman" w:cs="Times New Roman"/>
                    <w:color w:val="000000" w:themeColor="text1"/>
                    <w:sz w:val="28"/>
                    <w:szCs w:val="28"/>
                  </w:rPr>
                  <w:t xml:space="preserve"> </w:t>
                </w:r>
                <w:r w:rsidRPr="003D58FE">
                  <w:rPr>
                    <w:rFonts w:ascii="Times New Roman" w:hAnsi="Times New Roman" w:cs="Times New Roman"/>
                    <w:color w:val="000000" w:themeColor="text1"/>
                    <w:sz w:val="28"/>
                    <w:szCs w:val="28"/>
                  </w:rPr>
                  <w:t>Dr Aliyu Sambo</w:t>
                </w:r>
              </w:p>
              <w:p w14:paraId="7CCB046C" w14:textId="77777777" w:rsidR="00444475" w:rsidRPr="00386636" w:rsidRDefault="00444475" w:rsidP="004D62C9">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name:</w:t>
                </w:r>
                <w:r w:rsidRPr="00386636">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Nadejda Toma</w:t>
                </w:r>
              </w:p>
              <w:p w14:paraId="13759A26" w14:textId="77777777" w:rsidR="00444475" w:rsidRPr="00386636" w:rsidRDefault="00444475" w:rsidP="004D62C9">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ID number:</w:t>
                </w:r>
                <w:r w:rsidRPr="00386636">
                  <w:rPr>
                    <w:rFonts w:ascii="Times New Roman" w:hAnsi="Times New Roman" w:cs="Times New Roman"/>
                    <w:color w:val="000000" w:themeColor="text1"/>
                    <w:sz w:val="28"/>
                    <w:szCs w:val="28"/>
                  </w:rPr>
                  <w:t xml:space="preserve"> 22329</w:t>
                </w:r>
                <w:r>
                  <w:rPr>
                    <w:rFonts w:ascii="Times New Roman" w:hAnsi="Times New Roman" w:cs="Times New Roman"/>
                    <w:color w:val="000000" w:themeColor="text1"/>
                    <w:sz w:val="28"/>
                    <w:szCs w:val="28"/>
                  </w:rPr>
                  <w:t>20</w:t>
                </w:r>
              </w:p>
              <w:p w14:paraId="21A76179" w14:textId="77777777" w:rsidR="00444475" w:rsidRPr="00386636" w:rsidRDefault="00444475" w:rsidP="004D62C9">
                <w:pPr>
                  <w:rPr>
                    <w:rFonts w:ascii="Times New Roman" w:hAnsi="Times New Roman" w:cs="Times New Roman"/>
                    <w:color w:val="000000" w:themeColor="text1"/>
                    <w:sz w:val="28"/>
                    <w:szCs w:val="28"/>
                  </w:rPr>
                </w:pPr>
              </w:p>
              <w:p w14:paraId="2D53253E" w14:textId="77777777" w:rsidR="00444475" w:rsidRPr="003D58FE" w:rsidRDefault="00444475" w:rsidP="004D62C9">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Submission deadline:</w:t>
                </w:r>
                <w:r w:rsidRPr="00386636">
                  <w:rPr>
                    <w:rFonts w:ascii="Times New Roman" w:hAnsi="Times New Roman" w:cs="Times New Roman"/>
                    <w:color w:val="000000" w:themeColor="text1"/>
                    <w:sz w:val="28"/>
                    <w:szCs w:val="28"/>
                  </w:rPr>
                  <w:t xml:space="preserve"> </w:t>
                </w:r>
                <w:r w:rsidRPr="003D58FE">
                  <w:rPr>
                    <w:rFonts w:ascii="Times New Roman" w:hAnsi="Times New Roman" w:cs="Times New Roman"/>
                    <w:color w:val="000000" w:themeColor="text1"/>
                    <w:sz w:val="28"/>
                    <w:szCs w:val="28"/>
                  </w:rPr>
                  <w:t>2</w:t>
                </w:r>
                <w:r>
                  <w:rPr>
                    <w:rFonts w:ascii="Times New Roman" w:hAnsi="Times New Roman" w:cs="Times New Roman"/>
                    <w:color w:val="000000" w:themeColor="text1"/>
                    <w:sz w:val="28"/>
                    <w:szCs w:val="28"/>
                  </w:rPr>
                  <w:t xml:space="preserve">3 October </w:t>
                </w:r>
                <w:r w:rsidRPr="003A16FA">
                  <w:rPr>
                    <w:rFonts w:ascii="Times New Roman" w:hAnsi="Times New Roman" w:cs="Times New Roman"/>
                    <w:color w:val="000000" w:themeColor="text1"/>
                    <w:sz w:val="28"/>
                    <w:szCs w:val="28"/>
                  </w:rPr>
                  <w:t>202</w:t>
                </w:r>
                <w:r>
                  <w:rPr>
                    <w:rFonts w:ascii="Times New Roman" w:hAnsi="Times New Roman" w:cs="Times New Roman"/>
                    <w:color w:val="000000" w:themeColor="text1"/>
                    <w:sz w:val="28"/>
                    <w:szCs w:val="28"/>
                  </w:rPr>
                  <w:t>6</w:t>
                </w:r>
              </w:p>
            </w:tc>
          </w:tr>
        </w:tbl>
        <w:p w14:paraId="4B84CB95" w14:textId="77777777" w:rsidR="00444475" w:rsidRDefault="00444475" w:rsidP="00444475"/>
        <w:p w14:paraId="4082F2AA" w14:textId="77777777" w:rsidR="00444475" w:rsidRDefault="00444475">
          <w:pPr>
            <w:rPr>
              <w:rFonts w:ascii="Times New Roman" w:hAnsi="Times New Roman" w:cs="Times New Roman"/>
              <w:b/>
              <w:bCs/>
            </w:rPr>
          </w:pPr>
        </w:p>
        <w:p w14:paraId="7AA42DEF" w14:textId="77777777" w:rsidR="002C1425" w:rsidRDefault="00000000">
          <w:pPr>
            <w:rPr>
              <w:rFonts w:ascii="Times New Roman" w:hAnsi="Times New Roman" w:cs="Times New Roman"/>
              <w:b/>
              <w:bCs/>
            </w:rPr>
          </w:pPr>
        </w:p>
      </w:sdtContent>
    </w:sdt>
    <w:sdt>
      <w:sdtPr>
        <w:rPr>
          <w:rFonts w:asciiTheme="minorHAnsi" w:eastAsiaTheme="minorHAnsi" w:hAnsiTheme="minorHAnsi" w:cstheme="minorBidi"/>
          <w:color w:val="auto"/>
          <w:kern w:val="2"/>
          <w:sz w:val="24"/>
          <w:szCs w:val="24"/>
          <w:lang w:eastAsia="en-US"/>
          <w14:ligatures w14:val="standardContextual"/>
        </w:rPr>
        <w:id w:val="-384097923"/>
        <w:docPartObj>
          <w:docPartGallery w:val="Table of Contents"/>
          <w:docPartUnique/>
        </w:docPartObj>
      </w:sdtPr>
      <w:sdtEndPr>
        <w:rPr>
          <w:b/>
          <w:bCs/>
        </w:rPr>
      </w:sdtEndPr>
      <w:sdtContent>
        <w:p w14:paraId="07832349" w14:textId="77777777" w:rsidR="002C1425" w:rsidRPr="009B7F0A" w:rsidRDefault="002C1425" w:rsidP="009B7F0A">
          <w:pPr>
            <w:pStyle w:val="TOCHeading"/>
            <w:jc w:val="center"/>
            <w:rPr>
              <w:rFonts w:ascii="Times New Roman" w:hAnsi="Times New Roman" w:cs="Times New Roman"/>
              <w:b/>
              <w:bCs/>
              <w:i/>
              <w:iCs/>
              <w:sz w:val="40"/>
              <w:szCs w:val="40"/>
            </w:rPr>
          </w:pPr>
          <w:r w:rsidRPr="009B7F0A">
            <w:rPr>
              <w:rFonts w:ascii="Times New Roman" w:hAnsi="Times New Roman" w:cs="Times New Roman"/>
              <w:b/>
              <w:bCs/>
              <w:i/>
              <w:iCs/>
              <w:sz w:val="40"/>
              <w:szCs w:val="40"/>
            </w:rPr>
            <w:t>Table of Contents</w:t>
          </w:r>
        </w:p>
        <w:p w14:paraId="4CED6BEE" w14:textId="77777777" w:rsidR="009B7F0A" w:rsidRPr="009B7F0A" w:rsidRDefault="009B7F0A" w:rsidP="009B7F0A">
          <w:pPr>
            <w:rPr>
              <w:rFonts w:ascii="Times New Roman" w:hAnsi="Times New Roman" w:cs="Times New Roman"/>
              <w:b/>
              <w:bCs/>
              <w:lang w:eastAsia="en-GB"/>
            </w:rPr>
          </w:pPr>
        </w:p>
        <w:p w14:paraId="4B525D15" w14:textId="77777777" w:rsidR="009B7F0A" w:rsidRPr="009B7F0A" w:rsidRDefault="009B7F0A" w:rsidP="009B7F0A">
          <w:pPr>
            <w:rPr>
              <w:rFonts w:ascii="Times New Roman" w:hAnsi="Times New Roman" w:cs="Times New Roman"/>
              <w:b/>
              <w:bCs/>
              <w:lang w:eastAsia="en-GB"/>
            </w:rPr>
          </w:pPr>
        </w:p>
        <w:p w14:paraId="31C9BD61" w14:textId="77777777" w:rsidR="009B7F0A" w:rsidRPr="009B7F0A" w:rsidRDefault="009B7F0A" w:rsidP="009B7F0A">
          <w:pPr>
            <w:rPr>
              <w:rFonts w:ascii="Times New Roman" w:hAnsi="Times New Roman" w:cs="Times New Roman"/>
              <w:b/>
              <w:bCs/>
              <w:lang w:eastAsia="en-GB"/>
            </w:rPr>
          </w:pPr>
        </w:p>
        <w:p w14:paraId="702CEDA1" w14:textId="32526464" w:rsidR="002D47E6" w:rsidRPr="002D47E6" w:rsidRDefault="002C1425">
          <w:pPr>
            <w:pStyle w:val="TOC1"/>
            <w:tabs>
              <w:tab w:val="right" w:leader="dot" w:pos="9016"/>
            </w:tabs>
            <w:rPr>
              <w:rFonts w:ascii="Times New Roman" w:eastAsiaTheme="minorEastAsia" w:hAnsi="Times New Roman" w:cs="Times New Roman"/>
              <w:noProof/>
              <w:sz w:val="32"/>
              <w:szCs w:val="32"/>
              <w:lang w:eastAsia="en-GB"/>
            </w:rPr>
          </w:pPr>
          <w:r w:rsidRPr="002D47E6">
            <w:rPr>
              <w:rFonts w:ascii="Times New Roman" w:hAnsi="Times New Roman" w:cs="Times New Roman"/>
              <w:b/>
              <w:bCs/>
              <w:sz w:val="32"/>
              <w:szCs w:val="32"/>
            </w:rPr>
            <w:fldChar w:fldCharType="begin"/>
          </w:r>
          <w:r w:rsidRPr="002D47E6">
            <w:rPr>
              <w:rFonts w:ascii="Times New Roman" w:hAnsi="Times New Roman" w:cs="Times New Roman"/>
              <w:b/>
              <w:bCs/>
              <w:sz w:val="32"/>
              <w:szCs w:val="32"/>
            </w:rPr>
            <w:instrText xml:space="preserve"> TOC \o "1-3" \h \z \u </w:instrText>
          </w:r>
          <w:r w:rsidRPr="002D47E6">
            <w:rPr>
              <w:rFonts w:ascii="Times New Roman" w:hAnsi="Times New Roman" w:cs="Times New Roman"/>
              <w:b/>
              <w:bCs/>
              <w:sz w:val="32"/>
              <w:szCs w:val="32"/>
            </w:rPr>
            <w:fldChar w:fldCharType="separate"/>
          </w:r>
          <w:hyperlink w:anchor="_Toc243655899" w:history="1">
            <w:r w:rsidR="002D47E6" w:rsidRPr="002D47E6">
              <w:rPr>
                <w:rStyle w:val="Hyperlink"/>
                <w:rFonts w:ascii="Times New Roman" w:hAnsi="Times New Roman" w:cs="Times New Roman"/>
                <w:b/>
                <w:bCs/>
                <w:noProof/>
                <w:sz w:val="32"/>
                <w:szCs w:val="32"/>
              </w:rPr>
              <w:t>INTRODUCTION</w:t>
            </w:r>
            <w:r w:rsidR="002D47E6" w:rsidRPr="002D47E6">
              <w:rPr>
                <w:rFonts w:ascii="Times New Roman" w:hAnsi="Times New Roman" w:cs="Times New Roman"/>
                <w:noProof/>
                <w:webHidden/>
                <w:sz w:val="32"/>
                <w:szCs w:val="32"/>
              </w:rPr>
              <w:tab/>
            </w:r>
            <w:r w:rsidR="002D47E6" w:rsidRPr="002D47E6">
              <w:rPr>
                <w:rFonts w:ascii="Times New Roman" w:hAnsi="Times New Roman" w:cs="Times New Roman"/>
                <w:noProof/>
                <w:webHidden/>
                <w:sz w:val="32"/>
                <w:szCs w:val="32"/>
              </w:rPr>
              <w:fldChar w:fldCharType="begin"/>
            </w:r>
            <w:r w:rsidR="002D47E6" w:rsidRPr="002D47E6">
              <w:rPr>
                <w:rFonts w:ascii="Times New Roman" w:hAnsi="Times New Roman" w:cs="Times New Roman"/>
                <w:noProof/>
                <w:webHidden/>
                <w:sz w:val="32"/>
                <w:szCs w:val="32"/>
              </w:rPr>
              <w:instrText xml:space="preserve"> PAGEREF _Toc243655899 \h </w:instrText>
            </w:r>
            <w:r w:rsidR="002D47E6" w:rsidRPr="002D47E6">
              <w:rPr>
                <w:rFonts w:ascii="Times New Roman" w:hAnsi="Times New Roman" w:cs="Times New Roman"/>
                <w:noProof/>
                <w:webHidden/>
                <w:sz w:val="32"/>
                <w:szCs w:val="32"/>
              </w:rPr>
            </w:r>
            <w:r w:rsidR="002D47E6" w:rsidRPr="002D47E6">
              <w:rPr>
                <w:rFonts w:ascii="Times New Roman" w:hAnsi="Times New Roman" w:cs="Times New Roman"/>
                <w:noProof/>
                <w:webHidden/>
                <w:sz w:val="32"/>
                <w:szCs w:val="32"/>
              </w:rPr>
              <w:fldChar w:fldCharType="separate"/>
            </w:r>
            <w:r w:rsidR="002D47E6" w:rsidRPr="002D47E6">
              <w:rPr>
                <w:rFonts w:ascii="Times New Roman" w:hAnsi="Times New Roman" w:cs="Times New Roman"/>
                <w:noProof/>
                <w:webHidden/>
                <w:sz w:val="32"/>
                <w:szCs w:val="32"/>
              </w:rPr>
              <w:t>2</w:t>
            </w:r>
            <w:r w:rsidR="002D47E6" w:rsidRPr="002D47E6">
              <w:rPr>
                <w:rFonts w:ascii="Times New Roman" w:hAnsi="Times New Roman" w:cs="Times New Roman"/>
                <w:noProof/>
                <w:webHidden/>
                <w:sz w:val="32"/>
                <w:szCs w:val="32"/>
              </w:rPr>
              <w:fldChar w:fldCharType="end"/>
            </w:r>
          </w:hyperlink>
        </w:p>
        <w:p w14:paraId="06A527A3" w14:textId="0730D40A" w:rsidR="002D47E6" w:rsidRPr="002D47E6" w:rsidRDefault="002D47E6">
          <w:pPr>
            <w:pStyle w:val="TOC1"/>
            <w:tabs>
              <w:tab w:val="right" w:leader="dot" w:pos="9016"/>
            </w:tabs>
            <w:rPr>
              <w:rFonts w:ascii="Times New Roman" w:eastAsiaTheme="minorEastAsia" w:hAnsi="Times New Roman" w:cs="Times New Roman"/>
              <w:noProof/>
              <w:sz w:val="32"/>
              <w:szCs w:val="32"/>
              <w:lang w:eastAsia="en-GB"/>
            </w:rPr>
          </w:pPr>
          <w:hyperlink w:anchor="_Toc243655900" w:history="1">
            <w:r w:rsidRPr="002D47E6">
              <w:rPr>
                <w:rStyle w:val="Hyperlink"/>
                <w:rFonts w:ascii="Times New Roman" w:hAnsi="Times New Roman" w:cs="Times New Roman"/>
                <w:b/>
                <w:bCs/>
                <w:noProof/>
                <w:sz w:val="32"/>
                <w:szCs w:val="32"/>
              </w:rPr>
              <w:t>A. Explanation of Code and Logic</w:t>
            </w:r>
            <w:r w:rsidRPr="002D47E6">
              <w:rPr>
                <w:rFonts w:ascii="Times New Roman" w:hAnsi="Times New Roman" w:cs="Times New Roman"/>
                <w:noProof/>
                <w:webHidden/>
                <w:sz w:val="32"/>
                <w:szCs w:val="32"/>
              </w:rPr>
              <w:tab/>
            </w:r>
            <w:r w:rsidRPr="002D47E6">
              <w:rPr>
                <w:rFonts w:ascii="Times New Roman" w:hAnsi="Times New Roman" w:cs="Times New Roman"/>
                <w:noProof/>
                <w:webHidden/>
                <w:sz w:val="32"/>
                <w:szCs w:val="32"/>
              </w:rPr>
              <w:fldChar w:fldCharType="begin"/>
            </w:r>
            <w:r w:rsidRPr="002D47E6">
              <w:rPr>
                <w:rFonts w:ascii="Times New Roman" w:hAnsi="Times New Roman" w:cs="Times New Roman"/>
                <w:noProof/>
                <w:webHidden/>
                <w:sz w:val="32"/>
                <w:szCs w:val="32"/>
              </w:rPr>
              <w:instrText xml:space="preserve"> PAGEREF _Toc243655900 \h </w:instrText>
            </w:r>
            <w:r w:rsidRPr="002D47E6">
              <w:rPr>
                <w:rFonts w:ascii="Times New Roman" w:hAnsi="Times New Roman" w:cs="Times New Roman"/>
                <w:noProof/>
                <w:webHidden/>
                <w:sz w:val="32"/>
                <w:szCs w:val="32"/>
              </w:rPr>
            </w:r>
            <w:r w:rsidRPr="002D47E6">
              <w:rPr>
                <w:rFonts w:ascii="Times New Roman" w:hAnsi="Times New Roman" w:cs="Times New Roman"/>
                <w:noProof/>
                <w:webHidden/>
                <w:sz w:val="32"/>
                <w:szCs w:val="32"/>
              </w:rPr>
              <w:fldChar w:fldCharType="separate"/>
            </w:r>
            <w:r w:rsidRPr="002D47E6">
              <w:rPr>
                <w:rFonts w:ascii="Times New Roman" w:hAnsi="Times New Roman" w:cs="Times New Roman"/>
                <w:noProof/>
                <w:webHidden/>
                <w:sz w:val="32"/>
                <w:szCs w:val="32"/>
              </w:rPr>
              <w:t>3</w:t>
            </w:r>
            <w:r w:rsidRPr="002D47E6">
              <w:rPr>
                <w:rFonts w:ascii="Times New Roman" w:hAnsi="Times New Roman" w:cs="Times New Roman"/>
                <w:noProof/>
                <w:webHidden/>
                <w:sz w:val="32"/>
                <w:szCs w:val="32"/>
              </w:rPr>
              <w:fldChar w:fldCharType="end"/>
            </w:r>
          </w:hyperlink>
        </w:p>
        <w:p w14:paraId="08EE4C4B" w14:textId="69FEEF53" w:rsidR="002D47E6" w:rsidRPr="002D47E6" w:rsidRDefault="002D47E6">
          <w:pPr>
            <w:pStyle w:val="TOC1"/>
            <w:tabs>
              <w:tab w:val="right" w:leader="dot" w:pos="9016"/>
            </w:tabs>
            <w:rPr>
              <w:rFonts w:ascii="Times New Roman" w:eastAsiaTheme="minorEastAsia" w:hAnsi="Times New Roman" w:cs="Times New Roman"/>
              <w:noProof/>
              <w:sz w:val="32"/>
              <w:szCs w:val="32"/>
              <w:lang w:eastAsia="en-GB"/>
            </w:rPr>
          </w:pPr>
          <w:hyperlink w:anchor="_Toc243655901" w:history="1">
            <w:r w:rsidRPr="002D47E6">
              <w:rPr>
                <w:rStyle w:val="Hyperlink"/>
                <w:rFonts w:ascii="Times New Roman" w:hAnsi="Times New Roman" w:cs="Times New Roman"/>
                <w:b/>
                <w:bCs/>
                <w:noProof/>
                <w:sz w:val="32"/>
                <w:szCs w:val="32"/>
              </w:rPr>
              <w:t>B. Justification of Programming Choices</w:t>
            </w:r>
            <w:r w:rsidRPr="002D47E6">
              <w:rPr>
                <w:rFonts w:ascii="Times New Roman" w:hAnsi="Times New Roman" w:cs="Times New Roman"/>
                <w:noProof/>
                <w:webHidden/>
                <w:sz w:val="32"/>
                <w:szCs w:val="32"/>
              </w:rPr>
              <w:tab/>
            </w:r>
            <w:r w:rsidRPr="002D47E6">
              <w:rPr>
                <w:rFonts w:ascii="Times New Roman" w:hAnsi="Times New Roman" w:cs="Times New Roman"/>
                <w:noProof/>
                <w:webHidden/>
                <w:sz w:val="32"/>
                <w:szCs w:val="32"/>
              </w:rPr>
              <w:fldChar w:fldCharType="begin"/>
            </w:r>
            <w:r w:rsidRPr="002D47E6">
              <w:rPr>
                <w:rFonts w:ascii="Times New Roman" w:hAnsi="Times New Roman" w:cs="Times New Roman"/>
                <w:noProof/>
                <w:webHidden/>
                <w:sz w:val="32"/>
                <w:szCs w:val="32"/>
              </w:rPr>
              <w:instrText xml:space="preserve"> PAGEREF _Toc243655901 \h </w:instrText>
            </w:r>
            <w:r w:rsidRPr="002D47E6">
              <w:rPr>
                <w:rFonts w:ascii="Times New Roman" w:hAnsi="Times New Roman" w:cs="Times New Roman"/>
                <w:noProof/>
                <w:webHidden/>
                <w:sz w:val="32"/>
                <w:szCs w:val="32"/>
              </w:rPr>
            </w:r>
            <w:r w:rsidRPr="002D47E6">
              <w:rPr>
                <w:rFonts w:ascii="Times New Roman" w:hAnsi="Times New Roman" w:cs="Times New Roman"/>
                <w:noProof/>
                <w:webHidden/>
                <w:sz w:val="32"/>
                <w:szCs w:val="32"/>
              </w:rPr>
              <w:fldChar w:fldCharType="separate"/>
            </w:r>
            <w:r w:rsidRPr="002D47E6">
              <w:rPr>
                <w:rFonts w:ascii="Times New Roman" w:hAnsi="Times New Roman" w:cs="Times New Roman"/>
                <w:noProof/>
                <w:webHidden/>
                <w:sz w:val="32"/>
                <w:szCs w:val="32"/>
              </w:rPr>
              <w:t>10</w:t>
            </w:r>
            <w:r w:rsidRPr="002D47E6">
              <w:rPr>
                <w:rFonts w:ascii="Times New Roman" w:hAnsi="Times New Roman" w:cs="Times New Roman"/>
                <w:noProof/>
                <w:webHidden/>
                <w:sz w:val="32"/>
                <w:szCs w:val="32"/>
              </w:rPr>
              <w:fldChar w:fldCharType="end"/>
            </w:r>
          </w:hyperlink>
        </w:p>
        <w:p w14:paraId="38F195F0" w14:textId="756A8738" w:rsidR="002D47E6" w:rsidRPr="002D47E6" w:rsidRDefault="002D47E6">
          <w:pPr>
            <w:pStyle w:val="TOC1"/>
            <w:tabs>
              <w:tab w:val="right" w:leader="dot" w:pos="9016"/>
            </w:tabs>
            <w:rPr>
              <w:rFonts w:ascii="Times New Roman" w:eastAsiaTheme="minorEastAsia" w:hAnsi="Times New Roman" w:cs="Times New Roman"/>
              <w:noProof/>
              <w:sz w:val="32"/>
              <w:szCs w:val="32"/>
              <w:lang w:eastAsia="en-GB"/>
            </w:rPr>
          </w:pPr>
          <w:hyperlink w:anchor="_Toc243655902" w:history="1">
            <w:r w:rsidRPr="002D47E6">
              <w:rPr>
                <w:rStyle w:val="Hyperlink"/>
                <w:rFonts w:ascii="Times New Roman" w:hAnsi="Times New Roman" w:cs="Times New Roman"/>
                <w:b/>
                <w:bCs/>
                <w:noProof/>
                <w:sz w:val="32"/>
                <w:szCs w:val="32"/>
              </w:rPr>
              <w:t>C. Testing and Validation</w:t>
            </w:r>
            <w:r w:rsidRPr="002D47E6">
              <w:rPr>
                <w:rFonts w:ascii="Times New Roman" w:hAnsi="Times New Roman" w:cs="Times New Roman"/>
                <w:noProof/>
                <w:webHidden/>
                <w:sz w:val="32"/>
                <w:szCs w:val="32"/>
              </w:rPr>
              <w:tab/>
            </w:r>
            <w:r w:rsidRPr="002D47E6">
              <w:rPr>
                <w:rFonts w:ascii="Times New Roman" w:hAnsi="Times New Roman" w:cs="Times New Roman"/>
                <w:noProof/>
                <w:webHidden/>
                <w:sz w:val="32"/>
                <w:szCs w:val="32"/>
              </w:rPr>
              <w:fldChar w:fldCharType="begin"/>
            </w:r>
            <w:r w:rsidRPr="002D47E6">
              <w:rPr>
                <w:rFonts w:ascii="Times New Roman" w:hAnsi="Times New Roman" w:cs="Times New Roman"/>
                <w:noProof/>
                <w:webHidden/>
                <w:sz w:val="32"/>
                <w:szCs w:val="32"/>
              </w:rPr>
              <w:instrText xml:space="preserve"> PAGEREF _Toc243655902 \h </w:instrText>
            </w:r>
            <w:r w:rsidRPr="002D47E6">
              <w:rPr>
                <w:rFonts w:ascii="Times New Roman" w:hAnsi="Times New Roman" w:cs="Times New Roman"/>
                <w:noProof/>
                <w:webHidden/>
                <w:sz w:val="32"/>
                <w:szCs w:val="32"/>
              </w:rPr>
            </w:r>
            <w:r w:rsidRPr="002D47E6">
              <w:rPr>
                <w:rFonts w:ascii="Times New Roman" w:hAnsi="Times New Roman" w:cs="Times New Roman"/>
                <w:noProof/>
                <w:webHidden/>
                <w:sz w:val="32"/>
                <w:szCs w:val="32"/>
              </w:rPr>
              <w:fldChar w:fldCharType="separate"/>
            </w:r>
            <w:r w:rsidRPr="002D47E6">
              <w:rPr>
                <w:rFonts w:ascii="Times New Roman" w:hAnsi="Times New Roman" w:cs="Times New Roman"/>
                <w:noProof/>
                <w:webHidden/>
                <w:sz w:val="32"/>
                <w:szCs w:val="32"/>
              </w:rPr>
              <w:t>10</w:t>
            </w:r>
            <w:r w:rsidRPr="002D47E6">
              <w:rPr>
                <w:rFonts w:ascii="Times New Roman" w:hAnsi="Times New Roman" w:cs="Times New Roman"/>
                <w:noProof/>
                <w:webHidden/>
                <w:sz w:val="32"/>
                <w:szCs w:val="32"/>
              </w:rPr>
              <w:fldChar w:fldCharType="end"/>
            </w:r>
          </w:hyperlink>
        </w:p>
        <w:p w14:paraId="2711F6F9" w14:textId="2AA446EC" w:rsidR="002D47E6" w:rsidRPr="002D47E6" w:rsidRDefault="002D47E6">
          <w:pPr>
            <w:pStyle w:val="TOC1"/>
            <w:tabs>
              <w:tab w:val="right" w:leader="dot" w:pos="9016"/>
            </w:tabs>
            <w:rPr>
              <w:rFonts w:ascii="Times New Roman" w:eastAsiaTheme="minorEastAsia" w:hAnsi="Times New Roman" w:cs="Times New Roman"/>
              <w:noProof/>
              <w:sz w:val="32"/>
              <w:szCs w:val="32"/>
              <w:lang w:eastAsia="en-GB"/>
            </w:rPr>
          </w:pPr>
          <w:hyperlink w:anchor="_Toc243655903" w:history="1">
            <w:r w:rsidRPr="002D47E6">
              <w:rPr>
                <w:rStyle w:val="Hyperlink"/>
                <w:rFonts w:ascii="Times New Roman" w:hAnsi="Times New Roman" w:cs="Times New Roman"/>
                <w:b/>
                <w:bCs/>
                <w:noProof/>
                <w:sz w:val="32"/>
                <w:szCs w:val="32"/>
              </w:rPr>
              <w:t>D. Efficiency and Scalability Reflection</w:t>
            </w:r>
            <w:r w:rsidRPr="002D47E6">
              <w:rPr>
                <w:rFonts w:ascii="Times New Roman" w:hAnsi="Times New Roman" w:cs="Times New Roman"/>
                <w:noProof/>
                <w:webHidden/>
                <w:sz w:val="32"/>
                <w:szCs w:val="32"/>
              </w:rPr>
              <w:tab/>
            </w:r>
            <w:r w:rsidRPr="002D47E6">
              <w:rPr>
                <w:rFonts w:ascii="Times New Roman" w:hAnsi="Times New Roman" w:cs="Times New Roman"/>
                <w:noProof/>
                <w:webHidden/>
                <w:sz w:val="32"/>
                <w:szCs w:val="32"/>
              </w:rPr>
              <w:fldChar w:fldCharType="begin"/>
            </w:r>
            <w:r w:rsidRPr="002D47E6">
              <w:rPr>
                <w:rFonts w:ascii="Times New Roman" w:hAnsi="Times New Roman" w:cs="Times New Roman"/>
                <w:noProof/>
                <w:webHidden/>
                <w:sz w:val="32"/>
                <w:szCs w:val="32"/>
              </w:rPr>
              <w:instrText xml:space="preserve"> PAGEREF _Toc243655903 \h </w:instrText>
            </w:r>
            <w:r w:rsidRPr="002D47E6">
              <w:rPr>
                <w:rFonts w:ascii="Times New Roman" w:hAnsi="Times New Roman" w:cs="Times New Roman"/>
                <w:noProof/>
                <w:webHidden/>
                <w:sz w:val="32"/>
                <w:szCs w:val="32"/>
              </w:rPr>
            </w:r>
            <w:r w:rsidRPr="002D47E6">
              <w:rPr>
                <w:rFonts w:ascii="Times New Roman" w:hAnsi="Times New Roman" w:cs="Times New Roman"/>
                <w:noProof/>
                <w:webHidden/>
                <w:sz w:val="32"/>
                <w:szCs w:val="32"/>
              </w:rPr>
              <w:fldChar w:fldCharType="separate"/>
            </w:r>
            <w:r w:rsidRPr="002D47E6">
              <w:rPr>
                <w:rFonts w:ascii="Times New Roman" w:hAnsi="Times New Roman" w:cs="Times New Roman"/>
                <w:noProof/>
                <w:webHidden/>
                <w:sz w:val="32"/>
                <w:szCs w:val="32"/>
              </w:rPr>
              <w:t>11</w:t>
            </w:r>
            <w:r w:rsidRPr="002D47E6">
              <w:rPr>
                <w:rFonts w:ascii="Times New Roman" w:hAnsi="Times New Roman" w:cs="Times New Roman"/>
                <w:noProof/>
                <w:webHidden/>
                <w:sz w:val="32"/>
                <w:szCs w:val="32"/>
              </w:rPr>
              <w:fldChar w:fldCharType="end"/>
            </w:r>
          </w:hyperlink>
        </w:p>
        <w:p w14:paraId="773C7FAD" w14:textId="1F79F596" w:rsidR="002D47E6" w:rsidRPr="002D47E6" w:rsidRDefault="002D47E6">
          <w:pPr>
            <w:pStyle w:val="TOC1"/>
            <w:tabs>
              <w:tab w:val="right" w:leader="dot" w:pos="9016"/>
            </w:tabs>
            <w:rPr>
              <w:rFonts w:ascii="Times New Roman" w:eastAsiaTheme="minorEastAsia" w:hAnsi="Times New Roman" w:cs="Times New Roman"/>
              <w:noProof/>
              <w:sz w:val="32"/>
              <w:szCs w:val="32"/>
              <w:lang w:eastAsia="en-GB"/>
            </w:rPr>
          </w:pPr>
          <w:hyperlink w:anchor="_Toc243655904" w:history="1">
            <w:r w:rsidRPr="002D47E6">
              <w:rPr>
                <w:rStyle w:val="Hyperlink"/>
                <w:rFonts w:ascii="Times New Roman" w:hAnsi="Times New Roman" w:cs="Times New Roman"/>
                <w:b/>
                <w:bCs/>
                <w:noProof/>
                <w:sz w:val="32"/>
                <w:szCs w:val="32"/>
              </w:rPr>
              <w:t>E. Reflection on Learning and Use of Generative AI</w:t>
            </w:r>
            <w:r w:rsidRPr="002D47E6">
              <w:rPr>
                <w:rFonts w:ascii="Times New Roman" w:hAnsi="Times New Roman" w:cs="Times New Roman"/>
                <w:noProof/>
                <w:webHidden/>
                <w:sz w:val="32"/>
                <w:szCs w:val="32"/>
              </w:rPr>
              <w:tab/>
            </w:r>
            <w:r w:rsidRPr="002D47E6">
              <w:rPr>
                <w:rFonts w:ascii="Times New Roman" w:hAnsi="Times New Roman" w:cs="Times New Roman"/>
                <w:noProof/>
                <w:webHidden/>
                <w:sz w:val="32"/>
                <w:szCs w:val="32"/>
              </w:rPr>
              <w:fldChar w:fldCharType="begin"/>
            </w:r>
            <w:r w:rsidRPr="002D47E6">
              <w:rPr>
                <w:rFonts w:ascii="Times New Roman" w:hAnsi="Times New Roman" w:cs="Times New Roman"/>
                <w:noProof/>
                <w:webHidden/>
                <w:sz w:val="32"/>
                <w:szCs w:val="32"/>
              </w:rPr>
              <w:instrText xml:space="preserve"> PAGEREF _Toc243655904 \h </w:instrText>
            </w:r>
            <w:r w:rsidRPr="002D47E6">
              <w:rPr>
                <w:rFonts w:ascii="Times New Roman" w:hAnsi="Times New Roman" w:cs="Times New Roman"/>
                <w:noProof/>
                <w:webHidden/>
                <w:sz w:val="32"/>
                <w:szCs w:val="32"/>
              </w:rPr>
            </w:r>
            <w:r w:rsidRPr="002D47E6">
              <w:rPr>
                <w:rFonts w:ascii="Times New Roman" w:hAnsi="Times New Roman" w:cs="Times New Roman"/>
                <w:noProof/>
                <w:webHidden/>
                <w:sz w:val="32"/>
                <w:szCs w:val="32"/>
              </w:rPr>
              <w:fldChar w:fldCharType="separate"/>
            </w:r>
            <w:r w:rsidRPr="002D47E6">
              <w:rPr>
                <w:rFonts w:ascii="Times New Roman" w:hAnsi="Times New Roman" w:cs="Times New Roman"/>
                <w:noProof/>
                <w:webHidden/>
                <w:sz w:val="32"/>
                <w:szCs w:val="32"/>
              </w:rPr>
              <w:t>12</w:t>
            </w:r>
            <w:r w:rsidRPr="002D47E6">
              <w:rPr>
                <w:rFonts w:ascii="Times New Roman" w:hAnsi="Times New Roman" w:cs="Times New Roman"/>
                <w:noProof/>
                <w:webHidden/>
                <w:sz w:val="32"/>
                <w:szCs w:val="32"/>
              </w:rPr>
              <w:fldChar w:fldCharType="end"/>
            </w:r>
          </w:hyperlink>
        </w:p>
        <w:p w14:paraId="66FB0C27" w14:textId="3E744D4C" w:rsidR="002D47E6" w:rsidRPr="002D47E6" w:rsidRDefault="002D47E6">
          <w:pPr>
            <w:pStyle w:val="TOC1"/>
            <w:tabs>
              <w:tab w:val="right" w:leader="dot" w:pos="9016"/>
            </w:tabs>
            <w:rPr>
              <w:rFonts w:ascii="Times New Roman" w:eastAsiaTheme="minorEastAsia" w:hAnsi="Times New Roman" w:cs="Times New Roman"/>
              <w:noProof/>
              <w:sz w:val="32"/>
              <w:szCs w:val="32"/>
              <w:lang w:eastAsia="en-GB"/>
            </w:rPr>
          </w:pPr>
          <w:hyperlink w:anchor="_Toc243655905" w:history="1">
            <w:r w:rsidRPr="002D47E6">
              <w:rPr>
                <w:rStyle w:val="Hyperlink"/>
                <w:rFonts w:ascii="Times New Roman" w:hAnsi="Times New Roman" w:cs="Times New Roman"/>
                <w:b/>
                <w:bCs/>
                <w:noProof/>
                <w:sz w:val="32"/>
                <w:szCs w:val="32"/>
              </w:rPr>
              <w:t>Appendix A: Testing evidence</w:t>
            </w:r>
            <w:r w:rsidRPr="002D47E6">
              <w:rPr>
                <w:rFonts w:ascii="Times New Roman" w:hAnsi="Times New Roman" w:cs="Times New Roman"/>
                <w:noProof/>
                <w:webHidden/>
                <w:sz w:val="32"/>
                <w:szCs w:val="32"/>
              </w:rPr>
              <w:tab/>
            </w:r>
            <w:r w:rsidRPr="002D47E6">
              <w:rPr>
                <w:rFonts w:ascii="Times New Roman" w:hAnsi="Times New Roman" w:cs="Times New Roman"/>
                <w:noProof/>
                <w:webHidden/>
                <w:sz w:val="32"/>
                <w:szCs w:val="32"/>
              </w:rPr>
              <w:fldChar w:fldCharType="begin"/>
            </w:r>
            <w:r w:rsidRPr="002D47E6">
              <w:rPr>
                <w:rFonts w:ascii="Times New Roman" w:hAnsi="Times New Roman" w:cs="Times New Roman"/>
                <w:noProof/>
                <w:webHidden/>
                <w:sz w:val="32"/>
                <w:szCs w:val="32"/>
              </w:rPr>
              <w:instrText xml:space="preserve"> PAGEREF _Toc243655905 \h </w:instrText>
            </w:r>
            <w:r w:rsidRPr="002D47E6">
              <w:rPr>
                <w:rFonts w:ascii="Times New Roman" w:hAnsi="Times New Roman" w:cs="Times New Roman"/>
                <w:noProof/>
                <w:webHidden/>
                <w:sz w:val="32"/>
                <w:szCs w:val="32"/>
              </w:rPr>
            </w:r>
            <w:r w:rsidRPr="002D47E6">
              <w:rPr>
                <w:rFonts w:ascii="Times New Roman" w:hAnsi="Times New Roman" w:cs="Times New Roman"/>
                <w:noProof/>
                <w:webHidden/>
                <w:sz w:val="32"/>
                <w:szCs w:val="32"/>
              </w:rPr>
              <w:fldChar w:fldCharType="separate"/>
            </w:r>
            <w:r w:rsidRPr="002D47E6">
              <w:rPr>
                <w:rFonts w:ascii="Times New Roman" w:hAnsi="Times New Roman" w:cs="Times New Roman"/>
                <w:noProof/>
                <w:webHidden/>
                <w:sz w:val="32"/>
                <w:szCs w:val="32"/>
              </w:rPr>
              <w:t>13</w:t>
            </w:r>
            <w:r w:rsidRPr="002D47E6">
              <w:rPr>
                <w:rFonts w:ascii="Times New Roman" w:hAnsi="Times New Roman" w:cs="Times New Roman"/>
                <w:noProof/>
                <w:webHidden/>
                <w:sz w:val="32"/>
                <w:szCs w:val="32"/>
              </w:rPr>
              <w:fldChar w:fldCharType="end"/>
            </w:r>
          </w:hyperlink>
        </w:p>
        <w:p w14:paraId="480E1B32" w14:textId="63633F9F" w:rsidR="002D47E6" w:rsidRPr="002D47E6" w:rsidRDefault="002D47E6">
          <w:pPr>
            <w:pStyle w:val="TOC2"/>
            <w:tabs>
              <w:tab w:val="right" w:leader="dot" w:pos="9016"/>
            </w:tabs>
            <w:rPr>
              <w:rFonts w:ascii="Times New Roman" w:eastAsiaTheme="minorEastAsia" w:hAnsi="Times New Roman" w:cs="Times New Roman"/>
              <w:noProof/>
              <w:sz w:val="32"/>
              <w:szCs w:val="32"/>
              <w:lang w:eastAsia="en-GB"/>
            </w:rPr>
          </w:pPr>
          <w:hyperlink w:anchor="_Toc243655906" w:history="1">
            <w:r w:rsidRPr="002D47E6">
              <w:rPr>
                <w:rStyle w:val="Hyperlink"/>
                <w:rFonts w:ascii="Times New Roman" w:hAnsi="Times New Roman" w:cs="Times New Roman"/>
                <w:noProof/>
                <w:sz w:val="32"/>
                <w:szCs w:val="32"/>
              </w:rPr>
              <w:t>A1. Dataset structure and generated values</w:t>
            </w:r>
            <w:r w:rsidRPr="002D47E6">
              <w:rPr>
                <w:rFonts w:ascii="Times New Roman" w:hAnsi="Times New Roman" w:cs="Times New Roman"/>
                <w:noProof/>
                <w:webHidden/>
                <w:sz w:val="32"/>
                <w:szCs w:val="32"/>
              </w:rPr>
              <w:tab/>
            </w:r>
            <w:r w:rsidRPr="002D47E6">
              <w:rPr>
                <w:rFonts w:ascii="Times New Roman" w:hAnsi="Times New Roman" w:cs="Times New Roman"/>
                <w:noProof/>
                <w:webHidden/>
                <w:sz w:val="32"/>
                <w:szCs w:val="32"/>
              </w:rPr>
              <w:fldChar w:fldCharType="begin"/>
            </w:r>
            <w:r w:rsidRPr="002D47E6">
              <w:rPr>
                <w:rFonts w:ascii="Times New Roman" w:hAnsi="Times New Roman" w:cs="Times New Roman"/>
                <w:noProof/>
                <w:webHidden/>
                <w:sz w:val="32"/>
                <w:szCs w:val="32"/>
              </w:rPr>
              <w:instrText xml:space="preserve"> PAGEREF _Toc243655906 \h </w:instrText>
            </w:r>
            <w:r w:rsidRPr="002D47E6">
              <w:rPr>
                <w:rFonts w:ascii="Times New Roman" w:hAnsi="Times New Roman" w:cs="Times New Roman"/>
                <w:noProof/>
                <w:webHidden/>
                <w:sz w:val="32"/>
                <w:szCs w:val="32"/>
              </w:rPr>
            </w:r>
            <w:r w:rsidRPr="002D47E6">
              <w:rPr>
                <w:rFonts w:ascii="Times New Roman" w:hAnsi="Times New Roman" w:cs="Times New Roman"/>
                <w:noProof/>
                <w:webHidden/>
                <w:sz w:val="32"/>
                <w:szCs w:val="32"/>
              </w:rPr>
              <w:fldChar w:fldCharType="separate"/>
            </w:r>
            <w:r w:rsidRPr="002D47E6">
              <w:rPr>
                <w:rFonts w:ascii="Times New Roman" w:hAnsi="Times New Roman" w:cs="Times New Roman"/>
                <w:noProof/>
                <w:webHidden/>
                <w:sz w:val="32"/>
                <w:szCs w:val="32"/>
              </w:rPr>
              <w:t>13</w:t>
            </w:r>
            <w:r w:rsidRPr="002D47E6">
              <w:rPr>
                <w:rFonts w:ascii="Times New Roman" w:hAnsi="Times New Roman" w:cs="Times New Roman"/>
                <w:noProof/>
                <w:webHidden/>
                <w:sz w:val="32"/>
                <w:szCs w:val="32"/>
              </w:rPr>
              <w:fldChar w:fldCharType="end"/>
            </w:r>
          </w:hyperlink>
        </w:p>
        <w:p w14:paraId="60361DA3" w14:textId="3CDE4437" w:rsidR="002D47E6" w:rsidRPr="002D47E6" w:rsidRDefault="002D47E6">
          <w:pPr>
            <w:pStyle w:val="TOC2"/>
            <w:tabs>
              <w:tab w:val="right" w:leader="dot" w:pos="9016"/>
            </w:tabs>
            <w:rPr>
              <w:rFonts w:ascii="Times New Roman" w:eastAsiaTheme="minorEastAsia" w:hAnsi="Times New Roman" w:cs="Times New Roman"/>
              <w:noProof/>
              <w:sz w:val="32"/>
              <w:szCs w:val="32"/>
              <w:lang w:eastAsia="en-GB"/>
            </w:rPr>
          </w:pPr>
          <w:hyperlink w:anchor="_Toc243655907" w:history="1">
            <w:r w:rsidRPr="002D47E6">
              <w:rPr>
                <w:rStyle w:val="Hyperlink"/>
                <w:rFonts w:ascii="Times New Roman" w:hAnsi="Times New Roman" w:cs="Times New Roman"/>
                <w:noProof/>
                <w:sz w:val="32"/>
                <w:szCs w:val="32"/>
              </w:rPr>
              <w:t>A2. Anomaly calculations for D and D1</w:t>
            </w:r>
            <w:r w:rsidRPr="002D47E6">
              <w:rPr>
                <w:rFonts w:ascii="Times New Roman" w:hAnsi="Times New Roman" w:cs="Times New Roman"/>
                <w:noProof/>
                <w:webHidden/>
                <w:sz w:val="32"/>
                <w:szCs w:val="32"/>
              </w:rPr>
              <w:tab/>
            </w:r>
            <w:r w:rsidRPr="002D47E6">
              <w:rPr>
                <w:rFonts w:ascii="Times New Roman" w:hAnsi="Times New Roman" w:cs="Times New Roman"/>
                <w:noProof/>
                <w:webHidden/>
                <w:sz w:val="32"/>
                <w:szCs w:val="32"/>
              </w:rPr>
              <w:fldChar w:fldCharType="begin"/>
            </w:r>
            <w:r w:rsidRPr="002D47E6">
              <w:rPr>
                <w:rFonts w:ascii="Times New Roman" w:hAnsi="Times New Roman" w:cs="Times New Roman"/>
                <w:noProof/>
                <w:webHidden/>
                <w:sz w:val="32"/>
                <w:szCs w:val="32"/>
              </w:rPr>
              <w:instrText xml:space="preserve"> PAGEREF _Toc243655907 \h </w:instrText>
            </w:r>
            <w:r w:rsidRPr="002D47E6">
              <w:rPr>
                <w:rFonts w:ascii="Times New Roman" w:hAnsi="Times New Roman" w:cs="Times New Roman"/>
                <w:noProof/>
                <w:webHidden/>
                <w:sz w:val="32"/>
                <w:szCs w:val="32"/>
              </w:rPr>
            </w:r>
            <w:r w:rsidRPr="002D47E6">
              <w:rPr>
                <w:rFonts w:ascii="Times New Roman" w:hAnsi="Times New Roman" w:cs="Times New Roman"/>
                <w:noProof/>
                <w:webHidden/>
                <w:sz w:val="32"/>
                <w:szCs w:val="32"/>
              </w:rPr>
              <w:fldChar w:fldCharType="separate"/>
            </w:r>
            <w:r w:rsidRPr="002D47E6">
              <w:rPr>
                <w:rFonts w:ascii="Times New Roman" w:hAnsi="Times New Roman" w:cs="Times New Roman"/>
                <w:noProof/>
                <w:webHidden/>
                <w:sz w:val="32"/>
                <w:szCs w:val="32"/>
              </w:rPr>
              <w:t>14</w:t>
            </w:r>
            <w:r w:rsidRPr="002D47E6">
              <w:rPr>
                <w:rFonts w:ascii="Times New Roman" w:hAnsi="Times New Roman" w:cs="Times New Roman"/>
                <w:noProof/>
                <w:webHidden/>
                <w:sz w:val="32"/>
                <w:szCs w:val="32"/>
              </w:rPr>
              <w:fldChar w:fldCharType="end"/>
            </w:r>
          </w:hyperlink>
        </w:p>
        <w:p w14:paraId="171BD334" w14:textId="31B20C11" w:rsidR="002D47E6" w:rsidRPr="002D47E6" w:rsidRDefault="002D47E6">
          <w:pPr>
            <w:pStyle w:val="TOC2"/>
            <w:tabs>
              <w:tab w:val="right" w:leader="dot" w:pos="9016"/>
            </w:tabs>
            <w:rPr>
              <w:rFonts w:ascii="Times New Roman" w:eastAsiaTheme="minorEastAsia" w:hAnsi="Times New Roman" w:cs="Times New Roman"/>
              <w:noProof/>
              <w:sz w:val="32"/>
              <w:szCs w:val="32"/>
              <w:lang w:eastAsia="en-GB"/>
            </w:rPr>
          </w:pPr>
          <w:hyperlink w:anchor="_Toc243655908" w:history="1">
            <w:r w:rsidRPr="002D47E6">
              <w:rPr>
                <w:rStyle w:val="Hyperlink"/>
                <w:rFonts w:ascii="Times New Roman" w:hAnsi="Times New Roman" w:cs="Times New Roman"/>
                <w:noProof/>
                <w:sz w:val="32"/>
                <w:szCs w:val="32"/>
              </w:rPr>
              <w:t>A3. Summary calculations and repeatability</w:t>
            </w:r>
            <w:r w:rsidRPr="002D47E6">
              <w:rPr>
                <w:rFonts w:ascii="Times New Roman" w:hAnsi="Times New Roman" w:cs="Times New Roman"/>
                <w:noProof/>
                <w:webHidden/>
                <w:sz w:val="32"/>
                <w:szCs w:val="32"/>
              </w:rPr>
              <w:tab/>
            </w:r>
            <w:r w:rsidRPr="002D47E6">
              <w:rPr>
                <w:rFonts w:ascii="Times New Roman" w:hAnsi="Times New Roman" w:cs="Times New Roman"/>
                <w:noProof/>
                <w:webHidden/>
                <w:sz w:val="32"/>
                <w:szCs w:val="32"/>
              </w:rPr>
              <w:fldChar w:fldCharType="begin"/>
            </w:r>
            <w:r w:rsidRPr="002D47E6">
              <w:rPr>
                <w:rFonts w:ascii="Times New Roman" w:hAnsi="Times New Roman" w:cs="Times New Roman"/>
                <w:noProof/>
                <w:webHidden/>
                <w:sz w:val="32"/>
                <w:szCs w:val="32"/>
              </w:rPr>
              <w:instrText xml:space="preserve"> PAGEREF _Toc243655908 \h </w:instrText>
            </w:r>
            <w:r w:rsidRPr="002D47E6">
              <w:rPr>
                <w:rFonts w:ascii="Times New Roman" w:hAnsi="Times New Roman" w:cs="Times New Roman"/>
                <w:noProof/>
                <w:webHidden/>
                <w:sz w:val="32"/>
                <w:szCs w:val="32"/>
              </w:rPr>
            </w:r>
            <w:r w:rsidRPr="002D47E6">
              <w:rPr>
                <w:rFonts w:ascii="Times New Roman" w:hAnsi="Times New Roman" w:cs="Times New Roman"/>
                <w:noProof/>
                <w:webHidden/>
                <w:sz w:val="32"/>
                <w:szCs w:val="32"/>
              </w:rPr>
              <w:fldChar w:fldCharType="separate"/>
            </w:r>
            <w:r w:rsidRPr="002D47E6">
              <w:rPr>
                <w:rFonts w:ascii="Times New Roman" w:hAnsi="Times New Roman" w:cs="Times New Roman"/>
                <w:noProof/>
                <w:webHidden/>
                <w:sz w:val="32"/>
                <w:szCs w:val="32"/>
              </w:rPr>
              <w:t>15</w:t>
            </w:r>
            <w:r w:rsidRPr="002D47E6">
              <w:rPr>
                <w:rFonts w:ascii="Times New Roman" w:hAnsi="Times New Roman" w:cs="Times New Roman"/>
                <w:noProof/>
                <w:webHidden/>
                <w:sz w:val="32"/>
                <w:szCs w:val="32"/>
              </w:rPr>
              <w:fldChar w:fldCharType="end"/>
            </w:r>
          </w:hyperlink>
        </w:p>
        <w:p w14:paraId="668587EF" w14:textId="21823554" w:rsidR="002C1425" w:rsidRDefault="002C1425">
          <w:r w:rsidRPr="002D47E6">
            <w:rPr>
              <w:rFonts w:ascii="Times New Roman" w:hAnsi="Times New Roman" w:cs="Times New Roman"/>
              <w:b/>
              <w:bCs/>
              <w:sz w:val="32"/>
              <w:szCs w:val="32"/>
            </w:rPr>
            <w:fldChar w:fldCharType="end"/>
          </w:r>
        </w:p>
      </w:sdtContent>
    </w:sdt>
    <w:p w14:paraId="1DC05DDA" w14:textId="77777777" w:rsidR="00966E2B" w:rsidRDefault="00966E2B" w:rsidP="00966E2B">
      <w:pPr>
        <w:pStyle w:val="Heading1"/>
        <w:spacing w:before="0" w:after="0" w:line="360" w:lineRule="auto"/>
        <w:ind w:firstLine="720"/>
        <w:jc w:val="both"/>
        <w:rPr>
          <w:rFonts w:ascii="Times New Roman" w:hAnsi="Times New Roman" w:cs="Times New Roman"/>
          <w:color w:val="215E99" w:themeColor="text2" w:themeTint="BF"/>
          <w:sz w:val="24"/>
          <w:szCs w:val="24"/>
        </w:rPr>
      </w:pPr>
    </w:p>
    <w:p w14:paraId="2E10F204" w14:textId="5B215293" w:rsidR="00966E2B" w:rsidRDefault="00966E2B">
      <w:pPr>
        <w:rPr>
          <w:rFonts w:ascii="Times New Roman" w:eastAsiaTheme="majorEastAsia" w:hAnsi="Times New Roman" w:cs="Times New Roman"/>
          <w:color w:val="215E99" w:themeColor="text2" w:themeTint="BF"/>
        </w:rPr>
      </w:pPr>
      <w:r>
        <w:rPr>
          <w:rFonts w:ascii="Times New Roman" w:hAnsi="Times New Roman" w:cs="Times New Roman"/>
          <w:color w:val="215E99" w:themeColor="text2" w:themeTint="BF"/>
        </w:rPr>
        <w:br w:type="page"/>
      </w:r>
    </w:p>
    <w:p w14:paraId="4448A012" w14:textId="346A5DBB" w:rsidR="00BF179A" w:rsidRDefault="00BF179A" w:rsidP="008F7E68">
      <w:pPr>
        <w:pStyle w:val="Heading1"/>
        <w:jc w:val="center"/>
        <w:rPr>
          <w:rFonts w:ascii="Times New Roman" w:hAnsi="Times New Roman" w:cs="Times New Roman"/>
          <w:b/>
          <w:bCs/>
        </w:rPr>
      </w:pPr>
      <w:bookmarkStart w:id="0" w:name="_Toc243655899"/>
      <w:r>
        <w:rPr>
          <w:rFonts w:ascii="Times New Roman" w:hAnsi="Times New Roman" w:cs="Times New Roman"/>
          <w:b/>
          <w:bCs/>
        </w:rPr>
        <w:lastRenderedPageBreak/>
        <w:t>INTRODUCTION</w:t>
      </w:r>
      <w:bookmarkEnd w:id="0"/>
    </w:p>
    <w:p w14:paraId="18022B5E" w14:textId="77777777" w:rsidR="00BF179A" w:rsidRDefault="00BF179A" w:rsidP="00BF179A"/>
    <w:p w14:paraId="24708B07" w14:textId="5505C42C" w:rsidR="0071464B" w:rsidRPr="0071464B" w:rsidRDefault="0071464B" w:rsidP="0071464B">
      <w:pPr>
        <w:spacing w:after="0" w:line="360" w:lineRule="auto"/>
        <w:ind w:firstLine="720"/>
        <w:jc w:val="both"/>
        <w:rPr>
          <w:rFonts w:ascii="Times New Roman" w:hAnsi="Times New Roman" w:cs="Times New Roman"/>
        </w:rPr>
      </w:pPr>
      <w:r w:rsidRPr="0071464B">
        <w:rPr>
          <w:rFonts w:ascii="Times New Roman" w:hAnsi="Times New Roman" w:cs="Times New Roman"/>
        </w:rPr>
        <w:t xml:space="preserve">This report explains the development of an R solution for a simulated warehouse dataset covering 28 days, five zones and six product categories. The work includes generating records, calculating totals and averages, identifying anomalies and finding the most productive day for each zone. </w:t>
      </w:r>
    </w:p>
    <w:p w14:paraId="0C9241F2" w14:textId="77777777" w:rsidR="0071464B" w:rsidRPr="0071464B" w:rsidRDefault="0071464B" w:rsidP="0071464B">
      <w:pPr>
        <w:spacing w:after="0" w:line="360" w:lineRule="auto"/>
        <w:ind w:firstLine="720"/>
        <w:jc w:val="both"/>
        <w:rPr>
          <w:rFonts w:ascii="Times New Roman" w:hAnsi="Times New Roman" w:cs="Times New Roman"/>
        </w:rPr>
      </w:pPr>
      <w:r w:rsidRPr="0071464B">
        <w:rPr>
          <w:rFonts w:ascii="Times New Roman" w:hAnsi="Times New Roman" w:cs="Times New Roman"/>
        </w:rPr>
        <w:t>The report also examines why particular data structures and processing methods were chosen, how the results were checked and where the approach could be improved. Two interpretations of anomaly detection are considered to show how the comparison group affects the results. Flowcharts illustrate the processing logic, while the appendix provides supporting calculations. The final section reflects on learning and the support received during the assignment.</w:t>
      </w:r>
    </w:p>
    <w:p w14:paraId="18A3B437" w14:textId="5943BB40" w:rsidR="0071464B" w:rsidRDefault="0071464B">
      <w:pPr>
        <w:rPr>
          <w:rFonts w:ascii="Times New Roman" w:hAnsi="Times New Roman" w:cs="Times New Roman"/>
        </w:rPr>
      </w:pPr>
      <w:r>
        <w:rPr>
          <w:rFonts w:ascii="Times New Roman" w:hAnsi="Times New Roman" w:cs="Times New Roman"/>
        </w:rPr>
        <w:br w:type="page"/>
      </w:r>
    </w:p>
    <w:p w14:paraId="2BBCBE0F" w14:textId="768F788A" w:rsidR="004562A8" w:rsidRPr="008F7E68" w:rsidRDefault="004562A8" w:rsidP="008F7E68">
      <w:pPr>
        <w:pStyle w:val="Heading1"/>
        <w:jc w:val="center"/>
        <w:rPr>
          <w:rFonts w:ascii="Times New Roman" w:hAnsi="Times New Roman" w:cs="Times New Roman"/>
          <w:b/>
          <w:bCs/>
        </w:rPr>
      </w:pPr>
      <w:bookmarkStart w:id="1" w:name="_Toc243655900"/>
      <w:r w:rsidRPr="008F7E68">
        <w:rPr>
          <w:rFonts w:ascii="Times New Roman" w:hAnsi="Times New Roman" w:cs="Times New Roman"/>
          <w:b/>
          <w:bCs/>
        </w:rPr>
        <w:lastRenderedPageBreak/>
        <w:t>A. Explanation of Code and Logic</w:t>
      </w:r>
      <w:bookmarkEnd w:id="1"/>
    </w:p>
    <w:p w14:paraId="02D3FDF3" w14:textId="77777777" w:rsidR="002C1425" w:rsidRPr="00966E2B" w:rsidRDefault="002C1425" w:rsidP="00966E2B">
      <w:pPr>
        <w:spacing w:after="0" w:line="360" w:lineRule="auto"/>
        <w:ind w:firstLine="720"/>
        <w:jc w:val="both"/>
        <w:rPr>
          <w:rFonts w:ascii="Times New Roman" w:hAnsi="Times New Roman" w:cs="Times New Roman"/>
        </w:rPr>
      </w:pPr>
    </w:p>
    <w:p w14:paraId="19C2051B" w14:textId="08B1F9D0" w:rsidR="004562A8" w:rsidRPr="00966E2B" w:rsidRDefault="00846075" w:rsidP="00966E2B">
      <w:pPr>
        <w:spacing w:after="0" w:line="360" w:lineRule="auto"/>
        <w:ind w:firstLine="720"/>
        <w:jc w:val="both"/>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REF _Ref243651198 \h </w:instrText>
      </w:r>
      <w:r>
        <w:rPr>
          <w:rFonts w:ascii="Times New Roman" w:hAnsi="Times New Roman" w:cs="Times New Roman"/>
        </w:rPr>
      </w:r>
      <w:r>
        <w:rPr>
          <w:rFonts w:ascii="Times New Roman" w:hAnsi="Times New Roman" w:cs="Times New Roman"/>
        </w:rPr>
        <w:fldChar w:fldCharType="separate"/>
      </w:r>
      <w:r>
        <w:t xml:space="preserve">Figure </w:t>
      </w:r>
      <w:r>
        <w:rPr>
          <w:noProof/>
        </w:rPr>
        <w:t>1</w:t>
      </w:r>
      <w:r>
        <w:rPr>
          <w:rFonts w:ascii="Times New Roman" w:hAnsi="Times New Roman" w:cs="Times New Roman"/>
        </w:rPr>
        <w:fldChar w:fldCharType="end"/>
      </w:r>
      <w:r>
        <w:rPr>
          <w:rFonts w:ascii="Times New Roman" w:hAnsi="Times New Roman" w:cs="Times New Roman"/>
        </w:rPr>
        <w:t xml:space="preserve"> shows</w:t>
      </w:r>
      <w:r w:rsidR="004562A8" w:rsidRPr="00966E2B">
        <w:rPr>
          <w:rFonts w:ascii="Times New Roman" w:hAnsi="Times New Roman" w:cs="Times New Roman"/>
        </w:rPr>
        <w:t xml:space="preserve"> the overall sequence, from generating warehouse records to identifying anomalies and peak processing days. </w:t>
      </w:r>
      <w:r>
        <w:rPr>
          <w:rFonts w:ascii="Times New Roman" w:hAnsi="Times New Roman" w:cs="Times New Roman"/>
        </w:rPr>
        <w:t xml:space="preserve"> Figures 2-7 </w:t>
      </w:r>
      <w:r w:rsidR="004562A8" w:rsidRPr="00966E2B">
        <w:rPr>
          <w:rFonts w:ascii="Times New Roman" w:hAnsi="Times New Roman" w:cs="Times New Roman"/>
        </w:rPr>
        <w:t xml:space="preserve">present the loops and decisions for </w:t>
      </w:r>
      <w:r>
        <w:rPr>
          <w:rFonts w:ascii="Times New Roman" w:hAnsi="Times New Roman" w:cs="Times New Roman"/>
        </w:rPr>
        <w:t xml:space="preserve">tasks </w:t>
      </w:r>
      <w:r w:rsidR="004562A8" w:rsidRPr="00966E2B">
        <w:rPr>
          <w:rFonts w:ascii="Times New Roman" w:hAnsi="Times New Roman" w:cs="Times New Roman"/>
        </w:rPr>
        <w:t>A</w:t>
      </w:r>
      <w:r w:rsidR="000217FD">
        <w:rPr>
          <w:rFonts w:ascii="Times New Roman" w:hAnsi="Times New Roman" w:cs="Times New Roman"/>
        </w:rPr>
        <w:t>-</w:t>
      </w:r>
      <w:r w:rsidR="004562A8" w:rsidRPr="00966E2B">
        <w:rPr>
          <w:rFonts w:ascii="Times New Roman" w:hAnsi="Times New Roman" w:cs="Times New Roman"/>
        </w:rPr>
        <w:t>E, including the alternative D1 analysis.</w:t>
      </w:r>
    </w:p>
    <w:p w14:paraId="231A54D2" w14:textId="54B8D5DD" w:rsidR="00172D92" w:rsidRPr="00966E2B" w:rsidRDefault="000217FD" w:rsidP="000217FD">
      <w:pPr>
        <w:keepNext/>
        <w:spacing w:after="0" w:line="360" w:lineRule="auto"/>
        <w:jc w:val="both"/>
        <w:rPr>
          <w:rFonts w:ascii="Times New Roman" w:hAnsi="Times New Roman" w:cs="Times New Roman"/>
        </w:rPr>
      </w:pPr>
      <w:r>
        <w:rPr>
          <w:noProof/>
        </w:rPr>
        <mc:AlternateContent>
          <mc:Choice Requires="wps">
            <w:drawing>
              <wp:anchor distT="0" distB="0" distL="114300" distR="114300" simplePos="0" relativeHeight="251666432" behindDoc="0" locked="0" layoutInCell="1" allowOverlap="1" wp14:anchorId="51F16EA1" wp14:editId="380F92FA">
                <wp:simplePos x="0" y="0"/>
                <wp:positionH relativeFrom="column">
                  <wp:posOffset>1104900</wp:posOffset>
                </wp:positionH>
                <wp:positionV relativeFrom="paragraph">
                  <wp:posOffset>7266940</wp:posOffset>
                </wp:positionV>
                <wp:extent cx="3171190" cy="635"/>
                <wp:effectExtent l="0" t="0" r="0" b="0"/>
                <wp:wrapNone/>
                <wp:docPr id="56752397" name="Text Box 1"/>
                <wp:cNvGraphicFramePr/>
                <a:graphic xmlns:a="http://schemas.openxmlformats.org/drawingml/2006/main">
                  <a:graphicData uri="http://schemas.microsoft.com/office/word/2010/wordprocessingShape">
                    <wps:wsp>
                      <wps:cNvSpPr txBox="1"/>
                      <wps:spPr>
                        <a:xfrm>
                          <a:off x="0" y="0"/>
                          <a:ext cx="3171190" cy="635"/>
                        </a:xfrm>
                        <a:prstGeom prst="rect">
                          <a:avLst/>
                        </a:prstGeom>
                        <a:solidFill>
                          <a:prstClr val="white"/>
                        </a:solidFill>
                        <a:ln>
                          <a:noFill/>
                        </a:ln>
                      </wps:spPr>
                      <wps:txbx>
                        <w:txbxContent>
                          <w:p w14:paraId="1DC3F9BA" w14:textId="0446FE80" w:rsidR="000217FD" w:rsidRPr="00427C93" w:rsidRDefault="000217FD" w:rsidP="000217FD">
                            <w:pPr>
                              <w:pStyle w:val="Caption"/>
                              <w:rPr>
                                <w:rFonts w:ascii="Times New Roman" w:hAnsi="Times New Roman" w:cs="Times New Roman"/>
                                <w:noProof/>
                              </w:rPr>
                            </w:pPr>
                            <w:bookmarkStart w:id="2" w:name="_Ref243651198"/>
                            <w:r>
                              <w:t xml:space="preserve">Figure </w:t>
                            </w:r>
                            <w:r w:rsidR="00846075">
                              <w:fldChar w:fldCharType="begin"/>
                            </w:r>
                            <w:r w:rsidR="00846075">
                              <w:instrText xml:space="preserve"> SEQ Figure \* ARABIC </w:instrText>
                            </w:r>
                            <w:r w:rsidR="00846075">
                              <w:fldChar w:fldCharType="separate"/>
                            </w:r>
                            <w:r w:rsidR="00846075">
                              <w:rPr>
                                <w:noProof/>
                              </w:rPr>
                              <w:t>1</w:t>
                            </w:r>
                            <w:r w:rsidR="00846075">
                              <w:rPr>
                                <w:noProof/>
                              </w:rPr>
                              <w:fldChar w:fldCharType="end"/>
                            </w:r>
                            <w:bookmarkEnd w:id="2"/>
                            <w:r>
                              <w:t xml:space="preserve">. </w:t>
                            </w:r>
                            <w:r w:rsidRPr="00F04120">
                              <w:t>Overall flow of the warehouse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1F16EA1" id="_x0000_t202" coordsize="21600,21600" o:spt="202" path="m,l,21600r21600,l21600,xe">
                <v:stroke joinstyle="miter"/>
                <v:path gradientshapeok="t" o:connecttype="rect"/>
              </v:shapetype>
              <v:shape id="Text Box 1" o:spid="_x0000_s1026" type="#_x0000_t202" style="position:absolute;left:0;text-align:left;margin-left:87pt;margin-top:572.2pt;width:249.7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" stroked="f">
                <v:textbox style="mso-fit-shape-to-text:t" inset="0,0,0,0">
                  <w:txbxContent>
                    <w:p w14:paraId="1DC3F9BA" w14:textId="0446FE80" w:rsidR="000217FD" w:rsidRPr="00427C93" w:rsidRDefault="000217FD" w:rsidP="000217FD">
                      <w:pPr>
                        <w:pStyle w:val="Caption"/>
                        <w:rPr>
                          <w:rFonts w:ascii="Times New Roman" w:hAnsi="Times New Roman" w:cs="Times New Roman"/>
                          <w:noProof/>
                        </w:rPr>
                      </w:pPr>
                      <w:bookmarkStart w:id="3" w:name="_Ref243651198"/>
                      <w:r>
                        <w:t xml:space="preserve">Figure </w:t>
                      </w:r>
                      <w:r w:rsidR="00846075">
                        <w:fldChar w:fldCharType="begin"/>
                      </w:r>
                      <w:r w:rsidR="00846075">
                        <w:instrText xml:space="preserve"> SEQ Figure \* ARABIC </w:instrText>
                      </w:r>
                      <w:r w:rsidR="00846075">
                        <w:fldChar w:fldCharType="separate"/>
                      </w:r>
                      <w:r w:rsidR="00846075">
                        <w:rPr>
                          <w:noProof/>
                        </w:rPr>
                        <w:t>1</w:t>
                      </w:r>
                      <w:r w:rsidR="00846075">
                        <w:rPr>
                          <w:noProof/>
                        </w:rPr>
                        <w:fldChar w:fldCharType="end"/>
                      </w:r>
                      <w:bookmarkEnd w:id="3"/>
                      <w:r>
                        <w:t xml:space="preserve">. </w:t>
                      </w:r>
                      <w:r w:rsidRPr="00F04120">
                        <w:t>Overall flow of the warehouse simulation</w:t>
                      </w:r>
                    </w:p>
                  </w:txbxContent>
                </v:textbox>
              </v:shape>
            </w:pict>
          </mc:Fallback>
        </mc:AlternateContent>
      </w:r>
      <w:r w:rsidR="00C13513" w:rsidRPr="00966E2B">
        <w:rPr>
          <w:rFonts w:ascii="Times New Roman" w:hAnsi="Times New Roman" w:cs="Times New Roman"/>
          <w:noProof/>
        </w:rPr>
        <w:drawing>
          <wp:anchor distT="0" distB="0" distL="114300" distR="114300" simplePos="0" relativeHeight="251658240" behindDoc="0" locked="0" layoutInCell="1" allowOverlap="1" wp14:anchorId="3D20FF50" wp14:editId="38809C02">
            <wp:simplePos x="0" y="0"/>
            <wp:positionH relativeFrom="column">
              <wp:posOffset>1104900</wp:posOffset>
            </wp:positionH>
            <wp:positionV relativeFrom="paragraph">
              <wp:posOffset>260779</wp:posOffset>
            </wp:positionV>
            <wp:extent cx="3171386" cy="6949440"/>
            <wp:effectExtent l="0" t="0" r="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art Warehouse Inventory Simulation — Overall Flow.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71386" cy="6949440"/>
                    </a:xfrm>
                    <a:prstGeom prst="rect">
                      <a:avLst/>
                    </a:prstGeom>
                  </pic:spPr>
                </pic:pic>
              </a:graphicData>
            </a:graphic>
          </wp:anchor>
        </w:drawing>
      </w:r>
    </w:p>
    <w:p w14:paraId="4434B935" w14:textId="0D0F2906" w:rsidR="004562A8" w:rsidRPr="00966E2B" w:rsidRDefault="004562A8" w:rsidP="00966E2B">
      <w:pPr>
        <w:pageBreakBefore/>
        <w:spacing w:after="0" w:line="360" w:lineRule="auto"/>
        <w:ind w:firstLine="720"/>
        <w:jc w:val="both"/>
        <w:rPr>
          <w:rFonts w:ascii="Times New Roman" w:hAnsi="Times New Roman" w:cs="Times New Roman"/>
        </w:rPr>
      </w:pPr>
      <w:proofErr w:type="spellStart"/>
      <w:r w:rsidRPr="00966E2B">
        <w:rPr>
          <w:rFonts w:ascii="Times New Roman" w:hAnsi="Times New Roman" w:cs="Times New Roman"/>
          <w:b/>
          <w:i/>
        </w:rPr>
        <w:lastRenderedPageBreak/>
        <w:t>warehouse_data</w:t>
      </w:r>
      <w:proofErr w:type="spellEnd"/>
      <w:r w:rsidRPr="00966E2B">
        <w:rPr>
          <w:rFonts w:ascii="Times New Roman" w:hAnsi="Times New Roman" w:cs="Times New Roman"/>
        </w:rPr>
        <w:t xml:space="preserve"> stores one observation for each combination of day, zone and category. Three nested loops generate all 840 combinations, as shown in </w:t>
      </w:r>
      <w:r w:rsidR="00846075">
        <w:rPr>
          <w:rFonts w:ascii="Times New Roman" w:hAnsi="Times New Roman" w:cs="Times New Roman"/>
        </w:rPr>
        <w:fldChar w:fldCharType="begin"/>
      </w:r>
      <w:r w:rsidR="00846075">
        <w:rPr>
          <w:rFonts w:ascii="Times New Roman" w:hAnsi="Times New Roman" w:cs="Times New Roman"/>
        </w:rPr>
        <w:instrText xml:space="preserve"> REF _Ref243651418 \h </w:instrText>
      </w:r>
      <w:r w:rsidR="00846075">
        <w:rPr>
          <w:rFonts w:ascii="Times New Roman" w:hAnsi="Times New Roman" w:cs="Times New Roman"/>
        </w:rPr>
      </w:r>
      <w:r w:rsidR="00846075">
        <w:rPr>
          <w:rFonts w:ascii="Times New Roman" w:hAnsi="Times New Roman" w:cs="Times New Roman"/>
        </w:rPr>
        <w:fldChar w:fldCharType="separate"/>
      </w:r>
      <w:r w:rsidR="00846075">
        <w:t xml:space="preserve">Figure </w:t>
      </w:r>
      <w:r w:rsidR="00846075">
        <w:rPr>
          <w:noProof/>
        </w:rPr>
        <w:t>2</w:t>
      </w:r>
      <w:r w:rsidR="00846075">
        <w:rPr>
          <w:rFonts w:ascii="Times New Roman" w:hAnsi="Times New Roman" w:cs="Times New Roman"/>
        </w:rPr>
        <w:fldChar w:fldCharType="end"/>
      </w:r>
      <w:r w:rsidRPr="00966E2B">
        <w:rPr>
          <w:rFonts w:ascii="Times New Roman" w:hAnsi="Times New Roman" w:cs="Times New Roman"/>
        </w:rPr>
        <w:t>. Five vectors are filled</w:t>
      </w:r>
      <w:r w:rsidR="00966E2B">
        <w:rPr>
          <w:rFonts w:ascii="Times New Roman" w:hAnsi="Times New Roman" w:cs="Times New Roman"/>
        </w:rPr>
        <w:t>, then</w:t>
      </w:r>
      <w:r w:rsidRPr="00966E2B">
        <w:rPr>
          <w:rFonts w:ascii="Times New Roman" w:hAnsi="Times New Roman" w:cs="Times New Roman"/>
        </w:rPr>
        <w:t xml:space="preserve"> combined into a </w:t>
      </w:r>
      <w:proofErr w:type="spellStart"/>
      <w:r w:rsidRPr="00966E2B">
        <w:rPr>
          <w:rFonts w:ascii="Times New Roman" w:hAnsi="Times New Roman" w:cs="Times New Roman"/>
        </w:rPr>
        <w:t>dataframe</w:t>
      </w:r>
      <w:proofErr w:type="spellEnd"/>
      <w:r w:rsidRPr="00966E2B">
        <w:rPr>
          <w:rFonts w:ascii="Times New Roman" w:hAnsi="Times New Roman" w:cs="Times New Roman"/>
        </w:rPr>
        <w:t xml:space="preserve">. </w:t>
      </w:r>
      <w:proofErr w:type="spellStart"/>
      <w:r w:rsidRPr="00966E2B">
        <w:rPr>
          <w:rFonts w:ascii="Times New Roman" w:hAnsi="Times New Roman" w:cs="Times New Roman"/>
          <w:b/>
          <w:i/>
        </w:rPr>
        <w:t>row_index</w:t>
      </w:r>
      <w:proofErr w:type="spellEnd"/>
      <w:r w:rsidRPr="00966E2B">
        <w:rPr>
          <w:rFonts w:ascii="Times New Roman" w:hAnsi="Times New Roman" w:cs="Times New Roman"/>
        </w:rPr>
        <w:t xml:space="preserve"> keeps values aligned with their identifiers; even a correct calculation would be misleading if assigned to the wrong record.</w:t>
      </w:r>
    </w:p>
    <w:p w14:paraId="35B1F395" w14:textId="77777777" w:rsidR="004562A8" w:rsidRPr="00966E2B" w:rsidRDefault="004562A8" w:rsidP="00966E2B">
      <w:pPr>
        <w:spacing w:after="0" w:line="360" w:lineRule="auto"/>
        <w:ind w:firstLine="720"/>
        <w:jc w:val="both"/>
        <w:rPr>
          <w:rFonts w:ascii="Times New Roman" w:hAnsi="Times New Roman" w:cs="Times New Roman"/>
        </w:rPr>
      </w:pPr>
      <w:proofErr w:type="spellStart"/>
      <w:r w:rsidRPr="00966E2B">
        <w:rPr>
          <w:rFonts w:ascii="Times New Roman" w:hAnsi="Times New Roman" w:cs="Times New Roman"/>
          <w:b/>
          <w:bCs/>
          <w:i/>
          <w:iCs/>
        </w:rPr>
        <w:t>UnitsProcessed</w:t>
      </w:r>
      <w:proofErr w:type="spellEnd"/>
      <w:r w:rsidRPr="00966E2B">
        <w:rPr>
          <w:rFonts w:ascii="Times New Roman" w:hAnsi="Times New Roman" w:cs="Times New Roman"/>
        </w:rPr>
        <w:t xml:space="preserve"> combines the base, zone and category contributions with random variation. </w:t>
      </w:r>
      <w:proofErr w:type="spellStart"/>
      <w:r w:rsidRPr="00966E2B">
        <w:rPr>
          <w:rFonts w:ascii="Times New Roman" w:hAnsi="Times New Roman" w:cs="Times New Roman"/>
          <w:b/>
          <w:bCs/>
          <w:i/>
          <w:iCs/>
        </w:rPr>
        <w:t>ProcessingTime</w:t>
      </w:r>
      <w:proofErr w:type="spellEnd"/>
      <w:r w:rsidRPr="00966E2B">
        <w:rPr>
          <w:rFonts w:ascii="Times New Roman" w:hAnsi="Times New Roman" w:cs="Times New Roman"/>
        </w:rPr>
        <w:t xml:space="preserve"> is calculated from those units. The fixed seed, </w:t>
      </w:r>
      <w:proofErr w:type="spellStart"/>
      <w:proofErr w:type="gramStart"/>
      <w:r w:rsidRPr="00966E2B">
        <w:rPr>
          <w:rFonts w:ascii="Times New Roman" w:hAnsi="Times New Roman" w:cs="Times New Roman"/>
          <w:b/>
          <w:bCs/>
          <w:i/>
          <w:iCs/>
        </w:rPr>
        <w:t>set.seed</w:t>
      </w:r>
      <w:proofErr w:type="spellEnd"/>
      <w:proofErr w:type="gramEnd"/>
      <w:r w:rsidRPr="00966E2B">
        <w:rPr>
          <w:rFonts w:ascii="Times New Roman" w:hAnsi="Times New Roman" w:cs="Times New Roman"/>
          <w:b/>
          <w:bCs/>
          <w:i/>
          <w:iCs/>
        </w:rPr>
        <w:t>(11)</w:t>
      </w:r>
      <w:r w:rsidRPr="00966E2B">
        <w:rPr>
          <w:rFonts w:ascii="Times New Roman" w:hAnsi="Times New Roman" w:cs="Times New Roman"/>
        </w:rPr>
        <w:t>, preserves the generated data across runs, making results easier to compare and check. The value 11 was chosen arbitrarily. Processing time remains proportional to units, so the simulation does not represent delays or changes in processing speed.</w:t>
      </w:r>
    </w:p>
    <w:p w14:paraId="02A143FB" w14:textId="28B2903B" w:rsidR="00172D92" w:rsidRPr="00966E2B" w:rsidRDefault="000217FD" w:rsidP="000217FD">
      <w:pPr>
        <w:keepNext/>
        <w:spacing w:after="0" w:line="360" w:lineRule="auto"/>
        <w:ind w:firstLine="720"/>
        <w:jc w:val="both"/>
        <w:rPr>
          <w:rFonts w:ascii="Times New Roman" w:hAnsi="Times New Roman" w:cs="Times New Roman"/>
        </w:rPr>
      </w:pPr>
      <w:r>
        <w:rPr>
          <w:noProof/>
        </w:rPr>
        <mc:AlternateContent>
          <mc:Choice Requires="wps">
            <w:drawing>
              <wp:anchor distT="0" distB="0" distL="114300" distR="114300" simplePos="0" relativeHeight="251668480" behindDoc="0" locked="0" layoutInCell="1" allowOverlap="1" wp14:anchorId="6553EC97" wp14:editId="5CC45101">
                <wp:simplePos x="0" y="0"/>
                <wp:positionH relativeFrom="column">
                  <wp:posOffset>1625600</wp:posOffset>
                </wp:positionH>
                <wp:positionV relativeFrom="paragraph">
                  <wp:posOffset>6208395</wp:posOffset>
                </wp:positionV>
                <wp:extent cx="2029460" cy="635"/>
                <wp:effectExtent l="0" t="0" r="0" b="0"/>
                <wp:wrapNone/>
                <wp:docPr id="1932861622" name="Text Box 1"/>
                <wp:cNvGraphicFramePr/>
                <a:graphic xmlns:a="http://schemas.openxmlformats.org/drawingml/2006/main">
                  <a:graphicData uri="http://schemas.microsoft.com/office/word/2010/wordprocessingShape">
                    <wps:wsp>
                      <wps:cNvSpPr txBox="1"/>
                      <wps:spPr>
                        <a:xfrm>
                          <a:off x="0" y="0"/>
                          <a:ext cx="2029460" cy="635"/>
                        </a:xfrm>
                        <a:prstGeom prst="rect">
                          <a:avLst/>
                        </a:prstGeom>
                        <a:solidFill>
                          <a:prstClr val="white"/>
                        </a:solidFill>
                        <a:ln>
                          <a:noFill/>
                        </a:ln>
                      </wps:spPr>
                      <wps:txbx>
                        <w:txbxContent>
                          <w:p w14:paraId="6793B5CE" w14:textId="1179DBAC" w:rsidR="000217FD" w:rsidRPr="00A97307" w:rsidRDefault="000217FD" w:rsidP="000217FD">
                            <w:pPr>
                              <w:pStyle w:val="Caption"/>
                              <w:rPr>
                                <w:rFonts w:ascii="Times New Roman" w:hAnsi="Times New Roman" w:cs="Times New Roman"/>
                                <w:noProof/>
                              </w:rPr>
                            </w:pPr>
                            <w:bookmarkStart w:id="4" w:name="_Ref243651418"/>
                            <w:r>
                              <w:t xml:space="preserve">Figure </w:t>
                            </w:r>
                            <w:r w:rsidR="00846075">
                              <w:fldChar w:fldCharType="begin"/>
                            </w:r>
                            <w:r w:rsidR="00846075">
                              <w:instrText xml:space="preserve"> SEQ Figure \* ARABIC </w:instrText>
                            </w:r>
                            <w:r w:rsidR="00846075">
                              <w:fldChar w:fldCharType="separate"/>
                            </w:r>
                            <w:r w:rsidR="00846075">
                              <w:rPr>
                                <w:noProof/>
                              </w:rPr>
                              <w:t>2</w:t>
                            </w:r>
                            <w:r w:rsidR="00846075">
                              <w:rPr>
                                <w:noProof/>
                              </w:rPr>
                              <w:fldChar w:fldCharType="end"/>
                            </w:r>
                            <w:bookmarkEnd w:id="4"/>
                            <w:r>
                              <w:t xml:space="preserve">. </w:t>
                            </w:r>
                            <w:r w:rsidRPr="00E576D4">
                              <w:t>Generate warehouse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53EC97" id="_x0000_s1027" type="#_x0000_t202" style="position:absolute;left:0;text-align:left;margin-left:128pt;margin-top:488.85pt;width:159.8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" stroked="f">
                <v:textbox style="mso-fit-shape-to-text:t" inset="0,0,0,0">
                  <w:txbxContent>
                    <w:p w14:paraId="6793B5CE" w14:textId="1179DBAC" w:rsidR="000217FD" w:rsidRPr="00A97307" w:rsidRDefault="000217FD" w:rsidP="000217FD">
                      <w:pPr>
                        <w:pStyle w:val="Caption"/>
                        <w:rPr>
                          <w:rFonts w:ascii="Times New Roman" w:hAnsi="Times New Roman" w:cs="Times New Roman"/>
                          <w:noProof/>
                        </w:rPr>
                      </w:pPr>
                      <w:bookmarkStart w:id="5" w:name="_Ref243651418"/>
                      <w:r>
                        <w:t xml:space="preserve">Figure </w:t>
                      </w:r>
                      <w:r w:rsidR="00846075">
                        <w:fldChar w:fldCharType="begin"/>
                      </w:r>
                      <w:r w:rsidR="00846075">
                        <w:instrText xml:space="preserve"> SEQ Figure \* ARABIC </w:instrText>
                      </w:r>
                      <w:r w:rsidR="00846075">
                        <w:fldChar w:fldCharType="separate"/>
                      </w:r>
                      <w:r w:rsidR="00846075">
                        <w:rPr>
                          <w:noProof/>
                        </w:rPr>
                        <w:t>2</w:t>
                      </w:r>
                      <w:r w:rsidR="00846075">
                        <w:rPr>
                          <w:noProof/>
                        </w:rPr>
                        <w:fldChar w:fldCharType="end"/>
                      </w:r>
                      <w:bookmarkEnd w:id="5"/>
                      <w:r>
                        <w:t xml:space="preserve">. </w:t>
                      </w:r>
                      <w:r w:rsidRPr="00E576D4">
                        <w:t>Generate warehouse data</w:t>
                      </w:r>
                    </w:p>
                  </w:txbxContent>
                </v:textbox>
              </v:shape>
            </w:pict>
          </mc:Fallback>
        </mc:AlternateContent>
      </w:r>
      <w:r w:rsidR="00966E2B" w:rsidRPr="00966E2B">
        <w:rPr>
          <w:rFonts w:ascii="Times New Roman" w:hAnsi="Times New Roman" w:cs="Times New Roman"/>
          <w:noProof/>
        </w:rPr>
        <w:drawing>
          <wp:anchor distT="0" distB="0" distL="114300" distR="114300" simplePos="0" relativeHeight="251659264" behindDoc="0" locked="0" layoutInCell="1" allowOverlap="1" wp14:anchorId="3D80B779" wp14:editId="387696B6">
            <wp:simplePos x="0" y="0"/>
            <wp:positionH relativeFrom="column">
              <wp:posOffset>1625805</wp:posOffset>
            </wp:positionH>
            <wp:positionV relativeFrom="paragraph">
              <wp:posOffset>199390</wp:posOffset>
            </wp:positionV>
            <wp:extent cx="2029597" cy="5952067"/>
            <wp:effectExtent l="0" t="0" r="889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 Generate Warehouse Data.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32669" cy="5961077"/>
                    </a:xfrm>
                    <a:prstGeom prst="rect">
                      <a:avLst/>
                    </a:prstGeom>
                  </pic:spPr>
                </pic:pic>
              </a:graphicData>
            </a:graphic>
            <wp14:sizeRelH relativeFrom="margin">
              <wp14:pctWidth>0</wp14:pctWidth>
            </wp14:sizeRelH>
            <wp14:sizeRelV relativeFrom="margin">
              <wp14:pctHeight>0</wp14:pctHeight>
            </wp14:sizeRelV>
          </wp:anchor>
        </w:drawing>
      </w:r>
    </w:p>
    <w:p w14:paraId="7FB9AA34" w14:textId="7E01CAFF" w:rsidR="004562A8" w:rsidRPr="00966E2B" w:rsidRDefault="004562A8" w:rsidP="00966E2B">
      <w:pPr>
        <w:pageBreakBefore/>
        <w:spacing w:after="0" w:line="360" w:lineRule="auto"/>
        <w:ind w:firstLine="720"/>
        <w:jc w:val="both"/>
        <w:rPr>
          <w:rFonts w:ascii="Times New Roman" w:hAnsi="Times New Roman" w:cs="Times New Roman"/>
        </w:rPr>
      </w:pPr>
      <w:proofErr w:type="spellStart"/>
      <w:r w:rsidRPr="00966E2B">
        <w:rPr>
          <w:rFonts w:ascii="Times New Roman" w:hAnsi="Times New Roman" w:cs="Times New Roman"/>
          <w:b/>
          <w:i/>
        </w:rPr>
        <w:lastRenderedPageBreak/>
        <w:t>zone_totals</w:t>
      </w:r>
      <w:proofErr w:type="spellEnd"/>
      <w:r w:rsidRPr="00966E2B">
        <w:rPr>
          <w:rFonts w:ascii="Times New Roman" w:hAnsi="Times New Roman" w:cs="Times New Roman"/>
        </w:rPr>
        <w:t xml:space="preserve"> summarises units across all days and categories. </w:t>
      </w:r>
      <w:r w:rsidR="00846075">
        <w:rPr>
          <w:rFonts w:ascii="Times New Roman" w:hAnsi="Times New Roman" w:cs="Times New Roman"/>
        </w:rPr>
        <w:fldChar w:fldCharType="begin"/>
      </w:r>
      <w:r w:rsidR="00846075">
        <w:rPr>
          <w:rFonts w:ascii="Times New Roman" w:hAnsi="Times New Roman" w:cs="Times New Roman"/>
        </w:rPr>
        <w:instrText xml:space="preserve"> REF _Ref243651515 \h </w:instrText>
      </w:r>
      <w:r w:rsidR="00846075">
        <w:rPr>
          <w:rFonts w:ascii="Times New Roman" w:hAnsi="Times New Roman" w:cs="Times New Roman"/>
        </w:rPr>
      </w:r>
      <w:r w:rsidR="00846075">
        <w:rPr>
          <w:rFonts w:ascii="Times New Roman" w:hAnsi="Times New Roman" w:cs="Times New Roman"/>
        </w:rPr>
        <w:fldChar w:fldCharType="separate"/>
      </w:r>
      <w:r w:rsidR="00846075">
        <w:t xml:space="preserve">Figure </w:t>
      </w:r>
      <w:r w:rsidR="00846075">
        <w:rPr>
          <w:noProof/>
        </w:rPr>
        <w:t>3</w:t>
      </w:r>
      <w:r w:rsidR="00846075">
        <w:rPr>
          <w:rFonts w:ascii="Times New Roman" w:hAnsi="Times New Roman" w:cs="Times New Roman"/>
        </w:rPr>
        <w:fldChar w:fldCharType="end"/>
      </w:r>
      <w:r w:rsidR="00846075">
        <w:rPr>
          <w:rFonts w:ascii="Times New Roman" w:hAnsi="Times New Roman" w:cs="Times New Roman"/>
        </w:rPr>
        <w:t xml:space="preserve"> </w:t>
      </w:r>
      <w:r w:rsidRPr="00966E2B">
        <w:rPr>
          <w:rFonts w:ascii="Times New Roman" w:hAnsi="Times New Roman" w:cs="Times New Roman"/>
        </w:rPr>
        <w:t>shows where the running total is reset for each zone, preventing one group from affecting another.</w:t>
      </w:r>
    </w:p>
    <w:p w14:paraId="10C38BAD" w14:textId="4CD94E44" w:rsidR="00172D92" w:rsidRPr="00966E2B" w:rsidRDefault="000217FD" w:rsidP="00966E2B">
      <w:pPr>
        <w:keepNext/>
        <w:spacing w:after="0" w:line="360" w:lineRule="auto"/>
        <w:ind w:firstLine="720"/>
        <w:jc w:val="both"/>
        <w:rPr>
          <w:rFonts w:ascii="Times New Roman" w:hAnsi="Times New Roman" w:cs="Times New Roman"/>
        </w:rPr>
      </w:pPr>
      <w:r>
        <w:rPr>
          <w:noProof/>
        </w:rPr>
        <mc:AlternateContent>
          <mc:Choice Requires="wps">
            <w:drawing>
              <wp:anchor distT="0" distB="0" distL="114300" distR="114300" simplePos="0" relativeHeight="251670528" behindDoc="0" locked="0" layoutInCell="1" allowOverlap="1" wp14:anchorId="479C6663" wp14:editId="65B8ABF5">
                <wp:simplePos x="0" y="0"/>
                <wp:positionH relativeFrom="column">
                  <wp:posOffset>609600</wp:posOffset>
                </wp:positionH>
                <wp:positionV relativeFrom="paragraph">
                  <wp:posOffset>7633970</wp:posOffset>
                </wp:positionV>
                <wp:extent cx="4372610" cy="635"/>
                <wp:effectExtent l="0" t="0" r="0" b="0"/>
                <wp:wrapNone/>
                <wp:docPr id="1833994775" name="Text Box 1"/>
                <wp:cNvGraphicFramePr/>
                <a:graphic xmlns:a="http://schemas.openxmlformats.org/drawingml/2006/main">
                  <a:graphicData uri="http://schemas.microsoft.com/office/word/2010/wordprocessingShape">
                    <wps:wsp>
                      <wps:cNvSpPr txBox="1"/>
                      <wps:spPr>
                        <a:xfrm>
                          <a:off x="0" y="0"/>
                          <a:ext cx="4372610" cy="635"/>
                        </a:xfrm>
                        <a:prstGeom prst="rect">
                          <a:avLst/>
                        </a:prstGeom>
                        <a:solidFill>
                          <a:prstClr val="white"/>
                        </a:solidFill>
                        <a:ln>
                          <a:noFill/>
                        </a:ln>
                      </wps:spPr>
                      <wps:txbx>
                        <w:txbxContent>
                          <w:p w14:paraId="364B58E1" w14:textId="17537736" w:rsidR="000217FD" w:rsidRPr="00566CFF" w:rsidRDefault="000217FD" w:rsidP="000217FD">
                            <w:pPr>
                              <w:pStyle w:val="Caption"/>
                              <w:rPr>
                                <w:rFonts w:ascii="Times New Roman" w:hAnsi="Times New Roman" w:cs="Times New Roman"/>
                                <w:noProof/>
                              </w:rPr>
                            </w:pPr>
                            <w:bookmarkStart w:id="6" w:name="_Ref243651515"/>
                            <w:r>
                              <w:t xml:space="preserve">Figure </w:t>
                            </w:r>
                            <w:r w:rsidR="00846075">
                              <w:fldChar w:fldCharType="begin"/>
                            </w:r>
                            <w:r w:rsidR="00846075">
                              <w:instrText xml:space="preserve"> SEQ Figure \* ARABIC </w:instrText>
                            </w:r>
                            <w:r w:rsidR="00846075">
                              <w:fldChar w:fldCharType="separate"/>
                            </w:r>
                            <w:r w:rsidR="00846075">
                              <w:rPr>
                                <w:noProof/>
                              </w:rPr>
                              <w:t>3</w:t>
                            </w:r>
                            <w:r w:rsidR="00846075">
                              <w:rPr>
                                <w:noProof/>
                              </w:rPr>
                              <w:fldChar w:fldCharType="end"/>
                            </w:r>
                            <w:bookmarkEnd w:id="6"/>
                            <w:r>
                              <w:t xml:space="preserve">. </w:t>
                            </w:r>
                            <w:r w:rsidRPr="006538CB">
                              <w:t>Total units processed per zone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9C6663" id="_x0000_s1028" type="#_x0000_t202" style="position:absolute;left:0;text-align:left;margin-left:48pt;margin-top:601.1pt;width:344.3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T74GgIAAD8EAAAOAAAAZHJzL2Uyb0RvYy54bWysU8Fu2zAMvQ/YPwi6L07SLRu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" stroked="f">
                <v:textbox style="mso-fit-shape-to-text:t" inset="0,0,0,0">
                  <w:txbxContent>
                    <w:p w14:paraId="364B58E1" w14:textId="17537736" w:rsidR="000217FD" w:rsidRPr="00566CFF" w:rsidRDefault="000217FD" w:rsidP="000217FD">
                      <w:pPr>
                        <w:pStyle w:val="Caption"/>
                        <w:rPr>
                          <w:rFonts w:ascii="Times New Roman" w:hAnsi="Times New Roman" w:cs="Times New Roman"/>
                          <w:noProof/>
                        </w:rPr>
                      </w:pPr>
                      <w:bookmarkStart w:id="7" w:name="_Ref243651515"/>
                      <w:r>
                        <w:t xml:space="preserve">Figure </w:t>
                      </w:r>
                      <w:r w:rsidR="00846075">
                        <w:fldChar w:fldCharType="begin"/>
                      </w:r>
                      <w:r w:rsidR="00846075">
                        <w:instrText xml:space="preserve"> SEQ Figure \* ARABIC </w:instrText>
                      </w:r>
                      <w:r w:rsidR="00846075">
                        <w:fldChar w:fldCharType="separate"/>
                      </w:r>
                      <w:r w:rsidR="00846075">
                        <w:rPr>
                          <w:noProof/>
                        </w:rPr>
                        <w:t>3</w:t>
                      </w:r>
                      <w:r w:rsidR="00846075">
                        <w:rPr>
                          <w:noProof/>
                        </w:rPr>
                        <w:fldChar w:fldCharType="end"/>
                      </w:r>
                      <w:bookmarkEnd w:id="7"/>
                      <w:r>
                        <w:t xml:space="preserve">. </w:t>
                      </w:r>
                      <w:r w:rsidRPr="006538CB">
                        <w:t>Total units processed per zone</w:t>
                      </w:r>
                    </w:p>
                  </w:txbxContent>
                </v:textbox>
              </v:shape>
            </w:pict>
          </mc:Fallback>
        </mc:AlternateContent>
      </w:r>
      <w:r w:rsidR="00A21DAA" w:rsidRPr="00966E2B">
        <w:rPr>
          <w:rFonts w:ascii="Times New Roman" w:hAnsi="Times New Roman" w:cs="Times New Roman"/>
          <w:noProof/>
        </w:rPr>
        <w:drawing>
          <wp:anchor distT="0" distB="0" distL="114300" distR="114300" simplePos="0" relativeHeight="251660288" behindDoc="0" locked="0" layoutInCell="1" allowOverlap="1" wp14:anchorId="66F65782" wp14:editId="7EAC70F6">
            <wp:simplePos x="0" y="0"/>
            <wp:positionH relativeFrom="column">
              <wp:posOffset>609600</wp:posOffset>
            </wp:positionH>
            <wp:positionV relativeFrom="paragraph">
              <wp:posOffset>261620</wp:posOffset>
            </wp:positionV>
            <wp:extent cx="4372610" cy="7315200"/>
            <wp:effectExtent l="0" t="0" r="889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 Total Units Processed per Zon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72610" cy="7315200"/>
                    </a:xfrm>
                    <a:prstGeom prst="rect">
                      <a:avLst/>
                    </a:prstGeom>
                  </pic:spPr>
                </pic:pic>
              </a:graphicData>
            </a:graphic>
          </wp:anchor>
        </w:drawing>
      </w:r>
    </w:p>
    <w:p w14:paraId="38D21CED" w14:textId="4A5D4A60" w:rsidR="00172D92" w:rsidRPr="00966E2B" w:rsidRDefault="00172D92" w:rsidP="00966E2B">
      <w:pPr>
        <w:spacing w:after="0" w:line="360" w:lineRule="auto"/>
        <w:ind w:firstLine="720"/>
        <w:jc w:val="both"/>
        <w:rPr>
          <w:rFonts w:ascii="Times New Roman" w:hAnsi="Times New Roman" w:cs="Times New Roman"/>
        </w:rPr>
      </w:pPr>
    </w:p>
    <w:p w14:paraId="6FAC88F6" w14:textId="50A4CECA" w:rsidR="0023119E" w:rsidRPr="00966E2B" w:rsidRDefault="00FE65BB" w:rsidP="00966E2B">
      <w:pPr>
        <w:pageBreakBefore/>
        <w:spacing w:after="0" w:line="360" w:lineRule="auto"/>
        <w:ind w:firstLine="720"/>
        <w:jc w:val="both"/>
        <w:rPr>
          <w:rFonts w:ascii="Times New Roman" w:hAnsi="Times New Roman" w:cs="Times New Roman"/>
        </w:rPr>
      </w:pPr>
      <w:proofErr w:type="spellStart"/>
      <w:r w:rsidRPr="00966E2B">
        <w:rPr>
          <w:rFonts w:ascii="Times New Roman" w:hAnsi="Times New Roman" w:cs="Times New Roman"/>
          <w:b/>
          <w:i/>
        </w:rPr>
        <w:lastRenderedPageBreak/>
        <w:t>category_average_time</w:t>
      </w:r>
      <w:proofErr w:type="spellEnd"/>
      <w:r w:rsidRPr="00966E2B">
        <w:rPr>
          <w:rFonts w:ascii="Times New Roman" w:hAnsi="Times New Roman" w:cs="Times New Roman"/>
        </w:rPr>
        <w:t xml:space="preserve"> accumulates processing time and counts matching records before dividing them. </w:t>
      </w:r>
      <w:r w:rsidR="00846075">
        <w:rPr>
          <w:rFonts w:ascii="Times New Roman" w:hAnsi="Times New Roman" w:cs="Times New Roman"/>
        </w:rPr>
        <w:fldChar w:fldCharType="begin"/>
      </w:r>
      <w:r w:rsidR="00846075">
        <w:rPr>
          <w:rFonts w:ascii="Times New Roman" w:hAnsi="Times New Roman" w:cs="Times New Roman"/>
        </w:rPr>
        <w:instrText xml:space="preserve"> REF _Ref243651529 \h </w:instrText>
      </w:r>
      <w:r w:rsidR="00846075">
        <w:rPr>
          <w:rFonts w:ascii="Times New Roman" w:hAnsi="Times New Roman" w:cs="Times New Roman"/>
        </w:rPr>
      </w:r>
      <w:r w:rsidR="00846075">
        <w:rPr>
          <w:rFonts w:ascii="Times New Roman" w:hAnsi="Times New Roman" w:cs="Times New Roman"/>
        </w:rPr>
        <w:fldChar w:fldCharType="separate"/>
      </w:r>
      <w:r w:rsidR="00846075">
        <w:t xml:space="preserve">Figure </w:t>
      </w:r>
      <w:r w:rsidR="00846075">
        <w:rPr>
          <w:noProof/>
        </w:rPr>
        <w:t>4</w:t>
      </w:r>
      <w:r w:rsidR="00846075">
        <w:rPr>
          <w:rFonts w:ascii="Times New Roman" w:hAnsi="Times New Roman" w:cs="Times New Roman"/>
        </w:rPr>
        <w:fldChar w:fldCharType="end"/>
      </w:r>
      <w:r w:rsidR="00846075">
        <w:rPr>
          <w:rFonts w:ascii="Times New Roman" w:hAnsi="Times New Roman" w:cs="Times New Roman"/>
        </w:rPr>
        <w:t xml:space="preserve"> </w:t>
      </w:r>
      <w:r w:rsidRPr="00966E2B">
        <w:rPr>
          <w:rFonts w:ascii="Times New Roman" w:hAnsi="Times New Roman" w:cs="Times New Roman"/>
        </w:rPr>
        <w:t>shows where the total and counter are reset for each category. The result represents average time per observation, not per individual unit.</w:t>
      </w:r>
    </w:p>
    <w:p w14:paraId="490F2F8A" w14:textId="6939D4E4" w:rsidR="00172D92" w:rsidRPr="00966E2B" w:rsidRDefault="000217FD" w:rsidP="00966E2B">
      <w:pPr>
        <w:keepNext/>
        <w:spacing w:after="0" w:line="360" w:lineRule="auto"/>
        <w:ind w:firstLine="720"/>
        <w:jc w:val="both"/>
        <w:rPr>
          <w:rFonts w:ascii="Times New Roman" w:hAnsi="Times New Roman" w:cs="Times New Roman"/>
        </w:rPr>
      </w:pPr>
      <w:r>
        <w:rPr>
          <w:noProof/>
        </w:rPr>
        <mc:AlternateContent>
          <mc:Choice Requires="wps">
            <w:drawing>
              <wp:anchor distT="0" distB="0" distL="114300" distR="114300" simplePos="0" relativeHeight="251672576" behindDoc="0" locked="0" layoutInCell="1" allowOverlap="1" wp14:anchorId="6AA92D9B" wp14:editId="6D75AFF5">
                <wp:simplePos x="0" y="0"/>
                <wp:positionH relativeFrom="column">
                  <wp:posOffset>685800</wp:posOffset>
                </wp:positionH>
                <wp:positionV relativeFrom="paragraph">
                  <wp:posOffset>7454900</wp:posOffset>
                </wp:positionV>
                <wp:extent cx="4227830" cy="635"/>
                <wp:effectExtent l="0" t="0" r="0" b="0"/>
                <wp:wrapNone/>
                <wp:docPr id="1748907052" name="Text Box 1"/>
                <wp:cNvGraphicFramePr/>
                <a:graphic xmlns:a="http://schemas.openxmlformats.org/drawingml/2006/main">
                  <a:graphicData uri="http://schemas.microsoft.com/office/word/2010/wordprocessingShape">
                    <wps:wsp>
                      <wps:cNvSpPr txBox="1"/>
                      <wps:spPr>
                        <a:xfrm>
                          <a:off x="0" y="0"/>
                          <a:ext cx="4227830" cy="635"/>
                        </a:xfrm>
                        <a:prstGeom prst="rect">
                          <a:avLst/>
                        </a:prstGeom>
                        <a:solidFill>
                          <a:prstClr val="white"/>
                        </a:solidFill>
                        <a:ln>
                          <a:noFill/>
                        </a:ln>
                      </wps:spPr>
                      <wps:txbx>
                        <w:txbxContent>
                          <w:p w14:paraId="31A8CD2D" w14:textId="2DA102D8" w:rsidR="000217FD" w:rsidRPr="00A27EAF" w:rsidRDefault="000217FD" w:rsidP="000217FD">
                            <w:pPr>
                              <w:pStyle w:val="Caption"/>
                              <w:rPr>
                                <w:rFonts w:ascii="Times New Roman" w:hAnsi="Times New Roman" w:cs="Times New Roman"/>
                                <w:noProof/>
                              </w:rPr>
                            </w:pPr>
                            <w:bookmarkStart w:id="8" w:name="_Ref243651529"/>
                            <w:r>
                              <w:t xml:space="preserve">Figure </w:t>
                            </w:r>
                            <w:r w:rsidR="00846075">
                              <w:fldChar w:fldCharType="begin"/>
                            </w:r>
                            <w:r w:rsidR="00846075">
                              <w:instrText xml:space="preserve"> SEQ Figure \* ARABIC </w:instrText>
                            </w:r>
                            <w:r w:rsidR="00846075">
                              <w:fldChar w:fldCharType="separate"/>
                            </w:r>
                            <w:r w:rsidR="00846075">
                              <w:rPr>
                                <w:noProof/>
                              </w:rPr>
                              <w:t>4</w:t>
                            </w:r>
                            <w:r w:rsidR="00846075">
                              <w:rPr>
                                <w:noProof/>
                              </w:rPr>
                              <w:fldChar w:fldCharType="end"/>
                            </w:r>
                            <w:bookmarkEnd w:id="8"/>
                            <w:r>
                              <w:t xml:space="preserve">. </w:t>
                            </w:r>
                            <w:r w:rsidRPr="002E3267">
                              <w:t>Average processing time per category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A92D9B" id="_x0000_s1029" type="#_x0000_t202" style="position:absolute;left:0;text-align:left;margin-left:54pt;margin-top:587pt;width:332.9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" stroked="f">
                <v:textbox style="mso-fit-shape-to-text:t" inset="0,0,0,0">
                  <w:txbxContent>
                    <w:p w14:paraId="31A8CD2D" w14:textId="2DA102D8" w:rsidR="000217FD" w:rsidRPr="00A27EAF" w:rsidRDefault="000217FD" w:rsidP="000217FD">
                      <w:pPr>
                        <w:pStyle w:val="Caption"/>
                        <w:rPr>
                          <w:rFonts w:ascii="Times New Roman" w:hAnsi="Times New Roman" w:cs="Times New Roman"/>
                          <w:noProof/>
                        </w:rPr>
                      </w:pPr>
                      <w:bookmarkStart w:id="9" w:name="_Ref243651529"/>
                      <w:r>
                        <w:t xml:space="preserve">Figure </w:t>
                      </w:r>
                      <w:r w:rsidR="00846075">
                        <w:fldChar w:fldCharType="begin"/>
                      </w:r>
                      <w:r w:rsidR="00846075">
                        <w:instrText xml:space="preserve"> SEQ Figure \* ARABIC </w:instrText>
                      </w:r>
                      <w:r w:rsidR="00846075">
                        <w:fldChar w:fldCharType="separate"/>
                      </w:r>
                      <w:r w:rsidR="00846075">
                        <w:rPr>
                          <w:noProof/>
                        </w:rPr>
                        <w:t>4</w:t>
                      </w:r>
                      <w:r w:rsidR="00846075">
                        <w:rPr>
                          <w:noProof/>
                        </w:rPr>
                        <w:fldChar w:fldCharType="end"/>
                      </w:r>
                      <w:bookmarkEnd w:id="9"/>
                      <w:r>
                        <w:t xml:space="preserve">. </w:t>
                      </w:r>
                      <w:r w:rsidRPr="002E3267">
                        <w:t>Average processing time per category</w:t>
                      </w:r>
                    </w:p>
                  </w:txbxContent>
                </v:textbox>
              </v:shape>
            </w:pict>
          </mc:Fallback>
        </mc:AlternateContent>
      </w:r>
      <w:r w:rsidR="00A21DAA" w:rsidRPr="00966E2B">
        <w:rPr>
          <w:rFonts w:ascii="Times New Roman" w:hAnsi="Times New Roman" w:cs="Times New Roman"/>
          <w:noProof/>
        </w:rPr>
        <w:drawing>
          <wp:anchor distT="0" distB="0" distL="114300" distR="114300" simplePos="0" relativeHeight="251661312" behindDoc="0" locked="0" layoutInCell="1" allowOverlap="1" wp14:anchorId="61454B85" wp14:editId="0B2AA945">
            <wp:simplePos x="0" y="0"/>
            <wp:positionH relativeFrom="column">
              <wp:posOffset>685800</wp:posOffset>
            </wp:positionH>
            <wp:positionV relativeFrom="paragraph">
              <wp:posOffset>265430</wp:posOffset>
            </wp:positionV>
            <wp:extent cx="4227830" cy="713232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 Average Processing Time per Category .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27830" cy="7132320"/>
                    </a:xfrm>
                    <a:prstGeom prst="rect">
                      <a:avLst/>
                    </a:prstGeom>
                  </pic:spPr>
                </pic:pic>
              </a:graphicData>
            </a:graphic>
          </wp:anchor>
        </w:drawing>
      </w:r>
      <w:r w:rsidR="00FE65BB" w:rsidRPr="00966E2B">
        <w:rPr>
          <w:rFonts w:ascii="Times New Roman" w:hAnsi="Times New Roman" w:cs="Times New Roman"/>
          <w:b/>
        </w:rPr>
        <w:t xml:space="preserve"> </w:t>
      </w:r>
    </w:p>
    <w:p w14:paraId="669FA9CE" w14:textId="042F7AC3" w:rsidR="00172D92" w:rsidRPr="00966E2B" w:rsidRDefault="00172D92" w:rsidP="00966E2B">
      <w:pPr>
        <w:spacing w:after="0" w:line="360" w:lineRule="auto"/>
        <w:ind w:firstLine="720"/>
        <w:jc w:val="both"/>
        <w:rPr>
          <w:rFonts w:ascii="Times New Roman" w:hAnsi="Times New Roman" w:cs="Times New Roman"/>
        </w:rPr>
      </w:pPr>
    </w:p>
    <w:p w14:paraId="16423A86" w14:textId="73A834F7" w:rsidR="004562A8" w:rsidRPr="00966E2B" w:rsidRDefault="004562A8" w:rsidP="00966E2B">
      <w:pPr>
        <w:pageBreakBefore/>
        <w:spacing w:after="0" w:line="360" w:lineRule="auto"/>
        <w:ind w:firstLine="720"/>
        <w:jc w:val="both"/>
        <w:rPr>
          <w:rFonts w:ascii="Times New Roman" w:hAnsi="Times New Roman" w:cs="Times New Roman"/>
        </w:rPr>
      </w:pPr>
      <w:proofErr w:type="spellStart"/>
      <w:r w:rsidRPr="00966E2B">
        <w:rPr>
          <w:rFonts w:ascii="Times New Roman" w:hAnsi="Times New Roman" w:cs="Times New Roman"/>
          <w:b/>
          <w:i/>
        </w:rPr>
        <w:lastRenderedPageBreak/>
        <w:t>processing_anomalies</w:t>
      </w:r>
      <w:proofErr w:type="spellEnd"/>
      <w:r w:rsidRPr="00966E2B">
        <w:rPr>
          <w:rFonts w:ascii="Times New Roman" w:hAnsi="Times New Roman" w:cs="Times New Roman"/>
        </w:rPr>
        <w:t xml:space="preserve"> compares each record with the average of the six categories sharing its day and zone. </w:t>
      </w:r>
      <w:r w:rsidR="00846075">
        <w:rPr>
          <w:rFonts w:ascii="Times New Roman" w:hAnsi="Times New Roman" w:cs="Times New Roman"/>
        </w:rPr>
        <w:fldChar w:fldCharType="begin"/>
      </w:r>
      <w:r w:rsidR="00846075">
        <w:rPr>
          <w:rFonts w:ascii="Times New Roman" w:hAnsi="Times New Roman" w:cs="Times New Roman"/>
        </w:rPr>
        <w:instrText xml:space="preserve"> REF _Ref243651545 \h </w:instrText>
      </w:r>
      <w:r w:rsidR="00846075">
        <w:rPr>
          <w:rFonts w:ascii="Times New Roman" w:hAnsi="Times New Roman" w:cs="Times New Roman"/>
        </w:rPr>
      </w:r>
      <w:r w:rsidR="00846075">
        <w:rPr>
          <w:rFonts w:ascii="Times New Roman" w:hAnsi="Times New Roman" w:cs="Times New Roman"/>
        </w:rPr>
        <w:fldChar w:fldCharType="separate"/>
      </w:r>
      <w:r w:rsidR="00846075">
        <w:t xml:space="preserve">Figure </w:t>
      </w:r>
      <w:r w:rsidR="00846075">
        <w:rPr>
          <w:noProof/>
        </w:rPr>
        <w:t>5</w:t>
      </w:r>
      <w:r w:rsidR="00846075">
        <w:rPr>
          <w:rFonts w:ascii="Times New Roman" w:hAnsi="Times New Roman" w:cs="Times New Roman"/>
        </w:rPr>
        <w:fldChar w:fldCharType="end"/>
      </w:r>
      <w:r w:rsidR="00846075">
        <w:rPr>
          <w:rFonts w:ascii="Times New Roman" w:hAnsi="Times New Roman" w:cs="Times New Roman"/>
        </w:rPr>
        <w:t xml:space="preserve"> </w:t>
      </w:r>
      <w:r w:rsidRPr="00966E2B">
        <w:rPr>
          <w:rFonts w:ascii="Times New Roman" w:hAnsi="Times New Roman" w:cs="Times New Roman"/>
        </w:rPr>
        <w:t>shows how the inner loop matches both identifiers; the outer loop keeps the average aligned with the original record. Values below 85% or above 115% of that average are flagged. These differences do not prove an operational fault: the generation formula already gives categories different expected unit counts.</w:t>
      </w:r>
    </w:p>
    <w:p w14:paraId="05CBF5BC" w14:textId="37A211C1" w:rsidR="00172D92" w:rsidRPr="00966E2B" w:rsidRDefault="00A21DAA" w:rsidP="00966E2B">
      <w:pPr>
        <w:keepNext/>
        <w:spacing w:after="0" w:line="360" w:lineRule="auto"/>
        <w:ind w:firstLine="720"/>
        <w:jc w:val="both"/>
        <w:rPr>
          <w:rFonts w:ascii="Times New Roman" w:hAnsi="Times New Roman" w:cs="Times New Roman"/>
        </w:rPr>
      </w:pPr>
      <w:r w:rsidRPr="00966E2B">
        <w:rPr>
          <w:rFonts w:ascii="Times New Roman" w:hAnsi="Times New Roman" w:cs="Times New Roman"/>
          <w:noProof/>
        </w:rPr>
        <w:drawing>
          <wp:anchor distT="0" distB="0" distL="114300" distR="114300" simplePos="0" relativeHeight="251662336" behindDoc="0" locked="0" layoutInCell="1" allowOverlap="1" wp14:anchorId="50C2D795" wp14:editId="435E13CE">
            <wp:simplePos x="0" y="0"/>
            <wp:positionH relativeFrom="column">
              <wp:posOffset>1905000</wp:posOffset>
            </wp:positionH>
            <wp:positionV relativeFrom="paragraph">
              <wp:posOffset>260350</wp:posOffset>
            </wp:positionV>
            <wp:extent cx="2693342" cy="6925733"/>
            <wp:effectExtent l="0" t="0" r="0" b="889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 Identify Stock Processing Anomalies.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00229" cy="6943442"/>
                    </a:xfrm>
                    <a:prstGeom prst="rect">
                      <a:avLst/>
                    </a:prstGeom>
                  </pic:spPr>
                </pic:pic>
              </a:graphicData>
            </a:graphic>
            <wp14:sizeRelH relativeFrom="margin">
              <wp14:pctWidth>0</wp14:pctWidth>
            </wp14:sizeRelH>
            <wp14:sizeRelV relativeFrom="margin">
              <wp14:pctHeight>0</wp14:pctHeight>
            </wp14:sizeRelV>
          </wp:anchor>
        </w:drawing>
      </w:r>
    </w:p>
    <w:p w14:paraId="7C9ED29C" w14:textId="5F8FE709" w:rsidR="00172D92" w:rsidRPr="00966E2B" w:rsidRDefault="000217FD" w:rsidP="00966E2B">
      <w:pPr>
        <w:spacing w:after="0" w:line="360" w:lineRule="auto"/>
        <w:ind w:firstLine="720"/>
        <w:jc w:val="both"/>
        <w:rPr>
          <w:rFonts w:ascii="Times New Roman" w:hAnsi="Times New Roman" w:cs="Times New Roman"/>
        </w:rPr>
      </w:pPr>
      <w:r>
        <w:rPr>
          <w:noProof/>
        </w:rPr>
        <mc:AlternateContent>
          <mc:Choice Requires="wps">
            <w:drawing>
              <wp:anchor distT="0" distB="0" distL="114300" distR="114300" simplePos="0" relativeHeight="251674624" behindDoc="0" locked="0" layoutInCell="1" allowOverlap="1" wp14:anchorId="480492F9" wp14:editId="0AE66E88">
                <wp:simplePos x="0" y="0"/>
                <wp:positionH relativeFrom="column">
                  <wp:posOffset>1905000</wp:posOffset>
                </wp:positionH>
                <wp:positionV relativeFrom="paragraph">
                  <wp:posOffset>6982460</wp:posOffset>
                </wp:positionV>
                <wp:extent cx="3005667" cy="321733"/>
                <wp:effectExtent l="0" t="0" r="4445" b="2540"/>
                <wp:wrapNone/>
                <wp:docPr id="1670375154" name="Text Box 1"/>
                <wp:cNvGraphicFramePr/>
                <a:graphic xmlns:a="http://schemas.openxmlformats.org/drawingml/2006/main">
                  <a:graphicData uri="http://schemas.microsoft.com/office/word/2010/wordprocessingShape">
                    <wps:wsp>
                      <wps:cNvSpPr txBox="1"/>
                      <wps:spPr>
                        <a:xfrm>
                          <a:off x="0" y="0"/>
                          <a:ext cx="3005667" cy="321733"/>
                        </a:xfrm>
                        <a:prstGeom prst="rect">
                          <a:avLst/>
                        </a:prstGeom>
                        <a:solidFill>
                          <a:prstClr val="white"/>
                        </a:solidFill>
                        <a:ln>
                          <a:noFill/>
                        </a:ln>
                      </wps:spPr>
                      <wps:txbx>
                        <w:txbxContent>
                          <w:p w14:paraId="5558BDD4" w14:textId="5D78B3F9" w:rsidR="000217FD" w:rsidRPr="003C7B42" w:rsidRDefault="000217FD" w:rsidP="000217FD">
                            <w:pPr>
                              <w:pStyle w:val="Caption"/>
                              <w:rPr>
                                <w:rFonts w:ascii="Times New Roman" w:hAnsi="Times New Roman" w:cs="Times New Roman"/>
                                <w:noProof/>
                              </w:rPr>
                            </w:pPr>
                            <w:bookmarkStart w:id="10" w:name="_Ref243651545"/>
                            <w:r>
                              <w:t xml:space="preserve">Figure </w:t>
                            </w:r>
                            <w:r w:rsidR="00846075">
                              <w:fldChar w:fldCharType="begin"/>
                            </w:r>
                            <w:r w:rsidR="00846075">
                              <w:instrText xml:space="preserve"> SEQ Figure \* ARABIC </w:instrText>
                            </w:r>
                            <w:r w:rsidR="00846075">
                              <w:fldChar w:fldCharType="separate"/>
                            </w:r>
                            <w:r w:rsidR="00846075">
                              <w:rPr>
                                <w:noProof/>
                              </w:rPr>
                              <w:t>5</w:t>
                            </w:r>
                            <w:r w:rsidR="00846075">
                              <w:rPr>
                                <w:noProof/>
                              </w:rPr>
                              <w:fldChar w:fldCharType="end"/>
                            </w:r>
                            <w:bookmarkEnd w:id="10"/>
                            <w:r>
                              <w:t xml:space="preserve">. </w:t>
                            </w:r>
                            <w:r w:rsidRPr="00112365">
                              <w:t>Stock processing anomalies across categories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0492F9" id="_x0000_s1030" type="#_x0000_t202" style="position:absolute;left:0;text-align:left;margin-left:150pt;margin-top:549.8pt;width:236.65pt;height:25.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" stroked="f">
                <v:textbox inset="0,0,0,0">
                  <w:txbxContent>
                    <w:p w14:paraId="5558BDD4" w14:textId="5D78B3F9" w:rsidR="000217FD" w:rsidRPr="003C7B42" w:rsidRDefault="000217FD" w:rsidP="000217FD">
                      <w:pPr>
                        <w:pStyle w:val="Caption"/>
                        <w:rPr>
                          <w:rFonts w:ascii="Times New Roman" w:hAnsi="Times New Roman" w:cs="Times New Roman"/>
                          <w:noProof/>
                        </w:rPr>
                      </w:pPr>
                      <w:bookmarkStart w:id="11" w:name="_Ref243651545"/>
                      <w:r>
                        <w:t xml:space="preserve">Figure </w:t>
                      </w:r>
                      <w:r w:rsidR="00846075">
                        <w:fldChar w:fldCharType="begin"/>
                      </w:r>
                      <w:r w:rsidR="00846075">
                        <w:instrText xml:space="preserve"> SEQ Figure \* ARABIC </w:instrText>
                      </w:r>
                      <w:r w:rsidR="00846075">
                        <w:fldChar w:fldCharType="separate"/>
                      </w:r>
                      <w:r w:rsidR="00846075">
                        <w:rPr>
                          <w:noProof/>
                        </w:rPr>
                        <w:t>5</w:t>
                      </w:r>
                      <w:r w:rsidR="00846075">
                        <w:rPr>
                          <w:noProof/>
                        </w:rPr>
                        <w:fldChar w:fldCharType="end"/>
                      </w:r>
                      <w:bookmarkEnd w:id="11"/>
                      <w:r>
                        <w:t xml:space="preserve">. </w:t>
                      </w:r>
                      <w:r w:rsidRPr="00112365">
                        <w:t>Stock processing anomalies across categories</w:t>
                      </w:r>
                    </w:p>
                  </w:txbxContent>
                </v:textbox>
              </v:shape>
            </w:pict>
          </mc:Fallback>
        </mc:AlternateContent>
      </w:r>
    </w:p>
    <w:p w14:paraId="7402960B" w14:textId="05B6A09E" w:rsidR="004562A8" w:rsidRPr="00966E2B" w:rsidRDefault="004562A8" w:rsidP="00966E2B">
      <w:pPr>
        <w:pageBreakBefore/>
        <w:spacing w:after="0" w:line="360" w:lineRule="auto"/>
        <w:ind w:firstLine="720"/>
        <w:jc w:val="both"/>
        <w:rPr>
          <w:rFonts w:ascii="Times New Roman" w:hAnsi="Times New Roman" w:cs="Times New Roman"/>
        </w:rPr>
      </w:pPr>
      <w:r w:rsidRPr="00966E2B">
        <w:rPr>
          <w:rFonts w:ascii="Times New Roman" w:hAnsi="Times New Roman" w:cs="Times New Roman"/>
          <w:b/>
          <w:i/>
        </w:rPr>
        <w:lastRenderedPageBreak/>
        <w:t>processing_anomalies1</w:t>
      </w:r>
      <w:r w:rsidRPr="00966E2B">
        <w:rPr>
          <w:rFonts w:ascii="Times New Roman" w:hAnsi="Times New Roman" w:cs="Times New Roman"/>
        </w:rPr>
        <w:t xml:space="preserve"> follows the alternative interpretation discussed with the lecturer. It combines categories into 140 daily zone totals and compares each with its zone’s </w:t>
      </w:r>
      <w:r w:rsidR="00846075">
        <w:rPr>
          <w:rFonts w:ascii="Times New Roman" w:hAnsi="Times New Roman" w:cs="Times New Roman"/>
        </w:rPr>
        <w:t>28-day average</w:t>
      </w:r>
      <w:r w:rsidRPr="00966E2B">
        <w:rPr>
          <w:rFonts w:ascii="Times New Roman" w:hAnsi="Times New Roman" w:cs="Times New Roman"/>
        </w:rPr>
        <w:t>.</w:t>
      </w:r>
      <w:r w:rsidR="00846075">
        <w:rPr>
          <w:rFonts w:ascii="Times New Roman" w:hAnsi="Times New Roman" w:cs="Times New Roman"/>
        </w:rPr>
        <w:t xml:space="preserve"> </w:t>
      </w:r>
      <w:r w:rsidR="00846075">
        <w:rPr>
          <w:rFonts w:ascii="Times New Roman" w:hAnsi="Times New Roman" w:cs="Times New Roman"/>
        </w:rPr>
        <w:fldChar w:fldCharType="begin"/>
      </w:r>
      <w:r w:rsidR="00846075">
        <w:rPr>
          <w:rFonts w:ascii="Times New Roman" w:hAnsi="Times New Roman" w:cs="Times New Roman"/>
        </w:rPr>
        <w:instrText xml:space="preserve"> REF _Ref243651545 \h </w:instrText>
      </w:r>
      <w:r w:rsidR="00846075">
        <w:rPr>
          <w:rFonts w:ascii="Times New Roman" w:hAnsi="Times New Roman" w:cs="Times New Roman"/>
        </w:rPr>
      </w:r>
      <w:r w:rsidR="00846075">
        <w:rPr>
          <w:rFonts w:ascii="Times New Roman" w:hAnsi="Times New Roman" w:cs="Times New Roman"/>
        </w:rPr>
        <w:fldChar w:fldCharType="separate"/>
      </w:r>
      <w:r w:rsidR="00846075">
        <w:t xml:space="preserve">Figure </w:t>
      </w:r>
      <w:r w:rsidR="00846075">
        <w:rPr>
          <w:noProof/>
        </w:rPr>
        <w:t>5</w:t>
      </w:r>
      <w:r w:rsidR="00846075">
        <w:rPr>
          <w:rFonts w:ascii="Times New Roman" w:hAnsi="Times New Roman" w:cs="Times New Roman"/>
        </w:rPr>
        <w:fldChar w:fldCharType="end"/>
      </w:r>
      <w:r w:rsidR="00846075">
        <w:rPr>
          <w:rFonts w:ascii="Times New Roman" w:hAnsi="Times New Roman" w:cs="Times New Roman"/>
        </w:rPr>
        <w:t xml:space="preserve"> and </w:t>
      </w:r>
      <w:r w:rsidR="00846075">
        <w:rPr>
          <w:rFonts w:ascii="Times New Roman" w:hAnsi="Times New Roman" w:cs="Times New Roman"/>
        </w:rPr>
        <w:fldChar w:fldCharType="begin"/>
      </w:r>
      <w:r w:rsidR="00846075">
        <w:rPr>
          <w:rFonts w:ascii="Times New Roman" w:hAnsi="Times New Roman" w:cs="Times New Roman"/>
        </w:rPr>
        <w:instrText xml:space="preserve"> REF _Ref243651623 \h </w:instrText>
      </w:r>
      <w:r w:rsidR="00846075">
        <w:rPr>
          <w:rFonts w:ascii="Times New Roman" w:hAnsi="Times New Roman" w:cs="Times New Roman"/>
        </w:rPr>
      </w:r>
      <w:r w:rsidR="00846075">
        <w:rPr>
          <w:rFonts w:ascii="Times New Roman" w:hAnsi="Times New Roman" w:cs="Times New Roman"/>
        </w:rPr>
        <w:fldChar w:fldCharType="separate"/>
      </w:r>
      <w:r w:rsidR="00846075">
        <w:t xml:space="preserve">Figure </w:t>
      </w:r>
      <w:r w:rsidR="00846075">
        <w:rPr>
          <w:noProof/>
        </w:rPr>
        <w:t>6</w:t>
      </w:r>
      <w:r w:rsidR="00846075">
        <w:rPr>
          <w:rFonts w:ascii="Times New Roman" w:hAnsi="Times New Roman" w:cs="Times New Roman"/>
        </w:rPr>
        <w:fldChar w:fldCharType="end"/>
      </w:r>
      <w:r w:rsidRPr="00966E2B">
        <w:rPr>
          <w:rFonts w:ascii="Times New Roman" w:hAnsi="Times New Roman" w:cs="Times New Roman"/>
        </w:rPr>
        <w:t xml:space="preserve"> </w:t>
      </w:r>
      <w:r w:rsidR="00846075">
        <w:rPr>
          <w:rFonts w:ascii="Times New Roman" w:hAnsi="Times New Roman" w:cs="Times New Roman"/>
        </w:rPr>
        <w:t>i</w:t>
      </w:r>
      <w:r w:rsidRPr="00966E2B">
        <w:rPr>
          <w:rFonts w:ascii="Times New Roman" w:hAnsi="Times New Roman" w:cs="Times New Roman"/>
        </w:rPr>
        <w:t>llustrate the distinction: D examines differences between categories within a day and zone, while D1 examines daily changes within a zone. Their anomaly results therefore have different meanings.</w:t>
      </w:r>
    </w:p>
    <w:p w14:paraId="22430914" w14:textId="34B1DA58" w:rsidR="00172D92" w:rsidRPr="00966E2B" w:rsidRDefault="00846075" w:rsidP="00966E2B">
      <w:pPr>
        <w:keepNext/>
        <w:spacing w:after="0" w:line="360" w:lineRule="auto"/>
        <w:ind w:firstLine="720"/>
        <w:jc w:val="both"/>
        <w:rPr>
          <w:rFonts w:ascii="Times New Roman" w:hAnsi="Times New Roman" w:cs="Times New Roman"/>
        </w:rPr>
      </w:pPr>
      <w:r>
        <w:rPr>
          <w:noProof/>
        </w:rPr>
        <mc:AlternateContent>
          <mc:Choice Requires="wps">
            <w:drawing>
              <wp:anchor distT="0" distB="0" distL="114300" distR="114300" simplePos="0" relativeHeight="251676672" behindDoc="0" locked="0" layoutInCell="1" allowOverlap="1" wp14:anchorId="261221E2" wp14:editId="5F445605">
                <wp:simplePos x="0" y="0"/>
                <wp:positionH relativeFrom="column">
                  <wp:posOffset>1809750</wp:posOffset>
                </wp:positionH>
                <wp:positionV relativeFrom="paragraph">
                  <wp:posOffset>7358380</wp:posOffset>
                </wp:positionV>
                <wp:extent cx="2395220" cy="635"/>
                <wp:effectExtent l="0" t="0" r="0" b="0"/>
                <wp:wrapNone/>
                <wp:docPr id="335120255" name="Text Box 1"/>
                <wp:cNvGraphicFramePr/>
                <a:graphic xmlns:a="http://schemas.openxmlformats.org/drawingml/2006/main">
                  <a:graphicData uri="http://schemas.microsoft.com/office/word/2010/wordprocessingShape">
                    <wps:wsp>
                      <wps:cNvSpPr txBox="1"/>
                      <wps:spPr>
                        <a:xfrm>
                          <a:off x="0" y="0"/>
                          <a:ext cx="2395220" cy="635"/>
                        </a:xfrm>
                        <a:prstGeom prst="rect">
                          <a:avLst/>
                        </a:prstGeom>
                        <a:solidFill>
                          <a:prstClr val="white"/>
                        </a:solidFill>
                        <a:ln>
                          <a:noFill/>
                        </a:ln>
                      </wps:spPr>
                      <wps:txbx>
                        <w:txbxContent>
                          <w:p w14:paraId="4DEDB281" w14:textId="4B43EB44" w:rsidR="00846075" w:rsidRPr="00721A33" w:rsidRDefault="00846075" w:rsidP="00846075">
                            <w:pPr>
                              <w:pStyle w:val="Caption"/>
                              <w:rPr>
                                <w:rFonts w:ascii="Times New Roman" w:hAnsi="Times New Roman" w:cs="Times New Roman"/>
                                <w:noProof/>
                              </w:rPr>
                            </w:pPr>
                            <w:bookmarkStart w:id="12" w:name="_Ref243651623"/>
                            <w:r>
                              <w:t xml:space="preserve">Figure </w:t>
                            </w:r>
                            <w:r>
                              <w:fldChar w:fldCharType="begin"/>
                            </w:r>
                            <w:r>
                              <w:instrText xml:space="preserve"> SEQ Figure \* ARABIC </w:instrText>
                            </w:r>
                            <w:r>
                              <w:fldChar w:fldCharType="separate"/>
                            </w:r>
                            <w:r>
                              <w:rPr>
                                <w:noProof/>
                              </w:rPr>
                              <w:t>6</w:t>
                            </w:r>
                            <w:r>
                              <w:rPr>
                                <w:noProof/>
                              </w:rPr>
                              <w:fldChar w:fldCharType="end"/>
                            </w:r>
                            <w:bookmarkEnd w:id="12"/>
                            <w:r>
                              <w:t xml:space="preserve">. </w:t>
                            </w:r>
                            <w:r w:rsidRPr="00276574">
                              <w:t>Anomalies in daily zone totals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1221E2" id="_x0000_s1031" type="#_x0000_t202" style="position:absolute;left:0;text-align:left;margin-left:142.5pt;margin-top:579.4pt;width:188.6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" stroked="f">
                <v:textbox style="mso-fit-shape-to-text:t" inset="0,0,0,0">
                  <w:txbxContent>
                    <w:p w14:paraId="4DEDB281" w14:textId="4B43EB44" w:rsidR="00846075" w:rsidRPr="00721A33" w:rsidRDefault="00846075" w:rsidP="00846075">
                      <w:pPr>
                        <w:pStyle w:val="Caption"/>
                        <w:rPr>
                          <w:rFonts w:ascii="Times New Roman" w:hAnsi="Times New Roman" w:cs="Times New Roman"/>
                          <w:noProof/>
                        </w:rPr>
                      </w:pPr>
                      <w:bookmarkStart w:id="13" w:name="_Ref243651623"/>
                      <w:r>
                        <w:t xml:space="preserve">Figure </w:t>
                      </w:r>
                      <w:r>
                        <w:fldChar w:fldCharType="begin"/>
                      </w:r>
                      <w:r>
                        <w:instrText xml:space="preserve"> SEQ Figure \* ARABIC </w:instrText>
                      </w:r>
                      <w:r>
                        <w:fldChar w:fldCharType="separate"/>
                      </w:r>
                      <w:r>
                        <w:rPr>
                          <w:noProof/>
                        </w:rPr>
                        <w:t>6</w:t>
                      </w:r>
                      <w:r>
                        <w:rPr>
                          <w:noProof/>
                        </w:rPr>
                        <w:fldChar w:fldCharType="end"/>
                      </w:r>
                      <w:bookmarkEnd w:id="13"/>
                      <w:r>
                        <w:t xml:space="preserve">. </w:t>
                      </w:r>
                      <w:r w:rsidRPr="00276574">
                        <w:t>Anomalies in daily zone totals</w:t>
                      </w:r>
                    </w:p>
                  </w:txbxContent>
                </v:textbox>
              </v:shape>
            </w:pict>
          </mc:Fallback>
        </mc:AlternateContent>
      </w:r>
      <w:r w:rsidR="00A21DAA" w:rsidRPr="00966E2B">
        <w:rPr>
          <w:rFonts w:ascii="Times New Roman" w:hAnsi="Times New Roman" w:cs="Times New Roman"/>
          <w:noProof/>
        </w:rPr>
        <w:drawing>
          <wp:anchor distT="0" distB="0" distL="114300" distR="114300" simplePos="0" relativeHeight="251663360" behindDoc="0" locked="0" layoutInCell="1" allowOverlap="1" wp14:anchorId="2AD39C2D" wp14:editId="49B1C1A1">
            <wp:simplePos x="0" y="0"/>
            <wp:positionH relativeFrom="column">
              <wp:posOffset>1809750</wp:posOffset>
            </wp:positionH>
            <wp:positionV relativeFrom="paragraph">
              <wp:posOffset>260350</wp:posOffset>
            </wp:positionV>
            <wp:extent cx="2395220" cy="7040880"/>
            <wp:effectExtent l="0" t="0" r="5080" b="7620"/>
            <wp:wrapNone/>
            <wp:docPr id="11996132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613288" name="Picture 119961328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95220" cy="7040880"/>
                    </a:xfrm>
                    <a:prstGeom prst="rect">
                      <a:avLst/>
                    </a:prstGeom>
                  </pic:spPr>
                </pic:pic>
              </a:graphicData>
            </a:graphic>
          </wp:anchor>
        </w:drawing>
      </w:r>
      <w:r w:rsidR="00FE65BB" w:rsidRPr="00966E2B">
        <w:rPr>
          <w:rFonts w:ascii="Times New Roman" w:hAnsi="Times New Roman" w:cs="Times New Roman"/>
          <w:b/>
        </w:rPr>
        <w:t xml:space="preserve"> </w:t>
      </w:r>
    </w:p>
    <w:p w14:paraId="00BFF918" w14:textId="46C01DFC" w:rsidR="00172D92" w:rsidRPr="00966E2B" w:rsidRDefault="00172D92" w:rsidP="00966E2B">
      <w:pPr>
        <w:spacing w:after="0" w:line="360" w:lineRule="auto"/>
        <w:ind w:firstLine="720"/>
        <w:jc w:val="both"/>
        <w:rPr>
          <w:rFonts w:ascii="Times New Roman" w:hAnsi="Times New Roman" w:cs="Times New Roman"/>
        </w:rPr>
      </w:pPr>
    </w:p>
    <w:p w14:paraId="5FC3C35E" w14:textId="6B26F1E2" w:rsidR="004562A8" w:rsidRPr="00966E2B" w:rsidRDefault="004562A8" w:rsidP="00966E2B">
      <w:pPr>
        <w:pageBreakBefore/>
        <w:spacing w:after="0" w:line="360" w:lineRule="auto"/>
        <w:ind w:firstLine="720"/>
        <w:jc w:val="both"/>
        <w:rPr>
          <w:rFonts w:ascii="Times New Roman" w:hAnsi="Times New Roman" w:cs="Times New Roman"/>
        </w:rPr>
      </w:pPr>
      <w:proofErr w:type="spellStart"/>
      <w:r w:rsidRPr="00966E2B">
        <w:rPr>
          <w:rFonts w:ascii="Times New Roman" w:hAnsi="Times New Roman" w:cs="Times New Roman"/>
          <w:b/>
          <w:i/>
        </w:rPr>
        <w:lastRenderedPageBreak/>
        <w:t>peak_zone_days</w:t>
      </w:r>
      <w:proofErr w:type="spellEnd"/>
      <w:r w:rsidRPr="00966E2B">
        <w:rPr>
          <w:rFonts w:ascii="Times New Roman" w:hAnsi="Times New Roman" w:cs="Times New Roman"/>
        </w:rPr>
        <w:t xml:space="preserve"> identifies each zone’s highest daily total. As shown in </w:t>
      </w:r>
      <w:r w:rsidR="00906AD1">
        <w:rPr>
          <w:rFonts w:ascii="Times New Roman" w:hAnsi="Times New Roman" w:cs="Times New Roman"/>
        </w:rPr>
        <w:fldChar w:fldCharType="begin"/>
      </w:r>
      <w:r w:rsidR="00906AD1">
        <w:rPr>
          <w:rFonts w:ascii="Times New Roman" w:hAnsi="Times New Roman" w:cs="Times New Roman"/>
        </w:rPr>
        <w:instrText xml:space="preserve"> REF _Ref243651731 \h </w:instrText>
      </w:r>
      <w:r w:rsidR="00906AD1">
        <w:rPr>
          <w:rFonts w:ascii="Times New Roman" w:hAnsi="Times New Roman" w:cs="Times New Roman"/>
        </w:rPr>
      </w:r>
      <w:r w:rsidR="00906AD1">
        <w:rPr>
          <w:rFonts w:ascii="Times New Roman" w:hAnsi="Times New Roman" w:cs="Times New Roman"/>
        </w:rPr>
        <w:fldChar w:fldCharType="separate"/>
      </w:r>
      <w:r w:rsidR="00906AD1">
        <w:t xml:space="preserve">Figure </w:t>
      </w:r>
      <w:r w:rsidR="00906AD1">
        <w:rPr>
          <w:noProof/>
        </w:rPr>
        <w:t>7</w:t>
      </w:r>
      <w:r w:rsidR="00906AD1">
        <w:rPr>
          <w:rFonts w:ascii="Times New Roman" w:hAnsi="Times New Roman" w:cs="Times New Roman"/>
        </w:rPr>
        <w:fldChar w:fldCharType="end"/>
      </w:r>
      <w:r w:rsidR="00906AD1">
        <w:rPr>
          <w:rFonts w:ascii="Times New Roman" w:hAnsi="Times New Roman" w:cs="Times New Roman"/>
        </w:rPr>
        <w:t xml:space="preserve">, </w:t>
      </w:r>
      <w:r w:rsidRPr="00966E2B">
        <w:rPr>
          <w:rFonts w:ascii="Times New Roman" w:hAnsi="Times New Roman" w:cs="Times New Roman"/>
        </w:rPr>
        <w:t>the maximum changes only when a larger value is found, retaining the earliest day if totals tie. Results are displayed after processing. Anomaly filtering creates separate tables and preserves complete records for inspection.</w:t>
      </w:r>
    </w:p>
    <w:p w14:paraId="1981F3BF" w14:textId="5DAB86EB" w:rsidR="009C7657" w:rsidRPr="00966E2B" w:rsidRDefault="00846075" w:rsidP="00966E2B">
      <w:pPr>
        <w:spacing w:after="0" w:line="360" w:lineRule="auto"/>
        <w:ind w:firstLine="720"/>
        <w:jc w:val="both"/>
        <w:rPr>
          <w:rFonts w:ascii="Times New Roman" w:hAnsi="Times New Roman" w:cs="Times New Roman"/>
          <w:b/>
          <w:bCs/>
        </w:rPr>
      </w:pPr>
      <w:r>
        <w:rPr>
          <w:noProof/>
        </w:rPr>
        <mc:AlternateContent>
          <mc:Choice Requires="wps">
            <w:drawing>
              <wp:anchor distT="0" distB="0" distL="114300" distR="114300" simplePos="0" relativeHeight="251678720" behindDoc="0" locked="0" layoutInCell="1" allowOverlap="1" wp14:anchorId="1863DAB6" wp14:editId="3E06E448">
                <wp:simplePos x="0" y="0"/>
                <wp:positionH relativeFrom="column">
                  <wp:posOffset>1323975</wp:posOffset>
                </wp:positionH>
                <wp:positionV relativeFrom="paragraph">
                  <wp:posOffset>7246620</wp:posOffset>
                </wp:positionV>
                <wp:extent cx="3375660" cy="635"/>
                <wp:effectExtent l="0" t="0" r="0" b="0"/>
                <wp:wrapNone/>
                <wp:docPr id="740848188" name="Text Box 1"/>
                <wp:cNvGraphicFramePr/>
                <a:graphic xmlns:a="http://schemas.openxmlformats.org/drawingml/2006/main">
                  <a:graphicData uri="http://schemas.microsoft.com/office/word/2010/wordprocessingShape">
                    <wps:wsp>
                      <wps:cNvSpPr txBox="1"/>
                      <wps:spPr>
                        <a:xfrm>
                          <a:off x="0" y="0"/>
                          <a:ext cx="3375660" cy="635"/>
                        </a:xfrm>
                        <a:prstGeom prst="rect">
                          <a:avLst/>
                        </a:prstGeom>
                        <a:solidFill>
                          <a:prstClr val="white"/>
                        </a:solidFill>
                        <a:ln>
                          <a:noFill/>
                        </a:ln>
                      </wps:spPr>
                      <wps:txbx>
                        <w:txbxContent>
                          <w:p w14:paraId="0132D6AE" w14:textId="4B978CA0" w:rsidR="00846075" w:rsidRPr="00A67D91" w:rsidRDefault="00846075" w:rsidP="00846075">
                            <w:pPr>
                              <w:pStyle w:val="Caption"/>
                              <w:rPr>
                                <w:rFonts w:ascii="Times New Roman" w:hAnsi="Times New Roman" w:cs="Times New Roman"/>
                                <w:noProof/>
                              </w:rPr>
                            </w:pPr>
                            <w:bookmarkStart w:id="14" w:name="_Ref243651731"/>
                            <w:r>
                              <w:t xml:space="preserve">Figure </w:t>
                            </w:r>
                            <w:r>
                              <w:fldChar w:fldCharType="begin"/>
                            </w:r>
                            <w:r>
                              <w:instrText xml:space="preserve"> SEQ Figure \* ARABIC </w:instrText>
                            </w:r>
                            <w:r>
                              <w:fldChar w:fldCharType="separate"/>
                            </w:r>
                            <w:r>
                              <w:rPr>
                                <w:noProof/>
                              </w:rPr>
                              <w:t>7</w:t>
                            </w:r>
                            <w:r>
                              <w:rPr>
                                <w:noProof/>
                              </w:rPr>
                              <w:fldChar w:fldCharType="end"/>
                            </w:r>
                            <w:bookmarkEnd w:id="14"/>
                            <w:r>
                              <w:t xml:space="preserve">. </w:t>
                            </w:r>
                            <w:r w:rsidRPr="000E3E14">
                              <w:t>Most productive day per zone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63DAB6" id="_x0000_s1032" type="#_x0000_t202" style="position:absolute;left:0;text-align:left;margin-left:104.25pt;margin-top:570.6pt;width:265.8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" stroked="f">
                <v:textbox style="mso-fit-shape-to-text:t" inset="0,0,0,0">
                  <w:txbxContent>
                    <w:p w14:paraId="0132D6AE" w14:textId="4B978CA0" w:rsidR="00846075" w:rsidRPr="00A67D91" w:rsidRDefault="00846075" w:rsidP="00846075">
                      <w:pPr>
                        <w:pStyle w:val="Caption"/>
                        <w:rPr>
                          <w:rFonts w:ascii="Times New Roman" w:hAnsi="Times New Roman" w:cs="Times New Roman"/>
                          <w:noProof/>
                        </w:rPr>
                      </w:pPr>
                      <w:bookmarkStart w:id="15" w:name="_Ref243651731"/>
                      <w:r>
                        <w:t xml:space="preserve">Figure </w:t>
                      </w:r>
                      <w:r>
                        <w:fldChar w:fldCharType="begin"/>
                      </w:r>
                      <w:r>
                        <w:instrText xml:space="preserve"> SEQ Figure \* ARABIC </w:instrText>
                      </w:r>
                      <w:r>
                        <w:fldChar w:fldCharType="separate"/>
                      </w:r>
                      <w:r>
                        <w:rPr>
                          <w:noProof/>
                        </w:rPr>
                        <w:t>7</w:t>
                      </w:r>
                      <w:r>
                        <w:rPr>
                          <w:noProof/>
                        </w:rPr>
                        <w:fldChar w:fldCharType="end"/>
                      </w:r>
                      <w:bookmarkEnd w:id="15"/>
                      <w:r>
                        <w:t xml:space="preserve">. </w:t>
                      </w:r>
                      <w:r w:rsidRPr="000E3E14">
                        <w:t>Most productive day per zone</w:t>
                      </w:r>
                    </w:p>
                  </w:txbxContent>
                </v:textbox>
              </v:shape>
            </w:pict>
          </mc:Fallback>
        </mc:AlternateContent>
      </w:r>
      <w:r w:rsidR="000E228C" w:rsidRPr="00966E2B">
        <w:rPr>
          <w:rFonts w:ascii="Times New Roman" w:hAnsi="Times New Roman" w:cs="Times New Roman"/>
          <w:noProof/>
        </w:rPr>
        <w:drawing>
          <wp:anchor distT="0" distB="0" distL="114300" distR="114300" simplePos="0" relativeHeight="251664384" behindDoc="0" locked="0" layoutInCell="1" allowOverlap="1" wp14:anchorId="6FC6466A" wp14:editId="3A9D9033">
            <wp:simplePos x="0" y="0"/>
            <wp:positionH relativeFrom="column">
              <wp:posOffset>1323975</wp:posOffset>
            </wp:positionH>
            <wp:positionV relativeFrom="paragraph">
              <wp:posOffset>57150</wp:posOffset>
            </wp:positionV>
            <wp:extent cx="3375854" cy="713232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 Identify the Most Productive Day per Zone .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75854" cy="7132320"/>
                    </a:xfrm>
                    <a:prstGeom prst="rect">
                      <a:avLst/>
                    </a:prstGeom>
                  </pic:spPr>
                </pic:pic>
              </a:graphicData>
            </a:graphic>
          </wp:anchor>
        </w:drawing>
      </w:r>
    </w:p>
    <w:p w14:paraId="191346B2" w14:textId="77777777" w:rsidR="000E228C" w:rsidRDefault="000E228C">
      <w:pPr>
        <w:rPr>
          <w:rFonts w:ascii="Times New Roman" w:eastAsiaTheme="majorEastAsia" w:hAnsi="Times New Roman" w:cs="Times New Roman"/>
          <w:b/>
          <w:bCs/>
          <w:color w:val="0F4761" w:themeColor="accent1" w:themeShade="BF"/>
          <w:sz w:val="40"/>
          <w:szCs w:val="40"/>
        </w:rPr>
      </w:pPr>
      <w:r>
        <w:rPr>
          <w:rFonts w:ascii="Times New Roman" w:hAnsi="Times New Roman" w:cs="Times New Roman"/>
          <w:b/>
          <w:bCs/>
        </w:rPr>
        <w:br w:type="page"/>
      </w:r>
    </w:p>
    <w:p w14:paraId="2970B55D" w14:textId="5B4C4C2D" w:rsidR="009C7657" w:rsidRPr="000E228C" w:rsidRDefault="009C7657" w:rsidP="000E228C">
      <w:pPr>
        <w:pStyle w:val="Heading1"/>
        <w:jc w:val="center"/>
        <w:rPr>
          <w:rFonts w:ascii="Times New Roman" w:hAnsi="Times New Roman" w:cs="Times New Roman"/>
          <w:b/>
          <w:bCs/>
        </w:rPr>
      </w:pPr>
      <w:bookmarkStart w:id="16" w:name="_Toc243655901"/>
      <w:r w:rsidRPr="000E228C">
        <w:rPr>
          <w:rFonts w:ascii="Times New Roman" w:hAnsi="Times New Roman" w:cs="Times New Roman"/>
          <w:b/>
          <w:bCs/>
        </w:rPr>
        <w:lastRenderedPageBreak/>
        <w:t>B. Justification of Programming Choices</w:t>
      </w:r>
      <w:bookmarkEnd w:id="16"/>
    </w:p>
    <w:p w14:paraId="63EA757E" w14:textId="77777777" w:rsidR="002C1425" w:rsidRPr="00966E2B" w:rsidRDefault="002C1425" w:rsidP="00966E2B">
      <w:pPr>
        <w:spacing w:after="0" w:line="360" w:lineRule="auto"/>
        <w:ind w:firstLine="720"/>
        <w:jc w:val="both"/>
        <w:rPr>
          <w:rFonts w:ascii="Times New Roman" w:hAnsi="Times New Roman" w:cs="Times New Roman"/>
        </w:rPr>
      </w:pPr>
    </w:p>
    <w:p w14:paraId="34AA5245" w14:textId="77777777" w:rsidR="009C7657" w:rsidRPr="00966E2B" w:rsidRDefault="009C7657" w:rsidP="00966E2B">
      <w:pPr>
        <w:spacing w:after="0" w:line="360" w:lineRule="auto"/>
        <w:ind w:firstLine="720"/>
        <w:jc w:val="both"/>
        <w:rPr>
          <w:rFonts w:ascii="Times New Roman" w:hAnsi="Times New Roman" w:cs="Times New Roman"/>
        </w:rPr>
      </w:pPr>
      <w:r w:rsidRPr="00966E2B">
        <w:rPr>
          <w:rFonts w:ascii="Times New Roman" w:hAnsi="Times New Roman" w:cs="Times New Roman"/>
        </w:rPr>
        <w:t xml:space="preserve">I chose vectors for intermediate results and </w:t>
      </w:r>
      <w:proofErr w:type="spellStart"/>
      <w:r w:rsidRPr="00966E2B">
        <w:rPr>
          <w:rFonts w:ascii="Times New Roman" w:hAnsi="Times New Roman" w:cs="Times New Roman"/>
        </w:rPr>
        <w:t>dataframes</w:t>
      </w:r>
      <w:proofErr w:type="spellEnd"/>
      <w:r w:rsidRPr="00966E2B">
        <w:rPr>
          <w:rFonts w:ascii="Times New Roman" w:hAnsi="Times New Roman" w:cs="Times New Roman"/>
        </w:rPr>
        <w:t xml:space="preserve"> for the completed tables. In </w:t>
      </w:r>
      <w:proofErr w:type="spellStart"/>
      <w:r w:rsidRPr="00966E2B">
        <w:rPr>
          <w:rFonts w:ascii="Times New Roman" w:hAnsi="Times New Roman" w:cs="Times New Roman"/>
          <w:b/>
          <w:bCs/>
          <w:i/>
          <w:iCs/>
        </w:rPr>
        <w:t>warehouse_data</w:t>
      </w:r>
      <w:proofErr w:type="spellEnd"/>
      <w:r w:rsidRPr="00966E2B">
        <w:rPr>
          <w:rFonts w:ascii="Times New Roman" w:hAnsi="Times New Roman" w:cs="Times New Roman"/>
        </w:rPr>
        <w:t xml:space="preserve">, allocating vector positions in advance suits the known dataset size and keeps related values aligned. For later tables, adding rows after calculations makes the stages easier to follow. This approach favours readability, although repeatedly extending a </w:t>
      </w:r>
      <w:proofErr w:type="spellStart"/>
      <w:r w:rsidRPr="00966E2B">
        <w:rPr>
          <w:rFonts w:ascii="Times New Roman" w:hAnsi="Times New Roman" w:cs="Times New Roman"/>
        </w:rPr>
        <w:t>dataframe</w:t>
      </w:r>
      <w:proofErr w:type="spellEnd"/>
      <w:r w:rsidRPr="00966E2B">
        <w:rPr>
          <w:rFonts w:ascii="Times New Roman" w:hAnsi="Times New Roman" w:cs="Times New Roman"/>
        </w:rPr>
        <w:t xml:space="preserve"> would be less suitable for larger datasets.</w:t>
      </w:r>
    </w:p>
    <w:p w14:paraId="0522DF56" w14:textId="77777777" w:rsidR="009C7657" w:rsidRPr="00966E2B" w:rsidRDefault="009C7657" w:rsidP="00966E2B">
      <w:pPr>
        <w:spacing w:after="0" w:line="360" w:lineRule="auto"/>
        <w:ind w:firstLine="720"/>
        <w:jc w:val="both"/>
        <w:rPr>
          <w:rFonts w:ascii="Times New Roman" w:hAnsi="Times New Roman" w:cs="Times New Roman"/>
        </w:rPr>
      </w:pPr>
      <w:r w:rsidRPr="00966E2B">
        <w:rPr>
          <w:rFonts w:ascii="Times New Roman" w:hAnsi="Times New Roman" w:cs="Times New Roman"/>
        </w:rPr>
        <w:t xml:space="preserve">I organised the loops around one group at a time. Resetting totals inside each zone or category loop makes the calculations easier to trace and reduces the risk of mixing groups. The cost is repeated scanning. In </w:t>
      </w:r>
      <w:proofErr w:type="spellStart"/>
      <w:r w:rsidRPr="00966E2B">
        <w:rPr>
          <w:rFonts w:ascii="Times New Roman" w:hAnsi="Times New Roman" w:cs="Times New Roman"/>
          <w:b/>
          <w:bCs/>
          <w:i/>
          <w:iCs/>
        </w:rPr>
        <w:t>processing_anomalies</w:t>
      </w:r>
      <w:proofErr w:type="spellEnd"/>
      <w:r w:rsidRPr="00966E2B">
        <w:rPr>
          <w:rFonts w:ascii="Times New Roman" w:hAnsi="Times New Roman" w:cs="Times New Roman"/>
        </w:rPr>
        <w:t>, the same average is calculated for each of the six records sharing a day and zone. Calculating it once per group and assigning it to the matching records would reduce duplication. I kept the record-based approach because the connection between each observation and its reference average is explicit, accepting the extra work at this dataset size.</w:t>
      </w:r>
    </w:p>
    <w:p w14:paraId="25DE978C" w14:textId="77777777" w:rsidR="009C7657" w:rsidRPr="00966E2B" w:rsidRDefault="009C7657" w:rsidP="00966E2B">
      <w:pPr>
        <w:spacing w:after="0" w:line="360" w:lineRule="auto"/>
        <w:ind w:firstLine="720"/>
        <w:jc w:val="both"/>
        <w:rPr>
          <w:rFonts w:ascii="Times New Roman" w:hAnsi="Times New Roman" w:cs="Times New Roman"/>
        </w:rPr>
      </w:pPr>
      <w:r w:rsidRPr="00966E2B">
        <w:rPr>
          <w:rFonts w:ascii="Times New Roman" w:hAnsi="Times New Roman" w:cs="Times New Roman"/>
        </w:rPr>
        <w:t xml:space="preserve">The two anomaly interpretations also required a choice about what counts as unusual. </w:t>
      </w:r>
      <w:proofErr w:type="spellStart"/>
      <w:r w:rsidRPr="00966E2B">
        <w:rPr>
          <w:rFonts w:ascii="Times New Roman" w:hAnsi="Times New Roman" w:cs="Times New Roman"/>
          <w:b/>
          <w:bCs/>
          <w:i/>
          <w:iCs/>
        </w:rPr>
        <w:t>processing_anomalies</w:t>
      </w:r>
      <w:proofErr w:type="spellEnd"/>
      <w:r w:rsidRPr="00966E2B">
        <w:rPr>
          <w:rFonts w:ascii="Times New Roman" w:hAnsi="Times New Roman" w:cs="Times New Roman"/>
        </w:rPr>
        <w:t xml:space="preserve"> follows the written requirement, but its category comparisons can reflect differences already built into the simulation formula. </w:t>
      </w:r>
      <w:r w:rsidRPr="00966E2B">
        <w:rPr>
          <w:rFonts w:ascii="Times New Roman" w:hAnsi="Times New Roman" w:cs="Times New Roman"/>
          <w:b/>
          <w:bCs/>
          <w:i/>
          <w:iCs/>
        </w:rPr>
        <w:t>processing_anomalies1</w:t>
      </w:r>
      <w:r w:rsidRPr="00966E2B">
        <w:rPr>
          <w:rFonts w:ascii="Times New Roman" w:hAnsi="Times New Roman" w:cs="Times New Roman"/>
        </w:rPr>
        <w:t xml:space="preserve"> combines categories and examines daily changes instead. I retained both because they answer different questions. Neither is automatically more informative: the first can highlight expected category differences, while the second can hide a category-level change when increases and decreases cancel out. The comparison therefore depends on the question, rather than simply on which method produces more flags.</w:t>
      </w:r>
    </w:p>
    <w:p w14:paraId="67689D44" w14:textId="77777777" w:rsidR="00E61E49" w:rsidRPr="00966E2B" w:rsidRDefault="00E61E49" w:rsidP="00966E2B">
      <w:pPr>
        <w:spacing w:after="0" w:line="360" w:lineRule="auto"/>
        <w:ind w:firstLine="720"/>
        <w:jc w:val="both"/>
        <w:rPr>
          <w:rFonts w:ascii="Times New Roman" w:hAnsi="Times New Roman" w:cs="Times New Roman"/>
        </w:rPr>
      </w:pPr>
    </w:p>
    <w:p w14:paraId="33661784" w14:textId="77777777" w:rsidR="002C1F30" w:rsidRPr="000E228C" w:rsidRDefault="00257123" w:rsidP="000E228C">
      <w:pPr>
        <w:pStyle w:val="Heading1"/>
        <w:jc w:val="center"/>
        <w:rPr>
          <w:rFonts w:ascii="Times New Roman" w:hAnsi="Times New Roman" w:cs="Times New Roman"/>
          <w:b/>
          <w:bCs/>
        </w:rPr>
      </w:pPr>
      <w:bookmarkStart w:id="17" w:name="_Toc243655902"/>
      <w:r w:rsidRPr="000E228C">
        <w:rPr>
          <w:rFonts w:ascii="Times New Roman" w:hAnsi="Times New Roman" w:cs="Times New Roman"/>
          <w:b/>
          <w:bCs/>
        </w:rPr>
        <w:t>C. Testing and Validation</w:t>
      </w:r>
      <w:bookmarkEnd w:id="17"/>
    </w:p>
    <w:p w14:paraId="5D5609D8" w14:textId="77777777" w:rsidR="000E228C" w:rsidRPr="000E228C" w:rsidRDefault="000E228C" w:rsidP="000E228C"/>
    <w:p w14:paraId="6EA0E650" w14:textId="77777777" w:rsidR="002C1F30" w:rsidRPr="00966E2B" w:rsidRDefault="00257123" w:rsidP="00966E2B">
      <w:pPr>
        <w:spacing w:after="0" w:line="360" w:lineRule="auto"/>
        <w:ind w:firstLine="720"/>
        <w:jc w:val="both"/>
        <w:rPr>
          <w:rFonts w:ascii="Times New Roman" w:hAnsi="Times New Roman" w:cs="Times New Roman"/>
        </w:rPr>
      </w:pPr>
      <w:r w:rsidRPr="00966E2B">
        <w:rPr>
          <w:rFonts w:ascii="Times New Roman" w:hAnsi="Times New Roman" w:cs="Times New Roman"/>
        </w:rPr>
        <w:t>Validation combined structural checks, selected calculations and comparisons with separately calculated reference results. Checking more than the printed previews was important because the first ten rows cannot establish whether every group has been processed correctly.</w:t>
      </w:r>
    </w:p>
    <w:p w14:paraId="2DB07038" w14:textId="53115B23" w:rsidR="002C1F30" w:rsidRPr="00966E2B" w:rsidRDefault="00257123" w:rsidP="00966E2B">
      <w:pPr>
        <w:spacing w:after="0" w:line="360" w:lineRule="auto"/>
        <w:ind w:firstLine="720"/>
        <w:jc w:val="both"/>
        <w:rPr>
          <w:rFonts w:ascii="Times New Roman" w:hAnsi="Times New Roman" w:cs="Times New Roman"/>
        </w:rPr>
      </w:pPr>
      <w:proofErr w:type="spellStart"/>
      <w:r w:rsidRPr="00966E2B">
        <w:rPr>
          <w:rFonts w:ascii="Times New Roman" w:hAnsi="Times New Roman" w:cs="Times New Roman"/>
          <w:b/>
          <w:i/>
        </w:rPr>
        <w:t>warehouse_data</w:t>
      </w:r>
      <w:proofErr w:type="spellEnd"/>
      <w:r w:rsidRPr="00966E2B">
        <w:rPr>
          <w:rFonts w:ascii="Times New Roman" w:hAnsi="Times New Roman" w:cs="Times New Roman"/>
        </w:rPr>
        <w:t xml:space="preserve"> contained 840 rows and five columns, with each day</w:t>
      </w:r>
      <w:r w:rsidR="001D4493">
        <w:rPr>
          <w:rFonts w:ascii="Times New Roman" w:hAnsi="Times New Roman" w:cs="Times New Roman"/>
        </w:rPr>
        <w:t>-</w:t>
      </w:r>
      <w:r w:rsidRPr="00966E2B">
        <w:rPr>
          <w:rFonts w:ascii="Times New Roman" w:hAnsi="Times New Roman" w:cs="Times New Roman"/>
        </w:rPr>
        <w:t>zone</w:t>
      </w:r>
      <w:r w:rsidR="001D4493">
        <w:rPr>
          <w:rFonts w:ascii="Times New Roman" w:hAnsi="Times New Roman" w:cs="Times New Roman"/>
        </w:rPr>
        <w:t>-</w:t>
      </w:r>
      <w:r w:rsidRPr="00966E2B">
        <w:rPr>
          <w:rFonts w:ascii="Times New Roman" w:hAnsi="Times New Roman" w:cs="Times New Roman"/>
        </w:rPr>
        <w:t>category combination appearing once. The checks also confirmed six categories per day and zone, the permitted random variation and the processing-time formula.</w:t>
      </w:r>
      <w:r w:rsidR="00BF179A">
        <w:rPr>
          <w:rFonts w:ascii="Times New Roman" w:hAnsi="Times New Roman" w:cs="Times New Roman"/>
        </w:rPr>
        <w:t xml:space="preserve"> </w:t>
      </w:r>
      <w:r w:rsidR="00BF179A">
        <w:rPr>
          <w:rFonts w:ascii="Times New Roman" w:hAnsi="Times New Roman" w:cs="Times New Roman"/>
        </w:rPr>
        <w:fldChar w:fldCharType="begin"/>
      </w:r>
      <w:r w:rsidR="00BF179A">
        <w:rPr>
          <w:rFonts w:ascii="Times New Roman" w:hAnsi="Times New Roman" w:cs="Times New Roman"/>
        </w:rPr>
        <w:instrText xml:space="preserve"> REF _Ref243652014 \h </w:instrText>
      </w:r>
      <w:r w:rsidR="00BF179A">
        <w:rPr>
          <w:rFonts w:ascii="Times New Roman" w:hAnsi="Times New Roman" w:cs="Times New Roman"/>
        </w:rPr>
      </w:r>
      <w:r w:rsidR="00BF179A">
        <w:rPr>
          <w:rFonts w:ascii="Times New Roman" w:hAnsi="Times New Roman" w:cs="Times New Roman"/>
        </w:rPr>
        <w:fldChar w:fldCharType="separate"/>
      </w:r>
      <w:r w:rsidR="00BF179A">
        <w:t>Tabl</w:t>
      </w:r>
      <w:r w:rsidR="00BF179A">
        <w:t>e</w:t>
      </w:r>
      <w:r w:rsidR="00BF179A">
        <w:t xml:space="preserve"> </w:t>
      </w:r>
      <w:r w:rsidR="00BF179A">
        <w:rPr>
          <w:noProof/>
        </w:rPr>
        <w:t>1</w:t>
      </w:r>
      <w:r w:rsidR="00BF179A">
        <w:rPr>
          <w:rFonts w:ascii="Times New Roman" w:hAnsi="Times New Roman" w:cs="Times New Roman"/>
        </w:rPr>
        <w:fldChar w:fldCharType="end"/>
      </w:r>
      <w:r w:rsidR="00BF179A">
        <w:rPr>
          <w:rFonts w:ascii="Times New Roman" w:hAnsi="Times New Roman" w:cs="Times New Roman"/>
        </w:rPr>
        <w:t xml:space="preserve"> </w:t>
      </w:r>
      <w:r w:rsidR="00BF179A" w:rsidRPr="00BF179A">
        <w:rPr>
          <w:rFonts w:ascii="Times New Roman" w:hAnsi="Times New Roman" w:cs="Times New Roman"/>
        </w:rPr>
        <w:t xml:space="preserve">presents the expected and </w:t>
      </w:r>
      <w:r w:rsidR="00BF179A" w:rsidRPr="00BF179A">
        <w:rPr>
          <w:rFonts w:ascii="Times New Roman" w:hAnsi="Times New Roman" w:cs="Times New Roman"/>
        </w:rPr>
        <w:lastRenderedPageBreak/>
        <w:t>observed results.</w:t>
      </w:r>
      <w:r w:rsidRPr="00966E2B">
        <w:rPr>
          <w:rFonts w:ascii="Times New Roman" w:hAnsi="Times New Roman" w:cs="Times New Roman"/>
        </w:rPr>
        <w:t xml:space="preserve"> Correct dimensions alone would not have excluded duplicated or missing combinations.</w:t>
      </w:r>
    </w:p>
    <w:p w14:paraId="64CDD036" w14:textId="093762F3" w:rsidR="002C1F30" w:rsidRPr="00966E2B" w:rsidRDefault="00257123" w:rsidP="00966E2B">
      <w:pPr>
        <w:spacing w:after="0" w:line="360" w:lineRule="auto"/>
        <w:ind w:firstLine="720"/>
        <w:jc w:val="both"/>
        <w:rPr>
          <w:rFonts w:ascii="Times New Roman" w:hAnsi="Times New Roman" w:cs="Times New Roman"/>
        </w:rPr>
      </w:pPr>
      <w:r w:rsidRPr="00966E2B">
        <w:rPr>
          <w:rFonts w:ascii="Times New Roman" w:hAnsi="Times New Roman" w:cs="Times New Roman"/>
        </w:rPr>
        <w:t xml:space="preserve">For </w:t>
      </w:r>
      <w:proofErr w:type="spellStart"/>
      <w:r w:rsidRPr="00966E2B">
        <w:rPr>
          <w:rFonts w:ascii="Times New Roman" w:hAnsi="Times New Roman" w:cs="Times New Roman"/>
          <w:b/>
          <w:i/>
        </w:rPr>
        <w:t>processing_anomalies</w:t>
      </w:r>
      <w:proofErr w:type="spellEnd"/>
      <w:r w:rsidRPr="00966E2B">
        <w:rPr>
          <w:rFonts w:ascii="Times New Roman" w:hAnsi="Times New Roman" w:cs="Times New Roman"/>
        </w:rPr>
        <w:t xml:space="preserve">, the six records from day 1, zone 1 were checked through a separate calculation. Their total of 764 gave an average of 127.3333, correctly placing the 102-unit record below the lower threshold. For </w:t>
      </w:r>
      <w:r w:rsidRPr="00966E2B">
        <w:rPr>
          <w:rFonts w:ascii="Times New Roman" w:hAnsi="Times New Roman" w:cs="Times New Roman"/>
          <w:b/>
          <w:i/>
        </w:rPr>
        <w:t>processing_anomalies1</w:t>
      </w:r>
      <w:r w:rsidRPr="00966E2B">
        <w:rPr>
          <w:rFonts w:ascii="Times New Roman" w:hAnsi="Times New Roman" w:cs="Times New Roman"/>
        </w:rPr>
        <w:t>, the same daily total remained within its zone’s limits. Appendix A2 presents the calculations for both methods, including the averages, thresholds and expected classifications. The different classifications reflect different comparison groups, rather than a contradiction between the methods.</w:t>
      </w:r>
    </w:p>
    <w:p w14:paraId="46B9867A" w14:textId="77777777" w:rsidR="002C1F30" w:rsidRPr="00966E2B" w:rsidRDefault="00257123" w:rsidP="00966E2B">
      <w:pPr>
        <w:spacing w:after="0" w:line="360" w:lineRule="auto"/>
        <w:ind w:firstLine="720"/>
        <w:jc w:val="both"/>
        <w:rPr>
          <w:rFonts w:ascii="Times New Roman" w:hAnsi="Times New Roman" w:cs="Times New Roman"/>
        </w:rPr>
      </w:pPr>
      <w:r w:rsidRPr="00966E2B">
        <w:rPr>
          <w:rFonts w:ascii="Times New Roman" w:hAnsi="Times New Roman" w:cs="Times New Roman"/>
        </w:rPr>
        <w:t>The zone totals, category averages and peak-day results also matched separate reference calculations. Appendix A3 shows the calculations for the zone 1 total, category 1 average and zone 1 peak day, alongside the checked results. Repeating the script reproduced the same data and results, supporting consistency without proving correctness by itself.</w:t>
      </w:r>
    </w:p>
    <w:p w14:paraId="5668CE83" w14:textId="77777777" w:rsidR="002C1F30" w:rsidRDefault="00257123" w:rsidP="00966E2B">
      <w:pPr>
        <w:spacing w:after="0" w:line="360" w:lineRule="auto"/>
        <w:ind w:firstLine="720"/>
        <w:jc w:val="both"/>
        <w:rPr>
          <w:rFonts w:ascii="Times New Roman" w:hAnsi="Times New Roman" w:cs="Times New Roman"/>
        </w:rPr>
      </w:pPr>
      <w:r w:rsidRPr="00966E2B">
        <w:rPr>
          <w:rFonts w:ascii="Times New Roman" w:hAnsi="Times New Roman" w:cs="Times New Roman"/>
        </w:rPr>
        <w:t>The original D analysis identified 30 anomalies, while D1 identified none, as recorded in Appendix A2. A zero count is not evidence of failure: the daily totals remained within the specified limits. These checks support the current complete dataset, but selected examples cannot verify every possible input. Missing records, other seeds and exact threshold boundaries would require further testing before wider use.</w:t>
      </w:r>
    </w:p>
    <w:p w14:paraId="427E5720" w14:textId="77777777" w:rsidR="000E228C" w:rsidRPr="00966E2B" w:rsidRDefault="000E228C" w:rsidP="00966E2B">
      <w:pPr>
        <w:spacing w:after="0" w:line="360" w:lineRule="auto"/>
        <w:ind w:firstLine="720"/>
        <w:jc w:val="both"/>
        <w:rPr>
          <w:rFonts w:ascii="Times New Roman" w:hAnsi="Times New Roman" w:cs="Times New Roman"/>
        </w:rPr>
      </w:pPr>
    </w:p>
    <w:p w14:paraId="08578E2E" w14:textId="77777777" w:rsidR="00D533C7" w:rsidRPr="000E228C" w:rsidRDefault="00D533C7" w:rsidP="000E228C">
      <w:pPr>
        <w:pStyle w:val="Heading1"/>
        <w:jc w:val="center"/>
        <w:rPr>
          <w:rFonts w:ascii="Times New Roman" w:hAnsi="Times New Roman" w:cs="Times New Roman"/>
          <w:b/>
          <w:bCs/>
        </w:rPr>
      </w:pPr>
      <w:bookmarkStart w:id="18" w:name="_Toc243655903"/>
      <w:r w:rsidRPr="000E228C">
        <w:rPr>
          <w:rFonts w:ascii="Times New Roman" w:hAnsi="Times New Roman" w:cs="Times New Roman"/>
          <w:b/>
          <w:bCs/>
        </w:rPr>
        <w:t>D. Efficiency and Scalability Reflection</w:t>
      </w:r>
      <w:bookmarkEnd w:id="18"/>
    </w:p>
    <w:p w14:paraId="793B5160" w14:textId="77777777" w:rsidR="000E228C" w:rsidRPr="000E228C" w:rsidRDefault="000E228C" w:rsidP="000E228C"/>
    <w:p w14:paraId="21F61CE1" w14:textId="77777777" w:rsidR="00D533C7" w:rsidRPr="00966E2B" w:rsidRDefault="00D533C7" w:rsidP="00966E2B">
      <w:pPr>
        <w:spacing w:after="0" w:line="360" w:lineRule="auto"/>
        <w:ind w:firstLine="720"/>
        <w:jc w:val="both"/>
        <w:rPr>
          <w:rFonts w:ascii="Times New Roman" w:hAnsi="Times New Roman" w:cs="Times New Roman"/>
        </w:rPr>
      </w:pPr>
      <w:r w:rsidRPr="00966E2B">
        <w:rPr>
          <w:rFonts w:ascii="Times New Roman" w:hAnsi="Times New Roman" w:cs="Times New Roman"/>
        </w:rPr>
        <w:t xml:space="preserve">I used basic R operations to keep the code easy to follow. Some choices would be less practical with more data. Starting with an empty </w:t>
      </w:r>
      <w:proofErr w:type="spellStart"/>
      <w:proofErr w:type="gramStart"/>
      <w:r w:rsidRPr="00966E2B">
        <w:rPr>
          <w:rFonts w:ascii="Times New Roman" w:hAnsi="Times New Roman" w:cs="Times New Roman"/>
          <w:b/>
          <w:bCs/>
          <w:i/>
          <w:iCs/>
        </w:rPr>
        <w:t>data.frame</w:t>
      </w:r>
      <w:proofErr w:type="spellEnd"/>
      <w:proofErr w:type="gramEnd"/>
      <w:r w:rsidRPr="00966E2B">
        <w:rPr>
          <w:rFonts w:ascii="Times New Roman" w:hAnsi="Times New Roman" w:cs="Times New Roman"/>
          <w:b/>
          <w:bCs/>
          <w:i/>
          <w:iCs/>
        </w:rPr>
        <w:t>()</w:t>
      </w:r>
      <w:r w:rsidRPr="00966E2B">
        <w:rPr>
          <w:rFonts w:ascii="Times New Roman" w:hAnsi="Times New Roman" w:cs="Times New Roman"/>
        </w:rPr>
        <w:t xml:space="preserve"> and adding rows individually means extending the table repeatedly. Allocating vectors with </w:t>
      </w:r>
      <w:proofErr w:type="gramStart"/>
      <w:r w:rsidRPr="00966E2B">
        <w:rPr>
          <w:rFonts w:ascii="Times New Roman" w:hAnsi="Times New Roman" w:cs="Times New Roman"/>
          <w:b/>
          <w:bCs/>
          <w:i/>
          <w:iCs/>
        </w:rPr>
        <w:t>rep(</w:t>
      </w:r>
      <w:proofErr w:type="gramEnd"/>
      <w:r w:rsidRPr="00966E2B">
        <w:rPr>
          <w:rFonts w:ascii="Times New Roman" w:hAnsi="Times New Roman" w:cs="Times New Roman"/>
          <w:b/>
          <w:bCs/>
          <w:i/>
          <w:iCs/>
        </w:rPr>
        <w:t>)</w:t>
      </w:r>
      <w:r w:rsidRPr="00966E2B">
        <w:rPr>
          <w:rFonts w:ascii="Times New Roman" w:hAnsi="Times New Roman" w:cs="Times New Roman"/>
        </w:rPr>
        <w:t xml:space="preserve"> first, as in Part A, would avoid this repeated growth.</w:t>
      </w:r>
    </w:p>
    <w:p w14:paraId="79BEB6FB" w14:textId="2ED61C26" w:rsidR="00D533C7" w:rsidRPr="00966E2B" w:rsidRDefault="00D533C7" w:rsidP="00966E2B">
      <w:pPr>
        <w:spacing w:after="0" w:line="360" w:lineRule="auto"/>
        <w:ind w:firstLine="720"/>
        <w:jc w:val="both"/>
        <w:rPr>
          <w:rFonts w:ascii="Times New Roman" w:hAnsi="Times New Roman" w:cs="Times New Roman"/>
        </w:rPr>
      </w:pPr>
      <w:r w:rsidRPr="00966E2B">
        <w:rPr>
          <w:rFonts w:ascii="Times New Roman" w:hAnsi="Times New Roman" w:cs="Times New Roman"/>
        </w:rPr>
        <w:t xml:space="preserve">The main concern is </w:t>
      </w:r>
      <w:proofErr w:type="spellStart"/>
      <w:r w:rsidRPr="00966E2B">
        <w:rPr>
          <w:rFonts w:ascii="Times New Roman" w:hAnsi="Times New Roman" w:cs="Times New Roman"/>
          <w:b/>
          <w:bCs/>
          <w:i/>
          <w:iCs/>
        </w:rPr>
        <w:t>processing_anomalies</w:t>
      </w:r>
      <w:proofErr w:type="spellEnd"/>
      <w:r w:rsidRPr="00966E2B">
        <w:rPr>
          <w:rFonts w:ascii="Times New Roman" w:hAnsi="Times New Roman" w:cs="Times New Roman"/>
        </w:rPr>
        <w:t xml:space="preserve">, where each record </w:t>
      </w:r>
      <w:r w:rsidR="00D01800">
        <w:rPr>
          <w:rFonts w:ascii="Times New Roman" w:hAnsi="Times New Roman" w:cs="Times New Roman"/>
        </w:rPr>
        <w:t>causes</w:t>
      </w:r>
      <w:r w:rsidRPr="00966E2B">
        <w:rPr>
          <w:rFonts w:ascii="Times New Roman" w:hAnsi="Times New Roman" w:cs="Times New Roman"/>
        </w:rPr>
        <w:t xml:space="preserve"> another scan of the dataset. Doubling the records would mean four times as many comparisons. Calculating each day</w:t>
      </w:r>
      <w:r w:rsidR="001D4493">
        <w:rPr>
          <w:rFonts w:ascii="Times New Roman" w:hAnsi="Times New Roman" w:cs="Times New Roman"/>
        </w:rPr>
        <w:t>-</w:t>
      </w:r>
      <w:r w:rsidRPr="00966E2B">
        <w:rPr>
          <w:rFonts w:ascii="Times New Roman" w:hAnsi="Times New Roman" w:cs="Times New Roman"/>
        </w:rPr>
        <w:t>zone average once and reusing it would reduce this work without removing loops.</w:t>
      </w:r>
    </w:p>
    <w:p w14:paraId="247EB3D2" w14:textId="77777777" w:rsidR="00D533C7" w:rsidRPr="00966E2B" w:rsidRDefault="00D533C7" w:rsidP="00966E2B">
      <w:pPr>
        <w:spacing w:after="0" w:line="360" w:lineRule="auto"/>
        <w:ind w:firstLine="720"/>
        <w:jc w:val="both"/>
        <w:rPr>
          <w:rFonts w:ascii="Times New Roman" w:hAnsi="Times New Roman" w:cs="Times New Roman"/>
        </w:rPr>
      </w:pPr>
      <w:proofErr w:type="gramStart"/>
      <w:r w:rsidRPr="00966E2B">
        <w:rPr>
          <w:rFonts w:ascii="Times New Roman" w:hAnsi="Times New Roman" w:cs="Times New Roman"/>
          <w:b/>
          <w:bCs/>
          <w:i/>
          <w:iCs/>
        </w:rPr>
        <w:t>head(</w:t>
      </w:r>
      <w:proofErr w:type="gramEnd"/>
      <w:r w:rsidRPr="00966E2B">
        <w:rPr>
          <w:rFonts w:ascii="Times New Roman" w:hAnsi="Times New Roman" w:cs="Times New Roman"/>
          <w:b/>
          <w:bCs/>
          <w:i/>
          <w:iCs/>
        </w:rPr>
        <w:t>)</w:t>
      </w:r>
      <w:r w:rsidRPr="00966E2B">
        <w:rPr>
          <w:rFonts w:ascii="Times New Roman" w:hAnsi="Times New Roman" w:cs="Times New Roman"/>
        </w:rPr>
        <w:t xml:space="preserve"> and </w:t>
      </w:r>
      <w:proofErr w:type="gramStart"/>
      <w:r w:rsidRPr="00966E2B">
        <w:rPr>
          <w:rFonts w:ascii="Times New Roman" w:hAnsi="Times New Roman" w:cs="Times New Roman"/>
          <w:b/>
          <w:bCs/>
          <w:i/>
          <w:iCs/>
        </w:rPr>
        <w:t>print(</w:t>
      </w:r>
      <w:proofErr w:type="gramEnd"/>
      <w:r w:rsidRPr="00966E2B">
        <w:rPr>
          <w:rFonts w:ascii="Times New Roman" w:hAnsi="Times New Roman" w:cs="Times New Roman"/>
          <w:b/>
          <w:bCs/>
          <w:i/>
          <w:iCs/>
        </w:rPr>
        <w:t>)</w:t>
      </w:r>
      <w:r w:rsidRPr="00966E2B">
        <w:rPr>
          <w:rFonts w:ascii="Times New Roman" w:hAnsi="Times New Roman" w:cs="Times New Roman"/>
        </w:rPr>
        <w:t xml:space="preserve"> are not the main concern because only selected results are displayed. Keeping the dataset dimensions in named variables would also make future changes easier. These observations concern the code’s structure; execution time was not formally measured.</w:t>
      </w:r>
    </w:p>
    <w:p w14:paraId="6AA1E8A3" w14:textId="77777777" w:rsidR="000E228C" w:rsidRDefault="000E228C" w:rsidP="00966E2B">
      <w:pPr>
        <w:spacing w:after="0" w:line="360" w:lineRule="auto"/>
        <w:ind w:firstLine="720"/>
        <w:jc w:val="both"/>
        <w:rPr>
          <w:rFonts w:ascii="Times New Roman" w:hAnsi="Times New Roman" w:cs="Times New Roman"/>
          <w:b/>
          <w:bCs/>
        </w:rPr>
      </w:pPr>
    </w:p>
    <w:p w14:paraId="3F23FB52" w14:textId="73ADB912" w:rsidR="00966E2B" w:rsidRPr="000E228C" w:rsidRDefault="00966E2B" w:rsidP="000E228C">
      <w:pPr>
        <w:pStyle w:val="Heading1"/>
        <w:jc w:val="center"/>
        <w:rPr>
          <w:rFonts w:ascii="Times New Roman" w:hAnsi="Times New Roman" w:cs="Times New Roman"/>
          <w:b/>
          <w:bCs/>
        </w:rPr>
      </w:pPr>
      <w:bookmarkStart w:id="19" w:name="_Toc243655904"/>
      <w:r w:rsidRPr="000E228C">
        <w:rPr>
          <w:rFonts w:ascii="Times New Roman" w:hAnsi="Times New Roman" w:cs="Times New Roman"/>
          <w:b/>
          <w:bCs/>
        </w:rPr>
        <w:lastRenderedPageBreak/>
        <w:t>E. Reflection on Learning and Use of Generative AI</w:t>
      </w:r>
      <w:bookmarkEnd w:id="19"/>
    </w:p>
    <w:p w14:paraId="5F1C9D9C" w14:textId="77777777" w:rsidR="000E228C" w:rsidRPr="00966E2B" w:rsidRDefault="000E228C" w:rsidP="00966E2B">
      <w:pPr>
        <w:spacing w:after="0" w:line="360" w:lineRule="auto"/>
        <w:ind w:firstLine="720"/>
        <w:jc w:val="both"/>
        <w:rPr>
          <w:rFonts w:ascii="Times New Roman" w:hAnsi="Times New Roman" w:cs="Times New Roman"/>
          <w:b/>
          <w:bCs/>
        </w:rPr>
      </w:pPr>
    </w:p>
    <w:p w14:paraId="626D5FBD" w14:textId="77777777" w:rsidR="00966E2B" w:rsidRPr="00966E2B" w:rsidRDefault="00966E2B" w:rsidP="00966E2B">
      <w:pPr>
        <w:spacing w:after="0" w:line="360" w:lineRule="auto"/>
        <w:ind w:firstLine="720"/>
        <w:jc w:val="both"/>
        <w:rPr>
          <w:rFonts w:ascii="Times New Roman" w:hAnsi="Times New Roman" w:cs="Times New Roman"/>
        </w:rPr>
      </w:pPr>
      <w:r w:rsidRPr="00966E2B">
        <w:rPr>
          <w:rFonts w:ascii="Times New Roman" w:hAnsi="Times New Roman" w:cs="Times New Roman"/>
        </w:rPr>
        <w:t>One challenge was understanding the two interpretations of Part D. Discussing them with the lecturer and working through both calculations helped me see why the comparison group matters.</w:t>
      </w:r>
    </w:p>
    <w:p w14:paraId="18FEC588" w14:textId="7DE8AA19" w:rsidR="00966E2B" w:rsidRPr="00966E2B" w:rsidRDefault="00966E2B" w:rsidP="00966E2B">
      <w:pPr>
        <w:spacing w:after="0" w:line="360" w:lineRule="auto"/>
        <w:ind w:firstLine="720"/>
        <w:jc w:val="both"/>
        <w:rPr>
          <w:rFonts w:ascii="Times New Roman" w:hAnsi="Times New Roman" w:cs="Times New Roman"/>
        </w:rPr>
      </w:pPr>
      <w:r w:rsidRPr="00966E2B">
        <w:rPr>
          <w:rFonts w:ascii="Times New Roman" w:hAnsi="Times New Roman" w:cs="Times New Roman"/>
        </w:rPr>
        <w:t>I became more confident using loops, resetting totals and keeping values in the correct rows. Creating the flowcharts helped me follow the calculation order. Next time, I would clarify unclear requirements earlier and check a small example before writing the full section.</w:t>
      </w:r>
    </w:p>
    <w:p w14:paraId="00ECAD27" w14:textId="77777777" w:rsidR="00966E2B" w:rsidRPr="00966E2B" w:rsidRDefault="00966E2B" w:rsidP="00966E2B">
      <w:pPr>
        <w:spacing w:after="0" w:line="360" w:lineRule="auto"/>
        <w:ind w:firstLine="720"/>
        <w:jc w:val="both"/>
        <w:rPr>
          <w:rFonts w:ascii="Times New Roman" w:hAnsi="Times New Roman" w:cs="Times New Roman"/>
        </w:rPr>
      </w:pPr>
      <w:r w:rsidRPr="00966E2B">
        <w:rPr>
          <w:rFonts w:ascii="Times New Roman" w:hAnsi="Times New Roman" w:cs="Times New Roman"/>
        </w:rPr>
        <w:t xml:space="preserve">AI was like an “older brother” who helped me learn R. When I was unsure about loops or how to create and fill </w:t>
      </w:r>
      <w:proofErr w:type="spellStart"/>
      <w:r w:rsidRPr="00966E2B">
        <w:rPr>
          <w:rFonts w:ascii="Times New Roman" w:hAnsi="Times New Roman" w:cs="Times New Roman"/>
        </w:rPr>
        <w:t>dataframes</w:t>
      </w:r>
      <w:proofErr w:type="spellEnd"/>
      <w:r w:rsidRPr="00966E2B">
        <w:rPr>
          <w:rFonts w:ascii="Times New Roman" w:hAnsi="Times New Roman" w:cs="Times New Roman"/>
        </w:rPr>
        <w:t>, it explained the differences step by step. I also used it to organise the report and understand requirements that seemed unclear at first.</w:t>
      </w:r>
    </w:p>
    <w:p w14:paraId="1CEBC5C8" w14:textId="77777777" w:rsidR="00B55158" w:rsidRDefault="00B55158"/>
    <w:p w14:paraId="1F14B6C8" w14:textId="77777777" w:rsidR="00B55158" w:rsidRDefault="00B55158"/>
    <w:p w14:paraId="7930218D" w14:textId="77777777" w:rsidR="000E228C" w:rsidRDefault="000E228C">
      <w:pPr>
        <w:rPr>
          <w:rFonts w:ascii="Times New Roman" w:eastAsiaTheme="majorEastAsia" w:hAnsi="Times New Roman" w:cs="Times New Roman"/>
          <w:b/>
          <w:bCs/>
          <w:color w:val="0F4761" w:themeColor="accent1" w:themeShade="BF"/>
          <w:sz w:val="40"/>
          <w:szCs w:val="40"/>
        </w:rPr>
      </w:pPr>
      <w:r>
        <w:rPr>
          <w:rFonts w:ascii="Times New Roman" w:hAnsi="Times New Roman" w:cs="Times New Roman"/>
          <w:b/>
          <w:bCs/>
        </w:rPr>
        <w:br w:type="page"/>
      </w:r>
    </w:p>
    <w:p w14:paraId="0DC7496A" w14:textId="6CB6A15D" w:rsidR="002C1F30" w:rsidRDefault="00257123" w:rsidP="000E228C">
      <w:pPr>
        <w:pStyle w:val="Heading1"/>
        <w:jc w:val="center"/>
        <w:rPr>
          <w:rFonts w:ascii="Times New Roman" w:hAnsi="Times New Roman" w:cs="Times New Roman"/>
          <w:b/>
          <w:bCs/>
        </w:rPr>
      </w:pPr>
      <w:bookmarkStart w:id="20" w:name="_Toc243655905"/>
      <w:r w:rsidRPr="000E228C">
        <w:rPr>
          <w:rFonts w:ascii="Times New Roman" w:hAnsi="Times New Roman" w:cs="Times New Roman"/>
          <w:b/>
          <w:bCs/>
        </w:rPr>
        <w:lastRenderedPageBreak/>
        <w:t>Appendix A: Testing evidence</w:t>
      </w:r>
      <w:bookmarkEnd w:id="20"/>
    </w:p>
    <w:p w14:paraId="5CE2FC5B" w14:textId="77777777" w:rsidR="00CC054C" w:rsidRPr="00C13513" w:rsidRDefault="00CC054C" w:rsidP="00CC054C"/>
    <w:p w14:paraId="31582879" w14:textId="15EB9938" w:rsidR="002C1F30" w:rsidRPr="00C13513" w:rsidRDefault="00257123" w:rsidP="00CC054C">
      <w:pPr>
        <w:pStyle w:val="Heading2"/>
        <w:jc w:val="center"/>
        <w:rPr>
          <w:rFonts w:ascii="Times New Roman" w:hAnsi="Times New Roman" w:cs="Times New Roman"/>
        </w:rPr>
      </w:pPr>
      <w:bookmarkStart w:id="21" w:name="_Toc243655906"/>
      <w:r w:rsidRPr="00C13513">
        <w:rPr>
          <w:rFonts w:ascii="Times New Roman" w:hAnsi="Times New Roman" w:cs="Times New Roman"/>
        </w:rPr>
        <w:t>A1. Dataset structure and generated values</w:t>
      </w:r>
      <w:bookmarkEnd w:id="21"/>
    </w:p>
    <w:p w14:paraId="6AE1558C" w14:textId="77777777" w:rsidR="00CC054C" w:rsidRPr="00CC054C" w:rsidRDefault="00CC054C" w:rsidP="00CC054C"/>
    <w:p w14:paraId="1E156FF1" w14:textId="77777777" w:rsidR="002C1F30" w:rsidRDefault="00257123" w:rsidP="00D56F17">
      <w:pPr>
        <w:spacing w:after="0" w:line="360" w:lineRule="auto"/>
        <w:ind w:firstLine="720"/>
        <w:jc w:val="both"/>
        <w:rPr>
          <w:rFonts w:ascii="Times New Roman" w:hAnsi="Times New Roman" w:cs="Times New Roman"/>
        </w:rPr>
      </w:pPr>
      <w:r w:rsidRPr="00D56F17">
        <w:rPr>
          <w:rFonts w:ascii="Times New Roman" w:hAnsi="Times New Roman" w:cs="Times New Roman"/>
        </w:rPr>
        <w:t>The following checks were completed against the generated dataset. Reference calculations used for validation were kept separate from the assessment script.</w:t>
      </w:r>
    </w:p>
    <w:p w14:paraId="29998F8A" w14:textId="77777777" w:rsidR="00342D48" w:rsidRPr="00D56F17" w:rsidRDefault="00342D48" w:rsidP="00D56F17">
      <w:pPr>
        <w:spacing w:after="0" w:line="360" w:lineRule="auto"/>
        <w:ind w:firstLine="720"/>
        <w:jc w:val="both"/>
        <w:rPr>
          <w:rFonts w:ascii="Times New Roman" w:hAnsi="Times New Roman" w:cs="Times New Roman"/>
        </w:rPr>
      </w:pPr>
    </w:p>
    <w:p w14:paraId="5BEE4606" w14:textId="55A42A9D" w:rsidR="00906AD1" w:rsidRDefault="00906AD1" w:rsidP="00906AD1">
      <w:pPr>
        <w:pStyle w:val="Caption"/>
        <w:keepNext/>
      </w:pPr>
      <w:bookmarkStart w:id="22" w:name="_Ref243652014"/>
      <w:r>
        <w:t xml:space="preserve">Table </w:t>
      </w:r>
      <w:r>
        <w:fldChar w:fldCharType="begin"/>
      </w:r>
      <w:r>
        <w:instrText xml:space="preserve"> SEQ Table \* ARABIC </w:instrText>
      </w:r>
      <w:r>
        <w:fldChar w:fldCharType="separate"/>
      </w:r>
      <w:r>
        <w:rPr>
          <w:noProof/>
        </w:rPr>
        <w:t>1</w:t>
      </w:r>
      <w:r>
        <w:rPr>
          <w:noProof/>
        </w:rPr>
        <w:fldChar w:fldCharType="end"/>
      </w:r>
      <w:bookmarkEnd w:id="22"/>
      <w:r>
        <w:t>. Testing results</w:t>
      </w:r>
    </w:p>
    <w:tbl>
      <w:tblPr>
        <w:tblStyle w:val="TestingTable"/>
        <w:tblW w:w="0" w:type="auto"/>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89"/>
        <w:gridCol w:w="3322"/>
        <w:gridCol w:w="3005"/>
      </w:tblGrid>
      <w:tr w:rsidR="002C1F30" w:rsidRPr="00D56F17" w14:paraId="7AED0B75" w14:textId="77777777" w:rsidTr="00CC054C">
        <w:trPr>
          <w:trHeight w:val="540"/>
          <w:jc w:val="center"/>
        </w:trPr>
        <w:tc>
          <w:tcPr>
            <w:tcW w:w="2689" w:type="dxa"/>
            <w:shd w:val="clear" w:color="auto" w:fill="DAE9F7" w:themeFill="text2" w:themeFillTint="1A"/>
            <w:vAlign w:val="center"/>
          </w:tcPr>
          <w:p w14:paraId="37743D0E" w14:textId="77777777" w:rsidR="002C1F30" w:rsidRPr="00CC054C" w:rsidRDefault="00257123" w:rsidP="00CC054C">
            <w:pPr>
              <w:spacing w:after="0" w:line="240" w:lineRule="auto"/>
              <w:jc w:val="center"/>
              <w:rPr>
                <w:rFonts w:ascii="Times New Roman" w:hAnsi="Times New Roman" w:cs="Times New Roman"/>
              </w:rPr>
            </w:pPr>
            <w:r w:rsidRPr="00CC054C">
              <w:rPr>
                <w:rFonts w:ascii="Times New Roman" w:hAnsi="Times New Roman" w:cs="Times New Roman"/>
                <w:b/>
              </w:rPr>
              <w:t>Check</w:t>
            </w:r>
          </w:p>
        </w:tc>
        <w:tc>
          <w:tcPr>
            <w:tcW w:w="3322" w:type="dxa"/>
            <w:shd w:val="clear" w:color="auto" w:fill="DAE9F7" w:themeFill="text2" w:themeFillTint="1A"/>
            <w:vAlign w:val="center"/>
          </w:tcPr>
          <w:p w14:paraId="01570706" w14:textId="77777777" w:rsidR="002C1F30" w:rsidRPr="00CC054C" w:rsidRDefault="00257123" w:rsidP="00CC054C">
            <w:pPr>
              <w:spacing w:after="0" w:line="240" w:lineRule="auto"/>
              <w:jc w:val="center"/>
              <w:rPr>
                <w:rFonts w:ascii="Times New Roman" w:hAnsi="Times New Roman" w:cs="Times New Roman"/>
              </w:rPr>
            </w:pPr>
            <w:r w:rsidRPr="00CC054C">
              <w:rPr>
                <w:rFonts w:ascii="Times New Roman" w:hAnsi="Times New Roman" w:cs="Times New Roman"/>
                <w:b/>
              </w:rPr>
              <w:t>Expected result</w:t>
            </w:r>
          </w:p>
        </w:tc>
        <w:tc>
          <w:tcPr>
            <w:tcW w:w="3005" w:type="dxa"/>
            <w:shd w:val="clear" w:color="auto" w:fill="DAE9F7" w:themeFill="text2" w:themeFillTint="1A"/>
            <w:vAlign w:val="center"/>
          </w:tcPr>
          <w:p w14:paraId="02B528DB" w14:textId="77777777" w:rsidR="002C1F30" w:rsidRPr="00CC054C" w:rsidRDefault="00257123" w:rsidP="00CC054C">
            <w:pPr>
              <w:spacing w:after="0" w:line="240" w:lineRule="auto"/>
              <w:jc w:val="center"/>
              <w:rPr>
                <w:rFonts w:ascii="Times New Roman" w:hAnsi="Times New Roman" w:cs="Times New Roman"/>
              </w:rPr>
            </w:pPr>
            <w:r w:rsidRPr="00CC054C">
              <w:rPr>
                <w:rFonts w:ascii="Times New Roman" w:hAnsi="Times New Roman" w:cs="Times New Roman"/>
                <w:b/>
              </w:rPr>
              <w:t>Observed result</w:t>
            </w:r>
          </w:p>
        </w:tc>
      </w:tr>
      <w:tr w:rsidR="002C1F30" w:rsidRPr="00D56F17" w14:paraId="018016CF" w14:textId="77777777" w:rsidTr="00CC054C">
        <w:trPr>
          <w:trHeight w:val="417"/>
          <w:jc w:val="center"/>
        </w:trPr>
        <w:tc>
          <w:tcPr>
            <w:tcW w:w="2689" w:type="dxa"/>
            <w:vAlign w:val="center"/>
          </w:tcPr>
          <w:p w14:paraId="72DD9227" w14:textId="77777777" w:rsidR="002C1F30" w:rsidRPr="00CC054C" w:rsidRDefault="00257123" w:rsidP="00CC054C">
            <w:pPr>
              <w:spacing w:after="0" w:line="240" w:lineRule="auto"/>
              <w:ind w:left="142"/>
              <w:rPr>
                <w:rFonts w:ascii="Times New Roman" w:hAnsi="Times New Roman" w:cs="Times New Roman"/>
                <w:b/>
                <w:bCs/>
                <w:sz w:val="22"/>
                <w:szCs w:val="22"/>
              </w:rPr>
            </w:pPr>
            <w:r w:rsidRPr="00CC054C">
              <w:rPr>
                <w:rFonts w:ascii="Times New Roman" w:hAnsi="Times New Roman" w:cs="Times New Roman"/>
                <w:b/>
                <w:bCs/>
                <w:sz w:val="22"/>
                <w:szCs w:val="22"/>
              </w:rPr>
              <w:t>Dataset dimensions</w:t>
            </w:r>
          </w:p>
        </w:tc>
        <w:tc>
          <w:tcPr>
            <w:tcW w:w="3322" w:type="dxa"/>
            <w:vAlign w:val="center"/>
          </w:tcPr>
          <w:p w14:paraId="393CE36C" w14:textId="77777777" w:rsidR="002C1F30" w:rsidRPr="00CC054C" w:rsidRDefault="00257123" w:rsidP="00CC054C">
            <w:pPr>
              <w:spacing w:after="0" w:line="240" w:lineRule="auto"/>
              <w:ind w:left="142"/>
              <w:rPr>
                <w:rFonts w:ascii="Times New Roman" w:hAnsi="Times New Roman" w:cs="Times New Roman"/>
                <w:sz w:val="22"/>
                <w:szCs w:val="22"/>
              </w:rPr>
            </w:pPr>
            <w:r w:rsidRPr="00CC054C">
              <w:rPr>
                <w:rFonts w:ascii="Times New Roman" w:hAnsi="Times New Roman" w:cs="Times New Roman"/>
                <w:sz w:val="22"/>
                <w:szCs w:val="22"/>
              </w:rPr>
              <w:t>28 × 5 × 6 = 840 rows; 5 columns</w:t>
            </w:r>
          </w:p>
        </w:tc>
        <w:tc>
          <w:tcPr>
            <w:tcW w:w="3005" w:type="dxa"/>
            <w:vAlign w:val="center"/>
          </w:tcPr>
          <w:p w14:paraId="6FED6672" w14:textId="77777777" w:rsidR="002C1F30" w:rsidRPr="00CC054C" w:rsidRDefault="00257123" w:rsidP="00CC054C">
            <w:pPr>
              <w:spacing w:after="0" w:line="240" w:lineRule="auto"/>
              <w:ind w:left="142"/>
              <w:rPr>
                <w:rFonts w:ascii="Times New Roman" w:hAnsi="Times New Roman" w:cs="Times New Roman"/>
                <w:sz w:val="22"/>
                <w:szCs w:val="22"/>
              </w:rPr>
            </w:pPr>
            <w:r w:rsidRPr="00CC054C">
              <w:rPr>
                <w:rFonts w:ascii="Times New Roman" w:hAnsi="Times New Roman" w:cs="Times New Roman"/>
                <w:sz w:val="22"/>
                <w:szCs w:val="22"/>
              </w:rPr>
              <w:t>840 rows; 5 columns</w:t>
            </w:r>
          </w:p>
        </w:tc>
      </w:tr>
      <w:tr w:rsidR="002C1F30" w:rsidRPr="00D56F17" w14:paraId="0F4F54BE" w14:textId="77777777" w:rsidTr="00CC054C">
        <w:trPr>
          <w:trHeight w:val="718"/>
          <w:jc w:val="center"/>
        </w:trPr>
        <w:tc>
          <w:tcPr>
            <w:tcW w:w="2689" w:type="dxa"/>
            <w:vAlign w:val="center"/>
          </w:tcPr>
          <w:p w14:paraId="29F7AC30" w14:textId="44EF6E37" w:rsidR="002C1F30" w:rsidRPr="00CC054C" w:rsidRDefault="00257123" w:rsidP="00CC054C">
            <w:pPr>
              <w:spacing w:after="0" w:line="240" w:lineRule="auto"/>
              <w:ind w:left="142"/>
              <w:rPr>
                <w:rFonts w:ascii="Times New Roman" w:hAnsi="Times New Roman" w:cs="Times New Roman"/>
                <w:b/>
                <w:bCs/>
                <w:sz w:val="22"/>
                <w:szCs w:val="22"/>
              </w:rPr>
            </w:pPr>
            <w:r w:rsidRPr="00CC054C">
              <w:rPr>
                <w:rFonts w:ascii="Times New Roman" w:hAnsi="Times New Roman" w:cs="Times New Roman"/>
                <w:b/>
                <w:bCs/>
                <w:sz w:val="22"/>
                <w:szCs w:val="22"/>
              </w:rPr>
              <w:t>Unique day</w:t>
            </w:r>
            <w:r w:rsidR="001D4493">
              <w:rPr>
                <w:rFonts w:ascii="Times New Roman" w:hAnsi="Times New Roman" w:cs="Times New Roman"/>
                <w:b/>
                <w:bCs/>
                <w:sz w:val="22"/>
                <w:szCs w:val="22"/>
              </w:rPr>
              <w:t>-</w:t>
            </w:r>
            <w:r w:rsidRPr="00CC054C">
              <w:rPr>
                <w:rFonts w:ascii="Times New Roman" w:hAnsi="Times New Roman" w:cs="Times New Roman"/>
                <w:b/>
                <w:bCs/>
                <w:sz w:val="22"/>
                <w:szCs w:val="22"/>
              </w:rPr>
              <w:t>zone</w:t>
            </w:r>
            <w:r w:rsidR="001D4493">
              <w:rPr>
                <w:rFonts w:ascii="Times New Roman" w:hAnsi="Times New Roman" w:cs="Times New Roman"/>
                <w:b/>
                <w:bCs/>
                <w:sz w:val="22"/>
                <w:szCs w:val="22"/>
              </w:rPr>
              <w:t>-</w:t>
            </w:r>
            <w:r w:rsidRPr="00CC054C">
              <w:rPr>
                <w:rFonts w:ascii="Times New Roman" w:hAnsi="Times New Roman" w:cs="Times New Roman"/>
                <w:b/>
                <w:bCs/>
                <w:sz w:val="22"/>
                <w:szCs w:val="22"/>
              </w:rPr>
              <w:t>category combinations</w:t>
            </w:r>
          </w:p>
        </w:tc>
        <w:tc>
          <w:tcPr>
            <w:tcW w:w="3322" w:type="dxa"/>
            <w:vAlign w:val="center"/>
          </w:tcPr>
          <w:p w14:paraId="1D956EA1" w14:textId="77777777" w:rsidR="002C1F30" w:rsidRPr="00CC054C" w:rsidRDefault="00257123" w:rsidP="00CC054C">
            <w:pPr>
              <w:spacing w:after="0" w:line="240" w:lineRule="auto"/>
              <w:ind w:left="142"/>
              <w:rPr>
                <w:rFonts w:ascii="Times New Roman" w:hAnsi="Times New Roman" w:cs="Times New Roman"/>
                <w:sz w:val="22"/>
                <w:szCs w:val="22"/>
              </w:rPr>
            </w:pPr>
            <w:r w:rsidRPr="00CC054C">
              <w:rPr>
                <w:rFonts w:ascii="Times New Roman" w:hAnsi="Times New Roman" w:cs="Times New Roman"/>
                <w:sz w:val="22"/>
                <w:szCs w:val="22"/>
              </w:rPr>
              <w:t>840</w:t>
            </w:r>
          </w:p>
        </w:tc>
        <w:tc>
          <w:tcPr>
            <w:tcW w:w="3005" w:type="dxa"/>
            <w:vAlign w:val="center"/>
          </w:tcPr>
          <w:p w14:paraId="08C1D685" w14:textId="77777777" w:rsidR="002C1F30" w:rsidRPr="00CC054C" w:rsidRDefault="00257123" w:rsidP="00CC054C">
            <w:pPr>
              <w:spacing w:after="0" w:line="240" w:lineRule="auto"/>
              <w:ind w:left="142"/>
              <w:rPr>
                <w:rFonts w:ascii="Times New Roman" w:hAnsi="Times New Roman" w:cs="Times New Roman"/>
                <w:sz w:val="22"/>
                <w:szCs w:val="22"/>
              </w:rPr>
            </w:pPr>
            <w:r w:rsidRPr="00CC054C">
              <w:rPr>
                <w:rFonts w:ascii="Times New Roman" w:hAnsi="Times New Roman" w:cs="Times New Roman"/>
                <w:sz w:val="22"/>
                <w:szCs w:val="22"/>
              </w:rPr>
              <w:t>840</w:t>
            </w:r>
          </w:p>
        </w:tc>
      </w:tr>
      <w:tr w:rsidR="002C1F30" w:rsidRPr="00D56F17" w14:paraId="24E18970" w14:textId="77777777" w:rsidTr="00CC054C">
        <w:trPr>
          <w:trHeight w:val="484"/>
          <w:jc w:val="center"/>
        </w:trPr>
        <w:tc>
          <w:tcPr>
            <w:tcW w:w="2689" w:type="dxa"/>
            <w:vAlign w:val="center"/>
          </w:tcPr>
          <w:p w14:paraId="7172C37E" w14:textId="77777777" w:rsidR="002C1F30" w:rsidRPr="00CC054C" w:rsidRDefault="00257123" w:rsidP="00CC054C">
            <w:pPr>
              <w:spacing w:after="0" w:line="240" w:lineRule="auto"/>
              <w:ind w:left="142"/>
              <w:rPr>
                <w:rFonts w:ascii="Times New Roman" w:hAnsi="Times New Roman" w:cs="Times New Roman"/>
                <w:b/>
                <w:bCs/>
                <w:sz w:val="22"/>
                <w:szCs w:val="22"/>
              </w:rPr>
            </w:pPr>
            <w:r w:rsidRPr="00CC054C">
              <w:rPr>
                <w:rFonts w:ascii="Times New Roman" w:hAnsi="Times New Roman" w:cs="Times New Roman"/>
                <w:b/>
                <w:bCs/>
                <w:sz w:val="22"/>
                <w:szCs w:val="22"/>
              </w:rPr>
              <w:t>Records per day and zone</w:t>
            </w:r>
          </w:p>
        </w:tc>
        <w:tc>
          <w:tcPr>
            <w:tcW w:w="3322" w:type="dxa"/>
            <w:vAlign w:val="center"/>
          </w:tcPr>
          <w:p w14:paraId="5AC29F63" w14:textId="77777777" w:rsidR="002C1F30" w:rsidRPr="00CC054C" w:rsidRDefault="00257123" w:rsidP="00CC054C">
            <w:pPr>
              <w:spacing w:after="0" w:line="240" w:lineRule="auto"/>
              <w:ind w:left="142"/>
              <w:rPr>
                <w:rFonts w:ascii="Times New Roman" w:hAnsi="Times New Roman" w:cs="Times New Roman"/>
                <w:sz w:val="22"/>
                <w:szCs w:val="22"/>
              </w:rPr>
            </w:pPr>
            <w:r w:rsidRPr="00CC054C">
              <w:rPr>
                <w:rFonts w:ascii="Times New Roman" w:hAnsi="Times New Roman" w:cs="Times New Roman"/>
                <w:sz w:val="22"/>
                <w:szCs w:val="22"/>
              </w:rPr>
              <w:t>6</w:t>
            </w:r>
          </w:p>
        </w:tc>
        <w:tc>
          <w:tcPr>
            <w:tcW w:w="3005" w:type="dxa"/>
            <w:vAlign w:val="center"/>
          </w:tcPr>
          <w:p w14:paraId="77697CB1" w14:textId="77777777" w:rsidR="002C1F30" w:rsidRPr="00CC054C" w:rsidRDefault="00257123" w:rsidP="00CC054C">
            <w:pPr>
              <w:spacing w:after="0" w:line="240" w:lineRule="auto"/>
              <w:ind w:left="142"/>
              <w:rPr>
                <w:rFonts w:ascii="Times New Roman" w:hAnsi="Times New Roman" w:cs="Times New Roman"/>
                <w:sz w:val="22"/>
                <w:szCs w:val="22"/>
              </w:rPr>
            </w:pPr>
            <w:r w:rsidRPr="00CC054C">
              <w:rPr>
                <w:rFonts w:ascii="Times New Roman" w:hAnsi="Times New Roman" w:cs="Times New Roman"/>
                <w:sz w:val="22"/>
                <w:szCs w:val="22"/>
              </w:rPr>
              <w:t>6 in every group</w:t>
            </w:r>
          </w:p>
        </w:tc>
      </w:tr>
      <w:tr w:rsidR="002C1F30" w:rsidRPr="00D56F17" w14:paraId="0BA76584" w14:textId="77777777" w:rsidTr="00CC054C">
        <w:trPr>
          <w:trHeight w:val="503"/>
          <w:jc w:val="center"/>
        </w:trPr>
        <w:tc>
          <w:tcPr>
            <w:tcW w:w="2689" w:type="dxa"/>
            <w:vAlign w:val="center"/>
          </w:tcPr>
          <w:p w14:paraId="7B626055" w14:textId="77777777" w:rsidR="002C1F30" w:rsidRPr="00CC054C" w:rsidRDefault="00257123" w:rsidP="00CC054C">
            <w:pPr>
              <w:spacing w:after="0" w:line="240" w:lineRule="auto"/>
              <w:ind w:left="142"/>
              <w:rPr>
                <w:rFonts w:ascii="Times New Roman" w:hAnsi="Times New Roman" w:cs="Times New Roman"/>
                <w:b/>
                <w:bCs/>
                <w:sz w:val="22"/>
                <w:szCs w:val="22"/>
              </w:rPr>
            </w:pPr>
            <w:r w:rsidRPr="00CC054C">
              <w:rPr>
                <w:rFonts w:ascii="Times New Roman" w:hAnsi="Times New Roman" w:cs="Times New Roman"/>
                <w:b/>
                <w:bCs/>
                <w:sz w:val="22"/>
                <w:szCs w:val="22"/>
              </w:rPr>
              <w:t>Records per zone</w:t>
            </w:r>
          </w:p>
        </w:tc>
        <w:tc>
          <w:tcPr>
            <w:tcW w:w="3322" w:type="dxa"/>
            <w:vAlign w:val="center"/>
          </w:tcPr>
          <w:p w14:paraId="08168422" w14:textId="77777777" w:rsidR="002C1F30" w:rsidRPr="00CC054C" w:rsidRDefault="00257123" w:rsidP="00CC054C">
            <w:pPr>
              <w:spacing w:after="0" w:line="240" w:lineRule="auto"/>
              <w:ind w:left="142"/>
              <w:rPr>
                <w:rFonts w:ascii="Times New Roman" w:hAnsi="Times New Roman" w:cs="Times New Roman"/>
                <w:sz w:val="22"/>
                <w:szCs w:val="22"/>
              </w:rPr>
            </w:pPr>
            <w:r w:rsidRPr="00CC054C">
              <w:rPr>
                <w:rFonts w:ascii="Times New Roman" w:hAnsi="Times New Roman" w:cs="Times New Roman"/>
                <w:sz w:val="22"/>
                <w:szCs w:val="22"/>
              </w:rPr>
              <w:t>28 × 6 = 168</w:t>
            </w:r>
          </w:p>
        </w:tc>
        <w:tc>
          <w:tcPr>
            <w:tcW w:w="3005" w:type="dxa"/>
            <w:vAlign w:val="center"/>
          </w:tcPr>
          <w:p w14:paraId="62D7CB84" w14:textId="77777777" w:rsidR="002C1F30" w:rsidRPr="00CC054C" w:rsidRDefault="00257123" w:rsidP="00CC054C">
            <w:pPr>
              <w:spacing w:after="0" w:line="240" w:lineRule="auto"/>
              <w:ind w:left="142"/>
              <w:rPr>
                <w:rFonts w:ascii="Times New Roman" w:hAnsi="Times New Roman" w:cs="Times New Roman"/>
                <w:sz w:val="22"/>
                <w:szCs w:val="22"/>
              </w:rPr>
            </w:pPr>
            <w:r w:rsidRPr="00CC054C">
              <w:rPr>
                <w:rFonts w:ascii="Times New Roman" w:hAnsi="Times New Roman" w:cs="Times New Roman"/>
                <w:sz w:val="22"/>
                <w:szCs w:val="22"/>
              </w:rPr>
              <w:t>168 in every zone</w:t>
            </w:r>
          </w:p>
        </w:tc>
      </w:tr>
      <w:tr w:rsidR="002C1F30" w:rsidRPr="00D56F17" w14:paraId="246101AD" w14:textId="77777777" w:rsidTr="00CC054C">
        <w:trPr>
          <w:trHeight w:val="521"/>
          <w:jc w:val="center"/>
        </w:trPr>
        <w:tc>
          <w:tcPr>
            <w:tcW w:w="2689" w:type="dxa"/>
            <w:vAlign w:val="center"/>
          </w:tcPr>
          <w:p w14:paraId="2FEE3546" w14:textId="77777777" w:rsidR="002C1F30" w:rsidRPr="00CC054C" w:rsidRDefault="00257123" w:rsidP="00CC054C">
            <w:pPr>
              <w:spacing w:after="0" w:line="240" w:lineRule="auto"/>
              <w:ind w:left="142"/>
              <w:rPr>
                <w:rFonts w:ascii="Times New Roman" w:hAnsi="Times New Roman" w:cs="Times New Roman"/>
                <w:b/>
                <w:bCs/>
                <w:sz w:val="22"/>
                <w:szCs w:val="22"/>
              </w:rPr>
            </w:pPr>
            <w:r w:rsidRPr="00CC054C">
              <w:rPr>
                <w:rFonts w:ascii="Times New Roman" w:hAnsi="Times New Roman" w:cs="Times New Roman"/>
                <w:b/>
                <w:bCs/>
                <w:sz w:val="22"/>
                <w:szCs w:val="22"/>
              </w:rPr>
              <w:t>Records per category</w:t>
            </w:r>
          </w:p>
        </w:tc>
        <w:tc>
          <w:tcPr>
            <w:tcW w:w="3322" w:type="dxa"/>
            <w:vAlign w:val="center"/>
          </w:tcPr>
          <w:p w14:paraId="607E7A5F" w14:textId="77777777" w:rsidR="002C1F30" w:rsidRPr="00CC054C" w:rsidRDefault="00257123" w:rsidP="00CC054C">
            <w:pPr>
              <w:spacing w:after="0" w:line="240" w:lineRule="auto"/>
              <w:ind w:left="142"/>
              <w:rPr>
                <w:rFonts w:ascii="Times New Roman" w:hAnsi="Times New Roman" w:cs="Times New Roman"/>
                <w:sz w:val="22"/>
                <w:szCs w:val="22"/>
              </w:rPr>
            </w:pPr>
            <w:r w:rsidRPr="00CC054C">
              <w:rPr>
                <w:rFonts w:ascii="Times New Roman" w:hAnsi="Times New Roman" w:cs="Times New Roman"/>
                <w:sz w:val="22"/>
                <w:szCs w:val="22"/>
              </w:rPr>
              <w:t>28 × 5 = 140</w:t>
            </w:r>
          </w:p>
        </w:tc>
        <w:tc>
          <w:tcPr>
            <w:tcW w:w="3005" w:type="dxa"/>
            <w:vAlign w:val="center"/>
          </w:tcPr>
          <w:p w14:paraId="6F297456" w14:textId="77777777" w:rsidR="002C1F30" w:rsidRPr="00CC054C" w:rsidRDefault="00257123" w:rsidP="00CC054C">
            <w:pPr>
              <w:spacing w:after="0" w:line="240" w:lineRule="auto"/>
              <w:ind w:left="142"/>
              <w:rPr>
                <w:rFonts w:ascii="Times New Roman" w:hAnsi="Times New Roman" w:cs="Times New Roman"/>
                <w:sz w:val="22"/>
                <w:szCs w:val="22"/>
              </w:rPr>
            </w:pPr>
            <w:r w:rsidRPr="00CC054C">
              <w:rPr>
                <w:rFonts w:ascii="Times New Roman" w:hAnsi="Times New Roman" w:cs="Times New Roman"/>
                <w:sz w:val="22"/>
                <w:szCs w:val="22"/>
              </w:rPr>
              <w:t>140 in every category</w:t>
            </w:r>
          </w:p>
        </w:tc>
      </w:tr>
      <w:tr w:rsidR="002C1F30" w:rsidRPr="00D56F17" w14:paraId="3D0219C3" w14:textId="77777777" w:rsidTr="00CC054C">
        <w:trPr>
          <w:trHeight w:val="410"/>
          <w:jc w:val="center"/>
        </w:trPr>
        <w:tc>
          <w:tcPr>
            <w:tcW w:w="2689" w:type="dxa"/>
            <w:vAlign w:val="center"/>
          </w:tcPr>
          <w:p w14:paraId="388A1C32" w14:textId="77777777" w:rsidR="002C1F30" w:rsidRPr="00CC054C" w:rsidRDefault="00257123" w:rsidP="00CC054C">
            <w:pPr>
              <w:spacing w:after="0" w:line="240" w:lineRule="auto"/>
              <w:ind w:left="142"/>
              <w:rPr>
                <w:rFonts w:ascii="Times New Roman" w:hAnsi="Times New Roman" w:cs="Times New Roman"/>
                <w:b/>
                <w:bCs/>
                <w:sz w:val="22"/>
                <w:szCs w:val="22"/>
              </w:rPr>
            </w:pPr>
            <w:r w:rsidRPr="00CC054C">
              <w:rPr>
                <w:rFonts w:ascii="Times New Roman" w:hAnsi="Times New Roman" w:cs="Times New Roman"/>
                <w:b/>
                <w:bCs/>
                <w:sz w:val="22"/>
                <w:szCs w:val="22"/>
              </w:rPr>
              <w:t>Missing values</w:t>
            </w:r>
          </w:p>
        </w:tc>
        <w:tc>
          <w:tcPr>
            <w:tcW w:w="3322" w:type="dxa"/>
            <w:vAlign w:val="center"/>
          </w:tcPr>
          <w:p w14:paraId="2568758B" w14:textId="77777777" w:rsidR="002C1F30" w:rsidRPr="00CC054C" w:rsidRDefault="00257123" w:rsidP="00CC054C">
            <w:pPr>
              <w:spacing w:after="0" w:line="240" w:lineRule="auto"/>
              <w:ind w:left="142"/>
              <w:rPr>
                <w:rFonts w:ascii="Times New Roman" w:hAnsi="Times New Roman" w:cs="Times New Roman"/>
                <w:sz w:val="22"/>
                <w:szCs w:val="22"/>
              </w:rPr>
            </w:pPr>
            <w:r w:rsidRPr="00CC054C">
              <w:rPr>
                <w:rFonts w:ascii="Times New Roman" w:hAnsi="Times New Roman" w:cs="Times New Roman"/>
                <w:sz w:val="22"/>
                <w:szCs w:val="22"/>
              </w:rPr>
              <w:t>None</w:t>
            </w:r>
          </w:p>
        </w:tc>
        <w:tc>
          <w:tcPr>
            <w:tcW w:w="3005" w:type="dxa"/>
            <w:vAlign w:val="center"/>
          </w:tcPr>
          <w:p w14:paraId="337224FF" w14:textId="77777777" w:rsidR="002C1F30" w:rsidRPr="00CC054C" w:rsidRDefault="00257123" w:rsidP="00CC054C">
            <w:pPr>
              <w:spacing w:after="0" w:line="240" w:lineRule="auto"/>
              <w:ind w:left="142"/>
              <w:rPr>
                <w:rFonts w:ascii="Times New Roman" w:hAnsi="Times New Roman" w:cs="Times New Roman"/>
                <w:sz w:val="22"/>
                <w:szCs w:val="22"/>
              </w:rPr>
            </w:pPr>
            <w:r w:rsidRPr="00CC054C">
              <w:rPr>
                <w:rFonts w:ascii="Times New Roman" w:hAnsi="Times New Roman" w:cs="Times New Roman"/>
                <w:sz w:val="22"/>
                <w:szCs w:val="22"/>
              </w:rPr>
              <w:t>None</w:t>
            </w:r>
          </w:p>
        </w:tc>
      </w:tr>
      <w:tr w:rsidR="002C1F30" w:rsidRPr="00D56F17" w14:paraId="5428DE88" w14:textId="77777777" w:rsidTr="00CC054C">
        <w:trPr>
          <w:trHeight w:val="443"/>
          <w:jc w:val="center"/>
        </w:trPr>
        <w:tc>
          <w:tcPr>
            <w:tcW w:w="2689" w:type="dxa"/>
            <w:vAlign w:val="center"/>
          </w:tcPr>
          <w:p w14:paraId="14A3207D" w14:textId="77777777" w:rsidR="002C1F30" w:rsidRPr="00CC054C" w:rsidRDefault="00257123" w:rsidP="00CC054C">
            <w:pPr>
              <w:spacing w:after="0" w:line="240" w:lineRule="auto"/>
              <w:ind w:left="142"/>
              <w:rPr>
                <w:rFonts w:ascii="Times New Roman" w:hAnsi="Times New Roman" w:cs="Times New Roman"/>
                <w:b/>
                <w:bCs/>
                <w:sz w:val="22"/>
                <w:szCs w:val="22"/>
              </w:rPr>
            </w:pPr>
            <w:r w:rsidRPr="00CC054C">
              <w:rPr>
                <w:rFonts w:ascii="Times New Roman" w:hAnsi="Times New Roman" w:cs="Times New Roman"/>
                <w:b/>
                <w:bCs/>
                <w:sz w:val="22"/>
                <w:szCs w:val="22"/>
              </w:rPr>
              <w:t>Recovered random variation</w:t>
            </w:r>
          </w:p>
        </w:tc>
        <w:tc>
          <w:tcPr>
            <w:tcW w:w="3322" w:type="dxa"/>
            <w:vAlign w:val="center"/>
          </w:tcPr>
          <w:p w14:paraId="51221C4C" w14:textId="77777777" w:rsidR="002C1F30" w:rsidRPr="00CC054C" w:rsidRDefault="00257123" w:rsidP="00CC054C">
            <w:pPr>
              <w:spacing w:after="0" w:line="240" w:lineRule="auto"/>
              <w:ind w:left="142"/>
              <w:rPr>
                <w:rFonts w:ascii="Times New Roman" w:hAnsi="Times New Roman" w:cs="Times New Roman"/>
                <w:sz w:val="22"/>
                <w:szCs w:val="22"/>
              </w:rPr>
            </w:pPr>
            <w:r w:rsidRPr="00CC054C">
              <w:rPr>
                <w:rFonts w:ascii="Times New Roman" w:hAnsi="Times New Roman" w:cs="Times New Roman"/>
                <w:sz w:val="22"/>
                <w:szCs w:val="22"/>
              </w:rPr>
              <w:t>Integer from −12 to +12</w:t>
            </w:r>
          </w:p>
        </w:tc>
        <w:tc>
          <w:tcPr>
            <w:tcW w:w="3005" w:type="dxa"/>
            <w:vAlign w:val="center"/>
          </w:tcPr>
          <w:p w14:paraId="24A474FD" w14:textId="77777777" w:rsidR="002C1F30" w:rsidRPr="00CC054C" w:rsidRDefault="00257123" w:rsidP="00CC054C">
            <w:pPr>
              <w:spacing w:after="0" w:line="240" w:lineRule="auto"/>
              <w:ind w:left="142"/>
              <w:rPr>
                <w:rFonts w:ascii="Times New Roman" w:hAnsi="Times New Roman" w:cs="Times New Roman"/>
                <w:sz w:val="22"/>
                <w:szCs w:val="22"/>
              </w:rPr>
            </w:pPr>
            <w:r w:rsidRPr="00CC054C">
              <w:rPr>
                <w:rFonts w:ascii="Times New Roman" w:hAnsi="Times New Roman" w:cs="Times New Roman"/>
                <w:sz w:val="22"/>
                <w:szCs w:val="22"/>
              </w:rPr>
              <w:t>All values within range</w:t>
            </w:r>
          </w:p>
        </w:tc>
      </w:tr>
      <w:tr w:rsidR="002C1F30" w:rsidRPr="00D56F17" w14:paraId="73B0480F" w14:textId="77777777" w:rsidTr="00CC054C">
        <w:trPr>
          <w:trHeight w:val="460"/>
          <w:jc w:val="center"/>
        </w:trPr>
        <w:tc>
          <w:tcPr>
            <w:tcW w:w="2689" w:type="dxa"/>
            <w:vAlign w:val="center"/>
          </w:tcPr>
          <w:p w14:paraId="3EEDF254" w14:textId="77777777" w:rsidR="002C1F30" w:rsidRPr="00CC054C" w:rsidRDefault="00257123" w:rsidP="00CC054C">
            <w:pPr>
              <w:spacing w:after="0" w:line="240" w:lineRule="auto"/>
              <w:ind w:left="142"/>
              <w:rPr>
                <w:rFonts w:ascii="Times New Roman" w:hAnsi="Times New Roman" w:cs="Times New Roman"/>
                <w:b/>
                <w:bCs/>
                <w:sz w:val="22"/>
                <w:szCs w:val="22"/>
              </w:rPr>
            </w:pPr>
            <w:r w:rsidRPr="00CC054C">
              <w:rPr>
                <w:rFonts w:ascii="Times New Roman" w:hAnsi="Times New Roman" w:cs="Times New Roman"/>
                <w:b/>
                <w:bCs/>
                <w:sz w:val="22"/>
                <w:szCs w:val="22"/>
              </w:rPr>
              <w:t>Processing time</w:t>
            </w:r>
          </w:p>
        </w:tc>
        <w:tc>
          <w:tcPr>
            <w:tcW w:w="3322" w:type="dxa"/>
            <w:vAlign w:val="center"/>
          </w:tcPr>
          <w:p w14:paraId="49766212" w14:textId="77777777" w:rsidR="002C1F30" w:rsidRPr="00CC054C" w:rsidRDefault="00257123" w:rsidP="00CC054C">
            <w:pPr>
              <w:spacing w:after="0" w:line="240" w:lineRule="auto"/>
              <w:ind w:left="142"/>
              <w:rPr>
                <w:rFonts w:ascii="Times New Roman" w:hAnsi="Times New Roman" w:cs="Times New Roman"/>
                <w:sz w:val="22"/>
                <w:szCs w:val="22"/>
              </w:rPr>
            </w:pPr>
            <w:proofErr w:type="spellStart"/>
            <w:r w:rsidRPr="00CC054C">
              <w:rPr>
                <w:rFonts w:ascii="Times New Roman" w:hAnsi="Times New Roman" w:cs="Times New Roman"/>
                <w:sz w:val="22"/>
                <w:szCs w:val="22"/>
              </w:rPr>
              <w:t>UnitsProcessed</w:t>
            </w:r>
            <w:proofErr w:type="spellEnd"/>
            <w:r w:rsidRPr="00CC054C">
              <w:rPr>
                <w:rFonts w:ascii="Times New Roman" w:hAnsi="Times New Roman" w:cs="Times New Roman"/>
                <w:sz w:val="22"/>
                <w:szCs w:val="22"/>
              </w:rPr>
              <w:t xml:space="preserve"> × 0.85</w:t>
            </w:r>
          </w:p>
        </w:tc>
        <w:tc>
          <w:tcPr>
            <w:tcW w:w="3005" w:type="dxa"/>
            <w:vAlign w:val="center"/>
          </w:tcPr>
          <w:p w14:paraId="5D9D3969" w14:textId="77777777" w:rsidR="002C1F30" w:rsidRPr="00CC054C" w:rsidRDefault="00257123" w:rsidP="00CC054C">
            <w:pPr>
              <w:spacing w:after="0" w:line="240" w:lineRule="auto"/>
              <w:ind w:left="142"/>
              <w:rPr>
                <w:rFonts w:ascii="Times New Roman" w:hAnsi="Times New Roman" w:cs="Times New Roman"/>
                <w:sz w:val="22"/>
                <w:szCs w:val="22"/>
              </w:rPr>
            </w:pPr>
            <w:r w:rsidRPr="00CC054C">
              <w:rPr>
                <w:rFonts w:ascii="Times New Roman" w:hAnsi="Times New Roman" w:cs="Times New Roman"/>
                <w:sz w:val="22"/>
                <w:szCs w:val="22"/>
              </w:rPr>
              <w:t>Formula matched for every row</w:t>
            </w:r>
          </w:p>
        </w:tc>
      </w:tr>
    </w:tbl>
    <w:p w14:paraId="3B94FC90" w14:textId="77777777" w:rsidR="00CC054C" w:rsidRDefault="00CC054C" w:rsidP="00D56F17">
      <w:pPr>
        <w:pStyle w:val="Heading1"/>
        <w:spacing w:before="0" w:after="0" w:line="360" w:lineRule="auto"/>
        <w:ind w:firstLine="720"/>
        <w:jc w:val="both"/>
        <w:rPr>
          <w:rFonts w:ascii="Times New Roman" w:hAnsi="Times New Roman" w:cs="Times New Roman"/>
          <w:b/>
          <w:sz w:val="24"/>
          <w:szCs w:val="24"/>
        </w:rPr>
      </w:pPr>
    </w:p>
    <w:p w14:paraId="69DF6BCF" w14:textId="77777777" w:rsidR="00CC054C" w:rsidRPr="00CC054C" w:rsidRDefault="00CC054C" w:rsidP="00CC054C"/>
    <w:p w14:paraId="4CC95C43" w14:textId="140FC213" w:rsidR="002C1F30" w:rsidRPr="00E76E0C" w:rsidRDefault="00257123" w:rsidP="00D04483">
      <w:pPr>
        <w:spacing w:line="276" w:lineRule="auto"/>
        <w:jc w:val="center"/>
        <w:rPr>
          <w:rFonts w:ascii="Times New Roman" w:hAnsi="Times New Roman" w:cs="Times New Roman"/>
          <w:b/>
          <w:bCs/>
          <w:sz w:val="28"/>
          <w:szCs w:val="28"/>
        </w:rPr>
      </w:pPr>
      <w:r w:rsidRPr="00E76E0C">
        <w:rPr>
          <w:rFonts w:ascii="Times New Roman" w:hAnsi="Times New Roman" w:cs="Times New Roman"/>
          <w:b/>
          <w:bCs/>
          <w:sz w:val="28"/>
          <w:szCs w:val="28"/>
        </w:rPr>
        <w:t>Selected generation calculation</w:t>
      </w:r>
    </w:p>
    <w:p w14:paraId="1AA511FA" w14:textId="77777777" w:rsidR="00CC054C" w:rsidRPr="00CC054C" w:rsidRDefault="00CC054C" w:rsidP="00D04483">
      <w:pPr>
        <w:spacing w:line="276" w:lineRule="auto"/>
      </w:pPr>
    </w:p>
    <w:p w14:paraId="63E55712" w14:textId="77777777" w:rsidR="002C1F30" w:rsidRPr="00D56F17" w:rsidRDefault="00257123" w:rsidP="00D56F17">
      <w:pPr>
        <w:spacing w:after="0" w:line="360" w:lineRule="auto"/>
        <w:ind w:firstLine="720"/>
        <w:jc w:val="both"/>
        <w:rPr>
          <w:rFonts w:ascii="Times New Roman" w:hAnsi="Times New Roman" w:cs="Times New Roman"/>
        </w:rPr>
      </w:pPr>
      <w:r w:rsidRPr="00D56F17">
        <w:rPr>
          <w:rFonts w:ascii="Times New Roman" w:hAnsi="Times New Roman" w:cs="Times New Roman"/>
        </w:rPr>
        <w:t>Day 1, zone 1, category 1: the generated record contains 102 units. Its implied random variation is −11, which is within the permitted range.</w:t>
      </w:r>
    </w:p>
    <w:p w14:paraId="0CCF72E0" w14:textId="3DA1AAEE" w:rsidR="00BF179A" w:rsidRDefault="00257123" w:rsidP="00CC054C">
      <w:pPr>
        <w:spacing w:after="0" w:line="360" w:lineRule="auto"/>
        <w:ind w:firstLine="720"/>
        <w:rPr>
          <w:rFonts w:ascii="Times New Roman" w:hAnsi="Times New Roman" w:cs="Times New Roman"/>
        </w:rPr>
      </w:pPr>
      <w:r w:rsidRPr="00D56F17">
        <w:rPr>
          <w:rFonts w:ascii="Times New Roman" w:hAnsi="Times New Roman" w:cs="Times New Roman"/>
        </w:rPr>
        <w:t>100+(1×</w:t>
      </w:r>
      <w:r w:rsidR="00BF179A" w:rsidRPr="00D56F17">
        <w:rPr>
          <w:rFonts w:ascii="Times New Roman" w:hAnsi="Times New Roman" w:cs="Times New Roman"/>
        </w:rPr>
        <w:t>8) +(</w:t>
      </w:r>
      <w:r w:rsidRPr="00D56F17">
        <w:rPr>
          <w:rFonts w:ascii="Times New Roman" w:hAnsi="Times New Roman" w:cs="Times New Roman"/>
        </w:rPr>
        <w:t>1×</w:t>
      </w:r>
      <w:proofErr w:type="gramStart"/>
      <w:r w:rsidRPr="00D56F17">
        <w:rPr>
          <w:rFonts w:ascii="Times New Roman" w:hAnsi="Times New Roman" w:cs="Times New Roman"/>
        </w:rPr>
        <w:t>5)+(</w:t>
      </w:r>
      <w:proofErr w:type="gramEnd"/>
      <w:r w:rsidRPr="00D56F17">
        <w:rPr>
          <w:rFonts w:ascii="Times New Roman" w:hAnsi="Times New Roman" w:cs="Times New Roman"/>
        </w:rPr>
        <w:t>−</w:t>
      </w:r>
      <w:proofErr w:type="gramStart"/>
      <w:r w:rsidRPr="00D56F17">
        <w:rPr>
          <w:rFonts w:ascii="Times New Roman" w:hAnsi="Times New Roman" w:cs="Times New Roman"/>
        </w:rPr>
        <w:t>11)=</w:t>
      </w:r>
      <w:proofErr w:type="gramEnd"/>
      <w:r w:rsidRPr="00D56F17">
        <w:rPr>
          <w:rFonts w:ascii="Times New Roman" w:hAnsi="Times New Roman" w:cs="Times New Roman"/>
        </w:rPr>
        <w:t>102 units</w:t>
      </w:r>
    </w:p>
    <w:p w14:paraId="45A973A9" w14:textId="77777777" w:rsidR="00BF179A" w:rsidRDefault="00257123" w:rsidP="00CC054C">
      <w:pPr>
        <w:spacing w:after="0" w:line="360" w:lineRule="auto"/>
        <w:ind w:firstLine="720"/>
        <w:rPr>
          <w:rFonts w:ascii="Times New Roman" w:hAnsi="Times New Roman" w:cs="Times New Roman"/>
        </w:rPr>
      </w:pPr>
      <w:r w:rsidRPr="00D56F17">
        <w:rPr>
          <w:rFonts w:ascii="Times New Roman" w:hAnsi="Times New Roman" w:cs="Times New Roman"/>
        </w:rPr>
        <w:t>102 × 0.85 = 86.70 minutes</w:t>
      </w:r>
      <w:r w:rsidRPr="00D56F17">
        <w:rPr>
          <w:rFonts w:ascii="Times New Roman" w:hAnsi="Times New Roman" w:cs="Times New Roman"/>
        </w:rPr>
        <w:br/>
        <w:t xml:space="preserve">Observed output: </w:t>
      </w:r>
      <w:proofErr w:type="spellStart"/>
      <w:r w:rsidRPr="00D56F17">
        <w:rPr>
          <w:rFonts w:ascii="Times New Roman" w:hAnsi="Times New Roman" w:cs="Times New Roman"/>
          <w:b/>
          <w:i/>
        </w:rPr>
        <w:t>UnitsProcessed</w:t>
      </w:r>
      <w:proofErr w:type="spellEnd"/>
      <w:r w:rsidRPr="00D56F17">
        <w:rPr>
          <w:rFonts w:ascii="Times New Roman" w:hAnsi="Times New Roman" w:cs="Times New Roman"/>
        </w:rPr>
        <w:t xml:space="preserve"> = 102; </w:t>
      </w:r>
    </w:p>
    <w:p w14:paraId="704A3A7B" w14:textId="68970462" w:rsidR="002C1F30" w:rsidRDefault="00BF179A" w:rsidP="00BF179A">
      <w:pPr>
        <w:spacing w:after="0" w:line="360" w:lineRule="auto"/>
        <w:ind w:left="1440"/>
        <w:rPr>
          <w:rFonts w:ascii="Times New Roman" w:hAnsi="Times New Roman" w:cs="Times New Roman"/>
        </w:rPr>
      </w:pPr>
      <w:r>
        <w:rPr>
          <w:rFonts w:ascii="Times New Roman" w:hAnsi="Times New Roman" w:cs="Times New Roman"/>
        </w:rPr>
        <w:t xml:space="preserve">    </w:t>
      </w:r>
      <w:proofErr w:type="spellStart"/>
      <w:r w:rsidR="00257123" w:rsidRPr="00D56F17">
        <w:rPr>
          <w:rFonts w:ascii="Times New Roman" w:hAnsi="Times New Roman" w:cs="Times New Roman"/>
          <w:b/>
          <w:i/>
        </w:rPr>
        <w:t>ProcessingTime</w:t>
      </w:r>
      <w:proofErr w:type="spellEnd"/>
      <w:r w:rsidR="00257123" w:rsidRPr="00D56F17">
        <w:rPr>
          <w:rFonts w:ascii="Times New Roman" w:hAnsi="Times New Roman" w:cs="Times New Roman"/>
        </w:rPr>
        <w:t xml:space="preserve"> = 86.70.</w:t>
      </w:r>
    </w:p>
    <w:p w14:paraId="0DC0F488" w14:textId="77777777" w:rsidR="00CC054C" w:rsidRDefault="00CC054C" w:rsidP="00CC054C">
      <w:pPr>
        <w:spacing w:after="0" w:line="360" w:lineRule="auto"/>
        <w:ind w:firstLine="720"/>
        <w:rPr>
          <w:rFonts w:ascii="Times New Roman" w:hAnsi="Times New Roman" w:cs="Times New Roman"/>
        </w:rPr>
      </w:pPr>
    </w:p>
    <w:p w14:paraId="32C3CCFD" w14:textId="77777777" w:rsidR="00D04483" w:rsidRDefault="00D04483">
      <w:pPr>
        <w:rPr>
          <w:rFonts w:ascii="Times New Roman" w:eastAsiaTheme="majorEastAsia" w:hAnsi="Times New Roman" w:cs="Times New Roman"/>
          <w:color w:val="0F4761" w:themeColor="accent1" w:themeShade="BF"/>
          <w:sz w:val="32"/>
          <w:szCs w:val="32"/>
        </w:rPr>
      </w:pPr>
      <w:r>
        <w:rPr>
          <w:rFonts w:ascii="Times New Roman" w:hAnsi="Times New Roman" w:cs="Times New Roman"/>
        </w:rPr>
        <w:br w:type="page"/>
      </w:r>
    </w:p>
    <w:p w14:paraId="6AB284EE" w14:textId="3B2813CD" w:rsidR="002C1F30" w:rsidRPr="00C13513" w:rsidRDefault="00257123" w:rsidP="003806A6">
      <w:pPr>
        <w:pStyle w:val="Heading2"/>
        <w:spacing w:line="240" w:lineRule="auto"/>
        <w:jc w:val="center"/>
        <w:rPr>
          <w:rFonts w:ascii="Times New Roman" w:hAnsi="Times New Roman" w:cs="Times New Roman"/>
        </w:rPr>
      </w:pPr>
      <w:bookmarkStart w:id="23" w:name="_Ref243652914"/>
      <w:bookmarkStart w:id="24" w:name="_Toc243655907"/>
      <w:r w:rsidRPr="00C13513">
        <w:rPr>
          <w:rFonts w:ascii="Times New Roman" w:hAnsi="Times New Roman" w:cs="Times New Roman"/>
        </w:rPr>
        <w:lastRenderedPageBreak/>
        <w:t>A2. Anomaly calculations for D and D1</w:t>
      </w:r>
      <w:bookmarkEnd w:id="23"/>
      <w:bookmarkEnd w:id="24"/>
    </w:p>
    <w:p w14:paraId="583FCA15" w14:textId="77777777" w:rsidR="00CC054C" w:rsidRDefault="00CC054C" w:rsidP="003806A6">
      <w:pPr>
        <w:spacing w:line="240" w:lineRule="auto"/>
      </w:pPr>
    </w:p>
    <w:p w14:paraId="5DA28F3A" w14:textId="352B53A2" w:rsidR="002C1F30" w:rsidRPr="00E76E0C" w:rsidRDefault="00257123" w:rsidP="00D04483">
      <w:pPr>
        <w:jc w:val="center"/>
        <w:rPr>
          <w:rFonts w:ascii="Times New Roman" w:hAnsi="Times New Roman" w:cs="Times New Roman"/>
          <w:b/>
          <w:bCs/>
          <w:sz w:val="28"/>
          <w:szCs w:val="28"/>
        </w:rPr>
      </w:pPr>
      <w:r w:rsidRPr="00E76E0C">
        <w:rPr>
          <w:rFonts w:ascii="Times New Roman" w:hAnsi="Times New Roman" w:cs="Times New Roman"/>
          <w:b/>
          <w:bCs/>
          <w:sz w:val="28"/>
          <w:szCs w:val="28"/>
        </w:rPr>
        <w:t>D</w:t>
      </w:r>
      <w:r w:rsidR="00CC054C" w:rsidRPr="00E76E0C">
        <w:rPr>
          <w:rFonts w:ascii="Times New Roman" w:hAnsi="Times New Roman" w:cs="Times New Roman"/>
          <w:b/>
          <w:bCs/>
          <w:sz w:val="28"/>
          <w:szCs w:val="28"/>
        </w:rPr>
        <w:t>.</w:t>
      </w:r>
      <w:r w:rsidRPr="00E76E0C">
        <w:rPr>
          <w:rFonts w:ascii="Times New Roman" w:hAnsi="Times New Roman" w:cs="Times New Roman"/>
          <w:b/>
          <w:bCs/>
          <w:sz w:val="28"/>
          <w:szCs w:val="28"/>
        </w:rPr>
        <w:t xml:space="preserve"> Comparison across categories</w:t>
      </w:r>
    </w:p>
    <w:p w14:paraId="1F98A68A" w14:textId="77777777" w:rsidR="00CC054C" w:rsidRPr="00CC054C" w:rsidRDefault="00CC054C" w:rsidP="00CC054C"/>
    <w:p w14:paraId="405D8C12" w14:textId="77777777" w:rsidR="002C1F30" w:rsidRPr="00D56F17" w:rsidRDefault="00257123" w:rsidP="00CC054C">
      <w:pPr>
        <w:spacing w:after="0" w:line="360" w:lineRule="auto"/>
        <w:ind w:firstLine="720"/>
        <w:rPr>
          <w:rFonts w:ascii="Times New Roman" w:hAnsi="Times New Roman" w:cs="Times New Roman"/>
        </w:rPr>
      </w:pPr>
      <w:r w:rsidRPr="00D56F17">
        <w:rPr>
          <w:rFonts w:ascii="Times New Roman" w:hAnsi="Times New Roman" w:cs="Times New Roman"/>
        </w:rPr>
        <w:t>For day 1 and zone 1, the six category values are 102, 129, 135, 131, 137 and 130 units.</w:t>
      </w:r>
    </w:p>
    <w:p w14:paraId="5FD36CDF" w14:textId="09EEFAEA" w:rsidR="002C1F30" w:rsidRPr="00D56F17" w:rsidRDefault="00257123" w:rsidP="00CC054C">
      <w:pPr>
        <w:spacing w:after="0" w:line="360" w:lineRule="auto"/>
        <w:ind w:firstLine="720"/>
        <w:rPr>
          <w:rFonts w:ascii="Times New Roman" w:hAnsi="Times New Roman" w:cs="Times New Roman"/>
        </w:rPr>
      </w:pPr>
      <w:r w:rsidRPr="00D56F17">
        <w:rPr>
          <w:rFonts w:ascii="Times New Roman" w:hAnsi="Times New Roman" w:cs="Times New Roman"/>
        </w:rPr>
        <w:t xml:space="preserve">Total = 102 + 129 + 135 + 131 + 137 + 130 = </w:t>
      </w:r>
      <w:proofErr w:type="gramStart"/>
      <w:r w:rsidRPr="00D56F17">
        <w:rPr>
          <w:rFonts w:ascii="Times New Roman" w:hAnsi="Times New Roman" w:cs="Times New Roman"/>
        </w:rPr>
        <w:t>764</w:t>
      </w:r>
      <w:r w:rsidR="00E76E0C">
        <w:rPr>
          <w:rFonts w:ascii="Times New Roman" w:hAnsi="Times New Roman" w:cs="Times New Roman"/>
        </w:rPr>
        <w:t xml:space="preserve">  </w:t>
      </w:r>
      <w:proofErr w:type="spellStart"/>
      <w:r w:rsidRPr="00D56F17">
        <w:rPr>
          <w:rFonts w:ascii="Times New Roman" w:hAnsi="Times New Roman" w:cs="Times New Roman"/>
        </w:rPr>
        <w:t>DailyZoneAverage</w:t>
      </w:r>
      <w:proofErr w:type="spellEnd"/>
      <w:proofErr w:type="gramEnd"/>
      <w:r w:rsidRPr="00D56F17">
        <w:rPr>
          <w:rFonts w:ascii="Times New Roman" w:hAnsi="Times New Roman" w:cs="Times New Roman"/>
        </w:rPr>
        <w:t xml:space="preserve"> = 764 ÷ 6 = 127.333333…</w:t>
      </w:r>
      <w:r w:rsidR="00E76E0C">
        <w:rPr>
          <w:rFonts w:ascii="Times New Roman" w:hAnsi="Times New Roman" w:cs="Times New Roman"/>
        </w:rPr>
        <w:t xml:space="preserve">  </w:t>
      </w:r>
      <w:r w:rsidRPr="00D56F17">
        <w:rPr>
          <w:rFonts w:ascii="Times New Roman" w:hAnsi="Times New Roman" w:cs="Times New Roman"/>
        </w:rPr>
        <w:t>Lower limit = (764 ÷ 6) × 0.85 = 108.233333…</w:t>
      </w:r>
      <w:r w:rsidR="00E76E0C">
        <w:rPr>
          <w:rFonts w:ascii="Times New Roman" w:hAnsi="Times New Roman" w:cs="Times New Roman"/>
        </w:rPr>
        <w:t xml:space="preserve">  </w:t>
      </w:r>
      <w:r w:rsidRPr="00D56F17">
        <w:rPr>
          <w:rFonts w:ascii="Times New Roman" w:hAnsi="Times New Roman" w:cs="Times New Roman"/>
        </w:rPr>
        <w:t>Upper limit = (764 ÷ 6) × 1.15 = 146.433333…</w:t>
      </w:r>
    </w:p>
    <w:p w14:paraId="4D049B26" w14:textId="77777777" w:rsidR="002C1F30" w:rsidRDefault="00257123" w:rsidP="00CC054C">
      <w:pPr>
        <w:spacing w:after="0" w:line="360" w:lineRule="auto"/>
        <w:ind w:firstLine="720"/>
        <w:rPr>
          <w:rFonts w:ascii="Times New Roman" w:hAnsi="Times New Roman" w:cs="Times New Roman"/>
        </w:rPr>
      </w:pPr>
      <w:r w:rsidRPr="00D56F17">
        <w:rPr>
          <w:rFonts w:ascii="Times New Roman" w:hAnsi="Times New Roman" w:cs="Times New Roman"/>
        </w:rPr>
        <w:t>102 &lt; 108.233333… → expected Anomaly = TRUE; observed TRUE.</w:t>
      </w:r>
      <w:r w:rsidRPr="00D56F17">
        <w:rPr>
          <w:rFonts w:ascii="Times New Roman" w:hAnsi="Times New Roman" w:cs="Times New Roman"/>
        </w:rPr>
        <w:br/>
        <w:t>108.233333… &lt; 129 &lt; 146.433333… → expected Anomaly = FALSE; observed FALSE.</w:t>
      </w:r>
    </w:p>
    <w:p w14:paraId="491DC24C" w14:textId="77777777" w:rsidR="00CC054C" w:rsidRDefault="00CC054C" w:rsidP="00CC054C">
      <w:pPr>
        <w:spacing w:after="0" w:line="360" w:lineRule="auto"/>
        <w:ind w:firstLine="720"/>
        <w:rPr>
          <w:rFonts w:ascii="Times New Roman" w:hAnsi="Times New Roman" w:cs="Times New Roman"/>
        </w:rPr>
      </w:pPr>
    </w:p>
    <w:p w14:paraId="7AEF5969" w14:textId="77777777" w:rsidR="00CC054C" w:rsidRPr="00D56F17" w:rsidRDefault="00CC054C" w:rsidP="00CC054C">
      <w:pPr>
        <w:spacing w:after="0" w:line="360" w:lineRule="auto"/>
        <w:ind w:firstLine="720"/>
        <w:rPr>
          <w:rFonts w:ascii="Times New Roman" w:hAnsi="Times New Roman" w:cs="Times New Roman"/>
        </w:rPr>
      </w:pPr>
    </w:p>
    <w:p w14:paraId="44C0EF79" w14:textId="77777777" w:rsidR="002C1F30" w:rsidRPr="00E76E0C" w:rsidRDefault="00257123" w:rsidP="00D04483">
      <w:pPr>
        <w:jc w:val="center"/>
        <w:rPr>
          <w:rFonts w:ascii="Times New Roman" w:hAnsi="Times New Roman" w:cs="Times New Roman"/>
          <w:b/>
          <w:bCs/>
          <w:sz w:val="28"/>
          <w:szCs w:val="28"/>
        </w:rPr>
      </w:pPr>
      <w:r w:rsidRPr="00E76E0C">
        <w:rPr>
          <w:rFonts w:ascii="Times New Roman" w:hAnsi="Times New Roman" w:cs="Times New Roman"/>
          <w:b/>
          <w:bCs/>
          <w:sz w:val="28"/>
          <w:szCs w:val="28"/>
        </w:rPr>
        <w:t>D1 Comparison across days</w:t>
      </w:r>
    </w:p>
    <w:p w14:paraId="07217989" w14:textId="77777777" w:rsidR="00CC054C" w:rsidRPr="00CC054C" w:rsidRDefault="00CC054C" w:rsidP="00CC054C"/>
    <w:p w14:paraId="38AFD9A9" w14:textId="77777777" w:rsidR="002C1F30" w:rsidRPr="00D56F17" w:rsidRDefault="00257123" w:rsidP="00D56F17">
      <w:pPr>
        <w:spacing w:after="0" w:line="360" w:lineRule="auto"/>
        <w:ind w:firstLine="720"/>
        <w:jc w:val="both"/>
        <w:rPr>
          <w:rFonts w:ascii="Times New Roman" w:hAnsi="Times New Roman" w:cs="Times New Roman"/>
        </w:rPr>
      </w:pPr>
      <w:r w:rsidRPr="00D56F17">
        <w:rPr>
          <w:rFonts w:ascii="Times New Roman" w:hAnsi="Times New Roman" w:cs="Times New Roman"/>
        </w:rPr>
        <w:t>For zone 1, the total over all 28 days is 21,106 units. The daily total for day 1 is 764, combining all six categories.</w:t>
      </w:r>
    </w:p>
    <w:p w14:paraId="4D3E0707" w14:textId="22902098" w:rsidR="002C1F30" w:rsidRPr="00D56F17" w:rsidRDefault="00257123" w:rsidP="00CC054C">
      <w:pPr>
        <w:spacing w:after="0" w:line="360" w:lineRule="auto"/>
        <w:ind w:firstLine="720"/>
        <w:rPr>
          <w:rFonts w:ascii="Times New Roman" w:hAnsi="Times New Roman" w:cs="Times New Roman"/>
        </w:rPr>
      </w:pPr>
      <w:proofErr w:type="spellStart"/>
      <w:r w:rsidRPr="00D56F17">
        <w:rPr>
          <w:rFonts w:ascii="Times New Roman" w:hAnsi="Times New Roman" w:cs="Times New Roman"/>
        </w:rPr>
        <w:t>ZoneDailyAverage</w:t>
      </w:r>
      <w:proofErr w:type="spellEnd"/>
      <w:r w:rsidRPr="00D56F17">
        <w:rPr>
          <w:rFonts w:ascii="Times New Roman" w:hAnsi="Times New Roman" w:cs="Times New Roman"/>
        </w:rPr>
        <w:t xml:space="preserve"> = 21,106 ÷ 28 = 753.785714…</w:t>
      </w:r>
      <w:r w:rsidR="00E76E0C">
        <w:rPr>
          <w:rFonts w:ascii="Times New Roman" w:hAnsi="Times New Roman" w:cs="Times New Roman"/>
        </w:rPr>
        <w:t xml:space="preserve"> </w:t>
      </w:r>
      <w:r w:rsidR="00CC054C">
        <w:rPr>
          <w:rFonts w:ascii="Times New Roman" w:hAnsi="Times New Roman" w:cs="Times New Roman"/>
        </w:rPr>
        <w:t xml:space="preserve"> </w:t>
      </w:r>
      <w:r w:rsidRPr="00D56F17">
        <w:rPr>
          <w:rFonts w:ascii="Times New Roman" w:hAnsi="Times New Roman" w:cs="Times New Roman"/>
        </w:rPr>
        <w:t xml:space="preserve">Lower limit = (21,106 </w:t>
      </w:r>
      <w:proofErr w:type="gramStart"/>
      <w:r w:rsidR="00D04483" w:rsidRPr="00D56F17">
        <w:rPr>
          <w:rFonts w:ascii="Times New Roman" w:hAnsi="Times New Roman" w:cs="Times New Roman"/>
        </w:rPr>
        <w:t xml:space="preserve">÷ </w:t>
      </w:r>
      <w:r w:rsidRPr="00D04483">
        <w:rPr>
          <w:rFonts w:ascii="Times New Roman" w:hAnsi="Times New Roman" w:cs="Times New Roman"/>
          <w:b/>
          <w:bCs/>
          <w:color w:val="EE0000"/>
        </w:rPr>
        <w:t xml:space="preserve"> </w:t>
      </w:r>
      <w:r w:rsidRPr="00D56F17">
        <w:rPr>
          <w:rFonts w:ascii="Times New Roman" w:hAnsi="Times New Roman" w:cs="Times New Roman"/>
        </w:rPr>
        <w:t>28</w:t>
      </w:r>
      <w:proofErr w:type="gramEnd"/>
      <w:r w:rsidRPr="00D56F17">
        <w:rPr>
          <w:rFonts w:ascii="Times New Roman" w:hAnsi="Times New Roman" w:cs="Times New Roman"/>
        </w:rPr>
        <w:t>) × 0.85 = 640.717857…</w:t>
      </w:r>
      <w:r w:rsidR="00E76E0C">
        <w:rPr>
          <w:rFonts w:ascii="Times New Roman" w:hAnsi="Times New Roman" w:cs="Times New Roman"/>
        </w:rPr>
        <w:t xml:space="preserve"> </w:t>
      </w:r>
      <w:r w:rsidRPr="00D56F17">
        <w:rPr>
          <w:rFonts w:ascii="Times New Roman" w:hAnsi="Times New Roman" w:cs="Times New Roman"/>
        </w:rPr>
        <w:t>Upper limit = (21,106 ÷ 28) × 1.15 = 866.853571…</w:t>
      </w:r>
      <w:r w:rsidR="00E76E0C">
        <w:rPr>
          <w:rFonts w:ascii="Times New Roman" w:hAnsi="Times New Roman" w:cs="Times New Roman"/>
        </w:rPr>
        <w:t xml:space="preserve">  </w:t>
      </w:r>
      <w:r w:rsidRPr="00D56F17">
        <w:rPr>
          <w:rFonts w:ascii="Times New Roman" w:hAnsi="Times New Roman" w:cs="Times New Roman"/>
        </w:rPr>
        <w:t>640.717857… &lt; 764 &lt; 866.853571…</w:t>
      </w:r>
      <w:r w:rsidRPr="00D56F17">
        <w:rPr>
          <w:rFonts w:ascii="Times New Roman" w:hAnsi="Times New Roman" w:cs="Times New Roman"/>
        </w:rPr>
        <w:br/>
        <w:t>Expected Anomaly = FALSE; observed FALSE.</w:t>
      </w:r>
    </w:p>
    <w:p w14:paraId="2B8912FD" w14:textId="41C30AB9" w:rsidR="002C1F30" w:rsidRPr="00D56F17" w:rsidRDefault="00257123" w:rsidP="00D56F17">
      <w:pPr>
        <w:spacing w:after="0" w:line="360" w:lineRule="auto"/>
        <w:ind w:firstLine="720"/>
        <w:jc w:val="both"/>
        <w:rPr>
          <w:rFonts w:ascii="Times New Roman" w:hAnsi="Times New Roman" w:cs="Times New Roman"/>
        </w:rPr>
      </w:pPr>
      <w:r w:rsidRPr="00E76E0C">
        <w:rPr>
          <w:rFonts w:ascii="Times New Roman" w:hAnsi="Times New Roman" w:cs="Times New Roman"/>
        </w:rPr>
        <w:t>D retains 840 category records and identifies 30 anomalies. D1 contains 140 daily zone totals and identifies zero anomalies. Across all zones, daily totals range from approximately 95.46% to 105.11% of their zone averages, within the 85</w:t>
      </w:r>
      <w:r w:rsidR="001D4493">
        <w:rPr>
          <w:rFonts w:ascii="Times New Roman" w:hAnsi="Times New Roman" w:cs="Times New Roman"/>
        </w:rPr>
        <w:t>-</w:t>
      </w:r>
      <w:r w:rsidRPr="00E76E0C">
        <w:rPr>
          <w:rFonts w:ascii="Times New Roman" w:hAnsi="Times New Roman" w:cs="Times New Roman"/>
        </w:rPr>
        <w:t xml:space="preserve">115% limits. </w:t>
      </w:r>
    </w:p>
    <w:p w14:paraId="54F69702" w14:textId="77777777" w:rsidR="00E76E0C" w:rsidRDefault="00E76E0C">
      <w:pPr>
        <w:rPr>
          <w:rFonts w:ascii="Times New Roman" w:eastAsiaTheme="majorEastAsia" w:hAnsi="Times New Roman" w:cs="Times New Roman"/>
          <w:b/>
          <w:bCs/>
          <w:color w:val="0F4761" w:themeColor="accent1" w:themeShade="BF"/>
          <w:sz w:val="32"/>
          <w:szCs w:val="32"/>
        </w:rPr>
      </w:pPr>
      <w:r>
        <w:rPr>
          <w:rFonts w:ascii="Times New Roman" w:hAnsi="Times New Roman" w:cs="Times New Roman"/>
          <w:b/>
          <w:bCs/>
        </w:rPr>
        <w:br w:type="page"/>
      </w:r>
    </w:p>
    <w:p w14:paraId="44AA33C0" w14:textId="3FAB4E1F" w:rsidR="002C1F30" w:rsidRPr="00C13513" w:rsidRDefault="00257123" w:rsidP="00D04483">
      <w:pPr>
        <w:pStyle w:val="Heading2"/>
        <w:jc w:val="center"/>
        <w:rPr>
          <w:rFonts w:ascii="Times New Roman" w:hAnsi="Times New Roman" w:cs="Times New Roman"/>
        </w:rPr>
      </w:pPr>
      <w:bookmarkStart w:id="25" w:name="_Toc243655908"/>
      <w:r w:rsidRPr="00C13513">
        <w:rPr>
          <w:rFonts w:ascii="Times New Roman" w:hAnsi="Times New Roman" w:cs="Times New Roman"/>
        </w:rPr>
        <w:lastRenderedPageBreak/>
        <w:t>A3. Summary calculations and repeatability</w:t>
      </w:r>
      <w:bookmarkEnd w:id="25"/>
    </w:p>
    <w:p w14:paraId="522D0113" w14:textId="77777777" w:rsidR="00D04483" w:rsidRPr="00D04483" w:rsidRDefault="00D04483" w:rsidP="00D04483"/>
    <w:p w14:paraId="2585DE2A" w14:textId="4E992C1E" w:rsidR="00E76E0C" w:rsidRPr="00E76E0C" w:rsidRDefault="00257123" w:rsidP="00E76E0C">
      <w:pPr>
        <w:spacing w:line="240" w:lineRule="auto"/>
        <w:jc w:val="center"/>
        <w:rPr>
          <w:rFonts w:ascii="Times New Roman" w:hAnsi="Times New Roman" w:cs="Times New Roman"/>
          <w:b/>
          <w:bCs/>
          <w:sz w:val="28"/>
          <w:szCs w:val="28"/>
        </w:rPr>
      </w:pPr>
      <w:r w:rsidRPr="00E76E0C">
        <w:rPr>
          <w:rFonts w:ascii="Times New Roman" w:hAnsi="Times New Roman" w:cs="Times New Roman"/>
          <w:b/>
          <w:bCs/>
          <w:sz w:val="28"/>
          <w:szCs w:val="28"/>
        </w:rPr>
        <w:t>B Zone 1 total</w:t>
      </w:r>
    </w:p>
    <w:p w14:paraId="7F04AF5A" w14:textId="77777777" w:rsidR="00E76E0C" w:rsidRPr="00E76E0C" w:rsidRDefault="00E76E0C" w:rsidP="00E76E0C">
      <w:pPr>
        <w:spacing w:line="240" w:lineRule="auto"/>
        <w:jc w:val="center"/>
        <w:rPr>
          <w:rFonts w:ascii="Times New Roman" w:hAnsi="Times New Roman" w:cs="Times New Roman"/>
          <w:b/>
          <w:bCs/>
        </w:rPr>
      </w:pPr>
    </w:p>
    <w:p w14:paraId="43C0D090" w14:textId="77777777" w:rsidR="002C1F30" w:rsidRPr="00D56F17" w:rsidRDefault="00257123" w:rsidP="00D56F17">
      <w:pPr>
        <w:spacing w:after="0" w:line="360" w:lineRule="auto"/>
        <w:ind w:firstLine="720"/>
        <w:jc w:val="both"/>
        <w:rPr>
          <w:rFonts w:ascii="Times New Roman" w:hAnsi="Times New Roman" w:cs="Times New Roman"/>
        </w:rPr>
      </w:pPr>
      <w:r w:rsidRPr="00D56F17">
        <w:rPr>
          <w:rFonts w:ascii="Times New Roman" w:hAnsi="Times New Roman" w:cs="Times New Roman"/>
        </w:rPr>
        <w:t xml:space="preserve">The 28 daily totals for zone 1 are listed below. Their sum is compared with the </w:t>
      </w:r>
      <w:proofErr w:type="spellStart"/>
      <w:r w:rsidRPr="00D56F17">
        <w:rPr>
          <w:rFonts w:ascii="Times New Roman" w:hAnsi="Times New Roman" w:cs="Times New Roman"/>
          <w:b/>
          <w:i/>
        </w:rPr>
        <w:t>zone_totals</w:t>
      </w:r>
      <w:proofErr w:type="spellEnd"/>
      <w:r w:rsidRPr="00D56F17">
        <w:rPr>
          <w:rFonts w:ascii="Times New Roman" w:hAnsi="Times New Roman" w:cs="Times New Roman"/>
        </w:rPr>
        <w:t xml:space="preserve"> result.</w:t>
      </w:r>
    </w:p>
    <w:p w14:paraId="570E09FD" w14:textId="034D8126" w:rsidR="002C1F30" w:rsidRPr="00D56F17" w:rsidRDefault="00257123" w:rsidP="00E76E0C">
      <w:pPr>
        <w:spacing w:after="0" w:line="360" w:lineRule="auto"/>
        <w:ind w:firstLine="720"/>
        <w:rPr>
          <w:rFonts w:ascii="Times New Roman" w:hAnsi="Times New Roman" w:cs="Times New Roman"/>
        </w:rPr>
      </w:pPr>
      <w:r w:rsidRPr="00D56F17">
        <w:rPr>
          <w:rFonts w:ascii="Times New Roman" w:hAnsi="Times New Roman" w:cs="Times New Roman"/>
        </w:rPr>
        <w:t>764 + 731 + 745 + 734 + 750 + 755 + 757+ 752 + 774 + 767 + 728 + 776 + 757 + 772</w:t>
      </w:r>
      <w:r w:rsidRPr="00D56F17">
        <w:rPr>
          <w:rFonts w:ascii="Times New Roman" w:hAnsi="Times New Roman" w:cs="Times New Roman"/>
        </w:rPr>
        <w:br/>
        <w:t>+ 745 + 748 + 740 + 744 + 757 + 743 + 725+ 755 + 775 + 780 + 782 + 731 + 771 + 748=21,106 units. Observed zone 1 total: 21,106.</w:t>
      </w:r>
    </w:p>
    <w:p w14:paraId="39156A44" w14:textId="77777777" w:rsidR="00E76E0C" w:rsidRDefault="00E76E0C" w:rsidP="00D56F17">
      <w:pPr>
        <w:spacing w:after="0" w:line="360" w:lineRule="auto"/>
        <w:ind w:firstLine="720"/>
        <w:jc w:val="both"/>
        <w:rPr>
          <w:rFonts w:ascii="Times New Roman" w:hAnsi="Times New Roman" w:cs="Times New Roman"/>
          <w:b/>
          <w:bCs/>
        </w:rPr>
      </w:pPr>
    </w:p>
    <w:p w14:paraId="50A21B68" w14:textId="4F603671" w:rsidR="002C1F30" w:rsidRPr="00E76E0C" w:rsidRDefault="00257123" w:rsidP="00E76E0C">
      <w:pPr>
        <w:spacing w:after="0" w:line="360" w:lineRule="auto"/>
        <w:jc w:val="center"/>
        <w:rPr>
          <w:rFonts w:ascii="Times New Roman" w:hAnsi="Times New Roman" w:cs="Times New Roman"/>
          <w:b/>
          <w:bCs/>
          <w:sz w:val="28"/>
          <w:szCs w:val="28"/>
        </w:rPr>
      </w:pPr>
      <w:r w:rsidRPr="00E76E0C">
        <w:rPr>
          <w:rFonts w:ascii="Times New Roman" w:hAnsi="Times New Roman" w:cs="Times New Roman"/>
          <w:b/>
          <w:bCs/>
          <w:sz w:val="28"/>
          <w:szCs w:val="28"/>
        </w:rPr>
        <w:t>C Category 1 average processing time</w:t>
      </w:r>
    </w:p>
    <w:p w14:paraId="521A4184" w14:textId="77777777" w:rsidR="00E76E0C" w:rsidRPr="00D56F17" w:rsidRDefault="00E76E0C" w:rsidP="00E76E0C">
      <w:pPr>
        <w:spacing w:after="0" w:line="360" w:lineRule="auto"/>
        <w:ind w:firstLine="720"/>
        <w:jc w:val="center"/>
        <w:rPr>
          <w:rFonts w:ascii="Times New Roman" w:hAnsi="Times New Roman" w:cs="Times New Roman"/>
          <w:b/>
          <w:bCs/>
        </w:rPr>
      </w:pPr>
    </w:p>
    <w:p w14:paraId="76023F37" w14:textId="247D14B2" w:rsidR="002C1F30" w:rsidRPr="00D56F17" w:rsidRDefault="00257123" w:rsidP="00E76E0C">
      <w:pPr>
        <w:spacing w:after="0" w:line="360" w:lineRule="auto"/>
        <w:ind w:firstLine="720"/>
        <w:rPr>
          <w:rFonts w:ascii="Times New Roman" w:hAnsi="Times New Roman" w:cs="Times New Roman"/>
        </w:rPr>
      </w:pPr>
      <w:r w:rsidRPr="00D56F17">
        <w:rPr>
          <w:rFonts w:ascii="Times New Roman" w:hAnsi="Times New Roman" w:cs="Times New Roman"/>
        </w:rPr>
        <w:t>Matching observations = 28 days × 5 zones = 140.</w:t>
      </w:r>
      <w:r w:rsidR="00E76E0C">
        <w:rPr>
          <w:rFonts w:ascii="Times New Roman" w:hAnsi="Times New Roman" w:cs="Times New Roman"/>
        </w:rPr>
        <w:t xml:space="preserve"> </w:t>
      </w:r>
      <w:r w:rsidRPr="00D56F17">
        <w:rPr>
          <w:rFonts w:ascii="Times New Roman" w:hAnsi="Times New Roman" w:cs="Times New Roman"/>
        </w:rPr>
        <w:t>Separately checked processing-time total = 15,329.75 minutes.</w:t>
      </w:r>
      <w:r w:rsidR="00E76E0C">
        <w:rPr>
          <w:rFonts w:ascii="Times New Roman" w:hAnsi="Times New Roman" w:cs="Times New Roman"/>
        </w:rPr>
        <w:t xml:space="preserve"> </w:t>
      </w:r>
      <w:r w:rsidRPr="00D56F17">
        <w:rPr>
          <w:rFonts w:ascii="Times New Roman" w:hAnsi="Times New Roman" w:cs="Times New Roman"/>
        </w:rPr>
        <w:t>Average = 15,329.75 ÷ 140 = 109.498214… minutes.</w:t>
      </w:r>
      <w:r w:rsidRPr="00D56F17">
        <w:rPr>
          <w:rFonts w:ascii="Times New Roman" w:hAnsi="Times New Roman" w:cs="Times New Roman"/>
        </w:rPr>
        <w:br/>
        <w:t xml:space="preserve">Observed </w:t>
      </w:r>
      <w:proofErr w:type="spellStart"/>
      <w:r w:rsidRPr="00D56F17">
        <w:rPr>
          <w:rFonts w:ascii="Times New Roman" w:hAnsi="Times New Roman" w:cs="Times New Roman"/>
        </w:rPr>
        <w:t>Average</w:t>
      </w:r>
      <w:r w:rsidRPr="00D56F17">
        <w:rPr>
          <w:rFonts w:ascii="Times New Roman" w:hAnsi="Times New Roman" w:cs="Times New Roman"/>
          <w:b/>
          <w:i/>
        </w:rPr>
        <w:t>ProcessingTime</w:t>
      </w:r>
      <w:proofErr w:type="spellEnd"/>
      <w:r w:rsidRPr="00D56F17">
        <w:rPr>
          <w:rFonts w:ascii="Times New Roman" w:hAnsi="Times New Roman" w:cs="Times New Roman"/>
        </w:rPr>
        <w:t xml:space="preserve"> = 109.4982 minutes when displayed.</w:t>
      </w:r>
    </w:p>
    <w:p w14:paraId="33A4AF36" w14:textId="77777777" w:rsidR="004317F9" w:rsidRPr="00D56F17" w:rsidRDefault="004317F9" w:rsidP="00D56F17">
      <w:pPr>
        <w:spacing w:after="0" w:line="360" w:lineRule="auto"/>
        <w:ind w:firstLine="720"/>
        <w:jc w:val="both"/>
        <w:rPr>
          <w:rFonts w:ascii="Times New Roman" w:hAnsi="Times New Roman" w:cs="Times New Roman"/>
        </w:rPr>
      </w:pPr>
    </w:p>
    <w:p w14:paraId="4F402A66" w14:textId="77777777" w:rsidR="002C1F30" w:rsidRPr="00E76E0C" w:rsidRDefault="00257123" w:rsidP="00E76E0C">
      <w:pPr>
        <w:spacing w:after="0" w:line="360" w:lineRule="auto"/>
        <w:jc w:val="center"/>
        <w:rPr>
          <w:rFonts w:ascii="Times New Roman" w:hAnsi="Times New Roman" w:cs="Times New Roman"/>
          <w:b/>
          <w:bCs/>
          <w:sz w:val="28"/>
          <w:szCs w:val="28"/>
        </w:rPr>
      </w:pPr>
      <w:r w:rsidRPr="00E76E0C">
        <w:rPr>
          <w:rFonts w:ascii="Times New Roman" w:hAnsi="Times New Roman" w:cs="Times New Roman"/>
          <w:b/>
          <w:bCs/>
          <w:sz w:val="28"/>
          <w:szCs w:val="28"/>
        </w:rPr>
        <w:t>E Zone 1 peak day</w:t>
      </w:r>
    </w:p>
    <w:p w14:paraId="24F609E3" w14:textId="77777777" w:rsidR="00E76E0C" w:rsidRPr="00D56F17" w:rsidRDefault="00E76E0C" w:rsidP="00D56F17">
      <w:pPr>
        <w:spacing w:after="0" w:line="360" w:lineRule="auto"/>
        <w:ind w:firstLine="720"/>
        <w:jc w:val="both"/>
        <w:rPr>
          <w:rFonts w:ascii="Times New Roman" w:hAnsi="Times New Roman" w:cs="Times New Roman"/>
          <w:b/>
          <w:bCs/>
        </w:rPr>
      </w:pPr>
    </w:p>
    <w:p w14:paraId="65ABB9EE" w14:textId="77777777" w:rsidR="004317F9" w:rsidRPr="00D56F17" w:rsidRDefault="00257123" w:rsidP="00D56F17">
      <w:pPr>
        <w:spacing w:after="0" w:line="360" w:lineRule="auto"/>
        <w:ind w:firstLine="720"/>
        <w:jc w:val="both"/>
        <w:rPr>
          <w:rFonts w:ascii="Times New Roman" w:hAnsi="Times New Roman" w:cs="Times New Roman"/>
        </w:rPr>
      </w:pPr>
      <w:r w:rsidRPr="00D56F17">
        <w:rPr>
          <w:rFonts w:ascii="Times New Roman" w:hAnsi="Times New Roman" w:cs="Times New Roman"/>
        </w:rPr>
        <w:t>Day 25 contains 114, 127, 134, 131, 132 and 144 units across its six categories.</w:t>
      </w:r>
      <w:r w:rsidRPr="00D56F17">
        <w:rPr>
          <w:rFonts w:ascii="Times New Roman" w:hAnsi="Times New Roman" w:cs="Times New Roman"/>
        </w:rPr>
        <w:br/>
        <w:t>114 + 127 + 134 + 131 + 132 + 144 = 782 units.</w:t>
      </w:r>
    </w:p>
    <w:p w14:paraId="6BA769FD" w14:textId="0808D062" w:rsidR="002C1F30" w:rsidRPr="00D56F17" w:rsidRDefault="00257123" w:rsidP="00D56F17">
      <w:pPr>
        <w:spacing w:after="0" w:line="360" w:lineRule="auto"/>
        <w:ind w:firstLine="720"/>
        <w:jc w:val="both"/>
        <w:rPr>
          <w:rFonts w:ascii="Times New Roman" w:hAnsi="Times New Roman" w:cs="Times New Roman"/>
        </w:rPr>
      </w:pPr>
      <w:r w:rsidRPr="00D56F17">
        <w:rPr>
          <w:rFonts w:ascii="Times New Roman" w:hAnsi="Times New Roman" w:cs="Times New Roman"/>
        </w:rPr>
        <w:t>Comparing the 28 daily totals above confirms that 782 is the largest.</w:t>
      </w:r>
      <w:r w:rsidRPr="00D56F17">
        <w:rPr>
          <w:rFonts w:ascii="Times New Roman" w:hAnsi="Times New Roman" w:cs="Times New Roman"/>
        </w:rPr>
        <w:br/>
        <w:t xml:space="preserve">Expected and observed result: zone 1, day 25, </w:t>
      </w:r>
      <w:proofErr w:type="spellStart"/>
      <w:r w:rsidRPr="00D56F17">
        <w:rPr>
          <w:rFonts w:ascii="Times New Roman" w:hAnsi="Times New Roman" w:cs="Times New Roman"/>
        </w:rPr>
        <w:t>TotalUnits</w:t>
      </w:r>
      <w:proofErr w:type="spellEnd"/>
      <w:r w:rsidRPr="00D56F17">
        <w:rPr>
          <w:rFonts w:ascii="Times New Roman" w:hAnsi="Times New Roman" w:cs="Times New Roman"/>
        </w:rPr>
        <w:t xml:space="preserve"> = 782.</w:t>
      </w:r>
    </w:p>
    <w:p w14:paraId="03A649A9" w14:textId="77777777" w:rsidR="004317F9" w:rsidRPr="00D56F17" w:rsidRDefault="004317F9" w:rsidP="00E76E0C">
      <w:pPr>
        <w:spacing w:after="0" w:line="360" w:lineRule="auto"/>
        <w:jc w:val="both"/>
        <w:rPr>
          <w:rFonts w:ascii="Times New Roman" w:hAnsi="Times New Roman" w:cs="Times New Roman"/>
        </w:rPr>
      </w:pPr>
    </w:p>
    <w:tbl>
      <w:tblPr>
        <w:tblStyle w:val="TableGrid"/>
        <w:tblW w:w="0" w:type="auto"/>
        <w:jc w:val="center"/>
        <w:tblLook w:val="04A0" w:firstRow="1" w:lastRow="0" w:firstColumn="1" w:lastColumn="0" w:noHBand="0" w:noVBand="1"/>
      </w:tblPr>
      <w:tblGrid>
        <w:gridCol w:w="1555"/>
        <w:gridCol w:w="2693"/>
        <w:gridCol w:w="2268"/>
        <w:gridCol w:w="2500"/>
      </w:tblGrid>
      <w:tr w:rsidR="002C1F30" w:rsidRPr="00D56F17" w14:paraId="6FDAAEDE" w14:textId="77777777" w:rsidTr="00E76E0C">
        <w:trPr>
          <w:trHeight w:val="454"/>
          <w:jc w:val="center"/>
        </w:trPr>
        <w:tc>
          <w:tcPr>
            <w:tcW w:w="1555" w:type="dxa"/>
            <w:shd w:val="clear" w:color="auto" w:fill="DAE9F7" w:themeFill="text2" w:themeFillTint="1A"/>
            <w:vAlign w:val="center"/>
          </w:tcPr>
          <w:p w14:paraId="1099EE13" w14:textId="77777777" w:rsidR="002C1F30" w:rsidRPr="00D56F17" w:rsidRDefault="00257123" w:rsidP="00E76E0C">
            <w:pPr>
              <w:jc w:val="center"/>
              <w:rPr>
                <w:rFonts w:ascii="Times New Roman" w:hAnsi="Times New Roman" w:cs="Times New Roman"/>
              </w:rPr>
            </w:pPr>
            <w:r w:rsidRPr="00D56F17">
              <w:rPr>
                <w:rFonts w:ascii="Times New Roman" w:hAnsi="Times New Roman" w:cs="Times New Roman"/>
                <w:b/>
              </w:rPr>
              <w:t>Zone</w:t>
            </w:r>
          </w:p>
        </w:tc>
        <w:tc>
          <w:tcPr>
            <w:tcW w:w="2693" w:type="dxa"/>
            <w:shd w:val="clear" w:color="auto" w:fill="DAE9F7" w:themeFill="text2" w:themeFillTint="1A"/>
            <w:vAlign w:val="center"/>
          </w:tcPr>
          <w:p w14:paraId="7C4EF663" w14:textId="77777777" w:rsidR="002C1F30" w:rsidRPr="00D56F17" w:rsidRDefault="00257123" w:rsidP="00E76E0C">
            <w:pPr>
              <w:jc w:val="center"/>
              <w:rPr>
                <w:rFonts w:ascii="Times New Roman" w:hAnsi="Times New Roman" w:cs="Times New Roman"/>
              </w:rPr>
            </w:pPr>
            <w:r w:rsidRPr="00D56F17">
              <w:rPr>
                <w:rFonts w:ascii="Times New Roman" w:hAnsi="Times New Roman" w:cs="Times New Roman"/>
                <w:b/>
              </w:rPr>
              <w:t>Checked total</w:t>
            </w:r>
          </w:p>
        </w:tc>
        <w:tc>
          <w:tcPr>
            <w:tcW w:w="2268" w:type="dxa"/>
            <w:shd w:val="clear" w:color="auto" w:fill="DAE9F7" w:themeFill="text2" w:themeFillTint="1A"/>
            <w:vAlign w:val="center"/>
          </w:tcPr>
          <w:p w14:paraId="7C4F2999" w14:textId="77777777" w:rsidR="002C1F30" w:rsidRPr="00D56F17" w:rsidRDefault="00257123" w:rsidP="00E76E0C">
            <w:pPr>
              <w:jc w:val="center"/>
              <w:rPr>
                <w:rFonts w:ascii="Times New Roman" w:hAnsi="Times New Roman" w:cs="Times New Roman"/>
              </w:rPr>
            </w:pPr>
            <w:r w:rsidRPr="00D56F17">
              <w:rPr>
                <w:rFonts w:ascii="Times New Roman" w:hAnsi="Times New Roman" w:cs="Times New Roman"/>
                <w:b/>
              </w:rPr>
              <w:t>Checked peak day</w:t>
            </w:r>
          </w:p>
        </w:tc>
        <w:tc>
          <w:tcPr>
            <w:tcW w:w="2500" w:type="dxa"/>
            <w:shd w:val="clear" w:color="auto" w:fill="DAE9F7" w:themeFill="text2" w:themeFillTint="1A"/>
            <w:vAlign w:val="center"/>
          </w:tcPr>
          <w:p w14:paraId="03FBD9AF" w14:textId="77777777" w:rsidR="002C1F30" w:rsidRPr="00D56F17" w:rsidRDefault="00257123" w:rsidP="00E76E0C">
            <w:pPr>
              <w:jc w:val="center"/>
              <w:rPr>
                <w:rFonts w:ascii="Times New Roman" w:hAnsi="Times New Roman" w:cs="Times New Roman"/>
              </w:rPr>
            </w:pPr>
            <w:r w:rsidRPr="00D56F17">
              <w:rPr>
                <w:rFonts w:ascii="Times New Roman" w:hAnsi="Times New Roman" w:cs="Times New Roman"/>
                <w:b/>
              </w:rPr>
              <w:t>Checked peak units</w:t>
            </w:r>
          </w:p>
        </w:tc>
      </w:tr>
      <w:tr w:rsidR="002C1F30" w:rsidRPr="00D56F17" w14:paraId="63949F23" w14:textId="77777777" w:rsidTr="00E76E0C">
        <w:trPr>
          <w:trHeight w:val="445"/>
          <w:jc w:val="center"/>
        </w:trPr>
        <w:tc>
          <w:tcPr>
            <w:tcW w:w="1555" w:type="dxa"/>
            <w:vAlign w:val="center"/>
          </w:tcPr>
          <w:p w14:paraId="33735F81"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1</w:t>
            </w:r>
          </w:p>
        </w:tc>
        <w:tc>
          <w:tcPr>
            <w:tcW w:w="2693" w:type="dxa"/>
            <w:vAlign w:val="center"/>
          </w:tcPr>
          <w:p w14:paraId="6C239E38"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21,106</w:t>
            </w:r>
          </w:p>
        </w:tc>
        <w:tc>
          <w:tcPr>
            <w:tcW w:w="2268" w:type="dxa"/>
            <w:vAlign w:val="center"/>
          </w:tcPr>
          <w:p w14:paraId="2D79B9B0"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25</w:t>
            </w:r>
          </w:p>
        </w:tc>
        <w:tc>
          <w:tcPr>
            <w:tcW w:w="2500" w:type="dxa"/>
            <w:vAlign w:val="center"/>
          </w:tcPr>
          <w:p w14:paraId="31D56BC8"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782</w:t>
            </w:r>
          </w:p>
        </w:tc>
      </w:tr>
      <w:tr w:rsidR="002C1F30" w:rsidRPr="00D56F17" w14:paraId="59D18380" w14:textId="77777777" w:rsidTr="00E76E0C">
        <w:trPr>
          <w:trHeight w:val="449"/>
          <w:jc w:val="center"/>
        </w:trPr>
        <w:tc>
          <w:tcPr>
            <w:tcW w:w="1555" w:type="dxa"/>
            <w:vAlign w:val="center"/>
          </w:tcPr>
          <w:p w14:paraId="57A9E67E"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2</w:t>
            </w:r>
          </w:p>
        </w:tc>
        <w:tc>
          <w:tcPr>
            <w:tcW w:w="2693" w:type="dxa"/>
            <w:vAlign w:val="center"/>
          </w:tcPr>
          <w:p w14:paraId="2BFC5561"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22,497</w:t>
            </w:r>
          </w:p>
        </w:tc>
        <w:tc>
          <w:tcPr>
            <w:tcW w:w="2268" w:type="dxa"/>
            <w:vAlign w:val="center"/>
          </w:tcPr>
          <w:p w14:paraId="0A642968"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1</w:t>
            </w:r>
          </w:p>
        </w:tc>
        <w:tc>
          <w:tcPr>
            <w:tcW w:w="2500" w:type="dxa"/>
            <w:vAlign w:val="center"/>
          </w:tcPr>
          <w:p w14:paraId="3F9532FA"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828</w:t>
            </w:r>
          </w:p>
        </w:tc>
      </w:tr>
      <w:tr w:rsidR="002C1F30" w:rsidRPr="00D56F17" w14:paraId="015F766D" w14:textId="77777777" w:rsidTr="00E76E0C">
        <w:trPr>
          <w:trHeight w:val="453"/>
          <w:jc w:val="center"/>
        </w:trPr>
        <w:tc>
          <w:tcPr>
            <w:tcW w:w="1555" w:type="dxa"/>
            <w:vAlign w:val="center"/>
          </w:tcPr>
          <w:p w14:paraId="55AEA7CE"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3</w:t>
            </w:r>
          </w:p>
        </w:tc>
        <w:tc>
          <w:tcPr>
            <w:tcW w:w="2693" w:type="dxa"/>
            <w:vAlign w:val="center"/>
          </w:tcPr>
          <w:p w14:paraId="28686FAA"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23,624</w:t>
            </w:r>
          </w:p>
        </w:tc>
        <w:tc>
          <w:tcPr>
            <w:tcW w:w="2268" w:type="dxa"/>
            <w:vAlign w:val="center"/>
          </w:tcPr>
          <w:p w14:paraId="4990A0D4"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11</w:t>
            </w:r>
          </w:p>
        </w:tc>
        <w:tc>
          <w:tcPr>
            <w:tcW w:w="2500" w:type="dxa"/>
            <w:vAlign w:val="center"/>
          </w:tcPr>
          <w:p w14:paraId="4C76B736"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875</w:t>
            </w:r>
          </w:p>
        </w:tc>
      </w:tr>
      <w:tr w:rsidR="002C1F30" w:rsidRPr="00D56F17" w14:paraId="28155527" w14:textId="77777777" w:rsidTr="00E76E0C">
        <w:trPr>
          <w:trHeight w:val="442"/>
          <w:jc w:val="center"/>
        </w:trPr>
        <w:tc>
          <w:tcPr>
            <w:tcW w:w="1555" w:type="dxa"/>
            <w:vAlign w:val="center"/>
          </w:tcPr>
          <w:p w14:paraId="464EE4FA"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4</w:t>
            </w:r>
          </w:p>
        </w:tc>
        <w:tc>
          <w:tcPr>
            <w:tcW w:w="2693" w:type="dxa"/>
            <w:vAlign w:val="center"/>
          </w:tcPr>
          <w:p w14:paraId="5BB31932"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25,180</w:t>
            </w:r>
          </w:p>
        </w:tc>
        <w:tc>
          <w:tcPr>
            <w:tcW w:w="2268" w:type="dxa"/>
            <w:vAlign w:val="center"/>
          </w:tcPr>
          <w:p w14:paraId="00DA7852"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22</w:t>
            </w:r>
          </w:p>
        </w:tc>
        <w:tc>
          <w:tcPr>
            <w:tcW w:w="2500" w:type="dxa"/>
            <w:vAlign w:val="center"/>
          </w:tcPr>
          <w:p w14:paraId="58469D81"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929</w:t>
            </w:r>
          </w:p>
        </w:tc>
      </w:tr>
      <w:tr w:rsidR="002C1F30" w:rsidRPr="00D56F17" w14:paraId="395E2455" w14:textId="77777777" w:rsidTr="00E76E0C">
        <w:trPr>
          <w:trHeight w:val="447"/>
          <w:jc w:val="center"/>
        </w:trPr>
        <w:tc>
          <w:tcPr>
            <w:tcW w:w="1555" w:type="dxa"/>
            <w:vAlign w:val="center"/>
          </w:tcPr>
          <w:p w14:paraId="55707EB3"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5</w:t>
            </w:r>
          </w:p>
        </w:tc>
        <w:tc>
          <w:tcPr>
            <w:tcW w:w="2693" w:type="dxa"/>
            <w:vAlign w:val="center"/>
          </w:tcPr>
          <w:p w14:paraId="57B98872"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26,398</w:t>
            </w:r>
          </w:p>
        </w:tc>
        <w:tc>
          <w:tcPr>
            <w:tcW w:w="2268" w:type="dxa"/>
            <w:vAlign w:val="center"/>
          </w:tcPr>
          <w:p w14:paraId="03B45B14"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28</w:t>
            </w:r>
          </w:p>
        </w:tc>
        <w:tc>
          <w:tcPr>
            <w:tcW w:w="2500" w:type="dxa"/>
            <w:vAlign w:val="center"/>
          </w:tcPr>
          <w:p w14:paraId="3916C3B1" w14:textId="77777777" w:rsidR="002C1F30" w:rsidRPr="00D56F17" w:rsidRDefault="00257123" w:rsidP="00E76E0C">
            <w:pPr>
              <w:ind w:hanging="108"/>
              <w:jc w:val="center"/>
              <w:rPr>
                <w:rFonts w:ascii="Times New Roman" w:hAnsi="Times New Roman" w:cs="Times New Roman"/>
              </w:rPr>
            </w:pPr>
            <w:r w:rsidRPr="00D56F17">
              <w:rPr>
                <w:rFonts w:ascii="Times New Roman" w:hAnsi="Times New Roman" w:cs="Times New Roman"/>
              </w:rPr>
              <w:t>991</w:t>
            </w:r>
          </w:p>
        </w:tc>
      </w:tr>
    </w:tbl>
    <w:p w14:paraId="6AFB5CAB" w14:textId="77777777" w:rsidR="004317F9" w:rsidRPr="00D56F17" w:rsidRDefault="004317F9" w:rsidP="00D56F17">
      <w:pPr>
        <w:spacing w:after="0" w:line="360" w:lineRule="auto"/>
        <w:ind w:firstLine="720"/>
        <w:jc w:val="both"/>
        <w:rPr>
          <w:rFonts w:ascii="Times New Roman" w:hAnsi="Times New Roman" w:cs="Times New Roman"/>
        </w:rPr>
      </w:pPr>
    </w:p>
    <w:p w14:paraId="6BA4B235" w14:textId="75AD588C" w:rsidR="002C1F30" w:rsidRPr="00D56F17" w:rsidRDefault="00257123" w:rsidP="00D56F17">
      <w:pPr>
        <w:spacing w:after="0" w:line="360" w:lineRule="auto"/>
        <w:ind w:firstLine="720"/>
        <w:jc w:val="both"/>
        <w:rPr>
          <w:rFonts w:ascii="Times New Roman" w:hAnsi="Times New Roman" w:cs="Times New Roman"/>
        </w:rPr>
      </w:pPr>
      <w:r w:rsidRPr="00D56F17">
        <w:rPr>
          <w:rFonts w:ascii="Times New Roman" w:hAnsi="Times New Roman" w:cs="Times New Roman"/>
        </w:rPr>
        <w:t xml:space="preserve">All five zone totals, six category averages and five peak-day results matched separate reference calculations. All 840 D averages and classifications, and all 140 D1 totals and </w:t>
      </w:r>
      <w:r w:rsidRPr="00D56F17">
        <w:rPr>
          <w:rFonts w:ascii="Times New Roman" w:hAnsi="Times New Roman" w:cs="Times New Roman"/>
        </w:rPr>
        <w:lastRenderedPageBreak/>
        <w:t>classifications, also matched. A second execution of the A</w:t>
      </w:r>
      <w:r w:rsidR="001D4493">
        <w:rPr>
          <w:rFonts w:ascii="Times New Roman" w:hAnsi="Times New Roman" w:cs="Times New Roman"/>
        </w:rPr>
        <w:t>-</w:t>
      </w:r>
      <w:r w:rsidRPr="00D56F17">
        <w:rPr>
          <w:rFonts w:ascii="Times New Roman" w:hAnsi="Times New Roman" w:cs="Times New Roman"/>
        </w:rPr>
        <w:t xml:space="preserve">E script with </w:t>
      </w:r>
      <w:proofErr w:type="spellStart"/>
      <w:proofErr w:type="gramStart"/>
      <w:r w:rsidRPr="00D56F17">
        <w:rPr>
          <w:rFonts w:ascii="Times New Roman" w:hAnsi="Times New Roman" w:cs="Times New Roman"/>
          <w:b/>
          <w:i/>
        </w:rPr>
        <w:t>set.seed</w:t>
      </w:r>
      <w:proofErr w:type="spellEnd"/>
      <w:proofErr w:type="gramEnd"/>
      <w:r w:rsidRPr="00D56F17">
        <w:rPr>
          <w:rFonts w:ascii="Times New Roman" w:hAnsi="Times New Roman" w:cs="Times New Roman"/>
          <w:b/>
          <w:i/>
        </w:rPr>
        <w:t>(11)</w:t>
      </w:r>
      <w:r w:rsidRPr="00D56F17">
        <w:rPr>
          <w:rFonts w:ascii="Times New Roman" w:hAnsi="Times New Roman" w:cs="Times New Roman"/>
        </w:rPr>
        <w:t xml:space="preserve"> produced identical data and results. This confirms repeatability for the selected seed, not correctness for every possible dataset.</w:t>
      </w:r>
    </w:p>
    <w:sectPr w:rsidR="002C1F30" w:rsidRPr="00D56F17" w:rsidSect="002C142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FAA18D" w14:textId="77777777" w:rsidR="009F5D05" w:rsidRDefault="009F5D05" w:rsidP="002C1425">
      <w:pPr>
        <w:spacing w:after="0" w:line="240" w:lineRule="auto"/>
      </w:pPr>
      <w:r>
        <w:separator/>
      </w:r>
    </w:p>
  </w:endnote>
  <w:endnote w:type="continuationSeparator" w:id="0">
    <w:p w14:paraId="178B2CC5" w14:textId="77777777" w:rsidR="009F5D05" w:rsidRDefault="009F5D05" w:rsidP="002C1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3207800"/>
      <w:docPartObj>
        <w:docPartGallery w:val="Page Numbers (Bottom of Page)"/>
        <w:docPartUnique/>
      </w:docPartObj>
    </w:sdtPr>
    <w:sdtContent>
      <w:p w14:paraId="2FC5643F" w14:textId="1941006D" w:rsidR="000217FD" w:rsidRDefault="000217FD">
        <w:pPr>
          <w:pStyle w:val="Footer"/>
          <w:jc w:val="center"/>
        </w:pPr>
        <w:r>
          <w:fldChar w:fldCharType="begin"/>
        </w:r>
        <w:r>
          <w:instrText>PAGE   \* MERGEFORMAT</w:instrText>
        </w:r>
        <w:r>
          <w:fldChar w:fldCharType="separate"/>
        </w:r>
        <w:r>
          <w:t>2</w:t>
        </w:r>
        <w:r>
          <w:fldChar w:fldCharType="end"/>
        </w:r>
      </w:p>
    </w:sdtContent>
  </w:sdt>
  <w:p w14:paraId="01C580D9" w14:textId="77777777" w:rsidR="000217FD" w:rsidRDefault="000217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032B64" w14:textId="77777777" w:rsidR="009F5D05" w:rsidRDefault="009F5D05" w:rsidP="002C1425">
      <w:pPr>
        <w:spacing w:after="0" w:line="240" w:lineRule="auto"/>
      </w:pPr>
      <w:r>
        <w:separator/>
      </w:r>
    </w:p>
  </w:footnote>
  <w:footnote w:type="continuationSeparator" w:id="0">
    <w:p w14:paraId="3212830F" w14:textId="77777777" w:rsidR="009F5D05" w:rsidRDefault="009F5D05" w:rsidP="002C14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83B"/>
    <w:rsid w:val="000217FD"/>
    <w:rsid w:val="000311A4"/>
    <w:rsid w:val="000C1434"/>
    <w:rsid w:val="000E228C"/>
    <w:rsid w:val="00100BF3"/>
    <w:rsid w:val="0012186C"/>
    <w:rsid w:val="00172D92"/>
    <w:rsid w:val="00186C47"/>
    <w:rsid w:val="001D4493"/>
    <w:rsid w:val="002033AB"/>
    <w:rsid w:val="0023119E"/>
    <w:rsid w:val="00257123"/>
    <w:rsid w:val="002A2616"/>
    <w:rsid w:val="002C1425"/>
    <w:rsid w:val="002C1F30"/>
    <w:rsid w:val="002D47E6"/>
    <w:rsid w:val="002F77DF"/>
    <w:rsid w:val="00342D48"/>
    <w:rsid w:val="00374653"/>
    <w:rsid w:val="003806A6"/>
    <w:rsid w:val="00390F62"/>
    <w:rsid w:val="004317F9"/>
    <w:rsid w:val="00444475"/>
    <w:rsid w:val="004562A8"/>
    <w:rsid w:val="005073A7"/>
    <w:rsid w:val="0052561B"/>
    <w:rsid w:val="005E268E"/>
    <w:rsid w:val="0066513F"/>
    <w:rsid w:val="006E1E51"/>
    <w:rsid w:val="0071464B"/>
    <w:rsid w:val="007B5E4D"/>
    <w:rsid w:val="00846075"/>
    <w:rsid w:val="008F7E68"/>
    <w:rsid w:val="00906AD1"/>
    <w:rsid w:val="00921A6C"/>
    <w:rsid w:val="00947FB0"/>
    <w:rsid w:val="00966E2B"/>
    <w:rsid w:val="009B7F0A"/>
    <w:rsid w:val="009C7657"/>
    <w:rsid w:val="009F5D05"/>
    <w:rsid w:val="00A1299D"/>
    <w:rsid w:val="00A21DAA"/>
    <w:rsid w:val="00A40EF1"/>
    <w:rsid w:val="00A70EDE"/>
    <w:rsid w:val="00B1134C"/>
    <w:rsid w:val="00B55158"/>
    <w:rsid w:val="00BF179A"/>
    <w:rsid w:val="00BF468A"/>
    <w:rsid w:val="00C13513"/>
    <w:rsid w:val="00CC054C"/>
    <w:rsid w:val="00D01800"/>
    <w:rsid w:val="00D04483"/>
    <w:rsid w:val="00D533C7"/>
    <w:rsid w:val="00D56F17"/>
    <w:rsid w:val="00D8584C"/>
    <w:rsid w:val="00D964C0"/>
    <w:rsid w:val="00DA312C"/>
    <w:rsid w:val="00E00585"/>
    <w:rsid w:val="00E437FA"/>
    <w:rsid w:val="00E61E49"/>
    <w:rsid w:val="00E76E0C"/>
    <w:rsid w:val="00ED3384"/>
    <w:rsid w:val="00F4783B"/>
    <w:rsid w:val="00FE6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70E5B"/>
  <w15:chartTrackingRefBased/>
  <w15:docId w15:val="{9644BB36-CB01-4B5D-AB8B-CC6F76285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78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78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478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78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78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78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78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78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78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8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78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478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78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78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78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78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78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783B"/>
    <w:rPr>
      <w:rFonts w:eastAsiaTheme="majorEastAsia" w:cstheme="majorBidi"/>
      <w:color w:val="272727" w:themeColor="text1" w:themeTint="D8"/>
    </w:rPr>
  </w:style>
  <w:style w:type="paragraph" w:styleId="Title">
    <w:name w:val="Title"/>
    <w:basedOn w:val="Normal"/>
    <w:next w:val="Normal"/>
    <w:link w:val="TitleChar"/>
    <w:uiPriority w:val="10"/>
    <w:qFormat/>
    <w:rsid w:val="00F478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78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78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78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783B"/>
    <w:pPr>
      <w:spacing w:before="160"/>
      <w:jc w:val="center"/>
    </w:pPr>
    <w:rPr>
      <w:i/>
      <w:iCs/>
      <w:color w:val="404040" w:themeColor="text1" w:themeTint="BF"/>
    </w:rPr>
  </w:style>
  <w:style w:type="character" w:customStyle="1" w:styleId="QuoteChar">
    <w:name w:val="Quote Char"/>
    <w:basedOn w:val="DefaultParagraphFont"/>
    <w:link w:val="Quote"/>
    <w:uiPriority w:val="29"/>
    <w:rsid w:val="00F4783B"/>
    <w:rPr>
      <w:i/>
      <w:iCs/>
      <w:color w:val="404040" w:themeColor="text1" w:themeTint="BF"/>
    </w:rPr>
  </w:style>
  <w:style w:type="paragraph" w:styleId="ListParagraph">
    <w:name w:val="List Paragraph"/>
    <w:basedOn w:val="Normal"/>
    <w:uiPriority w:val="34"/>
    <w:qFormat/>
    <w:rsid w:val="00F4783B"/>
    <w:pPr>
      <w:ind w:left="720"/>
      <w:contextualSpacing/>
    </w:pPr>
  </w:style>
  <w:style w:type="character" w:styleId="IntenseEmphasis">
    <w:name w:val="Intense Emphasis"/>
    <w:basedOn w:val="DefaultParagraphFont"/>
    <w:uiPriority w:val="21"/>
    <w:qFormat/>
    <w:rsid w:val="00F4783B"/>
    <w:rPr>
      <w:i/>
      <w:iCs/>
      <w:color w:val="0F4761" w:themeColor="accent1" w:themeShade="BF"/>
    </w:rPr>
  </w:style>
  <w:style w:type="paragraph" w:styleId="IntenseQuote">
    <w:name w:val="Intense Quote"/>
    <w:basedOn w:val="Normal"/>
    <w:next w:val="Normal"/>
    <w:link w:val="IntenseQuoteChar"/>
    <w:uiPriority w:val="30"/>
    <w:qFormat/>
    <w:rsid w:val="00F478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783B"/>
    <w:rPr>
      <w:i/>
      <w:iCs/>
      <w:color w:val="0F4761" w:themeColor="accent1" w:themeShade="BF"/>
    </w:rPr>
  </w:style>
  <w:style w:type="character" w:styleId="IntenseReference">
    <w:name w:val="Intense Reference"/>
    <w:basedOn w:val="DefaultParagraphFont"/>
    <w:uiPriority w:val="32"/>
    <w:qFormat/>
    <w:rsid w:val="00F4783B"/>
    <w:rPr>
      <w:b/>
      <w:bCs/>
      <w:smallCaps/>
      <w:color w:val="0F4761" w:themeColor="accent1" w:themeShade="BF"/>
      <w:spacing w:val="5"/>
    </w:rPr>
  </w:style>
  <w:style w:type="paragraph" w:styleId="NoSpacing">
    <w:name w:val="No Spacing"/>
    <w:link w:val="NoSpacingChar"/>
    <w:uiPriority w:val="1"/>
    <w:qFormat/>
    <w:rsid w:val="002C142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C1425"/>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2C1425"/>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2C14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425"/>
  </w:style>
  <w:style w:type="paragraph" w:styleId="Footer">
    <w:name w:val="footer"/>
    <w:basedOn w:val="Normal"/>
    <w:link w:val="FooterChar"/>
    <w:uiPriority w:val="99"/>
    <w:unhideWhenUsed/>
    <w:rsid w:val="002C14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425"/>
  </w:style>
  <w:style w:type="paragraph" w:styleId="TOC1">
    <w:name w:val="toc 1"/>
    <w:basedOn w:val="Normal"/>
    <w:next w:val="Normal"/>
    <w:autoRedefine/>
    <w:uiPriority w:val="39"/>
    <w:unhideWhenUsed/>
    <w:rsid w:val="009B7F0A"/>
    <w:pPr>
      <w:spacing w:after="100"/>
    </w:pPr>
  </w:style>
  <w:style w:type="character" w:styleId="Hyperlink">
    <w:name w:val="Hyperlink"/>
    <w:basedOn w:val="DefaultParagraphFont"/>
    <w:uiPriority w:val="99"/>
    <w:unhideWhenUsed/>
    <w:rsid w:val="009B7F0A"/>
    <w:rPr>
      <w:color w:val="467886" w:themeColor="hyperlink"/>
      <w:u w:val="single"/>
    </w:rPr>
  </w:style>
  <w:style w:type="table" w:customStyle="1" w:styleId="TestingTable">
    <w:name w:val="TestingTable"/>
    <w:tblPr>
      <w:tblCellMar>
        <w:top w:w="0" w:type="dxa"/>
        <w:left w:w="0" w:type="dxa"/>
        <w:bottom w:w="0" w:type="dxa"/>
        <w:right w:w="0" w:type="dxa"/>
      </w:tblCellMar>
    </w:tblPr>
  </w:style>
  <w:style w:type="table" w:styleId="TableGrid">
    <w:name w:val="Table Grid"/>
    <w:basedOn w:val="TableNormal"/>
    <w:uiPriority w:val="39"/>
    <w:rsid w:val="004317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C13513"/>
    <w:pPr>
      <w:spacing w:after="100"/>
      <w:ind w:left="240"/>
    </w:pPr>
  </w:style>
  <w:style w:type="paragraph" w:styleId="Caption">
    <w:name w:val="caption"/>
    <w:basedOn w:val="Normal"/>
    <w:next w:val="Normal"/>
    <w:uiPriority w:val="35"/>
    <w:unhideWhenUsed/>
    <w:qFormat/>
    <w:rsid w:val="000217FD"/>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E51F26-0836-4286-9203-58BB77562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2067</Words>
  <Characters>11787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Data Manipulation</vt:lpstr>
    </vt:vector>
  </TitlesOfParts>
  <Company/>
  <LinksUpToDate>false</LinksUpToDate>
  <CharactersWithSpaces>13827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Manipulation</dc:title>
  <dc:subject/>
  <dc:creator>Nadejda Toma (2232920)</dc:creator>
  <cp:keywords/>
  <dc:description/>
  <cp:lastModifiedBy>Nadejda Toma (2232920)</cp:lastModifiedBy>
  <cp:revision>2</cp:revision>
  <dcterms:created xsi:type="dcterms:W3CDTF">2026-10-23T12:52:00Z</dcterms:created>
  <dcterms:modified xsi:type="dcterms:W3CDTF">2026-10-23T12:52:00Z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55d2c981-5be4-435d-b24c-ebc880f031b3</vt:lpwstr>
  </property>
</Properties>
</file>