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F0AB9" w14:textId="2B6CEAE2" w:rsidR="005770A4" w:rsidRDefault="007547CC">
      <w:r>
        <w:t xml:space="preserve">Exam 1 </w:t>
      </w:r>
    </w:p>
    <w:p w14:paraId="0C7BBAFE" w14:textId="67506650" w:rsidR="007547CC" w:rsidRDefault="007547CC">
      <w:r>
        <w:t xml:space="preserve">PC2326 </w:t>
      </w:r>
    </w:p>
    <w:p w14:paraId="12720BB8" w14:textId="5090FFBB" w:rsidR="007547CC" w:rsidRDefault="007547CC">
      <w:r>
        <w:t>Gwent Police</w:t>
      </w:r>
    </w:p>
    <w:p w14:paraId="65AF8BC3" w14:textId="1329C4AB" w:rsidR="007547CC" w:rsidRDefault="007547CC"/>
    <w:p w14:paraId="446A98AF" w14:textId="48703845" w:rsidR="0029010E" w:rsidRDefault="0029010E"/>
    <w:p w14:paraId="142B8430" w14:textId="71275911" w:rsidR="0029010E" w:rsidRDefault="0029010E" w:rsidP="0029010E">
      <w:pPr>
        <w:pStyle w:val="ListParagraph"/>
        <w:numPr>
          <w:ilvl w:val="0"/>
          <w:numId w:val="1"/>
        </w:numPr>
      </w:pPr>
      <w:r>
        <w:t>A person commits burglary if they enter a building or part of a building as a trespasser with the intent to</w:t>
      </w:r>
    </w:p>
    <w:p w14:paraId="1DAA982A" w14:textId="1AC17DE3" w:rsidR="0029010E" w:rsidRDefault="0029010E" w:rsidP="0029010E">
      <w:pPr>
        <w:pStyle w:val="ListParagraph"/>
      </w:pPr>
      <w:r>
        <w:t xml:space="preserve">Steal anything therein </w:t>
      </w:r>
    </w:p>
    <w:p w14:paraId="0C072870" w14:textId="2601ACC3" w:rsidR="0029010E" w:rsidRDefault="0029010E" w:rsidP="0029010E">
      <w:pPr>
        <w:pStyle w:val="ListParagraph"/>
      </w:pPr>
      <w:r>
        <w:t xml:space="preserve">Inflict grievous bodily harm on any person therein </w:t>
      </w:r>
    </w:p>
    <w:p w14:paraId="3310AFAF" w14:textId="56469A58" w:rsidR="0029010E" w:rsidRDefault="0029010E" w:rsidP="0029010E">
      <w:pPr>
        <w:pStyle w:val="ListParagraph"/>
      </w:pPr>
      <w:r>
        <w:t xml:space="preserve">Damage anything therein. </w:t>
      </w:r>
    </w:p>
    <w:p w14:paraId="6D9BFF41" w14:textId="77777777" w:rsidR="008629B5" w:rsidRDefault="008629B5" w:rsidP="0029010E">
      <w:pPr>
        <w:pStyle w:val="ListParagraph"/>
      </w:pPr>
    </w:p>
    <w:p w14:paraId="022D1B7F" w14:textId="25EDFA2D" w:rsidR="008629B5" w:rsidRDefault="0029010E" w:rsidP="008629B5">
      <w:pPr>
        <w:pStyle w:val="ListParagraph"/>
        <w:numPr>
          <w:ilvl w:val="0"/>
          <w:numId w:val="1"/>
        </w:numPr>
      </w:pPr>
      <w:r>
        <w:t>When arriving at a scene of crime or incident, officers have an investigative process that needs to be followed in order to deal with the situation or crime effectively. They firstly will</w:t>
      </w:r>
      <w:r w:rsidR="008629B5">
        <w:t xml:space="preserve"> first risk assess the scene upon arrival and try and understand what has happened and make sure they are no longer in any danger as to ensure their own safety.</w:t>
      </w:r>
      <w:r>
        <w:t xml:space="preserve"> </w:t>
      </w:r>
      <w:r w:rsidR="008629B5">
        <w:t xml:space="preserve">Upon the arrival </w:t>
      </w:r>
      <w:r>
        <w:t xml:space="preserve">at scene </w:t>
      </w:r>
      <w:r w:rsidR="008629B5">
        <w:t xml:space="preserve">they also </w:t>
      </w:r>
      <w:r>
        <w:t xml:space="preserve">ensure that any persons in danger or injured from the incident and are requiring medical attention are dealt with and they put “to save life and limb” first in order to ensure anyone who’s at any current risk or harm is no longer under such circumstances. They will then preserve the scene, following out all the principles under the golden hour and investigative strategy including preserving evidence, collecting any forensic evidence </w:t>
      </w:r>
      <w:r w:rsidR="008629B5">
        <w:t xml:space="preserve">and ensuring that anything that could potentially be lost due to weathering etc, is preserved so the relevant criminal investigation can take place. They will get in touch with the control room and update all the relevant persons, such as higher-ranking officers or partner agencies that may need to assist. They will also during the evidence gathering stage speak with any victims or witnesses at the scene in order to further gain information and intelligence about what has happened. They will also deal with the community and make sure that any expectations by them are met in relation to the investigation of the crime. </w:t>
      </w:r>
    </w:p>
    <w:p w14:paraId="35A36A43" w14:textId="77777777" w:rsidR="009B620C" w:rsidRDefault="009B620C" w:rsidP="009B620C">
      <w:pPr>
        <w:pStyle w:val="ListParagraph"/>
      </w:pPr>
    </w:p>
    <w:p w14:paraId="4B6A7C82" w14:textId="752797B5" w:rsidR="008629B5" w:rsidRDefault="008629B5" w:rsidP="008629B5">
      <w:pPr>
        <w:pStyle w:val="ListParagraph"/>
        <w:numPr>
          <w:ilvl w:val="0"/>
          <w:numId w:val="1"/>
        </w:numPr>
      </w:pPr>
      <w:r>
        <w:t>The term golden hour refers to the hour after an incident or crime where evidence is at its “best available evidence” and a time where officers are required to take positive action in order to start investigating and gathering evidence</w:t>
      </w:r>
      <w:r w:rsidR="00FE780A">
        <w:t xml:space="preserve"> effectively. At the start a scene log will be started and evidence gathering such as, forensics materials, so making sure they are all collected and preserved and put into exhibit bags effectively. The scene is preserved as best as possible with a scene guard and relevant persons are called out to assist</w:t>
      </w:r>
      <w:r w:rsidR="00A43A38">
        <w:t xml:space="preserve"> such as crime scene investigators or collision investigators. </w:t>
      </w:r>
      <w:r w:rsidR="00FE780A">
        <w:t>There is</w:t>
      </w:r>
      <w:r w:rsidR="009B620C">
        <w:t xml:space="preserve"> </w:t>
      </w:r>
      <w:r w:rsidR="00FE780A">
        <w:t xml:space="preserve">also </w:t>
      </w:r>
      <w:r w:rsidR="009B620C">
        <w:t xml:space="preserve">a chance </w:t>
      </w:r>
      <w:r w:rsidR="00FE780A">
        <w:t xml:space="preserve">that immediately after the offence the suspect is known to be close by so there is a line of enquiry with trying to locate them around the scene, and also speak with victims and witnesses as soon as practicable as the incident is fresh in their mind. </w:t>
      </w:r>
      <w:r w:rsidR="009B620C">
        <w:t>Looking at material that can be gathered also includes CCTV, doing house to house enquiries and looking at different materials that have been left behind. It’s</w:t>
      </w:r>
      <w:r w:rsidR="00FE780A">
        <w:t xml:space="preserve"> important that anything that is seized is properly bagged up using the procedure for exhibits as to ensure continuity of the item and to prevent cross contamination of items. There is also a need for chain of evidence with the exhibits which needs information such as where it was found, by who, what time and date and what was done with it </w:t>
      </w:r>
      <w:r w:rsidR="009B620C">
        <w:t xml:space="preserve">after the collection. Using the chain of evidence also follows the ruling of record, retain, review and reveal for such items. </w:t>
      </w:r>
    </w:p>
    <w:p w14:paraId="4CB374C0" w14:textId="1278B3D6" w:rsidR="009B620C" w:rsidRDefault="009B620C" w:rsidP="009B620C">
      <w:pPr>
        <w:pStyle w:val="ListParagraph"/>
        <w:numPr>
          <w:ilvl w:val="0"/>
          <w:numId w:val="1"/>
        </w:numPr>
      </w:pPr>
      <w:r>
        <w:lastRenderedPageBreak/>
        <w:t xml:space="preserve">Robbery – a person commits robbery if they steal and immediately before, or at the time, or in order to do so, uses force on any person, or puts or seeks to put any person in fear of unlawful immediate force. </w:t>
      </w:r>
    </w:p>
    <w:p w14:paraId="3B97CF6E" w14:textId="77777777" w:rsidR="004F4BB1" w:rsidRDefault="004F4BB1" w:rsidP="004F4BB1">
      <w:pPr>
        <w:pStyle w:val="ListParagraph"/>
      </w:pPr>
    </w:p>
    <w:p w14:paraId="50212F94" w14:textId="5400A92E" w:rsidR="0029010E" w:rsidRDefault="009B620C" w:rsidP="009B620C">
      <w:pPr>
        <w:pStyle w:val="ListParagraph"/>
        <w:numPr>
          <w:ilvl w:val="0"/>
          <w:numId w:val="1"/>
        </w:numPr>
      </w:pPr>
      <w:r>
        <w:t xml:space="preserve">Discretion is known as making a decision based upon the use of knowledge, experience and professional judgement. Its where an officer can make a decision on dealing with something that has to be fair and </w:t>
      </w:r>
      <w:r w:rsidR="000D170C">
        <w:t xml:space="preserve">is </w:t>
      </w:r>
      <w:r>
        <w:t xml:space="preserve">not used dependant on personal bias. Discrimination is where a person is discriminated against or treated differently/unfairly due to a protected characteristic or due to hostility towards such. To ensure that officers do not get seen as discriminatory whilst using their discretion, it is important that officers make every decision in line with the code of ethics,  making sure that each person is treated fairly and respectfully, taking different persons needs or situations into consideration, and ensuring that the decision is based purely on knowledge, experience and professional judgement. </w:t>
      </w:r>
    </w:p>
    <w:p w14:paraId="0D410565" w14:textId="77777777" w:rsidR="004F4BB1" w:rsidRDefault="004F4BB1" w:rsidP="004F4BB1">
      <w:pPr>
        <w:pStyle w:val="ListParagraph"/>
      </w:pPr>
    </w:p>
    <w:p w14:paraId="523FC159" w14:textId="304FD1CD" w:rsidR="009B620C" w:rsidRDefault="009B620C" w:rsidP="009B620C">
      <w:pPr>
        <w:pStyle w:val="ListParagraph"/>
        <w:numPr>
          <w:ilvl w:val="0"/>
          <w:numId w:val="1"/>
        </w:numPr>
      </w:pPr>
      <w:r>
        <w:t xml:space="preserve">Section 24(3) PACE 1984 states that an officer may arrest without a warrant, any person who is guilty of </w:t>
      </w:r>
      <w:r w:rsidR="004F4BB1">
        <w:t xml:space="preserve">that </w:t>
      </w:r>
      <w:r>
        <w:t xml:space="preserve">offence, or they have reasonable grounds to suspect is guilty of that offence. </w:t>
      </w:r>
    </w:p>
    <w:p w14:paraId="01306F0E" w14:textId="77777777" w:rsidR="004F4BB1" w:rsidRDefault="004F4BB1" w:rsidP="004F4BB1"/>
    <w:p w14:paraId="276D7DD3" w14:textId="77777777" w:rsidR="004F4BB1" w:rsidRDefault="004F4BB1" w:rsidP="004F4BB1">
      <w:pPr>
        <w:pStyle w:val="ListParagraph"/>
        <w:numPr>
          <w:ilvl w:val="0"/>
          <w:numId w:val="1"/>
        </w:numPr>
      </w:pPr>
      <w:r>
        <w:t xml:space="preserve">Code G covers the statutory powers of arrest and the necessity criteria comes under section 24 (4) and (5) PACE 1984  which is; </w:t>
      </w:r>
      <w:r>
        <w:br/>
        <w:t>Investigation – for a prompt and effective investigation of the person</w:t>
      </w:r>
      <w:r>
        <w:br/>
        <w:t>Disappearance – to prevent the disappearance of the person to not hinder prosecution</w:t>
      </w:r>
      <w:r>
        <w:br/>
        <w:t xml:space="preserve">Child – to protect a child or vulnerable person </w:t>
      </w:r>
      <w:r>
        <w:br/>
        <w:t xml:space="preserve">Obstruction – to prevent the obstruction of a highway </w:t>
      </w:r>
      <w:r>
        <w:br/>
        <w:t xml:space="preserve">Physical Injury – to prevent physical injury to themselves or another </w:t>
      </w:r>
      <w:r>
        <w:br/>
        <w:t xml:space="preserve">Public Decency – to uphold public decency </w:t>
      </w:r>
      <w:r>
        <w:br/>
        <w:t xml:space="preserve">Loss – to prevent the loss or damage to property </w:t>
      </w:r>
      <w:r>
        <w:br/>
        <w:t xml:space="preserve">Address – to ascertain the address if not known </w:t>
      </w:r>
      <w:r>
        <w:br/>
        <w:t xml:space="preserve">Name – to ascertain the name if not known </w:t>
      </w:r>
    </w:p>
    <w:p w14:paraId="2E80D967" w14:textId="4A440096" w:rsidR="004F4BB1" w:rsidRDefault="004F4BB1" w:rsidP="004F4BB1">
      <w:pPr>
        <w:pStyle w:val="ListParagraph"/>
      </w:pPr>
    </w:p>
    <w:p w14:paraId="07EE583F" w14:textId="77777777" w:rsidR="004F4BB1" w:rsidRDefault="004F4BB1" w:rsidP="004F4BB1">
      <w:pPr>
        <w:pStyle w:val="ListParagraph"/>
        <w:numPr>
          <w:ilvl w:val="0"/>
          <w:numId w:val="1"/>
        </w:numPr>
      </w:pPr>
      <w:r>
        <w:t>Police officers rely on use of force powers that come from;</w:t>
      </w:r>
      <w:r>
        <w:br/>
        <w:t xml:space="preserve">Common Law – which covers public and police, to prevent breach of the peace and covers pre-emptive strike and self defence </w:t>
      </w:r>
      <w:r>
        <w:br/>
        <w:t xml:space="preserve">Section 3 Criminal Law Act 1967 – covers the power to prevent crime, and also assist constable with arrest </w:t>
      </w:r>
      <w:r>
        <w:br/>
        <w:t xml:space="preserve">Section 117 PACE 1984 – covers the use of force with any pace power. </w:t>
      </w:r>
      <w:r>
        <w:br/>
        <w:t xml:space="preserve">There is also another section which covers “reasonable force” which is section 76 immigration and Criminal Justice act 2008.  </w:t>
      </w:r>
    </w:p>
    <w:p w14:paraId="5DBC231B" w14:textId="77777777" w:rsidR="004F4BB1" w:rsidRDefault="004F4BB1" w:rsidP="004F4BB1">
      <w:pPr>
        <w:pStyle w:val="ListParagraph"/>
      </w:pPr>
    </w:p>
    <w:p w14:paraId="2BD1FEA3" w14:textId="77777777" w:rsidR="00982572" w:rsidRDefault="004F4BB1" w:rsidP="004F4BB1">
      <w:pPr>
        <w:pStyle w:val="ListParagraph"/>
        <w:numPr>
          <w:ilvl w:val="0"/>
          <w:numId w:val="1"/>
        </w:numPr>
      </w:pPr>
      <w:r>
        <w:t xml:space="preserve">Under section 28 PACE 1984 you must </w:t>
      </w:r>
      <w:r w:rsidR="00982572">
        <w:t>tell someone;</w:t>
      </w:r>
      <w:r w:rsidR="00982572">
        <w:br/>
        <w:t xml:space="preserve">they are under arrest </w:t>
      </w:r>
      <w:r w:rsidR="00982572">
        <w:br/>
        <w:t xml:space="preserve">the grounds for the arrest </w:t>
      </w:r>
      <w:r w:rsidR="00982572">
        <w:br/>
        <w:t>the necessity of the arrest</w:t>
      </w:r>
      <w:r w:rsidR="00982572">
        <w:br/>
        <w:t xml:space="preserve">the caution – so they are aware of their rights. </w:t>
      </w:r>
    </w:p>
    <w:p w14:paraId="32228DCE" w14:textId="77777777" w:rsidR="00982572" w:rsidRDefault="00982572" w:rsidP="00982572">
      <w:pPr>
        <w:pStyle w:val="ListParagraph"/>
      </w:pPr>
    </w:p>
    <w:p w14:paraId="05DC47BF" w14:textId="77777777" w:rsidR="00262AEE" w:rsidRDefault="00982572" w:rsidP="004F4BB1">
      <w:pPr>
        <w:pStyle w:val="ListParagraph"/>
        <w:numPr>
          <w:ilvl w:val="0"/>
          <w:numId w:val="1"/>
        </w:numPr>
      </w:pPr>
      <w:r>
        <w:t xml:space="preserve">The national decision model provides valuable assistance with making decisions across the whole of policing. It allows you to rationalise your decisions and be strategic with every decision that is made. Its also allows you to review each decision effectively in order to </w:t>
      </w:r>
      <w:r>
        <w:lastRenderedPageBreak/>
        <w:t xml:space="preserve">understand the positives or negatives and re-evaluate if necessary. The first component and the centre of all decision making is the code of ethics. It then goes onto gathering information and intelligence, onto assessing the threat risk and developing a working strategy. </w:t>
      </w:r>
      <w:r w:rsidR="00262AEE">
        <w:t xml:space="preserve">Fourthly is where you consider your powers and policies in relation to the situation, and then onto identifying options and contingencies. The final step then is to take action and review what happened. </w:t>
      </w:r>
    </w:p>
    <w:p w14:paraId="6EB92F51" w14:textId="77777777" w:rsidR="00262AEE" w:rsidRDefault="00262AEE" w:rsidP="00262AEE">
      <w:pPr>
        <w:pStyle w:val="ListParagraph"/>
      </w:pPr>
    </w:p>
    <w:p w14:paraId="34DF02D5" w14:textId="77777777" w:rsidR="00262AEE" w:rsidRDefault="00262AEE" w:rsidP="004F4BB1">
      <w:pPr>
        <w:pStyle w:val="ListParagraph"/>
        <w:numPr>
          <w:ilvl w:val="0"/>
          <w:numId w:val="1"/>
        </w:numPr>
      </w:pPr>
      <w:r>
        <w:t xml:space="preserve">Section 17 PACE 1984 is where a constable may enter a premises if they have reasonable grounds to believe that the person is in there and that they are in pursuit of that person, to exercise a warrant, for any indictable offence, to save life and limb and for a specific offence such as section 4 road traffic act or section 4 public order act. </w:t>
      </w:r>
    </w:p>
    <w:p w14:paraId="6A7C6930" w14:textId="77777777" w:rsidR="00262AEE" w:rsidRDefault="00262AEE" w:rsidP="00262AEE">
      <w:pPr>
        <w:pStyle w:val="ListParagraph"/>
      </w:pPr>
    </w:p>
    <w:p w14:paraId="189B599D" w14:textId="77777777" w:rsidR="008A6B2F" w:rsidRDefault="00262AEE" w:rsidP="004F4BB1">
      <w:pPr>
        <w:pStyle w:val="ListParagraph"/>
        <w:numPr>
          <w:ilvl w:val="0"/>
          <w:numId w:val="1"/>
        </w:numPr>
      </w:pPr>
      <w:r>
        <w:t xml:space="preserve">The test for dishonesty was originally created from the case law R v GOSH, where the defendant had to have the belief or knowledge that what they were doing was dishonest, in order to prosecute, however the criminal justice system now uses the case law Ivey V </w:t>
      </w:r>
      <w:proofErr w:type="spellStart"/>
      <w:r>
        <w:t>Gentings</w:t>
      </w:r>
      <w:proofErr w:type="spellEnd"/>
      <w:r>
        <w:t xml:space="preserve"> Casino 2017. It is a two-step test, which is similar to the original, firstly the defendant must believe the act to be dishonest and secondly would the reasonable and honest person believe the act to have been dishonest. Whereas the original case would need the defendant to agree that the act was dishonest in order to </w:t>
      </w:r>
      <w:r w:rsidR="008A6B2F">
        <w:t>be able to apply the second step</w:t>
      </w:r>
      <w:r>
        <w:t xml:space="preserve">, the </w:t>
      </w:r>
      <w:proofErr w:type="spellStart"/>
      <w:r>
        <w:t>ivey</w:t>
      </w:r>
      <w:proofErr w:type="spellEnd"/>
      <w:r>
        <w:t xml:space="preserve"> v </w:t>
      </w:r>
      <w:proofErr w:type="spellStart"/>
      <w:r>
        <w:t>gentings</w:t>
      </w:r>
      <w:proofErr w:type="spellEnd"/>
      <w:r>
        <w:t xml:space="preserve"> case and cases from now on no longer require</w:t>
      </w:r>
      <w:r w:rsidR="008A6B2F">
        <w:t xml:space="preserve"> it</w:t>
      </w:r>
      <w:r>
        <w:t xml:space="preserve"> and can apply the second step of the test to the jury, with or without the defendants belief</w:t>
      </w:r>
      <w:r w:rsidR="008A6B2F">
        <w:t xml:space="preserve">. </w:t>
      </w:r>
    </w:p>
    <w:p w14:paraId="1AC9AAF0" w14:textId="77777777" w:rsidR="008A6B2F" w:rsidRDefault="008A6B2F" w:rsidP="008A6B2F">
      <w:pPr>
        <w:pStyle w:val="ListParagraph"/>
      </w:pPr>
    </w:p>
    <w:p w14:paraId="7D463E9B" w14:textId="3E2A0A9C" w:rsidR="008A6B2F" w:rsidRDefault="008A6B2F" w:rsidP="004F4BB1">
      <w:pPr>
        <w:pStyle w:val="ListParagraph"/>
        <w:numPr>
          <w:ilvl w:val="0"/>
          <w:numId w:val="1"/>
        </w:numPr>
      </w:pPr>
      <w:r>
        <w:t>The model that is used by call handlers when grading the level of response to calls is THRIVE. T stands for the level of threat, H is for the level of harm, R is for the risk posed  or can be known also as required action, I is for the investigation, V is for the vulnerability of persons and then finally E is for the engagement, so what services or agencies may be required for the incident. They are then graded using Emergency which is G1 and that means there is high immediate risk, harm or danger, Priority which is G2, which is medium risk where the incident has happened but suspect may no longer be at scene,  Scheduled which is G3 and that’s where it could be historic incident and low risk, Diary car which is G4 and again is low risk with limited solvability and possibly historic and finally Resolution without deployment which is known as G5 and that’s where there is no solvability, no lines of enquiry and no risk, no requirement for police attendance at that time.</w:t>
      </w:r>
    </w:p>
    <w:p w14:paraId="0ADCC10A" w14:textId="77777777" w:rsidR="008A6B2F" w:rsidRDefault="008A6B2F" w:rsidP="008A6B2F">
      <w:pPr>
        <w:pStyle w:val="ListParagraph"/>
      </w:pPr>
    </w:p>
    <w:p w14:paraId="6AB7E6AA" w14:textId="37C49733" w:rsidR="008A6B2F" w:rsidRDefault="008A6B2F" w:rsidP="004F4BB1">
      <w:pPr>
        <w:pStyle w:val="ListParagraph"/>
        <w:numPr>
          <w:ilvl w:val="0"/>
          <w:numId w:val="1"/>
        </w:numPr>
      </w:pPr>
      <w:r>
        <w:t xml:space="preserve">Vulnerable means someone who due to their situation or circumstances, </w:t>
      </w:r>
      <w:r w:rsidR="00AE04F3">
        <w:t>is</w:t>
      </w:r>
      <w:r>
        <w:t xml:space="preserve"> unable to protect themselves from harm or exploitation. Someone can be vulnerable for many reasons for example, they are mentally or physical impaired, their age and their economic situation.  </w:t>
      </w:r>
    </w:p>
    <w:p w14:paraId="2C18F72D" w14:textId="77777777" w:rsidR="008A6B2F" w:rsidRDefault="008A6B2F" w:rsidP="008A6B2F">
      <w:pPr>
        <w:pStyle w:val="ListParagraph"/>
      </w:pPr>
    </w:p>
    <w:p w14:paraId="21E8C5AE" w14:textId="77777777" w:rsidR="008A6B2F" w:rsidRDefault="008A6B2F" w:rsidP="004F4BB1">
      <w:pPr>
        <w:pStyle w:val="ListParagraph"/>
        <w:numPr>
          <w:ilvl w:val="0"/>
          <w:numId w:val="1"/>
        </w:numPr>
      </w:pPr>
      <w:r>
        <w:t xml:space="preserve">Antisocial behaviour is defined as an incident or conduct that is likely to cause any person harassment, alarm and distress. There is also a definition for housing </w:t>
      </w:r>
      <w:proofErr w:type="spellStart"/>
      <w:r>
        <w:t>asb</w:t>
      </w:r>
      <w:proofErr w:type="spellEnd"/>
      <w:r>
        <w:t xml:space="preserve"> which is any incident or conduct that may cause annoyance or nuisance in relation to housing. </w:t>
      </w:r>
    </w:p>
    <w:p w14:paraId="79F45C1B" w14:textId="77777777" w:rsidR="008A6B2F" w:rsidRDefault="008A6B2F" w:rsidP="008A6B2F">
      <w:pPr>
        <w:pStyle w:val="ListParagraph"/>
      </w:pPr>
    </w:p>
    <w:p w14:paraId="14B38DA2" w14:textId="77777777" w:rsidR="00F92818" w:rsidRDefault="00F92818" w:rsidP="004F4BB1">
      <w:pPr>
        <w:pStyle w:val="ListParagraph"/>
        <w:numPr>
          <w:ilvl w:val="0"/>
          <w:numId w:val="1"/>
        </w:numPr>
      </w:pPr>
      <w:r>
        <w:t xml:space="preserve">The dispersal power under this act firstly, has to be authorised by an inspector or above and can be authorised if there has been antisocial behaviour issues or there is likely to be antisocial behavioural problems in this area. A certain geographical area is then pin pointed for the problem and can be usually the distance of a square mile, and persons are to disperse from the area and not return within 48hours. Officers then patrol that area and ensure that persons adhere to such ruling, as a breach of the dispersal order is a criminal </w:t>
      </w:r>
      <w:r>
        <w:lastRenderedPageBreak/>
        <w:t xml:space="preserve">offence. Officers have the power to be able to confiscate any items on persons that are linked to ASB such as spray cans for graffiti. The ruling for the dispersal order is to be posted so the public has access to all the information such as the area, start/finish times and any further information that is specific to that order. </w:t>
      </w:r>
    </w:p>
    <w:p w14:paraId="474D2B03" w14:textId="77777777" w:rsidR="00F92818" w:rsidRDefault="00F92818" w:rsidP="00F92818">
      <w:pPr>
        <w:pStyle w:val="ListParagraph"/>
      </w:pPr>
    </w:p>
    <w:p w14:paraId="16F0CB13" w14:textId="0DF98FB0" w:rsidR="004F4BB1" w:rsidRDefault="00F92818" w:rsidP="004F4BB1">
      <w:pPr>
        <w:pStyle w:val="ListParagraph"/>
        <w:numPr>
          <w:ilvl w:val="0"/>
          <w:numId w:val="1"/>
        </w:numPr>
      </w:pPr>
      <w:r>
        <w:t>The routine activity theory is where it is theorised that there are three components that constitute a crime, and three things that are in play when an offender is going to commit a crime, which are – a likely offender, the absence of a capable guardian and also a suitable target victim.</w:t>
      </w:r>
      <w:r w:rsidR="008A0954">
        <w:t xml:space="preserve"> It can also be explained as to why or how the offender decides on committing this crime, as there is a weak link such as “the absence of a capable guardian”.</w:t>
      </w:r>
      <w:r>
        <w:t xml:space="preserve"> This relates with the analysis within problem solving models as it can be used to understand why the offender commits the crime, what is it about the offender, or the victim or the absence of the guardian that enables the offender to commit the crime. </w:t>
      </w:r>
      <w:r w:rsidR="008A0954">
        <w:t>I</w:t>
      </w:r>
      <w:r>
        <w:t>t can be used to then analyse the thought process and possible areas or persons that may need assistance with target hardening.</w:t>
      </w:r>
    </w:p>
    <w:p w14:paraId="76A998BA" w14:textId="77777777" w:rsidR="00F92818" w:rsidRDefault="00F92818" w:rsidP="00F92818">
      <w:pPr>
        <w:pStyle w:val="ListParagraph"/>
      </w:pPr>
    </w:p>
    <w:p w14:paraId="1DB2B697" w14:textId="232C8895" w:rsidR="00F92818" w:rsidRDefault="00F92818" w:rsidP="00F92818">
      <w:pPr>
        <w:pStyle w:val="ListParagraph"/>
        <w:numPr>
          <w:ilvl w:val="0"/>
          <w:numId w:val="1"/>
        </w:numPr>
      </w:pPr>
      <w:r>
        <w:t xml:space="preserve">Evidence based policing is where policies and procedures are formed using the best available evidence or practice. Its where problems or policies are created using a model and tested and adapted to be the best practice method. The </w:t>
      </w:r>
      <w:r w:rsidR="00BB3CC0">
        <w:t>problem-solving</w:t>
      </w:r>
      <w:r>
        <w:t xml:space="preserve"> model used is ATLAS. A is for ask, this is where you identify and ask the questions for the problem</w:t>
      </w:r>
      <w:r w:rsidR="007E26BA">
        <w:t xml:space="preserve"> and form a theory</w:t>
      </w:r>
      <w:r>
        <w:t xml:space="preserve">. T is where you test, so you would look at what other forces have done with similar issues or test out a few </w:t>
      </w:r>
      <w:r w:rsidR="007F01EB">
        <w:t xml:space="preserve">methods that you have come up with at this stage. L is for learn, this is where you learn about what went well or wrong within your </w:t>
      </w:r>
      <w:r w:rsidR="00125811">
        <w:t>problem-solving</w:t>
      </w:r>
      <w:r w:rsidR="007F01EB">
        <w:t xml:space="preserve"> stages and learn from the test stage. A is for adapt, this is where you can adapt your findings, change things around and possible use better methods or apply new theories. Finally S is for Share, and this should be done throughout the whole process of atlas, where you share your findings, positive or negative in order for other forces to use or apply as best practice. </w:t>
      </w:r>
    </w:p>
    <w:p w14:paraId="00029C4D" w14:textId="77777777" w:rsidR="007F01EB" w:rsidRDefault="007F01EB" w:rsidP="007F01EB">
      <w:pPr>
        <w:pStyle w:val="ListParagraph"/>
      </w:pPr>
    </w:p>
    <w:p w14:paraId="2F34E654" w14:textId="6BC2887C" w:rsidR="00B30B44" w:rsidRDefault="007F01EB" w:rsidP="00B30B44">
      <w:pPr>
        <w:pStyle w:val="ListParagraph"/>
        <w:numPr>
          <w:ilvl w:val="0"/>
          <w:numId w:val="1"/>
        </w:numPr>
      </w:pPr>
      <w:r>
        <w:t xml:space="preserve">The </w:t>
      </w:r>
      <w:r w:rsidR="00125811">
        <w:t>problem-solving</w:t>
      </w:r>
      <w:r>
        <w:t xml:space="preserve"> model that is used in partnership orientated policing is the OSARA model. This is used to identify an issue or problem within an area in policing and to solve and reduce the problem. O is the first step which stands for objective, this is where you find the problem and find out what exactly is happening and create a goal or objective for yourself. To do this you can use SMART, which </w:t>
      </w:r>
      <w:r w:rsidR="00125811">
        <w:t xml:space="preserve">stands for, </w:t>
      </w:r>
      <w:r>
        <w:t>specific, to ensure that your objective is specific to the force and to the problem</w:t>
      </w:r>
      <w:r w:rsidR="00125811">
        <w:t xml:space="preserve"> itself</w:t>
      </w:r>
      <w:r>
        <w:t xml:space="preserve">, measurable, to ensure that you are able to measure your progress or failure, attainable, that its realistic and you are able achieve the objective, relevant, that it is relevant to the force, policies and the problem and timely, to set yourself a timescale to complete the objective in. The second stage of </w:t>
      </w:r>
      <w:r w:rsidR="007B6120">
        <w:t>OSARA</w:t>
      </w:r>
      <w:r>
        <w:t xml:space="preserve"> is the scanning stage, this is where you gather all the information and intelligence possible in order to understand the problem fully. The third stage is analysis, this is the stage where you analyse all the data you have collected from the scanning stage and try to create a theory or formula. To do the analyse stage you have the use of PAT which stands for the problem analysis triangle. This looks into three components of a crime, the offender, the location and the victim. This is where you can analyse and see if there are any crime trends in relation to a certain area, or certain victims are being targeted. For example, if you knew that a certain street was getting targeted due to the poor lighting along the street, you can look through the analysing of PAT and work with partner agencies to try and solve the issue, such as putting lights with the local authority down that street, therefore making this a deterrent for offenders. </w:t>
      </w:r>
      <w:r w:rsidR="00B30B44">
        <w:t xml:space="preserve">You can also look at target hardening with relation to the victim in the problem </w:t>
      </w:r>
      <w:r w:rsidR="007B6120">
        <w:lastRenderedPageBreak/>
        <w:t>analysis</w:t>
      </w:r>
      <w:r w:rsidR="00B30B44">
        <w:t xml:space="preserve"> triangle. </w:t>
      </w:r>
      <w:r w:rsidR="007B6120">
        <w:t xml:space="preserve">There is also an enhanced version of PAT, where it considers the use of managers or handlers for example, as a support system for each of the components. So for the location, you would have a manager such as the local authority, for the offender there is a handler, such as the probation service or GDAS (drugs and alcohol service) that may support that offender, and finally the victim, </w:t>
      </w:r>
      <w:r w:rsidR="00264D6D">
        <w:t xml:space="preserve">may have a family member or guardian or support system in place. They are then said to all come under the </w:t>
      </w:r>
      <w:proofErr w:type="spellStart"/>
      <w:r w:rsidR="00264D6D">
        <w:t>supercontroller</w:t>
      </w:r>
      <w:proofErr w:type="spellEnd"/>
      <w:r w:rsidR="00264D6D">
        <w:t xml:space="preserve"> which could be seen as the chief constable of an area, or the government.  It considers that if you support or deter one of the sections, taking it away from the triangle, its less likely for the crime or the incident to take place. </w:t>
      </w:r>
      <w:r>
        <w:t xml:space="preserve">The next step of </w:t>
      </w:r>
      <w:r w:rsidR="00F8373C">
        <w:t xml:space="preserve">OSARA </w:t>
      </w:r>
      <w:r>
        <w:t>is the response step, this is where you take all of the above info</w:t>
      </w:r>
      <w:r w:rsidR="00B30B44">
        <w:t>r</w:t>
      </w:r>
      <w:r>
        <w:t>mation and fo</w:t>
      </w:r>
      <w:r w:rsidR="00F05E02">
        <w:t xml:space="preserve">rmulate a response </w:t>
      </w:r>
      <w:r w:rsidR="00B30B44">
        <w:t>to the problem. You can use the routine activity theory to do this or also the use of the rational choice theory – this is where you look at the choices made by offenders and the behaviour or offenders and look into how this can be changed and deterred.</w:t>
      </w:r>
      <w:r w:rsidR="00F8373C">
        <w:t xml:space="preserve"> You could also consider using evidence-based policing at this stage in order to test out other </w:t>
      </w:r>
      <w:r w:rsidR="005275CE">
        <w:t>force’s</w:t>
      </w:r>
      <w:r w:rsidR="00F8373C">
        <w:t xml:space="preserve"> methods or other findings for similar problems and find a best practice response.</w:t>
      </w:r>
      <w:r w:rsidR="00B30B44">
        <w:t xml:space="preserve"> Final stage of </w:t>
      </w:r>
      <w:r w:rsidR="00F8373C">
        <w:t>OSARA</w:t>
      </w:r>
      <w:r w:rsidR="00B30B44">
        <w:t xml:space="preserve"> is the assessment stage, this is where you assess the response you have decided on and can understand what has worked well or what has not, and whether what you have decided to do, is working within that area where there was a problem. </w:t>
      </w:r>
      <w:r w:rsidR="00B22B2D">
        <w:t xml:space="preserve">The problem solving within policing is useful and effective, as Goldstein theorised that the police only deal with the symptom not the cause of problems, and that we are reactive in our response instead of proactive, the use of OSARA and the other problem solving methods allows us to come away from those theories and find the root cause of the problem instead of dealing with the aftermath. </w:t>
      </w:r>
    </w:p>
    <w:p w14:paraId="67FB30DD" w14:textId="579E4BA9" w:rsidR="0029010E" w:rsidRDefault="0029010E" w:rsidP="00B22B2D"/>
    <w:p w14:paraId="6EC968EF" w14:textId="3FCB9129" w:rsidR="00B22B2D" w:rsidRDefault="00B22B2D" w:rsidP="00B22B2D"/>
    <w:p w14:paraId="7F8CA0F1" w14:textId="51072F97" w:rsidR="00B22B2D" w:rsidRDefault="00B22B2D" w:rsidP="00B22B2D"/>
    <w:p w14:paraId="2B2E38E7" w14:textId="5798998E" w:rsidR="00B22B2D" w:rsidRDefault="00B22B2D" w:rsidP="00B22B2D">
      <w:pPr>
        <w:pStyle w:val="ListParagraph"/>
        <w:numPr>
          <w:ilvl w:val="0"/>
          <w:numId w:val="1"/>
        </w:numPr>
      </w:pPr>
      <w:r>
        <w:t xml:space="preserve">A critical incident is an incident that has </w:t>
      </w:r>
      <w:r w:rsidR="00097897">
        <w:t xml:space="preserve">an </w:t>
      </w:r>
      <w:r w:rsidR="00FF7423">
        <w:t>effect</w:t>
      </w:r>
      <w:r w:rsidR="00097897">
        <w:t xml:space="preserve"> on</w:t>
      </w:r>
      <w:r>
        <w:t xml:space="preserve"> the community and has caused an uncertainty and insecurity. It is an incident that is </w:t>
      </w:r>
      <w:r w:rsidR="00FF7423">
        <w:t>a serious incident</w:t>
      </w:r>
      <w:r>
        <w:t xml:space="preserve"> and can lead to further issues. The only persons that are officially able to declare a critical incident are from inspector rank or above. </w:t>
      </w:r>
      <w:r w:rsidR="00156283">
        <w:t>Usually done by the force incident manager, which can be an inspector or chief inspector from the force control room.</w:t>
      </w:r>
    </w:p>
    <w:p w14:paraId="78398F76" w14:textId="77777777" w:rsidR="00B22B2D" w:rsidRDefault="00B22B2D" w:rsidP="00B22B2D">
      <w:pPr>
        <w:pStyle w:val="ListParagraph"/>
      </w:pPr>
    </w:p>
    <w:p w14:paraId="58C66BCB" w14:textId="7016E779" w:rsidR="00B22B2D" w:rsidRDefault="00B22B2D" w:rsidP="00B22B2D">
      <w:pPr>
        <w:pStyle w:val="ListParagraph"/>
        <w:numPr>
          <w:ilvl w:val="0"/>
          <w:numId w:val="1"/>
        </w:numPr>
      </w:pPr>
      <w:r>
        <w:t>Section 1 PACE 1984 – a constable may detain any person or vehicle, or anything in or on the vehicle, in a place to which the public has access to, in order to search</w:t>
      </w:r>
      <w:r w:rsidR="0070652B">
        <w:t xml:space="preserve"> to </w:t>
      </w:r>
      <w:r>
        <w:t xml:space="preserve">locate, stolen items, prohibited items, prohibited fireworks or any bladed or sharply pointed articles. </w:t>
      </w:r>
    </w:p>
    <w:p w14:paraId="71D03234" w14:textId="77777777" w:rsidR="00B22B2D" w:rsidRDefault="00B22B2D" w:rsidP="00B22B2D">
      <w:pPr>
        <w:pStyle w:val="ListParagraph"/>
      </w:pPr>
    </w:p>
    <w:p w14:paraId="1E0CF2ED" w14:textId="77777777" w:rsidR="00B22B2D" w:rsidRDefault="00B22B2D" w:rsidP="00B22B2D">
      <w:pPr>
        <w:pStyle w:val="ListParagraph"/>
      </w:pPr>
    </w:p>
    <w:p w14:paraId="1E6B097C" w14:textId="3C8E9ECB" w:rsidR="00B22B2D" w:rsidRDefault="00B22B2D" w:rsidP="00B22B2D">
      <w:pPr>
        <w:pStyle w:val="ListParagraph"/>
        <w:numPr>
          <w:ilvl w:val="0"/>
          <w:numId w:val="1"/>
        </w:numPr>
      </w:pPr>
      <w:r>
        <w:t xml:space="preserve">The information given to someone prior to a search is; </w:t>
      </w:r>
      <w:r>
        <w:br/>
        <w:t xml:space="preserve">Grounds – the grounds for the search </w:t>
      </w:r>
      <w:r>
        <w:br/>
        <w:t>Objective – the objective of the search</w:t>
      </w:r>
      <w:r>
        <w:br/>
        <w:t xml:space="preserve">Warrant Card – warrant to be shown if not in uniform or requested </w:t>
      </w:r>
      <w:r>
        <w:br/>
        <w:t xml:space="preserve">Identify – to identify yourself or colleagues with you </w:t>
      </w:r>
      <w:r>
        <w:br/>
        <w:t xml:space="preserve">Station – the station you or colleague are attached too </w:t>
      </w:r>
      <w:r>
        <w:br/>
        <w:t xml:space="preserve">Entitlement – the entitlement of the person to a copy of the search up to 3 months after </w:t>
      </w:r>
    </w:p>
    <w:p w14:paraId="20A1B34A" w14:textId="77777777" w:rsidR="00B22B2D" w:rsidRDefault="00B22B2D" w:rsidP="00B22B2D">
      <w:pPr>
        <w:pStyle w:val="ListParagraph"/>
      </w:pPr>
      <w:r>
        <w:t>Legality – the legality or section behind the search, so section 1 pace 1984</w:t>
      </w:r>
    </w:p>
    <w:p w14:paraId="4DEA5A0E" w14:textId="2136DF69" w:rsidR="00ED4991" w:rsidRDefault="00B22B2D" w:rsidP="00B22B2D">
      <w:pPr>
        <w:pStyle w:val="ListParagraph"/>
      </w:pPr>
      <w:r>
        <w:t xml:space="preserve">You – that you are detained for the purpose of a search. </w:t>
      </w:r>
    </w:p>
    <w:p w14:paraId="51257192" w14:textId="77777777" w:rsidR="009B315B" w:rsidRDefault="009B315B" w:rsidP="00B22B2D">
      <w:pPr>
        <w:pStyle w:val="ListParagraph"/>
      </w:pPr>
    </w:p>
    <w:p w14:paraId="1B664760" w14:textId="211F9ADA" w:rsidR="00F061F8" w:rsidRDefault="00ED4991" w:rsidP="00ED4991">
      <w:pPr>
        <w:pStyle w:val="ListParagraph"/>
        <w:numPr>
          <w:ilvl w:val="0"/>
          <w:numId w:val="1"/>
        </w:numPr>
      </w:pPr>
      <w:r>
        <w:lastRenderedPageBreak/>
        <w:t xml:space="preserve">The principle aims of the best use of stop and search are, to be more open and honest with the public in the case of stop and searches, to be more engaging and build a better rapport with the public, for them to understand what and why the power is there. In order to gather more effective intel through this method, and for stop and searches to have more positive outcomes.  </w:t>
      </w:r>
      <w:r w:rsidR="00B46C6E">
        <w:t xml:space="preserve">To ensure that  all stop and searches are recorded efficiently and correctly. </w:t>
      </w:r>
      <w:bookmarkStart w:id="0" w:name="_GoBack"/>
      <w:bookmarkEnd w:id="0"/>
    </w:p>
    <w:p w14:paraId="7DDCF884" w14:textId="77777777" w:rsidR="009B315B" w:rsidRDefault="009B315B" w:rsidP="009B315B">
      <w:pPr>
        <w:pStyle w:val="ListParagraph"/>
      </w:pPr>
    </w:p>
    <w:p w14:paraId="4C59B245" w14:textId="6E93C70D" w:rsidR="00B22B2D" w:rsidRDefault="00F061F8" w:rsidP="00ED4991">
      <w:pPr>
        <w:pStyle w:val="ListParagraph"/>
        <w:numPr>
          <w:ilvl w:val="0"/>
          <w:numId w:val="1"/>
        </w:numPr>
      </w:pPr>
      <w:r>
        <w:t>NIM is used by managers to manage risk, to manage resourcing in relation to intel and to disseminate intel/info correctly. They also use to develop working strategies.</w:t>
      </w:r>
      <w:r>
        <w:br/>
        <w:t xml:space="preserve">NIM has three levels, the first level is neighbourhood and local BCU level, this is lowest stage of intel and this is usually within the force and to local teams. The second stage is the neighbouring forces or regional areas, so this is where the force intelligence bureaus from each force is involved and intelligence is shared across forces if needs arise. Then finally at the top there is level 3 which is nation and international, this is where national crime agency and UK border force are involved in this level of intelligence. </w:t>
      </w:r>
      <w:r w:rsidR="000F14BC">
        <w:t xml:space="preserve">Intel is only used within the NIM if it has been sanitised and evaluated by using 3x5x2 method. </w:t>
      </w:r>
      <w:r w:rsidR="00B22B2D">
        <w:br/>
      </w:r>
    </w:p>
    <w:p w14:paraId="2A4C9A6B" w14:textId="77777777" w:rsidR="00541F98" w:rsidRDefault="00541F98" w:rsidP="00541F98">
      <w:pPr>
        <w:pStyle w:val="ListParagraph"/>
      </w:pPr>
    </w:p>
    <w:p w14:paraId="0B17C77C" w14:textId="7E49ACE5" w:rsidR="00541F98" w:rsidRDefault="00541F98" w:rsidP="00ED4991">
      <w:pPr>
        <w:pStyle w:val="ListParagraph"/>
        <w:numPr>
          <w:ilvl w:val="0"/>
          <w:numId w:val="1"/>
        </w:numPr>
      </w:pPr>
      <w:r>
        <w:t xml:space="preserve">The national model that is used to store and disseminate information is the national intelligence cycle. This is a cycle with stages, firstly being direction, this is </w:t>
      </w:r>
      <w:r w:rsidR="004669A2">
        <w:t xml:space="preserve">the area or direction of </w:t>
      </w:r>
      <w:r>
        <w:t xml:space="preserve">where you are getting all of the information from that will eventually be sanitised to intelligence. Secondly there is the collection, which links with the direction, as this is where and how you are collecting the information. Thirdly there is evaluate, this is where the information is evaluated for its relevance and reliability using the 3x5x2 model. The fourth step is </w:t>
      </w:r>
      <w:r w:rsidR="00FC3DFF">
        <w:t xml:space="preserve">to </w:t>
      </w:r>
      <w:r>
        <w:t xml:space="preserve">analyse, this is where the information and intelligence is analysed and finally disseminated out to the correct places, in line with the national intelligence model. The legislation that govern the use of this are, the data protection act, general data protection act (GDPR), the freedom of information act 2001, the human rights act and the guidelines it follows is – retain, record, reveal and disclose. The information is kept for a certain amount of time on the systems, and once that time is up, its evaluated and the non-important or unnecessary data will be disposed of </w:t>
      </w:r>
      <w:r w:rsidR="00122881">
        <w:t xml:space="preserve">and the important information and data will be kept longer. </w:t>
      </w:r>
    </w:p>
    <w:sectPr w:rsidR="00541F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B0F4A" w14:textId="77777777" w:rsidR="007F01EB" w:rsidRDefault="007F01EB" w:rsidP="00C53EE0">
      <w:pPr>
        <w:spacing w:after="0" w:line="240" w:lineRule="auto"/>
      </w:pPr>
      <w:r>
        <w:separator/>
      </w:r>
    </w:p>
  </w:endnote>
  <w:endnote w:type="continuationSeparator" w:id="0">
    <w:p w14:paraId="4642C405" w14:textId="77777777" w:rsidR="007F01EB" w:rsidRDefault="007F01EB" w:rsidP="00C53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46C62" w14:textId="77777777" w:rsidR="007F01EB" w:rsidRDefault="007F01EB" w:rsidP="00C53EE0">
      <w:pPr>
        <w:spacing w:after="0" w:line="240" w:lineRule="auto"/>
      </w:pPr>
      <w:r>
        <w:separator/>
      </w:r>
    </w:p>
  </w:footnote>
  <w:footnote w:type="continuationSeparator" w:id="0">
    <w:p w14:paraId="5587CA8C" w14:textId="77777777" w:rsidR="007F01EB" w:rsidRDefault="007F01EB" w:rsidP="00C53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82DA6"/>
    <w:multiLevelType w:val="hybridMultilevel"/>
    <w:tmpl w:val="7B0E3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EE0"/>
    <w:rsid w:val="00097897"/>
    <w:rsid w:val="000D170C"/>
    <w:rsid w:val="000F14BC"/>
    <w:rsid w:val="00122881"/>
    <w:rsid w:val="00125811"/>
    <w:rsid w:val="00156283"/>
    <w:rsid w:val="00262AEE"/>
    <w:rsid w:val="00264D6D"/>
    <w:rsid w:val="0029010E"/>
    <w:rsid w:val="004669A2"/>
    <w:rsid w:val="004F4BB1"/>
    <w:rsid w:val="005275CE"/>
    <w:rsid w:val="00541F98"/>
    <w:rsid w:val="005770A4"/>
    <w:rsid w:val="0070652B"/>
    <w:rsid w:val="007547CC"/>
    <w:rsid w:val="007B6120"/>
    <w:rsid w:val="007E26BA"/>
    <w:rsid w:val="007F01EB"/>
    <w:rsid w:val="008629B5"/>
    <w:rsid w:val="008A0954"/>
    <w:rsid w:val="008A6B2F"/>
    <w:rsid w:val="00982572"/>
    <w:rsid w:val="009B315B"/>
    <w:rsid w:val="009B620C"/>
    <w:rsid w:val="009C021C"/>
    <w:rsid w:val="00A43A38"/>
    <w:rsid w:val="00AE04F3"/>
    <w:rsid w:val="00B22B2D"/>
    <w:rsid w:val="00B30B44"/>
    <w:rsid w:val="00B46C6E"/>
    <w:rsid w:val="00BB3CC0"/>
    <w:rsid w:val="00C53EE0"/>
    <w:rsid w:val="00ED4991"/>
    <w:rsid w:val="00F05E02"/>
    <w:rsid w:val="00F061F8"/>
    <w:rsid w:val="00F54D72"/>
    <w:rsid w:val="00F8373C"/>
    <w:rsid w:val="00F92818"/>
    <w:rsid w:val="00FC3DFF"/>
    <w:rsid w:val="00FE780A"/>
    <w:rsid w:val="00FF7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AC3F79"/>
  <w15:chartTrackingRefBased/>
  <w15:docId w15:val="{EFC2B522-B285-4B6F-86B6-19C5933DC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4" ma:contentTypeDescription="Create a new document." ma:contentTypeScope="" ma:versionID="126b0c00954196a8b897dc0b72f9c718">
  <xsd:schema xmlns:xsd="http://www.w3.org/2001/XMLSchema" xmlns:xs="http://www.w3.org/2001/XMLSchema" xmlns:p="http://schemas.microsoft.com/office/2006/metadata/properties" xmlns:ns3="65793757-3192-4308-a009-63d5db8470b3" targetNamespace="http://schemas.microsoft.com/office/2006/metadata/properties" ma:root="true" ma:fieldsID="22aaeed40999ff4de1579bf889226121"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4EDAC3-1EC3-44E9-99A2-482062498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8C2F55-88E9-4AB2-9744-015DD0F12832}">
  <ds:schemaRefs>
    <ds:schemaRef ds:uri="http://schemas.microsoft.com/sharepoint/v3/contenttype/forms"/>
  </ds:schemaRefs>
</ds:datastoreItem>
</file>

<file path=customXml/itemProps3.xml><?xml version="1.0" encoding="utf-8"?>
<ds:datastoreItem xmlns:ds="http://schemas.openxmlformats.org/officeDocument/2006/customXml" ds:itemID="{251CB5AE-EB7D-4E63-94BF-1D31E0A25D6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65793757-3192-4308-a009-63d5db8470b3"/>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6</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Caddick, Emily</dc:creator>
  <cp:keywords/>
  <dc:description/>
  <cp:lastModifiedBy>Caddick, Emily</cp:lastModifiedBy>
  <cp:revision>29</cp:revision>
  <dcterms:created xsi:type="dcterms:W3CDTF">2021-06-07T11:33:00Z</dcterms:created>
  <dcterms:modified xsi:type="dcterms:W3CDTF">2021-06-07T14:04:00Z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2021-06-07T11:32:21Z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2e2edcf3-b47d-4861-ab61-85ba21f4dcc2</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