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24EE" w:rsidRDefault="000624EE">
      <w:r>
        <w:t>Christopher Blatchford SWP6633</w:t>
      </w:r>
    </w:p>
    <w:p w:rsidR="00866BE9" w:rsidRDefault="005B173E">
      <w:r>
        <w:t xml:space="preserve">Student ID - </w:t>
      </w:r>
      <w:r w:rsidR="000624EE" w:rsidRPr="000624EE">
        <w:t>1920588</w:t>
      </w:r>
    </w:p>
    <w:p w:rsidR="000624EE" w:rsidRDefault="000624EE">
      <w:r>
        <w:t>Exam 2 Resit</w:t>
      </w:r>
    </w:p>
    <w:p w:rsidR="000624EE" w:rsidRDefault="000624EE">
      <w:r>
        <w:t>01/09/2020</w:t>
      </w:r>
    </w:p>
    <w:p w:rsidR="005B173E" w:rsidRDefault="005B173E"/>
    <w:p w:rsidR="005B173E" w:rsidRDefault="005B173E"/>
    <w:p w:rsidR="005B173E" w:rsidRDefault="005B173E"/>
    <w:p w:rsidR="005B173E" w:rsidRDefault="005B173E">
      <w:r>
        <w:t>Question 1</w:t>
      </w:r>
    </w:p>
    <w:p w:rsidR="002D0814" w:rsidRDefault="002D0814">
      <w:r>
        <w:t xml:space="preserve">In order to stop vehicles I would use section 163 of the RTA 1988. This is where a constable in uniform can stop any mechanically propelled vehicle on a road or any other public place if required to do so, if the driver fails to stop then they have committed an offence. This also applies to pedal cycles. </w:t>
      </w:r>
    </w:p>
    <w:p w:rsidR="002D0814" w:rsidRDefault="002D0814">
      <w:r>
        <w:t xml:space="preserve">In order to check their insurance details, driving licence, name and DOB I would use sections 164 and 165 of the RTA. </w:t>
      </w:r>
    </w:p>
    <w:p w:rsidR="00F313DB" w:rsidRDefault="00F313DB"/>
    <w:p w:rsidR="00F313DB" w:rsidRDefault="00F313DB">
      <w:r>
        <w:t>Question 2</w:t>
      </w:r>
    </w:p>
    <w:p w:rsidR="002D0814" w:rsidRDefault="002D0814">
      <w:r>
        <w:t>A quad bike can be driven on a road if it is tax</w:t>
      </w:r>
      <w:r w:rsidR="0091040A">
        <w:t>ed</w:t>
      </w:r>
      <w:r>
        <w:t xml:space="preserve">, insured and has passed all the tests for it to be road suitable. The rider must wear a helmet if it is to drive on a road. The driver needs to have a driving </w:t>
      </w:r>
      <w:r w:rsidR="0091040A">
        <w:t>licence, the quad must display number plates,</w:t>
      </w:r>
      <w:r>
        <w:t xml:space="preserve"> and it needs to be insured. </w:t>
      </w:r>
    </w:p>
    <w:p w:rsidR="00F313DB" w:rsidRDefault="00F313DB"/>
    <w:p w:rsidR="00F313DB" w:rsidRDefault="00F313DB">
      <w:r>
        <w:t>Question 3</w:t>
      </w:r>
    </w:p>
    <w:p w:rsidR="002D0814" w:rsidRDefault="0091040A">
      <w:r>
        <w:rPr>
          <w:bCs/>
        </w:rPr>
        <w:t>Any person who drives a mechanically propelled vehicle on a</w:t>
      </w:r>
      <w:r w:rsidR="002D0814">
        <w:rPr>
          <w:bCs/>
        </w:rPr>
        <w:t>ny form of land that does not form part of a road. This could be a pavemen</w:t>
      </w:r>
      <w:r>
        <w:rPr>
          <w:bCs/>
        </w:rPr>
        <w:t xml:space="preserve">t, field or land that is owned. </w:t>
      </w:r>
    </w:p>
    <w:p w:rsidR="00F313DB" w:rsidRDefault="00F313DB"/>
    <w:p w:rsidR="00F313DB" w:rsidRPr="00980B5C" w:rsidRDefault="00980B5C" w:rsidP="00F313DB">
      <w:r>
        <w:t xml:space="preserve">Question 4 </w:t>
      </w:r>
    </w:p>
    <w:p w:rsidR="00F313DB" w:rsidRDefault="00F313DB">
      <w:r>
        <w:t>Sometimes mechanically propelled vehicles can be used in a manner that they are not supposed to be used. If a constable in uniform has reasonable grounds to believe that a vehicle is being used which contravenes section 3 or 34 of the RTA 1988 or if a vehicle is being used and is or is likely to cause harassment alarm and distress to any members of the public then the vehicle could be seized</w:t>
      </w:r>
      <w:r w:rsidR="0091040A">
        <w:t xml:space="preserve"> or a warning could be given if it is a first offence</w:t>
      </w:r>
      <w:r>
        <w:t xml:space="preserve">.  </w:t>
      </w:r>
    </w:p>
    <w:p w:rsidR="00F313DB" w:rsidRDefault="00F313DB"/>
    <w:p w:rsidR="00F313DB" w:rsidRDefault="00F313DB">
      <w:r>
        <w:t xml:space="preserve">An example of this could be an off road bike scrambler. The vehicle could be used by driving down streets fast and causing distress to residents. Or it could be a motor vehicle that is revving their engine or wheel spinning down the road which could cause harassment alarm or distress. </w:t>
      </w:r>
    </w:p>
    <w:p w:rsidR="00980B5C" w:rsidRDefault="00980B5C"/>
    <w:p w:rsidR="00980B5C" w:rsidRDefault="00980B5C"/>
    <w:p w:rsidR="002D0814" w:rsidRDefault="002D0814">
      <w:r>
        <w:lastRenderedPageBreak/>
        <w:t>Question 5</w:t>
      </w:r>
    </w:p>
    <w:p w:rsidR="00980B5C" w:rsidRDefault="00980B5C"/>
    <w:p w:rsidR="002D0814" w:rsidRDefault="002D0814" w:rsidP="002D0814">
      <w:pPr>
        <w:spacing w:after="0" w:line="276" w:lineRule="auto"/>
        <w:rPr>
          <w:color w:val="000000" w:themeColor="text1"/>
        </w:rPr>
      </w:pPr>
      <w:r>
        <w:rPr>
          <w:color w:val="000000" w:themeColor="text1"/>
        </w:rPr>
        <w:t xml:space="preserve">Approaching the scene </w:t>
      </w:r>
    </w:p>
    <w:p w:rsidR="002D0814" w:rsidRDefault="002D0814" w:rsidP="002D0814">
      <w:pPr>
        <w:spacing w:after="0" w:line="276" w:lineRule="auto"/>
        <w:rPr>
          <w:color w:val="000000" w:themeColor="text1"/>
        </w:rPr>
      </w:pPr>
      <w:r>
        <w:rPr>
          <w:color w:val="000000" w:themeColor="text1"/>
        </w:rPr>
        <w:t xml:space="preserve">When approaching the scene of an incident the officer must approach with caution and to try to establish what has gone on. The officer must then continuously use a dynamic risk assessment in order to deal with the incident to ensure that there are no further incidents in his presence. </w:t>
      </w:r>
    </w:p>
    <w:p w:rsidR="002D0814" w:rsidRDefault="002D0814" w:rsidP="002D0814">
      <w:pPr>
        <w:spacing w:after="0" w:line="276" w:lineRule="auto"/>
        <w:rPr>
          <w:color w:val="000000" w:themeColor="text1"/>
        </w:rPr>
      </w:pPr>
    </w:p>
    <w:p w:rsidR="002D0814" w:rsidRDefault="002D0814" w:rsidP="002D0814">
      <w:pPr>
        <w:spacing w:after="0" w:line="276" w:lineRule="auto"/>
        <w:rPr>
          <w:color w:val="000000" w:themeColor="text1"/>
        </w:rPr>
      </w:pPr>
      <w:r>
        <w:rPr>
          <w:color w:val="000000" w:themeColor="text1"/>
        </w:rPr>
        <w:t>Dealing with casualties</w:t>
      </w:r>
    </w:p>
    <w:p w:rsidR="002D0814" w:rsidRDefault="002D0814" w:rsidP="002D0814">
      <w:pPr>
        <w:spacing w:after="0" w:line="276" w:lineRule="auto"/>
        <w:rPr>
          <w:color w:val="000000" w:themeColor="text1"/>
        </w:rPr>
      </w:pPr>
      <w:r>
        <w:rPr>
          <w:color w:val="000000" w:themeColor="text1"/>
        </w:rPr>
        <w:t xml:space="preserve">The officer must try to establish how many casualties there are and what condition they are in. Number one priority is to preserve life. The officer needs to risk assess which casualties need help and what support he/she is able to provide. The officer will then need to radio through what emergency services are required, whether he needs traffic, ambulance, fire service etc. </w:t>
      </w:r>
    </w:p>
    <w:p w:rsidR="002D0814" w:rsidRDefault="002D0814" w:rsidP="002D0814">
      <w:pPr>
        <w:spacing w:after="0" w:line="276" w:lineRule="auto"/>
        <w:rPr>
          <w:color w:val="000000" w:themeColor="text1"/>
        </w:rPr>
      </w:pPr>
    </w:p>
    <w:p w:rsidR="002D0814" w:rsidRDefault="002D0814" w:rsidP="002D0814">
      <w:pPr>
        <w:spacing w:after="0" w:line="276" w:lineRule="auto"/>
        <w:rPr>
          <w:color w:val="000000" w:themeColor="text1"/>
        </w:rPr>
      </w:pPr>
      <w:r>
        <w:rPr>
          <w:color w:val="000000" w:themeColor="text1"/>
        </w:rPr>
        <w:t>Preserving evidence</w:t>
      </w:r>
    </w:p>
    <w:p w:rsidR="002D0814" w:rsidRDefault="002D0814" w:rsidP="002D0814">
      <w:pPr>
        <w:spacing w:after="0" w:line="276" w:lineRule="auto"/>
        <w:rPr>
          <w:color w:val="000000" w:themeColor="text1"/>
        </w:rPr>
      </w:pPr>
      <w:r>
        <w:rPr>
          <w:color w:val="000000" w:themeColor="text1"/>
        </w:rPr>
        <w:t xml:space="preserve">The officer needs to ensure that evidence is seized at the earliest opportunity to prevent it from being </w:t>
      </w:r>
      <w:r w:rsidR="00980B5C">
        <w:rPr>
          <w:color w:val="000000" w:themeColor="text1"/>
        </w:rPr>
        <w:t>cross contaminated</w:t>
      </w:r>
      <w:r>
        <w:rPr>
          <w:color w:val="000000" w:themeColor="text1"/>
        </w:rPr>
        <w:t xml:space="preserve">. </w:t>
      </w:r>
      <w:r w:rsidR="0091040A">
        <w:rPr>
          <w:color w:val="000000" w:themeColor="text1"/>
        </w:rPr>
        <w:t>The officer can use their body worn video also to preserve evidence.</w:t>
      </w:r>
    </w:p>
    <w:p w:rsidR="00980B5C" w:rsidRDefault="00980B5C" w:rsidP="002D0814">
      <w:pPr>
        <w:spacing w:after="0" w:line="276" w:lineRule="auto"/>
        <w:rPr>
          <w:color w:val="000000" w:themeColor="text1"/>
        </w:rPr>
      </w:pPr>
    </w:p>
    <w:p w:rsidR="00980B5C" w:rsidRDefault="00980B5C" w:rsidP="002D0814">
      <w:pPr>
        <w:spacing w:after="0" w:line="276" w:lineRule="auto"/>
        <w:rPr>
          <w:color w:val="000000" w:themeColor="text1"/>
        </w:rPr>
      </w:pPr>
      <w:r>
        <w:rPr>
          <w:color w:val="000000" w:themeColor="text1"/>
        </w:rPr>
        <w:t>Investigating offences</w:t>
      </w:r>
    </w:p>
    <w:p w:rsidR="00980B5C" w:rsidRDefault="00980B5C" w:rsidP="002D0814">
      <w:pPr>
        <w:spacing w:after="0" w:line="276" w:lineRule="auto"/>
        <w:rPr>
          <w:color w:val="000000" w:themeColor="text1"/>
        </w:rPr>
      </w:pPr>
      <w:r>
        <w:rPr>
          <w:color w:val="000000" w:themeColor="text1"/>
        </w:rPr>
        <w:t>The officer could consider key witnesses, CCTV, house to house enquiries, 1</w:t>
      </w:r>
      <w:r w:rsidRPr="00980B5C">
        <w:rPr>
          <w:color w:val="000000" w:themeColor="text1"/>
          <w:vertAlign w:val="superscript"/>
        </w:rPr>
        <w:t>st</w:t>
      </w:r>
      <w:r>
        <w:rPr>
          <w:color w:val="000000" w:themeColor="text1"/>
        </w:rPr>
        <w:t xml:space="preserve"> account of the victim. </w:t>
      </w:r>
    </w:p>
    <w:p w:rsidR="002D0814" w:rsidRPr="005D3967" w:rsidRDefault="002D0814" w:rsidP="002D0814">
      <w:pPr>
        <w:spacing w:after="0" w:line="276" w:lineRule="auto"/>
        <w:rPr>
          <w:bCs/>
          <w:color w:val="000000" w:themeColor="text1"/>
        </w:rPr>
      </w:pPr>
    </w:p>
    <w:p w:rsidR="002D0814" w:rsidRPr="00A07880" w:rsidRDefault="002D0814" w:rsidP="002D0814">
      <w:pPr>
        <w:spacing w:after="0"/>
        <w:ind w:left="720"/>
        <w:rPr>
          <w:bCs/>
          <w:color w:val="000000" w:themeColor="text1"/>
        </w:rPr>
      </w:pPr>
    </w:p>
    <w:p w:rsidR="00980B5C" w:rsidRDefault="00980B5C"/>
    <w:p w:rsidR="00980B5C" w:rsidRDefault="00980B5C"/>
    <w:p w:rsidR="005B173E" w:rsidRDefault="00465FB1">
      <w:r>
        <w:t>Question 6</w:t>
      </w:r>
    </w:p>
    <w:p w:rsidR="005B173E" w:rsidRDefault="005B173E" w:rsidP="005B173E">
      <w:pPr>
        <w:rPr>
          <w:color w:val="000000" w:themeColor="text1"/>
        </w:rPr>
      </w:pPr>
      <w:r>
        <w:rPr>
          <w:color w:val="000000" w:themeColor="text1"/>
        </w:rPr>
        <w:t>Section 170 (1) of the road traffic act 1988 is where any person who drives a mechanically propelled vehicle on road or any other public place and gets involved in an accident with another person, vehicle, animal or property and land.</w:t>
      </w:r>
    </w:p>
    <w:p w:rsidR="005B173E" w:rsidRDefault="005B173E" w:rsidP="005B173E">
      <w:pPr>
        <w:rPr>
          <w:color w:val="000000" w:themeColor="text1"/>
        </w:rPr>
      </w:pPr>
      <w:r>
        <w:rPr>
          <w:color w:val="000000" w:themeColor="text1"/>
        </w:rPr>
        <w:t>For example, a person may have an accident with another person and cause injury to that person. The injury has to be to those (other than in the MPV)</w:t>
      </w:r>
      <w:r w:rsidR="00465FB1">
        <w:rPr>
          <w:color w:val="000000" w:themeColor="text1"/>
        </w:rPr>
        <w:t xml:space="preserve"> Therefore injury that occurs to other people in other vehicles. </w:t>
      </w:r>
    </w:p>
    <w:p w:rsidR="005B173E" w:rsidRDefault="005B173E" w:rsidP="005B173E">
      <w:pPr>
        <w:rPr>
          <w:color w:val="000000" w:themeColor="text1"/>
        </w:rPr>
      </w:pPr>
      <w:r>
        <w:rPr>
          <w:color w:val="000000" w:themeColor="text1"/>
        </w:rPr>
        <w:t>The person driving the MPV could get involved in an accident with another vehicle where the damage is caused to the other MPV</w:t>
      </w:r>
      <w:r w:rsidR="00465FB1">
        <w:rPr>
          <w:color w:val="000000" w:themeColor="text1"/>
        </w:rPr>
        <w:t xml:space="preserve">. Damage is caused to any other vehicle that one that is being driven. </w:t>
      </w:r>
    </w:p>
    <w:p w:rsidR="005B173E" w:rsidRDefault="005B173E" w:rsidP="005B173E">
      <w:pPr>
        <w:rPr>
          <w:color w:val="000000" w:themeColor="text1"/>
        </w:rPr>
      </w:pPr>
      <w:r>
        <w:rPr>
          <w:color w:val="000000" w:themeColor="text1"/>
        </w:rPr>
        <w:t>There could be injury caused to an animal, (other than the one being carried in the MPV)</w:t>
      </w:r>
      <w:r w:rsidR="00465FB1">
        <w:rPr>
          <w:color w:val="000000" w:themeColor="text1"/>
        </w:rPr>
        <w:t xml:space="preserve"> </w:t>
      </w:r>
    </w:p>
    <w:p w:rsidR="005B173E" w:rsidRDefault="005B173E" w:rsidP="005B173E">
      <w:pPr>
        <w:rPr>
          <w:color w:val="000000" w:themeColor="text1"/>
        </w:rPr>
      </w:pPr>
      <w:r>
        <w:rPr>
          <w:color w:val="000000" w:themeColor="text1"/>
        </w:rPr>
        <w:t xml:space="preserve">Or there could be damage caused to any property fixed, constructed on any part of the land. </w:t>
      </w:r>
      <w:r w:rsidR="00465FB1">
        <w:rPr>
          <w:color w:val="000000" w:themeColor="text1"/>
        </w:rPr>
        <w:t xml:space="preserve">Example could be peoples houses, farmers fences etc. </w:t>
      </w:r>
    </w:p>
    <w:p w:rsidR="00C1647F" w:rsidRDefault="00C1647F" w:rsidP="005B173E">
      <w:pPr>
        <w:rPr>
          <w:color w:val="000000" w:themeColor="text1"/>
        </w:rPr>
      </w:pPr>
    </w:p>
    <w:p w:rsidR="00465FB1" w:rsidRDefault="00465FB1" w:rsidP="00465FB1">
      <w:pPr>
        <w:spacing w:after="0" w:line="240" w:lineRule="auto"/>
        <w:rPr>
          <w:bCs/>
        </w:rPr>
      </w:pPr>
    </w:p>
    <w:p w:rsidR="00465FB1" w:rsidRDefault="00465FB1" w:rsidP="00465FB1">
      <w:pPr>
        <w:spacing w:after="0" w:line="240" w:lineRule="auto"/>
        <w:rPr>
          <w:bCs/>
        </w:rPr>
      </w:pPr>
    </w:p>
    <w:p w:rsidR="00465FB1" w:rsidRDefault="00465FB1" w:rsidP="00465FB1">
      <w:pPr>
        <w:spacing w:after="0" w:line="240" w:lineRule="auto"/>
        <w:rPr>
          <w:bCs/>
        </w:rPr>
      </w:pPr>
    </w:p>
    <w:p w:rsidR="00246B34" w:rsidRDefault="00246B34" w:rsidP="00465FB1">
      <w:pPr>
        <w:rPr>
          <w:bCs/>
        </w:rPr>
      </w:pPr>
    </w:p>
    <w:p w:rsidR="00246B34" w:rsidRDefault="00246B34" w:rsidP="00465FB1">
      <w:pPr>
        <w:rPr>
          <w:bCs/>
        </w:rPr>
      </w:pPr>
      <w:r>
        <w:rPr>
          <w:bCs/>
        </w:rPr>
        <w:lastRenderedPageBreak/>
        <w:t>Question 7</w:t>
      </w:r>
    </w:p>
    <w:p w:rsidR="00465FB1" w:rsidRDefault="00465FB1" w:rsidP="00465FB1">
      <w:r>
        <w:t>If a person is involved in an accident with other persons then they must stop, exchange details such as insurance details, name, address, telephone number or whatever is deemed necessary at the time. Therefore the incident may be dealt with as a civil matter if no offences have been committed.</w:t>
      </w:r>
    </w:p>
    <w:p w:rsidR="00465FB1" w:rsidRDefault="00465FB1" w:rsidP="00465FB1">
      <w:r>
        <w:t xml:space="preserve">If a person is involved in an accident not involving other persons and there is no victim at present, </w:t>
      </w:r>
      <w:r w:rsidR="0091040A">
        <w:t xml:space="preserve">if they are involved with another vehicle, animal or property </w:t>
      </w:r>
      <w:r>
        <w:t xml:space="preserve">then the person must call the police within 24 hours to report the incident. </w:t>
      </w:r>
    </w:p>
    <w:p w:rsidR="00465FB1" w:rsidRPr="00A07880" w:rsidRDefault="00465FB1" w:rsidP="00465FB1">
      <w:pPr>
        <w:spacing w:after="0" w:line="240" w:lineRule="auto"/>
      </w:pPr>
    </w:p>
    <w:p w:rsidR="00465FB1" w:rsidRDefault="00465FB1" w:rsidP="005B173E"/>
    <w:p w:rsidR="00465FB1" w:rsidRDefault="00465FB1" w:rsidP="005B173E"/>
    <w:p w:rsidR="00465FB1" w:rsidRDefault="00246B34" w:rsidP="00465FB1">
      <w:pPr>
        <w:rPr>
          <w:color w:val="0070C0"/>
          <w:sz w:val="16"/>
          <w:szCs w:val="16"/>
          <w:lang w:val="en"/>
        </w:rPr>
      </w:pPr>
      <w:r>
        <w:rPr>
          <w:bCs/>
        </w:rPr>
        <w:t>Question 8</w:t>
      </w:r>
    </w:p>
    <w:p w:rsidR="00465FB1" w:rsidRPr="00A07880" w:rsidRDefault="00465FB1" w:rsidP="00465FB1">
      <w:pPr>
        <w:rPr>
          <w:bCs/>
        </w:rPr>
      </w:pPr>
      <w:r>
        <w:rPr>
          <w:bCs/>
        </w:rPr>
        <w:t xml:space="preserve">A constable will be able to require a person to take a preliminary breath test if they are suspected to have been driving, attempting to drive or in charge of a mechanically propelled vehicle on a road or any other public place. If the officer has reasonable grounds to suspect that the person is under the influence of alcohol then the officer will require a test. If the person refuses to provide a test then an officer can make an arrest. </w:t>
      </w:r>
    </w:p>
    <w:p w:rsidR="00465FB1" w:rsidRDefault="00465FB1" w:rsidP="005B173E"/>
    <w:p w:rsidR="00465FB1" w:rsidRDefault="00465FB1" w:rsidP="005B173E"/>
    <w:p w:rsidR="005B0070" w:rsidRDefault="005B0070" w:rsidP="005B173E">
      <w:r>
        <w:t>Question 9</w:t>
      </w:r>
    </w:p>
    <w:p w:rsidR="005B0070" w:rsidRDefault="005B0070" w:rsidP="005B173E">
      <w:r>
        <w:t>A person who causes serious injury to another person by driving a mechanically propelled vehicle dangerously on a road or any other public</w:t>
      </w:r>
      <w:r w:rsidR="00246B34">
        <w:t xml:space="preserve"> place is guilty of</w:t>
      </w:r>
      <w:r>
        <w:t xml:space="preserve"> an offence. </w:t>
      </w:r>
    </w:p>
    <w:p w:rsidR="00980B5C" w:rsidRDefault="00980B5C" w:rsidP="005B173E"/>
    <w:p w:rsidR="00980B5C" w:rsidRDefault="00980B5C" w:rsidP="005B173E"/>
    <w:p w:rsidR="00980B5C" w:rsidRDefault="00980B5C" w:rsidP="005B173E">
      <w:r>
        <w:t>Question 10</w:t>
      </w:r>
    </w:p>
    <w:p w:rsidR="00980B5C" w:rsidRDefault="00980B5C" w:rsidP="005B173E">
      <w:r>
        <w:t>A person who drives a mechanically propelled vehicle on a road or any other public place dangerously means that the persons driving falls far below a competent drivers standard of driving. If a death is caused by dangerous driving then the points to prove would have to be that it was clear that the persons driving fell below what is expected of a competent driver and the driver knew</w:t>
      </w:r>
      <w:r w:rsidR="0091040A">
        <w:t xml:space="preserve"> that his driving was dangerous or the driver was reckless. </w:t>
      </w:r>
    </w:p>
    <w:p w:rsidR="00980B5C" w:rsidRDefault="00980B5C" w:rsidP="005B173E"/>
    <w:p w:rsidR="00980B5C" w:rsidRDefault="00980B5C" w:rsidP="005B173E"/>
    <w:p w:rsidR="0091040A" w:rsidRDefault="0091040A" w:rsidP="005B173E"/>
    <w:p w:rsidR="0091040A" w:rsidRDefault="0091040A" w:rsidP="005B173E"/>
    <w:p w:rsidR="0091040A" w:rsidRDefault="0091040A" w:rsidP="005B173E"/>
    <w:p w:rsidR="0091040A" w:rsidRDefault="0091040A" w:rsidP="005B173E"/>
    <w:p w:rsidR="0091040A" w:rsidRDefault="0091040A" w:rsidP="005B173E"/>
    <w:p w:rsidR="00980B5C" w:rsidRDefault="00980B5C" w:rsidP="005B173E">
      <w:r>
        <w:lastRenderedPageBreak/>
        <w:t>Question 11</w:t>
      </w:r>
    </w:p>
    <w:p w:rsidR="00980B5C" w:rsidRDefault="00980B5C" w:rsidP="005B173E">
      <w:r>
        <w:t xml:space="preserve">If a person was driving a mechanically propelled vehicle on </w:t>
      </w:r>
      <w:r w:rsidR="0091040A">
        <w:t xml:space="preserve">their own </w:t>
      </w:r>
      <w:r>
        <w:t>private land then there is no power to issue a preliminary breath test.</w:t>
      </w:r>
    </w:p>
    <w:p w:rsidR="00980B5C" w:rsidRDefault="00980B5C" w:rsidP="005B173E">
      <w:r>
        <w:t xml:space="preserve">If a person was involved in an accident </w:t>
      </w:r>
      <w:r w:rsidR="0091040A">
        <w:t xml:space="preserve">on a road or any other public place </w:t>
      </w:r>
      <w:r>
        <w:t>and the officer has reasonable grounds to suspect that at the time of the incident the person was under the influence of</w:t>
      </w:r>
      <w:r w:rsidR="0091040A">
        <w:t xml:space="preserve"> </w:t>
      </w:r>
      <w:r>
        <w:t>alcohol then the officer may issue a preliminary breath test on a private premises and the officer also has a power of entry under section 6E.</w:t>
      </w:r>
    </w:p>
    <w:p w:rsidR="00980B5C" w:rsidRDefault="00980B5C" w:rsidP="005B173E"/>
    <w:p w:rsidR="00980B5C" w:rsidRDefault="00980B5C" w:rsidP="005B173E"/>
    <w:p w:rsidR="00980B5C" w:rsidRDefault="00980B5C" w:rsidP="005B173E">
      <w:r>
        <w:t>Question 12</w:t>
      </w:r>
    </w:p>
    <w:p w:rsidR="00465FB1" w:rsidRDefault="00465FB1" w:rsidP="005B173E">
      <w:r>
        <w:t>Timings</w:t>
      </w:r>
    </w:p>
    <w:p w:rsidR="00465FB1" w:rsidRDefault="00465FB1" w:rsidP="005B173E">
      <w:r>
        <w:t xml:space="preserve">The officer must ask questions around timings because the officer isn’t there to try and talk to the suspect into prison. The officer is trying to establish what happened and it is the suspects opportunity to prove their innocence (if they are innocent) therefore timings are crucial. Proving that people were at the location at that time will be a big factor. </w:t>
      </w:r>
    </w:p>
    <w:p w:rsidR="00465FB1" w:rsidRDefault="00465FB1" w:rsidP="005B173E">
      <w:r>
        <w:t>Location and equipment</w:t>
      </w:r>
    </w:p>
    <w:p w:rsidR="005207A8" w:rsidRDefault="005207A8" w:rsidP="005B173E">
      <w:r>
        <w:t xml:space="preserve">The officer must try to establish that the suspect was that that location during the time of the incident. If there was any equipment used or stolen then the officer needs to try and establish what the suspect had to do with it, whether it will be finger prints or if there is any way of linking the equipment back to the suspect then the interviewing officer needs to explore those. </w:t>
      </w:r>
    </w:p>
    <w:p w:rsidR="00465FB1" w:rsidRDefault="005207A8" w:rsidP="005B173E">
      <w:r>
        <w:t>Environmental conditions</w:t>
      </w:r>
    </w:p>
    <w:p w:rsidR="005207A8" w:rsidRDefault="005207A8" w:rsidP="005B173E">
      <w:r>
        <w:t xml:space="preserve">This is important as if the weather were really bad or if there was a lot of obstructions then the descriptions or the clarity of the incident could have been affected therefore making descriptions of the suspects actions less evidential until proven otherwise. </w:t>
      </w:r>
    </w:p>
    <w:p w:rsidR="00885C6A" w:rsidRDefault="00885C6A" w:rsidP="005B173E"/>
    <w:p w:rsidR="00885C6A" w:rsidRDefault="00885C6A" w:rsidP="005B173E">
      <w:r>
        <w:t>Question 13</w:t>
      </w:r>
    </w:p>
    <w:p w:rsidR="00885C6A" w:rsidRDefault="00885C6A" w:rsidP="005B173E">
      <w:r>
        <w:t xml:space="preserve">If a suspect decides to do a ‘no comment’ interview then the interviewing officer must continue to carry out a full interview. After 3 ‘no comment’ replies, the interviewing officer could provide a small warning to the suspect just informing them that if they decide to carry on with a no comment interview, the court will be less likely to believe them if they wish to speak in court. </w:t>
      </w:r>
    </w:p>
    <w:p w:rsidR="00885C6A" w:rsidRDefault="00885C6A" w:rsidP="005B173E">
      <w:r>
        <w:t xml:space="preserve">The interviewing officer will continue to work through the PEACE interviewing model and ask all the questions. Just because the suspect decides to start off with a no comment interview, the suspect may decide to speak and answer questions at the very end. </w:t>
      </w:r>
    </w:p>
    <w:p w:rsidR="00885C6A" w:rsidRDefault="00885C6A" w:rsidP="005B173E">
      <w:r>
        <w:t xml:space="preserve">If the interviewing officer is able to provide the suspect with a special warning, sometimes at that moment the suspect may decide to speak. If the suspect does start speaking however, the officer needs to go back to the start and ask all the relevant questions again. </w:t>
      </w:r>
    </w:p>
    <w:p w:rsidR="00980B5C" w:rsidRDefault="00980B5C" w:rsidP="005B173E"/>
    <w:p w:rsidR="00980B5C" w:rsidRDefault="00980B5C" w:rsidP="005B173E"/>
    <w:p w:rsidR="00A044EE" w:rsidRDefault="00A044EE" w:rsidP="005B173E"/>
    <w:p w:rsidR="00980B5C" w:rsidRDefault="00980B5C" w:rsidP="005B173E">
      <w:r>
        <w:t>Question 14</w:t>
      </w:r>
    </w:p>
    <w:p w:rsidR="00A044EE" w:rsidRDefault="00980B5C" w:rsidP="005B173E">
      <w:r>
        <w:t>Any incident or pattern of incidents of controlling, coercive, threatening, violent abus</w:t>
      </w:r>
      <w:r w:rsidR="00E25BCB">
        <w:t xml:space="preserve">e of those aged 16 years and over </w:t>
      </w:r>
      <w:r>
        <w:t>who are or have been intimate par</w:t>
      </w:r>
      <w:r w:rsidR="00E25BCB">
        <w:t>tners</w:t>
      </w:r>
      <w:r w:rsidR="00A044EE">
        <w:t xml:space="preserve">. This means that they know each other and they are or have been in a physical relationship with one another. </w:t>
      </w:r>
    </w:p>
    <w:p w:rsidR="00980B5C" w:rsidRDefault="00E25BCB" w:rsidP="005B173E">
      <w:r>
        <w:t xml:space="preserve"> OR </w:t>
      </w:r>
    </w:p>
    <w:p w:rsidR="00E25BCB" w:rsidRDefault="00E25BCB" w:rsidP="005B173E">
      <w:r>
        <w:t>Family members (such as Mum, Dad, Husband, Wife, Son, Daughter, Brother, Sister, grandparents, grandchildren or step/half family)</w:t>
      </w:r>
      <w:r w:rsidR="00A044EE">
        <w:t xml:space="preserve"> Family members that live in the same home or family members who have visited. </w:t>
      </w:r>
    </w:p>
    <w:p w:rsidR="00E25BCB" w:rsidRDefault="00E25BCB" w:rsidP="005B173E">
      <w:r>
        <w:t xml:space="preserve">It is but it is not limited to, physical, psychological, emotional, financial abuse. </w:t>
      </w:r>
      <w:r w:rsidR="00A044EE">
        <w:t xml:space="preserve">These are some of the types of abuse that could feature in a domestic incident. </w:t>
      </w:r>
    </w:p>
    <w:p w:rsidR="00E25BCB" w:rsidRDefault="00E25BCB" w:rsidP="005B173E"/>
    <w:p w:rsidR="00246B34" w:rsidRDefault="00246B34" w:rsidP="005B173E"/>
    <w:p w:rsidR="00E25BCB" w:rsidRDefault="00E25BCB" w:rsidP="005B173E">
      <w:r>
        <w:t>Question 15</w:t>
      </w:r>
    </w:p>
    <w:p w:rsidR="00246B34" w:rsidRDefault="005726F3" w:rsidP="005B173E">
      <w:r>
        <w:t xml:space="preserve">Domestic violence can only be effectively dealt with when it is reported to the police. Victims may not want to report it as they could be living in fear and they may think if they call the police then the abuse will only get worse. </w:t>
      </w:r>
    </w:p>
    <w:p w:rsidR="005726F3" w:rsidRDefault="005726F3" w:rsidP="005B173E">
      <w:r>
        <w:t>The victim may be scared and not have the confidence or support to call the police.</w:t>
      </w:r>
    </w:p>
    <w:p w:rsidR="005726F3" w:rsidRDefault="005726F3" w:rsidP="005B173E">
      <w:r>
        <w:t xml:space="preserve">The victim may be a victim of coercive control and they are being controlled and not have the facilities to call the police, if they don’t have a phone etc. </w:t>
      </w:r>
    </w:p>
    <w:p w:rsidR="005726F3" w:rsidRDefault="00927EDD" w:rsidP="005B173E">
      <w:r>
        <w:t xml:space="preserve">The victim may have been threatened that if they call the police then the perpetrator will do something in return. </w:t>
      </w:r>
    </w:p>
    <w:p w:rsidR="00927EDD" w:rsidRDefault="00927EDD" w:rsidP="005B173E">
      <w:r>
        <w:t>The victim may think that there is nothing the police can do in order to help.</w:t>
      </w:r>
    </w:p>
    <w:p w:rsidR="00927EDD" w:rsidRDefault="00927EDD" w:rsidP="005B173E">
      <w:r>
        <w:t>The victim may have had a bad experience with the police.</w:t>
      </w:r>
    </w:p>
    <w:p w:rsidR="00927EDD" w:rsidRDefault="00927EDD" w:rsidP="005B173E">
      <w:r>
        <w:t xml:space="preserve">The victim may love the perpetrator and not want them to get arrested. </w:t>
      </w:r>
    </w:p>
    <w:p w:rsidR="00E25BCB" w:rsidRDefault="00E25BCB" w:rsidP="005B173E"/>
    <w:p w:rsidR="0091040A" w:rsidRDefault="0091040A" w:rsidP="005B173E"/>
    <w:p w:rsidR="00E25BCB" w:rsidRDefault="00E25BCB" w:rsidP="005B173E">
      <w:r>
        <w:t>Question 16</w:t>
      </w:r>
    </w:p>
    <w:p w:rsidR="00B813C0" w:rsidRDefault="00B813C0" w:rsidP="00B813C0">
      <w:pPr>
        <w:spacing w:after="0"/>
        <w:rPr>
          <w:bCs/>
          <w:i/>
          <w:iCs/>
        </w:rPr>
      </w:pPr>
    </w:p>
    <w:p w:rsidR="00B813C0" w:rsidRDefault="0091040A" w:rsidP="005B173E">
      <w:r>
        <w:t xml:space="preserve">Internal trafficking is where children or vulnerable adults are trafficked around the country, other countries or areas where they are exploited to sexual abuse and slavery.  Anyone can be trafficked however, it tends to people children or those who are vulnerable. </w:t>
      </w:r>
    </w:p>
    <w:p w:rsidR="00E25BCB" w:rsidRDefault="00E25BCB" w:rsidP="005B173E"/>
    <w:p w:rsidR="0091040A" w:rsidRDefault="0091040A" w:rsidP="005B173E"/>
    <w:p w:rsidR="0008120A" w:rsidRDefault="0008120A" w:rsidP="005B173E"/>
    <w:p w:rsidR="00E25BCB" w:rsidRDefault="00E25BCB" w:rsidP="005B173E">
      <w:r>
        <w:lastRenderedPageBreak/>
        <w:t xml:space="preserve">Question 17 </w:t>
      </w:r>
    </w:p>
    <w:p w:rsidR="003F11F4" w:rsidRDefault="003F11F4" w:rsidP="005B173E">
      <w:r>
        <w:t>Police</w:t>
      </w:r>
    </w:p>
    <w:p w:rsidR="003F11F4" w:rsidRDefault="003F11F4" w:rsidP="005B173E">
      <w:r>
        <w:t>Social services</w:t>
      </w:r>
    </w:p>
    <w:p w:rsidR="003F11F4" w:rsidRDefault="003F11F4" w:rsidP="003F11F4">
      <w:r>
        <w:t>Teachers/Schools</w:t>
      </w:r>
    </w:p>
    <w:p w:rsidR="003F11F4" w:rsidRDefault="003F11F4" w:rsidP="005B173E">
      <w:r>
        <w:t xml:space="preserve">MARAC </w:t>
      </w:r>
    </w:p>
    <w:p w:rsidR="003F11F4" w:rsidRDefault="003F11F4" w:rsidP="005B173E">
      <w:r>
        <w:t xml:space="preserve">Public protection </w:t>
      </w:r>
    </w:p>
    <w:p w:rsidR="003F11F4" w:rsidRDefault="003F11F4" w:rsidP="005B173E">
      <w:r>
        <w:t>Teachers/Schools</w:t>
      </w:r>
    </w:p>
    <w:p w:rsidR="003F11F4" w:rsidRDefault="003F11F4" w:rsidP="005B173E">
      <w:r>
        <w:t>Youth clubs</w:t>
      </w:r>
    </w:p>
    <w:p w:rsidR="003F11F4" w:rsidRDefault="00FD2326" w:rsidP="005B173E">
      <w:r>
        <w:t>Child line</w:t>
      </w:r>
      <w:bookmarkStart w:id="0" w:name="_GoBack"/>
      <w:bookmarkEnd w:id="0"/>
    </w:p>
    <w:p w:rsidR="003F11F4" w:rsidRDefault="003F11F4" w:rsidP="005B173E">
      <w:r>
        <w:t>Independent carers</w:t>
      </w:r>
    </w:p>
    <w:p w:rsidR="003F11F4" w:rsidRDefault="003F11F4" w:rsidP="005B173E"/>
    <w:p w:rsidR="00E25BCB" w:rsidRDefault="00E25BCB" w:rsidP="005B173E"/>
    <w:p w:rsidR="00E25BCB" w:rsidRDefault="00E25BCB" w:rsidP="005B173E">
      <w:r>
        <w:t>Question 18</w:t>
      </w:r>
    </w:p>
    <w:p w:rsidR="00E25BCB" w:rsidRDefault="00E25BCB" w:rsidP="005B173E">
      <w:r>
        <w:t xml:space="preserve">Any person aged over 16 who has the responsibility of any child under 16 years of age who wilfully </w:t>
      </w:r>
      <w:r w:rsidR="00865770">
        <w:t>ill-treats</w:t>
      </w:r>
      <w:r>
        <w:t xml:space="preserve"> them </w:t>
      </w:r>
      <w:r w:rsidR="00865770">
        <w:t xml:space="preserve">which will have a serious impairment on the child’s physical or psychological health is guilty of an offence. </w:t>
      </w:r>
    </w:p>
    <w:p w:rsidR="009863FC" w:rsidRDefault="009863FC" w:rsidP="005B173E">
      <w:r>
        <w:t xml:space="preserve">For </w:t>
      </w:r>
      <w:r w:rsidR="003F11F4">
        <w:t>example,</w:t>
      </w:r>
      <w:r>
        <w:t xml:space="preserve"> if the person over 16 hits, throws, suffocates the child then it will have a serious impairment on that child’s physical health</w:t>
      </w:r>
    </w:p>
    <w:p w:rsidR="009863FC" w:rsidRDefault="009863FC" w:rsidP="005B173E">
      <w:r>
        <w:t xml:space="preserve">If the person over 16 torments, mentally abuses the child then it will have a serious effect on that child’s psychological health. </w:t>
      </w:r>
    </w:p>
    <w:p w:rsidR="009863FC" w:rsidRDefault="009863FC" w:rsidP="005B173E"/>
    <w:p w:rsidR="009863FC" w:rsidRDefault="009863FC" w:rsidP="005B173E"/>
    <w:p w:rsidR="009863FC" w:rsidRDefault="009863FC" w:rsidP="005B173E"/>
    <w:p w:rsidR="00E25BCB" w:rsidRDefault="00E25BCB" w:rsidP="005B173E">
      <w:r>
        <w:t>Question 19</w:t>
      </w:r>
    </w:p>
    <w:p w:rsidR="005207A8" w:rsidRDefault="005207A8" w:rsidP="005B173E">
      <w:r>
        <w:t xml:space="preserve">NRM, identify victim and potential suspects. </w:t>
      </w:r>
    </w:p>
    <w:p w:rsidR="00E25BCB" w:rsidRDefault="00E25BCB" w:rsidP="005B173E"/>
    <w:p w:rsidR="003F11F4" w:rsidRDefault="003F11F4" w:rsidP="005B173E"/>
    <w:p w:rsidR="003F11F4" w:rsidRDefault="003F11F4" w:rsidP="005B173E"/>
    <w:p w:rsidR="003F11F4" w:rsidRDefault="003F11F4" w:rsidP="005B173E"/>
    <w:p w:rsidR="003F11F4" w:rsidRDefault="003F11F4" w:rsidP="005B173E"/>
    <w:p w:rsidR="00A044EE" w:rsidRDefault="00A044EE" w:rsidP="005B173E"/>
    <w:p w:rsidR="0008120A" w:rsidRDefault="0008120A" w:rsidP="005B173E"/>
    <w:p w:rsidR="00E25BCB" w:rsidRDefault="00E25BCB" w:rsidP="005B173E">
      <w:r>
        <w:lastRenderedPageBreak/>
        <w:t>Question 20</w:t>
      </w:r>
    </w:p>
    <w:p w:rsidR="00865770" w:rsidRDefault="00865770" w:rsidP="00A044EE">
      <w:pPr>
        <w:pStyle w:val="ListParagraph"/>
        <w:numPr>
          <w:ilvl w:val="0"/>
          <w:numId w:val="3"/>
        </w:numPr>
      </w:pPr>
      <w:r>
        <w:t xml:space="preserve">A prostitute is someone who offers sexual opportunities for other people at a specified price. For example a prostitute may have sexual intercourse with another person if they have been paid for those services. A prostitute can offer services at a home address or out on the streets.  </w:t>
      </w:r>
    </w:p>
    <w:p w:rsidR="00865770" w:rsidRDefault="00865770" w:rsidP="005B173E">
      <w:pPr>
        <w:pStyle w:val="ListParagraph"/>
        <w:numPr>
          <w:ilvl w:val="0"/>
          <w:numId w:val="3"/>
        </w:numPr>
      </w:pPr>
      <w:r>
        <w:t xml:space="preserve"> A prostitute should be treated like any other person by the police are the police are to remain professional at all times, however the prostitute needs to seek help and support so therefore a PPN should be considered and the welfare of the prostitute needs to be checked in order to find out their individual circumstances. </w:t>
      </w:r>
    </w:p>
    <w:p w:rsidR="00E25BCB" w:rsidRDefault="00E25BCB" w:rsidP="005B173E"/>
    <w:p w:rsidR="00865770" w:rsidRDefault="00865770" w:rsidP="005B173E"/>
    <w:p w:rsidR="00E25BCB" w:rsidRDefault="00E25BCB" w:rsidP="005B173E">
      <w:r>
        <w:t>Question 21</w:t>
      </w:r>
    </w:p>
    <w:p w:rsidR="00E25BCB" w:rsidRDefault="002321A1" w:rsidP="005B173E">
      <w:r>
        <w:t>Points to prove of rape (under 13)</w:t>
      </w:r>
    </w:p>
    <w:p w:rsidR="002321A1" w:rsidRDefault="002321A1" w:rsidP="005B173E">
      <w:r>
        <w:t xml:space="preserve">The perpetrator used their penis or unless it was an assault by penetration then the perp could of used a body part or any object. </w:t>
      </w:r>
    </w:p>
    <w:p w:rsidR="002321A1" w:rsidRDefault="002321A1" w:rsidP="005B173E">
      <w:r>
        <w:t xml:space="preserve">The victim did not consent. However no child under 13 can consent to such actions. </w:t>
      </w:r>
    </w:p>
    <w:p w:rsidR="002321A1" w:rsidRDefault="002321A1" w:rsidP="005B173E">
      <w:r>
        <w:t xml:space="preserve">The perpetrator knew the victim was a child. The perpetrator also knows that the victim did not consent. </w:t>
      </w:r>
    </w:p>
    <w:p w:rsidR="00E25BCB" w:rsidRDefault="00E25BCB" w:rsidP="005B173E"/>
    <w:p w:rsidR="00E25BCB" w:rsidRDefault="00E25BCB" w:rsidP="005B173E">
      <w:r>
        <w:t>Question 22</w:t>
      </w:r>
    </w:p>
    <w:p w:rsidR="00E25BCB" w:rsidRDefault="00E25BCB" w:rsidP="00E25BCB">
      <w:pPr>
        <w:spacing w:after="0" w:line="240" w:lineRule="auto"/>
        <w:rPr>
          <w:rFonts w:eastAsia="Calibri"/>
        </w:rPr>
      </w:pPr>
    </w:p>
    <w:p w:rsidR="00E25BCB" w:rsidRDefault="00E25BCB" w:rsidP="00E25BCB">
      <w:pPr>
        <w:spacing w:after="0" w:line="240" w:lineRule="auto"/>
        <w:rPr>
          <w:rFonts w:eastAsia="Calibri"/>
        </w:rPr>
      </w:pPr>
      <w:r>
        <w:rPr>
          <w:rFonts w:eastAsia="Calibri"/>
        </w:rPr>
        <w:t xml:space="preserve">Rape (section 1 sexual offences act 2003) is where a person (A) intentionally penetrates another person’s vagina, anus or mouth with their penis. Therefore person (A) intends on penetrating those of person (B) and person (A) is fully aware that he is committing these actions </w:t>
      </w:r>
    </w:p>
    <w:p w:rsidR="00E25BCB" w:rsidRDefault="00E25BCB" w:rsidP="00E25BCB">
      <w:pPr>
        <w:spacing w:after="0" w:line="240" w:lineRule="auto"/>
        <w:rPr>
          <w:rFonts w:eastAsia="Calibri"/>
        </w:rPr>
      </w:pPr>
    </w:p>
    <w:p w:rsidR="00E25BCB" w:rsidRDefault="00E25BCB" w:rsidP="00E25BCB">
      <w:pPr>
        <w:spacing w:after="0" w:line="240" w:lineRule="auto"/>
        <w:rPr>
          <w:rFonts w:eastAsia="Calibri"/>
        </w:rPr>
      </w:pPr>
      <w:r>
        <w:rPr>
          <w:rFonts w:eastAsia="Calibri"/>
        </w:rPr>
        <w:t xml:space="preserve">Person (B) does not consent. Therefore, person (B) has not agreed to such penetration and the actions from (A) is against (B’s) will. </w:t>
      </w:r>
    </w:p>
    <w:p w:rsidR="00E25BCB" w:rsidRDefault="00E25BCB" w:rsidP="00E25BCB">
      <w:pPr>
        <w:spacing w:after="0" w:line="240" w:lineRule="auto"/>
        <w:rPr>
          <w:rFonts w:eastAsia="Calibri"/>
        </w:rPr>
      </w:pPr>
    </w:p>
    <w:p w:rsidR="00E25BCB" w:rsidRDefault="00E25BCB" w:rsidP="00E25BCB">
      <w:pPr>
        <w:spacing w:after="0" w:line="240" w:lineRule="auto"/>
        <w:rPr>
          <w:rFonts w:eastAsia="Calibri"/>
        </w:rPr>
      </w:pPr>
      <w:r>
        <w:rPr>
          <w:rFonts w:eastAsia="Calibri"/>
        </w:rPr>
        <w:t xml:space="preserve">Person (A) reasonably believes that (B) does not consent. This means that person (A) knows that (B) does not consent, but person (A) is going to do it/continue to do it anyway. </w:t>
      </w:r>
    </w:p>
    <w:p w:rsidR="00E25BCB" w:rsidRDefault="00E25BCB" w:rsidP="00E25BCB">
      <w:pPr>
        <w:spacing w:after="0" w:line="240" w:lineRule="auto"/>
        <w:rPr>
          <w:rFonts w:eastAsia="Calibri"/>
        </w:rPr>
      </w:pPr>
    </w:p>
    <w:p w:rsidR="00E25BCB" w:rsidRDefault="00E25BCB" w:rsidP="00E25BCB">
      <w:pPr>
        <w:spacing w:after="0" w:line="240" w:lineRule="auto"/>
        <w:rPr>
          <w:rFonts w:eastAsia="Calibri"/>
        </w:rPr>
      </w:pPr>
    </w:p>
    <w:p w:rsidR="00E25BCB" w:rsidRDefault="00E25BCB" w:rsidP="00E25BCB">
      <w:pPr>
        <w:spacing w:after="0" w:line="240" w:lineRule="auto"/>
        <w:rPr>
          <w:rFonts w:eastAsia="Calibri"/>
        </w:rPr>
      </w:pPr>
    </w:p>
    <w:p w:rsidR="00E25BCB" w:rsidRDefault="00E25BCB" w:rsidP="00E25BCB">
      <w:pPr>
        <w:spacing w:after="0" w:line="240" w:lineRule="auto"/>
        <w:rPr>
          <w:rFonts w:eastAsia="Calibri"/>
          <w:b/>
        </w:rPr>
      </w:pPr>
    </w:p>
    <w:p w:rsidR="00E25BCB" w:rsidRDefault="00E25BCB" w:rsidP="005B173E"/>
    <w:p w:rsidR="00E25BCB" w:rsidRDefault="00E25BCB" w:rsidP="005B173E"/>
    <w:p w:rsidR="003F11F4" w:rsidRDefault="003F11F4" w:rsidP="005B173E"/>
    <w:p w:rsidR="003F11F4" w:rsidRDefault="003F11F4" w:rsidP="005B173E"/>
    <w:p w:rsidR="003F11F4" w:rsidRDefault="003F11F4" w:rsidP="005B173E"/>
    <w:p w:rsidR="003F11F4" w:rsidRDefault="003F11F4" w:rsidP="005B173E"/>
    <w:p w:rsidR="00E25BCB" w:rsidRDefault="00E25BCB" w:rsidP="005B173E">
      <w:r>
        <w:lastRenderedPageBreak/>
        <w:t>Question 23</w:t>
      </w:r>
    </w:p>
    <w:p w:rsidR="00980B5C" w:rsidRDefault="00A026B1" w:rsidP="005B173E">
      <w:r>
        <w:t xml:space="preserve">75(a) </w:t>
      </w:r>
      <w:r w:rsidR="00865770">
        <w:t>the</w:t>
      </w:r>
      <w:r>
        <w:t xml:space="preserve"> perpetrator knew that the victim did not consent</w:t>
      </w:r>
    </w:p>
    <w:p w:rsidR="00A026B1" w:rsidRDefault="00A026B1" w:rsidP="005B173E">
      <w:r>
        <w:t>Any of the specified circumstances existed</w:t>
      </w:r>
    </w:p>
    <w:p w:rsidR="00865770" w:rsidRDefault="00865770" w:rsidP="005B173E">
      <w:r>
        <w:t xml:space="preserve">75(b) the perpetrator knew that the victim did no consent </w:t>
      </w:r>
    </w:p>
    <w:p w:rsidR="00865770" w:rsidRDefault="00865770" w:rsidP="005B173E">
      <w:r>
        <w:t xml:space="preserve">Any of the specified circumstances existed. </w:t>
      </w:r>
    </w:p>
    <w:p w:rsidR="00A026B1" w:rsidRDefault="00A026B1" w:rsidP="005B173E"/>
    <w:sectPr w:rsidR="00A026B1" w:rsidSect="000624E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120A" w:rsidRDefault="0008120A" w:rsidP="000624EE">
      <w:pPr>
        <w:spacing w:after="0" w:line="240" w:lineRule="auto"/>
      </w:pPr>
      <w:r>
        <w:separator/>
      </w:r>
    </w:p>
  </w:endnote>
  <w:endnote w:type="continuationSeparator" w:id="0">
    <w:p w:rsidR="0008120A" w:rsidRDefault="0008120A" w:rsidP="00062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120A" w:rsidRDefault="00466E1E" w:rsidP="00466E1E">
    <w:pPr>
      <w:pStyle w:val="Footer"/>
      <w:rPr>
        <w:color w:val="000000"/>
        <w:sz w:val="17"/>
      </w:rPr>
    </w:pPr>
    <w:bookmarkStart w:id="3" w:name="TITUS1FooterEvenPages"/>
    <w:r>
      <w:rPr>
        <w:color w:val="000000"/>
        <w:sz w:val="17"/>
      </w:rPr>
      <w:t> </w:t>
    </w:r>
  </w:p>
  <w:bookmarkEnd w:id="3"/>
  <w:p w:rsidR="0008120A" w:rsidRDefault="0008120A" w:rsidP="00C1647F">
    <w:pPr>
      <w:pStyle w:val="Footer"/>
    </w:pPr>
  </w:p>
  <w:p w:rsidR="0008120A" w:rsidRDefault="000812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120A" w:rsidRDefault="00466E1E" w:rsidP="00466E1E">
    <w:pPr>
      <w:pStyle w:val="Footer"/>
      <w:rPr>
        <w:color w:val="000000"/>
        <w:sz w:val="17"/>
      </w:rPr>
    </w:pPr>
    <w:bookmarkStart w:id="4" w:name="TITUS1FooterPrimary"/>
    <w:r>
      <w:rPr>
        <w:color w:val="000000"/>
        <w:sz w:val="17"/>
      </w:rPr>
      <w:t> </w:t>
    </w:r>
  </w:p>
  <w:bookmarkEnd w:id="4"/>
  <w:p w:rsidR="0008120A" w:rsidRDefault="000812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120A" w:rsidRDefault="00466E1E" w:rsidP="00466E1E">
    <w:pPr>
      <w:pStyle w:val="Footer"/>
      <w:rPr>
        <w:color w:val="000000"/>
        <w:sz w:val="17"/>
      </w:rPr>
    </w:pPr>
    <w:bookmarkStart w:id="6" w:name="TITUS1FooterFirstPage"/>
    <w:r>
      <w:rPr>
        <w:color w:val="000000"/>
        <w:sz w:val="17"/>
      </w:rPr>
      <w:t> </w:t>
    </w:r>
  </w:p>
  <w:bookmarkEnd w:id="6"/>
  <w:p w:rsidR="0008120A" w:rsidRDefault="00081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120A" w:rsidRDefault="0008120A" w:rsidP="000624EE">
      <w:pPr>
        <w:spacing w:after="0" w:line="240" w:lineRule="auto"/>
      </w:pPr>
      <w:r>
        <w:separator/>
      </w:r>
    </w:p>
  </w:footnote>
  <w:footnote w:type="continuationSeparator" w:id="0">
    <w:p w:rsidR="0008120A" w:rsidRDefault="0008120A" w:rsidP="000624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120A" w:rsidRDefault="00466E1E" w:rsidP="00466E1E">
    <w:pPr>
      <w:pStyle w:val="Header"/>
      <w:rPr>
        <w:color w:val="000000"/>
        <w:sz w:val="17"/>
      </w:rPr>
    </w:pPr>
    <w:bookmarkStart w:id="1" w:name="TITUS1HeaderEvenPages"/>
    <w:r>
      <w:rPr>
        <w:color w:val="000000"/>
        <w:sz w:val="17"/>
      </w:rPr>
      <w:t> </w:t>
    </w:r>
  </w:p>
  <w:bookmarkEnd w:id="1"/>
  <w:p w:rsidR="0008120A" w:rsidRDefault="0008120A" w:rsidP="00C1647F">
    <w:pPr>
      <w:pStyle w:val="Header"/>
    </w:pPr>
  </w:p>
  <w:p w:rsidR="0008120A" w:rsidRDefault="000812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120A" w:rsidRDefault="00466E1E" w:rsidP="00466E1E">
    <w:pPr>
      <w:pStyle w:val="Header"/>
      <w:rPr>
        <w:color w:val="000000"/>
        <w:sz w:val="17"/>
      </w:rPr>
    </w:pPr>
    <w:bookmarkStart w:id="2" w:name="TITUS1HeaderPrimary"/>
    <w:r>
      <w:rPr>
        <w:color w:val="000000"/>
        <w:sz w:val="17"/>
      </w:rPr>
      <w:t> </w:t>
    </w:r>
  </w:p>
  <w:bookmarkEnd w:id="2"/>
  <w:p w:rsidR="0008120A" w:rsidRDefault="000812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120A" w:rsidRDefault="00466E1E" w:rsidP="00466E1E">
    <w:pPr>
      <w:pStyle w:val="Header"/>
      <w:rPr>
        <w:color w:val="000000"/>
        <w:sz w:val="17"/>
      </w:rPr>
    </w:pPr>
    <w:bookmarkStart w:id="5" w:name="TITUS1HeaderFirstPage"/>
    <w:r>
      <w:rPr>
        <w:color w:val="000000"/>
        <w:sz w:val="17"/>
      </w:rPr>
      <w:t> </w:t>
    </w:r>
  </w:p>
  <w:bookmarkEnd w:id="5"/>
  <w:p w:rsidR="0008120A" w:rsidRDefault="000812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BB75B2"/>
    <w:multiLevelType w:val="hybridMultilevel"/>
    <w:tmpl w:val="BB7E84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69260B"/>
    <w:multiLevelType w:val="hybridMultilevel"/>
    <w:tmpl w:val="6610F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125CBF"/>
    <w:multiLevelType w:val="hybridMultilevel"/>
    <w:tmpl w:val="A16A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4EE"/>
    <w:rsid w:val="000624EE"/>
    <w:rsid w:val="0008120A"/>
    <w:rsid w:val="002321A1"/>
    <w:rsid w:val="00246B34"/>
    <w:rsid w:val="002D0814"/>
    <w:rsid w:val="003F11F4"/>
    <w:rsid w:val="00465FB1"/>
    <w:rsid w:val="00466E1E"/>
    <w:rsid w:val="005207A8"/>
    <w:rsid w:val="005726F3"/>
    <w:rsid w:val="005B0070"/>
    <w:rsid w:val="005B173E"/>
    <w:rsid w:val="00865770"/>
    <w:rsid w:val="00866BE9"/>
    <w:rsid w:val="00885C6A"/>
    <w:rsid w:val="0091040A"/>
    <w:rsid w:val="00927EDD"/>
    <w:rsid w:val="00980B5C"/>
    <w:rsid w:val="009863FC"/>
    <w:rsid w:val="00A026B1"/>
    <w:rsid w:val="00A044EE"/>
    <w:rsid w:val="00B813C0"/>
    <w:rsid w:val="00C1647F"/>
    <w:rsid w:val="00CE6E68"/>
    <w:rsid w:val="00E25BCB"/>
    <w:rsid w:val="00F313DB"/>
    <w:rsid w:val="00FD2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469F24"/>
  <w15:chartTrackingRefBased/>
  <w15:docId w15:val="{1DE3465C-17A3-4FB9-BB99-056A6BAF4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2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4EE"/>
  </w:style>
  <w:style w:type="paragraph" w:styleId="Footer">
    <w:name w:val="footer"/>
    <w:basedOn w:val="Normal"/>
    <w:link w:val="FooterChar"/>
    <w:uiPriority w:val="99"/>
    <w:unhideWhenUsed/>
    <w:rsid w:val="00062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4EE"/>
  </w:style>
  <w:style w:type="paragraph" w:styleId="ListParagraph">
    <w:name w:val="List Paragraph"/>
    <w:basedOn w:val="Normal"/>
    <w:uiPriority w:val="34"/>
    <w:qFormat/>
    <w:rsid w:val="00A044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8</Pages>
  <Words>1818</Words>
  <Characters>10369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Blatchford,Christopher swp6633</dc:creator>
  <cp:keywords/>
  <dc:description/>
  <cp:lastModifiedBy>Blatchford,Christopher swp6633</cp:lastModifiedBy>
  <cp:revision>12</cp:revision>
  <dcterms:created xsi:type="dcterms:W3CDTF">2020-09-01T08:00:00Z</dcterms:created>
  <dcterms:modified xsi:type="dcterms:W3CDTF">2020-09-01T10:06:00Z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9d466c42-45a7-4da1-97c2-5d79c5fb46a6</vt:lpwstr>
  </property>
  <property fmtid="{D5CDD505-2E9C-101B-9397-08002B2CF9AE}" pid="3" name="Classification">
    <vt:lpwstr>OFFICIAL</vt:lpwstr>
  </property>
  <property fmtid="{D5CDD505-2E9C-101B-9397-08002B2CF9AE}" pid="4" name="Visibility">
    <vt:lpwstr>NOT VISIBLE</vt:lpwstr>
  </property>
</Properties>
</file>