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A0F240" w14:textId="77777777" w:rsidR="00580A97" w:rsidRDefault="00580A97" w:rsidP="00580A97">
      <w:pPr>
        <w:jc w:val="center"/>
        <w:rPr>
          <w:b/>
          <w:bCs/>
          <w:sz w:val="32"/>
          <w:szCs w:val="36"/>
        </w:rPr>
      </w:pPr>
    </w:p>
    <w:p w14:paraId="1AFE62B8" w14:textId="77777777" w:rsidR="00580A97" w:rsidRDefault="00580A97" w:rsidP="00580A97">
      <w:pPr>
        <w:jc w:val="center"/>
        <w:rPr>
          <w:b/>
          <w:bCs/>
          <w:sz w:val="32"/>
          <w:szCs w:val="36"/>
        </w:rPr>
      </w:pPr>
    </w:p>
    <w:p w14:paraId="74F9CB16" w14:textId="7F7A899E" w:rsidR="00D80A41" w:rsidRPr="00D80A41" w:rsidRDefault="00D80A41" w:rsidP="00580A97">
      <w:pPr>
        <w:jc w:val="center"/>
        <w:rPr>
          <w:b/>
          <w:bCs/>
          <w:sz w:val="32"/>
          <w:szCs w:val="36"/>
        </w:rPr>
      </w:pPr>
      <w:r w:rsidRPr="00D80A41">
        <w:rPr>
          <w:b/>
          <w:bCs/>
          <w:sz w:val="32"/>
          <w:szCs w:val="36"/>
        </w:rPr>
        <w:t xml:space="preserve">Academic Discipline of Tourism and Hospitality Management </w:t>
      </w:r>
      <w:r w:rsidR="007D0387" w:rsidRPr="00D80A41">
        <w:rPr>
          <w:b/>
          <w:bCs/>
          <w:sz w:val="32"/>
          <w:szCs w:val="36"/>
        </w:rPr>
        <w:t>Report</w:t>
      </w:r>
    </w:p>
    <w:p w14:paraId="094A3AD0" w14:textId="77777777" w:rsidR="00D80A41" w:rsidRPr="00D80A41" w:rsidRDefault="00D80A41" w:rsidP="00580A97">
      <w:pPr>
        <w:jc w:val="center"/>
        <w:rPr>
          <w:b/>
          <w:bCs/>
          <w:sz w:val="32"/>
          <w:szCs w:val="36"/>
        </w:rPr>
      </w:pPr>
    </w:p>
    <w:p w14:paraId="2BD319FC" w14:textId="6BA480FE" w:rsidR="00D80A41" w:rsidRPr="00D80A41" w:rsidRDefault="00D80A41" w:rsidP="00580A97">
      <w:pPr>
        <w:jc w:val="center"/>
        <w:rPr>
          <w:b/>
          <w:bCs/>
          <w:sz w:val="32"/>
          <w:szCs w:val="36"/>
        </w:rPr>
      </w:pPr>
      <w:r w:rsidRPr="00D80A41">
        <w:rPr>
          <w:b/>
          <w:bCs/>
          <w:sz w:val="32"/>
          <w:szCs w:val="36"/>
        </w:rPr>
        <w:t>BMIH6005 Organisational Consultancy</w:t>
      </w:r>
    </w:p>
    <w:p w14:paraId="20F58A69" w14:textId="77777777" w:rsidR="00D80A41" w:rsidRPr="00D80A41" w:rsidRDefault="00D80A41" w:rsidP="00580A97">
      <w:pPr>
        <w:jc w:val="center"/>
        <w:rPr>
          <w:b/>
          <w:bCs/>
          <w:sz w:val="36"/>
          <w:szCs w:val="36"/>
        </w:rPr>
      </w:pPr>
    </w:p>
    <w:p w14:paraId="233FCDA5" w14:textId="740142D8" w:rsidR="007D0387" w:rsidRPr="00D80A41" w:rsidRDefault="007D0387" w:rsidP="00580A97">
      <w:pPr>
        <w:jc w:val="center"/>
        <w:rPr>
          <w:b/>
          <w:bCs/>
          <w:sz w:val="32"/>
          <w:szCs w:val="36"/>
        </w:rPr>
      </w:pPr>
      <w:r w:rsidRPr="00D80A41">
        <w:rPr>
          <w:b/>
          <w:bCs/>
          <w:sz w:val="32"/>
          <w:szCs w:val="36"/>
        </w:rPr>
        <w:t>Title</w:t>
      </w:r>
      <w:r w:rsidR="00D80A41" w:rsidRPr="00D80A41">
        <w:rPr>
          <w:b/>
          <w:bCs/>
          <w:sz w:val="32"/>
          <w:szCs w:val="36"/>
        </w:rPr>
        <w:t xml:space="preserve">: </w:t>
      </w:r>
      <w:r w:rsidRPr="00D80A41">
        <w:rPr>
          <w:b/>
          <w:bCs/>
          <w:sz w:val="32"/>
          <w:szCs w:val="36"/>
        </w:rPr>
        <w:t>Elevating the Retreat Experience: A Consultancy Report for The Fife Arms Events and Conference Department</w:t>
      </w:r>
    </w:p>
    <w:p w14:paraId="61C0E597" w14:textId="48DF7633" w:rsidR="007D0387" w:rsidRPr="00D80A41" w:rsidRDefault="007D0387" w:rsidP="00D80A41">
      <w:pPr>
        <w:rPr>
          <w:sz w:val="36"/>
          <w:szCs w:val="36"/>
        </w:rPr>
      </w:pPr>
    </w:p>
    <w:p w14:paraId="3CDEE176" w14:textId="549ABC30" w:rsidR="007D0387" w:rsidRPr="00D80A41" w:rsidRDefault="007D0387" w:rsidP="00D80A41">
      <w:pPr>
        <w:rPr>
          <w:b/>
          <w:sz w:val="28"/>
          <w:szCs w:val="36"/>
        </w:rPr>
      </w:pPr>
      <w:r w:rsidRPr="00D80A41">
        <w:rPr>
          <w:b/>
          <w:sz w:val="28"/>
          <w:szCs w:val="36"/>
        </w:rPr>
        <w:t>Name:</w:t>
      </w:r>
      <w:r w:rsidR="00580A97">
        <w:rPr>
          <w:b/>
          <w:sz w:val="28"/>
          <w:szCs w:val="36"/>
        </w:rPr>
        <w:t xml:space="preserve"> Rezaul Rabbani</w:t>
      </w:r>
    </w:p>
    <w:p w14:paraId="42F238DF" w14:textId="6C6B47D8" w:rsidR="009F51D9" w:rsidRDefault="007D0387" w:rsidP="00D80A41">
      <w:pPr>
        <w:rPr>
          <w:b/>
          <w:sz w:val="28"/>
          <w:szCs w:val="36"/>
        </w:rPr>
      </w:pPr>
      <w:r w:rsidRPr="00D80A41">
        <w:rPr>
          <w:b/>
          <w:sz w:val="28"/>
          <w:szCs w:val="36"/>
        </w:rPr>
        <w:t>Student Number:</w:t>
      </w:r>
      <w:r w:rsidR="00580A97">
        <w:rPr>
          <w:b/>
          <w:sz w:val="28"/>
          <w:szCs w:val="36"/>
        </w:rPr>
        <w:t xml:space="preserve"> 1813391</w:t>
      </w:r>
    </w:p>
    <w:p w14:paraId="317CFA18" w14:textId="07335A5B" w:rsidR="00D80A41" w:rsidRPr="00D80A41" w:rsidRDefault="00580A97" w:rsidP="00580A97">
      <w:pPr>
        <w:rPr>
          <w:b/>
          <w:bCs/>
        </w:rPr>
      </w:pPr>
      <w:r w:rsidRPr="00580A97">
        <w:rPr>
          <w:b/>
          <w:sz w:val="28"/>
          <w:szCs w:val="36"/>
        </w:rPr>
        <w:t>Lecturer: Jaliya De</w:t>
      </w:r>
      <w:r>
        <w:rPr>
          <w:b/>
          <w:sz w:val="28"/>
          <w:szCs w:val="36"/>
        </w:rPr>
        <w:t xml:space="preserve"> </w:t>
      </w:r>
      <w:r w:rsidRPr="00580A97">
        <w:rPr>
          <w:b/>
          <w:sz w:val="28"/>
          <w:szCs w:val="36"/>
        </w:rPr>
        <w:t>Silva</w:t>
      </w:r>
      <w:r w:rsidR="00D80A41" w:rsidRPr="00D80A41">
        <w:rPr>
          <w:b/>
          <w:bCs/>
        </w:rPr>
        <w:t xml:space="preserve"> </w:t>
      </w:r>
    </w:p>
    <w:p w14:paraId="4941EB5D" w14:textId="1EA0562A" w:rsidR="00BD03B4" w:rsidRPr="00D80A41" w:rsidRDefault="00BD03B4" w:rsidP="009F51D9">
      <w:pPr>
        <w:jc w:val="center"/>
        <w:rPr>
          <w:b/>
          <w:bCs/>
        </w:rPr>
      </w:pPr>
      <w:r w:rsidRPr="00D80A41">
        <w:rPr>
          <w:b/>
          <w:bCs/>
        </w:rPr>
        <w:br w:type="page"/>
      </w:r>
    </w:p>
    <w:sdt>
      <w:sdtPr>
        <w:rPr>
          <w:rFonts w:ascii="Times New Roman" w:eastAsia="Times New Roman" w:hAnsi="Times New Roman" w:cs="Times New Roman"/>
          <w:color w:val="auto"/>
          <w:sz w:val="24"/>
          <w:szCs w:val="24"/>
          <w:lang w:val="en-GB"/>
        </w:rPr>
        <w:id w:val="-795367175"/>
        <w:docPartObj>
          <w:docPartGallery w:val="Table of Contents"/>
          <w:docPartUnique/>
        </w:docPartObj>
      </w:sdtPr>
      <w:sdtEndPr>
        <w:rPr>
          <w:b/>
          <w:bCs/>
          <w:noProof/>
        </w:rPr>
      </w:sdtEndPr>
      <w:sdtContent>
        <w:p w14:paraId="676B5A2B" w14:textId="64733306" w:rsidR="009F51D9" w:rsidRPr="00D80A41" w:rsidRDefault="009F51D9" w:rsidP="009F51D9">
          <w:pPr>
            <w:pStyle w:val="TOCHeading"/>
            <w:spacing w:line="360" w:lineRule="auto"/>
            <w:jc w:val="both"/>
            <w:rPr>
              <w:rFonts w:ascii="Times New Roman" w:hAnsi="Times New Roman" w:cs="Times New Roman"/>
              <w:b/>
              <w:bCs/>
              <w:color w:val="000000" w:themeColor="text1"/>
            </w:rPr>
          </w:pPr>
          <w:r w:rsidRPr="00D80A41">
            <w:rPr>
              <w:rFonts w:ascii="Times New Roman" w:hAnsi="Times New Roman" w:cs="Times New Roman"/>
              <w:b/>
              <w:bCs/>
              <w:color w:val="000000" w:themeColor="text1"/>
            </w:rPr>
            <w:t>Table of Contents</w:t>
          </w:r>
        </w:p>
        <w:p w14:paraId="2FDD2868" w14:textId="27616804" w:rsidR="009F51D9" w:rsidRPr="00D80A41" w:rsidRDefault="009F51D9" w:rsidP="009F51D9">
          <w:pPr>
            <w:pStyle w:val="TOC1"/>
            <w:rPr>
              <w:rFonts w:eastAsiaTheme="minorEastAsia"/>
              <w:noProof/>
              <w:color w:val="000000" w:themeColor="text1"/>
              <w:kern w:val="2"/>
              <w:sz w:val="22"/>
              <w:szCs w:val="22"/>
              <w:lang w:eastAsia="en-GB"/>
              <w14:ligatures w14:val="standardContextual"/>
            </w:rPr>
          </w:pPr>
          <w:r w:rsidRPr="00D80A41">
            <w:rPr>
              <w:color w:val="000000" w:themeColor="text1"/>
            </w:rPr>
            <w:fldChar w:fldCharType="begin"/>
          </w:r>
          <w:r w:rsidRPr="00D80A41">
            <w:rPr>
              <w:color w:val="000000" w:themeColor="text1"/>
            </w:rPr>
            <w:instrText xml:space="preserve"> TOC \o "1-3" \h \z \u </w:instrText>
          </w:r>
          <w:r w:rsidRPr="00D80A41">
            <w:rPr>
              <w:color w:val="000000" w:themeColor="text1"/>
            </w:rPr>
            <w:fldChar w:fldCharType="separate"/>
          </w:r>
          <w:hyperlink w:anchor="_Toc178866893" w:history="1">
            <w:r w:rsidRPr="00D80A41">
              <w:rPr>
                <w:rStyle w:val="Hyperlink"/>
                <w:noProof/>
                <w:color w:val="000000" w:themeColor="text1"/>
              </w:rPr>
              <w:t>Executive Summary</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_Toc178866893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3</w:t>
            </w:r>
            <w:r w:rsidRPr="00D80A41">
              <w:rPr>
                <w:noProof/>
                <w:webHidden/>
                <w:color w:val="000000" w:themeColor="text1"/>
              </w:rPr>
              <w:fldChar w:fldCharType="end"/>
            </w:r>
          </w:hyperlink>
        </w:p>
        <w:p w14:paraId="5263EA95" w14:textId="3B1DA852" w:rsidR="009F51D9" w:rsidRPr="00D80A41" w:rsidRDefault="009F51D9" w:rsidP="009F51D9">
          <w:pPr>
            <w:pStyle w:val="TOC1"/>
            <w:rPr>
              <w:rFonts w:eastAsiaTheme="minorEastAsia"/>
              <w:noProof/>
              <w:color w:val="000000" w:themeColor="text1"/>
              <w:kern w:val="2"/>
              <w:sz w:val="22"/>
              <w:szCs w:val="22"/>
              <w:lang w:eastAsia="en-GB"/>
              <w14:ligatures w14:val="standardContextual"/>
            </w:rPr>
          </w:pPr>
          <w:hyperlink w:anchor="_Toc178866894" w:history="1">
            <w:r w:rsidRPr="00D80A41">
              <w:rPr>
                <w:rStyle w:val="Hyperlink"/>
                <w:noProof/>
                <w:color w:val="000000" w:themeColor="text1"/>
              </w:rPr>
              <w:t>Introduction</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_Toc178866894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6</w:t>
            </w:r>
            <w:r w:rsidRPr="00D80A41">
              <w:rPr>
                <w:noProof/>
                <w:webHidden/>
                <w:color w:val="000000" w:themeColor="text1"/>
              </w:rPr>
              <w:fldChar w:fldCharType="end"/>
            </w:r>
          </w:hyperlink>
        </w:p>
        <w:p w14:paraId="5E2B36EF" w14:textId="3E803F21" w:rsidR="009F51D9" w:rsidRPr="00D80A41" w:rsidRDefault="009F51D9" w:rsidP="009F51D9">
          <w:pPr>
            <w:pStyle w:val="TOC1"/>
            <w:rPr>
              <w:rFonts w:eastAsiaTheme="minorEastAsia"/>
              <w:noProof/>
              <w:color w:val="000000" w:themeColor="text1"/>
              <w:kern w:val="2"/>
              <w:sz w:val="22"/>
              <w:szCs w:val="22"/>
              <w:lang w:eastAsia="en-GB"/>
              <w14:ligatures w14:val="standardContextual"/>
            </w:rPr>
          </w:pPr>
          <w:hyperlink w:anchor="_Toc178866895" w:history="1">
            <w:r w:rsidRPr="00D80A41">
              <w:rPr>
                <w:rStyle w:val="Hyperlink"/>
                <w:noProof/>
                <w:color w:val="000000" w:themeColor="text1"/>
              </w:rPr>
              <w:t>Analysis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_Toc178866895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8</w:t>
            </w:r>
            <w:r w:rsidRPr="00D80A41">
              <w:rPr>
                <w:noProof/>
                <w:webHidden/>
                <w:color w:val="000000" w:themeColor="text1"/>
              </w:rPr>
              <w:fldChar w:fldCharType="end"/>
            </w:r>
          </w:hyperlink>
        </w:p>
        <w:p w14:paraId="3AE762BD" w14:textId="4AB0CAED"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896" w:history="1">
            <w:r w:rsidRPr="00D80A41">
              <w:rPr>
                <w:rStyle w:val="Hyperlink"/>
                <w:noProof/>
                <w:color w:val="000000" w:themeColor="text1"/>
              </w:rPr>
              <w:t>Identified Issues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_Toc178866896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8</w:t>
            </w:r>
            <w:r w:rsidRPr="00D80A41">
              <w:rPr>
                <w:noProof/>
                <w:webHidden/>
                <w:color w:val="000000" w:themeColor="text1"/>
              </w:rPr>
              <w:fldChar w:fldCharType="end"/>
            </w:r>
          </w:hyperlink>
        </w:p>
        <w:p w14:paraId="59C3C66C" w14:textId="29E1F776"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897" w:history="1">
            <w:r w:rsidRPr="00D80A41">
              <w:rPr>
                <w:rStyle w:val="Hyperlink"/>
                <w:noProof/>
                <w:color w:val="000000" w:themeColor="text1"/>
              </w:rPr>
              <w:t>Cause Analysis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_Toc178866897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9</w:t>
            </w:r>
            <w:r w:rsidRPr="00D80A41">
              <w:rPr>
                <w:noProof/>
                <w:webHidden/>
                <w:color w:val="000000" w:themeColor="text1"/>
              </w:rPr>
              <w:fldChar w:fldCharType="end"/>
            </w:r>
          </w:hyperlink>
        </w:p>
        <w:p w14:paraId="46A00E4D" w14:textId="25AACC96"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898" w:history="1">
            <w:r w:rsidRPr="00D80A41">
              <w:rPr>
                <w:rStyle w:val="Hyperlink"/>
                <w:noProof/>
                <w:color w:val="000000" w:themeColor="text1"/>
              </w:rPr>
              <w:t>Supporting Data</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_Toc178866898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10</w:t>
            </w:r>
            <w:r w:rsidRPr="00D80A41">
              <w:rPr>
                <w:noProof/>
                <w:webHidden/>
                <w:color w:val="000000" w:themeColor="text1"/>
              </w:rPr>
              <w:fldChar w:fldCharType="end"/>
            </w:r>
          </w:hyperlink>
        </w:p>
        <w:p w14:paraId="05517D7D" w14:textId="0C5B079D"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899" w:history="1">
            <w:r w:rsidRPr="00D80A41">
              <w:rPr>
                <w:rStyle w:val="Hyperlink"/>
                <w:noProof/>
                <w:color w:val="000000" w:themeColor="text1"/>
              </w:rPr>
              <w:t>PESTEL Analysis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_Toc178866899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10</w:t>
            </w:r>
            <w:r w:rsidRPr="00D80A41">
              <w:rPr>
                <w:noProof/>
                <w:webHidden/>
                <w:color w:val="000000" w:themeColor="text1"/>
              </w:rPr>
              <w:fldChar w:fldCharType="end"/>
            </w:r>
          </w:hyperlink>
        </w:p>
        <w:p w14:paraId="2247CBE6" w14:textId="2BA2A5AF"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900" w:history="1">
            <w:r w:rsidRPr="00D80A41">
              <w:rPr>
                <w:rStyle w:val="Hyperlink"/>
                <w:noProof/>
                <w:color w:val="000000" w:themeColor="text1"/>
              </w:rPr>
              <w:t>SWOT Analysis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_Toc178866900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12</w:t>
            </w:r>
            <w:r w:rsidRPr="00D80A41">
              <w:rPr>
                <w:noProof/>
                <w:webHidden/>
                <w:color w:val="000000" w:themeColor="text1"/>
              </w:rPr>
              <w:fldChar w:fldCharType="end"/>
            </w:r>
          </w:hyperlink>
        </w:p>
        <w:p w14:paraId="376605D4" w14:textId="41D0829A"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901" w:history="1">
            <w:r w:rsidRPr="00D80A41">
              <w:rPr>
                <w:rStyle w:val="Hyperlink"/>
                <w:noProof/>
                <w:color w:val="000000" w:themeColor="text1"/>
              </w:rPr>
              <w:t>TOWS Analysis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_Toc178866901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13</w:t>
            </w:r>
            <w:r w:rsidRPr="00D80A41">
              <w:rPr>
                <w:noProof/>
                <w:webHidden/>
                <w:color w:val="000000" w:themeColor="text1"/>
              </w:rPr>
              <w:fldChar w:fldCharType="end"/>
            </w:r>
          </w:hyperlink>
        </w:p>
        <w:p w14:paraId="5FFA7699" w14:textId="7D914037" w:rsidR="009F51D9" w:rsidRPr="00D80A41" w:rsidRDefault="009F51D9" w:rsidP="009F51D9">
          <w:pPr>
            <w:pStyle w:val="TOC1"/>
            <w:rPr>
              <w:rFonts w:eastAsiaTheme="minorEastAsia"/>
              <w:noProof/>
              <w:color w:val="000000" w:themeColor="text1"/>
              <w:kern w:val="2"/>
              <w:sz w:val="22"/>
              <w:szCs w:val="22"/>
              <w:lang w:eastAsia="en-GB"/>
              <w14:ligatures w14:val="standardContextual"/>
            </w:rPr>
          </w:pPr>
          <w:hyperlink w:anchor="_Toc178866902" w:history="1">
            <w:r w:rsidRPr="00D80A41">
              <w:rPr>
                <w:rStyle w:val="Hyperlink"/>
                <w:noProof/>
                <w:color w:val="000000" w:themeColor="text1"/>
              </w:rPr>
              <w:t>Recommendations and Change Management</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_Toc178866902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14</w:t>
            </w:r>
            <w:r w:rsidRPr="00D80A41">
              <w:rPr>
                <w:noProof/>
                <w:webHidden/>
                <w:color w:val="000000" w:themeColor="text1"/>
              </w:rPr>
              <w:fldChar w:fldCharType="end"/>
            </w:r>
          </w:hyperlink>
        </w:p>
        <w:p w14:paraId="26A4AA98" w14:textId="562AC490"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903" w:history="1">
            <w:r w:rsidRPr="00D80A41">
              <w:rPr>
                <w:rStyle w:val="Hyperlink"/>
                <w:noProof/>
                <w:color w:val="000000" w:themeColor="text1"/>
              </w:rPr>
              <w:t>Detailed Recommendations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_Toc178866903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14</w:t>
            </w:r>
            <w:r w:rsidRPr="00D80A41">
              <w:rPr>
                <w:noProof/>
                <w:webHidden/>
                <w:color w:val="000000" w:themeColor="text1"/>
              </w:rPr>
              <w:fldChar w:fldCharType="end"/>
            </w:r>
          </w:hyperlink>
        </w:p>
        <w:p w14:paraId="163148FC" w14:textId="5A4C4DB7"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904" w:history="1">
            <w:r w:rsidRPr="00D80A41">
              <w:rPr>
                <w:rStyle w:val="Hyperlink"/>
                <w:noProof/>
                <w:color w:val="000000" w:themeColor="text1"/>
              </w:rPr>
              <w:t>Change Management Practices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_Toc178866904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16</w:t>
            </w:r>
            <w:r w:rsidRPr="00D80A41">
              <w:rPr>
                <w:noProof/>
                <w:webHidden/>
                <w:color w:val="000000" w:themeColor="text1"/>
              </w:rPr>
              <w:fldChar w:fldCharType="end"/>
            </w:r>
          </w:hyperlink>
        </w:p>
        <w:p w14:paraId="7BC9B520" w14:textId="10D3EB50"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905" w:history="1">
            <w:r w:rsidRPr="00D80A41">
              <w:rPr>
                <w:rStyle w:val="Hyperlink"/>
                <w:noProof/>
                <w:color w:val="000000" w:themeColor="text1"/>
              </w:rPr>
              <w:t>Measuring Success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_Toc178866905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17</w:t>
            </w:r>
            <w:r w:rsidRPr="00D80A41">
              <w:rPr>
                <w:noProof/>
                <w:webHidden/>
                <w:color w:val="000000" w:themeColor="text1"/>
              </w:rPr>
              <w:fldChar w:fldCharType="end"/>
            </w:r>
          </w:hyperlink>
        </w:p>
        <w:p w14:paraId="043674B4" w14:textId="59F34E6A" w:rsidR="009F51D9" w:rsidRPr="00D80A41" w:rsidRDefault="009F51D9" w:rsidP="009F51D9">
          <w:pPr>
            <w:pStyle w:val="TOC2"/>
            <w:tabs>
              <w:tab w:val="right" w:leader="dot" w:pos="9350"/>
            </w:tabs>
            <w:rPr>
              <w:rFonts w:eastAsiaTheme="minorEastAsia"/>
              <w:noProof/>
              <w:color w:val="000000" w:themeColor="text1"/>
              <w:kern w:val="2"/>
              <w:sz w:val="22"/>
              <w:szCs w:val="22"/>
              <w:lang w:eastAsia="en-GB"/>
              <w14:ligatures w14:val="standardContextual"/>
            </w:rPr>
          </w:pPr>
          <w:hyperlink w:anchor="_Toc178866906" w:history="1">
            <w:r w:rsidRPr="00D80A41">
              <w:rPr>
                <w:rStyle w:val="Hyperlink"/>
                <w:noProof/>
                <w:color w:val="000000" w:themeColor="text1"/>
              </w:rPr>
              <w:t>Cost Considerations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_Toc178866906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18</w:t>
            </w:r>
            <w:r w:rsidRPr="00D80A41">
              <w:rPr>
                <w:noProof/>
                <w:webHidden/>
                <w:color w:val="000000" w:themeColor="text1"/>
              </w:rPr>
              <w:fldChar w:fldCharType="end"/>
            </w:r>
          </w:hyperlink>
        </w:p>
        <w:p w14:paraId="3827DC68" w14:textId="126EE9A9" w:rsidR="009F51D9" w:rsidRPr="00D80A41" w:rsidRDefault="009F51D9" w:rsidP="009F51D9">
          <w:pPr>
            <w:pStyle w:val="TOC1"/>
            <w:rPr>
              <w:rFonts w:eastAsiaTheme="minorEastAsia"/>
              <w:noProof/>
              <w:color w:val="000000" w:themeColor="text1"/>
              <w:kern w:val="2"/>
              <w:sz w:val="22"/>
              <w:szCs w:val="22"/>
              <w:lang w:eastAsia="en-GB"/>
              <w14:ligatures w14:val="standardContextual"/>
            </w:rPr>
          </w:pPr>
          <w:hyperlink w:anchor="_Toc178866907" w:history="1">
            <w:r w:rsidRPr="00D80A41">
              <w:rPr>
                <w:rStyle w:val="Hyperlink"/>
                <w:noProof/>
                <w:color w:val="000000" w:themeColor="text1"/>
              </w:rPr>
              <w:t>Action Plan</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_Toc178866907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20</w:t>
            </w:r>
            <w:r w:rsidRPr="00D80A41">
              <w:rPr>
                <w:noProof/>
                <w:webHidden/>
                <w:color w:val="000000" w:themeColor="text1"/>
              </w:rPr>
              <w:fldChar w:fldCharType="end"/>
            </w:r>
          </w:hyperlink>
        </w:p>
        <w:p w14:paraId="6C3F5267" w14:textId="0EB2EC62" w:rsidR="009F51D9" w:rsidRPr="00D80A41" w:rsidRDefault="009F51D9" w:rsidP="009F51D9">
          <w:pPr>
            <w:pStyle w:val="TOC1"/>
            <w:rPr>
              <w:rFonts w:eastAsiaTheme="minorEastAsia"/>
              <w:noProof/>
              <w:color w:val="000000" w:themeColor="text1"/>
              <w:kern w:val="2"/>
              <w:sz w:val="22"/>
              <w:szCs w:val="22"/>
              <w:lang w:eastAsia="en-GB"/>
              <w14:ligatures w14:val="standardContextual"/>
            </w:rPr>
          </w:pPr>
          <w:hyperlink w:anchor="_Toc178866908" w:history="1">
            <w:r w:rsidRPr="00D80A41">
              <w:rPr>
                <w:rStyle w:val="Hyperlink"/>
                <w:noProof/>
                <w:color w:val="000000" w:themeColor="text1"/>
              </w:rPr>
              <w:t>Conclusion</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_Toc178866908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21</w:t>
            </w:r>
            <w:r w:rsidRPr="00D80A41">
              <w:rPr>
                <w:noProof/>
                <w:webHidden/>
                <w:color w:val="000000" w:themeColor="text1"/>
              </w:rPr>
              <w:fldChar w:fldCharType="end"/>
            </w:r>
          </w:hyperlink>
        </w:p>
        <w:p w14:paraId="54492457" w14:textId="5BCBFE90" w:rsidR="009F51D9" w:rsidRPr="00D80A41" w:rsidRDefault="009F51D9" w:rsidP="009F51D9">
          <w:pPr>
            <w:pStyle w:val="TOC1"/>
            <w:rPr>
              <w:rFonts w:eastAsiaTheme="minorEastAsia"/>
              <w:noProof/>
              <w:color w:val="000000" w:themeColor="text1"/>
              <w:kern w:val="2"/>
              <w:sz w:val="22"/>
              <w:szCs w:val="22"/>
              <w:lang w:eastAsia="en-GB"/>
              <w14:ligatures w14:val="standardContextual"/>
            </w:rPr>
          </w:pPr>
          <w:hyperlink w:anchor="_Toc178866909" w:history="1">
            <w:r w:rsidRPr="00D80A41">
              <w:rPr>
                <w:rStyle w:val="Hyperlink"/>
                <w:noProof/>
                <w:color w:val="000000" w:themeColor="text1"/>
              </w:rPr>
              <w:t>References</w:t>
            </w:r>
            <w:r w:rsidRPr="00D80A41">
              <w:rPr>
                <w:noProof/>
                <w:webHidden/>
                <w:color w:val="000000" w:themeColor="text1"/>
              </w:rPr>
              <w:tab/>
            </w:r>
            <w:r w:rsidRPr="00D80A41">
              <w:rPr>
                <w:noProof/>
                <w:webHidden/>
                <w:color w:val="000000" w:themeColor="text1"/>
              </w:rPr>
              <w:fldChar w:fldCharType="begin"/>
            </w:r>
            <w:r w:rsidRPr="00D80A41">
              <w:rPr>
                <w:noProof/>
                <w:webHidden/>
                <w:color w:val="000000" w:themeColor="text1"/>
              </w:rPr>
              <w:instrText xml:space="preserve"> PAGEREF _Toc178866909 \h </w:instrText>
            </w:r>
            <w:r w:rsidRPr="00D80A41">
              <w:rPr>
                <w:noProof/>
                <w:webHidden/>
                <w:color w:val="000000" w:themeColor="text1"/>
              </w:rPr>
            </w:r>
            <w:r w:rsidRPr="00D80A41">
              <w:rPr>
                <w:noProof/>
                <w:webHidden/>
                <w:color w:val="000000" w:themeColor="text1"/>
              </w:rPr>
              <w:fldChar w:fldCharType="separate"/>
            </w:r>
            <w:r w:rsidR="00840823">
              <w:rPr>
                <w:noProof/>
                <w:webHidden/>
                <w:color w:val="000000" w:themeColor="text1"/>
              </w:rPr>
              <w:t>23</w:t>
            </w:r>
            <w:r w:rsidRPr="00D80A41">
              <w:rPr>
                <w:noProof/>
                <w:webHidden/>
                <w:color w:val="000000" w:themeColor="text1"/>
              </w:rPr>
              <w:fldChar w:fldCharType="end"/>
            </w:r>
          </w:hyperlink>
        </w:p>
        <w:p w14:paraId="1C6F20C1" w14:textId="04B9BC23" w:rsidR="009F51D9" w:rsidRPr="00D80A41" w:rsidRDefault="009F51D9" w:rsidP="009F51D9">
          <w:r w:rsidRPr="00D80A41">
            <w:rPr>
              <w:b/>
              <w:bCs/>
              <w:noProof/>
              <w:color w:val="000000" w:themeColor="text1"/>
            </w:rPr>
            <w:fldChar w:fldCharType="end"/>
          </w:r>
        </w:p>
      </w:sdtContent>
    </w:sdt>
    <w:p w14:paraId="0D6AEA42" w14:textId="59A9A058" w:rsidR="00BD03B4" w:rsidRPr="00D80A41" w:rsidRDefault="00BD03B4">
      <w:r w:rsidRPr="00D80A41">
        <w:br w:type="page"/>
      </w:r>
    </w:p>
    <w:p w14:paraId="085CEE0B" w14:textId="57B4D424" w:rsidR="00B82B55" w:rsidRPr="00D80A41" w:rsidRDefault="00B82B55" w:rsidP="005547E0">
      <w:pPr>
        <w:pStyle w:val="Heading1"/>
      </w:pPr>
      <w:bookmarkStart w:id="0" w:name="_Toc178866893"/>
      <w:r w:rsidRPr="00D80A41">
        <w:lastRenderedPageBreak/>
        <w:t>Executive Summary</w:t>
      </w:r>
      <w:bookmarkEnd w:id="0"/>
      <w:r w:rsidRPr="00D80A41">
        <w:t xml:space="preserve"> </w:t>
      </w:r>
    </w:p>
    <w:p w14:paraId="7A475DDA" w14:textId="77777777" w:rsidR="005547E0" w:rsidRPr="00D80A41" w:rsidRDefault="005547E0" w:rsidP="005547E0">
      <w:r w:rsidRPr="00D80A41">
        <w:t>This consultancy report seeks to analyse one corporate retreat event known as the Winter Wonderland Corporate Retreat in Cairngorms National Park, Scotland to address a growing concern of lack of networking in corporate retreats. Under this criterion, the matter of concern is that the interaction during these meetings is not very productive and greatly affects the strengthening of cohesive forces within a team and the resultant efficiency levels. Management off-sites are supposed to help in group cooperation, creativity, and friendly contact while organisational structures routinely hinder constructive communication. Hence, people attend these events and come out disengaged, unmotivated and in a position not to make the most out of the retreat session.</w:t>
      </w:r>
    </w:p>
    <w:p w14:paraId="6B5479E9" w14:textId="1EE87A9E" w:rsidR="00FB39F4" w:rsidRPr="00D80A41" w:rsidRDefault="005547E0" w:rsidP="005547E0">
      <w:r w:rsidRPr="00D80A41">
        <w:t>Several authors have pointed out that relationships at the workplace are important in boosting the efficiency of the employees and their satisfaction in their tasks. In essence, when employees learn from one another, they become better at working together as a team, as they also share novel ideas to the success of the company. In contrast, other participants may come to the meeting tired or distracted and return to their work demoralised and unmotivated, conditions that can manifest and linger at organisational levels. It is, therefore, important to understand how the participants’ engagement and meaningful interactions can be encouraged during corporate retreat.</w:t>
      </w:r>
      <w:r w:rsidR="00FB39F4" w:rsidRPr="00D80A41">
        <w:t>According to these challenges, this report manifestations that there is the potential of the themed evening gala dinner as one of the key solutions to enhance the interactions among the attendee groups. Since the primary goal for attending conferences is to network, the gala dinner is used as a means of ensuring that these atmospheres are relaxed enough to encourage relation building. It also allows the attendees to unwind and savour different meals and an opportunity to engage with other colleagues on informal basis. Apart from enriching social relations, this approach navigates participants to meaningful discussion of work experience and potential cooperation.</w:t>
      </w:r>
    </w:p>
    <w:p w14:paraId="22D5C2C7" w14:textId="77777777" w:rsidR="00FB39F4" w:rsidRPr="00D80A41" w:rsidRDefault="00FB39F4" w:rsidP="00FB39F4">
      <w:r w:rsidRPr="00D80A41">
        <w:t>Furthermore, activities including skiing, snowboarding, team building, and other activities create fun experiences that create further strengthen relationship between attendees. Not only do these activities deviate from custom retreat courses but also involve physical activity and collaborative effort. Thus, both the key benefits and objectives of the Winter Wonderland Corporate Retreat are achievable through the provision of fun and engaging activities that will help participants build and foster relationships throughout the corporate world post-event.</w:t>
      </w:r>
    </w:p>
    <w:p w14:paraId="7D9E0BC1" w14:textId="1C4E0D9E" w:rsidR="00FB39F4" w:rsidRPr="00D80A41" w:rsidRDefault="00FB39F4" w:rsidP="00FB39F4">
      <w:r w:rsidRPr="00D80A41">
        <w:lastRenderedPageBreak/>
        <w:t>Disengagement in corporate retreats is not only noncommunicable but can also lead to undesirable consequences in relations within the team and its productivity. When people fail to become involved in the activity, they go out from the retreat unsatisfied and demotivated which reduces the essence of the event. Such disengagement results in low morale among members of a particular team and reduced motivation and eventually affect organisational performance. On the other hand, by adopting such features that include the themed gala dinner and the winter activity, organi</w:t>
      </w:r>
      <w:r w:rsidR="00A11BF4" w:rsidRPr="00D80A41">
        <w:t>s</w:t>
      </w:r>
      <w:r w:rsidRPr="00D80A41">
        <w:t>ations are able to make the environment more lively. It also makes people engage more, fosters better interaction, and overall contributes to the improvement of personal and organisational productivity.</w:t>
      </w:r>
    </w:p>
    <w:p w14:paraId="3335E58C" w14:textId="77777777" w:rsidR="00FB39F4" w:rsidRPr="00D80A41" w:rsidRDefault="00FB39F4" w:rsidP="00FB39F4">
      <w:r w:rsidRPr="00D80A41">
        <w:t>In an endeavour to reverse the problem of disengagement amongst the members of workforce this report calls for the introduction of themed evening gala dinner as the major highlight of the proposed Winter Wonderland Corporate Retreat. This event should be set up to incorporate Scottish food and drink, appropriate for the season along with lighting, music and other features that promote networking in a winter environment. The use of traditional Scottish music or dance can also enhance the event to suit the cultural diversity of the people who will be attending the event with entertainment.</w:t>
      </w:r>
    </w:p>
    <w:p w14:paraId="15459358" w14:textId="41EACC05" w:rsidR="00593083" w:rsidRPr="00D80A41" w:rsidRDefault="00FB39F4" w:rsidP="00593083">
      <w:r w:rsidRPr="00D80A41">
        <w:t xml:space="preserve">Besides the gala dinner, providing the array of different leisure activities throughout the retreat will also have a very positive impact on participants’ activity engagement. Employing a tour guide, ski lesson, snow shoeing and staff retreats are just some of the ways that can enable participants to mix freely outside the official organisational business. </w:t>
      </w:r>
      <w:r w:rsidR="005547E0" w:rsidRPr="00D80A41">
        <w:t xml:space="preserve"> </w:t>
      </w:r>
      <w:r w:rsidR="00593083" w:rsidRPr="00D80A41">
        <w:t xml:space="preserve">In addition, wellness programmes including yoga, short exercise or nature trail can be a main attraction for its attendees, which would help in improving a person’s wellness and energy levels. </w:t>
      </w:r>
    </w:p>
    <w:p w14:paraId="2932553C" w14:textId="77777777" w:rsidR="00593083" w:rsidRPr="00D80A41" w:rsidRDefault="00593083" w:rsidP="00593083">
      <w:r w:rsidRPr="00D80A41">
        <w:t>As for the practical aspect, there is the need to make the guests use the suggested themed evening gala dinner with collective winter activities as an essential part of the retreat. It will be very important to pay particular attention on communication and planning to avoid any hitches as to do.</w:t>
      </w:r>
    </w:p>
    <w:p w14:paraId="0AFCB677" w14:textId="6E23E2E4" w:rsidR="00593083" w:rsidRPr="00D80A41" w:rsidRDefault="00593083" w:rsidP="00593083">
      <w:r w:rsidRPr="00D80A41">
        <w:t>With the development of social media platforms, experts in various sectors are concerned that politics is increasingly dominating social media communication. It also extends to acting as a middleman between transport and caterers as well as organi</w:t>
      </w:r>
      <w:r w:rsidR="00A11BF4" w:rsidRPr="00D80A41">
        <w:t>s</w:t>
      </w:r>
      <w:r w:rsidRPr="00D80A41">
        <w:t xml:space="preserve">ing and booking activities that the participants are to be involved in so that such activities form a tight knit and enjoyable program. </w:t>
      </w:r>
    </w:p>
    <w:p w14:paraId="1BF0BAA4" w14:textId="32040634" w:rsidR="00593083" w:rsidRPr="00D80A41" w:rsidRDefault="00593083" w:rsidP="00593083">
      <w:r w:rsidRPr="00D80A41">
        <w:lastRenderedPageBreak/>
        <w:t xml:space="preserve">To evaluate the effectiveness of Winter Wonderland Corporate Retreats, assessment with referential to the engagement of participants shall be made. When planning for the next retreat it is recommendable that the organisers administer post-event surveys and feedback forms so that they can be able to assess the attendee’s impressions regarding the retreat. </w:t>
      </w:r>
    </w:p>
    <w:p w14:paraId="7D34DD06" w14:textId="4F3B53A0" w:rsidR="00593083" w:rsidRPr="00D80A41" w:rsidRDefault="00593083" w:rsidP="00593083">
      <w:r w:rsidRPr="00D80A41">
        <w:t xml:space="preserve">Therefore, the proposal to organise a Winter Wonderland Corporate Retreat at Cairngorms National Park is a perfect chance to call attention to the existing problem of engagement and networking in corporate retreats. With the use of the themed evening gala dinner as well as integrating various winter activities in the said retreat, there is a chance to improve the interaction among them and improve the overall team and organisational performance. </w:t>
      </w:r>
    </w:p>
    <w:p w14:paraId="695C9F01" w14:textId="77777777" w:rsidR="00EF50DF" w:rsidRPr="00D80A41" w:rsidRDefault="00EF50DF">
      <w:r w:rsidRPr="00D80A41">
        <w:br w:type="page"/>
      </w:r>
    </w:p>
    <w:p w14:paraId="701018E7" w14:textId="46BD5B19" w:rsidR="00593083" w:rsidRPr="00D80A41" w:rsidRDefault="00593083" w:rsidP="00EF50DF">
      <w:pPr>
        <w:pStyle w:val="Heading1"/>
      </w:pPr>
      <w:bookmarkStart w:id="1" w:name="_Toc178866894"/>
      <w:r w:rsidRPr="00D80A41">
        <w:lastRenderedPageBreak/>
        <w:t>Introduction</w:t>
      </w:r>
      <w:bookmarkEnd w:id="1"/>
    </w:p>
    <w:p w14:paraId="58AFB749" w14:textId="77777777" w:rsidR="001B1673" w:rsidRPr="00D80A41" w:rsidRDefault="001B1673" w:rsidP="001B1673">
      <w:r w:rsidRPr="00D80A41">
        <w:t>To achieve this consultancy report, it is the intention of the author to review and improve the retreat experience of The Fife Arms’ Events and Conference Department situated in Cairngorms National Park, Scotland. Selection centre retreats is critical for interaction and enhanced production among workers, especially with the ever increasing; competitiveness in business. Nevertheless, the conventional approaches are hardly successful in capturing the participants’ attention and are quickly boring and disappointing (Peng et al., 2017). The involvement is important in the course ofevent because the level of interaction and the productivity depends on it as noted by Bowers, 2024. Through identifying new innovative concepts of the corporate tourism events, this report will show a new experience that The Fife Arms can offer their guest.</w:t>
      </w:r>
    </w:p>
    <w:p w14:paraId="681748E1" w14:textId="77777777" w:rsidR="001B1673" w:rsidRPr="00D80A41" w:rsidRDefault="001B1673" w:rsidP="001B1673">
      <w:r w:rsidRPr="00D80A41">
        <w:t>A delightful hotel situated in the heart of the uttermost beautiful village of Braemar; the Fife Arms was first established in 1856. The hotel has been tastefully done in Scottish architecture and styled to contemporary chic, setting it ideally for corporate events. The Fife Arms has 46 guest rooms which are uniquely themed and come with artwork and local craftsmanship to give participants warm accommodations. Business travellers are able to make use of large conference facilities with modern technology that comes in handy for different size meetings and to encourage interaction among the participants. Furthermore, the restaurant within the hotel provides food from nearby sources adding value to the idea of a retreat (Ka et al., 2023). Its snow capped mountains and calm crystal lined lakes free the teams from the noise of the world making it easier for the teams to attend to relationship building activities as well as work towards the achievement of their targets as a team in the spectacular environment of Cairngorms National Park.</w:t>
      </w:r>
    </w:p>
    <w:p w14:paraId="22A82FEE" w14:textId="77777777" w:rsidR="001B1673" w:rsidRPr="00D80A41" w:rsidRDefault="001B1673" w:rsidP="001B1673">
      <w:r w:rsidRPr="00D80A41">
        <w:t>Frosty Retreats Consulting focuses on delivering corporate retreat experiences that make each attendee fully and happily involved. I intend to make my organization’s mission as follows; our primary purpose is to enhance the capacities of organizations to optimize on the team, creativity and productivity to enhance the returns of organizations by offering professional facilitated retreats. They make sure that all kinds of diversified retreats are organised by our experienced staff and working on areas like selection of venue, different activities, and everything that is needed (Ji et al., 2023). By embracing the standard practises of the organizatiom’s field, we guarantee that the retreats we organise are not only fun but also provide value.</w:t>
      </w:r>
    </w:p>
    <w:p w14:paraId="620A957B" w14:textId="77777777" w:rsidR="001B1673" w:rsidRPr="00D80A41" w:rsidRDefault="001B1673" w:rsidP="001B1673">
      <w:r w:rsidRPr="00D80A41">
        <w:lastRenderedPageBreak/>
        <w:t>In order to critically discuss the issues and the prospects of the Winter Wonderland Corporate Retreat at The Fife Arms, this report will make use of several theories. In the PESTEL analysis, the political, economic, social, technological, environmental and legal factors affecting the retreat (Azzaz and Elshaer, 2024). The following framework will assist in recognising new trends in corporate retreats, changes in expectations from the employees and possible regulatory problems (Andersen and Fagerhaug, 2006).</w:t>
      </w:r>
    </w:p>
    <w:p w14:paraId="4B157AE8" w14:textId="77777777" w:rsidR="001B1673" w:rsidRPr="00D80A41" w:rsidRDefault="001B1673" w:rsidP="001B1673">
      <w:r w:rsidRPr="00D80A41">
        <w:t>The complete results of the SWOT analysis will gives an evaluation of the strengths, weaknesses, opportunities and threats of the retreat from an internal perspective. For instance the physical characteristics of the destination like the natural scenic beauty of Cairngorms National Park, recreational opportunities are considered as strengths, whereas threats are seasonality and competition from other similar venues.(Subramaniam et al., 2011).</w:t>
      </w:r>
    </w:p>
    <w:p w14:paraId="1BE961AB" w14:textId="7EF4234A" w:rsidR="004E45BA" w:rsidRPr="00D80A41" w:rsidRDefault="001B1673" w:rsidP="001B1673">
      <w:r w:rsidRPr="00D80A41">
        <w:t>Last of all, based on the SWOT analysis, the further TOWS analysis will be provided focusing on the management decisions that turn the strength and opportunities into higher value, while turning the weakness and threats into the lowest value (Varma and Lal, 2020). With the help of these structures, the report shall provide recommendations for improving engagement of the participants to make the Winter Wonderland Corporate Retreat a worthwhile occasion for the Fife Arms’ Events and Conference Department.</w:t>
      </w:r>
      <w:r w:rsidR="004E45BA" w:rsidRPr="00D80A41">
        <w:br w:type="page"/>
      </w:r>
    </w:p>
    <w:p w14:paraId="3FFA6499" w14:textId="77777777" w:rsidR="00B82B55" w:rsidRPr="00D80A41" w:rsidRDefault="00B82B55" w:rsidP="00F26AE2">
      <w:pPr>
        <w:pStyle w:val="Heading1"/>
      </w:pPr>
      <w:bookmarkStart w:id="2" w:name="_Toc178866895"/>
      <w:r w:rsidRPr="00D80A41">
        <w:lastRenderedPageBreak/>
        <w:t>Analysis</w:t>
      </w:r>
      <w:bookmarkEnd w:id="2"/>
    </w:p>
    <w:p w14:paraId="28C3FD6A" w14:textId="4142BE06" w:rsidR="00593083" w:rsidRPr="00D80A41" w:rsidRDefault="00593083" w:rsidP="00F26AE2">
      <w:pPr>
        <w:pStyle w:val="Heading2"/>
      </w:pPr>
      <w:bookmarkStart w:id="3" w:name="_Toc178866896"/>
      <w:r w:rsidRPr="00D80A41">
        <w:t>Identified Issues</w:t>
      </w:r>
      <w:bookmarkEnd w:id="3"/>
    </w:p>
    <w:p w14:paraId="01DD9996" w14:textId="77777777" w:rsidR="00593083" w:rsidRPr="00D80A41" w:rsidRDefault="00593083" w:rsidP="00593083">
      <w:pPr>
        <w:rPr>
          <w:b/>
          <w:bCs/>
        </w:rPr>
      </w:pPr>
      <w:r w:rsidRPr="00D80A41">
        <w:rPr>
          <w:b/>
          <w:bCs/>
        </w:rPr>
        <w:t>Insufficient involvement of Participants and Communication</w:t>
      </w:r>
    </w:p>
    <w:p w14:paraId="2D59CD4F" w14:textId="77777777" w:rsidR="00593083" w:rsidRPr="00D80A41" w:rsidRDefault="00593083" w:rsidP="00593083">
      <w:r w:rsidRPr="00D80A41">
        <w:t>The first problem in organising the Winter Wonderland Corporate Retreat at the scenery of Cairngorms National Park is failure of the participants to interact in a meaningful manner. Most of the traditional team building exercises like training sessions therefore involve organisational meetings with well laid out agendas, formal presentations and flow-charts among others. Such disengagement can leave the attendees stranded and they are unable to relate with their colleagues at a personal or social level.</w:t>
      </w:r>
    </w:p>
    <w:p w14:paraId="692623EB" w14:textId="64627DF6" w:rsidR="00593083" w:rsidRPr="00D80A41" w:rsidRDefault="00593083" w:rsidP="00593083">
      <w:pPr>
        <w:rPr>
          <w:lang w:eastAsia="en-GB"/>
        </w:rPr>
      </w:pPr>
      <w:r w:rsidRPr="00D80A41">
        <w:t>The goal of any such retreat is to have attendees leave feeling connected, if not, it ceases to be productive</w:t>
      </w:r>
      <w:r w:rsidR="00A865F7" w:rsidRPr="00D80A41">
        <w:t xml:space="preserve"> </w:t>
      </w:r>
      <w:r w:rsidR="00A865F7" w:rsidRPr="00D80A41">
        <w:rPr>
          <w:lang w:eastAsia="en-GB"/>
        </w:rPr>
        <w:t>(Brierley, 2006)</w:t>
      </w:r>
      <w:r w:rsidRPr="00D80A41">
        <w:t>. Studies reveal that disengaged workers demonstrate poor cohesiveness, ideas sharing, and lack of constructive input to a group discussion. The social interaction that rarely if not at all takes place impairs individuals morale but it also impairs the overall morale of a team</w:t>
      </w:r>
      <w:r w:rsidR="00292DCB" w:rsidRPr="00D80A41">
        <w:t xml:space="preserve"> (González-Aleu et al., 2022)</w:t>
      </w:r>
      <w:r w:rsidRPr="00D80A41">
        <w:t>. This is especially a challenge in corporate organisations where group working is the order of the day. In addition, the non-engaged participants will leave the retreat without a clear understanding of the set goals and lessons discussed during the sessions thus will affect their imbursement of the gained knowledge at working stations.</w:t>
      </w:r>
    </w:p>
    <w:p w14:paraId="773CE581" w14:textId="77777777" w:rsidR="00593083" w:rsidRPr="00D80A41" w:rsidRDefault="00593083" w:rsidP="00593083">
      <w:pPr>
        <w:rPr>
          <w:b/>
          <w:bCs/>
        </w:rPr>
      </w:pPr>
      <w:r w:rsidRPr="00D80A41">
        <w:rPr>
          <w:b/>
          <w:bCs/>
        </w:rPr>
        <w:t>Effect on Interpersonal Interaction, Idea Generation, and Total Retreat Outcome</w:t>
      </w:r>
    </w:p>
    <w:p w14:paraId="763D7EB8" w14:textId="7616A3E4" w:rsidR="00593083" w:rsidRPr="00D80A41" w:rsidRDefault="00593083" w:rsidP="00593083">
      <w:pPr>
        <w:rPr>
          <w:lang w:eastAsia="en-GB"/>
        </w:rPr>
      </w:pPr>
      <w:r w:rsidRPr="00D80A41">
        <w:t>The negative consequences of low engagement do not confine themselves to the retreat experience; they also have potential impact on team climate and organisation outcomes. A lack of participation means that participants lose chance to create social capital by building working relationships. Cohesion in personal relationships is very vital when it comes to improving collaboration and fostering creativity within an organisation</w:t>
      </w:r>
      <w:r w:rsidR="00A865F7" w:rsidRPr="00D80A41">
        <w:t xml:space="preserve"> </w:t>
      </w:r>
      <w:r w:rsidR="00A865F7" w:rsidRPr="00D80A41">
        <w:rPr>
          <w:lang w:eastAsia="en-GB"/>
        </w:rPr>
        <w:t>(Fisman and Sullivan, 2014)</w:t>
      </w:r>
      <w:r w:rsidRPr="00D80A41">
        <w:t>.</w:t>
      </w:r>
    </w:p>
    <w:p w14:paraId="30335899" w14:textId="7303EEDA" w:rsidR="00593083" w:rsidRPr="00D80A41" w:rsidRDefault="00593083" w:rsidP="00593083">
      <w:pPr>
        <w:rPr>
          <w:lang w:eastAsia="en-GB"/>
        </w:rPr>
      </w:pPr>
      <w:r w:rsidRPr="00D80A41">
        <w:t>Uninterested participants may display lower self-energies in their workplace, and thus, after the event, they are likely to be less effective in their work</w:t>
      </w:r>
      <w:r w:rsidR="00A865F7" w:rsidRPr="00D80A41">
        <w:t xml:space="preserve"> </w:t>
      </w:r>
      <w:r w:rsidR="00A865F7" w:rsidRPr="00D80A41">
        <w:rPr>
          <w:lang w:eastAsia="en-GB"/>
        </w:rPr>
        <w:t>(Buttrick, 2009)</w:t>
      </w:r>
      <w:r w:rsidRPr="00D80A41">
        <w:t xml:space="preserve">. The employees can have a break from regular work and using the time to self-reflect on the goals, projects and the organisation they are working for. They go to work to get motivated but after that session they </w:t>
      </w:r>
      <w:r w:rsidRPr="00D80A41">
        <w:lastRenderedPageBreak/>
        <w:t>depart feeling demotivated all this has a dynamism effect on performance and productivity at the workplace</w:t>
      </w:r>
      <w:r w:rsidR="00A865F7" w:rsidRPr="00D80A41">
        <w:t xml:space="preserve"> (O’Mahoney, 2021)</w:t>
      </w:r>
      <w:r w:rsidRPr="00D80A41">
        <w:t>.</w:t>
      </w:r>
    </w:p>
    <w:p w14:paraId="730661CB" w14:textId="68F516B8" w:rsidR="00593083" w:rsidRPr="00D80A41" w:rsidRDefault="00593083" w:rsidP="00593083">
      <w:pPr>
        <w:rPr>
          <w:lang w:eastAsia="en-GB"/>
        </w:rPr>
      </w:pPr>
      <w:r w:rsidRPr="00D80A41">
        <w:t>Furthermore, it is crucial to understand when it comes to corporate retreats, the return is gained from the implementation of the knowledge dropped during the formal training sessions coupled with the interactions developed in the course of activities</w:t>
      </w:r>
      <w:r w:rsidR="00A865F7" w:rsidRPr="00D80A41">
        <w:t xml:space="preserve"> </w:t>
      </w:r>
      <w:r w:rsidR="00A865F7" w:rsidRPr="00D80A41">
        <w:rPr>
          <w:lang w:eastAsia="en-GB"/>
        </w:rPr>
        <w:t>(Brierley, 2006)</w:t>
      </w:r>
      <w:r w:rsidRPr="00D80A41">
        <w:t>. Audience members that can socialise and interact with their co-workers during and after the event are more likely to go back to work with enhanced interpersonal relationships, therefore increasing productivity</w:t>
      </w:r>
      <w:r w:rsidR="008B4E23" w:rsidRPr="00D80A41">
        <w:t xml:space="preserve"> (Tan, 2017)</w:t>
      </w:r>
      <w:r w:rsidRPr="00D80A41">
        <w:t>.</w:t>
      </w:r>
    </w:p>
    <w:p w14:paraId="233EC950" w14:textId="6467FFB2" w:rsidR="00593083" w:rsidRPr="00D80A41" w:rsidRDefault="00593083" w:rsidP="00F26AE2">
      <w:pPr>
        <w:pStyle w:val="Heading2"/>
      </w:pPr>
      <w:bookmarkStart w:id="4" w:name="_Toc178866897"/>
      <w:r w:rsidRPr="00D80A41">
        <w:t>Cause Analysis</w:t>
      </w:r>
      <w:bookmarkEnd w:id="4"/>
    </w:p>
    <w:p w14:paraId="3ABDCB0B" w14:textId="77777777" w:rsidR="00593083" w:rsidRPr="00D80A41" w:rsidRDefault="00593083" w:rsidP="00593083">
      <w:pPr>
        <w:rPr>
          <w:b/>
          <w:bCs/>
        </w:rPr>
      </w:pPr>
      <w:r w:rsidRPr="00D80A41">
        <w:rPr>
          <w:b/>
          <w:bCs/>
        </w:rPr>
        <w:t>Causes for Low Participation</w:t>
      </w:r>
    </w:p>
    <w:p w14:paraId="1155EF62" w14:textId="77777777" w:rsidR="004E45BA" w:rsidRPr="00D80A41" w:rsidRDefault="00593083" w:rsidP="004E45BA">
      <w:r w:rsidRPr="00D80A41">
        <w:t>Several factors contribute to low engagement levels in traditional retreat formats:</w:t>
      </w:r>
    </w:p>
    <w:p w14:paraId="48B5AED8" w14:textId="0A606DE5" w:rsidR="00593083" w:rsidRPr="00D80A41" w:rsidRDefault="00593083" w:rsidP="00C85559">
      <w:pPr>
        <w:pStyle w:val="ListParagraph"/>
        <w:numPr>
          <w:ilvl w:val="0"/>
          <w:numId w:val="20"/>
        </w:numPr>
      </w:pPr>
      <w:r w:rsidRPr="00D80A41">
        <w:rPr>
          <w:b/>
          <w:bCs/>
        </w:rPr>
        <w:t>Structured Formats:</w:t>
      </w:r>
      <w:r w:rsidRPr="00D80A41">
        <w:t xml:space="preserve"> Corporate events have become highly structured to deliver preset programmes though they lack enough time for most of the activities</w:t>
      </w:r>
      <w:r w:rsidR="00292DCB" w:rsidRPr="00D80A41">
        <w:t xml:space="preserve"> (Abdelwahab, 2024) </w:t>
      </w:r>
      <w:r w:rsidRPr="00D80A41">
        <w:t>. This extension of the limited possibility for improvi</w:t>
      </w:r>
      <w:r w:rsidR="00A11BF4" w:rsidRPr="00D80A41">
        <w:t>s</w:t>
      </w:r>
      <w:r w:rsidRPr="00D80A41">
        <w:t>ation and casual mingling might reduce the general efficiency of the event.</w:t>
      </w:r>
    </w:p>
    <w:p w14:paraId="7D01817C" w14:textId="0049535A" w:rsidR="00593083" w:rsidRPr="00D80A41" w:rsidRDefault="00593083" w:rsidP="00C85559">
      <w:pPr>
        <w:pStyle w:val="ListParagraph"/>
        <w:numPr>
          <w:ilvl w:val="0"/>
          <w:numId w:val="20"/>
        </w:numPr>
      </w:pPr>
      <w:r w:rsidRPr="00D80A41">
        <w:rPr>
          <w:b/>
          <w:bCs/>
        </w:rPr>
        <w:t>Insufficient Social Activities:</w:t>
      </w:r>
      <w:r w:rsidRPr="00D80A41">
        <w:t xml:space="preserve"> In many cases, people go into retreats with anticipated work agendas and little or no social activities, which make them interact in other ways except formally. </w:t>
      </w:r>
    </w:p>
    <w:p w14:paraId="3DD17D44" w14:textId="3FD36A52" w:rsidR="00593083" w:rsidRPr="00D80A41" w:rsidRDefault="00593083" w:rsidP="00C85559">
      <w:pPr>
        <w:pStyle w:val="ListParagraph"/>
        <w:numPr>
          <w:ilvl w:val="0"/>
          <w:numId w:val="20"/>
        </w:numPr>
      </w:pPr>
      <w:r w:rsidRPr="00D80A41">
        <w:rPr>
          <w:b/>
          <w:bCs/>
        </w:rPr>
        <w:t>Physical Environment:</w:t>
      </w:r>
      <w:r w:rsidRPr="00D80A41">
        <w:t xml:space="preserve"> Location plays an important role in the level of engagement the service garners</w:t>
      </w:r>
      <w:r w:rsidR="00292DCB" w:rsidRPr="00D80A41">
        <w:t xml:space="preserve"> (Park Hotels &amp; Resorts Inc, 2024)</w:t>
      </w:r>
      <w:r w:rsidRPr="00D80A41">
        <w:t>. Particularly, if the atmosphere of the environment does not encourage students to communicate with each other, they may decline the probability of interaction. A colourful and comfortable atmosphere will increase the favourable outcome of a participants’ retreat as well as promote their involvement</w:t>
      </w:r>
      <w:r w:rsidR="00292DCB" w:rsidRPr="00D80A41">
        <w:t xml:space="preserve"> (Abbah et al., 2023)</w:t>
      </w:r>
      <w:r w:rsidRPr="00D80A41">
        <w:t>.</w:t>
      </w:r>
    </w:p>
    <w:p w14:paraId="28BF6010" w14:textId="36A1D41D" w:rsidR="00593083" w:rsidRPr="00D80A41" w:rsidRDefault="00593083" w:rsidP="00C85559">
      <w:pPr>
        <w:pStyle w:val="ListParagraph"/>
        <w:numPr>
          <w:ilvl w:val="0"/>
          <w:numId w:val="20"/>
        </w:numPr>
      </w:pPr>
      <w:r w:rsidRPr="00D80A41">
        <w:rPr>
          <w:b/>
          <w:bCs/>
        </w:rPr>
        <w:t>Relevance to Participants:</w:t>
      </w:r>
      <w:r w:rsidRPr="00D80A41">
        <w:t xml:space="preserve"> When sessions do not appeal to the participants or their line of work, the attendees may well struggle to get fully involved</w:t>
      </w:r>
      <w:r w:rsidR="00292DCB" w:rsidRPr="00D80A41">
        <w:t xml:space="preserve"> (PR Newswire, 2020)</w:t>
      </w:r>
      <w:r w:rsidRPr="00D80A41">
        <w:t xml:space="preserve">. The most important thing is to be relevant and bring useful information to the audience in order to incite interest. </w:t>
      </w:r>
    </w:p>
    <w:p w14:paraId="50D50ECB" w14:textId="7DBE0AAB" w:rsidR="00593083" w:rsidRPr="00D80A41" w:rsidRDefault="00593083" w:rsidP="00C85559">
      <w:pPr>
        <w:pStyle w:val="ListParagraph"/>
        <w:numPr>
          <w:ilvl w:val="0"/>
          <w:numId w:val="20"/>
        </w:numPr>
        <w:rPr>
          <w:lang w:eastAsia="en-GB"/>
        </w:rPr>
      </w:pPr>
      <w:r w:rsidRPr="00D80A41">
        <w:rPr>
          <w:b/>
          <w:bCs/>
        </w:rPr>
        <w:lastRenderedPageBreak/>
        <w:t>Cultural Barriers:</w:t>
      </w:r>
      <w:r w:rsidRPr="00D80A41">
        <w:t xml:space="preserve"> Another area of difference is diversity; within established organisations, this can impact engagement where the staff come from different cultural backgrounds</w:t>
      </w:r>
      <w:r w:rsidR="00A865F7" w:rsidRPr="00D80A41">
        <w:t xml:space="preserve"> </w:t>
      </w:r>
      <w:r w:rsidR="00A865F7" w:rsidRPr="00D80A41">
        <w:rPr>
          <w:lang w:eastAsia="en-GB"/>
        </w:rPr>
        <w:t>(Buttrick, 2009)</w:t>
      </w:r>
      <w:r w:rsidRPr="00D80A41">
        <w:t>. Between participants there are often language barriers or different norms and thus some participants may feel uncomfortable to engage in group communication</w:t>
      </w:r>
      <w:r w:rsidR="00292DCB" w:rsidRPr="00D80A41">
        <w:t xml:space="preserve"> (Four Seasons Hotels and Resorts, 2024)</w:t>
      </w:r>
      <w:r w:rsidRPr="00D80A41">
        <w:t>. Measures of how attendees can be engaged in such settings are necessary to incorporate such policies as the inclusion of policies that encourage everyone to feel included and welcomed.</w:t>
      </w:r>
    </w:p>
    <w:p w14:paraId="18A55871" w14:textId="61228A4D" w:rsidR="00593083" w:rsidRPr="00D80A41" w:rsidRDefault="00593083" w:rsidP="00F26AE2">
      <w:pPr>
        <w:pStyle w:val="Heading2"/>
      </w:pPr>
      <w:bookmarkStart w:id="5" w:name="_Toc178866898"/>
      <w:r w:rsidRPr="00D80A41">
        <w:t>Supporting Data</w:t>
      </w:r>
      <w:bookmarkEnd w:id="5"/>
    </w:p>
    <w:p w14:paraId="1A3EA099" w14:textId="77777777" w:rsidR="00593083" w:rsidRPr="00D80A41" w:rsidRDefault="00593083" w:rsidP="00593083">
      <w:r w:rsidRPr="00D80A41">
        <w:t>The following surveys and statistics indicates the relevance of constructive participation in corporate retreats. A study has found that organisations that successfully engage their employees have 21% higher profits and organisations that increase engagement levels have 17% increase in productivity. Moreover, Eventbrite’s survey also proved that most people expected their employers to focus on social activities that the companies conduct during their events.</w:t>
      </w:r>
    </w:p>
    <w:p w14:paraId="6FA3D43D" w14:textId="0153F3E7" w:rsidR="00593083" w:rsidRPr="00D80A41" w:rsidRDefault="00593083" w:rsidP="00593083">
      <w:pPr>
        <w:rPr>
          <w:lang w:eastAsia="en-GB"/>
        </w:rPr>
      </w:pPr>
      <w:r w:rsidRPr="00D80A41">
        <w:t>Engagement causes a positive impact on the performance of teams because employees who are engaged relay in positive impacts to the teams and innovation according to a Gallup study</w:t>
      </w:r>
      <w:r w:rsidR="00A865F7" w:rsidRPr="00D80A41">
        <w:t xml:space="preserve"> </w:t>
      </w:r>
      <w:r w:rsidR="00A865F7" w:rsidRPr="00D80A41">
        <w:rPr>
          <w:lang w:eastAsia="en-GB"/>
        </w:rPr>
        <w:t>(Whittington and Molloy, 2005)</w:t>
      </w:r>
      <w:r w:rsidRPr="00D80A41">
        <w:t>. The negative effects of disengagement can therefore be measured; organisations who demonstrated disengaged employees experienced higher turnover and lower customer satisfaction. The results of this research provide the basis for the conclusion that further enhancement of the company’s corporate retreats may require the implementation of measures related to its members’ motivation and activity</w:t>
      </w:r>
      <w:r w:rsidR="00A865F7" w:rsidRPr="00D80A41">
        <w:t xml:space="preserve"> </w:t>
      </w:r>
      <w:r w:rsidR="00A865F7" w:rsidRPr="00D80A41">
        <w:rPr>
          <w:lang w:eastAsia="en-GB"/>
        </w:rPr>
        <w:t>(Baron and Armstrong, 2007)</w:t>
      </w:r>
      <w:r w:rsidRPr="00D80A41">
        <w:t>.</w:t>
      </w:r>
    </w:p>
    <w:p w14:paraId="12E6AC9F" w14:textId="77777777" w:rsidR="00593083" w:rsidRPr="00D80A41" w:rsidRDefault="00593083" w:rsidP="00593083">
      <w:r w:rsidRPr="00D80A41">
        <w:t>Another relevant statistic in this context is that 85 percent of workers globally are not engaged at their workplace or are passive in their workplace. This disquieting statistic underscores the importance of organisational efforts to place these strategies for engagement and social bonding within the framework of corporate team-building excursions.</w:t>
      </w:r>
    </w:p>
    <w:p w14:paraId="4C4AB63F" w14:textId="415B8B33" w:rsidR="00593083" w:rsidRPr="00D80A41" w:rsidRDefault="00593083" w:rsidP="00486074">
      <w:pPr>
        <w:pStyle w:val="Heading2"/>
      </w:pPr>
      <w:bookmarkStart w:id="6" w:name="_Toc178866899"/>
      <w:r w:rsidRPr="00D80A41">
        <w:t>PESTEL Analysis</w:t>
      </w:r>
      <w:bookmarkEnd w:id="6"/>
    </w:p>
    <w:p w14:paraId="693E740A" w14:textId="48CA9A77" w:rsidR="00593083" w:rsidRPr="00D80A41" w:rsidRDefault="00593083" w:rsidP="00593083">
      <w:r w:rsidRPr="00D80A41">
        <w:t>The PESTEL analysis aims at identifying such factors that could affect Winter Wonderland Corporate Retreat presently focusing on the area of Cairngorms National Park</w:t>
      </w:r>
      <w:r w:rsidR="00292DCB" w:rsidRPr="00D80A41">
        <w:t xml:space="preserve"> (Achmad et al., 2023)</w:t>
      </w:r>
      <w:r w:rsidRPr="00D80A41">
        <w:t>.</w:t>
      </w:r>
    </w:p>
    <w:p w14:paraId="1BF685B7" w14:textId="6127ECCF" w:rsidR="00593083" w:rsidRPr="00D80A41" w:rsidRDefault="00593083" w:rsidP="00C85559">
      <w:pPr>
        <w:pStyle w:val="ListParagraph"/>
        <w:numPr>
          <w:ilvl w:val="0"/>
          <w:numId w:val="19"/>
        </w:numPr>
        <w:rPr>
          <w:lang w:eastAsia="en-GB"/>
        </w:rPr>
      </w:pPr>
      <w:r w:rsidRPr="00D80A41">
        <w:rPr>
          <w:b/>
          <w:bCs/>
        </w:rPr>
        <w:lastRenderedPageBreak/>
        <w:t>Political:</w:t>
      </w:r>
      <w:r w:rsidRPr="00D80A41">
        <w:t xml:space="preserve"> From the political environment view point, there are some aspects of political impact that may be relevant to the Scotland retreat, this involves the rules and regulations as regarding tourism and hospitality business</w:t>
      </w:r>
      <w:r w:rsidR="00A865F7" w:rsidRPr="00D80A41">
        <w:t xml:space="preserve"> </w:t>
      </w:r>
      <w:r w:rsidR="00A865F7" w:rsidRPr="00D80A41">
        <w:rPr>
          <w:lang w:eastAsia="en-GB"/>
        </w:rPr>
        <w:t>(Burnes, 2014)</w:t>
      </w:r>
      <w:r w:rsidRPr="00D80A41">
        <w:t xml:space="preserve">. Compliance with participation is familiar with government activities involved in marketing local tourism. </w:t>
      </w:r>
    </w:p>
    <w:p w14:paraId="5B748E67" w14:textId="6B4DB19A" w:rsidR="00593083" w:rsidRPr="00D80A41" w:rsidRDefault="00593083" w:rsidP="00C85559">
      <w:pPr>
        <w:pStyle w:val="ListParagraph"/>
        <w:numPr>
          <w:ilvl w:val="0"/>
          <w:numId w:val="19"/>
        </w:numPr>
        <w:rPr>
          <w:lang w:eastAsia="en-GB"/>
        </w:rPr>
      </w:pPr>
      <w:r w:rsidRPr="00D80A41">
        <w:rPr>
          <w:b/>
          <w:bCs/>
        </w:rPr>
        <w:t>Economic:</w:t>
      </w:r>
      <w:r w:rsidRPr="00D80A41">
        <w:t xml:space="preserve"> Market trends for products which make up the budget, personal disposable income and the overall business budgets in organisations affect the availability of funding that will meet retreat costs</w:t>
      </w:r>
      <w:r w:rsidR="00292DCB" w:rsidRPr="00D80A41">
        <w:t xml:space="preserve"> (Dorsch et al., 1997)</w:t>
      </w:r>
      <w:r w:rsidRPr="00D80A41">
        <w:t>. From the COVID-19 outbreak, people are expecting more from attached experiential retreats, which provides new growth points</w:t>
      </w:r>
      <w:r w:rsidR="00A865F7" w:rsidRPr="00D80A41">
        <w:t xml:space="preserve"> </w:t>
      </w:r>
      <w:r w:rsidR="00A865F7" w:rsidRPr="00D80A41">
        <w:rPr>
          <w:lang w:eastAsia="en-GB"/>
        </w:rPr>
        <w:t>(Johnson, 2005)</w:t>
      </w:r>
      <w:r w:rsidRPr="00D80A41">
        <w:t>. Nevertheless, organisations may again incur such expenses as exigencies of the budget thereby reducing their willingness to invest in such experiences particularly under harsh economic conditions.</w:t>
      </w:r>
    </w:p>
    <w:p w14:paraId="2187E5DA" w14:textId="5C9E26CE" w:rsidR="00593083" w:rsidRPr="00D80A41" w:rsidRDefault="00593083" w:rsidP="00C85559">
      <w:pPr>
        <w:pStyle w:val="ListParagraph"/>
        <w:numPr>
          <w:ilvl w:val="0"/>
          <w:numId w:val="19"/>
        </w:numPr>
        <w:rPr>
          <w:lang w:eastAsia="en-GB"/>
        </w:rPr>
      </w:pPr>
      <w:r w:rsidRPr="00D80A41">
        <w:rPr>
          <w:b/>
          <w:bCs/>
        </w:rPr>
        <w:t>Social:</w:t>
      </w:r>
      <w:r w:rsidRPr="00D80A41">
        <w:t xml:space="preserve"> In its turn, the constant focus on the need for enhancing productivity and business results is supplemented with the trends referring to the sphere of employees’ well-being and personal satisfaction, for example, such as the further shifting to the focus on wellness and outcomes of the outcomes of the outdoor activities</w:t>
      </w:r>
      <w:r w:rsidR="00292DCB" w:rsidRPr="00D80A41">
        <w:t xml:space="preserve"> (Christodoulaki et al., 2024)</w:t>
      </w:r>
      <w:r w:rsidRPr="00D80A41">
        <w:t>. These changes in preferences are beneficial for health oriented retreats</w:t>
      </w:r>
      <w:r w:rsidR="00A865F7" w:rsidRPr="00D80A41">
        <w:t xml:space="preserve"> </w:t>
      </w:r>
      <w:r w:rsidR="00A865F7" w:rsidRPr="00D80A41">
        <w:rPr>
          <w:lang w:eastAsia="en-GB"/>
        </w:rPr>
        <w:t>(Whittington and Molloy, 2005)</w:t>
      </w:r>
      <w:r w:rsidRPr="00D80A41">
        <w:t>. Third, the introduction and successful implementation of the hybrid working model have created a need for creating events that would help teams maintain cohesiveness, especially for the teams that work remotely</w:t>
      </w:r>
      <w:r w:rsidR="00292DCB" w:rsidRPr="00D80A41">
        <w:t xml:space="preserve"> (Briones-Peñalver et al., 2023)</w:t>
      </w:r>
      <w:r w:rsidRPr="00D80A41">
        <w:t>.</w:t>
      </w:r>
    </w:p>
    <w:p w14:paraId="7589AD44" w14:textId="6700D3AE" w:rsidR="00593083" w:rsidRPr="00D80A41" w:rsidRDefault="00593083" w:rsidP="00C85559">
      <w:pPr>
        <w:pStyle w:val="ListParagraph"/>
        <w:numPr>
          <w:ilvl w:val="0"/>
          <w:numId w:val="19"/>
        </w:numPr>
      </w:pPr>
      <w:r w:rsidRPr="00D80A41">
        <w:rPr>
          <w:b/>
          <w:bCs/>
        </w:rPr>
        <w:t>Technological:</w:t>
      </w:r>
      <w:r w:rsidRPr="00D80A41">
        <w:t xml:space="preserve"> Technological developments make it possible to be physically apart and communicate virtually hence the retreats can be partly physical and partly virtual</w:t>
      </w:r>
      <w:r w:rsidR="00292DCB" w:rsidRPr="00D80A41">
        <w:t xml:space="preserve"> (Dharyll, 2021)</w:t>
      </w:r>
      <w:r w:rsidRPr="00D80A41">
        <w:t>. This flexibility will increase the participation rates and extend the possibility of organising the retreat usually beyond a company</w:t>
      </w:r>
      <w:r w:rsidR="00292DCB" w:rsidRPr="00D80A41">
        <w:t xml:space="preserve"> (Dube, 2024)</w:t>
      </w:r>
      <w:r w:rsidRPr="00D80A41">
        <w:t xml:space="preserve">. </w:t>
      </w:r>
    </w:p>
    <w:p w14:paraId="62FCD8EF" w14:textId="0E667460" w:rsidR="00593083" w:rsidRPr="00D80A41" w:rsidRDefault="00593083" w:rsidP="00C85559">
      <w:pPr>
        <w:pStyle w:val="ListParagraph"/>
        <w:numPr>
          <w:ilvl w:val="0"/>
          <w:numId w:val="19"/>
        </w:numPr>
      </w:pPr>
      <w:r w:rsidRPr="00D80A41">
        <w:rPr>
          <w:b/>
          <w:bCs/>
        </w:rPr>
        <w:t>Environmental:</w:t>
      </w:r>
      <w:r w:rsidRPr="00D80A41">
        <w:t xml:space="preserve"> It is as such clear that concerns towards sustainability and environmental management influence venue decisions and activities offered</w:t>
      </w:r>
      <w:r w:rsidR="00292DCB" w:rsidRPr="00D80A41">
        <w:t xml:space="preserve"> (Bamidele et al., 2023)</w:t>
      </w:r>
      <w:r w:rsidRPr="00D80A41">
        <w:t>. Eco-sensitivity creates higher interest in the retreats that encourage people to follow the principles of a socially responsible person or company.</w:t>
      </w:r>
    </w:p>
    <w:p w14:paraId="1D1A75C3" w14:textId="6FFA2338" w:rsidR="00593083" w:rsidRPr="00D80A41" w:rsidRDefault="00593083" w:rsidP="00C85559">
      <w:pPr>
        <w:pStyle w:val="ListParagraph"/>
        <w:numPr>
          <w:ilvl w:val="0"/>
          <w:numId w:val="19"/>
        </w:numPr>
      </w:pPr>
      <w:r w:rsidRPr="00D80A41">
        <w:rPr>
          <w:b/>
          <w:bCs/>
        </w:rPr>
        <w:t>Legal:</w:t>
      </w:r>
      <w:r w:rsidRPr="00D80A41">
        <w:t xml:space="preserve"> Specifically, they have to meet the necessary and sufficient condition of health and safety regulations of the participants especially for the present COVID-19 situation</w:t>
      </w:r>
      <w:r w:rsidR="00292DCB" w:rsidRPr="00D80A41">
        <w:t xml:space="preserve"> (Carneiro et al., 2024)</w:t>
      </w:r>
      <w:r w:rsidRPr="00D80A41">
        <w:t>. They add that changes in any regulatory requirements do affect the planning and execution of the effort.</w:t>
      </w:r>
    </w:p>
    <w:p w14:paraId="1B2485BF" w14:textId="5AF36287" w:rsidR="00593083" w:rsidRPr="00D80A41" w:rsidRDefault="00593083" w:rsidP="00F26AE2">
      <w:pPr>
        <w:pStyle w:val="Heading2"/>
      </w:pPr>
      <w:bookmarkStart w:id="7" w:name="_Toc178866900"/>
      <w:r w:rsidRPr="00D80A41">
        <w:lastRenderedPageBreak/>
        <w:t>SWOT Analysis</w:t>
      </w:r>
      <w:bookmarkEnd w:id="7"/>
    </w:p>
    <w:p w14:paraId="632BA3F0" w14:textId="77777777" w:rsidR="00593083" w:rsidRPr="00D80A41" w:rsidRDefault="00593083" w:rsidP="00593083">
      <w:pPr>
        <w:rPr>
          <w:b/>
          <w:bCs/>
        </w:rPr>
      </w:pPr>
      <w:r w:rsidRPr="00D80A41">
        <w:rPr>
          <w:b/>
          <w:bCs/>
        </w:rPr>
        <w:t>Strengths</w:t>
      </w:r>
    </w:p>
    <w:p w14:paraId="1C3D06D5" w14:textId="22A018B6" w:rsidR="00593083" w:rsidRPr="00D80A41" w:rsidRDefault="00593083" w:rsidP="00C85559">
      <w:pPr>
        <w:pStyle w:val="ListParagraph"/>
        <w:numPr>
          <w:ilvl w:val="0"/>
          <w:numId w:val="1"/>
        </w:numPr>
      </w:pPr>
      <w:r w:rsidRPr="00D80A41">
        <w:rPr>
          <w:b/>
          <w:bCs/>
        </w:rPr>
        <w:t>Unique Location:</w:t>
      </w:r>
      <w:r w:rsidRPr="00D80A41">
        <w:t xml:space="preserve"> There are many such national parks worldwide, but the Cairngorms National Park provides a beautiful backdrop to the retreat. Mainly the environment in and around the place is very calm and natural which is suitable for some serious pondering, thinking, and strengthening bonds between the teams</w:t>
      </w:r>
      <w:r w:rsidR="00292DCB" w:rsidRPr="00D80A41">
        <w:t xml:space="preserve"> (Ibraheem et al., 2024)</w:t>
      </w:r>
      <w:r w:rsidRPr="00D80A41">
        <w:t>.</w:t>
      </w:r>
    </w:p>
    <w:p w14:paraId="2BA209ED" w14:textId="1F1CE089" w:rsidR="00593083" w:rsidRPr="00D80A41" w:rsidRDefault="00593083" w:rsidP="00C85559">
      <w:pPr>
        <w:pStyle w:val="ListParagraph"/>
        <w:numPr>
          <w:ilvl w:val="0"/>
          <w:numId w:val="1"/>
        </w:numPr>
      </w:pPr>
      <w:r w:rsidRPr="00D80A41">
        <w:rPr>
          <w:b/>
          <w:bCs/>
        </w:rPr>
        <w:t>Luxury Offerings:</w:t>
      </w:r>
      <w:r w:rsidRPr="00D80A41">
        <w:t xml:space="preserve"> Luxurious facilities and services can interest organisations seeking a high powered environment for retreat</w:t>
      </w:r>
      <w:r w:rsidR="00292DCB" w:rsidRPr="00D80A41">
        <w:t xml:space="preserve"> (Mokoena and Liambo, 2023)</w:t>
      </w:r>
      <w:r w:rsidRPr="00D80A41">
        <w:t>. These services also add to the experience of the participants since most activities are carried out in up market lodges.</w:t>
      </w:r>
    </w:p>
    <w:p w14:paraId="1209F55B" w14:textId="5F33D846" w:rsidR="003553F4" w:rsidRPr="00D80A41" w:rsidRDefault="003553F4" w:rsidP="003553F4">
      <w:pPr>
        <w:rPr>
          <w:b/>
          <w:bCs/>
        </w:rPr>
      </w:pPr>
      <w:r w:rsidRPr="00D80A41">
        <w:rPr>
          <w:b/>
          <w:bCs/>
        </w:rPr>
        <w:t>Weaknesses</w:t>
      </w:r>
    </w:p>
    <w:p w14:paraId="23166C5E" w14:textId="13C58F45" w:rsidR="003553F4" w:rsidRPr="00D80A41" w:rsidRDefault="003553F4" w:rsidP="00C85559">
      <w:pPr>
        <w:pStyle w:val="ListParagraph"/>
        <w:numPr>
          <w:ilvl w:val="0"/>
          <w:numId w:val="2"/>
        </w:numPr>
      </w:pPr>
      <w:r w:rsidRPr="00D80A41">
        <w:rPr>
          <w:b/>
          <w:bCs/>
        </w:rPr>
        <w:t>Seasonal Dependency:</w:t>
      </w:r>
      <w:r w:rsidRPr="00D80A41">
        <w:t xml:space="preserve"> Some of the performances of the retreat very much hang in the balance of the climatic conditions in particular the winter; this is because the activities in the winter are very much dictated by the availability of snow</w:t>
      </w:r>
      <w:r w:rsidR="00292DCB" w:rsidRPr="00D80A41">
        <w:t xml:space="preserve"> (MacEachern et al., 2024)</w:t>
      </w:r>
      <w:r w:rsidRPr="00D80A41">
        <w:t xml:space="preserve">. </w:t>
      </w:r>
    </w:p>
    <w:p w14:paraId="54066D8E" w14:textId="363062E3" w:rsidR="00F26AE2" w:rsidRPr="00D80A41" w:rsidRDefault="003553F4" w:rsidP="00C85559">
      <w:pPr>
        <w:pStyle w:val="ListParagraph"/>
        <w:numPr>
          <w:ilvl w:val="0"/>
          <w:numId w:val="2"/>
        </w:numPr>
      </w:pPr>
      <w:r w:rsidRPr="00D80A41">
        <w:rPr>
          <w:b/>
          <w:bCs/>
        </w:rPr>
        <w:t>Competition:</w:t>
      </w:r>
      <w:r w:rsidRPr="00D80A41">
        <w:t xml:space="preserve"> This is the more so since there are other luxurious facilities where similar events can be held that may lead to certain difficulties in attracting participants</w:t>
      </w:r>
      <w:r w:rsidR="00292DCB" w:rsidRPr="00D80A41">
        <w:t xml:space="preserve"> (Khalil et al., 2023)</w:t>
      </w:r>
      <w:r w:rsidRPr="00D80A41">
        <w:t>. Competing retreats may offer other activities; this kind of activities may also be interesting f</w:t>
      </w:r>
      <w:r w:rsidR="00A11BF4" w:rsidRPr="00D80A41">
        <w:t>o</w:t>
      </w:r>
      <w:r w:rsidRPr="00D80A41">
        <w:t>r</w:t>
      </w:r>
      <w:r w:rsidR="00A11BF4" w:rsidRPr="00D80A41">
        <w:t xml:space="preserve"> </w:t>
      </w:r>
      <w:r w:rsidRPr="00D80A41">
        <w:t>organi</w:t>
      </w:r>
      <w:r w:rsidR="00A11BF4" w:rsidRPr="00D80A41">
        <w:t>s</w:t>
      </w:r>
      <w:r w:rsidRPr="00D80A41">
        <w:t>ations.</w:t>
      </w:r>
    </w:p>
    <w:p w14:paraId="1DAD6A0C" w14:textId="77777777" w:rsidR="003553F4" w:rsidRPr="00D80A41" w:rsidRDefault="003553F4" w:rsidP="003553F4">
      <w:pPr>
        <w:rPr>
          <w:b/>
          <w:bCs/>
        </w:rPr>
      </w:pPr>
      <w:r w:rsidRPr="00D80A41">
        <w:rPr>
          <w:b/>
          <w:bCs/>
        </w:rPr>
        <w:t>Opportunities</w:t>
      </w:r>
    </w:p>
    <w:p w14:paraId="20CA11A6" w14:textId="5565C5A4" w:rsidR="003553F4" w:rsidRPr="00D80A41" w:rsidRDefault="003553F4" w:rsidP="00C85559">
      <w:pPr>
        <w:pStyle w:val="ListParagraph"/>
        <w:numPr>
          <w:ilvl w:val="0"/>
          <w:numId w:val="18"/>
        </w:numPr>
        <w:rPr>
          <w:lang w:eastAsia="en-GB"/>
        </w:rPr>
      </w:pPr>
      <w:r w:rsidRPr="00D80A41">
        <w:rPr>
          <w:b/>
          <w:bCs/>
        </w:rPr>
        <w:t>Growing Demand for Experiential Retreats:</w:t>
      </w:r>
      <w:r w:rsidRPr="00D80A41">
        <w:t xml:space="preserve"> The importance and demand for conspicuous and extraordinary forms of appreciation for employees have become a common practise for enhancing organisational productivity as organisations search for more novel places to take their staff, especially the outdoors</w:t>
      </w:r>
      <w:r w:rsidR="00A865F7" w:rsidRPr="00D80A41">
        <w:t xml:space="preserve"> </w:t>
      </w:r>
      <w:r w:rsidR="00A865F7" w:rsidRPr="00D80A41">
        <w:rPr>
          <w:lang w:eastAsia="en-GB"/>
        </w:rPr>
        <w:t>(O’Mahoney, 2021)</w:t>
      </w:r>
      <w:r w:rsidRPr="00D80A41">
        <w:t>.</w:t>
      </w:r>
      <w:r w:rsidR="00A865F7" w:rsidRPr="00D80A41">
        <w:t xml:space="preserve"> </w:t>
      </w:r>
      <w:r w:rsidRPr="00D80A41">
        <w:t xml:space="preserve"> </w:t>
      </w:r>
    </w:p>
    <w:p w14:paraId="0313C521" w14:textId="505F077C" w:rsidR="003553F4" w:rsidRPr="00D80A41" w:rsidRDefault="003553F4" w:rsidP="00C85559">
      <w:pPr>
        <w:pStyle w:val="ListParagraph"/>
        <w:numPr>
          <w:ilvl w:val="0"/>
          <w:numId w:val="18"/>
        </w:numPr>
      </w:pPr>
      <w:r w:rsidRPr="00D80A41">
        <w:rPr>
          <w:b/>
          <w:bCs/>
        </w:rPr>
        <w:t>Wellness Trends:</w:t>
      </w:r>
      <w:r w:rsidRPr="00D80A41">
        <w:t xml:space="preserve"> An additional benefit stresses the well-being of the employees that opens up a chance to introduce ideas of wellness as a part of the retreat what is always appreciated by the contemporary workforce</w:t>
      </w:r>
      <w:r w:rsidR="00292DCB" w:rsidRPr="00D80A41">
        <w:t xml:space="preserve"> (Ilieva and Todorova, 2023)</w:t>
      </w:r>
      <w:r w:rsidR="00A865F7" w:rsidRPr="00D80A41">
        <w:t>.</w:t>
      </w:r>
    </w:p>
    <w:p w14:paraId="33E24906" w14:textId="12772975" w:rsidR="00A865F7" w:rsidRPr="00D80A41" w:rsidRDefault="00A865F7" w:rsidP="00A865F7">
      <w:pPr>
        <w:rPr>
          <w:lang w:eastAsia="en-GB"/>
        </w:rPr>
      </w:pPr>
    </w:p>
    <w:p w14:paraId="11558BAD" w14:textId="77777777" w:rsidR="004E45BA" w:rsidRPr="00D80A41" w:rsidRDefault="004E45BA" w:rsidP="00A865F7">
      <w:pPr>
        <w:rPr>
          <w:lang w:eastAsia="en-GB"/>
        </w:rPr>
      </w:pPr>
    </w:p>
    <w:p w14:paraId="287E42D4" w14:textId="77777777" w:rsidR="003553F4" w:rsidRPr="00D80A41" w:rsidRDefault="003553F4" w:rsidP="003553F4">
      <w:pPr>
        <w:rPr>
          <w:b/>
          <w:bCs/>
        </w:rPr>
      </w:pPr>
      <w:r w:rsidRPr="00D80A41">
        <w:rPr>
          <w:b/>
          <w:bCs/>
        </w:rPr>
        <w:lastRenderedPageBreak/>
        <w:t>Threats</w:t>
      </w:r>
    </w:p>
    <w:p w14:paraId="0ED68F92" w14:textId="4FEDC907" w:rsidR="003553F4" w:rsidRPr="00D80A41" w:rsidRDefault="003553F4" w:rsidP="00C85559">
      <w:pPr>
        <w:pStyle w:val="ListParagraph"/>
        <w:numPr>
          <w:ilvl w:val="0"/>
          <w:numId w:val="3"/>
        </w:numPr>
      </w:pPr>
      <w:r w:rsidRPr="00D80A41">
        <w:rPr>
          <w:b/>
          <w:bCs/>
        </w:rPr>
        <w:t>Alternative Venues:</w:t>
      </w:r>
      <w:r w:rsidRPr="00D80A41">
        <w:t xml:space="preserve"> Places that host similar retreats can be a threat to participants</w:t>
      </w:r>
      <w:r w:rsidR="006A3A40" w:rsidRPr="00D80A41">
        <w:t xml:space="preserve"> (Liu, 2024)</w:t>
      </w:r>
      <w:r w:rsidRPr="00D80A41">
        <w:t>. This demand for corporate retreats is on the rise and therefore promising competitiveness.</w:t>
      </w:r>
    </w:p>
    <w:p w14:paraId="584E8245" w14:textId="724161FE" w:rsidR="003553F4" w:rsidRPr="00D80A41" w:rsidRDefault="003553F4" w:rsidP="00C85559">
      <w:pPr>
        <w:pStyle w:val="ListParagraph"/>
        <w:numPr>
          <w:ilvl w:val="0"/>
          <w:numId w:val="3"/>
        </w:numPr>
      </w:pPr>
      <w:r w:rsidRPr="00D80A41">
        <w:rPr>
          <w:b/>
          <w:bCs/>
        </w:rPr>
        <w:t>Economic Uncertainty:</w:t>
      </w:r>
      <w:r w:rsidRPr="00D80A41">
        <w:t xml:space="preserve"> Ongoing economic volatility may affect the available funding which may affect the ability of an organisation to fund the retreats</w:t>
      </w:r>
      <w:r w:rsidR="00A865F7" w:rsidRPr="00D80A41">
        <w:t xml:space="preserve"> </w:t>
      </w:r>
      <w:r w:rsidR="00A865F7" w:rsidRPr="00D80A41">
        <w:rPr>
          <w:lang w:eastAsia="en-GB"/>
        </w:rPr>
        <w:t>(Baron and Armstrong, 2007)</w:t>
      </w:r>
      <w:r w:rsidRPr="00D80A41">
        <w:t>. They might be affected by the economic fluctuations which may lead to low enrollment by organisations, and in general low popularity of corporate retreats</w:t>
      </w:r>
      <w:r w:rsidR="00292DCB" w:rsidRPr="00D80A41">
        <w:t xml:space="preserve"> (Marwa and Rauch, 2024)</w:t>
      </w:r>
      <w:r w:rsidRPr="00D80A41">
        <w:t>.</w:t>
      </w:r>
    </w:p>
    <w:p w14:paraId="56E86DAD" w14:textId="6F337CFB" w:rsidR="003553F4" w:rsidRPr="00D80A41" w:rsidRDefault="003553F4" w:rsidP="00F26AE2">
      <w:pPr>
        <w:pStyle w:val="Heading2"/>
      </w:pPr>
      <w:bookmarkStart w:id="8" w:name="_Toc178866901"/>
      <w:r w:rsidRPr="00D80A41">
        <w:t>TOWS Analysis</w:t>
      </w:r>
      <w:bookmarkEnd w:id="8"/>
    </w:p>
    <w:p w14:paraId="2DC4732B" w14:textId="77777777" w:rsidR="003553F4" w:rsidRPr="00D80A41" w:rsidRDefault="003553F4" w:rsidP="003553F4">
      <w:r w:rsidRPr="00D80A41">
        <w:t>The TOWS analysis leverages insights from the SWOT analysis to develop strategic solutions:</w:t>
      </w:r>
    </w:p>
    <w:p w14:paraId="648312FC" w14:textId="37337E49" w:rsidR="003553F4" w:rsidRPr="00D80A41" w:rsidRDefault="003553F4" w:rsidP="00C85559">
      <w:pPr>
        <w:pStyle w:val="ListParagraph"/>
        <w:numPr>
          <w:ilvl w:val="0"/>
          <w:numId w:val="17"/>
        </w:numPr>
      </w:pPr>
      <w:r w:rsidRPr="00D80A41">
        <w:rPr>
          <w:b/>
          <w:bCs/>
        </w:rPr>
        <w:t>Strengths-Opportunities (SO):</w:t>
      </w:r>
      <w:r w:rsidRPr="00D80A41">
        <w:t xml:space="preserve"> Build on the strengths that come with the location and luxury to sell the retreat as an extra-ordinary one that focuses on the welfare of its guests, they are looking for organisations who would want to take their employees and teams on luxury retreat</w:t>
      </w:r>
      <w:r w:rsidR="006A3A40" w:rsidRPr="00D80A41">
        <w:t xml:space="preserve"> (Secugal, 2024)</w:t>
      </w:r>
      <w:r w:rsidRPr="00D80A41">
        <w:t xml:space="preserve">. </w:t>
      </w:r>
    </w:p>
    <w:p w14:paraId="137C29A3" w14:textId="3CACB3DF" w:rsidR="003553F4" w:rsidRPr="00D80A41" w:rsidRDefault="003553F4" w:rsidP="00C85559">
      <w:pPr>
        <w:pStyle w:val="ListParagraph"/>
        <w:numPr>
          <w:ilvl w:val="0"/>
          <w:numId w:val="17"/>
        </w:numPr>
        <w:rPr>
          <w:lang w:eastAsia="en-GB"/>
        </w:rPr>
      </w:pPr>
      <w:r w:rsidRPr="00D80A41">
        <w:rPr>
          <w:b/>
          <w:bCs/>
        </w:rPr>
        <w:t>Strengths-Threats (ST):</w:t>
      </w:r>
      <w:r w:rsidRPr="00D80A41">
        <w:t xml:space="preserve"> To overcome the threats, the managers of the retreat should leverage on the beauty of nature to create a competitive edge</w:t>
      </w:r>
      <w:r w:rsidR="00A865F7" w:rsidRPr="00D80A41">
        <w:t xml:space="preserve"> </w:t>
      </w:r>
      <w:r w:rsidR="00A865F7" w:rsidRPr="00D80A41">
        <w:rPr>
          <w:lang w:eastAsia="en-GB"/>
        </w:rPr>
        <w:t>(Johnson, 2005)</w:t>
      </w:r>
      <w:r w:rsidRPr="00D80A41">
        <w:t>. There is always competition that needs to be overcome, and this means resort and winter attractions, gala dinners which are unique and exclusive to participants have to be advertised.</w:t>
      </w:r>
    </w:p>
    <w:p w14:paraId="1D560EC2" w14:textId="53C737F1" w:rsidR="003553F4" w:rsidRPr="00D80A41" w:rsidRDefault="003553F4" w:rsidP="00C85559">
      <w:pPr>
        <w:pStyle w:val="ListParagraph"/>
        <w:numPr>
          <w:ilvl w:val="0"/>
          <w:numId w:val="17"/>
        </w:numPr>
      </w:pPr>
      <w:r w:rsidRPr="00D80A41">
        <w:rPr>
          <w:b/>
          <w:bCs/>
        </w:rPr>
        <w:t>Weaknesses-Opportunities (WO):</w:t>
      </w:r>
      <w:r w:rsidRPr="00D80A41">
        <w:t xml:space="preserve"> What is more, the obtained results suggest that addressing the seasonal dependency is possible by coming up with contingency plans regarding activities that can still be completed irrespective of the weather</w:t>
      </w:r>
      <w:r w:rsidR="006A3A40" w:rsidRPr="00D80A41">
        <w:t xml:space="preserve"> (Vardopoulos et al., 2023)</w:t>
      </w:r>
      <w:r w:rsidRPr="00D80A41">
        <w:t xml:space="preserve">. </w:t>
      </w:r>
    </w:p>
    <w:p w14:paraId="2E7A2EB5" w14:textId="40C83A50" w:rsidR="00B82B55" w:rsidRPr="00D80A41" w:rsidRDefault="003553F4" w:rsidP="00C85559">
      <w:pPr>
        <w:pStyle w:val="ListParagraph"/>
        <w:numPr>
          <w:ilvl w:val="0"/>
          <w:numId w:val="17"/>
        </w:numPr>
      </w:pPr>
      <w:r w:rsidRPr="00D80A41">
        <w:rPr>
          <w:b/>
          <w:bCs/>
        </w:rPr>
        <w:t>Weaknesses-Threats (WT):</w:t>
      </w:r>
      <w:r w:rsidRPr="00D80A41">
        <w:t xml:space="preserve"> Watch the economic factors and be flexible in the price policy in order to continue the competitiveness of the enterprise</w:t>
      </w:r>
      <w:r w:rsidR="006A3A40" w:rsidRPr="00D80A41">
        <w:t xml:space="preserve"> (Tamer and Noha, 2023)</w:t>
      </w:r>
      <w:r w:rsidRPr="00D80A41">
        <w:t xml:space="preserve">. The flexibility of payment or different prices provide various options to a wider scope of organisations. </w:t>
      </w:r>
    </w:p>
    <w:p w14:paraId="205EB298" w14:textId="77777777" w:rsidR="00B82B55" w:rsidRPr="00D80A41" w:rsidRDefault="00B82B55" w:rsidP="00F26AE2">
      <w:pPr>
        <w:pStyle w:val="Heading1"/>
      </w:pPr>
      <w:bookmarkStart w:id="9" w:name="_Toc178866902"/>
      <w:r w:rsidRPr="00D80A41">
        <w:lastRenderedPageBreak/>
        <w:t>Recommendations and Change Management</w:t>
      </w:r>
      <w:bookmarkEnd w:id="9"/>
    </w:p>
    <w:p w14:paraId="6BF63DB8" w14:textId="6A5706F7" w:rsidR="00B82B55" w:rsidRPr="00D80A41" w:rsidRDefault="00B82B55" w:rsidP="00F26AE2">
      <w:pPr>
        <w:pStyle w:val="Heading2"/>
      </w:pPr>
      <w:bookmarkStart w:id="10" w:name="_Toc178866903"/>
      <w:r w:rsidRPr="00D80A41">
        <w:t>Detailed Recommendation</w:t>
      </w:r>
      <w:r w:rsidR="003553F4" w:rsidRPr="00D80A41">
        <w:t>s</w:t>
      </w:r>
      <w:bookmarkEnd w:id="10"/>
    </w:p>
    <w:p w14:paraId="04E8279D" w14:textId="77777777" w:rsidR="003553F4" w:rsidRPr="00D80A41" w:rsidRDefault="003553F4" w:rsidP="003553F4">
      <w:r w:rsidRPr="00D80A41">
        <w:t>As a tool for improving the overall appeal of the Winter Wonderland Corporate Retreat at Cairngorms National Park this report offers several changes aimed at participants’ involvement, and the creation of the unique ambiative environment.</w:t>
      </w:r>
    </w:p>
    <w:p w14:paraId="594458D9" w14:textId="77777777" w:rsidR="003553F4" w:rsidRPr="00D80A41" w:rsidRDefault="003553F4" w:rsidP="003553F4">
      <w:pPr>
        <w:rPr>
          <w:b/>
          <w:bCs/>
        </w:rPr>
      </w:pPr>
      <w:r w:rsidRPr="00D80A41">
        <w:rPr>
          <w:b/>
          <w:bCs/>
        </w:rPr>
        <w:t>1. Themed Evening Gala Dinner</w:t>
      </w:r>
    </w:p>
    <w:p w14:paraId="2E115A1F" w14:textId="347CFC3A" w:rsidR="003553F4" w:rsidRPr="00D80A41" w:rsidRDefault="003553F4" w:rsidP="003553F4">
      <w:r w:rsidRPr="00D80A41">
        <w:t>Final Reserve will be an engaging themed evening gala dinner, where people will be able to network in a laid back manner</w:t>
      </w:r>
      <w:r w:rsidR="00A865F7" w:rsidRPr="00D80A41">
        <w:t xml:space="preserve"> </w:t>
      </w:r>
      <w:r w:rsidR="00A865F7" w:rsidRPr="00D80A41">
        <w:rPr>
          <w:lang w:eastAsia="en-GB"/>
        </w:rPr>
        <w:t>(Whittington et al., 2020)</w:t>
      </w:r>
      <w:r w:rsidRPr="00D80A41">
        <w:t>. It is necessary to point out that this event is all about informal communication since it is usually missing in classic corporative-PH-retreats.</w:t>
      </w:r>
    </w:p>
    <w:p w14:paraId="40D3EB55" w14:textId="77777777" w:rsidR="004E45BA" w:rsidRPr="00D80A41" w:rsidRDefault="003553F4" w:rsidP="004E45BA">
      <w:pPr>
        <w:rPr>
          <w:b/>
          <w:bCs/>
        </w:rPr>
      </w:pPr>
      <w:r w:rsidRPr="00D80A41">
        <w:rPr>
          <w:b/>
          <w:bCs/>
        </w:rPr>
        <w:t>Key Elements of the Gala Dinner:</w:t>
      </w:r>
    </w:p>
    <w:p w14:paraId="25699CE5" w14:textId="6152CEC9" w:rsidR="003553F4" w:rsidRPr="00D80A41" w:rsidRDefault="003553F4" w:rsidP="00C85559">
      <w:pPr>
        <w:pStyle w:val="ListParagraph"/>
        <w:numPr>
          <w:ilvl w:val="0"/>
          <w:numId w:val="16"/>
        </w:numPr>
        <w:rPr>
          <w:b/>
          <w:bCs/>
        </w:rPr>
      </w:pPr>
      <w:r w:rsidRPr="00D80A41">
        <w:rPr>
          <w:b/>
          <w:bCs/>
        </w:rPr>
        <w:t>Menu Selection:</w:t>
      </w:r>
      <w:r w:rsidRPr="00D80A41">
        <w:t xml:space="preserve"> That is why it is necessary to consider serving traditional Scottish dishes and creating menus which would meet the needs of different nutrition countries</w:t>
      </w:r>
      <w:r w:rsidR="006A3A40" w:rsidRPr="00D80A41">
        <w:t xml:space="preserve"> (Jones, 2023)</w:t>
      </w:r>
      <w:r w:rsidRPr="00D80A41">
        <w:t>. Some of the important considerations should be availability of vegetarian, vegan and gluten free meals for most people who are usually left out</w:t>
      </w:r>
      <w:r w:rsidR="006A3A40" w:rsidRPr="00D80A41">
        <w:t xml:space="preserve"> (Pato et al., 2024)</w:t>
      </w:r>
      <w:r w:rsidRPr="00D80A41">
        <w:t xml:space="preserve">. </w:t>
      </w:r>
    </w:p>
    <w:p w14:paraId="5FB4B649" w14:textId="2661318D" w:rsidR="003553F4" w:rsidRPr="00D80A41" w:rsidRDefault="003553F4" w:rsidP="00C85559">
      <w:pPr>
        <w:pStyle w:val="ListParagraph"/>
        <w:numPr>
          <w:ilvl w:val="0"/>
          <w:numId w:val="16"/>
        </w:numPr>
        <w:rPr>
          <w:lang w:eastAsia="en-GB"/>
        </w:rPr>
      </w:pPr>
      <w:r w:rsidRPr="00D80A41">
        <w:rPr>
          <w:b/>
          <w:bCs/>
        </w:rPr>
        <w:t>Entertainment:</w:t>
      </w:r>
      <w:r w:rsidRPr="00D80A41">
        <w:t xml:space="preserve"> Curriculum-linked live performances like traditional Scottish music, ceilidh dancing help coax people into participation and create festivities</w:t>
      </w:r>
      <w:r w:rsidR="00A865F7" w:rsidRPr="00D80A41">
        <w:t xml:space="preserve"> </w:t>
      </w:r>
      <w:r w:rsidR="00A865F7" w:rsidRPr="00D80A41">
        <w:rPr>
          <w:lang w:eastAsia="en-GB"/>
        </w:rPr>
        <w:t>(Kipping and Clark, 2012)</w:t>
      </w:r>
      <w:r w:rsidRPr="00D80A41">
        <w:t>. It would be possible to hire a local band or a dance trouge in order to participate in the event and push people to immerse in cultural specifics of the area.</w:t>
      </w:r>
    </w:p>
    <w:p w14:paraId="32C1F818" w14:textId="06F9AA2B" w:rsidR="003553F4" w:rsidRPr="00D80A41" w:rsidRDefault="003553F4" w:rsidP="00C85559">
      <w:pPr>
        <w:pStyle w:val="ListParagraph"/>
        <w:numPr>
          <w:ilvl w:val="0"/>
          <w:numId w:val="16"/>
        </w:numPr>
      </w:pPr>
      <w:r w:rsidRPr="00D80A41">
        <w:rPr>
          <w:b/>
          <w:bCs/>
        </w:rPr>
        <w:t>Decor:</w:t>
      </w:r>
      <w:r w:rsidRPr="00D80A41">
        <w:t xml:space="preserve"> It should be rather wintery and pinch of some fairy lights, snow flakes or pine should do the trick</w:t>
      </w:r>
      <w:r w:rsidR="006A3A40" w:rsidRPr="00D80A41">
        <w:t xml:space="preserve"> (Patrichi, 2024)</w:t>
      </w:r>
      <w:r w:rsidRPr="00D80A41">
        <w:t>. This will serve to create the much needed and favourable appearance that will greatly improve the general impression and appearance of the place by making the gala dinner to become one of the most enjoyable events ever.</w:t>
      </w:r>
    </w:p>
    <w:p w14:paraId="565787EF" w14:textId="5DE5999C" w:rsidR="003553F4" w:rsidRPr="00D80A41" w:rsidRDefault="003553F4" w:rsidP="00C85559">
      <w:pPr>
        <w:pStyle w:val="ListParagraph"/>
        <w:numPr>
          <w:ilvl w:val="0"/>
          <w:numId w:val="16"/>
        </w:numPr>
      </w:pPr>
      <w:r w:rsidRPr="00D80A41">
        <w:rPr>
          <w:b/>
          <w:bCs/>
        </w:rPr>
        <w:t>Interactive Elements:</w:t>
      </w:r>
      <w:r w:rsidRPr="00D80A41">
        <w:t xml:space="preserve"> As for the gala dinner, it may be useful to add some kind of an interactive moment, for instance a winter accessories photobooth or when all participants can share one legendary storey from their work experience</w:t>
      </w:r>
      <w:r w:rsidR="006A3A40" w:rsidRPr="00D80A41">
        <w:t xml:space="preserve"> (Vardopoulos et al., 2023)</w:t>
      </w:r>
      <w:r w:rsidRPr="00D80A41">
        <w:t xml:space="preserve">. </w:t>
      </w:r>
    </w:p>
    <w:p w14:paraId="2B0117F7" w14:textId="77777777" w:rsidR="004E45BA" w:rsidRPr="00D80A41" w:rsidRDefault="004E45BA" w:rsidP="003553F4">
      <w:pPr>
        <w:rPr>
          <w:b/>
          <w:bCs/>
        </w:rPr>
      </w:pPr>
    </w:p>
    <w:p w14:paraId="1D3D5237" w14:textId="77777777" w:rsidR="004E45BA" w:rsidRPr="00D80A41" w:rsidRDefault="004E45BA" w:rsidP="003553F4">
      <w:pPr>
        <w:rPr>
          <w:b/>
          <w:bCs/>
        </w:rPr>
      </w:pPr>
    </w:p>
    <w:p w14:paraId="77713AB0" w14:textId="77777777" w:rsidR="004E45BA" w:rsidRPr="00D80A41" w:rsidRDefault="004E45BA" w:rsidP="003553F4">
      <w:pPr>
        <w:rPr>
          <w:b/>
          <w:bCs/>
        </w:rPr>
      </w:pPr>
    </w:p>
    <w:p w14:paraId="7706C625" w14:textId="5487C3D9" w:rsidR="003553F4" w:rsidRPr="00D80A41" w:rsidRDefault="003553F4" w:rsidP="003553F4">
      <w:pPr>
        <w:rPr>
          <w:b/>
          <w:bCs/>
        </w:rPr>
      </w:pPr>
      <w:r w:rsidRPr="00D80A41">
        <w:rPr>
          <w:b/>
          <w:bCs/>
        </w:rPr>
        <w:lastRenderedPageBreak/>
        <w:t>2. Winter Leisure Activities</w:t>
      </w:r>
    </w:p>
    <w:p w14:paraId="4691056F" w14:textId="4F7F2BC2" w:rsidR="003553F4" w:rsidRPr="00D80A41" w:rsidRDefault="003553F4" w:rsidP="003553F4">
      <w:r w:rsidRPr="00D80A41">
        <w:t>Besides the gala dinner, it is necessary to plan various types of winter leisure activities for the participants. These activities will afford sch grants time to interact and work together in groups apart from the concept of engagement in the formal sessions.</w:t>
      </w:r>
    </w:p>
    <w:p w14:paraId="74E6C419" w14:textId="7C0E2AE8" w:rsidR="003553F4" w:rsidRPr="00D80A41" w:rsidRDefault="003553F4" w:rsidP="003553F4">
      <w:pPr>
        <w:rPr>
          <w:b/>
          <w:bCs/>
        </w:rPr>
      </w:pPr>
      <w:r w:rsidRPr="00D80A41">
        <w:rPr>
          <w:b/>
          <w:bCs/>
        </w:rPr>
        <w:t>Suggested Activities:</w:t>
      </w:r>
    </w:p>
    <w:p w14:paraId="53FDD71C" w14:textId="13FC3F39" w:rsidR="003553F4" w:rsidRPr="00D80A41" w:rsidRDefault="003553F4" w:rsidP="00C85559">
      <w:pPr>
        <w:pStyle w:val="ListParagraph"/>
        <w:numPr>
          <w:ilvl w:val="0"/>
          <w:numId w:val="15"/>
        </w:numPr>
      </w:pPr>
      <w:r w:rsidRPr="00D80A41">
        <w:rPr>
          <w:b/>
          <w:bCs/>
        </w:rPr>
        <w:t>Guided Skiing and Snowboarding:</w:t>
      </w:r>
      <w:r w:rsidRPr="00D80A41">
        <w:t xml:space="preserve"> Teaching organised classes or guided tours depending on the level, experiences will help the participants to bond over your game. This enhances fellowship and makes a convoying sense of accomplishment as people get to the slopes with fellow attendees.</w:t>
      </w:r>
    </w:p>
    <w:p w14:paraId="4C3239E4" w14:textId="6DA2E913" w:rsidR="003553F4" w:rsidRPr="00D80A41" w:rsidRDefault="003553F4" w:rsidP="00C85559">
      <w:pPr>
        <w:pStyle w:val="ListParagraph"/>
        <w:numPr>
          <w:ilvl w:val="0"/>
          <w:numId w:val="15"/>
        </w:numPr>
      </w:pPr>
      <w:r w:rsidRPr="00D80A41">
        <w:rPr>
          <w:b/>
          <w:bCs/>
        </w:rPr>
        <w:t>Snowshoeing and Winter Hiking:</w:t>
      </w:r>
      <w:r w:rsidRPr="00D80A41">
        <w:t xml:space="preserve"> For those who are not very keen about winter activities offer them with options of snow shoeing or winter hike with guides. These activities enable the participants to experience the attractiveness of Cairngorms National Park while exercising and exploring the park</w:t>
      </w:r>
      <w:r w:rsidR="00A865F7" w:rsidRPr="00D80A41">
        <w:t xml:space="preserve"> </w:t>
      </w:r>
      <w:r w:rsidR="00A865F7" w:rsidRPr="00D80A41">
        <w:rPr>
          <w:lang w:eastAsia="en-GB"/>
        </w:rPr>
        <w:t>(Whittington et al., 2020)</w:t>
      </w:r>
      <w:r w:rsidRPr="00D80A41">
        <w:t>.</w:t>
      </w:r>
    </w:p>
    <w:p w14:paraId="3DE3CF2C" w14:textId="17C5F10B" w:rsidR="003553F4" w:rsidRPr="00D80A41" w:rsidRDefault="003553F4" w:rsidP="00C85559">
      <w:pPr>
        <w:pStyle w:val="ListParagraph"/>
        <w:numPr>
          <w:ilvl w:val="0"/>
          <w:numId w:val="15"/>
        </w:numPr>
      </w:pPr>
      <w:r w:rsidRPr="00D80A41">
        <w:rPr>
          <w:b/>
          <w:bCs/>
        </w:rPr>
        <w:t>Team-Building Exercises</w:t>
      </w:r>
      <w:r w:rsidRPr="00D80A41">
        <w:t xml:space="preserve">: Positive activity initiatives like a theme of snowmen building competition or winter game including finding certain objects. </w:t>
      </w:r>
    </w:p>
    <w:p w14:paraId="678FA1AD" w14:textId="16B317E3" w:rsidR="003553F4" w:rsidRPr="00D80A41" w:rsidRDefault="003553F4" w:rsidP="00C85559">
      <w:pPr>
        <w:pStyle w:val="ListParagraph"/>
        <w:numPr>
          <w:ilvl w:val="0"/>
          <w:numId w:val="15"/>
        </w:numPr>
        <w:rPr>
          <w:lang w:eastAsia="en-GB"/>
        </w:rPr>
      </w:pPr>
      <w:r w:rsidRPr="00D80A41">
        <w:rPr>
          <w:b/>
          <w:bCs/>
        </w:rPr>
        <w:t>Wellness Programs:</w:t>
      </w:r>
      <w:r w:rsidRPr="00D80A41">
        <w:t xml:space="preserve"> Wellness programmes like conducting yoga sessions or meditation, or even having some special nature trail will give the participants a chance to take this kind of break</w:t>
      </w:r>
      <w:r w:rsidR="00A865F7" w:rsidRPr="00D80A41">
        <w:t xml:space="preserve"> </w:t>
      </w:r>
      <w:r w:rsidR="00A865F7" w:rsidRPr="00D80A41">
        <w:rPr>
          <w:lang w:eastAsia="en-GB"/>
        </w:rPr>
        <w:t>(Kotter, 2012)</w:t>
      </w:r>
      <w:r w:rsidRPr="00D80A41">
        <w:t>. Both appeals to mental and physical health are especially helpful in today’s high-stake job market, to improve personal well-being and productivity</w:t>
      </w:r>
      <w:r w:rsidR="006A3A40" w:rsidRPr="00D80A41">
        <w:t xml:space="preserve"> (Tamer and Noha, 2023)</w:t>
      </w:r>
      <w:r w:rsidRPr="00D80A41">
        <w:t>.</w:t>
      </w:r>
    </w:p>
    <w:p w14:paraId="0C3A49C2" w14:textId="77777777" w:rsidR="003553F4" w:rsidRPr="00D80A41" w:rsidRDefault="003553F4" w:rsidP="003553F4">
      <w:pPr>
        <w:rPr>
          <w:b/>
          <w:bCs/>
        </w:rPr>
      </w:pPr>
      <w:r w:rsidRPr="00D80A41">
        <w:rPr>
          <w:b/>
          <w:bCs/>
        </w:rPr>
        <w:t>3. Further improvements to support participation</w:t>
      </w:r>
    </w:p>
    <w:p w14:paraId="332C5E23" w14:textId="77777777" w:rsidR="003553F4" w:rsidRPr="00D80A41" w:rsidRDefault="003553F4" w:rsidP="003553F4">
      <w:r w:rsidRPr="00D80A41">
        <w:t>To further enhance engagement during the retreat, consider implementing the following strategies:</w:t>
      </w:r>
    </w:p>
    <w:p w14:paraId="48242334" w14:textId="242FED8D" w:rsidR="003553F4" w:rsidRPr="00D80A41" w:rsidRDefault="003553F4" w:rsidP="00C85559">
      <w:pPr>
        <w:pStyle w:val="ListParagraph"/>
        <w:numPr>
          <w:ilvl w:val="0"/>
          <w:numId w:val="4"/>
        </w:numPr>
      </w:pPr>
      <w:r w:rsidRPr="00D80A41">
        <w:rPr>
          <w:b/>
          <w:bCs/>
        </w:rPr>
        <w:t>Icebreaker Activities</w:t>
      </w:r>
      <w:r w:rsidRPr="00D80A41">
        <w:t xml:space="preserve">: Start with exploring introductions where participants are asked to present themselves, and things they like. </w:t>
      </w:r>
    </w:p>
    <w:p w14:paraId="2D676E77" w14:textId="1FD92046" w:rsidR="003553F4" w:rsidRPr="00D80A41" w:rsidRDefault="003553F4" w:rsidP="00C85559">
      <w:pPr>
        <w:pStyle w:val="ListParagraph"/>
        <w:numPr>
          <w:ilvl w:val="0"/>
          <w:numId w:val="4"/>
        </w:numPr>
      </w:pPr>
      <w:r w:rsidRPr="00D80A41">
        <w:rPr>
          <w:b/>
          <w:bCs/>
        </w:rPr>
        <w:t>Interactive Workshops:</w:t>
      </w:r>
      <w:r w:rsidRPr="00D80A41">
        <w:t xml:space="preserve"> Only have sessions that enable audience members to work on idea generation or a problem-solving maze related to their profession. </w:t>
      </w:r>
    </w:p>
    <w:p w14:paraId="315397B5" w14:textId="119F886A" w:rsidR="003553F4" w:rsidRPr="00D80A41" w:rsidRDefault="003553F4" w:rsidP="00C85559">
      <w:pPr>
        <w:pStyle w:val="ListParagraph"/>
        <w:numPr>
          <w:ilvl w:val="0"/>
          <w:numId w:val="4"/>
        </w:numPr>
      </w:pPr>
      <w:r w:rsidRPr="00D80A41">
        <w:rPr>
          <w:b/>
          <w:bCs/>
        </w:rPr>
        <w:t>Feedback Mechanisms:</w:t>
      </w:r>
      <w:r w:rsidRPr="00D80A41">
        <w:t xml:space="preserve"> Ensure that it is possible to give feedback on any information shared in the retreat as it happens. sbmitting their feedback through mobile apps or feedback forms in order to facilitate their opinions on activities and sessions. </w:t>
      </w:r>
    </w:p>
    <w:p w14:paraId="2B8541D9" w14:textId="77777777" w:rsidR="003553F4" w:rsidRPr="00D80A41" w:rsidRDefault="003553F4" w:rsidP="00F26AE2">
      <w:pPr>
        <w:pStyle w:val="Heading2"/>
      </w:pPr>
      <w:bookmarkStart w:id="11" w:name="_Toc178866904"/>
      <w:r w:rsidRPr="00D80A41">
        <w:lastRenderedPageBreak/>
        <w:t>Change Management Practices</w:t>
      </w:r>
      <w:bookmarkEnd w:id="11"/>
    </w:p>
    <w:p w14:paraId="323BEB43" w14:textId="77777777" w:rsidR="003553F4" w:rsidRPr="00D80A41" w:rsidRDefault="003553F4" w:rsidP="003553F4">
      <w:r w:rsidRPr="00D80A41">
        <w:t>All these recommendations are under this snapshot can only be implemented effectively if institutions embark on change management strategies. This means that every stakeholder should be trained and empowered in the process from the onset.</w:t>
      </w:r>
    </w:p>
    <w:p w14:paraId="3FBD437B" w14:textId="77777777" w:rsidR="003553F4" w:rsidRPr="00D80A41" w:rsidRDefault="003553F4" w:rsidP="003553F4">
      <w:pPr>
        <w:rPr>
          <w:b/>
          <w:bCs/>
        </w:rPr>
      </w:pPr>
      <w:r w:rsidRPr="00D80A41">
        <w:rPr>
          <w:b/>
          <w:bCs/>
        </w:rPr>
        <w:t>1. Staff Training</w:t>
      </w:r>
    </w:p>
    <w:p w14:paraId="5AD28CDD" w14:textId="4B53B8A9" w:rsidR="003553F4" w:rsidRPr="00D80A41" w:rsidRDefault="003553F4" w:rsidP="003553F4">
      <w:pPr>
        <w:rPr>
          <w:lang w:eastAsia="en-GB"/>
        </w:rPr>
      </w:pPr>
      <w:r w:rsidRPr="00D80A41">
        <w:t>Since staff will form the team that will make the retreat a success, they will be relied on heavily</w:t>
      </w:r>
      <w:r w:rsidR="00A865F7" w:rsidRPr="00D80A41">
        <w:t xml:space="preserve">  </w:t>
      </w:r>
      <w:r w:rsidR="00A865F7" w:rsidRPr="00D80A41">
        <w:rPr>
          <w:lang w:eastAsia="en-GB"/>
        </w:rPr>
        <w:t>(Mavridopoulou and O’Mahoney, 2020)</w:t>
      </w:r>
      <w:r w:rsidRPr="00D80A41">
        <w:t>. Thus, staff should receive extensive training as to be ready to perform a variety of tasks and participate engagement of other participants.</w:t>
      </w:r>
    </w:p>
    <w:p w14:paraId="5A72E98D" w14:textId="77777777" w:rsidR="003553F4" w:rsidRPr="00D80A41" w:rsidRDefault="003553F4" w:rsidP="003553F4">
      <w:pPr>
        <w:rPr>
          <w:b/>
          <w:bCs/>
        </w:rPr>
      </w:pPr>
      <w:r w:rsidRPr="00D80A41">
        <w:rPr>
          <w:b/>
          <w:bCs/>
        </w:rPr>
        <w:t>Key Training Areas:</w:t>
      </w:r>
    </w:p>
    <w:p w14:paraId="0576BC50" w14:textId="2D13DB98" w:rsidR="003553F4" w:rsidRPr="00D80A41" w:rsidRDefault="003553F4" w:rsidP="00C85559">
      <w:pPr>
        <w:pStyle w:val="ListParagraph"/>
        <w:numPr>
          <w:ilvl w:val="0"/>
          <w:numId w:val="14"/>
        </w:numPr>
        <w:rPr>
          <w:lang w:eastAsia="en-GB"/>
        </w:rPr>
      </w:pPr>
      <w:r w:rsidRPr="00D80A41">
        <w:rPr>
          <w:b/>
          <w:bCs/>
        </w:rPr>
        <w:t>Customer Service Excellence:</w:t>
      </w:r>
      <w:r w:rsidRPr="00D80A41">
        <w:t xml:space="preserve"> It is important to work on customer service procedures, educate staff on the best practises to follow</w:t>
      </w:r>
      <w:r w:rsidR="00A865F7" w:rsidRPr="00D80A41">
        <w:t xml:space="preserve"> </w:t>
      </w:r>
      <w:r w:rsidR="00A865F7" w:rsidRPr="00D80A41">
        <w:rPr>
          <w:lang w:eastAsia="en-GB"/>
        </w:rPr>
        <w:t>(Kotter, 2012)</w:t>
      </w:r>
      <w:r w:rsidRPr="00D80A41">
        <w:t>. Stress on the need to cultivate a culture that would make all individual feel equally appreciated as the place is being hosted</w:t>
      </w:r>
      <w:r w:rsidR="006A3A40" w:rsidRPr="00D80A41">
        <w:t xml:space="preserve"> (Praprom and Laipaporn, 2023)</w:t>
      </w:r>
      <w:r w:rsidRPr="00D80A41">
        <w:t>.</w:t>
      </w:r>
    </w:p>
    <w:p w14:paraId="372306BB" w14:textId="08DDFCA3" w:rsidR="003553F4" w:rsidRPr="00D80A41" w:rsidRDefault="003553F4" w:rsidP="00C85559">
      <w:pPr>
        <w:pStyle w:val="ListParagraph"/>
        <w:numPr>
          <w:ilvl w:val="0"/>
          <w:numId w:val="14"/>
        </w:numPr>
      </w:pPr>
      <w:r w:rsidRPr="00D80A41">
        <w:rPr>
          <w:b/>
          <w:bCs/>
        </w:rPr>
        <w:t>Activity Coordination</w:t>
      </w:r>
      <w:r w:rsidRPr="00D80A41">
        <w:t>: See to it that the intended activities are known to the staff for that purpose of directing the participants and encouraging them to participate.</w:t>
      </w:r>
      <w:r w:rsidR="006A3A40" w:rsidRPr="00D80A41">
        <w:t xml:space="preserve"> (Vardopoulos et al., 2023)</w:t>
      </w:r>
      <w:r w:rsidRPr="00D80A41">
        <w:t xml:space="preserve"> This entails being acquainted with time and place of events as well as their safety requirements respectively.</w:t>
      </w:r>
    </w:p>
    <w:p w14:paraId="55C5FA37" w14:textId="6761EB93" w:rsidR="003553F4" w:rsidRPr="00D80A41" w:rsidRDefault="003553F4" w:rsidP="00C85559">
      <w:pPr>
        <w:pStyle w:val="ListParagraph"/>
        <w:numPr>
          <w:ilvl w:val="0"/>
          <w:numId w:val="14"/>
        </w:numPr>
      </w:pPr>
      <w:r w:rsidRPr="00D80A41">
        <w:rPr>
          <w:b/>
          <w:bCs/>
        </w:rPr>
        <w:t>Engagement Strategies</w:t>
      </w:r>
      <w:r w:rsidRPr="00D80A41">
        <w:t>: Teach staffs how to engage the attendees, how to get people to talk and getting them to participate most especially during non-structured activities</w:t>
      </w:r>
      <w:r w:rsidR="006A3A40" w:rsidRPr="00D80A41">
        <w:t xml:space="preserve"> (Yessimova et al., 2024)</w:t>
      </w:r>
      <w:r w:rsidRPr="00D80A41">
        <w:t>. When working with the participants, one can use training acquired in active listening and communication approach.</w:t>
      </w:r>
    </w:p>
    <w:p w14:paraId="271CF85C" w14:textId="77777777" w:rsidR="003553F4" w:rsidRPr="00D80A41" w:rsidRDefault="003553F4" w:rsidP="003553F4">
      <w:pPr>
        <w:rPr>
          <w:b/>
          <w:bCs/>
        </w:rPr>
      </w:pPr>
      <w:r w:rsidRPr="00D80A41">
        <w:rPr>
          <w:b/>
          <w:bCs/>
        </w:rPr>
        <w:t>2. Communication Strategies</w:t>
      </w:r>
    </w:p>
    <w:p w14:paraId="1D7095E0" w14:textId="4711856A" w:rsidR="003553F4" w:rsidRPr="00D80A41" w:rsidRDefault="003553F4" w:rsidP="003553F4">
      <w:r w:rsidRPr="00D80A41">
        <w:t>Clear communication is currently relevant as all the concerned stakeholders should be informed of the retreat’s purpose and schedule. Expectations will be effectively managed and anticipated relationship climate will therefore be positive.</w:t>
      </w:r>
    </w:p>
    <w:p w14:paraId="318CC82D" w14:textId="77777777" w:rsidR="004E45BA" w:rsidRPr="00D80A41" w:rsidRDefault="004E45BA" w:rsidP="003553F4">
      <w:pPr>
        <w:rPr>
          <w:b/>
          <w:bCs/>
        </w:rPr>
      </w:pPr>
    </w:p>
    <w:p w14:paraId="654A2D45" w14:textId="77777777" w:rsidR="004E45BA" w:rsidRPr="00D80A41" w:rsidRDefault="004E45BA" w:rsidP="003553F4">
      <w:pPr>
        <w:rPr>
          <w:b/>
          <w:bCs/>
        </w:rPr>
      </w:pPr>
    </w:p>
    <w:p w14:paraId="03326B8D" w14:textId="00E827C4" w:rsidR="003553F4" w:rsidRPr="00D80A41" w:rsidRDefault="003553F4" w:rsidP="003553F4">
      <w:pPr>
        <w:rPr>
          <w:b/>
          <w:bCs/>
        </w:rPr>
      </w:pPr>
      <w:r w:rsidRPr="00D80A41">
        <w:rPr>
          <w:b/>
          <w:bCs/>
        </w:rPr>
        <w:lastRenderedPageBreak/>
        <w:t>Strategies Include:</w:t>
      </w:r>
    </w:p>
    <w:p w14:paraId="4054A40A" w14:textId="288E9C41" w:rsidR="003553F4" w:rsidRPr="00D80A41" w:rsidRDefault="003553F4" w:rsidP="00C85559">
      <w:pPr>
        <w:pStyle w:val="ListParagraph"/>
        <w:numPr>
          <w:ilvl w:val="0"/>
          <w:numId w:val="5"/>
        </w:numPr>
      </w:pPr>
      <w:r w:rsidRPr="00D80A41">
        <w:rPr>
          <w:b/>
          <w:bCs/>
        </w:rPr>
        <w:t>Pre-Retreat Briefings</w:t>
      </w:r>
      <w:r w:rsidRPr="00D80A41">
        <w:t>: Inform any staff that is directly involved about the goals and outcome of the retreat, the time table and positions. Make sure all the people know who is to do what.</w:t>
      </w:r>
    </w:p>
    <w:p w14:paraId="0A25E6BC" w14:textId="51A24DA8" w:rsidR="003553F4" w:rsidRPr="00D80A41" w:rsidRDefault="003553F4" w:rsidP="00C85559">
      <w:pPr>
        <w:pStyle w:val="ListParagraph"/>
        <w:numPr>
          <w:ilvl w:val="0"/>
          <w:numId w:val="5"/>
        </w:numPr>
      </w:pPr>
      <w:r w:rsidRPr="00D80A41">
        <w:rPr>
          <w:b/>
          <w:bCs/>
        </w:rPr>
        <w:t>Participant Communication:</w:t>
      </w:r>
      <w:r w:rsidRPr="00D80A41">
        <w:t xml:space="preserve"> In this case, it is necessary to make participants understand what is going to happen at the retreat prior to the event. </w:t>
      </w:r>
    </w:p>
    <w:p w14:paraId="6B116F45" w14:textId="7D2F5F68" w:rsidR="003553F4" w:rsidRPr="00D80A41" w:rsidRDefault="003553F4" w:rsidP="00C85559">
      <w:pPr>
        <w:pStyle w:val="ListParagraph"/>
        <w:numPr>
          <w:ilvl w:val="0"/>
          <w:numId w:val="5"/>
        </w:numPr>
      </w:pPr>
      <w:r w:rsidRPr="00D80A41">
        <w:rPr>
          <w:b/>
          <w:bCs/>
        </w:rPr>
        <w:t>Ongoing Updates</w:t>
      </w:r>
      <w:r w:rsidRPr="00D80A41">
        <w:t xml:space="preserve">: During the retreat, the participants should be updated on the latest on the agenda and any change that may occur. </w:t>
      </w:r>
    </w:p>
    <w:p w14:paraId="16E69405" w14:textId="77777777" w:rsidR="003553F4" w:rsidRPr="00D80A41" w:rsidRDefault="003553F4" w:rsidP="003553F4">
      <w:pPr>
        <w:rPr>
          <w:b/>
          <w:bCs/>
        </w:rPr>
      </w:pPr>
      <w:r w:rsidRPr="00D80A41">
        <w:rPr>
          <w:b/>
          <w:bCs/>
        </w:rPr>
        <w:t>3. Stakeholder Involvement</w:t>
      </w:r>
    </w:p>
    <w:p w14:paraId="2793183E" w14:textId="749DC601" w:rsidR="003553F4" w:rsidRPr="00D80A41" w:rsidRDefault="003553F4" w:rsidP="003553F4">
      <w:pPr>
        <w:rPr>
          <w:lang w:eastAsia="en-GB"/>
        </w:rPr>
      </w:pPr>
      <w:r w:rsidRPr="00D80A41">
        <w:t>Engaging stakeholders can also increase support to the planning and use of the retreat also plays a major role in increasing support of the retreat</w:t>
      </w:r>
      <w:r w:rsidR="00A865F7" w:rsidRPr="00D80A41">
        <w:t xml:space="preserve"> </w:t>
      </w:r>
      <w:r w:rsidR="00A865F7" w:rsidRPr="00D80A41">
        <w:rPr>
          <w:lang w:eastAsia="en-GB"/>
        </w:rPr>
        <w:t>(Newton, 2010)</w:t>
      </w:r>
      <w:r w:rsidRPr="00D80A41">
        <w:t>. Inviting leaders and oriented team members to talk about the goals and practises of the business retreat can generate massive interest and commitment of other players to join in the process.</w:t>
      </w:r>
    </w:p>
    <w:p w14:paraId="2AEAD095" w14:textId="0208D2FE" w:rsidR="003553F4" w:rsidRPr="00D80A41" w:rsidRDefault="003553F4" w:rsidP="00486074">
      <w:pPr>
        <w:pStyle w:val="Heading2"/>
      </w:pPr>
      <w:bookmarkStart w:id="12" w:name="_Toc178866905"/>
      <w:r w:rsidRPr="00D80A41">
        <w:t>Measuring Success</w:t>
      </w:r>
      <w:bookmarkEnd w:id="12"/>
    </w:p>
    <w:p w14:paraId="0D50AD1D" w14:textId="12EA81B3" w:rsidR="003553F4" w:rsidRPr="00D80A41" w:rsidRDefault="003553F4" w:rsidP="003553F4">
      <w:r w:rsidRPr="00D80A41">
        <w:t>However, to assess the effectiveness of the recommendations implemented, it is equally viable to consider a proper measurement technique. Performance indicators will shed light into the level of participation by the participants, their level of satisfaction and the impact of the retreat</w:t>
      </w:r>
      <w:r w:rsidR="006A3A40" w:rsidRPr="00D80A41">
        <w:t xml:space="preserve"> (Rentia and Visvanathan, 2024)</w:t>
      </w:r>
      <w:r w:rsidRPr="00D80A41">
        <w:t>.</w:t>
      </w:r>
    </w:p>
    <w:p w14:paraId="6B0DE1DD" w14:textId="77777777" w:rsidR="003553F4" w:rsidRPr="00D80A41" w:rsidRDefault="003553F4" w:rsidP="003553F4">
      <w:pPr>
        <w:rPr>
          <w:b/>
          <w:bCs/>
        </w:rPr>
      </w:pPr>
      <w:r w:rsidRPr="00D80A41">
        <w:rPr>
          <w:b/>
          <w:bCs/>
        </w:rPr>
        <w:t>1. Participant Feedback Surveys</w:t>
      </w:r>
    </w:p>
    <w:p w14:paraId="0E9EBB32" w14:textId="77777777" w:rsidR="003553F4" w:rsidRPr="00D80A41" w:rsidRDefault="003553F4" w:rsidP="003553F4">
      <w:r w:rsidRPr="00D80A41">
        <w:t>Organise quizzes after the retreat to get a pulse of the attendees as to what they went through. The survey should assess various aspects of the retreat, including:</w:t>
      </w:r>
    </w:p>
    <w:p w14:paraId="7A8033D1" w14:textId="01F02755" w:rsidR="003553F4" w:rsidRPr="00D80A41" w:rsidRDefault="003553F4" w:rsidP="00C85559">
      <w:pPr>
        <w:pStyle w:val="ListParagraph"/>
        <w:numPr>
          <w:ilvl w:val="0"/>
          <w:numId w:val="13"/>
        </w:numPr>
        <w:rPr>
          <w:lang w:eastAsia="en-GB"/>
        </w:rPr>
      </w:pPr>
      <w:r w:rsidRPr="00D80A41">
        <w:rPr>
          <w:b/>
          <w:bCs/>
        </w:rPr>
        <w:t>Overall Satisfaction</w:t>
      </w:r>
      <w:r w:rsidRPr="00D80A41">
        <w:t xml:space="preserve">: Assess participants’ </w:t>
      </w:r>
      <w:r w:rsidR="00486074" w:rsidRPr="00D80A41">
        <w:t>perception</w:t>
      </w:r>
      <w:r w:rsidRPr="00D80A41">
        <w:t xml:space="preserve"> of the retreat in terms of lodging, events and even the gala dinner. This can help to get a picture on how well the retreat has met the expectation of the attendees</w:t>
      </w:r>
      <w:r w:rsidR="00A865F7" w:rsidRPr="00D80A41">
        <w:t xml:space="preserve"> </w:t>
      </w:r>
      <w:r w:rsidR="00A865F7" w:rsidRPr="00D80A41">
        <w:rPr>
          <w:lang w:eastAsia="en-GB"/>
        </w:rPr>
        <w:t>(Mavridopoulou and O’Mahoney, 2020)</w:t>
      </w:r>
      <w:r w:rsidRPr="00D80A41">
        <w:t>.</w:t>
      </w:r>
    </w:p>
    <w:p w14:paraId="2350E425" w14:textId="0D659D6B" w:rsidR="003553F4" w:rsidRPr="00D80A41" w:rsidRDefault="003553F4" w:rsidP="00C85559">
      <w:pPr>
        <w:pStyle w:val="ListParagraph"/>
        <w:numPr>
          <w:ilvl w:val="0"/>
          <w:numId w:val="13"/>
        </w:numPr>
      </w:pPr>
      <w:r w:rsidRPr="00D80A41">
        <w:rPr>
          <w:b/>
          <w:bCs/>
        </w:rPr>
        <w:t>Engagement Levels:</w:t>
      </w:r>
      <w:r w:rsidRPr="00D80A41">
        <w:t xml:space="preserve"> Participants should be encouraged to indicate on a scale their level of participation in various sessions and activities. </w:t>
      </w:r>
    </w:p>
    <w:p w14:paraId="714D25CC" w14:textId="592167D7" w:rsidR="003553F4" w:rsidRPr="00D80A41" w:rsidRDefault="003553F4" w:rsidP="00C85559">
      <w:pPr>
        <w:pStyle w:val="ListParagraph"/>
        <w:numPr>
          <w:ilvl w:val="0"/>
          <w:numId w:val="13"/>
        </w:numPr>
      </w:pPr>
      <w:r w:rsidRPr="00D80A41">
        <w:rPr>
          <w:b/>
          <w:bCs/>
        </w:rPr>
        <w:t>Networking Opportunities:</w:t>
      </w:r>
      <w:r w:rsidRPr="00D80A41">
        <w:t xml:space="preserve"> What was the perceived value of networking opportunities presented in the course of the retreat? It is also helpful to know how the attendees perceive </w:t>
      </w:r>
      <w:r w:rsidRPr="00D80A41">
        <w:lastRenderedPageBreak/>
        <w:t>how informative and successful these casual interactions are, in order to make possible changes to future conferences</w:t>
      </w:r>
      <w:r w:rsidR="006A3A40" w:rsidRPr="00D80A41">
        <w:t xml:space="preserve"> (Ricardo and Eduardo, 2024)</w:t>
      </w:r>
      <w:r w:rsidRPr="00D80A41">
        <w:t>.</w:t>
      </w:r>
    </w:p>
    <w:p w14:paraId="37AFF274" w14:textId="77777777" w:rsidR="003553F4" w:rsidRPr="00D80A41" w:rsidRDefault="003553F4" w:rsidP="003553F4">
      <w:pPr>
        <w:rPr>
          <w:b/>
          <w:bCs/>
        </w:rPr>
      </w:pPr>
      <w:r w:rsidRPr="00D80A41">
        <w:rPr>
          <w:b/>
          <w:bCs/>
        </w:rPr>
        <w:t>2. Observation/Participation Metrics</w:t>
      </w:r>
    </w:p>
    <w:p w14:paraId="73F522FB" w14:textId="77777777" w:rsidR="003553F4" w:rsidRPr="00D80A41" w:rsidRDefault="003553F4" w:rsidP="003553F4">
      <w:r w:rsidRPr="00D80A41">
        <w:t>Some of the best practises by staff during the retreat should include tracking and reporting the level of participation exhibited by the participants. Key metrics may include:</w:t>
      </w:r>
    </w:p>
    <w:p w14:paraId="1E4BE508" w14:textId="7918140A" w:rsidR="003553F4" w:rsidRPr="00D80A41" w:rsidRDefault="003553F4" w:rsidP="00C85559">
      <w:pPr>
        <w:pStyle w:val="ListParagraph"/>
        <w:numPr>
          <w:ilvl w:val="0"/>
          <w:numId w:val="6"/>
        </w:numPr>
      </w:pPr>
      <w:r w:rsidRPr="00D80A41">
        <w:rPr>
          <w:b/>
          <w:bCs/>
        </w:rPr>
        <w:t>Activity Participation Rates:</w:t>
      </w:r>
      <w:r w:rsidRPr="00D80A41">
        <w:t xml:space="preserve"> Record participation in numerous events to determine which occasions attract the most participation. </w:t>
      </w:r>
    </w:p>
    <w:p w14:paraId="609E2278" w14:textId="7A2D75C0" w:rsidR="003553F4" w:rsidRPr="00D80A41" w:rsidRDefault="003553F4" w:rsidP="00C85559">
      <w:pPr>
        <w:pStyle w:val="ListParagraph"/>
        <w:numPr>
          <w:ilvl w:val="0"/>
          <w:numId w:val="6"/>
        </w:numPr>
      </w:pPr>
      <w:r w:rsidRPr="00D80A41">
        <w:rPr>
          <w:b/>
          <w:bCs/>
        </w:rPr>
        <w:t>Interaction Levels</w:t>
      </w:r>
      <w:r w:rsidRPr="00D80A41">
        <w:t>: Develop rapport with the participants and rate the level of interaction while participants are in the breaks during networking activities and events</w:t>
      </w:r>
      <w:r w:rsidR="006A3A40" w:rsidRPr="00D80A41">
        <w:t xml:space="preserve"> (Yessimova et al., 2024)</w:t>
      </w:r>
      <w:r w:rsidRPr="00D80A41">
        <w:t>. Attendees can also take note of how keenly the other attendees are networking and coming up with networks.</w:t>
      </w:r>
    </w:p>
    <w:p w14:paraId="2D9D4922" w14:textId="77777777" w:rsidR="003553F4" w:rsidRPr="00D80A41" w:rsidRDefault="003553F4" w:rsidP="003553F4">
      <w:pPr>
        <w:rPr>
          <w:b/>
          <w:bCs/>
        </w:rPr>
      </w:pPr>
      <w:r w:rsidRPr="00D80A41">
        <w:rPr>
          <w:b/>
          <w:bCs/>
        </w:rPr>
        <w:t>3. Follow-Up Surveys</w:t>
      </w:r>
    </w:p>
    <w:p w14:paraId="6497AE38" w14:textId="708B1218" w:rsidR="003553F4" w:rsidRPr="00D80A41" w:rsidRDefault="003553F4" w:rsidP="003553F4">
      <w:r w:rsidRPr="00D80A41">
        <w:t>Minimise the use of flip charts and overheads for posterity and instead use templates that participants could complete weeks after the retreat, this is to see whether they have transferred ideas from the event to their work</w:t>
      </w:r>
      <w:r w:rsidR="006A3A40" w:rsidRPr="00D80A41">
        <w:t xml:space="preserve"> (Ricardo and Eduardo, 2024)</w:t>
      </w:r>
      <w:r w:rsidRPr="00D80A41">
        <w:t xml:space="preserve">. </w:t>
      </w:r>
    </w:p>
    <w:p w14:paraId="2C363732" w14:textId="77777777" w:rsidR="003553F4" w:rsidRPr="00D80A41" w:rsidRDefault="003553F4" w:rsidP="00486074">
      <w:pPr>
        <w:pStyle w:val="Heading2"/>
      </w:pPr>
      <w:bookmarkStart w:id="13" w:name="_Toc178866906"/>
      <w:r w:rsidRPr="00D80A41">
        <w:t>Cost Considerations</w:t>
      </w:r>
      <w:bookmarkEnd w:id="13"/>
    </w:p>
    <w:p w14:paraId="36F0569A" w14:textId="77777777" w:rsidR="003553F4" w:rsidRPr="00D80A41" w:rsidRDefault="003553F4" w:rsidP="003553F4">
      <w:r w:rsidRPr="00D80A41">
        <w:t>That is why, while applying the given recommendations several factors should be mentioned to meet the hotel’s financial capacity on the expenses connected with them. The cost estimation also in details will go along way in aiding in the planning and implementation of the project.</w:t>
      </w:r>
    </w:p>
    <w:p w14:paraId="3D3718D4" w14:textId="77777777" w:rsidR="003553F4" w:rsidRPr="00D80A41" w:rsidRDefault="003553F4" w:rsidP="003553F4">
      <w:pPr>
        <w:rPr>
          <w:b/>
          <w:bCs/>
        </w:rPr>
      </w:pPr>
      <w:r w:rsidRPr="00D80A41">
        <w:rPr>
          <w:b/>
          <w:bCs/>
        </w:rPr>
        <w:t>1. Themed Evening Gala Dinner</w:t>
      </w:r>
    </w:p>
    <w:p w14:paraId="05C0506A" w14:textId="0AE64623" w:rsidR="003553F4" w:rsidRPr="00D80A41" w:rsidRDefault="003553F4" w:rsidP="00C85559">
      <w:pPr>
        <w:pStyle w:val="ListParagraph"/>
        <w:numPr>
          <w:ilvl w:val="0"/>
          <w:numId w:val="7"/>
        </w:numPr>
      </w:pPr>
      <w:r w:rsidRPr="00D80A41">
        <w:rPr>
          <w:b/>
          <w:bCs/>
        </w:rPr>
        <w:t>Catering Costs</w:t>
      </w:r>
      <w:r w:rsidRPr="00D80A41">
        <w:t>: Come up with approximations of the costs of the foods and drinks contained in the menu; appetisers, main courses, desserts and drinks</w:t>
      </w:r>
      <w:r w:rsidR="006A3A40" w:rsidRPr="00D80A41">
        <w:t xml:space="preserve"> (Varma and Lal, 2020)</w:t>
      </w:r>
      <w:r w:rsidRPr="00D80A41">
        <w:t>. Think about what may be needed to create meals for a certain type of diets to include all clients.</w:t>
      </w:r>
    </w:p>
    <w:p w14:paraId="3DD9AC5A" w14:textId="67CF6541" w:rsidR="003553F4" w:rsidRPr="00D80A41" w:rsidRDefault="003553F4" w:rsidP="00C85559">
      <w:pPr>
        <w:pStyle w:val="ListParagraph"/>
        <w:numPr>
          <w:ilvl w:val="0"/>
          <w:numId w:val="7"/>
        </w:numPr>
      </w:pPr>
      <w:r w:rsidRPr="00D80A41">
        <w:rPr>
          <w:b/>
          <w:bCs/>
        </w:rPr>
        <w:t>Decorations:</w:t>
      </w:r>
      <w:r w:rsidRPr="00D80A41">
        <w:t xml:space="preserve"> Allocate budget to these tasks as – Table setting, Illumination and Seasonal accents such as Christmas for the winter season. Hiring a professional decorator may add value to the events look and feel</w:t>
      </w:r>
      <w:r w:rsidR="008B4E23" w:rsidRPr="00D80A41">
        <w:t xml:space="preserve"> (Peng et al., 2017)</w:t>
      </w:r>
      <w:r w:rsidRPr="00D80A41">
        <w:t>.</w:t>
      </w:r>
    </w:p>
    <w:p w14:paraId="62B5DB39" w14:textId="37F6A14B" w:rsidR="003553F4" w:rsidRPr="00D80A41" w:rsidRDefault="003553F4" w:rsidP="00C85559">
      <w:pPr>
        <w:pStyle w:val="ListParagraph"/>
        <w:numPr>
          <w:ilvl w:val="0"/>
          <w:numId w:val="7"/>
        </w:numPr>
      </w:pPr>
      <w:r w:rsidRPr="00D80A41">
        <w:rPr>
          <w:b/>
          <w:bCs/>
        </w:rPr>
        <w:lastRenderedPageBreak/>
        <w:t>Entertainment:</w:t>
      </w:r>
      <w:r w:rsidRPr="00D80A41">
        <w:t xml:space="preserve"> It costs should be included for performers such as musicians or dancer to add value to gala</w:t>
      </w:r>
      <w:r w:rsidR="006A3A40" w:rsidRPr="00D80A41">
        <w:t xml:space="preserve"> (Wang et al., 2024)</w:t>
      </w:r>
      <w:r w:rsidRPr="00D80A41">
        <w:t>. Young people can be offered for a cheaper rate while at the same time giving visitors raw culture.</w:t>
      </w:r>
    </w:p>
    <w:p w14:paraId="75A81470" w14:textId="77777777" w:rsidR="003553F4" w:rsidRPr="00D80A41" w:rsidRDefault="003553F4" w:rsidP="003553F4">
      <w:pPr>
        <w:rPr>
          <w:b/>
          <w:bCs/>
        </w:rPr>
      </w:pPr>
      <w:r w:rsidRPr="00D80A41">
        <w:rPr>
          <w:b/>
          <w:bCs/>
        </w:rPr>
        <w:t>2. Winter Leisure Activities</w:t>
      </w:r>
    </w:p>
    <w:p w14:paraId="4C24FAC2" w14:textId="2ADFB55F" w:rsidR="003553F4" w:rsidRPr="00D80A41" w:rsidRDefault="003553F4" w:rsidP="00C85559">
      <w:pPr>
        <w:pStyle w:val="ListParagraph"/>
        <w:numPr>
          <w:ilvl w:val="0"/>
          <w:numId w:val="12"/>
        </w:numPr>
      </w:pPr>
      <w:r w:rsidRPr="00D80A41">
        <w:rPr>
          <w:b/>
          <w:bCs/>
        </w:rPr>
        <w:t>Activity Coordination:</w:t>
      </w:r>
      <w:r w:rsidRPr="00D80A41">
        <w:t xml:space="preserve"> Calculate the cost related to the employment of tutors for skiing, snowboarding among other related exercises. Include any rental liability in equipment.</w:t>
      </w:r>
    </w:p>
    <w:p w14:paraId="41B4B7DF" w14:textId="4F880C68" w:rsidR="003553F4" w:rsidRPr="00D80A41" w:rsidRDefault="003553F4" w:rsidP="00C85559">
      <w:pPr>
        <w:pStyle w:val="ListParagraph"/>
        <w:numPr>
          <w:ilvl w:val="0"/>
          <w:numId w:val="12"/>
        </w:numPr>
      </w:pPr>
      <w:r w:rsidRPr="00D80A41">
        <w:rPr>
          <w:b/>
          <w:bCs/>
        </w:rPr>
        <w:t>Team-Building Supplies:</w:t>
      </w:r>
      <w:r w:rsidRPr="00D80A41">
        <w:t xml:space="preserve"> To control costs, it is possible and easy to reinstate a budget for all of the materials that you may need for constructing snowmen, snowmen accessories like tips, scarves among others or items that may be required in a successful scavenger hunt</w:t>
      </w:r>
      <w:r w:rsidR="006A3A40" w:rsidRPr="00D80A41">
        <w:t xml:space="preserve"> (Wang et al., 2024)</w:t>
      </w:r>
      <w:r w:rsidRPr="00D80A41">
        <w:t>.</w:t>
      </w:r>
    </w:p>
    <w:p w14:paraId="4CFEC638" w14:textId="7877B693" w:rsidR="003553F4" w:rsidRPr="00D80A41" w:rsidRDefault="003553F4" w:rsidP="00C85559">
      <w:pPr>
        <w:pStyle w:val="ListParagraph"/>
        <w:numPr>
          <w:ilvl w:val="0"/>
          <w:numId w:val="12"/>
        </w:numPr>
      </w:pPr>
      <w:r w:rsidRPr="00D80A41">
        <w:rPr>
          <w:b/>
          <w:bCs/>
        </w:rPr>
        <w:t>Wellness Programs</w:t>
      </w:r>
      <w:r w:rsidRPr="00D80A41">
        <w:t>: When contacting specialists that work in yoga or meditation, their charges should also be factored into the budget. One can possibly use local wellness instructors, which would be more affordable</w:t>
      </w:r>
      <w:r w:rsidR="008B4E23" w:rsidRPr="00D80A41">
        <w:t xml:space="preserve"> (Tan, 2017)</w:t>
      </w:r>
      <w:r w:rsidRPr="00D80A41">
        <w:t>.</w:t>
      </w:r>
    </w:p>
    <w:p w14:paraId="608449BE" w14:textId="4BD5FA62" w:rsidR="003553F4" w:rsidRPr="00D80A41" w:rsidRDefault="003553F4" w:rsidP="00C85559">
      <w:pPr>
        <w:pStyle w:val="ListParagraph"/>
        <w:numPr>
          <w:ilvl w:val="0"/>
          <w:numId w:val="12"/>
        </w:numPr>
      </w:pPr>
      <w:r w:rsidRPr="00D80A41">
        <w:rPr>
          <w:b/>
          <w:bCs/>
        </w:rPr>
        <w:t>Training Expenses</w:t>
      </w:r>
      <w:r w:rsidRPr="00D80A41">
        <w:t xml:space="preserve">: List existing and future costs for staff training: printed or digital materials, time needed for the session, and if you hired any specialised trainers. </w:t>
      </w:r>
    </w:p>
    <w:p w14:paraId="4E0DEC18" w14:textId="42E58737" w:rsidR="003553F4" w:rsidRPr="00D80A41" w:rsidRDefault="003553F4" w:rsidP="00C85559">
      <w:pPr>
        <w:pStyle w:val="ListParagraph"/>
        <w:numPr>
          <w:ilvl w:val="0"/>
          <w:numId w:val="12"/>
        </w:numPr>
        <w:rPr>
          <w:lang w:eastAsia="en-GB"/>
        </w:rPr>
      </w:pPr>
      <w:r w:rsidRPr="00D80A41">
        <w:rPr>
          <w:b/>
          <w:bCs/>
        </w:rPr>
        <w:t>Communication Tools:</w:t>
      </w:r>
      <w:r w:rsidRPr="00D80A41">
        <w:t xml:space="preserve"> Include the cost of any tools or application that maybe required to facilitate communication with the staffs/ participants before and during the retreat. Assign a budget for the entire retreat right down to the accommodation of the participants, food, activities and staff.dget. A detailed cost breakdown will help in planning and managing resources effectively</w:t>
      </w:r>
      <w:r w:rsidR="00A865F7" w:rsidRPr="00D80A41">
        <w:t xml:space="preserve"> </w:t>
      </w:r>
      <w:r w:rsidR="00A865F7" w:rsidRPr="00D80A41">
        <w:rPr>
          <w:lang w:eastAsia="en-GB"/>
        </w:rPr>
        <w:t>(Noordzife, 2014)</w:t>
      </w:r>
      <w:r w:rsidRPr="00D80A41">
        <w:t>.</w:t>
      </w:r>
    </w:p>
    <w:p w14:paraId="3CBD7377" w14:textId="77777777" w:rsidR="003553F4" w:rsidRPr="00D80A41" w:rsidRDefault="003553F4" w:rsidP="003553F4">
      <w:pPr>
        <w:rPr>
          <w:b/>
          <w:bCs/>
        </w:rPr>
      </w:pPr>
      <w:r w:rsidRPr="00D80A41">
        <w:rPr>
          <w:b/>
          <w:bCs/>
        </w:rPr>
        <w:t>3. Staff Training and Communication</w:t>
      </w:r>
    </w:p>
    <w:p w14:paraId="4B037DC9" w14:textId="3BAA41D4" w:rsidR="003553F4" w:rsidRPr="00D80A41" w:rsidRDefault="003553F4" w:rsidP="00C85559">
      <w:pPr>
        <w:pStyle w:val="ListParagraph"/>
        <w:numPr>
          <w:ilvl w:val="0"/>
          <w:numId w:val="8"/>
        </w:numPr>
      </w:pPr>
      <w:r w:rsidRPr="00D80A41">
        <w:rPr>
          <w:b/>
          <w:bCs/>
        </w:rPr>
        <w:t>Training Expenses:</w:t>
      </w:r>
      <w:r w:rsidRPr="00D80A41">
        <w:t xml:space="preserve"> Consider costs for staff training sessions, including materials, time, and any external trainers. Investing in quality training will pay dividends in participant satisfaction</w:t>
      </w:r>
      <w:r w:rsidR="008B4E23" w:rsidRPr="00D80A41">
        <w:t xml:space="preserve"> (Smith et al., 2023)</w:t>
      </w:r>
      <w:r w:rsidRPr="00D80A41">
        <w:t>.</w:t>
      </w:r>
      <w:r w:rsidR="008B4E23" w:rsidRPr="00D80A41">
        <w:t xml:space="preserve"> </w:t>
      </w:r>
    </w:p>
    <w:p w14:paraId="5FFD74E4" w14:textId="31D05D5D" w:rsidR="003553F4" w:rsidRPr="00D80A41" w:rsidRDefault="003553F4" w:rsidP="00C85559">
      <w:pPr>
        <w:pStyle w:val="ListParagraph"/>
        <w:numPr>
          <w:ilvl w:val="0"/>
          <w:numId w:val="8"/>
        </w:numPr>
      </w:pPr>
      <w:r w:rsidRPr="00D80A41">
        <w:rPr>
          <w:b/>
          <w:bCs/>
        </w:rPr>
        <w:t>Communication Tools:</w:t>
      </w:r>
      <w:r w:rsidRPr="00D80A41">
        <w:t xml:space="preserve"> Budget for any tools or platforms needed for effective communication with staff and participants before and during the retreat.</w:t>
      </w:r>
    </w:p>
    <w:p w14:paraId="197A25BF" w14:textId="77777777" w:rsidR="003553F4" w:rsidRPr="00D80A41" w:rsidRDefault="003553F4" w:rsidP="003553F4">
      <w:pPr>
        <w:rPr>
          <w:b/>
          <w:bCs/>
        </w:rPr>
      </w:pPr>
      <w:r w:rsidRPr="00D80A41">
        <w:rPr>
          <w:b/>
          <w:bCs/>
        </w:rPr>
        <w:t>4. Overall Budget Management</w:t>
      </w:r>
    </w:p>
    <w:p w14:paraId="7E06DED5" w14:textId="0F31BF6A" w:rsidR="003553F4" w:rsidRPr="00D80A41" w:rsidRDefault="00486074" w:rsidP="00C85559">
      <w:pPr>
        <w:pStyle w:val="ListParagraph"/>
        <w:numPr>
          <w:ilvl w:val="0"/>
          <w:numId w:val="9"/>
        </w:numPr>
      </w:pPr>
      <w:r w:rsidRPr="00D80A41">
        <w:rPr>
          <w:b/>
          <w:bCs/>
        </w:rPr>
        <w:t>Budget Plan:</w:t>
      </w:r>
      <w:r w:rsidRPr="00D80A41">
        <w:t xml:space="preserve"> </w:t>
      </w:r>
      <w:r w:rsidR="003553F4" w:rsidRPr="00D80A41">
        <w:t>Prepare a comprehensive budget that encompasses all aspects of the retreat, including accommodations, food, activities, and staffing</w:t>
      </w:r>
      <w:r w:rsidR="008B4E23" w:rsidRPr="00D80A41">
        <w:t xml:space="preserve"> (Bunkhum and </w:t>
      </w:r>
      <w:r w:rsidR="008B4E23" w:rsidRPr="00D80A41">
        <w:lastRenderedPageBreak/>
        <w:t>Kraisornsuthasinee, 2021)</w:t>
      </w:r>
      <w:r w:rsidR="003553F4" w:rsidRPr="00D80A41">
        <w:t xml:space="preserve">. Make sure that the budget of your plans is feasible or achievable with respect to the available finance within the hotel. </w:t>
      </w:r>
    </w:p>
    <w:p w14:paraId="37C46883" w14:textId="14EF0721" w:rsidR="00F859C7" w:rsidRPr="00D80A41" w:rsidRDefault="003553F4" w:rsidP="00C85559">
      <w:pPr>
        <w:pStyle w:val="ListParagraph"/>
        <w:numPr>
          <w:ilvl w:val="0"/>
          <w:numId w:val="9"/>
        </w:numPr>
      </w:pPr>
      <w:r w:rsidRPr="00D80A41">
        <w:rPr>
          <w:b/>
          <w:bCs/>
        </w:rPr>
        <w:t>Contingency Planning:</w:t>
      </w:r>
      <w:r w:rsidRPr="00D80A41">
        <w:t xml:space="preserve"> Devise a contingency component within the spending plan in case of occurrence of incongnital costs or variations..</w:t>
      </w:r>
    </w:p>
    <w:p w14:paraId="4E17038E" w14:textId="413DE5E6" w:rsidR="0019718D" w:rsidRPr="00D80A41" w:rsidRDefault="0019718D" w:rsidP="004E45BA">
      <w:pPr>
        <w:pStyle w:val="Heading1"/>
      </w:pPr>
      <w:bookmarkStart w:id="14" w:name="_Toc178866907"/>
      <w:r w:rsidRPr="00D80A41">
        <w:t>Action Plan</w:t>
      </w:r>
      <w:bookmarkEnd w:id="14"/>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9"/>
        <w:gridCol w:w="1766"/>
        <w:gridCol w:w="2058"/>
        <w:gridCol w:w="2047"/>
        <w:gridCol w:w="1050"/>
        <w:gridCol w:w="1330"/>
      </w:tblGrid>
      <w:tr w:rsidR="0019718D" w:rsidRPr="00D80A41" w14:paraId="04711102" w14:textId="77777777" w:rsidTr="0084082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63F04336" w14:textId="77777777" w:rsidR="0019718D" w:rsidRPr="00D80A41" w:rsidRDefault="0019718D" w:rsidP="0019718D">
            <w:pPr>
              <w:spacing w:after="160" w:line="360" w:lineRule="auto"/>
              <w:rPr>
                <w:rFonts w:ascii="Times New Roman" w:hAnsi="Times New Roman" w:cs="Times New Roman"/>
                <w:b/>
                <w:bCs/>
              </w:rPr>
            </w:pPr>
            <w:r w:rsidRPr="00D80A41">
              <w:rPr>
                <w:rFonts w:ascii="Times New Roman" w:hAnsi="Times New Roman" w:cs="Times New Roman"/>
                <w:b/>
                <w:bCs/>
              </w:rPr>
              <w:t>Number</w:t>
            </w:r>
          </w:p>
        </w:tc>
        <w:tc>
          <w:tcPr>
            <w:tcW w:w="0" w:type="auto"/>
            <w:tcBorders>
              <w:bottom w:val="none" w:sz="0" w:space="0" w:color="auto"/>
            </w:tcBorders>
            <w:hideMark/>
          </w:tcPr>
          <w:p w14:paraId="134F6CA6" w14:textId="77777777" w:rsidR="0019718D" w:rsidRPr="00D80A41" w:rsidRDefault="0019718D" w:rsidP="0019718D">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rPr>
            </w:pPr>
            <w:r w:rsidRPr="00D80A41">
              <w:rPr>
                <w:rFonts w:ascii="Times New Roman" w:hAnsi="Times New Roman" w:cs="Times New Roman"/>
                <w:b/>
                <w:bCs/>
              </w:rPr>
              <w:t>Problem</w:t>
            </w:r>
          </w:p>
        </w:tc>
        <w:tc>
          <w:tcPr>
            <w:tcW w:w="0" w:type="auto"/>
            <w:tcBorders>
              <w:bottom w:val="none" w:sz="0" w:space="0" w:color="auto"/>
            </w:tcBorders>
            <w:hideMark/>
          </w:tcPr>
          <w:p w14:paraId="6907E3B6" w14:textId="77777777" w:rsidR="0019718D" w:rsidRPr="00D80A41" w:rsidRDefault="0019718D" w:rsidP="0019718D">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rPr>
            </w:pPr>
            <w:r w:rsidRPr="00D80A41">
              <w:rPr>
                <w:rFonts w:ascii="Times New Roman" w:hAnsi="Times New Roman" w:cs="Times New Roman"/>
                <w:b/>
                <w:bCs/>
              </w:rPr>
              <w:t>Solution</w:t>
            </w:r>
          </w:p>
        </w:tc>
        <w:tc>
          <w:tcPr>
            <w:tcW w:w="0" w:type="auto"/>
            <w:tcBorders>
              <w:bottom w:val="none" w:sz="0" w:space="0" w:color="auto"/>
            </w:tcBorders>
            <w:hideMark/>
          </w:tcPr>
          <w:p w14:paraId="6EB79AED" w14:textId="77777777" w:rsidR="0019718D" w:rsidRPr="00D80A41" w:rsidRDefault="0019718D" w:rsidP="0019718D">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rPr>
            </w:pPr>
            <w:r w:rsidRPr="00D80A41">
              <w:rPr>
                <w:rFonts w:ascii="Times New Roman" w:hAnsi="Times New Roman" w:cs="Times New Roman"/>
                <w:b/>
                <w:bCs/>
              </w:rPr>
              <w:t>Desired Outcome</w:t>
            </w:r>
          </w:p>
        </w:tc>
        <w:tc>
          <w:tcPr>
            <w:tcW w:w="0" w:type="auto"/>
            <w:tcBorders>
              <w:bottom w:val="none" w:sz="0" w:space="0" w:color="auto"/>
            </w:tcBorders>
            <w:hideMark/>
          </w:tcPr>
          <w:p w14:paraId="14BF5FD3" w14:textId="77777777" w:rsidR="0019718D" w:rsidRPr="00D80A41" w:rsidRDefault="0019718D" w:rsidP="0019718D">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rPr>
            </w:pPr>
            <w:r w:rsidRPr="00D80A41">
              <w:rPr>
                <w:rFonts w:ascii="Times New Roman" w:hAnsi="Times New Roman" w:cs="Times New Roman"/>
                <w:b/>
                <w:bCs/>
              </w:rPr>
              <w:t>Time Scale</w:t>
            </w:r>
          </w:p>
        </w:tc>
        <w:tc>
          <w:tcPr>
            <w:tcW w:w="0" w:type="auto"/>
            <w:tcBorders>
              <w:bottom w:val="none" w:sz="0" w:space="0" w:color="auto"/>
            </w:tcBorders>
            <w:hideMark/>
          </w:tcPr>
          <w:p w14:paraId="0CCBE085" w14:textId="77777777" w:rsidR="0019718D" w:rsidRPr="00D80A41" w:rsidRDefault="0019718D" w:rsidP="0019718D">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rPr>
            </w:pPr>
            <w:r w:rsidRPr="00D80A41">
              <w:rPr>
                <w:rFonts w:ascii="Times New Roman" w:hAnsi="Times New Roman" w:cs="Times New Roman"/>
                <w:b/>
                <w:bCs/>
              </w:rPr>
              <w:t>Planned Budget</w:t>
            </w:r>
          </w:p>
        </w:tc>
      </w:tr>
      <w:tr w:rsidR="0019718D" w:rsidRPr="00D80A41" w14:paraId="16191EEF" w14:textId="77777777" w:rsidTr="00840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0A6202B" w14:textId="77777777" w:rsidR="0019718D" w:rsidRPr="00D80A41" w:rsidRDefault="0019718D" w:rsidP="0019718D">
            <w:pPr>
              <w:spacing w:after="160" w:line="360" w:lineRule="auto"/>
              <w:rPr>
                <w:rFonts w:ascii="Times New Roman" w:hAnsi="Times New Roman" w:cs="Times New Roman"/>
              </w:rPr>
            </w:pPr>
            <w:r w:rsidRPr="00D80A41">
              <w:rPr>
                <w:rFonts w:ascii="Times New Roman" w:hAnsi="Times New Roman" w:cs="Times New Roman"/>
              </w:rPr>
              <w:t>1</w:t>
            </w:r>
          </w:p>
        </w:tc>
        <w:tc>
          <w:tcPr>
            <w:tcW w:w="0" w:type="auto"/>
            <w:hideMark/>
          </w:tcPr>
          <w:p w14:paraId="002CCC12" w14:textId="77777777" w:rsidR="0019718D" w:rsidRPr="00D80A41" w:rsidRDefault="0019718D" w:rsidP="0019718D">
            <w:pPr>
              <w:spacing w:after="160" w:line="360" w:lineRule="auto"/>
              <w:cnfStyle w:val="000000100000" w:firstRow="0" w:lastRow="0" w:firstColumn="0" w:lastColumn="0" w:oddVBand="0" w:evenVBand="0" w:oddHBand="1" w:evenHBand="0" w:firstRowFirstColumn="0" w:firstRowLastColumn="0" w:lastRowFirstColumn="0" w:lastRowLastColumn="0"/>
            </w:pPr>
            <w:r w:rsidRPr="00D80A41">
              <w:t>Lack of Engagement</w:t>
            </w:r>
          </w:p>
        </w:tc>
        <w:tc>
          <w:tcPr>
            <w:tcW w:w="0" w:type="auto"/>
            <w:hideMark/>
          </w:tcPr>
          <w:p w14:paraId="519D75BA" w14:textId="77777777" w:rsidR="0019718D" w:rsidRPr="00D80A41" w:rsidRDefault="0019718D" w:rsidP="0019718D">
            <w:pPr>
              <w:spacing w:after="160" w:line="360" w:lineRule="auto"/>
              <w:cnfStyle w:val="000000100000" w:firstRow="0" w:lastRow="0" w:firstColumn="0" w:lastColumn="0" w:oddVBand="0" w:evenVBand="0" w:oddHBand="1" w:evenHBand="0" w:firstRowFirstColumn="0" w:firstRowLastColumn="0" w:lastRowFirstColumn="0" w:lastRowLastColumn="0"/>
            </w:pPr>
            <w:r w:rsidRPr="00D80A41">
              <w:t>Themed Evening Gala Dinner</w:t>
            </w:r>
          </w:p>
        </w:tc>
        <w:tc>
          <w:tcPr>
            <w:tcW w:w="0" w:type="auto"/>
            <w:hideMark/>
          </w:tcPr>
          <w:p w14:paraId="20BA45D6" w14:textId="77777777" w:rsidR="0019718D" w:rsidRPr="00D80A41" w:rsidRDefault="0019718D" w:rsidP="0019718D">
            <w:pPr>
              <w:spacing w:after="160" w:line="360" w:lineRule="auto"/>
              <w:cnfStyle w:val="000000100000" w:firstRow="0" w:lastRow="0" w:firstColumn="0" w:lastColumn="0" w:oddVBand="0" w:evenVBand="0" w:oddHBand="1" w:evenHBand="0" w:firstRowFirstColumn="0" w:firstRowLastColumn="0" w:lastRowFirstColumn="0" w:lastRowLastColumn="0"/>
            </w:pPr>
            <w:r w:rsidRPr="00D80A41">
              <w:t>Improved networking and engagement</w:t>
            </w:r>
          </w:p>
        </w:tc>
        <w:tc>
          <w:tcPr>
            <w:tcW w:w="0" w:type="auto"/>
            <w:hideMark/>
          </w:tcPr>
          <w:p w14:paraId="2515E7FA" w14:textId="77777777" w:rsidR="0019718D" w:rsidRPr="00D80A41" w:rsidRDefault="0019718D" w:rsidP="0019718D">
            <w:pPr>
              <w:spacing w:after="160" w:line="360" w:lineRule="auto"/>
              <w:cnfStyle w:val="000000100000" w:firstRow="0" w:lastRow="0" w:firstColumn="0" w:lastColumn="0" w:oddVBand="0" w:evenVBand="0" w:oddHBand="1" w:evenHBand="0" w:firstRowFirstColumn="0" w:firstRowLastColumn="0" w:lastRowFirstColumn="0" w:lastRowLastColumn="0"/>
            </w:pPr>
            <w:r w:rsidRPr="00D80A41">
              <w:t>3 months</w:t>
            </w:r>
          </w:p>
        </w:tc>
        <w:tc>
          <w:tcPr>
            <w:tcW w:w="0" w:type="auto"/>
            <w:hideMark/>
          </w:tcPr>
          <w:p w14:paraId="5471355D" w14:textId="77777777" w:rsidR="0019718D" w:rsidRPr="00D80A41" w:rsidRDefault="0019718D" w:rsidP="0019718D">
            <w:pPr>
              <w:spacing w:after="160" w:line="360" w:lineRule="auto"/>
              <w:cnfStyle w:val="000000100000" w:firstRow="0" w:lastRow="0" w:firstColumn="0" w:lastColumn="0" w:oddVBand="0" w:evenVBand="0" w:oddHBand="1" w:evenHBand="0" w:firstRowFirstColumn="0" w:firstRowLastColumn="0" w:lastRowFirstColumn="0" w:lastRowLastColumn="0"/>
            </w:pPr>
            <w:r w:rsidRPr="00D80A41">
              <w:t>£15,000</w:t>
            </w:r>
          </w:p>
        </w:tc>
      </w:tr>
      <w:tr w:rsidR="0019718D" w:rsidRPr="00D80A41" w14:paraId="4D29CAE5" w14:textId="77777777" w:rsidTr="0084082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CC46AC0" w14:textId="77777777" w:rsidR="0019718D" w:rsidRPr="00D80A41" w:rsidRDefault="0019718D" w:rsidP="0019718D">
            <w:pPr>
              <w:spacing w:after="160" w:line="360" w:lineRule="auto"/>
              <w:rPr>
                <w:rFonts w:ascii="Times New Roman" w:hAnsi="Times New Roman" w:cs="Times New Roman"/>
              </w:rPr>
            </w:pPr>
            <w:r w:rsidRPr="00D80A41">
              <w:rPr>
                <w:rFonts w:ascii="Times New Roman" w:hAnsi="Times New Roman" w:cs="Times New Roman"/>
              </w:rPr>
              <w:t>2</w:t>
            </w:r>
          </w:p>
        </w:tc>
        <w:tc>
          <w:tcPr>
            <w:tcW w:w="0" w:type="auto"/>
            <w:hideMark/>
          </w:tcPr>
          <w:p w14:paraId="76401CDE" w14:textId="77777777" w:rsidR="0019718D" w:rsidRPr="00D80A41" w:rsidRDefault="0019718D" w:rsidP="0019718D">
            <w:pPr>
              <w:spacing w:after="160" w:line="360" w:lineRule="auto"/>
              <w:cnfStyle w:val="000000000000" w:firstRow="0" w:lastRow="0" w:firstColumn="0" w:lastColumn="0" w:oddVBand="0" w:evenVBand="0" w:oddHBand="0" w:evenHBand="0" w:firstRowFirstColumn="0" w:firstRowLastColumn="0" w:lastRowFirstColumn="0" w:lastRowLastColumn="0"/>
            </w:pPr>
            <w:r w:rsidRPr="00D80A41">
              <w:t>Limited Leisure Activities</w:t>
            </w:r>
          </w:p>
        </w:tc>
        <w:tc>
          <w:tcPr>
            <w:tcW w:w="0" w:type="auto"/>
            <w:hideMark/>
          </w:tcPr>
          <w:p w14:paraId="14A057AE" w14:textId="77777777" w:rsidR="0019718D" w:rsidRPr="00D80A41" w:rsidRDefault="0019718D" w:rsidP="0019718D">
            <w:pPr>
              <w:spacing w:after="160" w:line="360" w:lineRule="auto"/>
              <w:cnfStyle w:val="000000000000" w:firstRow="0" w:lastRow="0" w:firstColumn="0" w:lastColumn="0" w:oddVBand="0" w:evenVBand="0" w:oddHBand="0" w:evenHBand="0" w:firstRowFirstColumn="0" w:firstRowLastColumn="0" w:lastRowFirstColumn="0" w:lastRowLastColumn="0"/>
            </w:pPr>
            <w:r w:rsidRPr="00D80A41">
              <w:t>Diverse winter activities for participants</w:t>
            </w:r>
          </w:p>
        </w:tc>
        <w:tc>
          <w:tcPr>
            <w:tcW w:w="0" w:type="auto"/>
            <w:hideMark/>
          </w:tcPr>
          <w:p w14:paraId="66505865" w14:textId="77777777" w:rsidR="0019718D" w:rsidRPr="00D80A41" w:rsidRDefault="0019718D" w:rsidP="0019718D">
            <w:pPr>
              <w:spacing w:after="160" w:line="360" w:lineRule="auto"/>
              <w:cnfStyle w:val="000000000000" w:firstRow="0" w:lastRow="0" w:firstColumn="0" w:lastColumn="0" w:oddVBand="0" w:evenVBand="0" w:oddHBand="0" w:evenHBand="0" w:firstRowFirstColumn="0" w:firstRowLastColumn="0" w:lastRowFirstColumn="0" w:lastRowLastColumn="0"/>
            </w:pPr>
            <w:r w:rsidRPr="00D80A41">
              <w:t>Enhanced participant satisfaction</w:t>
            </w:r>
          </w:p>
        </w:tc>
        <w:tc>
          <w:tcPr>
            <w:tcW w:w="0" w:type="auto"/>
            <w:hideMark/>
          </w:tcPr>
          <w:p w14:paraId="335BFEA6" w14:textId="77777777" w:rsidR="0019718D" w:rsidRPr="00D80A41" w:rsidRDefault="0019718D" w:rsidP="0019718D">
            <w:pPr>
              <w:spacing w:after="160" w:line="360" w:lineRule="auto"/>
              <w:cnfStyle w:val="000000000000" w:firstRow="0" w:lastRow="0" w:firstColumn="0" w:lastColumn="0" w:oddVBand="0" w:evenVBand="0" w:oddHBand="0" w:evenHBand="0" w:firstRowFirstColumn="0" w:firstRowLastColumn="0" w:lastRowFirstColumn="0" w:lastRowLastColumn="0"/>
            </w:pPr>
            <w:r w:rsidRPr="00D80A41">
              <w:t>3 months</w:t>
            </w:r>
          </w:p>
        </w:tc>
        <w:tc>
          <w:tcPr>
            <w:tcW w:w="0" w:type="auto"/>
            <w:hideMark/>
          </w:tcPr>
          <w:p w14:paraId="6B44E59E" w14:textId="77777777" w:rsidR="0019718D" w:rsidRPr="00D80A41" w:rsidRDefault="0019718D" w:rsidP="0019718D">
            <w:pPr>
              <w:spacing w:after="160" w:line="360" w:lineRule="auto"/>
              <w:cnfStyle w:val="000000000000" w:firstRow="0" w:lastRow="0" w:firstColumn="0" w:lastColumn="0" w:oddVBand="0" w:evenVBand="0" w:oddHBand="0" w:evenHBand="0" w:firstRowFirstColumn="0" w:firstRowLastColumn="0" w:lastRowFirstColumn="0" w:lastRowLastColumn="0"/>
            </w:pPr>
            <w:r w:rsidRPr="00D80A41">
              <w:t>£10,000</w:t>
            </w:r>
          </w:p>
        </w:tc>
      </w:tr>
    </w:tbl>
    <w:p w14:paraId="4F3CBEE4" w14:textId="77777777" w:rsidR="00486074" w:rsidRPr="00D80A41" w:rsidRDefault="00486074" w:rsidP="0019718D"/>
    <w:p w14:paraId="101E60AF" w14:textId="766D03EE" w:rsidR="0019718D" w:rsidRPr="00D80A41" w:rsidRDefault="0019718D" w:rsidP="0019718D">
      <w:pPr>
        <w:rPr>
          <w:b/>
          <w:bCs/>
        </w:rPr>
      </w:pPr>
      <w:r w:rsidRPr="00D80A41">
        <w:rPr>
          <w:b/>
          <w:bCs/>
        </w:rPr>
        <w:t>1. Lack of Engagement</w:t>
      </w:r>
    </w:p>
    <w:p w14:paraId="786FC09C" w14:textId="47318F23" w:rsidR="0019718D" w:rsidRPr="00D80A41" w:rsidRDefault="0019718D" w:rsidP="00C85559">
      <w:pPr>
        <w:pStyle w:val="ListParagraph"/>
        <w:numPr>
          <w:ilvl w:val="0"/>
          <w:numId w:val="11"/>
        </w:numPr>
      </w:pPr>
      <w:r w:rsidRPr="00D80A41">
        <w:rPr>
          <w:b/>
          <w:bCs/>
        </w:rPr>
        <w:t>Solution:</w:t>
      </w:r>
      <w:r w:rsidRPr="00D80A41">
        <w:t xml:space="preserve"> Ensure the participants to interact with each other through a themed evening gala dinner. As for leisure, each will have winter Scottish dining and entertainment; therefore, the gala dinner will facilitate close interaction. </w:t>
      </w:r>
    </w:p>
    <w:p w14:paraId="723D12DC" w14:textId="00A5660E" w:rsidR="0019718D" w:rsidRPr="00D80A41" w:rsidRDefault="0019718D" w:rsidP="00C85559">
      <w:pPr>
        <w:pStyle w:val="ListParagraph"/>
        <w:numPr>
          <w:ilvl w:val="0"/>
          <w:numId w:val="11"/>
        </w:numPr>
        <w:rPr>
          <w:lang w:eastAsia="en-GB"/>
        </w:rPr>
      </w:pPr>
      <w:r w:rsidRPr="00D80A41">
        <w:rPr>
          <w:b/>
          <w:bCs/>
        </w:rPr>
        <w:t>Desired Outcome</w:t>
      </w:r>
      <w:r w:rsidRPr="00D80A41">
        <w:t>: Networking is therefore the primary objective that needs to be enhanced among those in attendance</w:t>
      </w:r>
      <w:r w:rsidR="00A865F7" w:rsidRPr="00D80A41">
        <w:t xml:space="preserve"> </w:t>
      </w:r>
      <w:r w:rsidR="00A865F7" w:rsidRPr="00D80A41">
        <w:rPr>
          <w:lang w:eastAsia="en-GB"/>
        </w:rPr>
        <w:t>(Newton, 2010)</w:t>
      </w:r>
      <w:r w:rsidRPr="00D80A41">
        <w:t xml:space="preserve">. Thus, making the gala dinner a more personal experience with focus on people-to-people interaction will foster teaming, and collaboration. </w:t>
      </w:r>
    </w:p>
    <w:p w14:paraId="2C097B3B" w14:textId="6119E84A" w:rsidR="0019718D" w:rsidRPr="00D80A41" w:rsidRDefault="0019718D" w:rsidP="00C85559">
      <w:pPr>
        <w:pStyle w:val="ListParagraph"/>
        <w:numPr>
          <w:ilvl w:val="0"/>
          <w:numId w:val="11"/>
        </w:numPr>
      </w:pPr>
      <w:r w:rsidRPr="00D80A41">
        <w:rPr>
          <w:b/>
          <w:bCs/>
        </w:rPr>
        <w:t>Time Scale:</w:t>
      </w:r>
      <w:r w:rsidRPr="00D80A41">
        <w:t xml:space="preserve"> This solution will have to be implemented within three months to introduce sufficient time for planning, work coordination, and promotion</w:t>
      </w:r>
      <w:r w:rsidR="008B4E23" w:rsidRPr="00D80A41">
        <w:t xml:space="preserve"> (Wang et al., 2019)</w:t>
      </w:r>
      <w:r w:rsidRPr="00D80A41">
        <w:t>. This timeframe includes deciding on the venue, meals and music/entertainment and all other organisational arrangements in order to have a successful meeting.</w:t>
      </w:r>
    </w:p>
    <w:p w14:paraId="02C96346" w14:textId="017423AB" w:rsidR="0019718D" w:rsidRPr="00D80A41" w:rsidRDefault="0019718D" w:rsidP="00C85559">
      <w:pPr>
        <w:pStyle w:val="ListParagraph"/>
        <w:numPr>
          <w:ilvl w:val="0"/>
          <w:numId w:val="11"/>
        </w:numPr>
      </w:pPr>
      <w:r w:rsidRPr="00D80A41">
        <w:rPr>
          <w:b/>
          <w:bCs/>
        </w:rPr>
        <w:lastRenderedPageBreak/>
        <w:t>Planned Budget:</w:t>
      </w:r>
      <w:r w:rsidRPr="00D80A41">
        <w:t xml:space="preserve"> The specific expenditure to be incurred on the themed gala dinner is estimated at £15,000 for purchase of foods, drinks and miscellany items including entertainment and decorations needed to enhance the venue space. </w:t>
      </w:r>
    </w:p>
    <w:p w14:paraId="02F229EF" w14:textId="77777777" w:rsidR="0019718D" w:rsidRPr="00D80A41" w:rsidRDefault="0019718D" w:rsidP="0019718D">
      <w:pPr>
        <w:rPr>
          <w:b/>
          <w:bCs/>
        </w:rPr>
      </w:pPr>
      <w:r w:rsidRPr="00D80A41">
        <w:rPr>
          <w:b/>
          <w:bCs/>
        </w:rPr>
        <w:t>2. Limited Leisure Activities</w:t>
      </w:r>
    </w:p>
    <w:p w14:paraId="1F3F5D77" w14:textId="2CA75779" w:rsidR="0019718D" w:rsidRPr="00D80A41" w:rsidRDefault="0019718D" w:rsidP="00C85559">
      <w:pPr>
        <w:pStyle w:val="ListParagraph"/>
        <w:numPr>
          <w:ilvl w:val="0"/>
          <w:numId w:val="10"/>
        </w:numPr>
      </w:pPr>
      <w:r w:rsidRPr="00D80A41">
        <w:rPr>
          <w:b/>
          <w:bCs/>
        </w:rPr>
        <w:t>Solution:</w:t>
      </w:r>
      <w:r w:rsidRPr="00D80A41">
        <w:t xml:space="preserve"> Provide winter sports based on the choice of participants; skiing, trail walking and or team building activities during winter</w:t>
      </w:r>
      <w:r w:rsidR="008B4E23" w:rsidRPr="00D80A41">
        <w:t xml:space="preserve"> (Bunkhum and Kraisornsuthasinee, 2021)</w:t>
      </w:r>
      <w:r w:rsidRPr="00D80A41">
        <w:t>. The content will therefore range through various activities intended to meet different preferences and skill levels and prove engaging and condusive to interaction among the event’s attendees.</w:t>
      </w:r>
    </w:p>
    <w:p w14:paraId="5CF16C13" w14:textId="098D6843" w:rsidR="0019718D" w:rsidRPr="00D80A41" w:rsidRDefault="0019718D" w:rsidP="00C85559">
      <w:pPr>
        <w:pStyle w:val="ListParagraph"/>
        <w:numPr>
          <w:ilvl w:val="0"/>
          <w:numId w:val="10"/>
        </w:numPr>
      </w:pPr>
      <w:r w:rsidRPr="00D80A41">
        <w:rPr>
          <w:b/>
          <w:bCs/>
        </w:rPr>
        <w:t>Desired Outcome</w:t>
      </w:r>
      <w:r w:rsidRPr="00D80A41">
        <w:t>: This is to ensure that the participant feel fulfilled and engaged in through the best entertaining and interesting ways. Such activities shall help the attendees to have fun, foster friendships, and strengthen constructive feelings about the retreat on the teams</w:t>
      </w:r>
      <w:r w:rsidR="006A3A40" w:rsidRPr="00D80A41">
        <w:t xml:space="preserve"> (Zubović and Stipanović, 2023)</w:t>
      </w:r>
      <w:r w:rsidRPr="00D80A41">
        <w:t>.</w:t>
      </w:r>
      <w:r w:rsidR="006A3A40" w:rsidRPr="00D80A41">
        <w:t xml:space="preserve"> </w:t>
      </w:r>
      <w:r w:rsidRPr="00D80A41">
        <w:t xml:space="preserve"> </w:t>
      </w:r>
    </w:p>
    <w:p w14:paraId="34CC02E6" w14:textId="55A7D5B6" w:rsidR="0019718D" w:rsidRPr="00D80A41" w:rsidRDefault="0019718D" w:rsidP="00C85559">
      <w:pPr>
        <w:pStyle w:val="ListParagraph"/>
        <w:numPr>
          <w:ilvl w:val="0"/>
          <w:numId w:val="10"/>
        </w:numPr>
        <w:rPr>
          <w:lang w:eastAsia="en-GB"/>
        </w:rPr>
      </w:pPr>
      <w:r w:rsidRPr="00D80A41">
        <w:rPr>
          <w:b/>
          <w:bCs/>
        </w:rPr>
        <w:t>Time Scale:</w:t>
      </w:r>
      <w:r w:rsidRPr="00D80A41">
        <w:t xml:space="preserve"> This initiative will also take three months to be implemented to fit into the general retreat programme. With enough planning time, all the dynamics of the activities, including the coordination of activities, and equipment, such as the rental of the required items, will be </w:t>
      </w:r>
      <w:r w:rsidR="00A865F7" w:rsidRPr="00D80A41">
        <w:t xml:space="preserve">successful </w:t>
      </w:r>
      <w:r w:rsidR="00A865F7" w:rsidRPr="00D80A41">
        <w:rPr>
          <w:lang w:eastAsia="en-GB"/>
        </w:rPr>
        <w:t>(Noordzife, 2014)</w:t>
      </w:r>
      <w:r w:rsidRPr="00D80A41">
        <w:t>.</w:t>
      </w:r>
    </w:p>
    <w:p w14:paraId="60DF7DE9" w14:textId="5E0979E4" w:rsidR="0019718D" w:rsidRPr="00D80A41" w:rsidRDefault="0019718D" w:rsidP="00C85559">
      <w:pPr>
        <w:pStyle w:val="ListParagraph"/>
        <w:numPr>
          <w:ilvl w:val="0"/>
          <w:numId w:val="10"/>
        </w:numPr>
      </w:pPr>
      <w:r w:rsidRPr="00D80A41">
        <w:rPr>
          <w:b/>
          <w:bCs/>
        </w:rPr>
        <w:t>Planned Budget:</w:t>
      </w:r>
      <w:r w:rsidRPr="00D80A41">
        <w:t xml:space="preserve"> Approximately £ 10,000 would be spent on different winter activities including rentals of equipment, number of activities, instructors and safety gear.</w:t>
      </w:r>
    </w:p>
    <w:p w14:paraId="03DD1755" w14:textId="75DAAB03" w:rsidR="00F859C7" w:rsidRPr="00D80A41" w:rsidRDefault="00F859C7" w:rsidP="00486074">
      <w:pPr>
        <w:pStyle w:val="Heading1"/>
      </w:pPr>
      <w:bookmarkStart w:id="15" w:name="_Toc178866908"/>
      <w:r w:rsidRPr="00D80A41">
        <w:t>Conclusion</w:t>
      </w:r>
      <w:bookmarkEnd w:id="15"/>
    </w:p>
    <w:p w14:paraId="50819AE2" w14:textId="77777777" w:rsidR="0019718D" w:rsidRPr="00D80A41" w:rsidRDefault="0019718D" w:rsidP="0019718D">
      <w:r w:rsidRPr="00D80A41">
        <w:t>The Winter Wonderland Corporate Retreat at Cairngorms National Park has the potential of greatly increasing participant attention and building team relationships through the proper programme design. An important aspect of this retreat is the engagement of a themed evening gala dinner wherein one of the important goals is business utilisation. Due to the use of Scottish food, local colours, and interesting performances, the gala produces a formal geniality that promotes relaxed interpersonal communication. This approach not only improves social interaction but also enshrines the aspects of team work within a corporate environment.</w:t>
      </w:r>
    </w:p>
    <w:p w14:paraId="171F9FD4" w14:textId="77777777" w:rsidR="0019718D" w:rsidRPr="00D80A41" w:rsidRDefault="0019718D" w:rsidP="0019718D">
      <w:r w:rsidRPr="00D80A41">
        <w:t xml:space="preserve">Various studies done prove that there is a high probability of the employees establish good interpersonal relationships with others if only they meet non professionally, or otherwise engage </w:t>
      </w:r>
      <w:r w:rsidRPr="00D80A41">
        <w:lastRenderedPageBreak/>
        <w:t>in friendly conversation. Such relations, in fact, enhance team dynamics in an organisation as well as boosts the overall organisational performance. The themed gala dinner is therefore expected to create such environment in which the attendees can relax and create friendship out of workplace. The gala dinner thus does not only become a way of eating but a structural part of the retreat and one that encourages engagement of participants.</w:t>
      </w:r>
    </w:p>
    <w:p w14:paraId="334345AF" w14:textId="77777777" w:rsidR="0019718D" w:rsidRPr="00D80A41" w:rsidRDefault="0019718D" w:rsidP="0019718D">
      <w:r w:rsidRPr="00D80A41">
        <w:t>Besides the gala dinner, the retreat offers a rich programme of winter leisure activities for everyone’s choice and different skills. Programmes like skiing with the guide, snowshoeing and creative group games enable the participants to share good moments, forge new friendships all the while, immersing themselves in the beauty of Cairngorms National Park winter wonderland. It is this approach of synthesis that guarantees that any of the participants whether liberal or conservative has a chance to play the game and work with the rest hence further Cementing the objectives of the retreat. It is, therefore, the belief of the Winter Wonderland Corporate Retreat that supplementing the structured interactions with unstructured ones will greatly improve the participant experience level that defines fully their memories when working in the enhanced teamwork dynamics obtained.</w:t>
      </w:r>
    </w:p>
    <w:p w14:paraId="0E5C70A4" w14:textId="77777777" w:rsidR="0019718D" w:rsidRPr="00D80A41" w:rsidRDefault="0019718D" w:rsidP="0019718D">
      <w:r w:rsidRPr="00D80A41">
        <w:t>While thinking about future, one must pay regards to certain opportunities of the further cooperation between Frosty Retreats Consulting and the hotel. Ultimate realisation of this retreat not only portrays the importance of adequate planning in every corporate events but also propound the uniqueness features which Cairngorms National Park possesses as a favourable destination. The information to be derived from this retreat will be maximum used in the fine tuning of future products by Frosty Retreat Consulting Services hence adding value to the service offering while on the other end showcasing the ability of the hotel to host corporate events of significance.</w:t>
      </w:r>
    </w:p>
    <w:p w14:paraId="5B793CEA" w14:textId="6448074C" w:rsidR="003F3FDA" w:rsidRPr="00D80A41" w:rsidRDefault="0019718D" w:rsidP="00BD03B4">
      <w:r w:rsidRPr="00D80A41">
        <w:t>We thank the hotel for inviting us to plan this retreat as it shows that we are in spirit working together to make it a success. The kind of hospitality that this hotel offers together with the natural surroundings equals the best environment for any corporate getaway aimed at strengthening social bonds in the workforce. It is therefore important for the consulting firm and the hotel to closely monitor the satisfaction levels of the participants during the retreats and made appropriate changes needed to create the most fruitful and fulfilling retreat to participants.</w:t>
      </w:r>
    </w:p>
    <w:p w14:paraId="3D8F5056" w14:textId="0EA4444B" w:rsidR="00D80A41" w:rsidRPr="00D80A41" w:rsidRDefault="005547E0" w:rsidP="00D80A41">
      <w:pPr>
        <w:pStyle w:val="Heading1"/>
      </w:pPr>
      <w:r w:rsidRPr="00D80A41">
        <w:br w:type="page"/>
      </w:r>
      <w:bookmarkStart w:id="16" w:name="_Toc178866909"/>
      <w:r w:rsidRPr="00D80A41">
        <w:lastRenderedPageBreak/>
        <w:t>References</w:t>
      </w:r>
      <w:bookmarkEnd w:id="16"/>
    </w:p>
    <w:p w14:paraId="3E09D207" w14:textId="77777777" w:rsidR="00D80A41" w:rsidRPr="00D80A41" w:rsidRDefault="00D80A41" w:rsidP="008B4E23">
      <w:r w:rsidRPr="00D80A41">
        <w:t xml:space="preserve">Abbah, O. I., Igwe, N. J., and Ogwo, U. (2023). 'Sustainable energy and environmental management practices in the recreation and tourism industries in Nsukka metropolis of Enugu state', </w:t>
      </w:r>
      <w:r w:rsidRPr="00D80A41">
        <w:rPr>
          <w:i/>
          <w:iCs/>
        </w:rPr>
        <w:t>IOP Conference Series: Earth and Environmental Science</w:t>
      </w:r>
      <w:r w:rsidRPr="00D80A41">
        <w:t xml:space="preserve">, 1178(1), 012030. </w:t>
      </w:r>
    </w:p>
    <w:p w14:paraId="19CB27C5" w14:textId="77777777" w:rsidR="00D80A41" w:rsidRPr="00D80A41" w:rsidRDefault="00D80A41" w:rsidP="008B4E23">
      <w:r w:rsidRPr="00D80A41">
        <w:t xml:space="preserve">Abdelwahab, M. (2024). 'Strategic framework for achieving successful sustainable tourism in Egypt' (Order No. 31301734). Available from Publicly Available Content Database. (3067217939). </w:t>
      </w:r>
    </w:p>
    <w:p w14:paraId="21C16026" w14:textId="77777777" w:rsidR="00D80A41" w:rsidRPr="00D80A41" w:rsidRDefault="00D80A41" w:rsidP="008B4E23">
      <w:r w:rsidRPr="00D80A41">
        <w:t xml:space="preserve">Achmad, F., Prambudia, Y., and Rumanti, A. A. (2023). 'Improving tourism industry performance through support system facilities and stakeholders: The role of environmental dynamism', </w:t>
      </w:r>
      <w:r w:rsidRPr="00D80A41">
        <w:rPr>
          <w:i/>
          <w:iCs/>
        </w:rPr>
        <w:t>Sustainability</w:t>
      </w:r>
      <w:r w:rsidRPr="00D80A41">
        <w:t>, 15(5), 4103.</w:t>
      </w:r>
    </w:p>
    <w:p w14:paraId="12925265" w14:textId="77777777" w:rsidR="00D80A41" w:rsidRPr="00D80A41" w:rsidRDefault="00D80A41" w:rsidP="008B4E23">
      <w:r w:rsidRPr="00D80A41">
        <w:t xml:space="preserve">Andersen, B. and Fagerhaug, T. (2006). </w:t>
      </w:r>
      <w:r w:rsidRPr="00D80A41">
        <w:rPr>
          <w:i/>
          <w:iCs/>
        </w:rPr>
        <w:t>Root Cause Analysis: Simplified Tools and Techniques</w:t>
      </w:r>
      <w:r w:rsidRPr="00D80A41">
        <w:t xml:space="preserve">. Milwaukee: ASQ Quality Press. </w:t>
      </w:r>
    </w:p>
    <w:p w14:paraId="126FB633" w14:textId="77777777" w:rsidR="00D80A41" w:rsidRPr="00D80A41" w:rsidRDefault="00D80A41" w:rsidP="008B4E23">
      <w:r w:rsidRPr="00D80A41">
        <w:t xml:space="preserve">Azzaz, A. M. S. and Elshaer, I. A. (2024). 'Heritage tourism resilience and sustainable performance post COVID-19: Evidence from hotels sector', </w:t>
      </w:r>
      <w:r w:rsidRPr="00D80A41">
        <w:rPr>
          <w:i/>
          <w:iCs/>
        </w:rPr>
        <w:t>Heritage</w:t>
      </w:r>
      <w:r w:rsidRPr="00D80A41">
        <w:t xml:space="preserve">, 7(3), 1162. </w:t>
      </w:r>
    </w:p>
    <w:p w14:paraId="62AD7D45" w14:textId="77777777" w:rsidR="00D80A41" w:rsidRPr="00D80A41" w:rsidRDefault="00D80A41" w:rsidP="008B4E23">
      <w:r w:rsidRPr="00D80A41">
        <w:t xml:space="preserve">Bamidele, R. O., Ozturen, A., Haktanir, M., and Ogunmokun, O. A. (2023). 'Realizing green airport performance through green management intransigence, airport reputation, biospheric value, and eco-design', </w:t>
      </w:r>
      <w:r w:rsidRPr="00D80A41">
        <w:rPr>
          <w:i/>
          <w:iCs/>
        </w:rPr>
        <w:t>Sustainability</w:t>
      </w:r>
      <w:r w:rsidRPr="00D80A41">
        <w:t xml:space="preserve">, 15(3), 2475. </w:t>
      </w:r>
    </w:p>
    <w:p w14:paraId="34ABA97E" w14:textId="77777777" w:rsidR="00D80A41" w:rsidRPr="00D80A41" w:rsidRDefault="00D80A41" w:rsidP="008B4E23">
      <w:r w:rsidRPr="00D80A41">
        <w:t xml:space="preserve">Baron, A. and Armstrong, M. (2007) </w:t>
      </w:r>
      <w:r w:rsidRPr="00D80A41">
        <w:rPr>
          <w:i/>
          <w:iCs/>
        </w:rPr>
        <w:t>Human Capital Management</w:t>
      </w:r>
      <w:r w:rsidRPr="00D80A41">
        <w:t>. London: Kogan Page.</w:t>
      </w:r>
    </w:p>
    <w:p w14:paraId="3892100E" w14:textId="77777777" w:rsidR="00D80A41" w:rsidRPr="00D80A41" w:rsidRDefault="00D80A41" w:rsidP="008B4E23">
      <w:r w:rsidRPr="00D80A41">
        <w:t xml:space="preserve">Bowers, J. (2024, June 24). 'Change management best practices for P/C insurers', </w:t>
      </w:r>
      <w:r w:rsidRPr="00D80A41">
        <w:rPr>
          <w:i/>
          <w:iCs/>
        </w:rPr>
        <w:t>Carrier Management</w:t>
      </w:r>
      <w:r w:rsidRPr="00D80A41">
        <w:t xml:space="preserve">. </w:t>
      </w:r>
    </w:p>
    <w:p w14:paraId="567EB549" w14:textId="77777777" w:rsidR="00D80A41" w:rsidRPr="00D80A41" w:rsidRDefault="00D80A41" w:rsidP="008B4E23">
      <w:r w:rsidRPr="00D80A41">
        <w:t xml:space="preserve">Brierley, E. (2006) </w:t>
      </w:r>
      <w:r w:rsidRPr="00D80A41">
        <w:rPr>
          <w:i/>
          <w:iCs/>
        </w:rPr>
        <w:t>Talent on Tap: Getting the Best from Freelancers, Interims and Consultants</w:t>
      </w:r>
      <w:r w:rsidRPr="00D80A41">
        <w:t>. London: Chartered Institute of Personnel and Development.</w:t>
      </w:r>
    </w:p>
    <w:p w14:paraId="55FDA74E" w14:textId="77777777" w:rsidR="00D80A41" w:rsidRPr="00D80A41" w:rsidRDefault="00D80A41" w:rsidP="008B4E23">
      <w:r w:rsidRPr="00D80A41">
        <w:t xml:space="preserve">Briones-Peñalver, A., Prokopchuk, L., and Samoilyk, I. (2023). 'Strategic vectors of coastal tourism development as a blue economy component in the international dimension', </w:t>
      </w:r>
      <w:r w:rsidRPr="00D80A41">
        <w:rPr>
          <w:i/>
          <w:iCs/>
        </w:rPr>
        <w:t>Journal of Environmental Management &amp; Tourism</w:t>
      </w:r>
      <w:r w:rsidRPr="00D80A41">
        <w:t xml:space="preserve">, 14(6), 2473-2496. </w:t>
      </w:r>
    </w:p>
    <w:p w14:paraId="7F0849DA" w14:textId="77777777" w:rsidR="00D80A41" w:rsidRPr="00D80A41" w:rsidRDefault="00D80A41" w:rsidP="008B4E23">
      <w:r w:rsidRPr="00D80A41">
        <w:t xml:space="preserve">Bunkhum, M.P. and Kraisornsuthasinee, S. (2021) </w:t>
      </w:r>
      <w:r w:rsidRPr="00D80A41">
        <w:rPr>
          <w:rStyle w:val="Emphasis"/>
        </w:rPr>
        <w:t>A business plan for hotel &amp; serviced apartments in Chanthaburi, Thailand</w:t>
      </w:r>
      <w:r w:rsidRPr="00D80A41">
        <w:t xml:space="preserve"> (Doctoral dissertation, Thammasat University).</w:t>
      </w:r>
    </w:p>
    <w:p w14:paraId="7C062D52" w14:textId="77777777" w:rsidR="00D80A41" w:rsidRPr="00D80A41" w:rsidRDefault="00D80A41" w:rsidP="008B4E23">
      <w:r w:rsidRPr="00D80A41">
        <w:lastRenderedPageBreak/>
        <w:t xml:space="preserve">Burnes, B. (2014) </w:t>
      </w:r>
      <w:r w:rsidRPr="00D80A41">
        <w:rPr>
          <w:i/>
          <w:iCs/>
        </w:rPr>
        <w:t>Managing Change</w:t>
      </w:r>
      <w:r w:rsidRPr="00D80A41">
        <w:t>. 4th edn. Great Britain: Prentice Hall.</w:t>
      </w:r>
    </w:p>
    <w:p w14:paraId="1405B02F" w14:textId="77777777" w:rsidR="00D80A41" w:rsidRPr="00D80A41" w:rsidRDefault="00D80A41" w:rsidP="008B4E23">
      <w:r w:rsidRPr="00D80A41">
        <w:t xml:space="preserve">Buttrick, R. (2009) </w:t>
      </w:r>
      <w:r w:rsidRPr="00D80A41">
        <w:rPr>
          <w:i/>
          <w:iCs/>
        </w:rPr>
        <w:t>The Project Workout</w:t>
      </w:r>
      <w:r w:rsidRPr="00D80A41">
        <w:t>. London: Prentice Hall.</w:t>
      </w:r>
    </w:p>
    <w:p w14:paraId="3944A542" w14:textId="77777777" w:rsidR="00D80A41" w:rsidRPr="00D80A41" w:rsidRDefault="00D80A41" w:rsidP="008B4E23">
      <w:r w:rsidRPr="00D80A41">
        <w:t xml:space="preserve">Carneiro, J., Loureiro, D., Cabral, M., and Covas, D. (2024). 'Integrating uncertainty in performance assessment of water distribution networks by scenario building', </w:t>
      </w:r>
      <w:r w:rsidRPr="00D80A41">
        <w:rPr>
          <w:i/>
          <w:iCs/>
        </w:rPr>
        <w:t>Water</w:t>
      </w:r>
      <w:r w:rsidRPr="00D80A41">
        <w:t xml:space="preserve">, 16(7), 977. </w:t>
      </w:r>
    </w:p>
    <w:p w14:paraId="1984B8EF" w14:textId="77777777" w:rsidR="00D80A41" w:rsidRPr="00D80A41" w:rsidRDefault="00D80A41" w:rsidP="008B4E23">
      <w:r w:rsidRPr="00D80A41">
        <w:t xml:space="preserve">Christodoulaki, R., Drosou, V., and Papadopoulos, A. (2024). 'Political, economic, social, technical, environmental and legal analysis of the Hellenic heating and cooling sector', </w:t>
      </w:r>
      <w:r w:rsidRPr="00D80A41">
        <w:rPr>
          <w:i/>
          <w:iCs/>
        </w:rPr>
        <w:t>Energies</w:t>
      </w:r>
      <w:r w:rsidRPr="00D80A41">
        <w:t xml:space="preserve">, 17(16), 3902. </w:t>
      </w:r>
    </w:p>
    <w:p w14:paraId="13B76824" w14:textId="77777777" w:rsidR="00D80A41" w:rsidRPr="00D80A41" w:rsidRDefault="00D80A41" w:rsidP="008B4E23">
      <w:r w:rsidRPr="00D80A41">
        <w:t xml:space="preserve">Dharyll, P. A. (2021). 'A proposed hybrid root cause analysis technique for quality management', </w:t>
      </w:r>
      <w:r w:rsidRPr="00D80A41">
        <w:rPr>
          <w:i/>
          <w:iCs/>
        </w:rPr>
        <w:t>The International Journal of Quality &amp; Reliability Management</w:t>
      </w:r>
      <w:r w:rsidRPr="00D80A41">
        <w:t xml:space="preserve">, 38(3), 704-721. </w:t>
      </w:r>
    </w:p>
    <w:p w14:paraId="7E22F335" w14:textId="77777777" w:rsidR="00D80A41" w:rsidRPr="00D80A41" w:rsidRDefault="00D80A41" w:rsidP="008B4E23">
      <w:r w:rsidRPr="00D80A41">
        <w:t xml:space="preserve">Dorsch, J. J., Yasin, M. M., and Czuchry, A. J. (1997). 'Application of root cause analysis in a service delivery operational environment: A framework for implementation', </w:t>
      </w:r>
      <w:r w:rsidRPr="00D80A41">
        <w:rPr>
          <w:i/>
          <w:iCs/>
        </w:rPr>
        <w:t>International Journal of Service Industry Management</w:t>
      </w:r>
      <w:r w:rsidRPr="00D80A41">
        <w:t xml:space="preserve">, 8(4), 268-289. </w:t>
      </w:r>
    </w:p>
    <w:p w14:paraId="1DD9390F" w14:textId="77777777" w:rsidR="00D80A41" w:rsidRPr="00D80A41" w:rsidRDefault="00D80A41" w:rsidP="008B4E23">
      <w:r w:rsidRPr="00D80A41">
        <w:t xml:space="preserve">Dube, K. (2024). 'Evolving narratives in tourism and climate change research: Trends, gaps, and future directions', </w:t>
      </w:r>
      <w:r w:rsidRPr="00D80A41">
        <w:rPr>
          <w:i/>
          <w:iCs/>
        </w:rPr>
        <w:t>Atmosphere</w:t>
      </w:r>
      <w:r w:rsidRPr="00D80A41">
        <w:t xml:space="preserve">, 15(4), 455. </w:t>
      </w:r>
    </w:p>
    <w:p w14:paraId="316EB138" w14:textId="77777777" w:rsidR="00D80A41" w:rsidRPr="00D80A41" w:rsidRDefault="00D80A41" w:rsidP="008B4E23">
      <w:r w:rsidRPr="00D80A41">
        <w:t xml:space="preserve">Fisman, R. and Sullivan, T. (2014) </w:t>
      </w:r>
      <w:r w:rsidRPr="00D80A41">
        <w:rPr>
          <w:i/>
          <w:iCs/>
        </w:rPr>
        <w:t>The Org: How the Office Really Works</w:t>
      </w:r>
      <w:r w:rsidRPr="00D80A41">
        <w:t>. London: Murray.</w:t>
      </w:r>
    </w:p>
    <w:p w14:paraId="7E9170BB" w14:textId="77777777" w:rsidR="00D80A41" w:rsidRPr="00D80A41" w:rsidRDefault="00D80A41" w:rsidP="008B4E23">
      <w:r w:rsidRPr="00D80A41">
        <w:t xml:space="preserve">Four Seasons Hotels and Resorts. (2024). </w:t>
      </w:r>
      <w:r w:rsidRPr="00D80A41">
        <w:rPr>
          <w:i/>
          <w:iCs/>
        </w:rPr>
        <w:t>Four Seasons Hotels and Resorts</w:t>
      </w:r>
      <w:r w:rsidRPr="00D80A41">
        <w:t xml:space="preserve">. London: GlobalData plc. Retrieved from ProQuest One Business. </w:t>
      </w:r>
    </w:p>
    <w:p w14:paraId="2C9EA966" w14:textId="77777777" w:rsidR="00D80A41" w:rsidRPr="00D80A41" w:rsidRDefault="00D80A41" w:rsidP="008B4E23">
      <w:r w:rsidRPr="00D80A41">
        <w:t xml:space="preserve">González-Aleu, F. et al. (2022). 'Strategic planning for repurposing kitchen equipment production operations during COVID-19 pandemic', </w:t>
      </w:r>
      <w:r w:rsidRPr="00D80A41">
        <w:rPr>
          <w:i/>
          <w:iCs/>
        </w:rPr>
        <w:t>Operations Management Research</w:t>
      </w:r>
      <w:r w:rsidRPr="00D80A41">
        <w:t xml:space="preserve">, 15(3-4), 1241-1256. </w:t>
      </w:r>
    </w:p>
    <w:p w14:paraId="5DD58472" w14:textId="77777777" w:rsidR="00D80A41" w:rsidRPr="00D80A41" w:rsidRDefault="00D80A41" w:rsidP="008B4E23">
      <w:r w:rsidRPr="00D80A41">
        <w:t xml:space="preserve">Ibraheem, S., Al-Awadi, A., and Riyadh Jasim Mohammed Al-Saadi. (2024). 'Applying SWOT analysis to manage maintenance of municipal water projects in Karbala city', </w:t>
      </w:r>
      <w:r w:rsidRPr="00D80A41">
        <w:rPr>
          <w:i/>
          <w:iCs/>
        </w:rPr>
        <w:t>IOP Conference Series: Earth and Environmental Science</w:t>
      </w:r>
      <w:r w:rsidRPr="00D80A41">
        <w:t xml:space="preserve">, 1374(1), 012072. </w:t>
      </w:r>
    </w:p>
    <w:p w14:paraId="6346F3CF" w14:textId="77777777" w:rsidR="00D80A41" w:rsidRPr="00D80A41" w:rsidRDefault="00D80A41" w:rsidP="008B4E23">
      <w:r w:rsidRPr="00D80A41">
        <w:t xml:space="preserve">Ilieva, L. and Todorova, L. (2023). 'Role of technological innovation for sustainable management of tourism organizations', </w:t>
      </w:r>
      <w:r w:rsidRPr="00D80A41">
        <w:rPr>
          <w:i/>
          <w:iCs/>
        </w:rPr>
        <w:t>IOP Conference Series: Earth and Environmental Science</w:t>
      </w:r>
      <w:r w:rsidRPr="00D80A41">
        <w:t xml:space="preserve">, 1269(1), 012038. </w:t>
      </w:r>
    </w:p>
    <w:p w14:paraId="340449B5" w14:textId="77777777" w:rsidR="00D80A41" w:rsidRPr="00D80A41" w:rsidRDefault="00D80A41" w:rsidP="008B4E23">
      <w:r w:rsidRPr="00D80A41">
        <w:t xml:space="preserve">Ji, Y. J. et al. (2023). 'Evaluating culturalization strategies for sustainable tourism development in Uzbekistan', </w:t>
      </w:r>
      <w:r w:rsidRPr="00D80A41">
        <w:rPr>
          <w:i/>
          <w:iCs/>
        </w:rPr>
        <w:t>Sustainability</w:t>
      </w:r>
      <w:r w:rsidRPr="00D80A41">
        <w:t xml:space="preserve">, 15(9), 7727. </w:t>
      </w:r>
    </w:p>
    <w:p w14:paraId="238C61BF" w14:textId="77777777" w:rsidR="00D80A41" w:rsidRPr="00D80A41" w:rsidRDefault="00D80A41" w:rsidP="008B4E23">
      <w:r w:rsidRPr="00D80A41">
        <w:lastRenderedPageBreak/>
        <w:t xml:space="preserve">Johnson, M. (2005) </w:t>
      </w:r>
      <w:r w:rsidRPr="00D80A41">
        <w:rPr>
          <w:i/>
          <w:iCs/>
        </w:rPr>
        <w:t>The Independent Consultant’s Survival Guide</w:t>
      </w:r>
      <w:r w:rsidRPr="00D80A41">
        <w:t>. London: Chartered Institute of Personnel and Development.</w:t>
      </w:r>
    </w:p>
    <w:p w14:paraId="5B8EB0AE" w14:textId="77777777" w:rsidR="00D80A41" w:rsidRPr="00D80A41" w:rsidRDefault="00D80A41" w:rsidP="008B4E23">
      <w:r w:rsidRPr="00D80A41">
        <w:t xml:space="preserve">Jones, T. (2023). 'The thoughtLEADERS blog - thoughtLEADERS: How deliberate are you about applying change management practices when your team faces a large change?', </w:t>
      </w:r>
      <w:r w:rsidRPr="00D80A41">
        <w:rPr>
          <w:i/>
          <w:iCs/>
        </w:rPr>
        <w:t>Chatham: Newstex</w:t>
      </w:r>
      <w:r w:rsidRPr="00D80A41">
        <w:t xml:space="preserve">. </w:t>
      </w:r>
    </w:p>
    <w:p w14:paraId="0C1CEA51" w14:textId="77777777" w:rsidR="00D80A41" w:rsidRPr="00D80A41" w:rsidRDefault="00D80A41" w:rsidP="008B4E23">
      <w:r w:rsidRPr="00D80A41">
        <w:t xml:space="preserve">Ka, Y. C. et al. (2023). 'The impact of economic and non-economic determinants on circular economy in Vietnam: A perspective of sustainable supply chain management', </w:t>
      </w:r>
      <w:r w:rsidRPr="00D80A41">
        <w:rPr>
          <w:i/>
          <w:iCs/>
        </w:rPr>
        <w:t>Technological and Economic Development of Economy</w:t>
      </w:r>
      <w:r w:rsidRPr="00D80A41">
        <w:t xml:space="preserve">, 29(6), 1587-1610. </w:t>
      </w:r>
    </w:p>
    <w:p w14:paraId="4C55D681" w14:textId="77777777" w:rsidR="00D80A41" w:rsidRPr="00D80A41" w:rsidRDefault="00D80A41" w:rsidP="008B4E23">
      <w:r w:rsidRPr="00D80A41">
        <w:t xml:space="preserve">Khalil, A. M. E. et al. (2023). 'Context analysis for transformative change in the ceramic industry', </w:t>
      </w:r>
      <w:r w:rsidRPr="00D80A41">
        <w:rPr>
          <w:i/>
          <w:iCs/>
        </w:rPr>
        <w:t>Sustainability</w:t>
      </w:r>
      <w:r w:rsidRPr="00D80A41">
        <w:t xml:space="preserve">, 15(16), 12230. </w:t>
      </w:r>
    </w:p>
    <w:p w14:paraId="1412EBBB" w14:textId="77777777" w:rsidR="00D80A41" w:rsidRPr="00D80A41" w:rsidRDefault="00D80A41" w:rsidP="008B4E23">
      <w:r w:rsidRPr="00D80A41">
        <w:t xml:space="preserve">Kipping, M. and Clark, T. (2012) </w:t>
      </w:r>
      <w:r w:rsidRPr="00D80A41">
        <w:rPr>
          <w:i/>
          <w:iCs/>
        </w:rPr>
        <w:t>The Oxford Handbook of Management Consulting</w:t>
      </w:r>
      <w:r w:rsidRPr="00D80A41">
        <w:t>. Oxford: Oxford University Press.</w:t>
      </w:r>
    </w:p>
    <w:p w14:paraId="34EA28BF" w14:textId="77777777" w:rsidR="00D80A41" w:rsidRPr="00D80A41" w:rsidRDefault="00D80A41" w:rsidP="008B4E23">
      <w:r w:rsidRPr="00D80A41">
        <w:t xml:space="preserve">Kotter, J. (2012) </w:t>
      </w:r>
      <w:r w:rsidRPr="00D80A41">
        <w:rPr>
          <w:i/>
          <w:iCs/>
        </w:rPr>
        <w:t>Leading Change</w:t>
      </w:r>
      <w:r w:rsidRPr="00D80A41">
        <w:t>. Boston: Harvard Business Review Press.</w:t>
      </w:r>
    </w:p>
    <w:p w14:paraId="1629E9A0" w14:textId="77777777" w:rsidR="00D80A41" w:rsidRPr="00D80A41" w:rsidRDefault="00D80A41" w:rsidP="008B4E23">
      <w:r w:rsidRPr="00D80A41">
        <w:t xml:space="preserve">Liu, X. (2024). 'Application of rural tourism management cloud service platform based on data fusion and data mining', </w:t>
      </w:r>
      <w:r w:rsidRPr="00D80A41">
        <w:rPr>
          <w:i/>
          <w:iCs/>
        </w:rPr>
        <w:t>Journal of Electrical Systems</w:t>
      </w:r>
      <w:r w:rsidRPr="00D80A41">
        <w:t xml:space="preserve">, 20(9), 260-267. </w:t>
      </w:r>
    </w:p>
    <w:p w14:paraId="60F4687A" w14:textId="77777777" w:rsidR="00D80A41" w:rsidRPr="00D80A41" w:rsidRDefault="00D80A41" w:rsidP="008B4E23">
      <w:r w:rsidRPr="00D80A41">
        <w:t xml:space="preserve">MacEachern, J. et al. (2024). 'Destination management organizations’ roles in sustainable tourism in the face of climate change: An overview of Prince Edward Island', </w:t>
      </w:r>
      <w:r w:rsidRPr="00D80A41">
        <w:rPr>
          <w:i/>
          <w:iCs/>
        </w:rPr>
        <w:t>Sustainability</w:t>
      </w:r>
      <w:r w:rsidRPr="00D80A41">
        <w:t xml:space="preserve">, 16(7), 3049. </w:t>
      </w:r>
    </w:p>
    <w:p w14:paraId="1B5909DB" w14:textId="77777777" w:rsidR="00D80A41" w:rsidRPr="00D80A41" w:rsidRDefault="00D80A41" w:rsidP="008B4E23">
      <w:r w:rsidRPr="00D80A41">
        <w:t xml:space="preserve">Marwa, B. A. and Rauch, E. (2024). 'Sustainable mobility transition: A SWOT-AHP analysis of the case study of Italy', </w:t>
      </w:r>
      <w:r w:rsidRPr="00D80A41">
        <w:rPr>
          <w:i/>
          <w:iCs/>
        </w:rPr>
        <w:t>Sustainability</w:t>
      </w:r>
      <w:r w:rsidRPr="00D80A41">
        <w:t xml:space="preserve">, 16(11), 4861. </w:t>
      </w:r>
    </w:p>
    <w:p w14:paraId="41DBE1DD" w14:textId="77777777" w:rsidR="00D80A41" w:rsidRPr="00D80A41" w:rsidRDefault="00D80A41" w:rsidP="008B4E23">
      <w:r w:rsidRPr="00D80A41">
        <w:t xml:space="preserve">Mavridopoulou, A. and O’Mahoney, J. (2020) 'Elitism in Strategy Consulting: How Institutional Prestige Influences Recruitment', </w:t>
      </w:r>
      <w:r w:rsidRPr="00D80A41">
        <w:rPr>
          <w:i/>
          <w:iCs/>
        </w:rPr>
        <w:t>Management Consulting Journal</w:t>
      </w:r>
      <w:r w:rsidRPr="00D80A41">
        <w:t>, 3(1), pp. 12–22.</w:t>
      </w:r>
    </w:p>
    <w:p w14:paraId="2B74A3D1" w14:textId="77777777" w:rsidR="00D80A41" w:rsidRPr="00D80A41" w:rsidRDefault="00D80A41" w:rsidP="008B4E23">
      <w:r w:rsidRPr="00D80A41">
        <w:t xml:space="preserve">Mokoena, S. L. and Liambo, T. F. (2023). 'The sustainability of township tourism SMMEs', </w:t>
      </w:r>
      <w:r w:rsidRPr="00D80A41">
        <w:rPr>
          <w:i/>
          <w:iCs/>
        </w:rPr>
        <w:t>International Journal of Research in Business and Social Science</w:t>
      </w:r>
      <w:r w:rsidRPr="00D80A41">
        <w:t xml:space="preserve">, 12(1), 341-349. </w:t>
      </w:r>
    </w:p>
    <w:p w14:paraId="34BD5C2C" w14:textId="77777777" w:rsidR="00D80A41" w:rsidRPr="00D80A41" w:rsidRDefault="00D80A41" w:rsidP="008B4E23">
      <w:r w:rsidRPr="00D80A41">
        <w:t xml:space="preserve">Newton, R. (2010) </w:t>
      </w:r>
      <w:r w:rsidRPr="00D80A41">
        <w:rPr>
          <w:i/>
          <w:iCs/>
        </w:rPr>
        <w:t>The Management Consultant: Mastering the Art of Consultancy</w:t>
      </w:r>
      <w:r w:rsidRPr="00D80A41">
        <w:t>. London: Financial Times.</w:t>
      </w:r>
    </w:p>
    <w:p w14:paraId="5F85D641" w14:textId="77777777" w:rsidR="00D80A41" w:rsidRPr="00D80A41" w:rsidRDefault="00D80A41" w:rsidP="008B4E23">
      <w:r w:rsidRPr="00D80A41">
        <w:t xml:space="preserve">Noordzife, G. (2014) </w:t>
      </w:r>
      <w:r w:rsidRPr="00D80A41">
        <w:rPr>
          <w:i/>
          <w:iCs/>
        </w:rPr>
        <w:t>Project Management of Hotel Opening Processes: Exploring Better Ways to Manage New Hotel Openings</w:t>
      </w:r>
      <w:r w:rsidRPr="00D80A41">
        <w:t>. CreateSpace.</w:t>
      </w:r>
    </w:p>
    <w:p w14:paraId="2C796663" w14:textId="77777777" w:rsidR="00D80A41" w:rsidRPr="00D80A41" w:rsidRDefault="00D80A41" w:rsidP="008B4E23">
      <w:r w:rsidRPr="00D80A41">
        <w:lastRenderedPageBreak/>
        <w:t xml:space="preserve">O’Mahoney, J. (2021) 'How Small Consultancies Grow: Challenging Problem-Based Theorising', </w:t>
      </w:r>
      <w:r w:rsidRPr="00D80A41">
        <w:rPr>
          <w:i/>
          <w:iCs/>
        </w:rPr>
        <w:t>Management Consulting Journal</w:t>
      </w:r>
      <w:r w:rsidRPr="00D80A41">
        <w:t>, 4(1), pp. 5–20.</w:t>
      </w:r>
    </w:p>
    <w:p w14:paraId="4859B796" w14:textId="77777777" w:rsidR="00D80A41" w:rsidRPr="00D80A41" w:rsidRDefault="00D80A41" w:rsidP="008B4E23">
      <w:r w:rsidRPr="00D80A41">
        <w:t xml:space="preserve">Park Hotels &amp; Resorts Inc. (2024). </w:t>
      </w:r>
      <w:r w:rsidRPr="00D80A41">
        <w:rPr>
          <w:i/>
          <w:iCs/>
        </w:rPr>
        <w:t>Park Hotels &amp; Resorts Inc (PK)</w:t>
      </w:r>
      <w:r w:rsidRPr="00D80A41">
        <w:t xml:space="preserve">. London: GlobalData plc. Retrieved from ProQuest One Business. </w:t>
      </w:r>
    </w:p>
    <w:p w14:paraId="34E4C43E" w14:textId="77777777" w:rsidR="00D80A41" w:rsidRPr="00D80A41" w:rsidRDefault="00D80A41" w:rsidP="008B4E23">
      <w:r w:rsidRPr="00D80A41">
        <w:t xml:space="preserve">Pato, M. L. et al. (2024). 'Female leadership in wine tourism in Portugal', </w:t>
      </w:r>
      <w:r w:rsidRPr="00D80A41">
        <w:rPr>
          <w:i/>
          <w:iCs/>
        </w:rPr>
        <w:t>European Countryside</w:t>
      </w:r>
      <w:r w:rsidRPr="00D80A41">
        <w:t xml:space="preserve">, 16(1), 110-133. </w:t>
      </w:r>
    </w:p>
    <w:p w14:paraId="474954B1" w14:textId="77777777" w:rsidR="00D80A41" w:rsidRPr="00D80A41" w:rsidRDefault="00D80A41" w:rsidP="008B4E23">
      <w:r w:rsidRPr="00D80A41">
        <w:t xml:space="preserve">Patrichi, I. C. (2024). 'AI solutions for sustainable tourism management: A comprehensive review', </w:t>
      </w:r>
      <w:r w:rsidRPr="00D80A41">
        <w:rPr>
          <w:i/>
          <w:iCs/>
        </w:rPr>
        <w:t>Journal of Information Systems &amp; Operations Management</w:t>
      </w:r>
      <w:r w:rsidRPr="00D80A41">
        <w:t xml:space="preserve">, 18(1), 172-185. </w:t>
      </w:r>
    </w:p>
    <w:p w14:paraId="6342DFCB" w14:textId="77777777" w:rsidR="00D80A41" w:rsidRPr="00D80A41" w:rsidRDefault="00D80A41" w:rsidP="008B4E23">
      <w:r w:rsidRPr="00D80A41">
        <w:t xml:space="preserve">Peng, H., Zhang, J., Lu, L., Tang, G., Yan, B., Xiao, X. and Han, Y. (2017) 'Eco-efficiency and its determinants at a tourism destination: A case study of Huangshan National Park, China', </w:t>
      </w:r>
      <w:r w:rsidRPr="00D80A41">
        <w:rPr>
          <w:rStyle w:val="Emphasis"/>
        </w:rPr>
        <w:t>Tourism Management</w:t>
      </w:r>
      <w:r w:rsidRPr="00D80A41">
        <w:t>, 60, pp. 201-211.</w:t>
      </w:r>
    </w:p>
    <w:p w14:paraId="17905241" w14:textId="77777777" w:rsidR="00D80A41" w:rsidRPr="00D80A41" w:rsidRDefault="00D80A41" w:rsidP="008B4E23">
      <w:r w:rsidRPr="00D80A41">
        <w:t xml:space="preserve">PR Newswire. (2020, October 16). </w:t>
      </w:r>
      <w:r w:rsidRPr="00D80A41">
        <w:rPr>
          <w:i/>
          <w:iCs/>
        </w:rPr>
        <w:t>The 7 most important secrets of successful root cause analysis: Not all root cause analysis is equally effective or reliable</w:t>
      </w:r>
      <w:r w:rsidRPr="00D80A41">
        <w:t xml:space="preserve">. </w:t>
      </w:r>
    </w:p>
    <w:p w14:paraId="16B0437C" w14:textId="77777777" w:rsidR="00D80A41" w:rsidRPr="00D80A41" w:rsidRDefault="00D80A41" w:rsidP="008B4E23">
      <w:r w:rsidRPr="00D80A41">
        <w:t xml:space="preserve">Praprom, C. and Laipaporn, J. (2023). 'Betong: A potential wellness tourism destination in the deep south of Thailand', </w:t>
      </w:r>
      <w:r w:rsidRPr="00D80A41">
        <w:rPr>
          <w:i/>
          <w:iCs/>
        </w:rPr>
        <w:t>Geo Journal of Tourism and Geosites</w:t>
      </w:r>
      <w:r w:rsidRPr="00D80A41">
        <w:t xml:space="preserve">, 46(1), 55-62. </w:t>
      </w:r>
    </w:p>
    <w:p w14:paraId="0319A48C" w14:textId="77777777" w:rsidR="00D80A41" w:rsidRPr="00D80A41" w:rsidRDefault="00D80A41" w:rsidP="008B4E23">
      <w:r w:rsidRPr="00D80A41">
        <w:t xml:space="preserve">Rentia, V. H. and Visvanathan Naicker, V. N. (2024). 'An investigation into employee and organisational dynamics in a flexible work framework', </w:t>
      </w:r>
      <w:r w:rsidRPr="00D80A41">
        <w:rPr>
          <w:i/>
          <w:iCs/>
        </w:rPr>
        <w:t>EUREKA: Social and Humanities</w:t>
      </w:r>
      <w:r w:rsidRPr="00D80A41">
        <w:t xml:space="preserve">, (2), 3-15. </w:t>
      </w:r>
    </w:p>
    <w:p w14:paraId="09CA40B1" w14:textId="77777777" w:rsidR="00D80A41" w:rsidRPr="00D80A41" w:rsidRDefault="00D80A41" w:rsidP="008B4E23">
      <w:r w:rsidRPr="00D80A41">
        <w:t xml:space="preserve">Ricardo Jorge da, C. G. and Eduardo Cândido Cordeiro Gonçalves (2024). 'Co-creation of sustainable tourism and hospitality experiences: Education and organizations in search of new business models', </w:t>
      </w:r>
      <w:r w:rsidRPr="00D80A41">
        <w:rPr>
          <w:i/>
          <w:iCs/>
        </w:rPr>
        <w:t>Sustainability</w:t>
      </w:r>
      <w:r w:rsidRPr="00D80A41">
        <w:t xml:space="preserve">, 16(1), 321. </w:t>
      </w:r>
    </w:p>
    <w:p w14:paraId="2F2071C3" w14:textId="77777777" w:rsidR="00D80A41" w:rsidRPr="00D80A41" w:rsidRDefault="00D80A41" w:rsidP="008B4E23">
      <w:r w:rsidRPr="00D80A41">
        <w:t xml:space="preserve">Secugal, A. (2024). 'Coastal resilience: A comparative analysis on the landscape management of Tanjung Lesung Beach and Puerto Galera Beach', </w:t>
      </w:r>
      <w:r w:rsidRPr="00D80A41">
        <w:rPr>
          <w:i/>
          <w:iCs/>
        </w:rPr>
        <w:t>IOP Conference Series: Earth and Environmental Science</w:t>
      </w:r>
      <w:r w:rsidRPr="00D80A41">
        <w:t xml:space="preserve">, 1384(1), 012008. </w:t>
      </w:r>
    </w:p>
    <w:p w14:paraId="0AB91DCD" w14:textId="77777777" w:rsidR="00D80A41" w:rsidRPr="00D80A41" w:rsidRDefault="00D80A41" w:rsidP="008B4E23">
      <w:r w:rsidRPr="00D80A41">
        <w:t xml:space="preserve">Smith, M.K., Egedy, T., Csizmady, A., Jancsik, A., Olt, G. and Michalkó, G. (2023) 'Non-planning and tourism consumption in Budapest's inner city', in </w:t>
      </w:r>
      <w:r w:rsidRPr="00D80A41">
        <w:rPr>
          <w:rStyle w:val="Emphasis"/>
        </w:rPr>
        <w:t>Tourism in Post-Communist States</w:t>
      </w:r>
      <w:r w:rsidRPr="00D80A41">
        <w:t>, pp. 246-270. Routledge.</w:t>
      </w:r>
    </w:p>
    <w:p w14:paraId="7AB8EF23" w14:textId="77777777" w:rsidR="00D80A41" w:rsidRPr="00D80A41" w:rsidRDefault="00D80A41" w:rsidP="008B4E23">
      <w:r w:rsidRPr="00D80A41">
        <w:lastRenderedPageBreak/>
        <w:t xml:space="preserve">Subramaniam, N., Collier, P., Phang, M. and Burke, G. (2011) 'The Effects of Perceived Business Uncertainty, External Consultants, and Risk Management on Organisational Outcomes', </w:t>
      </w:r>
      <w:r w:rsidRPr="00D80A41">
        <w:rPr>
          <w:i/>
          <w:iCs/>
        </w:rPr>
        <w:t>Journal of Accounting &amp; Organizational Change</w:t>
      </w:r>
      <w:r w:rsidRPr="00D80A41">
        <w:t>, 7(2), pp. 132–157.</w:t>
      </w:r>
    </w:p>
    <w:p w14:paraId="23BB19F9" w14:textId="77777777" w:rsidR="00D80A41" w:rsidRPr="00D80A41" w:rsidRDefault="00D80A41" w:rsidP="008B4E23">
      <w:r w:rsidRPr="00D80A41">
        <w:t xml:space="preserve">Tamer, H. A. and Noha, M. H. (2023). 'Geo-tourism: Cave tourism development at Wadi Sannur Cave Reserve', </w:t>
      </w:r>
      <w:r w:rsidRPr="00D80A41">
        <w:rPr>
          <w:i/>
          <w:iCs/>
        </w:rPr>
        <w:t>Journal of Modern Project Management</w:t>
      </w:r>
      <w:r w:rsidRPr="00D80A41">
        <w:t xml:space="preserve">, 11(1). </w:t>
      </w:r>
    </w:p>
    <w:p w14:paraId="5BE03840" w14:textId="77777777" w:rsidR="00D80A41" w:rsidRPr="00D80A41" w:rsidRDefault="00D80A41" w:rsidP="008B4E23">
      <w:r w:rsidRPr="00D80A41">
        <w:t xml:space="preserve">Tan, W.K. (2017) 'Repeat visitation: A study from the perspective of leisure constraint, tourist experience, destination images, and experiential familiarity', </w:t>
      </w:r>
      <w:r w:rsidRPr="00D80A41">
        <w:rPr>
          <w:rStyle w:val="Emphasis"/>
        </w:rPr>
        <w:t>Journal of Destination Marketing &amp; Management</w:t>
      </w:r>
      <w:r w:rsidRPr="00D80A41">
        <w:t>, 6(3), pp. 233-242.</w:t>
      </w:r>
    </w:p>
    <w:p w14:paraId="43DAE470" w14:textId="77777777" w:rsidR="00D80A41" w:rsidRPr="00D80A41" w:rsidRDefault="00D80A41" w:rsidP="008B4E23">
      <w:r w:rsidRPr="00D80A41">
        <w:t xml:space="preserve">Vardopoulos, I. et al. (2023). 'Urban buildings sustainable adaptive reuse into tourism accommodation establishments: A SOAR analysis', </w:t>
      </w:r>
      <w:r w:rsidRPr="00D80A41">
        <w:rPr>
          <w:i/>
          <w:iCs/>
        </w:rPr>
        <w:t>Discover Sustainability</w:t>
      </w:r>
      <w:r w:rsidRPr="00D80A41">
        <w:t xml:space="preserve">, 4(1), 50. </w:t>
      </w:r>
    </w:p>
    <w:p w14:paraId="3F7A79D3" w14:textId="77777777" w:rsidR="00D80A41" w:rsidRPr="00D80A41" w:rsidRDefault="00D80A41" w:rsidP="008B4E23">
      <w:r w:rsidRPr="00D80A41">
        <w:t xml:space="preserve">Vardopoulos, I., Papoui-Evangelou, M., Nosova, B. and Salvati, L. (2023). 'Smart ‘tourist cities’ revisited: Culture-led urban sustainability and the global real estate market', </w:t>
      </w:r>
      <w:r w:rsidRPr="00D80A41">
        <w:rPr>
          <w:i/>
          <w:iCs/>
        </w:rPr>
        <w:t>Sustainability</w:t>
      </w:r>
      <w:r w:rsidRPr="00D80A41">
        <w:t xml:space="preserve">, 15(5), 4313. </w:t>
      </w:r>
    </w:p>
    <w:p w14:paraId="58A06506" w14:textId="77777777" w:rsidR="00D80A41" w:rsidRPr="00D80A41" w:rsidRDefault="00D80A41" w:rsidP="008B4E23">
      <w:r w:rsidRPr="00D80A41">
        <w:t xml:space="preserve">Varma, J. H. and Lal, S. (2020). 'Root cause analysis of newsprint waste using Pareto analysis and cause and effect matrix', </w:t>
      </w:r>
      <w:r w:rsidRPr="00D80A41">
        <w:rPr>
          <w:i/>
          <w:iCs/>
        </w:rPr>
        <w:t>IOP Conference Series: Materials Science and Engineering</w:t>
      </w:r>
      <w:r w:rsidRPr="00D80A41">
        <w:t xml:space="preserve">, 810(1). </w:t>
      </w:r>
    </w:p>
    <w:p w14:paraId="1C507B10" w14:textId="77777777" w:rsidR="00D80A41" w:rsidRPr="00D80A41" w:rsidRDefault="00D80A41" w:rsidP="008B4E23">
      <w:r w:rsidRPr="00D80A41">
        <w:t xml:space="preserve">Wang, L. et al. (2024). 'Forest wellness tourism development strategies using SWOT, QSPM, and AHP: A case study of Chongqing Tea Mountain and Bamboo Forest in China', </w:t>
      </w:r>
      <w:r w:rsidRPr="00D80A41">
        <w:rPr>
          <w:i/>
          <w:iCs/>
        </w:rPr>
        <w:t>Sustainability</w:t>
      </w:r>
      <w:r w:rsidRPr="00D80A41">
        <w:t xml:space="preserve">, 16(9), 3609. </w:t>
      </w:r>
    </w:p>
    <w:p w14:paraId="568DCD28" w14:textId="77777777" w:rsidR="00D80A41" w:rsidRPr="00D80A41" w:rsidRDefault="00D80A41" w:rsidP="008B4E23">
      <w:r w:rsidRPr="00D80A41">
        <w:t xml:space="preserve">Wang, Y.C., Yang, J. and Yang, C.E. (2019) 'Hotel internal branding: A participatory action study with a case hotel', </w:t>
      </w:r>
      <w:r w:rsidRPr="00D80A41">
        <w:rPr>
          <w:rStyle w:val="Emphasis"/>
        </w:rPr>
        <w:t>Journal of Hospitality and Tourism Management</w:t>
      </w:r>
      <w:r w:rsidRPr="00D80A41">
        <w:t>, 40, pp. 31-39.</w:t>
      </w:r>
    </w:p>
    <w:p w14:paraId="19046827" w14:textId="77777777" w:rsidR="00D80A41" w:rsidRPr="00D80A41" w:rsidRDefault="00D80A41" w:rsidP="008B4E23">
      <w:r w:rsidRPr="00D80A41">
        <w:t xml:space="preserve">Whittington, R. and Molloy, E. (2005) 'HR’s Role in Organisation: Shaping Change', </w:t>
      </w:r>
      <w:r w:rsidRPr="00D80A41">
        <w:rPr>
          <w:i/>
          <w:iCs/>
        </w:rPr>
        <w:t>Research Report</w:t>
      </w:r>
      <w:r w:rsidRPr="00D80A41">
        <w:t>. London: Chartered Institute of Personnel and Development.</w:t>
      </w:r>
    </w:p>
    <w:p w14:paraId="591C53DE" w14:textId="77777777" w:rsidR="00D80A41" w:rsidRPr="00D80A41" w:rsidRDefault="00D80A41" w:rsidP="008B4E23">
      <w:r w:rsidRPr="00D80A41">
        <w:t xml:space="preserve">Whittington, R., Molloy, E., &amp; others (2020) </w:t>
      </w:r>
      <w:r w:rsidRPr="00D80A41">
        <w:rPr>
          <w:i/>
          <w:iCs/>
        </w:rPr>
        <w:t>Exploring Strategy</w:t>
      </w:r>
      <w:r w:rsidRPr="00D80A41">
        <w:t>. Harlow: Pearson Education Limited.</w:t>
      </w:r>
    </w:p>
    <w:p w14:paraId="2ECA523A" w14:textId="77777777" w:rsidR="00D80A41" w:rsidRPr="00D80A41" w:rsidRDefault="00D80A41" w:rsidP="008B4E23">
      <w:r w:rsidRPr="00D80A41">
        <w:t xml:space="preserve">Yessimova, D. et al. (2024). 'Assessment of the readiness of the tourism industry in the Pavlodar region for the implementation of sustainable tourism', </w:t>
      </w:r>
      <w:r w:rsidRPr="00D80A41">
        <w:rPr>
          <w:i/>
          <w:iCs/>
        </w:rPr>
        <w:t>Geo Journal of Tourism and Geosites</w:t>
      </w:r>
      <w:r w:rsidRPr="00D80A41">
        <w:t xml:space="preserve">, Suppl. Supplement 2, 54, 967-976. </w:t>
      </w:r>
    </w:p>
    <w:p w14:paraId="22C14819" w14:textId="77777777" w:rsidR="00D80A41" w:rsidRPr="00D80A41" w:rsidRDefault="00D80A41" w:rsidP="008B4E23">
      <w:r w:rsidRPr="00D80A41">
        <w:lastRenderedPageBreak/>
        <w:t xml:space="preserve">Zubović, V. and Stipanović, C., PhD. (2023). 'Development concept of outdoor tourism as a generator of destination competitiveness', </w:t>
      </w:r>
      <w:r w:rsidRPr="00D80A41">
        <w:rPr>
          <w:i/>
          <w:iCs/>
        </w:rPr>
        <w:t>Tourism and Hospitality Management</w:t>
      </w:r>
      <w:r w:rsidRPr="00D80A41">
        <w:t xml:space="preserve">, 29(2), 309-311. </w:t>
      </w:r>
    </w:p>
    <w:sectPr w:rsidR="00D80A41" w:rsidRPr="00D80A4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9FCE56" w14:textId="77777777" w:rsidR="003578D2" w:rsidRDefault="003578D2">
      <w:pPr>
        <w:spacing w:after="0" w:line="240" w:lineRule="auto"/>
      </w:pPr>
      <w:r>
        <w:separator/>
      </w:r>
    </w:p>
  </w:endnote>
  <w:endnote w:type="continuationSeparator" w:id="0">
    <w:p w14:paraId="0C93E602" w14:textId="77777777" w:rsidR="003578D2" w:rsidRDefault="00357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3871476"/>
      <w:docPartObj>
        <w:docPartGallery w:val="Page Numbers (Bottom of Page)"/>
        <w:docPartUnique/>
      </w:docPartObj>
    </w:sdtPr>
    <w:sdtEndPr>
      <w:rPr>
        <w:noProof/>
      </w:rPr>
    </w:sdtEndPr>
    <w:sdtContent>
      <w:p w14:paraId="0FDE006D" w14:textId="1E1F6A0E" w:rsidR="00B22629" w:rsidRDefault="00B22629">
        <w:pPr>
          <w:pStyle w:val="Footer"/>
          <w:jc w:val="right"/>
        </w:pPr>
        <w:r>
          <w:fldChar w:fldCharType="begin"/>
        </w:r>
        <w:r>
          <w:instrText xml:space="preserve"> PAGE   \* MERGEFORMAT </w:instrText>
        </w:r>
        <w:r>
          <w:fldChar w:fldCharType="separate"/>
        </w:r>
        <w:r w:rsidR="00840823">
          <w:rPr>
            <w:noProof/>
          </w:rPr>
          <w:t>22</w:t>
        </w:r>
        <w:r>
          <w:rPr>
            <w:noProof/>
          </w:rPr>
          <w:fldChar w:fldCharType="end"/>
        </w:r>
      </w:p>
    </w:sdtContent>
  </w:sdt>
  <w:p w14:paraId="52C2FE5C" w14:textId="77777777" w:rsidR="00B22629" w:rsidRDefault="00B22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9315F7" w14:textId="77777777" w:rsidR="003578D2" w:rsidRDefault="003578D2">
      <w:pPr>
        <w:spacing w:after="0" w:line="240" w:lineRule="auto"/>
      </w:pPr>
      <w:r>
        <w:separator/>
      </w:r>
    </w:p>
  </w:footnote>
  <w:footnote w:type="continuationSeparator" w:id="0">
    <w:p w14:paraId="7C20C9A2" w14:textId="77777777" w:rsidR="003578D2" w:rsidRDefault="00357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815B7"/>
    <w:multiLevelType w:val="hybridMultilevel"/>
    <w:tmpl w:val="6F5225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D4DC4"/>
    <w:multiLevelType w:val="hybridMultilevel"/>
    <w:tmpl w:val="252C90E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B0392"/>
    <w:multiLevelType w:val="hybridMultilevel"/>
    <w:tmpl w:val="593CB38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7337F"/>
    <w:multiLevelType w:val="hybridMultilevel"/>
    <w:tmpl w:val="91B68FC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D62000"/>
    <w:multiLevelType w:val="hybridMultilevel"/>
    <w:tmpl w:val="C9B267A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947660"/>
    <w:multiLevelType w:val="hybridMultilevel"/>
    <w:tmpl w:val="4A82B22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21C0F"/>
    <w:multiLevelType w:val="hybridMultilevel"/>
    <w:tmpl w:val="5E2C160A"/>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65071B"/>
    <w:multiLevelType w:val="hybridMultilevel"/>
    <w:tmpl w:val="90127A2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994C78"/>
    <w:multiLevelType w:val="hybridMultilevel"/>
    <w:tmpl w:val="72DAA15A"/>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ECF1F0A"/>
    <w:multiLevelType w:val="hybridMultilevel"/>
    <w:tmpl w:val="DA1886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786217"/>
    <w:multiLevelType w:val="hybridMultilevel"/>
    <w:tmpl w:val="8B90908A"/>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14C10C9"/>
    <w:multiLevelType w:val="hybridMultilevel"/>
    <w:tmpl w:val="7F869AB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1B428B0"/>
    <w:multiLevelType w:val="hybridMultilevel"/>
    <w:tmpl w:val="65026F4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F93EBE"/>
    <w:multiLevelType w:val="hybridMultilevel"/>
    <w:tmpl w:val="6C66F80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40972"/>
    <w:multiLevelType w:val="hybridMultilevel"/>
    <w:tmpl w:val="0F56CCB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0E2141"/>
    <w:multiLevelType w:val="hybridMultilevel"/>
    <w:tmpl w:val="6848068A"/>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8FE756F"/>
    <w:multiLevelType w:val="hybridMultilevel"/>
    <w:tmpl w:val="0AD2619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685426"/>
    <w:multiLevelType w:val="hybridMultilevel"/>
    <w:tmpl w:val="ED86C61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3D2838"/>
    <w:multiLevelType w:val="hybridMultilevel"/>
    <w:tmpl w:val="6A54938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6D2263"/>
    <w:multiLevelType w:val="hybridMultilevel"/>
    <w:tmpl w:val="D3FE5D6A"/>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4508">
    <w:abstractNumId w:val="15"/>
  </w:num>
  <w:num w:numId="2" w16cid:durableId="493646672">
    <w:abstractNumId w:val="9"/>
  </w:num>
  <w:num w:numId="3" w16cid:durableId="261298806">
    <w:abstractNumId w:val="0"/>
  </w:num>
  <w:num w:numId="4" w16cid:durableId="1807502793">
    <w:abstractNumId w:val="13"/>
  </w:num>
  <w:num w:numId="5" w16cid:durableId="691607401">
    <w:abstractNumId w:val="5"/>
  </w:num>
  <w:num w:numId="6" w16cid:durableId="1416854572">
    <w:abstractNumId w:val="2"/>
  </w:num>
  <w:num w:numId="7" w16cid:durableId="1016035340">
    <w:abstractNumId w:val="18"/>
  </w:num>
  <w:num w:numId="8" w16cid:durableId="246235553">
    <w:abstractNumId w:val="6"/>
  </w:num>
  <w:num w:numId="9" w16cid:durableId="786893279">
    <w:abstractNumId w:val="7"/>
  </w:num>
  <w:num w:numId="10" w16cid:durableId="705720183">
    <w:abstractNumId w:val="10"/>
  </w:num>
  <w:num w:numId="11" w16cid:durableId="1008560570">
    <w:abstractNumId w:val="12"/>
  </w:num>
  <w:num w:numId="12" w16cid:durableId="1997218313">
    <w:abstractNumId w:val="16"/>
  </w:num>
  <w:num w:numId="13" w16cid:durableId="1906330309">
    <w:abstractNumId w:val="11"/>
  </w:num>
  <w:num w:numId="14" w16cid:durableId="1006395321">
    <w:abstractNumId w:val="8"/>
  </w:num>
  <w:num w:numId="15" w16cid:durableId="1802767388">
    <w:abstractNumId w:val="17"/>
  </w:num>
  <w:num w:numId="16" w16cid:durableId="593781364">
    <w:abstractNumId w:val="19"/>
  </w:num>
  <w:num w:numId="17" w16cid:durableId="1785416301">
    <w:abstractNumId w:val="1"/>
  </w:num>
  <w:num w:numId="18" w16cid:durableId="559564022">
    <w:abstractNumId w:val="3"/>
  </w:num>
  <w:num w:numId="19" w16cid:durableId="2038120390">
    <w:abstractNumId w:val="14"/>
  </w:num>
  <w:num w:numId="20" w16cid:durableId="600069646">
    <w:abstractNumId w:val="4"/>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961"/>
    <w:rsid w:val="00010110"/>
    <w:rsid w:val="00010A9D"/>
    <w:rsid w:val="000130FA"/>
    <w:rsid w:val="000140F0"/>
    <w:rsid w:val="000169A7"/>
    <w:rsid w:val="00016E85"/>
    <w:rsid w:val="00020A1D"/>
    <w:rsid w:val="000211BA"/>
    <w:rsid w:val="00024024"/>
    <w:rsid w:val="00032077"/>
    <w:rsid w:val="00032EC3"/>
    <w:rsid w:val="00037352"/>
    <w:rsid w:val="00037F6D"/>
    <w:rsid w:val="00043508"/>
    <w:rsid w:val="000443FC"/>
    <w:rsid w:val="00044BDC"/>
    <w:rsid w:val="00053821"/>
    <w:rsid w:val="0005528C"/>
    <w:rsid w:val="00056AB7"/>
    <w:rsid w:val="00063575"/>
    <w:rsid w:val="00070C66"/>
    <w:rsid w:val="00072242"/>
    <w:rsid w:val="00075FC7"/>
    <w:rsid w:val="00076CBD"/>
    <w:rsid w:val="00083A03"/>
    <w:rsid w:val="00086294"/>
    <w:rsid w:val="00087715"/>
    <w:rsid w:val="00093BD4"/>
    <w:rsid w:val="00094B54"/>
    <w:rsid w:val="000A2C6E"/>
    <w:rsid w:val="000A5AE2"/>
    <w:rsid w:val="000A605A"/>
    <w:rsid w:val="000B2F34"/>
    <w:rsid w:val="000B4451"/>
    <w:rsid w:val="000C205A"/>
    <w:rsid w:val="000C30C9"/>
    <w:rsid w:val="000C3E8A"/>
    <w:rsid w:val="000C3EEC"/>
    <w:rsid w:val="000C5294"/>
    <w:rsid w:val="000D4D38"/>
    <w:rsid w:val="000E2DC0"/>
    <w:rsid w:val="000E3CC4"/>
    <w:rsid w:val="000E4C63"/>
    <w:rsid w:val="000E6130"/>
    <w:rsid w:val="000E6DD0"/>
    <w:rsid w:val="000F17D7"/>
    <w:rsid w:val="000F76EB"/>
    <w:rsid w:val="00101BDE"/>
    <w:rsid w:val="0010458B"/>
    <w:rsid w:val="00105C99"/>
    <w:rsid w:val="0011748C"/>
    <w:rsid w:val="00121AB2"/>
    <w:rsid w:val="00123FF2"/>
    <w:rsid w:val="00133A97"/>
    <w:rsid w:val="00136D6B"/>
    <w:rsid w:val="001374C9"/>
    <w:rsid w:val="001378A9"/>
    <w:rsid w:val="00145D77"/>
    <w:rsid w:val="00146395"/>
    <w:rsid w:val="00152A4D"/>
    <w:rsid w:val="00155B9E"/>
    <w:rsid w:val="00155C8D"/>
    <w:rsid w:val="00161782"/>
    <w:rsid w:val="00161853"/>
    <w:rsid w:val="00161E97"/>
    <w:rsid w:val="00163741"/>
    <w:rsid w:val="001666CE"/>
    <w:rsid w:val="00172509"/>
    <w:rsid w:val="0017448C"/>
    <w:rsid w:val="00182BD5"/>
    <w:rsid w:val="0019049B"/>
    <w:rsid w:val="001928E9"/>
    <w:rsid w:val="00193231"/>
    <w:rsid w:val="00193391"/>
    <w:rsid w:val="0019405B"/>
    <w:rsid w:val="00195B07"/>
    <w:rsid w:val="0019718D"/>
    <w:rsid w:val="001A2701"/>
    <w:rsid w:val="001A35F9"/>
    <w:rsid w:val="001A393B"/>
    <w:rsid w:val="001A42EC"/>
    <w:rsid w:val="001B0329"/>
    <w:rsid w:val="001B08BF"/>
    <w:rsid w:val="001B142F"/>
    <w:rsid w:val="001B1673"/>
    <w:rsid w:val="001B7052"/>
    <w:rsid w:val="001C2E91"/>
    <w:rsid w:val="001C5FF1"/>
    <w:rsid w:val="001D3821"/>
    <w:rsid w:val="001D66DD"/>
    <w:rsid w:val="001E165E"/>
    <w:rsid w:val="001E26A3"/>
    <w:rsid w:val="001E4F04"/>
    <w:rsid w:val="001E7D6C"/>
    <w:rsid w:val="001F31AD"/>
    <w:rsid w:val="001F31C7"/>
    <w:rsid w:val="001F32DE"/>
    <w:rsid w:val="001F5874"/>
    <w:rsid w:val="001F6731"/>
    <w:rsid w:val="001F6ECD"/>
    <w:rsid w:val="001F76F2"/>
    <w:rsid w:val="00200410"/>
    <w:rsid w:val="002039C3"/>
    <w:rsid w:val="002108B6"/>
    <w:rsid w:val="00212A34"/>
    <w:rsid w:val="00213DA0"/>
    <w:rsid w:val="00213E2B"/>
    <w:rsid w:val="00215319"/>
    <w:rsid w:val="00223D31"/>
    <w:rsid w:val="00226C69"/>
    <w:rsid w:val="00226F01"/>
    <w:rsid w:val="00234ED2"/>
    <w:rsid w:val="00235716"/>
    <w:rsid w:val="00236737"/>
    <w:rsid w:val="002519D4"/>
    <w:rsid w:val="0025339C"/>
    <w:rsid w:val="00253FE8"/>
    <w:rsid w:val="00254E51"/>
    <w:rsid w:val="00255D5A"/>
    <w:rsid w:val="00255F8F"/>
    <w:rsid w:val="00257AF3"/>
    <w:rsid w:val="00262671"/>
    <w:rsid w:val="002710AE"/>
    <w:rsid w:val="002722FE"/>
    <w:rsid w:val="00275C91"/>
    <w:rsid w:val="00276A87"/>
    <w:rsid w:val="00276FF7"/>
    <w:rsid w:val="002870BC"/>
    <w:rsid w:val="002877D6"/>
    <w:rsid w:val="00292D81"/>
    <w:rsid w:val="00292DCB"/>
    <w:rsid w:val="0029410F"/>
    <w:rsid w:val="0029592D"/>
    <w:rsid w:val="00295ED9"/>
    <w:rsid w:val="00295F03"/>
    <w:rsid w:val="002A0DF9"/>
    <w:rsid w:val="002A20D2"/>
    <w:rsid w:val="002A2C59"/>
    <w:rsid w:val="002A33B6"/>
    <w:rsid w:val="002A3833"/>
    <w:rsid w:val="002B1F87"/>
    <w:rsid w:val="002B4670"/>
    <w:rsid w:val="002B6497"/>
    <w:rsid w:val="002C1D16"/>
    <w:rsid w:val="002C47E8"/>
    <w:rsid w:val="002C78B5"/>
    <w:rsid w:val="002D05F8"/>
    <w:rsid w:val="002D18A9"/>
    <w:rsid w:val="002D7043"/>
    <w:rsid w:val="002E1949"/>
    <w:rsid w:val="002F1563"/>
    <w:rsid w:val="002F509F"/>
    <w:rsid w:val="002F7F7D"/>
    <w:rsid w:val="0031269F"/>
    <w:rsid w:val="00316220"/>
    <w:rsid w:val="003215F4"/>
    <w:rsid w:val="00326561"/>
    <w:rsid w:val="00326ABD"/>
    <w:rsid w:val="00330A0D"/>
    <w:rsid w:val="003334DB"/>
    <w:rsid w:val="00335951"/>
    <w:rsid w:val="0033705F"/>
    <w:rsid w:val="00345D6A"/>
    <w:rsid w:val="00350CDF"/>
    <w:rsid w:val="00354269"/>
    <w:rsid w:val="003553F4"/>
    <w:rsid w:val="003578D2"/>
    <w:rsid w:val="003624F4"/>
    <w:rsid w:val="00363C17"/>
    <w:rsid w:val="0036676D"/>
    <w:rsid w:val="00366F9A"/>
    <w:rsid w:val="003710F3"/>
    <w:rsid w:val="00377466"/>
    <w:rsid w:val="00382A74"/>
    <w:rsid w:val="00384B97"/>
    <w:rsid w:val="0039056F"/>
    <w:rsid w:val="00390F9E"/>
    <w:rsid w:val="003A0B46"/>
    <w:rsid w:val="003A30D8"/>
    <w:rsid w:val="003A4232"/>
    <w:rsid w:val="003A65E1"/>
    <w:rsid w:val="003B059A"/>
    <w:rsid w:val="003B30BF"/>
    <w:rsid w:val="003B5F3B"/>
    <w:rsid w:val="003C1143"/>
    <w:rsid w:val="003C1EE2"/>
    <w:rsid w:val="003C4C0E"/>
    <w:rsid w:val="003C611D"/>
    <w:rsid w:val="003D01A4"/>
    <w:rsid w:val="003D432D"/>
    <w:rsid w:val="003D734B"/>
    <w:rsid w:val="003E011B"/>
    <w:rsid w:val="003E1C2D"/>
    <w:rsid w:val="003E3084"/>
    <w:rsid w:val="003E5231"/>
    <w:rsid w:val="003F2907"/>
    <w:rsid w:val="003F399D"/>
    <w:rsid w:val="003F3FDA"/>
    <w:rsid w:val="003F51D4"/>
    <w:rsid w:val="003F5F2B"/>
    <w:rsid w:val="003F5F96"/>
    <w:rsid w:val="0040007A"/>
    <w:rsid w:val="0040162E"/>
    <w:rsid w:val="00405217"/>
    <w:rsid w:val="004068C7"/>
    <w:rsid w:val="004077A8"/>
    <w:rsid w:val="00413470"/>
    <w:rsid w:val="004138F2"/>
    <w:rsid w:val="00414DEB"/>
    <w:rsid w:val="00420333"/>
    <w:rsid w:val="00422B8F"/>
    <w:rsid w:val="004264A1"/>
    <w:rsid w:val="00433232"/>
    <w:rsid w:val="004369B9"/>
    <w:rsid w:val="00436B83"/>
    <w:rsid w:val="0044357F"/>
    <w:rsid w:val="00443B60"/>
    <w:rsid w:val="00444458"/>
    <w:rsid w:val="004502A3"/>
    <w:rsid w:val="00453E9A"/>
    <w:rsid w:val="00455BD0"/>
    <w:rsid w:val="00457D8F"/>
    <w:rsid w:val="00457F8A"/>
    <w:rsid w:val="00465374"/>
    <w:rsid w:val="00465651"/>
    <w:rsid w:val="00470318"/>
    <w:rsid w:val="004704C6"/>
    <w:rsid w:val="00472D4C"/>
    <w:rsid w:val="00475C21"/>
    <w:rsid w:val="0048057C"/>
    <w:rsid w:val="0048251E"/>
    <w:rsid w:val="00486074"/>
    <w:rsid w:val="00491939"/>
    <w:rsid w:val="00493456"/>
    <w:rsid w:val="00495608"/>
    <w:rsid w:val="00495A59"/>
    <w:rsid w:val="0049620E"/>
    <w:rsid w:val="004971BB"/>
    <w:rsid w:val="004A7412"/>
    <w:rsid w:val="004A77D7"/>
    <w:rsid w:val="004B3961"/>
    <w:rsid w:val="004B6285"/>
    <w:rsid w:val="004C1483"/>
    <w:rsid w:val="004C3C15"/>
    <w:rsid w:val="004C69F7"/>
    <w:rsid w:val="004C6FCC"/>
    <w:rsid w:val="004C72B5"/>
    <w:rsid w:val="004D574F"/>
    <w:rsid w:val="004D6090"/>
    <w:rsid w:val="004D6205"/>
    <w:rsid w:val="004E2DA8"/>
    <w:rsid w:val="004E45BA"/>
    <w:rsid w:val="004E787E"/>
    <w:rsid w:val="004F17E2"/>
    <w:rsid w:val="004F2037"/>
    <w:rsid w:val="004F2909"/>
    <w:rsid w:val="0050020C"/>
    <w:rsid w:val="00502911"/>
    <w:rsid w:val="0050441B"/>
    <w:rsid w:val="00505C37"/>
    <w:rsid w:val="00510445"/>
    <w:rsid w:val="00510870"/>
    <w:rsid w:val="0051163A"/>
    <w:rsid w:val="00512BA3"/>
    <w:rsid w:val="00514373"/>
    <w:rsid w:val="00522E05"/>
    <w:rsid w:val="00522FAD"/>
    <w:rsid w:val="00525991"/>
    <w:rsid w:val="00527CB3"/>
    <w:rsid w:val="00533D27"/>
    <w:rsid w:val="0053760A"/>
    <w:rsid w:val="00546047"/>
    <w:rsid w:val="00547139"/>
    <w:rsid w:val="005514AD"/>
    <w:rsid w:val="0055353A"/>
    <w:rsid w:val="00553909"/>
    <w:rsid w:val="005547E0"/>
    <w:rsid w:val="005627CB"/>
    <w:rsid w:val="005652A2"/>
    <w:rsid w:val="00565CAF"/>
    <w:rsid w:val="005676CA"/>
    <w:rsid w:val="00570D03"/>
    <w:rsid w:val="0057241F"/>
    <w:rsid w:val="00573C3A"/>
    <w:rsid w:val="00577AE1"/>
    <w:rsid w:val="00580A97"/>
    <w:rsid w:val="00586D31"/>
    <w:rsid w:val="0059107F"/>
    <w:rsid w:val="00593083"/>
    <w:rsid w:val="005B53FA"/>
    <w:rsid w:val="005C0C09"/>
    <w:rsid w:val="005D38FB"/>
    <w:rsid w:val="005D3B71"/>
    <w:rsid w:val="005D7217"/>
    <w:rsid w:val="005E1573"/>
    <w:rsid w:val="005E5EC8"/>
    <w:rsid w:val="005E6D83"/>
    <w:rsid w:val="005E7710"/>
    <w:rsid w:val="005F0431"/>
    <w:rsid w:val="005F0A08"/>
    <w:rsid w:val="005F66A3"/>
    <w:rsid w:val="005F7181"/>
    <w:rsid w:val="00602016"/>
    <w:rsid w:val="0060268E"/>
    <w:rsid w:val="0060332F"/>
    <w:rsid w:val="006051CE"/>
    <w:rsid w:val="006144C2"/>
    <w:rsid w:val="006237F2"/>
    <w:rsid w:val="00623927"/>
    <w:rsid w:val="00626884"/>
    <w:rsid w:val="006367DD"/>
    <w:rsid w:val="00637D7A"/>
    <w:rsid w:val="006403F8"/>
    <w:rsid w:val="006411AC"/>
    <w:rsid w:val="0065051F"/>
    <w:rsid w:val="00651AD8"/>
    <w:rsid w:val="006525AD"/>
    <w:rsid w:val="00653A2A"/>
    <w:rsid w:val="00655B30"/>
    <w:rsid w:val="0065652A"/>
    <w:rsid w:val="00656D77"/>
    <w:rsid w:val="00660C14"/>
    <w:rsid w:val="00660F84"/>
    <w:rsid w:val="00663C23"/>
    <w:rsid w:val="0066463A"/>
    <w:rsid w:val="00664D78"/>
    <w:rsid w:val="00670603"/>
    <w:rsid w:val="006718F8"/>
    <w:rsid w:val="0067792D"/>
    <w:rsid w:val="00681A5C"/>
    <w:rsid w:val="00681D23"/>
    <w:rsid w:val="0068626A"/>
    <w:rsid w:val="00690B53"/>
    <w:rsid w:val="00696C31"/>
    <w:rsid w:val="006A1DAF"/>
    <w:rsid w:val="006A3A40"/>
    <w:rsid w:val="006B14B4"/>
    <w:rsid w:val="006B152A"/>
    <w:rsid w:val="006B4257"/>
    <w:rsid w:val="006C085E"/>
    <w:rsid w:val="006C62D2"/>
    <w:rsid w:val="006C744F"/>
    <w:rsid w:val="006C7910"/>
    <w:rsid w:val="006D0963"/>
    <w:rsid w:val="006D2721"/>
    <w:rsid w:val="006D4FE8"/>
    <w:rsid w:val="006E2588"/>
    <w:rsid w:val="006E57A1"/>
    <w:rsid w:val="006E5845"/>
    <w:rsid w:val="006E61A3"/>
    <w:rsid w:val="006F3208"/>
    <w:rsid w:val="006F353A"/>
    <w:rsid w:val="006F48DC"/>
    <w:rsid w:val="006F52D2"/>
    <w:rsid w:val="006F52E5"/>
    <w:rsid w:val="006F5FF7"/>
    <w:rsid w:val="006F70F6"/>
    <w:rsid w:val="006F79B2"/>
    <w:rsid w:val="00700455"/>
    <w:rsid w:val="00701166"/>
    <w:rsid w:val="0070135C"/>
    <w:rsid w:val="00705FDA"/>
    <w:rsid w:val="00711D23"/>
    <w:rsid w:val="00715898"/>
    <w:rsid w:val="0072301F"/>
    <w:rsid w:val="007301CC"/>
    <w:rsid w:val="00731E2D"/>
    <w:rsid w:val="00732DB4"/>
    <w:rsid w:val="007359F0"/>
    <w:rsid w:val="00736455"/>
    <w:rsid w:val="007368FB"/>
    <w:rsid w:val="00740175"/>
    <w:rsid w:val="007427D1"/>
    <w:rsid w:val="007527E4"/>
    <w:rsid w:val="00754F00"/>
    <w:rsid w:val="0075774B"/>
    <w:rsid w:val="00763D35"/>
    <w:rsid w:val="00771048"/>
    <w:rsid w:val="00786749"/>
    <w:rsid w:val="007A4EA6"/>
    <w:rsid w:val="007B247D"/>
    <w:rsid w:val="007B6BA2"/>
    <w:rsid w:val="007B7D16"/>
    <w:rsid w:val="007C2C29"/>
    <w:rsid w:val="007C3607"/>
    <w:rsid w:val="007C6EAF"/>
    <w:rsid w:val="007D0387"/>
    <w:rsid w:val="007D746D"/>
    <w:rsid w:val="007E16C6"/>
    <w:rsid w:val="007E2566"/>
    <w:rsid w:val="007E47B5"/>
    <w:rsid w:val="007E7452"/>
    <w:rsid w:val="007F61F7"/>
    <w:rsid w:val="00805C83"/>
    <w:rsid w:val="008076A7"/>
    <w:rsid w:val="00811CA4"/>
    <w:rsid w:val="00814969"/>
    <w:rsid w:val="00814F24"/>
    <w:rsid w:val="00820C40"/>
    <w:rsid w:val="00825597"/>
    <w:rsid w:val="00826731"/>
    <w:rsid w:val="00831AE2"/>
    <w:rsid w:val="00834FF9"/>
    <w:rsid w:val="00835CB5"/>
    <w:rsid w:val="0083765F"/>
    <w:rsid w:val="00840823"/>
    <w:rsid w:val="00846671"/>
    <w:rsid w:val="00846C82"/>
    <w:rsid w:val="008545D9"/>
    <w:rsid w:val="00854E8B"/>
    <w:rsid w:val="00856C8B"/>
    <w:rsid w:val="00865EF7"/>
    <w:rsid w:val="00866498"/>
    <w:rsid w:val="008716D2"/>
    <w:rsid w:val="00877E4C"/>
    <w:rsid w:val="00884428"/>
    <w:rsid w:val="00892DF4"/>
    <w:rsid w:val="008967A1"/>
    <w:rsid w:val="00897B75"/>
    <w:rsid w:val="00897E32"/>
    <w:rsid w:val="008A1663"/>
    <w:rsid w:val="008A5721"/>
    <w:rsid w:val="008B30D7"/>
    <w:rsid w:val="008B4E23"/>
    <w:rsid w:val="008C221D"/>
    <w:rsid w:val="008C455F"/>
    <w:rsid w:val="008C51D3"/>
    <w:rsid w:val="008C5979"/>
    <w:rsid w:val="008C7A92"/>
    <w:rsid w:val="008D1DDF"/>
    <w:rsid w:val="008D1F48"/>
    <w:rsid w:val="008D632E"/>
    <w:rsid w:val="008E1766"/>
    <w:rsid w:val="008E23D9"/>
    <w:rsid w:val="008E4C78"/>
    <w:rsid w:val="008E6940"/>
    <w:rsid w:val="008F2F71"/>
    <w:rsid w:val="008F5802"/>
    <w:rsid w:val="008F6E03"/>
    <w:rsid w:val="009007AE"/>
    <w:rsid w:val="0090666E"/>
    <w:rsid w:val="00907C46"/>
    <w:rsid w:val="00910CB9"/>
    <w:rsid w:val="00911EBA"/>
    <w:rsid w:val="009159DF"/>
    <w:rsid w:val="00920018"/>
    <w:rsid w:val="009206F2"/>
    <w:rsid w:val="00920F77"/>
    <w:rsid w:val="009275FF"/>
    <w:rsid w:val="009359E6"/>
    <w:rsid w:val="00937727"/>
    <w:rsid w:val="0094455F"/>
    <w:rsid w:val="009463F7"/>
    <w:rsid w:val="009501C0"/>
    <w:rsid w:val="00950555"/>
    <w:rsid w:val="009514B1"/>
    <w:rsid w:val="00951516"/>
    <w:rsid w:val="00952FC6"/>
    <w:rsid w:val="0095639D"/>
    <w:rsid w:val="00964ED6"/>
    <w:rsid w:val="009703FF"/>
    <w:rsid w:val="00971A78"/>
    <w:rsid w:val="00971B6F"/>
    <w:rsid w:val="0098219C"/>
    <w:rsid w:val="00987B0A"/>
    <w:rsid w:val="00990278"/>
    <w:rsid w:val="00994C7A"/>
    <w:rsid w:val="009A04B4"/>
    <w:rsid w:val="009A064A"/>
    <w:rsid w:val="009A4134"/>
    <w:rsid w:val="009A5FDA"/>
    <w:rsid w:val="009B0B66"/>
    <w:rsid w:val="009B3352"/>
    <w:rsid w:val="009C0549"/>
    <w:rsid w:val="009C399D"/>
    <w:rsid w:val="009C4AC1"/>
    <w:rsid w:val="009C5A8B"/>
    <w:rsid w:val="009C7563"/>
    <w:rsid w:val="009D05E7"/>
    <w:rsid w:val="009E505B"/>
    <w:rsid w:val="009F000C"/>
    <w:rsid w:val="009F00D0"/>
    <w:rsid w:val="009F0713"/>
    <w:rsid w:val="009F24C7"/>
    <w:rsid w:val="009F2572"/>
    <w:rsid w:val="009F4A83"/>
    <w:rsid w:val="009F51D9"/>
    <w:rsid w:val="009F5A6C"/>
    <w:rsid w:val="00A0269D"/>
    <w:rsid w:val="00A035AA"/>
    <w:rsid w:val="00A04AB8"/>
    <w:rsid w:val="00A05674"/>
    <w:rsid w:val="00A0617C"/>
    <w:rsid w:val="00A11BF4"/>
    <w:rsid w:val="00A12B84"/>
    <w:rsid w:val="00A167CD"/>
    <w:rsid w:val="00A16B29"/>
    <w:rsid w:val="00A208EA"/>
    <w:rsid w:val="00A233C9"/>
    <w:rsid w:val="00A277C9"/>
    <w:rsid w:val="00A32AA8"/>
    <w:rsid w:val="00A3387A"/>
    <w:rsid w:val="00A34132"/>
    <w:rsid w:val="00A40F52"/>
    <w:rsid w:val="00A4242B"/>
    <w:rsid w:val="00A47BAC"/>
    <w:rsid w:val="00A50210"/>
    <w:rsid w:val="00A57FF5"/>
    <w:rsid w:val="00A61EA4"/>
    <w:rsid w:val="00A641BD"/>
    <w:rsid w:val="00A67F84"/>
    <w:rsid w:val="00A7328A"/>
    <w:rsid w:val="00A763C9"/>
    <w:rsid w:val="00A81D14"/>
    <w:rsid w:val="00A82097"/>
    <w:rsid w:val="00A83F33"/>
    <w:rsid w:val="00A848B3"/>
    <w:rsid w:val="00A865F7"/>
    <w:rsid w:val="00A90633"/>
    <w:rsid w:val="00A91271"/>
    <w:rsid w:val="00A9330B"/>
    <w:rsid w:val="00A962B9"/>
    <w:rsid w:val="00AA570D"/>
    <w:rsid w:val="00AA6298"/>
    <w:rsid w:val="00AA65BD"/>
    <w:rsid w:val="00AB204D"/>
    <w:rsid w:val="00AB22D5"/>
    <w:rsid w:val="00AB625B"/>
    <w:rsid w:val="00AB6C57"/>
    <w:rsid w:val="00AC2C8F"/>
    <w:rsid w:val="00AC3760"/>
    <w:rsid w:val="00AC46FB"/>
    <w:rsid w:val="00AC5FEE"/>
    <w:rsid w:val="00AC73AB"/>
    <w:rsid w:val="00AD442F"/>
    <w:rsid w:val="00AD5D16"/>
    <w:rsid w:val="00AD6649"/>
    <w:rsid w:val="00AD7FC8"/>
    <w:rsid w:val="00AE3A71"/>
    <w:rsid w:val="00AE7721"/>
    <w:rsid w:val="00AF2C0C"/>
    <w:rsid w:val="00AF3416"/>
    <w:rsid w:val="00AF6895"/>
    <w:rsid w:val="00B034F7"/>
    <w:rsid w:val="00B04AB3"/>
    <w:rsid w:val="00B05859"/>
    <w:rsid w:val="00B067EE"/>
    <w:rsid w:val="00B07565"/>
    <w:rsid w:val="00B129A4"/>
    <w:rsid w:val="00B132DD"/>
    <w:rsid w:val="00B17061"/>
    <w:rsid w:val="00B22629"/>
    <w:rsid w:val="00B2593A"/>
    <w:rsid w:val="00B307A5"/>
    <w:rsid w:val="00B35756"/>
    <w:rsid w:val="00B41687"/>
    <w:rsid w:val="00B47606"/>
    <w:rsid w:val="00B50DE1"/>
    <w:rsid w:val="00B531F8"/>
    <w:rsid w:val="00B61535"/>
    <w:rsid w:val="00B61E99"/>
    <w:rsid w:val="00B63CBC"/>
    <w:rsid w:val="00B70AE1"/>
    <w:rsid w:val="00B72BC2"/>
    <w:rsid w:val="00B82159"/>
    <w:rsid w:val="00B82B55"/>
    <w:rsid w:val="00B97F42"/>
    <w:rsid w:val="00BA192F"/>
    <w:rsid w:val="00BA1B83"/>
    <w:rsid w:val="00BA4258"/>
    <w:rsid w:val="00BB07F0"/>
    <w:rsid w:val="00BB37F1"/>
    <w:rsid w:val="00BB724D"/>
    <w:rsid w:val="00BC3570"/>
    <w:rsid w:val="00BC5FFB"/>
    <w:rsid w:val="00BC7D24"/>
    <w:rsid w:val="00BD03B4"/>
    <w:rsid w:val="00BD1651"/>
    <w:rsid w:val="00BD41B5"/>
    <w:rsid w:val="00BF323A"/>
    <w:rsid w:val="00BF5292"/>
    <w:rsid w:val="00BF614D"/>
    <w:rsid w:val="00BF6A86"/>
    <w:rsid w:val="00BF6CE9"/>
    <w:rsid w:val="00C01B8B"/>
    <w:rsid w:val="00C106DA"/>
    <w:rsid w:val="00C13430"/>
    <w:rsid w:val="00C162DC"/>
    <w:rsid w:val="00C16E48"/>
    <w:rsid w:val="00C246DC"/>
    <w:rsid w:val="00C31B4E"/>
    <w:rsid w:val="00C32195"/>
    <w:rsid w:val="00C33B5E"/>
    <w:rsid w:val="00C33B8F"/>
    <w:rsid w:val="00C34D03"/>
    <w:rsid w:val="00C36830"/>
    <w:rsid w:val="00C4034A"/>
    <w:rsid w:val="00C42E4A"/>
    <w:rsid w:val="00C533FE"/>
    <w:rsid w:val="00C60291"/>
    <w:rsid w:val="00C75DA8"/>
    <w:rsid w:val="00C80992"/>
    <w:rsid w:val="00C82C7D"/>
    <w:rsid w:val="00C8387D"/>
    <w:rsid w:val="00C84368"/>
    <w:rsid w:val="00C84389"/>
    <w:rsid w:val="00C85559"/>
    <w:rsid w:val="00C85F96"/>
    <w:rsid w:val="00C91DF9"/>
    <w:rsid w:val="00C924E7"/>
    <w:rsid w:val="00C939DE"/>
    <w:rsid w:val="00C93B1A"/>
    <w:rsid w:val="00C97E6D"/>
    <w:rsid w:val="00CA26B9"/>
    <w:rsid w:val="00CA53A1"/>
    <w:rsid w:val="00CA68DE"/>
    <w:rsid w:val="00CB1C36"/>
    <w:rsid w:val="00CB2EE9"/>
    <w:rsid w:val="00CB7801"/>
    <w:rsid w:val="00CB7D95"/>
    <w:rsid w:val="00CC1F1B"/>
    <w:rsid w:val="00CC22BC"/>
    <w:rsid w:val="00CC4FB9"/>
    <w:rsid w:val="00CC530A"/>
    <w:rsid w:val="00CC54D4"/>
    <w:rsid w:val="00CC6D31"/>
    <w:rsid w:val="00CC7A25"/>
    <w:rsid w:val="00CD4132"/>
    <w:rsid w:val="00D06240"/>
    <w:rsid w:val="00D14A21"/>
    <w:rsid w:val="00D24295"/>
    <w:rsid w:val="00D367D0"/>
    <w:rsid w:val="00D4285A"/>
    <w:rsid w:val="00D45E0F"/>
    <w:rsid w:val="00D467F0"/>
    <w:rsid w:val="00D5113F"/>
    <w:rsid w:val="00D5121C"/>
    <w:rsid w:val="00D52A08"/>
    <w:rsid w:val="00D538D2"/>
    <w:rsid w:val="00D57841"/>
    <w:rsid w:val="00D6152A"/>
    <w:rsid w:val="00D62357"/>
    <w:rsid w:val="00D63533"/>
    <w:rsid w:val="00D64C44"/>
    <w:rsid w:val="00D65903"/>
    <w:rsid w:val="00D65D95"/>
    <w:rsid w:val="00D67C44"/>
    <w:rsid w:val="00D724E1"/>
    <w:rsid w:val="00D732F2"/>
    <w:rsid w:val="00D738EC"/>
    <w:rsid w:val="00D744AE"/>
    <w:rsid w:val="00D80A41"/>
    <w:rsid w:val="00D90208"/>
    <w:rsid w:val="00D93524"/>
    <w:rsid w:val="00DA0011"/>
    <w:rsid w:val="00DA047A"/>
    <w:rsid w:val="00DA1F74"/>
    <w:rsid w:val="00DA2C4E"/>
    <w:rsid w:val="00DA6450"/>
    <w:rsid w:val="00DB31F6"/>
    <w:rsid w:val="00DB6FEC"/>
    <w:rsid w:val="00DC766E"/>
    <w:rsid w:val="00DD2962"/>
    <w:rsid w:val="00DD40CB"/>
    <w:rsid w:val="00DE26BF"/>
    <w:rsid w:val="00DE327A"/>
    <w:rsid w:val="00DE374D"/>
    <w:rsid w:val="00DE3E5E"/>
    <w:rsid w:val="00DE7656"/>
    <w:rsid w:val="00DF3136"/>
    <w:rsid w:val="00DF41FF"/>
    <w:rsid w:val="00DF4ADE"/>
    <w:rsid w:val="00DF5E37"/>
    <w:rsid w:val="00DF7008"/>
    <w:rsid w:val="00DF7094"/>
    <w:rsid w:val="00DF7248"/>
    <w:rsid w:val="00DF7F77"/>
    <w:rsid w:val="00E01C03"/>
    <w:rsid w:val="00E028FE"/>
    <w:rsid w:val="00E03523"/>
    <w:rsid w:val="00E069C2"/>
    <w:rsid w:val="00E06AB8"/>
    <w:rsid w:val="00E121F1"/>
    <w:rsid w:val="00E13751"/>
    <w:rsid w:val="00E13D05"/>
    <w:rsid w:val="00E14712"/>
    <w:rsid w:val="00E1624C"/>
    <w:rsid w:val="00E225AD"/>
    <w:rsid w:val="00E232D3"/>
    <w:rsid w:val="00E2476E"/>
    <w:rsid w:val="00E25DD2"/>
    <w:rsid w:val="00E26395"/>
    <w:rsid w:val="00E272E8"/>
    <w:rsid w:val="00E306CF"/>
    <w:rsid w:val="00E32D98"/>
    <w:rsid w:val="00E37C90"/>
    <w:rsid w:val="00E47212"/>
    <w:rsid w:val="00E534F3"/>
    <w:rsid w:val="00E5410E"/>
    <w:rsid w:val="00E54139"/>
    <w:rsid w:val="00E56D3B"/>
    <w:rsid w:val="00E57AAD"/>
    <w:rsid w:val="00E651E6"/>
    <w:rsid w:val="00E71B6C"/>
    <w:rsid w:val="00E73398"/>
    <w:rsid w:val="00E77619"/>
    <w:rsid w:val="00EA3E1F"/>
    <w:rsid w:val="00EA4E93"/>
    <w:rsid w:val="00EB1AC7"/>
    <w:rsid w:val="00EB57E9"/>
    <w:rsid w:val="00EB680F"/>
    <w:rsid w:val="00EB7D72"/>
    <w:rsid w:val="00EC1FF5"/>
    <w:rsid w:val="00EC60C1"/>
    <w:rsid w:val="00EC70AB"/>
    <w:rsid w:val="00ED253E"/>
    <w:rsid w:val="00ED6184"/>
    <w:rsid w:val="00EE3AC0"/>
    <w:rsid w:val="00EF50DF"/>
    <w:rsid w:val="00F0073A"/>
    <w:rsid w:val="00F03E30"/>
    <w:rsid w:val="00F12C3D"/>
    <w:rsid w:val="00F17C1E"/>
    <w:rsid w:val="00F24587"/>
    <w:rsid w:val="00F263CF"/>
    <w:rsid w:val="00F263E4"/>
    <w:rsid w:val="00F26AE2"/>
    <w:rsid w:val="00F30B10"/>
    <w:rsid w:val="00F32185"/>
    <w:rsid w:val="00F45135"/>
    <w:rsid w:val="00F46055"/>
    <w:rsid w:val="00F46683"/>
    <w:rsid w:val="00F505C1"/>
    <w:rsid w:val="00F528BE"/>
    <w:rsid w:val="00F543C2"/>
    <w:rsid w:val="00F57BE0"/>
    <w:rsid w:val="00F6167F"/>
    <w:rsid w:val="00F640CC"/>
    <w:rsid w:val="00F653F8"/>
    <w:rsid w:val="00F816E5"/>
    <w:rsid w:val="00F859C7"/>
    <w:rsid w:val="00F86193"/>
    <w:rsid w:val="00F869FD"/>
    <w:rsid w:val="00F87194"/>
    <w:rsid w:val="00F93211"/>
    <w:rsid w:val="00F95BEB"/>
    <w:rsid w:val="00F970E1"/>
    <w:rsid w:val="00FA238B"/>
    <w:rsid w:val="00FA7562"/>
    <w:rsid w:val="00FB39F4"/>
    <w:rsid w:val="00FB4E94"/>
    <w:rsid w:val="00FB6E22"/>
    <w:rsid w:val="00FC0E79"/>
    <w:rsid w:val="00FC27D9"/>
    <w:rsid w:val="00FC4692"/>
    <w:rsid w:val="00FC4E0A"/>
    <w:rsid w:val="00FD0FAD"/>
    <w:rsid w:val="00FE292B"/>
    <w:rsid w:val="00FE5EFB"/>
    <w:rsid w:val="00FE7B05"/>
    <w:rsid w:val="00FF067D"/>
    <w:rsid w:val="00FF0DF6"/>
    <w:rsid w:val="00FF4146"/>
    <w:rsid w:val="00FF6D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3D0E71"/>
  <w15:docId w15:val="{C60F3E3E-A26E-457D-9162-29E07D044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6C6"/>
  </w:style>
  <w:style w:type="paragraph" w:styleId="Heading1">
    <w:name w:val="heading 1"/>
    <w:basedOn w:val="Normal"/>
    <w:next w:val="Normal"/>
    <w:uiPriority w:val="9"/>
    <w:qFormat/>
    <w:rsid w:val="005547E0"/>
    <w:pPr>
      <w:keepNext/>
      <w:keepLines/>
      <w:spacing w:after="0"/>
      <w:outlineLvl w:val="0"/>
    </w:pPr>
    <w:rPr>
      <w:b/>
      <w:color w:val="000000" w:themeColor="text1"/>
      <w:sz w:val="32"/>
      <w:szCs w:val="32"/>
    </w:rPr>
  </w:style>
  <w:style w:type="paragraph" w:styleId="Heading2">
    <w:name w:val="heading 2"/>
    <w:basedOn w:val="Normal"/>
    <w:next w:val="Normal"/>
    <w:link w:val="Heading2Char"/>
    <w:autoRedefine/>
    <w:uiPriority w:val="9"/>
    <w:unhideWhenUsed/>
    <w:qFormat/>
    <w:rsid w:val="003334DB"/>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b/>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F869FD"/>
    <w:pPr>
      <w:tabs>
        <w:tab w:val="right" w:leader="dot" w:pos="9350"/>
      </w:tabs>
      <w:spacing w:after="100"/>
    </w:pPr>
  </w:style>
  <w:style w:type="character" w:styleId="Hyperlink">
    <w:name w:val="Hyperlink"/>
    <w:basedOn w:val="DefaultParagraphFont"/>
    <w:uiPriority w:val="99"/>
    <w:unhideWhenUsed/>
    <w:rsid w:val="00E25DD2"/>
    <w:rPr>
      <w:color w:val="0000FF" w:themeColor="hyperlink"/>
      <w:u w:val="single"/>
    </w:rPr>
  </w:style>
  <w:style w:type="paragraph" w:styleId="NormalWeb">
    <w:name w:val="Normal (Web)"/>
    <w:basedOn w:val="Normal"/>
    <w:uiPriority w:val="99"/>
    <w:unhideWhenUsed/>
    <w:rsid w:val="0098219C"/>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105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C99"/>
  </w:style>
  <w:style w:type="paragraph" w:styleId="Footer">
    <w:name w:val="footer"/>
    <w:basedOn w:val="Normal"/>
    <w:link w:val="FooterChar"/>
    <w:uiPriority w:val="99"/>
    <w:unhideWhenUsed/>
    <w:rsid w:val="00105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99"/>
  </w:style>
  <w:style w:type="paragraph" w:styleId="TOC2">
    <w:name w:val="toc 2"/>
    <w:basedOn w:val="Normal"/>
    <w:next w:val="Normal"/>
    <w:autoRedefine/>
    <w:uiPriority w:val="39"/>
    <w:unhideWhenUsed/>
    <w:rsid w:val="00B2593A"/>
    <w:pPr>
      <w:spacing w:after="100"/>
      <w:ind w:left="240"/>
    </w:pPr>
  </w:style>
  <w:style w:type="paragraph" w:styleId="TOC3">
    <w:name w:val="toc 3"/>
    <w:basedOn w:val="Normal"/>
    <w:next w:val="Normal"/>
    <w:autoRedefine/>
    <w:uiPriority w:val="39"/>
    <w:unhideWhenUsed/>
    <w:rsid w:val="000C5294"/>
    <w:pPr>
      <w:spacing w:after="100"/>
      <w:ind w:left="480"/>
    </w:pPr>
  </w:style>
  <w:style w:type="paragraph" w:styleId="Caption">
    <w:name w:val="caption"/>
    <w:basedOn w:val="Normal"/>
    <w:next w:val="Normal"/>
    <w:uiPriority w:val="35"/>
    <w:unhideWhenUsed/>
    <w:qFormat/>
    <w:rsid w:val="00E71B6C"/>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DF41FF"/>
    <w:pPr>
      <w:spacing w:after="0"/>
    </w:pPr>
  </w:style>
  <w:style w:type="character" w:customStyle="1" w:styleId="TitleChar">
    <w:name w:val="Title Char"/>
    <w:basedOn w:val="DefaultParagraphFont"/>
    <w:link w:val="Title"/>
    <w:uiPriority w:val="10"/>
    <w:rsid w:val="00037352"/>
    <w:rPr>
      <w:b/>
      <w:sz w:val="72"/>
      <w:szCs w:val="72"/>
    </w:rPr>
  </w:style>
  <w:style w:type="paragraph" w:styleId="ListParagraph">
    <w:name w:val="List Paragraph"/>
    <w:basedOn w:val="Normal"/>
    <w:uiPriority w:val="34"/>
    <w:qFormat/>
    <w:rsid w:val="00E121F1"/>
    <w:pPr>
      <w:ind w:left="720"/>
      <w:contextualSpacing/>
    </w:pPr>
  </w:style>
  <w:style w:type="table" w:styleId="TableGrid">
    <w:name w:val="Table Grid"/>
    <w:basedOn w:val="TableNormal"/>
    <w:uiPriority w:val="59"/>
    <w:rsid w:val="00752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13DA0"/>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13D05"/>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table" w:styleId="GridTable1Light-Accent5">
    <w:name w:val="Grid Table 1 Light Accent 5"/>
    <w:basedOn w:val="TableNormal"/>
    <w:uiPriority w:val="46"/>
    <w:rsid w:val="00AC3760"/>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semiHidden/>
    <w:unhideWhenUsed/>
    <w:qFormat/>
    <w:rsid w:val="00C84368"/>
    <w:pPr>
      <w:widowControl w:val="0"/>
      <w:autoSpaceDE w:val="0"/>
      <w:autoSpaceDN w:val="0"/>
      <w:spacing w:after="0" w:line="240" w:lineRule="auto"/>
      <w:jc w:val="left"/>
    </w:pPr>
    <w:rPr>
      <w:lang w:val="en-US"/>
    </w:rPr>
  </w:style>
  <w:style w:type="character" w:customStyle="1" w:styleId="BodyTextChar">
    <w:name w:val="Body Text Char"/>
    <w:basedOn w:val="DefaultParagraphFont"/>
    <w:link w:val="BodyText"/>
    <w:uiPriority w:val="1"/>
    <w:semiHidden/>
    <w:rsid w:val="00C84368"/>
    <w:rPr>
      <w:lang w:val="en-US"/>
    </w:rPr>
  </w:style>
  <w:style w:type="paragraph" w:customStyle="1" w:styleId="TableParagraph">
    <w:name w:val="Table Paragraph"/>
    <w:basedOn w:val="Normal"/>
    <w:uiPriority w:val="1"/>
    <w:qFormat/>
    <w:rsid w:val="00C84368"/>
    <w:pPr>
      <w:widowControl w:val="0"/>
      <w:autoSpaceDE w:val="0"/>
      <w:autoSpaceDN w:val="0"/>
      <w:spacing w:after="0" w:line="240" w:lineRule="auto"/>
      <w:ind w:left="832" w:hanging="360"/>
      <w:jc w:val="left"/>
    </w:pPr>
    <w:rPr>
      <w:sz w:val="22"/>
      <w:szCs w:val="22"/>
      <w:lang w:val="en-US"/>
    </w:rPr>
  </w:style>
  <w:style w:type="paragraph" w:styleId="NoSpacing">
    <w:name w:val="No Spacing"/>
    <w:uiPriority w:val="1"/>
    <w:qFormat/>
    <w:rsid w:val="004A7412"/>
    <w:pPr>
      <w:spacing w:after="0" w:line="240" w:lineRule="auto"/>
    </w:pPr>
  </w:style>
  <w:style w:type="character" w:styleId="PlaceholderText">
    <w:name w:val="Placeholder Text"/>
    <w:basedOn w:val="DefaultParagraphFont"/>
    <w:uiPriority w:val="99"/>
    <w:semiHidden/>
    <w:rsid w:val="009C5A8B"/>
    <w:rPr>
      <w:color w:val="808080"/>
    </w:rPr>
  </w:style>
  <w:style w:type="character" w:styleId="CommentReference">
    <w:name w:val="annotation reference"/>
    <w:basedOn w:val="DefaultParagraphFont"/>
    <w:uiPriority w:val="99"/>
    <w:semiHidden/>
    <w:unhideWhenUsed/>
    <w:rsid w:val="000E6130"/>
    <w:rPr>
      <w:sz w:val="16"/>
      <w:szCs w:val="16"/>
    </w:rPr>
  </w:style>
  <w:style w:type="paragraph" w:styleId="CommentText">
    <w:name w:val="annotation text"/>
    <w:basedOn w:val="Normal"/>
    <w:link w:val="CommentTextChar"/>
    <w:uiPriority w:val="99"/>
    <w:semiHidden/>
    <w:unhideWhenUsed/>
    <w:rsid w:val="000E6130"/>
    <w:pPr>
      <w:spacing w:line="240" w:lineRule="auto"/>
    </w:pPr>
    <w:rPr>
      <w:sz w:val="20"/>
      <w:szCs w:val="20"/>
    </w:rPr>
  </w:style>
  <w:style w:type="character" w:customStyle="1" w:styleId="CommentTextChar">
    <w:name w:val="Comment Text Char"/>
    <w:basedOn w:val="DefaultParagraphFont"/>
    <w:link w:val="CommentText"/>
    <w:uiPriority w:val="99"/>
    <w:semiHidden/>
    <w:rsid w:val="000E6130"/>
    <w:rPr>
      <w:sz w:val="20"/>
      <w:szCs w:val="20"/>
    </w:rPr>
  </w:style>
  <w:style w:type="paragraph" w:styleId="CommentSubject">
    <w:name w:val="annotation subject"/>
    <w:basedOn w:val="CommentText"/>
    <w:next w:val="CommentText"/>
    <w:link w:val="CommentSubjectChar"/>
    <w:uiPriority w:val="99"/>
    <w:semiHidden/>
    <w:unhideWhenUsed/>
    <w:rsid w:val="000E6130"/>
    <w:rPr>
      <w:b/>
      <w:bCs/>
    </w:rPr>
  </w:style>
  <w:style w:type="character" w:customStyle="1" w:styleId="CommentSubjectChar">
    <w:name w:val="Comment Subject Char"/>
    <w:basedOn w:val="CommentTextChar"/>
    <w:link w:val="CommentSubject"/>
    <w:uiPriority w:val="99"/>
    <w:semiHidden/>
    <w:rsid w:val="000E6130"/>
    <w:rPr>
      <w:b/>
      <w:bCs/>
      <w:sz w:val="20"/>
      <w:szCs w:val="20"/>
    </w:rPr>
  </w:style>
  <w:style w:type="paragraph" w:styleId="BalloonText">
    <w:name w:val="Balloon Text"/>
    <w:basedOn w:val="Normal"/>
    <w:link w:val="BalloonTextChar"/>
    <w:uiPriority w:val="99"/>
    <w:semiHidden/>
    <w:unhideWhenUsed/>
    <w:rsid w:val="000E61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6130"/>
    <w:rPr>
      <w:rFonts w:ascii="Segoe UI" w:hAnsi="Segoe UI" w:cs="Segoe UI"/>
      <w:sz w:val="18"/>
      <w:szCs w:val="18"/>
    </w:rPr>
  </w:style>
  <w:style w:type="table" w:styleId="GridTable4-Accent6">
    <w:name w:val="Grid Table 4 Accent 6"/>
    <w:basedOn w:val="TableNormal"/>
    <w:uiPriority w:val="49"/>
    <w:rsid w:val="0094455F"/>
    <w:pPr>
      <w:spacing w:after="0" w:line="240" w:lineRule="auto"/>
      <w:jc w:val="left"/>
    </w:pPr>
    <w:rPr>
      <w:rFonts w:asciiTheme="minorHAnsi" w:eastAsiaTheme="minorHAnsi" w:hAnsiTheme="minorHAnsi" w:cstheme="minorBidi"/>
      <w:kern w:val="2"/>
      <w:sz w:val="22"/>
      <w:szCs w:val="22"/>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5">
    <w:name w:val="Grid Table 4 Accent 5"/>
    <w:basedOn w:val="TableNormal"/>
    <w:uiPriority w:val="49"/>
    <w:rsid w:val="003710F3"/>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1">
    <w:name w:val="Grid Table 4 Accent 1"/>
    <w:basedOn w:val="TableNormal"/>
    <w:uiPriority w:val="49"/>
    <w:rsid w:val="003710F3"/>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3">
    <w:name w:val="Plain Table 3"/>
    <w:basedOn w:val="TableNormal"/>
    <w:uiPriority w:val="43"/>
    <w:rsid w:val="0051437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5143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1F31C7"/>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3-Accent4">
    <w:name w:val="Grid Table 3 Accent 4"/>
    <w:basedOn w:val="TableNormal"/>
    <w:uiPriority w:val="48"/>
    <w:rsid w:val="001F31C7"/>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TableGridLight">
    <w:name w:val="Grid Table Light"/>
    <w:basedOn w:val="TableNormal"/>
    <w:uiPriority w:val="40"/>
    <w:rsid w:val="00BA192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2Char">
    <w:name w:val="Heading 2 Char"/>
    <w:basedOn w:val="DefaultParagraphFont"/>
    <w:link w:val="Heading2"/>
    <w:uiPriority w:val="9"/>
    <w:rsid w:val="00AC2C8F"/>
    <w:rPr>
      <w:b/>
      <w:color w:val="000000"/>
      <w:sz w:val="28"/>
      <w:szCs w:val="28"/>
    </w:rPr>
  </w:style>
  <w:style w:type="character" w:customStyle="1" w:styleId="UnresolvedMention1">
    <w:name w:val="Unresolved Mention1"/>
    <w:basedOn w:val="DefaultParagraphFont"/>
    <w:uiPriority w:val="99"/>
    <w:semiHidden/>
    <w:unhideWhenUsed/>
    <w:rsid w:val="008B4E23"/>
    <w:rPr>
      <w:color w:val="605E5C"/>
      <w:shd w:val="clear" w:color="auto" w:fill="E1DFDD"/>
    </w:rPr>
  </w:style>
  <w:style w:type="character" w:styleId="Emphasis">
    <w:name w:val="Emphasis"/>
    <w:basedOn w:val="DefaultParagraphFont"/>
    <w:uiPriority w:val="20"/>
    <w:qFormat/>
    <w:rsid w:val="008B4E23"/>
    <w:rPr>
      <w:i/>
      <w:iCs/>
    </w:rPr>
  </w:style>
  <w:style w:type="table" w:styleId="PlainTable5">
    <w:name w:val="Plain Table 5"/>
    <w:basedOn w:val="TableNormal"/>
    <w:uiPriority w:val="45"/>
    <w:rsid w:val="0084082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22232">
      <w:bodyDiv w:val="1"/>
      <w:marLeft w:val="0"/>
      <w:marRight w:val="0"/>
      <w:marTop w:val="0"/>
      <w:marBottom w:val="0"/>
      <w:divBdr>
        <w:top w:val="none" w:sz="0" w:space="0" w:color="auto"/>
        <w:left w:val="none" w:sz="0" w:space="0" w:color="auto"/>
        <w:bottom w:val="none" w:sz="0" w:space="0" w:color="auto"/>
        <w:right w:val="none" w:sz="0" w:space="0" w:color="auto"/>
      </w:divBdr>
      <w:divsChild>
        <w:div w:id="1856528347">
          <w:marLeft w:val="0"/>
          <w:marRight w:val="0"/>
          <w:marTop w:val="0"/>
          <w:marBottom w:val="0"/>
          <w:divBdr>
            <w:top w:val="single" w:sz="2" w:space="0" w:color="auto"/>
            <w:left w:val="single" w:sz="2" w:space="0" w:color="auto"/>
            <w:bottom w:val="single" w:sz="2" w:space="0" w:color="auto"/>
            <w:right w:val="single" w:sz="2" w:space="0" w:color="auto"/>
          </w:divBdr>
        </w:div>
      </w:divsChild>
    </w:div>
    <w:div w:id="58292297">
      <w:bodyDiv w:val="1"/>
      <w:marLeft w:val="0"/>
      <w:marRight w:val="0"/>
      <w:marTop w:val="0"/>
      <w:marBottom w:val="0"/>
      <w:divBdr>
        <w:top w:val="none" w:sz="0" w:space="0" w:color="auto"/>
        <w:left w:val="none" w:sz="0" w:space="0" w:color="auto"/>
        <w:bottom w:val="none" w:sz="0" w:space="0" w:color="auto"/>
        <w:right w:val="none" w:sz="0" w:space="0" w:color="auto"/>
      </w:divBdr>
    </w:div>
    <w:div w:id="59210314">
      <w:bodyDiv w:val="1"/>
      <w:marLeft w:val="0"/>
      <w:marRight w:val="0"/>
      <w:marTop w:val="0"/>
      <w:marBottom w:val="0"/>
      <w:divBdr>
        <w:top w:val="none" w:sz="0" w:space="0" w:color="auto"/>
        <w:left w:val="none" w:sz="0" w:space="0" w:color="auto"/>
        <w:bottom w:val="none" w:sz="0" w:space="0" w:color="auto"/>
        <w:right w:val="none" w:sz="0" w:space="0" w:color="auto"/>
      </w:divBdr>
      <w:divsChild>
        <w:div w:id="502941771">
          <w:marLeft w:val="0"/>
          <w:marRight w:val="0"/>
          <w:marTop w:val="0"/>
          <w:marBottom w:val="0"/>
          <w:divBdr>
            <w:top w:val="none" w:sz="0" w:space="0" w:color="auto"/>
            <w:left w:val="none" w:sz="0" w:space="0" w:color="auto"/>
            <w:bottom w:val="none" w:sz="0" w:space="0" w:color="auto"/>
            <w:right w:val="none" w:sz="0" w:space="0" w:color="auto"/>
          </w:divBdr>
        </w:div>
      </w:divsChild>
    </w:div>
    <w:div w:id="60182979">
      <w:bodyDiv w:val="1"/>
      <w:marLeft w:val="0"/>
      <w:marRight w:val="0"/>
      <w:marTop w:val="0"/>
      <w:marBottom w:val="0"/>
      <w:divBdr>
        <w:top w:val="none" w:sz="0" w:space="0" w:color="auto"/>
        <w:left w:val="none" w:sz="0" w:space="0" w:color="auto"/>
        <w:bottom w:val="none" w:sz="0" w:space="0" w:color="auto"/>
        <w:right w:val="none" w:sz="0" w:space="0" w:color="auto"/>
      </w:divBdr>
    </w:div>
    <w:div w:id="106390753">
      <w:bodyDiv w:val="1"/>
      <w:marLeft w:val="0"/>
      <w:marRight w:val="0"/>
      <w:marTop w:val="0"/>
      <w:marBottom w:val="0"/>
      <w:divBdr>
        <w:top w:val="none" w:sz="0" w:space="0" w:color="auto"/>
        <w:left w:val="none" w:sz="0" w:space="0" w:color="auto"/>
        <w:bottom w:val="none" w:sz="0" w:space="0" w:color="auto"/>
        <w:right w:val="none" w:sz="0" w:space="0" w:color="auto"/>
      </w:divBdr>
    </w:div>
    <w:div w:id="125515564">
      <w:bodyDiv w:val="1"/>
      <w:marLeft w:val="0"/>
      <w:marRight w:val="0"/>
      <w:marTop w:val="0"/>
      <w:marBottom w:val="0"/>
      <w:divBdr>
        <w:top w:val="none" w:sz="0" w:space="0" w:color="auto"/>
        <w:left w:val="none" w:sz="0" w:space="0" w:color="auto"/>
        <w:bottom w:val="none" w:sz="0" w:space="0" w:color="auto"/>
        <w:right w:val="none" w:sz="0" w:space="0" w:color="auto"/>
      </w:divBdr>
    </w:div>
    <w:div w:id="154028898">
      <w:bodyDiv w:val="1"/>
      <w:marLeft w:val="0"/>
      <w:marRight w:val="0"/>
      <w:marTop w:val="0"/>
      <w:marBottom w:val="0"/>
      <w:divBdr>
        <w:top w:val="none" w:sz="0" w:space="0" w:color="auto"/>
        <w:left w:val="none" w:sz="0" w:space="0" w:color="auto"/>
        <w:bottom w:val="none" w:sz="0" w:space="0" w:color="auto"/>
        <w:right w:val="none" w:sz="0" w:space="0" w:color="auto"/>
      </w:divBdr>
      <w:divsChild>
        <w:div w:id="1899128072">
          <w:marLeft w:val="0"/>
          <w:marRight w:val="0"/>
          <w:marTop w:val="0"/>
          <w:marBottom w:val="0"/>
          <w:divBdr>
            <w:top w:val="single" w:sz="2" w:space="0" w:color="auto"/>
            <w:left w:val="single" w:sz="2" w:space="0" w:color="auto"/>
            <w:bottom w:val="single" w:sz="2" w:space="0" w:color="auto"/>
            <w:right w:val="single" w:sz="2" w:space="0" w:color="auto"/>
          </w:divBdr>
        </w:div>
      </w:divsChild>
    </w:div>
    <w:div w:id="159850340">
      <w:bodyDiv w:val="1"/>
      <w:marLeft w:val="0"/>
      <w:marRight w:val="0"/>
      <w:marTop w:val="0"/>
      <w:marBottom w:val="0"/>
      <w:divBdr>
        <w:top w:val="none" w:sz="0" w:space="0" w:color="auto"/>
        <w:left w:val="none" w:sz="0" w:space="0" w:color="auto"/>
        <w:bottom w:val="none" w:sz="0" w:space="0" w:color="auto"/>
        <w:right w:val="none" w:sz="0" w:space="0" w:color="auto"/>
      </w:divBdr>
    </w:div>
    <w:div w:id="262109130">
      <w:bodyDiv w:val="1"/>
      <w:marLeft w:val="0"/>
      <w:marRight w:val="0"/>
      <w:marTop w:val="0"/>
      <w:marBottom w:val="0"/>
      <w:divBdr>
        <w:top w:val="none" w:sz="0" w:space="0" w:color="auto"/>
        <w:left w:val="none" w:sz="0" w:space="0" w:color="auto"/>
        <w:bottom w:val="none" w:sz="0" w:space="0" w:color="auto"/>
        <w:right w:val="none" w:sz="0" w:space="0" w:color="auto"/>
      </w:divBdr>
    </w:div>
    <w:div w:id="290593190">
      <w:bodyDiv w:val="1"/>
      <w:marLeft w:val="0"/>
      <w:marRight w:val="0"/>
      <w:marTop w:val="0"/>
      <w:marBottom w:val="0"/>
      <w:divBdr>
        <w:top w:val="none" w:sz="0" w:space="0" w:color="auto"/>
        <w:left w:val="none" w:sz="0" w:space="0" w:color="auto"/>
        <w:bottom w:val="none" w:sz="0" w:space="0" w:color="auto"/>
        <w:right w:val="none" w:sz="0" w:space="0" w:color="auto"/>
      </w:divBdr>
    </w:div>
    <w:div w:id="304051026">
      <w:bodyDiv w:val="1"/>
      <w:marLeft w:val="0"/>
      <w:marRight w:val="0"/>
      <w:marTop w:val="0"/>
      <w:marBottom w:val="0"/>
      <w:divBdr>
        <w:top w:val="none" w:sz="0" w:space="0" w:color="auto"/>
        <w:left w:val="none" w:sz="0" w:space="0" w:color="auto"/>
        <w:bottom w:val="none" w:sz="0" w:space="0" w:color="auto"/>
        <w:right w:val="none" w:sz="0" w:space="0" w:color="auto"/>
      </w:divBdr>
    </w:div>
    <w:div w:id="331421719">
      <w:bodyDiv w:val="1"/>
      <w:marLeft w:val="0"/>
      <w:marRight w:val="0"/>
      <w:marTop w:val="0"/>
      <w:marBottom w:val="0"/>
      <w:divBdr>
        <w:top w:val="none" w:sz="0" w:space="0" w:color="auto"/>
        <w:left w:val="none" w:sz="0" w:space="0" w:color="auto"/>
        <w:bottom w:val="none" w:sz="0" w:space="0" w:color="auto"/>
        <w:right w:val="none" w:sz="0" w:space="0" w:color="auto"/>
      </w:divBdr>
    </w:div>
    <w:div w:id="335615424">
      <w:bodyDiv w:val="1"/>
      <w:marLeft w:val="0"/>
      <w:marRight w:val="0"/>
      <w:marTop w:val="0"/>
      <w:marBottom w:val="0"/>
      <w:divBdr>
        <w:top w:val="none" w:sz="0" w:space="0" w:color="auto"/>
        <w:left w:val="none" w:sz="0" w:space="0" w:color="auto"/>
        <w:bottom w:val="none" w:sz="0" w:space="0" w:color="auto"/>
        <w:right w:val="none" w:sz="0" w:space="0" w:color="auto"/>
      </w:divBdr>
    </w:div>
    <w:div w:id="337928492">
      <w:bodyDiv w:val="1"/>
      <w:marLeft w:val="0"/>
      <w:marRight w:val="0"/>
      <w:marTop w:val="0"/>
      <w:marBottom w:val="0"/>
      <w:divBdr>
        <w:top w:val="none" w:sz="0" w:space="0" w:color="auto"/>
        <w:left w:val="none" w:sz="0" w:space="0" w:color="auto"/>
        <w:bottom w:val="none" w:sz="0" w:space="0" w:color="auto"/>
        <w:right w:val="none" w:sz="0" w:space="0" w:color="auto"/>
      </w:divBdr>
    </w:div>
    <w:div w:id="397823691">
      <w:bodyDiv w:val="1"/>
      <w:marLeft w:val="0"/>
      <w:marRight w:val="0"/>
      <w:marTop w:val="0"/>
      <w:marBottom w:val="0"/>
      <w:divBdr>
        <w:top w:val="none" w:sz="0" w:space="0" w:color="auto"/>
        <w:left w:val="none" w:sz="0" w:space="0" w:color="auto"/>
        <w:bottom w:val="none" w:sz="0" w:space="0" w:color="auto"/>
        <w:right w:val="none" w:sz="0" w:space="0" w:color="auto"/>
      </w:divBdr>
      <w:divsChild>
        <w:div w:id="657999591">
          <w:marLeft w:val="0"/>
          <w:marRight w:val="0"/>
          <w:marTop w:val="0"/>
          <w:marBottom w:val="0"/>
          <w:divBdr>
            <w:top w:val="single" w:sz="2" w:space="0" w:color="auto"/>
            <w:left w:val="single" w:sz="2" w:space="0" w:color="auto"/>
            <w:bottom w:val="single" w:sz="2" w:space="0" w:color="auto"/>
            <w:right w:val="single" w:sz="2" w:space="0" w:color="auto"/>
          </w:divBdr>
        </w:div>
      </w:divsChild>
    </w:div>
    <w:div w:id="429395631">
      <w:bodyDiv w:val="1"/>
      <w:marLeft w:val="0"/>
      <w:marRight w:val="0"/>
      <w:marTop w:val="0"/>
      <w:marBottom w:val="0"/>
      <w:divBdr>
        <w:top w:val="none" w:sz="0" w:space="0" w:color="auto"/>
        <w:left w:val="none" w:sz="0" w:space="0" w:color="auto"/>
        <w:bottom w:val="none" w:sz="0" w:space="0" w:color="auto"/>
        <w:right w:val="none" w:sz="0" w:space="0" w:color="auto"/>
      </w:divBdr>
      <w:divsChild>
        <w:div w:id="538737727">
          <w:marLeft w:val="0"/>
          <w:marRight w:val="0"/>
          <w:marTop w:val="0"/>
          <w:marBottom w:val="0"/>
          <w:divBdr>
            <w:top w:val="none" w:sz="0" w:space="0" w:color="auto"/>
            <w:left w:val="none" w:sz="0" w:space="0" w:color="auto"/>
            <w:bottom w:val="none" w:sz="0" w:space="0" w:color="auto"/>
            <w:right w:val="none" w:sz="0" w:space="0" w:color="auto"/>
          </w:divBdr>
        </w:div>
      </w:divsChild>
    </w:div>
    <w:div w:id="466123929">
      <w:bodyDiv w:val="1"/>
      <w:marLeft w:val="0"/>
      <w:marRight w:val="0"/>
      <w:marTop w:val="0"/>
      <w:marBottom w:val="0"/>
      <w:divBdr>
        <w:top w:val="none" w:sz="0" w:space="0" w:color="auto"/>
        <w:left w:val="none" w:sz="0" w:space="0" w:color="auto"/>
        <w:bottom w:val="none" w:sz="0" w:space="0" w:color="auto"/>
        <w:right w:val="none" w:sz="0" w:space="0" w:color="auto"/>
      </w:divBdr>
    </w:div>
    <w:div w:id="477917001">
      <w:bodyDiv w:val="1"/>
      <w:marLeft w:val="0"/>
      <w:marRight w:val="0"/>
      <w:marTop w:val="0"/>
      <w:marBottom w:val="0"/>
      <w:divBdr>
        <w:top w:val="none" w:sz="0" w:space="0" w:color="auto"/>
        <w:left w:val="none" w:sz="0" w:space="0" w:color="auto"/>
        <w:bottom w:val="none" w:sz="0" w:space="0" w:color="auto"/>
        <w:right w:val="none" w:sz="0" w:space="0" w:color="auto"/>
      </w:divBdr>
      <w:divsChild>
        <w:div w:id="417555677">
          <w:marLeft w:val="0"/>
          <w:marRight w:val="0"/>
          <w:marTop w:val="0"/>
          <w:marBottom w:val="0"/>
          <w:divBdr>
            <w:top w:val="single" w:sz="2" w:space="0" w:color="auto"/>
            <w:left w:val="single" w:sz="2" w:space="0" w:color="auto"/>
            <w:bottom w:val="single" w:sz="2" w:space="0" w:color="auto"/>
            <w:right w:val="single" w:sz="2" w:space="0" w:color="auto"/>
          </w:divBdr>
        </w:div>
      </w:divsChild>
    </w:div>
    <w:div w:id="502084645">
      <w:bodyDiv w:val="1"/>
      <w:marLeft w:val="0"/>
      <w:marRight w:val="0"/>
      <w:marTop w:val="0"/>
      <w:marBottom w:val="0"/>
      <w:divBdr>
        <w:top w:val="none" w:sz="0" w:space="0" w:color="auto"/>
        <w:left w:val="none" w:sz="0" w:space="0" w:color="auto"/>
        <w:bottom w:val="none" w:sz="0" w:space="0" w:color="auto"/>
        <w:right w:val="none" w:sz="0" w:space="0" w:color="auto"/>
      </w:divBdr>
      <w:divsChild>
        <w:div w:id="133915145">
          <w:marLeft w:val="0"/>
          <w:marRight w:val="0"/>
          <w:marTop w:val="0"/>
          <w:marBottom w:val="0"/>
          <w:divBdr>
            <w:top w:val="single" w:sz="2" w:space="0" w:color="auto"/>
            <w:left w:val="single" w:sz="2" w:space="0" w:color="auto"/>
            <w:bottom w:val="single" w:sz="2" w:space="0" w:color="auto"/>
            <w:right w:val="single" w:sz="2" w:space="0" w:color="auto"/>
          </w:divBdr>
        </w:div>
      </w:divsChild>
    </w:div>
    <w:div w:id="507066076">
      <w:bodyDiv w:val="1"/>
      <w:marLeft w:val="0"/>
      <w:marRight w:val="0"/>
      <w:marTop w:val="0"/>
      <w:marBottom w:val="0"/>
      <w:divBdr>
        <w:top w:val="none" w:sz="0" w:space="0" w:color="auto"/>
        <w:left w:val="none" w:sz="0" w:space="0" w:color="auto"/>
        <w:bottom w:val="none" w:sz="0" w:space="0" w:color="auto"/>
        <w:right w:val="none" w:sz="0" w:space="0" w:color="auto"/>
      </w:divBdr>
      <w:divsChild>
        <w:div w:id="255017509">
          <w:marLeft w:val="0"/>
          <w:marRight w:val="0"/>
          <w:marTop w:val="0"/>
          <w:marBottom w:val="0"/>
          <w:divBdr>
            <w:top w:val="single" w:sz="2" w:space="0" w:color="auto"/>
            <w:left w:val="single" w:sz="2" w:space="0" w:color="auto"/>
            <w:bottom w:val="single" w:sz="2" w:space="0" w:color="auto"/>
            <w:right w:val="single" w:sz="2" w:space="0" w:color="auto"/>
          </w:divBdr>
        </w:div>
      </w:divsChild>
    </w:div>
    <w:div w:id="523441982">
      <w:bodyDiv w:val="1"/>
      <w:marLeft w:val="0"/>
      <w:marRight w:val="0"/>
      <w:marTop w:val="0"/>
      <w:marBottom w:val="0"/>
      <w:divBdr>
        <w:top w:val="none" w:sz="0" w:space="0" w:color="auto"/>
        <w:left w:val="none" w:sz="0" w:space="0" w:color="auto"/>
        <w:bottom w:val="none" w:sz="0" w:space="0" w:color="auto"/>
        <w:right w:val="none" w:sz="0" w:space="0" w:color="auto"/>
      </w:divBdr>
      <w:divsChild>
        <w:div w:id="724793557">
          <w:marLeft w:val="0"/>
          <w:marRight w:val="0"/>
          <w:marTop w:val="0"/>
          <w:marBottom w:val="0"/>
          <w:divBdr>
            <w:top w:val="none" w:sz="0" w:space="0" w:color="auto"/>
            <w:left w:val="none" w:sz="0" w:space="0" w:color="auto"/>
            <w:bottom w:val="none" w:sz="0" w:space="0" w:color="auto"/>
            <w:right w:val="none" w:sz="0" w:space="0" w:color="auto"/>
          </w:divBdr>
        </w:div>
      </w:divsChild>
    </w:div>
    <w:div w:id="534008350">
      <w:bodyDiv w:val="1"/>
      <w:marLeft w:val="0"/>
      <w:marRight w:val="0"/>
      <w:marTop w:val="0"/>
      <w:marBottom w:val="0"/>
      <w:divBdr>
        <w:top w:val="none" w:sz="0" w:space="0" w:color="auto"/>
        <w:left w:val="none" w:sz="0" w:space="0" w:color="auto"/>
        <w:bottom w:val="none" w:sz="0" w:space="0" w:color="auto"/>
        <w:right w:val="none" w:sz="0" w:space="0" w:color="auto"/>
      </w:divBdr>
    </w:div>
    <w:div w:id="562448434">
      <w:bodyDiv w:val="1"/>
      <w:marLeft w:val="0"/>
      <w:marRight w:val="0"/>
      <w:marTop w:val="0"/>
      <w:marBottom w:val="0"/>
      <w:divBdr>
        <w:top w:val="none" w:sz="0" w:space="0" w:color="auto"/>
        <w:left w:val="none" w:sz="0" w:space="0" w:color="auto"/>
        <w:bottom w:val="none" w:sz="0" w:space="0" w:color="auto"/>
        <w:right w:val="none" w:sz="0" w:space="0" w:color="auto"/>
      </w:divBdr>
      <w:divsChild>
        <w:div w:id="1168211503">
          <w:marLeft w:val="0"/>
          <w:marRight w:val="0"/>
          <w:marTop w:val="0"/>
          <w:marBottom w:val="0"/>
          <w:divBdr>
            <w:top w:val="none" w:sz="0" w:space="0" w:color="auto"/>
            <w:left w:val="none" w:sz="0" w:space="0" w:color="auto"/>
            <w:bottom w:val="none" w:sz="0" w:space="0" w:color="auto"/>
            <w:right w:val="none" w:sz="0" w:space="0" w:color="auto"/>
          </w:divBdr>
          <w:divsChild>
            <w:div w:id="66537769">
              <w:marLeft w:val="0"/>
              <w:marRight w:val="0"/>
              <w:marTop w:val="0"/>
              <w:marBottom w:val="0"/>
              <w:divBdr>
                <w:top w:val="none" w:sz="0" w:space="0" w:color="auto"/>
                <w:left w:val="none" w:sz="0" w:space="0" w:color="auto"/>
                <w:bottom w:val="none" w:sz="0" w:space="0" w:color="auto"/>
                <w:right w:val="none" w:sz="0" w:space="0" w:color="auto"/>
              </w:divBdr>
              <w:divsChild>
                <w:div w:id="1247039437">
                  <w:marLeft w:val="0"/>
                  <w:marRight w:val="0"/>
                  <w:marTop w:val="0"/>
                  <w:marBottom w:val="0"/>
                  <w:divBdr>
                    <w:top w:val="none" w:sz="0" w:space="0" w:color="auto"/>
                    <w:left w:val="none" w:sz="0" w:space="0" w:color="auto"/>
                    <w:bottom w:val="none" w:sz="0" w:space="0" w:color="auto"/>
                    <w:right w:val="none" w:sz="0" w:space="0" w:color="auto"/>
                  </w:divBdr>
                  <w:divsChild>
                    <w:div w:id="126808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401387">
          <w:marLeft w:val="0"/>
          <w:marRight w:val="0"/>
          <w:marTop w:val="0"/>
          <w:marBottom w:val="0"/>
          <w:divBdr>
            <w:top w:val="none" w:sz="0" w:space="0" w:color="auto"/>
            <w:left w:val="none" w:sz="0" w:space="0" w:color="auto"/>
            <w:bottom w:val="none" w:sz="0" w:space="0" w:color="auto"/>
            <w:right w:val="none" w:sz="0" w:space="0" w:color="auto"/>
          </w:divBdr>
          <w:divsChild>
            <w:div w:id="680088113">
              <w:marLeft w:val="0"/>
              <w:marRight w:val="0"/>
              <w:marTop w:val="0"/>
              <w:marBottom w:val="0"/>
              <w:divBdr>
                <w:top w:val="none" w:sz="0" w:space="0" w:color="auto"/>
                <w:left w:val="none" w:sz="0" w:space="0" w:color="auto"/>
                <w:bottom w:val="none" w:sz="0" w:space="0" w:color="auto"/>
                <w:right w:val="none" w:sz="0" w:space="0" w:color="auto"/>
              </w:divBdr>
              <w:divsChild>
                <w:div w:id="6564494">
                  <w:marLeft w:val="0"/>
                  <w:marRight w:val="0"/>
                  <w:marTop w:val="0"/>
                  <w:marBottom w:val="0"/>
                  <w:divBdr>
                    <w:top w:val="none" w:sz="0" w:space="0" w:color="auto"/>
                    <w:left w:val="none" w:sz="0" w:space="0" w:color="auto"/>
                    <w:bottom w:val="none" w:sz="0" w:space="0" w:color="auto"/>
                    <w:right w:val="none" w:sz="0" w:space="0" w:color="auto"/>
                  </w:divBdr>
                  <w:divsChild>
                    <w:div w:id="20075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653500">
      <w:bodyDiv w:val="1"/>
      <w:marLeft w:val="0"/>
      <w:marRight w:val="0"/>
      <w:marTop w:val="0"/>
      <w:marBottom w:val="0"/>
      <w:divBdr>
        <w:top w:val="none" w:sz="0" w:space="0" w:color="auto"/>
        <w:left w:val="none" w:sz="0" w:space="0" w:color="auto"/>
        <w:bottom w:val="none" w:sz="0" w:space="0" w:color="auto"/>
        <w:right w:val="none" w:sz="0" w:space="0" w:color="auto"/>
      </w:divBdr>
      <w:divsChild>
        <w:div w:id="313023618">
          <w:marLeft w:val="0"/>
          <w:marRight w:val="0"/>
          <w:marTop w:val="0"/>
          <w:marBottom w:val="0"/>
          <w:divBdr>
            <w:top w:val="none" w:sz="0" w:space="0" w:color="auto"/>
            <w:left w:val="none" w:sz="0" w:space="0" w:color="auto"/>
            <w:bottom w:val="none" w:sz="0" w:space="0" w:color="auto"/>
            <w:right w:val="none" w:sz="0" w:space="0" w:color="auto"/>
          </w:divBdr>
          <w:divsChild>
            <w:div w:id="1769154947">
              <w:marLeft w:val="0"/>
              <w:marRight w:val="0"/>
              <w:marTop w:val="0"/>
              <w:marBottom w:val="0"/>
              <w:divBdr>
                <w:top w:val="none" w:sz="0" w:space="0" w:color="auto"/>
                <w:left w:val="none" w:sz="0" w:space="0" w:color="auto"/>
                <w:bottom w:val="none" w:sz="0" w:space="0" w:color="auto"/>
                <w:right w:val="none" w:sz="0" w:space="0" w:color="auto"/>
              </w:divBdr>
              <w:divsChild>
                <w:div w:id="88964064">
                  <w:marLeft w:val="0"/>
                  <w:marRight w:val="0"/>
                  <w:marTop w:val="0"/>
                  <w:marBottom w:val="0"/>
                  <w:divBdr>
                    <w:top w:val="none" w:sz="0" w:space="0" w:color="auto"/>
                    <w:left w:val="none" w:sz="0" w:space="0" w:color="auto"/>
                    <w:bottom w:val="none" w:sz="0" w:space="0" w:color="auto"/>
                    <w:right w:val="none" w:sz="0" w:space="0" w:color="auto"/>
                  </w:divBdr>
                  <w:divsChild>
                    <w:div w:id="79255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479247">
          <w:marLeft w:val="0"/>
          <w:marRight w:val="0"/>
          <w:marTop w:val="0"/>
          <w:marBottom w:val="0"/>
          <w:divBdr>
            <w:top w:val="none" w:sz="0" w:space="0" w:color="auto"/>
            <w:left w:val="none" w:sz="0" w:space="0" w:color="auto"/>
            <w:bottom w:val="none" w:sz="0" w:space="0" w:color="auto"/>
            <w:right w:val="none" w:sz="0" w:space="0" w:color="auto"/>
          </w:divBdr>
          <w:divsChild>
            <w:div w:id="1276255418">
              <w:marLeft w:val="0"/>
              <w:marRight w:val="0"/>
              <w:marTop w:val="0"/>
              <w:marBottom w:val="0"/>
              <w:divBdr>
                <w:top w:val="none" w:sz="0" w:space="0" w:color="auto"/>
                <w:left w:val="none" w:sz="0" w:space="0" w:color="auto"/>
                <w:bottom w:val="none" w:sz="0" w:space="0" w:color="auto"/>
                <w:right w:val="none" w:sz="0" w:space="0" w:color="auto"/>
              </w:divBdr>
              <w:divsChild>
                <w:div w:id="1377463829">
                  <w:marLeft w:val="0"/>
                  <w:marRight w:val="0"/>
                  <w:marTop w:val="0"/>
                  <w:marBottom w:val="0"/>
                  <w:divBdr>
                    <w:top w:val="none" w:sz="0" w:space="0" w:color="auto"/>
                    <w:left w:val="none" w:sz="0" w:space="0" w:color="auto"/>
                    <w:bottom w:val="none" w:sz="0" w:space="0" w:color="auto"/>
                    <w:right w:val="none" w:sz="0" w:space="0" w:color="auto"/>
                  </w:divBdr>
                  <w:divsChild>
                    <w:div w:id="15842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466639">
      <w:bodyDiv w:val="1"/>
      <w:marLeft w:val="0"/>
      <w:marRight w:val="0"/>
      <w:marTop w:val="0"/>
      <w:marBottom w:val="0"/>
      <w:divBdr>
        <w:top w:val="none" w:sz="0" w:space="0" w:color="auto"/>
        <w:left w:val="none" w:sz="0" w:space="0" w:color="auto"/>
        <w:bottom w:val="none" w:sz="0" w:space="0" w:color="auto"/>
        <w:right w:val="none" w:sz="0" w:space="0" w:color="auto"/>
      </w:divBdr>
    </w:div>
    <w:div w:id="576329696">
      <w:bodyDiv w:val="1"/>
      <w:marLeft w:val="0"/>
      <w:marRight w:val="0"/>
      <w:marTop w:val="0"/>
      <w:marBottom w:val="0"/>
      <w:divBdr>
        <w:top w:val="none" w:sz="0" w:space="0" w:color="auto"/>
        <w:left w:val="none" w:sz="0" w:space="0" w:color="auto"/>
        <w:bottom w:val="none" w:sz="0" w:space="0" w:color="auto"/>
        <w:right w:val="none" w:sz="0" w:space="0" w:color="auto"/>
      </w:divBdr>
    </w:div>
    <w:div w:id="619528562">
      <w:bodyDiv w:val="1"/>
      <w:marLeft w:val="0"/>
      <w:marRight w:val="0"/>
      <w:marTop w:val="0"/>
      <w:marBottom w:val="0"/>
      <w:divBdr>
        <w:top w:val="none" w:sz="0" w:space="0" w:color="auto"/>
        <w:left w:val="none" w:sz="0" w:space="0" w:color="auto"/>
        <w:bottom w:val="none" w:sz="0" w:space="0" w:color="auto"/>
        <w:right w:val="none" w:sz="0" w:space="0" w:color="auto"/>
      </w:divBdr>
      <w:divsChild>
        <w:div w:id="1689870169">
          <w:marLeft w:val="0"/>
          <w:marRight w:val="0"/>
          <w:marTop w:val="0"/>
          <w:marBottom w:val="0"/>
          <w:divBdr>
            <w:top w:val="none" w:sz="0" w:space="0" w:color="auto"/>
            <w:left w:val="none" w:sz="0" w:space="0" w:color="auto"/>
            <w:bottom w:val="none" w:sz="0" w:space="0" w:color="auto"/>
            <w:right w:val="none" w:sz="0" w:space="0" w:color="auto"/>
          </w:divBdr>
          <w:divsChild>
            <w:div w:id="1203011469">
              <w:marLeft w:val="0"/>
              <w:marRight w:val="0"/>
              <w:marTop w:val="0"/>
              <w:marBottom w:val="0"/>
              <w:divBdr>
                <w:top w:val="none" w:sz="0" w:space="0" w:color="auto"/>
                <w:left w:val="none" w:sz="0" w:space="0" w:color="auto"/>
                <w:bottom w:val="none" w:sz="0" w:space="0" w:color="auto"/>
                <w:right w:val="none" w:sz="0" w:space="0" w:color="auto"/>
              </w:divBdr>
              <w:divsChild>
                <w:div w:id="1474057267">
                  <w:marLeft w:val="0"/>
                  <w:marRight w:val="0"/>
                  <w:marTop w:val="0"/>
                  <w:marBottom w:val="0"/>
                  <w:divBdr>
                    <w:top w:val="none" w:sz="0" w:space="0" w:color="auto"/>
                    <w:left w:val="none" w:sz="0" w:space="0" w:color="auto"/>
                    <w:bottom w:val="none" w:sz="0" w:space="0" w:color="auto"/>
                    <w:right w:val="none" w:sz="0" w:space="0" w:color="auto"/>
                  </w:divBdr>
                  <w:divsChild>
                    <w:div w:id="114682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880557">
          <w:marLeft w:val="0"/>
          <w:marRight w:val="0"/>
          <w:marTop w:val="0"/>
          <w:marBottom w:val="0"/>
          <w:divBdr>
            <w:top w:val="none" w:sz="0" w:space="0" w:color="auto"/>
            <w:left w:val="none" w:sz="0" w:space="0" w:color="auto"/>
            <w:bottom w:val="none" w:sz="0" w:space="0" w:color="auto"/>
            <w:right w:val="none" w:sz="0" w:space="0" w:color="auto"/>
          </w:divBdr>
          <w:divsChild>
            <w:div w:id="1139878146">
              <w:marLeft w:val="0"/>
              <w:marRight w:val="0"/>
              <w:marTop w:val="0"/>
              <w:marBottom w:val="0"/>
              <w:divBdr>
                <w:top w:val="none" w:sz="0" w:space="0" w:color="auto"/>
                <w:left w:val="none" w:sz="0" w:space="0" w:color="auto"/>
                <w:bottom w:val="none" w:sz="0" w:space="0" w:color="auto"/>
                <w:right w:val="none" w:sz="0" w:space="0" w:color="auto"/>
              </w:divBdr>
              <w:divsChild>
                <w:div w:id="690841882">
                  <w:marLeft w:val="0"/>
                  <w:marRight w:val="0"/>
                  <w:marTop w:val="0"/>
                  <w:marBottom w:val="0"/>
                  <w:divBdr>
                    <w:top w:val="none" w:sz="0" w:space="0" w:color="auto"/>
                    <w:left w:val="none" w:sz="0" w:space="0" w:color="auto"/>
                    <w:bottom w:val="none" w:sz="0" w:space="0" w:color="auto"/>
                    <w:right w:val="none" w:sz="0" w:space="0" w:color="auto"/>
                  </w:divBdr>
                  <w:divsChild>
                    <w:div w:id="178900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997370">
      <w:bodyDiv w:val="1"/>
      <w:marLeft w:val="0"/>
      <w:marRight w:val="0"/>
      <w:marTop w:val="0"/>
      <w:marBottom w:val="0"/>
      <w:divBdr>
        <w:top w:val="none" w:sz="0" w:space="0" w:color="auto"/>
        <w:left w:val="none" w:sz="0" w:space="0" w:color="auto"/>
        <w:bottom w:val="none" w:sz="0" w:space="0" w:color="auto"/>
        <w:right w:val="none" w:sz="0" w:space="0" w:color="auto"/>
      </w:divBdr>
    </w:div>
    <w:div w:id="652679866">
      <w:bodyDiv w:val="1"/>
      <w:marLeft w:val="0"/>
      <w:marRight w:val="0"/>
      <w:marTop w:val="0"/>
      <w:marBottom w:val="0"/>
      <w:divBdr>
        <w:top w:val="none" w:sz="0" w:space="0" w:color="auto"/>
        <w:left w:val="none" w:sz="0" w:space="0" w:color="auto"/>
        <w:bottom w:val="none" w:sz="0" w:space="0" w:color="auto"/>
        <w:right w:val="none" w:sz="0" w:space="0" w:color="auto"/>
      </w:divBdr>
    </w:div>
    <w:div w:id="674653522">
      <w:bodyDiv w:val="1"/>
      <w:marLeft w:val="0"/>
      <w:marRight w:val="0"/>
      <w:marTop w:val="0"/>
      <w:marBottom w:val="0"/>
      <w:divBdr>
        <w:top w:val="none" w:sz="0" w:space="0" w:color="auto"/>
        <w:left w:val="none" w:sz="0" w:space="0" w:color="auto"/>
        <w:bottom w:val="none" w:sz="0" w:space="0" w:color="auto"/>
        <w:right w:val="none" w:sz="0" w:space="0" w:color="auto"/>
      </w:divBdr>
      <w:divsChild>
        <w:div w:id="1525247128">
          <w:marLeft w:val="0"/>
          <w:marRight w:val="0"/>
          <w:marTop w:val="0"/>
          <w:marBottom w:val="0"/>
          <w:divBdr>
            <w:top w:val="none" w:sz="0" w:space="0" w:color="auto"/>
            <w:left w:val="none" w:sz="0" w:space="0" w:color="auto"/>
            <w:bottom w:val="none" w:sz="0" w:space="0" w:color="auto"/>
            <w:right w:val="none" w:sz="0" w:space="0" w:color="auto"/>
          </w:divBdr>
        </w:div>
      </w:divsChild>
    </w:div>
    <w:div w:id="683167912">
      <w:bodyDiv w:val="1"/>
      <w:marLeft w:val="0"/>
      <w:marRight w:val="0"/>
      <w:marTop w:val="0"/>
      <w:marBottom w:val="0"/>
      <w:divBdr>
        <w:top w:val="none" w:sz="0" w:space="0" w:color="auto"/>
        <w:left w:val="none" w:sz="0" w:space="0" w:color="auto"/>
        <w:bottom w:val="none" w:sz="0" w:space="0" w:color="auto"/>
        <w:right w:val="none" w:sz="0" w:space="0" w:color="auto"/>
      </w:divBdr>
    </w:div>
    <w:div w:id="687609644">
      <w:bodyDiv w:val="1"/>
      <w:marLeft w:val="0"/>
      <w:marRight w:val="0"/>
      <w:marTop w:val="0"/>
      <w:marBottom w:val="0"/>
      <w:divBdr>
        <w:top w:val="none" w:sz="0" w:space="0" w:color="auto"/>
        <w:left w:val="none" w:sz="0" w:space="0" w:color="auto"/>
        <w:bottom w:val="none" w:sz="0" w:space="0" w:color="auto"/>
        <w:right w:val="none" w:sz="0" w:space="0" w:color="auto"/>
      </w:divBdr>
      <w:divsChild>
        <w:div w:id="290479138">
          <w:marLeft w:val="0"/>
          <w:marRight w:val="0"/>
          <w:marTop w:val="0"/>
          <w:marBottom w:val="0"/>
          <w:divBdr>
            <w:top w:val="none" w:sz="0" w:space="0" w:color="auto"/>
            <w:left w:val="none" w:sz="0" w:space="0" w:color="auto"/>
            <w:bottom w:val="none" w:sz="0" w:space="0" w:color="auto"/>
            <w:right w:val="none" w:sz="0" w:space="0" w:color="auto"/>
          </w:divBdr>
        </w:div>
      </w:divsChild>
    </w:div>
    <w:div w:id="690373072">
      <w:bodyDiv w:val="1"/>
      <w:marLeft w:val="0"/>
      <w:marRight w:val="0"/>
      <w:marTop w:val="0"/>
      <w:marBottom w:val="0"/>
      <w:divBdr>
        <w:top w:val="none" w:sz="0" w:space="0" w:color="auto"/>
        <w:left w:val="none" w:sz="0" w:space="0" w:color="auto"/>
        <w:bottom w:val="none" w:sz="0" w:space="0" w:color="auto"/>
        <w:right w:val="none" w:sz="0" w:space="0" w:color="auto"/>
      </w:divBdr>
    </w:div>
    <w:div w:id="718087056">
      <w:bodyDiv w:val="1"/>
      <w:marLeft w:val="0"/>
      <w:marRight w:val="0"/>
      <w:marTop w:val="0"/>
      <w:marBottom w:val="0"/>
      <w:divBdr>
        <w:top w:val="none" w:sz="0" w:space="0" w:color="auto"/>
        <w:left w:val="none" w:sz="0" w:space="0" w:color="auto"/>
        <w:bottom w:val="none" w:sz="0" w:space="0" w:color="auto"/>
        <w:right w:val="none" w:sz="0" w:space="0" w:color="auto"/>
      </w:divBdr>
    </w:div>
    <w:div w:id="722413105">
      <w:bodyDiv w:val="1"/>
      <w:marLeft w:val="0"/>
      <w:marRight w:val="0"/>
      <w:marTop w:val="0"/>
      <w:marBottom w:val="0"/>
      <w:divBdr>
        <w:top w:val="none" w:sz="0" w:space="0" w:color="auto"/>
        <w:left w:val="none" w:sz="0" w:space="0" w:color="auto"/>
        <w:bottom w:val="none" w:sz="0" w:space="0" w:color="auto"/>
        <w:right w:val="none" w:sz="0" w:space="0" w:color="auto"/>
      </w:divBdr>
      <w:divsChild>
        <w:div w:id="1635257776">
          <w:marLeft w:val="0"/>
          <w:marRight w:val="0"/>
          <w:marTop w:val="0"/>
          <w:marBottom w:val="0"/>
          <w:divBdr>
            <w:top w:val="none" w:sz="0" w:space="0" w:color="auto"/>
            <w:left w:val="none" w:sz="0" w:space="0" w:color="auto"/>
            <w:bottom w:val="none" w:sz="0" w:space="0" w:color="auto"/>
            <w:right w:val="none" w:sz="0" w:space="0" w:color="auto"/>
          </w:divBdr>
        </w:div>
      </w:divsChild>
    </w:div>
    <w:div w:id="733554237">
      <w:bodyDiv w:val="1"/>
      <w:marLeft w:val="0"/>
      <w:marRight w:val="0"/>
      <w:marTop w:val="0"/>
      <w:marBottom w:val="0"/>
      <w:divBdr>
        <w:top w:val="none" w:sz="0" w:space="0" w:color="auto"/>
        <w:left w:val="none" w:sz="0" w:space="0" w:color="auto"/>
        <w:bottom w:val="none" w:sz="0" w:space="0" w:color="auto"/>
        <w:right w:val="none" w:sz="0" w:space="0" w:color="auto"/>
      </w:divBdr>
    </w:div>
    <w:div w:id="737678756">
      <w:bodyDiv w:val="1"/>
      <w:marLeft w:val="0"/>
      <w:marRight w:val="0"/>
      <w:marTop w:val="0"/>
      <w:marBottom w:val="0"/>
      <w:divBdr>
        <w:top w:val="none" w:sz="0" w:space="0" w:color="auto"/>
        <w:left w:val="none" w:sz="0" w:space="0" w:color="auto"/>
        <w:bottom w:val="none" w:sz="0" w:space="0" w:color="auto"/>
        <w:right w:val="none" w:sz="0" w:space="0" w:color="auto"/>
      </w:divBdr>
    </w:div>
    <w:div w:id="770473828">
      <w:bodyDiv w:val="1"/>
      <w:marLeft w:val="0"/>
      <w:marRight w:val="0"/>
      <w:marTop w:val="0"/>
      <w:marBottom w:val="0"/>
      <w:divBdr>
        <w:top w:val="none" w:sz="0" w:space="0" w:color="auto"/>
        <w:left w:val="none" w:sz="0" w:space="0" w:color="auto"/>
        <w:bottom w:val="none" w:sz="0" w:space="0" w:color="auto"/>
        <w:right w:val="none" w:sz="0" w:space="0" w:color="auto"/>
      </w:divBdr>
      <w:divsChild>
        <w:div w:id="181479314">
          <w:marLeft w:val="0"/>
          <w:marRight w:val="0"/>
          <w:marTop w:val="0"/>
          <w:marBottom w:val="0"/>
          <w:divBdr>
            <w:top w:val="single" w:sz="2" w:space="0" w:color="auto"/>
            <w:left w:val="single" w:sz="2" w:space="0" w:color="auto"/>
            <w:bottom w:val="single" w:sz="2" w:space="0" w:color="auto"/>
            <w:right w:val="single" w:sz="2" w:space="0" w:color="auto"/>
          </w:divBdr>
        </w:div>
      </w:divsChild>
    </w:div>
    <w:div w:id="777602269">
      <w:bodyDiv w:val="1"/>
      <w:marLeft w:val="0"/>
      <w:marRight w:val="0"/>
      <w:marTop w:val="0"/>
      <w:marBottom w:val="0"/>
      <w:divBdr>
        <w:top w:val="none" w:sz="0" w:space="0" w:color="auto"/>
        <w:left w:val="none" w:sz="0" w:space="0" w:color="auto"/>
        <w:bottom w:val="none" w:sz="0" w:space="0" w:color="auto"/>
        <w:right w:val="none" w:sz="0" w:space="0" w:color="auto"/>
      </w:divBdr>
    </w:div>
    <w:div w:id="804812960">
      <w:bodyDiv w:val="1"/>
      <w:marLeft w:val="0"/>
      <w:marRight w:val="0"/>
      <w:marTop w:val="0"/>
      <w:marBottom w:val="0"/>
      <w:divBdr>
        <w:top w:val="none" w:sz="0" w:space="0" w:color="auto"/>
        <w:left w:val="none" w:sz="0" w:space="0" w:color="auto"/>
        <w:bottom w:val="none" w:sz="0" w:space="0" w:color="auto"/>
        <w:right w:val="none" w:sz="0" w:space="0" w:color="auto"/>
      </w:divBdr>
    </w:div>
    <w:div w:id="831069646">
      <w:bodyDiv w:val="1"/>
      <w:marLeft w:val="0"/>
      <w:marRight w:val="0"/>
      <w:marTop w:val="0"/>
      <w:marBottom w:val="0"/>
      <w:divBdr>
        <w:top w:val="none" w:sz="0" w:space="0" w:color="auto"/>
        <w:left w:val="none" w:sz="0" w:space="0" w:color="auto"/>
        <w:bottom w:val="none" w:sz="0" w:space="0" w:color="auto"/>
        <w:right w:val="none" w:sz="0" w:space="0" w:color="auto"/>
      </w:divBdr>
      <w:divsChild>
        <w:div w:id="1480270027">
          <w:marLeft w:val="0"/>
          <w:marRight w:val="0"/>
          <w:marTop w:val="0"/>
          <w:marBottom w:val="0"/>
          <w:divBdr>
            <w:top w:val="none" w:sz="0" w:space="0" w:color="auto"/>
            <w:left w:val="none" w:sz="0" w:space="0" w:color="auto"/>
            <w:bottom w:val="none" w:sz="0" w:space="0" w:color="auto"/>
            <w:right w:val="none" w:sz="0" w:space="0" w:color="auto"/>
          </w:divBdr>
          <w:divsChild>
            <w:div w:id="2129855931">
              <w:marLeft w:val="0"/>
              <w:marRight w:val="0"/>
              <w:marTop w:val="0"/>
              <w:marBottom w:val="0"/>
              <w:divBdr>
                <w:top w:val="none" w:sz="0" w:space="0" w:color="auto"/>
                <w:left w:val="none" w:sz="0" w:space="0" w:color="auto"/>
                <w:bottom w:val="none" w:sz="0" w:space="0" w:color="auto"/>
                <w:right w:val="none" w:sz="0" w:space="0" w:color="auto"/>
              </w:divBdr>
              <w:divsChild>
                <w:div w:id="124349364">
                  <w:marLeft w:val="0"/>
                  <w:marRight w:val="0"/>
                  <w:marTop w:val="0"/>
                  <w:marBottom w:val="0"/>
                  <w:divBdr>
                    <w:top w:val="none" w:sz="0" w:space="0" w:color="auto"/>
                    <w:left w:val="none" w:sz="0" w:space="0" w:color="auto"/>
                    <w:bottom w:val="none" w:sz="0" w:space="0" w:color="auto"/>
                    <w:right w:val="none" w:sz="0" w:space="0" w:color="auto"/>
                  </w:divBdr>
                  <w:divsChild>
                    <w:div w:id="34278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64917">
          <w:marLeft w:val="0"/>
          <w:marRight w:val="0"/>
          <w:marTop w:val="0"/>
          <w:marBottom w:val="0"/>
          <w:divBdr>
            <w:top w:val="none" w:sz="0" w:space="0" w:color="auto"/>
            <w:left w:val="none" w:sz="0" w:space="0" w:color="auto"/>
            <w:bottom w:val="none" w:sz="0" w:space="0" w:color="auto"/>
            <w:right w:val="none" w:sz="0" w:space="0" w:color="auto"/>
          </w:divBdr>
          <w:divsChild>
            <w:div w:id="1982494151">
              <w:marLeft w:val="0"/>
              <w:marRight w:val="0"/>
              <w:marTop w:val="0"/>
              <w:marBottom w:val="0"/>
              <w:divBdr>
                <w:top w:val="none" w:sz="0" w:space="0" w:color="auto"/>
                <w:left w:val="none" w:sz="0" w:space="0" w:color="auto"/>
                <w:bottom w:val="none" w:sz="0" w:space="0" w:color="auto"/>
                <w:right w:val="none" w:sz="0" w:space="0" w:color="auto"/>
              </w:divBdr>
              <w:divsChild>
                <w:div w:id="2125155166">
                  <w:marLeft w:val="0"/>
                  <w:marRight w:val="0"/>
                  <w:marTop w:val="0"/>
                  <w:marBottom w:val="0"/>
                  <w:divBdr>
                    <w:top w:val="none" w:sz="0" w:space="0" w:color="auto"/>
                    <w:left w:val="none" w:sz="0" w:space="0" w:color="auto"/>
                    <w:bottom w:val="none" w:sz="0" w:space="0" w:color="auto"/>
                    <w:right w:val="none" w:sz="0" w:space="0" w:color="auto"/>
                  </w:divBdr>
                  <w:divsChild>
                    <w:div w:id="75166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659151">
      <w:bodyDiv w:val="1"/>
      <w:marLeft w:val="0"/>
      <w:marRight w:val="0"/>
      <w:marTop w:val="0"/>
      <w:marBottom w:val="0"/>
      <w:divBdr>
        <w:top w:val="none" w:sz="0" w:space="0" w:color="auto"/>
        <w:left w:val="none" w:sz="0" w:space="0" w:color="auto"/>
        <w:bottom w:val="none" w:sz="0" w:space="0" w:color="auto"/>
        <w:right w:val="none" w:sz="0" w:space="0" w:color="auto"/>
      </w:divBdr>
      <w:divsChild>
        <w:div w:id="1988778455">
          <w:marLeft w:val="0"/>
          <w:marRight w:val="0"/>
          <w:marTop w:val="0"/>
          <w:marBottom w:val="0"/>
          <w:divBdr>
            <w:top w:val="single" w:sz="2" w:space="0" w:color="auto"/>
            <w:left w:val="single" w:sz="2" w:space="0" w:color="auto"/>
            <w:bottom w:val="single" w:sz="2" w:space="0" w:color="auto"/>
            <w:right w:val="single" w:sz="2" w:space="0" w:color="auto"/>
          </w:divBdr>
        </w:div>
      </w:divsChild>
    </w:div>
    <w:div w:id="846558582">
      <w:bodyDiv w:val="1"/>
      <w:marLeft w:val="0"/>
      <w:marRight w:val="0"/>
      <w:marTop w:val="0"/>
      <w:marBottom w:val="0"/>
      <w:divBdr>
        <w:top w:val="none" w:sz="0" w:space="0" w:color="auto"/>
        <w:left w:val="none" w:sz="0" w:space="0" w:color="auto"/>
        <w:bottom w:val="none" w:sz="0" w:space="0" w:color="auto"/>
        <w:right w:val="none" w:sz="0" w:space="0" w:color="auto"/>
      </w:divBdr>
      <w:divsChild>
        <w:div w:id="3748168">
          <w:marLeft w:val="0"/>
          <w:marRight w:val="0"/>
          <w:marTop w:val="0"/>
          <w:marBottom w:val="0"/>
          <w:divBdr>
            <w:top w:val="none" w:sz="0" w:space="0" w:color="auto"/>
            <w:left w:val="none" w:sz="0" w:space="0" w:color="auto"/>
            <w:bottom w:val="none" w:sz="0" w:space="0" w:color="auto"/>
            <w:right w:val="none" w:sz="0" w:space="0" w:color="auto"/>
          </w:divBdr>
        </w:div>
      </w:divsChild>
    </w:div>
    <w:div w:id="851065229">
      <w:bodyDiv w:val="1"/>
      <w:marLeft w:val="0"/>
      <w:marRight w:val="0"/>
      <w:marTop w:val="0"/>
      <w:marBottom w:val="0"/>
      <w:divBdr>
        <w:top w:val="none" w:sz="0" w:space="0" w:color="auto"/>
        <w:left w:val="none" w:sz="0" w:space="0" w:color="auto"/>
        <w:bottom w:val="none" w:sz="0" w:space="0" w:color="auto"/>
        <w:right w:val="none" w:sz="0" w:space="0" w:color="auto"/>
      </w:divBdr>
    </w:div>
    <w:div w:id="870534913">
      <w:bodyDiv w:val="1"/>
      <w:marLeft w:val="0"/>
      <w:marRight w:val="0"/>
      <w:marTop w:val="0"/>
      <w:marBottom w:val="0"/>
      <w:divBdr>
        <w:top w:val="none" w:sz="0" w:space="0" w:color="auto"/>
        <w:left w:val="none" w:sz="0" w:space="0" w:color="auto"/>
        <w:bottom w:val="none" w:sz="0" w:space="0" w:color="auto"/>
        <w:right w:val="none" w:sz="0" w:space="0" w:color="auto"/>
      </w:divBdr>
    </w:div>
    <w:div w:id="886262144">
      <w:bodyDiv w:val="1"/>
      <w:marLeft w:val="0"/>
      <w:marRight w:val="0"/>
      <w:marTop w:val="0"/>
      <w:marBottom w:val="0"/>
      <w:divBdr>
        <w:top w:val="none" w:sz="0" w:space="0" w:color="auto"/>
        <w:left w:val="none" w:sz="0" w:space="0" w:color="auto"/>
        <w:bottom w:val="none" w:sz="0" w:space="0" w:color="auto"/>
        <w:right w:val="none" w:sz="0" w:space="0" w:color="auto"/>
      </w:divBdr>
      <w:divsChild>
        <w:div w:id="2104914706">
          <w:marLeft w:val="0"/>
          <w:marRight w:val="0"/>
          <w:marTop w:val="0"/>
          <w:marBottom w:val="0"/>
          <w:divBdr>
            <w:top w:val="none" w:sz="0" w:space="0" w:color="auto"/>
            <w:left w:val="none" w:sz="0" w:space="0" w:color="auto"/>
            <w:bottom w:val="none" w:sz="0" w:space="0" w:color="auto"/>
            <w:right w:val="none" w:sz="0" w:space="0" w:color="auto"/>
          </w:divBdr>
        </w:div>
      </w:divsChild>
    </w:div>
    <w:div w:id="913393922">
      <w:bodyDiv w:val="1"/>
      <w:marLeft w:val="0"/>
      <w:marRight w:val="0"/>
      <w:marTop w:val="0"/>
      <w:marBottom w:val="0"/>
      <w:divBdr>
        <w:top w:val="none" w:sz="0" w:space="0" w:color="auto"/>
        <w:left w:val="none" w:sz="0" w:space="0" w:color="auto"/>
        <w:bottom w:val="none" w:sz="0" w:space="0" w:color="auto"/>
        <w:right w:val="none" w:sz="0" w:space="0" w:color="auto"/>
      </w:divBdr>
    </w:div>
    <w:div w:id="921379620">
      <w:bodyDiv w:val="1"/>
      <w:marLeft w:val="0"/>
      <w:marRight w:val="0"/>
      <w:marTop w:val="0"/>
      <w:marBottom w:val="0"/>
      <w:divBdr>
        <w:top w:val="none" w:sz="0" w:space="0" w:color="auto"/>
        <w:left w:val="none" w:sz="0" w:space="0" w:color="auto"/>
        <w:bottom w:val="none" w:sz="0" w:space="0" w:color="auto"/>
        <w:right w:val="none" w:sz="0" w:space="0" w:color="auto"/>
      </w:divBdr>
    </w:div>
    <w:div w:id="930044744">
      <w:bodyDiv w:val="1"/>
      <w:marLeft w:val="0"/>
      <w:marRight w:val="0"/>
      <w:marTop w:val="0"/>
      <w:marBottom w:val="0"/>
      <w:divBdr>
        <w:top w:val="none" w:sz="0" w:space="0" w:color="auto"/>
        <w:left w:val="none" w:sz="0" w:space="0" w:color="auto"/>
        <w:bottom w:val="none" w:sz="0" w:space="0" w:color="auto"/>
        <w:right w:val="none" w:sz="0" w:space="0" w:color="auto"/>
      </w:divBdr>
    </w:div>
    <w:div w:id="947081635">
      <w:bodyDiv w:val="1"/>
      <w:marLeft w:val="0"/>
      <w:marRight w:val="0"/>
      <w:marTop w:val="0"/>
      <w:marBottom w:val="0"/>
      <w:divBdr>
        <w:top w:val="none" w:sz="0" w:space="0" w:color="auto"/>
        <w:left w:val="none" w:sz="0" w:space="0" w:color="auto"/>
        <w:bottom w:val="none" w:sz="0" w:space="0" w:color="auto"/>
        <w:right w:val="none" w:sz="0" w:space="0" w:color="auto"/>
      </w:divBdr>
    </w:div>
    <w:div w:id="975261609">
      <w:bodyDiv w:val="1"/>
      <w:marLeft w:val="0"/>
      <w:marRight w:val="0"/>
      <w:marTop w:val="0"/>
      <w:marBottom w:val="0"/>
      <w:divBdr>
        <w:top w:val="none" w:sz="0" w:space="0" w:color="auto"/>
        <w:left w:val="none" w:sz="0" w:space="0" w:color="auto"/>
        <w:bottom w:val="none" w:sz="0" w:space="0" w:color="auto"/>
        <w:right w:val="none" w:sz="0" w:space="0" w:color="auto"/>
      </w:divBdr>
    </w:div>
    <w:div w:id="998264814">
      <w:bodyDiv w:val="1"/>
      <w:marLeft w:val="0"/>
      <w:marRight w:val="0"/>
      <w:marTop w:val="0"/>
      <w:marBottom w:val="0"/>
      <w:divBdr>
        <w:top w:val="none" w:sz="0" w:space="0" w:color="auto"/>
        <w:left w:val="none" w:sz="0" w:space="0" w:color="auto"/>
        <w:bottom w:val="none" w:sz="0" w:space="0" w:color="auto"/>
        <w:right w:val="none" w:sz="0" w:space="0" w:color="auto"/>
      </w:divBdr>
    </w:div>
    <w:div w:id="1006785876">
      <w:bodyDiv w:val="1"/>
      <w:marLeft w:val="0"/>
      <w:marRight w:val="0"/>
      <w:marTop w:val="0"/>
      <w:marBottom w:val="0"/>
      <w:divBdr>
        <w:top w:val="none" w:sz="0" w:space="0" w:color="auto"/>
        <w:left w:val="none" w:sz="0" w:space="0" w:color="auto"/>
        <w:bottom w:val="none" w:sz="0" w:space="0" w:color="auto"/>
        <w:right w:val="none" w:sz="0" w:space="0" w:color="auto"/>
      </w:divBdr>
      <w:divsChild>
        <w:div w:id="1658681729">
          <w:marLeft w:val="0"/>
          <w:marRight w:val="0"/>
          <w:marTop w:val="0"/>
          <w:marBottom w:val="0"/>
          <w:divBdr>
            <w:top w:val="none" w:sz="0" w:space="0" w:color="auto"/>
            <w:left w:val="none" w:sz="0" w:space="0" w:color="auto"/>
            <w:bottom w:val="none" w:sz="0" w:space="0" w:color="auto"/>
            <w:right w:val="none" w:sz="0" w:space="0" w:color="auto"/>
          </w:divBdr>
          <w:divsChild>
            <w:div w:id="2138720584">
              <w:marLeft w:val="0"/>
              <w:marRight w:val="0"/>
              <w:marTop w:val="0"/>
              <w:marBottom w:val="0"/>
              <w:divBdr>
                <w:top w:val="none" w:sz="0" w:space="0" w:color="auto"/>
                <w:left w:val="none" w:sz="0" w:space="0" w:color="auto"/>
                <w:bottom w:val="none" w:sz="0" w:space="0" w:color="auto"/>
                <w:right w:val="none" w:sz="0" w:space="0" w:color="auto"/>
              </w:divBdr>
              <w:divsChild>
                <w:div w:id="2142307452">
                  <w:marLeft w:val="0"/>
                  <w:marRight w:val="0"/>
                  <w:marTop w:val="0"/>
                  <w:marBottom w:val="0"/>
                  <w:divBdr>
                    <w:top w:val="none" w:sz="0" w:space="0" w:color="auto"/>
                    <w:left w:val="none" w:sz="0" w:space="0" w:color="auto"/>
                    <w:bottom w:val="none" w:sz="0" w:space="0" w:color="auto"/>
                    <w:right w:val="none" w:sz="0" w:space="0" w:color="auto"/>
                  </w:divBdr>
                  <w:divsChild>
                    <w:div w:id="1859806298">
                      <w:marLeft w:val="0"/>
                      <w:marRight w:val="0"/>
                      <w:marTop w:val="0"/>
                      <w:marBottom w:val="0"/>
                      <w:divBdr>
                        <w:top w:val="none" w:sz="0" w:space="0" w:color="auto"/>
                        <w:left w:val="none" w:sz="0" w:space="0" w:color="auto"/>
                        <w:bottom w:val="none" w:sz="0" w:space="0" w:color="auto"/>
                        <w:right w:val="none" w:sz="0" w:space="0" w:color="auto"/>
                      </w:divBdr>
                      <w:divsChild>
                        <w:div w:id="1511989956">
                          <w:marLeft w:val="0"/>
                          <w:marRight w:val="0"/>
                          <w:marTop w:val="0"/>
                          <w:marBottom w:val="0"/>
                          <w:divBdr>
                            <w:top w:val="none" w:sz="0" w:space="0" w:color="auto"/>
                            <w:left w:val="none" w:sz="0" w:space="0" w:color="auto"/>
                            <w:bottom w:val="none" w:sz="0" w:space="0" w:color="auto"/>
                            <w:right w:val="none" w:sz="0" w:space="0" w:color="auto"/>
                          </w:divBdr>
                          <w:divsChild>
                            <w:div w:id="245192335">
                              <w:marLeft w:val="0"/>
                              <w:marRight w:val="0"/>
                              <w:marTop w:val="0"/>
                              <w:marBottom w:val="0"/>
                              <w:divBdr>
                                <w:top w:val="none" w:sz="0" w:space="0" w:color="auto"/>
                                <w:left w:val="none" w:sz="0" w:space="0" w:color="auto"/>
                                <w:bottom w:val="none" w:sz="0" w:space="0" w:color="auto"/>
                                <w:right w:val="none" w:sz="0" w:space="0" w:color="auto"/>
                              </w:divBdr>
                              <w:divsChild>
                                <w:div w:id="906457136">
                                  <w:marLeft w:val="0"/>
                                  <w:marRight w:val="0"/>
                                  <w:marTop w:val="0"/>
                                  <w:marBottom w:val="0"/>
                                  <w:divBdr>
                                    <w:top w:val="none" w:sz="0" w:space="0" w:color="auto"/>
                                    <w:left w:val="none" w:sz="0" w:space="0" w:color="auto"/>
                                    <w:bottom w:val="none" w:sz="0" w:space="0" w:color="auto"/>
                                    <w:right w:val="none" w:sz="0" w:space="0" w:color="auto"/>
                                  </w:divBdr>
                                  <w:divsChild>
                                    <w:div w:id="15318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940589">
                          <w:marLeft w:val="0"/>
                          <w:marRight w:val="0"/>
                          <w:marTop w:val="0"/>
                          <w:marBottom w:val="0"/>
                          <w:divBdr>
                            <w:top w:val="none" w:sz="0" w:space="0" w:color="auto"/>
                            <w:left w:val="none" w:sz="0" w:space="0" w:color="auto"/>
                            <w:bottom w:val="none" w:sz="0" w:space="0" w:color="auto"/>
                            <w:right w:val="none" w:sz="0" w:space="0" w:color="auto"/>
                          </w:divBdr>
                          <w:divsChild>
                            <w:div w:id="2139450797">
                              <w:marLeft w:val="0"/>
                              <w:marRight w:val="0"/>
                              <w:marTop w:val="0"/>
                              <w:marBottom w:val="0"/>
                              <w:divBdr>
                                <w:top w:val="none" w:sz="0" w:space="0" w:color="auto"/>
                                <w:left w:val="none" w:sz="0" w:space="0" w:color="auto"/>
                                <w:bottom w:val="none" w:sz="0" w:space="0" w:color="auto"/>
                                <w:right w:val="none" w:sz="0" w:space="0" w:color="auto"/>
                              </w:divBdr>
                              <w:divsChild>
                                <w:div w:id="1969358912">
                                  <w:marLeft w:val="0"/>
                                  <w:marRight w:val="0"/>
                                  <w:marTop w:val="0"/>
                                  <w:marBottom w:val="0"/>
                                  <w:divBdr>
                                    <w:top w:val="none" w:sz="0" w:space="0" w:color="auto"/>
                                    <w:left w:val="none" w:sz="0" w:space="0" w:color="auto"/>
                                    <w:bottom w:val="none" w:sz="0" w:space="0" w:color="auto"/>
                                    <w:right w:val="none" w:sz="0" w:space="0" w:color="auto"/>
                                  </w:divBdr>
                                  <w:divsChild>
                                    <w:div w:id="97001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8672502">
          <w:marLeft w:val="0"/>
          <w:marRight w:val="0"/>
          <w:marTop w:val="0"/>
          <w:marBottom w:val="0"/>
          <w:divBdr>
            <w:top w:val="none" w:sz="0" w:space="0" w:color="auto"/>
            <w:left w:val="none" w:sz="0" w:space="0" w:color="auto"/>
            <w:bottom w:val="none" w:sz="0" w:space="0" w:color="auto"/>
            <w:right w:val="none" w:sz="0" w:space="0" w:color="auto"/>
          </w:divBdr>
          <w:divsChild>
            <w:div w:id="715204622">
              <w:marLeft w:val="0"/>
              <w:marRight w:val="0"/>
              <w:marTop w:val="0"/>
              <w:marBottom w:val="0"/>
              <w:divBdr>
                <w:top w:val="none" w:sz="0" w:space="0" w:color="auto"/>
                <w:left w:val="none" w:sz="0" w:space="0" w:color="auto"/>
                <w:bottom w:val="none" w:sz="0" w:space="0" w:color="auto"/>
                <w:right w:val="none" w:sz="0" w:space="0" w:color="auto"/>
              </w:divBdr>
              <w:divsChild>
                <w:div w:id="352415583">
                  <w:marLeft w:val="0"/>
                  <w:marRight w:val="0"/>
                  <w:marTop w:val="0"/>
                  <w:marBottom w:val="0"/>
                  <w:divBdr>
                    <w:top w:val="none" w:sz="0" w:space="0" w:color="auto"/>
                    <w:left w:val="none" w:sz="0" w:space="0" w:color="auto"/>
                    <w:bottom w:val="none" w:sz="0" w:space="0" w:color="auto"/>
                    <w:right w:val="none" w:sz="0" w:space="0" w:color="auto"/>
                  </w:divBdr>
                  <w:divsChild>
                    <w:div w:id="1901476732">
                      <w:marLeft w:val="0"/>
                      <w:marRight w:val="0"/>
                      <w:marTop w:val="0"/>
                      <w:marBottom w:val="0"/>
                      <w:divBdr>
                        <w:top w:val="none" w:sz="0" w:space="0" w:color="auto"/>
                        <w:left w:val="none" w:sz="0" w:space="0" w:color="auto"/>
                        <w:bottom w:val="none" w:sz="0" w:space="0" w:color="auto"/>
                        <w:right w:val="none" w:sz="0" w:space="0" w:color="auto"/>
                      </w:divBdr>
                      <w:divsChild>
                        <w:div w:id="515921235">
                          <w:marLeft w:val="0"/>
                          <w:marRight w:val="0"/>
                          <w:marTop w:val="0"/>
                          <w:marBottom w:val="0"/>
                          <w:divBdr>
                            <w:top w:val="none" w:sz="0" w:space="0" w:color="auto"/>
                            <w:left w:val="none" w:sz="0" w:space="0" w:color="auto"/>
                            <w:bottom w:val="none" w:sz="0" w:space="0" w:color="auto"/>
                            <w:right w:val="none" w:sz="0" w:space="0" w:color="auto"/>
                          </w:divBdr>
                          <w:divsChild>
                            <w:div w:id="537668652">
                              <w:marLeft w:val="0"/>
                              <w:marRight w:val="0"/>
                              <w:marTop w:val="0"/>
                              <w:marBottom w:val="0"/>
                              <w:divBdr>
                                <w:top w:val="none" w:sz="0" w:space="0" w:color="auto"/>
                                <w:left w:val="none" w:sz="0" w:space="0" w:color="auto"/>
                                <w:bottom w:val="none" w:sz="0" w:space="0" w:color="auto"/>
                                <w:right w:val="none" w:sz="0" w:space="0" w:color="auto"/>
                              </w:divBdr>
                              <w:divsChild>
                                <w:div w:id="1489177375">
                                  <w:marLeft w:val="0"/>
                                  <w:marRight w:val="0"/>
                                  <w:marTop w:val="0"/>
                                  <w:marBottom w:val="0"/>
                                  <w:divBdr>
                                    <w:top w:val="none" w:sz="0" w:space="0" w:color="auto"/>
                                    <w:left w:val="none" w:sz="0" w:space="0" w:color="auto"/>
                                    <w:bottom w:val="none" w:sz="0" w:space="0" w:color="auto"/>
                                    <w:right w:val="none" w:sz="0" w:space="0" w:color="auto"/>
                                  </w:divBdr>
                                  <w:divsChild>
                                    <w:div w:id="158622285">
                                      <w:marLeft w:val="0"/>
                                      <w:marRight w:val="0"/>
                                      <w:marTop w:val="0"/>
                                      <w:marBottom w:val="0"/>
                                      <w:divBdr>
                                        <w:top w:val="none" w:sz="0" w:space="0" w:color="auto"/>
                                        <w:left w:val="none" w:sz="0" w:space="0" w:color="auto"/>
                                        <w:bottom w:val="none" w:sz="0" w:space="0" w:color="auto"/>
                                        <w:right w:val="none" w:sz="0" w:space="0" w:color="auto"/>
                                      </w:divBdr>
                                      <w:divsChild>
                                        <w:div w:id="186470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3931303">
          <w:marLeft w:val="0"/>
          <w:marRight w:val="0"/>
          <w:marTop w:val="0"/>
          <w:marBottom w:val="0"/>
          <w:divBdr>
            <w:top w:val="none" w:sz="0" w:space="0" w:color="auto"/>
            <w:left w:val="none" w:sz="0" w:space="0" w:color="auto"/>
            <w:bottom w:val="none" w:sz="0" w:space="0" w:color="auto"/>
            <w:right w:val="none" w:sz="0" w:space="0" w:color="auto"/>
          </w:divBdr>
          <w:divsChild>
            <w:div w:id="1147672556">
              <w:marLeft w:val="0"/>
              <w:marRight w:val="0"/>
              <w:marTop w:val="0"/>
              <w:marBottom w:val="0"/>
              <w:divBdr>
                <w:top w:val="none" w:sz="0" w:space="0" w:color="auto"/>
                <w:left w:val="none" w:sz="0" w:space="0" w:color="auto"/>
                <w:bottom w:val="none" w:sz="0" w:space="0" w:color="auto"/>
                <w:right w:val="none" w:sz="0" w:space="0" w:color="auto"/>
              </w:divBdr>
              <w:divsChild>
                <w:div w:id="140774646">
                  <w:marLeft w:val="0"/>
                  <w:marRight w:val="0"/>
                  <w:marTop w:val="0"/>
                  <w:marBottom w:val="0"/>
                  <w:divBdr>
                    <w:top w:val="none" w:sz="0" w:space="0" w:color="auto"/>
                    <w:left w:val="none" w:sz="0" w:space="0" w:color="auto"/>
                    <w:bottom w:val="none" w:sz="0" w:space="0" w:color="auto"/>
                    <w:right w:val="none" w:sz="0" w:space="0" w:color="auto"/>
                  </w:divBdr>
                  <w:divsChild>
                    <w:div w:id="1036656105">
                      <w:marLeft w:val="0"/>
                      <w:marRight w:val="0"/>
                      <w:marTop w:val="0"/>
                      <w:marBottom w:val="0"/>
                      <w:divBdr>
                        <w:top w:val="none" w:sz="0" w:space="0" w:color="auto"/>
                        <w:left w:val="none" w:sz="0" w:space="0" w:color="auto"/>
                        <w:bottom w:val="none" w:sz="0" w:space="0" w:color="auto"/>
                        <w:right w:val="none" w:sz="0" w:space="0" w:color="auto"/>
                      </w:divBdr>
                      <w:divsChild>
                        <w:div w:id="2112817054">
                          <w:marLeft w:val="0"/>
                          <w:marRight w:val="0"/>
                          <w:marTop w:val="0"/>
                          <w:marBottom w:val="0"/>
                          <w:divBdr>
                            <w:top w:val="none" w:sz="0" w:space="0" w:color="auto"/>
                            <w:left w:val="none" w:sz="0" w:space="0" w:color="auto"/>
                            <w:bottom w:val="none" w:sz="0" w:space="0" w:color="auto"/>
                            <w:right w:val="none" w:sz="0" w:space="0" w:color="auto"/>
                          </w:divBdr>
                          <w:divsChild>
                            <w:div w:id="1814252312">
                              <w:marLeft w:val="0"/>
                              <w:marRight w:val="0"/>
                              <w:marTop w:val="0"/>
                              <w:marBottom w:val="0"/>
                              <w:divBdr>
                                <w:top w:val="none" w:sz="0" w:space="0" w:color="auto"/>
                                <w:left w:val="none" w:sz="0" w:space="0" w:color="auto"/>
                                <w:bottom w:val="none" w:sz="0" w:space="0" w:color="auto"/>
                                <w:right w:val="none" w:sz="0" w:space="0" w:color="auto"/>
                              </w:divBdr>
                              <w:divsChild>
                                <w:div w:id="62627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197552">
                  <w:marLeft w:val="0"/>
                  <w:marRight w:val="0"/>
                  <w:marTop w:val="0"/>
                  <w:marBottom w:val="0"/>
                  <w:divBdr>
                    <w:top w:val="none" w:sz="0" w:space="0" w:color="auto"/>
                    <w:left w:val="none" w:sz="0" w:space="0" w:color="auto"/>
                    <w:bottom w:val="none" w:sz="0" w:space="0" w:color="auto"/>
                    <w:right w:val="none" w:sz="0" w:space="0" w:color="auto"/>
                  </w:divBdr>
                  <w:divsChild>
                    <w:div w:id="411510192">
                      <w:marLeft w:val="0"/>
                      <w:marRight w:val="0"/>
                      <w:marTop w:val="0"/>
                      <w:marBottom w:val="0"/>
                      <w:divBdr>
                        <w:top w:val="none" w:sz="0" w:space="0" w:color="auto"/>
                        <w:left w:val="none" w:sz="0" w:space="0" w:color="auto"/>
                        <w:bottom w:val="none" w:sz="0" w:space="0" w:color="auto"/>
                        <w:right w:val="none" w:sz="0" w:space="0" w:color="auto"/>
                      </w:divBdr>
                      <w:divsChild>
                        <w:div w:id="1448550313">
                          <w:marLeft w:val="0"/>
                          <w:marRight w:val="0"/>
                          <w:marTop w:val="0"/>
                          <w:marBottom w:val="0"/>
                          <w:divBdr>
                            <w:top w:val="none" w:sz="0" w:space="0" w:color="auto"/>
                            <w:left w:val="none" w:sz="0" w:space="0" w:color="auto"/>
                            <w:bottom w:val="none" w:sz="0" w:space="0" w:color="auto"/>
                            <w:right w:val="none" w:sz="0" w:space="0" w:color="auto"/>
                          </w:divBdr>
                          <w:divsChild>
                            <w:div w:id="1281494206">
                              <w:marLeft w:val="0"/>
                              <w:marRight w:val="0"/>
                              <w:marTop w:val="0"/>
                              <w:marBottom w:val="0"/>
                              <w:divBdr>
                                <w:top w:val="none" w:sz="0" w:space="0" w:color="auto"/>
                                <w:left w:val="none" w:sz="0" w:space="0" w:color="auto"/>
                                <w:bottom w:val="none" w:sz="0" w:space="0" w:color="auto"/>
                                <w:right w:val="none" w:sz="0" w:space="0" w:color="auto"/>
                              </w:divBdr>
                              <w:divsChild>
                                <w:div w:id="1942519458">
                                  <w:marLeft w:val="0"/>
                                  <w:marRight w:val="0"/>
                                  <w:marTop w:val="0"/>
                                  <w:marBottom w:val="0"/>
                                  <w:divBdr>
                                    <w:top w:val="none" w:sz="0" w:space="0" w:color="auto"/>
                                    <w:left w:val="none" w:sz="0" w:space="0" w:color="auto"/>
                                    <w:bottom w:val="none" w:sz="0" w:space="0" w:color="auto"/>
                                    <w:right w:val="none" w:sz="0" w:space="0" w:color="auto"/>
                                  </w:divBdr>
                                  <w:divsChild>
                                    <w:div w:id="106622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2418522">
      <w:bodyDiv w:val="1"/>
      <w:marLeft w:val="0"/>
      <w:marRight w:val="0"/>
      <w:marTop w:val="0"/>
      <w:marBottom w:val="0"/>
      <w:divBdr>
        <w:top w:val="none" w:sz="0" w:space="0" w:color="auto"/>
        <w:left w:val="none" w:sz="0" w:space="0" w:color="auto"/>
        <w:bottom w:val="none" w:sz="0" w:space="0" w:color="auto"/>
        <w:right w:val="none" w:sz="0" w:space="0" w:color="auto"/>
      </w:divBdr>
    </w:div>
    <w:div w:id="1036585649">
      <w:bodyDiv w:val="1"/>
      <w:marLeft w:val="0"/>
      <w:marRight w:val="0"/>
      <w:marTop w:val="0"/>
      <w:marBottom w:val="0"/>
      <w:divBdr>
        <w:top w:val="none" w:sz="0" w:space="0" w:color="auto"/>
        <w:left w:val="none" w:sz="0" w:space="0" w:color="auto"/>
        <w:bottom w:val="none" w:sz="0" w:space="0" w:color="auto"/>
        <w:right w:val="none" w:sz="0" w:space="0" w:color="auto"/>
      </w:divBdr>
    </w:div>
    <w:div w:id="1037390927">
      <w:bodyDiv w:val="1"/>
      <w:marLeft w:val="0"/>
      <w:marRight w:val="0"/>
      <w:marTop w:val="0"/>
      <w:marBottom w:val="0"/>
      <w:divBdr>
        <w:top w:val="none" w:sz="0" w:space="0" w:color="auto"/>
        <w:left w:val="none" w:sz="0" w:space="0" w:color="auto"/>
        <w:bottom w:val="none" w:sz="0" w:space="0" w:color="auto"/>
        <w:right w:val="none" w:sz="0" w:space="0" w:color="auto"/>
      </w:divBdr>
    </w:div>
    <w:div w:id="1050880391">
      <w:bodyDiv w:val="1"/>
      <w:marLeft w:val="0"/>
      <w:marRight w:val="0"/>
      <w:marTop w:val="0"/>
      <w:marBottom w:val="0"/>
      <w:divBdr>
        <w:top w:val="none" w:sz="0" w:space="0" w:color="auto"/>
        <w:left w:val="none" w:sz="0" w:space="0" w:color="auto"/>
        <w:bottom w:val="none" w:sz="0" w:space="0" w:color="auto"/>
        <w:right w:val="none" w:sz="0" w:space="0" w:color="auto"/>
      </w:divBdr>
    </w:div>
    <w:div w:id="1058164192">
      <w:bodyDiv w:val="1"/>
      <w:marLeft w:val="0"/>
      <w:marRight w:val="0"/>
      <w:marTop w:val="0"/>
      <w:marBottom w:val="0"/>
      <w:divBdr>
        <w:top w:val="none" w:sz="0" w:space="0" w:color="auto"/>
        <w:left w:val="none" w:sz="0" w:space="0" w:color="auto"/>
        <w:bottom w:val="none" w:sz="0" w:space="0" w:color="auto"/>
        <w:right w:val="none" w:sz="0" w:space="0" w:color="auto"/>
      </w:divBdr>
    </w:div>
    <w:div w:id="1068308988">
      <w:bodyDiv w:val="1"/>
      <w:marLeft w:val="0"/>
      <w:marRight w:val="0"/>
      <w:marTop w:val="0"/>
      <w:marBottom w:val="0"/>
      <w:divBdr>
        <w:top w:val="none" w:sz="0" w:space="0" w:color="auto"/>
        <w:left w:val="none" w:sz="0" w:space="0" w:color="auto"/>
        <w:bottom w:val="none" w:sz="0" w:space="0" w:color="auto"/>
        <w:right w:val="none" w:sz="0" w:space="0" w:color="auto"/>
      </w:divBdr>
      <w:divsChild>
        <w:div w:id="1538662160">
          <w:marLeft w:val="0"/>
          <w:marRight w:val="0"/>
          <w:marTop w:val="0"/>
          <w:marBottom w:val="0"/>
          <w:divBdr>
            <w:top w:val="none" w:sz="0" w:space="0" w:color="auto"/>
            <w:left w:val="none" w:sz="0" w:space="0" w:color="auto"/>
            <w:bottom w:val="none" w:sz="0" w:space="0" w:color="auto"/>
            <w:right w:val="none" w:sz="0" w:space="0" w:color="auto"/>
          </w:divBdr>
        </w:div>
      </w:divsChild>
    </w:div>
    <w:div w:id="1100219326">
      <w:bodyDiv w:val="1"/>
      <w:marLeft w:val="0"/>
      <w:marRight w:val="0"/>
      <w:marTop w:val="0"/>
      <w:marBottom w:val="0"/>
      <w:divBdr>
        <w:top w:val="none" w:sz="0" w:space="0" w:color="auto"/>
        <w:left w:val="none" w:sz="0" w:space="0" w:color="auto"/>
        <w:bottom w:val="none" w:sz="0" w:space="0" w:color="auto"/>
        <w:right w:val="none" w:sz="0" w:space="0" w:color="auto"/>
      </w:divBdr>
    </w:div>
    <w:div w:id="1107504744">
      <w:bodyDiv w:val="1"/>
      <w:marLeft w:val="0"/>
      <w:marRight w:val="0"/>
      <w:marTop w:val="0"/>
      <w:marBottom w:val="0"/>
      <w:divBdr>
        <w:top w:val="none" w:sz="0" w:space="0" w:color="auto"/>
        <w:left w:val="none" w:sz="0" w:space="0" w:color="auto"/>
        <w:bottom w:val="none" w:sz="0" w:space="0" w:color="auto"/>
        <w:right w:val="none" w:sz="0" w:space="0" w:color="auto"/>
      </w:divBdr>
      <w:divsChild>
        <w:div w:id="1511142278">
          <w:marLeft w:val="0"/>
          <w:marRight w:val="0"/>
          <w:marTop w:val="0"/>
          <w:marBottom w:val="0"/>
          <w:divBdr>
            <w:top w:val="single" w:sz="2" w:space="0" w:color="auto"/>
            <w:left w:val="single" w:sz="2" w:space="0" w:color="auto"/>
            <w:bottom w:val="single" w:sz="2" w:space="0" w:color="auto"/>
            <w:right w:val="single" w:sz="2" w:space="0" w:color="auto"/>
          </w:divBdr>
        </w:div>
      </w:divsChild>
    </w:div>
    <w:div w:id="1120413885">
      <w:bodyDiv w:val="1"/>
      <w:marLeft w:val="0"/>
      <w:marRight w:val="0"/>
      <w:marTop w:val="0"/>
      <w:marBottom w:val="0"/>
      <w:divBdr>
        <w:top w:val="none" w:sz="0" w:space="0" w:color="auto"/>
        <w:left w:val="none" w:sz="0" w:space="0" w:color="auto"/>
        <w:bottom w:val="none" w:sz="0" w:space="0" w:color="auto"/>
        <w:right w:val="none" w:sz="0" w:space="0" w:color="auto"/>
      </w:divBdr>
      <w:divsChild>
        <w:div w:id="1011839099">
          <w:marLeft w:val="0"/>
          <w:marRight w:val="0"/>
          <w:marTop w:val="0"/>
          <w:marBottom w:val="0"/>
          <w:divBdr>
            <w:top w:val="none" w:sz="0" w:space="0" w:color="auto"/>
            <w:left w:val="none" w:sz="0" w:space="0" w:color="auto"/>
            <w:bottom w:val="none" w:sz="0" w:space="0" w:color="auto"/>
            <w:right w:val="none" w:sz="0" w:space="0" w:color="auto"/>
          </w:divBdr>
        </w:div>
      </w:divsChild>
    </w:div>
    <w:div w:id="1140264218">
      <w:bodyDiv w:val="1"/>
      <w:marLeft w:val="0"/>
      <w:marRight w:val="0"/>
      <w:marTop w:val="0"/>
      <w:marBottom w:val="0"/>
      <w:divBdr>
        <w:top w:val="none" w:sz="0" w:space="0" w:color="auto"/>
        <w:left w:val="none" w:sz="0" w:space="0" w:color="auto"/>
        <w:bottom w:val="none" w:sz="0" w:space="0" w:color="auto"/>
        <w:right w:val="none" w:sz="0" w:space="0" w:color="auto"/>
      </w:divBdr>
      <w:divsChild>
        <w:div w:id="1435516230">
          <w:marLeft w:val="0"/>
          <w:marRight w:val="0"/>
          <w:marTop w:val="0"/>
          <w:marBottom w:val="0"/>
          <w:divBdr>
            <w:top w:val="none" w:sz="0" w:space="0" w:color="auto"/>
            <w:left w:val="none" w:sz="0" w:space="0" w:color="auto"/>
            <w:bottom w:val="none" w:sz="0" w:space="0" w:color="auto"/>
            <w:right w:val="none" w:sz="0" w:space="0" w:color="auto"/>
          </w:divBdr>
        </w:div>
      </w:divsChild>
    </w:div>
    <w:div w:id="1156386259">
      <w:bodyDiv w:val="1"/>
      <w:marLeft w:val="0"/>
      <w:marRight w:val="0"/>
      <w:marTop w:val="0"/>
      <w:marBottom w:val="0"/>
      <w:divBdr>
        <w:top w:val="none" w:sz="0" w:space="0" w:color="auto"/>
        <w:left w:val="none" w:sz="0" w:space="0" w:color="auto"/>
        <w:bottom w:val="none" w:sz="0" w:space="0" w:color="auto"/>
        <w:right w:val="none" w:sz="0" w:space="0" w:color="auto"/>
      </w:divBdr>
    </w:div>
    <w:div w:id="1164395754">
      <w:bodyDiv w:val="1"/>
      <w:marLeft w:val="0"/>
      <w:marRight w:val="0"/>
      <w:marTop w:val="0"/>
      <w:marBottom w:val="0"/>
      <w:divBdr>
        <w:top w:val="none" w:sz="0" w:space="0" w:color="auto"/>
        <w:left w:val="none" w:sz="0" w:space="0" w:color="auto"/>
        <w:bottom w:val="none" w:sz="0" w:space="0" w:color="auto"/>
        <w:right w:val="none" w:sz="0" w:space="0" w:color="auto"/>
      </w:divBdr>
    </w:div>
    <w:div w:id="1165777100">
      <w:bodyDiv w:val="1"/>
      <w:marLeft w:val="0"/>
      <w:marRight w:val="0"/>
      <w:marTop w:val="0"/>
      <w:marBottom w:val="0"/>
      <w:divBdr>
        <w:top w:val="none" w:sz="0" w:space="0" w:color="auto"/>
        <w:left w:val="none" w:sz="0" w:space="0" w:color="auto"/>
        <w:bottom w:val="none" w:sz="0" w:space="0" w:color="auto"/>
        <w:right w:val="none" w:sz="0" w:space="0" w:color="auto"/>
      </w:divBdr>
      <w:divsChild>
        <w:div w:id="249236359">
          <w:marLeft w:val="0"/>
          <w:marRight w:val="0"/>
          <w:marTop w:val="0"/>
          <w:marBottom w:val="0"/>
          <w:divBdr>
            <w:top w:val="single" w:sz="2" w:space="0" w:color="auto"/>
            <w:left w:val="single" w:sz="2" w:space="0" w:color="auto"/>
            <w:bottom w:val="single" w:sz="2" w:space="0" w:color="auto"/>
            <w:right w:val="single" w:sz="2" w:space="0" w:color="auto"/>
          </w:divBdr>
        </w:div>
      </w:divsChild>
    </w:div>
    <w:div w:id="1189562248">
      <w:bodyDiv w:val="1"/>
      <w:marLeft w:val="0"/>
      <w:marRight w:val="0"/>
      <w:marTop w:val="0"/>
      <w:marBottom w:val="0"/>
      <w:divBdr>
        <w:top w:val="none" w:sz="0" w:space="0" w:color="auto"/>
        <w:left w:val="none" w:sz="0" w:space="0" w:color="auto"/>
        <w:bottom w:val="none" w:sz="0" w:space="0" w:color="auto"/>
        <w:right w:val="none" w:sz="0" w:space="0" w:color="auto"/>
      </w:divBdr>
      <w:divsChild>
        <w:div w:id="350298002">
          <w:marLeft w:val="0"/>
          <w:marRight w:val="0"/>
          <w:marTop w:val="0"/>
          <w:marBottom w:val="0"/>
          <w:divBdr>
            <w:top w:val="single" w:sz="2" w:space="0" w:color="auto"/>
            <w:left w:val="single" w:sz="2" w:space="0" w:color="auto"/>
            <w:bottom w:val="single" w:sz="2" w:space="0" w:color="auto"/>
            <w:right w:val="single" w:sz="2" w:space="0" w:color="auto"/>
          </w:divBdr>
        </w:div>
      </w:divsChild>
    </w:div>
    <w:div w:id="1191259773">
      <w:bodyDiv w:val="1"/>
      <w:marLeft w:val="0"/>
      <w:marRight w:val="0"/>
      <w:marTop w:val="0"/>
      <w:marBottom w:val="0"/>
      <w:divBdr>
        <w:top w:val="none" w:sz="0" w:space="0" w:color="auto"/>
        <w:left w:val="none" w:sz="0" w:space="0" w:color="auto"/>
        <w:bottom w:val="none" w:sz="0" w:space="0" w:color="auto"/>
        <w:right w:val="none" w:sz="0" w:space="0" w:color="auto"/>
      </w:divBdr>
      <w:divsChild>
        <w:div w:id="1308583601">
          <w:marLeft w:val="0"/>
          <w:marRight w:val="0"/>
          <w:marTop w:val="0"/>
          <w:marBottom w:val="0"/>
          <w:divBdr>
            <w:top w:val="single" w:sz="2" w:space="0" w:color="auto"/>
            <w:left w:val="single" w:sz="2" w:space="0" w:color="auto"/>
            <w:bottom w:val="single" w:sz="2" w:space="0" w:color="auto"/>
            <w:right w:val="single" w:sz="2" w:space="0" w:color="auto"/>
          </w:divBdr>
        </w:div>
      </w:divsChild>
    </w:div>
    <w:div w:id="1241060334">
      <w:bodyDiv w:val="1"/>
      <w:marLeft w:val="0"/>
      <w:marRight w:val="0"/>
      <w:marTop w:val="0"/>
      <w:marBottom w:val="0"/>
      <w:divBdr>
        <w:top w:val="none" w:sz="0" w:space="0" w:color="auto"/>
        <w:left w:val="none" w:sz="0" w:space="0" w:color="auto"/>
        <w:bottom w:val="none" w:sz="0" w:space="0" w:color="auto"/>
        <w:right w:val="none" w:sz="0" w:space="0" w:color="auto"/>
      </w:divBdr>
    </w:div>
    <w:div w:id="1278413192">
      <w:bodyDiv w:val="1"/>
      <w:marLeft w:val="0"/>
      <w:marRight w:val="0"/>
      <w:marTop w:val="0"/>
      <w:marBottom w:val="0"/>
      <w:divBdr>
        <w:top w:val="none" w:sz="0" w:space="0" w:color="auto"/>
        <w:left w:val="none" w:sz="0" w:space="0" w:color="auto"/>
        <w:bottom w:val="none" w:sz="0" w:space="0" w:color="auto"/>
        <w:right w:val="none" w:sz="0" w:space="0" w:color="auto"/>
      </w:divBdr>
      <w:divsChild>
        <w:div w:id="1908761382">
          <w:marLeft w:val="0"/>
          <w:marRight w:val="0"/>
          <w:marTop w:val="0"/>
          <w:marBottom w:val="0"/>
          <w:divBdr>
            <w:top w:val="single" w:sz="2" w:space="0" w:color="auto"/>
            <w:left w:val="single" w:sz="2" w:space="0" w:color="auto"/>
            <w:bottom w:val="single" w:sz="2" w:space="0" w:color="auto"/>
            <w:right w:val="single" w:sz="2" w:space="0" w:color="auto"/>
          </w:divBdr>
        </w:div>
      </w:divsChild>
    </w:div>
    <w:div w:id="1284001067">
      <w:bodyDiv w:val="1"/>
      <w:marLeft w:val="0"/>
      <w:marRight w:val="0"/>
      <w:marTop w:val="0"/>
      <w:marBottom w:val="0"/>
      <w:divBdr>
        <w:top w:val="none" w:sz="0" w:space="0" w:color="auto"/>
        <w:left w:val="none" w:sz="0" w:space="0" w:color="auto"/>
        <w:bottom w:val="none" w:sz="0" w:space="0" w:color="auto"/>
        <w:right w:val="none" w:sz="0" w:space="0" w:color="auto"/>
      </w:divBdr>
      <w:divsChild>
        <w:div w:id="296567728">
          <w:marLeft w:val="0"/>
          <w:marRight w:val="0"/>
          <w:marTop w:val="0"/>
          <w:marBottom w:val="0"/>
          <w:divBdr>
            <w:top w:val="none" w:sz="0" w:space="0" w:color="auto"/>
            <w:left w:val="none" w:sz="0" w:space="0" w:color="auto"/>
            <w:bottom w:val="none" w:sz="0" w:space="0" w:color="auto"/>
            <w:right w:val="none" w:sz="0" w:space="0" w:color="auto"/>
          </w:divBdr>
          <w:divsChild>
            <w:div w:id="1042483591">
              <w:marLeft w:val="0"/>
              <w:marRight w:val="0"/>
              <w:marTop w:val="0"/>
              <w:marBottom w:val="0"/>
              <w:divBdr>
                <w:top w:val="none" w:sz="0" w:space="0" w:color="auto"/>
                <w:left w:val="none" w:sz="0" w:space="0" w:color="auto"/>
                <w:bottom w:val="none" w:sz="0" w:space="0" w:color="auto"/>
                <w:right w:val="none" w:sz="0" w:space="0" w:color="auto"/>
              </w:divBdr>
              <w:divsChild>
                <w:div w:id="1148322561">
                  <w:marLeft w:val="0"/>
                  <w:marRight w:val="0"/>
                  <w:marTop w:val="0"/>
                  <w:marBottom w:val="0"/>
                  <w:divBdr>
                    <w:top w:val="none" w:sz="0" w:space="0" w:color="auto"/>
                    <w:left w:val="none" w:sz="0" w:space="0" w:color="auto"/>
                    <w:bottom w:val="none" w:sz="0" w:space="0" w:color="auto"/>
                    <w:right w:val="none" w:sz="0" w:space="0" w:color="auto"/>
                  </w:divBdr>
                  <w:divsChild>
                    <w:div w:id="4799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517190">
          <w:marLeft w:val="0"/>
          <w:marRight w:val="0"/>
          <w:marTop w:val="0"/>
          <w:marBottom w:val="0"/>
          <w:divBdr>
            <w:top w:val="none" w:sz="0" w:space="0" w:color="auto"/>
            <w:left w:val="none" w:sz="0" w:space="0" w:color="auto"/>
            <w:bottom w:val="none" w:sz="0" w:space="0" w:color="auto"/>
            <w:right w:val="none" w:sz="0" w:space="0" w:color="auto"/>
          </w:divBdr>
          <w:divsChild>
            <w:div w:id="313679279">
              <w:marLeft w:val="0"/>
              <w:marRight w:val="0"/>
              <w:marTop w:val="0"/>
              <w:marBottom w:val="0"/>
              <w:divBdr>
                <w:top w:val="none" w:sz="0" w:space="0" w:color="auto"/>
                <w:left w:val="none" w:sz="0" w:space="0" w:color="auto"/>
                <w:bottom w:val="none" w:sz="0" w:space="0" w:color="auto"/>
                <w:right w:val="none" w:sz="0" w:space="0" w:color="auto"/>
              </w:divBdr>
              <w:divsChild>
                <w:div w:id="793527054">
                  <w:marLeft w:val="0"/>
                  <w:marRight w:val="0"/>
                  <w:marTop w:val="0"/>
                  <w:marBottom w:val="0"/>
                  <w:divBdr>
                    <w:top w:val="none" w:sz="0" w:space="0" w:color="auto"/>
                    <w:left w:val="none" w:sz="0" w:space="0" w:color="auto"/>
                    <w:bottom w:val="none" w:sz="0" w:space="0" w:color="auto"/>
                    <w:right w:val="none" w:sz="0" w:space="0" w:color="auto"/>
                  </w:divBdr>
                  <w:divsChild>
                    <w:div w:id="134154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292841">
      <w:bodyDiv w:val="1"/>
      <w:marLeft w:val="0"/>
      <w:marRight w:val="0"/>
      <w:marTop w:val="0"/>
      <w:marBottom w:val="0"/>
      <w:divBdr>
        <w:top w:val="none" w:sz="0" w:space="0" w:color="auto"/>
        <w:left w:val="none" w:sz="0" w:space="0" w:color="auto"/>
        <w:bottom w:val="none" w:sz="0" w:space="0" w:color="auto"/>
        <w:right w:val="none" w:sz="0" w:space="0" w:color="auto"/>
      </w:divBdr>
      <w:divsChild>
        <w:div w:id="2098286156">
          <w:marLeft w:val="0"/>
          <w:marRight w:val="0"/>
          <w:marTop w:val="0"/>
          <w:marBottom w:val="0"/>
          <w:divBdr>
            <w:top w:val="none" w:sz="0" w:space="0" w:color="auto"/>
            <w:left w:val="none" w:sz="0" w:space="0" w:color="auto"/>
            <w:bottom w:val="none" w:sz="0" w:space="0" w:color="auto"/>
            <w:right w:val="none" w:sz="0" w:space="0" w:color="auto"/>
          </w:divBdr>
          <w:divsChild>
            <w:div w:id="998463754">
              <w:marLeft w:val="0"/>
              <w:marRight w:val="0"/>
              <w:marTop w:val="0"/>
              <w:marBottom w:val="0"/>
              <w:divBdr>
                <w:top w:val="none" w:sz="0" w:space="0" w:color="auto"/>
                <w:left w:val="none" w:sz="0" w:space="0" w:color="auto"/>
                <w:bottom w:val="none" w:sz="0" w:space="0" w:color="auto"/>
                <w:right w:val="none" w:sz="0" w:space="0" w:color="auto"/>
              </w:divBdr>
              <w:divsChild>
                <w:div w:id="1807353441">
                  <w:marLeft w:val="0"/>
                  <w:marRight w:val="0"/>
                  <w:marTop w:val="0"/>
                  <w:marBottom w:val="0"/>
                  <w:divBdr>
                    <w:top w:val="none" w:sz="0" w:space="0" w:color="auto"/>
                    <w:left w:val="none" w:sz="0" w:space="0" w:color="auto"/>
                    <w:bottom w:val="none" w:sz="0" w:space="0" w:color="auto"/>
                    <w:right w:val="none" w:sz="0" w:space="0" w:color="auto"/>
                  </w:divBdr>
                  <w:divsChild>
                    <w:div w:id="1473256012">
                      <w:marLeft w:val="0"/>
                      <w:marRight w:val="0"/>
                      <w:marTop w:val="0"/>
                      <w:marBottom w:val="0"/>
                      <w:divBdr>
                        <w:top w:val="none" w:sz="0" w:space="0" w:color="auto"/>
                        <w:left w:val="none" w:sz="0" w:space="0" w:color="auto"/>
                        <w:bottom w:val="none" w:sz="0" w:space="0" w:color="auto"/>
                        <w:right w:val="none" w:sz="0" w:space="0" w:color="auto"/>
                      </w:divBdr>
                      <w:divsChild>
                        <w:div w:id="1020741139">
                          <w:marLeft w:val="0"/>
                          <w:marRight w:val="0"/>
                          <w:marTop w:val="0"/>
                          <w:marBottom w:val="0"/>
                          <w:divBdr>
                            <w:top w:val="none" w:sz="0" w:space="0" w:color="auto"/>
                            <w:left w:val="none" w:sz="0" w:space="0" w:color="auto"/>
                            <w:bottom w:val="none" w:sz="0" w:space="0" w:color="auto"/>
                            <w:right w:val="none" w:sz="0" w:space="0" w:color="auto"/>
                          </w:divBdr>
                          <w:divsChild>
                            <w:div w:id="205418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201722">
      <w:bodyDiv w:val="1"/>
      <w:marLeft w:val="0"/>
      <w:marRight w:val="0"/>
      <w:marTop w:val="0"/>
      <w:marBottom w:val="0"/>
      <w:divBdr>
        <w:top w:val="none" w:sz="0" w:space="0" w:color="auto"/>
        <w:left w:val="none" w:sz="0" w:space="0" w:color="auto"/>
        <w:bottom w:val="none" w:sz="0" w:space="0" w:color="auto"/>
        <w:right w:val="none" w:sz="0" w:space="0" w:color="auto"/>
      </w:divBdr>
      <w:divsChild>
        <w:div w:id="2011255933">
          <w:marLeft w:val="0"/>
          <w:marRight w:val="0"/>
          <w:marTop w:val="0"/>
          <w:marBottom w:val="0"/>
          <w:divBdr>
            <w:top w:val="single" w:sz="2" w:space="0" w:color="auto"/>
            <w:left w:val="single" w:sz="2" w:space="0" w:color="auto"/>
            <w:bottom w:val="single" w:sz="2" w:space="0" w:color="auto"/>
            <w:right w:val="single" w:sz="2" w:space="0" w:color="auto"/>
          </w:divBdr>
        </w:div>
      </w:divsChild>
    </w:div>
    <w:div w:id="1321733447">
      <w:bodyDiv w:val="1"/>
      <w:marLeft w:val="0"/>
      <w:marRight w:val="0"/>
      <w:marTop w:val="0"/>
      <w:marBottom w:val="0"/>
      <w:divBdr>
        <w:top w:val="none" w:sz="0" w:space="0" w:color="auto"/>
        <w:left w:val="none" w:sz="0" w:space="0" w:color="auto"/>
        <w:bottom w:val="none" w:sz="0" w:space="0" w:color="auto"/>
        <w:right w:val="none" w:sz="0" w:space="0" w:color="auto"/>
      </w:divBdr>
      <w:divsChild>
        <w:div w:id="451826209">
          <w:marLeft w:val="0"/>
          <w:marRight w:val="0"/>
          <w:marTop w:val="0"/>
          <w:marBottom w:val="0"/>
          <w:divBdr>
            <w:top w:val="single" w:sz="2" w:space="0" w:color="auto"/>
            <w:left w:val="single" w:sz="2" w:space="0" w:color="auto"/>
            <w:bottom w:val="single" w:sz="2" w:space="0" w:color="auto"/>
            <w:right w:val="single" w:sz="2" w:space="0" w:color="auto"/>
          </w:divBdr>
        </w:div>
      </w:divsChild>
    </w:div>
    <w:div w:id="1361471822">
      <w:bodyDiv w:val="1"/>
      <w:marLeft w:val="0"/>
      <w:marRight w:val="0"/>
      <w:marTop w:val="0"/>
      <w:marBottom w:val="0"/>
      <w:divBdr>
        <w:top w:val="none" w:sz="0" w:space="0" w:color="auto"/>
        <w:left w:val="none" w:sz="0" w:space="0" w:color="auto"/>
        <w:bottom w:val="none" w:sz="0" w:space="0" w:color="auto"/>
        <w:right w:val="none" w:sz="0" w:space="0" w:color="auto"/>
      </w:divBdr>
    </w:div>
    <w:div w:id="1385525058">
      <w:bodyDiv w:val="1"/>
      <w:marLeft w:val="0"/>
      <w:marRight w:val="0"/>
      <w:marTop w:val="0"/>
      <w:marBottom w:val="0"/>
      <w:divBdr>
        <w:top w:val="none" w:sz="0" w:space="0" w:color="auto"/>
        <w:left w:val="none" w:sz="0" w:space="0" w:color="auto"/>
        <w:bottom w:val="none" w:sz="0" w:space="0" w:color="auto"/>
        <w:right w:val="none" w:sz="0" w:space="0" w:color="auto"/>
      </w:divBdr>
    </w:div>
    <w:div w:id="1468352275">
      <w:bodyDiv w:val="1"/>
      <w:marLeft w:val="0"/>
      <w:marRight w:val="0"/>
      <w:marTop w:val="0"/>
      <w:marBottom w:val="0"/>
      <w:divBdr>
        <w:top w:val="none" w:sz="0" w:space="0" w:color="auto"/>
        <w:left w:val="none" w:sz="0" w:space="0" w:color="auto"/>
        <w:bottom w:val="none" w:sz="0" w:space="0" w:color="auto"/>
        <w:right w:val="none" w:sz="0" w:space="0" w:color="auto"/>
      </w:divBdr>
      <w:divsChild>
        <w:div w:id="1277248562">
          <w:marLeft w:val="0"/>
          <w:marRight w:val="0"/>
          <w:marTop w:val="0"/>
          <w:marBottom w:val="0"/>
          <w:divBdr>
            <w:top w:val="single" w:sz="2" w:space="0" w:color="auto"/>
            <w:left w:val="single" w:sz="2" w:space="0" w:color="auto"/>
            <w:bottom w:val="single" w:sz="2" w:space="0" w:color="auto"/>
            <w:right w:val="single" w:sz="2" w:space="0" w:color="auto"/>
          </w:divBdr>
        </w:div>
      </w:divsChild>
    </w:div>
    <w:div w:id="1475950874">
      <w:bodyDiv w:val="1"/>
      <w:marLeft w:val="0"/>
      <w:marRight w:val="0"/>
      <w:marTop w:val="0"/>
      <w:marBottom w:val="0"/>
      <w:divBdr>
        <w:top w:val="none" w:sz="0" w:space="0" w:color="auto"/>
        <w:left w:val="none" w:sz="0" w:space="0" w:color="auto"/>
        <w:bottom w:val="none" w:sz="0" w:space="0" w:color="auto"/>
        <w:right w:val="none" w:sz="0" w:space="0" w:color="auto"/>
      </w:divBdr>
      <w:divsChild>
        <w:div w:id="1402092941">
          <w:marLeft w:val="0"/>
          <w:marRight w:val="0"/>
          <w:marTop w:val="0"/>
          <w:marBottom w:val="0"/>
          <w:divBdr>
            <w:top w:val="single" w:sz="2" w:space="0" w:color="auto"/>
            <w:left w:val="single" w:sz="2" w:space="0" w:color="auto"/>
            <w:bottom w:val="single" w:sz="2" w:space="0" w:color="auto"/>
            <w:right w:val="single" w:sz="2" w:space="0" w:color="auto"/>
          </w:divBdr>
        </w:div>
      </w:divsChild>
    </w:div>
    <w:div w:id="1478766971">
      <w:bodyDiv w:val="1"/>
      <w:marLeft w:val="0"/>
      <w:marRight w:val="0"/>
      <w:marTop w:val="0"/>
      <w:marBottom w:val="0"/>
      <w:divBdr>
        <w:top w:val="none" w:sz="0" w:space="0" w:color="auto"/>
        <w:left w:val="none" w:sz="0" w:space="0" w:color="auto"/>
        <w:bottom w:val="none" w:sz="0" w:space="0" w:color="auto"/>
        <w:right w:val="none" w:sz="0" w:space="0" w:color="auto"/>
      </w:divBdr>
      <w:divsChild>
        <w:div w:id="2083066443">
          <w:marLeft w:val="0"/>
          <w:marRight w:val="0"/>
          <w:marTop w:val="0"/>
          <w:marBottom w:val="0"/>
          <w:divBdr>
            <w:top w:val="single" w:sz="2" w:space="0" w:color="auto"/>
            <w:left w:val="single" w:sz="2" w:space="0" w:color="auto"/>
            <w:bottom w:val="single" w:sz="2" w:space="0" w:color="auto"/>
            <w:right w:val="single" w:sz="2" w:space="0" w:color="auto"/>
          </w:divBdr>
        </w:div>
      </w:divsChild>
    </w:div>
    <w:div w:id="1496384450">
      <w:bodyDiv w:val="1"/>
      <w:marLeft w:val="0"/>
      <w:marRight w:val="0"/>
      <w:marTop w:val="0"/>
      <w:marBottom w:val="0"/>
      <w:divBdr>
        <w:top w:val="none" w:sz="0" w:space="0" w:color="auto"/>
        <w:left w:val="none" w:sz="0" w:space="0" w:color="auto"/>
        <w:bottom w:val="none" w:sz="0" w:space="0" w:color="auto"/>
        <w:right w:val="none" w:sz="0" w:space="0" w:color="auto"/>
      </w:divBdr>
    </w:div>
    <w:div w:id="1506744416">
      <w:bodyDiv w:val="1"/>
      <w:marLeft w:val="0"/>
      <w:marRight w:val="0"/>
      <w:marTop w:val="0"/>
      <w:marBottom w:val="0"/>
      <w:divBdr>
        <w:top w:val="none" w:sz="0" w:space="0" w:color="auto"/>
        <w:left w:val="none" w:sz="0" w:space="0" w:color="auto"/>
        <w:bottom w:val="none" w:sz="0" w:space="0" w:color="auto"/>
        <w:right w:val="none" w:sz="0" w:space="0" w:color="auto"/>
      </w:divBdr>
    </w:div>
    <w:div w:id="1508014910">
      <w:bodyDiv w:val="1"/>
      <w:marLeft w:val="0"/>
      <w:marRight w:val="0"/>
      <w:marTop w:val="0"/>
      <w:marBottom w:val="0"/>
      <w:divBdr>
        <w:top w:val="none" w:sz="0" w:space="0" w:color="auto"/>
        <w:left w:val="none" w:sz="0" w:space="0" w:color="auto"/>
        <w:bottom w:val="none" w:sz="0" w:space="0" w:color="auto"/>
        <w:right w:val="none" w:sz="0" w:space="0" w:color="auto"/>
      </w:divBdr>
      <w:divsChild>
        <w:div w:id="1108937374">
          <w:marLeft w:val="0"/>
          <w:marRight w:val="0"/>
          <w:marTop w:val="0"/>
          <w:marBottom w:val="0"/>
          <w:divBdr>
            <w:top w:val="none" w:sz="0" w:space="0" w:color="auto"/>
            <w:left w:val="none" w:sz="0" w:space="0" w:color="auto"/>
            <w:bottom w:val="none" w:sz="0" w:space="0" w:color="auto"/>
            <w:right w:val="none" w:sz="0" w:space="0" w:color="auto"/>
          </w:divBdr>
        </w:div>
      </w:divsChild>
    </w:div>
    <w:div w:id="1542202405">
      <w:bodyDiv w:val="1"/>
      <w:marLeft w:val="0"/>
      <w:marRight w:val="0"/>
      <w:marTop w:val="0"/>
      <w:marBottom w:val="0"/>
      <w:divBdr>
        <w:top w:val="none" w:sz="0" w:space="0" w:color="auto"/>
        <w:left w:val="none" w:sz="0" w:space="0" w:color="auto"/>
        <w:bottom w:val="none" w:sz="0" w:space="0" w:color="auto"/>
        <w:right w:val="none" w:sz="0" w:space="0" w:color="auto"/>
      </w:divBdr>
      <w:divsChild>
        <w:div w:id="1094283174">
          <w:marLeft w:val="0"/>
          <w:marRight w:val="0"/>
          <w:marTop w:val="0"/>
          <w:marBottom w:val="0"/>
          <w:divBdr>
            <w:top w:val="single" w:sz="2" w:space="0" w:color="auto"/>
            <w:left w:val="single" w:sz="2" w:space="0" w:color="auto"/>
            <w:bottom w:val="single" w:sz="2" w:space="0" w:color="auto"/>
            <w:right w:val="single" w:sz="2" w:space="0" w:color="auto"/>
          </w:divBdr>
        </w:div>
      </w:divsChild>
    </w:div>
    <w:div w:id="1571230680">
      <w:bodyDiv w:val="1"/>
      <w:marLeft w:val="0"/>
      <w:marRight w:val="0"/>
      <w:marTop w:val="0"/>
      <w:marBottom w:val="0"/>
      <w:divBdr>
        <w:top w:val="none" w:sz="0" w:space="0" w:color="auto"/>
        <w:left w:val="none" w:sz="0" w:space="0" w:color="auto"/>
        <w:bottom w:val="none" w:sz="0" w:space="0" w:color="auto"/>
        <w:right w:val="none" w:sz="0" w:space="0" w:color="auto"/>
      </w:divBdr>
      <w:divsChild>
        <w:div w:id="739402938">
          <w:marLeft w:val="0"/>
          <w:marRight w:val="0"/>
          <w:marTop w:val="0"/>
          <w:marBottom w:val="0"/>
          <w:divBdr>
            <w:top w:val="single" w:sz="2" w:space="0" w:color="auto"/>
            <w:left w:val="single" w:sz="2" w:space="0" w:color="auto"/>
            <w:bottom w:val="single" w:sz="2" w:space="0" w:color="auto"/>
            <w:right w:val="single" w:sz="2" w:space="0" w:color="auto"/>
          </w:divBdr>
        </w:div>
      </w:divsChild>
    </w:div>
    <w:div w:id="1594968708">
      <w:bodyDiv w:val="1"/>
      <w:marLeft w:val="0"/>
      <w:marRight w:val="0"/>
      <w:marTop w:val="0"/>
      <w:marBottom w:val="0"/>
      <w:divBdr>
        <w:top w:val="none" w:sz="0" w:space="0" w:color="auto"/>
        <w:left w:val="none" w:sz="0" w:space="0" w:color="auto"/>
        <w:bottom w:val="none" w:sz="0" w:space="0" w:color="auto"/>
        <w:right w:val="none" w:sz="0" w:space="0" w:color="auto"/>
      </w:divBdr>
    </w:div>
    <w:div w:id="1605840959">
      <w:bodyDiv w:val="1"/>
      <w:marLeft w:val="0"/>
      <w:marRight w:val="0"/>
      <w:marTop w:val="0"/>
      <w:marBottom w:val="0"/>
      <w:divBdr>
        <w:top w:val="none" w:sz="0" w:space="0" w:color="auto"/>
        <w:left w:val="none" w:sz="0" w:space="0" w:color="auto"/>
        <w:bottom w:val="none" w:sz="0" w:space="0" w:color="auto"/>
        <w:right w:val="none" w:sz="0" w:space="0" w:color="auto"/>
      </w:divBdr>
      <w:divsChild>
        <w:div w:id="1869024586">
          <w:marLeft w:val="0"/>
          <w:marRight w:val="0"/>
          <w:marTop w:val="0"/>
          <w:marBottom w:val="0"/>
          <w:divBdr>
            <w:top w:val="single" w:sz="2" w:space="0" w:color="auto"/>
            <w:left w:val="single" w:sz="2" w:space="0" w:color="auto"/>
            <w:bottom w:val="single" w:sz="2" w:space="0" w:color="auto"/>
            <w:right w:val="single" w:sz="2" w:space="0" w:color="auto"/>
          </w:divBdr>
        </w:div>
      </w:divsChild>
    </w:div>
    <w:div w:id="1606112055">
      <w:bodyDiv w:val="1"/>
      <w:marLeft w:val="0"/>
      <w:marRight w:val="0"/>
      <w:marTop w:val="0"/>
      <w:marBottom w:val="0"/>
      <w:divBdr>
        <w:top w:val="none" w:sz="0" w:space="0" w:color="auto"/>
        <w:left w:val="none" w:sz="0" w:space="0" w:color="auto"/>
        <w:bottom w:val="none" w:sz="0" w:space="0" w:color="auto"/>
        <w:right w:val="none" w:sz="0" w:space="0" w:color="auto"/>
      </w:divBdr>
      <w:divsChild>
        <w:div w:id="532349858">
          <w:marLeft w:val="0"/>
          <w:marRight w:val="0"/>
          <w:marTop w:val="0"/>
          <w:marBottom w:val="0"/>
          <w:divBdr>
            <w:top w:val="single" w:sz="2" w:space="0" w:color="auto"/>
            <w:left w:val="single" w:sz="2" w:space="0" w:color="auto"/>
            <w:bottom w:val="single" w:sz="2" w:space="0" w:color="auto"/>
            <w:right w:val="single" w:sz="2" w:space="0" w:color="auto"/>
          </w:divBdr>
        </w:div>
      </w:divsChild>
    </w:div>
    <w:div w:id="1610818168">
      <w:bodyDiv w:val="1"/>
      <w:marLeft w:val="0"/>
      <w:marRight w:val="0"/>
      <w:marTop w:val="0"/>
      <w:marBottom w:val="0"/>
      <w:divBdr>
        <w:top w:val="none" w:sz="0" w:space="0" w:color="auto"/>
        <w:left w:val="none" w:sz="0" w:space="0" w:color="auto"/>
        <w:bottom w:val="none" w:sz="0" w:space="0" w:color="auto"/>
        <w:right w:val="none" w:sz="0" w:space="0" w:color="auto"/>
      </w:divBdr>
      <w:divsChild>
        <w:div w:id="1017972705">
          <w:marLeft w:val="0"/>
          <w:marRight w:val="0"/>
          <w:marTop w:val="0"/>
          <w:marBottom w:val="0"/>
          <w:divBdr>
            <w:top w:val="none" w:sz="0" w:space="0" w:color="auto"/>
            <w:left w:val="none" w:sz="0" w:space="0" w:color="auto"/>
            <w:bottom w:val="none" w:sz="0" w:space="0" w:color="auto"/>
            <w:right w:val="none" w:sz="0" w:space="0" w:color="auto"/>
          </w:divBdr>
          <w:divsChild>
            <w:div w:id="48001223">
              <w:marLeft w:val="0"/>
              <w:marRight w:val="0"/>
              <w:marTop w:val="0"/>
              <w:marBottom w:val="0"/>
              <w:divBdr>
                <w:top w:val="none" w:sz="0" w:space="0" w:color="auto"/>
                <w:left w:val="none" w:sz="0" w:space="0" w:color="auto"/>
                <w:bottom w:val="none" w:sz="0" w:space="0" w:color="auto"/>
                <w:right w:val="none" w:sz="0" w:space="0" w:color="auto"/>
              </w:divBdr>
              <w:divsChild>
                <w:div w:id="1106657825">
                  <w:marLeft w:val="0"/>
                  <w:marRight w:val="0"/>
                  <w:marTop w:val="0"/>
                  <w:marBottom w:val="0"/>
                  <w:divBdr>
                    <w:top w:val="none" w:sz="0" w:space="0" w:color="auto"/>
                    <w:left w:val="none" w:sz="0" w:space="0" w:color="auto"/>
                    <w:bottom w:val="none" w:sz="0" w:space="0" w:color="auto"/>
                    <w:right w:val="none" w:sz="0" w:space="0" w:color="auto"/>
                  </w:divBdr>
                  <w:divsChild>
                    <w:div w:id="1049842445">
                      <w:marLeft w:val="0"/>
                      <w:marRight w:val="0"/>
                      <w:marTop w:val="0"/>
                      <w:marBottom w:val="0"/>
                      <w:divBdr>
                        <w:top w:val="none" w:sz="0" w:space="0" w:color="auto"/>
                        <w:left w:val="none" w:sz="0" w:space="0" w:color="auto"/>
                        <w:bottom w:val="none" w:sz="0" w:space="0" w:color="auto"/>
                        <w:right w:val="none" w:sz="0" w:space="0" w:color="auto"/>
                      </w:divBdr>
                      <w:divsChild>
                        <w:div w:id="487719754">
                          <w:marLeft w:val="0"/>
                          <w:marRight w:val="0"/>
                          <w:marTop w:val="0"/>
                          <w:marBottom w:val="0"/>
                          <w:divBdr>
                            <w:top w:val="none" w:sz="0" w:space="0" w:color="auto"/>
                            <w:left w:val="none" w:sz="0" w:space="0" w:color="auto"/>
                            <w:bottom w:val="none" w:sz="0" w:space="0" w:color="auto"/>
                            <w:right w:val="none" w:sz="0" w:space="0" w:color="auto"/>
                          </w:divBdr>
                          <w:divsChild>
                            <w:div w:id="809981398">
                              <w:marLeft w:val="0"/>
                              <w:marRight w:val="0"/>
                              <w:marTop w:val="0"/>
                              <w:marBottom w:val="0"/>
                              <w:divBdr>
                                <w:top w:val="none" w:sz="0" w:space="0" w:color="auto"/>
                                <w:left w:val="none" w:sz="0" w:space="0" w:color="auto"/>
                                <w:bottom w:val="none" w:sz="0" w:space="0" w:color="auto"/>
                                <w:right w:val="none" w:sz="0" w:space="0" w:color="auto"/>
                              </w:divBdr>
                              <w:divsChild>
                                <w:div w:id="1999068851">
                                  <w:marLeft w:val="0"/>
                                  <w:marRight w:val="0"/>
                                  <w:marTop w:val="0"/>
                                  <w:marBottom w:val="0"/>
                                  <w:divBdr>
                                    <w:top w:val="none" w:sz="0" w:space="0" w:color="auto"/>
                                    <w:left w:val="none" w:sz="0" w:space="0" w:color="auto"/>
                                    <w:bottom w:val="none" w:sz="0" w:space="0" w:color="auto"/>
                                    <w:right w:val="none" w:sz="0" w:space="0" w:color="auto"/>
                                  </w:divBdr>
                                  <w:divsChild>
                                    <w:div w:id="80632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346159">
                          <w:marLeft w:val="0"/>
                          <w:marRight w:val="0"/>
                          <w:marTop w:val="0"/>
                          <w:marBottom w:val="0"/>
                          <w:divBdr>
                            <w:top w:val="none" w:sz="0" w:space="0" w:color="auto"/>
                            <w:left w:val="none" w:sz="0" w:space="0" w:color="auto"/>
                            <w:bottom w:val="none" w:sz="0" w:space="0" w:color="auto"/>
                            <w:right w:val="none" w:sz="0" w:space="0" w:color="auto"/>
                          </w:divBdr>
                          <w:divsChild>
                            <w:div w:id="1362321209">
                              <w:marLeft w:val="0"/>
                              <w:marRight w:val="0"/>
                              <w:marTop w:val="0"/>
                              <w:marBottom w:val="0"/>
                              <w:divBdr>
                                <w:top w:val="none" w:sz="0" w:space="0" w:color="auto"/>
                                <w:left w:val="none" w:sz="0" w:space="0" w:color="auto"/>
                                <w:bottom w:val="none" w:sz="0" w:space="0" w:color="auto"/>
                                <w:right w:val="none" w:sz="0" w:space="0" w:color="auto"/>
                              </w:divBdr>
                              <w:divsChild>
                                <w:div w:id="1823085311">
                                  <w:marLeft w:val="0"/>
                                  <w:marRight w:val="0"/>
                                  <w:marTop w:val="0"/>
                                  <w:marBottom w:val="0"/>
                                  <w:divBdr>
                                    <w:top w:val="none" w:sz="0" w:space="0" w:color="auto"/>
                                    <w:left w:val="none" w:sz="0" w:space="0" w:color="auto"/>
                                    <w:bottom w:val="none" w:sz="0" w:space="0" w:color="auto"/>
                                    <w:right w:val="none" w:sz="0" w:space="0" w:color="auto"/>
                                  </w:divBdr>
                                  <w:divsChild>
                                    <w:div w:id="89161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1099505">
          <w:marLeft w:val="0"/>
          <w:marRight w:val="0"/>
          <w:marTop w:val="0"/>
          <w:marBottom w:val="0"/>
          <w:divBdr>
            <w:top w:val="none" w:sz="0" w:space="0" w:color="auto"/>
            <w:left w:val="none" w:sz="0" w:space="0" w:color="auto"/>
            <w:bottom w:val="none" w:sz="0" w:space="0" w:color="auto"/>
            <w:right w:val="none" w:sz="0" w:space="0" w:color="auto"/>
          </w:divBdr>
          <w:divsChild>
            <w:div w:id="1044794093">
              <w:marLeft w:val="0"/>
              <w:marRight w:val="0"/>
              <w:marTop w:val="0"/>
              <w:marBottom w:val="0"/>
              <w:divBdr>
                <w:top w:val="none" w:sz="0" w:space="0" w:color="auto"/>
                <w:left w:val="none" w:sz="0" w:space="0" w:color="auto"/>
                <w:bottom w:val="none" w:sz="0" w:space="0" w:color="auto"/>
                <w:right w:val="none" w:sz="0" w:space="0" w:color="auto"/>
              </w:divBdr>
              <w:divsChild>
                <w:div w:id="755445278">
                  <w:marLeft w:val="0"/>
                  <w:marRight w:val="0"/>
                  <w:marTop w:val="0"/>
                  <w:marBottom w:val="0"/>
                  <w:divBdr>
                    <w:top w:val="none" w:sz="0" w:space="0" w:color="auto"/>
                    <w:left w:val="none" w:sz="0" w:space="0" w:color="auto"/>
                    <w:bottom w:val="none" w:sz="0" w:space="0" w:color="auto"/>
                    <w:right w:val="none" w:sz="0" w:space="0" w:color="auto"/>
                  </w:divBdr>
                  <w:divsChild>
                    <w:div w:id="1056784263">
                      <w:marLeft w:val="0"/>
                      <w:marRight w:val="0"/>
                      <w:marTop w:val="0"/>
                      <w:marBottom w:val="0"/>
                      <w:divBdr>
                        <w:top w:val="none" w:sz="0" w:space="0" w:color="auto"/>
                        <w:left w:val="none" w:sz="0" w:space="0" w:color="auto"/>
                        <w:bottom w:val="none" w:sz="0" w:space="0" w:color="auto"/>
                        <w:right w:val="none" w:sz="0" w:space="0" w:color="auto"/>
                      </w:divBdr>
                      <w:divsChild>
                        <w:div w:id="1291087064">
                          <w:marLeft w:val="0"/>
                          <w:marRight w:val="0"/>
                          <w:marTop w:val="0"/>
                          <w:marBottom w:val="0"/>
                          <w:divBdr>
                            <w:top w:val="none" w:sz="0" w:space="0" w:color="auto"/>
                            <w:left w:val="none" w:sz="0" w:space="0" w:color="auto"/>
                            <w:bottom w:val="none" w:sz="0" w:space="0" w:color="auto"/>
                            <w:right w:val="none" w:sz="0" w:space="0" w:color="auto"/>
                          </w:divBdr>
                          <w:divsChild>
                            <w:div w:id="508715527">
                              <w:marLeft w:val="0"/>
                              <w:marRight w:val="0"/>
                              <w:marTop w:val="0"/>
                              <w:marBottom w:val="0"/>
                              <w:divBdr>
                                <w:top w:val="none" w:sz="0" w:space="0" w:color="auto"/>
                                <w:left w:val="none" w:sz="0" w:space="0" w:color="auto"/>
                                <w:bottom w:val="none" w:sz="0" w:space="0" w:color="auto"/>
                                <w:right w:val="none" w:sz="0" w:space="0" w:color="auto"/>
                              </w:divBdr>
                              <w:divsChild>
                                <w:div w:id="1882130537">
                                  <w:marLeft w:val="0"/>
                                  <w:marRight w:val="0"/>
                                  <w:marTop w:val="0"/>
                                  <w:marBottom w:val="0"/>
                                  <w:divBdr>
                                    <w:top w:val="none" w:sz="0" w:space="0" w:color="auto"/>
                                    <w:left w:val="none" w:sz="0" w:space="0" w:color="auto"/>
                                    <w:bottom w:val="none" w:sz="0" w:space="0" w:color="auto"/>
                                    <w:right w:val="none" w:sz="0" w:space="0" w:color="auto"/>
                                  </w:divBdr>
                                  <w:divsChild>
                                    <w:div w:id="1484463336">
                                      <w:marLeft w:val="0"/>
                                      <w:marRight w:val="0"/>
                                      <w:marTop w:val="0"/>
                                      <w:marBottom w:val="0"/>
                                      <w:divBdr>
                                        <w:top w:val="none" w:sz="0" w:space="0" w:color="auto"/>
                                        <w:left w:val="none" w:sz="0" w:space="0" w:color="auto"/>
                                        <w:bottom w:val="none" w:sz="0" w:space="0" w:color="auto"/>
                                        <w:right w:val="none" w:sz="0" w:space="0" w:color="auto"/>
                                      </w:divBdr>
                                      <w:divsChild>
                                        <w:div w:id="151279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6057384">
          <w:marLeft w:val="0"/>
          <w:marRight w:val="0"/>
          <w:marTop w:val="0"/>
          <w:marBottom w:val="0"/>
          <w:divBdr>
            <w:top w:val="none" w:sz="0" w:space="0" w:color="auto"/>
            <w:left w:val="none" w:sz="0" w:space="0" w:color="auto"/>
            <w:bottom w:val="none" w:sz="0" w:space="0" w:color="auto"/>
            <w:right w:val="none" w:sz="0" w:space="0" w:color="auto"/>
          </w:divBdr>
          <w:divsChild>
            <w:div w:id="2006784936">
              <w:marLeft w:val="0"/>
              <w:marRight w:val="0"/>
              <w:marTop w:val="0"/>
              <w:marBottom w:val="0"/>
              <w:divBdr>
                <w:top w:val="none" w:sz="0" w:space="0" w:color="auto"/>
                <w:left w:val="none" w:sz="0" w:space="0" w:color="auto"/>
                <w:bottom w:val="none" w:sz="0" w:space="0" w:color="auto"/>
                <w:right w:val="none" w:sz="0" w:space="0" w:color="auto"/>
              </w:divBdr>
              <w:divsChild>
                <w:div w:id="1053580168">
                  <w:marLeft w:val="0"/>
                  <w:marRight w:val="0"/>
                  <w:marTop w:val="0"/>
                  <w:marBottom w:val="0"/>
                  <w:divBdr>
                    <w:top w:val="none" w:sz="0" w:space="0" w:color="auto"/>
                    <w:left w:val="none" w:sz="0" w:space="0" w:color="auto"/>
                    <w:bottom w:val="none" w:sz="0" w:space="0" w:color="auto"/>
                    <w:right w:val="none" w:sz="0" w:space="0" w:color="auto"/>
                  </w:divBdr>
                  <w:divsChild>
                    <w:div w:id="452406240">
                      <w:marLeft w:val="0"/>
                      <w:marRight w:val="0"/>
                      <w:marTop w:val="0"/>
                      <w:marBottom w:val="0"/>
                      <w:divBdr>
                        <w:top w:val="none" w:sz="0" w:space="0" w:color="auto"/>
                        <w:left w:val="none" w:sz="0" w:space="0" w:color="auto"/>
                        <w:bottom w:val="none" w:sz="0" w:space="0" w:color="auto"/>
                        <w:right w:val="none" w:sz="0" w:space="0" w:color="auto"/>
                      </w:divBdr>
                      <w:divsChild>
                        <w:div w:id="1490365400">
                          <w:marLeft w:val="0"/>
                          <w:marRight w:val="0"/>
                          <w:marTop w:val="0"/>
                          <w:marBottom w:val="0"/>
                          <w:divBdr>
                            <w:top w:val="none" w:sz="0" w:space="0" w:color="auto"/>
                            <w:left w:val="none" w:sz="0" w:space="0" w:color="auto"/>
                            <w:bottom w:val="none" w:sz="0" w:space="0" w:color="auto"/>
                            <w:right w:val="none" w:sz="0" w:space="0" w:color="auto"/>
                          </w:divBdr>
                          <w:divsChild>
                            <w:div w:id="709376823">
                              <w:marLeft w:val="0"/>
                              <w:marRight w:val="0"/>
                              <w:marTop w:val="0"/>
                              <w:marBottom w:val="0"/>
                              <w:divBdr>
                                <w:top w:val="none" w:sz="0" w:space="0" w:color="auto"/>
                                <w:left w:val="none" w:sz="0" w:space="0" w:color="auto"/>
                                <w:bottom w:val="none" w:sz="0" w:space="0" w:color="auto"/>
                                <w:right w:val="none" w:sz="0" w:space="0" w:color="auto"/>
                              </w:divBdr>
                              <w:divsChild>
                                <w:div w:id="93200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74921">
                  <w:marLeft w:val="0"/>
                  <w:marRight w:val="0"/>
                  <w:marTop w:val="0"/>
                  <w:marBottom w:val="0"/>
                  <w:divBdr>
                    <w:top w:val="none" w:sz="0" w:space="0" w:color="auto"/>
                    <w:left w:val="none" w:sz="0" w:space="0" w:color="auto"/>
                    <w:bottom w:val="none" w:sz="0" w:space="0" w:color="auto"/>
                    <w:right w:val="none" w:sz="0" w:space="0" w:color="auto"/>
                  </w:divBdr>
                  <w:divsChild>
                    <w:div w:id="1933008886">
                      <w:marLeft w:val="0"/>
                      <w:marRight w:val="0"/>
                      <w:marTop w:val="0"/>
                      <w:marBottom w:val="0"/>
                      <w:divBdr>
                        <w:top w:val="none" w:sz="0" w:space="0" w:color="auto"/>
                        <w:left w:val="none" w:sz="0" w:space="0" w:color="auto"/>
                        <w:bottom w:val="none" w:sz="0" w:space="0" w:color="auto"/>
                        <w:right w:val="none" w:sz="0" w:space="0" w:color="auto"/>
                      </w:divBdr>
                      <w:divsChild>
                        <w:div w:id="1245727896">
                          <w:marLeft w:val="0"/>
                          <w:marRight w:val="0"/>
                          <w:marTop w:val="0"/>
                          <w:marBottom w:val="0"/>
                          <w:divBdr>
                            <w:top w:val="none" w:sz="0" w:space="0" w:color="auto"/>
                            <w:left w:val="none" w:sz="0" w:space="0" w:color="auto"/>
                            <w:bottom w:val="none" w:sz="0" w:space="0" w:color="auto"/>
                            <w:right w:val="none" w:sz="0" w:space="0" w:color="auto"/>
                          </w:divBdr>
                          <w:divsChild>
                            <w:div w:id="134685677">
                              <w:marLeft w:val="0"/>
                              <w:marRight w:val="0"/>
                              <w:marTop w:val="0"/>
                              <w:marBottom w:val="0"/>
                              <w:divBdr>
                                <w:top w:val="none" w:sz="0" w:space="0" w:color="auto"/>
                                <w:left w:val="none" w:sz="0" w:space="0" w:color="auto"/>
                                <w:bottom w:val="none" w:sz="0" w:space="0" w:color="auto"/>
                                <w:right w:val="none" w:sz="0" w:space="0" w:color="auto"/>
                              </w:divBdr>
                              <w:divsChild>
                                <w:div w:id="1306936492">
                                  <w:marLeft w:val="0"/>
                                  <w:marRight w:val="0"/>
                                  <w:marTop w:val="0"/>
                                  <w:marBottom w:val="0"/>
                                  <w:divBdr>
                                    <w:top w:val="none" w:sz="0" w:space="0" w:color="auto"/>
                                    <w:left w:val="none" w:sz="0" w:space="0" w:color="auto"/>
                                    <w:bottom w:val="none" w:sz="0" w:space="0" w:color="auto"/>
                                    <w:right w:val="none" w:sz="0" w:space="0" w:color="auto"/>
                                  </w:divBdr>
                                  <w:divsChild>
                                    <w:div w:id="85145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2393560">
      <w:bodyDiv w:val="1"/>
      <w:marLeft w:val="0"/>
      <w:marRight w:val="0"/>
      <w:marTop w:val="0"/>
      <w:marBottom w:val="0"/>
      <w:divBdr>
        <w:top w:val="none" w:sz="0" w:space="0" w:color="auto"/>
        <w:left w:val="none" w:sz="0" w:space="0" w:color="auto"/>
        <w:bottom w:val="none" w:sz="0" w:space="0" w:color="auto"/>
        <w:right w:val="none" w:sz="0" w:space="0" w:color="auto"/>
      </w:divBdr>
      <w:divsChild>
        <w:div w:id="1421753758">
          <w:marLeft w:val="0"/>
          <w:marRight w:val="0"/>
          <w:marTop w:val="0"/>
          <w:marBottom w:val="0"/>
          <w:divBdr>
            <w:top w:val="none" w:sz="0" w:space="0" w:color="auto"/>
            <w:left w:val="none" w:sz="0" w:space="0" w:color="auto"/>
            <w:bottom w:val="none" w:sz="0" w:space="0" w:color="auto"/>
            <w:right w:val="none" w:sz="0" w:space="0" w:color="auto"/>
          </w:divBdr>
          <w:divsChild>
            <w:div w:id="603533354">
              <w:marLeft w:val="0"/>
              <w:marRight w:val="0"/>
              <w:marTop w:val="0"/>
              <w:marBottom w:val="0"/>
              <w:divBdr>
                <w:top w:val="none" w:sz="0" w:space="0" w:color="auto"/>
                <w:left w:val="none" w:sz="0" w:space="0" w:color="auto"/>
                <w:bottom w:val="none" w:sz="0" w:space="0" w:color="auto"/>
                <w:right w:val="none" w:sz="0" w:space="0" w:color="auto"/>
              </w:divBdr>
              <w:divsChild>
                <w:div w:id="2064865367">
                  <w:marLeft w:val="0"/>
                  <w:marRight w:val="0"/>
                  <w:marTop w:val="0"/>
                  <w:marBottom w:val="0"/>
                  <w:divBdr>
                    <w:top w:val="none" w:sz="0" w:space="0" w:color="auto"/>
                    <w:left w:val="none" w:sz="0" w:space="0" w:color="auto"/>
                    <w:bottom w:val="none" w:sz="0" w:space="0" w:color="auto"/>
                    <w:right w:val="none" w:sz="0" w:space="0" w:color="auto"/>
                  </w:divBdr>
                  <w:divsChild>
                    <w:div w:id="2103866950">
                      <w:marLeft w:val="0"/>
                      <w:marRight w:val="0"/>
                      <w:marTop w:val="0"/>
                      <w:marBottom w:val="0"/>
                      <w:divBdr>
                        <w:top w:val="none" w:sz="0" w:space="0" w:color="auto"/>
                        <w:left w:val="none" w:sz="0" w:space="0" w:color="auto"/>
                        <w:bottom w:val="none" w:sz="0" w:space="0" w:color="auto"/>
                        <w:right w:val="none" w:sz="0" w:space="0" w:color="auto"/>
                      </w:divBdr>
                      <w:divsChild>
                        <w:div w:id="1077364364">
                          <w:marLeft w:val="0"/>
                          <w:marRight w:val="0"/>
                          <w:marTop w:val="0"/>
                          <w:marBottom w:val="0"/>
                          <w:divBdr>
                            <w:top w:val="none" w:sz="0" w:space="0" w:color="auto"/>
                            <w:left w:val="none" w:sz="0" w:space="0" w:color="auto"/>
                            <w:bottom w:val="none" w:sz="0" w:space="0" w:color="auto"/>
                            <w:right w:val="none" w:sz="0" w:space="0" w:color="auto"/>
                          </w:divBdr>
                          <w:divsChild>
                            <w:div w:id="124190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7934353">
      <w:bodyDiv w:val="1"/>
      <w:marLeft w:val="0"/>
      <w:marRight w:val="0"/>
      <w:marTop w:val="0"/>
      <w:marBottom w:val="0"/>
      <w:divBdr>
        <w:top w:val="none" w:sz="0" w:space="0" w:color="auto"/>
        <w:left w:val="none" w:sz="0" w:space="0" w:color="auto"/>
        <w:bottom w:val="none" w:sz="0" w:space="0" w:color="auto"/>
        <w:right w:val="none" w:sz="0" w:space="0" w:color="auto"/>
      </w:divBdr>
      <w:divsChild>
        <w:div w:id="40635165">
          <w:marLeft w:val="0"/>
          <w:marRight w:val="0"/>
          <w:marTop w:val="0"/>
          <w:marBottom w:val="0"/>
          <w:divBdr>
            <w:top w:val="single" w:sz="2" w:space="0" w:color="auto"/>
            <w:left w:val="single" w:sz="2" w:space="0" w:color="auto"/>
            <w:bottom w:val="single" w:sz="2" w:space="0" w:color="auto"/>
            <w:right w:val="single" w:sz="2" w:space="0" w:color="auto"/>
          </w:divBdr>
        </w:div>
      </w:divsChild>
    </w:div>
    <w:div w:id="1678844174">
      <w:bodyDiv w:val="1"/>
      <w:marLeft w:val="0"/>
      <w:marRight w:val="0"/>
      <w:marTop w:val="0"/>
      <w:marBottom w:val="0"/>
      <w:divBdr>
        <w:top w:val="none" w:sz="0" w:space="0" w:color="auto"/>
        <w:left w:val="none" w:sz="0" w:space="0" w:color="auto"/>
        <w:bottom w:val="none" w:sz="0" w:space="0" w:color="auto"/>
        <w:right w:val="none" w:sz="0" w:space="0" w:color="auto"/>
      </w:divBdr>
    </w:div>
    <w:div w:id="1696073468">
      <w:bodyDiv w:val="1"/>
      <w:marLeft w:val="0"/>
      <w:marRight w:val="0"/>
      <w:marTop w:val="0"/>
      <w:marBottom w:val="0"/>
      <w:divBdr>
        <w:top w:val="none" w:sz="0" w:space="0" w:color="auto"/>
        <w:left w:val="none" w:sz="0" w:space="0" w:color="auto"/>
        <w:bottom w:val="none" w:sz="0" w:space="0" w:color="auto"/>
        <w:right w:val="none" w:sz="0" w:space="0" w:color="auto"/>
      </w:divBdr>
    </w:div>
    <w:div w:id="1739085455">
      <w:bodyDiv w:val="1"/>
      <w:marLeft w:val="0"/>
      <w:marRight w:val="0"/>
      <w:marTop w:val="0"/>
      <w:marBottom w:val="0"/>
      <w:divBdr>
        <w:top w:val="none" w:sz="0" w:space="0" w:color="auto"/>
        <w:left w:val="none" w:sz="0" w:space="0" w:color="auto"/>
        <w:bottom w:val="none" w:sz="0" w:space="0" w:color="auto"/>
        <w:right w:val="none" w:sz="0" w:space="0" w:color="auto"/>
      </w:divBdr>
    </w:div>
    <w:div w:id="1746997170">
      <w:bodyDiv w:val="1"/>
      <w:marLeft w:val="0"/>
      <w:marRight w:val="0"/>
      <w:marTop w:val="0"/>
      <w:marBottom w:val="0"/>
      <w:divBdr>
        <w:top w:val="none" w:sz="0" w:space="0" w:color="auto"/>
        <w:left w:val="none" w:sz="0" w:space="0" w:color="auto"/>
        <w:bottom w:val="none" w:sz="0" w:space="0" w:color="auto"/>
        <w:right w:val="none" w:sz="0" w:space="0" w:color="auto"/>
      </w:divBdr>
    </w:div>
    <w:div w:id="1765220191">
      <w:bodyDiv w:val="1"/>
      <w:marLeft w:val="0"/>
      <w:marRight w:val="0"/>
      <w:marTop w:val="0"/>
      <w:marBottom w:val="0"/>
      <w:divBdr>
        <w:top w:val="none" w:sz="0" w:space="0" w:color="auto"/>
        <w:left w:val="none" w:sz="0" w:space="0" w:color="auto"/>
        <w:bottom w:val="none" w:sz="0" w:space="0" w:color="auto"/>
        <w:right w:val="none" w:sz="0" w:space="0" w:color="auto"/>
      </w:divBdr>
      <w:divsChild>
        <w:div w:id="54859807">
          <w:marLeft w:val="0"/>
          <w:marRight w:val="0"/>
          <w:marTop w:val="0"/>
          <w:marBottom w:val="0"/>
          <w:divBdr>
            <w:top w:val="single" w:sz="2" w:space="0" w:color="auto"/>
            <w:left w:val="single" w:sz="2" w:space="0" w:color="auto"/>
            <w:bottom w:val="single" w:sz="2" w:space="0" w:color="auto"/>
            <w:right w:val="single" w:sz="2" w:space="0" w:color="auto"/>
          </w:divBdr>
        </w:div>
      </w:divsChild>
    </w:div>
    <w:div w:id="1800219383">
      <w:bodyDiv w:val="1"/>
      <w:marLeft w:val="0"/>
      <w:marRight w:val="0"/>
      <w:marTop w:val="0"/>
      <w:marBottom w:val="0"/>
      <w:divBdr>
        <w:top w:val="none" w:sz="0" w:space="0" w:color="auto"/>
        <w:left w:val="none" w:sz="0" w:space="0" w:color="auto"/>
        <w:bottom w:val="none" w:sz="0" w:space="0" w:color="auto"/>
        <w:right w:val="none" w:sz="0" w:space="0" w:color="auto"/>
      </w:divBdr>
    </w:div>
    <w:div w:id="1853913766">
      <w:bodyDiv w:val="1"/>
      <w:marLeft w:val="0"/>
      <w:marRight w:val="0"/>
      <w:marTop w:val="0"/>
      <w:marBottom w:val="0"/>
      <w:divBdr>
        <w:top w:val="none" w:sz="0" w:space="0" w:color="auto"/>
        <w:left w:val="none" w:sz="0" w:space="0" w:color="auto"/>
        <w:bottom w:val="none" w:sz="0" w:space="0" w:color="auto"/>
        <w:right w:val="none" w:sz="0" w:space="0" w:color="auto"/>
      </w:divBdr>
    </w:div>
    <w:div w:id="1872304982">
      <w:bodyDiv w:val="1"/>
      <w:marLeft w:val="0"/>
      <w:marRight w:val="0"/>
      <w:marTop w:val="0"/>
      <w:marBottom w:val="0"/>
      <w:divBdr>
        <w:top w:val="none" w:sz="0" w:space="0" w:color="auto"/>
        <w:left w:val="none" w:sz="0" w:space="0" w:color="auto"/>
        <w:bottom w:val="none" w:sz="0" w:space="0" w:color="auto"/>
        <w:right w:val="none" w:sz="0" w:space="0" w:color="auto"/>
      </w:divBdr>
      <w:divsChild>
        <w:div w:id="1368288737">
          <w:marLeft w:val="0"/>
          <w:marRight w:val="0"/>
          <w:marTop w:val="0"/>
          <w:marBottom w:val="0"/>
          <w:divBdr>
            <w:top w:val="none" w:sz="0" w:space="0" w:color="auto"/>
            <w:left w:val="none" w:sz="0" w:space="0" w:color="auto"/>
            <w:bottom w:val="none" w:sz="0" w:space="0" w:color="auto"/>
            <w:right w:val="none" w:sz="0" w:space="0" w:color="auto"/>
          </w:divBdr>
        </w:div>
      </w:divsChild>
    </w:div>
    <w:div w:id="1874033549">
      <w:bodyDiv w:val="1"/>
      <w:marLeft w:val="0"/>
      <w:marRight w:val="0"/>
      <w:marTop w:val="0"/>
      <w:marBottom w:val="0"/>
      <w:divBdr>
        <w:top w:val="none" w:sz="0" w:space="0" w:color="auto"/>
        <w:left w:val="none" w:sz="0" w:space="0" w:color="auto"/>
        <w:bottom w:val="none" w:sz="0" w:space="0" w:color="auto"/>
        <w:right w:val="none" w:sz="0" w:space="0" w:color="auto"/>
      </w:divBdr>
      <w:divsChild>
        <w:div w:id="59713605">
          <w:marLeft w:val="0"/>
          <w:marRight w:val="0"/>
          <w:marTop w:val="0"/>
          <w:marBottom w:val="0"/>
          <w:divBdr>
            <w:top w:val="none" w:sz="0" w:space="0" w:color="auto"/>
            <w:left w:val="none" w:sz="0" w:space="0" w:color="auto"/>
            <w:bottom w:val="none" w:sz="0" w:space="0" w:color="auto"/>
            <w:right w:val="none" w:sz="0" w:space="0" w:color="auto"/>
          </w:divBdr>
        </w:div>
      </w:divsChild>
    </w:div>
    <w:div w:id="1876384078">
      <w:bodyDiv w:val="1"/>
      <w:marLeft w:val="0"/>
      <w:marRight w:val="0"/>
      <w:marTop w:val="0"/>
      <w:marBottom w:val="0"/>
      <w:divBdr>
        <w:top w:val="none" w:sz="0" w:space="0" w:color="auto"/>
        <w:left w:val="none" w:sz="0" w:space="0" w:color="auto"/>
        <w:bottom w:val="none" w:sz="0" w:space="0" w:color="auto"/>
        <w:right w:val="none" w:sz="0" w:space="0" w:color="auto"/>
      </w:divBdr>
      <w:divsChild>
        <w:div w:id="669911270">
          <w:marLeft w:val="0"/>
          <w:marRight w:val="0"/>
          <w:marTop w:val="0"/>
          <w:marBottom w:val="0"/>
          <w:divBdr>
            <w:top w:val="single" w:sz="2" w:space="0" w:color="auto"/>
            <w:left w:val="single" w:sz="2" w:space="0" w:color="auto"/>
            <w:bottom w:val="single" w:sz="2" w:space="0" w:color="auto"/>
            <w:right w:val="single" w:sz="2" w:space="0" w:color="auto"/>
          </w:divBdr>
        </w:div>
      </w:divsChild>
    </w:div>
    <w:div w:id="1883008616">
      <w:bodyDiv w:val="1"/>
      <w:marLeft w:val="0"/>
      <w:marRight w:val="0"/>
      <w:marTop w:val="0"/>
      <w:marBottom w:val="0"/>
      <w:divBdr>
        <w:top w:val="none" w:sz="0" w:space="0" w:color="auto"/>
        <w:left w:val="none" w:sz="0" w:space="0" w:color="auto"/>
        <w:bottom w:val="none" w:sz="0" w:space="0" w:color="auto"/>
        <w:right w:val="none" w:sz="0" w:space="0" w:color="auto"/>
      </w:divBdr>
      <w:divsChild>
        <w:div w:id="2077823093">
          <w:marLeft w:val="0"/>
          <w:marRight w:val="0"/>
          <w:marTop w:val="0"/>
          <w:marBottom w:val="0"/>
          <w:divBdr>
            <w:top w:val="none" w:sz="0" w:space="0" w:color="auto"/>
            <w:left w:val="none" w:sz="0" w:space="0" w:color="auto"/>
            <w:bottom w:val="none" w:sz="0" w:space="0" w:color="auto"/>
            <w:right w:val="none" w:sz="0" w:space="0" w:color="auto"/>
          </w:divBdr>
        </w:div>
      </w:divsChild>
    </w:div>
    <w:div w:id="1916545022">
      <w:bodyDiv w:val="1"/>
      <w:marLeft w:val="0"/>
      <w:marRight w:val="0"/>
      <w:marTop w:val="0"/>
      <w:marBottom w:val="0"/>
      <w:divBdr>
        <w:top w:val="none" w:sz="0" w:space="0" w:color="auto"/>
        <w:left w:val="none" w:sz="0" w:space="0" w:color="auto"/>
        <w:bottom w:val="none" w:sz="0" w:space="0" w:color="auto"/>
        <w:right w:val="none" w:sz="0" w:space="0" w:color="auto"/>
      </w:divBdr>
    </w:div>
    <w:div w:id="1921284340">
      <w:bodyDiv w:val="1"/>
      <w:marLeft w:val="0"/>
      <w:marRight w:val="0"/>
      <w:marTop w:val="0"/>
      <w:marBottom w:val="0"/>
      <w:divBdr>
        <w:top w:val="none" w:sz="0" w:space="0" w:color="auto"/>
        <w:left w:val="none" w:sz="0" w:space="0" w:color="auto"/>
        <w:bottom w:val="none" w:sz="0" w:space="0" w:color="auto"/>
        <w:right w:val="none" w:sz="0" w:space="0" w:color="auto"/>
      </w:divBdr>
      <w:divsChild>
        <w:div w:id="1761639108">
          <w:marLeft w:val="0"/>
          <w:marRight w:val="0"/>
          <w:marTop w:val="0"/>
          <w:marBottom w:val="0"/>
          <w:divBdr>
            <w:top w:val="none" w:sz="0" w:space="0" w:color="auto"/>
            <w:left w:val="none" w:sz="0" w:space="0" w:color="auto"/>
            <w:bottom w:val="none" w:sz="0" w:space="0" w:color="auto"/>
            <w:right w:val="none" w:sz="0" w:space="0" w:color="auto"/>
          </w:divBdr>
          <w:divsChild>
            <w:div w:id="1369993990">
              <w:marLeft w:val="0"/>
              <w:marRight w:val="0"/>
              <w:marTop w:val="0"/>
              <w:marBottom w:val="0"/>
              <w:divBdr>
                <w:top w:val="none" w:sz="0" w:space="0" w:color="auto"/>
                <w:left w:val="none" w:sz="0" w:space="0" w:color="auto"/>
                <w:bottom w:val="none" w:sz="0" w:space="0" w:color="auto"/>
                <w:right w:val="none" w:sz="0" w:space="0" w:color="auto"/>
              </w:divBdr>
              <w:divsChild>
                <w:div w:id="1491022373">
                  <w:marLeft w:val="0"/>
                  <w:marRight w:val="0"/>
                  <w:marTop w:val="0"/>
                  <w:marBottom w:val="0"/>
                  <w:divBdr>
                    <w:top w:val="none" w:sz="0" w:space="0" w:color="auto"/>
                    <w:left w:val="none" w:sz="0" w:space="0" w:color="auto"/>
                    <w:bottom w:val="none" w:sz="0" w:space="0" w:color="auto"/>
                    <w:right w:val="none" w:sz="0" w:space="0" w:color="auto"/>
                  </w:divBdr>
                  <w:divsChild>
                    <w:div w:id="87720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199659">
          <w:marLeft w:val="0"/>
          <w:marRight w:val="0"/>
          <w:marTop w:val="0"/>
          <w:marBottom w:val="0"/>
          <w:divBdr>
            <w:top w:val="none" w:sz="0" w:space="0" w:color="auto"/>
            <w:left w:val="none" w:sz="0" w:space="0" w:color="auto"/>
            <w:bottom w:val="none" w:sz="0" w:space="0" w:color="auto"/>
            <w:right w:val="none" w:sz="0" w:space="0" w:color="auto"/>
          </w:divBdr>
          <w:divsChild>
            <w:div w:id="377514824">
              <w:marLeft w:val="0"/>
              <w:marRight w:val="0"/>
              <w:marTop w:val="0"/>
              <w:marBottom w:val="0"/>
              <w:divBdr>
                <w:top w:val="none" w:sz="0" w:space="0" w:color="auto"/>
                <w:left w:val="none" w:sz="0" w:space="0" w:color="auto"/>
                <w:bottom w:val="none" w:sz="0" w:space="0" w:color="auto"/>
                <w:right w:val="none" w:sz="0" w:space="0" w:color="auto"/>
              </w:divBdr>
              <w:divsChild>
                <w:div w:id="937178703">
                  <w:marLeft w:val="0"/>
                  <w:marRight w:val="0"/>
                  <w:marTop w:val="0"/>
                  <w:marBottom w:val="0"/>
                  <w:divBdr>
                    <w:top w:val="none" w:sz="0" w:space="0" w:color="auto"/>
                    <w:left w:val="none" w:sz="0" w:space="0" w:color="auto"/>
                    <w:bottom w:val="none" w:sz="0" w:space="0" w:color="auto"/>
                    <w:right w:val="none" w:sz="0" w:space="0" w:color="auto"/>
                  </w:divBdr>
                  <w:divsChild>
                    <w:div w:id="174398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398064">
      <w:bodyDiv w:val="1"/>
      <w:marLeft w:val="0"/>
      <w:marRight w:val="0"/>
      <w:marTop w:val="0"/>
      <w:marBottom w:val="0"/>
      <w:divBdr>
        <w:top w:val="none" w:sz="0" w:space="0" w:color="auto"/>
        <w:left w:val="none" w:sz="0" w:space="0" w:color="auto"/>
        <w:bottom w:val="none" w:sz="0" w:space="0" w:color="auto"/>
        <w:right w:val="none" w:sz="0" w:space="0" w:color="auto"/>
      </w:divBdr>
    </w:div>
    <w:div w:id="1957132269">
      <w:bodyDiv w:val="1"/>
      <w:marLeft w:val="0"/>
      <w:marRight w:val="0"/>
      <w:marTop w:val="0"/>
      <w:marBottom w:val="0"/>
      <w:divBdr>
        <w:top w:val="none" w:sz="0" w:space="0" w:color="auto"/>
        <w:left w:val="none" w:sz="0" w:space="0" w:color="auto"/>
        <w:bottom w:val="none" w:sz="0" w:space="0" w:color="auto"/>
        <w:right w:val="none" w:sz="0" w:space="0" w:color="auto"/>
      </w:divBdr>
    </w:div>
    <w:div w:id="2004163296">
      <w:bodyDiv w:val="1"/>
      <w:marLeft w:val="0"/>
      <w:marRight w:val="0"/>
      <w:marTop w:val="0"/>
      <w:marBottom w:val="0"/>
      <w:divBdr>
        <w:top w:val="none" w:sz="0" w:space="0" w:color="auto"/>
        <w:left w:val="none" w:sz="0" w:space="0" w:color="auto"/>
        <w:bottom w:val="none" w:sz="0" w:space="0" w:color="auto"/>
        <w:right w:val="none" w:sz="0" w:space="0" w:color="auto"/>
      </w:divBdr>
      <w:divsChild>
        <w:div w:id="1045331386">
          <w:marLeft w:val="0"/>
          <w:marRight w:val="0"/>
          <w:marTop w:val="0"/>
          <w:marBottom w:val="0"/>
          <w:divBdr>
            <w:top w:val="single" w:sz="2" w:space="0" w:color="auto"/>
            <w:left w:val="single" w:sz="2" w:space="0" w:color="auto"/>
            <w:bottom w:val="single" w:sz="2" w:space="0" w:color="auto"/>
            <w:right w:val="single" w:sz="2" w:space="0" w:color="auto"/>
          </w:divBdr>
        </w:div>
      </w:divsChild>
    </w:div>
    <w:div w:id="2014212332">
      <w:bodyDiv w:val="1"/>
      <w:marLeft w:val="0"/>
      <w:marRight w:val="0"/>
      <w:marTop w:val="0"/>
      <w:marBottom w:val="0"/>
      <w:divBdr>
        <w:top w:val="none" w:sz="0" w:space="0" w:color="auto"/>
        <w:left w:val="none" w:sz="0" w:space="0" w:color="auto"/>
        <w:bottom w:val="none" w:sz="0" w:space="0" w:color="auto"/>
        <w:right w:val="none" w:sz="0" w:space="0" w:color="auto"/>
      </w:divBdr>
    </w:div>
    <w:div w:id="2057389185">
      <w:bodyDiv w:val="1"/>
      <w:marLeft w:val="0"/>
      <w:marRight w:val="0"/>
      <w:marTop w:val="0"/>
      <w:marBottom w:val="0"/>
      <w:divBdr>
        <w:top w:val="none" w:sz="0" w:space="0" w:color="auto"/>
        <w:left w:val="none" w:sz="0" w:space="0" w:color="auto"/>
        <w:bottom w:val="none" w:sz="0" w:space="0" w:color="auto"/>
        <w:right w:val="none" w:sz="0" w:space="0" w:color="auto"/>
      </w:divBdr>
    </w:div>
    <w:div w:id="2114327379">
      <w:bodyDiv w:val="1"/>
      <w:marLeft w:val="0"/>
      <w:marRight w:val="0"/>
      <w:marTop w:val="0"/>
      <w:marBottom w:val="0"/>
      <w:divBdr>
        <w:top w:val="none" w:sz="0" w:space="0" w:color="auto"/>
        <w:left w:val="none" w:sz="0" w:space="0" w:color="auto"/>
        <w:bottom w:val="none" w:sz="0" w:space="0" w:color="auto"/>
        <w:right w:val="none" w:sz="0" w:space="0" w:color="auto"/>
      </w:divBdr>
    </w:div>
    <w:div w:id="2129616965">
      <w:bodyDiv w:val="1"/>
      <w:marLeft w:val="0"/>
      <w:marRight w:val="0"/>
      <w:marTop w:val="0"/>
      <w:marBottom w:val="0"/>
      <w:divBdr>
        <w:top w:val="none" w:sz="0" w:space="0" w:color="auto"/>
        <w:left w:val="none" w:sz="0" w:space="0" w:color="auto"/>
        <w:bottom w:val="none" w:sz="0" w:space="0" w:color="auto"/>
        <w:right w:val="none" w:sz="0" w:space="0" w:color="auto"/>
      </w:divBdr>
      <w:divsChild>
        <w:div w:id="125170149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9CFFD-C9F5-45E8-9FE2-4DC4AD1D7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7927</Words>
  <Characters>45188</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 (1813391)</dc:creator>
  <cp:keywords/>
  <dc:description/>
  <cp:lastModifiedBy>Rezaul Rabbani (1813391)</cp:lastModifiedBy>
  <cp:revision>2</cp:revision>
  <dcterms:created xsi:type="dcterms:W3CDTF">2024-11-01T14:26:00Z</dcterms:created>
  <dcterms:modified xsi:type="dcterms:W3CDTF">2024-11-01T14:26:00Z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fb012a862f089aebe57e319d6f0985849f843fbc3ed98421cb36b870862b7b5a</vt:lpwstr>
  </property>
</Properties>
</file>