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b w:val="1"/>
          <w:sz w:val="24"/>
          <w:szCs w:val="24"/>
          <w:u w:val="single"/>
        </w:rPr>
      </w:pPr>
      <w:r w:rsidDel="00000000" w:rsidR="00000000" w:rsidRPr="00000000">
        <w:rPr>
          <w:b w:val="1"/>
          <w:sz w:val="24"/>
          <w:szCs w:val="24"/>
          <w:u w:val="single"/>
          <w:rtl w:val="0"/>
        </w:rPr>
        <w:t xml:space="preserve">Must every particular posses an identity?</w:t>
      </w:r>
    </w:p>
    <w:p w:rsidR="00000000" w:rsidDel="00000000" w:rsidP="00000000" w:rsidRDefault="00000000" w:rsidRPr="00000000" w14:paraId="00000001">
      <w:pPr>
        <w:contextualSpacing w:val="0"/>
        <w:rPr>
          <w:sz w:val="24"/>
          <w:szCs w:val="24"/>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t xml:space="preserve">What am I? What makes me, me? Whether you believe our physical, psychological or metaphysical self represents who we claim to be, each view presents the issues surrounding identity. Personal identity is a topic which is constantly being discussed in philosophy, and is even more vital when it comes to contemplating metaphysics. When looking at whether every particular must posses an identity, many questions arise and present the issues with identity. To start with, what does one mean by identity? If a particular obtains an identity, how do we know that it’s them? Can identity change over time? Is identity important? Personally, I believe every particular must posses an identity purely because of the society we live in. The capitalist western society has been set up where we need to show our identities for even the smallest of tasks; shopping, travel and education. Perhaps if we lived in a more liberal society, identity would not be such a necessity- however if this were the case we would have to deal with the issues of not having an identity, i.e. recognition. </w:t>
      </w:r>
    </w:p>
    <w:p w:rsidR="00000000" w:rsidDel="00000000" w:rsidP="00000000" w:rsidRDefault="00000000" w:rsidRPr="00000000" w14:paraId="00000003">
      <w:pPr>
        <w:contextualSpacing w:val="0"/>
        <w:rPr/>
      </w:pPr>
      <w:r w:rsidDel="00000000" w:rsidR="00000000" w:rsidRPr="00000000">
        <w:rPr>
          <w:rtl w:val="0"/>
        </w:rPr>
      </w:r>
    </w:p>
    <w:p w:rsidR="00000000" w:rsidDel="00000000" w:rsidP="00000000" w:rsidRDefault="00000000" w:rsidRPr="00000000" w14:paraId="00000004">
      <w:pPr>
        <w:contextualSpacing w:val="0"/>
        <w:rPr/>
      </w:pPr>
      <w:r w:rsidDel="00000000" w:rsidR="00000000" w:rsidRPr="00000000">
        <w:rPr>
          <w:rtl w:val="0"/>
        </w:rPr>
        <w:t xml:space="preserve">When looking at identity we must look at time and constancy, are we the same person from birth (T1) to death (T2)? If not, do we have multiple identities? Can our identities change? This may lead us to think whether identities even matter. For me however, I believe for our current society then identities do matter. If a particular does not possess an identity it would become difficult for them to operate, identities are imperative to moving out, transport and travel, starting a family. There is also the issue with obligations and responsibilities, if someone has committed a heinous crime such as murder if they have no identity or their identity changes then how would they be prosecuted?</w:t>
      </w:r>
      <w:r w:rsidDel="00000000" w:rsidR="00000000" w:rsidRPr="00000000">
        <w:rPr>
          <w:vertAlign w:val="superscript"/>
        </w:rPr>
        <w:footnoteReference w:customMarkFollows="0" w:id="0"/>
      </w:r>
      <w:r w:rsidDel="00000000" w:rsidR="00000000" w:rsidRPr="00000000">
        <w:rPr>
          <w:rtl w:val="0"/>
        </w:rPr>
        <w:t xml:space="preserve"> Also how could an individual take responsibility for an act- good or bad without an identity? In our current society, these aspects of life are crucial, hence identity does matter.  </w:t>
      </w:r>
    </w:p>
    <w:p w:rsidR="00000000" w:rsidDel="00000000" w:rsidP="00000000" w:rsidRDefault="00000000" w:rsidRPr="00000000" w14:paraId="00000005">
      <w:pPr>
        <w:contextualSpacing w:val="0"/>
        <w:rPr/>
      </w:pPr>
      <w:r w:rsidDel="00000000" w:rsidR="00000000" w:rsidRPr="00000000">
        <w:rPr>
          <w:rtl w:val="0"/>
        </w:rPr>
      </w:r>
    </w:p>
    <w:p w:rsidR="00000000" w:rsidDel="00000000" w:rsidP="00000000" w:rsidRDefault="00000000" w:rsidRPr="00000000" w14:paraId="00000006">
      <w:pPr>
        <w:ind w:left="0" w:firstLine="0"/>
        <w:contextualSpacing w:val="0"/>
        <w:rPr/>
      </w:pPr>
      <w:r w:rsidDel="00000000" w:rsidR="00000000" w:rsidRPr="00000000">
        <w:rPr>
          <w:rtl w:val="0"/>
        </w:rPr>
        <w:t xml:space="preserve">One may say our identities are our physical bodies as our initial recognition of a particular is what they look like, and because we remain in the same body from T1 to T2 our identity persists over time.</w:t>
      </w:r>
      <w:r w:rsidDel="00000000" w:rsidR="00000000" w:rsidRPr="00000000">
        <w:rPr>
          <w:vertAlign w:val="superscript"/>
        </w:rPr>
        <w:footnoteReference w:customMarkFollows="0" w:id="1"/>
      </w:r>
      <w:r w:rsidDel="00000000" w:rsidR="00000000" w:rsidRPr="00000000">
        <w:rPr>
          <w:rtl w:val="0"/>
        </w:rPr>
        <w:t xml:space="preserve"> When going to meet a friend it is not their, memories, thoughts, feelings or character that we instantly recognise. We know its them because it looks like them, they have the same eye colour, same height, same smile e.t.c. The psychological aspects of our friend merely reaffirms that we know it is them, is it their physical appearance which we first see and it is that which tells us that it is our friend, not a passer by or stranger. This view it called the body theory and as with every perspective on identity it creates some issues. </w:t>
      </w:r>
    </w:p>
    <w:p w:rsidR="00000000" w:rsidDel="00000000" w:rsidP="00000000" w:rsidRDefault="00000000" w:rsidRPr="00000000" w14:paraId="00000007">
      <w:pPr>
        <w:ind w:left="0" w:firstLine="0"/>
        <w:contextualSpacing w:val="0"/>
        <w:rPr/>
      </w:pPr>
      <w:r w:rsidDel="00000000" w:rsidR="00000000" w:rsidRPr="00000000">
        <w:rPr>
          <w:rtl w:val="0"/>
        </w:rPr>
      </w:r>
    </w:p>
    <w:p w:rsidR="00000000" w:rsidDel="00000000" w:rsidP="00000000" w:rsidRDefault="00000000" w:rsidRPr="00000000" w14:paraId="00000008">
      <w:pPr>
        <w:ind w:left="0" w:firstLine="0"/>
        <w:contextualSpacing w:val="0"/>
        <w:rPr/>
      </w:pPr>
      <w:r w:rsidDel="00000000" w:rsidR="00000000" w:rsidRPr="00000000">
        <w:rPr>
          <w:rtl w:val="0"/>
        </w:rPr>
        <w:t xml:space="preserve">Those who follow the body theory believe our identity does not change because we are in the same body from T1 to T2, however are we really in the same body? Our physical body changes just as much as our character, some may argue more. We change height, our hair and nails grow and change, our skin sheds, our cells duplicate and die e.t.c. So can we really say there is no change? As well as natural changes there are others too, weight gain and loss, body modification such as tattoos and piercings as well as cosmetic alterations such as hair dye and botox. Although not everyone goes through these changes, can we call the people who do the same as they were before? When I was a toddler, I was smaller, had shorter hair and had infant teeth, now as an adult I have grown, have adult teeth and longer hair. Does this mean my identity has changed from when I was a child? Although I have not left my body, if you believe in body theory you must agree that I am not the same person as I was before. I have changed over time and may even be unrecognisable to old friends I haven’t seen in a while. As my physical body has changed and according to body theory my identity is my body then my identity has changed too. So in terms of having an identity in reference to body, I would not say that particulars must have an identity because yes I have have altered my hair colour and grown over the years but I would not say my identity has changed and I still refer to my body as ‘I’.</w:t>
      </w:r>
    </w:p>
    <w:p w:rsidR="00000000" w:rsidDel="00000000" w:rsidP="00000000" w:rsidRDefault="00000000" w:rsidRPr="00000000" w14:paraId="00000009">
      <w:pPr>
        <w:ind w:left="0" w:firstLine="0"/>
        <w:contextualSpacing w:val="0"/>
        <w:rPr/>
      </w:pPr>
      <w:r w:rsidDel="00000000" w:rsidR="00000000" w:rsidRPr="00000000">
        <w:rPr>
          <w:rtl w:val="0"/>
        </w:rPr>
      </w:r>
    </w:p>
    <w:p w:rsidR="00000000" w:rsidDel="00000000" w:rsidP="00000000" w:rsidRDefault="00000000" w:rsidRPr="00000000" w14:paraId="0000000A">
      <w:pPr>
        <w:ind w:left="0" w:firstLine="0"/>
        <w:contextualSpacing w:val="0"/>
        <w:rPr/>
      </w:pPr>
      <w:r w:rsidDel="00000000" w:rsidR="00000000" w:rsidRPr="00000000">
        <w:rPr>
          <w:rtl w:val="0"/>
        </w:rPr>
        <w:t xml:space="preserve">A classic example which highlights the issues with body theory is the Ship of Theseus.</w:t>
      </w:r>
      <w:r w:rsidDel="00000000" w:rsidR="00000000" w:rsidRPr="00000000">
        <w:rPr>
          <w:vertAlign w:val="superscript"/>
        </w:rPr>
        <w:footnoteReference w:customMarkFollows="0" w:id="2"/>
      </w:r>
      <w:r w:rsidDel="00000000" w:rsidR="00000000" w:rsidRPr="00000000">
        <w:rPr>
          <w:rtl w:val="0"/>
        </w:rPr>
        <w:t xml:space="preserve"> This is the thought experiment where Theseus’ ship leaves the harbour and sails around the world for some time. Over the course of the journey, parts of the ship are replaced such as the wheel, crows nest, mast e.t.c. However these changes happened gradually, not all at once. By the time the ship has arrived back where it started, no aspect of the ship is the same as when it left. Is the ship still the same ship? Does the identity lie in the name of the ship? If so then yes, it is the same ship- the ship of Theseus.</w:t>
      </w:r>
      <w:r w:rsidDel="00000000" w:rsidR="00000000" w:rsidRPr="00000000">
        <w:rPr>
          <w:vertAlign w:val="superscript"/>
        </w:rPr>
        <w:footnoteReference w:customMarkFollows="0" w:id="3"/>
      </w:r>
      <w:r w:rsidDel="00000000" w:rsidR="00000000" w:rsidRPr="00000000">
        <w:rPr>
          <w:rtl w:val="0"/>
        </w:rPr>
        <w:t xml:space="preserve"> However if no, where is the identity of the ship, as none of the original ship remains. If one continues to argue it is the same ship because the alterations were gradual, there is an issue. Apply this to a particular, is it possible for someone who has completely changed their physical appearance and psychology to be the same person? How much would have to change until they stopped being the same person? If taking the ship of Theseus example then, in this case a particular does not need to posses identity as they can completely change and it is not an issue.</w:t>
      </w:r>
    </w:p>
    <w:p w:rsidR="00000000" w:rsidDel="00000000" w:rsidP="00000000" w:rsidRDefault="00000000" w:rsidRPr="00000000" w14:paraId="0000000B">
      <w:pPr>
        <w:ind w:left="0" w:firstLine="0"/>
        <w:contextualSpacing w:val="0"/>
        <w:rPr/>
      </w:pPr>
      <w:r w:rsidDel="00000000" w:rsidR="00000000" w:rsidRPr="00000000">
        <w:rPr>
          <w:rtl w:val="0"/>
        </w:rPr>
      </w:r>
    </w:p>
    <w:p w:rsidR="00000000" w:rsidDel="00000000" w:rsidP="00000000" w:rsidRDefault="00000000" w:rsidRPr="00000000" w14:paraId="0000000C">
      <w:pPr>
        <w:ind w:left="0" w:firstLine="0"/>
        <w:contextualSpacing w:val="0"/>
        <w:rPr/>
      </w:pPr>
      <w:r w:rsidDel="00000000" w:rsidR="00000000" w:rsidRPr="00000000">
        <w:rPr>
          <w:rtl w:val="0"/>
        </w:rPr>
        <w:t xml:space="preserve">Bernard Williams devised a thought explanation to differentiate why the ‘I’ in a particular situate.</w:t>
      </w:r>
      <w:r w:rsidDel="00000000" w:rsidR="00000000" w:rsidRPr="00000000">
        <w:rPr>
          <w:vertAlign w:val="superscript"/>
        </w:rPr>
        <w:footnoteReference w:customMarkFollows="0" w:id="4"/>
      </w:r>
      <w:r w:rsidDel="00000000" w:rsidR="00000000" w:rsidRPr="00000000">
        <w:rPr>
          <w:rtl w:val="0"/>
        </w:rPr>
        <w:t xml:space="preserve"> There are two people, person A and person B, person A has a choice on what body is tortured. However  the brain from person A is put in person B’s body and the brain from person B is put in the body of person A. What body should person A choose to be tortured? The body of person A or the body of person B which has the mind of person A? If the person decides to tortue body A then said person would believe our identity lies in our psychology rather than our physical body.</w:t>
      </w:r>
      <w:r w:rsidDel="00000000" w:rsidR="00000000" w:rsidRPr="00000000">
        <w:rPr>
          <w:vertAlign w:val="superscript"/>
        </w:rPr>
        <w:footnoteReference w:customMarkFollows="0" w:id="5"/>
      </w:r>
      <w:r w:rsidDel="00000000" w:rsidR="00000000" w:rsidRPr="00000000">
        <w:rPr>
          <w:rtl w:val="0"/>
        </w:rPr>
        <w:t xml:space="preserve"> Furthermore as the mind from person A is now in person B’s body, person A would now accept person B’s body as their own. Yet, if the person decided to tortue person B then they would accept the body theory and believe our identity resides in our physical body. This experiment highlights the difficulties with identity and in turn shows the importance, hence every particular must possess an identity. </w:t>
      </w:r>
    </w:p>
    <w:p w:rsidR="00000000" w:rsidDel="00000000" w:rsidP="00000000" w:rsidRDefault="00000000" w:rsidRPr="00000000" w14:paraId="0000000D">
      <w:pPr>
        <w:ind w:left="0" w:firstLine="0"/>
        <w:contextualSpacing w:val="0"/>
        <w:rPr/>
      </w:pPr>
      <w:r w:rsidDel="00000000" w:rsidR="00000000" w:rsidRPr="00000000">
        <w:rPr>
          <w:rtl w:val="0"/>
        </w:rPr>
      </w:r>
    </w:p>
    <w:p w:rsidR="00000000" w:rsidDel="00000000" w:rsidP="00000000" w:rsidRDefault="00000000" w:rsidRPr="00000000" w14:paraId="0000000E">
      <w:pPr>
        <w:ind w:left="0" w:firstLine="0"/>
        <w:contextualSpacing w:val="0"/>
        <w:rPr/>
      </w:pPr>
      <w:r w:rsidDel="00000000" w:rsidR="00000000" w:rsidRPr="00000000">
        <w:rPr>
          <w:rtl w:val="0"/>
        </w:rPr>
        <w:t xml:space="preserve">Another theory of identity comes from John Locke, who did not agree with the body theory but believed our identities are more psychological, they reside in our memories.</w:t>
      </w:r>
      <w:r w:rsidDel="00000000" w:rsidR="00000000" w:rsidRPr="00000000">
        <w:rPr>
          <w:vertAlign w:val="superscript"/>
        </w:rPr>
        <w:footnoteReference w:customMarkFollows="0" w:id="6"/>
      </w:r>
      <w:r w:rsidDel="00000000" w:rsidR="00000000" w:rsidRPr="00000000">
        <w:rPr>
          <w:rtl w:val="0"/>
        </w:rPr>
        <w:t xml:space="preserve"> So for Locke, in William’s example the individual should choose for body A to be tortured as our identity is within our consciousness as as that has been moved to a separate body we would no longer feel the pain on body A as we are no longer body A. Locke did recognise the issue highlighted in Theseus’ ship, our identity cannot be just in our conscious thought as that is constantly changing. Despite this we remember what we were like before the changes, we remember what we were like a week ago and what we were thinking before bed, for example. So for Locke our memories are where our identity in. Even though as an adult, we do not remember when we were younger our younger selves do so our identity remains constant. Locke saw identity as a memory chain, even though a 20 year old may not remember being 12, they remember being 16 and the 16 year old version of themself remembers being 12.</w:t>
      </w:r>
      <w:r w:rsidDel="00000000" w:rsidR="00000000" w:rsidRPr="00000000">
        <w:rPr>
          <w:vertAlign w:val="superscript"/>
        </w:rPr>
        <w:footnoteReference w:customMarkFollows="0" w:id="7"/>
      </w:r>
      <w:r w:rsidDel="00000000" w:rsidR="00000000" w:rsidRPr="00000000">
        <w:rPr>
          <w:rtl w:val="0"/>
        </w:rPr>
        <w:t xml:space="preserve"> As long as there is a constant link with ages then our identity does not change. For Locke, as long as a particular has a memory then it possess’ an identity, consciously or not. However there are issues with Locke’s perspective, firstly we do not remember being born or being a young baby, as we cannot remember remembering this experience. Does that mean, according to Locke that we do not have an identity until we are a toddler? If so does that dehumanise that baby? By not having an identity does that revoke the individual from personhood? Another issue with Locke is memories are not reliable, this is shown in eyewitness testimony, which if often faulty. Does that mean, when our memories are wrong we do not have the same identity? Furthermore what happens when we lose our memories altogether, due to dementia or amnesia? Does identity mean personhood? Does someone with dementia not qualify as a person, as according to Locke they have lost their identity.</w:t>
      </w:r>
    </w:p>
    <w:p w:rsidR="00000000" w:rsidDel="00000000" w:rsidP="00000000" w:rsidRDefault="00000000" w:rsidRPr="00000000" w14:paraId="0000000F">
      <w:pPr>
        <w:ind w:left="0" w:firstLine="0"/>
        <w:contextualSpacing w:val="0"/>
        <w:rPr/>
      </w:pPr>
      <w:r w:rsidDel="00000000" w:rsidR="00000000" w:rsidRPr="00000000">
        <w:rPr>
          <w:rtl w:val="0"/>
        </w:rPr>
      </w:r>
    </w:p>
    <w:p w:rsidR="00000000" w:rsidDel="00000000" w:rsidP="00000000" w:rsidRDefault="00000000" w:rsidRPr="00000000" w14:paraId="00000010">
      <w:pPr>
        <w:ind w:left="0" w:firstLine="0"/>
        <w:contextualSpacing w:val="0"/>
        <w:rPr/>
      </w:pPr>
      <w:r w:rsidDel="00000000" w:rsidR="00000000" w:rsidRPr="00000000">
        <w:rPr>
          <w:rtl w:val="0"/>
        </w:rPr>
        <w:t xml:space="preserve">In contest of identity, Hume argues that no version of ourselves is the same between T1 and T2, what we call the self is an illusion. As for identity to remain constant it must be created of the same properties from T1 to T2 but as particulars are developing this is impossible. To convey what he thought identity was Hume created what is known as bundle theory.</w:t>
      </w:r>
      <w:r w:rsidDel="00000000" w:rsidR="00000000" w:rsidRPr="00000000">
        <w:rPr>
          <w:vertAlign w:val="superscript"/>
        </w:rPr>
        <w:footnoteReference w:customMarkFollows="0" w:id="8"/>
      </w:r>
      <w:r w:rsidDel="00000000" w:rsidR="00000000" w:rsidRPr="00000000">
        <w:rPr>
          <w:rtl w:val="0"/>
        </w:rPr>
        <w:t xml:space="preserve"> The self is not just one aspect such as our physique or memories, rather, the self is a ‘bundle’ of impressions; our body, our mind, our emotions, our preferences, our memories and our labels.</w:t>
      </w:r>
      <w:r w:rsidDel="00000000" w:rsidR="00000000" w:rsidRPr="00000000">
        <w:rPr>
          <w:vertAlign w:val="superscript"/>
        </w:rPr>
        <w:footnoteReference w:customMarkFollows="0" w:id="9"/>
      </w:r>
      <w:r w:rsidDel="00000000" w:rsidR="00000000" w:rsidRPr="00000000">
        <w:rPr>
          <w:rtl w:val="0"/>
        </w:rPr>
        <w:t xml:space="preserve"> Hume uses the example of a box to explain this, put all of those impressions into a box. The box itself is not our identity, it is what occupies the box which makes us who we are. However in life, there is no box meaning there is no concrete particular which hold us. It is due to this which means our bundles change, the bundle which was me from 10 years ago will be different to my current bundle, similarly, by bundle in 10 years time will yet again differ. So, in the view of Hume particulars do not need to possess an identity as the self is an illusion which is constantly flourishing.</w:t>
      </w:r>
    </w:p>
    <w:p w:rsidR="00000000" w:rsidDel="00000000" w:rsidP="00000000" w:rsidRDefault="00000000" w:rsidRPr="00000000" w14:paraId="00000011">
      <w:pPr>
        <w:ind w:left="0" w:firstLine="0"/>
        <w:contextualSpacing w:val="0"/>
        <w:rPr/>
      </w:pPr>
      <w:r w:rsidDel="00000000" w:rsidR="00000000" w:rsidRPr="00000000">
        <w:rPr>
          <w:rtl w:val="0"/>
        </w:rPr>
      </w:r>
    </w:p>
    <w:p w:rsidR="00000000" w:rsidDel="00000000" w:rsidP="00000000" w:rsidRDefault="00000000" w:rsidRPr="00000000" w14:paraId="00000012">
      <w:pPr>
        <w:ind w:left="0" w:firstLine="0"/>
        <w:contextualSpacing w:val="0"/>
        <w:rPr/>
      </w:pPr>
      <w:r w:rsidDel="00000000" w:rsidR="00000000" w:rsidRPr="00000000">
        <w:rPr>
          <w:rtl w:val="0"/>
        </w:rPr>
        <w:t xml:space="preserve">Derek Parfit devised a thought experiment to highlight the issue with identical beings. There is a machine which breaks your body down, atom by atom so your body is no more. It then copies the information and recreates the information, atom by atom in Mars.</w:t>
      </w:r>
      <w:r w:rsidDel="00000000" w:rsidR="00000000" w:rsidRPr="00000000">
        <w:rPr>
          <w:vertAlign w:val="superscript"/>
        </w:rPr>
        <w:footnoteReference w:customMarkFollows="0" w:id="10"/>
      </w:r>
      <w:r w:rsidDel="00000000" w:rsidR="00000000" w:rsidRPr="00000000">
        <w:rPr>
          <w:rtl w:val="0"/>
        </w:rPr>
        <w:t xml:space="preserve"> The questions arise, is this you? Have you been recreated thus travelling through space? Is it the case that the person on Mars is identical and the same as person on Earth, or is it a new person? Parfit goes further and asks the same, except this time your body did not get destroyed, so now there are two individuals- A and B.</w:t>
      </w:r>
      <w:r w:rsidDel="00000000" w:rsidR="00000000" w:rsidRPr="00000000">
        <w:rPr>
          <w:vertAlign w:val="superscript"/>
        </w:rPr>
        <w:footnoteReference w:customMarkFollows="0" w:id="11"/>
      </w:r>
      <w:r w:rsidDel="00000000" w:rsidR="00000000" w:rsidRPr="00000000">
        <w:rPr>
          <w:rtl w:val="0"/>
        </w:rPr>
        <w:t xml:space="preserve"> If person A and B are identical then who has the identity? Who is ‘I’? Is the person on Earth and Mars at the same time? Could this be a clone? This is similar to Hick’s replica theory, which presents the same dilemma of can there more than one ‘you’? Notwithstanding, Parfit believes that it is in fact a new you on Mars, ‘you’ did not travel, whether your body was destroyed or not. This is due to the fact A and B are in different environments, consequently are encountering different experiences- it is this difference which makes A and B separate identities. In terms of this thought experiment, particulars must possess identities as it is these identities which distinguish us from others.</w:t>
      </w:r>
    </w:p>
    <w:p w:rsidR="00000000" w:rsidDel="00000000" w:rsidP="00000000" w:rsidRDefault="00000000" w:rsidRPr="00000000" w14:paraId="00000013">
      <w:pPr>
        <w:ind w:left="0" w:firstLine="0"/>
        <w:contextualSpacing w:val="0"/>
        <w:rPr/>
      </w:pPr>
      <w:r w:rsidDel="00000000" w:rsidR="00000000" w:rsidRPr="00000000">
        <w:rPr>
          <w:rtl w:val="0"/>
        </w:rPr>
      </w:r>
    </w:p>
    <w:p w:rsidR="00000000" w:rsidDel="00000000" w:rsidP="00000000" w:rsidRDefault="00000000" w:rsidRPr="00000000" w14:paraId="00000014">
      <w:pPr>
        <w:ind w:left="0" w:firstLine="0"/>
        <w:contextualSpacing w:val="0"/>
        <w:rPr/>
      </w:pPr>
      <w:r w:rsidDel="00000000" w:rsidR="00000000" w:rsidRPr="00000000">
        <w:rPr>
          <w:rtl w:val="0"/>
        </w:rPr>
        <w:t xml:space="preserve">Parfit agreed with Hume in the sense that there is no singular ‘you’ between T1 and T2, yet there is a link through the psychology of the individual.</w:t>
      </w:r>
      <w:r w:rsidDel="00000000" w:rsidR="00000000" w:rsidRPr="00000000">
        <w:rPr>
          <w:vertAlign w:val="superscript"/>
        </w:rPr>
        <w:footnoteReference w:customMarkFollows="0" w:id="12"/>
      </w:r>
      <w:r w:rsidDel="00000000" w:rsidR="00000000" w:rsidRPr="00000000">
        <w:rPr>
          <w:rtl w:val="0"/>
        </w:rPr>
        <w:t xml:space="preserve"> Our differing experiences over time alter our beliefs, perceptions and thoughts and it is these which mean we do not remain constant. However there is an association between all of these versions, as through each new experience part of that version of you survive and are passed along the next versions of you. In spite of this, according to Parfit, none of parts of your very early and or first self remain in your current self. So for Parfit, identity is unimportant as particulars are forever changing due to their experiences, thus not holding the same identity. </w:t>
      </w:r>
    </w:p>
    <w:p w:rsidR="00000000" w:rsidDel="00000000" w:rsidP="00000000" w:rsidRDefault="00000000" w:rsidRPr="00000000" w14:paraId="00000015">
      <w:pPr>
        <w:ind w:left="0" w:firstLine="0"/>
        <w:contextualSpacing w:val="0"/>
        <w:rPr/>
      </w:pPr>
      <w:r w:rsidDel="00000000" w:rsidR="00000000" w:rsidRPr="00000000">
        <w:rPr>
          <w:rtl w:val="0"/>
        </w:rPr>
      </w:r>
    </w:p>
    <w:p w:rsidR="00000000" w:rsidDel="00000000" w:rsidP="00000000" w:rsidRDefault="00000000" w:rsidRPr="00000000" w14:paraId="00000016">
      <w:pPr>
        <w:ind w:left="0" w:firstLine="0"/>
        <w:contextualSpacing w:val="0"/>
        <w:rPr/>
      </w:pPr>
      <w:r w:rsidDel="00000000" w:rsidR="00000000" w:rsidRPr="00000000">
        <w:rPr>
          <w:rtl w:val="0"/>
        </w:rPr>
        <w:t xml:space="preserve">To finish, identity is still something which is still so vague and it is not something that has been proven, meaning it is open to interpretation whether particulars require an identity- or even if identity is important. Yet I believe, particulars must possess an identity to be functional in the western capitalist society. For example, when freedom fighters come into this country, seeking refuge if they cannot prove who they are they will be refused entry to the country, ergo not having a home which is not a functioning way to live. Perhaps if we lived in a utopian society where labels are moot then identity would not be a necessity. </w:t>
      </w:r>
    </w:p>
    <w:p w:rsidR="00000000" w:rsidDel="00000000" w:rsidP="00000000" w:rsidRDefault="00000000" w:rsidRPr="00000000" w14:paraId="00000017">
      <w:pPr>
        <w:ind w:left="0" w:firstLine="0"/>
        <w:contextualSpacing w:val="0"/>
        <w:rPr/>
      </w:pPr>
      <w:r w:rsidDel="00000000" w:rsidR="00000000" w:rsidRPr="00000000">
        <w:rPr>
          <w:rtl w:val="0"/>
        </w:rPr>
      </w:r>
    </w:p>
    <w:p w:rsidR="00000000" w:rsidDel="00000000" w:rsidP="00000000" w:rsidRDefault="00000000" w:rsidRPr="00000000" w14:paraId="00000018">
      <w:pPr>
        <w:ind w:left="0" w:firstLine="0"/>
        <w:contextualSpacing w:val="0"/>
        <w:rPr>
          <w:b w:val="1"/>
          <w:sz w:val="24"/>
          <w:szCs w:val="24"/>
          <w:u w:val="single"/>
        </w:rPr>
      </w:pPr>
      <w:r w:rsidDel="00000000" w:rsidR="00000000" w:rsidRPr="00000000">
        <w:rPr>
          <w:b w:val="1"/>
          <w:sz w:val="24"/>
          <w:szCs w:val="24"/>
          <w:u w:val="single"/>
          <w:rtl w:val="0"/>
        </w:rPr>
        <w:t xml:space="preserve">Bibliography</w:t>
      </w:r>
    </w:p>
    <w:p w:rsidR="00000000" w:rsidDel="00000000" w:rsidP="00000000" w:rsidRDefault="00000000" w:rsidRPr="00000000" w14:paraId="00000019">
      <w:pPr>
        <w:numPr>
          <w:ilvl w:val="0"/>
          <w:numId w:val="1"/>
        </w:numPr>
        <w:spacing w:line="240" w:lineRule="auto"/>
        <w:ind w:left="720" w:hanging="360"/>
        <w:contextualSpacing w:val="1"/>
        <w:rPr>
          <w:sz w:val="20"/>
          <w:szCs w:val="20"/>
          <w:u w:val="none"/>
        </w:rPr>
      </w:pPr>
      <w:r w:rsidDel="00000000" w:rsidR="00000000" w:rsidRPr="00000000">
        <w:rPr>
          <w:sz w:val="20"/>
          <w:szCs w:val="20"/>
          <w:rtl w:val="0"/>
        </w:rPr>
        <w:t xml:space="preserve">Perry, John, </w:t>
      </w:r>
      <w:r w:rsidDel="00000000" w:rsidR="00000000" w:rsidRPr="00000000">
        <w:rPr>
          <w:i w:val="1"/>
          <w:sz w:val="20"/>
          <w:szCs w:val="20"/>
          <w:rtl w:val="0"/>
        </w:rPr>
        <w:t xml:space="preserve">‘A Dialogue on Personal Identity and Immortality’</w:t>
      </w:r>
      <w:r w:rsidDel="00000000" w:rsidR="00000000" w:rsidRPr="00000000">
        <w:rPr>
          <w:sz w:val="20"/>
          <w:szCs w:val="20"/>
          <w:rtl w:val="0"/>
        </w:rPr>
        <w:t xml:space="preserve"> (Hackett,1978)</w:t>
      </w:r>
    </w:p>
    <w:p w:rsidR="00000000" w:rsidDel="00000000" w:rsidP="00000000" w:rsidRDefault="00000000" w:rsidRPr="00000000" w14:paraId="0000001A">
      <w:pPr>
        <w:numPr>
          <w:ilvl w:val="0"/>
          <w:numId w:val="1"/>
        </w:numPr>
        <w:spacing w:line="240" w:lineRule="auto"/>
        <w:ind w:left="720" w:hanging="360"/>
        <w:contextualSpacing w:val="1"/>
        <w:rPr>
          <w:sz w:val="20"/>
          <w:szCs w:val="20"/>
          <w:u w:val="none"/>
        </w:rPr>
      </w:pPr>
      <w:r w:rsidDel="00000000" w:rsidR="00000000" w:rsidRPr="00000000">
        <w:rPr>
          <w:sz w:val="20"/>
          <w:szCs w:val="20"/>
          <w:rtl w:val="0"/>
        </w:rPr>
        <w:t xml:space="preserve">Aune, Bruce, </w:t>
      </w:r>
      <w:r w:rsidDel="00000000" w:rsidR="00000000" w:rsidRPr="00000000">
        <w:rPr>
          <w:i w:val="1"/>
          <w:sz w:val="20"/>
          <w:szCs w:val="20"/>
          <w:rtl w:val="0"/>
        </w:rPr>
        <w:t xml:space="preserve">‘Metaphysics, the Elements’</w:t>
      </w:r>
      <w:r w:rsidDel="00000000" w:rsidR="00000000" w:rsidRPr="00000000">
        <w:rPr>
          <w:sz w:val="20"/>
          <w:szCs w:val="20"/>
          <w:rtl w:val="0"/>
        </w:rPr>
        <w:t xml:space="preserve">, ( Basil Blackwood Limited, Oxford, 1986) pg 82-168</w:t>
      </w:r>
    </w:p>
    <w:p w:rsidR="00000000" w:rsidDel="00000000" w:rsidP="00000000" w:rsidRDefault="00000000" w:rsidRPr="00000000" w14:paraId="0000001B">
      <w:pPr>
        <w:numPr>
          <w:ilvl w:val="0"/>
          <w:numId w:val="1"/>
        </w:numPr>
        <w:spacing w:line="240" w:lineRule="auto"/>
        <w:ind w:left="720" w:hanging="360"/>
        <w:contextualSpacing w:val="1"/>
        <w:rPr>
          <w:sz w:val="20"/>
          <w:szCs w:val="20"/>
          <w:u w:val="none"/>
        </w:rPr>
      </w:pPr>
      <w:r w:rsidDel="00000000" w:rsidR="00000000" w:rsidRPr="00000000">
        <w:rPr>
          <w:sz w:val="20"/>
          <w:szCs w:val="20"/>
          <w:rtl w:val="0"/>
        </w:rPr>
        <w:t xml:space="preserve">Williams,Bernard, </w:t>
      </w:r>
      <w:r w:rsidDel="00000000" w:rsidR="00000000" w:rsidRPr="00000000">
        <w:rPr>
          <w:i w:val="1"/>
          <w:sz w:val="20"/>
          <w:szCs w:val="20"/>
          <w:rtl w:val="0"/>
        </w:rPr>
        <w:t xml:space="preserve">‘The Self and the Future’ </w:t>
      </w:r>
      <w:r w:rsidDel="00000000" w:rsidR="00000000" w:rsidRPr="00000000">
        <w:rPr>
          <w:sz w:val="20"/>
          <w:szCs w:val="20"/>
          <w:rtl w:val="0"/>
        </w:rPr>
        <w:t xml:space="preserve">pg 75-76 </w:t>
      </w:r>
      <w:hyperlink r:id="rId7">
        <w:r w:rsidDel="00000000" w:rsidR="00000000" w:rsidRPr="00000000">
          <w:rPr>
            <w:color w:val="1155cc"/>
            <w:sz w:val="20"/>
            <w:szCs w:val="20"/>
            <w:u w:val="single"/>
            <w:rtl w:val="0"/>
          </w:rPr>
          <w:t xml:space="preserve">http://www.blackwellpublishing.com/content/BPL_Images/Content_store/Sample_chapter/9780631234418/001.pdf</w:t>
        </w:r>
      </w:hyperlink>
      <w:r w:rsidDel="00000000" w:rsidR="00000000" w:rsidRPr="00000000">
        <w:rPr>
          <w:rtl w:val="0"/>
        </w:rPr>
      </w:r>
    </w:p>
    <w:p w:rsidR="00000000" w:rsidDel="00000000" w:rsidP="00000000" w:rsidRDefault="00000000" w:rsidRPr="00000000" w14:paraId="0000001C">
      <w:pPr>
        <w:numPr>
          <w:ilvl w:val="0"/>
          <w:numId w:val="1"/>
        </w:numPr>
        <w:spacing w:line="240" w:lineRule="auto"/>
        <w:ind w:left="720" w:hanging="360"/>
        <w:contextualSpacing w:val="1"/>
        <w:rPr>
          <w:sz w:val="20"/>
          <w:szCs w:val="20"/>
          <w:u w:val="none"/>
        </w:rPr>
      </w:pPr>
      <w:r w:rsidDel="00000000" w:rsidR="00000000" w:rsidRPr="00000000">
        <w:rPr>
          <w:sz w:val="20"/>
          <w:szCs w:val="20"/>
          <w:rtl w:val="0"/>
        </w:rPr>
        <w:t xml:space="preserve">Crash Course Philosophy, </w:t>
      </w:r>
      <w:r w:rsidDel="00000000" w:rsidR="00000000" w:rsidRPr="00000000">
        <w:rPr>
          <w:i w:val="1"/>
          <w:sz w:val="20"/>
          <w:szCs w:val="20"/>
          <w:rtl w:val="0"/>
        </w:rPr>
        <w:t xml:space="preserve">‘Arguments Against Personal Identity’, </w:t>
      </w:r>
      <w:r w:rsidDel="00000000" w:rsidR="00000000" w:rsidRPr="00000000">
        <w:rPr>
          <w:sz w:val="20"/>
          <w:szCs w:val="20"/>
          <w:rtl w:val="0"/>
        </w:rPr>
        <w:t xml:space="preserve">Hank Green. Accessed 16/03/2018 15:57 </w:t>
      </w:r>
      <w:hyperlink r:id="rId8">
        <w:r w:rsidDel="00000000" w:rsidR="00000000" w:rsidRPr="00000000">
          <w:rPr>
            <w:color w:val="1155cc"/>
            <w:sz w:val="20"/>
            <w:szCs w:val="20"/>
            <w:u w:val="single"/>
            <w:rtl w:val="0"/>
          </w:rPr>
          <w:t xml:space="preserve">https://www.youtube.com/watch?v=17WiQ_tNld4&amp;index=20&amp;list=PL8dPuuaLjXtNgK6MZucdYldNkMybYIHKR</w:t>
        </w:r>
      </w:hyperlink>
      <w:r w:rsidDel="00000000" w:rsidR="00000000" w:rsidRPr="00000000">
        <w:rPr>
          <w:rtl w:val="0"/>
        </w:rPr>
      </w:r>
    </w:p>
    <w:p w:rsidR="00000000" w:rsidDel="00000000" w:rsidP="00000000" w:rsidRDefault="00000000" w:rsidRPr="00000000" w14:paraId="0000001D">
      <w:pPr>
        <w:spacing w:line="240" w:lineRule="auto"/>
        <w:contextualSpacing w:val="0"/>
        <w:rPr>
          <w:sz w:val="20"/>
          <w:szCs w:val="20"/>
        </w:rPr>
      </w:pPr>
      <w:r w:rsidDel="00000000" w:rsidR="00000000" w:rsidRPr="00000000">
        <w:rPr>
          <w:rtl w:val="0"/>
        </w:rPr>
      </w:r>
    </w:p>
    <w:p w:rsidR="00000000" w:rsidDel="00000000" w:rsidP="00000000" w:rsidRDefault="00000000" w:rsidRPr="00000000" w14:paraId="0000001E">
      <w:pPr>
        <w:spacing w:line="240" w:lineRule="auto"/>
        <w:contextualSpacing w:val="0"/>
        <w:rPr>
          <w:sz w:val="20"/>
          <w:szCs w:val="20"/>
        </w:rPr>
      </w:pP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
    <w:p w:rsidR="00000000" w:rsidDel="00000000" w:rsidP="00000000" w:rsidRDefault="00000000" w:rsidRPr="00000000" w14:paraId="0000001F">
      <w:pPr>
        <w:spacing w:line="240" w:lineRule="auto"/>
        <w:contextualSpacing w:val="0"/>
        <w:rPr>
          <w:rFonts w:ascii="Verdana" w:cs="Verdana" w:eastAsia="Verdana" w:hAnsi="Verdana"/>
          <w:i w:val="1"/>
          <w:color w:val="217a94"/>
          <w:sz w:val="21"/>
          <w:szCs w:val="21"/>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Ibid</w:t>
      </w:r>
      <w:r w:rsidDel="00000000" w:rsidR="00000000" w:rsidRPr="00000000">
        <w:rPr>
          <w:rtl w:val="0"/>
        </w:rPr>
      </w:r>
    </w:p>
    <w:p w:rsidR="00000000" w:rsidDel="00000000" w:rsidP="00000000" w:rsidRDefault="00000000" w:rsidRPr="00000000" w14:paraId="00000020">
      <w:pPr>
        <w:spacing w:line="240" w:lineRule="auto"/>
        <w:contextualSpacing w:val="0"/>
        <w:rPr>
          <w:rFonts w:ascii="Verdana" w:cs="Verdana" w:eastAsia="Verdana" w:hAnsi="Verdana"/>
          <w:color w:val="217a94"/>
          <w:sz w:val="21"/>
          <w:szCs w:val="21"/>
        </w:rPr>
      </w:pPr>
      <w:r w:rsidDel="00000000" w:rsidR="00000000" w:rsidRPr="00000000">
        <w:rPr>
          <w:rtl w:val="0"/>
        </w:rPr>
      </w:r>
    </w:p>
    <w:p w:rsidR="00000000" w:rsidDel="00000000" w:rsidP="00000000" w:rsidRDefault="00000000" w:rsidRPr="00000000" w14:paraId="00000021">
      <w:pPr>
        <w:spacing w:line="240" w:lineRule="auto"/>
        <w:contextualSpacing w:val="0"/>
        <w:rPr>
          <w:sz w:val="20"/>
          <w:szCs w:val="20"/>
        </w:rPr>
      </w:pPr>
      <w:r w:rsidDel="00000000" w:rsidR="00000000" w:rsidRPr="00000000">
        <w:rPr>
          <w:rtl w:val="0"/>
        </w:rPr>
      </w:r>
    </w:p>
  </w:footnote>
  <w:footnote w:id="2">
    <w:p w:rsidR="00000000" w:rsidDel="00000000" w:rsidP="00000000" w:rsidRDefault="00000000" w:rsidRPr="00000000" w14:paraId="00000022">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Bruce Aune, </w:t>
      </w:r>
      <w:r w:rsidDel="00000000" w:rsidR="00000000" w:rsidRPr="00000000">
        <w:rPr>
          <w:i w:val="1"/>
          <w:sz w:val="20"/>
          <w:szCs w:val="20"/>
          <w:rtl w:val="0"/>
        </w:rPr>
        <w:t xml:space="preserve">‘Metaphysics, the Elements’</w:t>
      </w:r>
      <w:r w:rsidDel="00000000" w:rsidR="00000000" w:rsidRPr="00000000">
        <w:rPr>
          <w:sz w:val="20"/>
          <w:szCs w:val="20"/>
          <w:rtl w:val="0"/>
        </w:rPr>
        <w:t xml:space="preserve">, (</w:t>
      </w:r>
      <w:r w:rsidDel="00000000" w:rsidR="00000000" w:rsidRPr="00000000">
        <w:rPr>
          <w:sz w:val="20"/>
          <w:szCs w:val="20"/>
          <w:rtl w:val="0"/>
        </w:rPr>
        <w:t xml:space="preserve"> Basil Blackwood Limited, Oxford, 1986) pg 82-86</w:t>
      </w:r>
    </w:p>
  </w:footnote>
  <w:footnote w:id="4">
    <w:p w:rsidR="00000000" w:rsidDel="00000000" w:rsidP="00000000" w:rsidRDefault="00000000" w:rsidRPr="00000000" w14:paraId="00000023">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Bernard Williams, </w:t>
      </w:r>
      <w:r w:rsidDel="00000000" w:rsidR="00000000" w:rsidRPr="00000000">
        <w:rPr>
          <w:i w:val="1"/>
          <w:sz w:val="20"/>
          <w:szCs w:val="20"/>
          <w:rtl w:val="0"/>
        </w:rPr>
        <w:t xml:space="preserve">‘The Self and the Future’ </w:t>
      </w:r>
      <w:r w:rsidDel="00000000" w:rsidR="00000000" w:rsidRPr="00000000">
        <w:rPr>
          <w:sz w:val="20"/>
          <w:szCs w:val="20"/>
          <w:rtl w:val="0"/>
        </w:rPr>
        <w:t xml:space="preserve">pg 75-76 </w:t>
      </w:r>
      <w:r w:rsidDel="00000000" w:rsidR="00000000" w:rsidRPr="00000000">
        <w:rPr>
          <w:sz w:val="20"/>
          <w:szCs w:val="20"/>
          <w:rtl w:val="0"/>
        </w:rPr>
        <w:t xml:space="preserve">http://www.blackwellpublishing.com/content/BPL_Images/Content_store/Sample_chapter/9780631234418/001.pdf</w:t>
      </w:r>
    </w:p>
  </w:footnote>
  <w:footnote w:id="5">
    <w:p w:rsidR="00000000" w:rsidDel="00000000" w:rsidP="00000000" w:rsidRDefault="00000000" w:rsidRPr="00000000" w14:paraId="00000024">
      <w:pPr>
        <w:spacing w:line="240" w:lineRule="auto"/>
        <w:contextualSpacing w:val="0"/>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Ibid</w:t>
      </w:r>
    </w:p>
  </w:footnote>
  <w:footnote w:id="3">
    <w:p w:rsidR="00000000" w:rsidDel="00000000" w:rsidP="00000000" w:rsidRDefault="00000000" w:rsidRPr="00000000" w14:paraId="00000025">
      <w:pPr>
        <w:spacing w:line="240" w:lineRule="auto"/>
        <w:contextualSpacing w:val="0"/>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Ibid</w:t>
      </w:r>
    </w:p>
  </w:footnote>
  <w:footnote w:id="6">
    <w:p w:rsidR="00000000" w:rsidDel="00000000" w:rsidP="00000000" w:rsidRDefault="00000000" w:rsidRPr="00000000" w14:paraId="00000026">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Bruce Aune, </w:t>
      </w:r>
      <w:r w:rsidDel="00000000" w:rsidR="00000000" w:rsidRPr="00000000">
        <w:rPr>
          <w:i w:val="1"/>
          <w:sz w:val="20"/>
          <w:szCs w:val="20"/>
          <w:rtl w:val="0"/>
        </w:rPr>
        <w:t xml:space="preserve">‘Metaphysics, the Elements’</w:t>
      </w:r>
      <w:r w:rsidDel="00000000" w:rsidR="00000000" w:rsidRPr="00000000">
        <w:rPr>
          <w:sz w:val="20"/>
          <w:szCs w:val="20"/>
          <w:rtl w:val="0"/>
        </w:rPr>
        <w:t xml:space="preserve">, ( Basil Blackwood Limited, Oxford, 1986) pg 86-90</w:t>
      </w:r>
    </w:p>
    <w:p w:rsidR="00000000" w:rsidDel="00000000" w:rsidP="00000000" w:rsidRDefault="00000000" w:rsidRPr="00000000" w14:paraId="00000027">
      <w:pPr>
        <w:spacing w:line="240" w:lineRule="auto"/>
        <w:contextualSpacing w:val="0"/>
        <w:rPr>
          <w:sz w:val="20"/>
          <w:szCs w:val="20"/>
        </w:rPr>
      </w:pPr>
      <w:r w:rsidDel="00000000" w:rsidR="00000000" w:rsidRPr="00000000">
        <w:rPr>
          <w:rtl w:val="0"/>
        </w:rPr>
      </w:r>
    </w:p>
  </w:footnote>
  <w:footnote w:id="7">
    <w:p w:rsidR="00000000" w:rsidDel="00000000" w:rsidP="00000000" w:rsidRDefault="00000000" w:rsidRPr="00000000" w14:paraId="00000028">
      <w:pPr>
        <w:spacing w:line="240" w:lineRule="auto"/>
        <w:contextualSpacing w:val="0"/>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Ibid</w:t>
      </w:r>
    </w:p>
  </w:footnote>
  <w:footnote w:id="0">
    <w:p w:rsidR="00000000" w:rsidDel="00000000" w:rsidP="00000000" w:rsidRDefault="00000000" w:rsidRPr="00000000" w14:paraId="00000029">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John Perry, </w:t>
      </w:r>
      <w:r w:rsidDel="00000000" w:rsidR="00000000" w:rsidRPr="00000000">
        <w:rPr>
          <w:i w:val="1"/>
          <w:sz w:val="20"/>
          <w:szCs w:val="20"/>
          <w:rtl w:val="0"/>
        </w:rPr>
        <w:t xml:space="preserve">‘A Dialogue on Personal Identity and Immortality’</w:t>
      </w:r>
      <w:r w:rsidDel="00000000" w:rsidR="00000000" w:rsidRPr="00000000">
        <w:rPr>
          <w:sz w:val="20"/>
          <w:szCs w:val="20"/>
          <w:rtl w:val="0"/>
        </w:rPr>
        <w:t xml:space="preserve"> (Hackett,1978)</w:t>
      </w:r>
      <w:r w:rsidDel="00000000" w:rsidR="00000000" w:rsidRPr="00000000">
        <w:rPr>
          <w:rtl w:val="0"/>
        </w:rPr>
      </w:r>
    </w:p>
  </w:footnote>
  <w:footnote w:id="8">
    <w:p w:rsidR="00000000" w:rsidDel="00000000" w:rsidP="00000000" w:rsidRDefault="00000000" w:rsidRPr="00000000" w14:paraId="0000002A">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Bruce Aune, </w:t>
      </w:r>
      <w:r w:rsidDel="00000000" w:rsidR="00000000" w:rsidRPr="00000000">
        <w:rPr>
          <w:i w:val="1"/>
          <w:sz w:val="20"/>
          <w:szCs w:val="20"/>
          <w:rtl w:val="0"/>
        </w:rPr>
        <w:t xml:space="preserve">‘Metaphysics, the Elements’</w:t>
      </w:r>
      <w:r w:rsidDel="00000000" w:rsidR="00000000" w:rsidRPr="00000000">
        <w:rPr>
          <w:sz w:val="20"/>
          <w:szCs w:val="20"/>
          <w:rtl w:val="0"/>
        </w:rPr>
        <w:t xml:space="preserve">, ( Basil Blackwood Limited, Oxford, 1986) pg 167-168</w:t>
      </w:r>
    </w:p>
  </w:footnote>
  <w:footnote w:id="9">
    <w:p w:rsidR="00000000" w:rsidDel="00000000" w:rsidP="00000000" w:rsidRDefault="00000000" w:rsidRPr="00000000" w14:paraId="0000002B">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Crash Course Philosophy, </w:t>
      </w:r>
      <w:r w:rsidDel="00000000" w:rsidR="00000000" w:rsidRPr="00000000">
        <w:rPr>
          <w:i w:val="1"/>
          <w:sz w:val="20"/>
          <w:szCs w:val="20"/>
          <w:rtl w:val="0"/>
        </w:rPr>
        <w:t xml:space="preserve">‘Arguments Against Personal Identity’, </w:t>
      </w:r>
      <w:r w:rsidDel="00000000" w:rsidR="00000000" w:rsidRPr="00000000">
        <w:rPr>
          <w:sz w:val="20"/>
          <w:szCs w:val="20"/>
          <w:rtl w:val="0"/>
        </w:rPr>
        <w:t xml:space="preserve">Hank Green. Accessed 16/03/2018 15:43 </w:t>
      </w:r>
      <w:r w:rsidDel="00000000" w:rsidR="00000000" w:rsidRPr="00000000">
        <w:rPr>
          <w:sz w:val="20"/>
          <w:szCs w:val="20"/>
          <w:rtl w:val="0"/>
        </w:rPr>
        <w:t xml:space="preserve">https://www.youtube.com/watch?v=17WiQ_tNld4&amp;index=20&amp;list=PL8dPuuaLjXtNgK6MZucdYldNkMybYIHKR</w:t>
      </w:r>
    </w:p>
  </w:footnote>
  <w:footnote w:id="10">
    <w:p w:rsidR="00000000" w:rsidDel="00000000" w:rsidP="00000000" w:rsidRDefault="00000000" w:rsidRPr="00000000" w14:paraId="0000002C">
      <w:pPr>
        <w:spacing w:line="240" w:lineRule="auto"/>
        <w:contextualSpacing w:val="0"/>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Ibid</w:t>
      </w:r>
    </w:p>
  </w:footnote>
  <w:footnote w:id="11">
    <w:p w:rsidR="00000000" w:rsidDel="00000000" w:rsidP="00000000" w:rsidRDefault="00000000" w:rsidRPr="00000000" w14:paraId="0000002D">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Crash Course Philosophy, </w:t>
      </w:r>
      <w:r w:rsidDel="00000000" w:rsidR="00000000" w:rsidRPr="00000000">
        <w:rPr>
          <w:i w:val="1"/>
          <w:sz w:val="20"/>
          <w:szCs w:val="20"/>
          <w:rtl w:val="0"/>
        </w:rPr>
        <w:t xml:space="preserve">‘Arguments Against Personal Identity’, </w:t>
      </w:r>
      <w:r w:rsidDel="00000000" w:rsidR="00000000" w:rsidRPr="00000000">
        <w:rPr>
          <w:sz w:val="20"/>
          <w:szCs w:val="20"/>
          <w:rtl w:val="0"/>
        </w:rPr>
        <w:t xml:space="preserve">Hank Green. Accessed 16/03/2018 15:57 https://www.youtube.com/watch?v=17WiQ_tNld4&amp;index=20&amp;list=PL8dPuuaLjXtNgK6MZucdYldNkMybYIHKR</w:t>
      </w:r>
    </w:p>
  </w:footnote>
  <w:footnote w:id="12">
    <w:p w:rsidR="00000000" w:rsidDel="00000000" w:rsidP="00000000" w:rsidRDefault="00000000" w:rsidRPr="00000000" w14:paraId="0000002E">
      <w:pPr>
        <w:spacing w:line="240" w:lineRule="auto"/>
        <w:contextualSpacing w:val="0"/>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Ibid</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www.blackwellpublishing.com/content/BPL_Images/Content_store/Sample_chapter/9780631234418/001.pdf" TargetMode="External"/><Relationship Id="rId8" Type="http://schemas.openxmlformats.org/officeDocument/2006/relationships/hyperlink" Target="https://www.youtube.com/watch?v=17WiQ_tNld4&amp;index=20&amp;list=PL8dPuuaLjXtNgK6MZucdYldNkMybYIHK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