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90AA3" w14:textId="1480FDEE" w:rsidR="00D9189B" w:rsidRPr="00FC12B4" w:rsidRDefault="00D9189B" w:rsidP="00FC12B4">
      <w:pPr>
        <w:spacing w:line="360" w:lineRule="auto"/>
        <w:rPr>
          <w:rFonts w:ascii="Arial" w:hAnsi="Arial" w:cs="Arial"/>
          <w:color w:val="212529"/>
          <w:sz w:val="24"/>
          <w:szCs w:val="24"/>
          <w:shd w:val="clear" w:color="auto" w:fill="FFFFFF"/>
        </w:rPr>
      </w:pPr>
      <w:proofErr w:type="spellStart"/>
      <w:r w:rsidRPr="00FC12B4">
        <w:rPr>
          <w:rFonts w:ascii="Arial" w:hAnsi="Arial" w:cs="Arial"/>
          <w:color w:val="212529"/>
          <w:sz w:val="24"/>
          <w:szCs w:val="24"/>
          <w:shd w:val="clear" w:color="auto" w:fill="FFFFFF"/>
        </w:rPr>
        <w:t>Himelstein</w:t>
      </w:r>
      <w:proofErr w:type="spellEnd"/>
      <w:r w:rsidRPr="00FC12B4">
        <w:rPr>
          <w:rFonts w:ascii="Arial" w:hAnsi="Arial" w:cs="Arial"/>
          <w:color w:val="212529"/>
          <w:sz w:val="24"/>
          <w:szCs w:val="24"/>
          <w:shd w:val="clear" w:color="auto" w:fill="FFFFFF"/>
        </w:rPr>
        <w:t xml:space="preserve"> </w:t>
      </w:r>
      <w:proofErr w:type="gramStart"/>
      <w:r w:rsidRPr="00FC12B4">
        <w:rPr>
          <w:rFonts w:ascii="Arial" w:hAnsi="Arial" w:cs="Arial"/>
          <w:color w:val="212529"/>
          <w:sz w:val="24"/>
          <w:szCs w:val="24"/>
          <w:shd w:val="clear" w:color="auto" w:fill="FFFFFF"/>
        </w:rPr>
        <w:t>et al..</w:t>
      </w:r>
      <w:proofErr w:type="gramEnd"/>
      <w:r w:rsidRPr="00FC12B4">
        <w:rPr>
          <w:rFonts w:ascii="Arial" w:hAnsi="Arial" w:cs="Arial"/>
          <w:color w:val="212529"/>
          <w:sz w:val="24"/>
          <w:szCs w:val="24"/>
          <w:shd w:val="clear" w:color="auto" w:fill="FFFFFF"/>
        </w:rPr>
        <w:t xml:space="preserve"> (2012). Mindfulness training for self-regulation and stress with incarcerated </w:t>
      </w:r>
      <w:r w:rsidR="00101065" w:rsidRPr="00FC12B4">
        <w:rPr>
          <w:rFonts w:ascii="Arial" w:hAnsi="Arial" w:cs="Arial"/>
          <w:color w:val="212529"/>
          <w:sz w:val="24"/>
          <w:szCs w:val="24"/>
          <w:shd w:val="clear" w:color="auto" w:fill="FFFFFF"/>
        </w:rPr>
        <w:t>youth:</w:t>
      </w:r>
      <w:r w:rsidRPr="00FC12B4">
        <w:rPr>
          <w:rFonts w:ascii="Arial" w:hAnsi="Arial" w:cs="Arial"/>
          <w:color w:val="212529"/>
          <w:sz w:val="24"/>
          <w:szCs w:val="24"/>
          <w:shd w:val="clear" w:color="auto" w:fill="FFFFFF"/>
        </w:rPr>
        <w:t xml:space="preserve"> A pilot study. Probation Journal, 59(2), 151-165.</w:t>
      </w:r>
    </w:p>
    <w:p w14:paraId="5219CA8F" w14:textId="77777777" w:rsidR="00D9189B" w:rsidRPr="00FC12B4" w:rsidRDefault="00D9189B" w:rsidP="00FC12B4">
      <w:pPr>
        <w:spacing w:line="360" w:lineRule="auto"/>
        <w:rPr>
          <w:rFonts w:ascii="Arial" w:hAnsi="Arial" w:cs="Arial"/>
          <w:color w:val="212529"/>
          <w:sz w:val="24"/>
          <w:szCs w:val="24"/>
          <w:shd w:val="clear" w:color="auto" w:fill="FFFFFF"/>
        </w:rPr>
      </w:pPr>
    </w:p>
    <w:p w14:paraId="427CA465" w14:textId="7A778B76" w:rsidR="00D9189B" w:rsidRPr="00FC12B4" w:rsidRDefault="00D9189B" w:rsidP="00FC12B4">
      <w:pPr>
        <w:spacing w:line="360" w:lineRule="auto"/>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t>Introduction to the Review</w:t>
      </w:r>
      <w:r w:rsidR="0051656E" w:rsidRPr="00FC12B4">
        <w:rPr>
          <w:rFonts w:ascii="Arial" w:hAnsi="Arial" w:cs="Arial"/>
          <w:color w:val="212529"/>
          <w:sz w:val="24"/>
          <w:szCs w:val="24"/>
          <w:shd w:val="clear" w:color="auto" w:fill="FFFFFF"/>
        </w:rPr>
        <w:t>:</w:t>
      </w:r>
    </w:p>
    <w:p w14:paraId="7481E5B4" w14:textId="2F195902" w:rsidR="00743B73" w:rsidRPr="00FC12B4" w:rsidRDefault="00743B73" w:rsidP="00FC12B4">
      <w:pPr>
        <w:spacing w:line="360" w:lineRule="auto"/>
        <w:rPr>
          <w:rFonts w:ascii="Arial" w:hAnsi="Arial" w:cs="Arial"/>
          <w:sz w:val="24"/>
          <w:szCs w:val="24"/>
          <w:shd w:val="clear" w:color="auto" w:fill="FFFFFF"/>
        </w:rPr>
      </w:pPr>
      <w:r w:rsidRPr="00FC12B4">
        <w:rPr>
          <w:rFonts w:ascii="Arial" w:hAnsi="Arial" w:cs="Arial"/>
          <w:sz w:val="24"/>
          <w:szCs w:val="24"/>
          <w:shd w:val="clear" w:color="auto" w:fill="FFFFFF"/>
        </w:rPr>
        <w:t xml:space="preserve">The article was published in a legitimate source, Probation Journal, which is a nationally recognised peer reviewed journal. Furthermore, it is acknowledged as an appropriate source for publishing scientific studies, particularly </w:t>
      </w:r>
      <w:r w:rsidR="00E80E53" w:rsidRPr="00FC12B4">
        <w:rPr>
          <w:rFonts w:ascii="Arial" w:hAnsi="Arial" w:cs="Arial"/>
          <w:sz w:val="24"/>
          <w:szCs w:val="24"/>
          <w:shd w:val="clear" w:color="auto" w:fill="FFFFFF"/>
        </w:rPr>
        <w:t>regarding</w:t>
      </w:r>
      <w:r w:rsidRPr="00FC12B4">
        <w:rPr>
          <w:rFonts w:ascii="Arial" w:hAnsi="Arial" w:cs="Arial"/>
          <w:sz w:val="24"/>
          <w:szCs w:val="24"/>
          <w:shd w:val="clear" w:color="auto" w:fill="FFFFFF"/>
        </w:rPr>
        <w:t xml:space="preserve"> criminal justice research (</w:t>
      </w:r>
      <w:proofErr w:type="spellStart"/>
      <w:r w:rsidRPr="00FC12B4">
        <w:rPr>
          <w:rFonts w:ascii="Arial" w:hAnsi="Arial" w:cs="Arial"/>
          <w:sz w:val="24"/>
          <w:szCs w:val="24"/>
          <w:shd w:val="clear" w:color="auto" w:fill="FFFFFF"/>
        </w:rPr>
        <w:t>carr</w:t>
      </w:r>
      <w:proofErr w:type="spellEnd"/>
      <w:r w:rsidRPr="00FC12B4">
        <w:rPr>
          <w:rFonts w:ascii="Arial" w:hAnsi="Arial" w:cs="Arial"/>
          <w:sz w:val="24"/>
          <w:szCs w:val="24"/>
          <w:shd w:val="clear" w:color="auto" w:fill="FFFFFF"/>
        </w:rPr>
        <w:t xml:space="preserve">, 2018). </w:t>
      </w:r>
    </w:p>
    <w:p w14:paraId="31FEA876" w14:textId="7C9D6E4D" w:rsidR="00665A07" w:rsidRPr="00FC12B4" w:rsidRDefault="00C824C7" w:rsidP="00FC12B4">
      <w:pPr>
        <w:spacing w:line="360" w:lineRule="auto"/>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t xml:space="preserve">This review will be evaluating the pilot study conducted by </w:t>
      </w:r>
      <w:proofErr w:type="spellStart"/>
      <w:r w:rsidRPr="00FC12B4">
        <w:rPr>
          <w:rFonts w:ascii="Arial" w:hAnsi="Arial" w:cs="Arial"/>
          <w:color w:val="212529"/>
          <w:sz w:val="24"/>
          <w:szCs w:val="24"/>
          <w:shd w:val="clear" w:color="auto" w:fill="FFFFFF"/>
        </w:rPr>
        <w:t>Himelstein</w:t>
      </w:r>
      <w:proofErr w:type="spellEnd"/>
      <w:r w:rsidR="00743B73" w:rsidRPr="00FC12B4">
        <w:rPr>
          <w:rFonts w:ascii="Arial" w:hAnsi="Arial" w:cs="Arial"/>
          <w:color w:val="212529"/>
          <w:sz w:val="24"/>
          <w:szCs w:val="24"/>
          <w:shd w:val="clear" w:color="auto" w:fill="FFFFFF"/>
        </w:rPr>
        <w:t xml:space="preserve"> et al in 2012, </w:t>
      </w:r>
      <w:proofErr w:type="gramStart"/>
      <w:r w:rsidR="00743B73" w:rsidRPr="00FC12B4">
        <w:rPr>
          <w:rFonts w:ascii="Arial" w:hAnsi="Arial" w:cs="Arial"/>
          <w:color w:val="212529"/>
          <w:sz w:val="24"/>
          <w:szCs w:val="24"/>
          <w:shd w:val="clear" w:color="auto" w:fill="FFFFFF"/>
        </w:rPr>
        <w:t>in order to</w:t>
      </w:r>
      <w:proofErr w:type="gramEnd"/>
      <w:r w:rsidR="00743B73" w:rsidRPr="00FC12B4">
        <w:rPr>
          <w:rFonts w:ascii="Arial" w:hAnsi="Arial" w:cs="Arial"/>
          <w:color w:val="212529"/>
          <w:sz w:val="24"/>
          <w:szCs w:val="24"/>
          <w:shd w:val="clear" w:color="auto" w:fill="FFFFFF"/>
        </w:rPr>
        <w:t xml:space="preserve"> identify the strengths and limitations. The</w:t>
      </w:r>
      <w:r w:rsidRPr="00FC12B4">
        <w:rPr>
          <w:rFonts w:ascii="Arial" w:hAnsi="Arial" w:cs="Arial"/>
          <w:color w:val="212529"/>
          <w:sz w:val="24"/>
          <w:szCs w:val="24"/>
          <w:shd w:val="clear" w:color="auto" w:fill="FFFFFF"/>
        </w:rPr>
        <w:t xml:space="preserve"> study aimed to measure the effectiveness of using a mindfulness-based intervention, over a 10-week period, on incarcerated youths in a juvenile detention centre in San Francisco.  </w:t>
      </w:r>
    </w:p>
    <w:p w14:paraId="4DFA99E4" w14:textId="578A5DD0" w:rsidR="00B41FBC" w:rsidRPr="00FC12B4" w:rsidRDefault="00B41FBC" w:rsidP="00FC12B4">
      <w:pPr>
        <w:spacing w:line="360" w:lineRule="auto"/>
        <w:rPr>
          <w:rFonts w:ascii="Arial" w:hAnsi="Arial" w:cs="Arial"/>
          <w:color w:val="212529"/>
          <w:sz w:val="24"/>
          <w:szCs w:val="24"/>
        </w:rPr>
      </w:pPr>
      <w:r w:rsidRPr="00FC12B4">
        <w:rPr>
          <w:rFonts w:ascii="Arial" w:hAnsi="Arial" w:cs="Arial"/>
          <w:color w:val="212529"/>
          <w:sz w:val="24"/>
          <w:szCs w:val="24"/>
          <w:shd w:val="clear" w:color="auto" w:fill="FFFFFF"/>
        </w:rPr>
        <w:t>Overview:</w:t>
      </w:r>
    </w:p>
    <w:p w14:paraId="6CDA19AC" w14:textId="66255673" w:rsidR="00101065" w:rsidRPr="00FC12B4" w:rsidRDefault="00743B73" w:rsidP="00FC12B4">
      <w:pPr>
        <w:spacing w:line="360" w:lineRule="auto"/>
        <w:rPr>
          <w:rFonts w:ascii="Arial" w:eastAsia="Segoe UI" w:hAnsi="Arial" w:cs="Arial"/>
          <w:sz w:val="24"/>
          <w:szCs w:val="24"/>
        </w:rPr>
      </w:pPr>
      <w:r w:rsidRPr="00FC12B4">
        <w:rPr>
          <w:rFonts w:ascii="Arial" w:eastAsia="Segoe UI" w:hAnsi="Arial" w:cs="Arial"/>
          <w:sz w:val="24"/>
          <w:szCs w:val="24"/>
        </w:rPr>
        <w:t xml:space="preserve">On the initial reading of the study, </w:t>
      </w:r>
      <w:r w:rsidR="00101065" w:rsidRPr="00FC12B4">
        <w:rPr>
          <w:rFonts w:ascii="Arial" w:eastAsia="Segoe UI" w:hAnsi="Arial" w:cs="Arial"/>
          <w:sz w:val="24"/>
          <w:szCs w:val="24"/>
        </w:rPr>
        <w:t xml:space="preserve">it would appear </w:t>
      </w:r>
      <w:r w:rsidRPr="00FC12B4">
        <w:rPr>
          <w:rFonts w:ascii="Arial" w:eastAsia="Segoe UI" w:hAnsi="Arial" w:cs="Arial"/>
          <w:sz w:val="24"/>
          <w:szCs w:val="24"/>
        </w:rPr>
        <w:t xml:space="preserve">appropriate in its format and purpose and </w:t>
      </w:r>
      <w:r w:rsidR="05CDD8B3" w:rsidRPr="00FC12B4">
        <w:rPr>
          <w:rFonts w:ascii="Arial" w:eastAsia="Segoe UI" w:hAnsi="Arial" w:cs="Arial"/>
          <w:sz w:val="24"/>
          <w:szCs w:val="24"/>
        </w:rPr>
        <w:t xml:space="preserve">to have a clear layout. However, upon further inspection, methodological issues arise and are apparent throughout the study. These issues will be discussed in the Methodology section of the review. The author has chosen a concise title which informs the reader about the intentions of the article. </w:t>
      </w:r>
      <w:r w:rsidR="00A77EF7" w:rsidRPr="00FC12B4">
        <w:rPr>
          <w:rFonts w:ascii="Arial" w:eastAsia="Segoe UI" w:hAnsi="Arial" w:cs="Arial"/>
          <w:sz w:val="24"/>
          <w:szCs w:val="24"/>
        </w:rPr>
        <w:t>The intention of the study is to assess the impact of mindfulness treatment on incarcerated youth. Additionally</w:t>
      </w:r>
      <w:r w:rsidRPr="00FC12B4">
        <w:rPr>
          <w:rFonts w:ascii="Arial" w:eastAsia="Segoe UI" w:hAnsi="Arial" w:cs="Arial"/>
          <w:sz w:val="24"/>
          <w:szCs w:val="24"/>
        </w:rPr>
        <w:t>, t</w:t>
      </w:r>
      <w:r w:rsidR="05CDD8B3" w:rsidRPr="00FC12B4">
        <w:rPr>
          <w:rFonts w:ascii="Arial" w:eastAsia="Segoe UI" w:hAnsi="Arial" w:cs="Arial"/>
          <w:sz w:val="24"/>
          <w:szCs w:val="24"/>
        </w:rPr>
        <w:t>he title could have included the word male, allowing it to be included in a more precise topic area. The abstract includes specific details of the study, although it could ha</w:t>
      </w:r>
      <w:r w:rsidR="00A77EF7" w:rsidRPr="00FC12B4">
        <w:rPr>
          <w:rFonts w:ascii="Arial" w:eastAsia="Segoe UI" w:hAnsi="Arial" w:cs="Arial"/>
          <w:sz w:val="24"/>
          <w:szCs w:val="24"/>
        </w:rPr>
        <w:t xml:space="preserve">ve used more detailed </w:t>
      </w:r>
      <w:r w:rsidR="00101065" w:rsidRPr="00FC12B4">
        <w:rPr>
          <w:rFonts w:ascii="Arial" w:eastAsia="Segoe UI" w:hAnsi="Arial" w:cs="Arial"/>
          <w:sz w:val="24"/>
          <w:szCs w:val="24"/>
        </w:rPr>
        <w:t xml:space="preserve">factors </w:t>
      </w:r>
      <w:r w:rsidR="00A77EF7" w:rsidRPr="00FC12B4">
        <w:rPr>
          <w:rFonts w:ascii="Arial" w:eastAsia="Segoe UI" w:hAnsi="Arial" w:cs="Arial"/>
          <w:sz w:val="24"/>
          <w:szCs w:val="24"/>
        </w:rPr>
        <w:t>such as the</w:t>
      </w:r>
      <w:r w:rsidR="00101065" w:rsidRPr="00FC12B4">
        <w:rPr>
          <w:rFonts w:ascii="Arial" w:eastAsia="Segoe UI" w:hAnsi="Arial" w:cs="Arial"/>
          <w:sz w:val="24"/>
          <w:szCs w:val="24"/>
        </w:rPr>
        <w:t xml:space="preserve"> p</w:t>
      </w:r>
      <w:r w:rsidR="00F06178" w:rsidRPr="00FC12B4">
        <w:rPr>
          <w:rFonts w:ascii="Arial" w:eastAsia="Segoe UI" w:hAnsi="Arial" w:cs="Arial"/>
          <w:sz w:val="24"/>
          <w:szCs w:val="24"/>
        </w:rPr>
        <w:t>articipant’s</w:t>
      </w:r>
      <w:r w:rsidR="05CDD8B3" w:rsidRPr="00FC12B4">
        <w:rPr>
          <w:rFonts w:ascii="Arial" w:eastAsia="Segoe UI" w:hAnsi="Arial" w:cs="Arial"/>
          <w:sz w:val="24"/>
          <w:szCs w:val="24"/>
        </w:rPr>
        <w:t xml:space="preserve"> location, ages, ethnicity and ge</w:t>
      </w:r>
      <w:r w:rsidR="00101065" w:rsidRPr="00FC12B4">
        <w:rPr>
          <w:rFonts w:ascii="Arial" w:eastAsia="Segoe UI" w:hAnsi="Arial" w:cs="Arial"/>
          <w:sz w:val="24"/>
          <w:szCs w:val="24"/>
        </w:rPr>
        <w:t xml:space="preserve">nder. The abstract only </w:t>
      </w:r>
      <w:proofErr w:type="gramStart"/>
      <w:r w:rsidR="00A77EF7" w:rsidRPr="00FC12B4">
        <w:rPr>
          <w:rFonts w:ascii="Arial" w:eastAsia="Segoe UI" w:hAnsi="Arial" w:cs="Arial"/>
          <w:sz w:val="24"/>
          <w:szCs w:val="24"/>
        </w:rPr>
        <w:t>makes reference</w:t>
      </w:r>
      <w:proofErr w:type="gramEnd"/>
      <w:r w:rsidR="00A77EF7" w:rsidRPr="00FC12B4">
        <w:rPr>
          <w:rFonts w:ascii="Arial" w:eastAsia="Segoe UI" w:hAnsi="Arial" w:cs="Arial"/>
          <w:sz w:val="24"/>
          <w:szCs w:val="24"/>
        </w:rPr>
        <w:t xml:space="preserve"> to</w:t>
      </w:r>
      <w:r w:rsidR="05CDD8B3" w:rsidRPr="00FC12B4">
        <w:rPr>
          <w:rFonts w:ascii="Arial" w:eastAsia="Segoe UI" w:hAnsi="Arial" w:cs="Arial"/>
          <w:sz w:val="24"/>
          <w:szCs w:val="24"/>
        </w:rPr>
        <w:t xml:space="preserve"> the quantitative aspect of the study. The semi-structured interviews should have been included in the abstract, as should have the methodology used to analyse this data. The introduction sets the scene for mindfulness interventions. The authors include </w:t>
      </w:r>
      <w:proofErr w:type="gramStart"/>
      <w:r w:rsidR="05CDD8B3" w:rsidRPr="00FC12B4">
        <w:rPr>
          <w:rFonts w:ascii="Arial" w:eastAsia="Segoe UI" w:hAnsi="Arial" w:cs="Arial"/>
          <w:sz w:val="24"/>
          <w:szCs w:val="24"/>
        </w:rPr>
        <w:t>a brief summary</w:t>
      </w:r>
      <w:proofErr w:type="gramEnd"/>
      <w:r w:rsidR="05CDD8B3" w:rsidRPr="00FC12B4">
        <w:rPr>
          <w:rFonts w:ascii="Arial" w:eastAsia="Segoe UI" w:hAnsi="Arial" w:cs="Arial"/>
          <w:sz w:val="24"/>
          <w:szCs w:val="24"/>
        </w:rPr>
        <w:t xml:space="preserve"> of when mindfulness interventions have been implemented. The reasons for its apparent success are mentioned in the introduction, to be expa</w:t>
      </w:r>
      <w:r w:rsidR="00A77EF7" w:rsidRPr="00FC12B4">
        <w:rPr>
          <w:rFonts w:ascii="Arial" w:eastAsia="Segoe UI" w:hAnsi="Arial" w:cs="Arial"/>
          <w:sz w:val="24"/>
          <w:szCs w:val="24"/>
        </w:rPr>
        <w:t>nded on further in the review. The purpose of the study is clear, t</w:t>
      </w:r>
      <w:r w:rsidR="05CDD8B3" w:rsidRPr="00FC12B4">
        <w:rPr>
          <w:rFonts w:ascii="Arial" w:eastAsia="Segoe UI" w:hAnsi="Arial" w:cs="Arial"/>
          <w:sz w:val="24"/>
          <w:szCs w:val="24"/>
        </w:rPr>
        <w:t xml:space="preserve">he introduction states the importance of using mindfulness interventions with appropriate references. </w:t>
      </w:r>
      <w:r w:rsidR="00A77EF7" w:rsidRPr="00FC12B4">
        <w:rPr>
          <w:rFonts w:ascii="Arial" w:eastAsia="Segoe UI" w:hAnsi="Arial" w:cs="Arial"/>
          <w:sz w:val="24"/>
          <w:szCs w:val="24"/>
        </w:rPr>
        <w:t xml:space="preserve">The introduction states </w:t>
      </w:r>
      <w:r w:rsidR="00A77EF7" w:rsidRPr="00FC12B4">
        <w:rPr>
          <w:rFonts w:ascii="Arial" w:eastAsia="Segoe UI" w:hAnsi="Arial" w:cs="Arial"/>
          <w:sz w:val="24"/>
          <w:szCs w:val="24"/>
        </w:rPr>
        <w:lastRenderedPageBreak/>
        <w:t xml:space="preserve">a clear need for the study and how it will add to the existing body of literature in the field, which is currently lacking, hence the nature of the pilot study. </w:t>
      </w:r>
    </w:p>
    <w:p w14:paraId="2AB9588E" w14:textId="3B2B55D6" w:rsidR="00171382" w:rsidRPr="00FC12B4" w:rsidRDefault="00171382" w:rsidP="00FC12B4">
      <w:pPr>
        <w:spacing w:line="360" w:lineRule="auto"/>
        <w:rPr>
          <w:rFonts w:ascii="Arial" w:hAnsi="Arial" w:cs="Arial"/>
          <w:color w:val="212529"/>
          <w:sz w:val="24"/>
          <w:szCs w:val="24"/>
        </w:rPr>
      </w:pPr>
      <w:r w:rsidRPr="00FC12B4">
        <w:rPr>
          <w:rFonts w:ascii="Arial" w:hAnsi="Arial" w:cs="Arial"/>
          <w:color w:val="212529"/>
          <w:sz w:val="24"/>
          <w:szCs w:val="24"/>
          <w:shd w:val="clear" w:color="auto" w:fill="FFFFFF"/>
        </w:rPr>
        <w:t>Authorship:</w:t>
      </w:r>
    </w:p>
    <w:p w14:paraId="6876D24A" w14:textId="2B6CF97C" w:rsidR="00171382" w:rsidRPr="00FC12B4" w:rsidRDefault="00171382" w:rsidP="00FC12B4">
      <w:pPr>
        <w:spacing w:line="360" w:lineRule="auto"/>
        <w:rPr>
          <w:rFonts w:ascii="Arial" w:eastAsia="Helvetica" w:hAnsi="Arial" w:cs="Arial"/>
          <w:color w:val="333333"/>
          <w:sz w:val="24"/>
          <w:szCs w:val="24"/>
        </w:rPr>
      </w:pPr>
      <w:r w:rsidRPr="00FC12B4">
        <w:rPr>
          <w:rFonts w:ascii="Arial" w:hAnsi="Arial" w:cs="Arial"/>
          <w:color w:val="212529"/>
          <w:sz w:val="24"/>
          <w:szCs w:val="24"/>
          <w:shd w:val="clear" w:color="auto" w:fill="FFFFFF"/>
        </w:rPr>
        <w:t xml:space="preserve">Before analysing the material, it is helpful to acknowledge the authority of the authors and identify any potential bias from their contributions to the study. </w:t>
      </w:r>
      <w:r w:rsidR="00CD1AA4" w:rsidRPr="00FC12B4">
        <w:rPr>
          <w:rFonts w:ascii="Arial" w:hAnsi="Arial" w:cs="Arial"/>
          <w:color w:val="212529"/>
          <w:sz w:val="24"/>
          <w:szCs w:val="24"/>
          <w:shd w:val="clear" w:color="auto" w:fill="FFFFFF"/>
        </w:rPr>
        <w:t>The first author</w:t>
      </w:r>
      <w:r w:rsidR="00CA197E" w:rsidRPr="00FC12B4">
        <w:rPr>
          <w:rFonts w:ascii="Arial" w:hAnsi="Arial" w:cs="Arial"/>
          <w:color w:val="212529"/>
          <w:sz w:val="24"/>
          <w:szCs w:val="24"/>
          <w:shd w:val="clear" w:color="auto" w:fill="FFFFFF"/>
        </w:rPr>
        <w:t xml:space="preserve">, </w:t>
      </w:r>
      <w:r w:rsidR="00CA197E" w:rsidRPr="00FC12B4">
        <w:rPr>
          <w:rFonts w:ascii="Arial" w:eastAsia="Helvetica" w:hAnsi="Arial" w:cs="Arial"/>
          <w:color w:val="333333"/>
          <w:sz w:val="24"/>
          <w:szCs w:val="24"/>
        </w:rPr>
        <w:t xml:space="preserve">Sam </w:t>
      </w:r>
      <w:proofErr w:type="spellStart"/>
      <w:r w:rsidR="00CA197E" w:rsidRPr="00FC12B4">
        <w:rPr>
          <w:rFonts w:ascii="Arial" w:eastAsia="Helvetica" w:hAnsi="Arial" w:cs="Arial"/>
          <w:color w:val="333333"/>
          <w:sz w:val="24"/>
          <w:szCs w:val="24"/>
        </w:rPr>
        <w:t>Himelstein</w:t>
      </w:r>
      <w:proofErr w:type="spellEnd"/>
      <w:r w:rsidR="00CA197E" w:rsidRPr="00FC12B4">
        <w:rPr>
          <w:rFonts w:ascii="Arial" w:eastAsia="Helvetica" w:hAnsi="Arial" w:cs="Arial"/>
          <w:color w:val="333333"/>
          <w:sz w:val="24"/>
          <w:szCs w:val="24"/>
        </w:rPr>
        <w:t>,</w:t>
      </w:r>
      <w:r w:rsidR="00CD1AA4" w:rsidRPr="00FC12B4">
        <w:rPr>
          <w:rFonts w:ascii="Arial" w:hAnsi="Arial" w:cs="Arial"/>
          <w:color w:val="212529"/>
          <w:sz w:val="24"/>
          <w:szCs w:val="24"/>
          <w:shd w:val="clear" w:color="auto" w:fill="FFFFFF"/>
        </w:rPr>
        <w:t xml:space="preserve"> is a licenced psychologist </w:t>
      </w:r>
      <w:r w:rsidR="00CA197E" w:rsidRPr="00FC12B4">
        <w:rPr>
          <w:rFonts w:ascii="Arial" w:hAnsi="Arial" w:cs="Arial"/>
          <w:color w:val="212529"/>
          <w:sz w:val="24"/>
          <w:szCs w:val="24"/>
          <w:shd w:val="clear" w:color="auto" w:fill="FFFFFF"/>
        </w:rPr>
        <w:t>and currently works in the</w:t>
      </w:r>
      <w:r w:rsidR="00CD1AA4" w:rsidRPr="00FC12B4">
        <w:rPr>
          <w:rFonts w:ascii="Arial" w:hAnsi="Arial" w:cs="Arial"/>
          <w:color w:val="212529"/>
          <w:sz w:val="24"/>
          <w:szCs w:val="24"/>
          <w:shd w:val="clear" w:color="auto" w:fill="FFFFFF"/>
        </w:rPr>
        <w:t xml:space="preserve"> </w:t>
      </w:r>
      <w:r w:rsidR="00CA197E" w:rsidRPr="00FC12B4">
        <w:rPr>
          <w:rFonts w:ascii="Arial" w:eastAsia="Helvetica" w:hAnsi="Arial" w:cs="Arial"/>
          <w:color w:val="333333"/>
          <w:sz w:val="24"/>
          <w:szCs w:val="24"/>
        </w:rPr>
        <w:t>Chemical Dependency program</w:t>
      </w:r>
      <w:r w:rsidR="00CA197E" w:rsidRPr="00FC12B4">
        <w:rPr>
          <w:rFonts w:ascii="Arial" w:eastAsia="Helvetica" w:hAnsi="Arial" w:cs="Arial"/>
          <w:color w:val="333333"/>
          <w:sz w:val="24"/>
          <w:szCs w:val="24"/>
        </w:rPr>
        <w:t xml:space="preserve"> that he helped to develop. </w:t>
      </w:r>
      <w:r w:rsidR="00CA197E" w:rsidRPr="00FC12B4">
        <w:rPr>
          <w:rFonts w:ascii="Arial" w:eastAsia="Helvetica" w:hAnsi="Arial" w:cs="Arial"/>
          <w:color w:val="333333"/>
          <w:sz w:val="24"/>
          <w:szCs w:val="24"/>
        </w:rPr>
        <w:t xml:space="preserve">Sam </w:t>
      </w:r>
      <w:proofErr w:type="spellStart"/>
      <w:r w:rsidR="00CA197E" w:rsidRPr="00FC12B4">
        <w:rPr>
          <w:rFonts w:ascii="Arial" w:eastAsia="Helvetica" w:hAnsi="Arial" w:cs="Arial"/>
          <w:color w:val="333333"/>
          <w:sz w:val="24"/>
          <w:szCs w:val="24"/>
        </w:rPr>
        <w:t>Himelstein</w:t>
      </w:r>
      <w:proofErr w:type="spellEnd"/>
      <w:r w:rsidR="00CA197E" w:rsidRPr="00FC12B4">
        <w:rPr>
          <w:rFonts w:ascii="Arial" w:eastAsia="Helvetica" w:hAnsi="Arial" w:cs="Arial"/>
          <w:color w:val="333333"/>
          <w:sz w:val="24"/>
          <w:szCs w:val="24"/>
        </w:rPr>
        <w:t xml:space="preserve"> is the author of two books and journal articles. He was previously an </w:t>
      </w:r>
      <w:r w:rsidR="00CA197E" w:rsidRPr="00FC12B4">
        <w:rPr>
          <w:rFonts w:ascii="Arial" w:eastAsia="Helvetica" w:hAnsi="Arial" w:cs="Arial"/>
          <w:color w:val="333333"/>
          <w:sz w:val="24"/>
          <w:szCs w:val="24"/>
        </w:rPr>
        <w:t>incarcerated youth</w:t>
      </w:r>
      <w:r w:rsidR="00CA197E" w:rsidRPr="00FC12B4">
        <w:rPr>
          <w:rFonts w:ascii="Arial" w:eastAsia="Helvetica" w:hAnsi="Arial" w:cs="Arial"/>
          <w:color w:val="333333"/>
          <w:sz w:val="24"/>
          <w:szCs w:val="24"/>
        </w:rPr>
        <w:t xml:space="preserve"> and is now committed to helping incarcerated youth and their families. </w:t>
      </w:r>
    </w:p>
    <w:p w14:paraId="46172AD1" w14:textId="296A75C1" w:rsidR="00CA197E" w:rsidRPr="00FC12B4" w:rsidRDefault="00CA197E" w:rsidP="00FC12B4">
      <w:pPr>
        <w:spacing w:line="360" w:lineRule="auto"/>
        <w:rPr>
          <w:rFonts w:ascii="Arial" w:eastAsia="Helvetica" w:hAnsi="Arial" w:cs="Arial"/>
          <w:color w:val="333333"/>
          <w:sz w:val="24"/>
          <w:szCs w:val="24"/>
        </w:rPr>
      </w:pPr>
      <w:r w:rsidRPr="00FC12B4">
        <w:rPr>
          <w:rFonts w:ascii="Arial" w:eastAsia="Helvetica" w:hAnsi="Arial" w:cs="Arial"/>
          <w:color w:val="333333"/>
          <w:sz w:val="24"/>
          <w:szCs w:val="24"/>
        </w:rPr>
        <w:t xml:space="preserve">Arthur Hastings was a former professor at the Institute of Transpersonal Psychology and deceased in 2014. Arthur Hastings researched facilitated in the foundation of Transpersonal Psychology, </w:t>
      </w:r>
      <w:r w:rsidR="00595418" w:rsidRPr="00FC12B4">
        <w:rPr>
          <w:rFonts w:ascii="Arial" w:eastAsia="Helvetica" w:hAnsi="Arial" w:cs="Arial"/>
          <w:color w:val="333333"/>
          <w:sz w:val="24"/>
          <w:szCs w:val="24"/>
        </w:rPr>
        <w:t>a subject he was passionate about. He was also interviewed on television to explain Transpersonal Psychology, as he has extensive knowledge surrounding it.</w:t>
      </w:r>
    </w:p>
    <w:p w14:paraId="743430B2" w14:textId="623D1E50" w:rsidR="00595418" w:rsidRPr="00FC12B4" w:rsidRDefault="00595418" w:rsidP="00FC12B4">
      <w:pPr>
        <w:spacing w:line="360" w:lineRule="auto"/>
        <w:rPr>
          <w:rFonts w:ascii="Arial" w:eastAsia="Helvetica" w:hAnsi="Arial" w:cs="Arial"/>
          <w:color w:val="333333"/>
          <w:sz w:val="24"/>
          <w:szCs w:val="24"/>
        </w:rPr>
      </w:pPr>
      <w:r w:rsidRPr="00FC12B4">
        <w:rPr>
          <w:rFonts w:ascii="Arial" w:eastAsia="Helvetica" w:hAnsi="Arial" w:cs="Arial"/>
          <w:color w:val="333333"/>
          <w:sz w:val="24"/>
          <w:szCs w:val="24"/>
        </w:rPr>
        <w:t xml:space="preserve">Myrtle </w:t>
      </w:r>
      <w:proofErr w:type="spellStart"/>
      <w:r w:rsidRPr="00FC12B4">
        <w:rPr>
          <w:rFonts w:ascii="Arial" w:eastAsia="Helvetica" w:hAnsi="Arial" w:cs="Arial"/>
          <w:color w:val="333333"/>
          <w:sz w:val="24"/>
          <w:szCs w:val="24"/>
        </w:rPr>
        <w:t>Heery</w:t>
      </w:r>
      <w:proofErr w:type="spellEnd"/>
      <w:r w:rsidRPr="00FC12B4">
        <w:rPr>
          <w:rFonts w:ascii="Arial" w:eastAsia="Helvetica" w:hAnsi="Arial" w:cs="Arial"/>
          <w:color w:val="333333"/>
          <w:sz w:val="24"/>
          <w:szCs w:val="24"/>
        </w:rPr>
        <w:t xml:space="preserve"> is currently a director at the International institute for Humanistic studies, which she helped to develop. She practices training programmes designed to teach skills about living in the moment. Myrtle </w:t>
      </w:r>
      <w:proofErr w:type="spellStart"/>
      <w:r w:rsidRPr="00FC12B4">
        <w:rPr>
          <w:rFonts w:ascii="Arial" w:eastAsia="Helvetica" w:hAnsi="Arial" w:cs="Arial"/>
          <w:color w:val="333333"/>
          <w:sz w:val="24"/>
          <w:szCs w:val="24"/>
        </w:rPr>
        <w:t>Heery</w:t>
      </w:r>
      <w:proofErr w:type="spellEnd"/>
      <w:r w:rsidRPr="00FC12B4">
        <w:rPr>
          <w:rFonts w:ascii="Arial" w:eastAsia="Helvetica" w:hAnsi="Arial" w:cs="Arial"/>
          <w:color w:val="333333"/>
          <w:sz w:val="24"/>
          <w:szCs w:val="24"/>
        </w:rPr>
        <w:t xml:space="preserve"> is a highly thought of researcher who often gives advice and support to psychologists regarding mindfulness. </w:t>
      </w:r>
    </w:p>
    <w:p w14:paraId="5DC0D720" w14:textId="3621BEB4" w:rsidR="00595418" w:rsidRPr="00FC12B4" w:rsidRDefault="00595418" w:rsidP="00FC12B4">
      <w:pPr>
        <w:spacing w:line="360" w:lineRule="auto"/>
        <w:rPr>
          <w:rFonts w:ascii="Arial" w:eastAsia="Helvetica" w:hAnsi="Arial" w:cs="Arial"/>
          <w:color w:val="333333"/>
          <w:sz w:val="24"/>
          <w:szCs w:val="24"/>
        </w:rPr>
      </w:pPr>
      <w:r w:rsidRPr="00FC12B4">
        <w:rPr>
          <w:rFonts w:ascii="Arial" w:eastAsia="Helvetica" w:hAnsi="Arial" w:cs="Arial"/>
          <w:color w:val="333333"/>
          <w:sz w:val="24"/>
          <w:szCs w:val="24"/>
        </w:rPr>
        <w:t xml:space="preserve">Shauna Shapiro is an author and professor and was previously featured on TED talks to discuss mindfulness. She has published more than 150 journal articles in this area of field. </w:t>
      </w:r>
    </w:p>
    <w:p w14:paraId="1C1E55E4" w14:textId="63131BB6" w:rsidR="00CA197E" w:rsidRPr="00FC12B4" w:rsidRDefault="00595418" w:rsidP="00FC12B4">
      <w:pPr>
        <w:spacing w:line="360" w:lineRule="auto"/>
        <w:rPr>
          <w:rFonts w:ascii="Arial" w:hAnsi="Arial" w:cs="Arial"/>
          <w:color w:val="212529"/>
          <w:sz w:val="24"/>
          <w:szCs w:val="24"/>
        </w:rPr>
      </w:pPr>
      <w:r w:rsidRPr="00FC12B4">
        <w:rPr>
          <w:rFonts w:ascii="Arial" w:eastAsia="Times New Roman" w:hAnsi="Arial" w:cs="Arial"/>
          <w:sz w:val="24"/>
          <w:szCs w:val="24"/>
          <w:shd w:val="clear" w:color="auto" w:fill="FFFDFA"/>
          <w:lang w:eastAsia="en-GB"/>
        </w:rPr>
        <w:t xml:space="preserve">It appears all the authors are credible sources to be conducting a study in this research area. </w:t>
      </w:r>
      <w:r w:rsidR="0074199D" w:rsidRPr="00FC12B4">
        <w:rPr>
          <w:rFonts w:ascii="Arial" w:eastAsia="Times New Roman" w:hAnsi="Arial" w:cs="Arial"/>
          <w:sz w:val="24"/>
          <w:szCs w:val="24"/>
          <w:shd w:val="clear" w:color="auto" w:fill="FFFDFA"/>
          <w:lang w:eastAsia="en-GB"/>
        </w:rPr>
        <w:t xml:space="preserve">Sam </w:t>
      </w:r>
      <w:proofErr w:type="spellStart"/>
      <w:r w:rsidR="0074199D" w:rsidRPr="00FC12B4">
        <w:rPr>
          <w:rFonts w:ascii="Arial" w:eastAsia="Times New Roman" w:hAnsi="Arial" w:cs="Arial"/>
          <w:sz w:val="24"/>
          <w:szCs w:val="24"/>
          <w:shd w:val="clear" w:color="auto" w:fill="FFFDFA"/>
          <w:lang w:eastAsia="en-GB"/>
        </w:rPr>
        <w:t>Hamilstein</w:t>
      </w:r>
      <w:proofErr w:type="spellEnd"/>
      <w:r w:rsidR="0074199D" w:rsidRPr="00FC12B4">
        <w:rPr>
          <w:rFonts w:ascii="Arial" w:eastAsia="Times New Roman" w:hAnsi="Arial" w:cs="Arial"/>
          <w:sz w:val="24"/>
          <w:szCs w:val="24"/>
          <w:shd w:val="clear" w:color="auto" w:fill="FFFDFA"/>
          <w:lang w:eastAsia="en-GB"/>
        </w:rPr>
        <w:t xml:space="preserve"> was previously an incarcerated youth, and the authors seem to have a passion for mindfulness. This should be noted and critiqued for bias in the study as the authors may be looking for a desired outcome.</w:t>
      </w:r>
    </w:p>
    <w:p w14:paraId="526333FD" w14:textId="510E07D9" w:rsidR="27FCCD57" w:rsidRPr="00FC12B4" w:rsidRDefault="007E27BA" w:rsidP="00FC12B4">
      <w:pPr>
        <w:spacing w:line="360" w:lineRule="auto"/>
        <w:rPr>
          <w:rFonts w:ascii="Arial" w:hAnsi="Arial" w:cs="Arial"/>
          <w:color w:val="212529"/>
          <w:sz w:val="24"/>
          <w:szCs w:val="24"/>
        </w:rPr>
      </w:pPr>
      <w:r w:rsidRPr="00FC12B4">
        <w:rPr>
          <w:rFonts w:ascii="Arial" w:hAnsi="Arial" w:cs="Arial"/>
          <w:color w:val="212529"/>
          <w:sz w:val="24"/>
          <w:szCs w:val="24"/>
        </w:rPr>
        <w:t>Literature review:</w:t>
      </w:r>
    </w:p>
    <w:p w14:paraId="34B63D8F" w14:textId="2A196B27" w:rsidR="00AE35AC" w:rsidRPr="00FC12B4" w:rsidRDefault="00665A07" w:rsidP="00FC12B4">
      <w:pPr>
        <w:spacing w:line="360" w:lineRule="auto"/>
        <w:rPr>
          <w:rFonts w:ascii="Arial" w:eastAsia="Segoe UI" w:hAnsi="Arial" w:cs="Arial"/>
          <w:sz w:val="24"/>
          <w:szCs w:val="24"/>
        </w:rPr>
      </w:pPr>
      <w:r w:rsidRPr="00FC12B4">
        <w:rPr>
          <w:rFonts w:ascii="Arial" w:eastAsia="Segoe UI" w:hAnsi="Arial" w:cs="Arial"/>
          <w:sz w:val="24"/>
          <w:szCs w:val="24"/>
        </w:rPr>
        <w:t>Mindfulness-based stress reduction is a relatively new intervention established in 1990 by Jon Kabat-Zinn. It was originally designed to provide support for patients who were experiencing difficult physical, emotional or stressful situations (Kabat-</w:t>
      </w:r>
      <w:r w:rsidRPr="00FC12B4">
        <w:rPr>
          <w:rFonts w:ascii="Arial" w:eastAsia="Segoe UI" w:hAnsi="Arial" w:cs="Arial"/>
          <w:sz w:val="24"/>
          <w:szCs w:val="24"/>
        </w:rPr>
        <w:lastRenderedPageBreak/>
        <w:t>Zinn, 1994; cited by Samuelson et al, 2007). Mindfulness-based stress reduction has since been applied as an intervention in various settings ranging from substance abuse (Marcus et al, 2003</w:t>
      </w:r>
      <w:r w:rsidR="00E9274E" w:rsidRPr="00FC12B4">
        <w:rPr>
          <w:rFonts w:ascii="Arial" w:eastAsia="Segoe UI" w:hAnsi="Arial" w:cs="Arial"/>
          <w:sz w:val="24"/>
          <w:szCs w:val="24"/>
        </w:rPr>
        <w:t xml:space="preserve">; cited by </w:t>
      </w:r>
      <w:r w:rsidR="00E9274E" w:rsidRPr="00FC12B4">
        <w:rPr>
          <w:rFonts w:ascii="Arial" w:eastAsia="Segoe UI" w:hAnsi="Arial" w:cs="Arial"/>
          <w:sz w:val="24"/>
          <w:szCs w:val="24"/>
        </w:rPr>
        <w:t>Samuelson et al, 2007</w:t>
      </w:r>
      <w:r w:rsidRPr="00FC12B4">
        <w:rPr>
          <w:rFonts w:ascii="Arial" w:eastAsia="Segoe UI" w:hAnsi="Arial" w:cs="Arial"/>
          <w:sz w:val="24"/>
          <w:szCs w:val="24"/>
        </w:rPr>
        <w:t xml:space="preserve">) to prison interventions for males (Samuelson et al, 2007). </w:t>
      </w:r>
      <w:r w:rsidR="009C24AC" w:rsidRPr="00FC12B4">
        <w:rPr>
          <w:rFonts w:ascii="Arial" w:eastAsia="Segoe UI" w:hAnsi="Arial" w:cs="Arial"/>
          <w:sz w:val="24"/>
          <w:szCs w:val="24"/>
        </w:rPr>
        <w:t xml:space="preserve">Although the </w:t>
      </w:r>
      <w:r w:rsidR="007E27BA" w:rsidRPr="00FC12B4">
        <w:rPr>
          <w:rFonts w:ascii="Arial" w:eastAsia="Segoe UI" w:hAnsi="Arial" w:cs="Arial"/>
          <w:sz w:val="24"/>
          <w:szCs w:val="24"/>
        </w:rPr>
        <w:t>literature review is not extensive</w:t>
      </w:r>
      <w:r w:rsidR="009C24AC" w:rsidRPr="00FC12B4">
        <w:rPr>
          <w:rFonts w:ascii="Arial" w:eastAsia="Segoe UI" w:hAnsi="Arial" w:cs="Arial"/>
          <w:sz w:val="24"/>
          <w:szCs w:val="24"/>
        </w:rPr>
        <w:t>, considering it is</w:t>
      </w:r>
      <w:r w:rsidR="007E27BA" w:rsidRPr="00FC12B4">
        <w:rPr>
          <w:rFonts w:ascii="Arial" w:eastAsia="Segoe UI" w:hAnsi="Arial" w:cs="Arial"/>
          <w:sz w:val="24"/>
          <w:szCs w:val="24"/>
        </w:rPr>
        <w:t xml:space="preserve"> a pilot study</w:t>
      </w:r>
      <w:r w:rsidR="009C24AC" w:rsidRPr="00FC12B4">
        <w:rPr>
          <w:rFonts w:ascii="Arial" w:eastAsia="Segoe UI" w:hAnsi="Arial" w:cs="Arial"/>
          <w:sz w:val="24"/>
          <w:szCs w:val="24"/>
        </w:rPr>
        <w:t>, and therefore a starting point for this topic area,</w:t>
      </w:r>
      <w:r w:rsidR="007E27BA" w:rsidRPr="00FC12B4">
        <w:rPr>
          <w:rFonts w:ascii="Arial" w:eastAsia="Segoe UI" w:hAnsi="Arial" w:cs="Arial"/>
          <w:sz w:val="24"/>
          <w:szCs w:val="24"/>
        </w:rPr>
        <w:t xml:space="preserve"> it </w:t>
      </w:r>
      <w:r w:rsidR="009C24AC" w:rsidRPr="00FC12B4">
        <w:rPr>
          <w:rFonts w:ascii="Arial" w:eastAsia="Segoe UI" w:hAnsi="Arial" w:cs="Arial"/>
          <w:sz w:val="24"/>
          <w:szCs w:val="24"/>
        </w:rPr>
        <w:t xml:space="preserve">appears to be </w:t>
      </w:r>
      <w:proofErr w:type="gramStart"/>
      <w:r w:rsidR="007E27BA" w:rsidRPr="00FC12B4">
        <w:rPr>
          <w:rFonts w:ascii="Arial" w:eastAsia="Segoe UI" w:hAnsi="Arial" w:cs="Arial"/>
          <w:sz w:val="24"/>
          <w:szCs w:val="24"/>
        </w:rPr>
        <w:t>sufficient</w:t>
      </w:r>
      <w:proofErr w:type="gramEnd"/>
      <w:r w:rsidR="007E27BA" w:rsidRPr="00FC12B4">
        <w:rPr>
          <w:rFonts w:ascii="Arial" w:eastAsia="Segoe UI" w:hAnsi="Arial" w:cs="Arial"/>
          <w:sz w:val="24"/>
          <w:szCs w:val="24"/>
        </w:rPr>
        <w:t xml:space="preserve">. </w:t>
      </w:r>
      <w:r w:rsidR="00AE35AC" w:rsidRPr="00FC12B4">
        <w:rPr>
          <w:rFonts w:ascii="Arial" w:eastAsia="Segoe UI" w:hAnsi="Arial" w:cs="Arial"/>
          <w:sz w:val="24"/>
          <w:szCs w:val="24"/>
        </w:rPr>
        <w:t xml:space="preserve">As </w:t>
      </w:r>
      <w:r w:rsidRPr="00FC12B4">
        <w:rPr>
          <w:rFonts w:ascii="Arial" w:eastAsia="Segoe UI" w:hAnsi="Arial" w:cs="Arial"/>
          <w:sz w:val="24"/>
          <w:szCs w:val="24"/>
        </w:rPr>
        <w:t xml:space="preserve">mindfulness-based interventions have only been applied over the past 30 years, </w:t>
      </w:r>
      <w:r w:rsidR="00AE35AC" w:rsidRPr="00FC12B4">
        <w:rPr>
          <w:rFonts w:ascii="Arial" w:eastAsia="Segoe UI" w:hAnsi="Arial" w:cs="Arial"/>
          <w:sz w:val="24"/>
          <w:szCs w:val="24"/>
        </w:rPr>
        <w:t xml:space="preserve">it is feasible that there would be a more limited literature review section. An example of this is the Samuelson et al (2007) study which also looks at mindfulness-based intervention on incarcerated males. It is also apparent the authors have used the Samuelson et al (2007) study as a basis to develop their own research. After assuming this study is based on a similar study, it is important to question whether it was necessary to conduct. Additionally, the importance of this study, compared to prior studies, is the lack of research on interventions focused on incarcerated youth. </w:t>
      </w:r>
    </w:p>
    <w:p w14:paraId="0BCAC345" w14:textId="021C114C" w:rsidR="00101065" w:rsidRPr="00FC12B4" w:rsidRDefault="00AE35AC" w:rsidP="00FC12B4">
      <w:pPr>
        <w:spacing w:line="360" w:lineRule="auto"/>
        <w:rPr>
          <w:rStyle w:val="normaltextrun"/>
          <w:rFonts w:ascii="Arial" w:eastAsia="Segoe UI" w:hAnsi="Arial" w:cs="Arial"/>
          <w:sz w:val="24"/>
          <w:szCs w:val="24"/>
        </w:rPr>
      </w:pPr>
      <w:r w:rsidRPr="00FC12B4">
        <w:rPr>
          <w:rFonts w:ascii="Arial" w:eastAsia="Segoe UI" w:hAnsi="Arial" w:cs="Arial"/>
          <w:sz w:val="24"/>
          <w:szCs w:val="24"/>
        </w:rPr>
        <w:t xml:space="preserve">The review </w:t>
      </w:r>
      <w:r w:rsidR="007E27BA" w:rsidRPr="00FC12B4">
        <w:rPr>
          <w:rFonts w:ascii="Arial" w:eastAsia="Segoe UI" w:hAnsi="Arial" w:cs="Arial"/>
          <w:sz w:val="24"/>
          <w:szCs w:val="24"/>
        </w:rPr>
        <w:t>section is structured appropriately and has a clear layout with subheadings</w:t>
      </w:r>
      <w:r w:rsidR="009C24AC" w:rsidRPr="00FC12B4">
        <w:rPr>
          <w:rFonts w:ascii="Arial" w:eastAsia="Segoe UI" w:hAnsi="Arial" w:cs="Arial"/>
          <w:sz w:val="24"/>
          <w:szCs w:val="24"/>
        </w:rPr>
        <w:t>; which make it easier to follow</w:t>
      </w:r>
      <w:r w:rsidR="007E27BA" w:rsidRPr="00FC12B4">
        <w:rPr>
          <w:rFonts w:ascii="Arial" w:eastAsia="Segoe UI" w:hAnsi="Arial" w:cs="Arial"/>
          <w:sz w:val="24"/>
          <w:szCs w:val="24"/>
        </w:rPr>
        <w:t>.</w:t>
      </w:r>
      <w:r w:rsidR="00500A5E" w:rsidRPr="00FC12B4">
        <w:rPr>
          <w:rFonts w:ascii="Arial" w:eastAsia="Segoe UI" w:hAnsi="Arial" w:cs="Arial"/>
          <w:sz w:val="24"/>
          <w:szCs w:val="24"/>
        </w:rPr>
        <w:t xml:space="preserve"> The sources used for the literature review </w:t>
      </w:r>
      <w:r w:rsidR="00F0185F" w:rsidRPr="00FC12B4">
        <w:rPr>
          <w:rFonts w:ascii="Arial" w:eastAsia="Segoe UI" w:hAnsi="Arial" w:cs="Arial"/>
          <w:sz w:val="24"/>
          <w:szCs w:val="24"/>
        </w:rPr>
        <w:t xml:space="preserve">range from </w:t>
      </w:r>
      <w:r w:rsidR="003C611B" w:rsidRPr="00FC12B4">
        <w:rPr>
          <w:rFonts w:ascii="Arial" w:eastAsia="Segoe UI" w:hAnsi="Arial" w:cs="Arial"/>
          <w:sz w:val="24"/>
          <w:szCs w:val="24"/>
        </w:rPr>
        <w:t>Kabat-Zinn (1990)</w:t>
      </w:r>
      <w:r w:rsidR="00F0185F" w:rsidRPr="00FC12B4">
        <w:rPr>
          <w:rFonts w:ascii="Arial" w:eastAsia="Segoe UI" w:hAnsi="Arial" w:cs="Arial"/>
          <w:sz w:val="24"/>
          <w:szCs w:val="24"/>
        </w:rPr>
        <w:t xml:space="preserve"> and 2009 (</w:t>
      </w:r>
      <w:proofErr w:type="spellStart"/>
      <w:r w:rsidR="00F0185F" w:rsidRPr="00FC12B4">
        <w:rPr>
          <w:rFonts w:ascii="Arial" w:eastAsia="Segoe UI" w:hAnsi="Arial" w:cs="Arial"/>
          <w:sz w:val="24"/>
          <w:szCs w:val="24"/>
        </w:rPr>
        <w:t>Puzzanchera</w:t>
      </w:r>
      <w:proofErr w:type="spellEnd"/>
      <w:r w:rsidR="00F0185F" w:rsidRPr="00FC12B4">
        <w:rPr>
          <w:rFonts w:ascii="Arial" w:eastAsia="Segoe UI" w:hAnsi="Arial" w:cs="Arial"/>
          <w:sz w:val="24"/>
          <w:szCs w:val="24"/>
        </w:rPr>
        <w:t xml:space="preserve"> and </w:t>
      </w:r>
      <w:proofErr w:type="spellStart"/>
      <w:r w:rsidR="00F0185F" w:rsidRPr="00FC12B4">
        <w:rPr>
          <w:rFonts w:ascii="Arial" w:eastAsia="Segoe UI" w:hAnsi="Arial" w:cs="Arial"/>
          <w:sz w:val="24"/>
          <w:szCs w:val="24"/>
        </w:rPr>
        <w:t>Biegel</w:t>
      </w:r>
      <w:proofErr w:type="spellEnd"/>
      <w:r w:rsidR="00F0185F" w:rsidRPr="00FC12B4">
        <w:rPr>
          <w:rFonts w:ascii="Arial" w:eastAsia="Segoe UI" w:hAnsi="Arial" w:cs="Arial"/>
          <w:sz w:val="24"/>
          <w:szCs w:val="24"/>
        </w:rPr>
        <w:t xml:space="preserve"> et al). Considering the study was conducted in 2012 the</w:t>
      </w:r>
      <w:r w:rsidR="00763BA7" w:rsidRPr="00FC12B4">
        <w:rPr>
          <w:rFonts w:ascii="Arial" w:eastAsia="Segoe UI" w:hAnsi="Arial" w:cs="Arial"/>
          <w:sz w:val="24"/>
          <w:szCs w:val="24"/>
        </w:rPr>
        <w:t xml:space="preserve"> chosen</w:t>
      </w:r>
      <w:r w:rsidR="00F0185F" w:rsidRPr="00FC12B4">
        <w:rPr>
          <w:rFonts w:ascii="Arial" w:eastAsia="Segoe UI" w:hAnsi="Arial" w:cs="Arial"/>
          <w:sz w:val="24"/>
          <w:szCs w:val="24"/>
        </w:rPr>
        <w:t xml:space="preserve"> sources are within a 10-year period. The theoretical studies cited in the review are primary sources, which is a good indication to show the author has identified a sound conceptual framework and are </w:t>
      </w:r>
      <w:proofErr w:type="gramStart"/>
      <w:r w:rsidR="00F0185F" w:rsidRPr="00FC12B4">
        <w:rPr>
          <w:rFonts w:ascii="Arial" w:eastAsia="Segoe UI" w:hAnsi="Arial" w:cs="Arial"/>
          <w:sz w:val="24"/>
          <w:szCs w:val="24"/>
        </w:rPr>
        <w:t>definitely making</w:t>
      </w:r>
      <w:proofErr w:type="gramEnd"/>
      <w:r w:rsidR="00F0185F" w:rsidRPr="00FC12B4">
        <w:rPr>
          <w:rFonts w:ascii="Arial" w:eastAsia="Segoe UI" w:hAnsi="Arial" w:cs="Arial"/>
          <w:sz w:val="24"/>
          <w:szCs w:val="24"/>
        </w:rPr>
        <w:t xml:space="preserve"> appropriate links to the study</w:t>
      </w:r>
      <w:r w:rsidR="00904705" w:rsidRPr="00FC12B4">
        <w:rPr>
          <w:rFonts w:ascii="Arial" w:eastAsia="Segoe UI" w:hAnsi="Arial" w:cs="Arial"/>
          <w:sz w:val="24"/>
          <w:szCs w:val="24"/>
        </w:rPr>
        <w:t xml:space="preserve"> </w:t>
      </w:r>
      <w:r w:rsidR="00F0185F" w:rsidRPr="00FC12B4">
        <w:rPr>
          <w:rFonts w:ascii="Arial" w:eastAsia="Segoe UI" w:hAnsi="Arial" w:cs="Arial"/>
          <w:sz w:val="24"/>
          <w:szCs w:val="24"/>
        </w:rPr>
        <w:t>(Holder</w:t>
      </w:r>
      <w:r w:rsidR="00904705" w:rsidRPr="00FC12B4">
        <w:rPr>
          <w:rFonts w:ascii="Arial" w:eastAsia="Segoe UI" w:hAnsi="Arial" w:cs="Arial"/>
          <w:sz w:val="24"/>
          <w:szCs w:val="24"/>
        </w:rPr>
        <w:t>, 2003</w:t>
      </w:r>
      <w:r w:rsidR="00F0185F" w:rsidRPr="00FC12B4">
        <w:rPr>
          <w:rFonts w:ascii="Arial" w:eastAsia="Segoe UI" w:hAnsi="Arial" w:cs="Arial"/>
          <w:sz w:val="24"/>
          <w:szCs w:val="24"/>
        </w:rPr>
        <w:t>)</w:t>
      </w:r>
      <w:r w:rsidR="00904705" w:rsidRPr="00FC12B4">
        <w:rPr>
          <w:rFonts w:ascii="Arial" w:eastAsia="Segoe UI" w:hAnsi="Arial" w:cs="Arial"/>
          <w:sz w:val="24"/>
          <w:szCs w:val="24"/>
        </w:rPr>
        <w:t xml:space="preserve">. </w:t>
      </w:r>
      <w:r w:rsidR="009C24AC" w:rsidRPr="00FC12B4">
        <w:rPr>
          <w:rFonts w:ascii="Arial" w:eastAsia="Segoe UI" w:hAnsi="Arial" w:cs="Arial"/>
          <w:sz w:val="24"/>
          <w:szCs w:val="24"/>
        </w:rPr>
        <w:t>One important area in the literature review is t</w:t>
      </w:r>
      <w:r w:rsidR="007E27BA" w:rsidRPr="00FC12B4">
        <w:rPr>
          <w:rFonts w:ascii="Arial" w:eastAsia="Segoe UI" w:hAnsi="Arial" w:cs="Arial"/>
          <w:sz w:val="24"/>
          <w:szCs w:val="24"/>
        </w:rPr>
        <w:t>he section on self-regulation, stress and adolescents</w:t>
      </w:r>
      <w:r w:rsidR="00101065" w:rsidRPr="00FC12B4">
        <w:rPr>
          <w:rFonts w:ascii="Arial" w:eastAsia="Segoe UI" w:hAnsi="Arial" w:cs="Arial"/>
          <w:sz w:val="24"/>
          <w:szCs w:val="24"/>
        </w:rPr>
        <w:t>,</w:t>
      </w:r>
      <w:r w:rsidR="009C24AC" w:rsidRPr="00FC12B4">
        <w:rPr>
          <w:rFonts w:ascii="Arial" w:eastAsia="Segoe UI" w:hAnsi="Arial" w:cs="Arial"/>
          <w:sz w:val="24"/>
          <w:szCs w:val="24"/>
        </w:rPr>
        <w:t xml:space="preserve"> as it</w:t>
      </w:r>
      <w:r w:rsidR="007E27BA" w:rsidRPr="00FC12B4">
        <w:rPr>
          <w:rFonts w:ascii="Arial" w:eastAsia="Segoe UI" w:hAnsi="Arial" w:cs="Arial"/>
          <w:sz w:val="24"/>
          <w:szCs w:val="24"/>
        </w:rPr>
        <w:t xml:space="preserve"> </w:t>
      </w:r>
      <w:r w:rsidR="009C24AC" w:rsidRPr="00FC12B4">
        <w:rPr>
          <w:rFonts w:ascii="Arial" w:eastAsia="Segoe UI" w:hAnsi="Arial" w:cs="Arial"/>
          <w:sz w:val="24"/>
          <w:szCs w:val="24"/>
        </w:rPr>
        <w:t>discusses the relationship between adolescents and how they cope wit</w:t>
      </w:r>
      <w:r w:rsidR="00904705" w:rsidRPr="00FC12B4">
        <w:rPr>
          <w:rFonts w:ascii="Arial" w:eastAsia="Segoe UI" w:hAnsi="Arial" w:cs="Arial"/>
          <w:sz w:val="24"/>
          <w:szCs w:val="24"/>
        </w:rPr>
        <w:t xml:space="preserve">h self-regulation and stress. </w:t>
      </w:r>
      <w:r w:rsidR="00AA0902" w:rsidRPr="00FC12B4">
        <w:rPr>
          <w:rFonts w:ascii="Arial" w:eastAsia="Segoe UI" w:hAnsi="Arial" w:cs="Arial"/>
          <w:sz w:val="24"/>
          <w:szCs w:val="24"/>
        </w:rPr>
        <w:t>However,</w:t>
      </w:r>
      <w:r w:rsidR="00904705" w:rsidRPr="00FC12B4">
        <w:rPr>
          <w:rFonts w:ascii="Arial" w:eastAsia="Segoe UI" w:hAnsi="Arial" w:cs="Arial"/>
          <w:sz w:val="24"/>
          <w:szCs w:val="24"/>
        </w:rPr>
        <w:t xml:space="preserve"> it only creates a link between</w:t>
      </w:r>
      <w:r w:rsidR="00AD1732" w:rsidRPr="00FC12B4">
        <w:rPr>
          <w:rFonts w:ascii="Arial" w:eastAsia="Segoe UI" w:hAnsi="Arial" w:cs="Arial"/>
          <w:sz w:val="24"/>
          <w:szCs w:val="24"/>
        </w:rPr>
        <w:t xml:space="preserve"> the impact of mindfulness on these factors. This could be due to the lack of established research in this area, once again highlighting the need to develop alternative methods of treatment interventions in incarcerated youth. The literature review summarises the investigative nature of the study, </w:t>
      </w:r>
      <w:proofErr w:type="gramStart"/>
      <w:r w:rsidR="00AD1732" w:rsidRPr="00FC12B4">
        <w:rPr>
          <w:rFonts w:ascii="Arial" w:eastAsia="Segoe UI" w:hAnsi="Arial" w:cs="Arial"/>
          <w:sz w:val="24"/>
          <w:szCs w:val="24"/>
        </w:rPr>
        <w:t>in order to</w:t>
      </w:r>
      <w:proofErr w:type="gramEnd"/>
      <w:r w:rsidR="00AD1732" w:rsidRPr="00FC12B4">
        <w:rPr>
          <w:rFonts w:ascii="Arial" w:eastAsia="Segoe UI" w:hAnsi="Arial" w:cs="Arial"/>
          <w:sz w:val="24"/>
          <w:szCs w:val="24"/>
        </w:rPr>
        <w:t xml:space="preserve"> produce a seminal </w:t>
      </w:r>
      <w:r w:rsidR="001911CB" w:rsidRPr="00FC12B4">
        <w:rPr>
          <w:rFonts w:ascii="Arial" w:eastAsia="Segoe UI" w:hAnsi="Arial" w:cs="Arial"/>
          <w:sz w:val="24"/>
          <w:szCs w:val="24"/>
        </w:rPr>
        <w:t xml:space="preserve">study, which is the intentions of the authors. </w:t>
      </w:r>
    </w:p>
    <w:p w14:paraId="4DFA42A4" w14:textId="1AF56DA5" w:rsidR="00C824C7" w:rsidRPr="00FC12B4" w:rsidRDefault="1B5D46A0" w:rsidP="00FC12B4">
      <w:pPr>
        <w:pStyle w:val="paragraph"/>
        <w:spacing w:before="0" w:beforeAutospacing="0" w:after="0" w:afterAutospacing="0" w:line="360" w:lineRule="auto"/>
        <w:textAlignment w:val="baseline"/>
        <w:rPr>
          <w:rStyle w:val="normaltextrun"/>
          <w:rFonts w:ascii="Arial" w:hAnsi="Arial" w:cs="Arial"/>
        </w:rPr>
      </w:pPr>
      <w:r w:rsidRPr="00FC12B4">
        <w:rPr>
          <w:rStyle w:val="normaltextrun"/>
          <w:rFonts w:ascii="Arial" w:hAnsi="Arial" w:cs="Arial"/>
        </w:rPr>
        <w:t>Methodology</w:t>
      </w:r>
      <w:r w:rsidR="00FF6B50" w:rsidRPr="00FC12B4">
        <w:rPr>
          <w:rStyle w:val="normaltextrun"/>
          <w:rFonts w:ascii="Arial" w:hAnsi="Arial" w:cs="Arial"/>
        </w:rPr>
        <w:t xml:space="preserve">: </w:t>
      </w:r>
    </w:p>
    <w:p w14:paraId="0B327932" w14:textId="4ADDACDD" w:rsidR="001911CB" w:rsidRPr="00FC12B4" w:rsidRDefault="001911CB" w:rsidP="00FC12B4">
      <w:pPr>
        <w:pStyle w:val="paragraph"/>
        <w:spacing w:before="0" w:beforeAutospacing="0" w:after="0" w:afterAutospacing="0" w:line="360" w:lineRule="auto"/>
        <w:textAlignment w:val="baseline"/>
        <w:rPr>
          <w:rFonts w:ascii="Arial" w:hAnsi="Arial" w:cs="Arial"/>
          <w:color w:val="212529"/>
          <w:shd w:val="clear" w:color="auto" w:fill="FFFFFF"/>
        </w:rPr>
      </w:pPr>
      <w:r w:rsidRPr="00FC12B4">
        <w:rPr>
          <w:rStyle w:val="normaltextrun"/>
          <w:rFonts w:ascii="Arial" w:hAnsi="Arial" w:cs="Arial"/>
        </w:rPr>
        <w:t xml:space="preserve">The </w:t>
      </w:r>
      <w:r w:rsidR="00E110AD" w:rsidRPr="00FC12B4">
        <w:rPr>
          <w:rStyle w:val="normaltextrun"/>
          <w:rFonts w:ascii="Arial" w:hAnsi="Arial" w:cs="Arial"/>
        </w:rPr>
        <w:t>study</w:t>
      </w:r>
      <w:r w:rsidRPr="00FC12B4">
        <w:rPr>
          <w:rStyle w:val="normaltextrun"/>
          <w:rFonts w:ascii="Arial" w:hAnsi="Arial" w:cs="Arial"/>
        </w:rPr>
        <w:t xml:space="preserve"> do</w:t>
      </w:r>
      <w:r w:rsidR="00E110AD" w:rsidRPr="00FC12B4">
        <w:rPr>
          <w:rStyle w:val="normaltextrun"/>
          <w:rFonts w:ascii="Arial" w:hAnsi="Arial" w:cs="Arial"/>
        </w:rPr>
        <w:t>es</w:t>
      </w:r>
      <w:r w:rsidRPr="00FC12B4">
        <w:rPr>
          <w:rStyle w:val="normaltextrun"/>
          <w:rFonts w:ascii="Arial" w:hAnsi="Arial" w:cs="Arial"/>
        </w:rPr>
        <w:t xml:space="preserve"> not </w:t>
      </w:r>
      <w:r w:rsidR="00E110AD" w:rsidRPr="00FC12B4">
        <w:rPr>
          <w:rStyle w:val="normaltextrun"/>
          <w:rFonts w:ascii="Arial" w:hAnsi="Arial" w:cs="Arial"/>
        </w:rPr>
        <w:t>pose</w:t>
      </w:r>
      <w:r w:rsidRPr="00FC12B4">
        <w:rPr>
          <w:rStyle w:val="normaltextrun"/>
          <w:rFonts w:ascii="Arial" w:hAnsi="Arial" w:cs="Arial"/>
        </w:rPr>
        <w:t xml:space="preserve"> research questions as </w:t>
      </w:r>
      <w:r w:rsidR="00E110AD" w:rsidRPr="00FC12B4">
        <w:rPr>
          <w:rStyle w:val="normaltextrun"/>
          <w:rFonts w:ascii="Arial" w:hAnsi="Arial" w:cs="Arial"/>
        </w:rPr>
        <w:t>such;</w:t>
      </w:r>
      <w:r w:rsidRPr="00FC12B4">
        <w:rPr>
          <w:rStyle w:val="normaltextrun"/>
          <w:rFonts w:ascii="Arial" w:hAnsi="Arial" w:cs="Arial"/>
        </w:rPr>
        <w:t xml:space="preserve"> </w:t>
      </w:r>
      <w:r w:rsidR="00E110AD" w:rsidRPr="00FC12B4">
        <w:rPr>
          <w:rStyle w:val="normaltextrun"/>
          <w:rFonts w:ascii="Arial" w:hAnsi="Arial" w:cs="Arial"/>
        </w:rPr>
        <w:t>however,</w:t>
      </w:r>
      <w:r w:rsidRPr="00FC12B4">
        <w:rPr>
          <w:rStyle w:val="normaltextrun"/>
          <w:rFonts w:ascii="Arial" w:hAnsi="Arial" w:cs="Arial"/>
        </w:rPr>
        <w:t xml:space="preserve"> </w:t>
      </w:r>
      <w:r w:rsidR="00E110AD" w:rsidRPr="00FC12B4">
        <w:rPr>
          <w:rStyle w:val="normaltextrun"/>
          <w:rFonts w:ascii="Arial" w:hAnsi="Arial" w:cs="Arial"/>
        </w:rPr>
        <w:t xml:space="preserve">hypotheses are </w:t>
      </w:r>
      <w:r w:rsidRPr="00FC12B4">
        <w:rPr>
          <w:rStyle w:val="normaltextrun"/>
          <w:rFonts w:ascii="Arial" w:hAnsi="Arial" w:cs="Arial"/>
        </w:rPr>
        <w:t xml:space="preserve">put forward which form </w:t>
      </w:r>
      <w:r w:rsidR="00E110AD" w:rsidRPr="00FC12B4">
        <w:rPr>
          <w:rStyle w:val="normaltextrun"/>
          <w:rFonts w:ascii="Arial" w:hAnsi="Arial" w:cs="Arial"/>
        </w:rPr>
        <w:t xml:space="preserve">the </w:t>
      </w:r>
      <w:r w:rsidRPr="00FC12B4">
        <w:rPr>
          <w:rStyle w:val="normaltextrun"/>
          <w:rFonts w:ascii="Arial" w:hAnsi="Arial" w:cs="Arial"/>
        </w:rPr>
        <w:t xml:space="preserve">purpose of the study. The hypotheses were </w:t>
      </w:r>
      <w:r w:rsidR="00E110AD" w:rsidRPr="00FC12B4">
        <w:rPr>
          <w:rStyle w:val="normaltextrun"/>
          <w:rFonts w:ascii="Arial" w:hAnsi="Arial" w:cs="Arial"/>
        </w:rPr>
        <w:t>as follows;</w:t>
      </w:r>
      <w:r w:rsidRPr="00FC12B4">
        <w:rPr>
          <w:rStyle w:val="normaltextrun"/>
          <w:rFonts w:ascii="Arial" w:hAnsi="Arial" w:cs="Arial"/>
        </w:rPr>
        <w:t xml:space="preserve"> </w:t>
      </w:r>
      <w:r w:rsidR="00E110AD" w:rsidRPr="00FC12B4">
        <w:rPr>
          <w:rStyle w:val="normaltextrun"/>
          <w:rFonts w:ascii="Arial" w:hAnsi="Arial" w:cs="Arial"/>
        </w:rPr>
        <w:t xml:space="preserve">firstly, </w:t>
      </w:r>
      <w:r w:rsidRPr="00FC12B4">
        <w:rPr>
          <w:rStyle w:val="normaltextrun"/>
          <w:rFonts w:ascii="Arial" w:hAnsi="Arial" w:cs="Arial"/>
        </w:rPr>
        <w:t xml:space="preserve">the </w:t>
      </w:r>
      <w:r w:rsidR="006A002A" w:rsidRPr="00FC12B4">
        <w:rPr>
          <w:rStyle w:val="normaltextrun"/>
          <w:rFonts w:ascii="Arial" w:hAnsi="Arial" w:cs="Arial"/>
        </w:rPr>
        <w:t>mindfulness-based</w:t>
      </w:r>
      <w:r w:rsidRPr="00FC12B4">
        <w:rPr>
          <w:rStyle w:val="normaltextrun"/>
          <w:rFonts w:ascii="Arial" w:hAnsi="Arial" w:cs="Arial"/>
        </w:rPr>
        <w:t xml:space="preserve"> intervention would be a feasible intervention. Secondly, there </w:t>
      </w:r>
      <w:r w:rsidRPr="00FC12B4">
        <w:rPr>
          <w:rStyle w:val="normaltextrun"/>
          <w:rFonts w:ascii="Arial" w:hAnsi="Arial" w:cs="Arial"/>
        </w:rPr>
        <w:lastRenderedPageBreak/>
        <w:t xml:space="preserve">would be a significant increase </w:t>
      </w:r>
      <w:proofErr w:type="spellStart"/>
      <w:r w:rsidRPr="00FC12B4">
        <w:rPr>
          <w:rStyle w:val="normaltextrun"/>
          <w:rFonts w:ascii="Arial" w:hAnsi="Arial" w:cs="Arial"/>
        </w:rPr>
        <w:t>pretest</w:t>
      </w:r>
      <w:proofErr w:type="spellEnd"/>
      <w:r w:rsidRPr="00FC12B4">
        <w:rPr>
          <w:rStyle w:val="normaltextrun"/>
          <w:rFonts w:ascii="Arial" w:hAnsi="Arial" w:cs="Arial"/>
        </w:rPr>
        <w:t xml:space="preserve"> to </w:t>
      </w:r>
      <w:proofErr w:type="spellStart"/>
      <w:r w:rsidRPr="00FC12B4">
        <w:rPr>
          <w:rStyle w:val="normaltextrun"/>
          <w:rFonts w:ascii="Arial" w:hAnsi="Arial" w:cs="Arial"/>
        </w:rPr>
        <w:t>posttest</w:t>
      </w:r>
      <w:proofErr w:type="spellEnd"/>
      <w:r w:rsidRPr="00FC12B4">
        <w:rPr>
          <w:rStyle w:val="normaltextrun"/>
          <w:rFonts w:ascii="Arial" w:hAnsi="Arial" w:cs="Arial"/>
        </w:rPr>
        <w:t xml:space="preserve"> for self-regulation results. Thirdly, there would be a significant decrease in perceived stress. Finally, the </w:t>
      </w:r>
      <w:proofErr w:type="spellStart"/>
      <w:r w:rsidRPr="00FC12B4">
        <w:rPr>
          <w:rStyle w:val="normaltextrun"/>
          <w:rFonts w:ascii="Arial" w:hAnsi="Arial" w:cs="Arial"/>
        </w:rPr>
        <w:t>pretest</w:t>
      </w:r>
      <w:proofErr w:type="spellEnd"/>
      <w:r w:rsidRPr="00FC12B4">
        <w:rPr>
          <w:rStyle w:val="normaltextrun"/>
          <w:rFonts w:ascii="Arial" w:hAnsi="Arial" w:cs="Arial"/>
        </w:rPr>
        <w:t xml:space="preserve"> and </w:t>
      </w:r>
      <w:proofErr w:type="spellStart"/>
      <w:r w:rsidRPr="00FC12B4">
        <w:rPr>
          <w:rStyle w:val="normaltextrun"/>
          <w:rFonts w:ascii="Arial" w:hAnsi="Arial" w:cs="Arial"/>
        </w:rPr>
        <w:t>posttest</w:t>
      </w:r>
      <w:proofErr w:type="spellEnd"/>
      <w:r w:rsidRPr="00FC12B4">
        <w:rPr>
          <w:rStyle w:val="normaltextrun"/>
          <w:rFonts w:ascii="Arial" w:hAnsi="Arial" w:cs="Arial"/>
        </w:rPr>
        <w:t xml:space="preserve"> of the mindfulness classes would show a significant difference in results (</w:t>
      </w:r>
      <w:proofErr w:type="spellStart"/>
      <w:r w:rsidRPr="00FC12B4">
        <w:rPr>
          <w:rFonts w:ascii="Arial" w:hAnsi="Arial" w:cs="Arial"/>
          <w:color w:val="212529"/>
          <w:shd w:val="clear" w:color="auto" w:fill="FFFFFF"/>
        </w:rPr>
        <w:t>Himelstein</w:t>
      </w:r>
      <w:proofErr w:type="spellEnd"/>
      <w:r w:rsidRPr="00FC12B4">
        <w:rPr>
          <w:rFonts w:ascii="Arial" w:hAnsi="Arial" w:cs="Arial"/>
          <w:color w:val="212529"/>
          <w:shd w:val="clear" w:color="auto" w:fill="FFFFFF"/>
        </w:rPr>
        <w:t xml:space="preserve"> et al, 2012). </w:t>
      </w:r>
      <w:r w:rsidR="00B47349" w:rsidRPr="00FC12B4">
        <w:rPr>
          <w:rFonts w:ascii="Arial" w:hAnsi="Arial" w:cs="Arial"/>
          <w:color w:val="212529"/>
          <w:shd w:val="clear" w:color="auto" w:fill="FFFFFF"/>
        </w:rPr>
        <w:t xml:space="preserve">Participants were not selected by the authors, they were an opportunity sample based on a limiting criterion, this being the length of their incarceration.  All participants were </w:t>
      </w:r>
      <w:proofErr w:type="gramStart"/>
      <w:r w:rsidR="00B47349" w:rsidRPr="00FC12B4">
        <w:rPr>
          <w:rFonts w:ascii="Arial" w:hAnsi="Arial" w:cs="Arial"/>
          <w:color w:val="212529"/>
          <w:shd w:val="clear" w:color="auto" w:fill="FFFFFF"/>
        </w:rPr>
        <w:t>male</w:t>
      </w:r>
      <w:proofErr w:type="gramEnd"/>
      <w:r w:rsidR="00B47349" w:rsidRPr="00FC12B4">
        <w:rPr>
          <w:rFonts w:ascii="Arial" w:hAnsi="Arial" w:cs="Arial"/>
          <w:color w:val="212529"/>
          <w:shd w:val="clear" w:color="auto" w:fill="FFFFFF"/>
        </w:rPr>
        <w:t xml:space="preserve"> and this could be critiqued. However, due to the segregation of genders in prison, it could be argued as a feasible decision to select one gender population. This again relates back to the study b</w:t>
      </w:r>
      <w:r w:rsidR="00AE35AC" w:rsidRPr="00FC12B4">
        <w:rPr>
          <w:rFonts w:ascii="Arial" w:hAnsi="Arial" w:cs="Arial"/>
          <w:color w:val="212529"/>
          <w:shd w:val="clear" w:color="auto" w:fill="FFFFFF"/>
        </w:rPr>
        <w:t>eing a pilot feasibility study.</w:t>
      </w:r>
    </w:p>
    <w:p w14:paraId="496A6BA5" w14:textId="77777777" w:rsidR="00262060" w:rsidRPr="00FC12B4" w:rsidRDefault="00E110AD" w:rsidP="00FC12B4">
      <w:pPr>
        <w:pStyle w:val="paragraph"/>
        <w:spacing w:before="0" w:beforeAutospacing="0" w:after="0" w:afterAutospacing="0" w:line="360" w:lineRule="auto"/>
        <w:textAlignment w:val="baseline"/>
        <w:rPr>
          <w:rStyle w:val="normaltextrun"/>
          <w:rFonts w:ascii="Arial" w:hAnsi="Arial" w:cs="Arial"/>
        </w:rPr>
      </w:pPr>
      <w:r w:rsidRPr="00FC12B4">
        <w:rPr>
          <w:rStyle w:val="normaltextrun"/>
          <w:rFonts w:ascii="Arial" w:hAnsi="Arial" w:cs="Arial"/>
        </w:rPr>
        <w:t xml:space="preserve">Participants completed self-report assessments, these were given prior to and at the end of every session of the 10-week mindfulness-based class. The scales used were the Perceived Stress Scale 10 </w:t>
      </w:r>
      <w:r w:rsidR="00DD02A8" w:rsidRPr="00FC12B4">
        <w:rPr>
          <w:rStyle w:val="normaltextrun"/>
          <w:rFonts w:ascii="Arial" w:hAnsi="Arial" w:cs="Arial"/>
        </w:rPr>
        <w:t>(</w:t>
      </w:r>
      <w:r w:rsidRPr="00FC12B4">
        <w:rPr>
          <w:rStyle w:val="normaltextrun"/>
          <w:rFonts w:ascii="Arial" w:hAnsi="Arial" w:cs="Arial"/>
        </w:rPr>
        <w:t>PSS-10</w:t>
      </w:r>
      <w:r w:rsidR="00DD02A8" w:rsidRPr="00FC12B4">
        <w:rPr>
          <w:rStyle w:val="normaltextrun"/>
          <w:rFonts w:ascii="Arial" w:hAnsi="Arial" w:cs="Arial"/>
        </w:rPr>
        <w:t>) by</w:t>
      </w:r>
      <w:r w:rsidR="00AF766C" w:rsidRPr="00FC12B4">
        <w:rPr>
          <w:rStyle w:val="normaltextrun"/>
          <w:rFonts w:ascii="Arial" w:hAnsi="Arial" w:cs="Arial"/>
        </w:rPr>
        <w:t xml:space="preserve"> Cohen et al 1983</w:t>
      </w:r>
      <w:r w:rsidRPr="00FC12B4">
        <w:rPr>
          <w:rStyle w:val="normaltextrun"/>
          <w:rFonts w:ascii="Arial" w:hAnsi="Arial" w:cs="Arial"/>
        </w:rPr>
        <w:t>,</w:t>
      </w:r>
    </w:p>
    <w:p w14:paraId="37647455" w14:textId="52B0FDD6" w:rsidR="00E110AD" w:rsidRPr="00FC12B4" w:rsidRDefault="00E110AD" w:rsidP="00FC12B4">
      <w:pPr>
        <w:pStyle w:val="paragraph"/>
        <w:spacing w:before="0" w:beforeAutospacing="0" w:after="0" w:afterAutospacing="0" w:line="360" w:lineRule="auto"/>
        <w:textAlignment w:val="baseline"/>
        <w:rPr>
          <w:rStyle w:val="normaltextrun"/>
          <w:rFonts w:ascii="Arial" w:hAnsi="Arial" w:cs="Arial"/>
        </w:rPr>
      </w:pPr>
      <w:r w:rsidRPr="00FC12B4">
        <w:rPr>
          <w:rStyle w:val="normaltextrun"/>
          <w:rFonts w:ascii="Arial" w:hAnsi="Arial" w:cs="Arial"/>
        </w:rPr>
        <w:t>the Mindfulness Attention Awareness Scale (</w:t>
      </w:r>
      <w:r w:rsidR="00AF766C" w:rsidRPr="00FC12B4">
        <w:rPr>
          <w:rStyle w:val="normaltextrun"/>
          <w:rFonts w:ascii="Arial" w:hAnsi="Arial" w:cs="Arial"/>
        </w:rPr>
        <w:t xml:space="preserve">MAAS) </w:t>
      </w:r>
      <w:r w:rsidR="006A002A" w:rsidRPr="00FC12B4">
        <w:rPr>
          <w:rStyle w:val="normaltextrun"/>
          <w:rFonts w:ascii="Arial" w:hAnsi="Arial" w:cs="Arial"/>
        </w:rPr>
        <w:t xml:space="preserve">by Brown and Ryan (2003) </w:t>
      </w:r>
      <w:r w:rsidR="00AF766C" w:rsidRPr="00FC12B4">
        <w:rPr>
          <w:rStyle w:val="normaltextrun"/>
          <w:rFonts w:ascii="Arial" w:hAnsi="Arial" w:cs="Arial"/>
        </w:rPr>
        <w:t>and the Healthy Self-Regulation Scale</w:t>
      </w:r>
      <w:r w:rsidR="006A002A" w:rsidRPr="00FC12B4">
        <w:rPr>
          <w:rStyle w:val="normaltextrun"/>
          <w:rFonts w:ascii="Arial" w:hAnsi="Arial" w:cs="Arial"/>
        </w:rPr>
        <w:t xml:space="preserve"> (HSR) (West, 2008). The PSS-10 consists of 10 questions and is a shortened version of the original PSS scale, consisting of 14 items. It is a 5-point </w:t>
      </w:r>
      <w:r w:rsidR="00733E71" w:rsidRPr="00FC12B4">
        <w:rPr>
          <w:rStyle w:val="normaltextrun"/>
          <w:rFonts w:ascii="Arial" w:hAnsi="Arial" w:cs="Arial"/>
        </w:rPr>
        <w:t>Likert</w:t>
      </w:r>
      <w:r w:rsidR="006A002A" w:rsidRPr="00FC12B4">
        <w:rPr>
          <w:rStyle w:val="normaltextrun"/>
          <w:rFonts w:ascii="Arial" w:hAnsi="Arial" w:cs="Arial"/>
        </w:rPr>
        <w:t xml:space="preserve"> scale and looks at the stressful situations encountered by participants in the month before completing the scale. The PSS-10 is shown to have a higher internal validity with a </w:t>
      </w:r>
      <w:r w:rsidR="00733E71" w:rsidRPr="00FC12B4">
        <w:rPr>
          <w:rStyle w:val="normaltextrun"/>
          <w:rFonts w:ascii="Arial" w:hAnsi="Arial" w:cs="Arial"/>
        </w:rPr>
        <w:t>Cronbach’s</w:t>
      </w:r>
      <w:r w:rsidR="006A002A" w:rsidRPr="00FC12B4">
        <w:rPr>
          <w:rStyle w:val="normaltextrun"/>
          <w:rFonts w:ascii="Arial" w:hAnsi="Arial" w:cs="Arial"/>
        </w:rPr>
        <w:t xml:space="preserve"> alpha score of .78, compared to the original PSS scale. </w:t>
      </w:r>
      <w:r w:rsidR="008A5D7F" w:rsidRPr="00FC12B4">
        <w:rPr>
          <w:rStyle w:val="normaltextrun"/>
          <w:rFonts w:ascii="Arial" w:hAnsi="Arial" w:cs="Arial"/>
        </w:rPr>
        <w:t>Thus,</w:t>
      </w:r>
      <w:r w:rsidR="006A002A" w:rsidRPr="00FC12B4">
        <w:rPr>
          <w:rStyle w:val="normaltextrun"/>
          <w:rFonts w:ascii="Arial" w:hAnsi="Arial" w:cs="Arial"/>
        </w:rPr>
        <w:t xml:space="preserve"> it was an appropriate choice to use for this study. </w:t>
      </w:r>
      <w:r w:rsidR="008A5D7F" w:rsidRPr="00FC12B4">
        <w:rPr>
          <w:rStyle w:val="normaltextrun"/>
          <w:rFonts w:ascii="Arial" w:hAnsi="Arial" w:cs="Arial"/>
        </w:rPr>
        <w:t>Similarly, t</w:t>
      </w:r>
      <w:r w:rsidR="006A002A" w:rsidRPr="00FC12B4">
        <w:rPr>
          <w:rStyle w:val="normaltextrun"/>
          <w:rFonts w:ascii="Arial" w:hAnsi="Arial" w:cs="Arial"/>
        </w:rPr>
        <w:t xml:space="preserve">he internal reliability for this study was </w:t>
      </w:r>
      <w:r w:rsidR="008A5D7F" w:rsidRPr="00FC12B4">
        <w:rPr>
          <w:rStyle w:val="normaltextrun"/>
          <w:rFonts w:ascii="Arial" w:hAnsi="Arial" w:cs="Arial"/>
        </w:rPr>
        <w:t>.77 (</w:t>
      </w:r>
      <w:proofErr w:type="spellStart"/>
      <w:r w:rsidR="008A5D7F" w:rsidRPr="00FC12B4">
        <w:rPr>
          <w:rStyle w:val="normaltextrun"/>
          <w:rFonts w:ascii="Arial" w:hAnsi="Arial" w:cs="Arial"/>
        </w:rPr>
        <w:t>Himelstein</w:t>
      </w:r>
      <w:proofErr w:type="spellEnd"/>
      <w:r w:rsidR="008A5D7F" w:rsidRPr="00FC12B4">
        <w:rPr>
          <w:rStyle w:val="normaltextrun"/>
          <w:rFonts w:ascii="Arial" w:hAnsi="Arial" w:cs="Arial"/>
        </w:rPr>
        <w:t xml:space="preserve"> et al, 2012) which is a feasible score and further shows it was an appropriate measure. The MAAS is a self-report 6-point </w:t>
      </w:r>
      <w:r w:rsidR="00733E71" w:rsidRPr="00FC12B4">
        <w:rPr>
          <w:rStyle w:val="normaltextrun"/>
          <w:rFonts w:ascii="Arial" w:hAnsi="Arial" w:cs="Arial"/>
        </w:rPr>
        <w:t>Likert</w:t>
      </w:r>
      <w:r w:rsidR="008A5D7F" w:rsidRPr="00FC12B4">
        <w:rPr>
          <w:rStyle w:val="normaltextrun"/>
          <w:rFonts w:ascii="Arial" w:hAnsi="Arial" w:cs="Arial"/>
        </w:rPr>
        <w:t xml:space="preserve"> scale consisting of 15-items of measurement. MAAS looks at several factors including, general mindfulness, cognitions, interpersonal communication and both physical and emotional states (</w:t>
      </w:r>
      <w:proofErr w:type="spellStart"/>
      <w:r w:rsidR="008A5D7F" w:rsidRPr="00FC12B4">
        <w:rPr>
          <w:rStyle w:val="normaltextrun"/>
          <w:rFonts w:ascii="Arial" w:hAnsi="Arial" w:cs="Arial"/>
        </w:rPr>
        <w:t>Hamelstein</w:t>
      </w:r>
      <w:proofErr w:type="spellEnd"/>
      <w:r w:rsidR="008A5D7F" w:rsidRPr="00FC12B4">
        <w:rPr>
          <w:rStyle w:val="normaltextrun"/>
          <w:rFonts w:ascii="Arial" w:hAnsi="Arial" w:cs="Arial"/>
        </w:rPr>
        <w:t xml:space="preserve"> et al, 2012). The MAAS scale has a high internal consistency and the test-retest reliability is also </w:t>
      </w:r>
      <w:proofErr w:type="gramStart"/>
      <w:r w:rsidR="008A5D7F" w:rsidRPr="00FC12B4">
        <w:rPr>
          <w:rStyle w:val="normaltextrun"/>
          <w:rFonts w:ascii="Arial" w:hAnsi="Arial" w:cs="Arial"/>
        </w:rPr>
        <w:t>sufficient</w:t>
      </w:r>
      <w:proofErr w:type="gramEnd"/>
      <w:r w:rsidR="008A5D7F" w:rsidRPr="00FC12B4">
        <w:rPr>
          <w:rStyle w:val="normaltextrun"/>
          <w:rFonts w:ascii="Arial" w:hAnsi="Arial" w:cs="Arial"/>
        </w:rPr>
        <w:t xml:space="preserve"> according to the 2003 study by Brown and Ryan. This study has chosen another reliable measure and received a Cronbach’s alpha score of .93</w:t>
      </w:r>
      <w:r w:rsidR="00733E71" w:rsidRPr="00FC12B4">
        <w:rPr>
          <w:rStyle w:val="normaltextrun"/>
          <w:rFonts w:ascii="Arial" w:hAnsi="Arial" w:cs="Arial"/>
        </w:rPr>
        <w:t xml:space="preserve">. The HSR is a 6-point Likert scale, derived from the MTASA scale. The HSR has a high internal consistency </w:t>
      </w:r>
      <w:r w:rsidR="00A70F9D" w:rsidRPr="00FC12B4">
        <w:rPr>
          <w:rStyle w:val="normaltextrun"/>
          <w:rFonts w:ascii="Arial" w:hAnsi="Arial" w:cs="Arial"/>
        </w:rPr>
        <w:t xml:space="preserve">and validity. This study also showed a high internal consistency with a Cronbach’s alpha score of .81. </w:t>
      </w:r>
      <w:r w:rsidR="00733E71" w:rsidRPr="00FC12B4">
        <w:rPr>
          <w:rStyle w:val="normaltextrun"/>
          <w:rFonts w:ascii="Arial" w:hAnsi="Arial" w:cs="Arial"/>
        </w:rPr>
        <w:t xml:space="preserve">According to </w:t>
      </w:r>
      <w:proofErr w:type="spellStart"/>
      <w:r w:rsidR="00A70F9D" w:rsidRPr="00FC12B4">
        <w:rPr>
          <w:rStyle w:val="normaltextrun"/>
          <w:rFonts w:ascii="Arial" w:hAnsi="Arial" w:cs="Arial"/>
        </w:rPr>
        <w:t>Tavakol</w:t>
      </w:r>
      <w:proofErr w:type="spellEnd"/>
      <w:r w:rsidR="00A70F9D" w:rsidRPr="00FC12B4">
        <w:rPr>
          <w:rStyle w:val="normaltextrun"/>
          <w:rFonts w:ascii="Arial" w:hAnsi="Arial" w:cs="Arial"/>
        </w:rPr>
        <w:t xml:space="preserve"> and </w:t>
      </w:r>
      <w:proofErr w:type="spellStart"/>
      <w:r w:rsidR="00A70F9D" w:rsidRPr="00FC12B4">
        <w:rPr>
          <w:rStyle w:val="normaltextrun"/>
          <w:rFonts w:ascii="Arial" w:hAnsi="Arial" w:cs="Arial"/>
        </w:rPr>
        <w:t>Dennick</w:t>
      </w:r>
      <w:proofErr w:type="spellEnd"/>
      <w:r w:rsidR="00A70F9D" w:rsidRPr="00FC12B4">
        <w:rPr>
          <w:rStyle w:val="normaltextrun"/>
          <w:rFonts w:ascii="Arial" w:hAnsi="Arial" w:cs="Arial"/>
        </w:rPr>
        <w:t xml:space="preserve"> (2011) research has shown that</w:t>
      </w:r>
      <w:r w:rsidR="00733E71" w:rsidRPr="00FC12B4">
        <w:rPr>
          <w:rStyle w:val="normaltextrun"/>
          <w:rFonts w:ascii="Arial" w:hAnsi="Arial" w:cs="Arial"/>
        </w:rPr>
        <w:t xml:space="preserve"> acceptable scores of Cronbach’s alpha range between .70 to .95. Therefore, the Cronbach’s alpha for the scales </w:t>
      </w:r>
      <w:r w:rsidR="00733E71" w:rsidRPr="00FC12B4">
        <w:rPr>
          <w:rStyle w:val="normaltextrun"/>
          <w:rFonts w:ascii="Arial" w:hAnsi="Arial" w:cs="Arial"/>
        </w:rPr>
        <w:t xml:space="preserve">in this </w:t>
      </w:r>
      <w:r w:rsidR="00733E71" w:rsidRPr="00FC12B4">
        <w:rPr>
          <w:rStyle w:val="normaltextrun"/>
          <w:rFonts w:ascii="Arial" w:hAnsi="Arial" w:cs="Arial"/>
        </w:rPr>
        <w:t>study,</w:t>
      </w:r>
      <w:r w:rsidR="00733E71" w:rsidRPr="00FC12B4">
        <w:rPr>
          <w:rStyle w:val="normaltextrun"/>
          <w:rFonts w:ascii="Arial" w:hAnsi="Arial" w:cs="Arial"/>
        </w:rPr>
        <w:t xml:space="preserve"> </w:t>
      </w:r>
      <w:r w:rsidR="00733E71" w:rsidRPr="00FC12B4">
        <w:rPr>
          <w:rStyle w:val="normaltextrun"/>
          <w:rFonts w:ascii="Arial" w:hAnsi="Arial" w:cs="Arial"/>
        </w:rPr>
        <w:t>was an appropriate score</w:t>
      </w:r>
      <w:r w:rsidR="00A70F9D" w:rsidRPr="00FC12B4">
        <w:rPr>
          <w:rStyle w:val="normaltextrun"/>
          <w:rFonts w:ascii="Arial" w:hAnsi="Arial" w:cs="Arial"/>
        </w:rPr>
        <w:t xml:space="preserve"> and supports they were appropriate measures.</w:t>
      </w:r>
      <w:r w:rsidR="002B0EA1" w:rsidRPr="00FC12B4">
        <w:rPr>
          <w:rStyle w:val="normaltextrun"/>
          <w:rFonts w:ascii="Arial" w:hAnsi="Arial" w:cs="Arial"/>
        </w:rPr>
        <w:t xml:space="preserve"> The use of valid scales has </w:t>
      </w:r>
      <w:r w:rsidR="002B0EA1" w:rsidRPr="00FC12B4">
        <w:rPr>
          <w:rStyle w:val="normaltextrun"/>
          <w:rFonts w:ascii="Arial" w:hAnsi="Arial" w:cs="Arial"/>
        </w:rPr>
        <w:lastRenderedPageBreak/>
        <w:t xml:space="preserve">produced </w:t>
      </w:r>
      <w:proofErr w:type="gramStart"/>
      <w:r w:rsidR="002B0EA1" w:rsidRPr="00FC12B4">
        <w:rPr>
          <w:rStyle w:val="normaltextrun"/>
          <w:rFonts w:ascii="Arial" w:hAnsi="Arial" w:cs="Arial"/>
        </w:rPr>
        <w:t>sufficient</w:t>
      </w:r>
      <w:proofErr w:type="gramEnd"/>
      <w:r w:rsidR="002B0EA1" w:rsidRPr="00FC12B4">
        <w:rPr>
          <w:rStyle w:val="normaltextrun"/>
          <w:rFonts w:ascii="Arial" w:hAnsi="Arial" w:cs="Arial"/>
        </w:rPr>
        <w:t xml:space="preserve"> data for this study and is another justification of why this study is </w:t>
      </w:r>
      <w:r w:rsidR="002B0EA1" w:rsidRPr="00FC12B4">
        <w:rPr>
          <w:rStyle w:val="normaltextrun"/>
          <w:rFonts w:ascii="Arial" w:hAnsi="Arial" w:cs="Arial"/>
        </w:rPr>
        <w:t>feasible</w:t>
      </w:r>
      <w:r w:rsidR="002B0EA1" w:rsidRPr="00FC12B4">
        <w:rPr>
          <w:rStyle w:val="normaltextrun"/>
          <w:rFonts w:ascii="Arial" w:hAnsi="Arial" w:cs="Arial"/>
        </w:rPr>
        <w:t xml:space="preserve"> for future research. </w:t>
      </w:r>
    </w:p>
    <w:p w14:paraId="085231F0" w14:textId="1DC05B2F" w:rsidR="00FF6B50" w:rsidRPr="00FC12B4" w:rsidRDefault="002B0EA1" w:rsidP="00FC12B4">
      <w:pPr>
        <w:pStyle w:val="paragraph"/>
        <w:spacing w:before="0" w:beforeAutospacing="0" w:after="0" w:afterAutospacing="0" w:line="360" w:lineRule="auto"/>
        <w:textAlignment w:val="baseline"/>
        <w:rPr>
          <w:rFonts w:ascii="Arial" w:hAnsi="Arial" w:cs="Arial"/>
        </w:rPr>
      </w:pPr>
      <w:r w:rsidRPr="00FC12B4">
        <w:rPr>
          <w:rStyle w:val="normaltextrun"/>
          <w:rFonts w:ascii="Arial" w:hAnsi="Arial" w:cs="Arial"/>
        </w:rPr>
        <w:t>However, although the scales of measurement are valid, the</w:t>
      </w:r>
      <w:r w:rsidR="00841B47" w:rsidRPr="00FC12B4">
        <w:rPr>
          <w:rStyle w:val="normaltextrun"/>
          <w:rFonts w:ascii="Arial" w:hAnsi="Arial" w:cs="Arial"/>
        </w:rPr>
        <w:t xml:space="preserve"> author </w:t>
      </w:r>
      <w:r w:rsidR="00AE35AC" w:rsidRPr="00FC12B4">
        <w:rPr>
          <w:rStyle w:val="normaltextrun"/>
          <w:rFonts w:ascii="Arial" w:hAnsi="Arial" w:cs="Arial"/>
        </w:rPr>
        <w:t>is not clear about</w:t>
      </w:r>
      <w:r w:rsidR="00E110AD" w:rsidRPr="00FC12B4">
        <w:rPr>
          <w:rStyle w:val="normaltextrun"/>
          <w:rFonts w:ascii="Arial" w:hAnsi="Arial" w:cs="Arial"/>
        </w:rPr>
        <w:t xml:space="preserve"> the study us</w:t>
      </w:r>
      <w:r w:rsidRPr="00FC12B4">
        <w:rPr>
          <w:rStyle w:val="normaltextrun"/>
          <w:rFonts w:ascii="Arial" w:hAnsi="Arial" w:cs="Arial"/>
        </w:rPr>
        <w:t>ing</w:t>
      </w:r>
      <w:r w:rsidR="00E110AD" w:rsidRPr="00FC12B4">
        <w:rPr>
          <w:rStyle w:val="normaltextrun"/>
          <w:rFonts w:ascii="Arial" w:hAnsi="Arial" w:cs="Arial"/>
        </w:rPr>
        <w:t xml:space="preserve"> mixed</w:t>
      </w:r>
      <w:r w:rsidR="00AE35AC" w:rsidRPr="00FC12B4">
        <w:rPr>
          <w:rStyle w:val="normaltextrun"/>
          <w:rFonts w:ascii="Arial" w:hAnsi="Arial" w:cs="Arial"/>
        </w:rPr>
        <w:t xml:space="preserve"> methods</w:t>
      </w:r>
      <w:r w:rsidR="00841B47" w:rsidRPr="00FC12B4">
        <w:rPr>
          <w:rStyle w:val="normaltextrun"/>
          <w:rFonts w:ascii="Arial" w:hAnsi="Arial" w:cs="Arial"/>
        </w:rPr>
        <w:t xml:space="preserve">. Reading the abstract indicates only quantitative data was collected via self-reported questionnaires. </w:t>
      </w:r>
      <w:r w:rsidR="1B5D46A0" w:rsidRPr="00FC12B4">
        <w:rPr>
          <w:rStyle w:val="normaltextrun"/>
          <w:rFonts w:ascii="Arial" w:hAnsi="Arial" w:cs="Arial"/>
        </w:rPr>
        <w:t xml:space="preserve">However, in the results section, for the first time throughout the article; an additional data collection is mentioned. This data was qualitative and involved semi-structured interviews. </w:t>
      </w:r>
      <w:r w:rsidR="00841B47" w:rsidRPr="00FC12B4">
        <w:rPr>
          <w:rStyle w:val="normaltextrun"/>
          <w:rFonts w:ascii="Arial" w:hAnsi="Arial" w:cs="Arial"/>
        </w:rPr>
        <w:t xml:space="preserve">References to the semi-structured interviews are made in the form of quotes. </w:t>
      </w:r>
      <w:r w:rsidR="1B5D46A0" w:rsidRPr="00FC12B4">
        <w:rPr>
          <w:rStyle w:val="normaltextrun"/>
          <w:rFonts w:ascii="Arial" w:hAnsi="Arial" w:cs="Arial"/>
        </w:rPr>
        <w:t xml:space="preserve">Additionally, there is no measurable evidence of the qualitative results in the article. The data analysis method </w:t>
      </w:r>
      <w:r w:rsidR="00841B47" w:rsidRPr="00FC12B4">
        <w:rPr>
          <w:rStyle w:val="normaltextrun"/>
          <w:rFonts w:ascii="Arial" w:hAnsi="Arial" w:cs="Arial"/>
        </w:rPr>
        <w:t>for the interviews was</w:t>
      </w:r>
      <w:r w:rsidR="1B5D46A0" w:rsidRPr="00FC12B4">
        <w:rPr>
          <w:rStyle w:val="normaltextrun"/>
          <w:rFonts w:ascii="Arial" w:hAnsi="Arial" w:cs="Arial"/>
        </w:rPr>
        <w:t xml:space="preserve"> not stated anywhere in the article. The inclusion of this data, without the correct formatting, makes the scientific rigor of the article questionable. Expanding on this, there may have been research bias involved in the qualitative data collection and formation of analysis (</w:t>
      </w:r>
      <w:proofErr w:type="spellStart"/>
      <w:r w:rsidR="00F06178" w:rsidRPr="00FC12B4">
        <w:rPr>
          <w:rFonts w:ascii="Arial" w:hAnsi="Arial" w:cs="Arial"/>
        </w:rPr>
        <w:t>Šimundić</w:t>
      </w:r>
      <w:proofErr w:type="spellEnd"/>
      <w:r w:rsidR="00F06178" w:rsidRPr="00FC12B4">
        <w:rPr>
          <w:rFonts w:ascii="Arial" w:hAnsi="Arial" w:cs="Arial"/>
        </w:rPr>
        <w:t>, 2012)</w:t>
      </w:r>
      <w:r w:rsidR="1B5D46A0" w:rsidRPr="00FC12B4">
        <w:rPr>
          <w:rFonts w:ascii="Arial" w:hAnsi="Arial" w:cs="Arial"/>
        </w:rPr>
        <w:t xml:space="preserve">. </w:t>
      </w:r>
      <w:r w:rsidR="00F06178" w:rsidRPr="00FC12B4">
        <w:rPr>
          <w:rStyle w:val="normaltextrun"/>
          <w:rFonts w:ascii="Arial" w:hAnsi="Arial" w:cs="Arial"/>
        </w:rPr>
        <w:t xml:space="preserve">On the other hand, one table was included to show the differences in mean scores before and after the intervention was implemented. </w:t>
      </w:r>
      <w:r w:rsidR="00FF6B50" w:rsidRPr="00FC12B4">
        <w:rPr>
          <w:rFonts w:ascii="Arial" w:hAnsi="Arial" w:cs="Arial"/>
        </w:rPr>
        <w:t xml:space="preserve">Another critique of the article listed by the author was the inability to assess which elements of the mindfulness intervention worked to create the results of the study. This was due to the study using a comprehensive intervention which included mindfulness training, experimental activities, didactic learning and group process. In other words, it was unclear which factors were effective and how effective they were. </w:t>
      </w:r>
    </w:p>
    <w:p w14:paraId="7DC16773" w14:textId="77777777" w:rsidR="00FF6B50" w:rsidRPr="00FC12B4" w:rsidRDefault="00FF6B50" w:rsidP="00FC12B4">
      <w:pPr>
        <w:pStyle w:val="paragraph"/>
        <w:spacing w:before="0" w:beforeAutospacing="0" w:after="0" w:afterAutospacing="0" w:line="360" w:lineRule="auto"/>
        <w:textAlignment w:val="baseline"/>
        <w:rPr>
          <w:rStyle w:val="normaltextrun"/>
          <w:rFonts w:ascii="Arial" w:hAnsi="Arial" w:cs="Arial"/>
        </w:rPr>
      </w:pPr>
    </w:p>
    <w:p w14:paraId="2C347726" w14:textId="75180EF5" w:rsidR="00C824C7" w:rsidRPr="00FC12B4" w:rsidRDefault="00FF6B50" w:rsidP="00FC12B4">
      <w:pPr>
        <w:pStyle w:val="paragraph"/>
        <w:spacing w:before="0" w:beforeAutospacing="0" w:after="0" w:afterAutospacing="0" w:line="360" w:lineRule="auto"/>
        <w:textAlignment w:val="baseline"/>
        <w:rPr>
          <w:rStyle w:val="normaltextrun"/>
          <w:rFonts w:ascii="Arial" w:hAnsi="Arial" w:cs="Arial"/>
        </w:rPr>
      </w:pPr>
      <w:r w:rsidRPr="00FC12B4">
        <w:rPr>
          <w:rStyle w:val="normaltextrun"/>
          <w:rFonts w:ascii="Arial" w:hAnsi="Arial" w:cs="Arial"/>
        </w:rPr>
        <w:t>Results:</w:t>
      </w:r>
    </w:p>
    <w:p w14:paraId="7B2F2C13" w14:textId="386D2455" w:rsidR="009E7CD0" w:rsidRPr="00FC12B4" w:rsidRDefault="00F17FF9" w:rsidP="00FC12B4">
      <w:pPr>
        <w:pStyle w:val="paragraph"/>
        <w:spacing w:before="0" w:beforeAutospacing="0" w:after="0" w:afterAutospacing="0" w:line="360" w:lineRule="auto"/>
        <w:textAlignment w:val="baseline"/>
        <w:rPr>
          <w:rStyle w:val="normaltextrun"/>
          <w:rFonts w:ascii="Arial" w:hAnsi="Arial" w:cs="Arial"/>
        </w:rPr>
      </w:pPr>
      <w:r w:rsidRPr="00FC12B4">
        <w:rPr>
          <w:rStyle w:val="normaltextrun"/>
          <w:rFonts w:ascii="Arial" w:hAnsi="Arial" w:cs="Arial"/>
        </w:rPr>
        <w:t xml:space="preserve">The results section starts by explaining </w:t>
      </w:r>
      <w:r w:rsidR="009E7CD0" w:rsidRPr="00FC12B4">
        <w:rPr>
          <w:rStyle w:val="normaltextrun"/>
          <w:rFonts w:ascii="Arial" w:hAnsi="Arial" w:cs="Arial"/>
        </w:rPr>
        <w:t>there was an additional 15 participants, whose data was not included in the study. This is due to the participants being released from the prison facility prior to the end of the study.</w:t>
      </w:r>
      <w:r w:rsidR="00A40B20" w:rsidRPr="00FC12B4">
        <w:rPr>
          <w:rStyle w:val="normaltextrun"/>
          <w:rFonts w:ascii="Arial" w:hAnsi="Arial" w:cs="Arial"/>
        </w:rPr>
        <w:t xml:space="preserve"> </w:t>
      </w:r>
      <w:r w:rsidR="009E7CD0" w:rsidRPr="00FC12B4">
        <w:rPr>
          <w:rStyle w:val="normaltextrun"/>
          <w:rFonts w:ascii="Arial" w:hAnsi="Arial" w:cs="Arial"/>
        </w:rPr>
        <w:t xml:space="preserve"> </w:t>
      </w:r>
      <w:r w:rsidR="00747D2B" w:rsidRPr="00FC12B4">
        <w:rPr>
          <w:rStyle w:val="normaltextrun"/>
          <w:rFonts w:ascii="Arial" w:hAnsi="Arial" w:cs="Arial"/>
        </w:rPr>
        <w:t>Additionally,</w:t>
      </w:r>
      <w:r w:rsidR="00F7751B" w:rsidRPr="00FC12B4">
        <w:rPr>
          <w:rStyle w:val="normaltextrun"/>
          <w:rFonts w:ascii="Arial" w:hAnsi="Arial" w:cs="Arial"/>
        </w:rPr>
        <w:t xml:space="preserve"> the authors have explained in the discussion that th</w:t>
      </w:r>
      <w:r w:rsidR="00747D2B" w:rsidRPr="00FC12B4">
        <w:rPr>
          <w:rStyle w:val="normaltextrun"/>
          <w:rFonts w:ascii="Arial" w:hAnsi="Arial" w:cs="Arial"/>
        </w:rPr>
        <w:t>e</w:t>
      </w:r>
      <w:r w:rsidR="00F7751B" w:rsidRPr="00FC12B4">
        <w:rPr>
          <w:rStyle w:val="normaltextrun"/>
          <w:rFonts w:ascii="Arial" w:hAnsi="Arial" w:cs="Arial"/>
        </w:rPr>
        <w:t xml:space="preserve"> </w:t>
      </w:r>
      <w:r w:rsidR="00F103C8" w:rsidRPr="00FC12B4">
        <w:rPr>
          <w:rStyle w:val="normaltextrun"/>
          <w:rFonts w:ascii="Arial" w:hAnsi="Arial" w:cs="Arial"/>
        </w:rPr>
        <w:t>retention</w:t>
      </w:r>
      <w:r w:rsidR="00F7751B" w:rsidRPr="00FC12B4">
        <w:rPr>
          <w:rStyle w:val="normaltextrun"/>
          <w:rFonts w:ascii="Arial" w:hAnsi="Arial" w:cs="Arial"/>
        </w:rPr>
        <w:t xml:space="preserve"> rate is </w:t>
      </w:r>
      <w:proofErr w:type="gramStart"/>
      <w:r w:rsidR="00F7751B" w:rsidRPr="00FC12B4">
        <w:rPr>
          <w:rStyle w:val="normaltextrun"/>
          <w:rFonts w:ascii="Arial" w:hAnsi="Arial" w:cs="Arial"/>
        </w:rPr>
        <w:t>similar to</w:t>
      </w:r>
      <w:proofErr w:type="gramEnd"/>
      <w:r w:rsidR="00F7751B" w:rsidRPr="00FC12B4">
        <w:rPr>
          <w:rStyle w:val="normaltextrun"/>
          <w:rFonts w:ascii="Arial" w:hAnsi="Arial" w:cs="Arial"/>
        </w:rPr>
        <w:t xml:space="preserve"> other studies in this area</w:t>
      </w:r>
      <w:r w:rsidR="00F103C8" w:rsidRPr="00FC12B4">
        <w:rPr>
          <w:rStyle w:val="normaltextrun"/>
          <w:rFonts w:ascii="Arial" w:hAnsi="Arial" w:cs="Arial"/>
        </w:rPr>
        <w:t xml:space="preserve"> (</w:t>
      </w:r>
      <w:proofErr w:type="spellStart"/>
      <w:r w:rsidR="00F103C8" w:rsidRPr="00FC12B4">
        <w:rPr>
          <w:rStyle w:val="normaltextrun"/>
          <w:rFonts w:ascii="Arial" w:hAnsi="Arial" w:cs="Arial"/>
        </w:rPr>
        <w:t>Hamelstein</w:t>
      </w:r>
      <w:proofErr w:type="spellEnd"/>
      <w:r w:rsidR="00F103C8" w:rsidRPr="00FC12B4">
        <w:rPr>
          <w:rStyle w:val="normaltextrun"/>
          <w:rFonts w:ascii="Arial" w:hAnsi="Arial" w:cs="Arial"/>
        </w:rPr>
        <w:t xml:space="preserve">, 2012). </w:t>
      </w:r>
      <w:r w:rsidR="0073211B" w:rsidRPr="00FC12B4">
        <w:rPr>
          <w:rStyle w:val="normaltextrun"/>
          <w:rFonts w:ascii="Arial" w:hAnsi="Arial" w:cs="Arial"/>
        </w:rPr>
        <w:t xml:space="preserve">A two-factor ANOVA was used to analyse the quantitative data. No significant differences were found for the HSR, PSS-10 or the MAAS scales (the p values were less than 0.5). Additionally, MAAS means scores increased from </w:t>
      </w:r>
      <w:proofErr w:type="spellStart"/>
      <w:r w:rsidR="0073211B" w:rsidRPr="00FC12B4">
        <w:rPr>
          <w:rStyle w:val="normaltextrun"/>
          <w:rFonts w:ascii="Arial" w:hAnsi="Arial" w:cs="Arial"/>
        </w:rPr>
        <w:t>pretest</w:t>
      </w:r>
      <w:proofErr w:type="spellEnd"/>
      <w:r w:rsidR="0073211B" w:rsidRPr="00FC12B4">
        <w:rPr>
          <w:rStyle w:val="normaltextrun"/>
          <w:rFonts w:ascii="Arial" w:hAnsi="Arial" w:cs="Arial"/>
        </w:rPr>
        <w:t xml:space="preserve"> to </w:t>
      </w:r>
      <w:proofErr w:type="spellStart"/>
      <w:r w:rsidR="0073211B" w:rsidRPr="00FC12B4">
        <w:rPr>
          <w:rStyle w:val="normaltextrun"/>
          <w:rFonts w:ascii="Arial" w:hAnsi="Arial" w:cs="Arial"/>
        </w:rPr>
        <w:t>posttest</w:t>
      </w:r>
      <w:proofErr w:type="spellEnd"/>
      <w:r w:rsidR="0073211B" w:rsidRPr="00FC12B4">
        <w:rPr>
          <w:rStyle w:val="normaltextrun"/>
          <w:rFonts w:ascii="Arial" w:hAnsi="Arial" w:cs="Arial"/>
        </w:rPr>
        <w:t xml:space="preserve">, but were not of significant difference. </w:t>
      </w:r>
      <w:r w:rsidR="00913E61" w:rsidRPr="00FC12B4">
        <w:rPr>
          <w:rStyle w:val="normaltextrun"/>
          <w:rFonts w:ascii="Arial" w:hAnsi="Arial" w:cs="Arial"/>
        </w:rPr>
        <w:t xml:space="preserve">Significant differences in a decrease for the mean scores of PSS-10 were found between </w:t>
      </w:r>
      <w:proofErr w:type="spellStart"/>
      <w:r w:rsidR="00913E61" w:rsidRPr="00FC12B4">
        <w:rPr>
          <w:rStyle w:val="normaltextrun"/>
          <w:rFonts w:ascii="Arial" w:hAnsi="Arial" w:cs="Arial"/>
        </w:rPr>
        <w:t>pretest</w:t>
      </w:r>
      <w:proofErr w:type="spellEnd"/>
      <w:r w:rsidR="00913E61" w:rsidRPr="00FC12B4">
        <w:rPr>
          <w:rStyle w:val="normaltextrun"/>
          <w:rFonts w:ascii="Arial" w:hAnsi="Arial" w:cs="Arial"/>
        </w:rPr>
        <w:t xml:space="preserve"> (21) and </w:t>
      </w:r>
      <w:proofErr w:type="spellStart"/>
      <w:r w:rsidR="00913E61" w:rsidRPr="00FC12B4">
        <w:rPr>
          <w:rStyle w:val="normaltextrun"/>
          <w:rFonts w:ascii="Arial" w:hAnsi="Arial" w:cs="Arial"/>
        </w:rPr>
        <w:t>posttest</w:t>
      </w:r>
      <w:proofErr w:type="spellEnd"/>
      <w:r w:rsidR="00913E61" w:rsidRPr="00FC12B4">
        <w:rPr>
          <w:rStyle w:val="normaltextrun"/>
          <w:rFonts w:ascii="Arial" w:hAnsi="Arial" w:cs="Arial"/>
        </w:rPr>
        <w:t xml:space="preserve"> (18.7). Similarly, there was a significant difference between </w:t>
      </w:r>
      <w:proofErr w:type="spellStart"/>
      <w:r w:rsidR="00913E61" w:rsidRPr="00FC12B4">
        <w:rPr>
          <w:rStyle w:val="normaltextrun"/>
          <w:rFonts w:ascii="Arial" w:hAnsi="Arial" w:cs="Arial"/>
        </w:rPr>
        <w:t>pretest</w:t>
      </w:r>
      <w:proofErr w:type="spellEnd"/>
      <w:r w:rsidR="00913E61" w:rsidRPr="00FC12B4">
        <w:rPr>
          <w:rStyle w:val="normaltextrun"/>
          <w:rFonts w:ascii="Arial" w:hAnsi="Arial" w:cs="Arial"/>
        </w:rPr>
        <w:t xml:space="preserve"> (43.6) and </w:t>
      </w:r>
      <w:proofErr w:type="spellStart"/>
      <w:r w:rsidR="00913E61" w:rsidRPr="00FC12B4">
        <w:rPr>
          <w:rStyle w:val="normaltextrun"/>
          <w:rFonts w:ascii="Arial" w:hAnsi="Arial" w:cs="Arial"/>
        </w:rPr>
        <w:t>posttest</w:t>
      </w:r>
      <w:proofErr w:type="spellEnd"/>
      <w:r w:rsidR="00913E61" w:rsidRPr="00FC12B4">
        <w:rPr>
          <w:rStyle w:val="normaltextrun"/>
          <w:rFonts w:ascii="Arial" w:hAnsi="Arial" w:cs="Arial"/>
        </w:rPr>
        <w:t xml:space="preserve"> (48.7) for the HSR scale. </w:t>
      </w:r>
      <w:r w:rsidR="009E7CD0" w:rsidRPr="00FC12B4">
        <w:rPr>
          <w:rStyle w:val="normaltextrun"/>
          <w:rFonts w:ascii="Arial" w:hAnsi="Arial" w:cs="Arial"/>
        </w:rPr>
        <w:t xml:space="preserve">One table is included </w:t>
      </w:r>
      <w:r w:rsidR="009E7CD0" w:rsidRPr="00FC12B4">
        <w:rPr>
          <w:rStyle w:val="normaltextrun"/>
          <w:rFonts w:ascii="Arial" w:hAnsi="Arial" w:cs="Arial"/>
        </w:rPr>
        <w:lastRenderedPageBreak/>
        <w:t>t</w:t>
      </w:r>
      <w:r w:rsidR="008579B3" w:rsidRPr="00FC12B4">
        <w:rPr>
          <w:rStyle w:val="normaltextrun"/>
          <w:rFonts w:ascii="Arial" w:hAnsi="Arial" w:cs="Arial"/>
        </w:rPr>
        <w:t>o support the results that</w:t>
      </w:r>
      <w:r w:rsidR="009E7CD0" w:rsidRPr="00FC12B4">
        <w:rPr>
          <w:rStyle w:val="normaltextrun"/>
          <w:rFonts w:ascii="Arial" w:hAnsi="Arial" w:cs="Arial"/>
        </w:rPr>
        <w:t xml:space="preserve"> shows the mean and standard deviation of the pre-intervention and post-intervention results of the study. </w:t>
      </w:r>
    </w:p>
    <w:p w14:paraId="2926C336" w14:textId="77777777" w:rsidR="009E7CD0" w:rsidRPr="00FC12B4" w:rsidRDefault="009E7CD0" w:rsidP="00FC12B4">
      <w:pPr>
        <w:pStyle w:val="paragraph"/>
        <w:spacing w:before="0" w:beforeAutospacing="0" w:after="0" w:afterAutospacing="0" w:line="360" w:lineRule="auto"/>
        <w:textAlignment w:val="baseline"/>
        <w:rPr>
          <w:rStyle w:val="normaltextrun"/>
          <w:rFonts w:ascii="Arial" w:hAnsi="Arial" w:cs="Arial"/>
        </w:rPr>
      </w:pPr>
    </w:p>
    <w:p w14:paraId="0C039D1E" w14:textId="5BBAD268" w:rsidR="00425057" w:rsidRPr="00FC12B4" w:rsidRDefault="00960EA3" w:rsidP="00FC12B4">
      <w:pPr>
        <w:pStyle w:val="paragraph"/>
        <w:spacing w:before="0" w:beforeAutospacing="0" w:after="0" w:afterAutospacing="0" w:line="360" w:lineRule="auto"/>
        <w:textAlignment w:val="baseline"/>
        <w:rPr>
          <w:rStyle w:val="normaltextrun"/>
          <w:rFonts w:ascii="Arial" w:hAnsi="Arial" w:cs="Arial"/>
          <w:color w:val="000000" w:themeColor="text1"/>
        </w:rPr>
      </w:pPr>
      <w:r w:rsidRPr="00FC12B4">
        <w:rPr>
          <w:rStyle w:val="normaltextrun"/>
          <w:rFonts w:ascii="Arial" w:hAnsi="Arial" w:cs="Arial"/>
        </w:rPr>
        <w:t xml:space="preserve">The results section </w:t>
      </w:r>
      <w:r w:rsidR="00F17FF9" w:rsidRPr="00FC12B4">
        <w:rPr>
          <w:rStyle w:val="normaltextrun"/>
          <w:rFonts w:ascii="Arial" w:hAnsi="Arial" w:cs="Arial"/>
        </w:rPr>
        <w:t xml:space="preserve">is not as </w:t>
      </w:r>
      <w:r w:rsidRPr="00FC12B4">
        <w:rPr>
          <w:rStyle w:val="normaltextrun"/>
          <w:rFonts w:ascii="Arial" w:hAnsi="Arial" w:cs="Arial"/>
        </w:rPr>
        <w:t xml:space="preserve">succinct as the </w:t>
      </w:r>
      <w:r w:rsidR="00F17FF9" w:rsidRPr="00FC12B4">
        <w:rPr>
          <w:rStyle w:val="normaltextrun"/>
          <w:rFonts w:ascii="Arial" w:hAnsi="Arial" w:cs="Arial"/>
        </w:rPr>
        <w:t>rest of the article</w:t>
      </w:r>
      <w:r w:rsidRPr="00FC12B4">
        <w:rPr>
          <w:rStyle w:val="normaltextrun"/>
          <w:rFonts w:ascii="Arial" w:hAnsi="Arial" w:cs="Arial"/>
        </w:rPr>
        <w:t xml:space="preserve">. This may be due to the </w:t>
      </w:r>
      <w:r w:rsidR="00F17FF9" w:rsidRPr="00FC12B4">
        <w:rPr>
          <w:rStyle w:val="normaltextrun"/>
          <w:rFonts w:ascii="Arial" w:hAnsi="Arial" w:cs="Arial"/>
        </w:rPr>
        <w:t xml:space="preserve">qualitative </w:t>
      </w:r>
      <w:r w:rsidRPr="00FC12B4">
        <w:rPr>
          <w:rStyle w:val="normaltextrun"/>
          <w:rFonts w:ascii="Arial" w:hAnsi="Arial" w:cs="Arial"/>
        </w:rPr>
        <w:t>methodological issues</w:t>
      </w:r>
      <w:r w:rsidR="00F17FF9" w:rsidRPr="00FC12B4">
        <w:rPr>
          <w:rStyle w:val="normaltextrun"/>
          <w:rFonts w:ascii="Arial" w:hAnsi="Arial" w:cs="Arial"/>
        </w:rPr>
        <w:t xml:space="preserve"> in the study</w:t>
      </w:r>
      <w:r w:rsidR="00D717F4" w:rsidRPr="00FC12B4">
        <w:rPr>
          <w:rStyle w:val="normaltextrun"/>
          <w:rFonts w:ascii="Arial" w:hAnsi="Arial" w:cs="Arial"/>
        </w:rPr>
        <w:t xml:space="preserve">. These issues become apparent </w:t>
      </w:r>
      <w:r w:rsidRPr="00FC12B4">
        <w:rPr>
          <w:rStyle w:val="normaltextrun"/>
          <w:rFonts w:ascii="Arial" w:hAnsi="Arial" w:cs="Arial"/>
        </w:rPr>
        <w:t>when the author introduces the qualitative data in to the results</w:t>
      </w:r>
      <w:r w:rsidR="00D717F4" w:rsidRPr="00FC12B4">
        <w:rPr>
          <w:rStyle w:val="normaltextrun"/>
          <w:rFonts w:ascii="Arial" w:hAnsi="Arial" w:cs="Arial"/>
        </w:rPr>
        <w:t>,</w:t>
      </w:r>
      <w:r w:rsidRPr="00FC12B4">
        <w:rPr>
          <w:rStyle w:val="normaltextrun"/>
          <w:rFonts w:ascii="Arial" w:hAnsi="Arial" w:cs="Arial"/>
        </w:rPr>
        <w:t xml:space="preserve"> as </w:t>
      </w:r>
      <w:r w:rsidR="00D717F4" w:rsidRPr="00FC12B4">
        <w:rPr>
          <w:rStyle w:val="normaltextrun"/>
          <w:rFonts w:ascii="Arial" w:hAnsi="Arial" w:cs="Arial"/>
        </w:rPr>
        <w:t>they</w:t>
      </w:r>
      <w:r w:rsidRPr="00FC12B4">
        <w:rPr>
          <w:rStyle w:val="normaltextrun"/>
          <w:rFonts w:ascii="Arial" w:hAnsi="Arial" w:cs="Arial"/>
        </w:rPr>
        <w:t xml:space="preserve"> w</w:t>
      </w:r>
      <w:r w:rsidR="00D717F4" w:rsidRPr="00FC12B4">
        <w:rPr>
          <w:rStyle w:val="normaltextrun"/>
          <w:rFonts w:ascii="Arial" w:hAnsi="Arial" w:cs="Arial"/>
        </w:rPr>
        <w:t>ere</w:t>
      </w:r>
      <w:r w:rsidRPr="00FC12B4">
        <w:rPr>
          <w:rStyle w:val="normaltextrun"/>
          <w:rFonts w:ascii="Arial" w:hAnsi="Arial" w:cs="Arial"/>
        </w:rPr>
        <w:t xml:space="preserve"> not included prior to this section. The author does not include any qualitative data analysis, or explanation of the procedure. According to the author this data was collected after the </w:t>
      </w:r>
      <w:r w:rsidR="00684DB2" w:rsidRPr="00FC12B4">
        <w:rPr>
          <w:rStyle w:val="normaltextrun"/>
          <w:rFonts w:ascii="Arial" w:hAnsi="Arial" w:cs="Arial"/>
        </w:rPr>
        <w:t>mindfulness-training programme was implemented and the interviews seem to be a reflective account of the individual participants. As with all other data collection, there is a specific method to follow for the procedure to be considered ethical. It does not seem the author has taken in to consideration the correct methods for collecting, transcribing and analysing the data</w:t>
      </w:r>
      <w:r w:rsidR="0069662C" w:rsidRPr="00FC12B4">
        <w:rPr>
          <w:rStyle w:val="normaltextrun"/>
          <w:rFonts w:ascii="Arial" w:hAnsi="Arial" w:cs="Arial"/>
        </w:rPr>
        <w:t>. All data should be conducted in a way that meets the APA ethical standards criteria</w:t>
      </w:r>
      <w:r w:rsidR="004C14EB" w:rsidRPr="00FC12B4">
        <w:rPr>
          <w:rFonts w:ascii="Arial" w:hAnsi="Arial" w:cs="Arial"/>
          <w:color w:val="000000"/>
          <w:shd w:val="clear" w:color="auto" w:fill="FFFFFF"/>
        </w:rPr>
        <w:t xml:space="preserve"> (American Psychological Association, 2002)</w:t>
      </w:r>
      <w:r w:rsidR="004C14EB" w:rsidRPr="00FC12B4">
        <w:rPr>
          <w:rStyle w:val="normaltextrun"/>
          <w:rFonts w:ascii="Arial" w:hAnsi="Arial" w:cs="Arial"/>
          <w:color w:val="000000" w:themeColor="text1"/>
        </w:rPr>
        <w:t xml:space="preserve">. Additionally, </w:t>
      </w:r>
      <w:r w:rsidR="00602F7B" w:rsidRPr="00FC12B4">
        <w:rPr>
          <w:rStyle w:val="normaltextrun"/>
          <w:rFonts w:ascii="Arial" w:hAnsi="Arial" w:cs="Arial"/>
        </w:rPr>
        <w:t xml:space="preserve">Sutton and Austin (2015) </w:t>
      </w:r>
      <w:r w:rsidR="004C14EB" w:rsidRPr="00FC12B4">
        <w:rPr>
          <w:rStyle w:val="normaltextrun"/>
          <w:rFonts w:ascii="Arial" w:hAnsi="Arial" w:cs="Arial"/>
        </w:rPr>
        <w:t>highlighted that at</w:t>
      </w:r>
      <w:r w:rsidR="00602F7B" w:rsidRPr="00FC12B4">
        <w:rPr>
          <w:rStyle w:val="normaltextrun"/>
          <w:rFonts w:ascii="Arial" w:hAnsi="Arial" w:cs="Arial"/>
        </w:rPr>
        <w:t xml:space="preserve"> least some minimal bias from the interpreter is unavoidable. </w:t>
      </w:r>
      <w:proofErr w:type="gramStart"/>
      <w:r w:rsidR="00602F7B" w:rsidRPr="00FC12B4">
        <w:rPr>
          <w:rStyle w:val="normaltextrun"/>
          <w:rFonts w:ascii="Arial" w:hAnsi="Arial" w:cs="Arial"/>
        </w:rPr>
        <w:t>However</w:t>
      </w:r>
      <w:proofErr w:type="gramEnd"/>
      <w:r w:rsidR="00602F7B" w:rsidRPr="00FC12B4">
        <w:rPr>
          <w:rStyle w:val="normaltextrun"/>
          <w:rFonts w:ascii="Arial" w:hAnsi="Arial" w:cs="Arial"/>
        </w:rPr>
        <w:t xml:space="preserve"> to reduce the potential negative effects of bias on results, it is appropriate if the data is recorded and analysed in a transparent and clear way. This allows the reader to recognise how conclusions were formed. </w:t>
      </w:r>
      <w:r w:rsidR="00D717F4" w:rsidRPr="00FC12B4">
        <w:rPr>
          <w:rStyle w:val="normaltextrun"/>
          <w:rFonts w:ascii="Arial" w:hAnsi="Arial" w:cs="Arial"/>
        </w:rPr>
        <w:t xml:space="preserve">It appears the authors have not followed these procedures. </w:t>
      </w:r>
      <w:r w:rsidR="00684DB2" w:rsidRPr="00FC12B4">
        <w:rPr>
          <w:rStyle w:val="normaltextrun"/>
          <w:rFonts w:ascii="Arial" w:hAnsi="Arial" w:cs="Arial"/>
        </w:rPr>
        <w:t xml:space="preserve">However as there is such little information regarding the qualitative methodology, this point remains inconclusive. In addition, the author </w:t>
      </w:r>
      <w:r w:rsidR="0069662C" w:rsidRPr="00FC12B4">
        <w:rPr>
          <w:rStyle w:val="normaltextrun"/>
          <w:rFonts w:ascii="Arial" w:hAnsi="Arial" w:cs="Arial"/>
        </w:rPr>
        <w:t>does acknowledge issue</w:t>
      </w:r>
      <w:r w:rsidR="00D717F4" w:rsidRPr="00FC12B4">
        <w:rPr>
          <w:rStyle w:val="normaltextrun"/>
          <w:rFonts w:ascii="Arial" w:hAnsi="Arial" w:cs="Arial"/>
        </w:rPr>
        <w:t>s with the qualitative data</w:t>
      </w:r>
      <w:r w:rsidR="0069662C" w:rsidRPr="00FC12B4">
        <w:rPr>
          <w:rStyle w:val="normaltextrun"/>
          <w:rFonts w:ascii="Arial" w:hAnsi="Arial" w:cs="Arial"/>
        </w:rPr>
        <w:t xml:space="preserve"> and states future research in this area should be conducted in a more ethically sound way.</w:t>
      </w:r>
    </w:p>
    <w:p w14:paraId="375AC683" w14:textId="77777777" w:rsidR="0051656E" w:rsidRPr="00FC12B4" w:rsidRDefault="0051656E" w:rsidP="00FC12B4">
      <w:pPr>
        <w:pStyle w:val="paragraph"/>
        <w:spacing w:before="0" w:beforeAutospacing="0" w:after="0" w:afterAutospacing="0" w:line="360" w:lineRule="auto"/>
        <w:textAlignment w:val="baseline"/>
        <w:rPr>
          <w:rStyle w:val="normaltextrun"/>
          <w:rFonts w:ascii="Arial" w:hAnsi="Arial" w:cs="Arial"/>
          <w:color w:val="000000" w:themeColor="text1"/>
        </w:rPr>
      </w:pPr>
    </w:p>
    <w:p w14:paraId="76B482DD" w14:textId="7622FD42" w:rsidR="00841B47" w:rsidRPr="00FC12B4" w:rsidRDefault="00841B47" w:rsidP="00FC12B4">
      <w:pPr>
        <w:pStyle w:val="paragraph"/>
        <w:spacing w:before="0" w:beforeAutospacing="0" w:after="0" w:afterAutospacing="0" w:line="360" w:lineRule="auto"/>
        <w:textAlignment w:val="baseline"/>
        <w:rPr>
          <w:rStyle w:val="normaltextrun"/>
          <w:rFonts w:ascii="Arial" w:hAnsi="Arial" w:cs="Arial"/>
          <w:color w:val="000000" w:themeColor="text1"/>
        </w:rPr>
      </w:pPr>
      <w:r w:rsidRPr="00FC12B4">
        <w:rPr>
          <w:rStyle w:val="normaltextrun"/>
          <w:rFonts w:ascii="Arial" w:hAnsi="Arial" w:cs="Arial"/>
          <w:color w:val="000000" w:themeColor="text1"/>
        </w:rPr>
        <w:t>Limitations:</w:t>
      </w:r>
    </w:p>
    <w:p w14:paraId="64426215" w14:textId="21548B99" w:rsidR="00D9189B" w:rsidRPr="00FC12B4" w:rsidRDefault="00FA367D" w:rsidP="00FC12B4">
      <w:pPr>
        <w:pStyle w:val="paragraph"/>
        <w:spacing w:before="0" w:beforeAutospacing="0" w:after="0" w:afterAutospacing="0" w:line="360" w:lineRule="auto"/>
        <w:textAlignment w:val="baseline"/>
        <w:rPr>
          <w:rFonts w:ascii="Arial" w:hAnsi="Arial" w:cs="Arial"/>
        </w:rPr>
      </w:pPr>
      <w:r w:rsidRPr="00FC12B4">
        <w:rPr>
          <w:rStyle w:val="normaltextrun"/>
          <w:rFonts w:ascii="Arial" w:hAnsi="Arial" w:cs="Arial"/>
          <w:color w:val="000000" w:themeColor="text1"/>
        </w:rPr>
        <w:t>The author acknowledged there were limitations to the study and these are highlighted in the limitations section</w:t>
      </w:r>
      <w:r w:rsidR="00F06178" w:rsidRPr="00FC12B4">
        <w:rPr>
          <w:rStyle w:val="normaltextrun"/>
          <w:rFonts w:ascii="Arial" w:hAnsi="Arial" w:cs="Arial"/>
          <w:color w:val="000000" w:themeColor="text1"/>
        </w:rPr>
        <w:t xml:space="preserve">. </w:t>
      </w:r>
      <w:r w:rsidRPr="00FC12B4">
        <w:rPr>
          <w:rStyle w:val="normaltextrun"/>
          <w:rFonts w:ascii="Arial" w:hAnsi="Arial" w:cs="Arial"/>
          <w:color w:val="000000" w:themeColor="text1"/>
        </w:rPr>
        <w:t>One of the main methodological limitations to the study was not including a control group. Researchers are aware that</w:t>
      </w:r>
      <w:r w:rsidR="00F06178" w:rsidRPr="00FC12B4">
        <w:rPr>
          <w:rStyle w:val="normaltextrun"/>
          <w:rFonts w:ascii="Arial" w:hAnsi="Arial" w:cs="Arial"/>
          <w:color w:val="000000" w:themeColor="text1"/>
        </w:rPr>
        <w:t xml:space="preserve"> </w:t>
      </w:r>
      <w:r w:rsidR="00F06178" w:rsidRPr="00FC12B4">
        <w:rPr>
          <w:rFonts w:ascii="Arial" w:hAnsi="Arial" w:cs="Arial"/>
        </w:rPr>
        <w:t>c</w:t>
      </w:r>
      <w:r w:rsidR="00841B47" w:rsidRPr="00FC12B4">
        <w:rPr>
          <w:rFonts w:ascii="Arial" w:hAnsi="Arial" w:cs="Arial"/>
        </w:rPr>
        <w:t xml:space="preserve">ontrol groups are important for measuring the internal validity of a study and are required to identify whether the results are due to the intervention being used, rather than external variables unrelated to the study (Joy, </w:t>
      </w:r>
      <w:proofErr w:type="spellStart"/>
      <w:r w:rsidR="00841B47" w:rsidRPr="00FC12B4">
        <w:rPr>
          <w:rFonts w:ascii="Arial" w:hAnsi="Arial" w:cs="Arial"/>
        </w:rPr>
        <w:t>Penhoet</w:t>
      </w:r>
      <w:proofErr w:type="spellEnd"/>
      <w:r w:rsidR="00841B47" w:rsidRPr="00FC12B4">
        <w:rPr>
          <w:rFonts w:ascii="Arial" w:hAnsi="Arial" w:cs="Arial"/>
        </w:rPr>
        <w:t xml:space="preserve"> &amp; </w:t>
      </w:r>
      <w:proofErr w:type="spellStart"/>
      <w:r w:rsidR="00841B47" w:rsidRPr="00FC12B4">
        <w:rPr>
          <w:rFonts w:ascii="Arial" w:hAnsi="Arial" w:cs="Arial"/>
        </w:rPr>
        <w:t>Petitti</w:t>
      </w:r>
      <w:proofErr w:type="spellEnd"/>
      <w:r w:rsidR="00841B47" w:rsidRPr="00FC12B4">
        <w:rPr>
          <w:rFonts w:ascii="Arial" w:hAnsi="Arial" w:cs="Arial"/>
        </w:rPr>
        <w:t xml:space="preserve">, 2005). Thus, a control group is essential to assess the impact of an intervention. In addition, </w:t>
      </w:r>
      <w:r w:rsidRPr="00FC12B4">
        <w:rPr>
          <w:rFonts w:ascii="Arial" w:hAnsi="Arial" w:cs="Arial"/>
        </w:rPr>
        <w:t xml:space="preserve">as </w:t>
      </w:r>
      <w:r w:rsidR="00841B47" w:rsidRPr="00FC12B4">
        <w:rPr>
          <w:rFonts w:ascii="Arial" w:hAnsi="Arial" w:cs="Arial"/>
        </w:rPr>
        <w:t xml:space="preserve">this study did not use a control group and it is uncertain whether the results were directly related to the mindfulness-based intervention. </w:t>
      </w:r>
      <w:r w:rsidR="00C16A9E" w:rsidRPr="00FC12B4">
        <w:rPr>
          <w:rFonts w:ascii="Arial" w:hAnsi="Arial" w:cs="Arial"/>
        </w:rPr>
        <w:t xml:space="preserve">A suggestion was made by the author </w:t>
      </w:r>
      <w:r w:rsidR="00C16A9E" w:rsidRPr="00FC12B4">
        <w:rPr>
          <w:rFonts w:ascii="Arial" w:hAnsi="Arial" w:cs="Arial"/>
        </w:rPr>
        <w:lastRenderedPageBreak/>
        <w:t xml:space="preserve">to ensure </w:t>
      </w:r>
      <w:r w:rsidR="00841B47" w:rsidRPr="00FC12B4">
        <w:rPr>
          <w:rFonts w:ascii="Arial" w:hAnsi="Arial" w:cs="Arial"/>
        </w:rPr>
        <w:t xml:space="preserve">future research </w:t>
      </w:r>
      <w:r w:rsidR="00C16A9E" w:rsidRPr="00FC12B4">
        <w:rPr>
          <w:rFonts w:ascii="Arial" w:hAnsi="Arial" w:cs="Arial"/>
        </w:rPr>
        <w:t xml:space="preserve">in this area </w:t>
      </w:r>
      <w:r w:rsidR="00841B47" w:rsidRPr="00FC12B4">
        <w:rPr>
          <w:rFonts w:ascii="Arial" w:hAnsi="Arial" w:cs="Arial"/>
        </w:rPr>
        <w:t>include</w:t>
      </w:r>
      <w:r w:rsidR="00C16A9E" w:rsidRPr="00FC12B4">
        <w:rPr>
          <w:rFonts w:ascii="Arial" w:hAnsi="Arial" w:cs="Arial"/>
        </w:rPr>
        <w:t>s</w:t>
      </w:r>
      <w:r w:rsidR="00841B47" w:rsidRPr="00FC12B4">
        <w:rPr>
          <w:rFonts w:ascii="Arial" w:hAnsi="Arial" w:cs="Arial"/>
        </w:rPr>
        <w:t xml:space="preserve"> a control group to reduce </w:t>
      </w:r>
      <w:r w:rsidRPr="00FC12B4">
        <w:rPr>
          <w:rFonts w:ascii="Arial" w:hAnsi="Arial" w:cs="Arial"/>
        </w:rPr>
        <w:t xml:space="preserve">the possibly of effects from </w:t>
      </w:r>
      <w:r w:rsidR="00841B47" w:rsidRPr="00FC12B4">
        <w:rPr>
          <w:rFonts w:ascii="Arial" w:hAnsi="Arial" w:cs="Arial"/>
        </w:rPr>
        <w:t xml:space="preserve">extraneous variables. Another limitation of the study was the lack of a follow-up study to see if the results were still apparent outside of the prison facility. The author has </w:t>
      </w:r>
      <w:r w:rsidR="00F06178" w:rsidRPr="00FC12B4">
        <w:rPr>
          <w:rFonts w:ascii="Arial" w:hAnsi="Arial" w:cs="Arial"/>
        </w:rPr>
        <w:t xml:space="preserve">also </w:t>
      </w:r>
      <w:r w:rsidR="00841B47" w:rsidRPr="00FC12B4">
        <w:rPr>
          <w:rFonts w:ascii="Arial" w:hAnsi="Arial" w:cs="Arial"/>
        </w:rPr>
        <w:t xml:space="preserve">stated the small sample size is an important criticism of the study. This is according to Cohen (2008) who explained a small sample size can lead to a decrease in statistical efficacy. </w:t>
      </w:r>
      <w:r w:rsidR="00F06178" w:rsidRPr="00FC12B4">
        <w:rPr>
          <w:rFonts w:ascii="Arial" w:hAnsi="Arial" w:cs="Arial"/>
        </w:rPr>
        <w:t>Moreover</w:t>
      </w:r>
      <w:r w:rsidR="00841B47" w:rsidRPr="00FC12B4">
        <w:rPr>
          <w:rFonts w:ascii="Arial" w:hAnsi="Arial" w:cs="Arial"/>
        </w:rPr>
        <w:t>, the study could have a</w:t>
      </w:r>
      <w:r w:rsidR="00F06178" w:rsidRPr="00FC12B4">
        <w:rPr>
          <w:rFonts w:ascii="Arial" w:hAnsi="Arial" w:cs="Arial"/>
        </w:rPr>
        <w:t>chieved</w:t>
      </w:r>
      <w:r w:rsidR="00841B47" w:rsidRPr="00FC12B4">
        <w:rPr>
          <w:rFonts w:ascii="Arial" w:hAnsi="Arial" w:cs="Arial"/>
        </w:rPr>
        <w:t xml:space="preserve"> more robust effects with a bigger sample size. </w:t>
      </w:r>
      <w:r w:rsidR="00AF60A0" w:rsidRPr="00FC12B4">
        <w:rPr>
          <w:rFonts w:ascii="Arial" w:hAnsi="Arial" w:cs="Arial"/>
        </w:rPr>
        <w:t xml:space="preserve">However, the author </w:t>
      </w:r>
      <w:r w:rsidR="00AA0902" w:rsidRPr="00FC12B4">
        <w:rPr>
          <w:rFonts w:ascii="Arial" w:hAnsi="Arial" w:cs="Arial"/>
        </w:rPr>
        <w:t>states the</w:t>
      </w:r>
      <w:r w:rsidR="00AF60A0" w:rsidRPr="00FC12B4">
        <w:rPr>
          <w:rFonts w:ascii="Arial" w:hAnsi="Arial" w:cs="Arial"/>
        </w:rPr>
        <w:t xml:space="preserve"> original sample included an additional 15 participants, who were unable to complete the training programme due to their release. This </w:t>
      </w:r>
      <w:r w:rsidR="00AA0902" w:rsidRPr="00FC12B4">
        <w:rPr>
          <w:rFonts w:ascii="Arial" w:hAnsi="Arial" w:cs="Arial"/>
        </w:rPr>
        <w:t xml:space="preserve">may be an unavoidable issue commonly found when studying incarcerated persons and therefore, </w:t>
      </w:r>
      <w:r w:rsidR="00AF60A0" w:rsidRPr="00FC12B4">
        <w:rPr>
          <w:rFonts w:ascii="Arial" w:hAnsi="Arial" w:cs="Arial"/>
        </w:rPr>
        <w:t>out of the authors control</w:t>
      </w:r>
      <w:r w:rsidR="00AA0902" w:rsidRPr="00FC12B4">
        <w:rPr>
          <w:rFonts w:ascii="Arial" w:hAnsi="Arial" w:cs="Arial"/>
        </w:rPr>
        <w:t xml:space="preserve">. </w:t>
      </w:r>
    </w:p>
    <w:p w14:paraId="7DEA2D0B" w14:textId="5687B055" w:rsidR="00D9189B" w:rsidRPr="00FC12B4" w:rsidRDefault="00D9189B" w:rsidP="00FC12B4">
      <w:pPr>
        <w:spacing w:line="360" w:lineRule="auto"/>
        <w:rPr>
          <w:rFonts w:ascii="Arial" w:hAnsi="Arial" w:cs="Arial"/>
          <w:color w:val="212529"/>
          <w:sz w:val="24"/>
          <w:szCs w:val="24"/>
          <w:u w:val="single"/>
        </w:rPr>
      </w:pPr>
    </w:p>
    <w:p w14:paraId="7AF9B29F" w14:textId="590E26AF" w:rsidR="00D9189B" w:rsidRPr="00FC12B4" w:rsidRDefault="00D9189B" w:rsidP="00FC12B4">
      <w:pPr>
        <w:spacing w:line="360" w:lineRule="auto"/>
        <w:rPr>
          <w:rFonts w:ascii="Arial" w:hAnsi="Arial" w:cs="Arial"/>
          <w:color w:val="212529"/>
          <w:sz w:val="24"/>
          <w:szCs w:val="24"/>
        </w:rPr>
      </w:pPr>
      <w:r w:rsidRPr="00FC12B4">
        <w:rPr>
          <w:rFonts w:ascii="Arial" w:hAnsi="Arial" w:cs="Arial"/>
          <w:color w:val="212529"/>
          <w:sz w:val="24"/>
          <w:szCs w:val="24"/>
          <w:shd w:val="clear" w:color="auto" w:fill="FFFFFF"/>
        </w:rPr>
        <w:t>Discussion</w:t>
      </w:r>
      <w:r w:rsidR="00FF6B50" w:rsidRPr="00FC12B4">
        <w:rPr>
          <w:rFonts w:ascii="Arial" w:hAnsi="Arial" w:cs="Arial"/>
          <w:color w:val="212529"/>
          <w:sz w:val="24"/>
          <w:szCs w:val="24"/>
          <w:shd w:val="clear" w:color="auto" w:fill="FFFFFF"/>
        </w:rPr>
        <w:t>:</w:t>
      </w:r>
    </w:p>
    <w:p w14:paraId="7C912155" w14:textId="5C728DCB" w:rsidR="00D9189B" w:rsidRPr="00FC12B4" w:rsidRDefault="00583A93" w:rsidP="00FC12B4">
      <w:pPr>
        <w:spacing w:line="360" w:lineRule="auto"/>
        <w:rPr>
          <w:rFonts w:ascii="Arial" w:hAnsi="Arial" w:cs="Arial"/>
          <w:color w:val="212529"/>
          <w:sz w:val="24"/>
          <w:szCs w:val="24"/>
          <w:u w:val="single"/>
        </w:rPr>
      </w:pPr>
      <w:r w:rsidRPr="00FC12B4">
        <w:rPr>
          <w:rStyle w:val="normaltextrun"/>
          <w:rFonts w:ascii="Arial" w:hAnsi="Arial" w:cs="Arial"/>
          <w:sz w:val="24"/>
          <w:szCs w:val="24"/>
        </w:rPr>
        <w:t>From the results</w:t>
      </w:r>
      <w:r w:rsidRPr="00FC12B4">
        <w:rPr>
          <w:rStyle w:val="normaltextrun"/>
          <w:rFonts w:ascii="Arial" w:hAnsi="Arial" w:cs="Arial"/>
          <w:sz w:val="24"/>
          <w:szCs w:val="24"/>
        </w:rPr>
        <w:t xml:space="preserve"> of the study</w:t>
      </w:r>
      <w:r w:rsidRPr="00FC12B4">
        <w:rPr>
          <w:rStyle w:val="normaltextrun"/>
          <w:rFonts w:ascii="Arial" w:hAnsi="Arial" w:cs="Arial"/>
          <w:sz w:val="24"/>
          <w:szCs w:val="24"/>
        </w:rPr>
        <w:t>, the author</w:t>
      </w:r>
      <w:r w:rsidR="002307CE" w:rsidRPr="00FC12B4">
        <w:rPr>
          <w:rStyle w:val="normaltextrun"/>
          <w:rFonts w:ascii="Arial" w:hAnsi="Arial" w:cs="Arial"/>
          <w:sz w:val="24"/>
          <w:szCs w:val="24"/>
        </w:rPr>
        <w:t>s</w:t>
      </w:r>
      <w:r w:rsidRPr="00FC12B4">
        <w:rPr>
          <w:rStyle w:val="normaltextrun"/>
          <w:rFonts w:ascii="Arial" w:hAnsi="Arial" w:cs="Arial"/>
          <w:sz w:val="24"/>
          <w:szCs w:val="24"/>
        </w:rPr>
        <w:t xml:space="preserve"> states that the first hypothes</w:t>
      </w:r>
      <w:r w:rsidR="002307CE" w:rsidRPr="00FC12B4">
        <w:rPr>
          <w:rStyle w:val="normaltextrun"/>
          <w:rFonts w:ascii="Arial" w:hAnsi="Arial" w:cs="Arial"/>
          <w:sz w:val="24"/>
          <w:szCs w:val="24"/>
        </w:rPr>
        <w:t>i</w:t>
      </w:r>
      <w:r w:rsidRPr="00FC12B4">
        <w:rPr>
          <w:rStyle w:val="normaltextrun"/>
          <w:rFonts w:ascii="Arial" w:hAnsi="Arial" w:cs="Arial"/>
          <w:sz w:val="24"/>
          <w:szCs w:val="24"/>
        </w:rPr>
        <w:t>s of the mindfulness</w:t>
      </w:r>
      <w:r w:rsidRPr="00FC12B4">
        <w:rPr>
          <w:rStyle w:val="normaltextrun"/>
          <w:rFonts w:ascii="Arial" w:hAnsi="Arial" w:cs="Arial"/>
          <w:sz w:val="24"/>
          <w:szCs w:val="24"/>
        </w:rPr>
        <w:t>-based intervention has been supported. According to the author the results support</w:t>
      </w:r>
      <w:r w:rsidR="002307CE" w:rsidRPr="00FC12B4">
        <w:rPr>
          <w:rStyle w:val="normaltextrun"/>
          <w:rFonts w:ascii="Arial" w:hAnsi="Arial" w:cs="Arial"/>
          <w:sz w:val="24"/>
          <w:szCs w:val="24"/>
        </w:rPr>
        <w:t xml:space="preserve"> both</w:t>
      </w:r>
      <w:r w:rsidRPr="00FC12B4">
        <w:rPr>
          <w:rStyle w:val="normaltextrun"/>
          <w:rFonts w:ascii="Arial" w:hAnsi="Arial" w:cs="Arial"/>
          <w:sz w:val="24"/>
          <w:szCs w:val="24"/>
        </w:rPr>
        <w:t xml:space="preserve"> the second and third hypotheses</w:t>
      </w:r>
      <w:r w:rsidR="002307CE" w:rsidRPr="00FC12B4">
        <w:rPr>
          <w:rStyle w:val="normaltextrun"/>
          <w:rFonts w:ascii="Arial" w:hAnsi="Arial" w:cs="Arial"/>
          <w:sz w:val="24"/>
          <w:szCs w:val="24"/>
        </w:rPr>
        <w:t xml:space="preserve">; perceived stress and self-regulation significantly decreased from </w:t>
      </w:r>
      <w:proofErr w:type="spellStart"/>
      <w:r w:rsidR="002307CE" w:rsidRPr="00FC12B4">
        <w:rPr>
          <w:rStyle w:val="normaltextrun"/>
          <w:rFonts w:ascii="Arial" w:hAnsi="Arial" w:cs="Arial"/>
          <w:sz w:val="24"/>
          <w:szCs w:val="24"/>
        </w:rPr>
        <w:t>pretest</w:t>
      </w:r>
      <w:proofErr w:type="spellEnd"/>
      <w:r w:rsidR="002307CE" w:rsidRPr="00FC12B4">
        <w:rPr>
          <w:rStyle w:val="normaltextrun"/>
          <w:rFonts w:ascii="Arial" w:hAnsi="Arial" w:cs="Arial"/>
          <w:sz w:val="24"/>
          <w:szCs w:val="24"/>
        </w:rPr>
        <w:t xml:space="preserve"> to </w:t>
      </w:r>
      <w:proofErr w:type="spellStart"/>
      <w:r w:rsidR="002307CE" w:rsidRPr="00FC12B4">
        <w:rPr>
          <w:rStyle w:val="normaltextrun"/>
          <w:rFonts w:ascii="Arial" w:hAnsi="Arial" w:cs="Arial"/>
          <w:sz w:val="24"/>
          <w:szCs w:val="24"/>
        </w:rPr>
        <w:t>posttest</w:t>
      </w:r>
      <w:proofErr w:type="spellEnd"/>
      <w:r w:rsidR="002307CE" w:rsidRPr="00FC12B4">
        <w:rPr>
          <w:rStyle w:val="normaltextrun"/>
          <w:rFonts w:ascii="Arial" w:hAnsi="Arial" w:cs="Arial"/>
          <w:sz w:val="24"/>
          <w:szCs w:val="24"/>
        </w:rPr>
        <w:t>.</w:t>
      </w:r>
      <w:r w:rsidRPr="00FC12B4">
        <w:rPr>
          <w:rStyle w:val="normaltextrun"/>
          <w:rFonts w:ascii="Arial" w:hAnsi="Arial" w:cs="Arial"/>
          <w:sz w:val="24"/>
          <w:szCs w:val="24"/>
        </w:rPr>
        <w:t xml:space="preserve"> However, the fourth hypothes</w:t>
      </w:r>
      <w:r w:rsidR="002307CE" w:rsidRPr="00FC12B4">
        <w:rPr>
          <w:rStyle w:val="normaltextrun"/>
          <w:rFonts w:ascii="Arial" w:hAnsi="Arial" w:cs="Arial"/>
          <w:sz w:val="24"/>
          <w:szCs w:val="24"/>
        </w:rPr>
        <w:t>i</w:t>
      </w:r>
      <w:r w:rsidRPr="00FC12B4">
        <w:rPr>
          <w:rStyle w:val="normaltextrun"/>
          <w:rFonts w:ascii="Arial" w:hAnsi="Arial" w:cs="Arial"/>
          <w:sz w:val="24"/>
          <w:szCs w:val="24"/>
        </w:rPr>
        <w:t xml:space="preserve">s, </w:t>
      </w:r>
      <w:r w:rsidR="002307CE" w:rsidRPr="00FC12B4">
        <w:rPr>
          <w:rStyle w:val="normaltextrun"/>
          <w:rFonts w:ascii="Arial" w:hAnsi="Arial" w:cs="Arial"/>
          <w:sz w:val="24"/>
          <w:szCs w:val="24"/>
        </w:rPr>
        <w:t xml:space="preserve">that there would be a significant difference </w:t>
      </w:r>
      <w:proofErr w:type="spellStart"/>
      <w:r w:rsidR="002307CE" w:rsidRPr="00FC12B4">
        <w:rPr>
          <w:rStyle w:val="normaltextrun"/>
          <w:rFonts w:ascii="Arial" w:hAnsi="Arial" w:cs="Arial"/>
          <w:sz w:val="24"/>
          <w:szCs w:val="24"/>
        </w:rPr>
        <w:t>pretest</w:t>
      </w:r>
      <w:proofErr w:type="spellEnd"/>
      <w:r w:rsidR="002307CE" w:rsidRPr="00FC12B4">
        <w:rPr>
          <w:rStyle w:val="normaltextrun"/>
          <w:rFonts w:ascii="Arial" w:hAnsi="Arial" w:cs="Arial"/>
          <w:sz w:val="24"/>
          <w:szCs w:val="24"/>
        </w:rPr>
        <w:t xml:space="preserve"> and </w:t>
      </w:r>
      <w:proofErr w:type="spellStart"/>
      <w:r w:rsidR="002307CE" w:rsidRPr="00FC12B4">
        <w:rPr>
          <w:rStyle w:val="normaltextrun"/>
          <w:rFonts w:ascii="Arial" w:hAnsi="Arial" w:cs="Arial"/>
          <w:sz w:val="24"/>
          <w:szCs w:val="24"/>
        </w:rPr>
        <w:t>posttest</w:t>
      </w:r>
      <w:proofErr w:type="spellEnd"/>
      <w:r w:rsidR="002307CE" w:rsidRPr="00FC12B4">
        <w:rPr>
          <w:rStyle w:val="normaltextrun"/>
          <w:rFonts w:ascii="Arial" w:hAnsi="Arial" w:cs="Arial"/>
          <w:sz w:val="24"/>
          <w:szCs w:val="24"/>
        </w:rPr>
        <w:t xml:space="preserve"> in mindfulness scores,</w:t>
      </w:r>
      <w:r w:rsidRPr="00FC12B4">
        <w:rPr>
          <w:rStyle w:val="normaltextrun"/>
          <w:rFonts w:ascii="Arial" w:hAnsi="Arial" w:cs="Arial"/>
          <w:sz w:val="24"/>
          <w:szCs w:val="24"/>
        </w:rPr>
        <w:t xml:space="preserve"> was not supported</w:t>
      </w:r>
      <w:r w:rsidR="002307CE" w:rsidRPr="00FC12B4">
        <w:rPr>
          <w:rStyle w:val="normaltextrun"/>
          <w:rFonts w:ascii="Arial" w:hAnsi="Arial" w:cs="Arial"/>
          <w:sz w:val="24"/>
          <w:szCs w:val="24"/>
        </w:rPr>
        <w:t>.</w:t>
      </w:r>
      <w:r w:rsidR="0006774B" w:rsidRPr="00FC12B4">
        <w:rPr>
          <w:rStyle w:val="normaltextrun"/>
          <w:rFonts w:ascii="Arial" w:hAnsi="Arial" w:cs="Arial"/>
          <w:sz w:val="24"/>
          <w:szCs w:val="24"/>
        </w:rPr>
        <w:t xml:space="preserve"> The authors have stated the lack of significant difference </w:t>
      </w:r>
      <w:r w:rsidR="0006774B" w:rsidRPr="00FC12B4">
        <w:rPr>
          <w:rStyle w:val="normaltextrun"/>
          <w:rFonts w:ascii="Arial" w:hAnsi="Arial" w:cs="Arial"/>
          <w:sz w:val="24"/>
          <w:szCs w:val="24"/>
        </w:rPr>
        <w:t xml:space="preserve">for the mindfulness scores </w:t>
      </w:r>
      <w:r w:rsidR="0006774B" w:rsidRPr="00FC12B4">
        <w:rPr>
          <w:rStyle w:val="normaltextrun"/>
          <w:rFonts w:ascii="Arial" w:hAnsi="Arial" w:cs="Arial"/>
          <w:sz w:val="24"/>
          <w:szCs w:val="24"/>
        </w:rPr>
        <w:t xml:space="preserve">could be due to two factors. Firstly, because of the intervals between the mindfulness training classes and secondly as the intervention does not </w:t>
      </w:r>
      <w:r w:rsidR="00E75A39" w:rsidRPr="00FC12B4">
        <w:rPr>
          <w:rStyle w:val="normaltextrun"/>
          <w:rFonts w:ascii="Arial" w:hAnsi="Arial" w:cs="Arial"/>
          <w:sz w:val="24"/>
          <w:szCs w:val="24"/>
        </w:rPr>
        <w:t>adequately i</w:t>
      </w:r>
      <w:r w:rsidR="0006774B" w:rsidRPr="00FC12B4">
        <w:rPr>
          <w:rStyle w:val="normaltextrun"/>
          <w:rFonts w:ascii="Arial" w:hAnsi="Arial" w:cs="Arial"/>
          <w:sz w:val="24"/>
          <w:szCs w:val="24"/>
        </w:rPr>
        <w:t>ncrease mindfulness</w:t>
      </w:r>
      <w:r w:rsidR="00E75A39" w:rsidRPr="00FC12B4">
        <w:rPr>
          <w:rStyle w:val="normaltextrun"/>
          <w:rFonts w:ascii="Arial" w:hAnsi="Arial" w:cs="Arial"/>
          <w:sz w:val="24"/>
          <w:szCs w:val="24"/>
        </w:rPr>
        <w:t>.</w:t>
      </w:r>
      <w:r w:rsidR="002307CE" w:rsidRPr="00FC12B4">
        <w:rPr>
          <w:rStyle w:val="normaltextrun"/>
          <w:rFonts w:ascii="Arial" w:hAnsi="Arial" w:cs="Arial"/>
          <w:sz w:val="24"/>
          <w:szCs w:val="24"/>
        </w:rPr>
        <w:t xml:space="preserve"> The authors then discuss the findings from the semi-structured interviews. Participants were accepting the mindfulness-based treatment and reporting finding it helpful and to hold </w:t>
      </w:r>
      <w:r w:rsidR="0006774B" w:rsidRPr="00FC12B4">
        <w:rPr>
          <w:rStyle w:val="normaltextrun"/>
          <w:rFonts w:ascii="Arial" w:hAnsi="Arial" w:cs="Arial"/>
          <w:sz w:val="24"/>
          <w:szCs w:val="24"/>
        </w:rPr>
        <w:t xml:space="preserve">personal </w:t>
      </w:r>
      <w:r w:rsidR="002307CE" w:rsidRPr="00FC12B4">
        <w:rPr>
          <w:rStyle w:val="normaltextrun"/>
          <w:rFonts w:ascii="Arial" w:hAnsi="Arial" w:cs="Arial"/>
          <w:sz w:val="24"/>
          <w:szCs w:val="24"/>
        </w:rPr>
        <w:t xml:space="preserve">value. </w:t>
      </w:r>
      <w:r w:rsidR="0051656E" w:rsidRPr="00FC12B4">
        <w:rPr>
          <w:rStyle w:val="normaltextrun"/>
          <w:rFonts w:ascii="Arial" w:hAnsi="Arial" w:cs="Arial"/>
          <w:sz w:val="24"/>
          <w:szCs w:val="24"/>
        </w:rPr>
        <w:t xml:space="preserve">The limitations are highlighted and discussed in detail once again. </w:t>
      </w:r>
      <w:r w:rsidR="00F7751B" w:rsidRPr="00FC12B4">
        <w:rPr>
          <w:rStyle w:val="normaltextrun"/>
          <w:rFonts w:ascii="Arial" w:hAnsi="Arial" w:cs="Arial"/>
          <w:sz w:val="24"/>
          <w:szCs w:val="24"/>
        </w:rPr>
        <w:t>The author highlights the advantage of using this intervention as it is relatively inexpensive to use for incarcerated persons (</w:t>
      </w:r>
      <w:proofErr w:type="spellStart"/>
      <w:r w:rsidR="00F7751B" w:rsidRPr="00FC12B4">
        <w:rPr>
          <w:rStyle w:val="normaltextrun"/>
          <w:rFonts w:ascii="Arial" w:hAnsi="Arial" w:cs="Arial"/>
          <w:sz w:val="24"/>
          <w:szCs w:val="24"/>
        </w:rPr>
        <w:t>Himelstein</w:t>
      </w:r>
      <w:proofErr w:type="spellEnd"/>
      <w:r w:rsidR="00F7751B" w:rsidRPr="00FC12B4">
        <w:rPr>
          <w:rStyle w:val="normaltextrun"/>
          <w:rFonts w:ascii="Arial" w:hAnsi="Arial" w:cs="Arial"/>
          <w:sz w:val="24"/>
          <w:szCs w:val="24"/>
        </w:rPr>
        <w:t xml:space="preserve">, 2012). This is an important point and of relevance to justify using this intervention over other, perhaps </w:t>
      </w:r>
      <w:r w:rsidR="007F1189" w:rsidRPr="00FC12B4">
        <w:rPr>
          <w:rStyle w:val="normaltextrun"/>
          <w:rFonts w:ascii="Arial" w:hAnsi="Arial" w:cs="Arial"/>
          <w:sz w:val="24"/>
          <w:szCs w:val="24"/>
        </w:rPr>
        <w:t>costlier</w:t>
      </w:r>
      <w:r w:rsidR="00F7751B" w:rsidRPr="00FC12B4">
        <w:rPr>
          <w:rStyle w:val="normaltextrun"/>
          <w:rFonts w:ascii="Arial" w:hAnsi="Arial" w:cs="Arial"/>
          <w:sz w:val="24"/>
          <w:szCs w:val="24"/>
        </w:rPr>
        <w:t xml:space="preserve"> </w:t>
      </w:r>
      <w:proofErr w:type="spellStart"/>
      <w:r w:rsidR="00F7751B" w:rsidRPr="00FC12B4">
        <w:rPr>
          <w:rStyle w:val="normaltextrun"/>
          <w:rFonts w:ascii="Arial" w:hAnsi="Arial" w:cs="Arial"/>
          <w:sz w:val="24"/>
          <w:szCs w:val="24"/>
        </w:rPr>
        <w:t>inerventions</w:t>
      </w:r>
      <w:proofErr w:type="spellEnd"/>
      <w:r w:rsidR="00F7751B" w:rsidRPr="00FC12B4">
        <w:rPr>
          <w:rStyle w:val="normaltextrun"/>
          <w:rFonts w:ascii="Arial" w:hAnsi="Arial" w:cs="Arial"/>
          <w:sz w:val="24"/>
          <w:szCs w:val="24"/>
        </w:rPr>
        <w:t>.</w:t>
      </w:r>
      <w:r w:rsidR="0051656E" w:rsidRPr="00FC12B4">
        <w:rPr>
          <w:rStyle w:val="normaltextrun"/>
          <w:rFonts w:ascii="Arial" w:hAnsi="Arial" w:cs="Arial"/>
          <w:sz w:val="24"/>
          <w:szCs w:val="24"/>
        </w:rPr>
        <w:t xml:space="preserve"> </w:t>
      </w:r>
      <w:r w:rsidR="00F7751B" w:rsidRPr="00FC12B4">
        <w:rPr>
          <w:rStyle w:val="normaltextrun"/>
          <w:rFonts w:ascii="Arial" w:hAnsi="Arial" w:cs="Arial"/>
          <w:sz w:val="24"/>
          <w:szCs w:val="24"/>
        </w:rPr>
        <w:t>However,</w:t>
      </w:r>
      <w:r w:rsidR="0051656E" w:rsidRPr="00FC12B4">
        <w:rPr>
          <w:rStyle w:val="normaltextrun"/>
          <w:rFonts w:ascii="Arial" w:hAnsi="Arial" w:cs="Arial"/>
          <w:sz w:val="24"/>
          <w:szCs w:val="24"/>
        </w:rPr>
        <w:t xml:space="preserve"> the feasibility of the study is considered by the authors to be </w:t>
      </w:r>
      <w:proofErr w:type="gramStart"/>
      <w:r w:rsidR="0051656E" w:rsidRPr="00FC12B4">
        <w:rPr>
          <w:rStyle w:val="normaltextrun"/>
          <w:rFonts w:ascii="Arial" w:hAnsi="Arial" w:cs="Arial"/>
          <w:sz w:val="24"/>
          <w:szCs w:val="24"/>
        </w:rPr>
        <w:t>sufficient</w:t>
      </w:r>
      <w:proofErr w:type="gramEnd"/>
      <w:r w:rsidR="0051656E" w:rsidRPr="00FC12B4">
        <w:rPr>
          <w:rStyle w:val="normaltextrun"/>
          <w:rFonts w:ascii="Arial" w:hAnsi="Arial" w:cs="Arial"/>
          <w:sz w:val="24"/>
          <w:szCs w:val="24"/>
        </w:rPr>
        <w:t xml:space="preserve"> </w:t>
      </w:r>
      <w:r w:rsidR="00F7751B" w:rsidRPr="00FC12B4">
        <w:rPr>
          <w:rStyle w:val="normaltextrun"/>
          <w:rFonts w:ascii="Arial" w:hAnsi="Arial" w:cs="Arial"/>
          <w:sz w:val="24"/>
          <w:szCs w:val="24"/>
        </w:rPr>
        <w:t xml:space="preserve">to use </w:t>
      </w:r>
      <w:r w:rsidR="0051656E" w:rsidRPr="00FC12B4">
        <w:rPr>
          <w:rStyle w:val="normaltextrun"/>
          <w:rFonts w:ascii="Arial" w:hAnsi="Arial" w:cs="Arial"/>
          <w:sz w:val="24"/>
          <w:szCs w:val="24"/>
        </w:rPr>
        <w:t>as a basis for future studies in this topic area.</w:t>
      </w:r>
      <w:r w:rsidR="007F1189" w:rsidRPr="00FC12B4">
        <w:rPr>
          <w:rStyle w:val="normaltextrun"/>
          <w:rFonts w:ascii="Arial" w:hAnsi="Arial" w:cs="Arial"/>
          <w:sz w:val="24"/>
          <w:szCs w:val="24"/>
        </w:rPr>
        <w:t xml:space="preserve"> The author notes that future research may help to uncover the underlying mechanisms of mindfulness-based interventions. Therefore, the author has acknowledged that although there are </w:t>
      </w:r>
      <w:r w:rsidR="007F1189" w:rsidRPr="00FC12B4">
        <w:rPr>
          <w:rStyle w:val="normaltextrun"/>
          <w:rFonts w:ascii="Arial" w:hAnsi="Arial" w:cs="Arial"/>
          <w:sz w:val="24"/>
          <w:szCs w:val="24"/>
        </w:rPr>
        <w:lastRenderedPageBreak/>
        <w:t xml:space="preserve">numerous issues in the study, its purpose is to provide evidence for future research to be conducted. Which may lead to this intervention being utilised </w:t>
      </w:r>
      <w:r w:rsidR="007309E1" w:rsidRPr="00FC12B4">
        <w:rPr>
          <w:rStyle w:val="normaltextrun"/>
          <w:rFonts w:ascii="Arial" w:hAnsi="Arial" w:cs="Arial"/>
          <w:sz w:val="24"/>
          <w:szCs w:val="24"/>
        </w:rPr>
        <w:t>in prison facilities.</w:t>
      </w:r>
    </w:p>
    <w:p w14:paraId="1FA44708" w14:textId="1BCF0A74" w:rsidR="004943BF" w:rsidRPr="00FC12B4" w:rsidRDefault="00D9189B" w:rsidP="00FC12B4">
      <w:pPr>
        <w:spacing w:line="360" w:lineRule="auto"/>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t>Conclusion of Review</w:t>
      </w:r>
      <w:r w:rsidR="0051656E" w:rsidRPr="00FC12B4">
        <w:rPr>
          <w:rFonts w:ascii="Arial" w:hAnsi="Arial" w:cs="Arial"/>
          <w:color w:val="212529"/>
          <w:sz w:val="24"/>
          <w:szCs w:val="24"/>
          <w:shd w:val="clear" w:color="auto" w:fill="FFFFFF"/>
        </w:rPr>
        <w:t>:</w:t>
      </w:r>
      <w:r w:rsidRPr="00FC12B4">
        <w:rPr>
          <w:rFonts w:ascii="Arial" w:hAnsi="Arial" w:cs="Arial"/>
          <w:color w:val="212529"/>
          <w:sz w:val="24"/>
          <w:szCs w:val="24"/>
          <w:shd w:val="clear" w:color="auto" w:fill="FFFFFF"/>
        </w:rPr>
        <w:t xml:space="preserve"> </w:t>
      </w:r>
    </w:p>
    <w:p w14:paraId="70D0C09B" w14:textId="00E46105" w:rsidR="004943BF" w:rsidRPr="00FC12B4" w:rsidRDefault="004943BF" w:rsidP="00FC12B4">
      <w:pPr>
        <w:spacing w:line="360" w:lineRule="auto"/>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t>There were numerous limitations to the study, the methodological issues were the most prominent. However, the purpose of the study was to be a feasible starting point to highlight the positive effects of implementing a mindfulness-based treatment intervention on incarcerated youth. From this study, future research can progress looking at mindfulness-based interventions on incarcerated youth; which the literature is currently lacking. This study has shown there is a need for this type of intervention on incarcerated youth. In conclusion the authors have successfully provided a feasible study.</w:t>
      </w:r>
    </w:p>
    <w:p w14:paraId="54BC8C59" w14:textId="173ACE66" w:rsidR="00D9189B" w:rsidRPr="00FC12B4" w:rsidRDefault="00D9189B" w:rsidP="00FC12B4">
      <w:pPr>
        <w:spacing w:line="360" w:lineRule="auto"/>
        <w:rPr>
          <w:rFonts w:ascii="Arial" w:hAnsi="Arial" w:cs="Arial"/>
          <w:color w:val="212529"/>
          <w:sz w:val="24"/>
          <w:szCs w:val="24"/>
          <w:u w:val="single"/>
          <w:shd w:val="clear" w:color="auto" w:fill="FFFFFF"/>
        </w:rPr>
      </w:pPr>
    </w:p>
    <w:p w14:paraId="460CCF89" w14:textId="77777777" w:rsidR="00F57934" w:rsidRPr="00FC12B4" w:rsidRDefault="00F57934" w:rsidP="00FC12B4">
      <w:pPr>
        <w:spacing w:line="360" w:lineRule="auto"/>
        <w:rPr>
          <w:rFonts w:ascii="Arial" w:hAnsi="Arial" w:cs="Arial"/>
          <w:color w:val="212529"/>
          <w:sz w:val="24"/>
          <w:szCs w:val="24"/>
          <w:u w:val="single"/>
          <w:shd w:val="clear" w:color="auto" w:fill="FFFFFF"/>
        </w:rPr>
      </w:pPr>
    </w:p>
    <w:p w14:paraId="56BE6D7E" w14:textId="46EC54FC" w:rsidR="05CDD8B3" w:rsidRPr="00FC12B4" w:rsidRDefault="05CDD8B3" w:rsidP="00FC12B4">
      <w:pPr>
        <w:spacing w:line="360" w:lineRule="auto"/>
        <w:rPr>
          <w:rFonts w:ascii="Arial" w:hAnsi="Arial" w:cs="Arial"/>
          <w:color w:val="212529"/>
          <w:sz w:val="24"/>
          <w:szCs w:val="24"/>
          <w:u w:val="single"/>
        </w:rPr>
      </w:pPr>
      <w:r w:rsidRPr="00FC12B4">
        <w:rPr>
          <w:rFonts w:ascii="Arial" w:eastAsia="Segoe UI" w:hAnsi="Arial" w:cs="Arial"/>
          <w:sz w:val="24"/>
          <w:szCs w:val="24"/>
        </w:rPr>
        <w:t xml:space="preserve"> </w:t>
      </w:r>
    </w:p>
    <w:p w14:paraId="0C8F24BC" w14:textId="7584B1FD" w:rsidR="05CDD8B3" w:rsidRPr="00FC12B4" w:rsidRDefault="05CDD8B3" w:rsidP="00FC12B4">
      <w:pPr>
        <w:spacing w:line="360" w:lineRule="auto"/>
        <w:rPr>
          <w:rFonts w:ascii="Arial" w:eastAsia="Segoe UI" w:hAnsi="Arial" w:cs="Arial"/>
          <w:sz w:val="24"/>
          <w:szCs w:val="24"/>
        </w:rPr>
      </w:pPr>
    </w:p>
    <w:p w14:paraId="72D5B743" w14:textId="455629B3" w:rsidR="05CDD8B3" w:rsidRPr="00FC12B4" w:rsidRDefault="05CDD8B3" w:rsidP="00FC12B4">
      <w:pPr>
        <w:spacing w:line="360" w:lineRule="auto"/>
        <w:rPr>
          <w:rFonts w:ascii="Arial" w:eastAsia="Segoe UI" w:hAnsi="Arial" w:cs="Arial"/>
          <w:sz w:val="24"/>
          <w:szCs w:val="24"/>
        </w:rPr>
      </w:pPr>
    </w:p>
    <w:p w14:paraId="3A6BDDF8" w14:textId="7F919EF1" w:rsidR="00D9189B" w:rsidRPr="00FC12B4" w:rsidRDefault="05CDD8B3" w:rsidP="00FC12B4">
      <w:pPr>
        <w:spacing w:line="360" w:lineRule="auto"/>
        <w:rPr>
          <w:rFonts w:ascii="Arial" w:hAnsi="Arial" w:cs="Arial"/>
          <w:color w:val="212529"/>
          <w:sz w:val="24"/>
          <w:szCs w:val="24"/>
          <w:u w:val="single"/>
          <w:shd w:val="clear" w:color="auto" w:fill="FFFFFF"/>
        </w:rPr>
      </w:pPr>
      <w:r w:rsidRPr="00FC12B4">
        <w:rPr>
          <w:rFonts w:ascii="Arial" w:eastAsia="Segoe UI" w:hAnsi="Arial" w:cs="Arial"/>
          <w:sz w:val="24"/>
          <w:szCs w:val="24"/>
        </w:rPr>
        <w:t xml:space="preserve"> </w:t>
      </w:r>
    </w:p>
    <w:p w14:paraId="572F406B" w14:textId="77777777" w:rsidR="00D9189B" w:rsidRPr="00FC12B4" w:rsidRDefault="00D9189B" w:rsidP="00FC12B4">
      <w:pPr>
        <w:spacing w:line="360" w:lineRule="auto"/>
        <w:rPr>
          <w:rFonts w:ascii="Arial" w:hAnsi="Arial" w:cs="Arial"/>
          <w:color w:val="212529"/>
          <w:sz w:val="24"/>
          <w:szCs w:val="24"/>
          <w:u w:val="single"/>
          <w:shd w:val="clear" w:color="auto" w:fill="FFFFFF"/>
        </w:rPr>
      </w:pPr>
    </w:p>
    <w:p w14:paraId="4AC73418" w14:textId="77777777" w:rsidR="00D9189B" w:rsidRPr="00FC12B4" w:rsidRDefault="00D9189B" w:rsidP="00FC12B4">
      <w:pPr>
        <w:spacing w:line="360" w:lineRule="auto"/>
        <w:rPr>
          <w:rFonts w:ascii="Arial" w:hAnsi="Arial" w:cs="Arial"/>
          <w:color w:val="212529"/>
          <w:sz w:val="24"/>
          <w:szCs w:val="24"/>
          <w:u w:val="single"/>
          <w:shd w:val="clear" w:color="auto" w:fill="FFFFFF"/>
        </w:rPr>
      </w:pPr>
    </w:p>
    <w:p w14:paraId="2AB56A68" w14:textId="0A274E5C" w:rsidR="00D9189B" w:rsidRDefault="00D9189B" w:rsidP="00FC12B4">
      <w:pPr>
        <w:spacing w:line="360" w:lineRule="auto"/>
        <w:rPr>
          <w:rFonts w:ascii="Arial" w:hAnsi="Arial" w:cs="Arial"/>
          <w:color w:val="212529"/>
          <w:sz w:val="24"/>
          <w:szCs w:val="24"/>
          <w:u w:val="single"/>
          <w:shd w:val="clear" w:color="auto" w:fill="FFFFFF"/>
        </w:rPr>
      </w:pPr>
    </w:p>
    <w:p w14:paraId="20F5D419" w14:textId="11D69129" w:rsidR="00FC12B4" w:rsidRDefault="00FC12B4" w:rsidP="00FC12B4">
      <w:pPr>
        <w:spacing w:line="360" w:lineRule="auto"/>
        <w:rPr>
          <w:rFonts w:ascii="Arial" w:hAnsi="Arial" w:cs="Arial"/>
          <w:color w:val="212529"/>
          <w:sz w:val="24"/>
          <w:szCs w:val="24"/>
          <w:u w:val="single"/>
          <w:shd w:val="clear" w:color="auto" w:fill="FFFFFF"/>
        </w:rPr>
      </w:pPr>
    </w:p>
    <w:p w14:paraId="6F8B8FB5" w14:textId="58150D56" w:rsidR="00FC12B4" w:rsidRDefault="00FC12B4" w:rsidP="00FC12B4">
      <w:pPr>
        <w:spacing w:line="360" w:lineRule="auto"/>
        <w:rPr>
          <w:rFonts w:ascii="Arial" w:hAnsi="Arial" w:cs="Arial"/>
          <w:color w:val="212529"/>
          <w:sz w:val="24"/>
          <w:szCs w:val="24"/>
          <w:u w:val="single"/>
          <w:shd w:val="clear" w:color="auto" w:fill="FFFFFF"/>
        </w:rPr>
      </w:pPr>
    </w:p>
    <w:p w14:paraId="3AAD7C60" w14:textId="2C894A70" w:rsidR="00FC12B4" w:rsidRDefault="00FC12B4" w:rsidP="00FC12B4">
      <w:pPr>
        <w:spacing w:line="360" w:lineRule="auto"/>
        <w:rPr>
          <w:rFonts w:ascii="Arial" w:hAnsi="Arial" w:cs="Arial"/>
          <w:color w:val="212529"/>
          <w:sz w:val="24"/>
          <w:szCs w:val="24"/>
          <w:u w:val="single"/>
          <w:shd w:val="clear" w:color="auto" w:fill="FFFFFF"/>
        </w:rPr>
      </w:pPr>
    </w:p>
    <w:p w14:paraId="29F9832E" w14:textId="642A430A" w:rsidR="00FC12B4" w:rsidRDefault="00FC12B4" w:rsidP="00FC12B4">
      <w:pPr>
        <w:spacing w:line="360" w:lineRule="auto"/>
        <w:rPr>
          <w:rFonts w:ascii="Arial" w:hAnsi="Arial" w:cs="Arial"/>
          <w:color w:val="212529"/>
          <w:sz w:val="24"/>
          <w:szCs w:val="24"/>
          <w:u w:val="single"/>
          <w:shd w:val="clear" w:color="auto" w:fill="FFFFFF"/>
        </w:rPr>
      </w:pPr>
    </w:p>
    <w:p w14:paraId="445AD3D7" w14:textId="6B7DA696" w:rsidR="00FC12B4" w:rsidRDefault="00FC12B4" w:rsidP="00FC12B4">
      <w:pPr>
        <w:spacing w:line="360" w:lineRule="auto"/>
        <w:rPr>
          <w:rFonts w:ascii="Arial" w:hAnsi="Arial" w:cs="Arial"/>
          <w:color w:val="212529"/>
          <w:sz w:val="24"/>
          <w:szCs w:val="24"/>
          <w:u w:val="single"/>
          <w:shd w:val="clear" w:color="auto" w:fill="FFFFFF"/>
        </w:rPr>
      </w:pPr>
    </w:p>
    <w:p w14:paraId="4E6CAD45" w14:textId="3A4015BF" w:rsidR="00FC12B4" w:rsidRDefault="00FC12B4" w:rsidP="00FC12B4">
      <w:pPr>
        <w:spacing w:line="360" w:lineRule="auto"/>
        <w:rPr>
          <w:rFonts w:ascii="Arial" w:hAnsi="Arial" w:cs="Arial"/>
          <w:color w:val="212529"/>
          <w:sz w:val="24"/>
          <w:szCs w:val="24"/>
          <w:u w:val="single"/>
          <w:shd w:val="clear" w:color="auto" w:fill="FFFFFF"/>
        </w:rPr>
      </w:pPr>
    </w:p>
    <w:p w14:paraId="478F0685" w14:textId="77777777" w:rsidR="00FC12B4" w:rsidRPr="00FC12B4" w:rsidRDefault="00FC12B4" w:rsidP="00FC12B4">
      <w:pPr>
        <w:spacing w:line="360" w:lineRule="auto"/>
        <w:rPr>
          <w:rFonts w:ascii="Arial" w:hAnsi="Arial" w:cs="Arial"/>
          <w:color w:val="212529"/>
          <w:sz w:val="24"/>
          <w:szCs w:val="24"/>
          <w:u w:val="single"/>
          <w:shd w:val="clear" w:color="auto" w:fill="FFFFFF"/>
        </w:rPr>
      </w:pPr>
    </w:p>
    <w:p w14:paraId="4C1270B8" w14:textId="53EC4F49" w:rsidR="00666862" w:rsidRPr="00FC12B4" w:rsidRDefault="00D9189B" w:rsidP="00FC12B4">
      <w:pPr>
        <w:spacing w:line="360" w:lineRule="auto"/>
        <w:jc w:val="center"/>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lastRenderedPageBreak/>
        <w:t>References</w:t>
      </w:r>
    </w:p>
    <w:p w14:paraId="7A7B21A0" w14:textId="77777777" w:rsidR="00666862" w:rsidRPr="00FC12B4" w:rsidRDefault="00666862" w:rsidP="00FC12B4">
      <w:pPr>
        <w:pStyle w:val="NormalWeb"/>
        <w:spacing w:before="0" w:beforeAutospacing="0" w:after="0" w:afterAutospacing="0" w:line="360" w:lineRule="auto"/>
        <w:ind w:left="227"/>
        <w:textAlignment w:val="baseline"/>
        <w:rPr>
          <w:rFonts w:ascii="Arial" w:hAnsi="Arial" w:cs="Arial"/>
          <w:color w:val="000000"/>
        </w:rPr>
      </w:pPr>
      <w:r w:rsidRPr="00FC12B4">
        <w:rPr>
          <w:rFonts w:ascii="Arial" w:hAnsi="Arial" w:cs="Arial"/>
          <w:color w:val="000000"/>
          <w:bdr w:val="none" w:sz="0" w:space="0" w:color="auto" w:frame="1"/>
        </w:rPr>
        <w:t>American Psychological Association. (2002). Ethical principles of psychologists and code of conduct. </w:t>
      </w:r>
      <w:r w:rsidRPr="00FC12B4">
        <w:rPr>
          <w:rStyle w:val="Emphasis"/>
          <w:rFonts w:ascii="Arial" w:hAnsi="Arial" w:cs="Arial"/>
          <w:color w:val="000000"/>
          <w:bdr w:val="none" w:sz="0" w:space="0" w:color="auto" w:frame="1"/>
        </w:rPr>
        <w:t>American Psychologist, 57</w:t>
      </w:r>
      <w:r w:rsidRPr="00FC12B4">
        <w:rPr>
          <w:rFonts w:ascii="Arial" w:hAnsi="Arial" w:cs="Arial"/>
          <w:color w:val="000000"/>
          <w:bdr w:val="none" w:sz="0" w:space="0" w:color="auto" w:frame="1"/>
        </w:rPr>
        <w:t>(12).</w:t>
      </w:r>
    </w:p>
    <w:p w14:paraId="60C5EEB5" w14:textId="77777777" w:rsidR="00666862" w:rsidRPr="00FC12B4" w:rsidRDefault="00666862" w:rsidP="00FC12B4">
      <w:pPr>
        <w:spacing w:line="360" w:lineRule="auto"/>
        <w:ind w:left="227"/>
        <w:rPr>
          <w:rFonts w:ascii="Arial" w:hAnsi="Arial" w:cs="Arial"/>
          <w:sz w:val="24"/>
          <w:szCs w:val="24"/>
        </w:rPr>
      </w:pPr>
      <w:r w:rsidRPr="00FC12B4">
        <w:rPr>
          <w:rFonts w:ascii="Arial" w:hAnsi="Arial" w:cs="Arial"/>
          <w:color w:val="212529"/>
          <w:sz w:val="24"/>
          <w:szCs w:val="24"/>
          <w:shd w:val="clear" w:color="auto" w:fill="FFFFFF"/>
        </w:rPr>
        <w:t>Austin, Z &amp; Sutton, J. (2015). Qualitative Research: Data Collection, Analysis, and Management. The Canadian Journal of Hospital Pharmacy, 68(3), 226–231.</w:t>
      </w:r>
    </w:p>
    <w:p w14:paraId="24639210" w14:textId="77777777" w:rsidR="00666862" w:rsidRPr="00FC12B4" w:rsidRDefault="00666862" w:rsidP="00FC12B4">
      <w:pPr>
        <w:spacing w:line="360" w:lineRule="auto"/>
        <w:ind w:left="227"/>
        <w:rPr>
          <w:rFonts w:ascii="Arial" w:hAnsi="Arial" w:cs="Arial"/>
          <w:sz w:val="24"/>
          <w:szCs w:val="24"/>
        </w:rPr>
      </w:pPr>
      <w:proofErr w:type="spellStart"/>
      <w:r w:rsidRPr="00FC12B4">
        <w:rPr>
          <w:rFonts w:ascii="Arial" w:hAnsi="Arial" w:cs="Arial"/>
          <w:color w:val="212529"/>
          <w:sz w:val="24"/>
          <w:szCs w:val="24"/>
          <w:shd w:val="clear" w:color="auto" w:fill="FFFFFF"/>
        </w:rPr>
        <w:t>Biau</w:t>
      </w:r>
      <w:proofErr w:type="spellEnd"/>
      <w:r w:rsidRPr="00FC12B4">
        <w:rPr>
          <w:rFonts w:ascii="Arial" w:hAnsi="Arial" w:cs="Arial"/>
          <w:color w:val="212529"/>
          <w:sz w:val="24"/>
          <w:szCs w:val="24"/>
          <w:shd w:val="clear" w:color="auto" w:fill="FFFFFF"/>
        </w:rPr>
        <w:t xml:space="preserve">, D, </w:t>
      </w:r>
      <w:proofErr w:type="spellStart"/>
      <w:r w:rsidRPr="00FC12B4">
        <w:rPr>
          <w:rFonts w:ascii="Arial" w:hAnsi="Arial" w:cs="Arial"/>
          <w:color w:val="212529"/>
          <w:sz w:val="24"/>
          <w:szCs w:val="24"/>
          <w:shd w:val="clear" w:color="auto" w:fill="FFFFFF"/>
        </w:rPr>
        <w:t>kernéis</w:t>
      </w:r>
      <w:proofErr w:type="spellEnd"/>
      <w:r w:rsidRPr="00FC12B4">
        <w:rPr>
          <w:rFonts w:ascii="Arial" w:hAnsi="Arial" w:cs="Arial"/>
          <w:color w:val="212529"/>
          <w:sz w:val="24"/>
          <w:szCs w:val="24"/>
          <w:shd w:val="clear" w:color="auto" w:fill="FFFFFF"/>
        </w:rPr>
        <w:t xml:space="preserve">, S &amp; </w:t>
      </w:r>
      <w:proofErr w:type="spellStart"/>
      <w:r w:rsidRPr="00FC12B4">
        <w:rPr>
          <w:rFonts w:ascii="Arial" w:hAnsi="Arial" w:cs="Arial"/>
          <w:color w:val="212529"/>
          <w:sz w:val="24"/>
          <w:szCs w:val="24"/>
          <w:shd w:val="clear" w:color="auto" w:fill="FFFFFF"/>
        </w:rPr>
        <w:t>Porcher</w:t>
      </w:r>
      <w:proofErr w:type="spellEnd"/>
      <w:r w:rsidRPr="00FC12B4">
        <w:rPr>
          <w:rFonts w:ascii="Arial" w:hAnsi="Arial" w:cs="Arial"/>
          <w:color w:val="212529"/>
          <w:sz w:val="24"/>
          <w:szCs w:val="24"/>
          <w:shd w:val="clear" w:color="auto" w:fill="FFFFFF"/>
        </w:rPr>
        <w:t xml:space="preserve">, R. 2008. Statistics in Brief: The Importance of Sample Size in the Planning and Interpretation of Medical </w:t>
      </w:r>
      <w:proofErr w:type="spellStart"/>
      <w:r w:rsidRPr="00FC12B4">
        <w:rPr>
          <w:rFonts w:ascii="Arial" w:hAnsi="Arial" w:cs="Arial"/>
          <w:color w:val="212529"/>
          <w:sz w:val="24"/>
          <w:szCs w:val="24"/>
          <w:shd w:val="clear" w:color="auto" w:fill="FFFFFF"/>
        </w:rPr>
        <w:t>Research.Clinical</w:t>
      </w:r>
      <w:proofErr w:type="spellEnd"/>
      <w:r w:rsidRPr="00FC12B4">
        <w:rPr>
          <w:rFonts w:ascii="Arial" w:hAnsi="Arial" w:cs="Arial"/>
          <w:color w:val="212529"/>
          <w:sz w:val="24"/>
          <w:szCs w:val="24"/>
          <w:shd w:val="clear" w:color="auto" w:fill="FFFFFF"/>
        </w:rPr>
        <w:t xml:space="preserve"> Orthopaedics and Related Research. 466(9), pp. 2282–2288.</w:t>
      </w:r>
    </w:p>
    <w:p w14:paraId="1AE73067" w14:textId="77777777" w:rsidR="00666862" w:rsidRPr="00FC12B4" w:rsidRDefault="00666862" w:rsidP="00FC12B4">
      <w:pPr>
        <w:spacing w:line="360" w:lineRule="auto"/>
        <w:ind w:left="227"/>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t xml:space="preserve">Cannon, S. 2009. Critique Process. In: Boswell, C ed. Introduction to nursing process: Incorporating evidence-based practice. Canada: Jones and </w:t>
      </w:r>
      <w:proofErr w:type="spellStart"/>
      <w:r w:rsidRPr="00FC12B4">
        <w:rPr>
          <w:rFonts w:ascii="Arial" w:hAnsi="Arial" w:cs="Arial"/>
          <w:color w:val="212529"/>
          <w:sz w:val="24"/>
          <w:szCs w:val="24"/>
          <w:shd w:val="clear" w:color="auto" w:fill="FFFFFF"/>
        </w:rPr>
        <w:t>Barlett</w:t>
      </w:r>
      <w:proofErr w:type="spellEnd"/>
      <w:r w:rsidRPr="00FC12B4">
        <w:rPr>
          <w:rFonts w:ascii="Arial" w:hAnsi="Arial" w:cs="Arial"/>
          <w:color w:val="212529"/>
          <w:sz w:val="24"/>
          <w:szCs w:val="24"/>
          <w:shd w:val="clear" w:color="auto" w:fill="FFFFFF"/>
        </w:rPr>
        <w:t xml:space="preserve"> Publishers, pp. 291-316</w:t>
      </w:r>
      <w:r w:rsidRPr="00FC12B4">
        <w:rPr>
          <w:rFonts w:ascii="Arial" w:hAnsi="Arial" w:cs="Arial"/>
          <w:color w:val="212529"/>
          <w:sz w:val="24"/>
          <w:szCs w:val="24"/>
          <w:shd w:val="clear" w:color="auto" w:fill="FFFFFF"/>
        </w:rPr>
        <w:t>.</w:t>
      </w:r>
    </w:p>
    <w:p w14:paraId="3238A8EC" w14:textId="77777777" w:rsidR="00666862" w:rsidRPr="00FC12B4" w:rsidRDefault="00666862" w:rsidP="00FC12B4">
      <w:pPr>
        <w:spacing w:line="360" w:lineRule="auto"/>
        <w:ind w:left="227"/>
        <w:rPr>
          <w:rFonts w:ascii="Arial" w:hAnsi="Arial" w:cs="Arial"/>
          <w:color w:val="212529"/>
          <w:sz w:val="24"/>
          <w:szCs w:val="24"/>
          <w:shd w:val="clear" w:color="auto" w:fill="FFFFFF"/>
        </w:rPr>
      </w:pPr>
      <w:proofErr w:type="spellStart"/>
      <w:r w:rsidRPr="00FC12B4">
        <w:rPr>
          <w:rFonts w:ascii="Arial" w:hAnsi="Arial" w:cs="Arial"/>
          <w:color w:val="212529"/>
          <w:sz w:val="24"/>
          <w:szCs w:val="24"/>
          <w:shd w:val="clear" w:color="auto" w:fill="FFFFFF"/>
        </w:rPr>
        <w:t>Carr</w:t>
      </w:r>
      <w:proofErr w:type="spellEnd"/>
      <w:r w:rsidRPr="00FC12B4">
        <w:rPr>
          <w:rFonts w:ascii="Arial" w:hAnsi="Arial" w:cs="Arial"/>
          <w:color w:val="212529"/>
          <w:sz w:val="24"/>
          <w:szCs w:val="24"/>
          <w:shd w:val="clear" w:color="auto" w:fill="FFFFFF"/>
        </w:rPr>
        <w:t xml:space="preserve">, N. 2015. SAGE Publications Ltd. [Online]. [22 November 2018]. Available from: </w:t>
      </w:r>
      <w:hyperlink r:id="rId8" w:history="1">
        <w:r w:rsidRPr="00FC12B4">
          <w:rPr>
            <w:rStyle w:val="Hyperlink"/>
            <w:rFonts w:ascii="Arial" w:hAnsi="Arial" w:cs="Arial"/>
            <w:sz w:val="24"/>
            <w:szCs w:val="24"/>
            <w:shd w:val="clear" w:color="auto" w:fill="FFFFFF"/>
          </w:rPr>
          <w:t>http://uk.sagepub.com/en-gb/eur/journal/probation-journal</w:t>
        </w:r>
      </w:hyperlink>
    </w:p>
    <w:p w14:paraId="42B546D7" w14:textId="77777777" w:rsidR="00666862" w:rsidRPr="00FC12B4" w:rsidRDefault="00666862" w:rsidP="00FC12B4">
      <w:pPr>
        <w:spacing w:line="360" w:lineRule="auto"/>
        <w:ind w:left="227"/>
        <w:rPr>
          <w:rFonts w:ascii="Arial" w:hAnsi="Arial" w:cs="Arial"/>
          <w:color w:val="212529"/>
          <w:sz w:val="24"/>
          <w:szCs w:val="24"/>
          <w:shd w:val="clear" w:color="auto" w:fill="FFFFFF"/>
        </w:rPr>
      </w:pPr>
      <w:proofErr w:type="spellStart"/>
      <w:r w:rsidRPr="00FC12B4">
        <w:rPr>
          <w:rFonts w:ascii="Arial" w:hAnsi="Arial" w:cs="Arial"/>
          <w:color w:val="212529"/>
          <w:sz w:val="24"/>
          <w:szCs w:val="24"/>
          <w:shd w:val="clear" w:color="auto" w:fill="FFFFFF"/>
        </w:rPr>
        <w:t>Himelstein</w:t>
      </w:r>
      <w:proofErr w:type="spellEnd"/>
      <w:r w:rsidRPr="00FC12B4">
        <w:rPr>
          <w:rFonts w:ascii="Arial" w:hAnsi="Arial" w:cs="Arial"/>
          <w:color w:val="212529"/>
          <w:sz w:val="24"/>
          <w:szCs w:val="24"/>
          <w:shd w:val="clear" w:color="auto" w:fill="FFFFFF"/>
        </w:rPr>
        <w:t xml:space="preserve"> </w:t>
      </w:r>
      <w:proofErr w:type="gramStart"/>
      <w:r w:rsidRPr="00FC12B4">
        <w:rPr>
          <w:rFonts w:ascii="Arial" w:hAnsi="Arial" w:cs="Arial"/>
          <w:color w:val="212529"/>
          <w:sz w:val="24"/>
          <w:szCs w:val="24"/>
          <w:shd w:val="clear" w:color="auto" w:fill="FFFFFF"/>
        </w:rPr>
        <w:t>et al..</w:t>
      </w:r>
      <w:proofErr w:type="gramEnd"/>
      <w:r w:rsidRPr="00FC12B4">
        <w:rPr>
          <w:rFonts w:ascii="Arial" w:hAnsi="Arial" w:cs="Arial"/>
          <w:color w:val="212529"/>
          <w:sz w:val="24"/>
          <w:szCs w:val="24"/>
          <w:shd w:val="clear" w:color="auto" w:fill="FFFFFF"/>
        </w:rPr>
        <w:t> (2012). Mindfulness training for self-regulation and stress with incarcerated youth: A pilot study. Probation Journal, 59(2), 151-165.</w:t>
      </w:r>
    </w:p>
    <w:p w14:paraId="3F6B8F88" w14:textId="77777777" w:rsidR="00666862" w:rsidRPr="004446A6" w:rsidRDefault="00666862" w:rsidP="00FC12B4">
      <w:pPr>
        <w:shd w:val="clear" w:color="auto" w:fill="FFFFFF"/>
        <w:spacing w:after="100" w:afterAutospacing="1" w:line="360" w:lineRule="auto"/>
        <w:ind w:left="227"/>
        <w:rPr>
          <w:rFonts w:ascii="Arial" w:eastAsia="Times New Roman" w:hAnsi="Arial" w:cs="Arial"/>
          <w:color w:val="212529"/>
          <w:sz w:val="24"/>
          <w:szCs w:val="24"/>
          <w:lang w:eastAsia="en-GB"/>
        </w:rPr>
      </w:pPr>
      <w:r w:rsidRPr="004446A6">
        <w:rPr>
          <w:rFonts w:ascii="Arial" w:eastAsia="Times New Roman" w:hAnsi="Arial" w:cs="Arial"/>
          <w:color w:val="212529"/>
          <w:sz w:val="24"/>
          <w:szCs w:val="24"/>
          <w:lang w:eastAsia="en-GB"/>
        </w:rPr>
        <w:t xml:space="preserve">Joy, J, </w:t>
      </w:r>
      <w:proofErr w:type="spellStart"/>
      <w:r w:rsidRPr="004446A6">
        <w:rPr>
          <w:rFonts w:ascii="Arial" w:eastAsia="Times New Roman" w:hAnsi="Arial" w:cs="Arial"/>
          <w:color w:val="212529"/>
          <w:sz w:val="24"/>
          <w:szCs w:val="24"/>
          <w:lang w:eastAsia="en-GB"/>
        </w:rPr>
        <w:t>Penhoet</w:t>
      </w:r>
      <w:proofErr w:type="spellEnd"/>
      <w:r w:rsidRPr="004446A6">
        <w:rPr>
          <w:rFonts w:ascii="Arial" w:eastAsia="Times New Roman" w:hAnsi="Arial" w:cs="Arial"/>
          <w:color w:val="212529"/>
          <w:sz w:val="24"/>
          <w:szCs w:val="24"/>
          <w:lang w:eastAsia="en-GB"/>
        </w:rPr>
        <w:t xml:space="preserve">, E &amp; </w:t>
      </w:r>
      <w:proofErr w:type="spellStart"/>
      <w:r w:rsidRPr="004446A6">
        <w:rPr>
          <w:rFonts w:ascii="Arial" w:eastAsia="Times New Roman" w:hAnsi="Arial" w:cs="Arial"/>
          <w:color w:val="212529"/>
          <w:sz w:val="24"/>
          <w:szCs w:val="24"/>
          <w:lang w:eastAsia="en-GB"/>
        </w:rPr>
        <w:t>Petitti</w:t>
      </w:r>
      <w:proofErr w:type="spellEnd"/>
      <w:r w:rsidRPr="004446A6">
        <w:rPr>
          <w:rFonts w:ascii="Arial" w:eastAsia="Times New Roman" w:hAnsi="Arial" w:cs="Arial"/>
          <w:color w:val="212529"/>
          <w:sz w:val="24"/>
          <w:szCs w:val="24"/>
          <w:lang w:eastAsia="en-GB"/>
        </w:rPr>
        <w:t xml:space="preserve">, D (2005). Saving Women's Lives: Strategies for Improving Breast Cancer Detection and </w:t>
      </w:r>
      <w:proofErr w:type="gramStart"/>
      <w:r w:rsidRPr="004446A6">
        <w:rPr>
          <w:rFonts w:ascii="Arial" w:eastAsia="Times New Roman" w:hAnsi="Arial" w:cs="Arial"/>
          <w:color w:val="212529"/>
          <w:sz w:val="24"/>
          <w:szCs w:val="24"/>
          <w:lang w:eastAsia="en-GB"/>
        </w:rPr>
        <w:t>Diagnosis .</w:t>
      </w:r>
      <w:proofErr w:type="gramEnd"/>
      <w:r w:rsidRPr="004446A6">
        <w:rPr>
          <w:rFonts w:ascii="Arial" w:eastAsia="Times New Roman" w:hAnsi="Arial" w:cs="Arial"/>
          <w:color w:val="212529"/>
          <w:sz w:val="24"/>
          <w:szCs w:val="24"/>
          <w:lang w:eastAsia="en-GB"/>
        </w:rPr>
        <w:t> (1st ed.). Washington: National Academy of Sciences.</w:t>
      </w:r>
    </w:p>
    <w:p w14:paraId="1C6E1DB0" w14:textId="77777777" w:rsidR="00666862" w:rsidRPr="00FC12B4" w:rsidRDefault="00666862" w:rsidP="00FC12B4">
      <w:pPr>
        <w:spacing w:line="360" w:lineRule="auto"/>
        <w:ind w:left="227"/>
        <w:rPr>
          <w:rFonts w:ascii="Arial" w:hAnsi="Arial" w:cs="Arial"/>
          <w:color w:val="212529"/>
          <w:sz w:val="24"/>
          <w:szCs w:val="24"/>
          <w:shd w:val="clear" w:color="auto" w:fill="FFFFFF"/>
        </w:rPr>
      </w:pPr>
      <w:r w:rsidRPr="00FC12B4">
        <w:rPr>
          <w:rFonts w:ascii="Arial" w:hAnsi="Arial" w:cs="Arial"/>
          <w:color w:val="212529"/>
          <w:sz w:val="24"/>
          <w:szCs w:val="24"/>
          <w:shd w:val="clear" w:color="auto" w:fill="FFFFFF"/>
        </w:rPr>
        <w:t xml:space="preserve">Samuelson </w:t>
      </w:r>
      <w:proofErr w:type="gramStart"/>
      <w:r w:rsidRPr="00FC12B4">
        <w:rPr>
          <w:rFonts w:ascii="Arial" w:hAnsi="Arial" w:cs="Arial"/>
          <w:color w:val="212529"/>
          <w:sz w:val="24"/>
          <w:szCs w:val="24"/>
          <w:shd w:val="clear" w:color="auto" w:fill="FFFFFF"/>
        </w:rPr>
        <w:t>et al..</w:t>
      </w:r>
      <w:proofErr w:type="gramEnd"/>
      <w:r w:rsidRPr="00FC12B4">
        <w:rPr>
          <w:rFonts w:ascii="Arial" w:hAnsi="Arial" w:cs="Arial"/>
          <w:color w:val="212529"/>
          <w:sz w:val="24"/>
          <w:szCs w:val="24"/>
          <w:shd w:val="clear" w:color="auto" w:fill="FFFFFF"/>
        </w:rPr>
        <w:t> (2007). Mindfulness-Based Stress Reduction in Massachusetts Correctional Facilities. The Prison Journal, 87(2), 254-268.</w:t>
      </w:r>
    </w:p>
    <w:p w14:paraId="4775B524" w14:textId="77777777" w:rsidR="00666862" w:rsidRPr="004518BD" w:rsidRDefault="00666862" w:rsidP="00FC12B4">
      <w:pPr>
        <w:shd w:val="clear" w:color="auto" w:fill="FFFFFF"/>
        <w:spacing w:after="100" w:afterAutospacing="1" w:line="360" w:lineRule="auto"/>
        <w:ind w:left="227"/>
        <w:rPr>
          <w:rFonts w:ascii="Arial" w:eastAsia="Times New Roman" w:hAnsi="Arial" w:cs="Arial"/>
          <w:color w:val="212529"/>
          <w:sz w:val="24"/>
          <w:szCs w:val="24"/>
          <w:lang w:eastAsia="en-GB"/>
        </w:rPr>
      </w:pPr>
      <w:proofErr w:type="spellStart"/>
      <w:r w:rsidRPr="004518BD">
        <w:rPr>
          <w:rFonts w:ascii="Arial" w:eastAsia="Times New Roman" w:hAnsi="Arial" w:cs="Arial"/>
          <w:color w:val="212529"/>
          <w:sz w:val="24"/>
          <w:szCs w:val="24"/>
          <w:lang w:eastAsia="en-GB"/>
        </w:rPr>
        <w:t>Simundic</w:t>
      </w:r>
      <w:proofErr w:type="spellEnd"/>
      <w:r w:rsidRPr="004518BD">
        <w:rPr>
          <w:rFonts w:ascii="Arial" w:eastAsia="Times New Roman" w:hAnsi="Arial" w:cs="Arial"/>
          <w:color w:val="212529"/>
          <w:sz w:val="24"/>
          <w:szCs w:val="24"/>
          <w:lang w:eastAsia="en-GB"/>
        </w:rPr>
        <w:t xml:space="preserve">, A. 2012. Practical recommendations for statistical analysis and data presentation in </w:t>
      </w:r>
      <w:proofErr w:type="spellStart"/>
      <w:r w:rsidRPr="004518BD">
        <w:rPr>
          <w:rFonts w:ascii="Arial" w:eastAsia="Times New Roman" w:hAnsi="Arial" w:cs="Arial"/>
          <w:color w:val="212529"/>
          <w:sz w:val="24"/>
          <w:szCs w:val="24"/>
          <w:lang w:eastAsia="en-GB"/>
        </w:rPr>
        <w:t>Biochemia</w:t>
      </w:r>
      <w:proofErr w:type="spellEnd"/>
      <w:r w:rsidRPr="004518BD">
        <w:rPr>
          <w:rFonts w:ascii="Arial" w:eastAsia="Times New Roman" w:hAnsi="Arial" w:cs="Arial"/>
          <w:color w:val="212529"/>
          <w:sz w:val="24"/>
          <w:szCs w:val="24"/>
          <w:lang w:eastAsia="en-GB"/>
        </w:rPr>
        <w:t xml:space="preserve"> </w:t>
      </w:r>
      <w:proofErr w:type="spellStart"/>
      <w:r w:rsidRPr="004518BD">
        <w:rPr>
          <w:rFonts w:ascii="Arial" w:eastAsia="Times New Roman" w:hAnsi="Arial" w:cs="Arial"/>
          <w:color w:val="212529"/>
          <w:sz w:val="24"/>
          <w:szCs w:val="24"/>
          <w:lang w:eastAsia="en-GB"/>
        </w:rPr>
        <w:t>Medica</w:t>
      </w:r>
      <w:proofErr w:type="spellEnd"/>
      <w:r w:rsidRPr="004518BD">
        <w:rPr>
          <w:rFonts w:ascii="Arial" w:eastAsia="Times New Roman" w:hAnsi="Arial" w:cs="Arial"/>
          <w:color w:val="212529"/>
          <w:sz w:val="24"/>
          <w:szCs w:val="24"/>
          <w:lang w:eastAsia="en-GB"/>
        </w:rPr>
        <w:t xml:space="preserve"> journal. </w:t>
      </w:r>
      <w:proofErr w:type="spellStart"/>
      <w:r w:rsidRPr="004518BD">
        <w:rPr>
          <w:rFonts w:ascii="Arial" w:eastAsia="Times New Roman" w:hAnsi="Arial" w:cs="Arial"/>
          <w:color w:val="212529"/>
          <w:sz w:val="24"/>
          <w:szCs w:val="24"/>
          <w:lang w:eastAsia="en-GB"/>
        </w:rPr>
        <w:t>Biochemia</w:t>
      </w:r>
      <w:proofErr w:type="spellEnd"/>
      <w:r w:rsidRPr="004518BD">
        <w:rPr>
          <w:rFonts w:ascii="Arial" w:eastAsia="Times New Roman" w:hAnsi="Arial" w:cs="Arial"/>
          <w:color w:val="212529"/>
          <w:sz w:val="24"/>
          <w:szCs w:val="24"/>
          <w:lang w:eastAsia="en-GB"/>
        </w:rPr>
        <w:t xml:space="preserve"> </w:t>
      </w:r>
      <w:proofErr w:type="spellStart"/>
      <w:r w:rsidRPr="004518BD">
        <w:rPr>
          <w:rFonts w:ascii="Arial" w:eastAsia="Times New Roman" w:hAnsi="Arial" w:cs="Arial"/>
          <w:color w:val="212529"/>
          <w:sz w:val="24"/>
          <w:szCs w:val="24"/>
          <w:lang w:eastAsia="en-GB"/>
        </w:rPr>
        <w:t>Medica</w:t>
      </w:r>
      <w:proofErr w:type="spellEnd"/>
      <w:r w:rsidRPr="004518BD">
        <w:rPr>
          <w:rFonts w:ascii="Arial" w:eastAsia="Times New Roman" w:hAnsi="Arial" w:cs="Arial"/>
          <w:color w:val="212529"/>
          <w:sz w:val="24"/>
          <w:szCs w:val="24"/>
          <w:lang w:eastAsia="en-GB"/>
        </w:rPr>
        <w:t xml:space="preserve"> .22(1), pp. 15–23.</w:t>
      </w:r>
    </w:p>
    <w:p w14:paraId="09B2F581" w14:textId="77777777" w:rsidR="00666862" w:rsidRPr="00FC12B4" w:rsidRDefault="00666862" w:rsidP="00FC12B4">
      <w:pPr>
        <w:pStyle w:val="NormalWeb"/>
        <w:spacing w:before="0" w:beforeAutospacing="0" w:after="0" w:afterAutospacing="0" w:line="360" w:lineRule="auto"/>
        <w:ind w:left="227"/>
        <w:textAlignment w:val="baseline"/>
        <w:rPr>
          <w:rFonts w:ascii="Arial" w:hAnsi="Arial" w:cs="Arial"/>
          <w:color w:val="000000"/>
        </w:rPr>
      </w:pPr>
      <w:proofErr w:type="spellStart"/>
      <w:r w:rsidRPr="00FC12B4">
        <w:rPr>
          <w:rFonts w:ascii="Arial" w:hAnsi="Arial" w:cs="Arial"/>
          <w:color w:val="212529"/>
          <w:shd w:val="clear" w:color="auto" w:fill="FFFFFF"/>
        </w:rPr>
        <w:t>Tavakol</w:t>
      </w:r>
      <w:proofErr w:type="spellEnd"/>
      <w:r w:rsidRPr="00FC12B4">
        <w:rPr>
          <w:rFonts w:ascii="Arial" w:hAnsi="Arial" w:cs="Arial"/>
          <w:color w:val="212529"/>
          <w:shd w:val="clear" w:color="auto" w:fill="FFFFFF"/>
        </w:rPr>
        <w:t xml:space="preserve">, M &amp; </w:t>
      </w:r>
      <w:proofErr w:type="spellStart"/>
      <w:r w:rsidRPr="00FC12B4">
        <w:rPr>
          <w:rFonts w:ascii="Arial" w:hAnsi="Arial" w:cs="Arial"/>
          <w:color w:val="212529"/>
          <w:shd w:val="clear" w:color="auto" w:fill="FFFFFF"/>
        </w:rPr>
        <w:t>Dennick</w:t>
      </w:r>
      <w:proofErr w:type="spellEnd"/>
      <w:r w:rsidRPr="00FC12B4">
        <w:rPr>
          <w:rFonts w:ascii="Arial" w:hAnsi="Arial" w:cs="Arial"/>
          <w:color w:val="212529"/>
          <w:shd w:val="clear" w:color="auto" w:fill="FFFFFF"/>
        </w:rPr>
        <w:t>, R. (2011). Making sense of Cronbach's alpha. International Journal of Medical Education, 2(1), 53-55.</w:t>
      </w:r>
    </w:p>
    <w:sectPr w:rsidR="00666862" w:rsidRPr="00FC12B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7C8DB" w14:textId="77777777" w:rsidR="008E4B3B" w:rsidRDefault="008E4B3B" w:rsidP="00D9189B">
      <w:pPr>
        <w:spacing w:after="0" w:line="240" w:lineRule="auto"/>
      </w:pPr>
      <w:r>
        <w:separator/>
      </w:r>
    </w:p>
  </w:endnote>
  <w:endnote w:type="continuationSeparator" w:id="0">
    <w:p w14:paraId="139FD4DF" w14:textId="77777777" w:rsidR="008E4B3B" w:rsidRDefault="008E4B3B" w:rsidP="00D918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5EE4A9" w14:textId="77777777" w:rsidR="00B52646" w:rsidRDefault="00B526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1E91B" w14:textId="77777777" w:rsidR="00B52646" w:rsidRDefault="00B526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AF532" w14:textId="77777777" w:rsidR="00B52646" w:rsidRDefault="00B526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8398F" w14:textId="77777777" w:rsidR="008E4B3B" w:rsidRDefault="008E4B3B" w:rsidP="00D9189B">
      <w:pPr>
        <w:spacing w:after="0" w:line="240" w:lineRule="auto"/>
      </w:pPr>
      <w:r>
        <w:separator/>
      </w:r>
    </w:p>
  </w:footnote>
  <w:footnote w:type="continuationSeparator" w:id="0">
    <w:p w14:paraId="08299BDF" w14:textId="77777777" w:rsidR="008E4B3B" w:rsidRDefault="008E4B3B" w:rsidP="00D918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DCE9A" w14:textId="77777777" w:rsidR="00B52646" w:rsidRDefault="00B526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1844F" w14:textId="3242D53B" w:rsidR="00D9189B" w:rsidRDefault="00D9189B" w:rsidP="00D9189B">
    <w:pPr>
      <w:pStyle w:val="Header"/>
      <w:jc w:val="center"/>
    </w:pPr>
    <w:r>
      <w:t xml:space="preserve">A Critical Review of </w:t>
    </w:r>
    <w:r w:rsidR="00B52646">
      <w:t xml:space="preserve">the </w:t>
    </w:r>
    <w:r w:rsidR="00CB5DD2">
      <w:t>Implement</w:t>
    </w:r>
    <w:r w:rsidR="00B52646">
      <w:t xml:space="preserve">ation </w:t>
    </w:r>
    <w:r w:rsidR="00B52646">
      <w:t>of</w:t>
    </w:r>
    <w:bookmarkStart w:id="0" w:name="_GoBack"/>
    <w:bookmarkEnd w:id="0"/>
    <w:r w:rsidR="00CB5DD2">
      <w:t xml:space="preserve"> a Mindfulness-Based Intervention on Incarcerated Youth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B470A" w14:textId="77777777" w:rsidR="00B52646" w:rsidRDefault="00B526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C5589"/>
    <w:multiLevelType w:val="multilevel"/>
    <w:tmpl w:val="505E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9B"/>
    <w:rsid w:val="00042A26"/>
    <w:rsid w:val="0006774B"/>
    <w:rsid w:val="000A63D7"/>
    <w:rsid w:val="00101065"/>
    <w:rsid w:val="00163F25"/>
    <w:rsid w:val="00171382"/>
    <w:rsid w:val="001911CB"/>
    <w:rsid w:val="002307CE"/>
    <w:rsid w:val="00243E56"/>
    <w:rsid w:val="00262060"/>
    <w:rsid w:val="002A5337"/>
    <w:rsid w:val="002B0EA1"/>
    <w:rsid w:val="003A13EA"/>
    <w:rsid w:val="003C611B"/>
    <w:rsid w:val="00425057"/>
    <w:rsid w:val="004446A6"/>
    <w:rsid w:val="004518BD"/>
    <w:rsid w:val="004943BF"/>
    <w:rsid w:val="004C14EB"/>
    <w:rsid w:val="004F7ACE"/>
    <w:rsid w:val="00500A5E"/>
    <w:rsid w:val="0051656E"/>
    <w:rsid w:val="00516B94"/>
    <w:rsid w:val="0053253C"/>
    <w:rsid w:val="00583A93"/>
    <w:rsid w:val="00595418"/>
    <w:rsid w:val="005B4B99"/>
    <w:rsid w:val="00602F7B"/>
    <w:rsid w:val="00665A07"/>
    <w:rsid w:val="00666862"/>
    <w:rsid w:val="00684DB2"/>
    <w:rsid w:val="0069662C"/>
    <w:rsid w:val="006A002A"/>
    <w:rsid w:val="006D201F"/>
    <w:rsid w:val="006F217A"/>
    <w:rsid w:val="0070543B"/>
    <w:rsid w:val="007309E1"/>
    <w:rsid w:val="0073211B"/>
    <w:rsid w:val="00733E71"/>
    <w:rsid w:val="0074199D"/>
    <w:rsid w:val="00743B73"/>
    <w:rsid w:val="00744F04"/>
    <w:rsid w:val="00747D2B"/>
    <w:rsid w:val="00763BA7"/>
    <w:rsid w:val="007E27BA"/>
    <w:rsid w:val="007F1189"/>
    <w:rsid w:val="00841B47"/>
    <w:rsid w:val="008579B3"/>
    <w:rsid w:val="008A5D7F"/>
    <w:rsid w:val="008E4B3B"/>
    <w:rsid w:val="00904705"/>
    <w:rsid w:val="00913E61"/>
    <w:rsid w:val="00931723"/>
    <w:rsid w:val="00960EA3"/>
    <w:rsid w:val="009C24AC"/>
    <w:rsid w:val="009E7CD0"/>
    <w:rsid w:val="00A40B20"/>
    <w:rsid w:val="00A70F9D"/>
    <w:rsid w:val="00A77EF7"/>
    <w:rsid w:val="00A958EC"/>
    <w:rsid w:val="00AA0902"/>
    <w:rsid w:val="00AB5E48"/>
    <w:rsid w:val="00AD1732"/>
    <w:rsid w:val="00AE35AC"/>
    <w:rsid w:val="00AF60A0"/>
    <w:rsid w:val="00AF766C"/>
    <w:rsid w:val="00B41FBC"/>
    <w:rsid w:val="00B47349"/>
    <w:rsid w:val="00B52646"/>
    <w:rsid w:val="00C16A9E"/>
    <w:rsid w:val="00C824C7"/>
    <w:rsid w:val="00CA197E"/>
    <w:rsid w:val="00CB5DD2"/>
    <w:rsid w:val="00CD1AA4"/>
    <w:rsid w:val="00D717F4"/>
    <w:rsid w:val="00D9189B"/>
    <w:rsid w:val="00DC3FE9"/>
    <w:rsid w:val="00DD02A8"/>
    <w:rsid w:val="00E110AD"/>
    <w:rsid w:val="00E1577F"/>
    <w:rsid w:val="00E75A39"/>
    <w:rsid w:val="00E80E53"/>
    <w:rsid w:val="00E9274E"/>
    <w:rsid w:val="00EF08CE"/>
    <w:rsid w:val="00F0185F"/>
    <w:rsid w:val="00F06178"/>
    <w:rsid w:val="00F103C8"/>
    <w:rsid w:val="00F17FF9"/>
    <w:rsid w:val="00F57934"/>
    <w:rsid w:val="00F7751B"/>
    <w:rsid w:val="00FA367D"/>
    <w:rsid w:val="00FC12B4"/>
    <w:rsid w:val="00FF6B50"/>
    <w:rsid w:val="05CDD8B3"/>
    <w:rsid w:val="1B5D46A0"/>
    <w:rsid w:val="27FCCD57"/>
    <w:rsid w:val="3A9CA9EA"/>
    <w:rsid w:val="6EE84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D36D5"/>
  <w15:chartTrackingRefBased/>
  <w15:docId w15:val="{91A79315-67E3-4285-B9DF-AF16F7F96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18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89B"/>
  </w:style>
  <w:style w:type="paragraph" w:styleId="Footer">
    <w:name w:val="footer"/>
    <w:basedOn w:val="Normal"/>
    <w:link w:val="FooterChar"/>
    <w:uiPriority w:val="99"/>
    <w:unhideWhenUsed/>
    <w:rsid w:val="00D918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89B"/>
  </w:style>
  <w:style w:type="paragraph" w:customStyle="1" w:styleId="paragraph">
    <w:name w:val="paragraph"/>
    <w:basedOn w:val="Normal"/>
    <w:rsid w:val="00C824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824C7"/>
  </w:style>
  <w:style w:type="character" w:customStyle="1" w:styleId="eop">
    <w:name w:val="eop"/>
    <w:basedOn w:val="DefaultParagraphFont"/>
    <w:rsid w:val="00C824C7"/>
  </w:style>
  <w:style w:type="character" w:styleId="Hyperlink">
    <w:name w:val="Hyperlink"/>
    <w:basedOn w:val="DefaultParagraphFont"/>
    <w:uiPriority w:val="99"/>
    <w:unhideWhenUsed/>
    <w:rPr>
      <w:color w:val="0563C1" w:themeColor="hyperlink"/>
      <w:u w:val="single"/>
    </w:rPr>
  </w:style>
  <w:style w:type="character" w:styleId="Emphasis">
    <w:name w:val="Emphasis"/>
    <w:basedOn w:val="DefaultParagraphFont"/>
    <w:uiPriority w:val="20"/>
    <w:qFormat/>
    <w:rsid w:val="00743B73"/>
    <w:rPr>
      <w:i/>
      <w:iCs/>
    </w:rPr>
  </w:style>
  <w:style w:type="character" w:styleId="Strong">
    <w:name w:val="Strong"/>
    <w:basedOn w:val="DefaultParagraphFont"/>
    <w:uiPriority w:val="22"/>
    <w:qFormat/>
    <w:rsid w:val="00743B73"/>
    <w:rPr>
      <w:b/>
      <w:bCs/>
    </w:rPr>
  </w:style>
  <w:style w:type="paragraph" w:styleId="NormalWeb">
    <w:name w:val="Normal (Web)"/>
    <w:basedOn w:val="Normal"/>
    <w:uiPriority w:val="99"/>
    <w:semiHidden/>
    <w:unhideWhenUsed/>
    <w:rsid w:val="00042A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CA197E"/>
  </w:style>
  <w:style w:type="character" w:styleId="UnresolvedMention">
    <w:name w:val="Unresolved Mention"/>
    <w:basedOn w:val="DefaultParagraphFont"/>
    <w:uiPriority w:val="99"/>
    <w:semiHidden/>
    <w:unhideWhenUsed/>
    <w:rsid w:val="00931723"/>
    <w:rPr>
      <w:color w:val="605E5C"/>
      <w:shd w:val="clear" w:color="auto" w:fill="E1DFDD"/>
    </w:rPr>
  </w:style>
  <w:style w:type="character" w:customStyle="1" w:styleId="btn">
    <w:name w:val="btn"/>
    <w:basedOn w:val="DefaultParagraphFont"/>
    <w:rsid w:val="00451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143690">
      <w:bodyDiv w:val="1"/>
      <w:marLeft w:val="0"/>
      <w:marRight w:val="0"/>
      <w:marTop w:val="0"/>
      <w:marBottom w:val="0"/>
      <w:divBdr>
        <w:top w:val="none" w:sz="0" w:space="0" w:color="auto"/>
        <w:left w:val="none" w:sz="0" w:space="0" w:color="auto"/>
        <w:bottom w:val="none" w:sz="0" w:space="0" w:color="auto"/>
        <w:right w:val="none" w:sz="0" w:space="0" w:color="auto"/>
      </w:divBdr>
      <w:divsChild>
        <w:div w:id="1025718773">
          <w:marLeft w:val="0"/>
          <w:marRight w:val="0"/>
          <w:marTop w:val="0"/>
          <w:marBottom w:val="0"/>
          <w:divBdr>
            <w:top w:val="none" w:sz="0" w:space="0" w:color="auto"/>
            <w:left w:val="none" w:sz="0" w:space="0" w:color="auto"/>
            <w:bottom w:val="none" w:sz="0" w:space="0" w:color="auto"/>
            <w:right w:val="none" w:sz="0" w:space="0" w:color="auto"/>
          </w:divBdr>
        </w:div>
        <w:div w:id="356540959">
          <w:marLeft w:val="0"/>
          <w:marRight w:val="0"/>
          <w:marTop w:val="0"/>
          <w:marBottom w:val="0"/>
          <w:divBdr>
            <w:top w:val="none" w:sz="0" w:space="0" w:color="auto"/>
            <w:left w:val="none" w:sz="0" w:space="0" w:color="auto"/>
            <w:bottom w:val="none" w:sz="0" w:space="0" w:color="auto"/>
            <w:right w:val="none" w:sz="0" w:space="0" w:color="auto"/>
          </w:divBdr>
        </w:div>
        <w:div w:id="1710838443">
          <w:marLeft w:val="0"/>
          <w:marRight w:val="0"/>
          <w:marTop w:val="0"/>
          <w:marBottom w:val="0"/>
          <w:divBdr>
            <w:top w:val="none" w:sz="0" w:space="0" w:color="auto"/>
            <w:left w:val="none" w:sz="0" w:space="0" w:color="auto"/>
            <w:bottom w:val="none" w:sz="0" w:space="0" w:color="auto"/>
            <w:right w:val="none" w:sz="0" w:space="0" w:color="auto"/>
          </w:divBdr>
        </w:div>
        <w:div w:id="379668730">
          <w:marLeft w:val="0"/>
          <w:marRight w:val="0"/>
          <w:marTop w:val="0"/>
          <w:marBottom w:val="0"/>
          <w:divBdr>
            <w:top w:val="none" w:sz="0" w:space="0" w:color="auto"/>
            <w:left w:val="none" w:sz="0" w:space="0" w:color="auto"/>
            <w:bottom w:val="none" w:sz="0" w:space="0" w:color="auto"/>
            <w:right w:val="none" w:sz="0" w:space="0" w:color="auto"/>
          </w:divBdr>
        </w:div>
        <w:div w:id="694380565">
          <w:marLeft w:val="0"/>
          <w:marRight w:val="0"/>
          <w:marTop w:val="0"/>
          <w:marBottom w:val="0"/>
          <w:divBdr>
            <w:top w:val="none" w:sz="0" w:space="0" w:color="auto"/>
            <w:left w:val="none" w:sz="0" w:space="0" w:color="auto"/>
            <w:bottom w:val="none" w:sz="0" w:space="0" w:color="auto"/>
            <w:right w:val="none" w:sz="0" w:space="0" w:color="auto"/>
          </w:divBdr>
        </w:div>
      </w:divsChild>
    </w:div>
    <w:div w:id="822619173">
      <w:bodyDiv w:val="1"/>
      <w:marLeft w:val="0"/>
      <w:marRight w:val="0"/>
      <w:marTop w:val="0"/>
      <w:marBottom w:val="0"/>
      <w:divBdr>
        <w:top w:val="none" w:sz="0" w:space="0" w:color="auto"/>
        <w:left w:val="none" w:sz="0" w:space="0" w:color="auto"/>
        <w:bottom w:val="none" w:sz="0" w:space="0" w:color="auto"/>
        <w:right w:val="none" w:sz="0" w:space="0" w:color="auto"/>
      </w:divBdr>
      <w:divsChild>
        <w:div w:id="1268734212">
          <w:marLeft w:val="0"/>
          <w:marRight w:val="0"/>
          <w:marTop w:val="0"/>
          <w:marBottom w:val="0"/>
          <w:divBdr>
            <w:top w:val="none" w:sz="0" w:space="0" w:color="auto"/>
            <w:left w:val="none" w:sz="0" w:space="0" w:color="auto"/>
            <w:bottom w:val="none" w:sz="0" w:space="0" w:color="auto"/>
            <w:right w:val="none" w:sz="0" w:space="0" w:color="auto"/>
          </w:divBdr>
        </w:div>
        <w:div w:id="470054021">
          <w:marLeft w:val="0"/>
          <w:marRight w:val="0"/>
          <w:marTop w:val="0"/>
          <w:marBottom w:val="0"/>
          <w:divBdr>
            <w:top w:val="none" w:sz="0" w:space="0" w:color="auto"/>
            <w:left w:val="none" w:sz="0" w:space="0" w:color="auto"/>
            <w:bottom w:val="none" w:sz="0" w:space="0" w:color="auto"/>
            <w:right w:val="none" w:sz="0" w:space="0" w:color="auto"/>
          </w:divBdr>
        </w:div>
      </w:divsChild>
    </w:div>
    <w:div w:id="1470366117">
      <w:bodyDiv w:val="1"/>
      <w:marLeft w:val="0"/>
      <w:marRight w:val="0"/>
      <w:marTop w:val="0"/>
      <w:marBottom w:val="0"/>
      <w:divBdr>
        <w:top w:val="none" w:sz="0" w:space="0" w:color="auto"/>
        <w:left w:val="none" w:sz="0" w:space="0" w:color="auto"/>
        <w:bottom w:val="none" w:sz="0" w:space="0" w:color="auto"/>
        <w:right w:val="none" w:sz="0" w:space="0" w:color="auto"/>
      </w:divBdr>
    </w:div>
    <w:div w:id="1716004105">
      <w:bodyDiv w:val="1"/>
      <w:marLeft w:val="0"/>
      <w:marRight w:val="0"/>
      <w:marTop w:val="0"/>
      <w:marBottom w:val="0"/>
      <w:divBdr>
        <w:top w:val="none" w:sz="0" w:space="0" w:color="auto"/>
        <w:left w:val="none" w:sz="0" w:space="0" w:color="auto"/>
        <w:bottom w:val="none" w:sz="0" w:space="0" w:color="auto"/>
        <w:right w:val="none" w:sz="0" w:space="0" w:color="auto"/>
      </w:divBdr>
    </w:div>
    <w:div w:id="198052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k.sagepub.com/en-gb/eur/journal/probation-journa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495BC-1476-4E61-87E2-D792A0273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2897</Words>
  <Characters>16518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Foster (1502530)</dc:creator>
  <cp:keywords/>
  <dc:description/>
  <cp:lastModifiedBy>Joshua</cp:lastModifiedBy>
  <cp:revision>3</cp:revision>
  <dcterms:created xsi:type="dcterms:W3CDTF">2018-11-22T22:56:00Z</dcterms:created>
  <dcterms:modified xsi:type="dcterms:W3CDTF">2018-11-22T22:57:00Z</dcterms:modified>
</cp:coreProperties>
</file>