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158B1678" w:rsidR="003B3F9D" w:rsidRPr="00A406E5" w:rsidRDefault="00A73094" w:rsidP="001E57C1">
            <w:pPr>
              <w:spacing w:before="120" w:after="120"/>
              <w:jc w:val="both"/>
              <w:rPr>
                <w:rFonts w:ascii="Arial" w:hAnsi="Arial" w:cs="Arial"/>
                <w:b/>
                <w:sz w:val="22"/>
                <w:szCs w:val="22"/>
              </w:rPr>
            </w:pPr>
            <w:r>
              <w:rPr>
                <w:rFonts w:ascii="Arial" w:hAnsi="Arial" w:cs="Arial"/>
                <w:b/>
                <w:sz w:val="22"/>
                <w:szCs w:val="22"/>
              </w:rPr>
              <w:t>J Hayston</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5BEC8655" w:rsidR="00152E9D" w:rsidRPr="00A406E5" w:rsidRDefault="00A73094" w:rsidP="00152E9D">
            <w:pPr>
              <w:jc w:val="center"/>
              <w:rPr>
                <w:rFonts w:ascii="Arial" w:hAnsi="Arial" w:cs="Arial"/>
                <w:sz w:val="32"/>
              </w:rPr>
            </w:pPr>
            <w:r>
              <w:rPr>
                <w:rFonts w:ascii="Arial" w:hAnsi="Arial" w:cs="Arial"/>
                <w:sz w:val="32"/>
              </w:rPr>
              <w:t>13</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2FABA23E" w:rsidR="00152E9D" w:rsidRPr="00A406E5" w:rsidRDefault="00A73094" w:rsidP="00152E9D">
            <w:pPr>
              <w:spacing w:after="120"/>
              <w:rPr>
                <w:rFonts w:ascii="Arial" w:hAnsi="Arial" w:cs="Arial"/>
                <w:sz w:val="14"/>
                <w:szCs w:val="14"/>
              </w:rPr>
            </w:pPr>
            <w:r>
              <w:rPr>
                <w:rFonts w:ascii="Arial" w:hAnsi="Arial" w:cs="Arial"/>
                <w:sz w:val="14"/>
                <w:szCs w:val="14"/>
              </w:rPr>
              <w:t xml:space="preserve">Good refs for explosive properties </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44A4C7C4" w:rsidR="00152E9D" w:rsidRPr="00A406E5" w:rsidRDefault="00A73094" w:rsidP="00152E9D">
            <w:pPr>
              <w:jc w:val="center"/>
              <w:rPr>
                <w:rFonts w:ascii="Arial" w:hAnsi="Arial" w:cs="Arial"/>
                <w:sz w:val="32"/>
              </w:rPr>
            </w:pPr>
            <w:r>
              <w:rPr>
                <w:rFonts w:ascii="Arial" w:hAnsi="Arial" w:cs="Arial"/>
                <w:sz w:val="32"/>
              </w:rPr>
              <w:t>12</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758666C1" w:rsidR="00152E9D" w:rsidRPr="00A406E5" w:rsidRDefault="00A73094" w:rsidP="00152E9D">
            <w:pPr>
              <w:spacing w:after="120"/>
              <w:rPr>
                <w:rFonts w:ascii="Arial" w:hAnsi="Arial" w:cs="Arial"/>
                <w:sz w:val="14"/>
                <w:szCs w:val="14"/>
              </w:rPr>
            </w:pPr>
            <w:r>
              <w:rPr>
                <w:rFonts w:ascii="Arial" w:hAnsi="Arial" w:cs="Arial"/>
                <w:sz w:val="14"/>
                <w:szCs w:val="14"/>
              </w:rPr>
              <w:t xml:space="preserve">Limited discussion on shaped charges but more on explosive fills. </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49675CED" w:rsidR="00152E9D" w:rsidRPr="00A406E5" w:rsidRDefault="00A73094" w:rsidP="00152E9D">
            <w:pPr>
              <w:jc w:val="center"/>
              <w:rPr>
                <w:rFonts w:ascii="Arial" w:hAnsi="Arial" w:cs="Arial"/>
                <w:sz w:val="32"/>
              </w:rPr>
            </w:pPr>
            <w:r>
              <w:rPr>
                <w:rFonts w:ascii="Arial" w:hAnsi="Arial" w:cs="Arial"/>
                <w:sz w:val="32"/>
              </w:rPr>
              <w:t>13</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6A58D622" w:rsidR="00152E9D" w:rsidRPr="00A406E5" w:rsidRDefault="00A73094" w:rsidP="00152E9D">
            <w:pPr>
              <w:spacing w:after="120"/>
              <w:rPr>
                <w:rFonts w:ascii="Arial" w:hAnsi="Arial" w:cs="Arial"/>
                <w:sz w:val="14"/>
                <w:szCs w:val="14"/>
              </w:rPr>
            </w:pPr>
            <w:r>
              <w:rPr>
                <w:rFonts w:ascii="Arial" w:hAnsi="Arial" w:cs="Arial"/>
                <w:sz w:val="14"/>
                <w:szCs w:val="14"/>
              </w:rPr>
              <w:t xml:space="preserve">Results nicely presented in comparison graph  Sensible deductions from simulations.  Useful discussion on standoff distances.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44A1DA99" w:rsidR="00152E9D" w:rsidRPr="00A406E5" w:rsidRDefault="00A73094" w:rsidP="00152E9D">
            <w:pPr>
              <w:jc w:val="center"/>
              <w:rPr>
                <w:rFonts w:ascii="Arial" w:hAnsi="Arial" w:cs="Arial"/>
                <w:sz w:val="32"/>
              </w:rPr>
            </w:pPr>
            <w:r>
              <w:rPr>
                <w:rFonts w:ascii="Arial" w:hAnsi="Arial" w:cs="Arial"/>
                <w:sz w:val="32"/>
              </w:rPr>
              <w:t>20</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53B481B4" w:rsidR="00152E9D" w:rsidRPr="00A406E5" w:rsidRDefault="00A73094" w:rsidP="00152E9D">
            <w:pPr>
              <w:spacing w:after="120"/>
              <w:rPr>
                <w:rFonts w:ascii="Arial" w:hAnsi="Arial" w:cs="Arial"/>
                <w:sz w:val="14"/>
                <w:szCs w:val="14"/>
              </w:rPr>
            </w:pPr>
            <w:r>
              <w:rPr>
                <w:rFonts w:ascii="Arial" w:hAnsi="Arial" w:cs="Arial"/>
                <w:sz w:val="14"/>
                <w:szCs w:val="14"/>
              </w:rPr>
              <w:t xml:space="preserve">Systematic simulation work undertaken. </w:t>
            </w: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4177B69D" w:rsidR="00152E9D" w:rsidRPr="00A406E5" w:rsidRDefault="00A73094"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25DA4437" w:rsidR="00152E9D" w:rsidRPr="00A406E5" w:rsidRDefault="00A73094" w:rsidP="00152E9D">
            <w:pPr>
              <w:spacing w:after="120"/>
              <w:rPr>
                <w:rFonts w:ascii="Arial" w:hAnsi="Arial" w:cs="Arial"/>
                <w:sz w:val="14"/>
                <w:szCs w:val="14"/>
              </w:rPr>
            </w:pPr>
            <w:r>
              <w:rPr>
                <w:rFonts w:ascii="Arial" w:hAnsi="Arial" w:cs="Arial"/>
                <w:sz w:val="14"/>
                <w:szCs w:val="14"/>
              </w:rPr>
              <w:t>Sound structure</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4C92CE0B" w:rsidR="00152E9D" w:rsidRPr="00A406E5" w:rsidRDefault="00A73094" w:rsidP="00152E9D">
            <w:pPr>
              <w:jc w:val="right"/>
              <w:rPr>
                <w:rFonts w:ascii="Arial" w:hAnsi="Arial" w:cs="Arial"/>
                <w:b/>
                <w:bCs/>
              </w:rPr>
            </w:pPr>
            <w:r>
              <w:rPr>
                <w:rFonts w:ascii="Arial" w:hAnsi="Arial" w:cs="Arial"/>
                <w:b/>
                <w:bCs/>
              </w:rPr>
              <w:t>65</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83AB5" w14:textId="77777777" w:rsidR="002D778C" w:rsidRDefault="002D778C">
      <w:r>
        <w:separator/>
      </w:r>
    </w:p>
  </w:endnote>
  <w:endnote w:type="continuationSeparator" w:id="0">
    <w:p w14:paraId="21604511" w14:textId="77777777" w:rsidR="002D778C" w:rsidRDefault="002D7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96C29" w14:textId="77777777" w:rsidR="002D778C" w:rsidRDefault="002D778C">
      <w:r>
        <w:separator/>
      </w:r>
    </w:p>
  </w:footnote>
  <w:footnote w:type="continuationSeparator" w:id="0">
    <w:p w14:paraId="6C5065D7" w14:textId="77777777" w:rsidR="002D778C" w:rsidRDefault="002D77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D778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3094"/>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3693</Words>
  <Characters>21056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