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A478D" w14:textId="3368AC6A" w:rsidR="002B7B6E" w:rsidRDefault="00562A8B" w:rsidP="00562A8B">
      <w:pPr>
        <w:jc w:val="center"/>
        <w:rPr>
          <w:u w:val="single"/>
        </w:rPr>
      </w:pPr>
      <w:r w:rsidRPr="00562A8B">
        <w:rPr>
          <w:u w:val="single"/>
        </w:rPr>
        <w:t>What does the artwork commissioned by the Normans tell us about how they wished to be perceived?</w:t>
      </w:r>
    </w:p>
    <w:p w14:paraId="485993D6" w14:textId="4F6073D1" w:rsidR="00F4229B" w:rsidRPr="00B72B56" w:rsidRDefault="2A44D8FA" w:rsidP="2A44D8FA">
      <w:pPr>
        <w:spacing w:line="360" w:lineRule="auto"/>
        <w:jc w:val="both"/>
      </w:pPr>
      <w:r>
        <w:t xml:space="preserve">Throughout the </w:t>
      </w:r>
      <w:r w:rsidR="003A7C15">
        <w:t>long years</w:t>
      </w:r>
      <w:r>
        <w:t xml:space="preserve"> of </w:t>
      </w:r>
      <w:r w:rsidR="0074435B">
        <w:t xml:space="preserve">the </w:t>
      </w:r>
      <w:r>
        <w:t>Norman conquest, many artworks were commissioned that are extraordinary to view due to the</w:t>
      </w:r>
      <w:r w:rsidR="0074435B">
        <w:t>ir</w:t>
      </w:r>
      <w:r>
        <w:t xml:space="preserve"> variety and</w:t>
      </w:r>
      <w:r w:rsidR="003A7C15">
        <w:t xml:space="preserve"> </w:t>
      </w:r>
      <w:r>
        <w:t xml:space="preserve">the </w:t>
      </w:r>
      <w:r w:rsidR="0074435B">
        <w:t xml:space="preserve">number of </w:t>
      </w:r>
      <w:r>
        <w:t>outstanding pieces which remain to th</w:t>
      </w:r>
      <w:r w:rsidR="003A7C15">
        <w:t>is</w:t>
      </w:r>
      <w:r>
        <w:t xml:space="preserve"> modern day</w:t>
      </w:r>
      <w:r w:rsidR="003A7C15">
        <w:t xml:space="preserve"> are staggering in detail to say the very least</w:t>
      </w:r>
      <w:r>
        <w:t>. To try and answer this question</w:t>
      </w:r>
      <w:r w:rsidR="003A7C15">
        <w:t xml:space="preserve"> of what the artwork commissioned by the Normans tells us about how they would hope to be seen in the centuries to come,</w:t>
      </w:r>
      <w:r>
        <w:t xml:space="preserve"> th</w:t>
      </w:r>
      <w:r w:rsidR="003A7C15">
        <w:t>is</w:t>
      </w:r>
      <w:r>
        <w:t xml:space="preserve"> </w:t>
      </w:r>
      <w:r w:rsidR="003A7C15">
        <w:t>essay</w:t>
      </w:r>
      <w:r>
        <w:t xml:space="preserve"> will </w:t>
      </w:r>
      <w:r w:rsidR="003A7C15">
        <w:t xml:space="preserve">first, </w:t>
      </w:r>
      <w:r>
        <w:t xml:space="preserve">explain who the Normans were and their outlook </w:t>
      </w:r>
      <w:r w:rsidRPr="00B72B56">
        <w:t>on their own identity</w:t>
      </w:r>
      <w:r w:rsidR="003A7C15">
        <w:t>,</w:t>
      </w:r>
      <w:r w:rsidRPr="00B72B56">
        <w:t xml:space="preserve"> </w:t>
      </w:r>
      <w:r w:rsidR="003A7C15">
        <w:t>t</w:t>
      </w:r>
      <w:r w:rsidRPr="00B72B56">
        <w:t>hen</w:t>
      </w:r>
      <w:r w:rsidR="003A7C15">
        <w:t xml:space="preserve"> it</w:t>
      </w:r>
      <w:r w:rsidRPr="00B72B56">
        <w:t xml:space="preserve"> will</w:t>
      </w:r>
      <w:r w:rsidR="003A7C15">
        <w:t xml:space="preserve"> proceed to</w:t>
      </w:r>
      <w:r w:rsidRPr="00B72B56">
        <w:t xml:space="preserve"> investigate how the Normans wanted to be portrayed, particularly in </w:t>
      </w:r>
      <w:r w:rsidR="003A7C15">
        <w:t xml:space="preserve">their </w:t>
      </w:r>
      <w:r w:rsidRPr="00B72B56">
        <w:t>artwork</w:t>
      </w:r>
      <w:r w:rsidR="003A7C15">
        <w:t>s. To do this, we must</w:t>
      </w:r>
      <w:r w:rsidRPr="00B72B56">
        <w:t xml:space="preserve"> </w:t>
      </w:r>
      <w:r w:rsidR="003A7C15">
        <w:t>analyse</w:t>
      </w:r>
      <w:r>
        <w:t xml:space="preserve"> the different versions of artwork that had been commissioned during</w:t>
      </w:r>
      <w:r w:rsidR="003A7C15">
        <w:t xml:space="preserve"> the period of</w:t>
      </w:r>
      <w:r>
        <w:t xml:space="preserve"> 1066 to 1075. The question</w:t>
      </w:r>
      <w:r w:rsidR="003A7C15">
        <w:t xml:space="preserve"> above</w:t>
      </w:r>
      <w:r>
        <w:t xml:space="preserve"> will be </w:t>
      </w:r>
      <w:r w:rsidR="003A7C15">
        <w:t>studied</w:t>
      </w:r>
      <w:r>
        <w:t xml:space="preserve"> by looking </w:t>
      </w:r>
      <w:r w:rsidRPr="00B72B56">
        <w:t>at three different pieces of artwork; the first</w:t>
      </w:r>
      <w:r w:rsidR="003A7C15">
        <w:t>,</w:t>
      </w:r>
      <w:r w:rsidRPr="00B72B56">
        <w:t xml:space="preserve"> will be a mosaic </w:t>
      </w:r>
      <w:r w:rsidR="003A7C15">
        <w:t>in the image of</w:t>
      </w:r>
      <w:r w:rsidRPr="00B72B56">
        <w:t xml:space="preserve"> Roger II of Sicily on his coronation day. The second</w:t>
      </w:r>
      <w:r w:rsidR="003A7C15">
        <w:t>,</w:t>
      </w:r>
      <w:r w:rsidRPr="00B72B56">
        <w:t xml:space="preserve"> will be of the Bayeux </w:t>
      </w:r>
      <w:r w:rsidR="00F90BD5" w:rsidRPr="00B72B56">
        <w:t>Tapestry,</w:t>
      </w:r>
      <w:r w:rsidRPr="00B72B56">
        <w:t xml:space="preserve"> which is a </w:t>
      </w:r>
      <w:r w:rsidR="00F90BD5">
        <w:t>widely known</w:t>
      </w:r>
      <w:r w:rsidR="003A7C15">
        <w:t xml:space="preserve"> and famously </w:t>
      </w:r>
      <w:r w:rsidR="0074435B">
        <w:t>unique piece</w:t>
      </w:r>
      <w:r w:rsidR="003A7C15">
        <w:t>,</w:t>
      </w:r>
      <w:r w:rsidRPr="00B72B56">
        <w:t xml:space="preserve"> and the third</w:t>
      </w:r>
      <w:r w:rsidR="00F90BD5">
        <w:t>,</w:t>
      </w:r>
      <w:r w:rsidRPr="00B72B56">
        <w:t xml:space="preserve"> is an insert from a manuscript of Rollo and his descendants. </w:t>
      </w:r>
      <w:r w:rsidR="00F90BD5">
        <w:t>Towards the end of discussion</w:t>
      </w:r>
      <w:r w:rsidRPr="00B72B56">
        <w:t xml:space="preserve">, the essay will conclude with an overview of how these artworks offer </w:t>
      </w:r>
      <w:r w:rsidR="00F90BD5">
        <w:t xml:space="preserve">effective </w:t>
      </w:r>
      <w:r w:rsidRPr="00B72B56">
        <w:t>answers to the question posed.</w:t>
      </w:r>
    </w:p>
    <w:p w14:paraId="68D8E1E0" w14:textId="65F21D15" w:rsidR="008C4C1E" w:rsidRDefault="008C4C1E" w:rsidP="2A44D8FA">
      <w:pPr>
        <w:spacing w:line="360" w:lineRule="auto"/>
        <w:jc w:val="both"/>
      </w:pPr>
      <w:r w:rsidRPr="008C4C1E">
        <w:t xml:space="preserve">The </w:t>
      </w:r>
      <w:r w:rsidR="00F90BD5">
        <w:t>group, known as the Normans,</w:t>
      </w:r>
      <w:r w:rsidRPr="00B72B56">
        <w:t xml:space="preserve"> travelled throughout the world, </w:t>
      </w:r>
      <w:r w:rsidR="00F90BD5">
        <w:t xml:space="preserve">continuously building on and </w:t>
      </w:r>
      <w:r w:rsidRPr="00B72B56">
        <w:t>developing their cultur</w:t>
      </w:r>
      <w:r w:rsidR="00F90BD5">
        <w:t>e, while also constantly in</w:t>
      </w:r>
      <w:r w:rsidRPr="00B72B56">
        <w:t xml:space="preserve"> search of expanding their power and wealth</w:t>
      </w:r>
      <w:r w:rsidR="00F90BD5">
        <w:t>- modelling</w:t>
      </w:r>
      <w:r w:rsidR="00D26D5C" w:rsidRPr="00B72B56">
        <w:t xml:space="preserve"> the examples left by the Vikings.</w:t>
      </w:r>
      <w:r w:rsidR="00187EA1" w:rsidRPr="00B72B56">
        <w:t xml:space="preserve"> In </w:t>
      </w:r>
      <w:r w:rsidR="2A44D8FA" w:rsidRPr="6E23C80F">
        <w:rPr>
          <w:i/>
          <w:iCs/>
        </w:rPr>
        <w:t xml:space="preserve">The Normans: The History of a Dynasty </w:t>
      </w:r>
      <w:r w:rsidR="00187EA1" w:rsidRPr="00B72B56">
        <w:t>by historian David Crouch, he mentions that</w:t>
      </w:r>
      <w:r w:rsidR="00D26D5C" w:rsidRPr="00B72B56">
        <w:t xml:space="preserve"> </w:t>
      </w:r>
      <w:r w:rsidR="00187EA1" w:rsidRPr="00B72B56">
        <w:t>t</w:t>
      </w:r>
      <w:r w:rsidR="00D26D5C" w:rsidRPr="00B72B56">
        <w:t>he Normans were widely</w:t>
      </w:r>
      <w:r w:rsidR="00990D55" w:rsidRPr="00B72B56">
        <w:t xml:space="preserve"> known</w:t>
      </w:r>
      <w:r w:rsidR="00D26D5C" w:rsidRPr="00B72B56">
        <w:t xml:space="preserve"> for the bloodthirsty and free-spirited attitude that they carried with them</w:t>
      </w:r>
      <w:r w:rsidR="00F90BD5">
        <w:t xml:space="preserve"> wherever they went</w:t>
      </w:r>
      <w:r w:rsidR="00187EA1" w:rsidRPr="00B72B56">
        <w:t xml:space="preserve">. He </w:t>
      </w:r>
      <w:r w:rsidR="00990D55" w:rsidRPr="00B72B56">
        <w:t xml:space="preserve">then </w:t>
      </w:r>
      <w:r w:rsidR="00187EA1" w:rsidRPr="00B72B56">
        <w:t xml:space="preserve">goes on to </w:t>
      </w:r>
      <w:r w:rsidR="00F90BD5">
        <w:t>note</w:t>
      </w:r>
      <w:r w:rsidR="00187EA1" w:rsidRPr="00B72B56">
        <w:t xml:space="preserve"> </w:t>
      </w:r>
      <w:r w:rsidR="00ED1D7B" w:rsidRPr="00B72B56">
        <w:t>that</w:t>
      </w:r>
      <w:r w:rsidR="00187EA1" w:rsidRPr="00B72B56">
        <w:t xml:space="preserve"> they</w:t>
      </w:r>
      <w:r w:rsidR="00F90BD5">
        <w:t>, in fact,</w:t>
      </w:r>
      <w:r w:rsidR="00187EA1" w:rsidRPr="00B72B56">
        <w:t xml:space="preserve"> </w:t>
      </w:r>
      <w:r w:rsidR="00F90BD5">
        <w:t>drifted</w:t>
      </w:r>
      <w:r w:rsidR="00187EA1" w:rsidRPr="00B72B56">
        <w:t xml:space="preserve"> away from their marginalised origins and became more powerful a</w:t>
      </w:r>
      <w:r w:rsidR="00F90BD5">
        <w:t xml:space="preserve">s </w:t>
      </w:r>
      <w:r w:rsidR="2A44D8FA" w:rsidRPr="00B72B56">
        <w:t xml:space="preserve">they </w:t>
      </w:r>
      <w:r w:rsidR="0028487C">
        <w:t>invaded</w:t>
      </w:r>
      <w:r w:rsidR="2A44D8FA" w:rsidRPr="00B72B56">
        <w:t xml:space="preserve"> and took over different countries,</w:t>
      </w:r>
      <w:r w:rsidR="0028487C">
        <w:t xml:space="preserve"> integrating themselves into the local cultures as they went</w:t>
      </w:r>
      <w:r w:rsidR="2A44D8FA" w:rsidRPr="00B72B56">
        <w:t xml:space="preserve">. From these actions </w:t>
      </w:r>
      <w:r w:rsidR="00187EA1" w:rsidRPr="00B72B56">
        <w:t xml:space="preserve">they developed a stronger belief in themselves as </w:t>
      </w:r>
      <w:r w:rsidR="00990D55" w:rsidRPr="00B72B56">
        <w:t xml:space="preserve">finally </w:t>
      </w:r>
      <w:r w:rsidR="00187EA1" w:rsidRPr="00B72B56">
        <w:t xml:space="preserve">belonging to the centre of </w:t>
      </w:r>
      <w:r w:rsidR="00990D55" w:rsidRPr="00B72B56">
        <w:t>the</w:t>
      </w:r>
      <w:r w:rsidR="00187EA1" w:rsidRPr="00B72B56">
        <w:t xml:space="preserve"> wider world</w:t>
      </w:r>
      <w:r w:rsidR="00D26D5C" w:rsidRPr="00B72B56">
        <w:t>.</w:t>
      </w:r>
      <w:r w:rsidR="00D26D5C" w:rsidRPr="00B72B56">
        <w:rPr>
          <w:rStyle w:val="FootnoteReference"/>
        </w:rPr>
        <w:footnoteReference w:id="1"/>
      </w:r>
      <w:r w:rsidR="00260524" w:rsidRPr="00B72B56">
        <w:t xml:space="preserve"> </w:t>
      </w:r>
      <w:r w:rsidR="00187EA1" w:rsidRPr="00B72B56">
        <w:t>This suggests that the Normans could have been trying</w:t>
      </w:r>
      <w:r w:rsidR="0028487C">
        <w:t xml:space="preserve"> desperately</w:t>
      </w:r>
      <w:r w:rsidR="00187EA1" w:rsidRPr="00B72B56">
        <w:t xml:space="preserve"> to</w:t>
      </w:r>
      <w:r w:rsidR="0028487C">
        <w:t xml:space="preserve"> discover</w:t>
      </w:r>
      <w:r w:rsidR="00187EA1" w:rsidRPr="00B72B56">
        <w:t xml:space="preserve"> their own </w:t>
      </w:r>
      <w:r w:rsidR="0028487C">
        <w:t xml:space="preserve">definition of </w:t>
      </w:r>
      <w:r w:rsidR="00187EA1" w:rsidRPr="00B72B56">
        <w:t>identity during the time when they travelle</w:t>
      </w:r>
      <w:r w:rsidR="00ED1D7B" w:rsidRPr="00B72B56">
        <w:t>d to find a home that could support their peoples</w:t>
      </w:r>
      <w:r w:rsidR="0028487C">
        <w:t>’ ways of life</w:t>
      </w:r>
      <w:r w:rsidR="007F0A5B" w:rsidRPr="00B72B56">
        <w:t xml:space="preserve">. </w:t>
      </w:r>
      <w:r w:rsidR="000824C7">
        <w:t>The Normans</w:t>
      </w:r>
      <w:r w:rsidR="0028487C">
        <w:t xml:space="preserve"> always seemed to</w:t>
      </w:r>
      <w:r w:rsidR="000824C7">
        <w:t xml:space="preserve"> uph</w:t>
      </w:r>
      <w:r w:rsidR="0028487C">
        <w:t>o</w:t>
      </w:r>
      <w:r w:rsidR="000824C7">
        <w:t>ld a strong sense of their</w:t>
      </w:r>
      <w:r w:rsidR="0028487C">
        <w:t xml:space="preserve"> collective identity, </w:t>
      </w:r>
      <w:r w:rsidR="000824C7">
        <w:t>throughout their reign</w:t>
      </w:r>
      <w:r w:rsidR="0028487C">
        <w:t xml:space="preserve">, </w:t>
      </w:r>
      <w:r w:rsidR="000824C7">
        <w:t xml:space="preserve">by having the strength </w:t>
      </w:r>
      <w:r w:rsidR="0028487C">
        <w:t>and</w:t>
      </w:r>
      <w:r w:rsidR="000824C7">
        <w:t xml:space="preserve"> pride for their history and the</w:t>
      </w:r>
      <w:r w:rsidR="0028487C">
        <w:t>ir constant</w:t>
      </w:r>
      <w:r w:rsidR="000824C7">
        <w:t xml:space="preserve"> engagement with</w:t>
      </w:r>
      <w:r w:rsidR="0028487C">
        <w:t xml:space="preserve"> </w:t>
      </w:r>
      <w:r w:rsidR="000824C7">
        <w:t>the myth that has been used to explain the Normans throughout history.</w:t>
      </w:r>
      <w:r w:rsidR="000824C7">
        <w:rPr>
          <w:rStyle w:val="FootnoteReference"/>
        </w:rPr>
        <w:footnoteReference w:id="2"/>
      </w:r>
      <w:r w:rsidR="0043711D">
        <w:t xml:space="preserve"> The myth of the Normans is</w:t>
      </w:r>
      <w:r w:rsidR="0028487C">
        <w:t xml:space="preserve"> best explained as</w:t>
      </w:r>
      <w:r w:rsidR="0043711D">
        <w:t xml:space="preserve"> how they wanted to be perceived and</w:t>
      </w:r>
      <w:r w:rsidR="0028487C">
        <w:t xml:space="preserve"> this was certainly</w:t>
      </w:r>
      <w:r w:rsidR="0043711D">
        <w:t xml:space="preserve"> not </w:t>
      </w:r>
      <w:r w:rsidR="0028487C">
        <w:t>necessarily</w:t>
      </w:r>
      <w:r w:rsidR="0043711D">
        <w:t xml:space="preserve"> how they </w:t>
      </w:r>
      <w:r w:rsidR="0028487C">
        <w:t xml:space="preserve">truly </w:t>
      </w:r>
      <w:r w:rsidR="0043711D">
        <w:t>were at the time</w:t>
      </w:r>
      <w:r w:rsidR="0028487C">
        <w:t>. Therefore,</w:t>
      </w:r>
      <w:r w:rsidR="0043711D">
        <w:t xml:space="preserve"> meaning that they helped</w:t>
      </w:r>
      <w:r w:rsidR="0028487C">
        <w:t xml:space="preserve">, if not orchestrated, </w:t>
      </w:r>
      <w:r w:rsidR="0028487C">
        <w:lastRenderedPageBreak/>
        <w:t xml:space="preserve">the </w:t>
      </w:r>
      <w:r w:rsidR="0043711D">
        <w:t>creat</w:t>
      </w:r>
      <w:r w:rsidR="0028487C">
        <w:t>ion</w:t>
      </w:r>
      <w:r w:rsidR="0043711D">
        <w:t xml:space="preserve"> of </w:t>
      </w:r>
      <w:r w:rsidR="003F1871">
        <w:t xml:space="preserve">the </w:t>
      </w:r>
      <w:r w:rsidR="0043711D">
        <w:t>Norman myth and identity</w:t>
      </w:r>
      <w:r w:rsidR="003F1871">
        <w:t xml:space="preserve"> which would be recalled even centuries into the future as the ‘real Normans</w:t>
      </w:r>
      <w:r w:rsidR="0043711D">
        <w:t>.</w:t>
      </w:r>
      <w:r w:rsidR="003F1871">
        <w:t>’</w:t>
      </w:r>
    </w:p>
    <w:p w14:paraId="51EFE4C9" w14:textId="3E2DFF3D" w:rsidR="00EB5799" w:rsidRDefault="00EB5799" w:rsidP="00BF4A24">
      <w:pPr>
        <w:spacing w:line="360" w:lineRule="auto"/>
        <w:jc w:val="both"/>
      </w:pPr>
      <w:r w:rsidRPr="00EB5799">
        <w:rPr>
          <w:noProof/>
        </w:rPr>
        <w:drawing>
          <wp:anchor distT="0" distB="0" distL="114300" distR="114300" simplePos="0" relativeHeight="251658240" behindDoc="0" locked="0" layoutInCell="1" allowOverlap="1" wp14:anchorId="237F92BC" wp14:editId="0F5668ED">
            <wp:simplePos x="0" y="0"/>
            <wp:positionH relativeFrom="column">
              <wp:posOffset>0</wp:posOffset>
            </wp:positionH>
            <wp:positionV relativeFrom="paragraph">
              <wp:posOffset>-3810</wp:posOffset>
            </wp:positionV>
            <wp:extent cx="1775460" cy="242124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75460" cy="2421243"/>
                    </a:xfrm>
                    <a:prstGeom prst="rect">
                      <a:avLst/>
                    </a:prstGeom>
                  </pic:spPr>
                </pic:pic>
              </a:graphicData>
            </a:graphic>
          </wp:anchor>
        </w:drawing>
      </w:r>
      <w:r>
        <w:t xml:space="preserve"> Image of Roger II on his coronation day.</w:t>
      </w:r>
      <w:r>
        <w:rPr>
          <w:rStyle w:val="FootnoteReference"/>
        </w:rPr>
        <w:footnoteReference w:id="3"/>
      </w:r>
    </w:p>
    <w:p w14:paraId="0EA24D34" w14:textId="219F2A93" w:rsidR="005E5821" w:rsidRPr="00B72B56" w:rsidRDefault="00D0265D" w:rsidP="2A44D8FA">
      <w:pPr>
        <w:spacing w:line="360" w:lineRule="auto"/>
        <w:jc w:val="both"/>
      </w:pPr>
      <w:r w:rsidRPr="00B72B56">
        <w:t>The first piece of artwork which will be discussed</w:t>
      </w:r>
      <w:r w:rsidR="008D06DE" w:rsidRPr="00B72B56">
        <w:t xml:space="preserve"> </w:t>
      </w:r>
      <w:r w:rsidRPr="00B72B56">
        <w:t xml:space="preserve">is the mosaic of Roger II. It has been chosen for this question because </w:t>
      </w:r>
      <w:r w:rsidR="00404FB7" w:rsidRPr="00B72B56">
        <w:t>it was commissioned by Roger II on his coronation day</w:t>
      </w:r>
      <w:r w:rsidR="00F05643" w:rsidRPr="00B72B56">
        <w:t>, showing him as</w:t>
      </w:r>
      <w:r w:rsidR="00404FB7" w:rsidRPr="00B72B56">
        <w:t xml:space="preserve"> being crowned by Christ himself</w:t>
      </w:r>
      <w:r w:rsidR="00F05643" w:rsidRPr="00B72B56">
        <w:t>,</w:t>
      </w:r>
      <w:r w:rsidR="00FE06D0" w:rsidRPr="00B72B56">
        <w:t xml:space="preserve"> indicating that he got to that position because God decreed it, because this would mean nobody could go against him as a ruler.</w:t>
      </w:r>
      <w:r w:rsidR="002F6D0D" w:rsidRPr="00B72B56">
        <w:rPr>
          <w:rStyle w:val="FootnoteReference"/>
        </w:rPr>
        <w:footnoteReference w:id="4"/>
      </w:r>
      <w:r w:rsidR="00404FB7" w:rsidRPr="00B72B56">
        <w:t xml:space="preserve"> </w:t>
      </w:r>
      <w:r w:rsidR="008F11F3" w:rsidRPr="00B72B56">
        <w:t xml:space="preserve">The mosaic is located in the church of La </w:t>
      </w:r>
      <w:proofErr w:type="spellStart"/>
      <w:r w:rsidR="008F11F3" w:rsidRPr="00B72B56">
        <w:t>Martorana</w:t>
      </w:r>
      <w:proofErr w:type="spellEnd"/>
      <w:r w:rsidR="008F11F3" w:rsidRPr="00B72B56">
        <w:t>, Palermo,</w:t>
      </w:r>
      <w:r w:rsidR="00FE06D0" w:rsidRPr="00B72B56">
        <w:t xml:space="preserve"> which was a multi faith church, making sure the many different cultures in Palermo were aware that a Norman was now ruling them</w:t>
      </w:r>
      <w:r w:rsidR="008F11F3" w:rsidRPr="00B72B56">
        <w:t xml:space="preserve">. It appears </w:t>
      </w:r>
      <w:r w:rsidR="002F6D0D" w:rsidRPr="00B72B56">
        <w:t xml:space="preserve">that Roger II wanted this mosaic to be commissioned himself, possibly wanting people to see and remember his legacy and reign in this city. </w:t>
      </w:r>
      <w:r w:rsidR="00F2394E" w:rsidRPr="00B72B56">
        <w:t>This is a piece of artwork which had been made to show the significance of who Roger II was</w:t>
      </w:r>
      <w:r w:rsidR="008D06DE" w:rsidRPr="00B72B56">
        <w:t>,</w:t>
      </w:r>
      <w:r w:rsidR="00F2394E" w:rsidRPr="00B72B56">
        <w:t xml:space="preserve"> the power and wealth that he had obtained during his reign</w:t>
      </w:r>
      <w:r w:rsidR="008D06DE" w:rsidRPr="00B72B56">
        <w:t>,</w:t>
      </w:r>
      <w:r w:rsidR="00F2394E" w:rsidRPr="00B72B56">
        <w:t xml:space="preserve"> a</w:t>
      </w:r>
      <w:r w:rsidR="008D06DE" w:rsidRPr="00B72B56">
        <w:t>nd</w:t>
      </w:r>
      <w:r w:rsidR="00F2394E" w:rsidRPr="00B72B56">
        <w:t xml:space="preserve"> his father</w:t>
      </w:r>
      <w:r w:rsidR="008D06DE" w:rsidRPr="00B72B56">
        <w:t>’</w:t>
      </w:r>
      <w:r w:rsidR="00F2394E" w:rsidRPr="00B72B56">
        <w:t>s work for the country of Italy</w:t>
      </w:r>
      <w:r w:rsidR="004204BD" w:rsidRPr="00B72B56">
        <w:t>.</w:t>
      </w:r>
      <w:r w:rsidR="001D1E73" w:rsidRPr="00B72B56">
        <w:rPr>
          <w:rStyle w:val="FootnoteReference"/>
        </w:rPr>
        <w:footnoteReference w:id="5"/>
      </w:r>
      <w:r w:rsidR="004204BD" w:rsidRPr="00B72B56">
        <w:t xml:space="preserve">  </w:t>
      </w:r>
      <w:r w:rsidRPr="00B72B56">
        <w:t>This artwork, in the form of a mosaic which clearly survives for a long time,</w:t>
      </w:r>
      <w:r w:rsidR="00FE06D0" w:rsidRPr="00B72B56">
        <w:t xml:space="preserve"> could have contributed as a lasting legacy to Roger’s importance as a ruler</w:t>
      </w:r>
      <w:r w:rsidR="0087605E" w:rsidRPr="00B72B56">
        <w:t xml:space="preserve">. </w:t>
      </w:r>
      <w:r w:rsidRPr="00B72B56">
        <w:t>Regarding how</w:t>
      </w:r>
      <w:r w:rsidR="0087605E" w:rsidRPr="00B72B56">
        <w:t xml:space="preserve"> the Normans want to be remembered in a piece like this, they could also be trying to present the aspect of the power and influence they had at the time. The Normans might have wanted to be perceived as having strong relations to their faith, hence having Christ</w:t>
      </w:r>
      <w:r w:rsidRPr="00B72B56">
        <w:t xml:space="preserve"> personally</w:t>
      </w:r>
      <w:r w:rsidR="0087605E" w:rsidRPr="00B72B56">
        <w:t xml:space="preserve"> place the crown upon Roger II’s head on his coronation</w:t>
      </w:r>
      <w:r w:rsidRPr="00B72B56">
        <w:t>, as opposed to simply having a representative completing the ceremony</w:t>
      </w:r>
      <w:r w:rsidR="00594CBD" w:rsidRPr="00B72B56">
        <w:t>,</w:t>
      </w:r>
      <w:r w:rsidRPr="00B72B56">
        <w:t xml:space="preserve"> such as the Pope</w:t>
      </w:r>
      <w:r w:rsidR="0087605E" w:rsidRPr="00B72B56">
        <w:t>.</w:t>
      </w:r>
      <w:r w:rsidR="004204BD" w:rsidRPr="00B72B56">
        <w:t xml:space="preserve"> </w:t>
      </w:r>
      <w:r w:rsidR="00DE767B" w:rsidRPr="00B72B56">
        <w:t xml:space="preserve">For this particular piece, the fact that Roger II had decided to have it as a mosaic instead of a regular painting is </w:t>
      </w:r>
      <w:r w:rsidR="00C52801" w:rsidRPr="00B72B56">
        <w:t xml:space="preserve">intriguing, as it could inform us about how the Normans may have wanted to be perceived. This is because, </w:t>
      </w:r>
      <w:r w:rsidR="004F6B53" w:rsidRPr="00B72B56">
        <w:t xml:space="preserve">mosaics had been introduced </w:t>
      </w:r>
      <w:r w:rsidR="007119F3" w:rsidRPr="00B72B56">
        <w:t>by the Greeks</w:t>
      </w:r>
      <w:r w:rsidR="004F6B53" w:rsidRPr="00B72B56">
        <w:t xml:space="preserve">, but the Normans </w:t>
      </w:r>
      <w:r w:rsidR="005E5821" w:rsidRPr="00B72B56">
        <w:t>had</w:t>
      </w:r>
      <w:r w:rsidR="004F6B53" w:rsidRPr="00B72B56">
        <w:t xml:space="preserve"> t</w:t>
      </w:r>
      <w:r w:rsidR="005E5821" w:rsidRPr="00B72B56">
        <w:t>aken</w:t>
      </w:r>
      <w:r w:rsidR="004F6B53" w:rsidRPr="00B72B56">
        <w:t xml:space="preserve"> </w:t>
      </w:r>
      <w:r w:rsidR="005E5821" w:rsidRPr="00B72B56">
        <w:t>to this idea of having a mosaic and adjusted it to their personal liking</w:t>
      </w:r>
      <w:r w:rsidR="004F6B53" w:rsidRPr="00B72B56">
        <w:t xml:space="preserve">. Mosaics are created from </w:t>
      </w:r>
      <w:r w:rsidR="007119F3" w:rsidRPr="00B72B56">
        <w:t>little items such as, pebbles and small tiles which are coloured to make these images stand out more</w:t>
      </w:r>
      <w:r w:rsidR="005E5821" w:rsidRPr="00B72B56">
        <w:t xml:space="preserve"> than plain tiles</w:t>
      </w:r>
      <w:r w:rsidR="007119F3" w:rsidRPr="00B72B56">
        <w:t>.</w:t>
      </w:r>
      <w:r w:rsidR="007119F3" w:rsidRPr="00B72B56">
        <w:rPr>
          <w:rStyle w:val="FootnoteReference"/>
        </w:rPr>
        <w:footnoteReference w:id="6"/>
      </w:r>
      <w:r w:rsidR="007119F3" w:rsidRPr="00B72B56">
        <w:t xml:space="preserve"> </w:t>
      </w:r>
      <w:r w:rsidR="005E5821" w:rsidRPr="00B72B56">
        <w:t xml:space="preserve">It could imply </w:t>
      </w:r>
      <w:r w:rsidR="003E25CF" w:rsidRPr="00B72B56">
        <w:t xml:space="preserve">that the </w:t>
      </w:r>
      <w:r w:rsidR="00B74E4A" w:rsidRPr="00B72B56">
        <w:t>Normans wanted to make sure that picture would survive much longer than a painting, which could, over time, begin to lose its colour and for the image to fade</w:t>
      </w:r>
      <w:r w:rsidR="005E5821" w:rsidRPr="00B72B56">
        <w:t xml:space="preserve">. It is </w:t>
      </w:r>
      <w:r w:rsidR="005E5821" w:rsidRPr="00B72B56">
        <w:lastRenderedPageBreak/>
        <w:t>also important to note how by creating an image of himself being visioned next to Christ, and permanently fixed onto the most religious building in the city, Roger was forcing the people in the city to accept how important he was without question</w:t>
      </w:r>
      <w:r w:rsidR="2A44D8FA" w:rsidRPr="00B72B56">
        <w:t>.</w:t>
      </w:r>
    </w:p>
    <w:p w14:paraId="22662FC4" w14:textId="4E0DD485" w:rsidR="00EB5799" w:rsidRDefault="00EB5799" w:rsidP="00BF4A24">
      <w:pPr>
        <w:spacing w:line="360" w:lineRule="auto"/>
        <w:jc w:val="both"/>
      </w:pPr>
      <w:r>
        <w:rPr>
          <w:noProof/>
        </w:rPr>
        <w:drawing>
          <wp:anchor distT="0" distB="0" distL="114300" distR="114300" simplePos="0" relativeHeight="251659264" behindDoc="0" locked="0" layoutInCell="1" allowOverlap="1" wp14:anchorId="79DA8128" wp14:editId="7423803A">
            <wp:simplePos x="0" y="0"/>
            <wp:positionH relativeFrom="column">
              <wp:posOffset>0</wp:posOffset>
            </wp:positionH>
            <wp:positionV relativeFrom="paragraph">
              <wp:posOffset>0</wp:posOffset>
            </wp:positionV>
            <wp:extent cx="3467100" cy="1509644"/>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7100" cy="1509644"/>
                    </a:xfrm>
                    <a:prstGeom prst="rect">
                      <a:avLst/>
                    </a:prstGeom>
                    <a:noFill/>
                    <a:ln>
                      <a:noFill/>
                    </a:ln>
                  </pic:spPr>
                </pic:pic>
              </a:graphicData>
            </a:graphic>
            <wp14:sizeRelH relativeFrom="page">
              <wp14:pctWidth>0</wp14:pctWidth>
            </wp14:sizeRelH>
            <wp14:sizeRelV relativeFrom="page">
              <wp14:pctHeight>0</wp14:pctHeight>
            </wp14:sizeRelV>
          </wp:anchor>
        </w:drawing>
      </w:r>
      <w:r w:rsidR="00A60626">
        <w:t xml:space="preserve"> Section of the Bayeux Tapestry</w:t>
      </w:r>
      <w:r w:rsidR="00800526">
        <w:t>.</w:t>
      </w:r>
      <w:r w:rsidR="00A60626">
        <w:rPr>
          <w:rStyle w:val="FootnoteReference"/>
        </w:rPr>
        <w:footnoteReference w:id="7"/>
      </w:r>
    </w:p>
    <w:p w14:paraId="3D85C476" w14:textId="2751AFCE" w:rsidR="0045164B" w:rsidRDefault="00B74E4A" w:rsidP="00BF4A24">
      <w:pPr>
        <w:spacing w:line="360" w:lineRule="auto"/>
        <w:jc w:val="both"/>
      </w:pPr>
      <w:r>
        <w:t xml:space="preserve">The second piece of artwork that is being evaluated for looking into how the Normans </w:t>
      </w:r>
      <w:r w:rsidR="002237E4">
        <w:t xml:space="preserve">wished to be </w:t>
      </w:r>
      <w:r w:rsidR="002237E4" w:rsidRPr="00B72B56">
        <w:t>perceived</w:t>
      </w:r>
      <w:r w:rsidR="005E5821" w:rsidRPr="00B72B56">
        <w:t xml:space="preserve"> </w:t>
      </w:r>
      <w:r w:rsidRPr="00B72B56">
        <w:t>is the Bayeux Tapestry</w:t>
      </w:r>
      <w:r w:rsidR="002237E4" w:rsidRPr="00B72B56">
        <w:t>.</w:t>
      </w:r>
      <w:r w:rsidR="007B2595" w:rsidRPr="00B72B56">
        <w:t xml:space="preserve"> The Bayeux Tapestry is a magnificent piece of artwork due to its extraordinary appearance</w:t>
      </w:r>
      <w:r w:rsidR="005E5821" w:rsidRPr="00B72B56">
        <w:t xml:space="preserve"> because the</w:t>
      </w:r>
      <w:r w:rsidR="007B2595" w:rsidRPr="00B72B56">
        <w:t xml:space="preserve"> piece ha</w:t>
      </w:r>
      <w:r w:rsidR="005E5821" w:rsidRPr="00B72B56">
        <w:t>d</w:t>
      </w:r>
      <w:r w:rsidR="007B2595" w:rsidRPr="00B72B56">
        <w:t xml:space="preserve"> been created on fabric which had images woven into it</w:t>
      </w:r>
      <w:r w:rsidR="005E5821" w:rsidRPr="00B72B56">
        <w:t>,</w:t>
      </w:r>
      <w:r w:rsidR="007B2595" w:rsidRPr="00B72B56">
        <w:t xml:space="preserve"> using different coloured woollen threads. </w:t>
      </w:r>
      <w:r w:rsidR="000E1645" w:rsidRPr="00B72B56">
        <w:t>The length of this piece measures to around two hundred feet long, and two feet lengthways, meaning that the Bayeux Tapestry is one of its kind and there is not a piece like this anywhere else in the world.</w:t>
      </w:r>
      <w:r w:rsidR="000E1645" w:rsidRPr="00B72B56">
        <w:rPr>
          <w:rStyle w:val="FootnoteReference"/>
        </w:rPr>
        <w:footnoteReference w:id="8"/>
      </w:r>
      <w:r w:rsidR="00943442" w:rsidRPr="00B72B56">
        <w:t xml:space="preserve"> It could perhaps mean that the Normans commissioned this piece of artwork, as unique as it is, to show how different they truly were to their predecessors historically. Whilst the Normans clearly copied some of the strategies of the Romans, they p</w:t>
      </w:r>
      <w:r w:rsidR="005E5821" w:rsidRPr="00B72B56">
        <w:t>erhaps wanted to be remembered as more than, or equal in significance, to them,</w:t>
      </w:r>
      <w:r w:rsidR="00FC10D1" w:rsidRPr="00B72B56">
        <w:t xml:space="preserve"> and to be seen as being as unique as the Tapestry itself. It is interesting how the Bayeux Tapestry represents the Normans throughout this long piece, because the Tapestry has images of people and animals all over it, with Latin writing describing who the people may be or the significance of what is happening in the moment that is being presented in the piece. This could indicate that, unlike many other sources from history before the Normans, they wanted to </w:t>
      </w:r>
      <w:r w:rsidR="00F14AA5" w:rsidRPr="00B72B56">
        <w:t>re</w:t>
      </w:r>
      <w:r w:rsidR="00FC10D1" w:rsidRPr="00B72B56">
        <w:t xml:space="preserve">present themselves in a way that is not the typical standard of a written source explaining how events had happened. Instead, they have taken it to the next step to physically show people who look at this piece, through imagery, what was actually happening at the time, and this means that they have made their story visually accessible to everyone, not just the elite who can read.  This could also show how the Normans felt that all people were important, rather than just the elite, and perhaps their views of status were different to other cultures at that time. Overall, this could indicate that the Normans wanted to be remembered for the changes they had created and the different outlook that they had </w:t>
      </w:r>
      <w:r w:rsidR="00F14AA5" w:rsidRPr="00B72B56">
        <w:t>shown</w:t>
      </w:r>
      <w:r w:rsidR="00FC10D1" w:rsidRPr="00B72B56">
        <w:t xml:space="preserve"> throughout the world in every aspect of their rule, as is reflected in using such an artwork used to portray the story they wished to be remembered.</w:t>
      </w:r>
    </w:p>
    <w:p w14:paraId="73E34E67" w14:textId="162B57FD" w:rsidR="001E364F" w:rsidRPr="00B72B56" w:rsidRDefault="001E364F" w:rsidP="6E23C80F">
      <w:pPr>
        <w:spacing w:line="360" w:lineRule="auto"/>
        <w:jc w:val="both"/>
      </w:pPr>
      <w:r>
        <w:lastRenderedPageBreak/>
        <w:t xml:space="preserve">On the Bayeux Tapestry, it is also important to view the images of animals that surround the Tapestry as </w:t>
      </w:r>
      <w:r w:rsidR="00D1451F">
        <w:t>they describe</w:t>
      </w:r>
      <w:r>
        <w:t xml:space="preserve"> different stories that are happening at the time. </w:t>
      </w:r>
      <w:r w:rsidR="00D1451F">
        <w:t xml:space="preserve">The Tapestry presents pictures of animals and men fighting against each other, which could indicate towards the strength and power that the Normans wanted to display. For instance, </w:t>
      </w:r>
      <w:r>
        <w:t>‘we find examples of inter-species conflict, battles between men and animals’</w:t>
      </w:r>
      <w:r>
        <w:rPr>
          <w:rStyle w:val="FootnoteReference"/>
        </w:rPr>
        <w:footnoteReference w:id="9"/>
      </w:r>
      <w:r w:rsidR="00D1451F">
        <w:t xml:space="preserve"> throughout the Tapestry, where Normans are shown </w:t>
      </w:r>
      <w:r w:rsidR="6E23C80F">
        <w:t>fighting tough animals such as lions.</w:t>
      </w:r>
      <w:r w:rsidR="00D1451F">
        <w:t xml:space="preserve"> This could indicate that the Normans included animals into the Tapestry to possibly signify the comparisons of how each, men and animals fought for their own survival, so they perhaps saw their own battle to find a land to support them as being a natural fight for survival like animals have. </w:t>
      </w:r>
      <w:r w:rsidR="00DC3C14">
        <w:t xml:space="preserve">By including animal imagery into the Bayeux Tapestry, it could also </w:t>
      </w:r>
      <w:r w:rsidR="004B54E5">
        <w:t xml:space="preserve">be </w:t>
      </w:r>
      <w:r w:rsidR="00DC3C14">
        <w:t>suggest</w:t>
      </w:r>
      <w:r w:rsidR="004B54E5">
        <w:t>ing</w:t>
      </w:r>
      <w:r w:rsidR="00DC3C14">
        <w:t xml:space="preserve"> that the Normans believe themselves to be on the same skill level </w:t>
      </w:r>
      <w:r w:rsidR="00B11F0A">
        <w:t>because some happened to be fighting animals like lions in the piece</w:t>
      </w:r>
      <w:r w:rsidR="00DC3C14">
        <w:t>.</w:t>
      </w:r>
    </w:p>
    <w:p w14:paraId="7EB6905F" w14:textId="2AF94248" w:rsidR="00BF4A24" w:rsidRDefault="00BF4A24" w:rsidP="00BF4A24">
      <w:pPr>
        <w:spacing w:line="360" w:lineRule="auto"/>
        <w:jc w:val="both"/>
      </w:pPr>
      <w:r>
        <w:rPr>
          <w:noProof/>
        </w:rPr>
        <w:drawing>
          <wp:anchor distT="0" distB="0" distL="114300" distR="114300" simplePos="0" relativeHeight="251660288" behindDoc="0" locked="0" layoutInCell="1" allowOverlap="1" wp14:anchorId="35B1EB99" wp14:editId="59FCEDDF">
            <wp:simplePos x="0" y="0"/>
            <wp:positionH relativeFrom="column">
              <wp:posOffset>0</wp:posOffset>
            </wp:positionH>
            <wp:positionV relativeFrom="paragraph">
              <wp:posOffset>3175</wp:posOffset>
            </wp:positionV>
            <wp:extent cx="2385477" cy="32766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85477" cy="3276600"/>
                    </a:xfrm>
                    <a:prstGeom prst="rect">
                      <a:avLst/>
                    </a:prstGeom>
                    <a:noFill/>
                  </pic:spPr>
                </pic:pic>
              </a:graphicData>
            </a:graphic>
            <wp14:sizeRelH relativeFrom="page">
              <wp14:pctWidth>0</wp14:pctWidth>
            </wp14:sizeRelH>
            <wp14:sizeRelV relativeFrom="page">
              <wp14:pctHeight>0</wp14:pctHeight>
            </wp14:sizeRelV>
          </wp:anchor>
        </w:drawing>
      </w:r>
      <w:r>
        <w:t xml:space="preserve"> Image of Rollo and descendants.</w:t>
      </w:r>
      <w:r w:rsidRPr="00312649">
        <w:rPr>
          <w:rStyle w:val="FootnoteReference"/>
        </w:rPr>
        <w:footnoteReference w:id="10"/>
      </w:r>
    </w:p>
    <w:p w14:paraId="65F39416" w14:textId="6378B5F1" w:rsidR="009C57A7" w:rsidRDefault="00BF4A24" w:rsidP="00BF4A24">
      <w:pPr>
        <w:spacing w:line="360" w:lineRule="auto"/>
        <w:jc w:val="both"/>
      </w:pPr>
      <w:r>
        <w:t>The thir</w:t>
      </w:r>
      <w:r w:rsidR="002F63AE">
        <w:t xml:space="preserve">d piece of artwork that </w:t>
      </w:r>
      <w:r w:rsidR="00FA55D6">
        <w:t>has been commissioned in the Norman era</w:t>
      </w:r>
      <w:r>
        <w:t xml:space="preserve"> is from a manuscript, depicting Rollo and his descendants.</w:t>
      </w:r>
      <w:r w:rsidR="002144B9">
        <w:t xml:space="preserve"> This piece of artwork is exceptional for the way that it has b</w:t>
      </w:r>
      <w:r w:rsidR="009C57A7">
        <w:t xml:space="preserve">een designed, </w:t>
      </w:r>
      <w:r w:rsidR="002F63AE">
        <w:t xml:space="preserve">because when writing </w:t>
      </w:r>
      <w:r w:rsidR="00FA55D6">
        <w:t xml:space="preserve">had been </w:t>
      </w:r>
      <w:r w:rsidR="002F63AE">
        <w:t>inscribed or as presented above, a drawing, this has been done on parchment</w:t>
      </w:r>
      <w:r w:rsidR="00FA55D6">
        <w:t>, then it has been written on using a quill and ink</w:t>
      </w:r>
      <w:r w:rsidR="002F63AE">
        <w:t>.</w:t>
      </w:r>
      <w:r w:rsidR="00FA55D6">
        <w:t xml:space="preserve"> </w:t>
      </w:r>
      <w:r w:rsidR="00E70F8F">
        <w:t xml:space="preserve">This piece is of Rollo and his descendants, portraying a version of a family tree. Rollo was known as one of the first Vikings and the leader, he happened to also be known as a giant due to his height. However, despite the typical way of </w:t>
      </w:r>
      <w:r w:rsidR="00F72E38">
        <w:t>chaos and violence used during this time, he brought in the concept of intermarriage and settlement in the land that they fought to take over.</w:t>
      </w:r>
      <w:r w:rsidR="00F72E38">
        <w:rPr>
          <w:rStyle w:val="FootnoteReference"/>
        </w:rPr>
        <w:footnoteReference w:id="11"/>
      </w:r>
      <w:r w:rsidR="00F72E38">
        <w:t xml:space="preserve"> Due to the changes that Rollo had introduced and the power he represented, it appears that the Normans wanted to possibly portray this in the manuscript, because of the way that these pieces were hand designed, it would have only been scripted in a few books. </w:t>
      </w:r>
      <w:r w:rsidR="00E70F8F">
        <w:t xml:space="preserve">When looking at this image from the manuscript, it shows that the Normans had a wide variety of ways that artwork was to be viewed upon. </w:t>
      </w:r>
      <w:r w:rsidR="00F72E38">
        <w:t xml:space="preserve">The manuscript entry indicates that the Normans possibly wanted to be perceived as people who made sure that important </w:t>
      </w:r>
      <w:r w:rsidR="002377F4">
        <w:lastRenderedPageBreak/>
        <w:t xml:space="preserve">events had been recorded in their own way through the usage of artwork in any form that could be possible for them. </w:t>
      </w:r>
    </w:p>
    <w:p w14:paraId="0E4E652E" w14:textId="3F3F1069" w:rsidR="00562A8B" w:rsidRDefault="6E23C80F" w:rsidP="00BF4A24">
      <w:pPr>
        <w:spacing w:line="360" w:lineRule="auto"/>
        <w:jc w:val="both"/>
      </w:pPr>
      <w:r>
        <w:t>Overall, when investigating the question of what the artwork commissioned by the Normans tells us with regards to how they wished to be perceived, the usage and exploration into the three individual pieces of artwork have each shown the significance of the individual creations. The Normans constantly experimented with the use of various techniques and different methods of presenting their unique ways of life and world views, via the use of manuscripts, tapestry, and mosaics. This made it become increasingly apparent that they strongly believed it was of utmost importance that they should record everything that was great about their reign and perspectives and actions which it was highly in their favour to show off, having them ingrained into the pages of history for all to see with awe; a fine example of this is, for instance, is the Roger II mosaic. Even though it was not likely that it was Christ who on the day crowned him, in person, the Normans wanted to explain through imagery how important and religiously favoured they were. In another example, within the Bayeux Tapestry, it repeatedly emphasised and demonstrated that the Normans were consciously trying to present images of important situations taking place and their individual significance by using carefully depicted people and animals. Plus, by having this displayed with images, it would help even the most illiterate of people (as was a common trait at the time) understand what is happening in their world, showing the more inclusive mindset of the Normans. Furthermore, the section from the manuscript of Rollo and his descendants demonstrated how desperately the Normans wished to be perceived in book form because of the profound delicacy that goes into making a detailed manuscript and the rarity of multiple copies of the piece, as a result of the practical challenges that come with creating such a source.  Therefore, to conclude, the Normans made it very clear that they wanted to be perceived and gain renown as people who fought hard for their land and resources, however, they wanted to have the artwork designed so that everybody, not just the elite of society, could view this in artwork and enjoy every delicately made point as it was intended, even if they were unable to read.</w:t>
      </w:r>
    </w:p>
    <w:p w14:paraId="31D69852" w14:textId="109E6047" w:rsidR="00562A8B" w:rsidRDefault="00562A8B" w:rsidP="00562A8B">
      <w:pPr>
        <w:jc w:val="both"/>
      </w:pPr>
    </w:p>
    <w:p w14:paraId="26E03925" w14:textId="52C99135" w:rsidR="00562A8B" w:rsidRDefault="00562A8B" w:rsidP="00562A8B">
      <w:pPr>
        <w:jc w:val="both"/>
      </w:pPr>
    </w:p>
    <w:p w14:paraId="19D474B9" w14:textId="068EA837" w:rsidR="00424A77" w:rsidRDefault="00424A77" w:rsidP="00562A8B">
      <w:pPr>
        <w:jc w:val="both"/>
      </w:pPr>
    </w:p>
    <w:p w14:paraId="29D7F2A4" w14:textId="5C843AF1" w:rsidR="00424A77" w:rsidRDefault="00424A77" w:rsidP="00562A8B">
      <w:pPr>
        <w:jc w:val="both"/>
      </w:pPr>
    </w:p>
    <w:p w14:paraId="57D626B0" w14:textId="4D97006F" w:rsidR="00424A77" w:rsidRDefault="00424A77" w:rsidP="00562A8B">
      <w:pPr>
        <w:jc w:val="both"/>
      </w:pPr>
    </w:p>
    <w:p w14:paraId="278B4781" w14:textId="2542D8D0" w:rsidR="00424A77" w:rsidRDefault="00424A77" w:rsidP="00562A8B">
      <w:pPr>
        <w:jc w:val="both"/>
      </w:pPr>
    </w:p>
    <w:p w14:paraId="108458D7" w14:textId="4050E933" w:rsidR="00424A77" w:rsidRDefault="00424A77" w:rsidP="00562A8B">
      <w:pPr>
        <w:jc w:val="both"/>
      </w:pPr>
    </w:p>
    <w:p w14:paraId="221B9FC2" w14:textId="269E6F66" w:rsidR="00BF4A24" w:rsidRDefault="00BF4A24" w:rsidP="00562A8B">
      <w:pPr>
        <w:jc w:val="both"/>
      </w:pPr>
    </w:p>
    <w:p w14:paraId="272460FE" w14:textId="77777777" w:rsidR="00B31120" w:rsidRDefault="00B31120" w:rsidP="00562A8B">
      <w:pPr>
        <w:jc w:val="both"/>
        <w:rPr>
          <w:u w:val="single"/>
        </w:rPr>
      </w:pPr>
    </w:p>
    <w:p w14:paraId="36F2A818" w14:textId="7DC4AF9A" w:rsidR="000824C7" w:rsidRPr="000824C7" w:rsidRDefault="000824C7" w:rsidP="007119F3">
      <w:pPr>
        <w:rPr>
          <w:u w:val="single"/>
        </w:rPr>
      </w:pPr>
      <w:r w:rsidRPr="000824C7">
        <w:rPr>
          <w:u w:val="single"/>
        </w:rPr>
        <w:t>Bibliography</w:t>
      </w:r>
    </w:p>
    <w:p w14:paraId="616B9250" w14:textId="2C60CE84" w:rsidR="00312649" w:rsidRDefault="6E23C80F" w:rsidP="007119F3">
      <w:r>
        <w:t xml:space="preserve">‘Normans of the South’, from </w:t>
      </w:r>
      <w:r w:rsidRPr="6E23C80F">
        <w:rPr>
          <w:i/>
          <w:iCs/>
        </w:rPr>
        <w:t>The Normans,</w:t>
      </w:r>
      <w:r>
        <w:t xml:space="preserve"> Episode 3, BBC2, (18 Aug 2010)</w:t>
      </w:r>
    </w:p>
    <w:p w14:paraId="76D8E8C4" w14:textId="77777777" w:rsidR="00312649" w:rsidRDefault="00312649" w:rsidP="007119F3">
      <w:proofErr w:type="spellStart"/>
      <w:r w:rsidRPr="007119F3">
        <w:t>Annelisa</w:t>
      </w:r>
      <w:proofErr w:type="spellEnd"/>
      <w:r w:rsidRPr="007119F3">
        <w:t xml:space="preserve"> Stephan, ‘A Brief Introduction to Roman Mosaics’, [online]. Available: https://blogs.getty.edu/iris/a-brief-introduction-to-roman-mosaics/.</w:t>
      </w:r>
    </w:p>
    <w:p w14:paraId="7A66A202" w14:textId="77777777" w:rsidR="00312649" w:rsidRPr="000824C7" w:rsidRDefault="00312649" w:rsidP="00562A8B">
      <w:pPr>
        <w:jc w:val="both"/>
      </w:pPr>
      <w:r w:rsidRPr="00800526">
        <w:t xml:space="preserve">Bayeux Tapestry, Digital Library Federation Academic Image Cooperative, William the Conqueror </w:t>
      </w:r>
      <w:proofErr w:type="spellStart"/>
      <w:r w:rsidRPr="00800526">
        <w:t>Center</w:t>
      </w:r>
      <w:proofErr w:type="spellEnd"/>
      <w:r w:rsidRPr="00800526">
        <w:t>, [online]. Available: https://www.jstor.org/stable/10.2307/community.18121662.</w:t>
      </w:r>
    </w:p>
    <w:p w14:paraId="4E621BD7" w14:textId="10EDFA90" w:rsidR="00312649" w:rsidRDefault="6E23C80F" w:rsidP="6E23C80F">
      <w:pPr>
        <w:jc w:val="both"/>
        <w:rPr>
          <w:highlight w:val="yellow"/>
        </w:rPr>
      </w:pPr>
      <w:r>
        <w:t xml:space="preserve">Bloch, R, H., ‘Animal Fables, The Bayeux Tapestry, And the Making of the Anglo-Norman World’, </w:t>
      </w:r>
      <w:r w:rsidRPr="6E23C80F">
        <w:rPr>
          <w:i/>
          <w:iCs/>
        </w:rPr>
        <w:t>Poetica</w:t>
      </w:r>
      <w:r>
        <w:t>, 37, 3 (2005) pp. 285-309</w:t>
      </w:r>
    </w:p>
    <w:p w14:paraId="24D2DD5A" w14:textId="77777777" w:rsidR="00312649" w:rsidRDefault="00312649" w:rsidP="00562A8B">
      <w:pPr>
        <w:jc w:val="both"/>
      </w:pPr>
      <w:r w:rsidRPr="00260524">
        <w:t>Crouch,</w:t>
      </w:r>
      <w:r>
        <w:t xml:space="preserve"> D.,</w:t>
      </w:r>
      <w:r w:rsidRPr="00260524">
        <w:t xml:space="preserve"> </w:t>
      </w:r>
      <w:r w:rsidRPr="00260524">
        <w:rPr>
          <w:i/>
          <w:iCs/>
        </w:rPr>
        <w:t>The Normans: The History of a Dynasty</w:t>
      </w:r>
      <w:r w:rsidRPr="00260524">
        <w:t>, (</w:t>
      </w:r>
      <w:proofErr w:type="spellStart"/>
      <w:r w:rsidRPr="00260524">
        <w:t>Hambledon</w:t>
      </w:r>
      <w:proofErr w:type="spellEnd"/>
      <w:r w:rsidRPr="00260524">
        <w:t xml:space="preserve"> Continuum: London, 2002).</w:t>
      </w:r>
    </w:p>
    <w:p w14:paraId="48827BCB" w14:textId="54A77F8E" w:rsidR="00312649" w:rsidRDefault="6E23C80F" w:rsidP="6E23C80F">
      <w:pPr>
        <w:jc w:val="both"/>
        <w:rPr>
          <w:highlight w:val="yellow"/>
        </w:rPr>
      </w:pPr>
      <w:proofErr w:type="spellStart"/>
      <w:r>
        <w:t>Noxon</w:t>
      </w:r>
      <w:proofErr w:type="spellEnd"/>
      <w:r>
        <w:t xml:space="preserve">, G., ‘The Bayeux Tapestry’, </w:t>
      </w:r>
      <w:r w:rsidRPr="6E23C80F">
        <w:rPr>
          <w:i/>
          <w:iCs/>
        </w:rPr>
        <w:t>Cinema Journal</w:t>
      </w:r>
      <w:r>
        <w:t>, 7, (1967-1968)</w:t>
      </w:r>
    </w:p>
    <w:p w14:paraId="50D3FA21" w14:textId="77777777" w:rsidR="00312649" w:rsidRDefault="00312649" w:rsidP="007119F3">
      <w:r w:rsidRPr="004204BD">
        <w:t>Roger II, King of Sicily, History Today, Picture of the Mosaic of Roger II being crowned, [online]. Available: https://www.historytoday.com/archive/roger-ii-king-sicily</w:t>
      </w:r>
      <w:r>
        <w:t>.</w:t>
      </w:r>
    </w:p>
    <w:p w14:paraId="6F2FA697" w14:textId="77777777" w:rsidR="00312649" w:rsidRDefault="00312649" w:rsidP="00562A8B">
      <w:pPr>
        <w:jc w:val="both"/>
      </w:pPr>
      <w:r w:rsidRPr="00312649">
        <w:t>Royal 14 B V: Membrane 4 and 5 Rollo and his Descendants, Module Handbook.</w:t>
      </w:r>
    </w:p>
    <w:p w14:paraId="18A8A18B" w14:textId="2815EC0B" w:rsidR="00562A8B" w:rsidRDefault="6E23C80F" w:rsidP="00562A8B">
      <w:pPr>
        <w:jc w:val="both"/>
      </w:pPr>
      <w:r>
        <w:t xml:space="preserve">Thomas, H., M., </w:t>
      </w:r>
      <w:r w:rsidRPr="6E23C80F">
        <w:rPr>
          <w:i/>
          <w:iCs/>
        </w:rPr>
        <w:t>The English and the Normans; Ethnic Hostility, Assimilation, and Identity 1066-c.1220</w:t>
      </w:r>
      <w:r>
        <w:t>, (Oxford University Press Inc: New York, 2003).</w:t>
      </w:r>
    </w:p>
    <w:p w14:paraId="1E9D2C71" w14:textId="772FAA92" w:rsidR="00562A8B" w:rsidRPr="00562A8B" w:rsidRDefault="00562A8B" w:rsidP="00562A8B">
      <w:pPr>
        <w:jc w:val="both"/>
        <w:rPr>
          <w:u w:val="single"/>
        </w:rPr>
      </w:pPr>
    </w:p>
    <w:sectPr w:rsidR="00562A8B" w:rsidRPr="00562A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741AC" w14:textId="77777777" w:rsidR="001B5DC8" w:rsidRDefault="001B5DC8" w:rsidP="002F6D0D">
      <w:pPr>
        <w:spacing w:after="0" w:line="240" w:lineRule="auto"/>
      </w:pPr>
      <w:r>
        <w:separator/>
      </w:r>
    </w:p>
  </w:endnote>
  <w:endnote w:type="continuationSeparator" w:id="0">
    <w:p w14:paraId="5B632FBD" w14:textId="77777777" w:rsidR="001B5DC8" w:rsidRDefault="001B5DC8" w:rsidP="002F6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ABFA2" w14:textId="77777777" w:rsidR="001B5DC8" w:rsidRDefault="001B5DC8" w:rsidP="002F6D0D">
      <w:pPr>
        <w:spacing w:after="0" w:line="240" w:lineRule="auto"/>
      </w:pPr>
      <w:r>
        <w:separator/>
      </w:r>
    </w:p>
  </w:footnote>
  <w:footnote w:type="continuationSeparator" w:id="0">
    <w:p w14:paraId="0354F936" w14:textId="77777777" w:rsidR="001B5DC8" w:rsidRDefault="001B5DC8" w:rsidP="002F6D0D">
      <w:pPr>
        <w:spacing w:after="0" w:line="240" w:lineRule="auto"/>
      </w:pPr>
      <w:r>
        <w:continuationSeparator/>
      </w:r>
    </w:p>
  </w:footnote>
  <w:footnote w:id="1">
    <w:p w14:paraId="3D498929" w14:textId="4AC7787F" w:rsidR="00D26D5C" w:rsidRDefault="00D26D5C">
      <w:pPr>
        <w:pStyle w:val="FootnoteText"/>
      </w:pPr>
      <w:r>
        <w:rPr>
          <w:rStyle w:val="FootnoteReference"/>
        </w:rPr>
        <w:footnoteRef/>
      </w:r>
      <w:r>
        <w:t xml:space="preserve"> </w:t>
      </w:r>
      <w:bookmarkStart w:id="0" w:name="_Hlk70499559"/>
      <w:r>
        <w:t xml:space="preserve">D, Crouch, </w:t>
      </w:r>
      <w:r w:rsidRPr="00260524">
        <w:rPr>
          <w:i/>
          <w:iCs/>
        </w:rPr>
        <w:t>The Normans: The History of a Dynasty</w:t>
      </w:r>
      <w:r>
        <w:t xml:space="preserve">, </w:t>
      </w:r>
      <w:r w:rsidR="00260524">
        <w:t>(</w:t>
      </w:r>
      <w:proofErr w:type="spellStart"/>
      <w:r w:rsidR="00260524">
        <w:t>Hambledon</w:t>
      </w:r>
      <w:proofErr w:type="spellEnd"/>
      <w:r w:rsidR="00260524">
        <w:t xml:space="preserve"> Continuum: London, 2002).</w:t>
      </w:r>
      <w:bookmarkEnd w:id="0"/>
    </w:p>
  </w:footnote>
  <w:footnote w:id="2">
    <w:p w14:paraId="00E4B00C" w14:textId="26C0D0C7" w:rsidR="000824C7" w:rsidRDefault="000824C7">
      <w:pPr>
        <w:pStyle w:val="FootnoteText"/>
      </w:pPr>
      <w:r>
        <w:rPr>
          <w:rStyle w:val="FootnoteReference"/>
        </w:rPr>
        <w:footnoteRef/>
      </w:r>
      <w:r>
        <w:t xml:space="preserve"> </w:t>
      </w:r>
      <w:bookmarkStart w:id="1" w:name="_Hlk70675080"/>
      <w:r>
        <w:t xml:space="preserve">H. M, Thomas, </w:t>
      </w:r>
      <w:r w:rsidRPr="000824C7">
        <w:rPr>
          <w:i/>
          <w:iCs/>
        </w:rPr>
        <w:t>The English and the Normans; Ethnic Hostility, Assimilation, and Identity 1066-c.1220</w:t>
      </w:r>
      <w:r>
        <w:t>, (Oxford University Press Inc: New York, 2003).</w:t>
      </w:r>
      <w:bookmarkEnd w:id="1"/>
    </w:p>
  </w:footnote>
  <w:footnote w:id="3">
    <w:p w14:paraId="05A589A0" w14:textId="0E4514A4" w:rsidR="00EB5799" w:rsidRDefault="00EB5799">
      <w:pPr>
        <w:pStyle w:val="FootnoteText"/>
      </w:pPr>
      <w:r>
        <w:rPr>
          <w:rStyle w:val="FootnoteReference"/>
        </w:rPr>
        <w:footnoteRef/>
      </w:r>
      <w:r>
        <w:t xml:space="preserve"> </w:t>
      </w:r>
      <w:r w:rsidRPr="00EB5799">
        <w:t>Roger II, King of Sicily, History Today, Picture of the Mosaic of Roger II being crowned, [online]. Available: https://www.historytoday.com/archive/roger-ii-king-sicily.</w:t>
      </w:r>
    </w:p>
  </w:footnote>
  <w:footnote w:id="4">
    <w:p w14:paraId="7DAD5051" w14:textId="3B9A6956" w:rsidR="00D233A6" w:rsidRDefault="00D233A6">
      <w:pPr>
        <w:pStyle w:val="FootnoteText"/>
      </w:pPr>
      <w:r>
        <w:rPr>
          <w:rStyle w:val="FootnoteReference"/>
        </w:rPr>
        <w:footnoteRef/>
      </w:r>
      <w:r>
        <w:t xml:space="preserve"> Roger II, King of Sicily, History Today, Picture of the Mosaic of Roger II being crowned, [online]. Available: </w:t>
      </w:r>
      <w:r w:rsidRPr="004204BD">
        <w:t>https://www.historytoday.com/archive/roger-ii-king-sicily</w:t>
      </w:r>
      <w:r>
        <w:t>.</w:t>
      </w:r>
    </w:p>
  </w:footnote>
  <w:footnote w:id="5">
    <w:p w14:paraId="391E2DCE" w14:textId="55298E47" w:rsidR="00D233A6" w:rsidRDefault="00D233A6">
      <w:pPr>
        <w:pStyle w:val="FootnoteText"/>
      </w:pPr>
      <w:r>
        <w:rPr>
          <w:rStyle w:val="FootnoteReference"/>
        </w:rPr>
        <w:footnoteRef/>
      </w:r>
      <w:r>
        <w:t xml:space="preserve"> </w:t>
      </w:r>
      <w:bookmarkStart w:id="2" w:name="_Hlk70514089"/>
      <w:r w:rsidRPr="001D1E73">
        <w:t xml:space="preserve">‘Normans of the South’, from </w:t>
      </w:r>
      <w:r w:rsidRPr="001D1E73">
        <w:rPr>
          <w:i/>
          <w:iCs/>
        </w:rPr>
        <w:t>The Normans</w:t>
      </w:r>
      <w:r w:rsidRPr="001D1E73">
        <w:t>, Episode 3, BBC2, (18 Aug 2010</w:t>
      </w:r>
      <w:r>
        <w:t>).</w:t>
      </w:r>
      <w:bookmarkEnd w:id="2"/>
    </w:p>
  </w:footnote>
  <w:footnote w:id="6">
    <w:p w14:paraId="3E728560" w14:textId="56B6BA47" w:rsidR="00D233A6" w:rsidRDefault="00D233A6">
      <w:pPr>
        <w:pStyle w:val="FootnoteText"/>
      </w:pPr>
      <w:r>
        <w:rPr>
          <w:rStyle w:val="FootnoteReference"/>
        </w:rPr>
        <w:footnoteRef/>
      </w:r>
      <w:r>
        <w:t xml:space="preserve"> </w:t>
      </w:r>
      <w:bookmarkStart w:id="3" w:name="_Hlk70419373"/>
      <w:proofErr w:type="spellStart"/>
      <w:r>
        <w:t>Annelisa</w:t>
      </w:r>
      <w:proofErr w:type="spellEnd"/>
      <w:r>
        <w:t xml:space="preserve"> Stephan, ‘A Brief Introduction to Roman Mosaics’, [online]. Available: </w:t>
      </w:r>
      <w:r w:rsidRPr="007119F3">
        <w:t>https://blogs.getty.edu/iris/a-brief-introduction-to-roman-mosaics/</w:t>
      </w:r>
      <w:r>
        <w:t>.</w:t>
      </w:r>
      <w:bookmarkEnd w:id="3"/>
    </w:p>
  </w:footnote>
  <w:footnote w:id="7">
    <w:p w14:paraId="4790C6C7" w14:textId="0A151892" w:rsidR="00A60626" w:rsidRDefault="00A60626">
      <w:pPr>
        <w:pStyle w:val="FootnoteText"/>
      </w:pPr>
      <w:r>
        <w:rPr>
          <w:rStyle w:val="FootnoteReference"/>
        </w:rPr>
        <w:footnoteRef/>
      </w:r>
      <w:r>
        <w:t xml:space="preserve"> </w:t>
      </w:r>
      <w:bookmarkStart w:id="4" w:name="_Hlk70494308"/>
      <w:r>
        <w:t xml:space="preserve">Bayeux Tapestry, </w:t>
      </w:r>
      <w:r w:rsidR="00800526">
        <w:t xml:space="preserve">Digital Library Federation Academic Image Cooperative, William the Conqueror </w:t>
      </w:r>
      <w:proofErr w:type="spellStart"/>
      <w:r w:rsidR="00800526">
        <w:t>Center</w:t>
      </w:r>
      <w:proofErr w:type="spellEnd"/>
      <w:r w:rsidR="00800526">
        <w:t xml:space="preserve">, [online]. Available: </w:t>
      </w:r>
      <w:r w:rsidR="00800526" w:rsidRPr="00800526">
        <w:t>https://www.jstor.org/stable/10.2307/community.18121662</w:t>
      </w:r>
      <w:r w:rsidR="00800526">
        <w:t>.</w:t>
      </w:r>
    </w:p>
    <w:bookmarkEnd w:id="4"/>
  </w:footnote>
  <w:footnote w:id="8">
    <w:p w14:paraId="5CAA4FA7" w14:textId="07B510C8" w:rsidR="000E1645" w:rsidRDefault="000E1645">
      <w:pPr>
        <w:pStyle w:val="FootnoteText"/>
      </w:pPr>
      <w:r>
        <w:rPr>
          <w:rStyle w:val="FootnoteReference"/>
        </w:rPr>
        <w:footnoteRef/>
      </w:r>
      <w:r>
        <w:t xml:space="preserve"> </w:t>
      </w:r>
      <w:bookmarkStart w:id="5" w:name="_Hlk70432309"/>
      <w:r w:rsidR="00032EB5">
        <w:t xml:space="preserve">G. </w:t>
      </w:r>
      <w:proofErr w:type="spellStart"/>
      <w:r w:rsidR="00032EB5">
        <w:t>Noxon</w:t>
      </w:r>
      <w:proofErr w:type="spellEnd"/>
      <w:r w:rsidR="00032EB5">
        <w:t xml:space="preserve">, ‘The Bayeux Tapestry’, </w:t>
      </w:r>
      <w:r w:rsidR="00032EB5" w:rsidRPr="00032EB5">
        <w:rPr>
          <w:i/>
          <w:iCs/>
        </w:rPr>
        <w:t>Cinema Journal</w:t>
      </w:r>
      <w:r w:rsidR="00032EB5">
        <w:t xml:space="preserve">, 7, (1967-1968), p. </w:t>
      </w:r>
      <w:r w:rsidR="00943442">
        <w:t>49.</w:t>
      </w:r>
      <w:bookmarkEnd w:id="5"/>
    </w:p>
  </w:footnote>
  <w:footnote w:id="9">
    <w:p w14:paraId="31AA133D" w14:textId="01743B8C" w:rsidR="001E364F" w:rsidRDefault="001E364F">
      <w:pPr>
        <w:pStyle w:val="FootnoteText"/>
      </w:pPr>
      <w:r>
        <w:rPr>
          <w:rStyle w:val="FootnoteReference"/>
        </w:rPr>
        <w:footnoteRef/>
      </w:r>
      <w:r>
        <w:t xml:space="preserve"> </w:t>
      </w:r>
      <w:bookmarkStart w:id="6" w:name="_Hlk70598916"/>
      <w:r>
        <w:t xml:space="preserve">R. H. Bloch, ‘Animal Fables, The Bayeux Tapestry, And the Making of the Anglo-Norman World’, </w:t>
      </w:r>
      <w:r w:rsidRPr="001E364F">
        <w:rPr>
          <w:i/>
          <w:iCs/>
        </w:rPr>
        <w:t>Poetica</w:t>
      </w:r>
      <w:r>
        <w:t>, 37, 3 (2005) p. 291</w:t>
      </w:r>
      <w:bookmarkEnd w:id="6"/>
    </w:p>
  </w:footnote>
  <w:footnote w:id="10">
    <w:p w14:paraId="15D2A098" w14:textId="41EDA87B" w:rsidR="00BF4A24" w:rsidRDefault="00BF4A24">
      <w:pPr>
        <w:pStyle w:val="FootnoteText"/>
      </w:pPr>
      <w:r>
        <w:rPr>
          <w:rStyle w:val="FootnoteReference"/>
        </w:rPr>
        <w:footnoteRef/>
      </w:r>
      <w:r>
        <w:t xml:space="preserve"> </w:t>
      </w:r>
      <w:r w:rsidR="00312649">
        <w:t>Royal 14 B V: Membrane 4 and 5 Rollo and his Descendants, Module Handbook.</w:t>
      </w:r>
    </w:p>
  </w:footnote>
  <w:footnote w:id="11">
    <w:p w14:paraId="20A2A7D6" w14:textId="533F15A9" w:rsidR="00F72E38" w:rsidRDefault="00F72E38">
      <w:pPr>
        <w:pStyle w:val="FootnoteText"/>
      </w:pPr>
      <w:r>
        <w:rPr>
          <w:rStyle w:val="FootnoteReference"/>
        </w:rPr>
        <w:footnoteRef/>
      </w:r>
      <w:r>
        <w:t xml:space="preserve"> </w:t>
      </w:r>
      <w:r w:rsidRPr="00F72E38">
        <w:t xml:space="preserve">‘Normans of the South’, from </w:t>
      </w:r>
      <w:r w:rsidRPr="00F72E38">
        <w:rPr>
          <w:i/>
          <w:iCs/>
        </w:rPr>
        <w:t>The Normans</w:t>
      </w:r>
      <w:r w:rsidRPr="00F72E38">
        <w:t>, Episode 3, BBC2, (18 Aug 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A8B"/>
    <w:rsid w:val="0002666B"/>
    <w:rsid w:val="00032EB5"/>
    <w:rsid w:val="000578AB"/>
    <w:rsid w:val="000824C7"/>
    <w:rsid w:val="000E1645"/>
    <w:rsid w:val="001527F6"/>
    <w:rsid w:val="00187EA1"/>
    <w:rsid w:val="001B5DC8"/>
    <w:rsid w:val="001D1E73"/>
    <w:rsid w:val="001E364F"/>
    <w:rsid w:val="001E57C6"/>
    <w:rsid w:val="002144B9"/>
    <w:rsid w:val="002237E4"/>
    <w:rsid w:val="002377F4"/>
    <w:rsid w:val="00260524"/>
    <w:rsid w:val="00267F14"/>
    <w:rsid w:val="0028487C"/>
    <w:rsid w:val="00291A06"/>
    <w:rsid w:val="002B7B6E"/>
    <w:rsid w:val="002F63AE"/>
    <w:rsid w:val="002F6D0D"/>
    <w:rsid w:val="00312649"/>
    <w:rsid w:val="003702A2"/>
    <w:rsid w:val="003A7C15"/>
    <w:rsid w:val="003E25CF"/>
    <w:rsid w:val="003F1871"/>
    <w:rsid w:val="00404FB7"/>
    <w:rsid w:val="004204BD"/>
    <w:rsid w:val="00424A77"/>
    <w:rsid w:val="0043711D"/>
    <w:rsid w:val="0045164B"/>
    <w:rsid w:val="00457517"/>
    <w:rsid w:val="004839DC"/>
    <w:rsid w:val="00483F59"/>
    <w:rsid w:val="004B54E5"/>
    <w:rsid w:val="004E5B00"/>
    <w:rsid w:val="004F6B53"/>
    <w:rsid w:val="00562A8B"/>
    <w:rsid w:val="00594CBD"/>
    <w:rsid w:val="005E5821"/>
    <w:rsid w:val="00622117"/>
    <w:rsid w:val="006D6F3E"/>
    <w:rsid w:val="006F54C8"/>
    <w:rsid w:val="007119F3"/>
    <w:rsid w:val="0074435B"/>
    <w:rsid w:val="007B2595"/>
    <w:rsid w:val="007F0A5B"/>
    <w:rsid w:val="00800526"/>
    <w:rsid w:val="00870068"/>
    <w:rsid w:val="0087605E"/>
    <w:rsid w:val="008C4C1E"/>
    <w:rsid w:val="008D06DE"/>
    <w:rsid w:val="008F11F3"/>
    <w:rsid w:val="00936ECD"/>
    <w:rsid w:val="00943442"/>
    <w:rsid w:val="00990D55"/>
    <w:rsid w:val="009C57A7"/>
    <w:rsid w:val="00A60626"/>
    <w:rsid w:val="00AE79F9"/>
    <w:rsid w:val="00B11F0A"/>
    <w:rsid w:val="00B31120"/>
    <w:rsid w:val="00B43119"/>
    <w:rsid w:val="00B72B56"/>
    <w:rsid w:val="00B74E4A"/>
    <w:rsid w:val="00BA7AA4"/>
    <w:rsid w:val="00BC6794"/>
    <w:rsid w:val="00BF4A24"/>
    <w:rsid w:val="00C52801"/>
    <w:rsid w:val="00C96193"/>
    <w:rsid w:val="00CD1EAE"/>
    <w:rsid w:val="00D0265D"/>
    <w:rsid w:val="00D0342F"/>
    <w:rsid w:val="00D1451F"/>
    <w:rsid w:val="00D233A6"/>
    <w:rsid w:val="00D26D5C"/>
    <w:rsid w:val="00D67204"/>
    <w:rsid w:val="00D72AEC"/>
    <w:rsid w:val="00DC3C14"/>
    <w:rsid w:val="00DE767B"/>
    <w:rsid w:val="00DF3721"/>
    <w:rsid w:val="00E70F8F"/>
    <w:rsid w:val="00EB5799"/>
    <w:rsid w:val="00ED1D7B"/>
    <w:rsid w:val="00ED7476"/>
    <w:rsid w:val="00F05643"/>
    <w:rsid w:val="00F14AA5"/>
    <w:rsid w:val="00F2394E"/>
    <w:rsid w:val="00F4229B"/>
    <w:rsid w:val="00F64D72"/>
    <w:rsid w:val="00F72E38"/>
    <w:rsid w:val="00F90BD5"/>
    <w:rsid w:val="00FA55D6"/>
    <w:rsid w:val="00FC10D1"/>
    <w:rsid w:val="00FD69E9"/>
    <w:rsid w:val="00FE06D0"/>
    <w:rsid w:val="2A44D8FA"/>
    <w:rsid w:val="6E23C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FBDDB"/>
  <w15:chartTrackingRefBased/>
  <w15:docId w15:val="{77539368-1FB3-4BA3-B2F0-D2413A427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F6D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6D0D"/>
    <w:rPr>
      <w:sz w:val="20"/>
      <w:szCs w:val="20"/>
    </w:rPr>
  </w:style>
  <w:style w:type="character" w:styleId="FootnoteReference">
    <w:name w:val="footnote reference"/>
    <w:basedOn w:val="DefaultParagraphFont"/>
    <w:uiPriority w:val="99"/>
    <w:semiHidden/>
    <w:unhideWhenUsed/>
    <w:rsid w:val="002F6D0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ACA38-889F-421B-81DE-338B2E9FD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6</Pages>
  <Words>2005</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33</cp:revision>
  <dcterms:created xsi:type="dcterms:W3CDTF">2021-04-09T17:36:00Z</dcterms:created>
  <dcterms:modified xsi:type="dcterms:W3CDTF">2021-04-30T14:14:00Z</dcterms:modified>
</cp:coreProperties>
</file>