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14773" w14:textId="4CC42245" w:rsidR="00963C22" w:rsidRDefault="00963C22" w:rsidP="00963C22">
      <w:pPr>
        <w:spacing w:line="360" w:lineRule="auto"/>
        <w:jc w:val="center"/>
        <w:rPr>
          <w:rFonts w:ascii="Arial" w:hAnsi="Arial" w:cs="Arial"/>
          <w:sz w:val="24"/>
          <w:szCs w:val="24"/>
        </w:rPr>
      </w:pPr>
      <w:r>
        <w:rPr>
          <w:rFonts w:ascii="Arial" w:hAnsi="Arial" w:cs="Arial"/>
          <w:b/>
          <w:bCs/>
          <w:sz w:val="56"/>
        </w:rPr>
        <w:t>M5X02111</w:t>
      </w:r>
      <w:bookmarkStart w:id="0" w:name="_GoBack"/>
      <w:bookmarkEnd w:id="0"/>
    </w:p>
    <w:p w14:paraId="452ECC16" w14:textId="61F89534" w:rsidR="00963C22" w:rsidRDefault="00963C22" w:rsidP="00963C22">
      <w:pPr>
        <w:spacing w:line="360" w:lineRule="auto"/>
        <w:jc w:val="center"/>
        <w:rPr>
          <w:rFonts w:ascii="Arial" w:hAnsi="Arial" w:cs="Arial"/>
          <w:b/>
          <w:bCs/>
          <w:sz w:val="56"/>
        </w:rPr>
      </w:pPr>
      <w:r>
        <w:rPr>
          <w:rFonts w:ascii="Arial" w:hAnsi="Arial" w:cs="Arial"/>
          <w:b/>
          <w:bCs/>
          <w:sz w:val="56"/>
        </w:rPr>
        <w:t>Research Methods</w:t>
      </w:r>
    </w:p>
    <w:p w14:paraId="2F584282" w14:textId="77777777" w:rsidR="00963C22" w:rsidRDefault="00963C22" w:rsidP="00963C22">
      <w:pPr>
        <w:spacing w:line="360" w:lineRule="auto"/>
        <w:jc w:val="center"/>
        <w:rPr>
          <w:rFonts w:ascii="Arial" w:hAnsi="Arial" w:cs="Arial"/>
          <w:b/>
          <w:bCs/>
          <w:sz w:val="56"/>
        </w:rPr>
      </w:pPr>
    </w:p>
    <w:p w14:paraId="67FC38E2" w14:textId="77777777" w:rsidR="00963C22" w:rsidRDefault="00963C22" w:rsidP="00963C22">
      <w:pPr>
        <w:spacing w:line="360" w:lineRule="auto"/>
        <w:rPr>
          <w:rFonts w:ascii="Arial" w:hAnsi="Arial" w:cs="Arial"/>
          <w:b/>
          <w:bCs/>
          <w:sz w:val="56"/>
        </w:rPr>
      </w:pPr>
    </w:p>
    <w:p w14:paraId="521F3721" w14:textId="77777777" w:rsidR="00963C22" w:rsidRDefault="00963C22" w:rsidP="00963C22">
      <w:pPr>
        <w:spacing w:line="360" w:lineRule="auto"/>
        <w:jc w:val="center"/>
        <w:rPr>
          <w:rFonts w:ascii="Arial" w:hAnsi="Arial" w:cs="Arial"/>
          <w:b/>
          <w:bCs/>
          <w:sz w:val="56"/>
        </w:rPr>
      </w:pPr>
    </w:p>
    <w:p w14:paraId="1292BE97" w14:textId="77777777" w:rsidR="00963C22" w:rsidRDefault="00963C22" w:rsidP="00963C22">
      <w:pPr>
        <w:spacing w:line="360" w:lineRule="auto"/>
        <w:jc w:val="center"/>
        <w:rPr>
          <w:rFonts w:ascii="Arial" w:hAnsi="Arial" w:cs="Arial"/>
          <w:b/>
          <w:bCs/>
          <w:sz w:val="56"/>
        </w:rPr>
      </w:pPr>
    </w:p>
    <w:p w14:paraId="22A652EA" w14:textId="77777777" w:rsidR="00963C22" w:rsidRDefault="00963C22" w:rsidP="00963C22">
      <w:pPr>
        <w:spacing w:line="360" w:lineRule="auto"/>
        <w:jc w:val="center"/>
        <w:rPr>
          <w:rFonts w:ascii="Arial" w:hAnsi="Arial" w:cs="Arial"/>
          <w:b/>
          <w:bCs/>
          <w:sz w:val="56"/>
        </w:rPr>
      </w:pPr>
    </w:p>
    <w:p w14:paraId="61C7AD5A" w14:textId="2ED2C027" w:rsidR="00963C22" w:rsidRDefault="002B3F85" w:rsidP="00963C22">
      <w:pPr>
        <w:spacing w:line="360" w:lineRule="auto"/>
        <w:jc w:val="center"/>
        <w:rPr>
          <w:rFonts w:ascii="Arial" w:hAnsi="Arial" w:cs="Arial"/>
          <w:b/>
          <w:bCs/>
          <w:sz w:val="56"/>
          <w:szCs w:val="56"/>
        </w:rPr>
      </w:pPr>
      <w:r>
        <w:rPr>
          <w:rFonts w:ascii="Arial" w:hAnsi="Arial" w:cs="Arial"/>
          <w:b/>
          <w:bCs/>
          <w:sz w:val="56"/>
          <w:szCs w:val="56"/>
        </w:rPr>
        <w:t>Word Count: 205</w:t>
      </w:r>
      <w:r w:rsidR="00F86D97">
        <w:rPr>
          <w:rFonts w:ascii="Arial" w:hAnsi="Arial" w:cs="Arial"/>
          <w:b/>
          <w:bCs/>
          <w:sz w:val="56"/>
          <w:szCs w:val="56"/>
        </w:rPr>
        <w:t>7</w:t>
      </w:r>
      <w:r w:rsidR="00963C22">
        <w:rPr>
          <w:rFonts w:ascii="Arial" w:hAnsi="Arial" w:cs="Arial"/>
          <w:b/>
          <w:bCs/>
          <w:sz w:val="56"/>
          <w:szCs w:val="56"/>
        </w:rPr>
        <w:br/>
        <w:t>P149368</w:t>
      </w:r>
    </w:p>
    <w:p w14:paraId="44524770" w14:textId="77777777" w:rsidR="00963C22" w:rsidRDefault="00963C22" w:rsidP="00963C22">
      <w:pPr>
        <w:spacing w:line="360" w:lineRule="auto"/>
        <w:jc w:val="center"/>
        <w:rPr>
          <w:rFonts w:ascii="Arial" w:hAnsi="Arial" w:cs="Arial"/>
          <w:b/>
          <w:bCs/>
          <w:sz w:val="56"/>
          <w:szCs w:val="56"/>
        </w:rPr>
      </w:pPr>
      <w:proofErr w:type="spellStart"/>
      <w:r>
        <w:rPr>
          <w:rFonts w:ascii="Arial" w:hAnsi="Arial" w:cs="Arial"/>
          <w:b/>
          <w:bCs/>
          <w:sz w:val="56"/>
          <w:szCs w:val="56"/>
        </w:rPr>
        <w:t>Jerus</w:t>
      </w:r>
      <w:proofErr w:type="spellEnd"/>
      <w:r>
        <w:rPr>
          <w:rFonts w:ascii="Arial" w:hAnsi="Arial" w:cs="Arial"/>
          <w:b/>
          <w:bCs/>
          <w:sz w:val="56"/>
          <w:szCs w:val="56"/>
        </w:rPr>
        <w:t xml:space="preserve"> </w:t>
      </w:r>
      <w:proofErr w:type="spellStart"/>
      <w:r>
        <w:rPr>
          <w:rFonts w:ascii="Arial" w:hAnsi="Arial" w:cs="Arial"/>
          <w:b/>
          <w:bCs/>
          <w:sz w:val="56"/>
          <w:szCs w:val="56"/>
        </w:rPr>
        <w:t>Dovaston</w:t>
      </w:r>
      <w:proofErr w:type="spellEnd"/>
    </w:p>
    <w:p w14:paraId="5381B1F3" w14:textId="77777777" w:rsidR="00963C22" w:rsidRDefault="00963C22" w:rsidP="00963C22">
      <w:pPr>
        <w:spacing w:after="160" w:line="256" w:lineRule="auto"/>
        <w:rPr>
          <w:rFonts w:ascii="Arial" w:hAnsi="Arial" w:cs="Arial"/>
          <w:b/>
          <w:bCs/>
          <w:sz w:val="56"/>
          <w:szCs w:val="56"/>
        </w:rPr>
      </w:pPr>
    </w:p>
    <w:p w14:paraId="2B4DE08C" w14:textId="77777777" w:rsidR="00963C22" w:rsidRDefault="00963C22" w:rsidP="00963C22">
      <w:pPr>
        <w:spacing w:after="160" w:line="256" w:lineRule="auto"/>
        <w:rPr>
          <w:rFonts w:ascii="Times New Roman" w:hAnsi="Times New Roman"/>
          <w:b/>
          <w:sz w:val="44"/>
          <w:szCs w:val="44"/>
        </w:rPr>
      </w:pPr>
    </w:p>
    <w:p w14:paraId="1513118C" w14:textId="77777777" w:rsidR="00963C22" w:rsidRDefault="00963C22" w:rsidP="00963C22">
      <w:pPr>
        <w:spacing w:after="160" w:line="360" w:lineRule="auto"/>
        <w:rPr>
          <w:rFonts w:ascii="Arial" w:hAnsi="Arial" w:cs="Arial"/>
          <w:b/>
          <w:sz w:val="28"/>
          <w:szCs w:val="28"/>
        </w:rPr>
      </w:pPr>
    </w:p>
    <w:p w14:paraId="3A0C8B42" w14:textId="0E4743DD" w:rsidR="00587D0A" w:rsidRDefault="00587D0A" w:rsidP="00587D0A">
      <w:pPr>
        <w:spacing w:line="360" w:lineRule="auto"/>
        <w:rPr>
          <w:rFonts w:ascii="Arial" w:hAnsi="Arial" w:cs="Arial"/>
          <w:sz w:val="24"/>
          <w:szCs w:val="24"/>
        </w:rPr>
      </w:pPr>
      <w:r>
        <w:rPr>
          <w:rFonts w:ascii="Arial" w:hAnsi="Arial" w:cs="Arial"/>
          <w:sz w:val="24"/>
          <w:szCs w:val="24"/>
        </w:rPr>
        <w:lastRenderedPageBreak/>
        <w:t xml:space="preserve">This report is designed to ensure competency in certain aspects of research skills and project construction. In preparation for future tasks studied at level 6, this task is to produce a research proposal in which is an interest area of study. The research proposal is to develop knowledge and understanding of planning and implementing a research project and will explore procedures in research methods and data collection. </w:t>
      </w:r>
    </w:p>
    <w:p w14:paraId="5F032370" w14:textId="16737BB2" w:rsidR="00587D0A" w:rsidRDefault="00587D0A" w:rsidP="00587D0A">
      <w:pPr>
        <w:spacing w:line="360" w:lineRule="auto"/>
        <w:rPr>
          <w:rFonts w:ascii="Arial" w:hAnsi="Arial" w:cs="Arial"/>
          <w:sz w:val="24"/>
          <w:szCs w:val="24"/>
        </w:rPr>
      </w:pPr>
    </w:p>
    <w:p w14:paraId="675D26BD" w14:textId="7BA42102" w:rsidR="00587D0A" w:rsidRDefault="00587D0A" w:rsidP="00587D0A">
      <w:pPr>
        <w:spacing w:line="360" w:lineRule="auto"/>
        <w:rPr>
          <w:rFonts w:ascii="Arial" w:hAnsi="Arial" w:cs="Arial"/>
          <w:sz w:val="24"/>
          <w:szCs w:val="24"/>
        </w:rPr>
      </w:pPr>
    </w:p>
    <w:p w14:paraId="62934FB2" w14:textId="4865572D" w:rsidR="00587D0A" w:rsidRDefault="00587D0A" w:rsidP="00587D0A">
      <w:pPr>
        <w:spacing w:line="360" w:lineRule="auto"/>
        <w:rPr>
          <w:rFonts w:ascii="Arial" w:hAnsi="Arial" w:cs="Arial"/>
          <w:sz w:val="24"/>
          <w:szCs w:val="24"/>
        </w:rPr>
      </w:pPr>
    </w:p>
    <w:p w14:paraId="72CE2852" w14:textId="3E8B2E02" w:rsidR="00587D0A" w:rsidRDefault="00587D0A" w:rsidP="00587D0A">
      <w:pPr>
        <w:spacing w:line="360" w:lineRule="auto"/>
        <w:rPr>
          <w:rFonts w:ascii="Arial" w:hAnsi="Arial" w:cs="Arial"/>
          <w:sz w:val="24"/>
          <w:szCs w:val="24"/>
        </w:rPr>
      </w:pPr>
    </w:p>
    <w:p w14:paraId="7C70D645" w14:textId="0FD90337" w:rsidR="00587D0A" w:rsidRDefault="00587D0A" w:rsidP="00587D0A">
      <w:pPr>
        <w:spacing w:line="360" w:lineRule="auto"/>
        <w:rPr>
          <w:rFonts w:ascii="Arial" w:hAnsi="Arial" w:cs="Arial"/>
          <w:sz w:val="24"/>
          <w:szCs w:val="24"/>
        </w:rPr>
      </w:pPr>
    </w:p>
    <w:p w14:paraId="135D090F" w14:textId="73314123" w:rsidR="00587D0A" w:rsidRDefault="00587D0A" w:rsidP="00587D0A">
      <w:pPr>
        <w:spacing w:line="360" w:lineRule="auto"/>
        <w:rPr>
          <w:rFonts w:ascii="Arial" w:hAnsi="Arial" w:cs="Arial"/>
          <w:sz w:val="24"/>
          <w:szCs w:val="24"/>
        </w:rPr>
      </w:pPr>
    </w:p>
    <w:p w14:paraId="439CE0DD" w14:textId="746B4F94" w:rsidR="00587D0A" w:rsidRDefault="00587D0A" w:rsidP="00587D0A">
      <w:pPr>
        <w:spacing w:line="360" w:lineRule="auto"/>
        <w:rPr>
          <w:rFonts w:ascii="Arial" w:hAnsi="Arial" w:cs="Arial"/>
          <w:sz w:val="24"/>
          <w:szCs w:val="24"/>
        </w:rPr>
      </w:pPr>
    </w:p>
    <w:p w14:paraId="53D8E40A" w14:textId="42B13677" w:rsidR="00587D0A" w:rsidRDefault="00587D0A" w:rsidP="00587D0A">
      <w:pPr>
        <w:spacing w:line="360" w:lineRule="auto"/>
        <w:rPr>
          <w:rFonts w:ascii="Arial" w:hAnsi="Arial" w:cs="Arial"/>
          <w:sz w:val="24"/>
          <w:szCs w:val="24"/>
        </w:rPr>
      </w:pPr>
    </w:p>
    <w:p w14:paraId="23833D1D" w14:textId="7CCC38C1" w:rsidR="00587D0A" w:rsidRDefault="00587D0A" w:rsidP="00587D0A">
      <w:pPr>
        <w:spacing w:line="360" w:lineRule="auto"/>
        <w:rPr>
          <w:rFonts w:ascii="Arial" w:hAnsi="Arial" w:cs="Arial"/>
          <w:sz w:val="24"/>
          <w:szCs w:val="24"/>
        </w:rPr>
      </w:pPr>
    </w:p>
    <w:p w14:paraId="41AA3F4C" w14:textId="3B4B11C3" w:rsidR="00587D0A" w:rsidRDefault="00587D0A" w:rsidP="00587D0A">
      <w:pPr>
        <w:spacing w:line="360" w:lineRule="auto"/>
        <w:rPr>
          <w:rFonts w:ascii="Arial" w:hAnsi="Arial" w:cs="Arial"/>
          <w:sz w:val="24"/>
          <w:szCs w:val="24"/>
        </w:rPr>
      </w:pPr>
    </w:p>
    <w:p w14:paraId="49F546CC" w14:textId="61A9DB98" w:rsidR="00587D0A" w:rsidRDefault="00587D0A" w:rsidP="00587D0A">
      <w:pPr>
        <w:spacing w:line="360" w:lineRule="auto"/>
        <w:rPr>
          <w:rFonts w:ascii="Arial" w:hAnsi="Arial" w:cs="Arial"/>
          <w:sz w:val="24"/>
          <w:szCs w:val="24"/>
        </w:rPr>
      </w:pPr>
    </w:p>
    <w:p w14:paraId="4C5A4E1B" w14:textId="3F732D43" w:rsidR="00587D0A" w:rsidRDefault="00587D0A" w:rsidP="00587D0A">
      <w:pPr>
        <w:spacing w:line="360" w:lineRule="auto"/>
        <w:rPr>
          <w:rFonts w:ascii="Arial" w:hAnsi="Arial" w:cs="Arial"/>
          <w:sz w:val="24"/>
          <w:szCs w:val="24"/>
        </w:rPr>
      </w:pPr>
    </w:p>
    <w:p w14:paraId="409C39CF" w14:textId="44628534" w:rsidR="00587D0A" w:rsidRDefault="00587D0A" w:rsidP="00587D0A">
      <w:pPr>
        <w:spacing w:line="360" w:lineRule="auto"/>
        <w:rPr>
          <w:rFonts w:ascii="Arial" w:hAnsi="Arial" w:cs="Arial"/>
          <w:sz w:val="24"/>
          <w:szCs w:val="24"/>
        </w:rPr>
      </w:pPr>
    </w:p>
    <w:p w14:paraId="129CEEEA" w14:textId="29864460" w:rsidR="00587D0A" w:rsidRDefault="00587D0A" w:rsidP="00587D0A">
      <w:pPr>
        <w:spacing w:line="360" w:lineRule="auto"/>
        <w:rPr>
          <w:rFonts w:ascii="Arial" w:hAnsi="Arial" w:cs="Arial"/>
          <w:sz w:val="24"/>
          <w:szCs w:val="24"/>
        </w:rPr>
      </w:pPr>
    </w:p>
    <w:p w14:paraId="1EF9E7A6" w14:textId="74389DCC" w:rsidR="00587D0A" w:rsidRDefault="00587D0A" w:rsidP="00587D0A">
      <w:pPr>
        <w:spacing w:line="360" w:lineRule="auto"/>
        <w:rPr>
          <w:rFonts w:ascii="Arial" w:hAnsi="Arial" w:cs="Arial"/>
          <w:sz w:val="24"/>
          <w:szCs w:val="24"/>
        </w:rPr>
      </w:pPr>
    </w:p>
    <w:p w14:paraId="3B0A9ACA" w14:textId="20E0FEA4" w:rsidR="00587D0A" w:rsidRDefault="00587D0A" w:rsidP="00587D0A">
      <w:pPr>
        <w:spacing w:line="360" w:lineRule="auto"/>
        <w:rPr>
          <w:rFonts w:ascii="Arial" w:hAnsi="Arial" w:cs="Arial"/>
          <w:sz w:val="24"/>
          <w:szCs w:val="24"/>
        </w:rPr>
      </w:pPr>
    </w:p>
    <w:p w14:paraId="7295A973" w14:textId="729292BE" w:rsidR="00587D0A" w:rsidRDefault="00587D0A" w:rsidP="00587D0A">
      <w:pPr>
        <w:spacing w:line="360" w:lineRule="auto"/>
        <w:rPr>
          <w:rFonts w:ascii="Arial" w:hAnsi="Arial" w:cs="Arial"/>
          <w:sz w:val="24"/>
          <w:szCs w:val="24"/>
        </w:rPr>
      </w:pPr>
    </w:p>
    <w:p w14:paraId="7C146780" w14:textId="77777777" w:rsidR="00587D0A" w:rsidRDefault="00587D0A" w:rsidP="00587D0A">
      <w:pPr>
        <w:spacing w:line="360" w:lineRule="auto"/>
        <w:rPr>
          <w:rFonts w:ascii="Arial" w:hAnsi="Arial" w:cs="Arial"/>
          <w:sz w:val="24"/>
          <w:szCs w:val="24"/>
        </w:rPr>
      </w:pPr>
    </w:p>
    <w:p w14:paraId="02E738D6" w14:textId="53CDB12E" w:rsidR="00963C22" w:rsidRPr="00963C22" w:rsidRDefault="00963C22" w:rsidP="00963C22">
      <w:pPr>
        <w:spacing w:after="160" w:line="360" w:lineRule="auto"/>
        <w:rPr>
          <w:rFonts w:ascii="Arial" w:hAnsi="Arial" w:cs="Arial"/>
          <w:b/>
          <w:bCs/>
          <w:sz w:val="28"/>
          <w:szCs w:val="28"/>
        </w:rPr>
      </w:pPr>
      <w:r w:rsidRPr="00963C22">
        <w:rPr>
          <w:rFonts w:ascii="Arial" w:hAnsi="Arial" w:cs="Arial"/>
          <w:b/>
          <w:sz w:val="28"/>
          <w:szCs w:val="28"/>
        </w:rPr>
        <w:lastRenderedPageBreak/>
        <w:t>Contents</w:t>
      </w:r>
      <w:r w:rsidRPr="00963C22">
        <w:rPr>
          <w:rFonts w:ascii="Arial" w:hAnsi="Arial" w:cs="Arial"/>
          <w:b/>
          <w:sz w:val="28"/>
          <w:szCs w:val="28"/>
        </w:rPr>
        <w:br/>
      </w:r>
    </w:p>
    <w:p w14:paraId="7B7C2A8D" w14:textId="60B8697C" w:rsidR="00963C22" w:rsidRPr="00963C22" w:rsidRDefault="00587D0A"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 xml:space="preserve">Background and Literature </w:t>
      </w:r>
      <w:r w:rsidR="00963C22" w:rsidRPr="00963C22">
        <w:rPr>
          <w:rFonts w:ascii="Arial" w:hAnsi="Arial" w:cs="Arial"/>
          <w:b/>
          <w:sz w:val="24"/>
          <w:szCs w:val="24"/>
        </w:rPr>
        <w:t>………………………………………………………………………………………</w:t>
      </w:r>
      <w:r w:rsidR="00AB16BC">
        <w:rPr>
          <w:rFonts w:ascii="Arial" w:hAnsi="Arial" w:cs="Arial"/>
          <w:b/>
          <w:sz w:val="24"/>
          <w:szCs w:val="24"/>
        </w:rPr>
        <w:t>…</w:t>
      </w:r>
      <w:r w:rsidR="00963C22" w:rsidRPr="00963C22">
        <w:rPr>
          <w:rFonts w:ascii="Arial" w:hAnsi="Arial" w:cs="Arial"/>
          <w:b/>
          <w:sz w:val="24"/>
          <w:szCs w:val="24"/>
        </w:rPr>
        <w:t>4</w:t>
      </w:r>
    </w:p>
    <w:p w14:paraId="657967FF" w14:textId="7BEBD568" w:rsidR="00963C22" w:rsidRPr="00963C22" w:rsidRDefault="00587D0A"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Aim and Objectives</w:t>
      </w:r>
      <w:r w:rsidR="00963C22" w:rsidRPr="00963C22">
        <w:rPr>
          <w:rFonts w:ascii="Arial" w:hAnsi="Arial" w:cs="Arial"/>
          <w:b/>
          <w:sz w:val="24"/>
          <w:szCs w:val="24"/>
        </w:rPr>
        <w:t>…………………………………………………………………………</w:t>
      </w:r>
      <w:r w:rsidR="00AB16BC">
        <w:rPr>
          <w:rFonts w:ascii="Arial" w:hAnsi="Arial" w:cs="Arial"/>
          <w:b/>
          <w:sz w:val="24"/>
          <w:szCs w:val="24"/>
        </w:rPr>
        <w:t>...</w:t>
      </w:r>
      <w:r>
        <w:rPr>
          <w:rFonts w:ascii="Arial" w:hAnsi="Arial" w:cs="Arial"/>
          <w:b/>
          <w:sz w:val="24"/>
          <w:szCs w:val="24"/>
        </w:rPr>
        <w:t>5</w:t>
      </w:r>
    </w:p>
    <w:p w14:paraId="7D978D75" w14:textId="15E40E46" w:rsidR="00963C22" w:rsidRPr="00963C22" w:rsidRDefault="008F3849"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Research Methodology</w:t>
      </w:r>
      <w:r w:rsidR="00963C22" w:rsidRPr="00963C22">
        <w:rPr>
          <w:rFonts w:ascii="Arial" w:hAnsi="Arial" w:cs="Arial"/>
          <w:b/>
          <w:sz w:val="24"/>
          <w:szCs w:val="24"/>
        </w:rPr>
        <w:t>……………………………………………………………………</w:t>
      </w:r>
      <w:proofErr w:type="gramStart"/>
      <w:r w:rsidR="00963C22" w:rsidRPr="00963C22">
        <w:rPr>
          <w:rFonts w:ascii="Arial" w:hAnsi="Arial" w:cs="Arial"/>
          <w:b/>
          <w:sz w:val="24"/>
          <w:szCs w:val="24"/>
        </w:rPr>
        <w:t>…</w:t>
      </w:r>
      <w:r w:rsidR="00AB16BC">
        <w:rPr>
          <w:rFonts w:ascii="Arial" w:hAnsi="Arial" w:cs="Arial"/>
          <w:b/>
          <w:sz w:val="24"/>
          <w:szCs w:val="24"/>
        </w:rPr>
        <w:t>..</w:t>
      </w:r>
      <w:proofErr w:type="gramEnd"/>
      <w:r>
        <w:rPr>
          <w:rFonts w:ascii="Arial" w:hAnsi="Arial" w:cs="Arial"/>
          <w:b/>
          <w:sz w:val="24"/>
          <w:szCs w:val="24"/>
        </w:rPr>
        <w:t>6</w:t>
      </w:r>
    </w:p>
    <w:p w14:paraId="3A1AA9F4" w14:textId="0B79D129" w:rsidR="00963C22" w:rsidRPr="00963C22" w:rsidRDefault="008F3849"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Data Collection</w:t>
      </w:r>
      <w:r w:rsidR="00963C22" w:rsidRPr="00963C22">
        <w:rPr>
          <w:rFonts w:ascii="Arial" w:hAnsi="Arial" w:cs="Arial"/>
          <w:b/>
          <w:sz w:val="24"/>
          <w:szCs w:val="24"/>
        </w:rPr>
        <w:t>…………………………………………………………………………</w:t>
      </w:r>
      <w:r w:rsidR="00AB16BC">
        <w:rPr>
          <w:rFonts w:ascii="Arial" w:hAnsi="Arial" w:cs="Arial"/>
          <w:b/>
          <w:sz w:val="24"/>
          <w:szCs w:val="24"/>
        </w:rPr>
        <w:t>…</w:t>
      </w:r>
      <w:r>
        <w:rPr>
          <w:rFonts w:ascii="Arial" w:hAnsi="Arial" w:cs="Arial"/>
          <w:b/>
          <w:sz w:val="24"/>
          <w:szCs w:val="24"/>
        </w:rPr>
        <w:t>7</w:t>
      </w:r>
      <w:r w:rsidR="00963C22" w:rsidRPr="00963C22">
        <w:rPr>
          <w:rFonts w:ascii="Arial" w:hAnsi="Arial" w:cs="Arial"/>
          <w:b/>
          <w:sz w:val="24"/>
          <w:szCs w:val="24"/>
        </w:rPr>
        <w:t xml:space="preserve"> </w:t>
      </w:r>
    </w:p>
    <w:p w14:paraId="2BF6D793" w14:textId="254D5FAF" w:rsidR="00963C22" w:rsidRPr="00963C22" w:rsidRDefault="008F3849"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Research Design</w:t>
      </w:r>
      <w:r w:rsidRPr="00963C22">
        <w:rPr>
          <w:rFonts w:ascii="Arial" w:hAnsi="Arial" w:cs="Arial"/>
          <w:b/>
          <w:sz w:val="24"/>
          <w:szCs w:val="24"/>
        </w:rPr>
        <w:t xml:space="preserve"> </w:t>
      </w:r>
      <w:r w:rsidR="00963C22" w:rsidRPr="00963C22">
        <w:rPr>
          <w:rFonts w:ascii="Arial" w:hAnsi="Arial" w:cs="Arial"/>
          <w:b/>
          <w:sz w:val="24"/>
          <w:szCs w:val="24"/>
        </w:rPr>
        <w:t>……………………………………………………………………………………</w:t>
      </w:r>
      <w:proofErr w:type="gramStart"/>
      <w:r w:rsidR="00963C22" w:rsidRPr="00963C22">
        <w:rPr>
          <w:rFonts w:ascii="Arial" w:hAnsi="Arial" w:cs="Arial"/>
          <w:b/>
          <w:sz w:val="24"/>
          <w:szCs w:val="24"/>
        </w:rPr>
        <w:t>…</w:t>
      </w:r>
      <w:r w:rsidR="00AB16BC">
        <w:rPr>
          <w:rFonts w:ascii="Arial" w:hAnsi="Arial" w:cs="Arial"/>
          <w:b/>
          <w:sz w:val="24"/>
          <w:szCs w:val="24"/>
        </w:rPr>
        <w:t>..</w:t>
      </w:r>
      <w:proofErr w:type="gramEnd"/>
      <w:r>
        <w:rPr>
          <w:rFonts w:ascii="Arial" w:hAnsi="Arial" w:cs="Arial"/>
          <w:b/>
          <w:sz w:val="24"/>
          <w:szCs w:val="24"/>
        </w:rPr>
        <w:t>8</w:t>
      </w:r>
    </w:p>
    <w:p w14:paraId="37B8E564" w14:textId="3680051E" w:rsidR="00963C22" w:rsidRPr="00963C22" w:rsidRDefault="008F3849" w:rsidP="00963C22">
      <w:pPr>
        <w:pStyle w:val="ListParagraph"/>
        <w:numPr>
          <w:ilvl w:val="0"/>
          <w:numId w:val="1"/>
        </w:numPr>
        <w:spacing w:line="360" w:lineRule="auto"/>
        <w:rPr>
          <w:rFonts w:ascii="Arial" w:hAnsi="Arial" w:cs="Arial"/>
          <w:b/>
          <w:sz w:val="24"/>
          <w:szCs w:val="24"/>
        </w:rPr>
      </w:pPr>
      <w:r w:rsidRPr="00963C22">
        <w:rPr>
          <w:rFonts w:ascii="Arial" w:hAnsi="Arial" w:cs="Arial"/>
          <w:b/>
          <w:sz w:val="24"/>
          <w:szCs w:val="24"/>
        </w:rPr>
        <w:t>Re</w:t>
      </w:r>
      <w:r>
        <w:rPr>
          <w:rFonts w:ascii="Arial" w:hAnsi="Arial" w:cs="Arial"/>
          <w:b/>
          <w:sz w:val="24"/>
          <w:szCs w:val="24"/>
        </w:rPr>
        <w:t>liability and Validity</w:t>
      </w:r>
      <w:r w:rsidR="00963C22" w:rsidRPr="00963C22">
        <w:rPr>
          <w:rFonts w:ascii="Arial" w:hAnsi="Arial" w:cs="Arial"/>
          <w:b/>
          <w:sz w:val="24"/>
          <w:szCs w:val="24"/>
        </w:rPr>
        <w:t>……………………………………………………………………………</w:t>
      </w:r>
      <w:r w:rsidR="00AB16BC">
        <w:rPr>
          <w:rFonts w:ascii="Arial" w:hAnsi="Arial" w:cs="Arial"/>
          <w:b/>
          <w:sz w:val="24"/>
          <w:szCs w:val="24"/>
        </w:rPr>
        <w:t>…</w:t>
      </w:r>
      <w:r w:rsidR="00963C22" w:rsidRPr="00963C22">
        <w:rPr>
          <w:rFonts w:ascii="Arial" w:hAnsi="Arial" w:cs="Arial"/>
          <w:b/>
          <w:sz w:val="24"/>
          <w:szCs w:val="24"/>
        </w:rPr>
        <w:t>9</w:t>
      </w:r>
    </w:p>
    <w:p w14:paraId="4B44EFA4" w14:textId="198CDA81" w:rsidR="00963C22" w:rsidRDefault="008F3849"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Ethics and Risks</w:t>
      </w:r>
      <w:r w:rsidR="00963C22" w:rsidRPr="00963C22">
        <w:rPr>
          <w:rFonts w:ascii="Arial" w:hAnsi="Arial" w:cs="Arial"/>
          <w:b/>
          <w:sz w:val="24"/>
          <w:szCs w:val="24"/>
        </w:rPr>
        <w:t>………………………………………………………………………………</w:t>
      </w:r>
      <w:r w:rsidR="00AB16BC">
        <w:rPr>
          <w:rFonts w:ascii="Arial" w:hAnsi="Arial" w:cs="Arial"/>
          <w:b/>
          <w:sz w:val="24"/>
          <w:szCs w:val="24"/>
        </w:rPr>
        <w:t>...</w:t>
      </w:r>
      <w:r>
        <w:rPr>
          <w:rFonts w:ascii="Arial" w:hAnsi="Arial" w:cs="Arial"/>
          <w:b/>
          <w:sz w:val="24"/>
          <w:szCs w:val="24"/>
        </w:rPr>
        <w:t>9</w:t>
      </w:r>
    </w:p>
    <w:p w14:paraId="35CBB425" w14:textId="3A81BA53" w:rsidR="008F3849" w:rsidRDefault="008F3849"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Research Plan…………………………………………………………………</w:t>
      </w:r>
      <w:proofErr w:type="gramStart"/>
      <w:r>
        <w:rPr>
          <w:rFonts w:ascii="Arial" w:hAnsi="Arial" w:cs="Arial"/>
          <w:b/>
          <w:sz w:val="24"/>
          <w:szCs w:val="24"/>
        </w:rPr>
        <w:t>…</w:t>
      </w:r>
      <w:r w:rsidR="00AB16BC">
        <w:rPr>
          <w:rFonts w:ascii="Arial" w:hAnsi="Arial" w:cs="Arial"/>
          <w:b/>
          <w:sz w:val="24"/>
          <w:szCs w:val="24"/>
        </w:rPr>
        <w:t>..</w:t>
      </w:r>
      <w:proofErr w:type="gramEnd"/>
      <w:r w:rsidR="00AB16BC">
        <w:rPr>
          <w:rFonts w:ascii="Arial" w:hAnsi="Arial" w:cs="Arial"/>
          <w:b/>
          <w:sz w:val="24"/>
          <w:szCs w:val="24"/>
        </w:rPr>
        <w:t>9</w:t>
      </w:r>
    </w:p>
    <w:p w14:paraId="6C5E56F0" w14:textId="3DDAC69F" w:rsidR="008F3849" w:rsidRDefault="00AB16BC"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Appendices</w:t>
      </w:r>
      <w:r w:rsidR="008F3849">
        <w:rPr>
          <w:rFonts w:ascii="Arial" w:hAnsi="Arial" w:cs="Arial"/>
          <w:b/>
          <w:sz w:val="24"/>
          <w:szCs w:val="24"/>
        </w:rPr>
        <w:t>……………………………………………………………………</w:t>
      </w:r>
      <w:proofErr w:type="gramStart"/>
      <w:r w:rsidR="008F3849">
        <w:rPr>
          <w:rFonts w:ascii="Arial" w:hAnsi="Arial" w:cs="Arial"/>
          <w:b/>
          <w:sz w:val="24"/>
          <w:szCs w:val="24"/>
        </w:rPr>
        <w:t>…</w:t>
      </w:r>
      <w:r>
        <w:rPr>
          <w:rFonts w:ascii="Arial" w:hAnsi="Arial" w:cs="Arial"/>
          <w:b/>
          <w:sz w:val="24"/>
          <w:szCs w:val="24"/>
        </w:rPr>
        <w:t>..</w:t>
      </w:r>
      <w:proofErr w:type="gramEnd"/>
      <w:r w:rsidR="008F3849">
        <w:rPr>
          <w:rFonts w:ascii="Arial" w:hAnsi="Arial" w:cs="Arial"/>
          <w:b/>
          <w:sz w:val="24"/>
          <w:szCs w:val="24"/>
        </w:rPr>
        <w:t>11</w:t>
      </w:r>
    </w:p>
    <w:p w14:paraId="7476D014" w14:textId="5F515BA9" w:rsidR="00AB16BC" w:rsidRPr="00963C22" w:rsidRDefault="00AB16BC" w:rsidP="00963C22">
      <w:pPr>
        <w:pStyle w:val="ListParagraph"/>
        <w:numPr>
          <w:ilvl w:val="0"/>
          <w:numId w:val="1"/>
        </w:numPr>
        <w:spacing w:line="360" w:lineRule="auto"/>
        <w:rPr>
          <w:rFonts w:ascii="Arial" w:hAnsi="Arial" w:cs="Arial"/>
          <w:b/>
          <w:sz w:val="24"/>
          <w:szCs w:val="24"/>
        </w:rPr>
      </w:pPr>
      <w:r>
        <w:rPr>
          <w:rFonts w:ascii="Arial" w:hAnsi="Arial" w:cs="Arial"/>
          <w:b/>
          <w:sz w:val="24"/>
          <w:szCs w:val="24"/>
        </w:rPr>
        <w:t>Reference List…………………………………………………………………</w:t>
      </w:r>
      <w:proofErr w:type="gramStart"/>
      <w:r>
        <w:rPr>
          <w:rFonts w:ascii="Arial" w:hAnsi="Arial" w:cs="Arial"/>
          <w:b/>
          <w:sz w:val="24"/>
          <w:szCs w:val="24"/>
        </w:rPr>
        <w:t>…..</w:t>
      </w:r>
      <w:proofErr w:type="gramEnd"/>
      <w:r>
        <w:rPr>
          <w:rFonts w:ascii="Arial" w:hAnsi="Arial" w:cs="Arial"/>
          <w:b/>
          <w:sz w:val="24"/>
          <w:szCs w:val="24"/>
        </w:rPr>
        <w:t>12</w:t>
      </w:r>
    </w:p>
    <w:p w14:paraId="27DF4103" w14:textId="381B2D60" w:rsidR="00963C22" w:rsidRDefault="00963C22" w:rsidP="00963C22">
      <w:pPr>
        <w:spacing w:after="160" w:line="256" w:lineRule="auto"/>
        <w:rPr>
          <w:rFonts w:ascii="Times New Roman" w:eastAsiaTheme="minorEastAsia" w:hAnsi="Times New Roman"/>
          <w:b/>
          <w:sz w:val="44"/>
          <w:szCs w:val="44"/>
          <w:lang w:val="en-US"/>
        </w:rPr>
      </w:pPr>
    </w:p>
    <w:p w14:paraId="05A89139" w14:textId="673A177F" w:rsidR="00AB16BC" w:rsidRDefault="00AB16BC" w:rsidP="00963C22">
      <w:pPr>
        <w:spacing w:after="160" w:line="256" w:lineRule="auto"/>
        <w:rPr>
          <w:rFonts w:ascii="Times New Roman" w:eastAsiaTheme="minorEastAsia" w:hAnsi="Times New Roman"/>
          <w:b/>
          <w:sz w:val="44"/>
          <w:szCs w:val="44"/>
          <w:lang w:val="en-US"/>
        </w:rPr>
      </w:pPr>
    </w:p>
    <w:p w14:paraId="3AA45E3F" w14:textId="16A6C937" w:rsidR="00AB16BC" w:rsidRDefault="00AB16BC" w:rsidP="00963C22">
      <w:pPr>
        <w:spacing w:after="160" w:line="256" w:lineRule="auto"/>
        <w:rPr>
          <w:rFonts w:ascii="Times New Roman" w:eastAsiaTheme="minorEastAsia" w:hAnsi="Times New Roman"/>
          <w:b/>
          <w:sz w:val="44"/>
          <w:szCs w:val="44"/>
          <w:lang w:val="en-US"/>
        </w:rPr>
      </w:pPr>
    </w:p>
    <w:p w14:paraId="1782085E" w14:textId="636B20EA" w:rsidR="00AB16BC" w:rsidRDefault="00AB16BC" w:rsidP="00963C22">
      <w:pPr>
        <w:spacing w:after="160" w:line="256" w:lineRule="auto"/>
        <w:rPr>
          <w:rFonts w:ascii="Times New Roman" w:eastAsiaTheme="minorEastAsia" w:hAnsi="Times New Roman"/>
          <w:b/>
          <w:sz w:val="44"/>
          <w:szCs w:val="44"/>
          <w:lang w:val="en-US"/>
        </w:rPr>
      </w:pPr>
    </w:p>
    <w:p w14:paraId="1FDAA141" w14:textId="77777777" w:rsidR="00AB16BC" w:rsidRDefault="00AB16BC" w:rsidP="00963C22">
      <w:pPr>
        <w:spacing w:after="160" w:line="256" w:lineRule="auto"/>
        <w:rPr>
          <w:rFonts w:ascii="Times New Roman" w:eastAsiaTheme="minorEastAsia" w:hAnsi="Times New Roman"/>
          <w:b/>
          <w:sz w:val="44"/>
          <w:szCs w:val="44"/>
          <w:lang w:val="en-US"/>
        </w:rPr>
      </w:pPr>
    </w:p>
    <w:p w14:paraId="7F3B3A9C" w14:textId="355E22CC" w:rsidR="00587D0A" w:rsidRDefault="00587D0A" w:rsidP="00AB16BC">
      <w:pPr>
        <w:spacing w:line="360" w:lineRule="auto"/>
      </w:pPr>
    </w:p>
    <w:p w14:paraId="7769C605" w14:textId="77777777" w:rsidR="00AB16BC" w:rsidRPr="00AB16BC" w:rsidRDefault="00AB16BC" w:rsidP="00AB16BC">
      <w:pPr>
        <w:spacing w:line="360" w:lineRule="auto"/>
        <w:rPr>
          <w:rFonts w:ascii="Arial" w:hAnsi="Arial" w:cs="Arial"/>
          <w:b/>
          <w:sz w:val="24"/>
          <w:szCs w:val="24"/>
        </w:rPr>
      </w:pPr>
    </w:p>
    <w:p w14:paraId="09F6AC6C" w14:textId="77777777" w:rsidR="00587D0A" w:rsidRDefault="00587D0A" w:rsidP="000B72BC">
      <w:pPr>
        <w:pStyle w:val="ListParagraph"/>
        <w:spacing w:line="360" w:lineRule="auto"/>
        <w:ind w:left="1440"/>
        <w:rPr>
          <w:rFonts w:ascii="Arial" w:hAnsi="Arial" w:cs="Arial"/>
          <w:b/>
          <w:sz w:val="24"/>
          <w:szCs w:val="24"/>
        </w:rPr>
      </w:pPr>
    </w:p>
    <w:p w14:paraId="6C9BF6A2" w14:textId="449E5A30" w:rsidR="00963C22" w:rsidRPr="00297301" w:rsidRDefault="00963C22" w:rsidP="00297301">
      <w:pPr>
        <w:pStyle w:val="ListParagraph"/>
        <w:spacing w:line="360" w:lineRule="auto"/>
        <w:ind w:left="1440"/>
        <w:rPr>
          <w:rFonts w:ascii="Arial" w:hAnsi="Arial" w:cs="Arial"/>
          <w:b/>
          <w:sz w:val="24"/>
          <w:szCs w:val="24"/>
        </w:rPr>
      </w:pPr>
      <w:r w:rsidRPr="00297301">
        <w:rPr>
          <w:rFonts w:ascii="Arial" w:hAnsi="Arial" w:cs="Arial"/>
          <w:b/>
          <w:sz w:val="24"/>
          <w:szCs w:val="24"/>
        </w:rPr>
        <w:lastRenderedPageBreak/>
        <w:t xml:space="preserve">An investigation into </w:t>
      </w:r>
      <w:r w:rsidR="00DC15AE" w:rsidRPr="00297301">
        <w:rPr>
          <w:rFonts w:ascii="Arial" w:hAnsi="Arial" w:cs="Arial"/>
          <w:b/>
          <w:sz w:val="24"/>
          <w:szCs w:val="24"/>
        </w:rPr>
        <w:t>the nature of creativity in events and its social and economic impacts: a study of Swansea</w:t>
      </w:r>
    </w:p>
    <w:p w14:paraId="2F00E3AE" w14:textId="5A181E14" w:rsidR="009F56DF" w:rsidRPr="00297301" w:rsidRDefault="009F56DF" w:rsidP="00297301">
      <w:pPr>
        <w:spacing w:line="360" w:lineRule="auto"/>
        <w:rPr>
          <w:rFonts w:ascii="Arial" w:hAnsi="Arial" w:cs="Arial"/>
          <w:b/>
          <w:sz w:val="24"/>
          <w:szCs w:val="24"/>
        </w:rPr>
      </w:pPr>
    </w:p>
    <w:p w14:paraId="2639A7F5" w14:textId="654FE2B1" w:rsidR="009F56DF" w:rsidRPr="00297301" w:rsidRDefault="009F56DF"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Background</w:t>
      </w:r>
      <w:r w:rsidR="008E5B11" w:rsidRPr="00297301">
        <w:rPr>
          <w:rFonts w:ascii="Arial" w:hAnsi="Arial" w:cs="Arial"/>
          <w:b/>
          <w:sz w:val="24"/>
          <w:szCs w:val="24"/>
        </w:rPr>
        <w:t xml:space="preserve"> and Literature</w:t>
      </w:r>
    </w:p>
    <w:p w14:paraId="67AF9812" w14:textId="6DA2F9EF" w:rsidR="004F18B2" w:rsidRPr="00297301" w:rsidRDefault="00B656DA" w:rsidP="00297301">
      <w:pPr>
        <w:spacing w:line="360" w:lineRule="auto"/>
        <w:rPr>
          <w:rFonts w:ascii="Arial" w:hAnsi="Arial" w:cs="Arial"/>
          <w:sz w:val="24"/>
          <w:szCs w:val="24"/>
        </w:rPr>
      </w:pPr>
      <w:r w:rsidRPr="00297301">
        <w:rPr>
          <w:rFonts w:ascii="Arial" w:hAnsi="Arial" w:cs="Arial"/>
          <w:sz w:val="24"/>
          <w:szCs w:val="24"/>
        </w:rPr>
        <w:t>T</w:t>
      </w:r>
      <w:r w:rsidR="005A3567" w:rsidRPr="00297301">
        <w:rPr>
          <w:rFonts w:ascii="Arial" w:hAnsi="Arial" w:cs="Arial"/>
          <w:sz w:val="24"/>
          <w:szCs w:val="24"/>
        </w:rPr>
        <w:t xml:space="preserve">his research plan is intended to </w:t>
      </w:r>
      <w:r w:rsidR="00DB1B36" w:rsidRPr="00297301">
        <w:rPr>
          <w:rFonts w:ascii="Arial" w:hAnsi="Arial" w:cs="Arial"/>
          <w:sz w:val="24"/>
          <w:szCs w:val="24"/>
        </w:rPr>
        <w:t>use the knowledge of previously studied elements of the events industry, particularly in the areas of creativity and development</w:t>
      </w:r>
      <w:r w:rsidRPr="00297301">
        <w:rPr>
          <w:rFonts w:ascii="Arial" w:hAnsi="Arial" w:cs="Arial"/>
          <w:sz w:val="24"/>
          <w:szCs w:val="24"/>
        </w:rPr>
        <w:t xml:space="preserve">, </w:t>
      </w:r>
      <w:r w:rsidR="00DB1B36" w:rsidRPr="00297301">
        <w:rPr>
          <w:rFonts w:ascii="Arial" w:hAnsi="Arial" w:cs="Arial"/>
          <w:sz w:val="24"/>
          <w:szCs w:val="24"/>
        </w:rPr>
        <w:t>to answer the aims and objectives of this research project</w:t>
      </w:r>
      <w:r w:rsidR="009B5466" w:rsidRPr="00297301">
        <w:rPr>
          <w:rFonts w:ascii="Arial" w:hAnsi="Arial" w:cs="Arial"/>
          <w:sz w:val="24"/>
          <w:szCs w:val="24"/>
        </w:rPr>
        <w:t xml:space="preserve">. </w:t>
      </w:r>
      <w:r w:rsidR="00DB1B36" w:rsidRPr="00297301">
        <w:rPr>
          <w:rFonts w:ascii="Arial" w:hAnsi="Arial" w:cs="Arial"/>
          <w:sz w:val="24"/>
          <w:szCs w:val="24"/>
        </w:rPr>
        <w:t>Having already studied the relationship between creativity and events this study will further investigate this relationship in addition to the social and economic impacts of events within a specific destination profile. One of the</w:t>
      </w:r>
      <w:r w:rsidR="006C533F">
        <w:rPr>
          <w:rFonts w:ascii="Arial" w:hAnsi="Arial" w:cs="Arial"/>
          <w:sz w:val="24"/>
          <w:szCs w:val="24"/>
        </w:rPr>
        <w:t xml:space="preserve"> </w:t>
      </w:r>
      <w:r w:rsidR="00DB1B36" w:rsidRPr="00297301">
        <w:rPr>
          <w:rFonts w:ascii="Arial" w:hAnsi="Arial" w:cs="Arial"/>
          <w:sz w:val="24"/>
          <w:szCs w:val="24"/>
        </w:rPr>
        <w:t xml:space="preserve">reasons for this study is to investigate the claims of creativity aiding in development of events, using a range of reliable academic sources </w:t>
      </w:r>
      <w:r w:rsidRPr="00297301">
        <w:rPr>
          <w:rFonts w:ascii="Arial" w:hAnsi="Arial" w:cs="Arial"/>
          <w:sz w:val="24"/>
          <w:szCs w:val="24"/>
        </w:rPr>
        <w:t>such as the International Journal of Event and Festival Management.</w:t>
      </w:r>
      <w:r w:rsidR="00DB1B36" w:rsidRPr="00297301">
        <w:rPr>
          <w:rFonts w:ascii="Arial" w:hAnsi="Arial" w:cs="Arial"/>
          <w:sz w:val="24"/>
          <w:szCs w:val="24"/>
        </w:rPr>
        <w:t xml:space="preserve"> </w:t>
      </w:r>
      <w:r w:rsidR="00212EA3" w:rsidRPr="00297301">
        <w:rPr>
          <w:rFonts w:ascii="Arial" w:hAnsi="Arial" w:cs="Arial"/>
          <w:sz w:val="24"/>
          <w:szCs w:val="24"/>
        </w:rPr>
        <w:t>The basic rationale of the study is based upon two elements: one relating to the researcher and the other to the value of work</w:t>
      </w:r>
      <w:r w:rsidR="00BA7269" w:rsidRPr="00297301">
        <w:rPr>
          <w:rFonts w:ascii="Arial" w:hAnsi="Arial" w:cs="Arial"/>
          <w:sz w:val="24"/>
          <w:szCs w:val="24"/>
        </w:rPr>
        <w:t xml:space="preserve"> (Saunders</w:t>
      </w:r>
      <w:r w:rsidR="009C33DE" w:rsidRPr="00297301">
        <w:rPr>
          <w:rFonts w:ascii="Arial" w:hAnsi="Arial" w:cs="Arial"/>
          <w:sz w:val="24"/>
          <w:szCs w:val="24"/>
        </w:rPr>
        <w:t xml:space="preserve"> et al.</w:t>
      </w:r>
      <w:r w:rsidR="00BA7269" w:rsidRPr="00297301">
        <w:rPr>
          <w:rFonts w:ascii="Arial" w:hAnsi="Arial" w:cs="Arial"/>
          <w:sz w:val="24"/>
          <w:szCs w:val="24"/>
        </w:rPr>
        <w:t xml:space="preserve">, </w:t>
      </w:r>
      <w:r w:rsidR="000F0E8A" w:rsidRPr="00297301">
        <w:rPr>
          <w:rFonts w:ascii="Arial" w:hAnsi="Arial" w:cs="Arial"/>
          <w:sz w:val="24"/>
          <w:szCs w:val="24"/>
        </w:rPr>
        <w:t>2012</w:t>
      </w:r>
      <w:r w:rsidR="00BA7269" w:rsidRPr="00297301">
        <w:rPr>
          <w:rFonts w:ascii="Arial" w:hAnsi="Arial" w:cs="Arial"/>
          <w:sz w:val="24"/>
          <w:szCs w:val="24"/>
        </w:rPr>
        <w:t xml:space="preserve">, p. </w:t>
      </w:r>
      <w:r w:rsidR="009C33DE" w:rsidRPr="00297301">
        <w:rPr>
          <w:rFonts w:ascii="Arial" w:hAnsi="Arial" w:cs="Arial"/>
          <w:sz w:val="24"/>
          <w:szCs w:val="24"/>
        </w:rPr>
        <w:t>53)</w:t>
      </w:r>
      <w:r w:rsidR="00212EA3" w:rsidRPr="00297301">
        <w:rPr>
          <w:rFonts w:ascii="Arial" w:hAnsi="Arial" w:cs="Arial"/>
          <w:sz w:val="24"/>
          <w:szCs w:val="24"/>
        </w:rPr>
        <w:t xml:space="preserve">. Therefore, the researcher is conducting this research project to identify answers for the claims </w:t>
      </w:r>
      <w:r w:rsidR="00E80396" w:rsidRPr="00297301">
        <w:rPr>
          <w:rFonts w:ascii="Arial" w:hAnsi="Arial" w:cs="Arial"/>
          <w:sz w:val="24"/>
          <w:szCs w:val="24"/>
        </w:rPr>
        <w:t>and</w:t>
      </w:r>
      <w:r w:rsidR="00212EA3" w:rsidRPr="00297301">
        <w:rPr>
          <w:rFonts w:ascii="Arial" w:hAnsi="Arial" w:cs="Arial"/>
          <w:sz w:val="24"/>
          <w:szCs w:val="24"/>
        </w:rPr>
        <w:t xml:space="preserve"> for intellectual curiosity having partially studied this subject, also with having a</w:t>
      </w:r>
      <w:r w:rsidR="00E80396" w:rsidRPr="00297301">
        <w:rPr>
          <w:rFonts w:ascii="Arial" w:hAnsi="Arial" w:cs="Arial"/>
          <w:sz w:val="24"/>
          <w:szCs w:val="24"/>
        </w:rPr>
        <w:t xml:space="preserve"> </w:t>
      </w:r>
      <w:r w:rsidR="00212EA3" w:rsidRPr="00297301">
        <w:rPr>
          <w:rFonts w:ascii="Arial" w:hAnsi="Arial" w:cs="Arial"/>
          <w:sz w:val="24"/>
          <w:szCs w:val="24"/>
        </w:rPr>
        <w:t xml:space="preserve">range of sources of information into this subject to enable a critical study. </w:t>
      </w:r>
      <w:r w:rsidR="00E80396" w:rsidRPr="00297301">
        <w:rPr>
          <w:rFonts w:ascii="Arial" w:hAnsi="Arial" w:cs="Arial"/>
          <w:sz w:val="24"/>
          <w:szCs w:val="24"/>
        </w:rPr>
        <w:t>Furthermore, with</w:t>
      </w:r>
      <w:r w:rsidR="009453F0" w:rsidRPr="00297301">
        <w:rPr>
          <w:rFonts w:ascii="Arial" w:hAnsi="Arial" w:cs="Arial"/>
          <w:sz w:val="24"/>
          <w:szCs w:val="24"/>
        </w:rPr>
        <w:t xml:space="preserve"> a range of </w:t>
      </w:r>
      <w:r w:rsidR="00E80396" w:rsidRPr="00297301">
        <w:rPr>
          <w:rFonts w:ascii="Arial" w:hAnsi="Arial" w:cs="Arial"/>
          <w:sz w:val="24"/>
          <w:szCs w:val="24"/>
        </w:rPr>
        <w:t>research into creativity, social and economic developments into events, none interrelate the three aspects to identify their relationship in event impacts. This research project is therefore intended to establish the role they play in shaping the events impact.</w:t>
      </w:r>
      <w:r w:rsidR="004F18B2" w:rsidRPr="00297301">
        <w:rPr>
          <w:rFonts w:ascii="Arial" w:hAnsi="Arial" w:cs="Arial"/>
          <w:sz w:val="24"/>
          <w:szCs w:val="24"/>
        </w:rPr>
        <w:t xml:space="preserve"> </w:t>
      </w:r>
    </w:p>
    <w:p w14:paraId="437234F8" w14:textId="00861D76" w:rsidR="0038066A" w:rsidRPr="00297301" w:rsidRDefault="0038066A" w:rsidP="00297301">
      <w:pPr>
        <w:spacing w:line="360" w:lineRule="auto"/>
        <w:rPr>
          <w:rFonts w:ascii="Arial" w:hAnsi="Arial" w:cs="Arial"/>
          <w:sz w:val="24"/>
          <w:szCs w:val="24"/>
        </w:rPr>
      </w:pPr>
      <w:r w:rsidRPr="00297301">
        <w:rPr>
          <w:rFonts w:ascii="Arial" w:hAnsi="Arial" w:cs="Arial"/>
          <w:sz w:val="24"/>
          <w:szCs w:val="24"/>
        </w:rPr>
        <w:t>Events are often described as ‘central to our culture’ (Allen e</w:t>
      </w:r>
      <w:r w:rsidR="00E37959" w:rsidRPr="00297301">
        <w:rPr>
          <w:rFonts w:ascii="Arial" w:hAnsi="Arial" w:cs="Arial"/>
          <w:sz w:val="24"/>
          <w:szCs w:val="24"/>
        </w:rPr>
        <w:t xml:space="preserve">t al., 2005), not only has the increase in leisure time led to the engagement of events, governments also embrace events as stated by </w:t>
      </w:r>
      <w:proofErr w:type="spellStart"/>
      <w:r w:rsidR="00E37959" w:rsidRPr="00297301">
        <w:rPr>
          <w:rFonts w:ascii="Arial" w:hAnsi="Arial" w:cs="Arial"/>
          <w:sz w:val="24"/>
          <w:szCs w:val="24"/>
        </w:rPr>
        <w:t>Walo</w:t>
      </w:r>
      <w:proofErr w:type="spellEnd"/>
      <w:r w:rsidR="00E37959" w:rsidRPr="00297301">
        <w:rPr>
          <w:rFonts w:ascii="Arial" w:hAnsi="Arial" w:cs="Arial"/>
          <w:sz w:val="24"/>
          <w:szCs w:val="24"/>
        </w:rPr>
        <w:t xml:space="preserve"> et al., (1996) and Allen et al., (2005), due to their ‘reliability’ in promoting tourism and developing strategies for economically improving the host destination. In agreement to this, events are perceived as </w:t>
      </w:r>
      <w:r w:rsidR="00404873" w:rsidRPr="00297301">
        <w:rPr>
          <w:rFonts w:ascii="Arial" w:hAnsi="Arial" w:cs="Arial"/>
          <w:sz w:val="24"/>
          <w:szCs w:val="24"/>
        </w:rPr>
        <w:t>a strength in shaping the destinations national and local development (</w:t>
      </w:r>
      <w:proofErr w:type="spellStart"/>
      <w:r w:rsidR="00404873" w:rsidRPr="00297301">
        <w:rPr>
          <w:rFonts w:ascii="Arial" w:hAnsi="Arial" w:cs="Arial"/>
          <w:sz w:val="24"/>
          <w:szCs w:val="24"/>
        </w:rPr>
        <w:t>Nyjkana</w:t>
      </w:r>
      <w:proofErr w:type="spellEnd"/>
      <w:r w:rsidR="00404873" w:rsidRPr="00297301">
        <w:rPr>
          <w:rFonts w:ascii="Arial" w:hAnsi="Arial" w:cs="Arial"/>
          <w:sz w:val="24"/>
          <w:szCs w:val="24"/>
        </w:rPr>
        <w:t xml:space="preserve"> et al., 2014), such as its infrastructure and tourism products. Numerous research conducted by event management authors state that the events industry continues to grow an impact on societies and economies, such as </w:t>
      </w:r>
      <w:proofErr w:type="spellStart"/>
      <w:r w:rsidR="00404873" w:rsidRPr="00297301">
        <w:rPr>
          <w:rFonts w:ascii="Arial" w:hAnsi="Arial" w:cs="Arial"/>
          <w:sz w:val="24"/>
          <w:szCs w:val="24"/>
        </w:rPr>
        <w:t>Berridge</w:t>
      </w:r>
      <w:proofErr w:type="spellEnd"/>
      <w:r w:rsidR="00404873" w:rsidRPr="00297301">
        <w:rPr>
          <w:rFonts w:ascii="Arial" w:hAnsi="Arial" w:cs="Arial"/>
          <w:sz w:val="24"/>
          <w:szCs w:val="24"/>
        </w:rPr>
        <w:t xml:space="preserve"> (2007) and Allen et al., (2005) understand this growth to be encouraged by ‘social, political, development and culture’ (p.43). Therefore, to understand these statements and relationships</w:t>
      </w:r>
      <w:r w:rsidR="008D6182" w:rsidRPr="00297301">
        <w:rPr>
          <w:rFonts w:ascii="Arial" w:hAnsi="Arial" w:cs="Arial"/>
          <w:sz w:val="24"/>
          <w:szCs w:val="24"/>
        </w:rPr>
        <w:t xml:space="preserve"> in event </w:t>
      </w:r>
      <w:r w:rsidR="008D6182" w:rsidRPr="00297301">
        <w:rPr>
          <w:rFonts w:ascii="Arial" w:hAnsi="Arial" w:cs="Arial"/>
          <w:sz w:val="24"/>
          <w:szCs w:val="24"/>
        </w:rPr>
        <w:lastRenderedPageBreak/>
        <w:t>impacts,</w:t>
      </w:r>
      <w:r w:rsidR="00404873" w:rsidRPr="00297301">
        <w:rPr>
          <w:rFonts w:ascii="Arial" w:hAnsi="Arial" w:cs="Arial"/>
          <w:sz w:val="24"/>
          <w:szCs w:val="24"/>
        </w:rPr>
        <w:t xml:space="preserve"> further research must be conducted to identify </w:t>
      </w:r>
      <w:r w:rsidR="008D6182" w:rsidRPr="00297301">
        <w:rPr>
          <w:rFonts w:ascii="Arial" w:hAnsi="Arial" w:cs="Arial"/>
          <w:sz w:val="24"/>
          <w:szCs w:val="24"/>
        </w:rPr>
        <w:t>the reality of these claims. Investigating these impacts will establish whether the type and size of events influences the severity of impacts.</w:t>
      </w:r>
      <w:r w:rsidR="00667E98" w:rsidRPr="00297301">
        <w:rPr>
          <w:rFonts w:ascii="Arial" w:hAnsi="Arial" w:cs="Arial"/>
          <w:sz w:val="24"/>
          <w:szCs w:val="24"/>
        </w:rPr>
        <w:t xml:space="preserve"> Booker (</w:t>
      </w:r>
      <w:r w:rsidR="008307A7" w:rsidRPr="00297301">
        <w:rPr>
          <w:rFonts w:ascii="Arial" w:hAnsi="Arial" w:cs="Arial"/>
          <w:sz w:val="24"/>
          <w:szCs w:val="24"/>
        </w:rPr>
        <w:t>2016</w:t>
      </w:r>
      <w:r w:rsidR="00667E98" w:rsidRPr="00297301">
        <w:rPr>
          <w:rFonts w:ascii="Arial" w:hAnsi="Arial" w:cs="Arial"/>
          <w:sz w:val="24"/>
          <w:szCs w:val="24"/>
        </w:rPr>
        <w:t>) states that the events industry in the United Kingdom is worth £43.4bn, to which attracts over 85 million attendees and greatly impacts the UK’s economy.</w:t>
      </w:r>
      <w:r w:rsidR="00856354" w:rsidRPr="00297301">
        <w:rPr>
          <w:rFonts w:ascii="Arial" w:hAnsi="Arial" w:cs="Arial"/>
          <w:sz w:val="24"/>
          <w:szCs w:val="24"/>
        </w:rPr>
        <w:t xml:space="preserve"> Besides the economic impacts, it is believed by </w:t>
      </w:r>
      <w:proofErr w:type="spellStart"/>
      <w:r w:rsidR="00856354" w:rsidRPr="00297301">
        <w:rPr>
          <w:rFonts w:ascii="Arial" w:hAnsi="Arial" w:cs="Arial"/>
          <w:sz w:val="24"/>
          <w:szCs w:val="24"/>
        </w:rPr>
        <w:t>Berridge</w:t>
      </w:r>
      <w:proofErr w:type="spellEnd"/>
      <w:r w:rsidR="00856354" w:rsidRPr="00297301">
        <w:rPr>
          <w:rFonts w:ascii="Arial" w:hAnsi="Arial" w:cs="Arial"/>
          <w:sz w:val="24"/>
          <w:szCs w:val="24"/>
        </w:rPr>
        <w:t xml:space="preserve"> (2007) and </w:t>
      </w:r>
      <w:proofErr w:type="spellStart"/>
      <w:r w:rsidR="00856354" w:rsidRPr="00297301">
        <w:rPr>
          <w:rFonts w:ascii="Arial" w:hAnsi="Arial" w:cs="Arial"/>
          <w:sz w:val="24"/>
          <w:szCs w:val="24"/>
        </w:rPr>
        <w:t>Bladen</w:t>
      </w:r>
      <w:proofErr w:type="spellEnd"/>
      <w:r w:rsidR="00856354" w:rsidRPr="00297301">
        <w:rPr>
          <w:rFonts w:ascii="Arial" w:hAnsi="Arial" w:cs="Arial"/>
          <w:sz w:val="24"/>
          <w:szCs w:val="24"/>
        </w:rPr>
        <w:t xml:space="preserve"> (2012)</w:t>
      </w:r>
      <w:r w:rsidR="008568C0" w:rsidRPr="00297301">
        <w:rPr>
          <w:rFonts w:ascii="Arial" w:hAnsi="Arial" w:cs="Arial"/>
          <w:sz w:val="24"/>
          <w:szCs w:val="24"/>
        </w:rPr>
        <w:t xml:space="preserve"> that the event design and production surround the level of impact. </w:t>
      </w:r>
      <w:proofErr w:type="spellStart"/>
      <w:r w:rsidR="008568C0" w:rsidRPr="00297301">
        <w:rPr>
          <w:rFonts w:ascii="Arial" w:hAnsi="Arial" w:cs="Arial"/>
          <w:sz w:val="24"/>
          <w:szCs w:val="24"/>
        </w:rPr>
        <w:t>Berridge</w:t>
      </w:r>
      <w:proofErr w:type="spellEnd"/>
      <w:r w:rsidR="008568C0" w:rsidRPr="00297301">
        <w:rPr>
          <w:rFonts w:ascii="Arial" w:hAnsi="Arial" w:cs="Arial"/>
          <w:sz w:val="24"/>
          <w:szCs w:val="24"/>
        </w:rPr>
        <w:t xml:space="preserve"> defines this as ‘essential’ to an events success as it leads to ‘improvement on every level of the event’ and is therefore fundamental to the overall experience (2007. p.82).</w:t>
      </w:r>
      <w:r w:rsidR="005154EF" w:rsidRPr="00297301">
        <w:rPr>
          <w:rFonts w:ascii="Arial" w:hAnsi="Arial" w:cs="Arial"/>
          <w:sz w:val="24"/>
          <w:szCs w:val="24"/>
        </w:rPr>
        <w:t xml:space="preserve"> </w:t>
      </w:r>
      <w:proofErr w:type="spellStart"/>
      <w:r w:rsidR="00F62BFC" w:rsidRPr="00297301">
        <w:rPr>
          <w:rFonts w:ascii="Arial" w:hAnsi="Arial" w:cs="Arial"/>
          <w:sz w:val="24"/>
          <w:szCs w:val="24"/>
        </w:rPr>
        <w:t>Berridge</w:t>
      </w:r>
      <w:proofErr w:type="spellEnd"/>
      <w:r w:rsidR="00F62BFC" w:rsidRPr="00297301">
        <w:rPr>
          <w:rFonts w:ascii="Arial" w:hAnsi="Arial" w:cs="Arial"/>
          <w:sz w:val="24"/>
          <w:szCs w:val="24"/>
        </w:rPr>
        <w:t xml:space="preserve"> (2007) and </w:t>
      </w:r>
      <w:proofErr w:type="spellStart"/>
      <w:r w:rsidR="00F62BFC" w:rsidRPr="00297301">
        <w:rPr>
          <w:rFonts w:ascii="Arial" w:hAnsi="Arial" w:cs="Arial"/>
          <w:sz w:val="24"/>
          <w:szCs w:val="24"/>
        </w:rPr>
        <w:t>Bladen</w:t>
      </w:r>
      <w:proofErr w:type="spellEnd"/>
      <w:r w:rsidR="00F62BFC" w:rsidRPr="00297301">
        <w:rPr>
          <w:rFonts w:ascii="Arial" w:hAnsi="Arial" w:cs="Arial"/>
          <w:sz w:val="24"/>
          <w:szCs w:val="24"/>
        </w:rPr>
        <w:t xml:space="preserve"> (2012) continue to explain that applying creativity in the activity of designing an event is essential for success. The application of creativity is acknowledging the needs of consumers and designing ‘new and distinctive’ products and services (</w:t>
      </w:r>
      <w:proofErr w:type="spellStart"/>
      <w:r w:rsidR="00F62BFC" w:rsidRPr="00297301">
        <w:rPr>
          <w:rFonts w:ascii="Arial" w:hAnsi="Arial" w:cs="Arial"/>
          <w:sz w:val="24"/>
          <w:szCs w:val="24"/>
        </w:rPr>
        <w:t>Dr.</w:t>
      </w:r>
      <w:proofErr w:type="spellEnd"/>
      <w:r w:rsidR="00F62BFC" w:rsidRPr="00297301">
        <w:rPr>
          <w:rFonts w:ascii="Arial" w:hAnsi="Arial" w:cs="Arial"/>
          <w:sz w:val="24"/>
          <w:szCs w:val="24"/>
        </w:rPr>
        <w:t xml:space="preserve"> </w:t>
      </w:r>
      <w:proofErr w:type="spellStart"/>
      <w:r w:rsidR="00F62BFC" w:rsidRPr="00297301">
        <w:rPr>
          <w:rFonts w:ascii="Arial" w:hAnsi="Arial" w:cs="Arial"/>
          <w:sz w:val="24"/>
          <w:szCs w:val="24"/>
        </w:rPr>
        <w:t>Okpara</w:t>
      </w:r>
      <w:proofErr w:type="spellEnd"/>
      <w:r w:rsidR="00F62BFC" w:rsidRPr="00297301">
        <w:rPr>
          <w:rFonts w:ascii="Arial" w:hAnsi="Arial" w:cs="Arial"/>
          <w:sz w:val="24"/>
          <w:szCs w:val="24"/>
        </w:rPr>
        <w:t>, 2007, p.2).  Moreover, whilst there</w:t>
      </w:r>
      <w:r w:rsidR="00365427" w:rsidRPr="00297301">
        <w:rPr>
          <w:rFonts w:ascii="Arial" w:hAnsi="Arial" w:cs="Arial"/>
          <w:sz w:val="24"/>
          <w:szCs w:val="24"/>
        </w:rPr>
        <w:t xml:space="preserve"> is</w:t>
      </w:r>
      <w:r w:rsidR="00F62BFC" w:rsidRPr="00297301">
        <w:rPr>
          <w:rFonts w:ascii="Arial" w:hAnsi="Arial" w:cs="Arial"/>
          <w:sz w:val="24"/>
          <w:szCs w:val="24"/>
        </w:rPr>
        <w:t xml:space="preserve"> a wide range of literature available which identifies </w:t>
      </w:r>
      <w:r w:rsidR="00365427" w:rsidRPr="00297301">
        <w:rPr>
          <w:rFonts w:ascii="Arial" w:hAnsi="Arial" w:cs="Arial"/>
          <w:sz w:val="24"/>
          <w:szCs w:val="24"/>
        </w:rPr>
        <w:t xml:space="preserve">the impacts of events, whether it be socially, </w:t>
      </w:r>
      <w:r w:rsidR="007C7819" w:rsidRPr="00297301">
        <w:rPr>
          <w:rFonts w:ascii="Arial" w:hAnsi="Arial" w:cs="Arial"/>
          <w:sz w:val="24"/>
          <w:szCs w:val="24"/>
        </w:rPr>
        <w:t>economically,</w:t>
      </w:r>
      <w:r w:rsidR="00365427" w:rsidRPr="00297301">
        <w:rPr>
          <w:rFonts w:ascii="Arial" w:hAnsi="Arial" w:cs="Arial"/>
          <w:sz w:val="24"/>
          <w:szCs w:val="24"/>
        </w:rPr>
        <w:t xml:space="preserve"> and politically, there is minimal research on whether the level of creativity applied in events influences these said impacts. </w:t>
      </w:r>
      <w:r w:rsidR="007C7819" w:rsidRPr="00297301">
        <w:rPr>
          <w:rFonts w:ascii="Arial" w:hAnsi="Arial" w:cs="Arial"/>
          <w:sz w:val="24"/>
          <w:szCs w:val="24"/>
        </w:rPr>
        <w:t>Reasons for these limitations may be due to creative events being highly recognised within the ‘niche’ tourism market, rather than the wider scope.</w:t>
      </w:r>
      <w:r w:rsidR="0002135A" w:rsidRPr="00297301">
        <w:rPr>
          <w:rFonts w:ascii="Arial" w:hAnsi="Arial" w:cs="Arial"/>
          <w:sz w:val="24"/>
          <w:szCs w:val="24"/>
        </w:rPr>
        <w:t xml:space="preserve"> Therefore, this project will establish the relationship between creativity and impacts to identify whether events in Swansea increase the development of infrastructure and the economy. </w:t>
      </w:r>
    </w:p>
    <w:p w14:paraId="417065A7" w14:textId="747DCA17" w:rsidR="00E67AFB" w:rsidRPr="00297301" w:rsidRDefault="00E67AFB"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 xml:space="preserve">Aim and Objectives </w:t>
      </w:r>
    </w:p>
    <w:p w14:paraId="552787EE" w14:textId="6B9EF280" w:rsidR="0000671E" w:rsidRPr="00297301" w:rsidRDefault="00122A4E" w:rsidP="00297301">
      <w:pPr>
        <w:spacing w:line="360" w:lineRule="auto"/>
        <w:rPr>
          <w:rFonts w:ascii="Arial" w:hAnsi="Arial" w:cs="Arial"/>
          <w:sz w:val="24"/>
          <w:szCs w:val="24"/>
        </w:rPr>
      </w:pPr>
      <w:r w:rsidRPr="00297301">
        <w:rPr>
          <w:rFonts w:ascii="Arial" w:hAnsi="Arial" w:cs="Arial"/>
          <w:sz w:val="24"/>
          <w:szCs w:val="24"/>
        </w:rPr>
        <w:t>Saunders et al.,</w:t>
      </w:r>
      <w:r w:rsidR="000F0E8A" w:rsidRPr="00297301">
        <w:rPr>
          <w:rFonts w:ascii="Arial" w:hAnsi="Arial" w:cs="Arial"/>
          <w:sz w:val="24"/>
          <w:szCs w:val="24"/>
        </w:rPr>
        <w:t xml:space="preserve"> </w:t>
      </w:r>
      <w:r w:rsidRPr="00297301">
        <w:rPr>
          <w:rFonts w:ascii="Arial" w:hAnsi="Arial" w:cs="Arial"/>
          <w:sz w:val="24"/>
          <w:szCs w:val="24"/>
        </w:rPr>
        <w:t xml:space="preserve">explains that whilst collecting data is </w:t>
      </w:r>
      <w:r w:rsidR="006D5441" w:rsidRPr="00297301">
        <w:rPr>
          <w:rFonts w:ascii="Arial" w:hAnsi="Arial" w:cs="Arial"/>
          <w:sz w:val="24"/>
          <w:szCs w:val="24"/>
        </w:rPr>
        <w:t>key to the</w:t>
      </w:r>
      <w:r w:rsidRPr="00297301">
        <w:rPr>
          <w:rFonts w:ascii="Arial" w:hAnsi="Arial" w:cs="Arial"/>
          <w:sz w:val="24"/>
          <w:szCs w:val="24"/>
        </w:rPr>
        <w:t xml:space="preserve"> ‘research process’, without </w:t>
      </w:r>
      <w:r w:rsidR="006D5441" w:rsidRPr="00297301">
        <w:rPr>
          <w:rFonts w:ascii="Arial" w:hAnsi="Arial" w:cs="Arial"/>
          <w:sz w:val="24"/>
          <w:szCs w:val="24"/>
        </w:rPr>
        <w:t xml:space="preserve">having </w:t>
      </w:r>
      <w:r w:rsidRPr="00297301">
        <w:rPr>
          <w:rFonts w:ascii="Arial" w:hAnsi="Arial" w:cs="Arial"/>
          <w:sz w:val="24"/>
          <w:szCs w:val="24"/>
        </w:rPr>
        <w:t xml:space="preserve">a clear purpose, </w:t>
      </w:r>
      <w:r w:rsidR="006D5441" w:rsidRPr="00297301">
        <w:rPr>
          <w:rFonts w:ascii="Arial" w:hAnsi="Arial" w:cs="Arial"/>
          <w:sz w:val="24"/>
          <w:szCs w:val="24"/>
        </w:rPr>
        <w:t>it will it not be considered ‘research’ (</w:t>
      </w:r>
      <w:r w:rsidR="000F0E8A" w:rsidRPr="00297301">
        <w:rPr>
          <w:rFonts w:ascii="Arial" w:hAnsi="Arial" w:cs="Arial"/>
          <w:sz w:val="24"/>
          <w:szCs w:val="24"/>
        </w:rPr>
        <w:t>2012</w:t>
      </w:r>
      <w:r w:rsidR="006D5441" w:rsidRPr="00297301">
        <w:rPr>
          <w:rFonts w:ascii="Arial" w:hAnsi="Arial" w:cs="Arial"/>
          <w:sz w:val="24"/>
          <w:szCs w:val="24"/>
        </w:rPr>
        <w:t xml:space="preserve">, p.4). Therefore, the purpose or aim of this research project is </w:t>
      </w:r>
      <w:r w:rsidR="000A08B5" w:rsidRPr="00297301">
        <w:rPr>
          <w:rFonts w:ascii="Arial" w:hAnsi="Arial" w:cs="Arial"/>
          <w:i/>
          <w:sz w:val="24"/>
          <w:szCs w:val="24"/>
        </w:rPr>
        <w:t>establishing the application of creativity within events and the relationship it has between positive or negative social and economic impacts on a host destination</w:t>
      </w:r>
    </w:p>
    <w:p w14:paraId="31156FEF" w14:textId="1C1A59F3" w:rsidR="0000671E" w:rsidRPr="00297301" w:rsidRDefault="0000671E" w:rsidP="00297301">
      <w:pPr>
        <w:spacing w:line="360" w:lineRule="auto"/>
        <w:rPr>
          <w:rFonts w:ascii="Arial" w:hAnsi="Arial" w:cs="Arial"/>
          <w:sz w:val="24"/>
          <w:szCs w:val="24"/>
        </w:rPr>
      </w:pPr>
      <w:r w:rsidRPr="00297301">
        <w:rPr>
          <w:rFonts w:ascii="Arial" w:hAnsi="Arial" w:cs="Arial"/>
          <w:sz w:val="24"/>
          <w:szCs w:val="24"/>
        </w:rPr>
        <w:t>To achieve this aim, the research will achieve three precise objectives which are as follows:</w:t>
      </w:r>
    </w:p>
    <w:p w14:paraId="070254B7" w14:textId="161A79EC" w:rsidR="000A08B5" w:rsidRPr="00297301" w:rsidRDefault="000A08B5" w:rsidP="00297301">
      <w:pPr>
        <w:pStyle w:val="ListParagraph"/>
        <w:numPr>
          <w:ilvl w:val="0"/>
          <w:numId w:val="4"/>
        </w:numPr>
        <w:spacing w:line="360" w:lineRule="auto"/>
        <w:jc w:val="center"/>
        <w:rPr>
          <w:rFonts w:ascii="Arial" w:hAnsi="Arial" w:cs="Arial"/>
          <w:sz w:val="24"/>
          <w:szCs w:val="24"/>
        </w:rPr>
      </w:pPr>
      <w:r w:rsidRPr="00297301">
        <w:rPr>
          <w:rFonts w:ascii="Arial" w:hAnsi="Arial" w:cs="Arial"/>
          <w:sz w:val="24"/>
          <w:szCs w:val="24"/>
        </w:rPr>
        <w:t xml:space="preserve">To </w:t>
      </w:r>
      <w:r w:rsidR="003C4789" w:rsidRPr="00297301">
        <w:rPr>
          <w:rFonts w:ascii="Arial" w:hAnsi="Arial" w:cs="Arial"/>
          <w:sz w:val="24"/>
          <w:szCs w:val="24"/>
        </w:rPr>
        <w:t>understand</w:t>
      </w:r>
      <w:r w:rsidRPr="00297301">
        <w:rPr>
          <w:rFonts w:ascii="Arial" w:hAnsi="Arial" w:cs="Arial"/>
          <w:sz w:val="24"/>
          <w:szCs w:val="24"/>
        </w:rPr>
        <w:t xml:space="preserve"> the social impacts </w:t>
      </w:r>
      <w:r w:rsidR="003C4789" w:rsidRPr="00297301">
        <w:rPr>
          <w:rFonts w:ascii="Arial" w:hAnsi="Arial" w:cs="Arial"/>
          <w:sz w:val="24"/>
          <w:szCs w:val="24"/>
        </w:rPr>
        <w:t>by</w:t>
      </w:r>
      <w:r w:rsidRPr="00297301">
        <w:rPr>
          <w:rFonts w:ascii="Arial" w:hAnsi="Arial" w:cs="Arial"/>
          <w:sz w:val="24"/>
          <w:szCs w:val="24"/>
        </w:rPr>
        <w:t xml:space="preserve"> </w:t>
      </w:r>
      <w:r w:rsidR="003C4789" w:rsidRPr="00297301">
        <w:rPr>
          <w:rFonts w:ascii="Arial" w:hAnsi="Arial" w:cs="Arial"/>
          <w:sz w:val="24"/>
          <w:szCs w:val="24"/>
        </w:rPr>
        <w:t xml:space="preserve">investigating </w:t>
      </w:r>
      <w:r w:rsidRPr="00297301">
        <w:rPr>
          <w:rFonts w:ascii="Arial" w:hAnsi="Arial" w:cs="Arial"/>
          <w:sz w:val="24"/>
          <w:szCs w:val="24"/>
        </w:rPr>
        <w:t>attendee motivations to events in the host destination</w:t>
      </w:r>
    </w:p>
    <w:p w14:paraId="3A2138D8" w14:textId="4B674CDF" w:rsidR="00842603" w:rsidRPr="00297301" w:rsidRDefault="00842603" w:rsidP="00297301">
      <w:pPr>
        <w:pStyle w:val="ListParagraph"/>
        <w:numPr>
          <w:ilvl w:val="0"/>
          <w:numId w:val="4"/>
        </w:numPr>
        <w:spacing w:line="360" w:lineRule="auto"/>
        <w:jc w:val="center"/>
        <w:rPr>
          <w:rFonts w:ascii="Arial" w:hAnsi="Arial" w:cs="Arial"/>
          <w:sz w:val="24"/>
          <w:szCs w:val="24"/>
        </w:rPr>
      </w:pPr>
      <w:r w:rsidRPr="00297301">
        <w:rPr>
          <w:rFonts w:ascii="Arial" w:hAnsi="Arial" w:cs="Arial"/>
          <w:sz w:val="24"/>
          <w:szCs w:val="24"/>
        </w:rPr>
        <w:t xml:space="preserve">To </w:t>
      </w:r>
      <w:r w:rsidR="003C4789" w:rsidRPr="00297301">
        <w:rPr>
          <w:rFonts w:ascii="Arial" w:hAnsi="Arial" w:cs="Arial"/>
          <w:sz w:val="24"/>
          <w:szCs w:val="24"/>
        </w:rPr>
        <w:t>measure the economic impacts of events within recent years through statistical data</w:t>
      </w:r>
    </w:p>
    <w:p w14:paraId="2FE37708" w14:textId="62AC4C64" w:rsidR="007F42A3" w:rsidRPr="00297301" w:rsidRDefault="007F42A3" w:rsidP="00297301">
      <w:pPr>
        <w:pStyle w:val="ListParagraph"/>
        <w:numPr>
          <w:ilvl w:val="0"/>
          <w:numId w:val="4"/>
        </w:numPr>
        <w:spacing w:line="360" w:lineRule="auto"/>
        <w:jc w:val="center"/>
        <w:rPr>
          <w:rFonts w:ascii="Arial" w:hAnsi="Arial" w:cs="Arial"/>
          <w:sz w:val="24"/>
          <w:szCs w:val="24"/>
        </w:rPr>
      </w:pPr>
      <w:r w:rsidRPr="00297301">
        <w:rPr>
          <w:rFonts w:ascii="Arial" w:hAnsi="Arial" w:cs="Arial"/>
          <w:sz w:val="24"/>
          <w:szCs w:val="24"/>
        </w:rPr>
        <w:lastRenderedPageBreak/>
        <w:t xml:space="preserve">To identify the market for creative events </w:t>
      </w:r>
      <w:r w:rsidR="003C4789" w:rsidRPr="00297301">
        <w:rPr>
          <w:rFonts w:ascii="Arial" w:hAnsi="Arial" w:cs="Arial"/>
          <w:sz w:val="24"/>
          <w:szCs w:val="24"/>
        </w:rPr>
        <w:t xml:space="preserve">and how it interrelates with the event outcomes </w:t>
      </w:r>
      <w:r w:rsidRPr="00297301">
        <w:rPr>
          <w:rFonts w:ascii="Arial" w:hAnsi="Arial" w:cs="Arial"/>
          <w:sz w:val="24"/>
          <w:szCs w:val="24"/>
        </w:rPr>
        <w:t xml:space="preserve">of the </w:t>
      </w:r>
      <w:r w:rsidR="000A08B5" w:rsidRPr="00297301">
        <w:rPr>
          <w:rFonts w:ascii="Arial" w:hAnsi="Arial" w:cs="Arial"/>
          <w:sz w:val="24"/>
          <w:szCs w:val="24"/>
        </w:rPr>
        <w:t>s</w:t>
      </w:r>
      <w:r w:rsidRPr="00297301">
        <w:rPr>
          <w:rFonts w:ascii="Arial" w:hAnsi="Arial" w:cs="Arial"/>
          <w:sz w:val="24"/>
          <w:szCs w:val="24"/>
        </w:rPr>
        <w:t>tud</w:t>
      </w:r>
      <w:r w:rsidR="000A08B5" w:rsidRPr="00297301">
        <w:rPr>
          <w:rFonts w:ascii="Arial" w:hAnsi="Arial" w:cs="Arial"/>
          <w:sz w:val="24"/>
          <w:szCs w:val="24"/>
        </w:rPr>
        <w:t>ied destination</w:t>
      </w:r>
    </w:p>
    <w:p w14:paraId="59291E97" w14:textId="19875CA7" w:rsidR="007F42A3" w:rsidRPr="00297301" w:rsidRDefault="007F42A3" w:rsidP="00297301">
      <w:pPr>
        <w:pStyle w:val="ListParagraph"/>
        <w:spacing w:line="360" w:lineRule="auto"/>
        <w:rPr>
          <w:rFonts w:ascii="Arial" w:hAnsi="Arial" w:cs="Arial"/>
          <w:sz w:val="24"/>
          <w:szCs w:val="24"/>
        </w:rPr>
      </w:pPr>
    </w:p>
    <w:p w14:paraId="71FA4433" w14:textId="4D8C954E" w:rsidR="007F42A3" w:rsidRPr="00297301" w:rsidRDefault="00122A4E" w:rsidP="00297301">
      <w:pPr>
        <w:pStyle w:val="ListParagraph"/>
        <w:spacing w:line="360" w:lineRule="auto"/>
        <w:ind w:left="0"/>
        <w:rPr>
          <w:rFonts w:ascii="Arial" w:hAnsi="Arial" w:cs="Arial"/>
          <w:sz w:val="24"/>
          <w:szCs w:val="24"/>
        </w:rPr>
      </w:pPr>
      <w:r w:rsidRPr="00297301">
        <w:rPr>
          <w:rFonts w:ascii="Arial" w:hAnsi="Arial" w:cs="Arial"/>
          <w:sz w:val="24"/>
          <w:szCs w:val="24"/>
        </w:rPr>
        <w:t>These objectives will be accomplished through collecting information using the research methodology explained below.</w:t>
      </w:r>
    </w:p>
    <w:p w14:paraId="2548ADCD" w14:textId="70404A7E" w:rsidR="00122A4E" w:rsidRPr="00297301" w:rsidRDefault="00122A4E" w:rsidP="00297301">
      <w:pPr>
        <w:pStyle w:val="ListParagraph"/>
        <w:spacing w:line="360" w:lineRule="auto"/>
        <w:ind w:left="0"/>
        <w:rPr>
          <w:rFonts w:ascii="Arial" w:hAnsi="Arial" w:cs="Arial"/>
          <w:sz w:val="24"/>
          <w:szCs w:val="24"/>
        </w:rPr>
      </w:pPr>
    </w:p>
    <w:p w14:paraId="6D76A660" w14:textId="5CCE16B0" w:rsidR="00122A4E" w:rsidRPr="00297301" w:rsidRDefault="00122A4E"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 xml:space="preserve">Research Methodology </w:t>
      </w:r>
    </w:p>
    <w:p w14:paraId="3C32B100" w14:textId="3C28E15E" w:rsidR="00122A4E" w:rsidRPr="00297301" w:rsidRDefault="00D50E10" w:rsidP="00297301">
      <w:pPr>
        <w:spacing w:line="360" w:lineRule="auto"/>
        <w:rPr>
          <w:rFonts w:ascii="Arial" w:hAnsi="Arial" w:cs="Arial"/>
          <w:sz w:val="24"/>
          <w:szCs w:val="24"/>
        </w:rPr>
      </w:pPr>
      <w:r w:rsidRPr="00297301">
        <w:rPr>
          <w:rFonts w:ascii="Arial" w:hAnsi="Arial" w:cs="Arial"/>
          <w:sz w:val="24"/>
          <w:szCs w:val="24"/>
        </w:rPr>
        <w:t>Raj</w:t>
      </w:r>
      <w:r w:rsidR="00E61FDA" w:rsidRPr="00297301">
        <w:rPr>
          <w:rFonts w:ascii="Arial" w:hAnsi="Arial" w:cs="Arial"/>
          <w:sz w:val="24"/>
          <w:szCs w:val="24"/>
        </w:rPr>
        <w:t>asekar et al., defines research as a ‘logical and systematic search’ approach to identify information on a topic (2013, p.2). Particularly in research methodology, it is described as a ‘science of studying how research is to be carried out’, in other words, the procedures which will be taken to gather data and information.</w:t>
      </w:r>
    </w:p>
    <w:p w14:paraId="075AA02E" w14:textId="00D3FA48" w:rsidR="002840D0" w:rsidRPr="00297301" w:rsidRDefault="00FE54CF" w:rsidP="00297301">
      <w:pPr>
        <w:spacing w:line="360" w:lineRule="auto"/>
        <w:rPr>
          <w:rFonts w:ascii="Arial" w:hAnsi="Arial" w:cs="Arial"/>
          <w:sz w:val="24"/>
          <w:szCs w:val="24"/>
        </w:rPr>
      </w:pPr>
      <w:r w:rsidRPr="00297301">
        <w:rPr>
          <w:rFonts w:ascii="Arial" w:hAnsi="Arial" w:cs="Arial"/>
          <w:sz w:val="24"/>
          <w:szCs w:val="24"/>
        </w:rPr>
        <w:t>When conducting research, there a various strategies and approaches. The ‘Research Onion’ below by Saunders, et al., (</w:t>
      </w:r>
      <w:r w:rsidR="000F0E8A" w:rsidRPr="00297301">
        <w:rPr>
          <w:rFonts w:ascii="Arial" w:hAnsi="Arial" w:cs="Arial"/>
          <w:sz w:val="24"/>
          <w:szCs w:val="24"/>
        </w:rPr>
        <w:t>2012</w:t>
      </w:r>
      <w:r w:rsidRPr="00297301">
        <w:rPr>
          <w:rFonts w:ascii="Arial" w:hAnsi="Arial" w:cs="Arial"/>
          <w:sz w:val="24"/>
          <w:szCs w:val="24"/>
        </w:rPr>
        <w:t xml:space="preserve">) illustrates these variations </w:t>
      </w:r>
    </w:p>
    <w:p w14:paraId="749BB1B6" w14:textId="553CD0AC" w:rsidR="00963C22" w:rsidRPr="00297301" w:rsidRDefault="00FE54CF" w:rsidP="00297301">
      <w:pPr>
        <w:spacing w:line="360" w:lineRule="auto"/>
        <w:rPr>
          <w:rFonts w:ascii="Arial" w:hAnsi="Arial" w:cs="Arial"/>
          <w:sz w:val="24"/>
          <w:szCs w:val="24"/>
        </w:rPr>
      </w:pPr>
      <w:r w:rsidRPr="00297301">
        <w:rPr>
          <w:rFonts w:ascii="Arial" w:hAnsi="Arial" w:cs="Arial"/>
          <w:noProof/>
          <w:sz w:val="24"/>
          <w:szCs w:val="24"/>
        </w:rPr>
        <w:drawing>
          <wp:inline distT="0" distB="0" distL="0" distR="0" wp14:anchorId="105D65B9" wp14:editId="43B18B79">
            <wp:extent cx="3019425" cy="2081864"/>
            <wp:effectExtent l="0" t="0" r="0" b="0"/>
            <wp:docPr id="1" name="Picture 1" descr="Research Philos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 Philosoph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6764" cy="2093819"/>
                    </a:xfrm>
                    <a:prstGeom prst="rect">
                      <a:avLst/>
                    </a:prstGeom>
                    <a:noFill/>
                    <a:ln>
                      <a:noFill/>
                    </a:ln>
                  </pic:spPr>
                </pic:pic>
              </a:graphicData>
            </a:graphic>
          </wp:inline>
        </w:drawing>
      </w:r>
    </w:p>
    <w:p w14:paraId="035413BE" w14:textId="4BDFFB9E" w:rsidR="00963C22" w:rsidRPr="00297301" w:rsidRDefault="00803936" w:rsidP="00297301">
      <w:pPr>
        <w:spacing w:line="360" w:lineRule="auto"/>
        <w:rPr>
          <w:rFonts w:ascii="Arial" w:hAnsi="Arial" w:cs="Arial"/>
          <w:sz w:val="24"/>
          <w:szCs w:val="24"/>
        </w:rPr>
      </w:pPr>
      <w:r w:rsidRPr="00297301">
        <w:rPr>
          <w:rFonts w:ascii="Arial" w:hAnsi="Arial" w:cs="Arial"/>
          <w:sz w:val="24"/>
          <w:szCs w:val="24"/>
        </w:rPr>
        <w:t xml:space="preserve">Bajpai (2011) defines research philosophy to be the way in which data that has been collect and analysed should be used. Bajpai believes philosophy is the nature and development of knowledge. </w:t>
      </w:r>
      <w:r w:rsidR="000B2F16" w:rsidRPr="00297301">
        <w:rPr>
          <w:rFonts w:ascii="Arial" w:hAnsi="Arial" w:cs="Arial"/>
          <w:sz w:val="24"/>
          <w:szCs w:val="24"/>
        </w:rPr>
        <w:t>There are four main philosophies in research: Pragmatism, Positivism, Realism and Interpretivism (</w:t>
      </w:r>
      <w:proofErr w:type="spellStart"/>
      <w:r w:rsidR="000B2F16" w:rsidRPr="00297301">
        <w:rPr>
          <w:rFonts w:ascii="Arial" w:hAnsi="Arial" w:cs="Arial"/>
          <w:sz w:val="24"/>
          <w:szCs w:val="24"/>
        </w:rPr>
        <w:t>Dudovskiy</w:t>
      </w:r>
      <w:proofErr w:type="spellEnd"/>
      <w:r w:rsidR="000B2F16" w:rsidRPr="00297301">
        <w:rPr>
          <w:rFonts w:ascii="Arial" w:hAnsi="Arial" w:cs="Arial"/>
          <w:sz w:val="24"/>
          <w:szCs w:val="24"/>
        </w:rPr>
        <w:t xml:space="preserve">, </w:t>
      </w:r>
      <w:proofErr w:type="spellStart"/>
      <w:r w:rsidR="000B2F16" w:rsidRPr="00297301">
        <w:rPr>
          <w:rFonts w:ascii="Arial" w:hAnsi="Arial" w:cs="Arial"/>
          <w:sz w:val="24"/>
          <w:szCs w:val="24"/>
        </w:rPr>
        <w:t>n.d</w:t>
      </w:r>
      <w:proofErr w:type="spellEnd"/>
      <w:r w:rsidR="000B2F16" w:rsidRPr="00297301">
        <w:rPr>
          <w:rFonts w:ascii="Arial" w:hAnsi="Arial" w:cs="Arial"/>
          <w:sz w:val="24"/>
          <w:szCs w:val="24"/>
        </w:rPr>
        <w:t>).</w:t>
      </w:r>
    </w:p>
    <w:p w14:paraId="6AC4ABE5" w14:textId="15ECF891" w:rsidR="000B2F16" w:rsidRPr="00297301" w:rsidRDefault="000B2F16" w:rsidP="00297301">
      <w:pPr>
        <w:spacing w:line="360" w:lineRule="auto"/>
        <w:rPr>
          <w:rFonts w:ascii="Arial" w:hAnsi="Arial" w:cs="Arial"/>
          <w:sz w:val="24"/>
          <w:szCs w:val="24"/>
        </w:rPr>
      </w:pPr>
      <w:r w:rsidRPr="00297301">
        <w:rPr>
          <w:rFonts w:ascii="Arial" w:hAnsi="Arial" w:cs="Arial"/>
          <w:sz w:val="24"/>
          <w:szCs w:val="24"/>
        </w:rPr>
        <w:t xml:space="preserve">The approach that this project will use is ‘Pragmatism’. </w:t>
      </w:r>
      <w:r w:rsidR="003E0E4C" w:rsidRPr="00297301">
        <w:rPr>
          <w:rFonts w:ascii="Arial" w:hAnsi="Arial" w:cs="Arial"/>
          <w:sz w:val="24"/>
          <w:szCs w:val="24"/>
        </w:rPr>
        <w:t>Saunders et al., defines it as ‘’to recognise many ways of interpreting the world and undertaking research, that no single point of view can ever give the entire picture and that there are multiple realities’’ (</w:t>
      </w:r>
      <w:r w:rsidR="000F0E8A" w:rsidRPr="00297301">
        <w:rPr>
          <w:rFonts w:ascii="Arial" w:hAnsi="Arial" w:cs="Arial"/>
          <w:sz w:val="24"/>
          <w:szCs w:val="24"/>
        </w:rPr>
        <w:t>2012</w:t>
      </w:r>
      <w:r w:rsidR="003E0E4C" w:rsidRPr="00297301">
        <w:rPr>
          <w:rFonts w:ascii="Arial" w:hAnsi="Arial" w:cs="Arial"/>
          <w:sz w:val="24"/>
          <w:szCs w:val="24"/>
        </w:rPr>
        <w:t xml:space="preserve">, p.130). This simply means that this approach can incorporate other philosophical strategies and use multiple methods. </w:t>
      </w:r>
      <w:r w:rsidR="00EB156B" w:rsidRPr="00297301">
        <w:rPr>
          <w:rFonts w:ascii="Arial" w:hAnsi="Arial" w:cs="Arial"/>
          <w:sz w:val="24"/>
          <w:szCs w:val="24"/>
        </w:rPr>
        <w:t xml:space="preserve">Kelemen &amp; Rumens (2008) cited by Saunders et al., justifies that Pragmatists use methods that facilitate ‘credible, </w:t>
      </w:r>
      <w:r w:rsidR="00EB156B" w:rsidRPr="00297301">
        <w:rPr>
          <w:rFonts w:ascii="Arial" w:hAnsi="Arial" w:cs="Arial"/>
          <w:sz w:val="24"/>
          <w:szCs w:val="24"/>
        </w:rPr>
        <w:lastRenderedPageBreak/>
        <w:t>reliable and relevant’ data to be collected to forward the research (</w:t>
      </w:r>
      <w:r w:rsidR="009D462C">
        <w:rPr>
          <w:rFonts w:ascii="Arial" w:hAnsi="Arial" w:cs="Arial"/>
          <w:sz w:val="24"/>
          <w:szCs w:val="24"/>
        </w:rPr>
        <w:t>2012</w:t>
      </w:r>
      <w:r w:rsidR="00EB156B" w:rsidRPr="00297301">
        <w:rPr>
          <w:rFonts w:ascii="Arial" w:hAnsi="Arial" w:cs="Arial"/>
          <w:sz w:val="24"/>
          <w:szCs w:val="24"/>
        </w:rPr>
        <w:t xml:space="preserve">, p.130). Pragmatism combines a deductive and inductive approach whilst </w:t>
      </w:r>
      <w:r w:rsidR="00DE2FB1" w:rsidRPr="00297301">
        <w:rPr>
          <w:rFonts w:ascii="Arial" w:hAnsi="Arial" w:cs="Arial"/>
          <w:sz w:val="24"/>
          <w:szCs w:val="24"/>
        </w:rPr>
        <w:t>incorporating both qualitative and quantitative strategies. The ways in which these methods will be applied are explained in the next sections.</w:t>
      </w:r>
    </w:p>
    <w:p w14:paraId="3F064DB7" w14:textId="4049A048" w:rsidR="00DE2FB1" w:rsidRPr="00297301" w:rsidRDefault="00DE2FB1"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 xml:space="preserve">Data Collection </w:t>
      </w:r>
    </w:p>
    <w:p w14:paraId="66012F18" w14:textId="3DE67C10" w:rsidR="00DE2FB1" w:rsidRPr="00297301" w:rsidRDefault="00E57C25" w:rsidP="00297301">
      <w:pPr>
        <w:tabs>
          <w:tab w:val="left" w:pos="5280"/>
        </w:tabs>
        <w:spacing w:line="360" w:lineRule="auto"/>
        <w:rPr>
          <w:rFonts w:ascii="Arial" w:hAnsi="Arial" w:cs="Arial"/>
          <w:sz w:val="24"/>
          <w:szCs w:val="24"/>
        </w:rPr>
      </w:pPr>
      <w:r w:rsidRPr="00297301">
        <w:rPr>
          <w:rFonts w:ascii="Arial" w:hAnsi="Arial" w:cs="Arial"/>
          <w:sz w:val="24"/>
          <w:szCs w:val="24"/>
        </w:rPr>
        <w:t xml:space="preserve">Data collection is the process of </w:t>
      </w:r>
      <w:r w:rsidR="00325D01" w:rsidRPr="00297301">
        <w:rPr>
          <w:rFonts w:ascii="Arial" w:hAnsi="Arial" w:cs="Arial"/>
          <w:sz w:val="24"/>
          <w:szCs w:val="24"/>
        </w:rPr>
        <w:t xml:space="preserve">collecting information through multiple strategic methods to gain knowledge on a subject. In a research project, data collection is a ‘systematic’ approach to ‘measure’ this information from numerous </w:t>
      </w:r>
      <w:r w:rsidR="00405618" w:rsidRPr="00297301">
        <w:rPr>
          <w:rFonts w:ascii="Arial" w:hAnsi="Arial" w:cs="Arial"/>
          <w:sz w:val="24"/>
          <w:szCs w:val="24"/>
        </w:rPr>
        <w:t>sources</w:t>
      </w:r>
      <w:r w:rsidR="00325D01" w:rsidRPr="00297301">
        <w:rPr>
          <w:rFonts w:ascii="Arial" w:hAnsi="Arial" w:cs="Arial"/>
          <w:sz w:val="24"/>
          <w:szCs w:val="24"/>
        </w:rPr>
        <w:t xml:space="preserve"> to</w:t>
      </w:r>
      <w:r w:rsidR="00405618" w:rsidRPr="00297301">
        <w:rPr>
          <w:rFonts w:ascii="Arial" w:hAnsi="Arial" w:cs="Arial"/>
          <w:sz w:val="24"/>
          <w:szCs w:val="24"/>
        </w:rPr>
        <w:t xml:space="preserve"> answer the research question (Rouse, 2016).</w:t>
      </w:r>
    </w:p>
    <w:p w14:paraId="23BE26AB" w14:textId="37D063AA" w:rsidR="0088284F" w:rsidRPr="00297301" w:rsidRDefault="00931ED2" w:rsidP="00297301">
      <w:pPr>
        <w:tabs>
          <w:tab w:val="left" w:pos="5280"/>
        </w:tabs>
        <w:spacing w:line="360" w:lineRule="auto"/>
        <w:rPr>
          <w:rFonts w:ascii="Arial" w:hAnsi="Arial" w:cs="Arial"/>
          <w:sz w:val="24"/>
          <w:szCs w:val="24"/>
        </w:rPr>
      </w:pPr>
      <w:r w:rsidRPr="00297301">
        <w:rPr>
          <w:rFonts w:ascii="Arial" w:hAnsi="Arial" w:cs="Arial"/>
          <w:sz w:val="24"/>
          <w:szCs w:val="24"/>
        </w:rPr>
        <w:t>To</w:t>
      </w:r>
      <w:r w:rsidR="00793D51" w:rsidRPr="00297301">
        <w:rPr>
          <w:rFonts w:ascii="Arial" w:hAnsi="Arial" w:cs="Arial"/>
          <w:sz w:val="24"/>
          <w:szCs w:val="24"/>
        </w:rPr>
        <w:t xml:space="preserve"> achieve each objective, t</w:t>
      </w:r>
      <w:r w:rsidR="009A2B59" w:rsidRPr="00297301">
        <w:rPr>
          <w:rFonts w:ascii="Arial" w:hAnsi="Arial" w:cs="Arial"/>
          <w:sz w:val="24"/>
          <w:szCs w:val="24"/>
        </w:rPr>
        <w:t>he two methods of collecting data for this report will be through primary and secondary research.</w:t>
      </w:r>
    </w:p>
    <w:p w14:paraId="08763D3A" w14:textId="380C17B1" w:rsidR="00230941" w:rsidRPr="00297301" w:rsidRDefault="009A2B59" w:rsidP="00297301">
      <w:pPr>
        <w:tabs>
          <w:tab w:val="left" w:pos="5280"/>
        </w:tabs>
        <w:spacing w:line="360" w:lineRule="auto"/>
        <w:rPr>
          <w:rFonts w:ascii="Arial" w:hAnsi="Arial" w:cs="Arial"/>
          <w:sz w:val="24"/>
          <w:szCs w:val="24"/>
        </w:rPr>
      </w:pPr>
      <w:r w:rsidRPr="00297301">
        <w:rPr>
          <w:rFonts w:ascii="Arial" w:hAnsi="Arial" w:cs="Arial"/>
          <w:sz w:val="24"/>
          <w:szCs w:val="24"/>
        </w:rPr>
        <w:t>Secondary research or data, otherwise known as ‘desk research’, is raw data where there has been minimal processing. Secondary data includes both quantitative and qualitative data (Saunders et</w:t>
      </w:r>
      <w:r w:rsidR="000147F6" w:rsidRPr="00297301">
        <w:rPr>
          <w:rFonts w:ascii="Arial" w:hAnsi="Arial" w:cs="Arial"/>
          <w:sz w:val="24"/>
          <w:szCs w:val="24"/>
        </w:rPr>
        <w:t xml:space="preserve"> al.</w:t>
      </w:r>
      <w:r w:rsidRPr="00297301">
        <w:rPr>
          <w:rFonts w:ascii="Arial" w:hAnsi="Arial" w:cs="Arial"/>
          <w:sz w:val="24"/>
          <w:szCs w:val="24"/>
        </w:rPr>
        <w:t xml:space="preserve">, </w:t>
      </w:r>
      <w:r w:rsidR="000F0E8A" w:rsidRPr="00297301">
        <w:rPr>
          <w:rFonts w:ascii="Arial" w:hAnsi="Arial" w:cs="Arial"/>
          <w:sz w:val="24"/>
          <w:szCs w:val="24"/>
        </w:rPr>
        <w:t>2012</w:t>
      </w:r>
      <w:r w:rsidR="000147F6" w:rsidRPr="00297301">
        <w:rPr>
          <w:rFonts w:ascii="Arial" w:hAnsi="Arial" w:cs="Arial"/>
          <w:sz w:val="24"/>
          <w:szCs w:val="24"/>
        </w:rPr>
        <w:t xml:space="preserve">, </w:t>
      </w:r>
      <w:r w:rsidR="009D462C">
        <w:rPr>
          <w:rFonts w:ascii="Arial" w:hAnsi="Arial" w:cs="Arial"/>
          <w:sz w:val="24"/>
          <w:szCs w:val="24"/>
        </w:rPr>
        <w:t>p.</w:t>
      </w:r>
      <w:r w:rsidR="000147F6" w:rsidRPr="00297301">
        <w:rPr>
          <w:rFonts w:ascii="Arial" w:hAnsi="Arial" w:cs="Arial"/>
          <w:sz w:val="24"/>
          <w:szCs w:val="24"/>
        </w:rPr>
        <w:t xml:space="preserve">256). Secondary data which is collected by others </w:t>
      </w:r>
      <w:r w:rsidR="00F87D98" w:rsidRPr="00297301">
        <w:rPr>
          <w:rFonts w:ascii="Arial" w:hAnsi="Arial" w:cs="Arial"/>
          <w:sz w:val="24"/>
          <w:szCs w:val="24"/>
        </w:rPr>
        <w:t xml:space="preserve">includes sources such as academic literature, journals, newspapers, </w:t>
      </w:r>
      <w:r w:rsidR="006704E5" w:rsidRPr="00297301">
        <w:rPr>
          <w:rFonts w:ascii="Arial" w:hAnsi="Arial" w:cs="Arial"/>
          <w:sz w:val="24"/>
          <w:szCs w:val="24"/>
        </w:rPr>
        <w:t xml:space="preserve">case studies </w:t>
      </w:r>
      <w:r w:rsidR="00F87D98" w:rsidRPr="00297301">
        <w:rPr>
          <w:rFonts w:ascii="Arial" w:hAnsi="Arial" w:cs="Arial"/>
          <w:sz w:val="24"/>
          <w:szCs w:val="24"/>
        </w:rPr>
        <w:t xml:space="preserve">and articles. These sources shall be used as the basis of formulating the research topic to ‘fill in the gaps’ missing from the published data. In other words, this data will generate a discussion or argument within the project to back up the </w:t>
      </w:r>
      <w:r w:rsidR="00FF2857" w:rsidRPr="00297301">
        <w:rPr>
          <w:rFonts w:ascii="Arial" w:hAnsi="Arial" w:cs="Arial"/>
          <w:sz w:val="24"/>
          <w:szCs w:val="24"/>
        </w:rPr>
        <w:t>researcher’s</w:t>
      </w:r>
      <w:r w:rsidR="00F87D98" w:rsidRPr="00297301">
        <w:rPr>
          <w:rFonts w:ascii="Arial" w:hAnsi="Arial" w:cs="Arial"/>
          <w:sz w:val="24"/>
          <w:szCs w:val="24"/>
        </w:rPr>
        <w:t xml:space="preserve"> findings.</w:t>
      </w:r>
      <w:r w:rsidR="00FF2857" w:rsidRPr="00297301">
        <w:rPr>
          <w:rFonts w:ascii="Arial" w:hAnsi="Arial" w:cs="Arial"/>
          <w:sz w:val="24"/>
          <w:szCs w:val="24"/>
        </w:rPr>
        <w:t xml:space="preserve"> In addition, government departments contain a wealth of statistical data covering social and economic topics, which is required throughout this project. As suggested by Saunders et al., ‘’once this data has been obtained, it can then be analysed to provide different knowledge and interpretations’’ (</w:t>
      </w:r>
      <w:r w:rsidR="000F0E8A" w:rsidRPr="00297301">
        <w:rPr>
          <w:rFonts w:ascii="Arial" w:hAnsi="Arial" w:cs="Arial"/>
          <w:sz w:val="24"/>
          <w:szCs w:val="24"/>
        </w:rPr>
        <w:t>2012</w:t>
      </w:r>
      <w:r w:rsidR="00FF2857" w:rsidRPr="00297301">
        <w:rPr>
          <w:rFonts w:ascii="Arial" w:hAnsi="Arial" w:cs="Arial"/>
          <w:sz w:val="24"/>
          <w:szCs w:val="24"/>
        </w:rPr>
        <w:t xml:space="preserve">, p.304). </w:t>
      </w:r>
    </w:p>
    <w:p w14:paraId="59AB1608" w14:textId="77777777" w:rsidR="00514C4D" w:rsidRPr="00297301" w:rsidRDefault="00FF2857" w:rsidP="00297301">
      <w:pPr>
        <w:tabs>
          <w:tab w:val="left" w:pos="5280"/>
        </w:tabs>
        <w:spacing w:line="360" w:lineRule="auto"/>
        <w:rPr>
          <w:rFonts w:ascii="Arial" w:hAnsi="Arial" w:cs="Arial"/>
          <w:sz w:val="24"/>
          <w:szCs w:val="24"/>
        </w:rPr>
      </w:pPr>
      <w:r w:rsidRPr="00297301">
        <w:rPr>
          <w:rFonts w:ascii="Arial" w:hAnsi="Arial" w:cs="Arial"/>
          <w:sz w:val="24"/>
          <w:szCs w:val="24"/>
        </w:rPr>
        <w:t>Thus, turning into the collection of primary data</w:t>
      </w:r>
      <w:r w:rsidR="00D174D3" w:rsidRPr="00297301">
        <w:rPr>
          <w:rFonts w:ascii="Arial" w:hAnsi="Arial" w:cs="Arial"/>
          <w:sz w:val="24"/>
          <w:szCs w:val="24"/>
        </w:rPr>
        <w:t xml:space="preserve">, which is obtaining new data </w:t>
      </w:r>
      <w:r w:rsidR="00793D51" w:rsidRPr="00297301">
        <w:rPr>
          <w:rFonts w:ascii="Arial" w:hAnsi="Arial" w:cs="Arial"/>
          <w:sz w:val="24"/>
          <w:szCs w:val="24"/>
        </w:rPr>
        <w:t xml:space="preserve">that </w:t>
      </w:r>
      <w:r w:rsidR="00D174D3" w:rsidRPr="00297301">
        <w:rPr>
          <w:rFonts w:ascii="Arial" w:hAnsi="Arial" w:cs="Arial"/>
          <w:sz w:val="24"/>
          <w:szCs w:val="24"/>
        </w:rPr>
        <w:t xml:space="preserve">is original. </w:t>
      </w:r>
      <w:r w:rsidR="00181604" w:rsidRPr="00297301">
        <w:rPr>
          <w:rFonts w:ascii="Arial" w:hAnsi="Arial" w:cs="Arial"/>
          <w:sz w:val="24"/>
          <w:szCs w:val="24"/>
        </w:rPr>
        <w:t xml:space="preserve">The most common data collection techniques </w:t>
      </w:r>
      <w:r w:rsidR="00E664B0" w:rsidRPr="00297301">
        <w:rPr>
          <w:rFonts w:ascii="Arial" w:hAnsi="Arial" w:cs="Arial"/>
          <w:sz w:val="24"/>
          <w:szCs w:val="24"/>
        </w:rPr>
        <w:t xml:space="preserve">are interviews, surveys, observations and focus groups. </w:t>
      </w:r>
    </w:p>
    <w:p w14:paraId="25701521" w14:textId="5966E091" w:rsidR="00514C4D" w:rsidRPr="00297301" w:rsidRDefault="00E664B0" w:rsidP="00297301">
      <w:pPr>
        <w:tabs>
          <w:tab w:val="left" w:pos="5280"/>
        </w:tabs>
        <w:spacing w:line="360" w:lineRule="auto"/>
        <w:rPr>
          <w:rFonts w:ascii="Arial" w:hAnsi="Arial" w:cs="Arial"/>
          <w:sz w:val="24"/>
          <w:szCs w:val="24"/>
        </w:rPr>
      </w:pPr>
      <w:r w:rsidRPr="00297301">
        <w:rPr>
          <w:rFonts w:ascii="Arial" w:hAnsi="Arial" w:cs="Arial"/>
          <w:sz w:val="24"/>
          <w:szCs w:val="24"/>
        </w:rPr>
        <w:t xml:space="preserve">The two </w:t>
      </w:r>
      <w:r w:rsidR="00CE6967" w:rsidRPr="00297301">
        <w:rPr>
          <w:rFonts w:ascii="Arial" w:hAnsi="Arial" w:cs="Arial"/>
          <w:sz w:val="24"/>
          <w:szCs w:val="24"/>
        </w:rPr>
        <w:t xml:space="preserve">primary </w:t>
      </w:r>
      <w:r w:rsidRPr="00297301">
        <w:rPr>
          <w:rFonts w:ascii="Arial" w:hAnsi="Arial" w:cs="Arial"/>
          <w:sz w:val="24"/>
          <w:szCs w:val="24"/>
        </w:rPr>
        <w:t xml:space="preserve">methods </w:t>
      </w:r>
      <w:r w:rsidR="00CE6967" w:rsidRPr="00297301">
        <w:rPr>
          <w:rFonts w:ascii="Arial" w:hAnsi="Arial" w:cs="Arial"/>
          <w:sz w:val="24"/>
          <w:szCs w:val="24"/>
        </w:rPr>
        <w:t xml:space="preserve">to obtain data </w:t>
      </w:r>
      <w:r w:rsidRPr="00297301">
        <w:rPr>
          <w:rFonts w:ascii="Arial" w:hAnsi="Arial" w:cs="Arial"/>
          <w:sz w:val="24"/>
          <w:szCs w:val="24"/>
        </w:rPr>
        <w:t>for this project will be</w:t>
      </w:r>
      <w:r w:rsidR="008452B5" w:rsidRPr="00297301">
        <w:rPr>
          <w:rFonts w:ascii="Arial" w:hAnsi="Arial" w:cs="Arial"/>
          <w:sz w:val="24"/>
          <w:szCs w:val="24"/>
        </w:rPr>
        <w:t xml:space="preserve"> semi-structured interviews</w:t>
      </w:r>
      <w:r w:rsidR="004D3C0E">
        <w:rPr>
          <w:rFonts w:ascii="Arial" w:hAnsi="Arial" w:cs="Arial"/>
          <w:sz w:val="24"/>
          <w:szCs w:val="24"/>
        </w:rPr>
        <w:t xml:space="preserve"> and </w:t>
      </w:r>
      <w:r w:rsidR="008452B5" w:rsidRPr="00297301">
        <w:rPr>
          <w:rFonts w:ascii="Arial" w:hAnsi="Arial" w:cs="Arial"/>
          <w:sz w:val="24"/>
          <w:szCs w:val="24"/>
        </w:rPr>
        <w:t>self-completed questionnaires.</w:t>
      </w:r>
      <w:r w:rsidR="004B7E1E" w:rsidRPr="00297301">
        <w:rPr>
          <w:rFonts w:ascii="Arial" w:hAnsi="Arial" w:cs="Arial"/>
          <w:sz w:val="24"/>
          <w:szCs w:val="24"/>
        </w:rPr>
        <w:t xml:space="preserve"> </w:t>
      </w:r>
      <w:r w:rsidR="00056240" w:rsidRPr="00297301">
        <w:rPr>
          <w:rFonts w:ascii="Arial" w:hAnsi="Arial" w:cs="Arial"/>
          <w:sz w:val="24"/>
          <w:szCs w:val="24"/>
        </w:rPr>
        <w:t>Saunders et al., defines the research interview as ‘’a purposeful conversation between two or more people, requiring the interviewer to establish a rapport, to ask concise questions, to which the interviewee is willing to respond’’ (</w:t>
      </w:r>
      <w:r w:rsidR="000F0E8A" w:rsidRPr="00297301">
        <w:rPr>
          <w:rFonts w:ascii="Arial" w:hAnsi="Arial" w:cs="Arial"/>
          <w:sz w:val="24"/>
          <w:szCs w:val="24"/>
        </w:rPr>
        <w:t>2012, p.</w:t>
      </w:r>
      <w:r w:rsidR="00056240" w:rsidRPr="00297301">
        <w:rPr>
          <w:rFonts w:ascii="Arial" w:hAnsi="Arial" w:cs="Arial"/>
          <w:sz w:val="24"/>
          <w:szCs w:val="24"/>
        </w:rPr>
        <w:t xml:space="preserve">372). Therefore, the interviews will be semi-structured with open and closed questions to establish personal thoughts, </w:t>
      </w:r>
      <w:r w:rsidR="00E92FB6" w:rsidRPr="00297301">
        <w:rPr>
          <w:rFonts w:ascii="Arial" w:hAnsi="Arial" w:cs="Arial"/>
          <w:sz w:val="24"/>
          <w:szCs w:val="24"/>
        </w:rPr>
        <w:t>feelings,</w:t>
      </w:r>
      <w:r w:rsidR="00056240" w:rsidRPr="00297301">
        <w:rPr>
          <w:rFonts w:ascii="Arial" w:hAnsi="Arial" w:cs="Arial"/>
          <w:sz w:val="24"/>
          <w:szCs w:val="24"/>
        </w:rPr>
        <w:t xml:space="preserve"> and </w:t>
      </w:r>
      <w:r w:rsidR="00056240" w:rsidRPr="00297301">
        <w:rPr>
          <w:rFonts w:ascii="Arial" w:hAnsi="Arial" w:cs="Arial"/>
          <w:sz w:val="24"/>
          <w:szCs w:val="24"/>
        </w:rPr>
        <w:lastRenderedPageBreak/>
        <w:t>experiences</w:t>
      </w:r>
      <w:r w:rsidR="00647C7D" w:rsidRPr="00297301">
        <w:rPr>
          <w:rFonts w:ascii="Arial" w:hAnsi="Arial" w:cs="Arial"/>
          <w:sz w:val="24"/>
          <w:szCs w:val="24"/>
        </w:rPr>
        <w:t>, known as qualitative</w:t>
      </w:r>
      <w:r w:rsidR="00E92FB6" w:rsidRPr="00297301">
        <w:rPr>
          <w:rFonts w:ascii="Arial" w:hAnsi="Arial" w:cs="Arial"/>
          <w:sz w:val="24"/>
          <w:szCs w:val="24"/>
        </w:rPr>
        <w:t xml:space="preserve">, which tells you ‘how, </w:t>
      </w:r>
      <w:r w:rsidR="00521FDF" w:rsidRPr="00297301">
        <w:rPr>
          <w:rFonts w:ascii="Arial" w:hAnsi="Arial" w:cs="Arial"/>
          <w:sz w:val="24"/>
          <w:szCs w:val="24"/>
        </w:rPr>
        <w:t>why,</w:t>
      </w:r>
      <w:r w:rsidR="00E92FB6" w:rsidRPr="00297301">
        <w:rPr>
          <w:rFonts w:ascii="Arial" w:hAnsi="Arial" w:cs="Arial"/>
          <w:sz w:val="24"/>
          <w:szCs w:val="24"/>
        </w:rPr>
        <w:t xml:space="preserve"> and when’ (Saunders et al., </w:t>
      </w:r>
      <w:r w:rsidR="000F0E8A" w:rsidRPr="00297301">
        <w:rPr>
          <w:rFonts w:ascii="Arial" w:hAnsi="Arial" w:cs="Arial"/>
          <w:sz w:val="24"/>
          <w:szCs w:val="24"/>
        </w:rPr>
        <w:t>2012</w:t>
      </w:r>
      <w:r w:rsidR="00E92FB6" w:rsidRPr="00297301">
        <w:rPr>
          <w:rFonts w:ascii="Arial" w:hAnsi="Arial" w:cs="Arial"/>
          <w:sz w:val="24"/>
          <w:szCs w:val="24"/>
        </w:rPr>
        <w:t>).</w:t>
      </w:r>
      <w:r w:rsidR="00521FDF" w:rsidRPr="00297301">
        <w:rPr>
          <w:rFonts w:ascii="Arial" w:hAnsi="Arial" w:cs="Arial"/>
          <w:sz w:val="24"/>
          <w:szCs w:val="24"/>
        </w:rPr>
        <w:t xml:space="preserve"> </w:t>
      </w:r>
    </w:p>
    <w:p w14:paraId="2E4559E6" w14:textId="59873D16" w:rsidR="00F12A54" w:rsidRPr="00297301" w:rsidRDefault="00521FDF" w:rsidP="00297301">
      <w:pPr>
        <w:tabs>
          <w:tab w:val="left" w:pos="5280"/>
        </w:tabs>
        <w:spacing w:line="360" w:lineRule="auto"/>
        <w:rPr>
          <w:rFonts w:ascii="Arial" w:hAnsi="Arial" w:cs="Arial"/>
          <w:sz w:val="24"/>
          <w:szCs w:val="24"/>
        </w:rPr>
      </w:pPr>
      <w:r w:rsidRPr="00297301">
        <w:rPr>
          <w:rFonts w:ascii="Arial" w:hAnsi="Arial" w:cs="Arial"/>
          <w:sz w:val="24"/>
          <w:szCs w:val="24"/>
        </w:rPr>
        <w:t xml:space="preserve">Furthermore, the questionnaires are proposed to receive approximately 100 respondents including those of visitors and residents of the study destination but also from governing bodies. The purpose for this approach is to gather quantitative data whilst ensuring the collected data is fresh and original. Opposed to the qualitative approach, this method will obtain non-numeric data. </w:t>
      </w:r>
      <w:r w:rsidR="00F12A54" w:rsidRPr="00297301">
        <w:rPr>
          <w:rFonts w:ascii="Arial" w:hAnsi="Arial" w:cs="Arial"/>
          <w:sz w:val="24"/>
          <w:szCs w:val="24"/>
        </w:rPr>
        <w:t xml:space="preserve">This is essentially important as </w:t>
      </w:r>
      <w:r w:rsidR="004F12B9" w:rsidRPr="00297301">
        <w:rPr>
          <w:rFonts w:ascii="Arial" w:hAnsi="Arial" w:cs="Arial"/>
          <w:sz w:val="24"/>
          <w:szCs w:val="24"/>
        </w:rPr>
        <w:t xml:space="preserve">this enables a wider insight into the research topic and complete collection and knowledge of </w:t>
      </w:r>
      <w:r w:rsidR="00F12A54" w:rsidRPr="00297301">
        <w:rPr>
          <w:rFonts w:ascii="Arial" w:hAnsi="Arial" w:cs="Arial"/>
          <w:sz w:val="24"/>
          <w:szCs w:val="24"/>
        </w:rPr>
        <w:t>the study</w:t>
      </w:r>
      <w:r w:rsidR="004F12B9" w:rsidRPr="00297301">
        <w:rPr>
          <w:rFonts w:ascii="Arial" w:hAnsi="Arial" w:cs="Arial"/>
          <w:sz w:val="24"/>
          <w:szCs w:val="24"/>
        </w:rPr>
        <w:t>.</w:t>
      </w:r>
    </w:p>
    <w:p w14:paraId="18506DF8" w14:textId="177E92BF" w:rsidR="00920A9C" w:rsidRPr="00297301" w:rsidRDefault="00F12A54"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Research Design</w:t>
      </w:r>
    </w:p>
    <w:p w14:paraId="2CB7A1CE" w14:textId="777FDDBD" w:rsidR="00F12A54" w:rsidRPr="00297301" w:rsidRDefault="00B14E88" w:rsidP="00297301">
      <w:pPr>
        <w:spacing w:line="360" w:lineRule="auto"/>
        <w:rPr>
          <w:rFonts w:ascii="Arial" w:hAnsi="Arial" w:cs="Arial"/>
          <w:sz w:val="24"/>
          <w:szCs w:val="24"/>
        </w:rPr>
      </w:pPr>
      <w:r w:rsidRPr="00297301">
        <w:rPr>
          <w:rFonts w:ascii="Arial" w:hAnsi="Arial" w:cs="Arial"/>
          <w:sz w:val="24"/>
          <w:szCs w:val="24"/>
        </w:rPr>
        <w:t xml:space="preserve">As stated, this project will carry out mixed methods research using qualitative and quantitative approaches to ensure as much data collection as possible and to avoid bias. </w:t>
      </w:r>
    </w:p>
    <w:p w14:paraId="7F6A95F1" w14:textId="20AAA15E" w:rsidR="009F3661" w:rsidRPr="00297301" w:rsidRDefault="009F3661" w:rsidP="00297301">
      <w:pPr>
        <w:spacing w:line="360" w:lineRule="auto"/>
        <w:rPr>
          <w:rFonts w:ascii="Arial" w:hAnsi="Arial" w:cs="Arial"/>
          <w:sz w:val="24"/>
          <w:szCs w:val="24"/>
        </w:rPr>
      </w:pPr>
      <w:r w:rsidRPr="00297301">
        <w:rPr>
          <w:rFonts w:ascii="Arial" w:hAnsi="Arial" w:cs="Arial"/>
          <w:sz w:val="24"/>
          <w:szCs w:val="24"/>
        </w:rPr>
        <w:t>The</w:t>
      </w:r>
      <w:r w:rsidR="0004223C" w:rsidRPr="00297301">
        <w:rPr>
          <w:rFonts w:ascii="Arial" w:hAnsi="Arial" w:cs="Arial"/>
          <w:sz w:val="24"/>
          <w:szCs w:val="24"/>
        </w:rPr>
        <w:t xml:space="preserve"> type of sampling that will be used for the qualitative data is Purposive sampling, also known as selective or subjective sampling (</w:t>
      </w:r>
      <w:proofErr w:type="spellStart"/>
      <w:r w:rsidR="00514C4D" w:rsidRPr="00297301">
        <w:rPr>
          <w:rFonts w:ascii="Arial" w:hAnsi="Arial" w:cs="Arial"/>
          <w:sz w:val="24"/>
          <w:szCs w:val="24"/>
        </w:rPr>
        <w:t>La</w:t>
      </w:r>
      <w:r w:rsidR="0004223C" w:rsidRPr="00297301">
        <w:rPr>
          <w:rFonts w:ascii="Arial" w:hAnsi="Arial" w:cs="Arial"/>
          <w:sz w:val="24"/>
          <w:szCs w:val="24"/>
        </w:rPr>
        <w:t>erddissertion</w:t>
      </w:r>
      <w:proofErr w:type="spellEnd"/>
      <w:r w:rsidR="0004223C" w:rsidRPr="00297301">
        <w:rPr>
          <w:rFonts w:ascii="Arial" w:hAnsi="Arial" w:cs="Arial"/>
          <w:sz w:val="24"/>
          <w:szCs w:val="24"/>
        </w:rPr>
        <w:t xml:space="preserve">, </w:t>
      </w:r>
      <w:proofErr w:type="spellStart"/>
      <w:r w:rsidR="0004223C" w:rsidRPr="00297301">
        <w:rPr>
          <w:rFonts w:ascii="Arial" w:hAnsi="Arial" w:cs="Arial"/>
          <w:sz w:val="24"/>
          <w:szCs w:val="24"/>
        </w:rPr>
        <w:t>n.d</w:t>
      </w:r>
      <w:proofErr w:type="spellEnd"/>
      <w:r w:rsidR="0004223C" w:rsidRPr="00297301">
        <w:rPr>
          <w:rFonts w:ascii="Arial" w:hAnsi="Arial" w:cs="Arial"/>
          <w:sz w:val="24"/>
          <w:szCs w:val="24"/>
        </w:rPr>
        <w:t>).</w:t>
      </w:r>
      <w:r w:rsidR="00514C4D" w:rsidRPr="00297301">
        <w:rPr>
          <w:rFonts w:ascii="Arial" w:hAnsi="Arial" w:cs="Arial"/>
          <w:sz w:val="24"/>
          <w:szCs w:val="24"/>
        </w:rPr>
        <w:t xml:space="preserve"> T</w:t>
      </w:r>
      <w:r w:rsidR="0004223C" w:rsidRPr="00297301">
        <w:rPr>
          <w:rFonts w:ascii="Arial" w:hAnsi="Arial" w:cs="Arial"/>
          <w:sz w:val="24"/>
          <w:szCs w:val="24"/>
        </w:rPr>
        <w:t>he goal</w:t>
      </w:r>
      <w:r w:rsidR="00514C4D" w:rsidRPr="00297301">
        <w:rPr>
          <w:rFonts w:ascii="Arial" w:hAnsi="Arial" w:cs="Arial"/>
          <w:sz w:val="24"/>
          <w:szCs w:val="24"/>
        </w:rPr>
        <w:t xml:space="preserve"> </w:t>
      </w:r>
      <w:r w:rsidR="0004223C" w:rsidRPr="00297301">
        <w:rPr>
          <w:rFonts w:ascii="Arial" w:hAnsi="Arial" w:cs="Arial"/>
          <w:sz w:val="24"/>
          <w:szCs w:val="24"/>
        </w:rPr>
        <w:t>for this research is to collect characteristics of a focused population, which will be used to answer the research question</w:t>
      </w:r>
      <w:r w:rsidR="00170409" w:rsidRPr="00297301">
        <w:rPr>
          <w:rFonts w:ascii="Arial" w:hAnsi="Arial" w:cs="Arial"/>
          <w:sz w:val="24"/>
          <w:szCs w:val="24"/>
        </w:rPr>
        <w:t xml:space="preserve"> and therefore holds as a reliable quality.</w:t>
      </w:r>
      <w:r w:rsidR="003C5C96" w:rsidRPr="00297301">
        <w:rPr>
          <w:rFonts w:ascii="Arial" w:hAnsi="Arial" w:cs="Arial"/>
          <w:sz w:val="24"/>
          <w:szCs w:val="24"/>
        </w:rPr>
        <w:t xml:space="preserve"> This project will use two methods</w:t>
      </w:r>
      <w:r w:rsidR="00514C4D" w:rsidRPr="00297301">
        <w:rPr>
          <w:rFonts w:ascii="Arial" w:hAnsi="Arial" w:cs="Arial"/>
          <w:sz w:val="24"/>
          <w:szCs w:val="24"/>
        </w:rPr>
        <w:t xml:space="preserve">, </w:t>
      </w:r>
      <w:r w:rsidR="003C5C96" w:rsidRPr="00297301">
        <w:rPr>
          <w:rFonts w:ascii="Arial" w:hAnsi="Arial" w:cs="Arial"/>
          <w:sz w:val="24"/>
          <w:szCs w:val="24"/>
        </w:rPr>
        <w:t>Maximum variation</w:t>
      </w:r>
      <w:r w:rsidR="00514C4D" w:rsidRPr="00297301">
        <w:rPr>
          <w:rFonts w:ascii="Arial" w:hAnsi="Arial" w:cs="Arial"/>
          <w:sz w:val="24"/>
          <w:szCs w:val="24"/>
        </w:rPr>
        <w:t xml:space="preserve">: </w:t>
      </w:r>
      <w:r w:rsidR="003C5C96" w:rsidRPr="00297301">
        <w:rPr>
          <w:rFonts w:ascii="Arial" w:hAnsi="Arial" w:cs="Arial"/>
          <w:sz w:val="24"/>
          <w:szCs w:val="24"/>
        </w:rPr>
        <w:t xml:space="preserve">which is used to establish </w:t>
      </w:r>
      <w:r w:rsidR="00514C4D" w:rsidRPr="00297301">
        <w:rPr>
          <w:rFonts w:ascii="Arial" w:hAnsi="Arial" w:cs="Arial"/>
          <w:sz w:val="24"/>
          <w:szCs w:val="24"/>
        </w:rPr>
        <w:t xml:space="preserve">attributes, behaviours, experience, and </w:t>
      </w:r>
      <w:r w:rsidR="003C5C96" w:rsidRPr="00297301">
        <w:rPr>
          <w:rFonts w:ascii="Arial" w:hAnsi="Arial" w:cs="Arial"/>
          <w:sz w:val="24"/>
          <w:szCs w:val="24"/>
        </w:rPr>
        <w:t xml:space="preserve">perspectives on </w:t>
      </w:r>
      <w:r w:rsidR="00514C4D" w:rsidRPr="00297301">
        <w:rPr>
          <w:rFonts w:ascii="Arial" w:hAnsi="Arial" w:cs="Arial"/>
          <w:sz w:val="24"/>
          <w:szCs w:val="24"/>
        </w:rPr>
        <w:t>the</w:t>
      </w:r>
      <w:r w:rsidR="003C5C96" w:rsidRPr="00297301">
        <w:rPr>
          <w:rFonts w:ascii="Arial" w:hAnsi="Arial" w:cs="Arial"/>
          <w:sz w:val="24"/>
          <w:szCs w:val="24"/>
        </w:rPr>
        <w:t xml:space="preserve"> topic </w:t>
      </w:r>
      <w:r w:rsidR="00514C4D" w:rsidRPr="00297301">
        <w:rPr>
          <w:rFonts w:ascii="Arial" w:hAnsi="Arial" w:cs="Arial"/>
          <w:sz w:val="24"/>
          <w:szCs w:val="24"/>
        </w:rPr>
        <w:t>that</w:t>
      </w:r>
      <w:r w:rsidR="003C5C96" w:rsidRPr="00297301">
        <w:rPr>
          <w:rFonts w:ascii="Arial" w:hAnsi="Arial" w:cs="Arial"/>
          <w:sz w:val="24"/>
          <w:szCs w:val="24"/>
        </w:rPr>
        <w:t xml:space="preserve"> is being stud</w:t>
      </w:r>
      <w:r w:rsidR="00514C4D" w:rsidRPr="00297301">
        <w:rPr>
          <w:rFonts w:ascii="Arial" w:hAnsi="Arial" w:cs="Arial"/>
          <w:sz w:val="24"/>
          <w:szCs w:val="24"/>
        </w:rPr>
        <w:t>i</w:t>
      </w:r>
      <w:r w:rsidR="003C5C96" w:rsidRPr="00297301">
        <w:rPr>
          <w:rFonts w:ascii="Arial" w:hAnsi="Arial" w:cs="Arial"/>
          <w:sz w:val="24"/>
          <w:szCs w:val="24"/>
        </w:rPr>
        <w:t>ed</w:t>
      </w:r>
      <w:r w:rsidR="00514C4D" w:rsidRPr="00297301">
        <w:rPr>
          <w:rFonts w:ascii="Arial" w:hAnsi="Arial" w:cs="Arial"/>
          <w:sz w:val="24"/>
          <w:szCs w:val="24"/>
        </w:rPr>
        <w:t xml:space="preserve"> and Expert sampling: which is gaining an insight from those who have particular expertise in the topic area (</w:t>
      </w:r>
      <w:proofErr w:type="spellStart"/>
      <w:r w:rsidR="00514C4D" w:rsidRPr="00297301">
        <w:rPr>
          <w:rFonts w:ascii="Arial" w:hAnsi="Arial" w:cs="Arial"/>
          <w:sz w:val="24"/>
          <w:szCs w:val="24"/>
        </w:rPr>
        <w:t>Laerddissertation</w:t>
      </w:r>
      <w:proofErr w:type="spellEnd"/>
      <w:r w:rsidR="00514C4D" w:rsidRPr="00297301">
        <w:rPr>
          <w:rFonts w:ascii="Arial" w:hAnsi="Arial" w:cs="Arial"/>
          <w:sz w:val="24"/>
          <w:szCs w:val="24"/>
        </w:rPr>
        <w:t xml:space="preserve">, </w:t>
      </w:r>
      <w:proofErr w:type="spellStart"/>
      <w:r w:rsidR="00514C4D" w:rsidRPr="00297301">
        <w:rPr>
          <w:rFonts w:ascii="Arial" w:hAnsi="Arial" w:cs="Arial"/>
          <w:sz w:val="24"/>
          <w:szCs w:val="24"/>
        </w:rPr>
        <w:t>n.d</w:t>
      </w:r>
      <w:proofErr w:type="spellEnd"/>
      <w:r w:rsidR="00514C4D" w:rsidRPr="00297301">
        <w:rPr>
          <w:rFonts w:ascii="Arial" w:hAnsi="Arial" w:cs="Arial"/>
          <w:sz w:val="24"/>
          <w:szCs w:val="24"/>
        </w:rPr>
        <w:t>).</w:t>
      </w:r>
      <w:r w:rsidR="00560177" w:rsidRPr="00297301">
        <w:rPr>
          <w:rFonts w:ascii="Arial" w:hAnsi="Arial" w:cs="Arial"/>
          <w:sz w:val="24"/>
          <w:szCs w:val="24"/>
        </w:rPr>
        <w:t xml:space="preserve"> The analyses of this research are described as ‘transformation and interpretation’ (Richards and Morse, 2007). Therefore, the interview transcripts will be organised and coded </w:t>
      </w:r>
      <w:r w:rsidR="006B0B10" w:rsidRPr="00297301">
        <w:rPr>
          <w:rFonts w:ascii="Arial" w:hAnsi="Arial" w:cs="Arial"/>
          <w:sz w:val="24"/>
          <w:szCs w:val="24"/>
        </w:rPr>
        <w:t xml:space="preserve">as suggested by Seers (2012) </w:t>
      </w:r>
      <w:r w:rsidR="00560177" w:rsidRPr="00297301">
        <w:rPr>
          <w:rFonts w:ascii="Arial" w:hAnsi="Arial" w:cs="Arial"/>
          <w:sz w:val="24"/>
          <w:szCs w:val="24"/>
        </w:rPr>
        <w:t xml:space="preserve">to identify themes in the data and </w:t>
      </w:r>
      <w:r w:rsidR="006B0B10" w:rsidRPr="00297301">
        <w:rPr>
          <w:rFonts w:ascii="Arial" w:hAnsi="Arial" w:cs="Arial"/>
          <w:sz w:val="24"/>
          <w:szCs w:val="24"/>
        </w:rPr>
        <w:t xml:space="preserve">be </w:t>
      </w:r>
      <w:r w:rsidR="00560177" w:rsidRPr="00297301">
        <w:rPr>
          <w:rFonts w:ascii="Arial" w:hAnsi="Arial" w:cs="Arial"/>
          <w:sz w:val="24"/>
          <w:szCs w:val="24"/>
        </w:rPr>
        <w:t>presented in graphs and tables.</w:t>
      </w:r>
    </w:p>
    <w:p w14:paraId="658EA776" w14:textId="076E26B4" w:rsidR="00B14E88" w:rsidRPr="00297301" w:rsidRDefault="00870F8E" w:rsidP="00297301">
      <w:pPr>
        <w:spacing w:line="360" w:lineRule="auto"/>
        <w:rPr>
          <w:rFonts w:ascii="Arial" w:hAnsi="Arial" w:cs="Arial"/>
          <w:sz w:val="24"/>
          <w:szCs w:val="24"/>
        </w:rPr>
      </w:pPr>
      <w:r w:rsidRPr="00297301">
        <w:rPr>
          <w:rFonts w:ascii="Arial" w:hAnsi="Arial" w:cs="Arial"/>
          <w:sz w:val="24"/>
          <w:szCs w:val="24"/>
        </w:rPr>
        <w:t xml:space="preserve">The sampling to be used for the </w:t>
      </w:r>
      <w:r w:rsidR="00EC0FEE" w:rsidRPr="00297301">
        <w:rPr>
          <w:rFonts w:ascii="Arial" w:hAnsi="Arial" w:cs="Arial"/>
          <w:sz w:val="24"/>
          <w:szCs w:val="24"/>
        </w:rPr>
        <w:t>quantitative data is ‘Convenience sampling’. This sample is the selection and inclusion of the easiest accessed population (</w:t>
      </w:r>
      <w:proofErr w:type="spellStart"/>
      <w:r w:rsidR="00EC0FEE" w:rsidRPr="00297301">
        <w:rPr>
          <w:rFonts w:ascii="Arial" w:hAnsi="Arial" w:cs="Arial"/>
          <w:sz w:val="24"/>
          <w:szCs w:val="24"/>
        </w:rPr>
        <w:t>Laerddissertation</w:t>
      </w:r>
      <w:proofErr w:type="spellEnd"/>
      <w:r w:rsidR="00EC0FEE" w:rsidRPr="00297301">
        <w:rPr>
          <w:rFonts w:ascii="Arial" w:hAnsi="Arial" w:cs="Arial"/>
          <w:sz w:val="24"/>
          <w:szCs w:val="24"/>
        </w:rPr>
        <w:t xml:space="preserve">, </w:t>
      </w:r>
      <w:proofErr w:type="spellStart"/>
      <w:r w:rsidR="00EC0FEE" w:rsidRPr="00297301">
        <w:rPr>
          <w:rFonts w:ascii="Arial" w:hAnsi="Arial" w:cs="Arial"/>
          <w:sz w:val="24"/>
          <w:szCs w:val="24"/>
        </w:rPr>
        <w:t>n.d</w:t>
      </w:r>
      <w:proofErr w:type="spellEnd"/>
      <w:r w:rsidR="00EC0FEE" w:rsidRPr="00297301">
        <w:rPr>
          <w:rFonts w:ascii="Arial" w:hAnsi="Arial" w:cs="Arial"/>
          <w:sz w:val="24"/>
          <w:szCs w:val="24"/>
        </w:rPr>
        <w:t xml:space="preserve">) and is interested in only achieving the sample size. This sample is a quick and cost-effective method of targeting a sample size, however, there is a risk of </w:t>
      </w:r>
      <w:r w:rsidR="00067D38">
        <w:rPr>
          <w:rFonts w:ascii="Arial" w:hAnsi="Arial" w:cs="Arial"/>
          <w:sz w:val="24"/>
          <w:szCs w:val="24"/>
        </w:rPr>
        <w:t>inadequacy and</w:t>
      </w:r>
      <w:r w:rsidR="00EC0FEE" w:rsidRPr="00297301">
        <w:rPr>
          <w:rFonts w:ascii="Arial" w:hAnsi="Arial" w:cs="Arial"/>
          <w:sz w:val="24"/>
          <w:szCs w:val="24"/>
        </w:rPr>
        <w:t xml:space="preserve"> bias</w:t>
      </w:r>
      <w:r w:rsidR="00067D38">
        <w:rPr>
          <w:rFonts w:ascii="Arial" w:hAnsi="Arial" w:cs="Arial"/>
          <w:sz w:val="24"/>
          <w:szCs w:val="24"/>
        </w:rPr>
        <w:t xml:space="preserve"> </w:t>
      </w:r>
      <w:r w:rsidR="00181EB7" w:rsidRPr="00297301">
        <w:rPr>
          <w:rFonts w:ascii="Arial" w:hAnsi="Arial" w:cs="Arial"/>
          <w:sz w:val="24"/>
          <w:szCs w:val="24"/>
        </w:rPr>
        <w:t>(McLeod, 2014).</w:t>
      </w:r>
      <w:r w:rsidR="00F13445" w:rsidRPr="00297301">
        <w:rPr>
          <w:rFonts w:ascii="Arial" w:hAnsi="Arial" w:cs="Arial"/>
          <w:sz w:val="24"/>
          <w:szCs w:val="24"/>
        </w:rPr>
        <w:t xml:space="preserve"> Therefore, the questionnaires will be conducted through SurveyMonkey where all the data is collated and produces </w:t>
      </w:r>
      <w:r w:rsidR="00F13445" w:rsidRPr="00297301">
        <w:rPr>
          <w:rFonts w:ascii="Arial" w:hAnsi="Arial" w:cs="Arial"/>
          <w:sz w:val="24"/>
          <w:szCs w:val="24"/>
        </w:rPr>
        <w:lastRenderedPageBreak/>
        <w:t>information from respondents in the form of graphs and tables which</w:t>
      </w:r>
      <w:r w:rsidR="007B50CF" w:rsidRPr="00297301">
        <w:rPr>
          <w:rFonts w:ascii="Arial" w:hAnsi="Arial" w:cs="Arial"/>
          <w:sz w:val="24"/>
          <w:szCs w:val="24"/>
        </w:rPr>
        <w:t xml:space="preserve"> will be effective and provide high quality analysis</w:t>
      </w:r>
      <w:r w:rsidR="0098780C" w:rsidRPr="00297301">
        <w:rPr>
          <w:rFonts w:ascii="Arial" w:hAnsi="Arial" w:cs="Arial"/>
          <w:sz w:val="24"/>
          <w:szCs w:val="24"/>
        </w:rPr>
        <w:t xml:space="preserve">, thus it is a reliable method. Although, there </w:t>
      </w:r>
      <w:r w:rsidR="00F07412" w:rsidRPr="00297301">
        <w:rPr>
          <w:rFonts w:ascii="Arial" w:hAnsi="Arial" w:cs="Arial"/>
          <w:sz w:val="24"/>
          <w:szCs w:val="24"/>
        </w:rPr>
        <w:t>are limitations</w:t>
      </w:r>
      <w:r w:rsidR="0098780C" w:rsidRPr="00297301">
        <w:rPr>
          <w:rFonts w:ascii="Arial" w:hAnsi="Arial" w:cs="Arial"/>
          <w:sz w:val="24"/>
          <w:szCs w:val="24"/>
        </w:rPr>
        <w:t xml:space="preserve"> such as respondents requiring access to a computer and internet, it is however, a valid method due to its efficiency. </w:t>
      </w:r>
    </w:p>
    <w:p w14:paraId="562F56A2" w14:textId="6F3AB60C" w:rsidR="002F1ACB" w:rsidRPr="00297301" w:rsidRDefault="002F1ACB"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 xml:space="preserve">Reliability and Validity </w:t>
      </w:r>
      <w:r w:rsidR="00085613" w:rsidRPr="00297301">
        <w:rPr>
          <w:rFonts w:ascii="Arial" w:hAnsi="Arial" w:cs="Arial"/>
          <w:b/>
          <w:sz w:val="24"/>
          <w:szCs w:val="24"/>
        </w:rPr>
        <w:t xml:space="preserve"> </w:t>
      </w:r>
    </w:p>
    <w:p w14:paraId="21039CBC" w14:textId="3570E45A" w:rsidR="00F07412" w:rsidRPr="00297301" w:rsidRDefault="00F07412" w:rsidP="00297301">
      <w:pPr>
        <w:spacing w:line="360" w:lineRule="auto"/>
        <w:rPr>
          <w:rFonts w:ascii="Arial" w:hAnsi="Arial" w:cs="Arial"/>
          <w:sz w:val="24"/>
          <w:szCs w:val="24"/>
        </w:rPr>
      </w:pPr>
      <w:r w:rsidRPr="00297301">
        <w:rPr>
          <w:rFonts w:ascii="Arial" w:hAnsi="Arial" w:cs="Arial"/>
          <w:sz w:val="24"/>
          <w:szCs w:val="24"/>
        </w:rPr>
        <w:t xml:space="preserve">The methods </w:t>
      </w:r>
      <w:r w:rsidR="00971E88" w:rsidRPr="00297301">
        <w:rPr>
          <w:rFonts w:ascii="Arial" w:hAnsi="Arial" w:cs="Arial"/>
          <w:sz w:val="24"/>
          <w:szCs w:val="24"/>
        </w:rPr>
        <w:t xml:space="preserve">of </w:t>
      </w:r>
      <w:r w:rsidRPr="00297301">
        <w:rPr>
          <w:rFonts w:ascii="Arial" w:hAnsi="Arial" w:cs="Arial"/>
          <w:sz w:val="24"/>
          <w:szCs w:val="24"/>
        </w:rPr>
        <w:t xml:space="preserve">this research </w:t>
      </w:r>
      <w:r w:rsidR="000A08B5" w:rsidRPr="00297301">
        <w:rPr>
          <w:rFonts w:ascii="Arial" w:hAnsi="Arial" w:cs="Arial"/>
          <w:sz w:val="24"/>
          <w:szCs w:val="24"/>
        </w:rPr>
        <w:t>are</w:t>
      </w:r>
      <w:r w:rsidRPr="00297301">
        <w:rPr>
          <w:rFonts w:ascii="Arial" w:hAnsi="Arial" w:cs="Arial"/>
          <w:sz w:val="24"/>
          <w:szCs w:val="24"/>
        </w:rPr>
        <w:t xml:space="preserve"> </w:t>
      </w:r>
      <w:r w:rsidR="004D78F8" w:rsidRPr="00297301">
        <w:rPr>
          <w:rFonts w:ascii="Arial" w:hAnsi="Arial" w:cs="Arial"/>
          <w:sz w:val="24"/>
          <w:szCs w:val="24"/>
        </w:rPr>
        <w:t xml:space="preserve">for the </w:t>
      </w:r>
      <w:r w:rsidRPr="00297301">
        <w:rPr>
          <w:rFonts w:ascii="Arial" w:hAnsi="Arial" w:cs="Arial"/>
          <w:sz w:val="24"/>
          <w:szCs w:val="24"/>
        </w:rPr>
        <w:t>researcher</w:t>
      </w:r>
      <w:r w:rsidR="004D78F8" w:rsidRPr="00297301">
        <w:rPr>
          <w:rFonts w:ascii="Arial" w:hAnsi="Arial" w:cs="Arial"/>
          <w:sz w:val="24"/>
          <w:szCs w:val="24"/>
        </w:rPr>
        <w:t xml:space="preserve"> to</w:t>
      </w:r>
      <w:r w:rsidRPr="00297301">
        <w:rPr>
          <w:rFonts w:ascii="Arial" w:hAnsi="Arial" w:cs="Arial"/>
          <w:sz w:val="24"/>
          <w:szCs w:val="24"/>
        </w:rPr>
        <w:t xml:space="preserve"> embark upon greater data collection. The advantages of these methods </w:t>
      </w:r>
      <w:r w:rsidR="004D78F8" w:rsidRPr="00297301">
        <w:rPr>
          <w:rFonts w:ascii="Arial" w:hAnsi="Arial" w:cs="Arial"/>
          <w:sz w:val="24"/>
          <w:szCs w:val="24"/>
        </w:rPr>
        <w:t>are</w:t>
      </w:r>
      <w:r w:rsidRPr="00297301">
        <w:rPr>
          <w:rFonts w:ascii="Arial" w:hAnsi="Arial" w:cs="Arial"/>
          <w:sz w:val="24"/>
          <w:szCs w:val="24"/>
        </w:rPr>
        <w:t xml:space="preserve"> </w:t>
      </w:r>
      <w:r w:rsidR="004D78F8" w:rsidRPr="00297301">
        <w:rPr>
          <w:rFonts w:ascii="Arial" w:hAnsi="Arial" w:cs="Arial"/>
          <w:sz w:val="24"/>
          <w:szCs w:val="24"/>
        </w:rPr>
        <w:t>the r</w:t>
      </w:r>
      <w:r w:rsidRPr="00297301">
        <w:rPr>
          <w:rFonts w:ascii="Arial" w:hAnsi="Arial" w:cs="Arial"/>
          <w:sz w:val="24"/>
          <w:szCs w:val="24"/>
        </w:rPr>
        <w:t>eliability within the</w:t>
      </w:r>
      <w:r w:rsidR="004D78F8" w:rsidRPr="00297301">
        <w:rPr>
          <w:rFonts w:ascii="Arial" w:hAnsi="Arial" w:cs="Arial"/>
          <w:sz w:val="24"/>
          <w:szCs w:val="24"/>
        </w:rPr>
        <w:t>m</w:t>
      </w:r>
      <w:r w:rsidRPr="00297301">
        <w:rPr>
          <w:rFonts w:ascii="Arial" w:hAnsi="Arial" w:cs="Arial"/>
          <w:sz w:val="24"/>
          <w:szCs w:val="24"/>
        </w:rPr>
        <w:t xml:space="preserve">, such as the semi-structured interviews </w:t>
      </w:r>
      <w:r w:rsidR="004D78F8" w:rsidRPr="00297301">
        <w:rPr>
          <w:rFonts w:ascii="Arial" w:hAnsi="Arial" w:cs="Arial"/>
          <w:sz w:val="24"/>
          <w:szCs w:val="24"/>
        </w:rPr>
        <w:t>enable the researcher</w:t>
      </w:r>
      <w:r w:rsidRPr="00297301">
        <w:rPr>
          <w:rFonts w:ascii="Arial" w:hAnsi="Arial" w:cs="Arial"/>
          <w:sz w:val="24"/>
          <w:szCs w:val="24"/>
        </w:rPr>
        <w:t xml:space="preserve"> to create a rapport with the respondent to which will gain a wider insight into thoughts, </w:t>
      </w:r>
      <w:r w:rsidR="004D78F8" w:rsidRPr="00297301">
        <w:rPr>
          <w:rFonts w:ascii="Arial" w:hAnsi="Arial" w:cs="Arial"/>
          <w:sz w:val="24"/>
          <w:szCs w:val="24"/>
        </w:rPr>
        <w:t>feelings,</w:t>
      </w:r>
      <w:r w:rsidRPr="00297301">
        <w:rPr>
          <w:rFonts w:ascii="Arial" w:hAnsi="Arial" w:cs="Arial"/>
          <w:sz w:val="24"/>
          <w:szCs w:val="24"/>
        </w:rPr>
        <w:t xml:space="preserve"> and general perceptions for the wider phenomena.</w:t>
      </w:r>
      <w:r w:rsidR="004D78F8" w:rsidRPr="00297301">
        <w:rPr>
          <w:rFonts w:ascii="Arial" w:hAnsi="Arial" w:cs="Arial"/>
          <w:sz w:val="24"/>
          <w:szCs w:val="24"/>
        </w:rPr>
        <w:t xml:space="preserve"> Additionally, creating opportunity to collect unforeseen information. However, it is said that both research methods warrant the risk of bias. Thus, the appropriate selection of questions should be chosen and where information does not hold quality to include in the research, it will however be used as basis </w:t>
      </w:r>
      <w:r w:rsidR="004B416E" w:rsidRPr="00297301">
        <w:rPr>
          <w:rFonts w:ascii="Arial" w:hAnsi="Arial" w:cs="Arial"/>
          <w:sz w:val="24"/>
          <w:szCs w:val="24"/>
        </w:rPr>
        <w:t>and direction for the research project.</w:t>
      </w:r>
    </w:p>
    <w:p w14:paraId="7A450F0E" w14:textId="39B776B4" w:rsidR="002F1ACB" w:rsidRPr="00297301" w:rsidRDefault="002F1ACB" w:rsidP="00297301">
      <w:pPr>
        <w:pStyle w:val="ListParagraph"/>
        <w:numPr>
          <w:ilvl w:val="1"/>
          <w:numId w:val="1"/>
        </w:numPr>
        <w:spacing w:line="360" w:lineRule="auto"/>
        <w:rPr>
          <w:rFonts w:ascii="Arial" w:hAnsi="Arial" w:cs="Arial"/>
          <w:b/>
          <w:sz w:val="24"/>
          <w:szCs w:val="24"/>
        </w:rPr>
      </w:pPr>
      <w:r w:rsidRPr="00297301">
        <w:rPr>
          <w:rFonts w:ascii="Arial" w:hAnsi="Arial" w:cs="Arial"/>
          <w:b/>
          <w:sz w:val="24"/>
          <w:szCs w:val="24"/>
        </w:rPr>
        <w:t>Ethics and Risk</w:t>
      </w:r>
      <w:r w:rsidR="00C232DC" w:rsidRPr="00297301">
        <w:rPr>
          <w:rFonts w:ascii="Arial" w:hAnsi="Arial" w:cs="Arial"/>
          <w:b/>
          <w:sz w:val="24"/>
          <w:szCs w:val="24"/>
        </w:rPr>
        <w:t>s</w:t>
      </w:r>
    </w:p>
    <w:p w14:paraId="212751F8" w14:textId="34C4B9C1" w:rsidR="008F3849" w:rsidRPr="00297301" w:rsidRDefault="00C232DC" w:rsidP="00297301">
      <w:pPr>
        <w:spacing w:line="360" w:lineRule="auto"/>
        <w:rPr>
          <w:rFonts w:ascii="Arial" w:hAnsi="Arial" w:cs="Arial"/>
          <w:sz w:val="24"/>
          <w:szCs w:val="24"/>
        </w:rPr>
      </w:pPr>
      <w:r w:rsidRPr="00297301">
        <w:rPr>
          <w:rFonts w:ascii="Arial" w:hAnsi="Arial" w:cs="Arial"/>
          <w:sz w:val="24"/>
          <w:szCs w:val="24"/>
        </w:rPr>
        <w:t>Saunders et al., states that ‘’access and ethics are critical aspects for the success of any research project’’ (</w:t>
      </w:r>
      <w:r w:rsidR="009D462C">
        <w:rPr>
          <w:rFonts w:ascii="Arial" w:hAnsi="Arial" w:cs="Arial"/>
          <w:sz w:val="24"/>
          <w:szCs w:val="24"/>
        </w:rPr>
        <w:t>2012</w:t>
      </w:r>
      <w:r w:rsidRPr="00297301">
        <w:rPr>
          <w:rFonts w:ascii="Arial" w:hAnsi="Arial" w:cs="Arial"/>
          <w:sz w:val="24"/>
          <w:szCs w:val="24"/>
        </w:rPr>
        <w:t>, p.208). These ethical concerns remain important whether the research methods involve secondary data or collecting data through human participation.</w:t>
      </w:r>
      <w:r w:rsidR="00E160A2" w:rsidRPr="00297301">
        <w:rPr>
          <w:rFonts w:ascii="Arial" w:hAnsi="Arial" w:cs="Arial"/>
          <w:sz w:val="24"/>
          <w:szCs w:val="24"/>
        </w:rPr>
        <w:t xml:space="preserve"> Therefore, prior to conducting the research, an ethics approval form which </w:t>
      </w:r>
      <w:r w:rsidR="004E5EB8" w:rsidRPr="00297301">
        <w:rPr>
          <w:rFonts w:ascii="Arial" w:hAnsi="Arial" w:cs="Arial"/>
          <w:sz w:val="24"/>
          <w:szCs w:val="24"/>
        </w:rPr>
        <w:t xml:space="preserve">demonstrates considerations and measurements taken to limit the risks associated with the research must be authorised. </w:t>
      </w:r>
      <w:r w:rsidR="00E160A2" w:rsidRPr="00297301">
        <w:rPr>
          <w:rFonts w:ascii="Arial" w:hAnsi="Arial" w:cs="Arial"/>
          <w:sz w:val="24"/>
          <w:szCs w:val="24"/>
        </w:rPr>
        <w:t xml:space="preserve">Additionally, </w:t>
      </w:r>
      <w:r w:rsidR="001155B0" w:rsidRPr="00297301">
        <w:rPr>
          <w:rFonts w:ascii="Arial" w:hAnsi="Arial" w:cs="Arial"/>
          <w:sz w:val="24"/>
          <w:szCs w:val="24"/>
        </w:rPr>
        <w:t xml:space="preserve">participants will receive a consent form and sample of questions to ensure there is knowledge and authorisation of what is being researched and how they are contributing. To avoid bias and limit the risks, </w:t>
      </w:r>
      <w:r w:rsidR="00895EB1" w:rsidRPr="00297301">
        <w:rPr>
          <w:rFonts w:ascii="Arial" w:hAnsi="Arial" w:cs="Arial"/>
          <w:sz w:val="24"/>
          <w:szCs w:val="24"/>
        </w:rPr>
        <w:t>questionnaires and interviews will be anonymous to which will encourage honest responses.</w:t>
      </w:r>
      <w:r w:rsidR="001155B0" w:rsidRPr="00297301">
        <w:rPr>
          <w:rFonts w:ascii="Arial" w:hAnsi="Arial" w:cs="Arial"/>
          <w:sz w:val="24"/>
          <w:szCs w:val="24"/>
        </w:rPr>
        <w:t xml:space="preserve"> The participants will remain unidentifiable from their responses and the data collected will protect anonymity of respondents in the final report.</w:t>
      </w:r>
    </w:p>
    <w:p w14:paraId="1645A427" w14:textId="7F56B398" w:rsidR="002F1ACB" w:rsidRPr="00297301" w:rsidRDefault="008F3849" w:rsidP="00297301">
      <w:pPr>
        <w:pStyle w:val="ListParagraph"/>
        <w:spacing w:line="360" w:lineRule="auto"/>
        <w:rPr>
          <w:rFonts w:ascii="Arial" w:hAnsi="Arial" w:cs="Arial"/>
          <w:sz w:val="24"/>
          <w:szCs w:val="24"/>
        </w:rPr>
      </w:pPr>
      <w:r w:rsidRPr="00297301">
        <w:rPr>
          <w:rFonts w:ascii="Arial" w:hAnsi="Arial" w:cs="Arial"/>
          <w:b/>
          <w:sz w:val="24"/>
          <w:szCs w:val="24"/>
        </w:rPr>
        <w:t>8. Research Plan</w:t>
      </w:r>
    </w:p>
    <w:p w14:paraId="3EAE6758" w14:textId="7DB9E819" w:rsidR="0004158D" w:rsidRPr="00297301" w:rsidRDefault="00763210" w:rsidP="00297301">
      <w:pPr>
        <w:spacing w:line="360" w:lineRule="auto"/>
        <w:rPr>
          <w:rFonts w:ascii="Arial" w:hAnsi="Arial" w:cs="Arial"/>
          <w:sz w:val="24"/>
          <w:szCs w:val="24"/>
        </w:rPr>
      </w:pPr>
      <w:r w:rsidRPr="00297301">
        <w:rPr>
          <w:rFonts w:ascii="Arial" w:hAnsi="Arial" w:cs="Arial"/>
          <w:sz w:val="24"/>
          <w:szCs w:val="24"/>
        </w:rPr>
        <w:t>To complete this study, many resources will be required to provide an effective dissertation. Such as, a suitable PC with access to the internet to gather online resources from the university library, Google Scholar, articles, reports, and journals.</w:t>
      </w:r>
    </w:p>
    <w:p w14:paraId="600A1332" w14:textId="69DD4046" w:rsidR="00763210" w:rsidRPr="00297301" w:rsidRDefault="00763210" w:rsidP="00297301">
      <w:pPr>
        <w:spacing w:line="360" w:lineRule="auto"/>
        <w:rPr>
          <w:rFonts w:ascii="Arial" w:hAnsi="Arial" w:cs="Arial"/>
          <w:sz w:val="24"/>
          <w:szCs w:val="24"/>
        </w:rPr>
      </w:pPr>
      <w:r w:rsidRPr="00297301">
        <w:rPr>
          <w:rFonts w:ascii="Arial" w:hAnsi="Arial" w:cs="Arial"/>
          <w:sz w:val="24"/>
          <w:szCs w:val="24"/>
        </w:rPr>
        <w:lastRenderedPageBreak/>
        <w:t>In addition, a SurveyMonkey account will be created to distribute the questionnaires and collect the data, and a Dictaphone will be required to record the interviews, to transcript them in the stage of analysis.</w:t>
      </w:r>
    </w:p>
    <w:p w14:paraId="62E551C2" w14:textId="5FD4E7B6" w:rsidR="00A348FA" w:rsidRPr="00297301" w:rsidRDefault="00870F8E" w:rsidP="00297301">
      <w:pPr>
        <w:spacing w:line="360" w:lineRule="auto"/>
        <w:rPr>
          <w:rFonts w:ascii="Arial" w:hAnsi="Arial" w:cs="Arial"/>
          <w:sz w:val="24"/>
          <w:szCs w:val="24"/>
        </w:rPr>
      </w:pPr>
      <w:r w:rsidRPr="00297301">
        <w:rPr>
          <w:rFonts w:ascii="Arial" w:hAnsi="Arial" w:cs="Arial"/>
          <w:sz w:val="24"/>
          <w:szCs w:val="24"/>
        </w:rPr>
        <w:t xml:space="preserve">All the above proposed research will be conducted effectively in strategic timeframe through </w:t>
      </w:r>
      <w:r w:rsidR="00763210" w:rsidRPr="00297301">
        <w:rPr>
          <w:rFonts w:ascii="Arial" w:hAnsi="Arial" w:cs="Arial"/>
          <w:sz w:val="24"/>
          <w:szCs w:val="24"/>
        </w:rPr>
        <w:t xml:space="preserve">October 2018 to May 2019. </w:t>
      </w:r>
      <w:r w:rsidR="00A348FA" w:rsidRPr="00297301">
        <w:rPr>
          <w:rFonts w:ascii="Arial" w:hAnsi="Arial" w:cs="Arial"/>
          <w:sz w:val="24"/>
          <w:szCs w:val="24"/>
        </w:rPr>
        <w:t xml:space="preserve">A </w:t>
      </w:r>
      <w:r w:rsidRPr="00297301">
        <w:rPr>
          <w:rFonts w:ascii="Arial" w:hAnsi="Arial" w:cs="Arial"/>
          <w:sz w:val="24"/>
          <w:szCs w:val="24"/>
        </w:rPr>
        <w:t>Gantt chart found in Appendix 1</w:t>
      </w:r>
      <w:r w:rsidR="00763210" w:rsidRPr="00297301">
        <w:rPr>
          <w:rFonts w:ascii="Arial" w:hAnsi="Arial" w:cs="Arial"/>
          <w:sz w:val="24"/>
          <w:szCs w:val="24"/>
        </w:rPr>
        <w:t xml:space="preserve">, </w:t>
      </w:r>
      <w:r w:rsidR="00A348FA" w:rsidRPr="00297301">
        <w:rPr>
          <w:rFonts w:ascii="Arial" w:hAnsi="Arial" w:cs="Arial"/>
          <w:sz w:val="24"/>
          <w:szCs w:val="24"/>
        </w:rPr>
        <w:t>has been constructed to ensure all tasks are completed efficiently.</w:t>
      </w:r>
    </w:p>
    <w:p w14:paraId="05CA2ABB" w14:textId="3660D5A4" w:rsidR="008F3849" w:rsidRPr="00297301" w:rsidRDefault="008F3849" w:rsidP="00297301">
      <w:pPr>
        <w:spacing w:line="360" w:lineRule="auto"/>
        <w:rPr>
          <w:rFonts w:ascii="Arial" w:hAnsi="Arial" w:cs="Arial"/>
          <w:sz w:val="24"/>
          <w:szCs w:val="24"/>
        </w:rPr>
      </w:pPr>
    </w:p>
    <w:p w14:paraId="3BF0CE91" w14:textId="28109645" w:rsidR="008F3849" w:rsidRPr="00297301" w:rsidRDefault="008F3849" w:rsidP="00297301">
      <w:pPr>
        <w:spacing w:line="360" w:lineRule="auto"/>
        <w:rPr>
          <w:rFonts w:ascii="Arial" w:hAnsi="Arial" w:cs="Arial"/>
          <w:sz w:val="24"/>
          <w:szCs w:val="24"/>
        </w:rPr>
      </w:pPr>
    </w:p>
    <w:p w14:paraId="1F619CB3" w14:textId="0F8F27BA" w:rsidR="008F3849" w:rsidRPr="00297301" w:rsidRDefault="008F3849" w:rsidP="00297301">
      <w:pPr>
        <w:spacing w:line="360" w:lineRule="auto"/>
        <w:rPr>
          <w:rFonts w:ascii="Arial" w:hAnsi="Arial" w:cs="Arial"/>
          <w:sz w:val="24"/>
          <w:szCs w:val="24"/>
        </w:rPr>
      </w:pPr>
    </w:p>
    <w:p w14:paraId="01F3BD73" w14:textId="27898670" w:rsidR="008F3849" w:rsidRPr="00297301" w:rsidRDefault="008F3849" w:rsidP="00297301">
      <w:pPr>
        <w:spacing w:line="360" w:lineRule="auto"/>
        <w:rPr>
          <w:rFonts w:ascii="Arial" w:hAnsi="Arial" w:cs="Arial"/>
          <w:sz w:val="24"/>
          <w:szCs w:val="24"/>
        </w:rPr>
      </w:pPr>
    </w:p>
    <w:p w14:paraId="61F7345A" w14:textId="283099FD" w:rsidR="008F3849" w:rsidRPr="00297301" w:rsidRDefault="008F3849" w:rsidP="00297301">
      <w:pPr>
        <w:spacing w:line="360" w:lineRule="auto"/>
        <w:rPr>
          <w:rFonts w:ascii="Arial" w:hAnsi="Arial" w:cs="Arial"/>
          <w:sz w:val="24"/>
          <w:szCs w:val="24"/>
        </w:rPr>
      </w:pPr>
    </w:p>
    <w:p w14:paraId="1E02D4DB" w14:textId="2FD70A18" w:rsidR="008F3849" w:rsidRPr="00297301" w:rsidRDefault="008F3849" w:rsidP="00297301">
      <w:pPr>
        <w:spacing w:line="360" w:lineRule="auto"/>
        <w:rPr>
          <w:rFonts w:ascii="Arial" w:hAnsi="Arial" w:cs="Arial"/>
          <w:sz w:val="24"/>
          <w:szCs w:val="24"/>
        </w:rPr>
      </w:pPr>
    </w:p>
    <w:p w14:paraId="67AB0BB7" w14:textId="73BF7DA7" w:rsidR="008F3849" w:rsidRPr="00297301" w:rsidRDefault="008F3849" w:rsidP="00297301">
      <w:pPr>
        <w:spacing w:line="360" w:lineRule="auto"/>
        <w:rPr>
          <w:rFonts w:ascii="Arial" w:hAnsi="Arial" w:cs="Arial"/>
          <w:sz w:val="24"/>
          <w:szCs w:val="24"/>
        </w:rPr>
      </w:pPr>
    </w:p>
    <w:p w14:paraId="14446C80" w14:textId="23D95D9D" w:rsidR="008F3849" w:rsidRPr="00297301" w:rsidRDefault="008F3849" w:rsidP="00297301">
      <w:pPr>
        <w:spacing w:line="360" w:lineRule="auto"/>
        <w:rPr>
          <w:rFonts w:ascii="Arial" w:hAnsi="Arial" w:cs="Arial"/>
          <w:sz w:val="24"/>
          <w:szCs w:val="24"/>
        </w:rPr>
      </w:pPr>
    </w:p>
    <w:p w14:paraId="64E9218E" w14:textId="613969D3" w:rsidR="008F3849" w:rsidRPr="00297301" w:rsidRDefault="008F3849" w:rsidP="00297301">
      <w:pPr>
        <w:spacing w:line="360" w:lineRule="auto"/>
        <w:rPr>
          <w:rFonts w:ascii="Arial" w:hAnsi="Arial" w:cs="Arial"/>
          <w:sz w:val="24"/>
          <w:szCs w:val="24"/>
        </w:rPr>
      </w:pPr>
    </w:p>
    <w:p w14:paraId="729DB2C5" w14:textId="025B3978" w:rsidR="008F3849" w:rsidRPr="00297301" w:rsidRDefault="008F3849" w:rsidP="00297301">
      <w:pPr>
        <w:spacing w:line="360" w:lineRule="auto"/>
        <w:rPr>
          <w:rFonts w:ascii="Arial" w:hAnsi="Arial" w:cs="Arial"/>
          <w:sz w:val="24"/>
          <w:szCs w:val="24"/>
        </w:rPr>
      </w:pPr>
    </w:p>
    <w:p w14:paraId="00B85098" w14:textId="34B8A053" w:rsidR="008F3849" w:rsidRPr="00297301" w:rsidRDefault="008F3849" w:rsidP="00297301">
      <w:pPr>
        <w:spacing w:line="360" w:lineRule="auto"/>
        <w:rPr>
          <w:rFonts w:ascii="Arial" w:hAnsi="Arial" w:cs="Arial"/>
          <w:sz w:val="24"/>
          <w:szCs w:val="24"/>
        </w:rPr>
      </w:pPr>
    </w:p>
    <w:p w14:paraId="6D4B9BDC" w14:textId="485BB239" w:rsidR="008F3849" w:rsidRPr="00297301" w:rsidRDefault="008F3849" w:rsidP="00297301">
      <w:pPr>
        <w:spacing w:line="360" w:lineRule="auto"/>
        <w:rPr>
          <w:rFonts w:ascii="Arial" w:hAnsi="Arial" w:cs="Arial"/>
          <w:sz w:val="24"/>
          <w:szCs w:val="24"/>
        </w:rPr>
      </w:pPr>
    </w:p>
    <w:p w14:paraId="00D10FE6" w14:textId="5D01171B" w:rsidR="00AB16BC" w:rsidRPr="00297301" w:rsidRDefault="00AB16BC" w:rsidP="00297301">
      <w:pPr>
        <w:spacing w:line="360" w:lineRule="auto"/>
        <w:rPr>
          <w:rFonts w:ascii="Arial" w:hAnsi="Arial" w:cs="Arial"/>
          <w:sz w:val="24"/>
          <w:szCs w:val="24"/>
        </w:rPr>
      </w:pPr>
    </w:p>
    <w:p w14:paraId="0DE057E1" w14:textId="7FFF0CB0" w:rsidR="00AB16BC" w:rsidRPr="00297301" w:rsidRDefault="00AB16BC" w:rsidP="00297301">
      <w:pPr>
        <w:spacing w:line="360" w:lineRule="auto"/>
        <w:rPr>
          <w:rFonts w:ascii="Arial" w:hAnsi="Arial" w:cs="Arial"/>
          <w:sz w:val="24"/>
          <w:szCs w:val="24"/>
        </w:rPr>
      </w:pPr>
    </w:p>
    <w:p w14:paraId="7696BB63" w14:textId="4D70FF97" w:rsidR="00AB16BC" w:rsidRPr="00297301" w:rsidRDefault="00AB16BC" w:rsidP="00297301">
      <w:pPr>
        <w:spacing w:line="360" w:lineRule="auto"/>
        <w:rPr>
          <w:rFonts w:ascii="Arial" w:hAnsi="Arial" w:cs="Arial"/>
          <w:sz w:val="24"/>
          <w:szCs w:val="24"/>
        </w:rPr>
      </w:pPr>
    </w:p>
    <w:p w14:paraId="030A1CB9" w14:textId="129C8309" w:rsidR="00AB16BC" w:rsidRPr="00297301" w:rsidRDefault="00AB16BC" w:rsidP="00297301">
      <w:pPr>
        <w:spacing w:line="360" w:lineRule="auto"/>
        <w:rPr>
          <w:rFonts w:ascii="Arial" w:hAnsi="Arial" w:cs="Arial"/>
          <w:sz w:val="24"/>
          <w:szCs w:val="24"/>
        </w:rPr>
      </w:pPr>
    </w:p>
    <w:p w14:paraId="195BA76B" w14:textId="16837253" w:rsidR="00AB16BC" w:rsidRPr="00297301" w:rsidRDefault="00AB16BC" w:rsidP="00297301">
      <w:pPr>
        <w:spacing w:line="360" w:lineRule="auto"/>
        <w:rPr>
          <w:rFonts w:ascii="Arial" w:hAnsi="Arial" w:cs="Arial"/>
          <w:sz w:val="24"/>
          <w:szCs w:val="24"/>
        </w:rPr>
      </w:pPr>
    </w:p>
    <w:p w14:paraId="4BC58B88" w14:textId="77777777" w:rsidR="00AB16BC" w:rsidRPr="00297301" w:rsidRDefault="00AB16BC" w:rsidP="00297301">
      <w:pPr>
        <w:spacing w:line="360" w:lineRule="auto"/>
        <w:rPr>
          <w:rFonts w:ascii="Arial" w:hAnsi="Arial" w:cs="Arial"/>
          <w:sz w:val="24"/>
          <w:szCs w:val="24"/>
        </w:rPr>
      </w:pPr>
    </w:p>
    <w:p w14:paraId="3676812B" w14:textId="228231D9" w:rsidR="00AB16BC" w:rsidRPr="00297301" w:rsidRDefault="00AB16BC" w:rsidP="00297301">
      <w:pPr>
        <w:spacing w:after="31" w:line="360" w:lineRule="auto"/>
        <w:ind w:left="-4" w:right="4" w:firstLine="724"/>
        <w:rPr>
          <w:rFonts w:ascii="Arial" w:hAnsi="Arial" w:cs="Arial"/>
          <w:b/>
          <w:sz w:val="24"/>
          <w:szCs w:val="24"/>
        </w:rPr>
      </w:pPr>
      <w:r w:rsidRPr="00297301">
        <w:rPr>
          <w:rFonts w:ascii="Arial" w:hAnsi="Arial" w:cs="Arial"/>
          <w:b/>
          <w:sz w:val="24"/>
          <w:szCs w:val="24"/>
        </w:rPr>
        <w:lastRenderedPageBreak/>
        <w:t xml:space="preserve">9. Appendices </w:t>
      </w:r>
    </w:p>
    <w:p w14:paraId="7B462BC1" w14:textId="77777777" w:rsidR="00AB16BC" w:rsidRPr="00297301" w:rsidRDefault="00AB16BC" w:rsidP="00297301">
      <w:pPr>
        <w:spacing w:after="31" w:line="360" w:lineRule="auto"/>
        <w:ind w:right="4"/>
        <w:rPr>
          <w:rFonts w:ascii="Arial" w:hAnsi="Arial" w:cs="Arial"/>
          <w:sz w:val="24"/>
          <w:szCs w:val="24"/>
        </w:rPr>
      </w:pPr>
      <w:r w:rsidRPr="00297301">
        <w:rPr>
          <w:rFonts w:ascii="Arial" w:hAnsi="Arial" w:cs="Arial"/>
          <w:sz w:val="24"/>
          <w:szCs w:val="24"/>
        </w:rPr>
        <w:t>Appendix 1 – Gantt Chart</w:t>
      </w:r>
    </w:p>
    <w:p w14:paraId="5CE00E5E" w14:textId="5115F749" w:rsidR="008F3849" w:rsidRDefault="003A0C55" w:rsidP="002F1ACB">
      <w:pPr>
        <w:spacing w:line="360" w:lineRule="auto"/>
        <w:rPr>
          <w:rFonts w:ascii="Arial" w:hAnsi="Arial" w:cs="Arial"/>
          <w:sz w:val="24"/>
          <w:szCs w:val="24"/>
        </w:rPr>
      </w:pPr>
      <w:r>
        <w:rPr>
          <w:noProof/>
        </w:rPr>
        <w:drawing>
          <wp:inline distT="0" distB="0" distL="0" distR="0" wp14:anchorId="52BC97B7" wp14:editId="7B8E6CA0">
            <wp:extent cx="5895975" cy="45010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100" t="20985" r="24218" b="7488"/>
                    <a:stretch/>
                  </pic:blipFill>
                  <pic:spPr bwMode="auto">
                    <a:xfrm>
                      <a:off x="0" y="0"/>
                      <a:ext cx="5906701" cy="4509216"/>
                    </a:xfrm>
                    <a:prstGeom prst="rect">
                      <a:avLst/>
                    </a:prstGeom>
                    <a:ln>
                      <a:noFill/>
                    </a:ln>
                    <a:extLst>
                      <a:ext uri="{53640926-AAD7-44D8-BBD7-CCE9431645EC}">
                        <a14:shadowObscured xmlns:a14="http://schemas.microsoft.com/office/drawing/2010/main"/>
                      </a:ext>
                    </a:extLst>
                  </pic:spPr>
                </pic:pic>
              </a:graphicData>
            </a:graphic>
          </wp:inline>
        </w:drawing>
      </w:r>
    </w:p>
    <w:p w14:paraId="70123369" w14:textId="2E7FB2D5" w:rsidR="00AB16BC" w:rsidRDefault="00AB16BC" w:rsidP="002F1ACB">
      <w:pPr>
        <w:spacing w:line="360" w:lineRule="auto"/>
        <w:rPr>
          <w:rFonts w:ascii="Arial" w:hAnsi="Arial" w:cs="Arial"/>
          <w:sz w:val="24"/>
          <w:szCs w:val="24"/>
        </w:rPr>
      </w:pPr>
    </w:p>
    <w:p w14:paraId="73FC65A0" w14:textId="52CCD836" w:rsidR="00AB16BC" w:rsidRDefault="00AB16BC" w:rsidP="002F1ACB">
      <w:pPr>
        <w:spacing w:line="360" w:lineRule="auto"/>
        <w:rPr>
          <w:rFonts w:ascii="Arial" w:hAnsi="Arial" w:cs="Arial"/>
          <w:sz w:val="24"/>
          <w:szCs w:val="24"/>
        </w:rPr>
      </w:pPr>
    </w:p>
    <w:p w14:paraId="178F7273" w14:textId="296DEEB9" w:rsidR="00AB16BC" w:rsidRDefault="00AB16BC" w:rsidP="002F1ACB">
      <w:pPr>
        <w:spacing w:line="360" w:lineRule="auto"/>
        <w:rPr>
          <w:rFonts w:ascii="Arial" w:hAnsi="Arial" w:cs="Arial"/>
          <w:sz w:val="24"/>
          <w:szCs w:val="24"/>
        </w:rPr>
      </w:pPr>
    </w:p>
    <w:p w14:paraId="796C06A5" w14:textId="35111C5C" w:rsidR="00AB16BC" w:rsidRDefault="00AB16BC" w:rsidP="002F1ACB">
      <w:pPr>
        <w:spacing w:line="360" w:lineRule="auto"/>
        <w:rPr>
          <w:rFonts w:ascii="Arial" w:hAnsi="Arial" w:cs="Arial"/>
          <w:sz w:val="24"/>
          <w:szCs w:val="24"/>
        </w:rPr>
      </w:pPr>
    </w:p>
    <w:p w14:paraId="6C79CCF0" w14:textId="2FC18CDB" w:rsidR="00AB16BC" w:rsidRDefault="00AB16BC" w:rsidP="002F1ACB">
      <w:pPr>
        <w:spacing w:line="360" w:lineRule="auto"/>
        <w:rPr>
          <w:rFonts w:ascii="Arial" w:hAnsi="Arial" w:cs="Arial"/>
          <w:sz w:val="24"/>
          <w:szCs w:val="24"/>
        </w:rPr>
      </w:pPr>
    </w:p>
    <w:p w14:paraId="2F45885F" w14:textId="254CD82A" w:rsidR="00AB16BC" w:rsidRDefault="00AB16BC" w:rsidP="002F1ACB">
      <w:pPr>
        <w:spacing w:line="360" w:lineRule="auto"/>
        <w:rPr>
          <w:rFonts w:ascii="Arial" w:hAnsi="Arial" w:cs="Arial"/>
          <w:sz w:val="24"/>
          <w:szCs w:val="24"/>
        </w:rPr>
      </w:pPr>
    </w:p>
    <w:p w14:paraId="100D923C" w14:textId="548EF05D" w:rsidR="00AB16BC" w:rsidRDefault="00AB16BC" w:rsidP="002F1ACB">
      <w:pPr>
        <w:spacing w:line="360" w:lineRule="auto"/>
        <w:rPr>
          <w:rFonts w:ascii="Arial" w:hAnsi="Arial" w:cs="Arial"/>
          <w:sz w:val="24"/>
          <w:szCs w:val="24"/>
        </w:rPr>
      </w:pPr>
    </w:p>
    <w:p w14:paraId="0AA7FB93" w14:textId="416F89BA" w:rsidR="00AB16BC" w:rsidRDefault="00AB16BC" w:rsidP="002F1ACB">
      <w:pPr>
        <w:spacing w:line="360" w:lineRule="auto"/>
        <w:rPr>
          <w:rFonts w:ascii="Arial" w:hAnsi="Arial" w:cs="Arial"/>
          <w:sz w:val="24"/>
          <w:szCs w:val="24"/>
        </w:rPr>
      </w:pPr>
    </w:p>
    <w:p w14:paraId="5F7A5762" w14:textId="77777777" w:rsidR="00AB16BC" w:rsidRPr="00A348FA" w:rsidRDefault="00AB16BC" w:rsidP="002F1ACB">
      <w:pPr>
        <w:spacing w:line="360" w:lineRule="auto"/>
        <w:rPr>
          <w:rFonts w:ascii="Arial" w:hAnsi="Arial" w:cs="Arial"/>
          <w:sz w:val="24"/>
          <w:szCs w:val="24"/>
        </w:rPr>
      </w:pPr>
    </w:p>
    <w:p w14:paraId="3088A307" w14:textId="3E34FE56" w:rsidR="002F1ACB" w:rsidRPr="008F3849" w:rsidRDefault="00AB16BC" w:rsidP="008F3849">
      <w:pPr>
        <w:pStyle w:val="ListParagraph"/>
        <w:spacing w:line="360" w:lineRule="auto"/>
        <w:rPr>
          <w:rFonts w:ascii="Arial" w:hAnsi="Arial" w:cs="Arial"/>
          <w:b/>
          <w:sz w:val="24"/>
          <w:szCs w:val="24"/>
        </w:rPr>
      </w:pPr>
      <w:r>
        <w:rPr>
          <w:rFonts w:ascii="Arial" w:hAnsi="Arial" w:cs="Arial"/>
          <w:b/>
          <w:sz w:val="24"/>
          <w:szCs w:val="24"/>
        </w:rPr>
        <w:lastRenderedPageBreak/>
        <w:t>10</w:t>
      </w:r>
      <w:r w:rsidR="008F3849">
        <w:rPr>
          <w:rFonts w:ascii="Arial" w:hAnsi="Arial" w:cs="Arial"/>
          <w:b/>
          <w:sz w:val="24"/>
          <w:szCs w:val="24"/>
        </w:rPr>
        <w:t xml:space="preserve">. </w:t>
      </w:r>
      <w:r w:rsidR="002F1ACB" w:rsidRPr="008F3849">
        <w:rPr>
          <w:rFonts w:ascii="Arial" w:hAnsi="Arial" w:cs="Arial"/>
          <w:b/>
          <w:sz w:val="24"/>
          <w:szCs w:val="24"/>
        </w:rPr>
        <w:t>Reference List</w:t>
      </w:r>
      <w:r w:rsidR="00A348FA" w:rsidRPr="008F3849">
        <w:rPr>
          <w:rFonts w:ascii="Arial" w:hAnsi="Arial" w:cs="Arial"/>
          <w:b/>
          <w:sz w:val="24"/>
          <w:szCs w:val="24"/>
        </w:rPr>
        <w:t xml:space="preserve"> </w:t>
      </w:r>
    </w:p>
    <w:p w14:paraId="077E672F" w14:textId="77777777" w:rsidR="00297301" w:rsidRDefault="0002135A" w:rsidP="00297301">
      <w:pPr>
        <w:spacing w:after="31" w:line="480" w:lineRule="auto"/>
        <w:ind w:right="4"/>
        <w:rPr>
          <w:rFonts w:ascii="Arial" w:hAnsi="Arial" w:cs="Arial"/>
          <w:sz w:val="24"/>
          <w:szCs w:val="24"/>
        </w:rPr>
      </w:pPr>
      <w:r w:rsidRPr="004349DC">
        <w:rPr>
          <w:rFonts w:ascii="Arial" w:hAnsi="Arial" w:cs="Arial"/>
          <w:sz w:val="24"/>
          <w:szCs w:val="24"/>
        </w:rPr>
        <w:t xml:space="preserve">Allen, J., O’Toole, B., McDonnell, I., Harris, R. (2005). </w:t>
      </w:r>
      <w:r w:rsidRPr="004349DC">
        <w:rPr>
          <w:rFonts w:ascii="Arial" w:hAnsi="Arial" w:cs="Arial"/>
          <w:i/>
          <w:sz w:val="24"/>
          <w:szCs w:val="24"/>
        </w:rPr>
        <w:t xml:space="preserve">Festival and Special Event Management. </w:t>
      </w:r>
      <w:r w:rsidRPr="004349DC">
        <w:rPr>
          <w:rFonts w:ascii="Arial" w:hAnsi="Arial" w:cs="Arial"/>
          <w:sz w:val="24"/>
          <w:szCs w:val="24"/>
        </w:rPr>
        <w:t>3</w:t>
      </w:r>
      <w:r w:rsidRPr="004349DC">
        <w:rPr>
          <w:rFonts w:ascii="Arial" w:hAnsi="Arial" w:cs="Arial"/>
          <w:sz w:val="24"/>
          <w:szCs w:val="24"/>
          <w:vertAlign w:val="superscript"/>
        </w:rPr>
        <w:t>rd</w:t>
      </w:r>
      <w:r w:rsidRPr="004349DC">
        <w:rPr>
          <w:rFonts w:ascii="Arial" w:hAnsi="Arial" w:cs="Arial"/>
          <w:sz w:val="24"/>
          <w:szCs w:val="24"/>
        </w:rPr>
        <w:t xml:space="preserve"> edition. Wiley: Milton.</w:t>
      </w:r>
    </w:p>
    <w:p w14:paraId="68DDCE75" w14:textId="0FB0AA35" w:rsidR="00297301" w:rsidRPr="004349DC" w:rsidRDefault="00297301" w:rsidP="00297301">
      <w:pPr>
        <w:spacing w:after="31" w:line="480" w:lineRule="auto"/>
        <w:ind w:right="4"/>
        <w:rPr>
          <w:rFonts w:ascii="Arial" w:hAnsi="Arial" w:cs="Arial"/>
          <w:sz w:val="24"/>
          <w:szCs w:val="24"/>
        </w:rPr>
      </w:pPr>
      <w:r w:rsidRPr="004349DC">
        <w:rPr>
          <w:rFonts w:ascii="Arial" w:hAnsi="Arial" w:cs="Arial"/>
          <w:sz w:val="24"/>
          <w:szCs w:val="24"/>
        </w:rPr>
        <w:t xml:space="preserve">Bajpai, N. (2011) </w:t>
      </w:r>
      <w:r w:rsidRPr="004349DC">
        <w:rPr>
          <w:rFonts w:ascii="Arial" w:hAnsi="Arial" w:cs="Arial"/>
          <w:i/>
          <w:sz w:val="24"/>
          <w:szCs w:val="24"/>
        </w:rPr>
        <w:t xml:space="preserve">Business Research Methods. </w:t>
      </w:r>
      <w:r w:rsidRPr="004349DC">
        <w:rPr>
          <w:rFonts w:ascii="Arial" w:hAnsi="Arial" w:cs="Arial"/>
          <w:sz w:val="24"/>
          <w:szCs w:val="24"/>
        </w:rPr>
        <w:t xml:space="preserve">Pearson Education: India </w:t>
      </w:r>
    </w:p>
    <w:p w14:paraId="6185F8B3" w14:textId="77777777" w:rsidR="00297301" w:rsidRDefault="004349DC" w:rsidP="00297301">
      <w:pPr>
        <w:spacing w:line="480" w:lineRule="auto"/>
        <w:rPr>
          <w:rFonts w:ascii="Arial" w:hAnsi="Arial" w:cs="Arial"/>
          <w:sz w:val="24"/>
          <w:szCs w:val="24"/>
        </w:rPr>
      </w:pPr>
      <w:proofErr w:type="spellStart"/>
      <w:r w:rsidRPr="004349DC">
        <w:rPr>
          <w:rFonts w:ascii="Arial" w:hAnsi="Arial" w:cs="Arial"/>
          <w:sz w:val="24"/>
          <w:szCs w:val="24"/>
        </w:rPr>
        <w:t>Berridge</w:t>
      </w:r>
      <w:proofErr w:type="spellEnd"/>
      <w:r w:rsidRPr="004349DC">
        <w:rPr>
          <w:rFonts w:ascii="Arial" w:hAnsi="Arial" w:cs="Arial"/>
          <w:sz w:val="24"/>
          <w:szCs w:val="24"/>
        </w:rPr>
        <w:t xml:space="preserve">, G. (2007). </w:t>
      </w:r>
      <w:r w:rsidRPr="004349DC">
        <w:rPr>
          <w:rFonts w:ascii="Arial" w:hAnsi="Arial" w:cs="Arial"/>
          <w:i/>
          <w:sz w:val="24"/>
          <w:szCs w:val="24"/>
        </w:rPr>
        <w:t xml:space="preserve">Event Design and Experience. </w:t>
      </w:r>
      <w:r w:rsidRPr="004349DC">
        <w:rPr>
          <w:rFonts w:ascii="Arial" w:hAnsi="Arial" w:cs="Arial"/>
          <w:sz w:val="24"/>
          <w:szCs w:val="24"/>
          <w:u w:val="single"/>
        </w:rPr>
        <w:t>Event Management Series.</w:t>
      </w:r>
      <w:r w:rsidRPr="004349DC">
        <w:rPr>
          <w:rFonts w:ascii="Arial" w:hAnsi="Arial" w:cs="Arial"/>
          <w:sz w:val="24"/>
          <w:szCs w:val="24"/>
        </w:rPr>
        <w:t xml:space="preserve"> London: Butterworth-Heinemann</w:t>
      </w:r>
    </w:p>
    <w:p w14:paraId="0AB34C02" w14:textId="0402265A" w:rsidR="004349DC" w:rsidRPr="004349DC" w:rsidRDefault="004349DC" w:rsidP="00297301">
      <w:pPr>
        <w:spacing w:line="480" w:lineRule="auto"/>
        <w:rPr>
          <w:rFonts w:ascii="Arial" w:hAnsi="Arial" w:cs="Arial"/>
          <w:sz w:val="24"/>
          <w:szCs w:val="24"/>
        </w:rPr>
      </w:pPr>
      <w:proofErr w:type="spellStart"/>
      <w:r w:rsidRPr="004349DC">
        <w:rPr>
          <w:rFonts w:ascii="Arial" w:hAnsi="Arial" w:cs="Arial"/>
          <w:sz w:val="24"/>
          <w:szCs w:val="24"/>
        </w:rPr>
        <w:t>Bladen</w:t>
      </w:r>
      <w:proofErr w:type="spellEnd"/>
      <w:r w:rsidRPr="004349DC">
        <w:rPr>
          <w:rFonts w:ascii="Arial" w:hAnsi="Arial" w:cs="Arial"/>
          <w:sz w:val="24"/>
          <w:szCs w:val="24"/>
        </w:rPr>
        <w:t xml:space="preserve">, C. (2012). </w:t>
      </w:r>
      <w:r w:rsidRPr="004349DC">
        <w:rPr>
          <w:rFonts w:ascii="Arial" w:hAnsi="Arial" w:cs="Arial"/>
          <w:i/>
          <w:sz w:val="24"/>
          <w:szCs w:val="24"/>
        </w:rPr>
        <w:t xml:space="preserve">Events Management: </w:t>
      </w:r>
      <w:r w:rsidRPr="004349DC">
        <w:rPr>
          <w:rFonts w:ascii="Arial" w:hAnsi="Arial" w:cs="Arial"/>
          <w:i/>
          <w:sz w:val="24"/>
          <w:szCs w:val="24"/>
          <w:u w:val="single"/>
        </w:rPr>
        <w:t>An Introduction.</w:t>
      </w:r>
      <w:r w:rsidRPr="004349DC">
        <w:rPr>
          <w:rFonts w:ascii="Arial" w:hAnsi="Arial" w:cs="Arial"/>
          <w:sz w:val="24"/>
          <w:szCs w:val="24"/>
        </w:rPr>
        <w:t xml:space="preserve"> London: Routledge.</w:t>
      </w:r>
    </w:p>
    <w:p w14:paraId="2421F847" w14:textId="77777777" w:rsidR="004349DC" w:rsidRPr="004349DC" w:rsidRDefault="004349DC" w:rsidP="00297301">
      <w:pPr>
        <w:spacing w:line="480" w:lineRule="auto"/>
        <w:rPr>
          <w:rFonts w:ascii="Arial" w:eastAsiaTheme="minorHAnsi" w:hAnsi="Arial" w:cs="Arial"/>
          <w:sz w:val="24"/>
          <w:szCs w:val="24"/>
        </w:rPr>
      </w:pPr>
      <w:r w:rsidRPr="004349DC">
        <w:rPr>
          <w:rFonts w:ascii="Arial" w:eastAsia="Times New Roman" w:hAnsi="Arial" w:cs="Arial"/>
          <w:sz w:val="24"/>
          <w:szCs w:val="24"/>
          <w:lang w:eastAsia="en-GB"/>
        </w:rPr>
        <w:t xml:space="preserve">Booker, B. (2016) </w:t>
      </w:r>
      <w:r w:rsidRPr="004349DC">
        <w:rPr>
          <w:rFonts w:ascii="Arial" w:eastAsia="Times New Roman" w:hAnsi="Arial" w:cs="Arial"/>
          <w:i/>
          <w:sz w:val="24"/>
          <w:szCs w:val="24"/>
          <w:lang w:eastAsia="en-GB"/>
        </w:rPr>
        <w:t xml:space="preserve">An Introduction to The UK Event Industry in Numbers. </w:t>
      </w:r>
      <w:r w:rsidRPr="004349DC">
        <w:rPr>
          <w:rFonts w:ascii="Arial" w:eastAsia="Times New Roman" w:hAnsi="Arial" w:cs="Arial"/>
          <w:sz w:val="24"/>
          <w:szCs w:val="24"/>
          <w:u w:val="single"/>
          <w:lang w:eastAsia="en-GB"/>
        </w:rPr>
        <w:t xml:space="preserve">Eventbrite. </w:t>
      </w:r>
      <w:r w:rsidRPr="004349DC">
        <w:rPr>
          <w:rFonts w:ascii="Arial" w:eastAsia="Times New Roman" w:hAnsi="Arial" w:cs="Arial"/>
          <w:sz w:val="24"/>
          <w:szCs w:val="24"/>
          <w:lang w:eastAsia="en-GB"/>
        </w:rPr>
        <w:t xml:space="preserve">(online) Available from: </w:t>
      </w:r>
      <w:hyperlink r:id="rId9" w:history="1">
        <w:r w:rsidRPr="004349DC">
          <w:rPr>
            <w:rStyle w:val="Hyperlink"/>
            <w:rFonts w:ascii="Arial" w:hAnsi="Arial" w:cs="Arial"/>
            <w:sz w:val="24"/>
            <w:szCs w:val="24"/>
          </w:rPr>
          <w:t>https://www.eventbrite.co.uk/blog/uk-event-industry-in-numbers-ds00/</w:t>
        </w:r>
      </w:hyperlink>
      <w:r w:rsidRPr="004349DC">
        <w:rPr>
          <w:rFonts w:ascii="Arial" w:hAnsi="Arial" w:cs="Arial"/>
          <w:sz w:val="24"/>
          <w:szCs w:val="24"/>
        </w:rPr>
        <w:t xml:space="preserve">  [Accessed 22/02/2018]  </w:t>
      </w:r>
    </w:p>
    <w:p w14:paraId="340F7DF1" w14:textId="77777777" w:rsidR="004349DC" w:rsidRDefault="00845050" w:rsidP="00297301">
      <w:pPr>
        <w:spacing w:line="480" w:lineRule="auto"/>
        <w:rPr>
          <w:rFonts w:ascii="Arial" w:hAnsi="Arial" w:cs="Arial"/>
          <w:sz w:val="24"/>
          <w:szCs w:val="24"/>
        </w:rPr>
      </w:pPr>
      <w:proofErr w:type="spellStart"/>
      <w:r w:rsidRPr="004349DC">
        <w:rPr>
          <w:rFonts w:ascii="Arial" w:hAnsi="Arial" w:cs="Arial"/>
          <w:sz w:val="24"/>
          <w:szCs w:val="24"/>
        </w:rPr>
        <w:t>Dr.</w:t>
      </w:r>
      <w:proofErr w:type="spellEnd"/>
      <w:r w:rsidRPr="004349DC">
        <w:rPr>
          <w:rFonts w:ascii="Arial" w:hAnsi="Arial" w:cs="Arial"/>
          <w:sz w:val="24"/>
          <w:szCs w:val="24"/>
        </w:rPr>
        <w:t xml:space="preserve"> </w:t>
      </w:r>
      <w:proofErr w:type="spellStart"/>
      <w:r w:rsidRPr="004349DC">
        <w:rPr>
          <w:rFonts w:ascii="Arial" w:hAnsi="Arial" w:cs="Arial"/>
          <w:sz w:val="24"/>
          <w:szCs w:val="24"/>
        </w:rPr>
        <w:t>Halej</w:t>
      </w:r>
      <w:proofErr w:type="spellEnd"/>
      <w:r w:rsidRPr="004349DC">
        <w:rPr>
          <w:rFonts w:ascii="Arial" w:hAnsi="Arial" w:cs="Arial"/>
          <w:sz w:val="24"/>
          <w:szCs w:val="24"/>
        </w:rPr>
        <w:t>, J. (2017)</w:t>
      </w:r>
      <w:r w:rsidR="008F1E83" w:rsidRPr="004349DC">
        <w:rPr>
          <w:rFonts w:ascii="Arial" w:hAnsi="Arial" w:cs="Arial"/>
          <w:sz w:val="24"/>
          <w:szCs w:val="24"/>
        </w:rPr>
        <w:t xml:space="preserve"> </w:t>
      </w:r>
      <w:r w:rsidR="008F1E83" w:rsidRPr="004349DC">
        <w:rPr>
          <w:rFonts w:ascii="Arial" w:hAnsi="Arial" w:cs="Arial"/>
          <w:i/>
          <w:sz w:val="24"/>
          <w:szCs w:val="24"/>
        </w:rPr>
        <w:t>Ethics in Primary Research (Focus groups, Interviews and Surveys).</w:t>
      </w:r>
      <w:r w:rsidR="008F1E83" w:rsidRPr="004349DC">
        <w:rPr>
          <w:rFonts w:ascii="Arial" w:hAnsi="Arial" w:cs="Arial"/>
          <w:sz w:val="24"/>
          <w:szCs w:val="24"/>
        </w:rPr>
        <w:t xml:space="preserve"> (Online) Available at: </w:t>
      </w:r>
      <w:hyperlink r:id="rId10" w:history="1">
        <w:r w:rsidR="008F1E83" w:rsidRPr="004349DC">
          <w:rPr>
            <w:rStyle w:val="Hyperlink"/>
            <w:rFonts w:ascii="Arial" w:hAnsi="Arial" w:cs="Arial"/>
            <w:sz w:val="24"/>
            <w:szCs w:val="24"/>
          </w:rPr>
          <w:t>https://warwick.ac.uk/fac/cross_fac/ias/activities/accolade/resources/ecu_research_ethics.pdf</w:t>
        </w:r>
      </w:hyperlink>
      <w:r w:rsidRPr="004349DC">
        <w:rPr>
          <w:rFonts w:ascii="Arial" w:hAnsi="Arial" w:cs="Arial"/>
          <w:sz w:val="24"/>
          <w:szCs w:val="24"/>
        </w:rPr>
        <w:t xml:space="preserve"> </w:t>
      </w:r>
      <w:r w:rsidR="008F1E83" w:rsidRPr="004349DC">
        <w:rPr>
          <w:rFonts w:ascii="Arial" w:hAnsi="Arial" w:cs="Arial"/>
          <w:sz w:val="24"/>
          <w:szCs w:val="24"/>
        </w:rPr>
        <w:t>[Accessed 01/03/2018]</w:t>
      </w:r>
    </w:p>
    <w:p w14:paraId="2160B6A5" w14:textId="534C6019" w:rsidR="0002135A" w:rsidRPr="004349DC" w:rsidRDefault="0002135A" w:rsidP="00297301">
      <w:pPr>
        <w:spacing w:line="480" w:lineRule="auto"/>
        <w:rPr>
          <w:rFonts w:ascii="Arial" w:hAnsi="Arial" w:cs="Arial"/>
          <w:sz w:val="24"/>
          <w:szCs w:val="24"/>
        </w:rPr>
      </w:pPr>
      <w:proofErr w:type="spellStart"/>
      <w:r w:rsidRPr="004349DC">
        <w:rPr>
          <w:rFonts w:ascii="Arial" w:hAnsi="Arial" w:cs="Arial"/>
          <w:sz w:val="24"/>
          <w:szCs w:val="24"/>
        </w:rPr>
        <w:t>Dr.</w:t>
      </w:r>
      <w:proofErr w:type="spellEnd"/>
      <w:r w:rsidRPr="004349DC">
        <w:rPr>
          <w:rFonts w:ascii="Arial" w:hAnsi="Arial" w:cs="Arial"/>
          <w:sz w:val="24"/>
          <w:szCs w:val="24"/>
        </w:rPr>
        <w:t xml:space="preserve"> </w:t>
      </w:r>
      <w:proofErr w:type="spellStart"/>
      <w:r w:rsidRPr="004349DC">
        <w:rPr>
          <w:rFonts w:ascii="Arial" w:hAnsi="Arial" w:cs="Arial"/>
          <w:sz w:val="24"/>
          <w:szCs w:val="24"/>
        </w:rPr>
        <w:t>Okpara</w:t>
      </w:r>
      <w:proofErr w:type="spellEnd"/>
      <w:r w:rsidRPr="004349DC">
        <w:rPr>
          <w:rFonts w:ascii="Arial" w:hAnsi="Arial" w:cs="Arial"/>
          <w:sz w:val="24"/>
          <w:szCs w:val="24"/>
        </w:rPr>
        <w:t xml:space="preserve">, F.O (2007) </w:t>
      </w:r>
      <w:r w:rsidRPr="004349DC">
        <w:rPr>
          <w:rFonts w:ascii="Arial" w:hAnsi="Arial" w:cs="Arial"/>
          <w:i/>
          <w:sz w:val="24"/>
          <w:szCs w:val="24"/>
        </w:rPr>
        <w:t xml:space="preserve">The Value of Creativity and Innovation in Entrepreneurship. </w:t>
      </w:r>
      <w:r w:rsidRPr="004349DC">
        <w:rPr>
          <w:rFonts w:ascii="Arial" w:hAnsi="Arial" w:cs="Arial"/>
          <w:sz w:val="24"/>
          <w:szCs w:val="24"/>
          <w:u w:val="single"/>
        </w:rPr>
        <w:t xml:space="preserve">Journal of Asia Entrepreneurship and Sustainability. </w:t>
      </w:r>
      <w:r w:rsidRPr="004349DC">
        <w:rPr>
          <w:rFonts w:ascii="Arial" w:hAnsi="Arial" w:cs="Arial"/>
          <w:sz w:val="24"/>
          <w:szCs w:val="24"/>
        </w:rPr>
        <w:t>111(2)</w:t>
      </w:r>
      <w:r w:rsidRPr="004349DC">
        <w:rPr>
          <w:rFonts w:ascii="Arial" w:hAnsi="Arial" w:cs="Arial"/>
          <w:sz w:val="24"/>
          <w:szCs w:val="24"/>
          <w:u w:val="single"/>
        </w:rPr>
        <w:t>,</w:t>
      </w:r>
      <w:r w:rsidRPr="004349DC">
        <w:rPr>
          <w:rFonts w:ascii="Arial" w:hAnsi="Arial" w:cs="Arial"/>
          <w:sz w:val="24"/>
          <w:szCs w:val="24"/>
        </w:rPr>
        <w:t xml:space="preserve"> p. 1-14. Ethiopia: University of Gondar. (Online) Available at:</w:t>
      </w:r>
      <w:r w:rsidRPr="004349DC">
        <w:rPr>
          <w:rFonts w:ascii="Arial" w:hAnsi="Arial" w:cs="Arial"/>
          <w:sz w:val="24"/>
          <w:szCs w:val="24"/>
        </w:rPr>
        <w:br/>
      </w:r>
      <w:hyperlink r:id="rId11" w:history="1">
        <w:r w:rsidRPr="004349DC">
          <w:rPr>
            <w:rStyle w:val="Hyperlink"/>
            <w:rFonts w:ascii="Arial" w:hAnsi="Arial" w:cs="Arial"/>
            <w:sz w:val="24"/>
            <w:szCs w:val="24"/>
          </w:rPr>
          <w:t>http://www.asiaentrepreneurshipjournal.com/AJESIII2Okpara.pdf</w:t>
        </w:r>
      </w:hyperlink>
      <w:r w:rsidRPr="004349DC">
        <w:rPr>
          <w:rFonts w:ascii="Arial" w:hAnsi="Arial" w:cs="Arial"/>
          <w:sz w:val="24"/>
          <w:szCs w:val="24"/>
        </w:rPr>
        <w:t xml:space="preserve"> [Accessed </w:t>
      </w:r>
      <w:r w:rsidR="008F1E83" w:rsidRPr="004349DC">
        <w:rPr>
          <w:rFonts w:ascii="Arial" w:hAnsi="Arial" w:cs="Arial"/>
          <w:sz w:val="24"/>
          <w:szCs w:val="24"/>
        </w:rPr>
        <w:t>22</w:t>
      </w:r>
      <w:r w:rsidRPr="004349DC">
        <w:rPr>
          <w:rFonts w:ascii="Arial" w:hAnsi="Arial" w:cs="Arial"/>
          <w:sz w:val="24"/>
          <w:szCs w:val="24"/>
        </w:rPr>
        <w:t>/</w:t>
      </w:r>
      <w:r w:rsidR="005F5204" w:rsidRPr="004349DC">
        <w:rPr>
          <w:rFonts w:ascii="Arial" w:hAnsi="Arial" w:cs="Arial"/>
          <w:sz w:val="24"/>
          <w:szCs w:val="24"/>
        </w:rPr>
        <w:t>0</w:t>
      </w:r>
      <w:r w:rsidR="008F1E83" w:rsidRPr="004349DC">
        <w:rPr>
          <w:rFonts w:ascii="Arial" w:hAnsi="Arial" w:cs="Arial"/>
          <w:sz w:val="24"/>
          <w:szCs w:val="24"/>
        </w:rPr>
        <w:t>2</w:t>
      </w:r>
      <w:r w:rsidRPr="004349DC">
        <w:rPr>
          <w:rFonts w:ascii="Arial" w:hAnsi="Arial" w:cs="Arial"/>
          <w:sz w:val="24"/>
          <w:szCs w:val="24"/>
        </w:rPr>
        <w:t>/18]</w:t>
      </w:r>
    </w:p>
    <w:p w14:paraId="1B2AA18F" w14:textId="77777777" w:rsidR="004349DC" w:rsidRPr="004349DC" w:rsidRDefault="004349DC" w:rsidP="00297301">
      <w:pPr>
        <w:spacing w:line="480" w:lineRule="auto"/>
        <w:rPr>
          <w:rFonts w:ascii="Arial" w:hAnsi="Arial" w:cs="Arial"/>
          <w:sz w:val="24"/>
          <w:szCs w:val="24"/>
        </w:rPr>
      </w:pPr>
      <w:proofErr w:type="spellStart"/>
      <w:r w:rsidRPr="004349DC">
        <w:rPr>
          <w:rFonts w:ascii="Arial" w:hAnsi="Arial" w:cs="Arial"/>
          <w:sz w:val="24"/>
          <w:szCs w:val="24"/>
        </w:rPr>
        <w:t>Dudovskiy</w:t>
      </w:r>
      <w:proofErr w:type="spellEnd"/>
      <w:r w:rsidRPr="004349DC">
        <w:rPr>
          <w:rFonts w:ascii="Arial" w:hAnsi="Arial" w:cs="Arial"/>
          <w:sz w:val="24"/>
          <w:szCs w:val="24"/>
        </w:rPr>
        <w:t>, J. (</w:t>
      </w:r>
      <w:proofErr w:type="spellStart"/>
      <w:r w:rsidRPr="004349DC">
        <w:rPr>
          <w:rFonts w:ascii="Arial" w:hAnsi="Arial" w:cs="Arial"/>
          <w:sz w:val="24"/>
          <w:szCs w:val="24"/>
        </w:rPr>
        <w:t>n.d</w:t>
      </w:r>
      <w:proofErr w:type="spellEnd"/>
      <w:r w:rsidRPr="004349DC">
        <w:rPr>
          <w:rFonts w:ascii="Arial" w:hAnsi="Arial" w:cs="Arial"/>
          <w:sz w:val="24"/>
          <w:szCs w:val="24"/>
        </w:rPr>
        <w:t xml:space="preserve">). </w:t>
      </w:r>
      <w:r w:rsidRPr="004349DC">
        <w:rPr>
          <w:rFonts w:ascii="Arial" w:hAnsi="Arial" w:cs="Arial"/>
          <w:i/>
          <w:sz w:val="24"/>
          <w:szCs w:val="24"/>
        </w:rPr>
        <w:t>Pragmatism Research Philosophy.</w:t>
      </w:r>
      <w:r w:rsidRPr="004349DC">
        <w:rPr>
          <w:rFonts w:ascii="Arial" w:hAnsi="Arial" w:cs="Arial"/>
          <w:sz w:val="24"/>
          <w:szCs w:val="24"/>
        </w:rPr>
        <w:t xml:space="preserve"> (Online) Available at:  </w:t>
      </w:r>
      <w:hyperlink r:id="rId12" w:history="1">
        <w:r w:rsidRPr="004349DC">
          <w:rPr>
            <w:rStyle w:val="Hyperlink"/>
            <w:rFonts w:ascii="Arial" w:hAnsi="Arial" w:cs="Arial"/>
            <w:sz w:val="24"/>
            <w:szCs w:val="24"/>
          </w:rPr>
          <w:t>https://research-methodology.net/research-philosophy/pragmatism-research-philosophy/</w:t>
        </w:r>
      </w:hyperlink>
      <w:r w:rsidRPr="004349DC">
        <w:rPr>
          <w:rFonts w:ascii="Arial" w:hAnsi="Arial" w:cs="Arial"/>
          <w:sz w:val="24"/>
          <w:szCs w:val="24"/>
        </w:rPr>
        <w:t xml:space="preserve"> [Accessed: 23/02/2018]</w:t>
      </w:r>
    </w:p>
    <w:p w14:paraId="69ABC383" w14:textId="77777777" w:rsidR="00297301" w:rsidRPr="004349DC" w:rsidRDefault="00297301" w:rsidP="00297301">
      <w:pPr>
        <w:spacing w:line="480" w:lineRule="auto"/>
        <w:rPr>
          <w:rFonts w:ascii="Arial" w:hAnsi="Arial" w:cs="Arial"/>
          <w:sz w:val="24"/>
          <w:szCs w:val="24"/>
        </w:rPr>
      </w:pPr>
      <w:proofErr w:type="spellStart"/>
      <w:r w:rsidRPr="004349DC">
        <w:rPr>
          <w:rFonts w:ascii="Arial" w:hAnsi="Arial" w:cs="Arial"/>
          <w:sz w:val="24"/>
          <w:szCs w:val="24"/>
        </w:rPr>
        <w:lastRenderedPageBreak/>
        <w:t>Laerd</w:t>
      </w:r>
      <w:proofErr w:type="spellEnd"/>
      <w:r w:rsidRPr="004349DC">
        <w:rPr>
          <w:rFonts w:ascii="Arial" w:hAnsi="Arial" w:cs="Arial"/>
          <w:sz w:val="24"/>
          <w:szCs w:val="24"/>
        </w:rPr>
        <w:t xml:space="preserve"> Dissertation, (</w:t>
      </w:r>
      <w:proofErr w:type="spellStart"/>
      <w:r w:rsidRPr="004349DC">
        <w:rPr>
          <w:rFonts w:ascii="Arial" w:hAnsi="Arial" w:cs="Arial"/>
          <w:sz w:val="24"/>
          <w:szCs w:val="24"/>
        </w:rPr>
        <w:t>n.d</w:t>
      </w:r>
      <w:proofErr w:type="spellEnd"/>
      <w:r w:rsidRPr="004349DC">
        <w:rPr>
          <w:rFonts w:ascii="Arial" w:hAnsi="Arial" w:cs="Arial"/>
          <w:sz w:val="24"/>
          <w:szCs w:val="24"/>
        </w:rPr>
        <w:t xml:space="preserve">) </w:t>
      </w:r>
      <w:r w:rsidRPr="004349DC">
        <w:rPr>
          <w:rFonts w:ascii="Arial" w:hAnsi="Arial" w:cs="Arial"/>
          <w:i/>
          <w:sz w:val="24"/>
          <w:szCs w:val="24"/>
        </w:rPr>
        <w:t xml:space="preserve">Purposive Sampling. </w:t>
      </w:r>
      <w:r w:rsidRPr="004349DC">
        <w:rPr>
          <w:rFonts w:ascii="Arial" w:hAnsi="Arial" w:cs="Arial"/>
          <w:sz w:val="24"/>
          <w:szCs w:val="24"/>
        </w:rPr>
        <w:t xml:space="preserve">(Online) Available at: </w:t>
      </w:r>
      <w:hyperlink r:id="rId13" w:anchor="types" w:history="1">
        <w:r w:rsidRPr="004349DC">
          <w:rPr>
            <w:rStyle w:val="Hyperlink"/>
            <w:rFonts w:ascii="Arial" w:hAnsi="Arial" w:cs="Arial"/>
            <w:sz w:val="24"/>
            <w:szCs w:val="24"/>
          </w:rPr>
          <w:t>http://dissertation.laerd.com/purposive-sampling.php#types</w:t>
        </w:r>
      </w:hyperlink>
      <w:r w:rsidRPr="004349DC">
        <w:rPr>
          <w:rFonts w:ascii="Arial" w:hAnsi="Arial" w:cs="Arial"/>
          <w:sz w:val="24"/>
          <w:szCs w:val="24"/>
        </w:rPr>
        <w:t xml:space="preserve"> [23/02/2018]</w:t>
      </w:r>
    </w:p>
    <w:p w14:paraId="0024AF99" w14:textId="77777777" w:rsidR="00297301" w:rsidRPr="004349DC" w:rsidRDefault="00297301" w:rsidP="00297301">
      <w:pPr>
        <w:spacing w:line="480" w:lineRule="auto"/>
        <w:rPr>
          <w:rFonts w:ascii="Arial" w:hAnsi="Arial" w:cs="Arial"/>
          <w:sz w:val="24"/>
          <w:szCs w:val="24"/>
          <w:shd w:val="clear" w:color="auto" w:fill="FFFFFF"/>
        </w:rPr>
      </w:pPr>
      <w:r w:rsidRPr="004349DC">
        <w:rPr>
          <w:rFonts w:ascii="Arial" w:hAnsi="Arial" w:cs="Arial"/>
          <w:sz w:val="24"/>
          <w:szCs w:val="24"/>
          <w:shd w:val="clear" w:color="auto" w:fill="FFFFFF"/>
        </w:rPr>
        <w:t xml:space="preserve">McLeod, S. A. (2014). </w:t>
      </w:r>
      <w:r w:rsidRPr="004349DC">
        <w:rPr>
          <w:rFonts w:ascii="Arial" w:hAnsi="Arial" w:cs="Arial"/>
          <w:i/>
          <w:sz w:val="24"/>
          <w:szCs w:val="24"/>
          <w:shd w:val="clear" w:color="auto" w:fill="FFFFFF"/>
        </w:rPr>
        <w:t>Sampling methods.</w:t>
      </w:r>
      <w:r w:rsidRPr="004349DC">
        <w:rPr>
          <w:rFonts w:ascii="Arial" w:hAnsi="Arial" w:cs="Arial"/>
          <w:sz w:val="24"/>
          <w:szCs w:val="24"/>
          <w:shd w:val="clear" w:color="auto" w:fill="FFFFFF"/>
        </w:rPr>
        <w:t xml:space="preserve"> (Online) Available at: </w:t>
      </w:r>
      <w:r w:rsidRPr="004349DC">
        <w:rPr>
          <w:rFonts w:ascii="Arial" w:hAnsi="Arial" w:cs="Arial"/>
          <w:i/>
          <w:sz w:val="24"/>
          <w:szCs w:val="24"/>
          <w:shd w:val="clear" w:color="auto" w:fill="FFFFFF"/>
        </w:rPr>
        <w:t xml:space="preserve">  </w:t>
      </w:r>
      <w:hyperlink r:id="rId14" w:history="1">
        <w:r w:rsidRPr="004349DC">
          <w:rPr>
            <w:rStyle w:val="Hyperlink"/>
            <w:rFonts w:ascii="Arial" w:hAnsi="Arial" w:cs="Arial"/>
            <w:sz w:val="24"/>
            <w:szCs w:val="24"/>
            <w:shd w:val="clear" w:color="auto" w:fill="FFFFFF"/>
          </w:rPr>
          <w:t>www.simplypsychology.org/sampling.html</w:t>
        </w:r>
      </w:hyperlink>
      <w:r w:rsidRPr="004349DC">
        <w:rPr>
          <w:rFonts w:ascii="Arial" w:hAnsi="Arial" w:cs="Arial"/>
          <w:sz w:val="24"/>
          <w:szCs w:val="24"/>
          <w:shd w:val="clear" w:color="auto" w:fill="FFFFFF"/>
        </w:rPr>
        <w:t xml:space="preserve"> [Accessed: 23/02/2018]</w:t>
      </w:r>
    </w:p>
    <w:p w14:paraId="5D9A7547" w14:textId="77777777" w:rsidR="00297301" w:rsidRPr="004349DC" w:rsidRDefault="00297301" w:rsidP="00297301">
      <w:pPr>
        <w:spacing w:after="31" w:line="480" w:lineRule="auto"/>
        <w:ind w:left="-4" w:right="4"/>
        <w:rPr>
          <w:rFonts w:ascii="Arial" w:hAnsi="Arial" w:cs="Arial"/>
          <w:b/>
          <w:sz w:val="24"/>
          <w:szCs w:val="24"/>
        </w:rPr>
      </w:pPr>
      <w:proofErr w:type="spellStart"/>
      <w:r w:rsidRPr="004349DC">
        <w:rPr>
          <w:rFonts w:ascii="Arial" w:hAnsi="Arial" w:cs="Arial"/>
          <w:sz w:val="24"/>
          <w:szCs w:val="24"/>
        </w:rPr>
        <w:t>Nyikana</w:t>
      </w:r>
      <w:proofErr w:type="spellEnd"/>
      <w:r w:rsidRPr="004349DC">
        <w:rPr>
          <w:rFonts w:ascii="Arial" w:hAnsi="Arial" w:cs="Arial"/>
          <w:sz w:val="24"/>
          <w:szCs w:val="24"/>
        </w:rPr>
        <w:t xml:space="preserve">, S., </w:t>
      </w:r>
      <w:proofErr w:type="spellStart"/>
      <w:r w:rsidRPr="004349DC">
        <w:rPr>
          <w:rFonts w:ascii="Arial" w:hAnsi="Arial" w:cs="Arial"/>
          <w:sz w:val="24"/>
          <w:szCs w:val="24"/>
        </w:rPr>
        <w:t>Tichaawa</w:t>
      </w:r>
      <w:proofErr w:type="spellEnd"/>
      <w:r w:rsidRPr="004349DC">
        <w:rPr>
          <w:rFonts w:ascii="Arial" w:hAnsi="Arial" w:cs="Arial"/>
          <w:sz w:val="24"/>
          <w:szCs w:val="24"/>
        </w:rPr>
        <w:t xml:space="preserve">, T.M., &amp; </w:t>
      </w:r>
      <w:proofErr w:type="spellStart"/>
      <w:r w:rsidRPr="004349DC">
        <w:rPr>
          <w:rFonts w:ascii="Arial" w:hAnsi="Arial" w:cs="Arial"/>
          <w:sz w:val="24"/>
          <w:szCs w:val="24"/>
        </w:rPr>
        <w:t>Swart</w:t>
      </w:r>
      <w:proofErr w:type="spellEnd"/>
      <w:r w:rsidRPr="004349DC">
        <w:rPr>
          <w:rFonts w:ascii="Arial" w:hAnsi="Arial" w:cs="Arial"/>
          <w:sz w:val="24"/>
          <w:szCs w:val="24"/>
        </w:rPr>
        <w:t xml:space="preserve">, K. (2014). </w:t>
      </w:r>
      <w:r w:rsidRPr="004349DC">
        <w:rPr>
          <w:rFonts w:ascii="Arial" w:hAnsi="Arial" w:cs="Arial"/>
          <w:i/>
          <w:sz w:val="24"/>
          <w:szCs w:val="24"/>
        </w:rPr>
        <w:t xml:space="preserve">Sport, </w:t>
      </w:r>
      <w:proofErr w:type="gramStart"/>
      <w:r w:rsidRPr="004349DC">
        <w:rPr>
          <w:rFonts w:ascii="Arial" w:hAnsi="Arial" w:cs="Arial"/>
          <w:i/>
          <w:sz w:val="24"/>
          <w:szCs w:val="24"/>
        </w:rPr>
        <w:t>tourism</w:t>
      </w:r>
      <w:proofErr w:type="gramEnd"/>
      <w:r w:rsidRPr="004349DC">
        <w:rPr>
          <w:rFonts w:ascii="Arial" w:hAnsi="Arial" w:cs="Arial"/>
          <w:i/>
          <w:sz w:val="24"/>
          <w:szCs w:val="24"/>
        </w:rPr>
        <w:t xml:space="preserve"> and mega-event impacts on host cities: A case study of the 2010 FIFA World Cup in Port Elizabeth.</w:t>
      </w:r>
      <w:r w:rsidRPr="004349DC">
        <w:rPr>
          <w:rFonts w:ascii="Arial" w:hAnsi="Arial" w:cs="Arial"/>
          <w:sz w:val="24"/>
          <w:szCs w:val="24"/>
        </w:rPr>
        <w:t xml:space="preserve"> </w:t>
      </w:r>
      <w:r w:rsidRPr="004349DC">
        <w:rPr>
          <w:rFonts w:ascii="Arial" w:hAnsi="Arial" w:cs="Arial"/>
          <w:sz w:val="24"/>
          <w:szCs w:val="24"/>
          <w:u w:val="single"/>
        </w:rPr>
        <w:t>African Journal for Physical, Health Education, Recreation and Dance</w:t>
      </w:r>
      <w:r w:rsidRPr="004349DC">
        <w:rPr>
          <w:rFonts w:ascii="Arial" w:hAnsi="Arial" w:cs="Arial"/>
          <w:i/>
          <w:sz w:val="24"/>
          <w:szCs w:val="24"/>
        </w:rPr>
        <w:t>,</w:t>
      </w:r>
      <w:r w:rsidRPr="004349DC">
        <w:rPr>
          <w:rFonts w:ascii="Arial" w:hAnsi="Arial" w:cs="Arial"/>
          <w:sz w:val="24"/>
          <w:szCs w:val="24"/>
        </w:rPr>
        <w:t xml:space="preserve"> 20(2:1), 548-556.</w:t>
      </w:r>
      <w:r w:rsidRPr="004349DC">
        <w:rPr>
          <w:rFonts w:ascii="Arial" w:hAnsi="Arial" w:cs="Arial"/>
          <w:b/>
          <w:sz w:val="24"/>
          <w:szCs w:val="24"/>
        </w:rPr>
        <w:t xml:space="preserve"> </w:t>
      </w:r>
    </w:p>
    <w:p w14:paraId="5E87FE1D" w14:textId="10151941" w:rsidR="00F87D98" w:rsidRPr="004349DC" w:rsidRDefault="00067238" w:rsidP="00297301">
      <w:pPr>
        <w:tabs>
          <w:tab w:val="left" w:pos="5280"/>
        </w:tabs>
        <w:spacing w:line="480" w:lineRule="auto"/>
        <w:rPr>
          <w:rFonts w:ascii="Arial" w:hAnsi="Arial" w:cs="Arial"/>
          <w:sz w:val="24"/>
          <w:szCs w:val="24"/>
        </w:rPr>
      </w:pPr>
      <w:r w:rsidRPr="004349DC">
        <w:rPr>
          <w:rFonts w:ascii="Arial" w:hAnsi="Arial" w:cs="Arial"/>
          <w:sz w:val="24"/>
          <w:szCs w:val="24"/>
        </w:rPr>
        <w:t>Rajasekar</w:t>
      </w:r>
      <w:r w:rsidR="00663367" w:rsidRPr="004349DC">
        <w:rPr>
          <w:rFonts w:ascii="Arial" w:hAnsi="Arial" w:cs="Arial"/>
          <w:sz w:val="24"/>
          <w:szCs w:val="24"/>
        </w:rPr>
        <w:t xml:space="preserve">, S., </w:t>
      </w:r>
      <w:proofErr w:type="spellStart"/>
      <w:r w:rsidR="00663367" w:rsidRPr="004349DC">
        <w:rPr>
          <w:rFonts w:ascii="Arial" w:hAnsi="Arial" w:cs="Arial"/>
          <w:sz w:val="24"/>
          <w:szCs w:val="24"/>
        </w:rPr>
        <w:t>Philominathan</w:t>
      </w:r>
      <w:proofErr w:type="spellEnd"/>
      <w:r w:rsidR="00663367" w:rsidRPr="004349DC">
        <w:rPr>
          <w:rFonts w:ascii="Arial" w:hAnsi="Arial" w:cs="Arial"/>
          <w:sz w:val="24"/>
          <w:szCs w:val="24"/>
        </w:rPr>
        <w:t xml:space="preserve">, P., &amp; </w:t>
      </w:r>
      <w:proofErr w:type="spellStart"/>
      <w:r w:rsidR="00663367" w:rsidRPr="004349DC">
        <w:rPr>
          <w:rFonts w:ascii="Arial" w:hAnsi="Arial" w:cs="Arial"/>
          <w:sz w:val="24"/>
          <w:szCs w:val="24"/>
        </w:rPr>
        <w:t>Chinnathambi</w:t>
      </w:r>
      <w:proofErr w:type="spellEnd"/>
      <w:r w:rsidR="00663367" w:rsidRPr="004349DC">
        <w:rPr>
          <w:rFonts w:ascii="Arial" w:hAnsi="Arial" w:cs="Arial"/>
          <w:sz w:val="24"/>
          <w:szCs w:val="24"/>
        </w:rPr>
        <w:t xml:space="preserve">, V. </w:t>
      </w:r>
      <w:r w:rsidRPr="004349DC">
        <w:rPr>
          <w:rFonts w:ascii="Arial" w:hAnsi="Arial" w:cs="Arial"/>
          <w:sz w:val="24"/>
          <w:szCs w:val="24"/>
        </w:rPr>
        <w:t>(2013).</w:t>
      </w:r>
      <w:r w:rsidR="00663367" w:rsidRPr="004349DC">
        <w:rPr>
          <w:rFonts w:ascii="Arial" w:hAnsi="Arial" w:cs="Arial"/>
          <w:sz w:val="24"/>
          <w:szCs w:val="24"/>
        </w:rPr>
        <w:t xml:space="preserve"> </w:t>
      </w:r>
      <w:r w:rsidR="00663367" w:rsidRPr="004349DC">
        <w:rPr>
          <w:rFonts w:ascii="Arial" w:hAnsi="Arial" w:cs="Arial"/>
          <w:i/>
          <w:sz w:val="24"/>
          <w:szCs w:val="24"/>
        </w:rPr>
        <w:t xml:space="preserve">Research Methodology. </w:t>
      </w:r>
      <w:r w:rsidR="00663367" w:rsidRPr="004349DC">
        <w:rPr>
          <w:rFonts w:ascii="Arial" w:hAnsi="Arial" w:cs="Arial"/>
          <w:sz w:val="24"/>
          <w:szCs w:val="24"/>
          <w:u w:val="single"/>
        </w:rPr>
        <w:t>School of Physics: India</w:t>
      </w:r>
      <w:r w:rsidR="00663367" w:rsidRPr="004349DC">
        <w:rPr>
          <w:rFonts w:ascii="Arial" w:hAnsi="Arial" w:cs="Arial"/>
          <w:sz w:val="24"/>
          <w:szCs w:val="24"/>
        </w:rPr>
        <w:t xml:space="preserve"> (Online) Available from: </w:t>
      </w:r>
      <w:r w:rsidRPr="004349DC">
        <w:rPr>
          <w:rFonts w:ascii="Arial" w:hAnsi="Arial" w:cs="Arial"/>
          <w:sz w:val="24"/>
          <w:szCs w:val="24"/>
        </w:rPr>
        <w:t xml:space="preserve"> </w:t>
      </w:r>
      <w:hyperlink r:id="rId15" w:history="1">
        <w:r w:rsidR="00663367" w:rsidRPr="004349DC">
          <w:rPr>
            <w:rStyle w:val="Hyperlink"/>
            <w:rFonts w:ascii="Arial" w:hAnsi="Arial" w:cs="Arial"/>
            <w:sz w:val="24"/>
            <w:szCs w:val="24"/>
          </w:rPr>
          <w:t>https://arxiv.org/pdf/physics/0601009.pdf</w:t>
        </w:r>
      </w:hyperlink>
      <w:r w:rsidRPr="004349DC">
        <w:rPr>
          <w:rFonts w:ascii="Arial" w:hAnsi="Arial" w:cs="Arial"/>
          <w:sz w:val="24"/>
          <w:szCs w:val="24"/>
        </w:rPr>
        <w:t xml:space="preserve">  </w:t>
      </w:r>
      <w:r w:rsidR="00663367" w:rsidRPr="004349DC">
        <w:rPr>
          <w:rFonts w:ascii="Arial" w:hAnsi="Arial" w:cs="Arial"/>
          <w:sz w:val="24"/>
          <w:szCs w:val="24"/>
        </w:rPr>
        <w:t>[Accessed 22/02/2018]</w:t>
      </w:r>
    </w:p>
    <w:p w14:paraId="1794F8A0" w14:textId="77777777" w:rsidR="00297301" w:rsidRPr="004349DC" w:rsidRDefault="00297301" w:rsidP="00297301">
      <w:pPr>
        <w:spacing w:line="480" w:lineRule="auto"/>
        <w:rPr>
          <w:rFonts w:ascii="Arial" w:hAnsi="Arial" w:cs="Arial"/>
          <w:sz w:val="24"/>
          <w:szCs w:val="24"/>
        </w:rPr>
      </w:pPr>
      <w:r w:rsidRPr="004349DC">
        <w:rPr>
          <w:rFonts w:ascii="Arial" w:hAnsi="Arial" w:cs="Arial"/>
          <w:sz w:val="24"/>
          <w:szCs w:val="24"/>
        </w:rPr>
        <w:t xml:space="preserve">Richards L and Morse J. (2007) </w:t>
      </w:r>
      <w:r w:rsidRPr="004349DC">
        <w:rPr>
          <w:rFonts w:ascii="Arial" w:hAnsi="Arial" w:cs="Arial"/>
          <w:sz w:val="24"/>
          <w:szCs w:val="24"/>
          <w:u w:val="single"/>
        </w:rPr>
        <w:t xml:space="preserve">Users Guide to Qualitative Methods.  </w:t>
      </w:r>
      <w:r w:rsidRPr="004349DC">
        <w:rPr>
          <w:rFonts w:ascii="Arial" w:hAnsi="Arial" w:cs="Arial"/>
          <w:sz w:val="24"/>
          <w:szCs w:val="24"/>
        </w:rPr>
        <w:t>2</w:t>
      </w:r>
      <w:r w:rsidRPr="004349DC">
        <w:rPr>
          <w:rFonts w:ascii="Arial" w:hAnsi="Arial" w:cs="Arial"/>
          <w:sz w:val="24"/>
          <w:szCs w:val="24"/>
          <w:vertAlign w:val="superscript"/>
        </w:rPr>
        <w:t>nd</w:t>
      </w:r>
      <w:r w:rsidRPr="004349DC">
        <w:rPr>
          <w:rFonts w:ascii="Arial" w:hAnsi="Arial" w:cs="Arial"/>
          <w:sz w:val="24"/>
          <w:szCs w:val="24"/>
        </w:rPr>
        <w:t xml:space="preserve"> edition. Thousand Oaks, CA: Sage 2007 </w:t>
      </w:r>
    </w:p>
    <w:p w14:paraId="56EEED0E" w14:textId="044CD7FC" w:rsidR="00405618" w:rsidRPr="004349DC" w:rsidRDefault="001E1AEB" w:rsidP="00297301">
      <w:pPr>
        <w:spacing w:line="480" w:lineRule="auto"/>
        <w:rPr>
          <w:rFonts w:ascii="Arial" w:hAnsi="Arial" w:cs="Arial"/>
          <w:sz w:val="24"/>
          <w:szCs w:val="24"/>
        </w:rPr>
      </w:pPr>
      <w:r w:rsidRPr="004349DC">
        <w:rPr>
          <w:rFonts w:ascii="Arial" w:hAnsi="Arial" w:cs="Arial"/>
          <w:sz w:val="24"/>
          <w:szCs w:val="24"/>
        </w:rPr>
        <w:t xml:space="preserve">Rouse, M. (2016) </w:t>
      </w:r>
      <w:r w:rsidRPr="004349DC">
        <w:rPr>
          <w:rFonts w:ascii="Arial" w:hAnsi="Arial" w:cs="Arial"/>
          <w:i/>
          <w:sz w:val="24"/>
          <w:szCs w:val="24"/>
        </w:rPr>
        <w:t>Data Collection.</w:t>
      </w:r>
      <w:r w:rsidRPr="004349DC">
        <w:rPr>
          <w:rFonts w:ascii="Arial" w:hAnsi="Arial" w:cs="Arial"/>
          <w:sz w:val="24"/>
          <w:szCs w:val="24"/>
        </w:rPr>
        <w:t xml:space="preserve"> </w:t>
      </w:r>
      <w:r w:rsidR="003212B3" w:rsidRPr="004349DC">
        <w:rPr>
          <w:rFonts w:ascii="Arial" w:hAnsi="Arial" w:cs="Arial"/>
          <w:sz w:val="24"/>
          <w:szCs w:val="24"/>
        </w:rPr>
        <w:t>(</w:t>
      </w:r>
      <w:r w:rsidRPr="004349DC">
        <w:rPr>
          <w:rFonts w:ascii="Arial" w:hAnsi="Arial" w:cs="Arial"/>
          <w:sz w:val="24"/>
          <w:szCs w:val="24"/>
        </w:rPr>
        <w:t>Online</w:t>
      </w:r>
      <w:r w:rsidR="003212B3" w:rsidRPr="004349DC">
        <w:rPr>
          <w:rFonts w:ascii="Arial" w:hAnsi="Arial" w:cs="Arial"/>
          <w:sz w:val="24"/>
          <w:szCs w:val="24"/>
        </w:rPr>
        <w:t>)</w:t>
      </w:r>
      <w:r w:rsidRPr="004349DC">
        <w:rPr>
          <w:rFonts w:ascii="Arial" w:hAnsi="Arial" w:cs="Arial"/>
          <w:sz w:val="24"/>
          <w:szCs w:val="24"/>
        </w:rPr>
        <w:t xml:space="preserve"> Available at: </w:t>
      </w:r>
      <w:hyperlink r:id="rId16" w:history="1">
        <w:r w:rsidRPr="004349DC">
          <w:rPr>
            <w:rStyle w:val="Hyperlink"/>
            <w:rFonts w:ascii="Arial" w:hAnsi="Arial" w:cs="Arial"/>
            <w:sz w:val="24"/>
            <w:szCs w:val="24"/>
          </w:rPr>
          <w:t>http://searchcio.techtarget.com/definition/data-collection</w:t>
        </w:r>
      </w:hyperlink>
      <w:r w:rsidR="00405618" w:rsidRPr="004349DC">
        <w:rPr>
          <w:rFonts w:ascii="Arial" w:hAnsi="Arial" w:cs="Arial"/>
          <w:sz w:val="24"/>
          <w:szCs w:val="24"/>
        </w:rPr>
        <w:t xml:space="preserve"> </w:t>
      </w:r>
      <w:r w:rsidRPr="004349DC">
        <w:rPr>
          <w:rFonts w:ascii="Arial" w:hAnsi="Arial" w:cs="Arial"/>
          <w:sz w:val="24"/>
          <w:szCs w:val="24"/>
        </w:rPr>
        <w:t>[Accessed: 22/02/2018]</w:t>
      </w:r>
    </w:p>
    <w:p w14:paraId="769BE6BD" w14:textId="77777777" w:rsidR="00297301" w:rsidRDefault="00297301" w:rsidP="00297301">
      <w:pPr>
        <w:spacing w:after="31" w:line="480" w:lineRule="auto"/>
        <w:ind w:left="-4" w:right="4"/>
        <w:rPr>
          <w:rFonts w:ascii="Arial" w:hAnsi="Arial" w:cs="Arial"/>
          <w:sz w:val="24"/>
          <w:szCs w:val="24"/>
        </w:rPr>
      </w:pPr>
      <w:r w:rsidRPr="004349DC">
        <w:rPr>
          <w:rFonts w:ascii="Arial" w:hAnsi="Arial" w:cs="Arial"/>
          <w:sz w:val="24"/>
          <w:szCs w:val="24"/>
        </w:rPr>
        <w:t xml:space="preserve">Saunders, M., Lewis, P., &amp; Thornhill, A. (2012). </w:t>
      </w:r>
      <w:r w:rsidRPr="004349DC">
        <w:rPr>
          <w:rFonts w:ascii="Arial" w:hAnsi="Arial" w:cs="Arial"/>
          <w:i/>
          <w:sz w:val="24"/>
          <w:szCs w:val="24"/>
        </w:rPr>
        <w:t>Research Methods for Business Students.</w:t>
      </w:r>
      <w:r w:rsidRPr="004349DC">
        <w:rPr>
          <w:rFonts w:ascii="Arial" w:hAnsi="Arial" w:cs="Arial"/>
          <w:sz w:val="24"/>
          <w:szCs w:val="24"/>
        </w:rPr>
        <w:t xml:space="preserve"> 6</w:t>
      </w:r>
      <w:r w:rsidRPr="004349DC">
        <w:rPr>
          <w:rFonts w:ascii="Arial" w:hAnsi="Arial" w:cs="Arial"/>
          <w:sz w:val="24"/>
          <w:szCs w:val="24"/>
          <w:vertAlign w:val="superscript"/>
        </w:rPr>
        <w:t>th</w:t>
      </w:r>
      <w:r w:rsidRPr="004349DC">
        <w:rPr>
          <w:rFonts w:ascii="Arial" w:hAnsi="Arial" w:cs="Arial"/>
          <w:sz w:val="24"/>
          <w:szCs w:val="24"/>
        </w:rPr>
        <w:t xml:space="preserve"> Edition. Financial Times/Prentice Hall.</w:t>
      </w:r>
    </w:p>
    <w:p w14:paraId="2F1D50AC" w14:textId="10D92CE4" w:rsidR="006B0B10" w:rsidRPr="004349DC" w:rsidRDefault="006B0B10" w:rsidP="00297301">
      <w:pPr>
        <w:spacing w:after="31" w:line="480" w:lineRule="auto"/>
        <w:ind w:left="-4" w:right="4"/>
        <w:rPr>
          <w:rFonts w:ascii="Arial" w:hAnsi="Arial" w:cs="Arial"/>
          <w:sz w:val="24"/>
          <w:szCs w:val="24"/>
        </w:rPr>
      </w:pPr>
      <w:r w:rsidRPr="004349DC">
        <w:rPr>
          <w:rFonts w:ascii="Arial" w:hAnsi="Arial" w:cs="Arial"/>
          <w:sz w:val="24"/>
          <w:szCs w:val="24"/>
        </w:rPr>
        <w:t xml:space="preserve">Seers, K (2012). </w:t>
      </w:r>
      <w:r w:rsidRPr="004349DC">
        <w:rPr>
          <w:rFonts w:ascii="Arial" w:hAnsi="Arial" w:cs="Arial"/>
          <w:i/>
          <w:sz w:val="24"/>
          <w:szCs w:val="24"/>
        </w:rPr>
        <w:t>Qualitative Data Analysis</w:t>
      </w:r>
      <w:r w:rsidRPr="004349DC">
        <w:rPr>
          <w:rFonts w:ascii="Arial" w:hAnsi="Arial" w:cs="Arial"/>
          <w:sz w:val="24"/>
          <w:szCs w:val="24"/>
        </w:rPr>
        <w:t xml:space="preserve">. </w:t>
      </w:r>
      <w:r w:rsidRPr="004349DC">
        <w:rPr>
          <w:rFonts w:ascii="Arial" w:hAnsi="Arial" w:cs="Arial"/>
          <w:sz w:val="24"/>
          <w:szCs w:val="24"/>
          <w:u w:val="single"/>
        </w:rPr>
        <w:t>Evidence – Based Nursing; London.</w:t>
      </w:r>
      <w:r w:rsidRPr="004349DC">
        <w:rPr>
          <w:rFonts w:ascii="Arial" w:hAnsi="Arial" w:cs="Arial"/>
          <w:sz w:val="24"/>
          <w:szCs w:val="24"/>
        </w:rPr>
        <w:t xml:space="preserve"> 15 (1) p. </w:t>
      </w:r>
      <w:r w:rsidR="00B73BC8" w:rsidRPr="004349DC">
        <w:rPr>
          <w:rFonts w:ascii="Arial" w:hAnsi="Arial" w:cs="Arial"/>
          <w:sz w:val="24"/>
          <w:szCs w:val="24"/>
        </w:rPr>
        <w:t xml:space="preserve">Warwick: Research Institute, School of Health &amp; Social Studies. (Online) Available at: </w:t>
      </w:r>
      <w:hyperlink r:id="rId17" w:history="1">
        <w:r w:rsidR="00B73BC8" w:rsidRPr="004349DC">
          <w:rPr>
            <w:rStyle w:val="Hyperlink"/>
            <w:rFonts w:ascii="Arial" w:hAnsi="Arial" w:cs="Arial"/>
            <w:sz w:val="24"/>
            <w:szCs w:val="24"/>
          </w:rPr>
          <w:t>https://search-proquest-com.ezproxy.uwtsd.ac.uk/docview/1784027237/fulltextPDF/3B0939718B4E4279PQ/1?accountid=130472</w:t>
        </w:r>
      </w:hyperlink>
      <w:r w:rsidRPr="004349DC">
        <w:rPr>
          <w:rFonts w:ascii="Arial" w:hAnsi="Arial" w:cs="Arial"/>
          <w:sz w:val="24"/>
          <w:szCs w:val="24"/>
        </w:rPr>
        <w:t xml:space="preserve"> </w:t>
      </w:r>
      <w:r w:rsidR="00B73BC8" w:rsidRPr="004349DC">
        <w:rPr>
          <w:rFonts w:ascii="Arial" w:hAnsi="Arial" w:cs="Arial"/>
          <w:sz w:val="24"/>
          <w:szCs w:val="24"/>
        </w:rPr>
        <w:t>[Accessed: 21/02/2018]</w:t>
      </w:r>
    </w:p>
    <w:p w14:paraId="7C07C7BE" w14:textId="77777777" w:rsidR="00297301" w:rsidRPr="004349DC" w:rsidRDefault="00297301" w:rsidP="00297301">
      <w:pPr>
        <w:spacing w:line="480" w:lineRule="auto"/>
        <w:rPr>
          <w:rFonts w:ascii="Arial" w:hAnsi="Arial" w:cs="Arial"/>
          <w:sz w:val="24"/>
          <w:szCs w:val="24"/>
        </w:rPr>
      </w:pPr>
      <w:proofErr w:type="spellStart"/>
      <w:r w:rsidRPr="004349DC">
        <w:rPr>
          <w:rFonts w:ascii="Arial" w:hAnsi="Arial" w:cs="Arial"/>
          <w:sz w:val="24"/>
          <w:szCs w:val="24"/>
        </w:rPr>
        <w:lastRenderedPageBreak/>
        <w:t>Walo</w:t>
      </w:r>
      <w:proofErr w:type="spellEnd"/>
      <w:r w:rsidRPr="004349DC">
        <w:rPr>
          <w:rFonts w:ascii="Arial" w:hAnsi="Arial" w:cs="Arial"/>
          <w:sz w:val="24"/>
          <w:szCs w:val="24"/>
        </w:rPr>
        <w:t xml:space="preserve">, M., Bull, A., and Breen, H. (1996). </w:t>
      </w:r>
      <w:r w:rsidRPr="004349DC">
        <w:rPr>
          <w:rFonts w:ascii="Arial" w:hAnsi="Arial" w:cs="Arial"/>
          <w:i/>
          <w:sz w:val="24"/>
          <w:szCs w:val="24"/>
        </w:rPr>
        <w:t xml:space="preserve">Achieving Economic Benefits at Local Events: A Case Study of a Local Sports Event. </w:t>
      </w:r>
      <w:r w:rsidRPr="004349DC">
        <w:rPr>
          <w:rFonts w:ascii="Arial" w:hAnsi="Arial" w:cs="Arial"/>
          <w:i/>
          <w:sz w:val="24"/>
          <w:szCs w:val="24"/>
          <w:u w:val="single"/>
        </w:rPr>
        <w:t>Festival Management &amp; Event Tourism.</w:t>
      </w:r>
      <w:r w:rsidRPr="004349DC">
        <w:rPr>
          <w:rFonts w:ascii="Arial" w:hAnsi="Arial" w:cs="Arial"/>
          <w:sz w:val="24"/>
          <w:szCs w:val="24"/>
        </w:rPr>
        <w:t xml:space="preserve"> Vol. 4 pp. 95-106. Southern Cross University: The School of Tourism and Hospitality Management. (Online) Available at: </w:t>
      </w:r>
      <w:hyperlink r:id="rId18" w:history="1">
        <w:r w:rsidRPr="004349DC">
          <w:rPr>
            <w:rStyle w:val="Hyperlink"/>
            <w:rFonts w:ascii="Arial" w:hAnsi="Arial" w:cs="Arial"/>
            <w:sz w:val="24"/>
            <w:szCs w:val="24"/>
          </w:rPr>
          <w:t>http://docserver.ingentaconnect.com/deliver/connect/cog/10652701/v4n3/s3.pdf?expires=1515859926&amp;id=0000&amp;titleid=41000034&amp;checksum=E4E79E532B5BB03F81D365D0303B7002</w:t>
        </w:r>
      </w:hyperlink>
      <w:r w:rsidRPr="004349DC">
        <w:rPr>
          <w:rFonts w:ascii="Arial" w:hAnsi="Arial" w:cs="Arial"/>
          <w:sz w:val="24"/>
          <w:szCs w:val="24"/>
        </w:rPr>
        <w:t xml:space="preserve"> [Accessed 22/02/2018]</w:t>
      </w:r>
    </w:p>
    <w:p w14:paraId="534524AA" w14:textId="0567992C" w:rsidR="00AB16BC" w:rsidRDefault="00AB16BC" w:rsidP="00343FBD">
      <w:pPr>
        <w:spacing w:after="31" w:line="360" w:lineRule="auto"/>
        <w:ind w:left="-4" w:right="4"/>
        <w:rPr>
          <w:rFonts w:ascii="Arial" w:hAnsi="Arial" w:cs="Arial"/>
          <w:sz w:val="24"/>
          <w:szCs w:val="24"/>
        </w:rPr>
      </w:pPr>
    </w:p>
    <w:p w14:paraId="726BF0DE" w14:textId="35324A2F" w:rsidR="00AB16BC" w:rsidRDefault="00AB16BC" w:rsidP="00343FBD">
      <w:pPr>
        <w:spacing w:after="31" w:line="360" w:lineRule="auto"/>
        <w:ind w:left="-4" w:right="4"/>
        <w:rPr>
          <w:rFonts w:ascii="Arial" w:hAnsi="Arial" w:cs="Arial"/>
          <w:sz w:val="24"/>
          <w:szCs w:val="24"/>
        </w:rPr>
      </w:pPr>
    </w:p>
    <w:p w14:paraId="6554B0BC" w14:textId="26DD323A" w:rsidR="00AB16BC" w:rsidRDefault="00AB16BC" w:rsidP="00343FBD">
      <w:pPr>
        <w:spacing w:after="31" w:line="360" w:lineRule="auto"/>
        <w:ind w:left="-4" w:right="4"/>
        <w:rPr>
          <w:rFonts w:ascii="Arial" w:hAnsi="Arial" w:cs="Arial"/>
          <w:sz w:val="24"/>
          <w:szCs w:val="24"/>
        </w:rPr>
      </w:pPr>
    </w:p>
    <w:p w14:paraId="0EDCB477" w14:textId="0213EAF0" w:rsidR="00AB16BC" w:rsidRDefault="00AB16BC" w:rsidP="00343FBD">
      <w:pPr>
        <w:spacing w:after="31" w:line="360" w:lineRule="auto"/>
        <w:ind w:left="-4" w:right="4"/>
        <w:rPr>
          <w:rFonts w:ascii="Arial" w:hAnsi="Arial" w:cs="Arial"/>
          <w:sz w:val="24"/>
          <w:szCs w:val="24"/>
        </w:rPr>
      </w:pPr>
    </w:p>
    <w:p w14:paraId="5128B3B5" w14:textId="455EBB6B" w:rsidR="00AB16BC" w:rsidRDefault="00AB16BC" w:rsidP="00343FBD">
      <w:pPr>
        <w:spacing w:after="31" w:line="360" w:lineRule="auto"/>
        <w:ind w:left="-4" w:right="4"/>
        <w:rPr>
          <w:rFonts w:ascii="Arial" w:hAnsi="Arial" w:cs="Arial"/>
          <w:sz w:val="24"/>
          <w:szCs w:val="24"/>
        </w:rPr>
      </w:pPr>
    </w:p>
    <w:p w14:paraId="4994A1E0" w14:textId="77777777" w:rsidR="00273622" w:rsidRPr="00273622" w:rsidRDefault="00273622" w:rsidP="00273622">
      <w:pPr>
        <w:spacing w:after="31" w:line="360" w:lineRule="auto"/>
        <w:ind w:right="4"/>
        <w:rPr>
          <w:rFonts w:ascii="Arial" w:hAnsi="Arial" w:cs="Arial"/>
          <w:sz w:val="24"/>
          <w:szCs w:val="24"/>
        </w:rPr>
      </w:pPr>
    </w:p>
    <w:p w14:paraId="4C08BD66" w14:textId="77777777" w:rsidR="00273622" w:rsidRPr="00273622" w:rsidRDefault="00273622" w:rsidP="00343FBD">
      <w:pPr>
        <w:spacing w:after="31" w:line="360" w:lineRule="auto"/>
        <w:ind w:left="-4" w:right="4"/>
        <w:rPr>
          <w:rFonts w:ascii="Arial" w:hAnsi="Arial" w:cs="Arial"/>
          <w:b/>
          <w:sz w:val="24"/>
          <w:szCs w:val="24"/>
        </w:rPr>
      </w:pPr>
    </w:p>
    <w:sectPr w:rsidR="00273622" w:rsidRPr="0027362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AEC8F" w14:textId="77777777" w:rsidR="00F1071F" w:rsidRDefault="00F1071F" w:rsidP="00587D0A">
      <w:pPr>
        <w:spacing w:after="0" w:line="240" w:lineRule="auto"/>
      </w:pPr>
      <w:r>
        <w:separator/>
      </w:r>
    </w:p>
  </w:endnote>
  <w:endnote w:type="continuationSeparator" w:id="0">
    <w:p w14:paraId="50B158C6" w14:textId="77777777" w:rsidR="00F1071F" w:rsidRDefault="00F1071F" w:rsidP="0058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653861"/>
      <w:docPartObj>
        <w:docPartGallery w:val="Page Numbers (Bottom of Page)"/>
        <w:docPartUnique/>
      </w:docPartObj>
    </w:sdtPr>
    <w:sdtEndPr>
      <w:rPr>
        <w:noProof/>
      </w:rPr>
    </w:sdtEndPr>
    <w:sdtContent>
      <w:p w14:paraId="59D7F6DE" w14:textId="126C11F0" w:rsidR="00587D0A" w:rsidRDefault="00587D0A">
        <w:pPr>
          <w:pStyle w:val="Footer"/>
          <w:jc w:val="right"/>
        </w:pPr>
        <w:r>
          <w:fldChar w:fldCharType="begin"/>
        </w:r>
        <w:r>
          <w:instrText xml:space="preserve"> PAGE   \* MERGEFORMAT </w:instrText>
        </w:r>
        <w:r>
          <w:fldChar w:fldCharType="separate"/>
        </w:r>
        <w:r w:rsidR="00F86D97">
          <w:rPr>
            <w:noProof/>
          </w:rPr>
          <w:t>14</w:t>
        </w:r>
        <w:r>
          <w:rPr>
            <w:noProof/>
          </w:rPr>
          <w:fldChar w:fldCharType="end"/>
        </w:r>
      </w:p>
    </w:sdtContent>
  </w:sdt>
  <w:p w14:paraId="265E0E44" w14:textId="77777777" w:rsidR="00587D0A" w:rsidRDefault="00587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5C94A" w14:textId="77777777" w:rsidR="00F1071F" w:rsidRDefault="00F1071F" w:rsidP="00587D0A">
      <w:pPr>
        <w:spacing w:after="0" w:line="240" w:lineRule="auto"/>
      </w:pPr>
      <w:r>
        <w:separator/>
      </w:r>
    </w:p>
  </w:footnote>
  <w:footnote w:type="continuationSeparator" w:id="0">
    <w:p w14:paraId="0726CE36" w14:textId="77777777" w:rsidR="00F1071F" w:rsidRDefault="00F1071F" w:rsidP="00587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E757F"/>
    <w:multiLevelType w:val="hybridMultilevel"/>
    <w:tmpl w:val="B616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F0D26"/>
    <w:multiLevelType w:val="hybridMultilevel"/>
    <w:tmpl w:val="2CEE32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BAD7E37"/>
    <w:multiLevelType w:val="hybridMultilevel"/>
    <w:tmpl w:val="3DE83D56"/>
    <w:lvl w:ilvl="0" w:tplc="98FC6414">
      <w:start w:val="1"/>
      <w:numFmt w:val="decimal"/>
      <w:lvlText w:val="%1."/>
      <w:lvlJc w:val="left"/>
      <w:pPr>
        <w:ind w:left="720" w:hanging="360"/>
      </w:pPr>
      <w:rPr>
        <w:rFonts w:ascii="Calibri" w:eastAsia="Calibri" w:hAnsi="Calibri"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52B23BDF"/>
    <w:multiLevelType w:val="multilevel"/>
    <w:tmpl w:val="D7B0F7BA"/>
    <w:lvl w:ilvl="0">
      <w:start w:val="4"/>
      <w:numFmt w:val="decimal"/>
      <w:lvlText w:val="%1."/>
      <w:lvlJc w:val="left"/>
      <w:pPr>
        <w:ind w:left="1440"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680674DD"/>
    <w:multiLevelType w:val="multilevel"/>
    <w:tmpl w:val="D7B0F7BA"/>
    <w:lvl w:ilvl="0">
      <w:start w:val="4"/>
      <w:numFmt w:val="decimal"/>
      <w:lvlText w:val="%1."/>
      <w:lvlJc w:val="left"/>
      <w:pPr>
        <w:ind w:left="1440"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798B1333"/>
    <w:multiLevelType w:val="multilevel"/>
    <w:tmpl w:val="59FEB91A"/>
    <w:lvl w:ilvl="0">
      <w:start w:val="3"/>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22"/>
    <w:rsid w:val="0000671E"/>
    <w:rsid w:val="000147F6"/>
    <w:rsid w:val="0002135A"/>
    <w:rsid w:val="0004158D"/>
    <w:rsid w:val="0004223C"/>
    <w:rsid w:val="00056240"/>
    <w:rsid w:val="00067238"/>
    <w:rsid w:val="00067D38"/>
    <w:rsid w:val="00085613"/>
    <w:rsid w:val="000A08B5"/>
    <w:rsid w:val="000B2F16"/>
    <w:rsid w:val="000B72BC"/>
    <w:rsid w:val="000F0E8A"/>
    <w:rsid w:val="001155B0"/>
    <w:rsid w:val="00122A4E"/>
    <w:rsid w:val="00170409"/>
    <w:rsid w:val="00181604"/>
    <w:rsid w:val="00181EB7"/>
    <w:rsid w:val="001A47BC"/>
    <w:rsid w:val="001E1AEB"/>
    <w:rsid w:val="00212EA3"/>
    <w:rsid w:val="00230941"/>
    <w:rsid w:val="00273622"/>
    <w:rsid w:val="00281AF2"/>
    <w:rsid w:val="002840D0"/>
    <w:rsid w:val="00297301"/>
    <w:rsid w:val="002B3F85"/>
    <w:rsid w:val="002F1ACB"/>
    <w:rsid w:val="003020C2"/>
    <w:rsid w:val="003212B3"/>
    <w:rsid w:val="00325D01"/>
    <w:rsid w:val="00343FBD"/>
    <w:rsid w:val="00360A38"/>
    <w:rsid w:val="00365427"/>
    <w:rsid w:val="0038066A"/>
    <w:rsid w:val="003A0C55"/>
    <w:rsid w:val="003C4789"/>
    <w:rsid w:val="003C5C96"/>
    <w:rsid w:val="003E0E4C"/>
    <w:rsid w:val="003F6EC3"/>
    <w:rsid w:val="00404873"/>
    <w:rsid w:val="00405618"/>
    <w:rsid w:val="004349DC"/>
    <w:rsid w:val="00441803"/>
    <w:rsid w:val="00466370"/>
    <w:rsid w:val="004A2C66"/>
    <w:rsid w:val="004B416E"/>
    <w:rsid w:val="004B7E1E"/>
    <w:rsid w:val="004D3C0E"/>
    <w:rsid w:val="004D78F8"/>
    <w:rsid w:val="004E5EB8"/>
    <w:rsid w:val="004F12B9"/>
    <w:rsid w:val="004F18B2"/>
    <w:rsid w:val="00514C4D"/>
    <w:rsid w:val="005154EF"/>
    <w:rsid w:val="00521FDF"/>
    <w:rsid w:val="005230DB"/>
    <w:rsid w:val="00552366"/>
    <w:rsid w:val="00560177"/>
    <w:rsid w:val="00567DA7"/>
    <w:rsid w:val="00587D0A"/>
    <w:rsid w:val="005A3567"/>
    <w:rsid w:val="005B045F"/>
    <w:rsid w:val="005E27BD"/>
    <w:rsid w:val="005F5204"/>
    <w:rsid w:val="00606C79"/>
    <w:rsid w:val="00647C7D"/>
    <w:rsid w:val="00663367"/>
    <w:rsid w:val="00667E98"/>
    <w:rsid w:val="006704E5"/>
    <w:rsid w:val="006A4235"/>
    <w:rsid w:val="006B0B10"/>
    <w:rsid w:val="006B7E7D"/>
    <w:rsid w:val="006C533F"/>
    <w:rsid w:val="006D5441"/>
    <w:rsid w:val="0074027F"/>
    <w:rsid w:val="007439B1"/>
    <w:rsid w:val="00763210"/>
    <w:rsid w:val="00771FA7"/>
    <w:rsid w:val="00793D51"/>
    <w:rsid w:val="007B50CF"/>
    <w:rsid w:val="007C7819"/>
    <w:rsid w:val="007F42A3"/>
    <w:rsid w:val="00803936"/>
    <w:rsid w:val="008307A7"/>
    <w:rsid w:val="00842603"/>
    <w:rsid w:val="00845050"/>
    <w:rsid w:val="008452B5"/>
    <w:rsid w:val="00852350"/>
    <w:rsid w:val="00856354"/>
    <w:rsid w:val="008568C0"/>
    <w:rsid w:val="00870F8E"/>
    <w:rsid w:val="0088284F"/>
    <w:rsid w:val="00895EB1"/>
    <w:rsid w:val="008D4DC3"/>
    <w:rsid w:val="008D6182"/>
    <w:rsid w:val="008E3B4F"/>
    <w:rsid w:val="008E5B11"/>
    <w:rsid w:val="008F1E83"/>
    <w:rsid w:val="008F3849"/>
    <w:rsid w:val="009172E3"/>
    <w:rsid w:val="00920A9C"/>
    <w:rsid w:val="00931ED2"/>
    <w:rsid w:val="009453F0"/>
    <w:rsid w:val="009618D2"/>
    <w:rsid w:val="00963C22"/>
    <w:rsid w:val="00971E88"/>
    <w:rsid w:val="0098780C"/>
    <w:rsid w:val="009A2B59"/>
    <w:rsid w:val="009A3897"/>
    <w:rsid w:val="009B5466"/>
    <w:rsid w:val="009C33DE"/>
    <w:rsid w:val="009D462C"/>
    <w:rsid w:val="009F3661"/>
    <w:rsid w:val="009F56DF"/>
    <w:rsid w:val="00A348FA"/>
    <w:rsid w:val="00A83AF1"/>
    <w:rsid w:val="00AB16BC"/>
    <w:rsid w:val="00B14E88"/>
    <w:rsid w:val="00B656DA"/>
    <w:rsid w:val="00B73BC8"/>
    <w:rsid w:val="00B9183C"/>
    <w:rsid w:val="00BA7269"/>
    <w:rsid w:val="00BD3F08"/>
    <w:rsid w:val="00C232DC"/>
    <w:rsid w:val="00C86F1B"/>
    <w:rsid w:val="00CE6967"/>
    <w:rsid w:val="00D174D3"/>
    <w:rsid w:val="00D50E10"/>
    <w:rsid w:val="00D8092F"/>
    <w:rsid w:val="00D8711C"/>
    <w:rsid w:val="00DB1B36"/>
    <w:rsid w:val="00DC15AE"/>
    <w:rsid w:val="00DC3A54"/>
    <w:rsid w:val="00DE2FB1"/>
    <w:rsid w:val="00E160A2"/>
    <w:rsid w:val="00E37959"/>
    <w:rsid w:val="00E57C25"/>
    <w:rsid w:val="00E61FDA"/>
    <w:rsid w:val="00E664B0"/>
    <w:rsid w:val="00E67AFB"/>
    <w:rsid w:val="00E80396"/>
    <w:rsid w:val="00E92FB6"/>
    <w:rsid w:val="00EA7D59"/>
    <w:rsid w:val="00EB156B"/>
    <w:rsid w:val="00EC0FEE"/>
    <w:rsid w:val="00ED61A4"/>
    <w:rsid w:val="00F03C7E"/>
    <w:rsid w:val="00F07412"/>
    <w:rsid w:val="00F1048B"/>
    <w:rsid w:val="00F1071F"/>
    <w:rsid w:val="00F12A54"/>
    <w:rsid w:val="00F13445"/>
    <w:rsid w:val="00F1768F"/>
    <w:rsid w:val="00F3309C"/>
    <w:rsid w:val="00F361C7"/>
    <w:rsid w:val="00F62BFC"/>
    <w:rsid w:val="00F62E05"/>
    <w:rsid w:val="00F86D97"/>
    <w:rsid w:val="00F87D98"/>
    <w:rsid w:val="00FE54CF"/>
    <w:rsid w:val="00FF2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7828"/>
  <w15:chartTrackingRefBased/>
  <w15:docId w15:val="{CFBD4FFC-2A85-42C3-B506-FE12E23E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3C2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963C22"/>
    <w:rPr>
      <w:rFonts w:ascii="Times New Roman" w:eastAsiaTheme="minorEastAsia" w:hAnsi="Times New Roman" w:cs="Times New Roman"/>
      <w:lang w:val="en-US"/>
    </w:rPr>
  </w:style>
  <w:style w:type="paragraph" w:styleId="NoSpacing">
    <w:name w:val="No Spacing"/>
    <w:link w:val="NoSpacingChar"/>
    <w:uiPriority w:val="1"/>
    <w:qFormat/>
    <w:rsid w:val="00963C22"/>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963C22"/>
    <w:pPr>
      <w:ind w:left="720"/>
      <w:contextualSpacing/>
    </w:pPr>
  </w:style>
  <w:style w:type="character" w:styleId="Hyperlink">
    <w:name w:val="Hyperlink"/>
    <w:basedOn w:val="DefaultParagraphFont"/>
    <w:uiPriority w:val="99"/>
    <w:unhideWhenUsed/>
    <w:rsid w:val="00E61FDA"/>
    <w:rPr>
      <w:color w:val="0563C1" w:themeColor="hyperlink"/>
      <w:u w:val="single"/>
    </w:rPr>
  </w:style>
  <w:style w:type="character" w:styleId="UnresolvedMention">
    <w:name w:val="Unresolved Mention"/>
    <w:basedOn w:val="DefaultParagraphFont"/>
    <w:uiPriority w:val="99"/>
    <w:semiHidden/>
    <w:unhideWhenUsed/>
    <w:rsid w:val="00E61FDA"/>
    <w:rPr>
      <w:color w:val="808080"/>
      <w:shd w:val="clear" w:color="auto" w:fill="E6E6E6"/>
    </w:rPr>
  </w:style>
  <w:style w:type="paragraph" w:styleId="Header">
    <w:name w:val="header"/>
    <w:basedOn w:val="Normal"/>
    <w:link w:val="HeaderChar"/>
    <w:uiPriority w:val="99"/>
    <w:unhideWhenUsed/>
    <w:rsid w:val="00587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D0A"/>
    <w:rPr>
      <w:rFonts w:ascii="Calibri" w:eastAsia="Calibri" w:hAnsi="Calibri" w:cs="Times New Roman"/>
    </w:rPr>
  </w:style>
  <w:style w:type="paragraph" w:styleId="Footer">
    <w:name w:val="footer"/>
    <w:basedOn w:val="Normal"/>
    <w:link w:val="FooterChar"/>
    <w:uiPriority w:val="99"/>
    <w:unhideWhenUsed/>
    <w:rsid w:val="00587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D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04630">
      <w:bodyDiv w:val="1"/>
      <w:marLeft w:val="0"/>
      <w:marRight w:val="0"/>
      <w:marTop w:val="0"/>
      <w:marBottom w:val="0"/>
      <w:divBdr>
        <w:top w:val="none" w:sz="0" w:space="0" w:color="auto"/>
        <w:left w:val="none" w:sz="0" w:space="0" w:color="auto"/>
        <w:bottom w:val="none" w:sz="0" w:space="0" w:color="auto"/>
        <w:right w:val="none" w:sz="0" w:space="0" w:color="auto"/>
      </w:divBdr>
    </w:div>
    <w:div w:id="404230895">
      <w:bodyDiv w:val="1"/>
      <w:marLeft w:val="0"/>
      <w:marRight w:val="0"/>
      <w:marTop w:val="0"/>
      <w:marBottom w:val="0"/>
      <w:divBdr>
        <w:top w:val="none" w:sz="0" w:space="0" w:color="auto"/>
        <w:left w:val="none" w:sz="0" w:space="0" w:color="auto"/>
        <w:bottom w:val="none" w:sz="0" w:space="0" w:color="auto"/>
        <w:right w:val="none" w:sz="0" w:space="0" w:color="auto"/>
      </w:divBdr>
    </w:div>
    <w:div w:id="529337910">
      <w:bodyDiv w:val="1"/>
      <w:marLeft w:val="0"/>
      <w:marRight w:val="0"/>
      <w:marTop w:val="0"/>
      <w:marBottom w:val="0"/>
      <w:divBdr>
        <w:top w:val="none" w:sz="0" w:space="0" w:color="auto"/>
        <w:left w:val="none" w:sz="0" w:space="0" w:color="auto"/>
        <w:bottom w:val="none" w:sz="0" w:space="0" w:color="auto"/>
        <w:right w:val="none" w:sz="0" w:space="0" w:color="auto"/>
      </w:divBdr>
    </w:div>
    <w:div w:id="637608227">
      <w:bodyDiv w:val="1"/>
      <w:marLeft w:val="0"/>
      <w:marRight w:val="0"/>
      <w:marTop w:val="0"/>
      <w:marBottom w:val="0"/>
      <w:divBdr>
        <w:top w:val="none" w:sz="0" w:space="0" w:color="auto"/>
        <w:left w:val="none" w:sz="0" w:space="0" w:color="auto"/>
        <w:bottom w:val="none" w:sz="0" w:space="0" w:color="auto"/>
        <w:right w:val="none" w:sz="0" w:space="0" w:color="auto"/>
      </w:divBdr>
    </w:div>
    <w:div w:id="963459447">
      <w:bodyDiv w:val="1"/>
      <w:marLeft w:val="0"/>
      <w:marRight w:val="0"/>
      <w:marTop w:val="0"/>
      <w:marBottom w:val="0"/>
      <w:divBdr>
        <w:top w:val="none" w:sz="0" w:space="0" w:color="auto"/>
        <w:left w:val="none" w:sz="0" w:space="0" w:color="auto"/>
        <w:bottom w:val="none" w:sz="0" w:space="0" w:color="auto"/>
        <w:right w:val="none" w:sz="0" w:space="0" w:color="auto"/>
      </w:divBdr>
    </w:div>
    <w:div w:id="1078135883">
      <w:bodyDiv w:val="1"/>
      <w:marLeft w:val="0"/>
      <w:marRight w:val="0"/>
      <w:marTop w:val="0"/>
      <w:marBottom w:val="0"/>
      <w:divBdr>
        <w:top w:val="none" w:sz="0" w:space="0" w:color="auto"/>
        <w:left w:val="none" w:sz="0" w:space="0" w:color="auto"/>
        <w:bottom w:val="none" w:sz="0" w:space="0" w:color="auto"/>
        <w:right w:val="none" w:sz="0" w:space="0" w:color="auto"/>
      </w:divBdr>
    </w:div>
    <w:div w:id="1417675519">
      <w:bodyDiv w:val="1"/>
      <w:marLeft w:val="0"/>
      <w:marRight w:val="0"/>
      <w:marTop w:val="0"/>
      <w:marBottom w:val="0"/>
      <w:divBdr>
        <w:top w:val="none" w:sz="0" w:space="0" w:color="auto"/>
        <w:left w:val="none" w:sz="0" w:space="0" w:color="auto"/>
        <w:bottom w:val="none" w:sz="0" w:space="0" w:color="auto"/>
        <w:right w:val="none" w:sz="0" w:space="0" w:color="auto"/>
      </w:divBdr>
    </w:div>
    <w:div w:id="1655404459">
      <w:bodyDiv w:val="1"/>
      <w:marLeft w:val="0"/>
      <w:marRight w:val="0"/>
      <w:marTop w:val="0"/>
      <w:marBottom w:val="0"/>
      <w:divBdr>
        <w:top w:val="none" w:sz="0" w:space="0" w:color="auto"/>
        <w:left w:val="none" w:sz="0" w:space="0" w:color="auto"/>
        <w:bottom w:val="none" w:sz="0" w:space="0" w:color="auto"/>
        <w:right w:val="none" w:sz="0" w:space="0" w:color="auto"/>
      </w:divBdr>
    </w:div>
    <w:div w:id="1746027916">
      <w:bodyDiv w:val="1"/>
      <w:marLeft w:val="0"/>
      <w:marRight w:val="0"/>
      <w:marTop w:val="0"/>
      <w:marBottom w:val="0"/>
      <w:divBdr>
        <w:top w:val="none" w:sz="0" w:space="0" w:color="auto"/>
        <w:left w:val="none" w:sz="0" w:space="0" w:color="auto"/>
        <w:bottom w:val="none" w:sz="0" w:space="0" w:color="auto"/>
        <w:right w:val="none" w:sz="0" w:space="0" w:color="auto"/>
      </w:divBdr>
    </w:div>
    <w:div w:id="196033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issertation.laerd.com/purposive-sampling.php" TargetMode="External"/><Relationship Id="rId18" Type="http://schemas.openxmlformats.org/officeDocument/2006/relationships/hyperlink" Target="http://docserver.ingentaconnect.com/deliver/connect/cog/10652701/v4n3/s3.pdf?expires=1515859926&amp;id=0000&amp;titleid=41000034&amp;checksum=E4E79E532B5BB03F81D365D0303B700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research-methodology.net/research-philosophy/pragmatism-research-philosophy/" TargetMode="External"/><Relationship Id="rId17" Type="http://schemas.openxmlformats.org/officeDocument/2006/relationships/hyperlink" Target="https://search-proquest-com.ezproxy.uwtsd.ac.uk/docview/1784027237/fulltextPDF/3B0939718B4E4279PQ/1?accountid=130472" TargetMode="External"/><Relationship Id="rId2" Type="http://schemas.openxmlformats.org/officeDocument/2006/relationships/styles" Target="styles.xml"/><Relationship Id="rId16" Type="http://schemas.openxmlformats.org/officeDocument/2006/relationships/hyperlink" Target="http://searchcio.techtarget.com/definition/data-collec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iaentrepreneurshipjournal.com/AJESIII2Okpara.pdf" TargetMode="External"/><Relationship Id="rId5" Type="http://schemas.openxmlformats.org/officeDocument/2006/relationships/footnotes" Target="footnotes.xml"/><Relationship Id="rId15" Type="http://schemas.openxmlformats.org/officeDocument/2006/relationships/hyperlink" Target="https://arxiv.org/pdf/physics/0601009.pdf" TargetMode="External"/><Relationship Id="rId10" Type="http://schemas.openxmlformats.org/officeDocument/2006/relationships/hyperlink" Target="https://warwick.ac.uk/fac/cross_fac/ias/activities/accolade/resources/ecu_research_ethics.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ventbrite.co.uk/blog/uk-event-industry-in-numbers-ds00/" TargetMode="External"/><Relationship Id="rId14" Type="http://schemas.openxmlformats.org/officeDocument/2006/relationships/hyperlink" Target="http://www.simplypsychology.org/sampl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14663</TotalTime>
  <Pages>14</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Research Methods</dc:subject>
  <dc:creator>jezz</dc:creator>
  <cp:keywords/>
  <dc:description/>
  <cp:lastModifiedBy>jezz</cp:lastModifiedBy>
  <cp:revision>237</cp:revision>
  <dcterms:created xsi:type="dcterms:W3CDTF">2018-02-21T16:04:00Z</dcterms:created>
  <dcterms:modified xsi:type="dcterms:W3CDTF">2018-03-09T00:22:00Z</dcterms:modified>
</cp:coreProperties>
</file>