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4E734B" w:rsidRDefault="0005771F" w:rsidP="00230935">
      <w:pPr>
        <w:spacing w:after="0"/>
        <w:jc w:val="both"/>
        <w:rPr>
          <w:rFonts w:ascii="Arial" w:hAnsi="Arial" w:cs="Arial"/>
          <w:sz w:val="28"/>
          <w:szCs w:val="28"/>
          <w:lang w:val="en-US"/>
        </w:rPr>
      </w:pPr>
      <w:r w:rsidRPr="004E734B">
        <w:rPr>
          <w:rFonts w:ascii="Arial" w:hAnsi="Arial" w:cs="Arial"/>
          <w:sz w:val="28"/>
          <w:szCs w:val="28"/>
          <w:lang w:val="en-US"/>
        </w:rPr>
        <w:t>Module Title:</w:t>
      </w:r>
      <w:r w:rsidR="0035328C" w:rsidRPr="004E734B">
        <w:rPr>
          <w:rFonts w:ascii="Arial" w:hAnsi="Arial" w:cs="Arial"/>
          <w:sz w:val="28"/>
          <w:szCs w:val="28"/>
          <w:lang w:val="en-US"/>
        </w:rPr>
        <w:t xml:space="preserve"> </w:t>
      </w:r>
      <w:r w:rsidRPr="004E734B">
        <w:rPr>
          <w:rFonts w:ascii="Arial" w:hAnsi="Arial" w:cs="Arial"/>
          <w:sz w:val="28"/>
          <w:szCs w:val="28"/>
          <w:lang w:val="en-US"/>
        </w:rPr>
        <w:t>Problem Solving and Decision Making</w:t>
      </w:r>
    </w:p>
    <w:p w14:paraId="2543E3AA" w14:textId="77777777" w:rsidR="0005771F" w:rsidRPr="004E734B" w:rsidRDefault="0005771F" w:rsidP="0005771F">
      <w:pPr>
        <w:spacing w:line="276" w:lineRule="auto"/>
        <w:jc w:val="both"/>
        <w:rPr>
          <w:rFonts w:ascii="Arial" w:hAnsi="Arial" w:cs="Arial"/>
          <w:sz w:val="28"/>
          <w:szCs w:val="28"/>
          <w:lang w:val="en-US"/>
        </w:rPr>
      </w:pPr>
    </w:p>
    <w:p w14:paraId="09BB4C30" w14:textId="77777777" w:rsidR="00230935" w:rsidRPr="004E734B" w:rsidRDefault="0005771F" w:rsidP="00230935">
      <w:pPr>
        <w:spacing w:after="0" w:line="276" w:lineRule="auto"/>
        <w:jc w:val="both"/>
        <w:rPr>
          <w:rFonts w:ascii="Arial" w:hAnsi="Arial" w:cs="Arial"/>
          <w:sz w:val="28"/>
          <w:szCs w:val="28"/>
          <w:lang w:val="en-US"/>
        </w:rPr>
      </w:pPr>
      <w:r w:rsidRPr="004E734B">
        <w:rPr>
          <w:rFonts w:ascii="Arial" w:hAnsi="Arial" w:cs="Arial"/>
          <w:sz w:val="28"/>
          <w:szCs w:val="28"/>
          <w:lang w:val="en-US"/>
        </w:rPr>
        <w:t>Module Code:</w:t>
      </w:r>
      <w:r w:rsidR="0035328C" w:rsidRPr="004E734B">
        <w:rPr>
          <w:rFonts w:ascii="Arial" w:hAnsi="Arial" w:cs="Arial"/>
          <w:sz w:val="28"/>
          <w:szCs w:val="28"/>
          <w:lang w:val="en-US"/>
        </w:rPr>
        <w:t xml:space="preserve"> </w:t>
      </w:r>
      <w:r w:rsidRPr="004E734B">
        <w:rPr>
          <w:rFonts w:ascii="Arial" w:hAnsi="Arial" w:cs="Arial"/>
          <w:sz w:val="28"/>
          <w:szCs w:val="28"/>
          <w:lang w:val="en-US"/>
        </w:rPr>
        <w:t xml:space="preserve">LCLM 4004 </w:t>
      </w:r>
    </w:p>
    <w:p w14:paraId="06214F07" w14:textId="77777777" w:rsidR="00230935" w:rsidRPr="004E734B" w:rsidRDefault="00230935" w:rsidP="00230935">
      <w:pPr>
        <w:spacing w:after="0" w:line="276" w:lineRule="auto"/>
        <w:jc w:val="both"/>
        <w:rPr>
          <w:rFonts w:ascii="Arial" w:hAnsi="Arial" w:cs="Arial"/>
          <w:sz w:val="28"/>
          <w:szCs w:val="28"/>
          <w:lang w:val="en-US"/>
        </w:rPr>
      </w:pPr>
    </w:p>
    <w:p w14:paraId="613B7B52" w14:textId="4E6F6D3C" w:rsidR="0005771F" w:rsidRPr="004E734B" w:rsidRDefault="00230935" w:rsidP="00230935">
      <w:pPr>
        <w:spacing w:after="0" w:line="276" w:lineRule="auto"/>
        <w:jc w:val="both"/>
        <w:rPr>
          <w:rFonts w:ascii="Arial" w:hAnsi="Arial" w:cs="Arial"/>
          <w:sz w:val="28"/>
          <w:szCs w:val="28"/>
          <w:lang w:val="en-US"/>
        </w:rPr>
      </w:pPr>
      <w:r w:rsidRPr="004E734B">
        <w:rPr>
          <w:rFonts w:ascii="Arial" w:hAnsi="Arial" w:cs="Arial"/>
          <w:sz w:val="28"/>
          <w:szCs w:val="28"/>
          <w:lang w:val="en-US"/>
        </w:rPr>
        <w:t xml:space="preserve">Assessment: </w:t>
      </w:r>
      <w:r w:rsidR="0005771F" w:rsidRPr="004E734B">
        <w:rPr>
          <w:rFonts w:ascii="Arial" w:hAnsi="Arial" w:cs="Arial"/>
          <w:sz w:val="28"/>
          <w:szCs w:val="28"/>
          <w:lang w:val="en-US"/>
        </w:rPr>
        <w:t>C</w:t>
      </w:r>
      <w:r w:rsidR="0035328C" w:rsidRPr="004E734B">
        <w:rPr>
          <w:rFonts w:ascii="Arial" w:hAnsi="Arial" w:cs="Arial"/>
          <w:sz w:val="28"/>
          <w:szCs w:val="28"/>
          <w:lang w:val="en-US"/>
        </w:rPr>
        <w:t xml:space="preserve">omponent </w:t>
      </w:r>
      <w:r w:rsidR="0005771F" w:rsidRPr="004E734B">
        <w:rPr>
          <w:rFonts w:ascii="Arial" w:hAnsi="Arial" w:cs="Arial"/>
          <w:sz w:val="28"/>
          <w:szCs w:val="28"/>
          <w:lang w:val="en-US"/>
        </w:rPr>
        <w:t>2</w:t>
      </w:r>
      <w:r w:rsidR="0035328C" w:rsidRPr="004E734B">
        <w:rPr>
          <w:rFonts w:ascii="Arial" w:hAnsi="Arial" w:cs="Arial"/>
          <w:sz w:val="28"/>
          <w:szCs w:val="28"/>
          <w:lang w:val="en-US"/>
        </w:rPr>
        <w:t xml:space="preserve"> </w:t>
      </w:r>
      <w:r w:rsidR="000B4057" w:rsidRPr="004E734B">
        <w:rPr>
          <w:rFonts w:ascii="Arial" w:hAnsi="Arial" w:cs="Arial"/>
          <w:sz w:val="28"/>
          <w:szCs w:val="28"/>
          <w:lang w:val="en-US"/>
        </w:rPr>
        <w:t>Report</w:t>
      </w:r>
    </w:p>
    <w:p w14:paraId="41F6DB18" w14:textId="77777777" w:rsidR="0005771F" w:rsidRPr="004E734B" w:rsidRDefault="0005771F" w:rsidP="0005771F">
      <w:pPr>
        <w:spacing w:line="276" w:lineRule="auto"/>
        <w:jc w:val="both"/>
        <w:rPr>
          <w:rFonts w:ascii="Arial" w:hAnsi="Arial" w:cs="Arial"/>
          <w:sz w:val="28"/>
          <w:szCs w:val="28"/>
          <w:lang w:val="en-US"/>
        </w:rPr>
      </w:pPr>
    </w:p>
    <w:p w14:paraId="36400D8C" w14:textId="2D35D0EC" w:rsidR="0005771F" w:rsidRPr="004E734B" w:rsidRDefault="0005771F" w:rsidP="0005771F">
      <w:pPr>
        <w:spacing w:line="276" w:lineRule="auto"/>
        <w:jc w:val="both"/>
        <w:rPr>
          <w:rFonts w:ascii="Arial" w:hAnsi="Arial" w:cs="Arial"/>
          <w:sz w:val="28"/>
          <w:szCs w:val="28"/>
          <w:lang w:val="en-US"/>
        </w:rPr>
      </w:pPr>
      <w:r w:rsidRPr="004E734B">
        <w:rPr>
          <w:rFonts w:ascii="Arial" w:hAnsi="Arial" w:cs="Arial"/>
          <w:sz w:val="28"/>
          <w:szCs w:val="28"/>
          <w:lang w:val="en-US"/>
        </w:rPr>
        <w:t xml:space="preserve">Student Name: </w:t>
      </w:r>
      <w:r w:rsidR="00C15617" w:rsidRPr="004E734B">
        <w:rPr>
          <w:rFonts w:ascii="Arial" w:hAnsi="Arial" w:cs="Arial"/>
          <w:sz w:val="28"/>
          <w:szCs w:val="28"/>
          <w:lang w:val="en-US"/>
        </w:rPr>
        <w:t>Stanciu Ana Maria Codrina</w:t>
      </w:r>
    </w:p>
    <w:p w14:paraId="525487EE" w14:textId="77777777" w:rsidR="0005771F" w:rsidRPr="004E734B" w:rsidRDefault="0005771F" w:rsidP="0005771F">
      <w:pPr>
        <w:spacing w:line="276" w:lineRule="auto"/>
        <w:jc w:val="both"/>
        <w:rPr>
          <w:rFonts w:ascii="Arial" w:hAnsi="Arial" w:cs="Arial"/>
          <w:sz w:val="28"/>
          <w:szCs w:val="28"/>
          <w:lang w:val="en-US"/>
        </w:rPr>
      </w:pPr>
    </w:p>
    <w:p w14:paraId="0FEF87A9" w14:textId="60226A0C" w:rsidR="0005771F" w:rsidRPr="004E734B" w:rsidRDefault="0005771F" w:rsidP="0005771F">
      <w:pPr>
        <w:spacing w:line="276" w:lineRule="auto"/>
        <w:jc w:val="both"/>
        <w:rPr>
          <w:rFonts w:ascii="Arial" w:hAnsi="Arial" w:cs="Arial"/>
          <w:sz w:val="28"/>
          <w:szCs w:val="28"/>
          <w:lang w:val="en-US"/>
        </w:rPr>
      </w:pPr>
      <w:r w:rsidRPr="004E734B">
        <w:rPr>
          <w:rFonts w:ascii="Arial" w:hAnsi="Arial" w:cs="Arial"/>
          <w:sz w:val="28"/>
          <w:szCs w:val="28"/>
          <w:lang w:val="en-US"/>
        </w:rPr>
        <w:t>Student Number:</w:t>
      </w:r>
      <w:r w:rsidR="0035328C" w:rsidRPr="004E734B">
        <w:rPr>
          <w:rFonts w:ascii="Arial" w:hAnsi="Arial" w:cs="Arial"/>
          <w:sz w:val="28"/>
          <w:szCs w:val="28"/>
          <w:lang w:val="en-US"/>
        </w:rPr>
        <w:t xml:space="preserve"> </w:t>
      </w:r>
      <w:r w:rsidR="00C15617" w:rsidRPr="004E734B">
        <w:rPr>
          <w:rFonts w:ascii="Arial" w:hAnsi="Arial" w:cs="Arial"/>
          <w:sz w:val="28"/>
          <w:szCs w:val="28"/>
          <w:lang w:val="en-US"/>
        </w:rPr>
        <w:t>2438025</w:t>
      </w:r>
    </w:p>
    <w:p w14:paraId="73341BD5" w14:textId="77777777" w:rsidR="0005771F" w:rsidRPr="004E734B" w:rsidRDefault="0005771F" w:rsidP="0005771F">
      <w:pPr>
        <w:spacing w:line="276" w:lineRule="auto"/>
        <w:jc w:val="both"/>
        <w:rPr>
          <w:rFonts w:ascii="Arial" w:hAnsi="Arial" w:cs="Arial"/>
          <w:sz w:val="28"/>
          <w:szCs w:val="28"/>
          <w:lang w:val="en-US"/>
        </w:rPr>
      </w:pPr>
    </w:p>
    <w:p w14:paraId="311CB87C" w14:textId="71021C4E" w:rsidR="0005771F" w:rsidRPr="004E734B" w:rsidRDefault="0005771F" w:rsidP="0005771F">
      <w:pPr>
        <w:spacing w:line="276" w:lineRule="auto"/>
        <w:jc w:val="both"/>
        <w:rPr>
          <w:rFonts w:ascii="Arial" w:hAnsi="Arial" w:cs="Arial"/>
          <w:color w:val="1D2125"/>
          <w:sz w:val="28"/>
          <w:szCs w:val="28"/>
          <w:shd w:val="clear" w:color="auto" w:fill="FFFFFF"/>
        </w:rPr>
      </w:pPr>
      <w:r w:rsidRPr="004E734B">
        <w:rPr>
          <w:rFonts w:ascii="Arial" w:hAnsi="Arial" w:cs="Arial"/>
          <w:sz w:val="28"/>
          <w:szCs w:val="28"/>
          <w:lang w:val="en-US"/>
        </w:rPr>
        <w:t>Lecturer’s Name:</w:t>
      </w:r>
      <w:r w:rsidR="0035328C" w:rsidRPr="004E734B">
        <w:rPr>
          <w:rFonts w:ascii="Arial" w:hAnsi="Arial" w:cs="Arial"/>
          <w:sz w:val="28"/>
          <w:szCs w:val="28"/>
          <w:lang w:val="en-US"/>
        </w:rPr>
        <w:t xml:space="preserve"> </w:t>
      </w:r>
      <w:r w:rsidR="004E734B" w:rsidRPr="004E734B">
        <w:rPr>
          <w:rFonts w:ascii="Arial" w:hAnsi="Arial" w:cs="Arial"/>
          <w:color w:val="242130"/>
          <w:sz w:val="28"/>
          <w:szCs w:val="28"/>
          <w:shd w:val="clear" w:color="auto" w:fill="FFFFFF"/>
        </w:rPr>
        <w:t>Richard Ashaye</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EC00D7">
      <w:pPr>
        <w:pStyle w:val="TOCHeading"/>
        <w:rPr>
          <w:color w:val="1D2125"/>
          <w:sz w:val="48"/>
          <w:szCs w:val="48"/>
          <w:shd w:val="clear" w:color="auto" w:fill="FFFFFF"/>
        </w:rPr>
      </w:pPr>
      <w:r>
        <w:rPr>
          <w:color w:val="1D2125"/>
          <w:sz w:val="48"/>
          <w:szCs w:val="48"/>
          <w:shd w:val="clear" w:color="auto" w:fill="FFFFFF"/>
        </w:rPr>
        <w:br w:type="page"/>
      </w:r>
      <w:r w:rsidR="0005771F" w:rsidRPr="004C698C">
        <w:rPr>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2ED774E2" w:rsidR="00E34CFB" w:rsidRPr="00B244A8" w:rsidRDefault="004C698C" w:rsidP="00EC00D7">
      <w:pPr>
        <w:pStyle w:val="TOCHeading"/>
        <w:rPr>
          <w:lang w:val="en-US"/>
        </w:rPr>
      </w:pPr>
      <w:r>
        <w:rPr>
          <w:lang w:val="en-US"/>
        </w:rPr>
        <w:t>Contents</w:t>
      </w:r>
      <w:r w:rsidR="00B244A8">
        <w:rPr>
          <w:lang w:val="en-US"/>
        </w:rPr>
        <w:t xml:space="preserve">                             </w:t>
      </w:r>
      <w:r>
        <w:rPr>
          <w:lang w:val="en-US"/>
        </w:rPr>
        <w:t xml:space="preserve"> </w:t>
      </w:r>
      <w:r>
        <w:rPr>
          <w:lang w:val="en-US"/>
        </w:rPr>
        <w:tab/>
      </w:r>
      <w:r>
        <w:rPr>
          <w:lang w:val="en-US"/>
        </w:rPr>
        <w:tab/>
      </w:r>
      <w:r>
        <w:rPr>
          <w:lang w:val="en-US"/>
        </w:rPr>
        <w:tab/>
        <w:t xml:space="preserve">     </w:t>
      </w:r>
      <w:r w:rsidR="00B244A8" w:rsidRPr="004C698C">
        <w:rPr>
          <w:lang w:val="en-US"/>
        </w:rPr>
        <w:t xml:space="preserve">Page </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5C4E5219"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8F08CA">
        <w:t>6</w:t>
      </w:r>
    </w:p>
    <w:p w14:paraId="3F978920" w14:textId="4E52D5C6"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8F08CA">
        <w:rPr>
          <w:rFonts w:ascii="Arial" w:hAnsi="Arial" w:cs="Arial"/>
        </w:rPr>
        <w:t>7</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EC00D7">
      <w:pPr>
        <w:pStyle w:val="IntenseQuote"/>
      </w:pPr>
    </w:p>
    <w:p w14:paraId="632FEB9E" w14:textId="77777777" w:rsidR="00EC00D7" w:rsidRDefault="00EC00D7" w:rsidP="00EC00D7">
      <w:pPr>
        <w:pStyle w:val="IntenseQuote"/>
        <w:rPr>
          <w:rStyle w:val="Strong"/>
          <w:rFonts w:ascii="Arial" w:hAnsi="Arial" w:cs="Arial"/>
        </w:rPr>
      </w:pPr>
    </w:p>
    <w:p w14:paraId="0BC9BBC1" w14:textId="02A3DBB2" w:rsidR="008D149F" w:rsidRPr="00EC00D7" w:rsidRDefault="008D149F" w:rsidP="00EC00D7">
      <w:pPr>
        <w:pStyle w:val="IntenseQuote"/>
        <w:rPr>
          <w:rStyle w:val="Strong"/>
        </w:rPr>
      </w:pPr>
      <w:r w:rsidRPr="00EC00D7">
        <w:rPr>
          <w:rStyle w:val="Strong"/>
        </w:rPr>
        <w:lastRenderedPageBreak/>
        <w:t xml:space="preserve">Introduction </w:t>
      </w:r>
    </w:p>
    <w:p w14:paraId="0B2AFA73" w14:textId="77777777" w:rsidR="00C15617" w:rsidRPr="00C15617" w:rsidRDefault="00C15617" w:rsidP="004E734B">
      <w:pPr>
        <w:pStyle w:val="NormalWeb"/>
        <w:ind w:left="720"/>
        <w:rPr>
          <w:rFonts w:ascii="Arial" w:hAnsi="Arial" w:cs="Arial"/>
        </w:rPr>
      </w:pPr>
      <w:r w:rsidRPr="00C15617">
        <w:rPr>
          <w:rFonts w:ascii="Arial" w:hAnsi="Arial" w:cs="Arial"/>
        </w:rPr>
        <w:t xml:space="preserve">This report analyses the current business challenges faced by Green Haven Florists, a small independent flower shop based in Norwich, UK. The report aims to identify the core reasons behind the business’s recent decline in revenue and foot traffic and to evaluate strategic solutions that could improve its long-term sustainability. Key business concepts such as </w:t>
      </w:r>
      <w:r w:rsidRPr="00C15617">
        <w:rPr>
          <w:rStyle w:val="Strong"/>
          <w:rFonts w:ascii="Arial" w:hAnsi="Arial" w:cs="Arial"/>
        </w:rPr>
        <w:t>digital transformation</w:t>
      </w:r>
      <w:r w:rsidRPr="00C15617">
        <w:rPr>
          <w:rFonts w:ascii="Arial" w:hAnsi="Arial" w:cs="Arial"/>
        </w:rPr>
        <w:t xml:space="preserve">, </w:t>
      </w:r>
      <w:r w:rsidRPr="00C15617">
        <w:rPr>
          <w:rStyle w:val="Strong"/>
          <w:rFonts w:ascii="Arial" w:hAnsi="Arial" w:cs="Arial"/>
        </w:rPr>
        <w:t>competitive advantage</w:t>
      </w:r>
      <w:r w:rsidRPr="00C15617">
        <w:rPr>
          <w:rFonts w:ascii="Arial" w:hAnsi="Arial" w:cs="Arial"/>
        </w:rPr>
        <w:t xml:space="preserve">, and </w:t>
      </w:r>
      <w:r w:rsidRPr="00C15617">
        <w:rPr>
          <w:rStyle w:val="Strong"/>
          <w:rFonts w:ascii="Arial" w:hAnsi="Arial" w:cs="Arial"/>
        </w:rPr>
        <w:t>customer value proposition</w:t>
      </w:r>
      <w:r w:rsidRPr="00C15617">
        <w:rPr>
          <w:rFonts w:ascii="Arial" w:hAnsi="Arial" w:cs="Arial"/>
        </w:rPr>
        <w:t xml:space="preserve"> are applied throughout. Digital transformation refers to the integration of digital technologies into business operations to improve efficiency and customer experience. The report concludes by recommending a viable solution supported by risk analysis, implementation planning, and performance measurement tools.</w:t>
      </w:r>
    </w:p>
    <w:p w14:paraId="37F4F08B" w14:textId="77777777" w:rsidR="00C15617" w:rsidRPr="00545F35" w:rsidRDefault="00C15617" w:rsidP="0013481F">
      <w:pPr>
        <w:pStyle w:val="ListParagraph"/>
        <w:spacing w:after="0" w:line="360" w:lineRule="auto"/>
        <w:jc w:val="both"/>
        <w:rPr>
          <w:rFonts w:ascii="Arial" w:hAnsi="Arial" w:cs="Arial"/>
          <w:color w:val="EE0000"/>
          <w:lang w:val="en-US"/>
        </w:rPr>
      </w:pPr>
    </w:p>
    <w:p w14:paraId="289F1F3B" w14:textId="77777777" w:rsidR="0077525D" w:rsidRPr="00EC00D7" w:rsidRDefault="0077525D" w:rsidP="00EC00D7">
      <w:pPr>
        <w:pStyle w:val="IntenseQuote"/>
        <w:rPr>
          <w:rStyle w:val="Strong"/>
        </w:rPr>
      </w:pPr>
    </w:p>
    <w:p w14:paraId="74D32278" w14:textId="4B4518A5" w:rsidR="0005771F" w:rsidRPr="00EC00D7" w:rsidRDefault="0005771F" w:rsidP="00EC00D7">
      <w:pPr>
        <w:pStyle w:val="IntenseQuote"/>
        <w:rPr>
          <w:rStyle w:val="Strong"/>
        </w:rPr>
      </w:pPr>
      <w:bookmarkStart w:id="1" w:name="_Hlk205982484"/>
      <w:bookmarkEnd w:id="0"/>
      <w:r w:rsidRPr="00EC00D7">
        <w:rPr>
          <w:rStyle w:val="Strong"/>
        </w:rPr>
        <w:t xml:space="preserve">Brief Explanation of the </w:t>
      </w:r>
      <w:r w:rsidR="00BC373A" w:rsidRPr="00EC00D7">
        <w:rPr>
          <w:rStyle w:val="Strong"/>
        </w:rPr>
        <w:t>Specific</w:t>
      </w:r>
      <w:r w:rsidRPr="00EC00D7">
        <w:rPr>
          <w:rStyle w:val="Strong"/>
        </w:rPr>
        <w:t xml:space="preserve"> Business Problem</w:t>
      </w:r>
    </w:p>
    <w:p w14:paraId="676E1730"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bookmarkStart w:id="2" w:name="_Hlk205979492"/>
      <w:bookmarkEnd w:id="1"/>
      <w:r w:rsidRPr="000750C9">
        <w:rPr>
          <w:rFonts w:ascii="Arial" w:eastAsia="Times New Roman" w:hAnsi="Arial" w:cs="Arial"/>
        </w:rPr>
        <w:t>Green Haven Florists has experienced a significant 30% decline in in-store sales over the past 12 months, indicating a serious business performance issue. While online orders have risen slightly, this growth has been insufficient to offset reduced foot traffic. One key cause is the changing retail environment, with customers increasingly favouring online shopping due to convenience, price competitiveness, and same-day delivery options offered by large national flower retailers.</w:t>
      </w:r>
    </w:p>
    <w:p w14:paraId="057C8035"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Additionally, Green Haven’s high-street location has become less attractive due to nearby business closures, reducing walk-in customers. Rising operational costs have further intensified the problem. The prices of imported flowers have increased due to inflation and supply chain disruptions, while sustainable materials—central to Green Haven’s ethical brand—have also become more expensive.</w:t>
      </w:r>
    </w:p>
    <w:p w14:paraId="144F16B9"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Internally, the business faces digital capability gaps. The website is outdated and difficult to navigate, limiting online conversion rates. A lack of structured digital marketing has reduced visibility, particularly when compared to competitors with strong social media presences. Increased local competition from both boutique florists and national chains has eroded Green Haven’s market share, making it essential for the business to modernise and differentiate itself strategically.</w:t>
      </w:r>
    </w:p>
    <w:p w14:paraId="5BC605A2" w14:textId="77777777" w:rsidR="00C15617" w:rsidRPr="000F06D2" w:rsidRDefault="00C15617" w:rsidP="000750C9">
      <w:pPr>
        <w:pStyle w:val="ListParagraph"/>
        <w:spacing w:after="0" w:line="360" w:lineRule="auto"/>
        <w:jc w:val="both"/>
        <w:rPr>
          <w:rFonts w:ascii="Arial" w:hAnsi="Arial" w:cs="Arial"/>
          <w:color w:val="EE0000"/>
          <w:lang w:val="en-US"/>
        </w:rPr>
      </w:pPr>
    </w:p>
    <w:p w14:paraId="1FC3AD54" w14:textId="0B3AC994" w:rsidR="0005771F" w:rsidRPr="004E734B" w:rsidRDefault="0005771F" w:rsidP="0005771F">
      <w:pPr>
        <w:pStyle w:val="Heading1"/>
        <w:rPr>
          <w:rStyle w:val="Strong"/>
        </w:rPr>
      </w:pPr>
      <w:bookmarkStart w:id="3" w:name="_Hlk205982497"/>
      <w:bookmarkEnd w:id="2"/>
      <w:r w:rsidRPr="004E734B">
        <w:rPr>
          <w:rStyle w:val="Strong"/>
        </w:rPr>
        <w:t>Suggested Two Alternative Solutions</w:t>
      </w:r>
    </w:p>
    <w:bookmarkEnd w:id="3"/>
    <w:p w14:paraId="66520138" w14:textId="44E3B6C3" w:rsidR="0011107E" w:rsidRPr="00962699" w:rsidRDefault="0005771F" w:rsidP="00962699">
      <w:pPr>
        <w:pStyle w:val="Heading2"/>
        <w:rPr>
          <w:rFonts w:ascii="Arial" w:hAnsi="Arial" w:cs="Arial"/>
          <w:sz w:val="28"/>
          <w:szCs w:val="28"/>
          <w:u w:val="single"/>
          <w:lang w:val="en-US"/>
        </w:rPr>
      </w:pPr>
      <w:r w:rsidRPr="00225B06">
        <w:rPr>
          <w:rFonts w:ascii="Arial" w:hAnsi="Arial" w:cs="Arial"/>
          <w:sz w:val="28"/>
          <w:szCs w:val="28"/>
          <w:u w:val="single"/>
          <w:lang w:val="en-US"/>
        </w:rPr>
        <w:t>Solution A</w:t>
      </w:r>
      <w:r w:rsidR="0011107E" w:rsidRPr="00225B06">
        <w:rPr>
          <w:rFonts w:ascii="Arial" w:hAnsi="Arial" w:cs="Arial"/>
          <w:sz w:val="28"/>
          <w:szCs w:val="28"/>
          <w:u w:val="single"/>
          <w:lang w:val="en-US"/>
        </w:rPr>
        <w:t xml:space="preserve"> </w:t>
      </w:r>
    </w:p>
    <w:p w14:paraId="2054C374" w14:textId="26F47F42" w:rsidR="0005771F" w:rsidRDefault="000750C9" w:rsidP="0011107E">
      <w:pPr>
        <w:pStyle w:val="ListParagraph"/>
        <w:spacing w:after="0" w:line="360" w:lineRule="auto"/>
        <w:jc w:val="both"/>
      </w:pPr>
      <w:r>
        <w:t>Solution A involves investing in a comprehensive digital transformation strategy. This includes redesigning the website, improving mobile functionality, introducing online subscriptions, and offering flexible delivery options such as same-day and scheduled deliveries. Social media marketing, particularly Instagram, would be used to promote bespoke arrangements and sustainability values.</w:t>
      </w:r>
    </w:p>
    <w:p w14:paraId="1F745E9B" w14:textId="77777777" w:rsidR="000750C9" w:rsidRPr="000750C9" w:rsidRDefault="000750C9" w:rsidP="000750C9">
      <w:pPr>
        <w:spacing w:before="100" w:beforeAutospacing="1" w:after="100" w:afterAutospacing="1" w:line="240" w:lineRule="auto"/>
        <w:rPr>
          <w:rFonts w:ascii="Arial" w:eastAsia="Times New Roman" w:hAnsi="Arial" w:cs="Arial"/>
          <w:sz w:val="28"/>
          <w:szCs w:val="28"/>
        </w:rPr>
      </w:pPr>
      <w:r w:rsidRPr="000750C9">
        <w:rPr>
          <w:rFonts w:ascii="Arial" w:eastAsia="Times New Roman" w:hAnsi="Arial" w:cs="Arial"/>
          <w:b/>
          <w:bCs/>
          <w:sz w:val="28"/>
          <w:szCs w:val="28"/>
        </w:rPr>
        <w:t>PMI Analysis – Solution A</w:t>
      </w:r>
    </w:p>
    <w:p w14:paraId="4E5E31AE" w14:textId="77777777" w:rsidR="000750C9" w:rsidRPr="000750C9" w:rsidRDefault="000750C9" w:rsidP="000750C9">
      <w:pPr>
        <w:numPr>
          <w:ilvl w:val="0"/>
          <w:numId w:val="11"/>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t>Plus:</w:t>
      </w:r>
      <w:r w:rsidRPr="000750C9">
        <w:rPr>
          <w:rFonts w:ascii="Arial" w:eastAsia="Times New Roman" w:hAnsi="Arial" w:cs="Arial"/>
        </w:rPr>
        <w:t xml:space="preserve"> Increased online visibility, improved customer convenience, access to wider markets, and better competitiveness.</w:t>
      </w:r>
    </w:p>
    <w:p w14:paraId="0EA4C418" w14:textId="77777777" w:rsidR="000750C9" w:rsidRPr="000750C9" w:rsidRDefault="000750C9" w:rsidP="000750C9">
      <w:pPr>
        <w:numPr>
          <w:ilvl w:val="0"/>
          <w:numId w:val="11"/>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t>Minus:</w:t>
      </w:r>
      <w:r w:rsidRPr="000750C9">
        <w:rPr>
          <w:rFonts w:ascii="Arial" w:eastAsia="Times New Roman" w:hAnsi="Arial" w:cs="Arial"/>
        </w:rPr>
        <w:t xml:space="preserve"> High initial costs, learning curve for owners, and reliance on technology.</w:t>
      </w:r>
    </w:p>
    <w:p w14:paraId="62038510" w14:textId="77777777" w:rsidR="000750C9" w:rsidRPr="000750C9" w:rsidRDefault="000750C9" w:rsidP="000750C9">
      <w:pPr>
        <w:numPr>
          <w:ilvl w:val="0"/>
          <w:numId w:val="11"/>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lastRenderedPageBreak/>
        <w:t>Interesting:</w:t>
      </w:r>
      <w:r w:rsidRPr="000750C9">
        <w:rPr>
          <w:rFonts w:ascii="Arial" w:eastAsia="Times New Roman" w:hAnsi="Arial" w:cs="Arial"/>
        </w:rPr>
        <w:t xml:space="preserve"> Opportunities for data-driven marketing and personalised customer experiences.</w:t>
      </w:r>
    </w:p>
    <w:p w14:paraId="3C14A76E" w14:textId="77777777" w:rsidR="000750C9" w:rsidRPr="000750C9" w:rsidRDefault="000750C9" w:rsidP="000750C9">
      <w:pPr>
        <w:spacing w:before="100" w:beforeAutospacing="1" w:after="100" w:afterAutospacing="1" w:line="240" w:lineRule="auto"/>
        <w:rPr>
          <w:rFonts w:ascii="Times New Roman" w:eastAsia="Times New Roman" w:hAnsi="Times New Roman" w:cs="Times New Roman"/>
        </w:rPr>
      </w:pPr>
      <w:r w:rsidRPr="000750C9">
        <w:rPr>
          <w:rFonts w:ascii="Arial" w:eastAsia="Times New Roman" w:hAnsi="Arial" w:cs="Arial"/>
        </w:rPr>
        <w:t>This solution directly addresses declining foot traffic by shifting focus to online channels where consumer demand is growing. It also helps Green Haven compete with national chains by offering convenience while maintaining its unique ethical brand</w:t>
      </w:r>
      <w:r w:rsidRPr="000750C9">
        <w:rPr>
          <w:rFonts w:ascii="Times New Roman" w:eastAsia="Times New Roman" w:hAnsi="Times New Roman" w:cs="Times New Roman"/>
        </w:rPr>
        <w:t>.</w:t>
      </w:r>
    </w:p>
    <w:p w14:paraId="2052E43D" w14:textId="77777777" w:rsidR="000750C9" w:rsidRPr="000750C9" w:rsidRDefault="000750C9" w:rsidP="0011107E">
      <w:pPr>
        <w:pStyle w:val="ListParagraph"/>
        <w:spacing w:after="0" w:line="360" w:lineRule="auto"/>
        <w:jc w:val="both"/>
        <w:rPr>
          <w:rFonts w:ascii="Arial" w:hAnsi="Arial" w:cs="Arial"/>
        </w:rPr>
      </w:pPr>
    </w:p>
    <w:p w14:paraId="25606740" w14:textId="77777777" w:rsidR="00A55F84" w:rsidRDefault="0005771F" w:rsidP="00A55F84">
      <w:pPr>
        <w:pStyle w:val="Heading2"/>
        <w:rPr>
          <w:rFonts w:ascii="Arial" w:hAnsi="Arial" w:cs="Arial"/>
          <w:sz w:val="28"/>
          <w:szCs w:val="28"/>
          <w:u w:val="single"/>
          <w:lang w:val="en-US"/>
        </w:rPr>
      </w:pPr>
      <w:r w:rsidRPr="00225B06">
        <w:rPr>
          <w:rFonts w:ascii="Arial" w:hAnsi="Arial" w:cs="Arial"/>
          <w:sz w:val="28"/>
          <w:szCs w:val="28"/>
          <w:u w:val="single"/>
          <w:lang w:val="en-US"/>
        </w:rPr>
        <w:t xml:space="preserve">Solution </w:t>
      </w:r>
      <w:r w:rsidR="00F0190C" w:rsidRPr="00225B06">
        <w:rPr>
          <w:rFonts w:ascii="Arial" w:hAnsi="Arial" w:cs="Arial"/>
          <w:sz w:val="28"/>
          <w:szCs w:val="28"/>
          <w:u w:val="single"/>
          <w:lang w:val="en-US"/>
        </w:rPr>
        <w:t>B</w:t>
      </w:r>
      <w:r w:rsidR="0011107E" w:rsidRPr="00225B06">
        <w:rPr>
          <w:rFonts w:ascii="Arial" w:hAnsi="Arial" w:cs="Arial"/>
          <w:sz w:val="28"/>
          <w:szCs w:val="28"/>
          <w:u w:val="single"/>
          <w:lang w:val="en-US"/>
        </w:rPr>
        <w:t xml:space="preserve"> </w:t>
      </w:r>
    </w:p>
    <w:p w14:paraId="390E9E40" w14:textId="77777777" w:rsidR="000750C9" w:rsidRPr="000750C9" w:rsidRDefault="000750C9" w:rsidP="000750C9">
      <w:pPr>
        <w:spacing w:before="100" w:beforeAutospacing="1" w:after="100" w:afterAutospacing="1" w:line="240" w:lineRule="auto"/>
        <w:rPr>
          <w:rFonts w:ascii="Arial" w:eastAsia="Times New Roman" w:hAnsi="Arial" w:cs="Arial"/>
        </w:rPr>
      </w:pPr>
      <w:r w:rsidRPr="000750C9">
        <w:rPr>
          <w:rFonts w:ascii="Arial" w:eastAsia="Times New Roman" w:hAnsi="Arial" w:cs="Arial"/>
        </w:rPr>
        <w:t>Solution B focuses on strengthening Green Haven’s local presence through workshops, in-store events, partnerships with local businesses, and eco-conscious branding. Activities such as floral arrangement classes and collaborations with wedding planners would reinforce the shop’s community identity.</w:t>
      </w:r>
    </w:p>
    <w:p w14:paraId="00D9CB7B" w14:textId="77777777" w:rsidR="000750C9" w:rsidRPr="004E734B" w:rsidRDefault="000750C9" w:rsidP="000750C9">
      <w:pPr>
        <w:spacing w:before="100" w:beforeAutospacing="1" w:after="100" w:afterAutospacing="1" w:line="240" w:lineRule="auto"/>
        <w:rPr>
          <w:rStyle w:val="Strong"/>
          <w:sz w:val="28"/>
          <w:szCs w:val="28"/>
        </w:rPr>
      </w:pPr>
      <w:r w:rsidRPr="000750C9">
        <w:rPr>
          <w:rStyle w:val="Strong"/>
          <w:sz w:val="28"/>
          <w:szCs w:val="28"/>
        </w:rPr>
        <w:t>PMI Analysis – Solution B</w:t>
      </w:r>
    </w:p>
    <w:p w14:paraId="602090D4" w14:textId="77777777" w:rsidR="000750C9" w:rsidRPr="000750C9" w:rsidRDefault="000750C9" w:rsidP="000750C9">
      <w:pPr>
        <w:spacing w:before="100" w:beforeAutospacing="1" w:after="100" w:afterAutospacing="1" w:line="240" w:lineRule="auto"/>
        <w:rPr>
          <w:rFonts w:ascii="Arial" w:eastAsia="Times New Roman" w:hAnsi="Arial" w:cs="Arial"/>
        </w:rPr>
      </w:pPr>
    </w:p>
    <w:p w14:paraId="3E5FD313" w14:textId="77777777" w:rsidR="000750C9" w:rsidRPr="000750C9" w:rsidRDefault="000750C9" w:rsidP="000750C9">
      <w:pPr>
        <w:numPr>
          <w:ilvl w:val="0"/>
          <w:numId w:val="12"/>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t>Plus:</w:t>
      </w:r>
      <w:r w:rsidRPr="000750C9">
        <w:rPr>
          <w:rFonts w:ascii="Arial" w:eastAsia="Times New Roman" w:hAnsi="Arial" w:cs="Arial"/>
        </w:rPr>
        <w:t xml:space="preserve"> Stronger customer loyalty, enhanced brand image, and lower technological investment.</w:t>
      </w:r>
    </w:p>
    <w:p w14:paraId="7D314BE1" w14:textId="77777777" w:rsidR="000750C9" w:rsidRPr="000750C9" w:rsidRDefault="000750C9" w:rsidP="000750C9">
      <w:pPr>
        <w:numPr>
          <w:ilvl w:val="0"/>
          <w:numId w:val="12"/>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t>Minus:</w:t>
      </w:r>
      <w:r w:rsidRPr="000750C9">
        <w:rPr>
          <w:rFonts w:ascii="Arial" w:eastAsia="Times New Roman" w:hAnsi="Arial" w:cs="Arial"/>
        </w:rPr>
        <w:t xml:space="preserve"> Limited scalability and continued dependence on physical foot traffic.</w:t>
      </w:r>
    </w:p>
    <w:p w14:paraId="6738E315" w14:textId="77777777" w:rsidR="000750C9" w:rsidRPr="000750C9" w:rsidRDefault="000750C9" w:rsidP="000750C9">
      <w:pPr>
        <w:numPr>
          <w:ilvl w:val="0"/>
          <w:numId w:val="12"/>
        </w:numPr>
        <w:spacing w:before="100" w:beforeAutospacing="1" w:after="100" w:afterAutospacing="1" w:line="240" w:lineRule="auto"/>
        <w:rPr>
          <w:rFonts w:ascii="Arial" w:eastAsia="Times New Roman" w:hAnsi="Arial" w:cs="Arial"/>
        </w:rPr>
      </w:pPr>
      <w:r w:rsidRPr="000750C9">
        <w:rPr>
          <w:rFonts w:ascii="Arial" w:eastAsia="Times New Roman" w:hAnsi="Arial" w:cs="Arial"/>
          <w:b/>
          <w:bCs/>
        </w:rPr>
        <w:t>Interesting:</w:t>
      </w:r>
      <w:r w:rsidRPr="000750C9">
        <w:rPr>
          <w:rFonts w:ascii="Arial" w:eastAsia="Times New Roman" w:hAnsi="Arial" w:cs="Arial"/>
        </w:rPr>
        <w:t xml:space="preserve"> Potential to position Green Haven as a lifestyle brand rather than just a retailer.</w:t>
      </w:r>
    </w:p>
    <w:p w14:paraId="0C6C8FA6" w14:textId="77777777" w:rsidR="000750C9" w:rsidRPr="000750C9" w:rsidRDefault="000750C9" w:rsidP="000750C9">
      <w:pPr>
        <w:spacing w:before="100" w:beforeAutospacing="1" w:after="100" w:afterAutospacing="1" w:line="240" w:lineRule="auto"/>
        <w:rPr>
          <w:rFonts w:ascii="Arial" w:eastAsia="Times New Roman" w:hAnsi="Arial" w:cs="Arial"/>
        </w:rPr>
      </w:pPr>
      <w:r w:rsidRPr="000750C9">
        <w:rPr>
          <w:rFonts w:ascii="Arial" w:eastAsia="Times New Roman" w:hAnsi="Arial" w:cs="Arial"/>
        </w:rPr>
        <w:t>This solution leverages Green Haven’s existing strengths in personal service and sustainability. However, it does not fully address changing consumer behaviour towards online purchasing and may limit growth potential.</w:t>
      </w:r>
    </w:p>
    <w:p w14:paraId="0223F486" w14:textId="77777777" w:rsidR="000750C9" w:rsidRPr="00511720" w:rsidRDefault="000750C9" w:rsidP="000750C9">
      <w:pPr>
        <w:pStyle w:val="ListParagraph"/>
        <w:spacing w:after="0" w:line="360" w:lineRule="auto"/>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6B39E4F1" w14:textId="4EE51DCC" w:rsidR="00B2485A" w:rsidRPr="008F08CA" w:rsidRDefault="00F0190C" w:rsidP="008F08CA">
      <w:pPr>
        <w:pStyle w:val="Heading1"/>
        <w:rPr>
          <w:b/>
          <w:bCs/>
        </w:rPr>
      </w:pPr>
      <w:r w:rsidRPr="004E734B">
        <w:rPr>
          <w:rStyle w:val="Strong"/>
        </w:rPr>
        <w:t>Justification for</w:t>
      </w:r>
      <w:r w:rsidR="00BC373A" w:rsidRPr="004E734B">
        <w:rPr>
          <w:rStyle w:val="Strong"/>
        </w:rPr>
        <w:t xml:space="preserve"> </w:t>
      </w:r>
      <w:r w:rsidR="00225B06" w:rsidRPr="004E734B">
        <w:rPr>
          <w:rStyle w:val="Strong"/>
        </w:rPr>
        <w:t>Selected</w:t>
      </w:r>
      <w:r w:rsidR="00BC373A" w:rsidRPr="004E734B">
        <w:rPr>
          <w:rStyle w:val="Strong"/>
        </w:rPr>
        <w:t xml:space="preserve"> Solution</w:t>
      </w:r>
    </w:p>
    <w:p w14:paraId="51A55452" w14:textId="595FD6F2" w:rsidR="000750C9" w:rsidRPr="0013481F" w:rsidRDefault="000750C9" w:rsidP="0013481F">
      <w:pPr>
        <w:spacing w:line="360" w:lineRule="auto"/>
        <w:ind w:left="360"/>
        <w:jc w:val="both"/>
        <w:rPr>
          <w:rFonts w:ascii="Arial" w:eastAsiaTheme="minorHAnsi" w:hAnsi="Arial" w:cs="Arial"/>
          <w:kern w:val="2"/>
          <w:lang w:eastAsia="en-US"/>
          <w14:ligatures w14:val="standardContextual"/>
        </w:rPr>
      </w:pPr>
      <w:r w:rsidRPr="0013481F">
        <w:rPr>
          <w:rFonts w:ascii="Arial" w:eastAsia="Times New Roman" w:hAnsi="Arial" w:cs="Arial"/>
        </w:rPr>
        <w:t xml:space="preserve">Solution A is the most appropriate strategy for Green Haven Florists. While Solution B strengthens community engagement, it does not sufficiently address the broader market shift towards online shopping. Solution A was weighted more heavily on </w:t>
      </w:r>
      <w:r w:rsidRPr="0013481F">
        <w:rPr>
          <w:rFonts w:ascii="Arial" w:eastAsia="Times New Roman" w:hAnsi="Arial" w:cs="Arial"/>
          <w:b/>
          <w:bCs/>
        </w:rPr>
        <w:t>market reach (40%)</w:t>
      </w:r>
      <w:r w:rsidRPr="0013481F">
        <w:rPr>
          <w:rFonts w:ascii="Arial" w:eastAsia="Times New Roman" w:hAnsi="Arial" w:cs="Arial"/>
        </w:rPr>
        <w:t xml:space="preserve">, </w:t>
      </w:r>
      <w:r w:rsidRPr="0013481F">
        <w:rPr>
          <w:rFonts w:ascii="Arial" w:eastAsia="Times New Roman" w:hAnsi="Arial" w:cs="Arial"/>
          <w:b/>
          <w:bCs/>
        </w:rPr>
        <w:t>revenue growth potential (35%)</w:t>
      </w:r>
      <w:r w:rsidRPr="0013481F">
        <w:rPr>
          <w:rFonts w:ascii="Arial" w:eastAsia="Times New Roman" w:hAnsi="Arial" w:cs="Arial"/>
        </w:rPr>
        <w:t xml:space="preserve">, and </w:t>
      </w:r>
      <w:r w:rsidRPr="0013481F">
        <w:rPr>
          <w:rFonts w:ascii="Arial" w:eastAsia="Times New Roman" w:hAnsi="Arial" w:cs="Arial"/>
          <w:b/>
          <w:bCs/>
        </w:rPr>
        <w:t>long-term sustainability (25%)</w:t>
      </w:r>
      <w:r w:rsidRPr="0013481F">
        <w:rPr>
          <w:rFonts w:ascii="Arial" w:eastAsia="Times New Roman" w:hAnsi="Arial" w:cs="Arial"/>
        </w:rPr>
        <w:t>, making it the stronger option overall. Digital transformation enables Green Haven to remain competitive, attract new customer segments, and reduce reliance on declining high-street foot traffic. Although it requires upfront investment, the long-term benefits outweigh the risks.</w:t>
      </w: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4B0F84CC" w14:textId="256B76AF" w:rsidR="00B2485A" w:rsidRPr="008F08CA" w:rsidRDefault="00F0190C" w:rsidP="008F08CA">
      <w:pPr>
        <w:pStyle w:val="TOCHeading"/>
        <w:rPr>
          <w:b/>
          <w:bCs/>
        </w:rPr>
      </w:pPr>
      <w:bookmarkStart w:id="4" w:name="_Hlk205982530"/>
      <w:r w:rsidRPr="004E734B">
        <w:rPr>
          <w:rStyle w:val="Strong"/>
        </w:rPr>
        <w:lastRenderedPageBreak/>
        <w:t>Risk Analysis of the Selected Solution</w:t>
      </w:r>
    </w:p>
    <w:bookmarkEnd w:id="4"/>
    <w:p w14:paraId="485E6D68" w14:textId="1938ED88" w:rsidR="00C53212" w:rsidRPr="000750C9" w:rsidRDefault="000750C9" w:rsidP="001A61CE">
      <w:pPr>
        <w:jc w:val="both"/>
        <w:rPr>
          <w:rFonts w:ascii="Arial" w:hAnsi="Arial" w:cs="Arial"/>
        </w:rPr>
      </w:pPr>
      <w:r w:rsidRPr="000750C9">
        <w:rPr>
          <w:rFonts w:ascii="Arial" w:hAnsi="Arial" w:cs="Arial"/>
        </w:rPr>
        <w:t xml:space="preserve">The primary risks associated with Solution A include financial strain from initial investment costs, lack of digital expertise, and potential resistance to change. Risk criteria were assessed based on </w:t>
      </w:r>
      <w:r w:rsidRPr="000750C9">
        <w:rPr>
          <w:rStyle w:val="Strong"/>
          <w:rFonts w:ascii="Arial" w:hAnsi="Arial" w:cs="Arial"/>
        </w:rPr>
        <w:t>likelihood</w:t>
      </w:r>
      <w:r w:rsidRPr="000750C9">
        <w:rPr>
          <w:rFonts w:ascii="Arial" w:hAnsi="Arial" w:cs="Arial"/>
        </w:rPr>
        <w:t xml:space="preserve">, </w:t>
      </w:r>
      <w:r w:rsidRPr="000750C9">
        <w:rPr>
          <w:rStyle w:val="Strong"/>
          <w:rFonts w:ascii="Arial" w:hAnsi="Arial" w:cs="Arial"/>
        </w:rPr>
        <w:t>impact</w:t>
      </w:r>
      <w:r w:rsidRPr="000750C9">
        <w:rPr>
          <w:rFonts w:ascii="Arial" w:hAnsi="Arial" w:cs="Arial"/>
        </w:rPr>
        <w:t xml:space="preserve">, and </w:t>
      </w:r>
      <w:r w:rsidRPr="000750C9">
        <w:rPr>
          <w:rStyle w:val="Strong"/>
          <w:rFonts w:ascii="Arial" w:hAnsi="Arial" w:cs="Arial"/>
        </w:rPr>
        <w:t>controllability</w:t>
      </w:r>
      <w:r w:rsidRPr="000750C9">
        <w:rPr>
          <w:rFonts w:ascii="Arial" w:hAnsi="Arial" w:cs="Arial"/>
        </w:rPr>
        <w:t>. Financial risk is moderate but manageable through phased implementation. Skills-related risks can be mitigated through training or outsourcing digital marketing tasks. Technological risks are relatively low due to the availability of user-friendly platforms. Overall, the risks are acceptable and proportionate to the potential strategic gains.</w:t>
      </w:r>
    </w:p>
    <w:p w14:paraId="4D2DCB6C" w14:textId="0A136738" w:rsidR="00B2485A" w:rsidRPr="008F08CA" w:rsidRDefault="003B629C" w:rsidP="008F08CA">
      <w:pPr>
        <w:pStyle w:val="Heading1"/>
        <w:rPr>
          <w:b/>
          <w:bCs/>
        </w:rPr>
      </w:pPr>
      <w:r w:rsidRPr="004E734B">
        <w:rPr>
          <w:rStyle w:val="Strong"/>
        </w:rPr>
        <w:t xml:space="preserve">Plan to </w:t>
      </w:r>
      <w:r w:rsidR="003E1A46" w:rsidRPr="004E734B">
        <w:rPr>
          <w:rStyle w:val="Strong"/>
        </w:rPr>
        <w:t>Implement</w:t>
      </w:r>
      <w:r w:rsidRPr="004E734B">
        <w:rPr>
          <w:rStyle w:val="Strong"/>
        </w:rPr>
        <w:t xml:space="preserve"> the</w:t>
      </w:r>
      <w:r w:rsidR="003E1A46" w:rsidRPr="004E734B">
        <w:rPr>
          <w:rStyle w:val="Strong"/>
        </w:rPr>
        <w:t xml:space="preserve"> Selected Solution</w:t>
      </w:r>
    </w:p>
    <w:p w14:paraId="1452EBE2"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The implementation of Solution A will follow a phased approach to minimise disruption and manage costs effectively. The first phase involves upgrading the website, prioritising mobile responsiveness and user-friendly navigation. This task should be outsourced to a professional web developer and completed within two months, as the website forms the foundation of all online activities.</w:t>
      </w:r>
    </w:p>
    <w:p w14:paraId="4C2FF9D5"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The second phase focuses on introducing online services, including subscription packages and flexible delivery options. Liam will oversee logistics and supplier coordination, while Priya will manage customer communication and service design. This phase should take one month and builds directly on the improved website infrastructure.</w:t>
      </w:r>
    </w:p>
    <w:p w14:paraId="67902F77"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The third phase involves launching a digital marketing campaign, primarily on Instagram and Facebook. Responsibilities will be shared, with Priya creating content aligned with the brand’s eco-friendly ethos and an external consultant managing paid advertisements. This phase is scheduled to run continuously but should show early results within three months.</w:t>
      </w:r>
    </w:p>
    <w:p w14:paraId="2179CA8A"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Tasks are ordered to ensure operational readiness before promotion begins. Responsibilities align with each partner’s strengths, ensuring accountability and efficient execution.</w:t>
      </w:r>
    </w:p>
    <w:p w14:paraId="1D510E36" w14:textId="77777777" w:rsidR="000750C9" w:rsidRPr="00AF2CE1" w:rsidRDefault="000750C9" w:rsidP="004E734B">
      <w:pPr>
        <w:pStyle w:val="TOCHeading"/>
      </w:pPr>
    </w:p>
    <w:p w14:paraId="1F6F41F7" w14:textId="03024B67" w:rsidR="00B2485A" w:rsidRPr="008F08CA" w:rsidRDefault="00675990" w:rsidP="008F08CA">
      <w:pPr>
        <w:pStyle w:val="TOCHeading"/>
        <w:rPr>
          <w:b/>
          <w:bCs/>
        </w:rPr>
      </w:pPr>
      <w:r w:rsidRPr="004E734B">
        <w:rPr>
          <w:rStyle w:val="Strong"/>
        </w:rPr>
        <w:t>Means of Measuring Effectiveness of Implementation of Selected Solution</w:t>
      </w:r>
    </w:p>
    <w:p w14:paraId="712959D5" w14:textId="77777777" w:rsidR="000750C9" w:rsidRPr="000750C9" w:rsidRDefault="000750C9" w:rsidP="000750C9">
      <w:pPr>
        <w:spacing w:before="100" w:beforeAutospacing="1" w:after="100" w:afterAutospacing="1" w:line="240" w:lineRule="auto"/>
        <w:ind w:left="360"/>
        <w:rPr>
          <w:rFonts w:ascii="Arial" w:eastAsia="Times New Roman" w:hAnsi="Arial" w:cs="Arial"/>
        </w:rPr>
      </w:pPr>
      <w:r w:rsidRPr="000750C9">
        <w:rPr>
          <w:rFonts w:ascii="Arial" w:eastAsia="Times New Roman" w:hAnsi="Arial" w:cs="Arial"/>
        </w:rPr>
        <w:t>The effectiveness of Solution A will be measured using clearly defined Key Performance Indicators (KPIs) and SMART objectives. Key KPIs include website traffic, online conversion rates, monthly online revenue, social media engagement, and customer retention rates. These indicators were selected because they directly measure digital performance and revenue growth.</w:t>
      </w:r>
    </w:p>
    <w:p w14:paraId="5A6826A8"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 xml:space="preserve">SMART objectives include increasing online sales by 25% within six months, achieving a 15% increase in website traffic within three months, and securing 50 subscription customers within four months. These objectives are </w:t>
      </w:r>
      <w:r w:rsidRPr="000750C9">
        <w:rPr>
          <w:rFonts w:ascii="Arial" w:eastAsia="Times New Roman" w:hAnsi="Arial" w:cs="Arial"/>
          <w:b/>
          <w:bCs/>
        </w:rPr>
        <w:t>Specific</w:t>
      </w:r>
      <w:r w:rsidRPr="000750C9">
        <w:rPr>
          <w:rFonts w:ascii="Arial" w:eastAsia="Times New Roman" w:hAnsi="Arial" w:cs="Arial"/>
        </w:rPr>
        <w:t xml:space="preserve">, </w:t>
      </w:r>
      <w:r w:rsidRPr="000750C9">
        <w:rPr>
          <w:rFonts w:ascii="Arial" w:eastAsia="Times New Roman" w:hAnsi="Arial" w:cs="Arial"/>
          <w:b/>
          <w:bCs/>
        </w:rPr>
        <w:t>Measurable</w:t>
      </w:r>
      <w:r w:rsidRPr="000750C9">
        <w:rPr>
          <w:rFonts w:ascii="Arial" w:eastAsia="Times New Roman" w:hAnsi="Arial" w:cs="Arial"/>
        </w:rPr>
        <w:t xml:space="preserve">, </w:t>
      </w:r>
      <w:r w:rsidRPr="000750C9">
        <w:rPr>
          <w:rFonts w:ascii="Arial" w:eastAsia="Times New Roman" w:hAnsi="Arial" w:cs="Arial"/>
          <w:b/>
          <w:bCs/>
        </w:rPr>
        <w:t>Achievable</w:t>
      </w:r>
      <w:r w:rsidRPr="000750C9">
        <w:rPr>
          <w:rFonts w:ascii="Arial" w:eastAsia="Times New Roman" w:hAnsi="Arial" w:cs="Arial"/>
        </w:rPr>
        <w:t xml:space="preserve">, </w:t>
      </w:r>
      <w:r w:rsidRPr="000750C9">
        <w:rPr>
          <w:rFonts w:ascii="Arial" w:eastAsia="Times New Roman" w:hAnsi="Arial" w:cs="Arial"/>
          <w:b/>
          <w:bCs/>
        </w:rPr>
        <w:t>Relevant</w:t>
      </w:r>
      <w:r w:rsidRPr="000750C9">
        <w:rPr>
          <w:rFonts w:ascii="Arial" w:eastAsia="Times New Roman" w:hAnsi="Arial" w:cs="Arial"/>
        </w:rPr>
        <w:t xml:space="preserve">, and </w:t>
      </w:r>
      <w:r w:rsidRPr="000750C9">
        <w:rPr>
          <w:rFonts w:ascii="Arial" w:eastAsia="Times New Roman" w:hAnsi="Arial" w:cs="Arial"/>
          <w:b/>
          <w:bCs/>
        </w:rPr>
        <w:t>Time-bound</w:t>
      </w:r>
      <w:r w:rsidRPr="000750C9">
        <w:rPr>
          <w:rFonts w:ascii="Arial" w:eastAsia="Times New Roman" w:hAnsi="Arial" w:cs="Arial"/>
        </w:rPr>
        <w:t>, ensuring clear performance tracking.</w:t>
      </w:r>
    </w:p>
    <w:p w14:paraId="689FD29F"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By aligning KPIs with strategic objectives, Green Haven can monitor progress, identify gaps, and make informed adjustments. This measurement framework ensures accountability and supports continuous improvement</w:t>
      </w:r>
    </w:p>
    <w:p w14:paraId="7CEDBA4D" w14:textId="77777777" w:rsidR="000750C9" w:rsidRPr="00AF2CE1" w:rsidRDefault="000750C9" w:rsidP="000750C9">
      <w:pPr>
        <w:pStyle w:val="ListParagraph"/>
        <w:spacing w:line="360" w:lineRule="auto"/>
        <w:jc w:val="both"/>
        <w:rPr>
          <w:rFonts w:ascii="Arial" w:hAnsi="Arial" w:cs="Arial"/>
          <w:b/>
          <w:bCs/>
          <w:color w:val="EE0000"/>
        </w:rPr>
      </w:pPr>
    </w:p>
    <w:p w14:paraId="58FD58EE" w14:textId="461A88E3" w:rsidR="00B2485A" w:rsidRPr="008F08CA" w:rsidRDefault="00520454" w:rsidP="008F08CA">
      <w:pPr>
        <w:pStyle w:val="Heading1"/>
        <w:rPr>
          <w:b/>
          <w:bCs/>
        </w:rPr>
      </w:pPr>
      <w:r w:rsidRPr="004E734B">
        <w:rPr>
          <w:rStyle w:val="Strong"/>
        </w:rPr>
        <w:lastRenderedPageBreak/>
        <w:t>Conclusion</w:t>
      </w:r>
    </w:p>
    <w:p w14:paraId="3BE2FE16" w14:textId="77777777" w:rsidR="000750C9" w:rsidRPr="000750C9" w:rsidRDefault="000750C9" w:rsidP="000750C9">
      <w:pPr>
        <w:spacing w:before="100" w:beforeAutospacing="1" w:after="100" w:afterAutospacing="1" w:line="240" w:lineRule="auto"/>
        <w:rPr>
          <w:rFonts w:ascii="Arial" w:eastAsia="Times New Roman" w:hAnsi="Arial" w:cs="Arial"/>
        </w:rPr>
      </w:pPr>
      <w:r w:rsidRPr="000750C9">
        <w:rPr>
          <w:rFonts w:ascii="Arial" w:eastAsia="Times New Roman" w:hAnsi="Arial" w:cs="Arial"/>
        </w:rPr>
        <w:t>This report examined the challenges faced by Green Haven Florists and identified declining foot traffic, rising costs, and increased competition as the core issues affecting performance. The analysis highlighted the impact of changing consumer behaviour and insufficient digital capabilities. Two strategic solutions were evaluated: digital transformation and community-centred differentiation.</w:t>
      </w:r>
    </w:p>
    <w:p w14:paraId="0E3A6072" w14:textId="77777777" w:rsidR="000750C9" w:rsidRPr="000750C9" w:rsidRDefault="000750C9" w:rsidP="000750C9">
      <w:pPr>
        <w:spacing w:before="100" w:beforeAutospacing="1" w:after="100" w:afterAutospacing="1" w:line="240" w:lineRule="auto"/>
        <w:rPr>
          <w:rFonts w:ascii="Arial" w:eastAsia="Times New Roman" w:hAnsi="Arial" w:cs="Arial"/>
        </w:rPr>
      </w:pPr>
      <w:r w:rsidRPr="000750C9">
        <w:rPr>
          <w:rFonts w:ascii="Arial" w:eastAsia="Times New Roman" w:hAnsi="Arial" w:cs="Arial"/>
        </w:rPr>
        <w:t>The findings demonstrate that while community engagement remains important, digital transformation is essential for long-term sustainability. Solution A was selected due to its superior ability to expand market reach, improve competitiveness, and generate sustainable revenue growth. Although risks exist, they are manageable through phased implementation and targeted investment.</w:t>
      </w:r>
    </w:p>
    <w:p w14:paraId="7092AFB5" w14:textId="77777777" w:rsidR="000750C9" w:rsidRPr="000750C9" w:rsidRDefault="000750C9" w:rsidP="000750C9">
      <w:pPr>
        <w:spacing w:before="100" w:beforeAutospacing="1" w:after="100" w:afterAutospacing="1" w:line="240" w:lineRule="auto"/>
        <w:rPr>
          <w:rFonts w:ascii="Arial" w:eastAsia="Times New Roman" w:hAnsi="Arial" w:cs="Arial"/>
        </w:rPr>
      </w:pPr>
      <w:r w:rsidRPr="000750C9">
        <w:rPr>
          <w:rFonts w:ascii="Arial" w:eastAsia="Times New Roman" w:hAnsi="Arial" w:cs="Arial"/>
        </w:rPr>
        <w:t>Key findings include the need for improved online presence, the importance of aligning strategy with consumer trends, the value of measurable performance indicators, and the necessity of balancing sustainability with profitability. By adopting Solution A, Green Haven Florists can modernise its operations while preserving its ethical identity, positioning the business for future success</w:t>
      </w:r>
    </w:p>
    <w:p w14:paraId="77626520" w14:textId="77777777" w:rsidR="000750C9" w:rsidRPr="000750C9" w:rsidRDefault="000750C9" w:rsidP="000750C9"/>
    <w:p w14:paraId="321793B7" w14:textId="66758920" w:rsidR="00B2485A" w:rsidRPr="008F08CA" w:rsidRDefault="007F558A" w:rsidP="008F08CA">
      <w:pPr>
        <w:pStyle w:val="Heading1"/>
        <w:rPr>
          <w:b/>
          <w:bCs/>
        </w:rPr>
      </w:pPr>
      <w:r w:rsidRPr="004E734B">
        <w:rPr>
          <w:rStyle w:val="Strong"/>
        </w:rPr>
        <w:t>Key Findings</w:t>
      </w:r>
    </w:p>
    <w:p w14:paraId="00B7DEE6" w14:textId="77777777" w:rsidR="000750C9" w:rsidRPr="000750C9" w:rsidRDefault="000750C9" w:rsidP="000750C9">
      <w:pPr>
        <w:spacing w:before="100" w:beforeAutospacing="1" w:after="100" w:afterAutospacing="1" w:line="240" w:lineRule="auto"/>
        <w:ind w:left="360"/>
        <w:rPr>
          <w:rFonts w:ascii="Arial" w:eastAsia="Times New Roman" w:hAnsi="Arial" w:cs="Arial"/>
        </w:rPr>
      </w:pPr>
      <w:bookmarkStart w:id="5" w:name="_Hlk208302504"/>
      <w:r w:rsidRPr="000750C9">
        <w:rPr>
          <w:rFonts w:ascii="Arial" w:eastAsia="Times New Roman" w:hAnsi="Arial" w:cs="Arial"/>
        </w:rPr>
        <w:t>This report identified several critical findings regarding the challenges and future direction of Green Haven Florists. Firstly, the primary cause of declining performance is the significant shift in consumer behaviour towards online purchasing, which has reduced high-street foot traffic and disadvantaged businesses with limited digital presence. Secondly, increased operational costs—particularly for imported flowers and sustainable materials—have placed additional pressure on profit margins, highlighting the need for improved efficiency and revenue diversification.</w:t>
      </w:r>
    </w:p>
    <w:p w14:paraId="28EEC053"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Thirdly, competitive analysis revealed that Green Haven’s strongest disadvantage lies in its underdeveloped digital capabilities when compared to both national chains and boutique competitors with strong social media engagement. Fourthly, while Green Haven’s ethical values, bespoke products, and community reputation remain key strengths, these alone are no longer sufficient to sustain growth without digital integration.</w:t>
      </w:r>
    </w:p>
    <w:p w14:paraId="6A54EE6B" w14:textId="77777777" w:rsidR="000750C9" w:rsidRPr="000750C9" w:rsidRDefault="000750C9" w:rsidP="000750C9">
      <w:pPr>
        <w:pStyle w:val="ListParagraph"/>
        <w:spacing w:before="100" w:beforeAutospacing="1" w:after="100" w:afterAutospacing="1" w:line="240" w:lineRule="auto"/>
        <w:rPr>
          <w:rFonts w:ascii="Arial" w:eastAsia="Times New Roman" w:hAnsi="Arial" w:cs="Arial"/>
        </w:rPr>
      </w:pPr>
      <w:r w:rsidRPr="000750C9">
        <w:rPr>
          <w:rFonts w:ascii="Arial" w:eastAsia="Times New Roman" w:hAnsi="Arial" w:cs="Arial"/>
        </w:rPr>
        <w:t>Finally, the evaluation of strategic alternatives demonstrated that digital transformation offers the greatest potential for long-term sustainability. Enhancing the website, introducing online subscriptions, and implementing structured digital marketing were identified as the most effective actions to increase market reach, improve customer convenience, and restore revenue growth while maintaining the business’s eco-friendly identity</w:t>
      </w:r>
    </w:p>
    <w:p w14:paraId="04C49180" w14:textId="77777777" w:rsidR="000750C9" w:rsidRDefault="000750C9" w:rsidP="000750C9">
      <w:pPr>
        <w:pStyle w:val="ListParagraph"/>
        <w:spacing w:line="360" w:lineRule="auto"/>
        <w:jc w:val="both"/>
        <w:rPr>
          <w:rFonts w:ascii="Arial" w:hAnsi="Arial" w:cs="Arial"/>
          <w:b/>
          <w:bCs/>
          <w:color w:val="FF0000"/>
        </w:rPr>
      </w:pPr>
    </w:p>
    <w:bookmarkEnd w:id="5"/>
    <w:p w14:paraId="3AB50AD7" w14:textId="154B3A5B" w:rsidR="00B91658" w:rsidRPr="008F08CA" w:rsidRDefault="00B91658" w:rsidP="008F08CA">
      <w:pPr>
        <w:rPr>
          <w:rFonts w:ascii="Arial" w:hAnsi="Arial" w:cs="Arial"/>
          <w:b/>
          <w:bCs/>
          <w:color w:val="FF0000"/>
        </w:rPr>
      </w:pPr>
    </w:p>
    <w:p w14:paraId="27C6D8B5" w14:textId="77777777" w:rsidR="008F08CA" w:rsidRDefault="008F08CA" w:rsidP="008F08CA">
      <w:pPr>
        <w:pStyle w:val="IntenseQuote"/>
        <w:rPr>
          <w:rStyle w:val="Strong"/>
        </w:rPr>
      </w:pPr>
    </w:p>
    <w:p w14:paraId="180E67B4" w14:textId="77777777" w:rsidR="008F08CA" w:rsidRDefault="008F08CA" w:rsidP="008F08CA">
      <w:pPr>
        <w:pStyle w:val="IntenseQuote"/>
        <w:rPr>
          <w:rStyle w:val="Strong"/>
        </w:rPr>
      </w:pPr>
    </w:p>
    <w:p w14:paraId="3D4DD0BB" w14:textId="77777777" w:rsidR="008F08CA" w:rsidRDefault="008F08CA" w:rsidP="008F08CA">
      <w:pPr>
        <w:pStyle w:val="IntenseQuote"/>
        <w:rPr>
          <w:rStyle w:val="Strong"/>
        </w:rPr>
      </w:pPr>
    </w:p>
    <w:p w14:paraId="41D05506" w14:textId="7BAD2ABF" w:rsidR="00B2485A" w:rsidRPr="008F08CA" w:rsidRDefault="000750C9" w:rsidP="008F08CA">
      <w:pPr>
        <w:pStyle w:val="IntenseQuote"/>
        <w:rPr>
          <w:b/>
          <w:bCs/>
        </w:rPr>
      </w:pPr>
      <w:r w:rsidRPr="00EC00D7">
        <w:rPr>
          <w:rStyle w:val="Strong"/>
        </w:rPr>
        <w:lastRenderedPageBreak/>
        <w:t xml:space="preserve">Reference List </w:t>
      </w:r>
    </w:p>
    <w:p w14:paraId="305A5096" w14:textId="77777777" w:rsidR="000750C9" w:rsidRPr="000750C9" w:rsidRDefault="000750C9" w:rsidP="000750C9">
      <w:pPr>
        <w:spacing w:before="100" w:beforeAutospacing="1" w:after="100" w:afterAutospacing="1" w:line="240" w:lineRule="auto"/>
        <w:rPr>
          <w:rFonts w:ascii="Arial" w:eastAsia="Times New Roman" w:hAnsi="Arial" w:cs="Arial"/>
          <w:sz w:val="24"/>
          <w:szCs w:val="24"/>
        </w:rPr>
      </w:pPr>
      <w:r w:rsidRPr="000750C9">
        <w:rPr>
          <w:rFonts w:ascii="Arial" w:eastAsia="Times New Roman" w:hAnsi="Arial" w:cs="Arial"/>
          <w:sz w:val="24"/>
          <w:szCs w:val="24"/>
        </w:rPr>
        <w:t xml:space="preserve">Kotler, P. &amp; Keller, K. (2016) </w:t>
      </w:r>
      <w:r w:rsidRPr="000750C9">
        <w:rPr>
          <w:rFonts w:ascii="Arial" w:eastAsia="Times New Roman" w:hAnsi="Arial" w:cs="Arial"/>
          <w:i/>
          <w:iCs/>
          <w:sz w:val="24"/>
          <w:szCs w:val="24"/>
        </w:rPr>
        <w:t>Marketing Management</w:t>
      </w:r>
      <w:r w:rsidRPr="000750C9">
        <w:rPr>
          <w:rFonts w:ascii="Arial" w:eastAsia="Times New Roman" w:hAnsi="Arial" w:cs="Arial"/>
          <w:sz w:val="24"/>
          <w:szCs w:val="24"/>
        </w:rPr>
        <w:t xml:space="preserve">. 15th </w:t>
      </w:r>
      <w:proofErr w:type="spellStart"/>
      <w:r w:rsidRPr="000750C9">
        <w:rPr>
          <w:rFonts w:ascii="Arial" w:eastAsia="Times New Roman" w:hAnsi="Arial" w:cs="Arial"/>
          <w:sz w:val="24"/>
          <w:szCs w:val="24"/>
        </w:rPr>
        <w:t>edn</w:t>
      </w:r>
      <w:proofErr w:type="spellEnd"/>
      <w:r w:rsidRPr="000750C9">
        <w:rPr>
          <w:rFonts w:ascii="Arial" w:eastAsia="Times New Roman" w:hAnsi="Arial" w:cs="Arial"/>
          <w:sz w:val="24"/>
          <w:szCs w:val="24"/>
        </w:rPr>
        <w:t>. Harlow: Pearson.</w:t>
      </w:r>
    </w:p>
    <w:p w14:paraId="13D247DD" w14:textId="77777777" w:rsidR="000750C9" w:rsidRPr="000750C9" w:rsidRDefault="000750C9" w:rsidP="000750C9">
      <w:pPr>
        <w:spacing w:before="100" w:beforeAutospacing="1" w:after="100" w:afterAutospacing="1" w:line="240" w:lineRule="auto"/>
        <w:rPr>
          <w:rFonts w:ascii="Arial" w:eastAsia="Times New Roman" w:hAnsi="Arial" w:cs="Arial"/>
          <w:sz w:val="24"/>
          <w:szCs w:val="24"/>
        </w:rPr>
      </w:pPr>
      <w:r w:rsidRPr="000750C9">
        <w:rPr>
          <w:rFonts w:ascii="Arial" w:eastAsia="Times New Roman" w:hAnsi="Arial" w:cs="Arial"/>
          <w:sz w:val="24"/>
          <w:szCs w:val="24"/>
        </w:rPr>
        <w:t xml:space="preserve">Porter, M.E. (2008) ‘The Five Competitive Forces That Shape Strategy’, </w:t>
      </w:r>
      <w:r w:rsidRPr="000750C9">
        <w:rPr>
          <w:rFonts w:ascii="Arial" w:eastAsia="Times New Roman" w:hAnsi="Arial" w:cs="Arial"/>
          <w:i/>
          <w:iCs/>
          <w:sz w:val="24"/>
          <w:szCs w:val="24"/>
        </w:rPr>
        <w:t>Harvard Business Review</w:t>
      </w:r>
      <w:r w:rsidRPr="000750C9">
        <w:rPr>
          <w:rFonts w:ascii="Arial" w:eastAsia="Times New Roman" w:hAnsi="Arial" w:cs="Arial"/>
          <w:sz w:val="24"/>
          <w:szCs w:val="24"/>
        </w:rPr>
        <w:t>, 86(1), pp. 78–93.</w:t>
      </w:r>
    </w:p>
    <w:p w14:paraId="051B93B3" w14:textId="77777777" w:rsidR="000750C9" w:rsidRPr="000750C9" w:rsidRDefault="000750C9" w:rsidP="000750C9">
      <w:pPr>
        <w:spacing w:before="100" w:beforeAutospacing="1" w:after="100" w:afterAutospacing="1" w:line="240" w:lineRule="auto"/>
        <w:rPr>
          <w:rFonts w:ascii="Arial" w:eastAsia="Times New Roman" w:hAnsi="Arial" w:cs="Arial"/>
          <w:sz w:val="24"/>
          <w:szCs w:val="24"/>
        </w:rPr>
      </w:pPr>
      <w:r w:rsidRPr="000750C9">
        <w:rPr>
          <w:rFonts w:ascii="Arial" w:eastAsia="Times New Roman" w:hAnsi="Arial" w:cs="Arial"/>
          <w:sz w:val="24"/>
          <w:szCs w:val="24"/>
        </w:rPr>
        <w:t xml:space="preserve">Chaffey, D. &amp; Ellis-Chadwick, F. (2019) </w:t>
      </w:r>
      <w:r w:rsidRPr="000750C9">
        <w:rPr>
          <w:rFonts w:ascii="Arial" w:eastAsia="Times New Roman" w:hAnsi="Arial" w:cs="Arial"/>
          <w:i/>
          <w:iCs/>
          <w:sz w:val="24"/>
          <w:szCs w:val="24"/>
        </w:rPr>
        <w:t>Digital Marketing</w:t>
      </w:r>
      <w:r w:rsidRPr="000750C9">
        <w:rPr>
          <w:rFonts w:ascii="Arial" w:eastAsia="Times New Roman" w:hAnsi="Arial" w:cs="Arial"/>
          <w:sz w:val="24"/>
          <w:szCs w:val="24"/>
        </w:rPr>
        <w:t xml:space="preserve">. 7th </w:t>
      </w:r>
      <w:proofErr w:type="spellStart"/>
      <w:r w:rsidRPr="000750C9">
        <w:rPr>
          <w:rFonts w:ascii="Arial" w:eastAsia="Times New Roman" w:hAnsi="Arial" w:cs="Arial"/>
          <w:sz w:val="24"/>
          <w:szCs w:val="24"/>
        </w:rPr>
        <w:t>edn</w:t>
      </w:r>
      <w:proofErr w:type="spellEnd"/>
      <w:r w:rsidRPr="000750C9">
        <w:rPr>
          <w:rFonts w:ascii="Arial" w:eastAsia="Times New Roman" w:hAnsi="Arial" w:cs="Arial"/>
          <w:sz w:val="24"/>
          <w:szCs w:val="24"/>
        </w:rPr>
        <w:t>. Harlow: Pearson.</w:t>
      </w:r>
    </w:p>
    <w:p w14:paraId="0DFDE62A" w14:textId="77777777" w:rsidR="000750C9" w:rsidRPr="000750C9" w:rsidRDefault="000750C9" w:rsidP="000750C9">
      <w:pPr>
        <w:spacing w:before="100" w:beforeAutospacing="1" w:after="100" w:afterAutospacing="1" w:line="240" w:lineRule="auto"/>
        <w:rPr>
          <w:rFonts w:ascii="Arial" w:eastAsia="Times New Roman" w:hAnsi="Arial" w:cs="Arial"/>
          <w:sz w:val="24"/>
          <w:szCs w:val="24"/>
        </w:rPr>
      </w:pPr>
      <w:r w:rsidRPr="000750C9">
        <w:rPr>
          <w:rFonts w:ascii="Arial" w:eastAsia="Times New Roman" w:hAnsi="Arial" w:cs="Arial"/>
          <w:sz w:val="24"/>
          <w:szCs w:val="24"/>
        </w:rPr>
        <w:t xml:space="preserve">Johnson, G., Scholes, K. &amp; Whittington, R. (2020) </w:t>
      </w:r>
      <w:r w:rsidRPr="000750C9">
        <w:rPr>
          <w:rFonts w:ascii="Arial" w:eastAsia="Times New Roman" w:hAnsi="Arial" w:cs="Arial"/>
          <w:i/>
          <w:iCs/>
          <w:sz w:val="24"/>
          <w:szCs w:val="24"/>
        </w:rPr>
        <w:t>Exploring Strategy</w:t>
      </w:r>
      <w:r w:rsidRPr="000750C9">
        <w:rPr>
          <w:rFonts w:ascii="Arial" w:eastAsia="Times New Roman" w:hAnsi="Arial" w:cs="Arial"/>
          <w:sz w:val="24"/>
          <w:szCs w:val="24"/>
        </w:rPr>
        <w:t xml:space="preserve">. 12th </w:t>
      </w:r>
      <w:proofErr w:type="spellStart"/>
      <w:r w:rsidRPr="000750C9">
        <w:rPr>
          <w:rFonts w:ascii="Arial" w:eastAsia="Times New Roman" w:hAnsi="Arial" w:cs="Arial"/>
          <w:sz w:val="24"/>
          <w:szCs w:val="24"/>
        </w:rPr>
        <w:t>edn</w:t>
      </w:r>
      <w:proofErr w:type="spellEnd"/>
      <w:r w:rsidRPr="000750C9">
        <w:rPr>
          <w:rFonts w:ascii="Arial" w:eastAsia="Times New Roman" w:hAnsi="Arial" w:cs="Arial"/>
          <w:sz w:val="24"/>
          <w:szCs w:val="24"/>
        </w:rPr>
        <w:t>. Harlow: Pearson.</w:t>
      </w:r>
    </w:p>
    <w:p w14:paraId="60738C35" w14:textId="77777777" w:rsidR="000750C9" w:rsidRPr="000750C9" w:rsidRDefault="000750C9" w:rsidP="000750C9">
      <w:pPr>
        <w:spacing w:before="100" w:beforeAutospacing="1" w:after="100" w:afterAutospacing="1" w:line="240" w:lineRule="auto"/>
        <w:rPr>
          <w:rFonts w:ascii="Arial" w:eastAsia="Times New Roman" w:hAnsi="Arial" w:cs="Arial"/>
          <w:sz w:val="24"/>
          <w:szCs w:val="24"/>
        </w:rPr>
      </w:pPr>
      <w:r w:rsidRPr="000750C9">
        <w:rPr>
          <w:rFonts w:ascii="Arial" w:eastAsia="Times New Roman" w:hAnsi="Arial" w:cs="Arial"/>
          <w:sz w:val="24"/>
          <w:szCs w:val="24"/>
        </w:rPr>
        <w:t xml:space="preserve">Brynjolfsson, E. &amp; McAfee, A. (2014) </w:t>
      </w:r>
      <w:r w:rsidRPr="000750C9">
        <w:rPr>
          <w:rFonts w:ascii="Arial" w:eastAsia="Times New Roman" w:hAnsi="Arial" w:cs="Arial"/>
          <w:i/>
          <w:iCs/>
          <w:sz w:val="24"/>
          <w:szCs w:val="24"/>
        </w:rPr>
        <w:t>The Second Machine Age</w:t>
      </w:r>
      <w:r w:rsidRPr="000750C9">
        <w:rPr>
          <w:rFonts w:ascii="Arial" w:eastAsia="Times New Roman" w:hAnsi="Arial" w:cs="Arial"/>
          <w:sz w:val="24"/>
          <w:szCs w:val="24"/>
        </w:rPr>
        <w:t>. New York: W.W. Norton.</w:t>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4EDC8" w14:textId="77777777" w:rsidR="00120C66" w:rsidRDefault="00120C66" w:rsidP="00B244A8">
      <w:pPr>
        <w:spacing w:after="0" w:line="240" w:lineRule="auto"/>
      </w:pPr>
      <w:r>
        <w:separator/>
      </w:r>
    </w:p>
  </w:endnote>
  <w:endnote w:type="continuationSeparator" w:id="0">
    <w:p w14:paraId="71C87203" w14:textId="77777777" w:rsidR="00120C66" w:rsidRDefault="00120C6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ckwell">
    <w:panose1 w:val="02060603020205020403"/>
    <w:charset w:val="00"/>
    <w:family w:val="roman"/>
    <w:pitch w:val="variable"/>
    <w:sig w:usb0="00000003" w:usb1="00000000" w:usb2="00000000" w:usb3="00000000" w:csb0="00000001" w:csb1="00000000"/>
  </w:font>
  <w:font w:name="FZYaoTi">
    <w:panose1 w:val="02010601030101010101"/>
    <w:charset w:val="86"/>
    <w:family w:val="auto"/>
    <w:pitch w:val="variable"/>
    <w:sig w:usb0="00000003" w:usb1="080E0000" w:usb2="00000010" w:usb3="00000000" w:csb0="00040000" w:csb1="00000000"/>
  </w:font>
  <w:font w:name="Rockwell Condensed">
    <w:panose1 w:val="020606030504050201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7B536" w14:textId="77777777" w:rsidR="00120C66" w:rsidRDefault="00120C66" w:rsidP="00B244A8">
      <w:pPr>
        <w:spacing w:after="0" w:line="240" w:lineRule="auto"/>
      </w:pPr>
      <w:r>
        <w:separator/>
      </w:r>
    </w:p>
  </w:footnote>
  <w:footnote w:type="continuationSeparator" w:id="0">
    <w:p w14:paraId="7187A6F2" w14:textId="77777777" w:rsidR="00120C66" w:rsidRDefault="00120C6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1B751FDF"/>
    <w:multiLevelType w:val="multilevel"/>
    <w:tmpl w:val="A832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CD3053"/>
    <w:multiLevelType w:val="multilevel"/>
    <w:tmpl w:val="1BBA3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0"/>
  </w:num>
  <w:num w:numId="4" w16cid:durableId="728724007">
    <w:abstractNumId w:val="1"/>
  </w:num>
  <w:num w:numId="5" w16cid:durableId="1776901974">
    <w:abstractNumId w:val="4"/>
  </w:num>
  <w:num w:numId="6" w16cid:durableId="1242056885">
    <w:abstractNumId w:val="11"/>
  </w:num>
  <w:num w:numId="7" w16cid:durableId="2003004377">
    <w:abstractNumId w:val="6"/>
  </w:num>
  <w:num w:numId="8" w16cid:durableId="1409185463">
    <w:abstractNumId w:val="5"/>
  </w:num>
  <w:num w:numId="9" w16cid:durableId="1503398830">
    <w:abstractNumId w:val="0"/>
  </w:num>
  <w:num w:numId="10" w16cid:durableId="1229028175">
    <w:abstractNumId w:val="8"/>
  </w:num>
  <w:num w:numId="11" w16cid:durableId="494339261">
    <w:abstractNumId w:val="9"/>
  </w:num>
  <w:num w:numId="12" w16cid:durableId="19353633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50C9"/>
    <w:rsid w:val="000B4057"/>
    <w:rsid w:val="000E7A4C"/>
    <w:rsid w:val="000F06D2"/>
    <w:rsid w:val="00106B58"/>
    <w:rsid w:val="0011107E"/>
    <w:rsid w:val="00114619"/>
    <w:rsid w:val="00120C66"/>
    <w:rsid w:val="0012599A"/>
    <w:rsid w:val="0013481F"/>
    <w:rsid w:val="0013486A"/>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430D0"/>
    <w:rsid w:val="0035328C"/>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34B"/>
    <w:rsid w:val="004E7C6B"/>
    <w:rsid w:val="004F1B5E"/>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08CA"/>
    <w:rsid w:val="008F5810"/>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2485A"/>
    <w:rsid w:val="00B44334"/>
    <w:rsid w:val="00B70C77"/>
    <w:rsid w:val="00B91658"/>
    <w:rsid w:val="00BC373A"/>
    <w:rsid w:val="00BD2C28"/>
    <w:rsid w:val="00BD339A"/>
    <w:rsid w:val="00C03A79"/>
    <w:rsid w:val="00C10F6A"/>
    <w:rsid w:val="00C15617"/>
    <w:rsid w:val="00C15F83"/>
    <w:rsid w:val="00C17A57"/>
    <w:rsid w:val="00C27EC8"/>
    <w:rsid w:val="00C41F15"/>
    <w:rsid w:val="00C53212"/>
    <w:rsid w:val="00C60DAC"/>
    <w:rsid w:val="00C759CC"/>
    <w:rsid w:val="00C75A70"/>
    <w:rsid w:val="00C95025"/>
    <w:rsid w:val="00CC2080"/>
    <w:rsid w:val="00CC32EB"/>
    <w:rsid w:val="00D0208B"/>
    <w:rsid w:val="00D16077"/>
    <w:rsid w:val="00D31DE1"/>
    <w:rsid w:val="00D60EA3"/>
    <w:rsid w:val="00D846CE"/>
    <w:rsid w:val="00D85AB3"/>
    <w:rsid w:val="00D91D11"/>
    <w:rsid w:val="00DA1B79"/>
    <w:rsid w:val="00DD0093"/>
    <w:rsid w:val="00DF303B"/>
    <w:rsid w:val="00DF77C0"/>
    <w:rsid w:val="00E11948"/>
    <w:rsid w:val="00E34CFB"/>
    <w:rsid w:val="00EA42A0"/>
    <w:rsid w:val="00EC00D7"/>
    <w:rsid w:val="00EC62C6"/>
    <w:rsid w:val="00ED5336"/>
    <w:rsid w:val="00ED636D"/>
    <w:rsid w:val="00EE37EC"/>
    <w:rsid w:val="00F0190C"/>
    <w:rsid w:val="00F01BD7"/>
    <w:rsid w:val="00F050E4"/>
    <w:rsid w:val="00F20C39"/>
    <w:rsid w:val="00F31FCC"/>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34B"/>
  </w:style>
  <w:style w:type="paragraph" w:styleId="Heading1">
    <w:name w:val="heading 1"/>
    <w:basedOn w:val="Normal"/>
    <w:next w:val="Normal"/>
    <w:link w:val="Heading1Char"/>
    <w:uiPriority w:val="9"/>
    <w:qFormat/>
    <w:rsid w:val="004E734B"/>
    <w:pPr>
      <w:keepNext/>
      <w:keepLines/>
      <w:spacing w:before="320" w:after="80" w:line="240" w:lineRule="auto"/>
      <w:jc w:val="center"/>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4E734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4E734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E734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E734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E734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E734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E734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E734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34B"/>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rsid w:val="004E734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4E734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E734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E734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E734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E734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E734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E734B"/>
    <w:rPr>
      <w:b/>
      <w:bCs/>
      <w:i/>
      <w:iCs/>
    </w:rPr>
  </w:style>
  <w:style w:type="paragraph" w:styleId="Title">
    <w:name w:val="Title"/>
    <w:basedOn w:val="Normal"/>
    <w:next w:val="Normal"/>
    <w:link w:val="TitleChar"/>
    <w:uiPriority w:val="10"/>
    <w:qFormat/>
    <w:rsid w:val="004E734B"/>
    <w:pPr>
      <w:pBdr>
        <w:top w:val="single" w:sz="6" w:space="8" w:color="A28E6A" w:themeColor="accent3"/>
        <w:bottom w:val="single" w:sz="6" w:space="8" w:color="A28E6A" w:themeColor="accent3"/>
      </w:pBdr>
      <w:spacing w:after="400" w:line="240" w:lineRule="auto"/>
      <w:contextualSpacing/>
      <w:jc w:val="center"/>
    </w:pPr>
    <w:rPr>
      <w:rFonts w:asciiTheme="majorHAnsi" w:eastAsiaTheme="majorEastAsia" w:hAnsiTheme="majorHAnsi" w:cstheme="majorBidi"/>
      <w:caps/>
      <w:color w:val="696464" w:themeColor="text2"/>
      <w:spacing w:val="30"/>
      <w:sz w:val="72"/>
      <w:szCs w:val="72"/>
    </w:rPr>
  </w:style>
  <w:style w:type="character" w:customStyle="1" w:styleId="TitleChar">
    <w:name w:val="Title Char"/>
    <w:basedOn w:val="DefaultParagraphFont"/>
    <w:link w:val="Title"/>
    <w:uiPriority w:val="10"/>
    <w:rsid w:val="004E734B"/>
    <w:rPr>
      <w:rFonts w:asciiTheme="majorHAnsi" w:eastAsiaTheme="majorEastAsia" w:hAnsiTheme="majorHAnsi" w:cstheme="majorBidi"/>
      <w:caps/>
      <w:color w:val="696464" w:themeColor="text2"/>
      <w:spacing w:val="30"/>
      <w:sz w:val="72"/>
      <w:szCs w:val="72"/>
    </w:rPr>
  </w:style>
  <w:style w:type="paragraph" w:styleId="Subtitle">
    <w:name w:val="Subtitle"/>
    <w:basedOn w:val="Normal"/>
    <w:next w:val="Normal"/>
    <w:link w:val="SubtitleChar"/>
    <w:uiPriority w:val="11"/>
    <w:qFormat/>
    <w:rsid w:val="004E734B"/>
    <w:pPr>
      <w:numPr>
        <w:ilvl w:val="1"/>
      </w:numPr>
      <w:jc w:val="center"/>
    </w:pPr>
    <w:rPr>
      <w:color w:val="696464" w:themeColor="text2"/>
      <w:sz w:val="28"/>
      <w:szCs w:val="28"/>
    </w:rPr>
  </w:style>
  <w:style w:type="character" w:customStyle="1" w:styleId="SubtitleChar">
    <w:name w:val="Subtitle Char"/>
    <w:basedOn w:val="DefaultParagraphFont"/>
    <w:link w:val="Subtitle"/>
    <w:uiPriority w:val="11"/>
    <w:rsid w:val="004E734B"/>
    <w:rPr>
      <w:color w:val="696464" w:themeColor="text2"/>
      <w:sz w:val="28"/>
      <w:szCs w:val="28"/>
    </w:rPr>
  </w:style>
  <w:style w:type="paragraph" w:styleId="Quote">
    <w:name w:val="Quote"/>
    <w:basedOn w:val="Normal"/>
    <w:next w:val="Normal"/>
    <w:link w:val="QuoteChar"/>
    <w:uiPriority w:val="29"/>
    <w:qFormat/>
    <w:rsid w:val="004E734B"/>
    <w:pPr>
      <w:spacing w:before="160"/>
      <w:ind w:left="720" w:right="720"/>
      <w:jc w:val="center"/>
    </w:pPr>
    <w:rPr>
      <w:i/>
      <w:iCs/>
      <w:color w:val="7B6A4D" w:themeColor="accent3" w:themeShade="BF"/>
      <w:sz w:val="24"/>
      <w:szCs w:val="24"/>
    </w:rPr>
  </w:style>
  <w:style w:type="character" w:customStyle="1" w:styleId="QuoteChar">
    <w:name w:val="Quote Char"/>
    <w:basedOn w:val="DefaultParagraphFont"/>
    <w:link w:val="Quote"/>
    <w:uiPriority w:val="29"/>
    <w:rsid w:val="004E734B"/>
    <w:rPr>
      <w:i/>
      <w:iCs/>
      <w:color w:val="7B6A4D" w:themeColor="accent3" w:themeShade="BF"/>
      <w:sz w:val="24"/>
      <w:szCs w:val="24"/>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4E734B"/>
    <w:rPr>
      <w:b/>
      <w:bCs/>
      <w:i/>
      <w:iCs/>
      <w:color w:val="auto"/>
    </w:rPr>
  </w:style>
  <w:style w:type="paragraph" w:styleId="IntenseQuote">
    <w:name w:val="Intense Quote"/>
    <w:basedOn w:val="Normal"/>
    <w:next w:val="Normal"/>
    <w:link w:val="IntenseQuoteChar"/>
    <w:uiPriority w:val="30"/>
    <w:qFormat/>
    <w:rsid w:val="004E734B"/>
    <w:pPr>
      <w:spacing w:before="160" w:line="276" w:lineRule="auto"/>
      <w:ind w:left="936" w:right="936"/>
      <w:jc w:val="center"/>
    </w:pPr>
    <w:rPr>
      <w:rFonts w:asciiTheme="majorHAnsi" w:eastAsiaTheme="majorEastAsia" w:hAnsiTheme="majorHAnsi" w:cstheme="majorBidi"/>
      <w:caps/>
      <w:color w:val="9D3511" w:themeColor="accent1" w:themeShade="BF"/>
      <w:sz w:val="28"/>
      <w:szCs w:val="28"/>
    </w:rPr>
  </w:style>
  <w:style w:type="character" w:customStyle="1" w:styleId="IntenseQuoteChar">
    <w:name w:val="Intense Quote Char"/>
    <w:basedOn w:val="DefaultParagraphFont"/>
    <w:link w:val="IntenseQuote"/>
    <w:uiPriority w:val="30"/>
    <w:rsid w:val="004E734B"/>
    <w:rPr>
      <w:rFonts w:asciiTheme="majorHAnsi" w:eastAsiaTheme="majorEastAsia" w:hAnsiTheme="majorHAnsi" w:cstheme="majorBidi"/>
      <w:caps/>
      <w:color w:val="9D3511" w:themeColor="accent1" w:themeShade="BF"/>
      <w:sz w:val="28"/>
      <w:szCs w:val="28"/>
    </w:rPr>
  </w:style>
  <w:style w:type="character" w:styleId="IntenseReference">
    <w:name w:val="Intense Reference"/>
    <w:basedOn w:val="DefaultParagraphFont"/>
    <w:uiPriority w:val="32"/>
    <w:qFormat/>
    <w:rsid w:val="004E734B"/>
    <w:rPr>
      <w:b/>
      <w:bCs/>
      <w:caps w:val="0"/>
      <w:smallCaps/>
      <w:color w:val="auto"/>
      <w:spacing w:val="0"/>
      <w:u w:val="single"/>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4E734B"/>
    <w:pPr>
      <w:outlineLvl w:val="9"/>
    </w:p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CC9900"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E734B"/>
    <w:rPr>
      <w:b/>
      <w:bCs/>
    </w:rPr>
  </w:style>
  <w:style w:type="character" w:styleId="BookTitle">
    <w:name w:val="Book Title"/>
    <w:basedOn w:val="DefaultParagraphFont"/>
    <w:uiPriority w:val="33"/>
    <w:qFormat/>
    <w:rsid w:val="004E734B"/>
    <w:rPr>
      <w:b/>
      <w:bCs/>
      <w:caps w:val="0"/>
      <w:smallCaps/>
      <w:spacing w:val="0"/>
    </w:rPr>
  </w:style>
  <w:style w:type="paragraph" w:styleId="Caption">
    <w:name w:val="caption"/>
    <w:basedOn w:val="Normal"/>
    <w:next w:val="Normal"/>
    <w:uiPriority w:val="35"/>
    <w:semiHidden/>
    <w:unhideWhenUsed/>
    <w:qFormat/>
    <w:rsid w:val="004E734B"/>
    <w:pPr>
      <w:spacing w:line="240" w:lineRule="auto"/>
    </w:pPr>
    <w:rPr>
      <w:b/>
      <w:bCs/>
      <w:color w:val="404040" w:themeColor="text1" w:themeTint="BF"/>
      <w:sz w:val="16"/>
      <w:szCs w:val="16"/>
    </w:rPr>
  </w:style>
  <w:style w:type="character" w:styleId="Emphasis">
    <w:name w:val="Emphasis"/>
    <w:basedOn w:val="DefaultParagraphFont"/>
    <w:uiPriority w:val="20"/>
    <w:qFormat/>
    <w:rsid w:val="004E734B"/>
    <w:rPr>
      <w:i/>
      <w:iCs/>
      <w:color w:val="000000" w:themeColor="text1"/>
    </w:rPr>
  </w:style>
  <w:style w:type="paragraph" w:styleId="NoSpacing">
    <w:name w:val="No Spacing"/>
    <w:uiPriority w:val="1"/>
    <w:qFormat/>
    <w:rsid w:val="004E734B"/>
    <w:pPr>
      <w:spacing w:after="0" w:line="240" w:lineRule="auto"/>
    </w:pPr>
  </w:style>
  <w:style w:type="character" w:styleId="SubtleEmphasis">
    <w:name w:val="Subtle Emphasis"/>
    <w:basedOn w:val="DefaultParagraphFont"/>
    <w:uiPriority w:val="19"/>
    <w:qFormat/>
    <w:rsid w:val="004E734B"/>
    <w:rPr>
      <w:i/>
      <w:iCs/>
      <w:color w:val="595959" w:themeColor="text1" w:themeTint="A6"/>
    </w:rPr>
  </w:style>
  <w:style w:type="character" w:styleId="SubtleReference">
    <w:name w:val="Subtle Reference"/>
    <w:basedOn w:val="DefaultParagraphFont"/>
    <w:uiPriority w:val="31"/>
    <w:qFormat/>
    <w:rsid w:val="004E734B"/>
    <w:rPr>
      <w:caps w:val="0"/>
      <w:smallCaps/>
      <w:color w:val="404040" w:themeColor="text1" w:themeTint="BF"/>
      <w:spacing w:val="0"/>
      <w:u w:val="single" w:color="7F7F7F" w:themeColor="text1" w:themeTint="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1713</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Codrina Stanciu (2438025)</dc:creator>
  <cp:keywords/>
  <dc:description/>
  <cp:lastModifiedBy>Ana Maria Codrina Stanciu (2438025)</cp:lastModifiedBy>
  <cp:revision>3</cp:revision>
  <cp:lastPrinted>2025-08-13T10:56:00Z</cp:lastPrinted>
  <dcterms:created xsi:type="dcterms:W3CDTF">2025-12-14T15:47:00Z</dcterms:created>
  <dcterms:modified xsi:type="dcterms:W3CDTF">2025-12-14T15:51:00Z</dcterms:modified>
</cp:coreProperties>
</file>