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8F0" w:rsidRPr="009768F0" w:rsidRDefault="009768F0" w:rsidP="009768F0">
      <w:pPr>
        <w:spacing w:after="0" w:line="240" w:lineRule="auto"/>
        <w:rPr>
          <w:rFonts w:ascii="Tahoma" w:eastAsia="Times New Roman" w:hAnsi="Tahoma" w:cs="Tahoma"/>
          <w:b/>
          <w:sz w:val="24"/>
          <w:szCs w:val="24"/>
          <w:lang w:eastAsia="en-GB"/>
        </w:rPr>
      </w:pPr>
      <w:proofErr w:type="spellStart"/>
      <w:r w:rsidRPr="009768F0">
        <w:rPr>
          <w:rFonts w:ascii="Tahoma" w:eastAsia="Times New Roman" w:hAnsi="Tahoma" w:cs="Tahoma"/>
          <w:b/>
          <w:sz w:val="24"/>
          <w:szCs w:val="24"/>
          <w:lang w:eastAsia="en-GB"/>
        </w:rPr>
        <w:t>Ffurflen</w:t>
      </w:r>
      <w:proofErr w:type="spellEnd"/>
      <w:r w:rsidRPr="009768F0">
        <w:rPr>
          <w:rFonts w:ascii="Tahoma" w:eastAsia="Times New Roman" w:hAnsi="Tahoma" w:cs="Tahoma"/>
          <w:b/>
          <w:sz w:val="24"/>
          <w:szCs w:val="24"/>
          <w:lang w:eastAsia="en-GB"/>
        </w:rPr>
        <w:t xml:space="preserve"> </w:t>
      </w:r>
      <w:proofErr w:type="spellStart"/>
      <w:r w:rsidRPr="009768F0">
        <w:rPr>
          <w:rFonts w:ascii="Tahoma" w:eastAsia="Times New Roman" w:hAnsi="Tahoma" w:cs="Tahoma"/>
          <w:b/>
          <w:sz w:val="24"/>
          <w:szCs w:val="24"/>
          <w:lang w:eastAsia="en-GB"/>
        </w:rPr>
        <w:t>Cyflwyno</w:t>
      </w:r>
      <w:proofErr w:type="spellEnd"/>
      <w:r w:rsidRPr="009768F0">
        <w:rPr>
          <w:rFonts w:ascii="Tahoma" w:eastAsia="Times New Roman" w:hAnsi="Tahoma" w:cs="Tahoma"/>
          <w:b/>
          <w:sz w:val="24"/>
          <w:szCs w:val="24"/>
          <w:lang w:eastAsia="en-GB"/>
        </w:rPr>
        <w:t xml:space="preserve"> </w:t>
      </w:r>
      <w:proofErr w:type="spellStart"/>
      <w:r w:rsidRPr="009768F0">
        <w:rPr>
          <w:rFonts w:ascii="Tahoma" w:eastAsia="Times New Roman" w:hAnsi="Tahoma" w:cs="Tahoma"/>
          <w:b/>
          <w:sz w:val="24"/>
          <w:szCs w:val="24"/>
          <w:lang w:eastAsia="en-GB"/>
        </w:rPr>
        <w:t>Aseiniad</w:t>
      </w:r>
      <w:proofErr w:type="spellEnd"/>
      <w:r w:rsidRPr="009768F0">
        <w:rPr>
          <w:rFonts w:ascii="Tahoma" w:eastAsia="Times New Roman" w:hAnsi="Tahoma" w:cs="Tahoma"/>
          <w:b/>
          <w:sz w:val="24"/>
          <w:szCs w:val="24"/>
          <w:lang w:eastAsia="en-GB"/>
        </w:rPr>
        <w:t xml:space="preserve"> / Assignment Submission Form </w:t>
      </w:r>
    </w:p>
    <w:p w:rsidR="009768F0" w:rsidRPr="009768F0" w:rsidRDefault="009768F0" w:rsidP="009768F0">
      <w:pPr>
        <w:spacing w:after="0" w:line="240" w:lineRule="auto"/>
        <w:rPr>
          <w:rFonts w:ascii="Tahoma" w:eastAsia="Times New Roman" w:hAnsi="Tahoma" w:cs="Tahoma"/>
          <w:b/>
          <w:lang w:eastAsia="en-GB"/>
        </w:rPr>
      </w:pPr>
    </w:p>
    <w:p w:rsidR="009768F0" w:rsidRPr="009768F0" w:rsidRDefault="009768F0" w:rsidP="009768F0">
      <w:pPr>
        <w:spacing w:after="0" w:line="276" w:lineRule="auto"/>
        <w:rPr>
          <w:rFonts w:ascii="Tahoma" w:eastAsia="Times New Roman" w:hAnsi="Tahoma" w:cs="Tahoma"/>
          <w:lang w:eastAsia="en-G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9768F0" w:rsidRPr="009768F0" w:rsidTr="00532931">
        <w:trPr>
          <w:trHeight w:val="4496"/>
        </w:trPr>
        <w:tc>
          <w:tcPr>
            <w:tcW w:w="9464" w:type="dxa"/>
          </w:tcPr>
          <w:p w:rsidR="009768F0" w:rsidRPr="009768F0" w:rsidRDefault="009768F0" w:rsidP="009768F0">
            <w:pPr>
              <w:spacing w:after="0" w:line="276" w:lineRule="auto"/>
              <w:rPr>
                <w:rFonts w:ascii="Tahoma" w:eastAsia="Times New Roman" w:hAnsi="Tahoma" w:cs="Tahoma"/>
                <w:b/>
                <w:lang w:eastAsia="en-GB"/>
              </w:rPr>
            </w:pPr>
            <w:r w:rsidRPr="009768F0">
              <w:rPr>
                <w:rFonts w:ascii="Tahoma" w:eastAsia="Times New Roman" w:hAnsi="Tahoma" w:cs="Tahoma"/>
                <w:b/>
                <w:lang w:eastAsia="en-GB"/>
              </w:rPr>
              <w:t xml:space="preserve">COPI  </w:t>
            </w:r>
            <w:proofErr w:type="spellStart"/>
            <w:r w:rsidRPr="009768F0">
              <w:rPr>
                <w:rFonts w:ascii="Tahoma" w:eastAsia="Times New Roman" w:hAnsi="Tahoma" w:cs="Tahoma"/>
                <w:b/>
                <w:lang w:eastAsia="en-GB"/>
              </w:rPr>
              <w:t>Swyddfa</w:t>
            </w:r>
            <w:proofErr w:type="spellEnd"/>
            <w:r w:rsidRPr="009768F0">
              <w:rPr>
                <w:rFonts w:ascii="Tahoma" w:eastAsia="Times New Roman" w:hAnsi="Tahoma" w:cs="Tahoma"/>
                <w:b/>
                <w:lang w:eastAsia="en-GB"/>
              </w:rPr>
              <w:t xml:space="preserve"> </w:t>
            </w:r>
            <w:proofErr w:type="spellStart"/>
            <w:r w:rsidRPr="009768F0">
              <w:rPr>
                <w:rFonts w:ascii="Tahoma" w:eastAsia="Times New Roman" w:hAnsi="Tahoma" w:cs="Tahoma"/>
                <w:b/>
                <w:lang w:eastAsia="en-GB"/>
              </w:rPr>
              <w:t>ACDSaW</w:t>
            </w:r>
            <w:proofErr w:type="spellEnd"/>
          </w:p>
          <w:p w:rsidR="009768F0" w:rsidRPr="009768F0" w:rsidRDefault="009768F0" w:rsidP="009768F0">
            <w:pPr>
              <w:spacing w:after="0" w:line="276" w:lineRule="auto"/>
              <w:rPr>
                <w:rFonts w:ascii="Tahoma" w:eastAsia="Times New Roman" w:hAnsi="Tahoma" w:cs="Tahoma"/>
                <w:b/>
                <w:lang w:eastAsia="en-GB"/>
              </w:rPr>
            </w:pPr>
          </w:p>
          <w:p w:rsidR="009768F0" w:rsidRPr="009768F0" w:rsidRDefault="009768F0" w:rsidP="009768F0">
            <w:pPr>
              <w:spacing w:after="0" w:line="276" w:lineRule="auto"/>
              <w:rPr>
                <w:rFonts w:ascii="Tahoma" w:eastAsia="Times New Roman" w:hAnsi="Tahoma" w:cs="Tahoma"/>
                <w:lang w:eastAsia="en-GB"/>
              </w:rPr>
            </w:pPr>
            <w:proofErr w:type="spellStart"/>
            <w:r w:rsidRPr="009768F0">
              <w:rPr>
                <w:rFonts w:ascii="Tahoma" w:eastAsia="Times New Roman" w:hAnsi="Tahoma" w:cs="Tahoma"/>
                <w:lang w:eastAsia="en-GB"/>
              </w:rPr>
              <w:t>Rhif</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Myfyriwr</w:t>
            </w:r>
            <w:proofErr w:type="spellEnd"/>
            <w:r w:rsidRPr="009768F0">
              <w:rPr>
                <w:rFonts w:ascii="Tahoma" w:eastAsia="Times New Roman" w:hAnsi="Tahoma" w:cs="Tahoma"/>
                <w:lang w:eastAsia="en-GB"/>
              </w:rPr>
              <w:t>: 1709373</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proofErr w:type="spellStart"/>
            <w:r w:rsidRPr="009768F0">
              <w:rPr>
                <w:rFonts w:ascii="Tahoma" w:eastAsia="Times New Roman" w:hAnsi="Tahoma" w:cs="Tahoma"/>
                <w:lang w:eastAsia="en-GB"/>
              </w:rPr>
              <w:t>Enw’r</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Myfyriwr</w:t>
            </w:r>
            <w:proofErr w:type="spellEnd"/>
            <w:r w:rsidRPr="009768F0">
              <w:rPr>
                <w:rFonts w:ascii="Tahoma" w:eastAsia="Times New Roman" w:hAnsi="Tahoma" w:cs="Tahoma"/>
                <w:lang w:eastAsia="en-GB"/>
              </w:rPr>
              <w:t>: Kevin Kelly</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proofErr w:type="spellStart"/>
            <w:r w:rsidRPr="009768F0">
              <w:rPr>
                <w:rFonts w:ascii="Tahoma" w:eastAsia="Times New Roman" w:hAnsi="Tahoma" w:cs="Tahoma"/>
                <w:lang w:eastAsia="en-GB"/>
              </w:rPr>
              <w:t>Enw’r</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Tiwtor</w:t>
            </w:r>
            <w:proofErr w:type="spellEnd"/>
            <w:r w:rsidRPr="009768F0">
              <w:rPr>
                <w:rFonts w:ascii="Tahoma" w:eastAsia="Times New Roman" w:hAnsi="Tahoma" w:cs="Tahoma"/>
                <w:lang w:eastAsia="en-GB"/>
              </w:rPr>
              <w:t>: Julie Crossman</w:t>
            </w:r>
          </w:p>
          <w:p w:rsidR="009768F0" w:rsidRPr="009768F0" w:rsidRDefault="009768F0" w:rsidP="009768F0">
            <w:pPr>
              <w:spacing w:after="0" w:line="276" w:lineRule="auto"/>
              <w:rPr>
                <w:rFonts w:ascii="Tahoma" w:eastAsia="Times New Roman" w:hAnsi="Tahoma" w:cs="Tahoma"/>
                <w:lang w:eastAsia="en-GB"/>
              </w:rPr>
            </w:pPr>
          </w:p>
          <w:p w:rsidR="009768F0" w:rsidRDefault="009768F0" w:rsidP="009768F0">
            <w:pPr>
              <w:spacing w:after="0" w:line="276" w:lineRule="auto"/>
              <w:rPr>
                <w:rFonts w:ascii="Tahoma" w:eastAsia="Times New Roman" w:hAnsi="Tahoma" w:cs="Tahoma"/>
                <w:lang w:eastAsia="en-GB"/>
              </w:rPr>
            </w:pPr>
            <w:proofErr w:type="spellStart"/>
            <w:r w:rsidRPr="009768F0">
              <w:rPr>
                <w:rFonts w:ascii="Tahoma" w:eastAsia="Times New Roman" w:hAnsi="Tahoma" w:cs="Tahoma"/>
                <w:lang w:eastAsia="en-GB"/>
              </w:rPr>
              <w:t>Teitl</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yr</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Aseiniad</w:t>
            </w:r>
            <w:proofErr w:type="spellEnd"/>
            <w:r w:rsidRPr="009768F0">
              <w:rPr>
                <w:rFonts w:ascii="Tahoma" w:eastAsia="Times New Roman" w:hAnsi="Tahoma" w:cs="Tahoma"/>
                <w:lang w:eastAsia="en-GB"/>
              </w:rPr>
              <w:t xml:space="preserve">: </w:t>
            </w:r>
            <w:r w:rsidR="002C677A" w:rsidRPr="002C677A">
              <w:rPr>
                <w:rFonts w:ascii="Tahoma" w:eastAsia="Times New Roman" w:hAnsi="Tahoma" w:cs="Tahoma"/>
                <w:lang w:eastAsia="en-GB"/>
              </w:rPr>
              <w:t>Reflection on Clinical Leadership</w:t>
            </w:r>
          </w:p>
          <w:p w:rsidR="002C677A" w:rsidRPr="009768F0" w:rsidRDefault="002C677A" w:rsidP="009768F0">
            <w:pPr>
              <w:spacing w:after="0" w:line="276" w:lineRule="auto"/>
              <w:rPr>
                <w:rFonts w:ascii="Tahoma" w:eastAsia="Times New Roman" w:hAnsi="Tahoma" w:cs="Tahoma"/>
                <w:lang w:eastAsia="en-GB"/>
              </w:rPr>
            </w:pPr>
          </w:p>
          <w:p w:rsidR="009768F0" w:rsidRPr="009768F0" w:rsidRDefault="002C677A" w:rsidP="009768F0">
            <w:pPr>
              <w:spacing w:after="0" w:line="276" w:lineRule="auto"/>
              <w:rPr>
                <w:rFonts w:ascii="Tahoma" w:eastAsia="Times New Roman" w:hAnsi="Tahoma" w:cs="Tahoma"/>
                <w:lang w:eastAsia="en-GB"/>
              </w:rPr>
            </w:pPr>
            <w:r>
              <w:rPr>
                <w:rFonts w:ascii="Tahoma" w:eastAsia="Times New Roman" w:hAnsi="Tahoma" w:cs="Tahoma"/>
                <w:lang w:eastAsia="en-GB"/>
              </w:rPr>
              <w:t xml:space="preserve">Cod </w:t>
            </w:r>
            <w:proofErr w:type="spellStart"/>
            <w:r>
              <w:rPr>
                <w:rFonts w:ascii="Tahoma" w:eastAsia="Times New Roman" w:hAnsi="Tahoma" w:cs="Tahoma"/>
                <w:lang w:eastAsia="en-GB"/>
              </w:rPr>
              <w:t>Modiwl</w:t>
            </w:r>
            <w:proofErr w:type="spellEnd"/>
            <w:r>
              <w:rPr>
                <w:rFonts w:ascii="Tahoma" w:eastAsia="Times New Roman" w:hAnsi="Tahoma" w:cs="Tahoma"/>
                <w:lang w:eastAsia="en-GB"/>
              </w:rPr>
              <w:t>: DSAW7057</w:t>
            </w:r>
            <w:r w:rsidR="009768F0" w:rsidRPr="009768F0">
              <w:rPr>
                <w:rFonts w:ascii="Tahoma" w:eastAsia="Times New Roman" w:hAnsi="Tahoma" w:cs="Tahoma"/>
                <w:lang w:eastAsia="en-GB"/>
              </w:rPr>
              <w:t xml:space="preserve"> (</w:t>
            </w:r>
            <w:r w:rsidRPr="002C677A">
              <w:rPr>
                <w:rFonts w:ascii="Tahoma" w:eastAsia="Times New Roman" w:hAnsi="Tahoma" w:cs="Tahoma"/>
                <w:lang w:eastAsia="en-GB"/>
              </w:rPr>
              <w:t>Reflection on Clinical Leadership</w:t>
            </w:r>
            <w:r>
              <w:rPr>
                <w:rFonts w:ascii="Tahoma" w:eastAsia="Times New Roman" w:hAnsi="Tahoma" w:cs="Tahoma"/>
                <w:lang w:eastAsia="en-GB"/>
              </w:rPr>
              <w:t>)</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5F2E1A" w:rsidP="009768F0">
            <w:pPr>
              <w:spacing w:after="0" w:line="276" w:lineRule="auto"/>
              <w:rPr>
                <w:rFonts w:ascii="Tahoma" w:eastAsia="Times New Roman" w:hAnsi="Tahoma" w:cs="Tahoma"/>
                <w:lang w:eastAsia="en-GB"/>
              </w:rPr>
            </w:pPr>
            <w:proofErr w:type="spellStart"/>
            <w:r>
              <w:rPr>
                <w:rFonts w:ascii="Tahoma" w:eastAsia="Times New Roman" w:hAnsi="Tahoma" w:cs="Tahoma"/>
                <w:lang w:eastAsia="en-GB"/>
              </w:rPr>
              <w:t>Dyddiad</w:t>
            </w:r>
            <w:proofErr w:type="spellEnd"/>
            <w:r>
              <w:rPr>
                <w:rFonts w:ascii="Tahoma" w:eastAsia="Times New Roman" w:hAnsi="Tahoma" w:cs="Tahoma"/>
                <w:lang w:eastAsia="en-GB"/>
              </w:rPr>
              <w:t xml:space="preserve"> </w:t>
            </w:r>
            <w:proofErr w:type="spellStart"/>
            <w:r>
              <w:rPr>
                <w:rFonts w:ascii="Tahoma" w:eastAsia="Times New Roman" w:hAnsi="Tahoma" w:cs="Tahoma"/>
                <w:lang w:eastAsia="en-GB"/>
              </w:rPr>
              <w:t>cyflwyno</w:t>
            </w:r>
            <w:proofErr w:type="spellEnd"/>
            <w:r>
              <w:rPr>
                <w:rFonts w:ascii="Tahoma" w:eastAsia="Times New Roman" w:hAnsi="Tahoma" w:cs="Tahoma"/>
                <w:lang w:eastAsia="en-GB"/>
              </w:rPr>
              <w:t>: 23</w:t>
            </w:r>
            <w:r>
              <w:rPr>
                <w:rFonts w:ascii="Tahoma" w:eastAsia="Times New Roman" w:hAnsi="Tahoma" w:cs="Tahoma"/>
                <w:vertAlign w:val="superscript"/>
                <w:lang w:eastAsia="en-GB"/>
              </w:rPr>
              <w:t>rd</w:t>
            </w:r>
            <w:r w:rsidR="00767CFB">
              <w:rPr>
                <w:rFonts w:ascii="Tahoma" w:eastAsia="Times New Roman" w:hAnsi="Tahoma" w:cs="Tahoma"/>
                <w:lang w:eastAsia="en-GB"/>
              </w:rPr>
              <w:t xml:space="preserve"> </w:t>
            </w:r>
            <w:proofErr w:type="spellStart"/>
            <w:r w:rsidR="00767CFB">
              <w:rPr>
                <w:rFonts w:ascii="Tahoma" w:eastAsia="Times New Roman" w:hAnsi="Tahoma" w:cs="Tahoma"/>
                <w:lang w:eastAsia="en-GB"/>
              </w:rPr>
              <w:t>Tachwedd</w:t>
            </w:r>
            <w:proofErr w:type="spellEnd"/>
            <w:r w:rsidR="002C677A">
              <w:rPr>
                <w:rFonts w:ascii="Tahoma" w:eastAsia="Times New Roman" w:hAnsi="Tahoma" w:cs="Tahoma"/>
                <w:lang w:eastAsia="en-GB"/>
              </w:rPr>
              <w:t xml:space="preserve"> </w:t>
            </w:r>
            <w:r w:rsidR="009768F0" w:rsidRPr="009768F0">
              <w:rPr>
                <w:rFonts w:ascii="Tahoma" w:eastAsia="Times New Roman" w:hAnsi="Tahoma" w:cs="Tahoma"/>
                <w:lang w:eastAsia="en-GB"/>
              </w:rPr>
              <w:t xml:space="preserve"> </w:t>
            </w:r>
            <w:r w:rsidR="006C44BE">
              <w:rPr>
                <w:rFonts w:ascii="Tahoma" w:eastAsia="Times New Roman" w:hAnsi="Tahoma" w:cs="Tahoma"/>
                <w:lang w:eastAsia="en-GB"/>
              </w:rPr>
              <w:t>18</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b/>
                <w:lang w:eastAsia="en-GB"/>
              </w:rPr>
            </w:pPr>
            <w:r w:rsidRPr="009768F0">
              <w:rPr>
                <w:rFonts w:ascii="Tahoma" w:eastAsia="Times New Roman" w:hAnsi="Tahoma" w:cs="Tahoma"/>
                <w:b/>
                <w:lang w:eastAsia="en-GB"/>
              </w:rPr>
              <w:t xml:space="preserve">Ni </w:t>
            </w:r>
            <w:proofErr w:type="spellStart"/>
            <w:r w:rsidRPr="009768F0">
              <w:rPr>
                <w:rFonts w:ascii="Tahoma" w:eastAsia="Times New Roman" w:hAnsi="Tahoma" w:cs="Tahoma"/>
                <w:b/>
                <w:lang w:eastAsia="en-GB"/>
              </w:rPr>
              <w:t>fydd</w:t>
            </w:r>
            <w:proofErr w:type="spellEnd"/>
            <w:r w:rsidRPr="009768F0">
              <w:rPr>
                <w:rFonts w:ascii="Tahoma" w:eastAsia="Times New Roman" w:hAnsi="Tahoma" w:cs="Tahoma"/>
                <w:b/>
                <w:lang w:eastAsia="en-GB"/>
              </w:rPr>
              <w:t xml:space="preserve"> </w:t>
            </w:r>
            <w:proofErr w:type="spellStart"/>
            <w:r w:rsidRPr="009768F0">
              <w:rPr>
                <w:rFonts w:ascii="Tahoma" w:eastAsia="Times New Roman" w:hAnsi="Tahoma" w:cs="Tahoma"/>
                <w:b/>
                <w:lang w:eastAsia="en-GB"/>
              </w:rPr>
              <w:t>eich</w:t>
            </w:r>
            <w:proofErr w:type="spellEnd"/>
            <w:r w:rsidRPr="009768F0">
              <w:rPr>
                <w:rFonts w:ascii="Tahoma" w:eastAsia="Times New Roman" w:hAnsi="Tahoma" w:cs="Tahoma"/>
                <w:b/>
                <w:lang w:eastAsia="en-GB"/>
              </w:rPr>
              <w:t xml:space="preserve"> </w:t>
            </w:r>
            <w:proofErr w:type="spellStart"/>
            <w:r w:rsidRPr="009768F0">
              <w:rPr>
                <w:rFonts w:ascii="Tahoma" w:eastAsia="Times New Roman" w:hAnsi="Tahoma" w:cs="Tahoma"/>
                <w:b/>
                <w:lang w:eastAsia="en-GB"/>
              </w:rPr>
              <w:t>gwaith</w:t>
            </w:r>
            <w:proofErr w:type="spellEnd"/>
            <w:r w:rsidRPr="009768F0">
              <w:rPr>
                <w:rFonts w:ascii="Tahoma" w:eastAsia="Times New Roman" w:hAnsi="Tahoma" w:cs="Tahoma"/>
                <w:b/>
                <w:lang w:eastAsia="en-GB"/>
              </w:rPr>
              <w:t xml:space="preserve"> </w:t>
            </w:r>
            <w:proofErr w:type="spellStart"/>
            <w:r w:rsidRPr="009768F0">
              <w:rPr>
                <w:rFonts w:ascii="Tahoma" w:eastAsia="Times New Roman" w:hAnsi="Tahoma" w:cs="Tahoma"/>
                <w:b/>
                <w:lang w:eastAsia="en-GB"/>
              </w:rPr>
              <w:t>yn</w:t>
            </w:r>
            <w:proofErr w:type="spellEnd"/>
            <w:r w:rsidRPr="009768F0">
              <w:rPr>
                <w:rFonts w:ascii="Tahoma" w:eastAsia="Times New Roman" w:hAnsi="Tahoma" w:cs="Tahoma"/>
                <w:b/>
                <w:lang w:eastAsia="en-GB"/>
              </w:rPr>
              <w:t xml:space="preserve"> </w:t>
            </w:r>
            <w:proofErr w:type="spellStart"/>
            <w:r w:rsidRPr="009768F0">
              <w:rPr>
                <w:rFonts w:ascii="Tahoma" w:eastAsia="Times New Roman" w:hAnsi="Tahoma" w:cs="Tahoma"/>
                <w:b/>
                <w:lang w:eastAsia="en-GB"/>
              </w:rPr>
              <w:t>cael</w:t>
            </w:r>
            <w:proofErr w:type="spellEnd"/>
            <w:r w:rsidRPr="009768F0">
              <w:rPr>
                <w:rFonts w:ascii="Tahoma" w:eastAsia="Times New Roman" w:hAnsi="Tahoma" w:cs="Tahoma"/>
                <w:b/>
                <w:lang w:eastAsia="en-GB"/>
              </w:rPr>
              <w:t xml:space="preserve"> </w:t>
            </w:r>
            <w:proofErr w:type="spellStart"/>
            <w:r w:rsidRPr="009768F0">
              <w:rPr>
                <w:rFonts w:ascii="Tahoma" w:eastAsia="Times New Roman" w:hAnsi="Tahoma" w:cs="Tahoma"/>
                <w:b/>
                <w:lang w:eastAsia="en-GB"/>
              </w:rPr>
              <w:t>ei</w:t>
            </w:r>
            <w:proofErr w:type="spellEnd"/>
            <w:r w:rsidRPr="009768F0">
              <w:rPr>
                <w:rFonts w:ascii="Tahoma" w:eastAsia="Times New Roman" w:hAnsi="Tahoma" w:cs="Tahoma"/>
                <w:b/>
                <w:lang w:eastAsia="en-GB"/>
              </w:rPr>
              <w:t xml:space="preserve"> </w:t>
            </w:r>
            <w:proofErr w:type="spellStart"/>
            <w:r w:rsidRPr="009768F0">
              <w:rPr>
                <w:rFonts w:ascii="Tahoma" w:eastAsia="Times New Roman" w:hAnsi="Tahoma" w:cs="Tahoma"/>
                <w:b/>
                <w:lang w:eastAsia="en-GB"/>
              </w:rPr>
              <w:t>farcio</w:t>
            </w:r>
            <w:proofErr w:type="spellEnd"/>
            <w:r w:rsidRPr="009768F0">
              <w:rPr>
                <w:rFonts w:ascii="Tahoma" w:eastAsia="Times New Roman" w:hAnsi="Tahoma" w:cs="Tahoma"/>
                <w:b/>
                <w:lang w:eastAsia="en-GB"/>
              </w:rPr>
              <w:t xml:space="preserve"> </w:t>
            </w:r>
            <w:proofErr w:type="spellStart"/>
            <w:r w:rsidRPr="009768F0">
              <w:rPr>
                <w:rFonts w:ascii="Tahoma" w:eastAsia="Times New Roman" w:hAnsi="Tahoma" w:cs="Tahoma"/>
                <w:b/>
                <w:lang w:eastAsia="en-GB"/>
              </w:rPr>
              <w:t>heb</w:t>
            </w:r>
            <w:proofErr w:type="spellEnd"/>
            <w:r w:rsidRPr="009768F0">
              <w:rPr>
                <w:rFonts w:ascii="Tahoma" w:eastAsia="Times New Roman" w:hAnsi="Tahoma" w:cs="Tahoma"/>
                <w:b/>
                <w:lang w:eastAsia="en-GB"/>
              </w:rPr>
              <w:t xml:space="preserve"> y </w:t>
            </w:r>
            <w:proofErr w:type="spellStart"/>
            <w:r w:rsidRPr="009768F0">
              <w:rPr>
                <w:rFonts w:ascii="Tahoma" w:eastAsia="Times New Roman" w:hAnsi="Tahoma" w:cs="Tahoma"/>
                <w:b/>
                <w:lang w:eastAsia="en-GB"/>
              </w:rPr>
              <w:t>datganiad</w:t>
            </w:r>
            <w:proofErr w:type="spellEnd"/>
            <w:r w:rsidRPr="009768F0">
              <w:rPr>
                <w:rFonts w:ascii="Tahoma" w:eastAsia="Times New Roman" w:hAnsi="Tahoma" w:cs="Tahoma"/>
                <w:b/>
                <w:lang w:eastAsia="en-GB"/>
              </w:rPr>
              <w:t xml:space="preserve"> </w:t>
            </w:r>
            <w:proofErr w:type="spellStart"/>
            <w:r w:rsidRPr="009768F0">
              <w:rPr>
                <w:rFonts w:ascii="Tahoma" w:eastAsia="Times New Roman" w:hAnsi="Tahoma" w:cs="Tahoma"/>
                <w:b/>
                <w:lang w:eastAsia="en-GB"/>
              </w:rPr>
              <w:t>hwn</w:t>
            </w:r>
            <w:proofErr w:type="spellEnd"/>
            <w:r w:rsidRPr="009768F0">
              <w:rPr>
                <w:rFonts w:ascii="Tahoma" w:eastAsia="Times New Roman" w:hAnsi="Tahoma" w:cs="Tahoma"/>
                <w:b/>
                <w:lang w:eastAsia="en-GB"/>
              </w:rPr>
              <w:t>.</w:t>
            </w:r>
          </w:p>
          <w:p w:rsidR="009768F0" w:rsidRPr="009768F0" w:rsidRDefault="009768F0" w:rsidP="009768F0">
            <w:pPr>
              <w:spacing w:after="0" w:line="276" w:lineRule="auto"/>
              <w:rPr>
                <w:rFonts w:ascii="Tahoma" w:eastAsia="Times New Roman" w:hAnsi="Tahoma" w:cs="Tahoma"/>
                <w:lang w:eastAsia="en-GB"/>
              </w:rPr>
            </w:pPr>
            <w:proofErr w:type="spellStart"/>
            <w:r w:rsidRPr="009768F0">
              <w:rPr>
                <w:rFonts w:ascii="Tahoma" w:eastAsia="Times New Roman" w:hAnsi="Tahoma" w:cs="Tahoma"/>
                <w:lang w:eastAsia="en-GB"/>
              </w:rPr>
              <w:t>Cadarnhaf</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mai</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fy</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ngwaith</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gwreiddiol</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yw</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hwn</w:t>
            </w:r>
            <w:proofErr w:type="spellEnd"/>
            <w:r w:rsidRPr="009768F0">
              <w:rPr>
                <w:rFonts w:ascii="Tahoma" w:eastAsia="Times New Roman" w:hAnsi="Tahoma" w:cs="Tahoma"/>
                <w:lang w:eastAsia="en-GB"/>
              </w:rPr>
              <w:t xml:space="preserve"> a </w:t>
            </w:r>
            <w:proofErr w:type="spellStart"/>
            <w:r w:rsidRPr="009768F0">
              <w:rPr>
                <w:rFonts w:ascii="Tahoma" w:eastAsia="Times New Roman" w:hAnsi="Tahoma" w:cs="Tahoma"/>
                <w:lang w:eastAsia="en-GB"/>
              </w:rPr>
              <w:t>fy</w:t>
            </w:r>
            <w:proofErr w:type="spellEnd"/>
            <w:r w:rsidRPr="009768F0">
              <w:rPr>
                <w:rFonts w:ascii="Tahoma" w:eastAsia="Times New Roman" w:hAnsi="Tahoma" w:cs="Tahoma"/>
                <w:lang w:eastAsia="en-GB"/>
              </w:rPr>
              <w:t xml:space="preserve"> mod </w:t>
            </w:r>
            <w:proofErr w:type="spellStart"/>
            <w:r w:rsidRPr="009768F0">
              <w:rPr>
                <w:rFonts w:ascii="Tahoma" w:eastAsia="Times New Roman" w:hAnsi="Tahoma" w:cs="Tahoma"/>
                <w:lang w:eastAsia="en-GB"/>
              </w:rPr>
              <w:t>wedi</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cadw</w:t>
            </w:r>
            <w:proofErr w:type="spellEnd"/>
            <w:r w:rsidRPr="009768F0">
              <w:rPr>
                <w:rFonts w:ascii="Tahoma" w:eastAsia="Times New Roman" w:hAnsi="Tahoma" w:cs="Tahoma"/>
                <w:lang w:eastAsia="en-GB"/>
              </w:rPr>
              <w:t xml:space="preserve"> at </w:t>
            </w:r>
            <w:proofErr w:type="spellStart"/>
            <w:r w:rsidRPr="009768F0">
              <w:rPr>
                <w:rFonts w:ascii="Tahoma" w:eastAsia="Times New Roman" w:hAnsi="Tahoma" w:cs="Tahoma"/>
                <w:lang w:eastAsia="en-GB"/>
              </w:rPr>
              <w:t>bolisi’r</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Brifysgol</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ar</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lên-ladrad</w:t>
            </w:r>
            <w:proofErr w:type="spellEnd"/>
            <w:r w:rsidRPr="009768F0">
              <w:rPr>
                <w:rFonts w:ascii="Tahoma" w:eastAsia="Times New Roman" w:hAnsi="Tahoma" w:cs="Tahoma"/>
                <w:lang w:eastAsia="en-GB"/>
              </w:rPr>
              <w:t>.</w:t>
            </w:r>
          </w:p>
          <w:p w:rsidR="009768F0" w:rsidRPr="009768F0" w:rsidRDefault="009768F0" w:rsidP="009768F0">
            <w:pPr>
              <w:spacing w:after="0" w:line="276" w:lineRule="auto"/>
              <w:rPr>
                <w:rFonts w:ascii="Tahoma" w:eastAsia="Times New Roman" w:hAnsi="Tahoma" w:cs="Tahoma"/>
                <w:lang w:eastAsia="en-GB"/>
              </w:rPr>
            </w:pPr>
            <w:proofErr w:type="spellStart"/>
            <w:r w:rsidRPr="009768F0">
              <w:rPr>
                <w:rFonts w:ascii="Tahoma" w:eastAsia="Times New Roman" w:hAnsi="Tahoma" w:cs="Tahoma"/>
                <w:lang w:eastAsia="en-GB"/>
              </w:rPr>
              <w:t>Enw’r</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myfyriwr</w:t>
            </w:r>
            <w:proofErr w:type="spellEnd"/>
            <w:r w:rsidRPr="009768F0">
              <w:rPr>
                <w:rFonts w:ascii="Tahoma" w:eastAsia="Times New Roman" w:hAnsi="Tahoma" w:cs="Tahoma"/>
                <w:lang w:eastAsia="en-GB"/>
              </w:rPr>
              <w:t xml:space="preserve">: Kevin Kelly                                    </w:t>
            </w:r>
            <w:proofErr w:type="spellStart"/>
            <w:r w:rsidRPr="009768F0">
              <w:rPr>
                <w:rFonts w:ascii="Tahoma" w:eastAsia="Times New Roman" w:hAnsi="Tahoma" w:cs="Tahoma"/>
                <w:lang w:eastAsia="en-GB"/>
              </w:rPr>
              <w:t>Llofnod</w:t>
            </w:r>
            <w:proofErr w:type="spellEnd"/>
            <w:r w:rsidRPr="009768F0">
              <w:rPr>
                <w:rFonts w:ascii="Tahoma" w:eastAsia="Times New Roman" w:hAnsi="Tahoma" w:cs="Tahoma"/>
                <w:lang w:eastAsia="en-GB"/>
              </w:rPr>
              <w:t xml:space="preserve">:      </w:t>
            </w:r>
            <w:r w:rsidRPr="009768F0">
              <w:rPr>
                <w:rFonts w:ascii="Tahoma" w:eastAsia="Times New Roman" w:hAnsi="Tahoma" w:cs="Tahoma"/>
                <w:noProof/>
                <w:lang w:eastAsia="en-GB"/>
              </w:rPr>
              <w:drawing>
                <wp:inline distT="0" distB="0" distL="0" distR="0">
                  <wp:extent cx="962025" cy="419100"/>
                  <wp:effectExtent l="0" t="0" r="9525" b="0"/>
                  <wp:docPr id="23" name="Picture 23" descr="Signature Kevin Ke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gnature Kevin Kell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2025" cy="419100"/>
                          </a:xfrm>
                          <a:prstGeom prst="rect">
                            <a:avLst/>
                          </a:prstGeom>
                          <a:noFill/>
                          <a:ln>
                            <a:noFill/>
                          </a:ln>
                        </pic:spPr>
                      </pic:pic>
                    </a:graphicData>
                  </a:graphic>
                </wp:inline>
              </w:drawing>
            </w:r>
          </w:p>
          <w:p w:rsidR="009768F0" w:rsidRPr="009768F0" w:rsidRDefault="009768F0" w:rsidP="009768F0">
            <w:pPr>
              <w:spacing w:after="0" w:line="276" w:lineRule="auto"/>
              <w:rPr>
                <w:rFonts w:ascii="Tahoma" w:eastAsia="Times New Roman" w:hAnsi="Tahoma" w:cs="Tahoma"/>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9768F0" w:rsidRPr="009768F0" w:rsidTr="00532931">
              <w:tc>
                <w:tcPr>
                  <w:tcW w:w="9067" w:type="dxa"/>
                </w:tcPr>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 xml:space="preserve">Staff </w:t>
                  </w:r>
                  <w:proofErr w:type="spellStart"/>
                  <w:r w:rsidRPr="009768F0">
                    <w:rPr>
                      <w:rFonts w:ascii="Tahoma" w:eastAsia="Times New Roman" w:hAnsi="Tahoma" w:cs="Tahoma"/>
                      <w:lang w:eastAsia="en-GB"/>
                    </w:rPr>
                    <w:t>ACDSaW</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yn</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unig</w:t>
                  </w:r>
                  <w:proofErr w:type="spellEnd"/>
                </w:p>
                <w:p w:rsidR="009768F0" w:rsidRPr="009768F0" w:rsidRDefault="009768F0" w:rsidP="009768F0">
                  <w:pPr>
                    <w:spacing w:after="0" w:line="276" w:lineRule="auto"/>
                    <w:rPr>
                      <w:rFonts w:ascii="Tahoma" w:eastAsia="Times New Roman" w:hAnsi="Tahoma" w:cs="Tahoma"/>
                      <w:lang w:eastAsia="en-GB"/>
                    </w:rPr>
                  </w:pPr>
                  <w:proofErr w:type="spellStart"/>
                  <w:r w:rsidRPr="009768F0">
                    <w:rPr>
                      <w:rFonts w:ascii="Tahoma" w:eastAsia="Times New Roman" w:hAnsi="Tahoma" w:cs="Tahoma"/>
                      <w:lang w:eastAsia="en-GB"/>
                    </w:rPr>
                    <w:t>Derbyniwyd</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gan</w:t>
                  </w:r>
                  <w:proofErr w:type="spellEnd"/>
                  <w:r w:rsidRPr="009768F0">
                    <w:rPr>
                      <w:rFonts w:ascii="Tahoma" w:eastAsia="Times New Roman" w:hAnsi="Tahoma" w:cs="Tahoma"/>
                      <w:lang w:eastAsia="en-GB"/>
                    </w:rPr>
                    <w:t>:_____________________</w:t>
                  </w:r>
                  <w:proofErr w:type="spellStart"/>
                  <w:r w:rsidRPr="009768F0">
                    <w:rPr>
                      <w:rFonts w:ascii="Tahoma" w:eastAsia="Times New Roman" w:hAnsi="Tahoma" w:cs="Tahoma"/>
                      <w:lang w:eastAsia="en-GB"/>
                    </w:rPr>
                    <w:t>Dyddiad</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cyflwynwyd</w:t>
                  </w:r>
                  <w:proofErr w:type="spellEnd"/>
                  <w:r w:rsidRPr="009768F0">
                    <w:rPr>
                      <w:rFonts w:ascii="Tahoma" w:eastAsia="Times New Roman" w:hAnsi="Tahoma" w:cs="Tahoma"/>
                      <w:lang w:eastAsia="en-GB"/>
                    </w:rPr>
                    <w:t>:____________________</w:t>
                  </w:r>
                </w:p>
              </w:tc>
            </w:tr>
          </w:tbl>
          <w:p w:rsidR="009768F0" w:rsidRPr="009768F0" w:rsidRDefault="009768F0" w:rsidP="009768F0">
            <w:pPr>
              <w:spacing w:after="0" w:line="276" w:lineRule="auto"/>
              <w:rPr>
                <w:rFonts w:ascii="Tahoma" w:eastAsia="Times New Roman" w:hAnsi="Tahoma" w:cs="Tahoma"/>
                <w:lang w:eastAsia="en-GB"/>
              </w:rPr>
            </w:pPr>
          </w:p>
        </w:tc>
      </w:tr>
    </w:tbl>
    <w:p w:rsidR="009768F0" w:rsidRPr="009768F0" w:rsidRDefault="009768F0" w:rsidP="009768F0">
      <w:pPr>
        <w:spacing w:after="0" w:line="240" w:lineRule="auto"/>
        <w:rPr>
          <w:rFonts w:ascii="Tahoma" w:eastAsia="Times New Roman" w:hAnsi="Tahoma" w:cs="Tahoma"/>
          <w:lang w:eastAsia="en-GB"/>
        </w:rPr>
      </w:pPr>
    </w:p>
    <w:p w:rsidR="009768F0" w:rsidRPr="009768F0" w:rsidRDefault="009768F0" w:rsidP="009768F0">
      <w:pPr>
        <w:spacing w:after="0" w:line="240" w:lineRule="auto"/>
        <w:rPr>
          <w:rFonts w:ascii="Tahoma" w:eastAsia="Times New Roman" w:hAnsi="Tahoma" w:cs="Tahoma"/>
          <w:lang w:eastAsia="en-G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9768F0" w:rsidRPr="009768F0" w:rsidTr="00532931">
        <w:trPr>
          <w:trHeight w:val="3267"/>
        </w:trPr>
        <w:tc>
          <w:tcPr>
            <w:tcW w:w="9464" w:type="dxa"/>
          </w:tcPr>
          <w:p w:rsidR="009768F0" w:rsidRPr="009768F0" w:rsidRDefault="009768F0" w:rsidP="009768F0">
            <w:pPr>
              <w:spacing w:after="0" w:line="276" w:lineRule="auto"/>
              <w:rPr>
                <w:rFonts w:ascii="Tahoma" w:eastAsia="Times New Roman" w:hAnsi="Tahoma" w:cs="Tahoma"/>
                <w:b/>
                <w:bCs/>
                <w:lang w:eastAsia="en-GB"/>
              </w:rPr>
            </w:pPr>
            <w:proofErr w:type="spellStart"/>
            <w:r w:rsidRPr="009768F0">
              <w:rPr>
                <w:rFonts w:ascii="Tahoma" w:eastAsia="Times New Roman" w:hAnsi="Tahoma" w:cs="Tahoma"/>
                <w:b/>
                <w:bCs/>
                <w:lang w:eastAsia="en-GB"/>
              </w:rPr>
              <w:t>Derbynneb</w:t>
            </w:r>
            <w:proofErr w:type="spellEnd"/>
            <w:r w:rsidRPr="009768F0">
              <w:rPr>
                <w:rFonts w:ascii="Tahoma" w:eastAsia="Times New Roman" w:hAnsi="Tahoma" w:cs="Tahoma"/>
                <w:b/>
                <w:bCs/>
                <w:lang w:eastAsia="en-GB"/>
              </w:rPr>
              <w:t xml:space="preserve"> y </w:t>
            </w:r>
            <w:proofErr w:type="spellStart"/>
            <w:r w:rsidRPr="009768F0">
              <w:rPr>
                <w:rFonts w:ascii="Tahoma" w:eastAsia="Times New Roman" w:hAnsi="Tahoma" w:cs="Tahoma"/>
                <w:b/>
                <w:bCs/>
                <w:lang w:eastAsia="en-GB"/>
              </w:rPr>
              <w:t>Myfyriwr</w:t>
            </w:r>
            <w:proofErr w:type="spellEnd"/>
          </w:p>
          <w:p w:rsidR="009768F0" w:rsidRPr="009768F0" w:rsidRDefault="009768F0" w:rsidP="009768F0">
            <w:pPr>
              <w:spacing w:after="0" w:line="276" w:lineRule="auto"/>
              <w:rPr>
                <w:rFonts w:ascii="Tahoma" w:eastAsia="Times New Roman" w:hAnsi="Tahoma" w:cs="Tahoma"/>
                <w:b/>
                <w:lang w:eastAsia="en-GB"/>
              </w:rPr>
            </w:pPr>
          </w:p>
          <w:p w:rsidR="009768F0" w:rsidRPr="009768F0" w:rsidRDefault="009768F0" w:rsidP="009768F0">
            <w:pPr>
              <w:spacing w:after="0" w:line="276" w:lineRule="auto"/>
              <w:rPr>
                <w:rFonts w:ascii="Tahoma" w:eastAsia="Times New Roman" w:hAnsi="Tahoma" w:cs="Tahoma"/>
                <w:lang w:eastAsia="en-GB"/>
              </w:rPr>
            </w:pPr>
            <w:proofErr w:type="spellStart"/>
            <w:r w:rsidRPr="009768F0">
              <w:rPr>
                <w:rFonts w:ascii="Tahoma" w:eastAsia="Times New Roman" w:hAnsi="Tahoma" w:cs="Tahoma"/>
                <w:lang w:eastAsia="en-GB"/>
              </w:rPr>
              <w:t>Rhif</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Myfyriwr</w:t>
            </w:r>
            <w:proofErr w:type="spellEnd"/>
            <w:r w:rsidRPr="009768F0">
              <w:rPr>
                <w:rFonts w:ascii="Tahoma" w:eastAsia="Times New Roman" w:hAnsi="Tahoma" w:cs="Tahoma"/>
                <w:lang w:eastAsia="en-GB"/>
              </w:rPr>
              <w:t>: ________________________________________________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proofErr w:type="spellStart"/>
            <w:r w:rsidRPr="009768F0">
              <w:rPr>
                <w:rFonts w:ascii="Tahoma" w:eastAsia="Times New Roman" w:hAnsi="Tahoma" w:cs="Tahoma"/>
                <w:lang w:eastAsia="en-GB"/>
              </w:rPr>
              <w:t>Enw’r</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Myfyriwr</w:t>
            </w:r>
            <w:proofErr w:type="spellEnd"/>
            <w:r w:rsidRPr="009768F0">
              <w:rPr>
                <w:rFonts w:ascii="Tahoma" w:eastAsia="Times New Roman" w:hAnsi="Tahoma" w:cs="Tahoma"/>
                <w:lang w:eastAsia="en-GB"/>
              </w:rPr>
              <w:t>: _______________________________________________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proofErr w:type="spellStart"/>
            <w:r w:rsidRPr="009768F0">
              <w:rPr>
                <w:rFonts w:ascii="Tahoma" w:eastAsia="Times New Roman" w:hAnsi="Tahoma" w:cs="Tahoma"/>
                <w:lang w:eastAsia="en-GB"/>
              </w:rPr>
              <w:t>Enw’r</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Tiwtor</w:t>
            </w:r>
            <w:proofErr w:type="spellEnd"/>
            <w:r w:rsidRPr="009768F0">
              <w:rPr>
                <w:rFonts w:ascii="Tahoma" w:eastAsia="Times New Roman" w:hAnsi="Tahoma" w:cs="Tahoma"/>
                <w:lang w:eastAsia="en-GB"/>
              </w:rPr>
              <w:t>: _________________________________________________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proofErr w:type="spellStart"/>
            <w:r w:rsidRPr="009768F0">
              <w:rPr>
                <w:rFonts w:ascii="Tahoma" w:eastAsia="Times New Roman" w:hAnsi="Tahoma" w:cs="Tahoma"/>
                <w:lang w:eastAsia="en-GB"/>
              </w:rPr>
              <w:t>Teitl</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yr</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Aseiniad</w:t>
            </w:r>
            <w:proofErr w:type="spellEnd"/>
            <w:r w:rsidRPr="009768F0">
              <w:rPr>
                <w:rFonts w:ascii="Tahoma" w:eastAsia="Times New Roman" w:hAnsi="Tahoma" w:cs="Tahoma"/>
                <w:lang w:eastAsia="en-GB"/>
              </w:rPr>
              <w:t>: 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 xml:space="preserve">Cod </w:t>
            </w:r>
            <w:proofErr w:type="spellStart"/>
            <w:r w:rsidRPr="009768F0">
              <w:rPr>
                <w:rFonts w:ascii="Tahoma" w:eastAsia="Times New Roman" w:hAnsi="Tahoma" w:cs="Tahoma"/>
                <w:lang w:eastAsia="en-GB"/>
              </w:rPr>
              <w:t>Modiwl</w:t>
            </w:r>
            <w:proofErr w:type="spellEnd"/>
            <w:r w:rsidRPr="009768F0">
              <w:rPr>
                <w:rFonts w:ascii="Tahoma" w:eastAsia="Times New Roman" w:hAnsi="Tahoma" w:cs="Tahoma"/>
                <w:lang w:eastAsia="en-GB"/>
              </w:rPr>
              <w:t>: __________________________________________________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proofErr w:type="spellStart"/>
            <w:r w:rsidRPr="009768F0">
              <w:rPr>
                <w:rFonts w:ascii="Tahoma" w:eastAsia="Times New Roman" w:hAnsi="Tahoma" w:cs="Tahoma"/>
                <w:lang w:eastAsia="en-GB"/>
              </w:rPr>
              <w:t>Dyddiad</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cyflwyno</w:t>
            </w:r>
            <w:proofErr w:type="spellEnd"/>
            <w:r w:rsidRPr="009768F0">
              <w:rPr>
                <w:rFonts w:ascii="Tahoma" w:eastAsia="Times New Roman" w:hAnsi="Tahoma" w:cs="Tahoma"/>
                <w:lang w:eastAsia="en-GB"/>
              </w:rPr>
              <w:t>: _____________________________________________</w:t>
            </w:r>
          </w:p>
          <w:p w:rsidR="009768F0" w:rsidRPr="009768F0" w:rsidRDefault="009768F0" w:rsidP="009768F0">
            <w:pPr>
              <w:spacing w:after="0" w:line="276" w:lineRule="auto"/>
              <w:rPr>
                <w:rFonts w:ascii="Tahoma" w:eastAsia="Times New Roman" w:hAnsi="Tahoma" w:cs="Tahoma"/>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9768F0" w:rsidRPr="009768F0" w:rsidTr="00532931">
              <w:tc>
                <w:tcPr>
                  <w:tcW w:w="9067" w:type="dxa"/>
                </w:tcPr>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 xml:space="preserve">Staff </w:t>
                  </w:r>
                  <w:proofErr w:type="spellStart"/>
                  <w:r w:rsidRPr="009768F0">
                    <w:rPr>
                      <w:rFonts w:ascii="Tahoma" w:eastAsia="Times New Roman" w:hAnsi="Tahoma" w:cs="Tahoma"/>
                      <w:lang w:eastAsia="en-GB"/>
                    </w:rPr>
                    <w:t>ACDSaW</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yn</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unig</w:t>
                  </w:r>
                  <w:proofErr w:type="spellEnd"/>
                </w:p>
                <w:p w:rsidR="009768F0" w:rsidRPr="009768F0" w:rsidRDefault="009768F0" w:rsidP="009768F0">
                  <w:pPr>
                    <w:spacing w:after="0" w:line="276" w:lineRule="auto"/>
                    <w:rPr>
                      <w:rFonts w:ascii="Tahoma" w:eastAsia="Times New Roman" w:hAnsi="Tahoma" w:cs="Tahoma"/>
                      <w:lang w:eastAsia="en-GB"/>
                    </w:rPr>
                  </w:pPr>
                  <w:proofErr w:type="spellStart"/>
                  <w:r w:rsidRPr="009768F0">
                    <w:rPr>
                      <w:rFonts w:ascii="Tahoma" w:eastAsia="Times New Roman" w:hAnsi="Tahoma" w:cs="Tahoma"/>
                      <w:lang w:eastAsia="en-GB"/>
                    </w:rPr>
                    <w:t>Derbyniwyd</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gan</w:t>
                  </w:r>
                  <w:proofErr w:type="spellEnd"/>
                  <w:r w:rsidRPr="009768F0">
                    <w:rPr>
                      <w:rFonts w:ascii="Tahoma" w:eastAsia="Times New Roman" w:hAnsi="Tahoma" w:cs="Tahoma"/>
                      <w:lang w:eastAsia="en-GB"/>
                    </w:rPr>
                    <w:t>:_____________________</w:t>
                  </w:r>
                  <w:proofErr w:type="spellStart"/>
                  <w:r w:rsidRPr="009768F0">
                    <w:rPr>
                      <w:rFonts w:ascii="Tahoma" w:eastAsia="Times New Roman" w:hAnsi="Tahoma" w:cs="Tahoma"/>
                      <w:lang w:eastAsia="en-GB"/>
                    </w:rPr>
                    <w:t>Dyddiad</w:t>
                  </w:r>
                  <w:proofErr w:type="spellEnd"/>
                  <w:r w:rsidRPr="009768F0">
                    <w:rPr>
                      <w:rFonts w:ascii="Tahoma" w:eastAsia="Times New Roman" w:hAnsi="Tahoma" w:cs="Tahoma"/>
                      <w:lang w:eastAsia="en-GB"/>
                    </w:rPr>
                    <w:t xml:space="preserve"> </w:t>
                  </w:r>
                  <w:proofErr w:type="spellStart"/>
                  <w:r w:rsidRPr="009768F0">
                    <w:rPr>
                      <w:rFonts w:ascii="Tahoma" w:eastAsia="Times New Roman" w:hAnsi="Tahoma" w:cs="Tahoma"/>
                      <w:lang w:eastAsia="en-GB"/>
                    </w:rPr>
                    <w:t>cyflwynwyd</w:t>
                  </w:r>
                  <w:proofErr w:type="spellEnd"/>
                  <w:r w:rsidRPr="009768F0">
                    <w:rPr>
                      <w:rFonts w:ascii="Tahoma" w:eastAsia="Times New Roman" w:hAnsi="Tahoma" w:cs="Tahoma"/>
                      <w:lang w:eastAsia="en-GB"/>
                    </w:rPr>
                    <w:t>:____________________</w:t>
                  </w:r>
                </w:p>
              </w:tc>
            </w:tr>
          </w:tbl>
          <w:p w:rsidR="009768F0" w:rsidRPr="009768F0" w:rsidRDefault="009768F0" w:rsidP="009768F0">
            <w:pPr>
              <w:spacing w:after="0" w:line="276" w:lineRule="auto"/>
              <w:rPr>
                <w:rFonts w:ascii="Tahoma" w:eastAsia="Times New Roman" w:hAnsi="Tahoma" w:cs="Tahoma"/>
                <w:lang w:eastAsia="en-GB"/>
              </w:rPr>
            </w:pPr>
          </w:p>
        </w:tc>
      </w:tr>
    </w:tbl>
    <w:p w:rsidR="009768F0" w:rsidRPr="009768F0" w:rsidRDefault="009768F0" w:rsidP="009768F0">
      <w:pPr>
        <w:spacing w:after="0" w:line="240" w:lineRule="auto"/>
        <w:rPr>
          <w:rFonts w:ascii="Tahoma" w:eastAsia="Times New Roman" w:hAnsi="Tahoma" w:cs="Tahoma"/>
          <w:b/>
          <w:sz w:val="24"/>
          <w:szCs w:val="24"/>
          <w:lang w:eastAsia="en-GB"/>
        </w:rPr>
      </w:pPr>
      <w:r w:rsidRPr="009768F0">
        <w:rPr>
          <w:rFonts w:ascii="Tahoma" w:eastAsia="Times New Roman" w:hAnsi="Tahoma" w:cs="Tahoma"/>
          <w:b/>
          <w:sz w:val="24"/>
          <w:szCs w:val="24"/>
          <w:lang w:eastAsia="en-GB"/>
        </w:rPr>
        <w:t xml:space="preserve">Assignment Submission Form / </w:t>
      </w:r>
      <w:proofErr w:type="spellStart"/>
      <w:r w:rsidRPr="009768F0">
        <w:rPr>
          <w:rFonts w:ascii="Tahoma" w:eastAsia="Times New Roman" w:hAnsi="Tahoma" w:cs="Tahoma"/>
          <w:b/>
          <w:sz w:val="24"/>
          <w:szCs w:val="24"/>
          <w:lang w:eastAsia="en-GB"/>
        </w:rPr>
        <w:t>Ffurflen</w:t>
      </w:r>
      <w:proofErr w:type="spellEnd"/>
      <w:r w:rsidRPr="009768F0">
        <w:rPr>
          <w:rFonts w:ascii="Tahoma" w:eastAsia="Times New Roman" w:hAnsi="Tahoma" w:cs="Tahoma"/>
          <w:b/>
          <w:sz w:val="24"/>
          <w:szCs w:val="24"/>
          <w:lang w:eastAsia="en-GB"/>
        </w:rPr>
        <w:t xml:space="preserve"> </w:t>
      </w:r>
      <w:proofErr w:type="spellStart"/>
      <w:r w:rsidRPr="009768F0">
        <w:rPr>
          <w:rFonts w:ascii="Tahoma" w:eastAsia="Times New Roman" w:hAnsi="Tahoma" w:cs="Tahoma"/>
          <w:b/>
          <w:sz w:val="24"/>
          <w:szCs w:val="24"/>
          <w:lang w:eastAsia="en-GB"/>
        </w:rPr>
        <w:t>Cyflwyno</w:t>
      </w:r>
      <w:proofErr w:type="spellEnd"/>
      <w:r w:rsidRPr="009768F0">
        <w:rPr>
          <w:rFonts w:ascii="Tahoma" w:eastAsia="Times New Roman" w:hAnsi="Tahoma" w:cs="Tahoma"/>
          <w:b/>
          <w:sz w:val="24"/>
          <w:szCs w:val="24"/>
          <w:lang w:eastAsia="en-GB"/>
        </w:rPr>
        <w:t xml:space="preserve"> </w:t>
      </w:r>
      <w:proofErr w:type="spellStart"/>
      <w:r w:rsidRPr="009768F0">
        <w:rPr>
          <w:rFonts w:ascii="Tahoma" w:eastAsia="Times New Roman" w:hAnsi="Tahoma" w:cs="Tahoma"/>
          <w:b/>
          <w:sz w:val="24"/>
          <w:szCs w:val="24"/>
          <w:lang w:eastAsia="en-GB"/>
        </w:rPr>
        <w:t>Aseiniad</w:t>
      </w:r>
      <w:proofErr w:type="spellEnd"/>
    </w:p>
    <w:p w:rsidR="009768F0" w:rsidRPr="009768F0" w:rsidRDefault="009768F0" w:rsidP="009768F0">
      <w:pPr>
        <w:spacing w:after="0" w:line="240" w:lineRule="auto"/>
        <w:rPr>
          <w:rFonts w:ascii="Tahoma" w:eastAsia="Times New Roman" w:hAnsi="Tahoma" w:cs="Tahoma"/>
          <w:b/>
          <w:sz w:val="24"/>
          <w:szCs w:val="24"/>
          <w:lang w:eastAsia="en-GB"/>
        </w:rPr>
      </w:pPr>
    </w:p>
    <w:p w:rsidR="009768F0" w:rsidRPr="009768F0" w:rsidRDefault="009768F0" w:rsidP="009768F0">
      <w:pPr>
        <w:spacing w:after="0" w:line="240" w:lineRule="auto"/>
        <w:rPr>
          <w:rFonts w:ascii="Tahoma" w:eastAsia="Times New Roman" w:hAnsi="Tahoma" w:cs="Tahoma"/>
          <w:lang w:eastAsia="en-G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9768F0" w:rsidRPr="009768F0" w:rsidTr="00532931">
        <w:trPr>
          <w:trHeight w:val="4493"/>
        </w:trPr>
        <w:tc>
          <w:tcPr>
            <w:tcW w:w="9464" w:type="dxa"/>
          </w:tcPr>
          <w:p w:rsidR="009768F0" w:rsidRPr="009768F0" w:rsidRDefault="009768F0" w:rsidP="009768F0">
            <w:pPr>
              <w:spacing w:after="0" w:line="276" w:lineRule="auto"/>
              <w:rPr>
                <w:rFonts w:ascii="Tahoma" w:eastAsia="Times New Roman" w:hAnsi="Tahoma" w:cs="Tahoma"/>
                <w:b/>
                <w:lang w:eastAsia="en-GB"/>
              </w:rPr>
            </w:pPr>
            <w:r w:rsidRPr="009768F0">
              <w:rPr>
                <w:rFonts w:ascii="Tahoma" w:eastAsia="Times New Roman" w:hAnsi="Tahoma" w:cs="Tahoma"/>
                <w:b/>
                <w:lang w:eastAsia="en-GB"/>
              </w:rPr>
              <w:t>WIWBL Copy</w:t>
            </w: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Student Number: 1709373</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Student’s Name: Kevin Kelly</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Tutor Name: Julie Crossman</w:t>
            </w:r>
          </w:p>
          <w:p w:rsidR="009768F0" w:rsidRPr="009768F0" w:rsidRDefault="009768F0" w:rsidP="009768F0">
            <w:pPr>
              <w:spacing w:after="0" w:line="276" w:lineRule="auto"/>
              <w:rPr>
                <w:rFonts w:ascii="Tahoma" w:eastAsia="Times New Roman" w:hAnsi="Tahoma" w:cs="Tahoma"/>
                <w:lang w:eastAsia="en-GB"/>
              </w:rPr>
            </w:pPr>
          </w:p>
          <w:p w:rsidR="002C677A" w:rsidRDefault="009768F0" w:rsidP="002C677A">
            <w:pPr>
              <w:spacing w:after="0" w:line="276" w:lineRule="auto"/>
              <w:rPr>
                <w:rFonts w:ascii="Tahoma" w:eastAsia="Times New Roman" w:hAnsi="Tahoma" w:cs="Tahoma"/>
                <w:lang w:eastAsia="en-GB"/>
              </w:rPr>
            </w:pPr>
            <w:r w:rsidRPr="009768F0">
              <w:rPr>
                <w:rFonts w:ascii="Tahoma" w:eastAsia="Times New Roman" w:hAnsi="Tahoma" w:cs="Tahoma"/>
                <w:lang w:eastAsia="en-GB"/>
              </w:rPr>
              <w:t xml:space="preserve">Assignment Title: </w:t>
            </w:r>
            <w:r w:rsidR="002C677A" w:rsidRPr="002C677A">
              <w:rPr>
                <w:rFonts w:ascii="Tahoma" w:eastAsia="Times New Roman" w:hAnsi="Tahoma" w:cs="Tahoma"/>
                <w:lang w:eastAsia="en-GB"/>
              </w:rPr>
              <w:t>Reflection on Clinical Leadership</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FC7A2F" w:rsidP="009768F0">
            <w:pPr>
              <w:spacing w:after="0" w:line="276" w:lineRule="auto"/>
              <w:rPr>
                <w:rFonts w:ascii="Tahoma" w:eastAsia="Times New Roman" w:hAnsi="Tahoma" w:cs="Tahoma"/>
                <w:lang w:eastAsia="en-GB"/>
              </w:rPr>
            </w:pPr>
            <w:r>
              <w:rPr>
                <w:rFonts w:ascii="Tahoma" w:eastAsia="Times New Roman" w:hAnsi="Tahoma" w:cs="Tahoma"/>
                <w:lang w:eastAsia="en-GB"/>
              </w:rPr>
              <w:t>Module Code: DSAW7057</w:t>
            </w:r>
            <w:r w:rsidR="009768F0" w:rsidRPr="009768F0">
              <w:rPr>
                <w:rFonts w:ascii="Tahoma" w:eastAsia="Times New Roman" w:hAnsi="Tahoma" w:cs="Tahoma"/>
                <w:lang w:eastAsia="en-GB"/>
              </w:rPr>
              <w:t xml:space="preserve"> (</w:t>
            </w:r>
            <w:r w:rsidR="002C677A" w:rsidRPr="002C677A">
              <w:rPr>
                <w:rFonts w:ascii="Tahoma" w:eastAsia="Times New Roman" w:hAnsi="Tahoma" w:cs="Tahoma"/>
                <w:lang w:eastAsia="en-GB"/>
              </w:rPr>
              <w:t>Reflection on Clinical Leadership</w:t>
            </w:r>
            <w:r w:rsidR="009768F0" w:rsidRPr="009768F0">
              <w:rPr>
                <w:rFonts w:ascii="Tahoma" w:eastAsia="Times New Roman" w:hAnsi="Tahoma" w:cs="Tahoma"/>
                <w:lang w:eastAsia="en-GB"/>
              </w:rPr>
              <w:t>)</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2C677A" w:rsidP="009768F0">
            <w:pPr>
              <w:spacing w:after="0" w:line="276" w:lineRule="auto"/>
              <w:rPr>
                <w:rFonts w:ascii="Tahoma" w:eastAsia="Times New Roman" w:hAnsi="Tahoma" w:cs="Tahoma"/>
                <w:lang w:eastAsia="en-GB"/>
              </w:rPr>
            </w:pPr>
            <w:r>
              <w:rPr>
                <w:rFonts w:ascii="Tahoma" w:eastAsia="Times New Roman" w:hAnsi="Tahoma" w:cs="Tahoma"/>
                <w:lang w:eastAsia="en-GB"/>
              </w:rPr>
              <w:t xml:space="preserve">Submission Date:  </w:t>
            </w:r>
            <w:r w:rsidR="005F2E1A">
              <w:rPr>
                <w:rFonts w:ascii="Tahoma" w:eastAsia="Times New Roman" w:hAnsi="Tahoma" w:cs="Tahoma"/>
                <w:lang w:eastAsia="en-GB"/>
              </w:rPr>
              <w:t>23</w:t>
            </w:r>
            <w:r w:rsidR="005F2E1A">
              <w:rPr>
                <w:rFonts w:ascii="Tahoma" w:eastAsia="Times New Roman" w:hAnsi="Tahoma" w:cs="Tahoma"/>
                <w:vertAlign w:val="superscript"/>
                <w:lang w:eastAsia="en-GB"/>
              </w:rPr>
              <w:t>rd</w:t>
            </w:r>
            <w:r w:rsidR="009768F0" w:rsidRPr="009768F0">
              <w:rPr>
                <w:rFonts w:ascii="Tahoma" w:eastAsia="Times New Roman" w:hAnsi="Tahoma" w:cs="Tahoma"/>
                <w:lang w:eastAsia="en-GB"/>
              </w:rPr>
              <w:t xml:space="preserve"> of </w:t>
            </w:r>
            <w:r>
              <w:rPr>
                <w:rFonts w:ascii="Tahoma" w:eastAsia="Times New Roman" w:hAnsi="Tahoma" w:cs="Tahoma"/>
                <w:lang w:eastAsia="en-GB"/>
              </w:rPr>
              <w:t>November</w:t>
            </w:r>
            <w:r w:rsidR="009768F0" w:rsidRPr="009768F0">
              <w:rPr>
                <w:rFonts w:ascii="Tahoma" w:eastAsia="Times New Roman" w:hAnsi="Tahoma" w:cs="Tahoma"/>
                <w:lang w:eastAsia="en-GB"/>
              </w:rPr>
              <w:t xml:space="preserve"> </w:t>
            </w:r>
            <w:r w:rsidR="006C44BE">
              <w:rPr>
                <w:rFonts w:ascii="Tahoma" w:eastAsia="Times New Roman" w:hAnsi="Tahoma" w:cs="Tahoma"/>
                <w:lang w:eastAsia="en-GB"/>
              </w:rPr>
              <w:t>18</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b/>
                <w:lang w:eastAsia="en-GB"/>
              </w:rPr>
            </w:pPr>
            <w:r w:rsidRPr="009768F0">
              <w:rPr>
                <w:rFonts w:ascii="Tahoma" w:eastAsia="Times New Roman" w:hAnsi="Tahoma" w:cs="Tahoma"/>
                <w:b/>
                <w:lang w:eastAsia="en-GB"/>
              </w:rPr>
              <w:t xml:space="preserve">Your work will not be marked unless </w:t>
            </w:r>
            <w:proofErr w:type="gramStart"/>
            <w:r w:rsidRPr="009768F0">
              <w:rPr>
                <w:rFonts w:ascii="Tahoma" w:eastAsia="Times New Roman" w:hAnsi="Tahoma" w:cs="Tahoma"/>
                <w:b/>
                <w:lang w:eastAsia="en-GB"/>
              </w:rPr>
              <w:t>it is accompanied by this statement</w:t>
            </w:r>
            <w:proofErr w:type="gramEnd"/>
            <w:r w:rsidRPr="009768F0">
              <w:rPr>
                <w:rFonts w:ascii="Tahoma" w:eastAsia="Times New Roman" w:hAnsi="Tahoma" w:cs="Tahoma"/>
                <w:b/>
                <w:lang w:eastAsia="en-GB"/>
              </w:rPr>
              <w:t>.</w:t>
            </w: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 xml:space="preserve">I confirm that this is my original work and that I have adhered to the University’s policy on plagiarism. </w:t>
            </w: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 xml:space="preserve">Student’s Name: Kevin Kelly                                      Signature:   </w:t>
            </w:r>
            <w:r w:rsidRPr="009768F0">
              <w:rPr>
                <w:rFonts w:ascii="Tahoma" w:eastAsia="Times New Roman" w:hAnsi="Tahoma" w:cs="Tahoma"/>
                <w:noProof/>
                <w:lang w:eastAsia="en-GB"/>
              </w:rPr>
              <w:drawing>
                <wp:inline distT="0" distB="0" distL="0" distR="0">
                  <wp:extent cx="962025" cy="419100"/>
                  <wp:effectExtent l="0" t="0" r="9525" b="0"/>
                  <wp:docPr id="24" name="Picture 24" descr="Signature Kevin Ke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gnature Kevin Kell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2025" cy="419100"/>
                          </a:xfrm>
                          <a:prstGeom prst="rect">
                            <a:avLst/>
                          </a:prstGeom>
                          <a:noFill/>
                          <a:ln>
                            <a:noFill/>
                          </a:ln>
                        </pic:spPr>
                      </pic:pic>
                    </a:graphicData>
                  </a:graphic>
                </wp:inline>
              </w:drawing>
            </w:r>
          </w:p>
          <w:p w:rsidR="009768F0" w:rsidRPr="009768F0" w:rsidRDefault="009768F0" w:rsidP="009768F0">
            <w:pPr>
              <w:spacing w:after="0" w:line="276" w:lineRule="auto"/>
              <w:rPr>
                <w:rFonts w:ascii="Tahoma" w:eastAsia="Times New Roman" w:hAnsi="Tahoma" w:cs="Tahoma"/>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9768F0" w:rsidRPr="009768F0" w:rsidTr="00532931">
              <w:tc>
                <w:tcPr>
                  <w:tcW w:w="9067" w:type="dxa"/>
                </w:tcPr>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WIWBL Staff only</w:t>
                  </w: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 xml:space="preserve">Received </w:t>
                  </w:r>
                  <w:proofErr w:type="spellStart"/>
                  <w:r w:rsidRPr="009768F0">
                    <w:rPr>
                      <w:rFonts w:ascii="Tahoma" w:eastAsia="Times New Roman" w:hAnsi="Tahoma" w:cs="Tahoma"/>
                      <w:lang w:eastAsia="en-GB"/>
                    </w:rPr>
                    <w:t>by:_____________________Date</w:t>
                  </w:r>
                  <w:proofErr w:type="spellEnd"/>
                  <w:r w:rsidRPr="009768F0">
                    <w:rPr>
                      <w:rFonts w:ascii="Tahoma" w:eastAsia="Times New Roman" w:hAnsi="Tahoma" w:cs="Tahoma"/>
                      <w:lang w:eastAsia="en-GB"/>
                    </w:rPr>
                    <w:t xml:space="preserve"> submitted:____________________</w:t>
                  </w:r>
                </w:p>
              </w:tc>
            </w:tr>
          </w:tbl>
          <w:p w:rsidR="009768F0" w:rsidRPr="009768F0" w:rsidRDefault="009768F0" w:rsidP="009768F0">
            <w:pPr>
              <w:spacing w:after="0" w:line="276" w:lineRule="auto"/>
              <w:rPr>
                <w:rFonts w:ascii="Tahoma" w:eastAsia="Times New Roman" w:hAnsi="Tahoma" w:cs="Tahoma"/>
                <w:lang w:eastAsia="en-GB"/>
              </w:rPr>
            </w:pPr>
          </w:p>
        </w:tc>
      </w:tr>
    </w:tbl>
    <w:p w:rsidR="009768F0" w:rsidRPr="009768F0" w:rsidRDefault="009768F0" w:rsidP="009768F0">
      <w:pPr>
        <w:spacing w:after="0" w:line="240" w:lineRule="auto"/>
        <w:rPr>
          <w:rFonts w:ascii="Tahoma" w:eastAsia="Times New Roman" w:hAnsi="Tahoma" w:cs="Tahoma"/>
          <w:lang w:eastAsia="en-GB"/>
        </w:rPr>
      </w:pPr>
    </w:p>
    <w:p w:rsidR="009768F0" w:rsidRPr="009768F0" w:rsidRDefault="009768F0" w:rsidP="009768F0">
      <w:pPr>
        <w:spacing w:after="0" w:line="240" w:lineRule="auto"/>
        <w:rPr>
          <w:rFonts w:ascii="Tahoma" w:eastAsia="Times New Roman" w:hAnsi="Tahoma" w:cs="Tahoma"/>
          <w:lang w:eastAsia="en-GB"/>
        </w:rPr>
      </w:pPr>
    </w:p>
    <w:p w:rsidR="009768F0" w:rsidRPr="009768F0" w:rsidRDefault="009768F0" w:rsidP="009768F0">
      <w:pPr>
        <w:spacing w:after="0" w:line="240" w:lineRule="auto"/>
        <w:rPr>
          <w:rFonts w:ascii="Tahoma" w:eastAsia="Times New Roman" w:hAnsi="Tahoma" w:cs="Tahoma"/>
          <w:lang w:eastAsia="en-GB"/>
        </w:rPr>
      </w:pPr>
    </w:p>
    <w:p w:rsidR="009768F0" w:rsidRPr="009768F0" w:rsidRDefault="009768F0" w:rsidP="009768F0">
      <w:pPr>
        <w:spacing w:after="0" w:line="240" w:lineRule="auto"/>
        <w:rPr>
          <w:rFonts w:ascii="Tahoma" w:eastAsia="Times New Roman" w:hAnsi="Tahoma" w:cs="Tahoma"/>
          <w:lang w:eastAsia="en-G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9768F0" w:rsidRPr="009768F0" w:rsidTr="00532931">
        <w:trPr>
          <w:trHeight w:val="3324"/>
        </w:trPr>
        <w:tc>
          <w:tcPr>
            <w:tcW w:w="9464" w:type="dxa"/>
          </w:tcPr>
          <w:p w:rsidR="009768F0" w:rsidRPr="009768F0" w:rsidRDefault="009768F0" w:rsidP="009768F0">
            <w:pPr>
              <w:spacing w:after="0" w:line="276" w:lineRule="auto"/>
              <w:rPr>
                <w:rFonts w:ascii="Tahoma" w:eastAsia="Times New Roman" w:hAnsi="Tahoma" w:cs="Tahoma"/>
                <w:b/>
                <w:lang w:eastAsia="en-GB"/>
              </w:rPr>
            </w:pPr>
            <w:r w:rsidRPr="009768F0">
              <w:rPr>
                <w:rFonts w:ascii="Tahoma" w:eastAsia="Times New Roman" w:hAnsi="Tahoma" w:cs="Tahoma"/>
                <w:b/>
                <w:lang w:eastAsia="en-GB"/>
              </w:rPr>
              <w:t>Student Receipt</w:t>
            </w: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Student Number: 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Student’s Name: _______________________________________________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Tutor Name: _________________________________________________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Assignment Title: 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Module Code: __________________________________________________</w:t>
            </w:r>
          </w:p>
          <w:p w:rsidR="009768F0" w:rsidRPr="009768F0" w:rsidRDefault="009768F0" w:rsidP="009768F0">
            <w:pPr>
              <w:spacing w:after="0" w:line="276" w:lineRule="auto"/>
              <w:rPr>
                <w:rFonts w:ascii="Tahoma" w:eastAsia="Times New Roman" w:hAnsi="Tahoma" w:cs="Tahoma"/>
                <w:lang w:eastAsia="en-GB"/>
              </w:rPr>
            </w:pP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Submission Date: _____________________________________________</w:t>
            </w:r>
          </w:p>
          <w:p w:rsidR="009768F0" w:rsidRPr="009768F0" w:rsidRDefault="009768F0" w:rsidP="009768F0">
            <w:pPr>
              <w:spacing w:after="0" w:line="276" w:lineRule="auto"/>
              <w:rPr>
                <w:rFonts w:ascii="Tahoma" w:eastAsia="Times New Roman" w:hAnsi="Tahoma" w:cs="Tahoma"/>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9768F0" w:rsidRPr="009768F0" w:rsidTr="00532931">
              <w:tc>
                <w:tcPr>
                  <w:tcW w:w="9067" w:type="dxa"/>
                </w:tcPr>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WIWBL Staff only</w:t>
                  </w:r>
                </w:p>
                <w:p w:rsidR="009768F0" w:rsidRPr="009768F0" w:rsidRDefault="009768F0" w:rsidP="009768F0">
                  <w:pPr>
                    <w:spacing w:after="0" w:line="276" w:lineRule="auto"/>
                    <w:rPr>
                      <w:rFonts w:ascii="Tahoma" w:eastAsia="Times New Roman" w:hAnsi="Tahoma" w:cs="Tahoma"/>
                      <w:lang w:eastAsia="en-GB"/>
                    </w:rPr>
                  </w:pPr>
                  <w:r w:rsidRPr="009768F0">
                    <w:rPr>
                      <w:rFonts w:ascii="Tahoma" w:eastAsia="Times New Roman" w:hAnsi="Tahoma" w:cs="Tahoma"/>
                      <w:lang w:eastAsia="en-GB"/>
                    </w:rPr>
                    <w:t xml:space="preserve">Received </w:t>
                  </w:r>
                  <w:proofErr w:type="spellStart"/>
                  <w:r w:rsidRPr="009768F0">
                    <w:rPr>
                      <w:rFonts w:ascii="Tahoma" w:eastAsia="Times New Roman" w:hAnsi="Tahoma" w:cs="Tahoma"/>
                      <w:lang w:eastAsia="en-GB"/>
                    </w:rPr>
                    <w:t>by:_____________________Date</w:t>
                  </w:r>
                  <w:proofErr w:type="spellEnd"/>
                  <w:r w:rsidRPr="009768F0">
                    <w:rPr>
                      <w:rFonts w:ascii="Tahoma" w:eastAsia="Times New Roman" w:hAnsi="Tahoma" w:cs="Tahoma"/>
                      <w:lang w:eastAsia="en-GB"/>
                    </w:rPr>
                    <w:t xml:space="preserve"> submitted:____________________</w:t>
                  </w:r>
                </w:p>
              </w:tc>
            </w:tr>
          </w:tbl>
          <w:p w:rsidR="009768F0" w:rsidRPr="009768F0" w:rsidRDefault="009768F0" w:rsidP="009768F0">
            <w:pPr>
              <w:spacing w:after="0" w:line="276" w:lineRule="auto"/>
              <w:rPr>
                <w:rFonts w:ascii="Tahoma" w:eastAsia="Times New Roman" w:hAnsi="Tahoma" w:cs="Tahoma"/>
                <w:lang w:eastAsia="en-GB"/>
              </w:rPr>
            </w:pPr>
          </w:p>
        </w:tc>
      </w:tr>
    </w:tbl>
    <w:p w:rsidR="009768F0" w:rsidRDefault="009768F0">
      <w:pPr>
        <w:rPr>
          <w:rFonts w:asciiTheme="majorHAnsi" w:eastAsiaTheme="majorEastAsia" w:hAnsiTheme="majorHAnsi" w:cstheme="majorBidi"/>
          <w:color w:val="404040" w:themeColor="text1" w:themeTint="BF"/>
          <w:spacing w:val="-10"/>
          <w:kern w:val="28"/>
          <w:sz w:val="44"/>
          <w:szCs w:val="56"/>
          <w:lang w:val="en-US"/>
        </w:rPr>
      </w:pPr>
      <w:r>
        <w:rPr>
          <w:sz w:val="44"/>
        </w:rPr>
        <w:br w:type="page"/>
      </w:r>
    </w:p>
    <w:sdt>
      <w:sdtPr>
        <w:id w:val="-75519084"/>
        <w:docPartObj>
          <w:docPartGallery w:val="Cover Pages"/>
          <w:docPartUnique/>
        </w:docPartObj>
      </w:sdtPr>
      <w:sdtEndPr>
        <w:rPr>
          <w:sz w:val="44"/>
        </w:rPr>
      </w:sdtEndPr>
      <w:sdtContent>
        <w:p w:rsidR="008A5CA4" w:rsidRDefault="008A5CA4" w:rsidP="008A5CA4">
          <w:r>
            <w:rPr>
              <w:noProof/>
              <w:lang w:eastAsia="en-GB"/>
            </w:rPr>
            <mc:AlternateContent>
              <mc:Choice Requires="wpg">
                <w:drawing>
                  <wp:anchor distT="0" distB="0" distL="114300" distR="114300" simplePos="0" relativeHeight="251659264" behindDoc="1" locked="0" layoutInCell="1" allowOverlap="1" wp14:anchorId="6F81028D" wp14:editId="434BC060">
                    <wp:simplePos x="0" y="0"/>
                    <wp:positionH relativeFrom="page">
                      <wp:posOffset>457200</wp:posOffset>
                    </wp:positionH>
                    <wp:positionV relativeFrom="page">
                      <wp:posOffset>219075</wp:posOffset>
                    </wp:positionV>
                    <wp:extent cx="6928022" cy="10067925"/>
                    <wp:effectExtent l="0" t="0" r="6350" b="9525"/>
                    <wp:wrapNone/>
                    <wp:docPr id="193" name="Group 193"/>
                    <wp:cNvGraphicFramePr/>
                    <a:graphic xmlns:a="http://schemas.openxmlformats.org/drawingml/2006/main">
                      <a:graphicData uri="http://schemas.microsoft.com/office/word/2010/wordprocessingGroup">
                        <wpg:wgp>
                          <wpg:cNvGrpSpPr/>
                          <wpg:grpSpPr>
                            <a:xfrm>
                              <a:off x="0" y="0"/>
                              <a:ext cx="6928022" cy="10067925"/>
                              <a:chOff x="-1414" y="-1"/>
                              <a:chExt cx="6928022" cy="9123529"/>
                            </a:xfrm>
                          </wpg:grpSpPr>
                          <wps:wsp>
                            <wps:cNvPr id="194" name="Rectangle 194"/>
                            <wps:cNvSpPr/>
                            <wps:spPr>
                              <a:xfrm>
                                <a:off x="0" y="-1"/>
                                <a:ext cx="6858000" cy="3816091"/>
                              </a:xfrm>
                              <a:prstGeom prst="rect">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rgbClr val="FF0000"/>
                              </a:solidFill>
                              <a:ln w="12700" cap="flat" cmpd="sng" algn="ctr">
                                <a:noFill/>
                                <a:prstDash val="solid"/>
                                <a:miter lim="800000"/>
                              </a:ln>
                              <a:effectLst/>
                            </wps:spPr>
                            <wps:txbx>
                              <w:txbxContent>
                                <w:sdt>
                                  <w:sdtPr>
                                    <w:rPr>
                                      <w:color w:val="FFFFFF" w:themeColor="background1"/>
                                      <w:sz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E67CAC" w:rsidRPr="002D4AA3" w:rsidRDefault="00E67CAC" w:rsidP="00C25305">
                                      <w:pPr>
                                        <w:pStyle w:val="NoSpacing"/>
                                        <w:spacing w:before="120"/>
                                        <w:jc w:val="center"/>
                                        <w:rPr>
                                          <w:color w:val="FFFFFF" w:themeColor="background1"/>
                                          <w:sz w:val="32"/>
                                        </w:rPr>
                                      </w:pPr>
                                      <w:proofErr w:type="spellStart"/>
                                      <w:r w:rsidRPr="002D4AA3">
                                        <w:rPr>
                                          <w:color w:val="FFFFFF" w:themeColor="background1"/>
                                          <w:sz w:val="32"/>
                                        </w:rPr>
                                        <w:t>Dr</w:t>
                                      </w:r>
                                      <w:proofErr w:type="spellEnd"/>
                                      <w:r w:rsidRPr="002D4AA3">
                                        <w:rPr>
                                          <w:color w:val="FFFFFF" w:themeColor="background1"/>
                                          <w:sz w:val="32"/>
                                        </w:rPr>
                                        <w:t xml:space="preserve"> Kevin Kelly                                                                                                                     Welsh Clinical Leadership Training Fellow &amp; </w:t>
                                      </w:r>
                                      <w:proofErr w:type="spellStart"/>
                                      <w:r w:rsidRPr="002D4AA3">
                                        <w:rPr>
                                          <w:color w:val="FFFFFF" w:themeColor="background1"/>
                                          <w:sz w:val="32"/>
                                        </w:rPr>
                                        <w:t>Anaesthetic</w:t>
                                      </w:r>
                                      <w:proofErr w:type="spellEnd"/>
                                      <w:r w:rsidRPr="002D4AA3">
                                        <w:rPr>
                                          <w:color w:val="FFFFFF" w:themeColor="background1"/>
                                          <w:sz w:val="32"/>
                                        </w:rPr>
                                        <w:t xml:space="preserve"> Registrar                     Student Number: 1709373</w:t>
                                      </w:r>
                                    </w:p>
                                  </w:sdtContent>
                                </w:sdt>
                                <w:p w:rsidR="00E67CAC" w:rsidRPr="00211FC1" w:rsidRDefault="00E67CAC" w:rsidP="00D25CD9">
                                  <w:pPr>
                                    <w:pStyle w:val="NoSpacing"/>
                                    <w:spacing w:before="120"/>
                                    <w:jc w:val="center"/>
                                    <w:rPr>
                                      <w:color w:val="FFFFFF" w:themeColor="background1"/>
                                      <w:sz w:val="28"/>
                                    </w:rPr>
                                  </w:pPr>
                                  <w:sdt>
                                    <w:sdtPr>
                                      <w:rPr>
                                        <w:caps/>
                                        <w:color w:val="FFFFFF" w:themeColor="background1"/>
                                        <w:sz w:val="28"/>
                                        <w:lang w:val="en-GB"/>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sz w:val="28"/>
                                          <w:lang w:val="en-GB"/>
                                        </w:rPr>
                                        <w:t xml:space="preserve">University of Wales </w:t>
                                      </w:r>
                                      <w:r w:rsidRPr="00D25CD9">
                                        <w:rPr>
                                          <w:caps/>
                                          <w:color w:val="FFFFFF" w:themeColor="background1"/>
                                          <w:sz w:val="28"/>
                                          <w:lang w:val="en-GB"/>
                                        </w:rPr>
                                        <w:t>Trinity Saint David</w:t>
                                      </w:r>
                                    </w:sdtContent>
                                  </w:sdt>
                                  <w:r w:rsidRPr="00211FC1">
                                    <w:rPr>
                                      <w:color w:val="FFFFFF" w:themeColor="background1"/>
                                      <w:sz w:val="28"/>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1414" y="3627690"/>
                                <a:ext cx="6928022" cy="2722728"/>
                              </a:xfrm>
                              <a:prstGeom prst="rect">
                                <a:avLst/>
                              </a:prstGeom>
                              <a:solidFill>
                                <a:sysClr val="window" lastClr="FFFFFF"/>
                              </a:solidFill>
                              <a:ln w="6350">
                                <a:noFill/>
                              </a:ln>
                              <a:effectLst/>
                            </wps:spPr>
                            <wps:txbx>
                              <w:txbxContent>
                                <w:sdt>
                                  <w:sdtPr>
                                    <w:rPr>
                                      <w:rFonts w:eastAsia="Calibri" w:cstheme="minorHAnsi"/>
                                      <w:b/>
                                      <w:sz w:val="56"/>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E67CAC" w:rsidRDefault="00E67CAC" w:rsidP="008A5CA4">
                                      <w:pPr>
                                        <w:pStyle w:val="NoSpacing"/>
                                        <w:jc w:val="center"/>
                                        <w:rPr>
                                          <w:rFonts w:asciiTheme="majorHAnsi" w:eastAsiaTheme="majorEastAsia" w:hAnsiTheme="majorHAnsi" w:cstheme="majorBidi"/>
                                          <w:caps/>
                                          <w:color w:val="FF0000" w:themeColor="accent1"/>
                                          <w:sz w:val="72"/>
                                          <w:szCs w:val="72"/>
                                        </w:rPr>
                                      </w:pPr>
                                      <w:r w:rsidRPr="009D2B9D">
                                        <w:rPr>
                                          <w:rFonts w:eastAsia="Calibri" w:cstheme="minorHAnsi"/>
                                          <w:b/>
                                          <w:sz w:val="56"/>
                                          <w:szCs w:val="40"/>
                                        </w:rPr>
                                        <w:t xml:space="preserve">Module Code: DSAW7057 </w:t>
                                      </w:r>
                                      <w:r>
                                        <w:rPr>
                                          <w:rFonts w:eastAsia="Calibri" w:cstheme="minorHAnsi"/>
                                          <w:b/>
                                          <w:sz w:val="56"/>
                                          <w:szCs w:val="40"/>
                                        </w:rPr>
                                        <w:t xml:space="preserve">         </w:t>
                                      </w:r>
                                      <w:r w:rsidRPr="009D2B9D">
                                        <w:rPr>
                                          <w:rFonts w:eastAsia="Calibri" w:cstheme="minorHAnsi"/>
                                          <w:b/>
                                          <w:sz w:val="56"/>
                                          <w:szCs w:val="40"/>
                                        </w:rPr>
                                        <w:t>Reflection on Clinical Leadership</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F81028D" id="Group 193" o:spid="_x0000_s1026" style="position:absolute;margin-left:36pt;margin-top:17.25pt;width:545.5pt;height:792.75pt;z-index:-251657216;mso-position-horizontal-relative:page;mso-position-vertical-relative:page" coordorigin="-14" coordsize="692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">
                    <v:rect id="Rectangle 194" o:spid="_x0000_s1027" style="position:absolute;width:68580;height:38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" fillcolor="red"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" fillcolor="red" stroked="f" strokeweight="1pt">
                      <v:textbox inset="36pt,57.6pt,36pt,36pt">
                        <w:txbxContent>
                          <w:sdt>
                            <w:sdtPr>
                              <w:rPr>
                                <w:color w:val="FFFFFF" w:themeColor="background1"/>
                                <w:sz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E67CAC" w:rsidRPr="002D4AA3" w:rsidRDefault="00E67CAC" w:rsidP="00C25305">
                                <w:pPr>
                                  <w:pStyle w:val="NoSpacing"/>
                                  <w:spacing w:before="120"/>
                                  <w:jc w:val="center"/>
                                  <w:rPr>
                                    <w:color w:val="FFFFFF" w:themeColor="background1"/>
                                    <w:sz w:val="32"/>
                                  </w:rPr>
                                </w:pPr>
                                <w:proofErr w:type="spellStart"/>
                                <w:r w:rsidRPr="002D4AA3">
                                  <w:rPr>
                                    <w:color w:val="FFFFFF" w:themeColor="background1"/>
                                    <w:sz w:val="32"/>
                                  </w:rPr>
                                  <w:t>Dr</w:t>
                                </w:r>
                                <w:proofErr w:type="spellEnd"/>
                                <w:r w:rsidRPr="002D4AA3">
                                  <w:rPr>
                                    <w:color w:val="FFFFFF" w:themeColor="background1"/>
                                    <w:sz w:val="32"/>
                                  </w:rPr>
                                  <w:t xml:space="preserve"> Kevin Kelly                                                                                                                     Welsh Clinical Leadership Training Fellow &amp; </w:t>
                                </w:r>
                                <w:proofErr w:type="spellStart"/>
                                <w:r w:rsidRPr="002D4AA3">
                                  <w:rPr>
                                    <w:color w:val="FFFFFF" w:themeColor="background1"/>
                                    <w:sz w:val="32"/>
                                  </w:rPr>
                                  <w:t>Anaesthetic</w:t>
                                </w:r>
                                <w:proofErr w:type="spellEnd"/>
                                <w:r w:rsidRPr="002D4AA3">
                                  <w:rPr>
                                    <w:color w:val="FFFFFF" w:themeColor="background1"/>
                                    <w:sz w:val="32"/>
                                  </w:rPr>
                                  <w:t xml:space="preserve"> Registrar                     Student Number: 1709373</w:t>
                                </w:r>
                              </w:p>
                            </w:sdtContent>
                          </w:sdt>
                          <w:p w:rsidR="00E67CAC" w:rsidRPr="00211FC1" w:rsidRDefault="00E67CAC" w:rsidP="00D25CD9">
                            <w:pPr>
                              <w:pStyle w:val="NoSpacing"/>
                              <w:spacing w:before="120"/>
                              <w:jc w:val="center"/>
                              <w:rPr>
                                <w:color w:val="FFFFFF" w:themeColor="background1"/>
                                <w:sz w:val="28"/>
                              </w:rPr>
                            </w:pPr>
                            <w:sdt>
                              <w:sdtPr>
                                <w:rPr>
                                  <w:caps/>
                                  <w:color w:val="FFFFFF" w:themeColor="background1"/>
                                  <w:sz w:val="28"/>
                                  <w:lang w:val="en-GB"/>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sz w:val="28"/>
                                    <w:lang w:val="en-GB"/>
                                  </w:rPr>
                                  <w:t xml:space="preserve">University of Wales </w:t>
                                </w:r>
                                <w:r w:rsidRPr="00D25CD9">
                                  <w:rPr>
                                    <w:caps/>
                                    <w:color w:val="FFFFFF" w:themeColor="background1"/>
                                    <w:sz w:val="28"/>
                                    <w:lang w:val="en-GB"/>
                                  </w:rPr>
                                  <w:t>Trinity Saint David</w:t>
                                </w:r>
                              </w:sdtContent>
                            </w:sdt>
                            <w:r w:rsidRPr="00211FC1">
                              <w:rPr>
                                <w:color w:val="FFFFFF" w:themeColor="background1"/>
                                <w:sz w:val="28"/>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14;top:36276;width:69280;height:272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" fillcolor="window" stroked="f" strokeweight=".5pt">
                      <v:textbox inset="36pt,7.2pt,36pt,7.2pt">
                        <w:txbxContent>
                          <w:sdt>
                            <w:sdtPr>
                              <w:rPr>
                                <w:rFonts w:eastAsia="Calibri" w:cstheme="minorHAnsi"/>
                                <w:b/>
                                <w:sz w:val="56"/>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E67CAC" w:rsidRDefault="00E67CAC" w:rsidP="008A5CA4">
                                <w:pPr>
                                  <w:pStyle w:val="NoSpacing"/>
                                  <w:jc w:val="center"/>
                                  <w:rPr>
                                    <w:rFonts w:asciiTheme="majorHAnsi" w:eastAsiaTheme="majorEastAsia" w:hAnsiTheme="majorHAnsi" w:cstheme="majorBidi"/>
                                    <w:caps/>
                                    <w:color w:val="FF0000" w:themeColor="accent1"/>
                                    <w:sz w:val="72"/>
                                    <w:szCs w:val="72"/>
                                  </w:rPr>
                                </w:pPr>
                                <w:r w:rsidRPr="009D2B9D">
                                  <w:rPr>
                                    <w:rFonts w:eastAsia="Calibri" w:cstheme="minorHAnsi"/>
                                    <w:b/>
                                    <w:sz w:val="56"/>
                                    <w:szCs w:val="40"/>
                                  </w:rPr>
                                  <w:t xml:space="preserve">Module Code: DSAW7057 </w:t>
                                </w:r>
                                <w:r>
                                  <w:rPr>
                                    <w:rFonts w:eastAsia="Calibri" w:cstheme="minorHAnsi"/>
                                    <w:b/>
                                    <w:sz w:val="56"/>
                                    <w:szCs w:val="40"/>
                                  </w:rPr>
                                  <w:t xml:space="preserve">         </w:t>
                                </w:r>
                                <w:r w:rsidRPr="009D2B9D">
                                  <w:rPr>
                                    <w:rFonts w:eastAsia="Calibri" w:cstheme="minorHAnsi"/>
                                    <w:b/>
                                    <w:sz w:val="56"/>
                                    <w:szCs w:val="40"/>
                                  </w:rPr>
                                  <w:t>Reflection on Clinical Leadership</w:t>
                                </w:r>
                              </w:p>
                            </w:sdtContent>
                          </w:sdt>
                        </w:txbxContent>
                      </v:textbox>
                    </v:shape>
                    <w10:wrap anchorx="page" anchory="page"/>
                  </v:group>
                </w:pict>
              </mc:Fallback>
            </mc:AlternateContent>
          </w:r>
        </w:p>
        <w:p w:rsidR="008A5CA4" w:rsidRDefault="002D4AA3" w:rsidP="002D4AA3">
          <w:pPr>
            <w:tabs>
              <w:tab w:val="left" w:pos="5490"/>
            </w:tabs>
            <w:rPr>
              <w:sz w:val="44"/>
            </w:rPr>
          </w:pPr>
          <w:r>
            <w:rPr>
              <w:sz w:val="44"/>
            </w:rPr>
            <w:tab/>
          </w:r>
        </w:p>
      </w:sdtContent>
    </w:sdt>
    <w:p w:rsidR="003E0DCC" w:rsidRDefault="003E0DCC" w:rsidP="001832AB">
      <w:pPr>
        <w:pStyle w:val="Heading2"/>
        <w:spacing w:line="360" w:lineRule="auto"/>
        <w:rPr>
          <w:sz w:val="28"/>
        </w:rPr>
      </w:pPr>
    </w:p>
    <w:p w:rsidR="003E0DCC" w:rsidRDefault="003E0DCC" w:rsidP="003E0DCC"/>
    <w:p w:rsidR="003E0DCC" w:rsidRDefault="003E0DCC" w:rsidP="003E0DCC"/>
    <w:p w:rsidR="003E0DCC" w:rsidRDefault="003E0DCC" w:rsidP="003E0DCC"/>
    <w:p w:rsidR="003E0DCC" w:rsidRDefault="003E0DCC" w:rsidP="003E0DCC"/>
    <w:p w:rsidR="003E0DCC" w:rsidRDefault="003E0DCC" w:rsidP="003E0DCC"/>
    <w:p w:rsidR="003E0DCC" w:rsidRDefault="003E0DCC" w:rsidP="003E0DCC"/>
    <w:p w:rsidR="003E0DCC" w:rsidRDefault="003E0DCC" w:rsidP="003E0DCC"/>
    <w:p w:rsidR="003E0DCC" w:rsidRDefault="003E0DCC" w:rsidP="003E0DCC"/>
    <w:p w:rsidR="003E0DCC" w:rsidRDefault="003E0DCC" w:rsidP="003E0DCC"/>
    <w:p w:rsidR="003E0DCC" w:rsidRDefault="003E0DCC" w:rsidP="003E0DCC"/>
    <w:p w:rsidR="003E0DCC" w:rsidRDefault="003E0DCC" w:rsidP="003E0DCC"/>
    <w:p w:rsidR="003E0DCC" w:rsidRDefault="003E0DCC" w:rsidP="003E0DCC"/>
    <w:p w:rsidR="003E0DCC" w:rsidRDefault="003E0DCC" w:rsidP="003E0DCC"/>
    <w:p w:rsidR="003E0DCC" w:rsidRDefault="003E0DCC" w:rsidP="003E0DCC"/>
    <w:p w:rsidR="003E0DCC" w:rsidRDefault="003E0DCC" w:rsidP="003E0DCC"/>
    <w:p w:rsidR="003E0DCC" w:rsidRDefault="003E0DCC" w:rsidP="003E0DCC"/>
    <w:p w:rsidR="003E0DCC" w:rsidRDefault="003E0DCC" w:rsidP="001832AB">
      <w:pPr>
        <w:pStyle w:val="Heading2"/>
        <w:spacing w:line="360" w:lineRule="auto"/>
        <w:rPr>
          <w:rFonts w:asciiTheme="minorHAnsi" w:eastAsiaTheme="minorHAnsi" w:hAnsiTheme="minorHAnsi" w:cstheme="minorBidi"/>
          <w:color w:val="auto"/>
          <w:sz w:val="22"/>
          <w:szCs w:val="22"/>
        </w:rPr>
      </w:pPr>
    </w:p>
    <w:p w:rsidR="002E6F70" w:rsidRDefault="002E6F70" w:rsidP="002E6F70"/>
    <w:p w:rsidR="002E6F70" w:rsidRDefault="002E6F70" w:rsidP="002E6F70"/>
    <w:p w:rsidR="002E6F70" w:rsidRPr="002E6F70" w:rsidRDefault="002E6F70" w:rsidP="002E6F70"/>
    <w:p w:rsidR="003E0DCC" w:rsidRDefault="003E0DCC" w:rsidP="003E0DCC"/>
    <w:p w:rsidR="003E0DCC" w:rsidRDefault="003E0DCC" w:rsidP="003E0DCC"/>
    <w:p w:rsidR="003E0DCC" w:rsidRDefault="003E0DCC" w:rsidP="003E0DCC"/>
    <w:p w:rsidR="003E0DCC" w:rsidRDefault="003E0DCC" w:rsidP="003E0DCC"/>
    <w:p w:rsidR="003E0DCC" w:rsidRDefault="003E0DCC" w:rsidP="003E0DCC"/>
    <w:p w:rsidR="003E0DCC" w:rsidRDefault="003E0DCC" w:rsidP="003E0DCC"/>
    <w:p w:rsidR="003E0DCC" w:rsidRPr="003E0DCC" w:rsidRDefault="003E0DCC" w:rsidP="003E0DCC"/>
    <w:sdt>
      <w:sdtPr>
        <w:rPr>
          <w:rFonts w:asciiTheme="minorHAnsi" w:eastAsiaTheme="minorHAnsi" w:hAnsiTheme="minorHAnsi" w:cstheme="minorBidi"/>
          <w:color w:val="auto"/>
          <w:sz w:val="22"/>
          <w:szCs w:val="22"/>
          <w:lang w:val="en-GB"/>
        </w:rPr>
        <w:id w:val="-842464596"/>
        <w:docPartObj>
          <w:docPartGallery w:val="Table of Contents"/>
          <w:docPartUnique/>
        </w:docPartObj>
      </w:sdtPr>
      <w:sdtEndPr>
        <w:rPr>
          <w:b/>
          <w:bCs/>
          <w:noProof/>
        </w:rPr>
      </w:sdtEndPr>
      <w:sdtContent>
        <w:p w:rsidR="00F859DA" w:rsidRDefault="00F859DA">
          <w:pPr>
            <w:pStyle w:val="TOCHeading"/>
          </w:pPr>
          <w:r>
            <w:t>Contents</w:t>
          </w:r>
        </w:p>
        <w:p w:rsidR="00E85CE6" w:rsidRDefault="00F859DA">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0780681" w:history="1">
            <w:r w:rsidR="00E85CE6" w:rsidRPr="00864061">
              <w:rPr>
                <w:rStyle w:val="Hyperlink"/>
                <w:noProof/>
              </w:rPr>
              <w:t>DSAW 7057 Assessment Component 1</w:t>
            </w:r>
            <w:r w:rsidR="00E85CE6">
              <w:rPr>
                <w:noProof/>
                <w:webHidden/>
              </w:rPr>
              <w:tab/>
            </w:r>
            <w:r w:rsidR="00E85CE6">
              <w:rPr>
                <w:noProof/>
                <w:webHidden/>
              </w:rPr>
              <w:fldChar w:fldCharType="begin"/>
            </w:r>
            <w:r w:rsidR="00E85CE6">
              <w:rPr>
                <w:noProof/>
                <w:webHidden/>
              </w:rPr>
              <w:instrText xml:space="preserve"> PAGEREF _Toc530780681 \h </w:instrText>
            </w:r>
            <w:r w:rsidR="00E85CE6">
              <w:rPr>
                <w:noProof/>
                <w:webHidden/>
              </w:rPr>
            </w:r>
            <w:r w:rsidR="00E85CE6">
              <w:rPr>
                <w:noProof/>
                <w:webHidden/>
              </w:rPr>
              <w:fldChar w:fldCharType="separate"/>
            </w:r>
            <w:r w:rsidR="00E85CE6">
              <w:rPr>
                <w:noProof/>
                <w:webHidden/>
              </w:rPr>
              <w:t>5</w:t>
            </w:r>
            <w:r w:rsidR="00E85CE6">
              <w:rPr>
                <w:noProof/>
                <w:webHidden/>
              </w:rPr>
              <w:fldChar w:fldCharType="end"/>
            </w:r>
          </w:hyperlink>
        </w:p>
        <w:p w:rsidR="00E85CE6" w:rsidRDefault="00E85CE6">
          <w:pPr>
            <w:pStyle w:val="TOC2"/>
            <w:tabs>
              <w:tab w:val="right" w:leader="dot" w:pos="9016"/>
            </w:tabs>
            <w:rPr>
              <w:rFonts w:eastAsiaTheme="minorEastAsia"/>
              <w:noProof/>
              <w:lang w:eastAsia="en-GB"/>
            </w:rPr>
          </w:pPr>
          <w:hyperlink w:anchor="_Toc530780682" w:history="1">
            <w:r w:rsidRPr="00864061">
              <w:rPr>
                <w:rStyle w:val="Hyperlink"/>
                <w:noProof/>
              </w:rPr>
              <w:t>Learning Log</w:t>
            </w:r>
            <w:r>
              <w:rPr>
                <w:noProof/>
                <w:webHidden/>
              </w:rPr>
              <w:tab/>
            </w:r>
            <w:r>
              <w:rPr>
                <w:noProof/>
                <w:webHidden/>
              </w:rPr>
              <w:fldChar w:fldCharType="begin"/>
            </w:r>
            <w:r>
              <w:rPr>
                <w:noProof/>
                <w:webHidden/>
              </w:rPr>
              <w:instrText xml:space="preserve"> PAGEREF _Toc530780682 \h </w:instrText>
            </w:r>
            <w:r>
              <w:rPr>
                <w:noProof/>
                <w:webHidden/>
              </w:rPr>
            </w:r>
            <w:r>
              <w:rPr>
                <w:noProof/>
                <w:webHidden/>
              </w:rPr>
              <w:fldChar w:fldCharType="separate"/>
            </w:r>
            <w:r>
              <w:rPr>
                <w:noProof/>
                <w:webHidden/>
              </w:rPr>
              <w:t>5</w:t>
            </w:r>
            <w:r>
              <w:rPr>
                <w:noProof/>
                <w:webHidden/>
              </w:rPr>
              <w:fldChar w:fldCharType="end"/>
            </w:r>
          </w:hyperlink>
        </w:p>
        <w:p w:rsidR="00E85CE6" w:rsidRDefault="00E85CE6">
          <w:pPr>
            <w:pStyle w:val="TOC1"/>
            <w:tabs>
              <w:tab w:val="right" w:leader="dot" w:pos="9016"/>
            </w:tabs>
            <w:rPr>
              <w:rFonts w:eastAsiaTheme="minorEastAsia"/>
              <w:noProof/>
              <w:lang w:eastAsia="en-GB"/>
            </w:rPr>
          </w:pPr>
          <w:hyperlink w:anchor="_Toc530780683" w:history="1">
            <w:r w:rsidRPr="00864061">
              <w:rPr>
                <w:rStyle w:val="Hyperlink"/>
                <w:noProof/>
              </w:rPr>
              <w:t>Personal Leadership Development Goals</w:t>
            </w:r>
            <w:r>
              <w:rPr>
                <w:noProof/>
                <w:webHidden/>
              </w:rPr>
              <w:tab/>
            </w:r>
            <w:r>
              <w:rPr>
                <w:noProof/>
                <w:webHidden/>
              </w:rPr>
              <w:fldChar w:fldCharType="begin"/>
            </w:r>
            <w:r>
              <w:rPr>
                <w:noProof/>
                <w:webHidden/>
              </w:rPr>
              <w:instrText xml:space="preserve"> PAGEREF _Toc530780683 \h </w:instrText>
            </w:r>
            <w:r>
              <w:rPr>
                <w:noProof/>
                <w:webHidden/>
              </w:rPr>
            </w:r>
            <w:r>
              <w:rPr>
                <w:noProof/>
                <w:webHidden/>
              </w:rPr>
              <w:fldChar w:fldCharType="separate"/>
            </w:r>
            <w:r>
              <w:rPr>
                <w:noProof/>
                <w:webHidden/>
              </w:rPr>
              <w:t>8</w:t>
            </w:r>
            <w:r>
              <w:rPr>
                <w:noProof/>
                <w:webHidden/>
              </w:rPr>
              <w:fldChar w:fldCharType="end"/>
            </w:r>
          </w:hyperlink>
        </w:p>
        <w:p w:rsidR="00E85CE6" w:rsidRDefault="00E85CE6">
          <w:pPr>
            <w:pStyle w:val="TOC1"/>
            <w:tabs>
              <w:tab w:val="right" w:leader="dot" w:pos="9016"/>
            </w:tabs>
            <w:rPr>
              <w:rFonts w:eastAsiaTheme="minorEastAsia"/>
              <w:noProof/>
              <w:lang w:eastAsia="en-GB"/>
            </w:rPr>
          </w:pPr>
          <w:hyperlink w:anchor="_Toc530780684" w:history="1">
            <w:r w:rsidRPr="00864061">
              <w:rPr>
                <w:rStyle w:val="Hyperlink"/>
                <w:noProof/>
              </w:rPr>
              <w:t>Reflection of Personal Leadership Style</w:t>
            </w:r>
            <w:r>
              <w:rPr>
                <w:noProof/>
                <w:webHidden/>
              </w:rPr>
              <w:tab/>
            </w:r>
            <w:r>
              <w:rPr>
                <w:noProof/>
                <w:webHidden/>
              </w:rPr>
              <w:fldChar w:fldCharType="begin"/>
            </w:r>
            <w:r>
              <w:rPr>
                <w:noProof/>
                <w:webHidden/>
              </w:rPr>
              <w:instrText xml:space="preserve"> PAGEREF _Toc530780684 \h </w:instrText>
            </w:r>
            <w:r>
              <w:rPr>
                <w:noProof/>
                <w:webHidden/>
              </w:rPr>
            </w:r>
            <w:r>
              <w:rPr>
                <w:noProof/>
                <w:webHidden/>
              </w:rPr>
              <w:fldChar w:fldCharType="separate"/>
            </w:r>
            <w:r>
              <w:rPr>
                <w:noProof/>
                <w:webHidden/>
              </w:rPr>
              <w:t>9</w:t>
            </w:r>
            <w:r>
              <w:rPr>
                <w:noProof/>
                <w:webHidden/>
              </w:rPr>
              <w:fldChar w:fldCharType="end"/>
            </w:r>
          </w:hyperlink>
        </w:p>
        <w:p w:rsidR="00E85CE6" w:rsidRDefault="00E85CE6">
          <w:pPr>
            <w:pStyle w:val="TOC2"/>
            <w:tabs>
              <w:tab w:val="right" w:leader="dot" w:pos="9016"/>
            </w:tabs>
            <w:rPr>
              <w:rFonts w:eastAsiaTheme="minorEastAsia"/>
              <w:noProof/>
              <w:lang w:eastAsia="en-GB"/>
            </w:rPr>
          </w:pPr>
          <w:hyperlink w:anchor="_Toc530780685" w:history="1">
            <w:r w:rsidRPr="00864061">
              <w:rPr>
                <w:rStyle w:val="Hyperlink"/>
                <w:noProof/>
              </w:rPr>
              <w:t>What Leadership means to me</w:t>
            </w:r>
            <w:r>
              <w:rPr>
                <w:noProof/>
                <w:webHidden/>
              </w:rPr>
              <w:tab/>
            </w:r>
            <w:r>
              <w:rPr>
                <w:noProof/>
                <w:webHidden/>
              </w:rPr>
              <w:fldChar w:fldCharType="begin"/>
            </w:r>
            <w:r>
              <w:rPr>
                <w:noProof/>
                <w:webHidden/>
              </w:rPr>
              <w:instrText xml:space="preserve"> PAGEREF _Toc530780685 \h </w:instrText>
            </w:r>
            <w:r>
              <w:rPr>
                <w:noProof/>
                <w:webHidden/>
              </w:rPr>
            </w:r>
            <w:r>
              <w:rPr>
                <w:noProof/>
                <w:webHidden/>
              </w:rPr>
              <w:fldChar w:fldCharType="separate"/>
            </w:r>
            <w:r>
              <w:rPr>
                <w:noProof/>
                <w:webHidden/>
              </w:rPr>
              <w:t>9</w:t>
            </w:r>
            <w:r>
              <w:rPr>
                <w:noProof/>
                <w:webHidden/>
              </w:rPr>
              <w:fldChar w:fldCharType="end"/>
            </w:r>
          </w:hyperlink>
        </w:p>
        <w:p w:rsidR="00E85CE6" w:rsidRDefault="00E85CE6">
          <w:pPr>
            <w:pStyle w:val="TOC2"/>
            <w:tabs>
              <w:tab w:val="right" w:leader="dot" w:pos="9016"/>
            </w:tabs>
            <w:rPr>
              <w:rFonts w:eastAsiaTheme="minorEastAsia"/>
              <w:noProof/>
              <w:lang w:eastAsia="en-GB"/>
            </w:rPr>
          </w:pPr>
          <w:hyperlink w:anchor="_Toc530780686" w:history="1">
            <w:r w:rsidRPr="00864061">
              <w:rPr>
                <w:rStyle w:val="Hyperlink"/>
                <w:noProof/>
              </w:rPr>
              <w:t>What is a Good Leader?</w:t>
            </w:r>
            <w:r>
              <w:rPr>
                <w:noProof/>
                <w:webHidden/>
              </w:rPr>
              <w:tab/>
            </w:r>
            <w:r>
              <w:rPr>
                <w:noProof/>
                <w:webHidden/>
              </w:rPr>
              <w:fldChar w:fldCharType="begin"/>
            </w:r>
            <w:r>
              <w:rPr>
                <w:noProof/>
                <w:webHidden/>
              </w:rPr>
              <w:instrText xml:space="preserve"> PAGEREF _Toc530780686 \h </w:instrText>
            </w:r>
            <w:r>
              <w:rPr>
                <w:noProof/>
                <w:webHidden/>
              </w:rPr>
            </w:r>
            <w:r>
              <w:rPr>
                <w:noProof/>
                <w:webHidden/>
              </w:rPr>
              <w:fldChar w:fldCharType="separate"/>
            </w:r>
            <w:r>
              <w:rPr>
                <w:noProof/>
                <w:webHidden/>
              </w:rPr>
              <w:t>10</w:t>
            </w:r>
            <w:r>
              <w:rPr>
                <w:noProof/>
                <w:webHidden/>
              </w:rPr>
              <w:fldChar w:fldCharType="end"/>
            </w:r>
          </w:hyperlink>
        </w:p>
        <w:p w:rsidR="00E85CE6" w:rsidRDefault="00E85CE6">
          <w:pPr>
            <w:pStyle w:val="TOC1"/>
            <w:tabs>
              <w:tab w:val="right" w:leader="dot" w:pos="9016"/>
            </w:tabs>
            <w:rPr>
              <w:rFonts w:eastAsiaTheme="minorEastAsia"/>
              <w:noProof/>
              <w:lang w:eastAsia="en-GB"/>
            </w:rPr>
          </w:pPr>
          <w:hyperlink w:anchor="_Toc530780687" w:history="1">
            <w:r w:rsidRPr="00864061">
              <w:rPr>
                <w:rStyle w:val="Hyperlink"/>
                <w:noProof/>
              </w:rPr>
              <w:t>DSAW 7057 Assessment Component 2</w:t>
            </w:r>
            <w:r>
              <w:rPr>
                <w:noProof/>
                <w:webHidden/>
              </w:rPr>
              <w:tab/>
            </w:r>
            <w:r>
              <w:rPr>
                <w:noProof/>
                <w:webHidden/>
              </w:rPr>
              <w:fldChar w:fldCharType="begin"/>
            </w:r>
            <w:r>
              <w:rPr>
                <w:noProof/>
                <w:webHidden/>
              </w:rPr>
              <w:instrText xml:space="preserve"> PAGEREF _Toc530780687 \h </w:instrText>
            </w:r>
            <w:r>
              <w:rPr>
                <w:noProof/>
                <w:webHidden/>
              </w:rPr>
            </w:r>
            <w:r>
              <w:rPr>
                <w:noProof/>
                <w:webHidden/>
              </w:rPr>
              <w:fldChar w:fldCharType="separate"/>
            </w:r>
            <w:r>
              <w:rPr>
                <w:noProof/>
                <w:webHidden/>
              </w:rPr>
              <w:t>13</w:t>
            </w:r>
            <w:r>
              <w:rPr>
                <w:noProof/>
                <w:webHidden/>
              </w:rPr>
              <w:fldChar w:fldCharType="end"/>
            </w:r>
          </w:hyperlink>
        </w:p>
        <w:p w:rsidR="00E85CE6" w:rsidRDefault="00E85CE6">
          <w:pPr>
            <w:pStyle w:val="TOC2"/>
            <w:tabs>
              <w:tab w:val="right" w:leader="dot" w:pos="9016"/>
            </w:tabs>
            <w:rPr>
              <w:rFonts w:eastAsiaTheme="minorEastAsia"/>
              <w:noProof/>
              <w:lang w:eastAsia="en-GB"/>
            </w:rPr>
          </w:pPr>
          <w:hyperlink w:anchor="_Toc530780688" w:history="1">
            <w:r w:rsidRPr="00864061">
              <w:rPr>
                <w:rStyle w:val="Hyperlink"/>
                <w:noProof/>
              </w:rPr>
              <w:t>The Importance of Project Management – How to Make a Cup of Tea More Efficiently</w:t>
            </w:r>
            <w:r>
              <w:rPr>
                <w:noProof/>
                <w:webHidden/>
              </w:rPr>
              <w:tab/>
            </w:r>
            <w:r>
              <w:rPr>
                <w:noProof/>
                <w:webHidden/>
              </w:rPr>
              <w:fldChar w:fldCharType="begin"/>
            </w:r>
            <w:r>
              <w:rPr>
                <w:noProof/>
                <w:webHidden/>
              </w:rPr>
              <w:instrText xml:space="preserve"> PAGEREF _Toc530780688 \h </w:instrText>
            </w:r>
            <w:r>
              <w:rPr>
                <w:noProof/>
                <w:webHidden/>
              </w:rPr>
            </w:r>
            <w:r>
              <w:rPr>
                <w:noProof/>
                <w:webHidden/>
              </w:rPr>
              <w:fldChar w:fldCharType="separate"/>
            </w:r>
            <w:r>
              <w:rPr>
                <w:noProof/>
                <w:webHidden/>
              </w:rPr>
              <w:t>13</w:t>
            </w:r>
            <w:r>
              <w:rPr>
                <w:noProof/>
                <w:webHidden/>
              </w:rPr>
              <w:fldChar w:fldCharType="end"/>
            </w:r>
          </w:hyperlink>
        </w:p>
        <w:p w:rsidR="00E85CE6" w:rsidRDefault="00E85CE6">
          <w:pPr>
            <w:pStyle w:val="TOC3"/>
            <w:tabs>
              <w:tab w:val="right" w:leader="dot" w:pos="9016"/>
            </w:tabs>
            <w:rPr>
              <w:rFonts w:eastAsiaTheme="minorEastAsia"/>
              <w:noProof/>
              <w:lang w:eastAsia="en-GB"/>
            </w:rPr>
          </w:pPr>
          <w:hyperlink w:anchor="_Toc530780689" w:history="1">
            <w:r w:rsidRPr="00864061">
              <w:rPr>
                <w:rStyle w:val="Hyperlink"/>
                <w:noProof/>
              </w:rPr>
              <w:t>What?</w:t>
            </w:r>
            <w:r>
              <w:rPr>
                <w:noProof/>
                <w:webHidden/>
              </w:rPr>
              <w:tab/>
            </w:r>
            <w:r>
              <w:rPr>
                <w:noProof/>
                <w:webHidden/>
              </w:rPr>
              <w:fldChar w:fldCharType="begin"/>
            </w:r>
            <w:r>
              <w:rPr>
                <w:noProof/>
                <w:webHidden/>
              </w:rPr>
              <w:instrText xml:space="preserve"> PAGEREF _Toc530780689 \h </w:instrText>
            </w:r>
            <w:r>
              <w:rPr>
                <w:noProof/>
                <w:webHidden/>
              </w:rPr>
            </w:r>
            <w:r>
              <w:rPr>
                <w:noProof/>
                <w:webHidden/>
              </w:rPr>
              <w:fldChar w:fldCharType="separate"/>
            </w:r>
            <w:r>
              <w:rPr>
                <w:noProof/>
                <w:webHidden/>
              </w:rPr>
              <w:t>14</w:t>
            </w:r>
            <w:r>
              <w:rPr>
                <w:noProof/>
                <w:webHidden/>
              </w:rPr>
              <w:fldChar w:fldCharType="end"/>
            </w:r>
          </w:hyperlink>
        </w:p>
        <w:p w:rsidR="00E85CE6" w:rsidRDefault="00E85CE6">
          <w:pPr>
            <w:pStyle w:val="TOC3"/>
            <w:tabs>
              <w:tab w:val="right" w:leader="dot" w:pos="9016"/>
            </w:tabs>
            <w:rPr>
              <w:rFonts w:eastAsiaTheme="minorEastAsia"/>
              <w:noProof/>
              <w:lang w:eastAsia="en-GB"/>
            </w:rPr>
          </w:pPr>
          <w:hyperlink w:anchor="_Toc530780690" w:history="1">
            <w:r w:rsidRPr="00864061">
              <w:rPr>
                <w:rStyle w:val="Hyperlink"/>
                <w:noProof/>
              </w:rPr>
              <w:t>So What</w:t>
            </w:r>
            <w:r>
              <w:rPr>
                <w:noProof/>
                <w:webHidden/>
              </w:rPr>
              <w:tab/>
            </w:r>
            <w:r>
              <w:rPr>
                <w:noProof/>
                <w:webHidden/>
              </w:rPr>
              <w:fldChar w:fldCharType="begin"/>
            </w:r>
            <w:r>
              <w:rPr>
                <w:noProof/>
                <w:webHidden/>
              </w:rPr>
              <w:instrText xml:space="preserve"> PAGEREF _Toc530780690 \h </w:instrText>
            </w:r>
            <w:r>
              <w:rPr>
                <w:noProof/>
                <w:webHidden/>
              </w:rPr>
            </w:r>
            <w:r>
              <w:rPr>
                <w:noProof/>
                <w:webHidden/>
              </w:rPr>
              <w:fldChar w:fldCharType="separate"/>
            </w:r>
            <w:r>
              <w:rPr>
                <w:noProof/>
                <w:webHidden/>
              </w:rPr>
              <w:t>15</w:t>
            </w:r>
            <w:r>
              <w:rPr>
                <w:noProof/>
                <w:webHidden/>
              </w:rPr>
              <w:fldChar w:fldCharType="end"/>
            </w:r>
          </w:hyperlink>
        </w:p>
        <w:p w:rsidR="00E85CE6" w:rsidRDefault="00E85CE6">
          <w:pPr>
            <w:pStyle w:val="TOC3"/>
            <w:tabs>
              <w:tab w:val="right" w:leader="dot" w:pos="9016"/>
            </w:tabs>
            <w:rPr>
              <w:rFonts w:eastAsiaTheme="minorEastAsia"/>
              <w:noProof/>
              <w:lang w:eastAsia="en-GB"/>
            </w:rPr>
          </w:pPr>
          <w:hyperlink w:anchor="_Toc530780691" w:history="1">
            <w:r w:rsidRPr="00864061">
              <w:rPr>
                <w:rStyle w:val="Hyperlink"/>
                <w:noProof/>
              </w:rPr>
              <w:t>Now what</w:t>
            </w:r>
            <w:r>
              <w:rPr>
                <w:noProof/>
                <w:webHidden/>
              </w:rPr>
              <w:tab/>
            </w:r>
            <w:r>
              <w:rPr>
                <w:noProof/>
                <w:webHidden/>
              </w:rPr>
              <w:fldChar w:fldCharType="begin"/>
            </w:r>
            <w:r>
              <w:rPr>
                <w:noProof/>
                <w:webHidden/>
              </w:rPr>
              <w:instrText xml:space="preserve"> PAGEREF _Toc530780691 \h </w:instrText>
            </w:r>
            <w:r>
              <w:rPr>
                <w:noProof/>
                <w:webHidden/>
              </w:rPr>
            </w:r>
            <w:r>
              <w:rPr>
                <w:noProof/>
                <w:webHidden/>
              </w:rPr>
              <w:fldChar w:fldCharType="separate"/>
            </w:r>
            <w:r>
              <w:rPr>
                <w:noProof/>
                <w:webHidden/>
              </w:rPr>
              <w:t>15</w:t>
            </w:r>
            <w:r>
              <w:rPr>
                <w:noProof/>
                <w:webHidden/>
              </w:rPr>
              <w:fldChar w:fldCharType="end"/>
            </w:r>
          </w:hyperlink>
        </w:p>
        <w:p w:rsidR="00E85CE6" w:rsidRDefault="00E85CE6">
          <w:pPr>
            <w:pStyle w:val="TOC2"/>
            <w:tabs>
              <w:tab w:val="right" w:leader="dot" w:pos="9016"/>
            </w:tabs>
            <w:rPr>
              <w:rFonts w:eastAsiaTheme="minorEastAsia"/>
              <w:noProof/>
              <w:lang w:eastAsia="en-GB"/>
            </w:rPr>
          </w:pPr>
          <w:hyperlink w:anchor="_Toc530780692" w:history="1">
            <w:r w:rsidRPr="00864061">
              <w:rPr>
                <w:rStyle w:val="Hyperlink"/>
                <w:noProof/>
              </w:rPr>
              <w:t>Changing the Quality and Innovation Landscape</w:t>
            </w:r>
            <w:r>
              <w:rPr>
                <w:noProof/>
                <w:webHidden/>
              </w:rPr>
              <w:tab/>
            </w:r>
            <w:r>
              <w:rPr>
                <w:noProof/>
                <w:webHidden/>
              </w:rPr>
              <w:fldChar w:fldCharType="begin"/>
            </w:r>
            <w:r>
              <w:rPr>
                <w:noProof/>
                <w:webHidden/>
              </w:rPr>
              <w:instrText xml:space="preserve"> PAGEREF _Toc530780692 \h </w:instrText>
            </w:r>
            <w:r>
              <w:rPr>
                <w:noProof/>
                <w:webHidden/>
              </w:rPr>
            </w:r>
            <w:r>
              <w:rPr>
                <w:noProof/>
                <w:webHidden/>
              </w:rPr>
              <w:fldChar w:fldCharType="separate"/>
            </w:r>
            <w:r>
              <w:rPr>
                <w:noProof/>
                <w:webHidden/>
              </w:rPr>
              <w:t>16</w:t>
            </w:r>
            <w:r>
              <w:rPr>
                <w:noProof/>
                <w:webHidden/>
              </w:rPr>
              <w:fldChar w:fldCharType="end"/>
            </w:r>
          </w:hyperlink>
        </w:p>
        <w:p w:rsidR="00E85CE6" w:rsidRDefault="00E85CE6">
          <w:pPr>
            <w:pStyle w:val="TOC3"/>
            <w:tabs>
              <w:tab w:val="right" w:leader="dot" w:pos="9016"/>
            </w:tabs>
            <w:rPr>
              <w:rFonts w:eastAsiaTheme="minorEastAsia"/>
              <w:noProof/>
              <w:lang w:eastAsia="en-GB"/>
            </w:rPr>
          </w:pPr>
          <w:hyperlink w:anchor="_Toc530780693" w:history="1">
            <w:r w:rsidRPr="00864061">
              <w:rPr>
                <w:rStyle w:val="Hyperlink"/>
                <w:noProof/>
              </w:rPr>
              <w:t>Concrete Experience</w:t>
            </w:r>
            <w:r>
              <w:rPr>
                <w:noProof/>
                <w:webHidden/>
              </w:rPr>
              <w:tab/>
            </w:r>
            <w:r>
              <w:rPr>
                <w:noProof/>
                <w:webHidden/>
              </w:rPr>
              <w:fldChar w:fldCharType="begin"/>
            </w:r>
            <w:r>
              <w:rPr>
                <w:noProof/>
                <w:webHidden/>
              </w:rPr>
              <w:instrText xml:space="preserve"> PAGEREF _Toc530780693 \h </w:instrText>
            </w:r>
            <w:r>
              <w:rPr>
                <w:noProof/>
                <w:webHidden/>
              </w:rPr>
            </w:r>
            <w:r>
              <w:rPr>
                <w:noProof/>
                <w:webHidden/>
              </w:rPr>
              <w:fldChar w:fldCharType="separate"/>
            </w:r>
            <w:r>
              <w:rPr>
                <w:noProof/>
                <w:webHidden/>
              </w:rPr>
              <w:t>17</w:t>
            </w:r>
            <w:r>
              <w:rPr>
                <w:noProof/>
                <w:webHidden/>
              </w:rPr>
              <w:fldChar w:fldCharType="end"/>
            </w:r>
          </w:hyperlink>
        </w:p>
        <w:p w:rsidR="00E85CE6" w:rsidRDefault="00E85CE6">
          <w:pPr>
            <w:pStyle w:val="TOC3"/>
            <w:tabs>
              <w:tab w:val="right" w:leader="dot" w:pos="9016"/>
            </w:tabs>
            <w:rPr>
              <w:rFonts w:eastAsiaTheme="minorEastAsia"/>
              <w:noProof/>
              <w:lang w:eastAsia="en-GB"/>
            </w:rPr>
          </w:pPr>
          <w:hyperlink w:anchor="_Toc530780694" w:history="1">
            <w:r w:rsidRPr="00864061">
              <w:rPr>
                <w:rStyle w:val="Hyperlink"/>
                <w:noProof/>
              </w:rPr>
              <w:t>Reflective Observation</w:t>
            </w:r>
            <w:r>
              <w:rPr>
                <w:noProof/>
                <w:webHidden/>
              </w:rPr>
              <w:tab/>
            </w:r>
            <w:r>
              <w:rPr>
                <w:noProof/>
                <w:webHidden/>
              </w:rPr>
              <w:fldChar w:fldCharType="begin"/>
            </w:r>
            <w:r>
              <w:rPr>
                <w:noProof/>
                <w:webHidden/>
              </w:rPr>
              <w:instrText xml:space="preserve"> PAGEREF _Toc530780694 \h </w:instrText>
            </w:r>
            <w:r>
              <w:rPr>
                <w:noProof/>
                <w:webHidden/>
              </w:rPr>
            </w:r>
            <w:r>
              <w:rPr>
                <w:noProof/>
                <w:webHidden/>
              </w:rPr>
              <w:fldChar w:fldCharType="separate"/>
            </w:r>
            <w:r>
              <w:rPr>
                <w:noProof/>
                <w:webHidden/>
              </w:rPr>
              <w:t>18</w:t>
            </w:r>
            <w:r>
              <w:rPr>
                <w:noProof/>
                <w:webHidden/>
              </w:rPr>
              <w:fldChar w:fldCharType="end"/>
            </w:r>
          </w:hyperlink>
        </w:p>
        <w:p w:rsidR="00E85CE6" w:rsidRDefault="00E85CE6">
          <w:pPr>
            <w:pStyle w:val="TOC3"/>
            <w:tabs>
              <w:tab w:val="right" w:leader="dot" w:pos="9016"/>
            </w:tabs>
            <w:rPr>
              <w:rFonts w:eastAsiaTheme="minorEastAsia"/>
              <w:noProof/>
              <w:lang w:eastAsia="en-GB"/>
            </w:rPr>
          </w:pPr>
          <w:hyperlink w:anchor="_Toc530780695" w:history="1">
            <w:r w:rsidRPr="00864061">
              <w:rPr>
                <w:rStyle w:val="Hyperlink"/>
                <w:noProof/>
              </w:rPr>
              <w:t>Abstract Conceptualisaion</w:t>
            </w:r>
            <w:r>
              <w:rPr>
                <w:noProof/>
                <w:webHidden/>
              </w:rPr>
              <w:tab/>
            </w:r>
            <w:r>
              <w:rPr>
                <w:noProof/>
                <w:webHidden/>
              </w:rPr>
              <w:fldChar w:fldCharType="begin"/>
            </w:r>
            <w:r>
              <w:rPr>
                <w:noProof/>
                <w:webHidden/>
              </w:rPr>
              <w:instrText xml:space="preserve"> PAGEREF _Toc530780695 \h </w:instrText>
            </w:r>
            <w:r>
              <w:rPr>
                <w:noProof/>
                <w:webHidden/>
              </w:rPr>
            </w:r>
            <w:r>
              <w:rPr>
                <w:noProof/>
                <w:webHidden/>
              </w:rPr>
              <w:fldChar w:fldCharType="separate"/>
            </w:r>
            <w:r>
              <w:rPr>
                <w:noProof/>
                <w:webHidden/>
              </w:rPr>
              <w:t>19</w:t>
            </w:r>
            <w:r>
              <w:rPr>
                <w:noProof/>
                <w:webHidden/>
              </w:rPr>
              <w:fldChar w:fldCharType="end"/>
            </w:r>
          </w:hyperlink>
        </w:p>
        <w:p w:rsidR="00E85CE6" w:rsidRDefault="00E85CE6">
          <w:pPr>
            <w:pStyle w:val="TOC3"/>
            <w:tabs>
              <w:tab w:val="right" w:leader="dot" w:pos="9016"/>
            </w:tabs>
            <w:rPr>
              <w:rFonts w:eastAsiaTheme="minorEastAsia"/>
              <w:noProof/>
              <w:lang w:eastAsia="en-GB"/>
            </w:rPr>
          </w:pPr>
          <w:hyperlink w:anchor="_Toc530780696" w:history="1">
            <w:r w:rsidRPr="00864061">
              <w:rPr>
                <w:rStyle w:val="Hyperlink"/>
                <w:noProof/>
              </w:rPr>
              <w:t>Active Experimentation</w:t>
            </w:r>
            <w:r>
              <w:rPr>
                <w:noProof/>
                <w:webHidden/>
              </w:rPr>
              <w:tab/>
            </w:r>
            <w:r>
              <w:rPr>
                <w:noProof/>
                <w:webHidden/>
              </w:rPr>
              <w:fldChar w:fldCharType="begin"/>
            </w:r>
            <w:r>
              <w:rPr>
                <w:noProof/>
                <w:webHidden/>
              </w:rPr>
              <w:instrText xml:space="preserve"> PAGEREF _Toc530780696 \h </w:instrText>
            </w:r>
            <w:r>
              <w:rPr>
                <w:noProof/>
                <w:webHidden/>
              </w:rPr>
            </w:r>
            <w:r>
              <w:rPr>
                <w:noProof/>
                <w:webHidden/>
              </w:rPr>
              <w:fldChar w:fldCharType="separate"/>
            </w:r>
            <w:r>
              <w:rPr>
                <w:noProof/>
                <w:webHidden/>
              </w:rPr>
              <w:t>19</w:t>
            </w:r>
            <w:r>
              <w:rPr>
                <w:noProof/>
                <w:webHidden/>
              </w:rPr>
              <w:fldChar w:fldCharType="end"/>
            </w:r>
          </w:hyperlink>
        </w:p>
        <w:p w:rsidR="00E85CE6" w:rsidRDefault="00E85CE6">
          <w:pPr>
            <w:pStyle w:val="TOC2"/>
            <w:tabs>
              <w:tab w:val="right" w:leader="dot" w:pos="9016"/>
            </w:tabs>
            <w:rPr>
              <w:rFonts w:eastAsiaTheme="minorEastAsia"/>
              <w:noProof/>
              <w:lang w:eastAsia="en-GB"/>
            </w:rPr>
          </w:pPr>
          <w:hyperlink w:anchor="_Toc530780697" w:history="1">
            <w:r w:rsidRPr="00864061">
              <w:rPr>
                <w:rStyle w:val="Hyperlink"/>
                <w:noProof/>
              </w:rPr>
              <w:t>Patient Safety Awards</w:t>
            </w:r>
            <w:r>
              <w:rPr>
                <w:noProof/>
                <w:webHidden/>
              </w:rPr>
              <w:tab/>
            </w:r>
            <w:r>
              <w:rPr>
                <w:noProof/>
                <w:webHidden/>
              </w:rPr>
              <w:fldChar w:fldCharType="begin"/>
            </w:r>
            <w:r>
              <w:rPr>
                <w:noProof/>
                <w:webHidden/>
              </w:rPr>
              <w:instrText xml:space="preserve"> PAGEREF _Toc530780697 \h </w:instrText>
            </w:r>
            <w:r>
              <w:rPr>
                <w:noProof/>
                <w:webHidden/>
              </w:rPr>
            </w:r>
            <w:r>
              <w:rPr>
                <w:noProof/>
                <w:webHidden/>
              </w:rPr>
              <w:fldChar w:fldCharType="separate"/>
            </w:r>
            <w:r>
              <w:rPr>
                <w:noProof/>
                <w:webHidden/>
              </w:rPr>
              <w:t>21</w:t>
            </w:r>
            <w:r>
              <w:rPr>
                <w:noProof/>
                <w:webHidden/>
              </w:rPr>
              <w:fldChar w:fldCharType="end"/>
            </w:r>
          </w:hyperlink>
        </w:p>
        <w:p w:rsidR="00E85CE6" w:rsidRDefault="00E85CE6">
          <w:pPr>
            <w:pStyle w:val="TOC3"/>
            <w:tabs>
              <w:tab w:val="right" w:leader="dot" w:pos="9016"/>
            </w:tabs>
            <w:rPr>
              <w:rFonts w:eastAsiaTheme="minorEastAsia"/>
              <w:noProof/>
              <w:lang w:eastAsia="en-GB"/>
            </w:rPr>
          </w:pPr>
          <w:hyperlink w:anchor="_Toc530780698" w:history="1">
            <w:r w:rsidRPr="00864061">
              <w:rPr>
                <w:rStyle w:val="Hyperlink"/>
                <w:rFonts w:cstheme="minorHAnsi"/>
                <w:b/>
                <w:noProof/>
              </w:rPr>
              <w:t xml:space="preserve">Figure 3: </w:t>
            </w:r>
            <w:r w:rsidRPr="00864061">
              <w:rPr>
                <w:rStyle w:val="Hyperlink"/>
                <w:rFonts w:cstheme="minorHAnsi"/>
                <w:noProof/>
              </w:rPr>
              <w:t>The Gibbs Reflective Cycle (Gibbs, 1988).</w:t>
            </w:r>
            <w:r>
              <w:rPr>
                <w:noProof/>
                <w:webHidden/>
              </w:rPr>
              <w:tab/>
            </w:r>
            <w:r>
              <w:rPr>
                <w:noProof/>
                <w:webHidden/>
              </w:rPr>
              <w:fldChar w:fldCharType="begin"/>
            </w:r>
            <w:r>
              <w:rPr>
                <w:noProof/>
                <w:webHidden/>
              </w:rPr>
              <w:instrText xml:space="preserve"> PAGEREF _Toc530780698 \h </w:instrText>
            </w:r>
            <w:r>
              <w:rPr>
                <w:noProof/>
                <w:webHidden/>
              </w:rPr>
            </w:r>
            <w:r>
              <w:rPr>
                <w:noProof/>
                <w:webHidden/>
              </w:rPr>
              <w:fldChar w:fldCharType="separate"/>
            </w:r>
            <w:r>
              <w:rPr>
                <w:noProof/>
                <w:webHidden/>
              </w:rPr>
              <w:t>21</w:t>
            </w:r>
            <w:r>
              <w:rPr>
                <w:noProof/>
                <w:webHidden/>
              </w:rPr>
              <w:fldChar w:fldCharType="end"/>
            </w:r>
          </w:hyperlink>
        </w:p>
        <w:p w:rsidR="00E85CE6" w:rsidRDefault="00E85CE6">
          <w:pPr>
            <w:pStyle w:val="TOC3"/>
            <w:tabs>
              <w:tab w:val="right" w:leader="dot" w:pos="9016"/>
            </w:tabs>
            <w:rPr>
              <w:rFonts w:eastAsiaTheme="minorEastAsia"/>
              <w:noProof/>
              <w:lang w:eastAsia="en-GB"/>
            </w:rPr>
          </w:pPr>
          <w:hyperlink w:anchor="_Toc530780699" w:history="1">
            <w:r w:rsidRPr="00864061">
              <w:rPr>
                <w:rStyle w:val="Hyperlink"/>
                <w:noProof/>
              </w:rPr>
              <w:t>What Happened</w:t>
            </w:r>
            <w:r>
              <w:rPr>
                <w:noProof/>
                <w:webHidden/>
              </w:rPr>
              <w:tab/>
            </w:r>
            <w:r>
              <w:rPr>
                <w:noProof/>
                <w:webHidden/>
              </w:rPr>
              <w:fldChar w:fldCharType="begin"/>
            </w:r>
            <w:r>
              <w:rPr>
                <w:noProof/>
                <w:webHidden/>
              </w:rPr>
              <w:instrText xml:space="preserve"> PAGEREF _Toc530780699 \h </w:instrText>
            </w:r>
            <w:r>
              <w:rPr>
                <w:noProof/>
                <w:webHidden/>
              </w:rPr>
            </w:r>
            <w:r>
              <w:rPr>
                <w:noProof/>
                <w:webHidden/>
              </w:rPr>
              <w:fldChar w:fldCharType="separate"/>
            </w:r>
            <w:r>
              <w:rPr>
                <w:noProof/>
                <w:webHidden/>
              </w:rPr>
              <w:t>21</w:t>
            </w:r>
            <w:r>
              <w:rPr>
                <w:noProof/>
                <w:webHidden/>
              </w:rPr>
              <w:fldChar w:fldCharType="end"/>
            </w:r>
          </w:hyperlink>
        </w:p>
        <w:p w:rsidR="00E85CE6" w:rsidRDefault="00E85CE6">
          <w:pPr>
            <w:pStyle w:val="TOC3"/>
            <w:tabs>
              <w:tab w:val="right" w:leader="dot" w:pos="9016"/>
            </w:tabs>
            <w:rPr>
              <w:rFonts w:eastAsiaTheme="minorEastAsia"/>
              <w:noProof/>
              <w:lang w:eastAsia="en-GB"/>
            </w:rPr>
          </w:pPr>
          <w:hyperlink w:anchor="_Toc530780700" w:history="1">
            <w:r w:rsidRPr="00864061">
              <w:rPr>
                <w:rStyle w:val="Hyperlink"/>
                <w:noProof/>
              </w:rPr>
              <w:t>How did it make you feel?</w:t>
            </w:r>
            <w:r>
              <w:rPr>
                <w:noProof/>
                <w:webHidden/>
              </w:rPr>
              <w:tab/>
            </w:r>
            <w:r>
              <w:rPr>
                <w:noProof/>
                <w:webHidden/>
              </w:rPr>
              <w:fldChar w:fldCharType="begin"/>
            </w:r>
            <w:r>
              <w:rPr>
                <w:noProof/>
                <w:webHidden/>
              </w:rPr>
              <w:instrText xml:space="preserve"> PAGEREF _Toc530780700 \h </w:instrText>
            </w:r>
            <w:r>
              <w:rPr>
                <w:noProof/>
                <w:webHidden/>
              </w:rPr>
            </w:r>
            <w:r>
              <w:rPr>
                <w:noProof/>
                <w:webHidden/>
              </w:rPr>
              <w:fldChar w:fldCharType="separate"/>
            </w:r>
            <w:r>
              <w:rPr>
                <w:noProof/>
                <w:webHidden/>
              </w:rPr>
              <w:t>22</w:t>
            </w:r>
            <w:r>
              <w:rPr>
                <w:noProof/>
                <w:webHidden/>
              </w:rPr>
              <w:fldChar w:fldCharType="end"/>
            </w:r>
          </w:hyperlink>
        </w:p>
        <w:p w:rsidR="00E85CE6" w:rsidRDefault="00E85CE6">
          <w:pPr>
            <w:pStyle w:val="TOC3"/>
            <w:tabs>
              <w:tab w:val="right" w:leader="dot" w:pos="9016"/>
            </w:tabs>
            <w:rPr>
              <w:rFonts w:eastAsiaTheme="minorEastAsia"/>
              <w:noProof/>
              <w:lang w:eastAsia="en-GB"/>
            </w:rPr>
          </w:pPr>
          <w:hyperlink w:anchor="_Toc530780701" w:history="1">
            <w:r w:rsidRPr="00864061">
              <w:rPr>
                <w:rStyle w:val="Hyperlink"/>
                <w:noProof/>
              </w:rPr>
              <w:t>What was good and bad about the experience?</w:t>
            </w:r>
            <w:r>
              <w:rPr>
                <w:noProof/>
                <w:webHidden/>
              </w:rPr>
              <w:tab/>
            </w:r>
            <w:r>
              <w:rPr>
                <w:noProof/>
                <w:webHidden/>
              </w:rPr>
              <w:fldChar w:fldCharType="begin"/>
            </w:r>
            <w:r>
              <w:rPr>
                <w:noProof/>
                <w:webHidden/>
              </w:rPr>
              <w:instrText xml:space="preserve"> PAGEREF _Toc530780701 \h </w:instrText>
            </w:r>
            <w:r>
              <w:rPr>
                <w:noProof/>
                <w:webHidden/>
              </w:rPr>
            </w:r>
            <w:r>
              <w:rPr>
                <w:noProof/>
                <w:webHidden/>
              </w:rPr>
              <w:fldChar w:fldCharType="separate"/>
            </w:r>
            <w:r>
              <w:rPr>
                <w:noProof/>
                <w:webHidden/>
              </w:rPr>
              <w:t>22</w:t>
            </w:r>
            <w:r>
              <w:rPr>
                <w:noProof/>
                <w:webHidden/>
              </w:rPr>
              <w:fldChar w:fldCharType="end"/>
            </w:r>
          </w:hyperlink>
        </w:p>
        <w:p w:rsidR="00E85CE6" w:rsidRDefault="00E85CE6">
          <w:pPr>
            <w:pStyle w:val="TOC3"/>
            <w:tabs>
              <w:tab w:val="right" w:leader="dot" w:pos="9016"/>
            </w:tabs>
            <w:rPr>
              <w:rFonts w:eastAsiaTheme="minorEastAsia"/>
              <w:noProof/>
              <w:lang w:eastAsia="en-GB"/>
            </w:rPr>
          </w:pPr>
          <w:hyperlink w:anchor="_Toc530780702" w:history="1">
            <w:r w:rsidRPr="00864061">
              <w:rPr>
                <w:rStyle w:val="Hyperlink"/>
                <w:noProof/>
              </w:rPr>
              <w:t>What sense can you make of the scenario?</w:t>
            </w:r>
            <w:r>
              <w:rPr>
                <w:noProof/>
                <w:webHidden/>
              </w:rPr>
              <w:tab/>
            </w:r>
            <w:r>
              <w:rPr>
                <w:noProof/>
                <w:webHidden/>
              </w:rPr>
              <w:fldChar w:fldCharType="begin"/>
            </w:r>
            <w:r>
              <w:rPr>
                <w:noProof/>
                <w:webHidden/>
              </w:rPr>
              <w:instrText xml:space="preserve"> PAGEREF _Toc530780702 \h </w:instrText>
            </w:r>
            <w:r>
              <w:rPr>
                <w:noProof/>
                <w:webHidden/>
              </w:rPr>
            </w:r>
            <w:r>
              <w:rPr>
                <w:noProof/>
                <w:webHidden/>
              </w:rPr>
              <w:fldChar w:fldCharType="separate"/>
            </w:r>
            <w:r>
              <w:rPr>
                <w:noProof/>
                <w:webHidden/>
              </w:rPr>
              <w:t>22</w:t>
            </w:r>
            <w:r>
              <w:rPr>
                <w:noProof/>
                <w:webHidden/>
              </w:rPr>
              <w:fldChar w:fldCharType="end"/>
            </w:r>
          </w:hyperlink>
        </w:p>
        <w:p w:rsidR="00E85CE6" w:rsidRDefault="00E85CE6">
          <w:pPr>
            <w:pStyle w:val="TOC3"/>
            <w:tabs>
              <w:tab w:val="right" w:leader="dot" w:pos="9016"/>
            </w:tabs>
            <w:rPr>
              <w:rFonts w:eastAsiaTheme="minorEastAsia"/>
              <w:noProof/>
              <w:lang w:eastAsia="en-GB"/>
            </w:rPr>
          </w:pPr>
          <w:hyperlink w:anchor="_Toc530780703" w:history="1">
            <w:r w:rsidRPr="00864061">
              <w:rPr>
                <w:rStyle w:val="Hyperlink"/>
                <w:noProof/>
              </w:rPr>
              <w:t>Conclusion</w:t>
            </w:r>
            <w:r>
              <w:rPr>
                <w:noProof/>
                <w:webHidden/>
              </w:rPr>
              <w:tab/>
            </w:r>
            <w:r>
              <w:rPr>
                <w:noProof/>
                <w:webHidden/>
              </w:rPr>
              <w:fldChar w:fldCharType="begin"/>
            </w:r>
            <w:r>
              <w:rPr>
                <w:noProof/>
                <w:webHidden/>
              </w:rPr>
              <w:instrText xml:space="preserve"> PAGEREF _Toc530780703 \h </w:instrText>
            </w:r>
            <w:r>
              <w:rPr>
                <w:noProof/>
                <w:webHidden/>
              </w:rPr>
            </w:r>
            <w:r>
              <w:rPr>
                <w:noProof/>
                <w:webHidden/>
              </w:rPr>
              <w:fldChar w:fldCharType="separate"/>
            </w:r>
            <w:r>
              <w:rPr>
                <w:noProof/>
                <w:webHidden/>
              </w:rPr>
              <w:t>22</w:t>
            </w:r>
            <w:r>
              <w:rPr>
                <w:noProof/>
                <w:webHidden/>
              </w:rPr>
              <w:fldChar w:fldCharType="end"/>
            </w:r>
          </w:hyperlink>
        </w:p>
        <w:p w:rsidR="00E85CE6" w:rsidRDefault="00E85CE6">
          <w:pPr>
            <w:pStyle w:val="TOC3"/>
            <w:tabs>
              <w:tab w:val="right" w:leader="dot" w:pos="9016"/>
            </w:tabs>
            <w:rPr>
              <w:rFonts w:eastAsiaTheme="minorEastAsia"/>
              <w:noProof/>
              <w:lang w:eastAsia="en-GB"/>
            </w:rPr>
          </w:pPr>
          <w:hyperlink w:anchor="_Toc530780704" w:history="1">
            <w:r w:rsidRPr="00864061">
              <w:rPr>
                <w:rStyle w:val="Hyperlink"/>
                <w:noProof/>
              </w:rPr>
              <w:t>Action Plan</w:t>
            </w:r>
            <w:r>
              <w:rPr>
                <w:noProof/>
                <w:webHidden/>
              </w:rPr>
              <w:tab/>
            </w:r>
            <w:r>
              <w:rPr>
                <w:noProof/>
                <w:webHidden/>
              </w:rPr>
              <w:fldChar w:fldCharType="begin"/>
            </w:r>
            <w:r>
              <w:rPr>
                <w:noProof/>
                <w:webHidden/>
              </w:rPr>
              <w:instrText xml:space="preserve"> PAGEREF _Toc530780704 \h </w:instrText>
            </w:r>
            <w:r>
              <w:rPr>
                <w:noProof/>
                <w:webHidden/>
              </w:rPr>
            </w:r>
            <w:r>
              <w:rPr>
                <w:noProof/>
                <w:webHidden/>
              </w:rPr>
              <w:fldChar w:fldCharType="separate"/>
            </w:r>
            <w:r>
              <w:rPr>
                <w:noProof/>
                <w:webHidden/>
              </w:rPr>
              <w:t>23</w:t>
            </w:r>
            <w:r>
              <w:rPr>
                <w:noProof/>
                <w:webHidden/>
              </w:rPr>
              <w:fldChar w:fldCharType="end"/>
            </w:r>
          </w:hyperlink>
        </w:p>
        <w:p w:rsidR="00E85CE6" w:rsidRDefault="00E85CE6">
          <w:pPr>
            <w:pStyle w:val="TOC2"/>
            <w:tabs>
              <w:tab w:val="right" w:leader="dot" w:pos="9016"/>
            </w:tabs>
            <w:rPr>
              <w:rFonts w:eastAsiaTheme="minorEastAsia"/>
              <w:noProof/>
              <w:lang w:eastAsia="en-GB"/>
            </w:rPr>
          </w:pPr>
          <w:hyperlink w:anchor="_Toc530780705" w:history="1">
            <w:r w:rsidRPr="00864061">
              <w:rPr>
                <w:rStyle w:val="Hyperlink"/>
                <w:rFonts w:cstheme="minorHAnsi"/>
                <w:noProof/>
              </w:rPr>
              <w:t>Managing My Inner Chimp</w:t>
            </w:r>
            <w:r>
              <w:rPr>
                <w:noProof/>
                <w:webHidden/>
              </w:rPr>
              <w:tab/>
            </w:r>
            <w:r>
              <w:rPr>
                <w:noProof/>
                <w:webHidden/>
              </w:rPr>
              <w:fldChar w:fldCharType="begin"/>
            </w:r>
            <w:r>
              <w:rPr>
                <w:noProof/>
                <w:webHidden/>
              </w:rPr>
              <w:instrText xml:space="preserve"> PAGEREF _Toc530780705 \h </w:instrText>
            </w:r>
            <w:r>
              <w:rPr>
                <w:noProof/>
                <w:webHidden/>
              </w:rPr>
            </w:r>
            <w:r>
              <w:rPr>
                <w:noProof/>
                <w:webHidden/>
              </w:rPr>
              <w:fldChar w:fldCharType="separate"/>
            </w:r>
            <w:r>
              <w:rPr>
                <w:noProof/>
                <w:webHidden/>
              </w:rPr>
              <w:t>23</w:t>
            </w:r>
            <w:r>
              <w:rPr>
                <w:noProof/>
                <w:webHidden/>
              </w:rPr>
              <w:fldChar w:fldCharType="end"/>
            </w:r>
          </w:hyperlink>
        </w:p>
        <w:p w:rsidR="00E85CE6" w:rsidRDefault="00E85CE6">
          <w:pPr>
            <w:pStyle w:val="TOC2"/>
            <w:tabs>
              <w:tab w:val="right" w:leader="dot" w:pos="9016"/>
            </w:tabs>
            <w:rPr>
              <w:rFonts w:eastAsiaTheme="minorEastAsia"/>
              <w:noProof/>
              <w:lang w:eastAsia="en-GB"/>
            </w:rPr>
          </w:pPr>
          <w:hyperlink w:anchor="_Toc530780706" w:history="1">
            <w:r w:rsidRPr="00864061">
              <w:rPr>
                <w:rStyle w:val="Hyperlink"/>
                <w:noProof/>
              </w:rPr>
              <w:t>Putting on a Different Hat - Investment in the team</w:t>
            </w:r>
            <w:r>
              <w:rPr>
                <w:noProof/>
                <w:webHidden/>
              </w:rPr>
              <w:tab/>
            </w:r>
            <w:r>
              <w:rPr>
                <w:noProof/>
                <w:webHidden/>
              </w:rPr>
              <w:fldChar w:fldCharType="begin"/>
            </w:r>
            <w:r>
              <w:rPr>
                <w:noProof/>
                <w:webHidden/>
              </w:rPr>
              <w:instrText xml:space="preserve"> PAGEREF _Toc530780706 \h </w:instrText>
            </w:r>
            <w:r>
              <w:rPr>
                <w:noProof/>
                <w:webHidden/>
              </w:rPr>
            </w:r>
            <w:r>
              <w:rPr>
                <w:noProof/>
                <w:webHidden/>
              </w:rPr>
              <w:fldChar w:fldCharType="separate"/>
            </w:r>
            <w:r>
              <w:rPr>
                <w:noProof/>
                <w:webHidden/>
              </w:rPr>
              <w:t>24</w:t>
            </w:r>
            <w:r>
              <w:rPr>
                <w:noProof/>
                <w:webHidden/>
              </w:rPr>
              <w:fldChar w:fldCharType="end"/>
            </w:r>
          </w:hyperlink>
        </w:p>
        <w:p w:rsidR="00E85CE6" w:rsidRDefault="00E85CE6">
          <w:pPr>
            <w:pStyle w:val="TOC1"/>
            <w:tabs>
              <w:tab w:val="right" w:leader="dot" w:pos="9016"/>
            </w:tabs>
            <w:rPr>
              <w:rFonts w:eastAsiaTheme="minorEastAsia"/>
              <w:noProof/>
              <w:lang w:eastAsia="en-GB"/>
            </w:rPr>
          </w:pPr>
          <w:hyperlink w:anchor="_Toc530780707" w:history="1">
            <w:r w:rsidRPr="00864061">
              <w:rPr>
                <w:rStyle w:val="Hyperlink"/>
                <w:noProof/>
              </w:rPr>
              <w:t>References</w:t>
            </w:r>
            <w:r>
              <w:rPr>
                <w:noProof/>
                <w:webHidden/>
              </w:rPr>
              <w:tab/>
            </w:r>
            <w:r>
              <w:rPr>
                <w:noProof/>
                <w:webHidden/>
              </w:rPr>
              <w:fldChar w:fldCharType="begin"/>
            </w:r>
            <w:r>
              <w:rPr>
                <w:noProof/>
                <w:webHidden/>
              </w:rPr>
              <w:instrText xml:space="preserve"> PAGEREF _Toc530780707 \h </w:instrText>
            </w:r>
            <w:r>
              <w:rPr>
                <w:noProof/>
                <w:webHidden/>
              </w:rPr>
            </w:r>
            <w:r>
              <w:rPr>
                <w:noProof/>
                <w:webHidden/>
              </w:rPr>
              <w:fldChar w:fldCharType="separate"/>
            </w:r>
            <w:r>
              <w:rPr>
                <w:noProof/>
                <w:webHidden/>
              </w:rPr>
              <w:t>28</w:t>
            </w:r>
            <w:r>
              <w:rPr>
                <w:noProof/>
                <w:webHidden/>
              </w:rPr>
              <w:fldChar w:fldCharType="end"/>
            </w:r>
          </w:hyperlink>
        </w:p>
        <w:p w:rsidR="00F859DA" w:rsidRDefault="00F859DA">
          <w:r>
            <w:rPr>
              <w:b/>
              <w:bCs/>
              <w:noProof/>
            </w:rPr>
            <w:fldChar w:fldCharType="end"/>
          </w:r>
        </w:p>
      </w:sdtContent>
    </w:sdt>
    <w:p w:rsidR="00F859DA" w:rsidRDefault="00F859DA" w:rsidP="00F859DA">
      <w:pPr>
        <w:rPr>
          <w:rFonts w:ascii="Tahoma" w:hAnsi="Tahoma" w:cs="Tahoma"/>
          <w:b/>
        </w:rPr>
      </w:pPr>
    </w:p>
    <w:p w:rsidR="00F859DA" w:rsidRDefault="00F859DA" w:rsidP="00F859DA">
      <w:pPr>
        <w:rPr>
          <w:rFonts w:ascii="Tahoma" w:hAnsi="Tahoma" w:cs="Tahoma"/>
          <w:b/>
        </w:rPr>
      </w:pPr>
    </w:p>
    <w:p w:rsidR="00F859DA" w:rsidRDefault="00F859DA" w:rsidP="00F859DA">
      <w:pPr>
        <w:pStyle w:val="TOCHeading"/>
        <w:rPr>
          <w:rFonts w:asciiTheme="minorHAnsi" w:hAnsiTheme="minorHAnsi"/>
          <w:sz w:val="22"/>
          <w:szCs w:val="22"/>
        </w:rPr>
      </w:pPr>
    </w:p>
    <w:p w:rsidR="00F859DA" w:rsidRDefault="00F859DA" w:rsidP="00F859DA">
      <w:pPr>
        <w:rPr>
          <w:lang w:val="en-US"/>
        </w:rPr>
      </w:pPr>
    </w:p>
    <w:p w:rsidR="00F859DA" w:rsidRDefault="00F859DA" w:rsidP="00F859DA">
      <w:pPr>
        <w:rPr>
          <w:lang w:val="en-US"/>
        </w:rPr>
      </w:pPr>
    </w:p>
    <w:p w:rsidR="00F859DA" w:rsidRPr="006F1478" w:rsidRDefault="00F859DA" w:rsidP="00507A7F">
      <w:pPr>
        <w:pStyle w:val="Heading1"/>
      </w:pPr>
      <w:bookmarkStart w:id="0" w:name="_Toc530780681"/>
      <w:r w:rsidRPr="00AE3BD1">
        <w:lastRenderedPageBreak/>
        <w:t>DSAW 7057 Assessment Component 1</w:t>
      </w:r>
      <w:bookmarkEnd w:id="0"/>
      <w:r w:rsidRPr="00AE3BD1">
        <w:t xml:space="preserve"> </w:t>
      </w:r>
    </w:p>
    <w:p w:rsidR="00F859DA" w:rsidRPr="00AE3BD1" w:rsidRDefault="00F859DA" w:rsidP="00F859DA">
      <w:pPr>
        <w:pStyle w:val="Heading2"/>
      </w:pPr>
      <w:bookmarkStart w:id="1" w:name="_Toc530780682"/>
      <w:r w:rsidRPr="00AE3BD1">
        <w:t>Learning Log</w:t>
      </w:r>
      <w:bookmarkEnd w:id="1"/>
      <w:r w:rsidRPr="00AE3BD1">
        <w:t xml:space="preserve"> </w:t>
      </w:r>
    </w:p>
    <w:tbl>
      <w:tblPr>
        <w:tblStyle w:val="TableGrid"/>
        <w:tblpPr w:leftFromText="180" w:rightFromText="180" w:vertAnchor="text" w:tblpX="-714" w:tblpY="1"/>
        <w:tblOverlap w:val="never"/>
        <w:tblW w:w="10768" w:type="dxa"/>
        <w:tblLayout w:type="fixed"/>
        <w:tblLook w:val="04A0" w:firstRow="1" w:lastRow="0" w:firstColumn="1" w:lastColumn="0" w:noHBand="0" w:noVBand="1"/>
      </w:tblPr>
      <w:tblGrid>
        <w:gridCol w:w="1555"/>
        <w:gridCol w:w="4677"/>
        <w:gridCol w:w="3402"/>
        <w:gridCol w:w="1134"/>
      </w:tblGrid>
      <w:tr w:rsidR="00644EA2" w:rsidRPr="004A42C1" w:rsidTr="009C4577">
        <w:tc>
          <w:tcPr>
            <w:tcW w:w="1555" w:type="dxa"/>
          </w:tcPr>
          <w:p w:rsidR="00644EA2" w:rsidRPr="004A42C1" w:rsidRDefault="00644EA2" w:rsidP="00E11B40">
            <w:pPr>
              <w:rPr>
                <w:rFonts w:cstheme="minorHAnsi"/>
                <w:b/>
              </w:rPr>
            </w:pPr>
            <w:r w:rsidRPr="004A42C1">
              <w:rPr>
                <w:rFonts w:cstheme="minorHAnsi"/>
                <w:b/>
              </w:rPr>
              <w:t xml:space="preserve">Course/Event/Opportunity </w:t>
            </w:r>
          </w:p>
        </w:tc>
        <w:tc>
          <w:tcPr>
            <w:tcW w:w="4677" w:type="dxa"/>
          </w:tcPr>
          <w:p w:rsidR="00644EA2" w:rsidRPr="004A42C1" w:rsidRDefault="00644EA2" w:rsidP="00E11B40">
            <w:pPr>
              <w:jc w:val="center"/>
              <w:rPr>
                <w:rFonts w:cstheme="minorHAnsi"/>
                <w:b/>
              </w:rPr>
            </w:pPr>
            <w:r w:rsidRPr="004A42C1">
              <w:rPr>
                <w:rFonts w:cstheme="minorHAnsi"/>
                <w:b/>
              </w:rPr>
              <w:t>Organisation/Notable Speakers</w:t>
            </w:r>
          </w:p>
        </w:tc>
        <w:tc>
          <w:tcPr>
            <w:tcW w:w="3402" w:type="dxa"/>
          </w:tcPr>
          <w:p w:rsidR="00644EA2" w:rsidRPr="004A42C1" w:rsidRDefault="007B76C5" w:rsidP="00E11B40">
            <w:pPr>
              <w:jc w:val="center"/>
              <w:rPr>
                <w:rFonts w:cstheme="minorHAnsi"/>
                <w:b/>
              </w:rPr>
            </w:pPr>
            <w:r>
              <w:rPr>
                <w:rFonts w:cstheme="minorHAnsi"/>
                <w:b/>
              </w:rPr>
              <w:t>Impact</w:t>
            </w:r>
          </w:p>
        </w:tc>
        <w:tc>
          <w:tcPr>
            <w:tcW w:w="1134" w:type="dxa"/>
          </w:tcPr>
          <w:p w:rsidR="00644EA2" w:rsidRPr="004A42C1" w:rsidRDefault="00644EA2" w:rsidP="00E11B40">
            <w:pPr>
              <w:jc w:val="center"/>
              <w:rPr>
                <w:rFonts w:cstheme="minorHAnsi"/>
                <w:b/>
              </w:rPr>
            </w:pPr>
            <w:r w:rsidRPr="004A42C1">
              <w:rPr>
                <w:rFonts w:cstheme="minorHAnsi"/>
                <w:b/>
              </w:rPr>
              <w:t>Date</w:t>
            </w:r>
          </w:p>
        </w:tc>
      </w:tr>
      <w:tr w:rsidR="006C44BE" w:rsidRPr="004A42C1" w:rsidTr="009C4577">
        <w:tc>
          <w:tcPr>
            <w:tcW w:w="1555" w:type="dxa"/>
          </w:tcPr>
          <w:p w:rsidR="006C44BE" w:rsidRPr="00E070E4" w:rsidRDefault="00C32DFF" w:rsidP="005E176E">
            <w:pPr>
              <w:jc w:val="both"/>
              <w:rPr>
                <w:rFonts w:cstheme="minorHAnsi"/>
              </w:rPr>
            </w:pPr>
            <w:proofErr w:type="spellStart"/>
            <w:r w:rsidRPr="00E070E4">
              <w:rPr>
                <w:rFonts w:cstheme="minorHAnsi"/>
              </w:rPr>
              <w:t>Imparo</w:t>
            </w:r>
            <w:proofErr w:type="spellEnd"/>
            <w:r w:rsidRPr="00E070E4">
              <w:rPr>
                <w:rFonts w:cstheme="minorHAnsi"/>
              </w:rPr>
              <w:t xml:space="preserve"> Project Management Training</w:t>
            </w:r>
          </w:p>
        </w:tc>
        <w:tc>
          <w:tcPr>
            <w:tcW w:w="4677" w:type="dxa"/>
          </w:tcPr>
          <w:p w:rsidR="00F23F9E" w:rsidRPr="00E070E4" w:rsidRDefault="00F23F9E" w:rsidP="005E176E">
            <w:pPr>
              <w:jc w:val="both"/>
              <w:rPr>
                <w:rFonts w:cstheme="minorHAnsi"/>
              </w:rPr>
            </w:pPr>
            <w:r w:rsidRPr="00E070E4">
              <w:rPr>
                <w:rFonts w:cstheme="minorHAnsi"/>
              </w:rPr>
              <w:t xml:space="preserve">John Edmonds, Director </w:t>
            </w:r>
            <w:proofErr w:type="spellStart"/>
            <w:r w:rsidR="009C76AE" w:rsidRPr="00E070E4">
              <w:rPr>
                <w:rFonts w:cstheme="minorHAnsi"/>
              </w:rPr>
              <w:t>Imparo</w:t>
            </w:r>
            <w:proofErr w:type="spellEnd"/>
            <w:r w:rsidRPr="00E070E4">
              <w:rPr>
                <w:rFonts w:cstheme="minorHAnsi"/>
              </w:rPr>
              <w:t xml:space="preserve"> </w:t>
            </w:r>
          </w:p>
          <w:p w:rsidR="006C44BE" w:rsidRPr="00E070E4" w:rsidRDefault="00F23F9E" w:rsidP="005E176E">
            <w:pPr>
              <w:jc w:val="both"/>
              <w:rPr>
                <w:rFonts w:cstheme="minorHAnsi"/>
              </w:rPr>
            </w:pPr>
            <w:r w:rsidRPr="00E070E4">
              <w:rPr>
                <w:rFonts w:cstheme="minorHAnsi"/>
              </w:rPr>
              <w:t>Training</w:t>
            </w:r>
            <w:proofErr w:type="gramStart"/>
            <w:r w:rsidRPr="00E070E4">
              <w:rPr>
                <w:rFonts w:cstheme="minorHAnsi"/>
              </w:rPr>
              <w:t>,  development</w:t>
            </w:r>
            <w:proofErr w:type="gramEnd"/>
            <w:r w:rsidRPr="00E070E4">
              <w:rPr>
                <w:rFonts w:cstheme="minorHAnsi"/>
              </w:rPr>
              <w:t xml:space="preserve"> and consultancy in project, programme and change management.</w:t>
            </w:r>
          </w:p>
        </w:tc>
        <w:tc>
          <w:tcPr>
            <w:tcW w:w="3402" w:type="dxa"/>
          </w:tcPr>
          <w:p w:rsidR="006C44BE" w:rsidRPr="00E070E4" w:rsidRDefault="00F23F9E" w:rsidP="00AE15A5">
            <w:pPr>
              <w:jc w:val="both"/>
              <w:rPr>
                <w:rFonts w:cstheme="minorHAnsi"/>
              </w:rPr>
            </w:pPr>
            <w:r w:rsidRPr="00E070E4">
              <w:rPr>
                <w:rFonts w:cstheme="minorHAnsi"/>
              </w:rPr>
              <w:t xml:space="preserve">A </w:t>
            </w:r>
            <w:proofErr w:type="gramStart"/>
            <w:r w:rsidR="00AE15A5">
              <w:rPr>
                <w:rFonts w:cstheme="minorHAnsi"/>
              </w:rPr>
              <w:t xml:space="preserve">two </w:t>
            </w:r>
            <w:r w:rsidRPr="00E070E4">
              <w:rPr>
                <w:rFonts w:cstheme="minorHAnsi"/>
              </w:rPr>
              <w:t>day</w:t>
            </w:r>
            <w:proofErr w:type="gramEnd"/>
            <w:r w:rsidRPr="00E070E4">
              <w:rPr>
                <w:rFonts w:cstheme="minorHAnsi"/>
              </w:rPr>
              <w:t xml:space="preserve"> Practical Project Management workshop in Cardiff Learning new ideas, concepts, skills; learning to adapt and grow; learning to change. Organised as part of the OBS Cymru </w:t>
            </w:r>
            <w:r w:rsidR="00AE15A5">
              <w:rPr>
                <w:rFonts w:cstheme="minorHAnsi"/>
              </w:rPr>
              <w:t>(</w:t>
            </w:r>
            <w:r w:rsidRPr="00E070E4">
              <w:rPr>
                <w:rFonts w:cstheme="minorHAnsi"/>
              </w:rPr>
              <w:t>the obstetric bleeding strategy for Wales National board training</w:t>
            </w:r>
            <w:r w:rsidR="00AE15A5">
              <w:rPr>
                <w:rFonts w:cstheme="minorHAnsi"/>
              </w:rPr>
              <w:t>)</w:t>
            </w:r>
            <w:r w:rsidRPr="00E070E4">
              <w:rPr>
                <w:rFonts w:cstheme="minorHAnsi"/>
              </w:rPr>
              <w:t>.</w:t>
            </w:r>
          </w:p>
        </w:tc>
        <w:tc>
          <w:tcPr>
            <w:tcW w:w="1134" w:type="dxa"/>
          </w:tcPr>
          <w:p w:rsidR="006C44BE" w:rsidRPr="00E070E4" w:rsidRDefault="006C44BE" w:rsidP="005E176E">
            <w:pPr>
              <w:jc w:val="both"/>
              <w:rPr>
                <w:rFonts w:cstheme="minorHAnsi"/>
              </w:rPr>
            </w:pPr>
            <w:r w:rsidRPr="00E070E4">
              <w:rPr>
                <w:rFonts w:cstheme="minorHAnsi"/>
              </w:rPr>
              <w:t>10-11/8/17</w:t>
            </w:r>
          </w:p>
        </w:tc>
      </w:tr>
      <w:tr w:rsidR="00644EA2" w:rsidRPr="004A42C1" w:rsidTr="009C4577">
        <w:tc>
          <w:tcPr>
            <w:tcW w:w="1555" w:type="dxa"/>
          </w:tcPr>
          <w:p w:rsidR="00644EA2" w:rsidRPr="00E070E4" w:rsidRDefault="00644EA2" w:rsidP="005E176E">
            <w:pPr>
              <w:jc w:val="both"/>
              <w:rPr>
                <w:rFonts w:cstheme="minorHAnsi"/>
              </w:rPr>
            </w:pPr>
            <w:r w:rsidRPr="00E070E4">
              <w:rPr>
                <w:rFonts w:cstheme="minorHAnsi"/>
              </w:rPr>
              <w:t>Wales Induction: Deanery</w:t>
            </w:r>
          </w:p>
        </w:tc>
        <w:tc>
          <w:tcPr>
            <w:tcW w:w="4677" w:type="dxa"/>
          </w:tcPr>
          <w:p w:rsidR="00644EA2" w:rsidRPr="00E070E4" w:rsidRDefault="00644EA2" w:rsidP="005E176E">
            <w:pPr>
              <w:jc w:val="both"/>
              <w:rPr>
                <w:rFonts w:cstheme="minorHAnsi"/>
              </w:rPr>
            </w:pPr>
            <w:r w:rsidRPr="00E070E4">
              <w:rPr>
                <w:rFonts w:cstheme="minorHAnsi"/>
              </w:rPr>
              <w:t>Medical Director Public Health Wales</w:t>
            </w:r>
            <w:r w:rsidR="009F161E" w:rsidRPr="00E070E4">
              <w:rPr>
                <w:rFonts w:cstheme="minorHAnsi"/>
              </w:rPr>
              <w:t xml:space="preserve"> -  Quentin Sandifer</w:t>
            </w:r>
          </w:p>
        </w:tc>
        <w:tc>
          <w:tcPr>
            <w:tcW w:w="3402" w:type="dxa"/>
          </w:tcPr>
          <w:p w:rsidR="00644EA2" w:rsidRPr="00E070E4" w:rsidRDefault="00644EA2" w:rsidP="005E176E">
            <w:pPr>
              <w:jc w:val="both"/>
              <w:rPr>
                <w:rFonts w:cstheme="minorHAnsi"/>
              </w:rPr>
            </w:pPr>
            <w:r w:rsidRPr="00E070E4">
              <w:rPr>
                <w:rFonts w:cstheme="minorHAnsi"/>
              </w:rPr>
              <w:t>Practical aspects</w:t>
            </w:r>
            <w:r w:rsidR="00AB2803" w:rsidRPr="00E070E4">
              <w:rPr>
                <w:rFonts w:cstheme="minorHAnsi"/>
              </w:rPr>
              <w:t xml:space="preserve"> and </w:t>
            </w:r>
            <w:r w:rsidR="009F161E" w:rsidRPr="00E070E4">
              <w:rPr>
                <w:rFonts w:cstheme="minorHAnsi"/>
              </w:rPr>
              <w:t>challenges</w:t>
            </w:r>
            <w:r w:rsidRPr="00E070E4">
              <w:rPr>
                <w:rFonts w:cstheme="minorHAnsi"/>
              </w:rPr>
              <w:t xml:space="preserve"> of being a medical director</w:t>
            </w:r>
          </w:p>
          <w:p w:rsidR="00332001" w:rsidRPr="00E070E4" w:rsidRDefault="00332001" w:rsidP="005E176E">
            <w:pPr>
              <w:jc w:val="both"/>
              <w:rPr>
                <w:rFonts w:cstheme="minorHAnsi"/>
              </w:rPr>
            </w:pPr>
            <w:proofErr w:type="spellStart"/>
            <w:r w:rsidRPr="00E070E4">
              <w:rPr>
                <w:rFonts w:cstheme="minorHAnsi"/>
              </w:rPr>
              <w:t>Academi</w:t>
            </w:r>
            <w:proofErr w:type="spellEnd"/>
            <w:r w:rsidRPr="00E070E4">
              <w:rPr>
                <w:rFonts w:cstheme="minorHAnsi"/>
              </w:rPr>
              <w:t xml:space="preserve"> Wales introduction</w:t>
            </w:r>
          </w:p>
        </w:tc>
        <w:tc>
          <w:tcPr>
            <w:tcW w:w="1134" w:type="dxa"/>
          </w:tcPr>
          <w:p w:rsidR="00644EA2" w:rsidRPr="00E070E4" w:rsidRDefault="00644EA2" w:rsidP="005E176E">
            <w:pPr>
              <w:jc w:val="both"/>
              <w:rPr>
                <w:rFonts w:cstheme="minorHAnsi"/>
              </w:rPr>
            </w:pPr>
            <w:r w:rsidRPr="00E070E4">
              <w:rPr>
                <w:rFonts w:cstheme="minorHAnsi"/>
              </w:rPr>
              <w:t>06/09/</w:t>
            </w:r>
            <w:r w:rsidR="006C44BE" w:rsidRPr="00E070E4">
              <w:rPr>
                <w:rFonts w:cstheme="minorHAnsi"/>
              </w:rPr>
              <w:t>17</w:t>
            </w:r>
          </w:p>
        </w:tc>
      </w:tr>
      <w:tr w:rsidR="00644EA2" w:rsidRPr="004A42C1" w:rsidTr="009C4577">
        <w:tc>
          <w:tcPr>
            <w:tcW w:w="1555" w:type="dxa"/>
          </w:tcPr>
          <w:p w:rsidR="00644EA2" w:rsidRPr="00E070E4" w:rsidRDefault="00644EA2" w:rsidP="005E176E">
            <w:pPr>
              <w:jc w:val="both"/>
              <w:rPr>
                <w:rFonts w:cstheme="minorHAnsi"/>
              </w:rPr>
            </w:pPr>
            <w:r w:rsidRPr="00E070E4">
              <w:rPr>
                <w:rFonts w:cstheme="minorHAnsi"/>
              </w:rPr>
              <w:t>Wales Induction: Welsh Government</w:t>
            </w:r>
          </w:p>
        </w:tc>
        <w:tc>
          <w:tcPr>
            <w:tcW w:w="4677" w:type="dxa"/>
          </w:tcPr>
          <w:p w:rsidR="008F6FCE" w:rsidRPr="00E070E4" w:rsidRDefault="008F6FCE" w:rsidP="005E176E">
            <w:pPr>
              <w:jc w:val="both"/>
              <w:rPr>
                <w:rFonts w:cstheme="minorHAnsi"/>
              </w:rPr>
            </w:pPr>
            <w:r w:rsidRPr="00E070E4">
              <w:rPr>
                <w:rFonts w:cstheme="minorHAnsi"/>
              </w:rPr>
              <w:t>Welsh Government</w:t>
            </w:r>
          </w:p>
          <w:p w:rsidR="009C4577" w:rsidRPr="00E070E4" w:rsidRDefault="008F6FCE" w:rsidP="005E176E">
            <w:pPr>
              <w:jc w:val="both"/>
              <w:rPr>
                <w:rFonts w:cstheme="minorHAnsi"/>
              </w:rPr>
            </w:pPr>
            <w:r w:rsidRPr="00E070E4">
              <w:rPr>
                <w:rFonts w:cstheme="minorHAnsi"/>
              </w:rPr>
              <w:t xml:space="preserve">CMO </w:t>
            </w:r>
            <w:r w:rsidR="009C4577" w:rsidRPr="00E070E4">
              <w:rPr>
                <w:rFonts w:cstheme="minorHAnsi"/>
              </w:rPr>
              <w:t xml:space="preserve">- </w:t>
            </w:r>
            <w:r w:rsidRPr="00E070E4">
              <w:rPr>
                <w:rFonts w:cstheme="minorHAnsi"/>
              </w:rPr>
              <w:t>Dr Frank Atherton</w:t>
            </w:r>
          </w:p>
          <w:p w:rsidR="009C4577" w:rsidRPr="00E070E4" w:rsidRDefault="009C4577" w:rsidP="005E176E">
            <w:pPr>
              <w:jc w:val="both"/>
              <w:rPr>
                <w:rFonts w:cstheme="minorHAnsi"/>
              </w:rPr>
            </w:pPr>
            <w:r w:rsidRPr="00E070E4">
              <w:rPr>
                <w:rFonts w:cstheme="minorHAnsi"/>
              </w:rPr>
              <w:t>Director General for Health and Social Services/ NHS Wales Chief Executive- Dr Andrew Goodall</w:t>
            </w:r>
          </w:p>
          <w:p w:rsidR="009C4577" w:rsidRPr="00E070E4" w:rsidRDefault="008F6FCE" w:rsidP="005E176E">
            <w:pPr>
              <w:jc w:val="both"/>
              <w:rPr>
                <w:rFonts w:cstheme="minorHAnsi"/>
              </w:rPr>
            </w:pPr>
            <w:r w:rsidRPr="00E070E4">
              <w:rPr>
                <w:rFonts w:cstheme="minorHAnsi"/>
              </w:rPr>
              <w:t>DCMO</w:t>
            </w:r>
            <w:r w:rsidRPr="00E070E4">
              <w:rPr>
                <w:rFonts w:eastAsia="Times New Roman" w:cstheme="minorHAnsi"/>
                <w:lang w:eastAsia="en-GB"/>
              </w:rPr>
              <w:t xml:space="preserve"> </w:t>
            </w:r>
            <w:r w:rsidR="009C4577" w:rsidRPr="00E070E4">
              <w:rPr>
                <w:rFonts w:eastAsia="Times New Roman" w:cstheme="minorHAnsi"/>
                <w:lang w:eastAsia="en-GB"/>
              </w:rPr>
              <w:t xml:space="preserve"> - </w:t>
            </w:r>
            <w:r w:rsidRPr="00E070E4">
              <w:rPr>
                <w:rFonts w:eastAsia="Times New Roman" w:cstheme="minorHAnsi"/>
                <w:lang w:eastAsia="en-GB"/>
              </w:rPr>
              <w:t>Prof Chris Jones</w:t>
            </w:r>
          </w:p>
          <w:p w:rsidR="009C4577" w:rsidRPr="00E070E4" w:rsidRDefault="009C4577" w:rsidP="005E176E">
            <w:pPr>
              <w:jc w:val="both"/>
              <w:rPr>
                <w:rFonts w:cstheme="minorHAnsi"/>
              </w:rPr>
            </w:pPr>
            <w:r w:rsidRPr="00E070E4">
              <w:rPr>
                <w:rFonts w:cstheme="minorHAnsi"/>
                <w:color w:val="000000"/>
                <w:lang w:val="en"/>
              </w:rPr>
              <w:t xml:space="preserve">Head of Healthcare Quality - Jan Davies </w:t>
            </w:r>
          </w:p>
          <w:p w:rsidR="000656DE" w:rsidRPr="00E070E4" w:rsidRDefault="008B73BF" w:rsidP="005E176E">
            <w:pPr>
              <w:jc w:val="both"/>
              <w:rPr>
                <w:rFonts w:cstheme="minorHAnsi"/>
              </w:rPr>
            </w:pPr>
            <w:r w:rsidRPr="00E070E4">
              <w:rPr>
                <w:rFonts w:cstheme="minorHAnsi"/>
              </w:rPr>
              <w:t xml:space="preserve">Chief </w:t>
            </w:r>
            <w:r w:rsidR="006C44BE" w:rsidRPr="00E070E4">
              <w:rPr>
                <w:rFonts w:cstheme="minorHAnsi"/>
              </w:rPr>
              <w:t>Pharmaceutical Officer</w:t>
            </w:r>
            <w:r w:rsidR="009C4577" w:rsidRPr="00E070E4">
              <w:rPr>
                <w:rFonts w:cstheme="minorHAnsi"/>
              </w:rPr>
              <w:t xml:space="preserve"> – Andrew Evans</w:t>
            </w:r>
          </w:p>
          <w:p w:rsidR="00644EA2" w:rsidRPr="00E070E4" w:rsidRDefault="000656DE" w:rsidP="005E176E">
            <w:pPr>
              <w:jc w:val="both"/>
              <w:rPr>
                <w:rFonts w:cstheme="minorHAnsi"/>
              </w:rPr>
            </w:pPr>
            <w:r w:rsidRPr="00E070E4">
              <w:rPr>
                <w:rFonts w:cstheme="minorHAnsi"/>
              </w:rPr>
              <w:t>Senior Medical Officer Deputy Director Mental Health and Vulnerable Groups - Elizabeth Davies</w:t>
            </w:r>
          </w:p>
        </w:tc>
        <w:tc>
          <w:tcPr>
            <w:tcW w:w="3402" w:type="dxa"/>
          </w:tcPr>
          <w:p w:rsidR="00644EA2" w:rsidRPr="00E070E4" w:rsidRDefault="00644EA2" w:rsidP="005E176E">
            <w:pPr>
              <w:jc w:val="both"/>
              <w:rPr>
                <w:rFonts w:cstheme="minorHAnsi"/>
              </w:rPr>
            </w:pPr>
            <w:r w:rsidRPr="00E070E4">
              <w:rPr>
                <w:rFonts w:cstheme="minorHAnsi"/>
              </w:rPr>
              <w:t>Introduction to healthcare system in Wales, individual job roles and responsib</w:t>
            </w:r>
            <w:r w:rsidR="00130920" w:rsidRPr="00E070E4">
              <w:rPr>
                <w:rFonts w:cstheme="minorHAnsi"/>
              </w:rPr>
              <w:t>ilities within Welsh Government, networking.</w:t>
            </w:r>
          </w:p>
        </w:tc>
        <w:tc>
          <w:tcPr>
            <w:tcW w:w="1134" w:type="dxa"/>
          </w:tcPr>
          <w:p w:rsidR="00644EA2" w:rsidRPr="00E070E4" w:rsidRDefault="00644EA2" w:rsidP="005E176E">
            <w:pPr>
              <w:jc w:val="both"/>
              <w:rPr>
                <w:rFonts w:cstheme="minorHAnsi"/>
              </w:rPr>
            </w:pPr>
            <w:r w:rsidRPr="00E070E4">
              <w:rPr>
                <w:rFonts w:cstheme="minorHAnsi"/>
              </w:rPr>
              <w:t>07/09/</w:t>
            </w:r>
            <w:r w:rsidR="006C44BE" w:rsidRPr="00E070E4">
              <w:rPr>
                <w:rFonts w:cstheme="minorHAnsi"/>
              </w:rPr>
              <w:t>17</w:t>
            </w:r>
          </w:p>
        </w:tc>
      </w:tr>
      <w:tr w:rsidR="00644EA2" w:rsidRPr="004A42C1" w:rsidTr="009C4577">
        <w:tc>
          <w:tcPr>
            <w:tcW w:w="1555" w:type="dxa"/>
          </w:tcPr>
          <w:p w:rsidR="00644EA2" w:rsidRPr="00E070E4" w:rsidRDefault="00644EA2" w:rsidP="005E176E">
            <w:pPr>
              <w:jc w:val="both"/>
              <w:rPr>
                <w:rFonts w:cstheme="minorHAnsi"/>
              </w:rPr>
            </w:pPr>
            <w:r w:rsidRPr="00E070E4">
              <w:rPr>
                <w:rFonts w:cstheme="minorHAnsi"/>
              </w:rPr>
              <w:t>National Induction London</w:t>
            </w:r>
          </w:p>
        </w:tc>
        <w:tc>
          <w:tcPr>
            <w:tcW w:w="4677" w:type="dxa"/>
          </w:tcPr>
          <w:p w:rsidR="00644EA2" w:rsidRPr="00E070E4" w:rsidRDefault="00644EA2" w:rsidP="005E176E">
            <w:pPr>
              <w:jc w:val="both"/>
              <w:rPr>
                <w:rFonts w:cstheme="minorHAnsi"/>
              </w:rPr>
            </w:pPr>
            <w:r w:rsidRPr="00E070E4">
              <w:rPr>
                <w:rFonts w:cstheme="minorHAnsi"/>
              </w:rPr>
              <w:t>Faculty of Medical Leadership and Management</w:t>
            </w:r>
          </w:p>
        </w:tc>
        <w:tc>
          <w:tcPr>
            <w:tcW w:w="3402" w:type="dxa"/>
          </w:tcPr>
          <w:p w:rsidR="00644EA2" w:rsidRPr="00E070E4" w:rsidRDefault="00644EA2" w:rsidP="005E176E">
            <w:pPr>
              <w:jc w:val="both"/>
              <w:rPr>
                <w:rFonts w:cstheme="minorHAnsi"/>
              </w:rPr>
            </w:pPr>
            <w:r w:rsidRPr="00E070E4">
              <w:rPr>
                <w:rFonts w:cstheme="minorHAnsi"/>
              </w:rPr>
              <w:t xml:space="preserve">Thinking about personal branding. </w:t>
            </w:r>
          </w:p>
          <w:p w:rsidR="001818BF" w:rsidRPr="00E070E4" w:rsidRDefault="00644EA2" w:rsidP="005E176E">
            <w:pPr>
              <w:jc w:val="both"/>
              <w:rPr>
                <w:rFonts w:cstheme="minorHAnsi"/>
              </w:rPr>
            </w:pPr>
            <w:r w:rsidRPr="00E070E4">
              <w:rPr>
                <w:rFonts w:cstheme="minorHAnsi"/>
              </w:rPr>
              <w:t>Introduction to Westminster and health policy development</w:t>
            </w:r>
            <w:r w:rsidR="001818BF">
              <w:rPr>
                <w:rFonts w:cstheme="minorHAnsi"/>
              </w:rPr>
              <w:t>.</w:t>
            </w:r>
          </w:p>
        </w:tc>
        <w:tc>
          <w:tcPr>
            <w:tcW w:w="1134" w:type="dxa"/>
          </w:tcPr>
          <w:p w:rsidR="00644EA2" w:rsidRPr="00E070E4" w:rsidRDefault="00644EA2" w:rsidP="005E176E">
            <w:pPr>
              <w:jc w:val="both"/>
              <w:rPr>
                <w:rFonts w:cstheme="minorHAnsi"/>
              </w:rPr>
            </w:pPr>
            <w:r w:rsidRPr="00E070E4">
              <w:rPr>
                <w:rFonts w:cstheme="minorHAnsi"/>
              </w:rPr>
              <w:t>11-13/9/</w:t>
            </w:r>
            <w:r w:rsidR="006C44BE" w:rsidRPr="00E070E4">
              <w:rPr>
                <w:rFonts w:cstheme="minorHAnsi"/>
              </w:rPr>
              <w:t>17</w:t>
            </w:r>
          </w:p>
        </w:tc>
      </w:tr>
      <w:tr w:rsidR="00286DF5" w:rsidRPr="004A42C1" w:rsidTr="009C4577">
        <w:tc>
          <w:tcPr>
            <w:tcW w:w="1555" w:type="dxa"/>
          </w:tcPr>
          <w:p w:rsidR="00286DF5" w:rsidRPr="00E070E4" w:rsidRDefault="00286DF5" w:rsidP="005E176E">
            <w:pPr>
              <w:jc w:val="both"/>
              <w:rPr>
                <w:rFonts w:cstheme="minorHAnsi"/>
              </w:rPr>
            </w:pPr>
            <w:r>
              <w:rPr>
                <w:rFonts w:cstheme="minorHAnsi"/>
              </w:rPr>
              <w:t>OBS Cymru</w:t>
            </w:r>
          </w:p>
        </w:tc>
        <w:tc>
          <w:tcPr>
            <w:tcW w:w="4677" w:type="dxa"/>
          </w:tcPr>
          <w:p w:rsidR="00286DF5" w:rsidRPr="00E070E4" w:rsidRDefault="00286DF5" w:rsidP="005E176E">
            <w:pPr>
              <w:jc w:val="both"/>
              <w:rPr>
                <w:rFonts w:cstheme="minorHAnsi"/>
              </w:rPr>
            </w:pPr>
            <w:r>
              <w:rPr>
                <w:rFonts w:cstheme="minorHAnsi"/>
              </w:rPr>
              <w:t>Project Team Meeting</w:t>
            </w:r>
          </w:p>
        </w:tc>
        <w:tc>
          <w:tcPr>
            <w:tcW w:w="3402" w:type="dxa"/>
          </w:tcPr>
          <w:p w:rsidR="00286DF5" w:rsidRPr="00E070E4" w:rsidRDefault="00286DF5" w:rsidP="005E176E">
            <w:pPr>
              <w:jc w:val="both"/>
              <w:rPr>
                <w:rFonts w:cstheme="minorHAnsi"/>
              </w:rPr>
            </w:pPr>
            <w:r>
              <w:rPr>
                <w:rFonts w:cstheme="minorHAnsi"/>
              </w:rPr>
              <w:t>Discussion on specific</w:t>
            </w:r>
            <w:r w:rsidR="001818BF">
              <w:rPr>
                <w:rFonts w:cstheme="minorHAnsi"/>
              </w:rPr>
              <w:t xml:space="preserve"> operational issues requiring action. Done via videoconferencing. </w:t>
            </w:r>
          </w:p>
        </w:tc>
        <w:tc>
          <w:tcPr>
            <w:tcW w:w="1134" w:type="dxa"/>
          </w:tcPr>
          <w:p w:rsidR="00286DF5" w:rsidRDefault="00286DF5" w:rsidP="005E176E">
            <w:pPr>
              <w:jc w:val="both"/>
              <w:rPr>
                <w:rFonts w:cstheme="minorHAnsi"/>
              </w:rPr>
            </w:pPr>
            <w:r>
              <w:rPr>
                <w:rFonts w:cstheme="minorHAnsi"/>
              </w:rPr>
              <w:t>26/9/17</w:t>
            </w:r>
          </w:p>
        </w:tc>
      </w:tr>
      <w:tr w:rsidR="00286DF5" w:rsidRPr="004A42C1" w:rsidTr="009C4577">
        <w:tc>
          <w:tcPr>
            <w:tcW w:w="1555" w:type="dxa"/>
          </w:tcPr>
          <w:p w:rsidR="00286DF5" w:rsidRPr="00E070E4" w:rsidRDefault="00286DF5" w:rsidP="005E176E">
            <w:pPr>
              <w:jc w:val="both"/>
              <w:rPr>
                <w:rFonts w:cstheme="minorHAnsi"/>
              </w:rPr>
            </w:pPr>
            <w:r>
              <w:rPr>
                <w:rFonts w:cstheme="minorHAnsi"/>
              </w:rPr>
              <w:t>OBS Cymru</w:t>
            </w:r>
          </w:p>
        </w:tc>
        <w:tc>
          <w:tcPr>
            <w:tcW w:w="4677" w:type="dxa"/>
          </w:tcPr>
          <w:p w:rsidR="00286DF5" w:rsidRPr="00E070E4" w:rsidRDefault="00286DF5" w:rsidP="005E176E">
            <w:pPr>
              <w:jc w:val="both"/>
              <w:rPr>
                <w:rFonts w:cstheme="minorHAnsi"/>
              </w:rPr>
            </w:pPr>
            <w:r>
              <w:rPr>
                <w:rFonts w:cstheme="minorHAnsi"/>
              </w:rPr>
              <w:t>National Board Team Meeting</w:t>
            </w:r>
          </w:p>
        </w:tc>
        <w:tc>
          <w:tcPr>
            <w:tcW w:w="3402" w:type="dxa"/>
          </w:tcPr>
          <w:p w:rsidR="00286DF5" w:rsidRPr="00E070E4" w:rsidRDefault="001818BF" w:rsidP="005E176E">
            <w:pPr>
              <w:jc w:val="both"/>
              <w:rPr>
                <w:rFonts w:cstheme="minorHAnsi"/>
              </w:rPr>
            </w:pPr>
            <w:r>
              <w:rPr>
                <w:rFonts w:cstheme="minorHAnsi"/>
              </w:rPr>
              <w:t>Strategic direction of the project steering group. Done via videoconferencing.</w:t>
            </w:r>
          </w:p>
        </w:tc>
        <w:tc>
          <w:tcPr>
            <w:tcW w:w="1134" w:type="dxa"/>
          </w:tcPr>
          <w:p w:rsidR="00286DF5" w:rsidRDefault="00286DF5" w:rsidP="005E176E">
            <w:pPr>
              <w:jc w:val="both"/>
              <w:rPr>
                <w:rFonts w:cstheme="minorHAnsi"/>
              </w:rPr>
            </w:pPr>
            <w:r>
              <w:rPr>
                <w:rFonts w:cstheme="minorHAnsi"/>
              </w:rPr>
              <w:t>26/9/17</w:t>
            </w:r>
          </w:p>
        </w:tc>
      </w:tr>
      <w:tr w:rsidR="00286DF5" w:rsidRPr="004A42C1" w:rsidTr="009C4577">
        <w:tc>
          <w:tcPr>
            <w:tcW w:w="1555" w:type="dxa"/>
          </w:tcPr>
          <w:p w:rsidR="00286DF5" w:rsidRPr="00E070E4" w:rsidRDefault="00286DF5" w:rsidP="005E176E">
            <w:pPr>
              <w:jc w:val="both"/>
              <w:rPr>
                <w:rFonts w:cstheme="minorHAnsi"/>
              </w:rPr>
            </w:pPr>
            <w:r w:rsidRPr="00E070E4">
              <w:rPr>
                <w:rFonts w:cstheme="minorHAnsi"/>
              </w:rPr>
              <w:t>PROMPT Provider course</w:t>
            </w:r>
          </w:p>
        </w:tc>
        <w:tc>
          <w:tcPr>
            <w:tcW w:w="4677" w:type="dxa"/>
          </w:tcPr>
          <w:p w:rsidR="00286DF5" w:rsidRPr="00E070E4" w:rsidRDefault="00286DF5" w:rsidP="005E176E">
            <w:pPr>
              <w:jc w:val="both"/>
              <w:rPr>
                <w:rFonts w:cstheme="minorHAnsi"/>
              </w:rPr>
            </w:pPr>
            <w:r w:rsidRPr="00E070E4">
              <w:rPr>
                <w:rFonts w:cstheme="minorHAnsi"/>
              </w:rPr>
              <w:t>PROMPT (</w:t>
            </w:r>
            <w:proofErr w:type="spellStart"/>
            <w:r w:rsidRPr="00E070E4">
              <w:rPr>
                <w:rFonts w:cstheme="minorHAnsi"/>
              </w:rPr>
              <w:t>PRactical</w:t>
            </w:r>
            <w:proofErr w:type="spellEnd"/>
            <w:r w:rsidRPr="00E070E4">
              <w:rPr>
                <w:rFonts w:cstheme="minorHAnsi"/>
              </w:rPr>
              <w:t xml:space="preserve"> Obstetric Multi-Professional Training Course</w:t>
            </w:r>
          </w:p>
        </w:tc>
        <w:tc>
          <w:tcPr>
            <w:tcW w:w="3402" w:type="dxa"/>
          </w:tcPr>
          <w:p w:rsidR="00286DF5" w:rsidRPr="00E070E4" w:rsidRDefault="00286DF5" w:rsidP="005E176E">
            <w:pPr>
              <w:jc w:val="both"/>
              <w:rPr>
                <w:rFonts w:cstheme="minorHAnsi"/>
              </w:rPr>
            </w:pPr>
            <w:r w:rsidRPr="00E070E4">
              <w:rPr>
                <w:rFonts w:cstheme="minorHAnsi"/>
              </w:rPr>
              <w:t xml:space="preserve">MDT training course to improve </w:t>
            </w:r>
            <w:proofErr w:type="spellStart"/>
            <w:r w:rsidRPr="00E070E4">
              <w:rPr>
                <w:rFonts w:cstheme="minorHAnsi"/>
              </w:rPr>
              <w:t>peri</w:t>
            </w:r>
            <w:proofErr w:type="spellEnd"/>
            <w:r w:rsidRPr="00E070E4">
              <w:rPr>
                <w:rFonts w:cstheme="minorHAnsi"/>
              </w:rPr>
              <w:t>-partum care.</w:t>
            </w:r>
          </w:p>
        </w:tc>
        <w:tc>
          <w:tcPr>
            <w:tcW w:w="1134" w:type="dxa"/>
          </w:tcPr>
          <w:p w:rsidR="00286DF5" w:rsidRPr="00E070E4" w:rsidRDefault="00286DF5" w:rsidP="005E176E">
            <w:pPr>
              <w:jc w:val="both"/>
              <w:rPr>
                <w:rFonts w:cstheme="minorHAnsi"/>
              </w:rPr>
            </w:pPr>
            <w:r>
              <w:rPr>
                <w:rFonts w:cstheme="minorHAnsi"/>
              </w:rPr>
              <w:t>30/9/17</w:t>
            </w:r>
          </w:p>
        </w:tc>
      </w:tr>
      <w:tr w:rsidR="00286DF5" w:rsidRPr="004A42C1" w:rsidTr="009C4577">
        <w:tc>
          <w:tcPr>
            <w:tcW w:w="1555" w:type="dxa"/>
          </w:tcPr>
          <w:p w:rsidR="00286DF5" w:rsidRDefault="00286DF5" w:rsidP="005E176E">
            <w:pPr>
              <w:jc w:val="both"/>
              <w:rPr>
                <w:rFonts w:cstheme="minorHAnsi"/>
              </w:rPr>
            </w:pPr>
            <w:r>
              <w:rPr>
                <w:rFonts w:cstheme="minorHAnsi"/>
              </w:rPr>
              <w:t>OBS Cymru</w:t>
            </w:r>
          </w:p>
        </w:tc>
        <w:tc>
          <w:tcPr>
            <w:tcW w:w="4677" w:type="dxa"/>
          </w:tcPr>
          <w:p w:rsidR="00286DF5" w:rsidRDefault="00286DF5" w:rsidP="005E176E">
            <w:pPr>
              <w:jc w:val="both"/>
              <w:rPr>
                <w:rFonts w:cstheme="minorHAnsi"/>
              </w:rPr>
            </w:pPr>
            <w:r>
              <w:rPr>
                <w:rFonts w:cstheme="minorHAnsi"/>
              </w:rPr>
              <w:t>MDT and site reviews for North Wales.</w:t>
            </w:r>
          </w:p>
        </w:tc>
        <w:tc>
          <w:tcPr>
            <w:tcW w:w="3402" w:type="dxa"/>
          </w:tcPr>
          <w:p w:rsidR="00286DF5" w:rsidRPr="00A80664" w:rsidRDefault="00286DF5" w:rsidP="005E176E">
            <w:pPr>
              <w:jc w:val="both"/>
              <w:rPr>
                <w:rFonts w:cstheme="minorHAnsi"/>
              </w:rPr>
            </w:pPr>
            <w:r>
              <w:rPr>
                <w:rFonts w:cstheme="minorHAnsi"/>
              </w:rPr>
              <w:t xml:space="preserve">Co-ordinated site reviews </w:t>
            </w:r>
            <w:proofErr w:type="gramStart"/>
            <w:r>
              <w:rPr>
                <w:rFonts w:cstheme="minorHAnsi"/>
              </w:rPr>
              <w:t>ensured  all</w:t>
            </w:r>
            <w:proofErr w:type="gramEnd"/>
            <w:r>
              <w:rPr>
                <w:rFonts w:cstheme="minorHAnsi"/>
              </w:rPr>
              <w:t xml:space="preserve"> members of MDT present to critical</w:t>
            </w:r>
            <w:r w:rsidR="00AE15A5">
              <w:rPr>
                <w:rFonts w:cstheme="minorHAnsi"/>
              </w:rPr>
              <w:t>ly</w:t>
            </w:r>
            <w:r>
              <w:rPr>
                <w:rFonts w:cstheme="minorHAnsi"/>
              </w:rPr>
              <w:t xml:space="preserve"> assess unit performance against national standards.</w:t>
            </w:r>
          </w:p>
        </w:tc>
        <w:tc>
          <w:tcPr>
            <w:tcW w:w="1134" w:type="dxa"/>
          </w:tcPr>
          <w:p w:rsidR="00286DF5" w:rsidRDefault="00286DF5" w:rsidP="005E176E">
            <w:pPr>
              <w:jc w:val="both"/>
              <w:rPr>
                <w:rFonts w:cstheme="minorHAnsi"/>
              </w:rPr>
            </w:pPr>
            <w:r>
              <w:rPr>
                <w:rFonts w:cstheme="minorHAnsi"/>
              </w:rPr>
              <w:t>2-3/10/18</w:t>
            </w:r>
          </w:p>
        </w:tc>
      </w:tr>
      <w:tr w:rsidR="00286DF5" w:rsidRPr="004A42C1" w:rsidTr="009C4577">
        <w:tc>
          <w:tcPr>
            <w:tcW w:w="1555" w:type="dxa"/>
          </w:tcPr>
          <w:p w:rsidR="00286DF5" w:rsidRPr="00E070E4" w:rsidRDefault="00286DF5" w:rsidP="005E176E">
            <w:pPr>
              <w:jc w:val="both"/>
              <w:rPr>
                <w:rFonts w:cstheme="minorHAnsi"/>
              </w:rPr>
            </w:pPr>
            <w:r>
              <w:rPr>
                <w:rFonts w:cstheme="minorHAnsi"/>
              </w:rPr>
              <w:t>RCOG</w:t>
            </w:r>
            <w:r w:rsidRPr="00A80664">
              <w:rPr>
                <w:rFonts w:cstheme="minorHAnsi"/>
              </w:rPr>
              <w:t xml:space="preserve"> Improving the Quality of Women’s Health Care conference.</w:t>
            </w:r>
          </w:p>
        </w:tc>
        <w:tc>
          <w:tcPr>
            <w:tcW w:w="4677" w:type="dxa"/>
          </w:tcPr>
          <w:p w:rsidR="00286DF5" w:rsidRDefault="00286DF5" w:rsidP="005E176E">
            <w:pPr>
              <w:jc w:val="both"/>
              <w:rPr>
                <w:rFonts w:cstheme="minorHAnsi"/>
              </w:rPr>
            </w:pPr>
            <w:r>
              <w:rPr>
                <w:rFonts w:cstheme="minorHAnsi"/>
              </w:rPr>
              <w:t>Tony Kelly – GIRFT organisation for patient safety.</w:t>
            </w:r>
          </w:p>
          <w:p w:rsidR="0096215E" w:rsidRPr="00E070E4" w:rsidRDefault="0096215E" w:rsidP="005E176E">
            <w:pPr>
              <w:jc w:val="both"/>
              <w:rPr>
                <w:rFonts w:cstheme="minorHAnsi"/>
              </w:rPr>
            </w:pPr>
            <w:r>
              <w:rPr>
                <w:rFonts w:cstheme="minorHAnsi"/>
              </w:rPr>
              <w:t>GIRFT – Get It Right First Time</w:t>
            </w:r>
          </w:p>
        </w:tc>
        <w:tc>
          <w:tcPr>
            <w:tcW w:w="3402" w:type="dxa"/>
          </w:tcPr>
          <w:p w:rsidR="00286DF5" w:rsidRPr="00E070E4" w:rsidRDefault="00286DF5" w:rsidP="005E176E">
            <w:pPr>
              <w:jc w:val="both"/>
              <w:rPr>
                <w:rFonts w:cstheme="minorHAnsi"/>
              </w:rPr>
            </w:pPr>
            <w:r w:rsidRPr="00A80664">
              <w:rPr>
                <w:rFonts w:cstheme="minorHAnsi"/>
              </w:rPr>
              <w:t xml:space="preserve">Networked with Prof Tim </w:t>
            </w:r>
            <w:proofErr w:type="spellStart"/>
            <w:r w:rsidRPr="00A80664">
              <w:rPr>
                <w:rFonts w:cstheme="minorHAnsi"/>
              </w:rPr>
              <w:t>Draycott</w:t>
            </w:r>
            <w:proofErr w:type="spellEnd"/>
            <w:r w:rsidRPr="00A80664">
              <w:rPr>
                <w:rFonts w:cstheme="minorHAnsi"/>
              </w:rPr>
              <w:t xml:space="preserve"> on how OBS Cymru and PROMPT could work together.</w:t>
            </w:r>
          </w:p>
        </w:tc>
        <w:tc>
          <w:tcPr>
            <w:tcW w:w="1134" w:type="dxa"/>
          </w:tcPr>
          <w:p w:rsidR="00286DF5" w:rsidRPr="00E070E4" w:rsidRDefault="00286DF5" w:rsidP="005E176E">
            <w:pPr>
              <w:jc w:val="both"/>
              <w:rPr>
                <w:rFonts w:cstheme="minorHAnsi"/>
              </w:rPr>
            </w:pPr>
            <w:r>
              <w:rPr>
                <w:rFonts w:cstheme="minorHAnsi"/>
              </w:rPr>
              <w:t>13/10/17</w:t>
            </w:r>
          </w:p>
        </w:tc>
      </w:tr>
      <w:tr w:rsidR="00286DF5" w:rsidRPr="004A42C1" w:rsidTr="009C4577">
        <w:tc>
          <w:tcPr>
            <w:tcW w:w="1555" w:type="dxa"/>
          </w:tcPr>
          <w:p w:rsidR="00286DF5" w:rsidRPr="00E070E4" w:rsidRDefault="00286DF5" w:rsidP="005E176E">
            <w:pPr>
              <w:jc w:val="both"/>
              <w:rPr>
                <w:rFonts w:cstheme="minorHAnsi"/>
              </w:rPr>
            </w:pPr>
            <w:r w:rsidRPr="00E070E4">
              <w:rPr>
                <w:rFonts w:cstheme="minorHAnsi"/>
              </w:rPr>
              <w:t xml:space="preserve">Medical Leadership Programme </w:t>
            </w:r>
          </w:p>
        </w:tc>
        <w:tc>
          <w:tcPr>
            <w:tcW w:w="4677" w:type="dxa"/>
          </w:tcPr>
          <w:p w:rsidR="00286DF5" w:rsidRPr="00E070E4" w:rsidRDefault="00286DF5" w:rsidP="005E176E">
            <w:pPr>
              <w:jc w:val="both"/>
              <w:rPr>
                <w:rFonts w:cstheme="minorHAnsi"/>
              </w:rPr>
            </w:pPr>
            <w:proofErr w:type="spellStart"/>
            <w:r w:rsidRPr="00E070E4">
              <w:rPr>
                <w:rFonts w:cstheme="minorHAnsi"/>
              </w:rPr>
              <w:t>Academi</w:t>
            </w:r>
            <w:proofErr w:type="spellEnd"/>
            <w:r w:rsidRPr="00E070E4">
              <w:rPr>
                <w:rFonts w:cstheme="minorHAnsi"/>
              </w:rPr>
              <w:t xml:space="preserve"> Wales</w:t>
            </w:r>
          </w:p>
        </w:tc>
        <w:tc>
          <w:tcPr>
            <w:tcW w:w="3402" w:type="dxa"/>
          </w:tcPr>
          <w:p w:rsidR="00286DF5" w:rsidRPr="00E070E4" w:rsidRDefault="00286DF5" w:rsidP="005E176E">
            <w:pPr>
              <w:jc w:val="both"/>
              <w:rPr>
                <w:rFonts w:cstheme="minorHAnsi"/>
              </w:rPr>
            </w:pPr>
            <w:r w:rsidRPr="00E070E4">
              <w:rPr>
                <w:rFonts w:cstheme="minorHAnsi"/>
              </w:rPr>
              <w:t>Introduction to the course and academic study.</w:t>
            </w:r>
          </w:p>
          <w:p w:rsidR="00286DF5" w:rsidRPr="00E070E4" w:rsidRDefault="00286DF5" w:rsidP="005E176E">
            <w:pPr>
              <w:jc w:val="both"/>
              <w:rPr>
                <w:rFonts w:cstheme="minorHAnsi"/>
              </w:rPr>
            </w:pPr>
            <w:r w:rsidRPr="00E070E4">
              <w:rPr>
                <w:rFonts w:cstheme="minorHAnsi"/>
              </w:rPr>
              <w:t>Action learning introduction.</w:t>
            </w:r>
          </w:p>
        </w:tc>
        <w:tc>
          <w:tcPr>
            <w:tcW w:w="1134" w:type="dxa"/>
          </w:tcPr>
          <w:p w:rsidR="00286DF5" w:rsidRPr="00E070E4" w:rsidRDefault="00286DF5" w:rsidP="005E176E">
            <w:pPr>
              <w:jc w:val="both"/>
              <w:rPr>
                <w:rFonts w:cstheme="minorHAnsi"/>
              </w:rPr>
            </w:pPr>
            <w:r w:rsidRPr="00E070E4">
              <w:rPr>
                <w:rFonts w:cstheme="minorHAnsi"/>
              </w:rPr>
              <w:t>1</w:t>
            </w:r>
            <w:r>
              <w:rPr>
                <w:rFonts w:cstheme="minorHAnsi"/>
              </w:rPr>
              <w:t>8</w:t>
            </w:r>
            <w:r w:rsidRPr="00E070E4">
              <w:rPr>
                <w:rFonts w:cstheme="minorHAnsi"/>
              </w:rPr>
              <w:t>/10/17</w:t>
            </w:r>
          </w:p>
        </w:tc>
      </w:tr>
      <w:tr w:rsidR="00286DF5" w:rsidRPr="004A42C1" w:rsidTr="009C4577">
        <w:tc>
          <w:tcPr>
            <w:tcW w:w="1555" w:type="dxa"/>
          </w:tcPr>
          <w:p w:rsidR="00286DF5" w:rsidRPr="004A42C1" w:rsidRDefault="0096215E" w:rsidP="0096215E">
            <w:r>
              <w:lastRenderedPageBreak/>
              <w:t xml:space="preserve">Leaders </w:t>
            </w:r>
            <w:r w:rsidR="00286DF5" w:rsidRPr="004A42C1">
              <w:t>in Healthcare Conference, Liverpool</w:t>
            </w:r>
          </w:p>
        </w:tc>
        <w:tc>
          <w:tcPr>
            <w:tcW w:w="4677" w:type="dxa"/>
          </w:tcPr>
          <w:p w:rsidR="00286DF5" w:rsidRPr="004A42C1" w:rsidRDefault="00286DF5" w:rsidP="005E176E">
            <w:pPr>
              <w:jc w:val="both"/>
            </w:pPr>
            <w:r w:rsidRPr="004A42C1">
              <w:t>Faculty of Medi</w:t>
            </w:r>
            <w:r>
              <w:t>cal Leadership and Management</w:t>
            </w:r>
          </w:p>
        </w:tc>
        <w:tc>
          <w:tcPr>
            <w:tcW w:w="3402" w:type="dxa"/>
          </w:tcPr>
          <w:p w:rsidR="00286DF5" w:rsidRPr="004A42C1" w:rsidRDefault="00286DF5" w:rsidP="005E176E">
            <w:pPr>
              <w:jc w:val="both"/>
            </w:pPr>
            <w:r w:rsidRPr="004A42C1">
              <w:t>Breakout sessions attended</w:t>
            </w:r>
          </w:p>
          <w:p w:rsidR="00286DF5" w:rsidRPr="004A42C1" w:rsidRDefault="0096215E" w:rsidP="0096215E">
            <w:r>
              <w:t xml:space="preserve">Thinking traps and </w:t>
            </w:r>
            <w:proofErr w:type="spellStart"/>
            <w:r w:rsidR="00286DF5" w:rsidRPr="004A42C1">
              <w:t>catastrophisation</w:t>
            </w:r>
            <w:proofErr w:type="spellEnd"/>
            <w:r w:rsidR="00286DF5" w:rsidRPr="004A42C1">
              <w:t>.</w:t>
            </w:r>
          </w:p>
          <w:p w:rsidR="00286DF5" w:rsidRPr="004A42C1" w:rsidRDefault="00286DF5" w:rsidP="005E176E">
            <w:pPr>
              <w:jc w:val="both"/>
            </w:pPr>
          </w:p>
        </w:tc>
        <w:tc>
          <w:tcPr>
            <w:tcW w:w="1134" w:type="dxa"/>
          </w:tcPr>
          <w:p w:rsidR="00286DF5" w:rsidRPr="004A42C1" w:rsidRDefault="00286DF5" w:rsidP="005E176E">
            <w:pPr>
              <w:jc w:val="both"/>
            </w:pPr>
            <w:r w:rsidRPr="004A42C1">
              <w:t>31/10 – 01/11/17</w:t>
            </w:r>
          </w:p>
        </w:tc>
      </w:tr>
      <w:tr w:rsidR="00286DF5" w:rsidRPr="004A42C1" w:rsidTr="009C4577">
        <w:tc>
          <w:tcPr>
            <w:tcW w:w="1555" w:type="dxa"/>
          </w:tcPr>
          <w:p w:rsidR="00286DF5" w:rsidRPr="004A42C1" w:rsidRDefault="00286DF5" w:rsidP="005E176E">
            <w:pPr>
              <w:jc w:val="both"/>
            </w:pPr>
            <w:r w:rsidRPr="004A42C1">
              <w:t xml:space="preserve">Medical Leadership Programme </w:t>
            </w:r>
          </w:p>
        </w:tc>
        <w:tc>
          <w:tcPr>
            <w:tcW w:w="4677" w:type="dxa"/>
          </w:tcPr>
          <w:p w:rsidR="00286DF5" w:rsidRPr="004A42C1" w:rsidRDefault="00286DF5" w:rsidP="005E176E">
            <w:pPr>
              <w:jc w:val="both"/>
            </w:pPr>
            <w:proofErr w:type="spellStart"/>
            <w:r w:rsidRPr="004A42C1">
              <w:t>Academi</w:t>
            </w:r>
            <w:proofErr w:type="spellEnd"/>
            <w:r w:rsidRPr="004A42C1">
              <w:t xml:space="preserve"> Wales</w:t>
            </w:r>
          </w:p>
          <w:p w:rsidR="00286DF5" w:rsidRPr="004A42C1" w:rsidRDefault="00286DF5" w:rsidP="005E176E">
            <w:pPr>
              <w:jc w:val="both"/>
            </w:pPr>
            <w:r w:rsidRPr="004A42C1">
              <w:t>Patricia Oakley</w:t>
            </w:r>
          </w:p>
        </w:tc>
        <w:tc>
          <w:tcPr>
            <w:tcW w:w="3402" w:type="dxa"/>
          </w:tcPr>
          <w:p w:rsidR="00286DF5" w:rsidRDefault="00286DF5" w:rsidP="005E176E">
            <w:pPr>
              <w:jc w:val="both"/>
            </w:pPr>
            <w:r w:rsidRPr="004A42C1">
              <w:t xml:space="preserve">Political context for healthcare, how government decisions influence locally. </w:t>
            </w:r>
          </w:p>
          <w:p w:rsidR="00286DF5" w:rsidRDefault="00286DF5" w:rsidP="005E176E">
            <w:pPr>
              <w:jc w:val="both"/>
            </w:pPr>
          </w:p>
          <w:p w:rsidR="00286DF5" w:rsidRPr="004A42C1" w:rsidRDefault="00286DF5" w:rsidP="005E176E">
            <w:pPr>
              <w:jc w:val="both"/>
            </w:pPr>
          </w:p>
        </w:tc>
        <w:tc>
          <w:tcPr>
            <w:tcW w:w="1134" w:type="dxa"/>
          </w:tcPr>
          <w:p w:rsidR="00286DF5" w:rsidRPr="004A42C1" w:rsidRDefault="00286DF5" w:rsidP="005E176E">
            <w:pPr>
              <w:jc w:val="both"/>
            </w:pPr>
            <w:r w:rsidRPr="004A42C1">
              <w:t>09/11/17</w:t>
            </w:r>
          </w:p>
        </w:tc>
      </w:tr>
      <w:tr w:rsidR="001818BF" w:rsidRPr="004A42C1" w:rsidTr="009C4577">
        <w:tc>
          <w:tcPr>
            <w:tcW w:w="1555" w:type="dxa"/>
          </w:tcPr>
          <w:p w:rsidR="001818BF" w:rsidRPr="00E070E4" w:rsidRDefault="001818BF" w:rsidP="005E176E">
            <w:pPr>
              <w:jc w:val="both"/>
              <w:rPr>
                <w:rFonts w:cstheme="minorHAnsi"/>
              </w:rPr>
            </w:pPr>
            <w:r>
              <w:rPr>
                <w:rFonts w:cstheme="minorHAnsi"/>
              </w:rPr>
              <w:t>OBS Cymru</w:t>
            </w:r>
          </w:p>
        </w:tc>
        <w:tc>
          <w:tcPr>
            <w:tcW w:w="4677" w:type="dxa"/>
          </w:tcPr>
          <w:p w:rsidR="001818BF" w:rsidRPr="00E070E4" w:rsidRDefault="001818BF" w:rsidP="005E176E">
            <w:pPr>
              <w:jc w:val="both"/>
              <w:rPr>
                <w:rFonts w:cstheme="minorHAnsi"/>
              </w:rPr>
            </w:pPr>
            <w:r>
              <w:rPr>
                <w:rFonts w:cstheme="minorHAnsi"/>
              </w:rPr>
              <w:t>National Board Team Meeting</w:t>
            </w:r>
          </w:p>
        </w:tc>
        <w:tc>
          <w:tcPr>
            <w:tcW w:w="3402" w:type="dxa"/>
          </w:tcPr>
          <w:p w:rsidR="001818BF" w:rsidRPr="00E070E4" w:rsidRDefault="001818BF" w:rsidP="005E176E">
            <w:pPr>
              <w:jc w:val="both"/>
              <w:rPr>
                <w:rFonts w:cstheme="minorHAnsi"/>
              </w:rPr>
            </w:pPr>
            <w:r>
              <w:rPr>
                <w:rFonts w:cstheme="minorHAnsi"/>
              </w:rPr>
              <w:t>Strategic direction of the project steering group. Done via videoconferencing.</w:t>
            </w:r>
          </w:p>
        </w:tc>
        <w:tc>
          <w:tcPr>
            <w:tcW w:w="1134" w:type="dxa"/>
          </w:tcPr>
          <w:p w:rsidR="001818BF" w:rsidRDefault="001818BF" w:rsidP="005E176E">
            <w:pPr>
              <w:jc w:val="both"/>
              <w:rPr>
                <w:rFonts w:cstheme="minorHAnsi"/>
              </w:rPr>
            </w:pPr>
            <w:r>
              <w:rPr>
                <w:rFonts w:cstheme="minorHAnsi"/>
              </w:rPr>
              <w:t>14/11/17</w:t>
            </w:r>
          </w:p>
        </w:tc>
      </w:tr>
      <w:tr w:rsidR="00CF6FE9" w:rsidRPr="004A42C1" w:rsidTr="009C4577">
        <w:tc>
          <w:tcPr>
            <w:tcW w:w="1555" w:type="dxa"/>
          </w:tcPr>
          <w:p w:rsidR="00CF6FE9" w:rsidRDefault="00CF6FE9" w:rsidP="005E176E">
            <w:pPr>
              <w:jc w:val="both"/>
            </w:pPr>
            <w:r>
              <w:t>BCUQI</w:t>
            </w:r>
          </w:p>
          <w:p w:rsidR="00CF6FE9" w:rsidRPr="004A42C1" w:rsidRDefault="00CF6FE9" w:rsidP="005E176E">
            <w:pPr>
              <w:jc w:val="both"/>
            </w:pPr>
            <w:r>
              <w:t xml:space="preserve">Organising Committee </w:t>
            </w:r>
          </w:p>
        </w:tc>
        <w:tc>
          <w:tcPr>
            <w:tcW w:w="4677" w:type="dxa"/>
          </w:tcPr>
          <w:p w:rsidR="00CF6FE9" w:rsidRPr="004A42C1" w:rsidRDefault="0096215E" w:rsidP="005E176E">
            <w:pPr>
              <w:jc w:val="both"/>
            </w:pPr>
            <w:proofErr w:type="spellStart"/>
            <w:r>
              <w:t>Betsi</w:t>
            </w:r>
            <w:proofErr w:type="spellEnd"/>
            <w:r>
              <w:t xml:space="preserve"> </w:t>
            </w:r>
            <w:proofErr w:type="spellStart"/>
            <w:r>
              <w:t>C</w:t>
            </w:r>
            <w:r w:rsidR="00CF6FE9">
              <w:t>adwaldr</w:t>
            </w:r>
            <w:proofErr w:type="spellEnd"/>
            <w:r w:rsidR="00CF6FE9">
              <w:t xml:space="preserve"> University Health Board</w:t>
            </w:r>
            <w:r w:rsidR="00C75B67">
              <w:t xml:space="preserve"> Quality and Innovation initial meeting to set out terms of conference and goals to </w:t>
            </w:r>
            <w:proofErr w:type="gramStart"/>
            <w:r w:rsidR="00C75B67">
              <w:t>be achieved</w:t>
            </w:r>
            <w:proofErr w:type="gramEnd"/>
            <w:r w:rsidR="00C75B67">
              <w:t>.</w:t>
            </w:r>
            <w:r w:rsidR="00E7078E">
              <w:t xml:space="preserve"> Meetings then repeated on a two weekly basis.</w:t>
            </w:r>
          </w:p>
        </w:tc>
        <w:tc>
          <w:tcPr>
            <w:tcW w:w="3402" w:type="dxa"/>
          </w:tcPr>
          <w:p w:rsidR="00CF6FE9" w:rsidRPr="004A42C1" w:rsidRDefault="00C75B67" w:rsidP="005E176E">
            <w:pPr>
              <w:jc w:val="both"/>
            </w:pPr>
            <w:r>
              <w:t>Changing role from someone who participates in quality improvement to helping lead change on an organisational level.</w:t>
            </w:r>
          </w:p>
        </w:tc>
        <w:tc>
          <w:tcPr>
            <w:tcW w:w="1134" w:type="dxa"/>
          </w:tcPr>
          <w:p w:rsidR="00CF6FE9" w:rsidRPr="004A42C1" w:rsidRDefault="00CF6FE9" w:rsidP="005E176E">
            <w:pPr>
              <w:jc w:val="both"/>
            </w:pPr>
          </w:p>
        </w:tc>
      </w:tr>
      <w:tr w:rsidR="00286DF5" w:rsidRPr="004A42C1" w:rsidTr="009C4577">
        <w:tc>
          <w:tcPr>
            <w:tcW w:w="1555" w:type="dxa"/>
          </w:tcPr>
          <w:p w:rsidR="00286DF5" w:rsidRPr="004A42C1" w:rsidRDefault="00286DF5" w:rsidP="005E176E">
            <w:pPr>
              <w:jc w:val="both"/>
            </w:pPr>
            <w:r w:rsidRPr="004A42C1">
              <w:t xml:space="preserve">Medical Leadership Programme </w:t>
            </w:r>
          </w:p>
        </w:tc>
        <w:tc>
          <w:tcPr>
            <w:tcW w:w="4677" w:type="dxa"/>
          </w:tcPr>
          <w:p w:rsidR="00286DF5" w:rsidRPr="004A42C1" w:rsidRDefault="00286DF5" w:rsidP="005E176E">
            <w:pPr>
              <w:jc w:val="both"/>
            </w:pPr>
            <w:proofErr w:type="spellStart"/>
            <w:r w:rsidRPr="004A42C1">
              <w:t>Academi</w:t>
            </w:r>
            <w:proofErr w:type="spellEnd"/>
            <w:r w:rsidRPr="004A42C1">
              <w:t xml:space="preserve"> Wales, 1000 Lives</w:t>
            </w:r>
            <w:r>
              <w:t xml:space="preserve"> Wales</w:t>
            </w:r>
          </w:p>
        </w:tc>
        <w:tc>
          <w:tcPr>
            <w:tcW w:w="3402" w:type="dxa"/>
          </w:tcPr>
          <w:p w:rsidR="00286DF5" w:rsidRPr="004A42C1" w:rsidRDefault="00286DF5" w:rsidP="005E176E">
            <w:pPr>
              <w:jc w:val="both"/>
            </w:pPr>
            <w:r w:rsidRPr="004A42C1">
              <w:t xml:space="preserve">Leading Improvement: QI techniques, human factors. </w:t>
            </w:r>
            <w:proofErr w:type="gramStart"/>
            <w:r w:rsidRPr="004A42C1">
              <w:t>Patient impact project presentations</w:t>
            </w:r>
            <w:proofErr w:type="gramEnd"/>
            <w:r w:rsidRPr="004A42C1">
              <w:t>.</w:t>
            </w:r>
          </w:p>
        </w:tc>
        <w:tc>
          <w:tcPr>
            <w:tcW w:w="1134" w:type="dxa"/>
          </w:tcPr>
          <w:p w:rsidR="00286DF5" w:rsidRPr="004A42C1" w:rsidRDefault="00286DF5" w:rsidP="005E176E">
            <w:pPr>
              <w:jc w:val="both"/>
            </w:pPr>
            <w:r w:rsidRPr="004A42C1">
              <w:t>5-6/12/17</w:t>
            </w:r>
          </w:p>
        </w:tc>
      </w:tr>
      <w:tr w:rsidR="00286DF5" w:rsidRPr="004A42C1" w:rsidTr="009C4577">
        <w:tc>
          <w:tcPr>
            <w:tcW w:w="1555" w:type="dxa"/>
          </w:tcPr>
          <w:p w:rsidR="00286DF5" w:rsidRPr="004A42C1" w:rsidRDefault="00286DF5" w:rsidP="005E176E">
            <w:pPr>
              <w:jc w:val="both"/>
            </w:pPr>
            <w:r>
              <w:t>OBS Cymru Project Meeting</w:t>
            </w:r>
          </w:p>
        </w:tc>
        <w:tc>
          <w:tcPr>
            <w:tcW w:w="4677" w:type="dxa"/>
          </w:tcPr>
          <w:p w:rsidR="00286DF5" w:rsidRPr="004A42C1" w:rsidRDefault="00286DF5" w:rsidP="005E176E">
            <w:pPr>
              <w:jc w:val="both"/>
            </w:pPr>
            <w:r w:rsidRPr="00AE06DB">
              <w:t xml:space="preserve">Data Meeting </w:t>
            </w:r>
            <w:r>
              <w:t>– to review national database and opportunities to streamline interface.</w:t>
            </w:r>
          </w:p>
        </w:tc>
        <w:tc>
          <w:tcPr>
            <w:tcW w:w="3402" w:type="dxa"/>
          </w:tcPr>
          <w:p w:rsidR="00286DF5" w:rsidRPr="004A42C1" w:rsidRDefault="00286DF5" w:rsidP="005E176E">
            <w:pPr>
              <w:jc w:val="both"/>
            </w:pPr>
            <w:r>
              <w:t>Meeting with data analyst 1000 Lives Wales and fellow Welsh Clinical Leadership Trainee.</w:t>
            </w:r>
          </w:p>
        </w:tc>
        <w:tc>
          <w:tcPr>
            <w:tcW w:w="1134" w:type="dxa"/>
          </w:tcPr>
          <w:p w:rsidR="00286DF5" w:rsidRPr="004A42C1" w:rsidRDefault="00142E6E" w:rsidP="005E176E">
            <w:pPr>
              <w:jc w:val="both"/>
            </w:pPr>
            <w:r>
              <w:t>13/12/17</w:t>
            </w:r>
          </w:p>
        </w:tc>
      </w:tr>
      <w:tr w:rsidR="00286DF5" w:rsidRPr="004A42C1" w:rsidTr="009C4577">
        <w:tc>
          <w:tcPr>
            <w:tcW w:w="1555" w:type="dxa"/>
          </w:tcPr>
          <w:p w:rsidR="00286DF5" w:rsidRDefault="00286DF5" w:rsidP="005E176E">
            <w:pPr>
              <w:jc w:val="both"/>
            </w:pPr>
            <w:r>
              <w:t>North Wales Anaesthesia Forum</w:t>
            </w:r>
          </w:p>
        </w:tc>
        <w:tc>
          <w:tcPr>
            <w:tcW w:w="4677" w:type="dxa"/>
          </w:tcPr>
          <w:p w:rsidR="00286DF5" w:rsidRDefault="00286DF5" w:rsidP="005E176E">
            <w:pPr>
              <w:jc w:val="both"/>
            </w:pPr>
            <w:r>
              <w:t>The Chimp Paradox</w:t>
            </w:r>
          </w:p>
        </w:tc>
        <w:tc>
          <w:tcPr>
            <w:tcW w:w="3402" w:type="dxa"/>
          </w:tcPr>
          <w:p w:rsidR="00286DF5" w:rsidRDefault="00286DF5" w:rsidP="005E176E">
            <w:pPr>
              <w:jc w:val="both"/>
            </w:pPr>
            <w:r>
              <w:t>Presented work of OBS Cymru across BCUHB and attended learning session on psychology of controlling anxiety and stress ‘inner chimp’</w:t>
            </w:r>
          </w:p>
        </w:tc>
        <w:tc>
          <w:tcPr>
            <w:tcW w:w="1134" w:type="dxa"/>
          </w:tcPr>
          <w:p w:rsidR="00286DF5" w:rsidRDefault="00142E6E" w:rsidP="005E176E">
            <w:pPr>
              <w:jc w:val="both"/>
            </w:pPr>
            <w:r>
              <w:t>15/12/17</w:t>
            </w:r>
          </w:p>
        </w:tc>
      </w:tr>
      <w:tr w:rsidR="001818BF" w:rsidRPr="004A42C1" w:rsidTr="009C4577">
        <w:tc>
          <w:tcPr>
            <w:tcW w:w="1555" w:type="dxa"/>
          </w:tcPr>
          <w:p w:rsidR="001818BF" w:rsidRPr="00E070E4" w:rsidRDefault="001818BF" w:rsidP="005E176E">
            <w:pPr>
              <w:jc w:val="both"/>
              <w:rPr>
                <w:rFonts w:cstheme="minorHAnsi"/>
              </w:rPr>
            </w:pPr>
            <w:r>
              <w:rPr>
                <w:rFonts w:cstheme="minorHAnsi"/>
              </w:rPr>
              <w:t>OBS Cymru</w:t>
            </w:r>
          </w:p>
        </w:tc>
        <w:tc>
          <w:tcPr>
            <w:tcW w:w="4677" w:type="dxa"/>
          </w:tcPr>
          <w:p w:rsidR="001818BF" w:rsidRPr="00E070E4" w:rsidRDefault="001818BF" w:rsidP="005E176E">
            <w:pPr>
              <w:jc w:val="both"/>
              <w:rPr>
                <w:rFonts w:cstheme="minorHAnsi"/>
              </w:rPr>
            </w:pPr>
            <w:r>
              <w:rPr>
                <w:rFonts w:cstheme="minorHAnsi"/>
              </w:rPr>
              <w:t>National Board Team Meeting</w:t>
            </w:r>
          </w:p>
        </w:tc>
        <w:tc>
          <w:tcPr>
            <w:tcW w:w="3402" w:type="dxa"/>
          </w:tcPr>
          <w:p w:rsidR="001818BF" w:rsidRPr="00E070E4" w:rsidRDefault="001818BF" w:rsidP="005E176E">
            <w:pPr>
              <w:jc w:val="both"/>
              <w:rPr>
                <w:rFonts w:cstheme="minorHAnsi"/>
              </w:rPr>
            </w:pPr>
            <w:r>
              <w:rPr>
                <w:rFonts w:cstheme="minorHAnsi"/>
              </w:rPr>
              <w:t>Strategic direction of the project steering group. Done via videoconferencing.</w:t>
            </w:r>
          </w:p>
        </w:tc>
        <w:tc>
          <w:tcPr>
            <w:tcW w:w="1134" w:type="dxa"/>
          </w:tcPr>
          <w:p w:rsidR="001818BF" w:rsidRDefault="001818BF" w:rsidP="005E176E">
            <w:pPr>
              <w:jc w:val="both"/>
              <w:rPr>
                <w:rFonts w:cstheme="minorHAnsi"/>
              </w:rPr>
            </w:pPr>
            <w:r>
              <w:rPr>
                <w:rFonts w:cstheme="minorHAnsi"/>
              </w:rPr>
              <w:t>20/12/17</w:t>
            </w:r>
          </w:p>
        </w:tc>
      </w:tr>
      <w:tr w:rsidR="00E7078E" w:rsidRPr="004A42C1" w:rsidTr="009C4577">
        <w:tc>
          <w:tcPr>
            <w:tcW w:w="1555" w:type="dxa"/>
          </w:tcPr>
          <w:p w:rsidR="00E7078E" w:rsidRPr="00E070E4" w:rsidRDefault="00E7078E" w:rsidP="005E176E">
            <w:pPr>
              <w:jc w:val="both"/>
              <w:rPr>
                <w:rFonts w:cstheme="minorHAnsi"/>
              </w:rPr>
            </w:pPr>
            <w:r>
              <w:rPr>
                <w:rFonts w:cstheme="minorHAnsi"/>
              </w:rPr>
              <w:t>OBS Cymru</w:t>
            </w:r>
          </w:p>
        </w:tc>
        <w:tc>
          <w:tcPr>
            <w:tcW w:w="4677" w:type="dxa"/>
          </w:tcPr>
          <w:p w:rsidR="00E7078E" w:rsidRPr="00E070E4" w:rsidRDefault="00E7078E" w:rsidP="005E176E">
            <w:pPr>
              <w:jc w:val="both"/>
              <w:rPr>
                <w:rFonts w:cstheme="minorHAnsi"/>
              </w:rPr>
            </w:pPr>
            <w:r>
              <w:rPr>
                <w:rFonts w:cstheme="minorHAnsi"/>
              </w:rPr>
              <w:t>Meeting with Consultant Obstetrician to try to re invigorate the engagement of the whole MDT.</w:t>
            </w:r>
          </w:p>
        </w:tc>
        <w:tc>
          <w:tcPr>
            <w:tcW w:w="3402" w:type="dxa"/>
          </w:tcPr>
          <w:p w:rsidR="00E7078E" w:rsidRPr="00E070E4" w:rsidRDefault="00E7078E" w:rsidP="005E176E">
            <w:pPr>
              <w:jc w:val="both"/>
              <w:rPr>
                <w:rFonts w:cstheme="minorHAnsi"/>
              </w:rPr>
            </w:pPr>
            <w:r>
              <w:rPr>
                <w:rFonts w:cstheme="minorHAnsi"/>
              </w:rPr>
              <w:t>Challenging meeting.</w:t>
            </w:r>
          </w:p>
        </w:tc>
        <w:tc>
          <w:tcPr>
            <w:tcW w:w="1134" w:type="dxa"/>
          </w:tcPr>
          <w:p w:rsidR="00E7078E" w:rsidRDefault="00E7078E" w:rsidP="005E176E">
            <w:pPr>
              <w:jc w:val="both"/>
            </w:pPr>
            <w:r>
              <w:t>5/1/18</w:t>
            </w:r>
          </w:p>
        </w:tc>
      </w:tr>
      <w:tr w:rsidR="001B060A" w:rsidRPr="004A42C1" w:rsidTr="009C4577">
        <w:tc>
          <w:tcPr>
            <w:tcW w:w="1555" w:type="dxa"/>
          </w:tcPr>
          <w:p w:rsidR="001B060A" w:rsidRPr="00E070E4" w:rsidRDefault="001B060A" w:rsidP="005E176E">
            <w:pPr>
              <w:jc w:val="both"/>
              <w:rPr>
                <w:rFonts w:cstheme="minorHAnsi"/>
              </w:rPr>
            </w:pPr>
            <w:r>
              <w:rPr>
                <w:rFonts w:cstheme="minorHAnsi"/>
              </w:rPr>
              <w:t>OBS Cymru</w:t>
            </w:r>
          </w:p>
        </w:tc>
        <w:tc>
          <w:tcPr>
            <w:tcW w:w="4677" w:type="dxa"/>
          </w:tcPr>
          <w:p w:rsidR="001B060A" w:rsidRPr="00E070E4" w:rsidRDefault="001B060A" w:rsidP="005E176E">
            <w:pPr>
              <w:jc w:val="both"/>
              <w:rPr>
                <w:rFonts w:cstheme="minorHAnsi"/>
              </w:rPr>
            </w:pPr>
            <w:r>
              <w:rPr>
                <w:rFonts w:cstheme="minorHAnsi"/>
              </w:rPr>
              <w:t>Project Team Meeting</w:t>
            </w:r>
          </w:p>
        </w:tc>
        <w:tc>
          <w:tcPr>
            <w:tcW w:w="3402" w:type="dxa"/>
          </w:tcPr>
          <w:p w:rsidR="001B060A" w:rsidRPr="00E070E4" w:rsidRDefault="001B060A" w:rsidP="005E176E">
            <w:pPr>
              <w:jc w:val="both"/>
              <w:rPr>
                <w:rFonts w:cstheme="minorHAnsi"/>
              </w:rPr>
            </w:pPr>
            <w:r>
              <w:rPr>
                <w:rFonts w:cstheme="minorHAnsi"/>
              </w:rPr>
              <w:t xml:space="preserve">Discussion on specific operational issues requiring action. Done via videoconferencing. </w:t>
            </w:r>
          </w:p>
        </w:tc>
        <w:tc>
          <w:tcPr>
            <w:tcW w:w="1134" w:type="dxa"/>
          </w:tcPr>
          <w:p w:rsidR="001B060A" w:rsidRPr="00E070E4" w:rsidRDefault="001B060A" w:rsidP="005E176E">
            <w:pPr>
              <w:jc w:val="both"/>
              <w:rPr>
                <w:rFonts w:cstheme="minorHAnsi"/>
              </w:rPr>
            </w:pPr>
            <w:r>
              <w:rPr>
                <w:rFonts w:cstheme="minorHAnsi"/>
              </w:rPr>
              <w:t>14/3/18</w:t>
            </w:r>
          </w:p>
        </w:tc>
      </w:tr>
      <w:tr w:rsidR="00286DF5" w:rsidRPr="004A42C1" w:rsidTr="009C4577">
        <w:tc>
          <w:tcPr>
            <w:tcW w:w="1555" w:type="dxa"/>
          </w:tcPr>
          <w:p w:rsidR="00286DF5" w:rsidRPr="004A42C1" w:rsidRDefault="00286DF5" w:rsidP="005E176E">
            <w:pPr>
              <w:jc w:val="both"/>
            </w:pPr>
            <w:r>
              <w:t>OBS Cymru National Event, Cardiff</w:t>
            </w:r>
          </w:p>
        </w:tc>
        <w:tc>
          <w:tcPr>
            <w:tcW w:w="4677" w:type="dxa"/>
          </w:tcPr>
          <w:p w:rsidR="00286DF5" w:rsidRDefault="00286DF5" w:rsidP="005E176E">
            <w:pPr>
              <w:jc w:val="both"/>
            </w:pPr>
            <w:r>
              <w:t xml:space="preserve">Dr Aidan </w:t>
            </w:r>
            <w:proofErr w:type="spellStart"/>
            <w:r>
              <w:t>Folwer</w:t>
            </w:r>
            <w:proofErr w:type="spellEnd"/>
            <w:r>
              <w:t>, Director of 1000 Lives Wales</w:t>
            </w:r>
          </w:p>
          <w:p w:rsidR="00286DF5" w:rsidRDefault="00286DF5" w:rsidP="005E176E">
            <w:pPr>
              <w:jc w:val="both"/>
            </w:pPr>
            <w:r>
              <w:t>Prof Peter Collins</w:t>
            </w:r>
          </w:p>
          <w:p w:rsidR="00286DF5" w:rsidRDefault="00286DF5" w:rsidP="005E176E">
            <w:pPr>
              <w:jc w:val="both"/>
            </w:pPr>
            <w:r>
              <w:t>Prof Rachel Collis</w:t>
            </w:r>
          </w:p>
          <w:p w:rsidR="00286DF5" w:rsidRPr="004A42C1" w:rsidRDefault="00286DF5" w:rsidP="005E176E">
            <w:pPr>
              <w:jc w:val="both"/>
            </w:pPr>
            <w:r>
              <w:t>Prof Nick Read</w:t>
            </w:r>
          </w:p>
        </w:tc>
        <w:tc>
          <w:tcPr>
            <w:tcW w:w="3402" w:type="dxa"/>
          </w:tcPr>
          <w:p w:rsidR="00286DF5" w:rsidRPr="004A42C1" w:rsidRDefault="00286DF5" w:rsidP="005E176E">
            <w:pPr>
              <w:jc w:val="both"/>
            </w:pPr>
            <w:r>
              <w:t>Quality improvement logic and translating research into clinical practice.</w:t>
            </w:r>
          </w:p>
        </w:tc>
        <w:tc>
          <w:tcPr>
            <w:tcW w:w="1134" w:type="dxa"/>
          </w:tcPr>
          <w:p w:rsidR="00286DF5" w:rsidRPr="004A42C1" w:rsidRDefault="00286DF5" w:rsidP="005E176E">
            <w:pPr>
              <w:jc w:val="both"/>
            </w:pPr>
            <w:r>
              <w:t>23/1/18</w:t>
            </w:r>
          </w:p>
        </w:tc>
      </w:tr>
      <w:tr w:rsidR="00CF6FE9" w:rsidRPr="004A42C1" w:rsidTr="009C4577">
        <w:tc>
          <w:tcPr>
            <w:tcW w:w="1555" w:type="dxa"/>
          </w:tcPr>
          <w:p w:rsidR="00CF6FE9" w:rsidRPr="004A42C1" w:rsidRDefault="00CF6FE9" w:rsidP="005E176E">
            <w:pPr>
              <w:jc w:val="both"/>
            </w:pPr>
            <w:r>
              <w:t>Wales Deanery</w:t>
            </w:r>
          </w:p>
        </w:tc>
        <w:tc>
          <w:tcPr>
            <w:tcW w:w="4677" w:type="dxa"/>
          </w:tcPr>
          <w:p w:rsidR="00CF6FE9" w:rsidRDefault="00CF6FE9" w:rsidP="005E176E">
            <w:pPr>
              <w:jc w:val="both"/>
            </w:pPr>
            <w:r>
              <w:t>Prof Ian Collings</w:t>
            </w:r>
          </w:p>
          <w:p w:rsidR="002E4AF2" w:rsidRPr="004A42C1" w:rsidRDefault="002E4AF2" w:rsidP="005E176E">
            <w:pPr>
              <w:jc w:val="both"/>
            </w:pPr>
            <w:r>
              <w:t xml:space="preserve">My Welsh Clinical Leadership Colleagues </w:t>
            </w:r>
            <w:r w:rsidR="000013A6">
              <w:t>talking about their projects and reflecting upon</w:t>
            </w:r>
            <w:r>
              <w:t xml:space="preserve"> impact that the programme had on them</w:t>
            </w:r>
            <w:r w:rsidR="000013A6">
              <w:t>.</w:t>
            </w:r>
          </w:p>
        </w:tc>
        <w:tc>
          <w:tcPr>
            <w:tcW w:w="3402" w:type="dxa"/>
          </w:tcPr>
          <w:p w:rsidR="00CF6FE9" w:rsidRPr="004A42C1" w:rsidRDefault="00CF6FE9" w:rsidP="005E176E">
            <w:pPr>
              <w:jc w:val="both"/>
            </w:pPr>
            <w:r>
              <w:t>Presentation of outcomes of from first six months of Welsh Clinical Leadership Training Fellow scheme</w:t>
            </w:r>
          </w:p>
        </w:tc>
        <w:tc>
          <w:tcPr>
            <w:tcW w:w="1134" w:type="dxa"/>
          </w:tcPr>
          <w:p w:rsidR="00CF6FE9" w:rsidRPr="004A42C1" w:rsidRDefault="00CF6FE9" w:rsidP="005E176E">
            <w:pPr>
              <w:jc w:val="both"/>
            </w:pPr>
            <w:r>
              <w:t>30/1/18</w:t>
            </w:r>
          </w:p>
        </w:tc>
      </w:tr>
      <w:tr w:rsidR="00286DF5" w:rsidRPr="004A42C1" w:rsidTr="009C4577">
        <w:tc>
          <w:tcPr>
            <w:tcW w:w="1555" w:type="dxa"/>
          </w:tcPr>
          <w:p w:rsidR="00286DF5" w:rsidRPr="004A42C1" w:rsidRDefault="00286DF5" w:rsidP="005E176E">
            <w:pPr>
              <w:jc w:val="both"/>
            </w:pPr>
            <w:r w:rsidRPr="004A42C1">
              <w:t xml:space="preserve">Medical Leadership Programme </w:t>
            </w:r>
          </w:p>
        </w:tc>
        <w:tc>
          <w:tcPr>
            <w:tcW w:w="4677" w:type="dxa"/>
          </w:tcPr>
          <w:p w:rsidR="00286DF5" w:rsidRPr="004A42C1" w:rsidRDefault="00286DF5" w:rsidP="005E176E">
            <w:pPr>
              <w:jc w:val="both"/>
            </w:pPr>
            <w:proofErr w:type="spellStart"/>
            <w:r w:rsidRPr="004A42C1">
              <w:t>Academi</w:t>
            </w:r>
            <w:proofErr w:type="spellEnd"/>
            <w:r w:rsidRPr="004A42C1">
              <w:t xml:space="preserve"> Wales</w:t>
            </w:r>
          </w:p>
        </w:tc>
        <w:tc>
          <w:tcPr>
            <w:tcW w:w="3402" w:type="dxa"/>
          </w:tcPr>
          <w:p w:rsidR="00286DF5" w:rsidRPr="004A42C1" w:rsidRDefault="00286DF5" w:rsidP="005E176E">
            <w:pPr>
              <w:jc w:val="both"/>
            </w:pPr>
            <w:r w:rsidRPr="004A42C1">
              <w:t>‘Reality Check’ regarding accountability, risk management and Healthcare Inspectorate Wales.</w:t>
            </w:r>
          </w:p>
        </w:tc>
        <w:tc>
          <w:tcPr>
            <w:tcW w:w="1134" w:type="dxa"/>
          </w:tcPr>
          <w:p w:rsidR="00286DF5" w:rsidRPr="004A42C1" w:rsidRDefault="00286DF5" w:rsidP="005E176E">
            <w:pPr>
              <w:jc w:val="both"/>
            </w:pPr>
            <w:r w:rsidRPr="004A42C1">
              <w:t>31/01/18</w:t>
            </w:r>
          </w:p>
        </w:tc>
      </w:tr>
      <w:tr w:rsidR="00286DF5" w:rsidRPr="004A42C1" w:rsidTr="009C4577">
        <w:tc>
          <w:tcPr>
            <w:tcW w:w="1555" w:type="dxa"/>
          </w:tcPr>
          <w:p w:rsidR="00286DF5" w:rsidRPr="004A42C1" w:rsidRDefault="00286DF5" w:rsidP="005E176E">
            <w:pPr>
              <w:jc w:val="both"/>
            </w:pPr>
            <w:r w:rsidRPr="004A42C1">
              <w:t xml:space="preserve">Medical Leadership Programme </w:t>
            </w:r>
          </w:p>
          <w:p w:rsidR="00286DF5" w:rsidRPr="004A42C1" w:rsidRDefault="00286DF5" w:rsidP="005E176E">
            <w:pPr>
              <w:jc w:val="both"/>
            </w:pPr>
          </w:p>
        </w:tc>
        <w:tc>
          <w:tcPr>
            <w:tcW w:w="4677" w:type="dxa"/>
          </w:tcPr>
          <w:p w:rsidR="00286DF5" w:rsidRPr="004A42C1" w:rsidRDefault="00286DF5" w:rsidP="005E176E">
            <w:pPr>
              <w:jc w:val="both"/>
            </w:pPr>
            <w:proofErr w:type="spellStart"/>
            <w:r w:rsidRPr="004A42C1">
              <w:t>Academi</w:t>
            </w:r>
            <w:proofErr w:type="spellEnd"/>
            <w:r w:rsidRPr="004A42C1">
              <w:t xml:space="preserve"> Wales</w:t>
            </w:r>
          </w:p>
          <w:p w:rsidR="00286DF5" w:rsidRPr="004A42C1" w:rsidRDefault="00286DF5" w:rsidP="005E176E">
            <w:pPr>
              <w:jc w:val="both"/>
            </w:pPr>
            <w:r w:rsidRPr="004A42C1">
              <w:t xml:space="preserve">Andrew </w:t>
            </w:r>
            <w:proofErr w:type="spellStart"/>
            <w:r w:rsidRPr="004A42C1">
              <w:t>Scocroft</w:t>
            </w:r>
            <w:proofErr w:type="spellEnd"/>
          </w:p>
          <w:p w:rsidR="00286DF5" w:rsidRPr="004A42C1" w:rsidRDefault="00286DF5" w:rsidP="005E176E">
            <w:pPr>
              <w:jc w:val="both"/>
            </w:pPr>
            <w:r w:rsidRPr="004A42C1">
              <w:t>Nita Clarke</w:t>
            </w:r>
          </w:p>
        </w:tc>
        <w:tc>
          <w:tcPr>
            <w:tcW w:w="3402" w:type="dxa"/>
          </w:tcPr>
          <w:p w:rsidR="00286DF5" w:rsidRPr="004A42C1" w:rsidRDefault="00286DF5" w:rsidP="005E176E">
            <w:pPr>
              <w:jc w:val="both"/>
            </w:pPr>
            <w:r w:rsidRPr="004A42C1">
              <w:t xml:space="preserve">Influencing different kinds of organisations. </w:t>
            </w:r>
          </w:p>
        </w:tc>
        <w:tc>
          <w:tcPr>
            <w:tcW w:w="1134" w:type="dxa"/>
          </w:tcPr>
          <w:p w:rsidR="00286DF5" w:rsidRPr="004A42C1" w:rsidRDefault="00286DF5" w:rsidP="005E176E">
            <w:pPr>
              <w:jc w:val="both"/>
            </w:pPr>
            <w:r w:rsidRPr="004A42C1">
              <w:t>15/02/18</w:t>
            </w:r>
          </w:p>
        </w:tc>
      </w:tr>
      <w:tr w:rsidR="00C75B67" w:rsidRPr="004A42C1" w:rsidTr="009C4577">
        <w:tc>
          <w:tcPr>
            <w:tcW w:w="1555" w:type="dxa"/>
          </w:tcPr>
          <w:p w:rsidR="00C75B67" w:rsidRDefault="00091350" w:rsidP="005E176E">
            <w:pPr>
              <w:jc w:val="both"/>
            </w:pPr>
            <w:proofErr w:type="spellStart"/>
            <w:r>
              <w:lastRenderedPageBreak/>
              <w:t>Ysbyty</w:t>
            </w:r>
            <w:proofErr w:type="spellEnd"/>
            <w:r>
              <w:t xml:space="preserve"> Gwynedd Clinical Governance</w:t>
            </w:r>
          </w:p>
        </w:tc>
        <w:tc>
          <w:tcPr>
            <w:tcW w:w="4677" w:type="dxa"/>
          </w:tcPr>
          <w:p w:rsidR="00C75B67" w:rsidRPr="004A42C1" w:rsidRDefault="00D8515B" w:rsidP="005E176E">
            <w:pPr>
              <w:jc w:val="both"/>
            </w:pPr>
            <w:r>
              <w:t xml:space="preserve">Presentation at Combined Obstetric and Anaesthetic </w:t>
            </w:r>
            <w:proofErr w:type="spellStart"/>
            <w:r>
              <w:t>Morbidty</w:t>
            </w:r>
            <w:proofErr w:type="spellEnd"/>
            <w:r>
              <w:t xml:space="preserve"> and Mortality Meeting</w:t>
            </w:r>
          </w:p>
        </w:tc>
        <w:tc>
          <w:tcPr>
            <w:tcW w:w="3402" w:type="dxa"/>
          </w:tcPr>
          <w:p w:rsidR="00C75B67" w:rsidRPr="004A42C1" w:rsidRDefault="0096215E" w:rsidP="00D8515B">
            <w:pPr>
              <w:jc w:val="both"/>
            </w:pPr>
            <w:r>
              <w:t>Presented latest</w:t>
            </w:r>
            <w:r w:rsidR="00D8515B">
              <w:t xml:space="preserve"> data and </w:t>
            </w:r>
            <w:r>
              <w:t xml:space="preserve">publicised the </w:t>
            </w:r>
            <w:r w:rsidR="00D8515B">
              <w:t xml:space="preserve">launch of new drugs as part of the </w:t>
            </w:r>
            <w:r>
              <w:t xml:space="preserve">OBS Cymru </w:t>
            </w:r>
            <w:r w:rsidR="00D8515B">
              <w:t>treatment protocol</w:t>
            </w:r>
          </w:p>
        </w:tc>
        <w:tc>
          <w:tcPr>
            <w:tcW w:w="1134" w:type="dxa"/>
          </w:tcPr>
          <w:p w:rsidR="00C75B67" w:rsidRPr="004A42C1" w:rsidRDefault="00091350" w:rsidP="005E176E">
            <w:pPr>
              <w:jc w:val="both"/>
            </w:pPr>
            <w:r>
              <w:t>14</w:t>
            </w:r>
            <w:r w:rsidR="00E7078E">
              <w:t>/3/18</w:t>
            </w:r>
          </w:p>
        </w:tc>
      </w:tr>
      <w:tr w:rsidR="00286DF5" w:rsidRPr="004A42C1" w:rsidTr="009C4577">
        <w:tc>
          <w:tcPr>
            <w:tcW w:w="1555" w:type="dxa"/>
          </w:tcPr>
          <w:p w:rsidR="00286DF5" w:rsidRPr="004A42C1" w:rsidRDefault="00286DF5" w:rsidP="005E176E">
            <w:pPr>
              <w:jc w:val="both"/>
            </w:pPr>
            <w:r>
              <w:t xml:space="preserve">Medical Leadership Programme </w:t>
            </w:r>
          </w:p>
        </w:tc>
        <w:tc>
          <w:tcPr>
            <w:tcW w:w="4677" w:type="dxa"/>
          </w:tcPr>
          <w:p w:rsidR="00286DF5" w:rsidRPr="004A42C1" w:rsidRDefault="00286DF5" w:rsidP="005E176E">
            <w:pPr>
              <w:jc w:val="both"/>
            </w:pPr>
            <w:proofErr w:type="spellStart"/>
            <w:r w:rsidRPr="004A42C1">
              <w:t>Academi</w:t>
            </w:r>
            <w:proofErr w:type="spellEnd"/>
            <w:r w:rsidRPr="004A42C1">
              <w:t xml:space="preserve"> Wales</w:t>
            </w:r>
          </w:p>
          <w:p w:rsidR="00286DF5" w:rsidRPr="004A42C1" w:rsidRDefault="00286DF5" w:rsidP="005E176E">
            <w:pPr>
              <w:jc w:val="both"/>
            </w:pPr>
            <w:r w:rsidRPr="004A42C1">
              <w:t>Phil Davies</w:t>
            </w:r>
          </w:p>
        </w:tc>
        <w:tc>
          <w:tcPr>
            <w:tcW w:w="3402" w:type="dxa"/>
          </w:tcPr>
          <w:p w:rsidR="00286DF5" w:rsidRPr="004A42C1" w:rsidRDefault="00286DF5" w:rsidP="005E176E">
            <w:pPr>
              <w:jc w:val="both"/>
            </w:pPr>
            <w:r w:rsidRPr="004A42C1">
              <w:t xml:space="preserve">Residential Learning Community, Elan Valley </w:t>
            </w:r>
            <w:proofErr w:type="gramStart"/>
            <w:r w:rsidRPr="004A42C1">
              <w:t xml:space="preserve">Lodge </w:t>
            </w:r>
            <w:r>
              <w:t xml:space="preserve"> focusing</w:t>
            </w:r>
            <w:proofErr w:type="gramEnd"/>
            <w:r>
              <w:t xml:space="preserve"> on t</w:t>
            </w:r>
            <w:r w:rsidRPr="004A42C1">
              <w:t>eam building: Belbin</w:t>
            </w:r>
            <w:r>
              <w:t xml:space="preserve"> team roles. Effective working and leadership styles.</w:t>
            </w:r>
          </w:p>
        </w:tc>
        <w:tc>
          <w:tcPr>
            <w:tcW w:w="1134" w:type="dxa"/>
          </w:tcPr>
          <w:p w:rsidR="00286DF5" w:rsidRPr="004A42C1" w:rsidRDefault="00286DF5" w:rsidP="005E176E">
            <w:pPr>
              <w:jc w:val="both"/>
            </w:pPr>
            <w:r w:rsidRPr="004A42C1">
              <w:t>21-23/03/18</w:t>
            </w:r>
          </w:p>
        </w:tc>
      </w:tr>
      <w:tr w:rsidR="00286DF5" w:rsidRPr="004A42C1" w:rsidTr="009C4577">
        <w:tc>
          <w:tcPr>
            <w:tcW w:w="1555" w:type="dxa"/>
          </w:tcPr>
          <w:p w:rsidR="00286DF5" w:rsidRPr="004A42C1" w:rsidRDefault="00286DF5" w:rsidP="005E176E">
            <w:pPr>
              <w:jc w:val="both"/>
            </w:pPr>
            <w:r w:rsidRPr="004A42C1">
              <w:t xml:space="preserve">Medical Leadership Programme </w:t>
            </w:r>
          </w:p>
        </w:tc>
        <w:tc>
          <w:tcPr>
            <w:tcW w:w="4677" w:type="dxa"/>
          </w:tcPr>
          <w:p w:rsidR="00286DF5" w:rsidRPr="004A42C1" w:rsidRDefault="00286DF5" w:rsidP="005E176E">
            <w:pPr>
              <w:jc w:val="both"/>
            </w:pPr>
            <w:proofErr w:type="spellStart"/>
            <w:r w:rsidRPr="004A42C1">
              <w:t>Academi</w:t>
            </w:r>
            <w:proofErr w:type="spellEnd"/>
            <w:r w:rsidRPr="004A42C1">
              <w:t xml:space="preserve"> Wales</w:t>
            </w:r>
          </w:p>
        </w:tc>
        <w:tc>
          <w:tcPr>
            <w:tcW w:w="3402" w:type="dxa"/>
          </w:tcPr>
          <w:p w:rsidR="00286DF5" w:rsidRPr="004A42C1" w:rsidRDefault="00286DF5" w:rsidP="005E176E">
            <w:pPr>
              <w:jc w:val="both"/>
            </w:pPr>
            <w:r w:rsidRPr="004A42C1">
              <w:t xml:space="preserve">Project presentations and action learning set. </w:t>
            </w:r>
          </w:p>
        </w:tc>
        <w:tc>
          <w:tcPr>
            <w:tcW w:w="1134" w:type="dxa"/>
          </w:tcPr>
          <w:p w:rsidR="00286DF5" w:rsidRPr="004A42C1" w:rsidRDefault="00286DF5" w:rsidP="005E176E">
            <w:pPr>
              <w:jc w:val="both"/>
            </w:pPr>
            <w:r w:rsidRPr="004A42C1">
              <w:t>25/04/18</w:t>
            </w:r>
          </w:p>
        </w:tc>
      </w:tr>
      <w:tr w:rsidR="00E7078E" w:rsidRPr="004A42C1" w:rsidTr="009C4577">
        <w:tc>
          <w:tcPr>
            <w:tcW w:w="1555" w:type="dxa"/>
          </w:tcPr>
          <w:p w:rsidR="00E7078E" w:rsidRDefault="00D8515B" w:rsidP="005E176E">
            <w:pPr>
              <w:jc w:val="both"/>
            </w:pPr>
            <w:r>
              <w:t xml:space="preserve">OBS </w:t>
            </w:r>
            <w:proofErr w:type="spellStart"/>
            <w:r>
              <w:t>Cyrmu</w:t>
            </w:r>
            <w:proofErr w:type="spellEnd"/>
          </w:p>
        </w:tc>
        <w:tc>
          <w:tcPr>
            <w:tcW w:w="4677" w:type="dxa"/>
          </w:tcPr>
          <w:p w:rsidR="00E7078E" w:rsidRDefault="00E7078E" w:rsidP="005E176E">
            <w:pPr>
              <w:jc w:val="both"/>
            </w:pPr>
            <w:r>
              <w:t>Clinical Governance</w:t>
            </w:r>
          </w:p>
          <w:p w:rsidR="004464C5" w:rsidRDefault="004464C5" w:rsidP="005E176E">
            <w:pPr>
              <w:jc w:val="both"/>
            </w:pPr>
            <w:r>
              <w:t>Exploring future technology options.</w:t>
            </w:r>
          </w:p>
        </w:tc>
        <w:tc>
          <w:tcPr>
            <w:tcW w:w="3402" w:type="dxa"/>
          </w:tcPr>
          <w:p w:rsidR="00E7078E" w:rsidRPr="004A42C1" w:rsidRDefault="004464C5" w:rsidP="0096215E">
            <w:pPr>
              <w:jc w:val="both"/>
            </w:pPr>
            <w:r>
              <w:t xml:space="preserve">Presented to Anaesthetic Clinical governance in Wrexham, meeting with </w:t>
            </w:r>
            <w:proofErr w:type="spellStart"/>
            <w:r>
              <w:t>Werfen</w:t>
            </w:r>
            <w:proofErr w:type="spellEnd"/>
            <w:r>
              <w:t xml:space="preserve"> Rep regarding contracts for BCU for innovative technology followed by presentation to North Wales Combined Obstetrician clinical governance.</w:t>
            </w:r>
          </w:p>
        </w:tc>
        <w:tc>
          <w:tcPr>
            <w:tcW w:w="1134" w:type="dxa"/>
          </w:tcPr>
          <w:p w:rsidR="00E7078E" w:rsidRDefault="004464C5" w:rsidP="005E176E">
            <w:pPr>
              <w:jc w:val="both"/>
            </w:pPr>
            <w:r>
              <w:t>26/4/18</w:t>
            </w:r>
          </w:p>
        </w:tc>
      </w:tr>
      <w:tr w:rsidR="00E7078E" w:rsidRPr="004A42C1" w:rsidTr="009C4577">
        <w:tc>
          <w:tcPr>
            <w:tcW w:w="1555" w:type="dxa"/>
          </w:tcPr>
          <w:p w:rsidR="00E7078E" w:rsidRDefault="00E7078E" w:rsidP="005E176E">
            <w:pPr>
              <w:jc w:val="both"/>
            </w:pPr>
            <w:r>
              <w:t>BCUQI</w:t>
            </w:r>
          </w:p>
          <w:p w:rsidR="00E7078E" w:rsidRDefault="00E7078E" w:rsidP="005E176E">
            <w:pPr>
              <w:jc w:val="both"/>
            </w:pPr>
            <w:r>
              <w:t>Organising Committee</w:t>
            </w:r>
          </w:p>
        </w:tc>
        <w:tc>
          <w:tcPr>
            <w:tcW w:w="4677" w:type="dxa"/>
          </w:tcPr>
          <w:p w:rsidR="00D8515B" w:rsidRDefault="00D8515B" w:rsidP="005E176E">
            <w:pPr>
              <w:jc w:val="both"/>
            </w:pPr>
            <w:r>
              <w:t>Conference day</w:t>
            </w:r>
          </w:p>
          <w:p w:rsidR="00D8515B" w:rsidRDefault="00D8515B" w:rsidP="005E176E">
            <w:pPr>
              <w:jc w:val="both"/>
            </w:pPr>
            <w:r>
              <w:t>Co-ordinated World Café</w:t>
            </w:r>
          </w:p>
          <w:p w:rsidR="00D8515B" w:rsidRDefault="00D8515B" w:rsidP="005E176E">
            <w:pPr>
              <w:jc w:val="both"/>
            </w:pPr>
            <w:r>
              <w:t xml:space="preserve">Led poster registration voting process </w:t>
            </w:r>
          </w:p>
        </w:tc>
        <w:tc>
          <w:tcPr>
            <w:tcW w:w="3402" w:type="dxa"/>
          </w:tcPr>
          <w:p w:rsidR="00E7078E" w:rsidRPr="004A42C1" w:rsidRDefault="00D8515B" w:rsidP="005E176E">
            <w:pPr>
              <w:jc w:val="both"/>
            </w:pPr>
            <w:r>
              <w:t>Months of planning came to fruition in the 2</w:t>
            </w:r>
            <w:r w:rsidRPr="00D8515B">
              <w:rPr>
                <w:vertAlign w:val="superscript"/>
              </w:rPr>
              <w:t>nd</w:t>
            </w:r>
            <w:r>
              <w:t xml:space="preserve"> annual BCUHB quality and innovation Conference.</w:t>
            </w:r>
          </w:p>
        </w:tc>
        <w:tc>
          <w:tcPr>
            <w:tcW w:w="1134" w:type="dxa"/>
          </w:tcPr>
          <w:p w:rsidR="00E7078E" w:rsidRDefault="00E7078E" w:rsidP="005E176E">
            <w:pPr>
              <w:jc w:val="both"/>
            </w:pPr>
            <w:r>
              <w:t>27/4/18</w:t>
            </w:r>
          </w:p>
        </w:tc>
      </w:tr>
      <w:tr w:rsidR="00286DF5" w:rsidRPr="004A42C1" w:rsidTr="009C4577">
        <w:tc>
          <w:tcPr>
            <w:tcW w:w="1555" w:type="dxa"/>
          </w:tcPr>
          <w:p w:rsidR="00286DF5" w:rsidRPr="004A42C1" w:rsidRDefault="00286DF5" w:rsidP="005E176E">
            <w:pPr>
              <w:jc w:val="both"/>
            </w:pPr>
            <w:r>
              <w:t>OBS Cymru National Midwives Meeting</w:t>
            </w:r>
          </w:p>
        </w:tc>
        <w:tc>
          <w:tcPr>
            <w:tcW w:w="4677" w:type="dxa"/>
          </w:tcPr>
          <w:p w:rsidR="00286DF5" w:rsidRPr="004A42C1" w:rsidRDefault="00286DF5" w:rsidP="005E176E">
            <w:pPr>
              <w:jc w:val="both"/>
            </w:pPr>
            <w:r>
              <w:t xml:space="preserve">Supported measuring blood loss training with national midwives in </w:t>
            </w:r>
            <w:proofErr w:type="spellStart"/>
            <w:r>
              <w:t>Glan</w:t>
            </w:r>
            <w:proofErr w:type="spellEnd"/>
            <w:r>
              <w:t xml:space="preserve"> </w:t>
            </w:r>
            <w:proofErr w:type="spellStart"/>
            <w:r>
              <w:t>Clywd</w:t>
            </w:r>
            <w:proofErr w:type="spellEnd"/>
            <w:r>
              <w:t xml:space="preserve"> and Wrexham.</w:t>
            </w:r>
          </w:p>
        </w:tc>
        <w:tc>
          <w:tcPr>
            <w:tcW w:w="3402" w:type="dxa"/>
          </w:tcPr>
          <w:p w:rsidR="00286DF5" w:rsidRPr="004A42C1" w:rsidRDefault="00286DF5" w:rsidP="005E176E">
            <w:pPr>
              <w:jc w:val="both"/>
            </w:pPr>
          </w:p>
        </w:tc>
        <w:tc>
          <w:tcPr>
            <w:tcW w:w="1134" w:type="dxa"/>
          </w:tcPr>
          <w:p w:rsidR="00286DF5" w:rsidRPr="004A42C1" w:rsidRDefault="00286DF5" w:rsidP="005E176E">
            <w:pPr>
              <w:jc w:val="both"/>
            </w:pPr>
            <w:r>
              <w:t>30/04/18 – 01/05/18</w:t>
            </w:r>
          </w:p>
        </w:tc>
      </w:tr>
      <w:tr w:rsidR="00286DF5" w:rsidRPr="004A42C1" w:rsidTr="009C4577">
        <w:tc>
          <w:tcPr>
            <w:tcW w:w="1555" w:type="dxa"/>
          </w:tcPr>
          <w:p w:rsidR="00286DF5" w:rsidRPr="00263BE1" w:rsidRDefault="00286DF5" w:rsidP="005E176E">
            <w:pPr>
              <w:jc w:val="both"/>
            </w:pPr>
            <w:r w:rsidRPr="00263BE1">
              <w:t xml:space="preserve">Medical Leadership Programme </w:t>
            </w:r>
          </w:p>
        </w:tc>
        <w:tc>
          <w:tcPr>
            <w:tcW w:w="4677" w:type="dxa"/>
          </w:tcPr>
          <w:p w:rsidR="00286DF5" w:rsidRPr="00263BE1" w:rsidRDefault="00286DF5" w:rsidP="005E176E">
            <w:pPr>
              <w:jc w:val="both"/>
            </w:pPr>
            <w:proofErr w:type="spellStart"/>
            <w:r w:rsidRPr="00263BE1">
              <w:t>Academi</w:t>
            </w:r>
            <w:proofErr w:type="spellEnd"/>
            <w:r w:rsidRPr="00263BE1">
              <w:t xml:space="preserve"> Wales</w:t>
            </w:r>
          </w:p>
        </w:tc>
        <w:tc>
          <w:tcPr>
            <w:tcW w:w="3402" w:type="dxa"/>
          </w:tcPr>
          <w:p w:rsidR="00286DF5" w:rsidRPr="00263BE1" w:rsidRDefault="00286DF5" w:rsidP="005E176E">
            <w:pPr>
              <w:jc w:val="both"/>
            </w:pPr>
            <w:r w:rsidRPr="00263BE1">
              <w:t xml:space="preserve">Understanding self and others: Myers-Briggs personality type indicator. </w:t>
            </w:r>
          </w:p>
        </w:tc>
        <w:tc>
          <w:tcPr>
            <w:tcW w:w="1134" w:type="dxa"/>
          </w:tcPr>
          <w:p w:rsidR="00286DF5" w:rsidRPr="00263BE1" w:rsidRDefault="00286DF5" w:rsidP="005E176E">
            <w:pPr>
              <w:jc w:val="both"/>
            </w:pPr>
            <w:r>
              <w:t>03/05/18</w:t>
            </w:r>
          </w:p>
        </w:tc>
      </w:tr>
      <w:tr w:rsidR="00286DF5" w:rsidRPr="004A42C1" w:rsidTr="009C4577">
        <w:tc>
          <w:tcPr>
            <w:tcW w:w="1555" w:type="dxa"/>
          </w:tcPr>
          <w:p w:rsidR="00286DF5" w:rsidRPr="004A42C1" w:rsidRDefault="00286DF5" w:rsidP="005E176E">
            <w:pPr>
              <w:jc w:val="both"/>
            </w:pPr>
            <w:r>
              <w:t>Patient Safety Awards Judging Panel, London</w:t>
            </w:r>
          </w:p>
        </w:tc>
        <w:tc>
          <w:tcPr>
            <w:tcW w:w="4677" w:type="dxa"/>
          </w:tcPr>
          <w:p w:rsidR="00286DF5" w:rsidRDefault="00286DF5" w:rsidP="005E176E">
            <w:pPr>
              <w:jc w:val="both"/>
            </w:pPr>
            <w:r>
              <w:t>Co-ordinated presentation team for the Patient Safety awards</w:t>
            </w:r>
          </w:p>
          <w:p w:rsidR="00286DF5" w:rsidRPr="004A42C1" w:rsidRDefault="00286DF5" w:rsidP="005E176E">
            <w:pPr>
              <w:jc w:val="both"/>
            </w:pPr>
          </w:p>
        </w:tc>
        <w:tc>
          <w:tcPr>
            <w:tcW w:w="3402" w:type="dxa"/>
          </w:tcPr>
          <w:p w:rsidR="00286DF5" w:rsidRDefault="00286DF5" w:rsidP="0096215E">
            <w:r>
              <w:t xml:space="preserve">I gave a 10 min presentation to the panel and </w:t>
            </w:r>
            <w:proofErr w:type="gramStart"/>
            <w:r>
              <w:t>was joined</w:t>
            </w:r>
            <w:proofErr w:type="gramEnd"/>
            <w:r>
              <w:t xml:space="preserve"> by National Midwife Kathryn Greaves and Prof Rachel Collis, who is a world leading authority on </w:t>
            </w:r>
            <w:proofErr w:type="spellStart"/>
            <w:r>
              <w:t>post partum</w:t>
            </w:r>
            <w:proofErr w:type="spellEnd"/>
            <w:r>
              <w:t xml:space="preserve"> haemorrhage.</w:t>
            </w:r>
          </w:p>
          <w:p w:rsidR="00286DF5" w:rsidRDefault="00286DF5" w:rsidP="005E176E">
            <w:pPr>
              <w:jc w:val="both"/>
            </w:pPr>
          </w:p>
          <w:p w:rsidR="00286DF5" w:rsidRPr="004A42C1" w:rsidRDefault="00286DF5" w:rsidP="005E176E">
            <w:pPr>
              <w:jc w:val="both"/>
            </w:pPr>
          </w:p>
        </w:tc>
        <w:tc>
          <w:tcPr>
            <w:tcW w:w="1134" w:type="dxa"/>
          </w:tcPr>
          <w:p w:rsidR="00286DF5" w:rsidRPr="004A42C1" w:rsidRDefault="00286DF5" w:rsidP="005E176E">
            <w:pPr>
              <w:jc w:val="both"/>
            </w:pPr>
            <w:r>
              <w:t>04/05/18</w:t>
            </w:r>
          </w:p>
        </w:tc>
      </w:tr>
      <w:tr w:rsidR="00286DF5" w:rsidRPr="004A42C1" w:rsidTr="009C4577">
        <w:tc>
          <w:tcPr>
            <w:tcW w:w="1555" w:type="dxa"/>
          </w:tcPr>
          <w:p w:rsidR="00286DF5" w:rsidRPr="004A42C1" w:rsidRDefault="00286DF5" w:rsidP="005E176E">
            <w:pPr>
              <w:jc w:val="both"/>
            </w:pPr>
            <w:r w:rsidRPr="004A42C1">
              <w:t xml:space="preserve">Medical Leadership Programme </w:t>
            </w:r>
          </w:p>
        </w:tc>
        <w:tc>
          <w:tcPr>
            <w:tcW w:w="4677" w:type="dxa"/>
          </w:tcPr>
          <w:p w:rsidR="00286DF5" w:rsidRPr="004A42C1" w:rsidRDefault="00286DF5" w:rsidP="005E176E">
            <w:pPr>
              <w:jc w:val="both"/>
            </w:pPr>
            <w:proofErr w:type="spellStart"/>
            <w:r w:rsidRPr="004A42C1">
              <w:t>Academi</w:t>
            </w:r>
            <w:proofErr w:type="spellEnd"/>
            <w:r w:rsidRPr="004A42C1">
              <w:t xml:space="preserve"> Wales </w:t>
            </w:r>
          </w:p>
        </w:tc>
        <w:tc>
          <w:tcPr>
            <w:tcW w:w="3402" w:type="dxa"/>
          </w:tcPr>
          <w:p w:rsidR="00286DF5" w:rsidRPr="004A42C1" w:rsidRDefault="00286DF5" w:rsidP="005E176E">
            <w:pPr>
              <w:jc w:val="both"/>
            </w:pPr>
            <w:r w:rsidRPr="004A42C1">
              <w:t>Leading to influence</w:t>
            </w:r>
            <w:proofErr w:type="gramStart"/>
            <w:r w:rsidRPr="004A42C1">
              <w:t>;</w:t>
            </w:r>
            <w:proofErr w:type="gramEnd"/>
            <w:r w:rsidRPr="004A42C1">
              <w:t xml:space="preserve"> push and pull approaches to leading. Considering ‘mental toughness’.</w:t>
            </w:r>
          </w:p>
        </w:tc>
        <w:tc>
          <w:tcPr>
            <w:tcW w:w="1134" w:type="dxa"/>
          </w:tcPr>
          <w:p w:rsidR="00286DF5" w:rsidRPr="004A42C1" w:rsidRDefault="00286DF5" w:rsidP="005E176E">
            <w:pPr>
              <w:jc w:val="both"/>
            </w:pPr>
            <w:r w:rsidRPr="004A42C1">
              <w:t>10/05/18</w:t>
            </w:r>
          </w:p>
        </w:tc>
      </w:tr>
      <w:tr w:rsidR="00286DF5" w:rsidRPr="004A42C1" w:rsidTr="0061102D">
        <w:trPr>
          <w:trHeight w:val="610"/>
        </w:trPr>
        <w:tc>
          <w:tcPr>
            <w:tcW w:w="1555" w:type="dxa"/>
          </w:tcPr>
          <w:p w:rsidR="00286DF5" w:rsidRDefault="00286DF5" w:rsidP="005E176E">
            <w:pPr>
              <w:jc w:val="both"/>
            </w:pPr>
            <w:r>
              <w:t>Postgraduate Leadership Teaching session</w:t>
            </w:r>
          </w:p>
        </w:tc>
        <w:tc>
          <w:tcPr>
            <w:tcW w:w="4677" w:type="dxa"/>
          </w:tcPr>
          <w:p w:rsidR="00286DF5" w:rsidRDefault="00286DF5" w:rsidP="005E176E">
            <w:pPr>
              <w:jc w:val="both"/>
            </w:pPr>
            <w:r>
              <w:t>Taught foundation doctors on clinical leadership</w:t>
            </w:r>
            <w:r w:rsidR="0096215E">
              <w:t xml:space="preserve"> which</w:t>
            </w:r>
            <w:r>
              <w:t xml:space="preserve"> is fundamental to safer prescribing</w:t>
            </w:r>
          </w:p>
        </w:tc>
        <w:tc>
          <w:tcPr>
            <w:tcW w:w="3402" w:type="dxa"/>
          </w:tcPr>
          <w:p w:rsidR="00286DF5" w:rsidRDefault="00286DF5" w:rsidP="005E176E">
            <w:pPr>
              <w:jc w:val="both"/>
            </w:pPr>
          </w:p>
        </w:tc>
        <w:tc>
          <w:tcPr>
            <w:tcW w:w="1134" w:type="dxa"/>
          </w:tcPr>
          <w:p w:rsidR="00286DF5" w:rsidRDefault="00286DF5" w:rsidP="005E176E">
            <w:pPr>
              <w:jc w:val="both"/>
            </w:pPr>
            <w:r>
              <w:t>16/5/18</w:t>
            </w:r>
          </w:p>
        </w:tc>
      </w:tr>
      <w:tr w:rsidR="00286DF5" w:rsidRPr="004A42C1" w:rsidTr="0061102D">
        <w:trPr>
          <w:trHeight w:val="610"/>
        </w:trPr>
        <w:tc>
          <w:tcPr>
            <w:tcW w:w="1555" w:type="dxa"/>
          </w:tcPr>
          <w:p w:rsidR="00286DF5" w:rsidRPr="004A42C1" w:rsidRDefault="00286DF5" w:rsidP="005E176E">
            <w:pPr>
              <w:jc w:val="both"/>
            </w:pPr>
            <w:r>
              <w:t>Obstetric Anaesthetist Association Annual Conference</w:t>
            </w:r>
          </w:p>
        </w:tc>
        <w:tc>
          <w:tcPr>
            <w:tcW w:w="4677" w:type="dxa"/>
          </w:tcPr>
          <w:p w:rsidR="00286DF5" w:rsidRPr="004A42C1" w:rsidRDefault="00286DF5" w:rsidP="005E176E">
            <w:pPr>
              <w:jc w:val="both"/>
            </w:pPr>
            <w:r>
              <w:t>Oral presentation and poster presentation at OAA Belfast.</w:t>
            </w:r>
          </w:p>
        </w:tc>
        <w:tc>
          <w:tcPr>
            <w:tcW w:w="3402" w:type="dxa"/>
          </w:tcPr>
          <w:p w:rsidR="00286DF5" w:rsidRPr="004A42C1" w:rsidRDefault="00286DF5" w:rsidP="005E176E">
            <w:pPr>
              <w:jc w:val="both"/>
            </w:pPr>
            <w:r>
              <w:t>Promoting OBS Cymru on International level. Secured additional funding from deanery to represent deanery and Wales.</w:t>
            </w:r>
          </w:p>
        </w:tc>
        <w:tc>
          <w:tcPr>
            <w:tcW w:w="1134" w:type="dxa"/>
          </w:tcPr>
          <w:p w:rsidR="00286DF5" w:rsidRPr="004A42C1" w:rsidRDefault="00286DF5" w:rsidP="005E176E">
            <w:pPr>
              <w:jc w:val="both"/>
            </w:pPr>
            <w:r>
              <w:t>23 -25</w:t>
            </w:r>
            <w:r w:rsidRPr="004A42C1">
              <w:t>/05/18</w:t>
            </w:r>
          </w:p>
        </w:tc>
      </w:tr>
      <w:tr w:rsidR="00286DF5" w:rsidRPr="004A42C1" w:rsidTr="009C4577">
        <w:tc>
          <w:tcPr>
            <w:tcW w:w="1555" w:type="dxa"/>
          </w:tcPr>
          <w:p w:rsidR="00286DF5" w:rsidRPr="004A42C1" w:rsidRDefault="00286DF5" w:rsidP="005E176E">
            <w:pPr>
              <w:jc w:val="both"/>
            </w:pPr>
            <w:r w:rsidRPr="004A42C1">
              <w:lastRenderedPageBreak/>
              <w:t xml:space="preserve">Medical Leadership Programme </w:t>
            </w:r>
          </w:p>
        </w:tc>
        <w:tc>
          <w:tcPr>
            <w:tcW w:w="4677" w:type="dxa"/>
          </w:tcPr>
          <w:p w:rsidR="00286DF5" w:rsidRPr="004A42C1" w:rsidRDefault="00286DF5" w:rsidP="005E176E">
            <w:pPr>
              <w:jc w:val="both"/>
            </w:pPr>
            <w:proofErr w:type="spellStart"/>
            <w:r w:rsidRPr="004A42C1">
              <w:t>Academi</w:t>
            </w:r>
            <w:proofErr w:type="spellEnd"/>
            <w:r w:rsidRPr="004A42C1">
              <w:t xml:space="preserve"> Wales</w:t>
            </w:r>
          </w:p>
        </w:tc>
        <w:tc>
          <w:tcPr>
            <w:tcW w:w="3402" w:type="dxa"/>
          </w:tcPr>
          <w:p w:rsidR="00286DF5" w:rsidRPr="004A42C1" w:rsidRDefault="00286DF5" w:rsidP="005E176E">
            <w:pPr>
              <w:jc w:val="both"/>
            </w:pPr>
            <w:r w:rsidRPr="004A42C1">
              <w:t xml:space="preserve">Review of academic course requirements, </w:t>
            </w:r>
            <w:proofErr w:type="gramStart"/>
            <w:r w:rsidRPr="004A42C1">
              <w:t>action learning</w:t>
            </w:r>
            <w:proofErr w:type="gramEnd"/>
            <w:r w:rsidRPr="004A42C1">
              <w:t xml:space="preserve"> sets. </w:t>
            </w:r>
          </w:p>
        </w:tc>
        <w:tc>
          <w:tcPr>
            <w:tcW w:w="1134" w:type="dxa"/>
          </w:tcPr>
          <w:p w:rsidR="00286DF5" w:rsidRPr="004A42C1" w:rsidRDefault="00286DF5" w:rsidP="005E176E">
            <w:pPr>
              <w:jc w:val="both"/>
            </w:pPr>
            <w:r w:rsidRPr="004A42C1">
              <w:t>05/06/18</w:t>
            </w:r>
          </w:p>
        </w:tc>
      </w:tr>
      <w:tr w:rsidR="00286DF5" w:rsidRPr="004A42C1" w:rsidTr="009C4577">
        <w:tc>
          <w:tcPr>
            <w:tcW w:w="1555" w:type="dxa"/>
          </w:tcPr>
          <w:p w:rsidR="00286DF5" w:rsidRPr="004A42C1" w:rsidRDefault="00286DF5" w:rsidP="005E176E">
            <w:pPr>
              <w:jc w:val="both"/>
              <w:rPr>
                <w:rFonts w:cstheme="minorHAnsi"/>
              </w:rPr>
            </w:pPr>
            <w:r w:rsidRPr="004A42C1">
              <w:rPr>
                <w:rFonts w:cstheme="minorHAnsi"/>
              </w:rPr>
              <w:t xml:space="preserve">Medical Leadership Programme </w:t>
            </w:r>
          </w:p>
        </w:tc>
        <w:tc>
          <w:tcPr>
            <w:tcW w:w="4677" w:type="dxa"/>
          </w:tcPr>
          <w:p w:rsidR="00286DF5" w:rsidRPr="004A42C1" w:rsidRDefault="00286DF5" w:rsidP="005E176E">
            <w:pPr>
              <w:jc w:val="both"/>
              <w:rPr>
                <w:rFonts w:cstheme="minorHAnsi"/>
              </w:rPr>
            </w:pPr>
            <w:proofErr w:type="spellStart"/>
            <w:r w:rsidRPr="004A42C1">
              <w:rPr>
                <w:rFonts w:cstheme="minorHAnsi"/>
              </w:rPr>
              <w:t>Academi</w:t>
            </w:r>
            <w:proofErr w:type="spellEnd"/>
            <w:r w:rsidRPr="004A42C1">
              <w:rPr>
                <w:rFonts w:cstheme="minorHAnsi"/>
              </w:rPr>
              <w:t xml:space="preserve"> Wales</w:t>
            </w:r>
          </w:p>
        </w:tc>
        <w:tc>
          <w:tcPr>
            <w:tcW w:w="3402" w:type="dxa"/>
          </w:tcPr>
          <w:p w:rsidR="00286DF5" w:rsidRDefault="00286DF5" w:rsidP="005E176E">
            <w:pPr>
              <w:jc w:val="both"/>
              <w:rPr>
                <w:rFonts w:cstheme="minorHAnsi"/>
              </w:rPr>
            </w:pPr>
            <w:r w:rsidRPr="004A42C1">
              <w:rPr>
                <w:rFonts w:cstheme="minorHAnsi"/>
              </w:rPr>
              <w:t xml:space="preserve">Applying positive psychology and action learning. </w:t>
            </w:r>
          </w:p>
          <w:p w:rsidR="00286DF5" w:rsidRPr="004A42C1" w:rsidRDefault="00286DF5" w:rsidP="005E176E">
            <w:pPr>
              <w:jc w:val="both"/>
              <w:rPr>
                <w:rFonts w:cstheme="minorHAnsi"/>
              </w:rPr>
            </w:pPr>
          </w:p>
        </w:tc>
        <w:tc>
          <w:tcPr>
            <w:tcW w:w="1134" w:type="dxa"/>
          </w:tcPr>
          <w:p w:rsidR="00286DF5" w:rsidRPr="004A42C1" w:rsidRDefault="00286DF5" w:rsidP="005E176E">
            <w:pPr>
              <w:jc w:val="both"/>
              <w:rPr>
                <w:rFonts w:cstheme="minorHAnsi"/>
              </w:rPr>
            </w:pPr>
            <w:r w:rsidRPr="004A42C1">
              <w:rPr>
                <w:rFonts w:cstheme="minorHAnsi"/>
              </w:rPr>
              <w:t>05/07/18</w:t>
            </w:r>
          </w:p>
        </w:tc>
      </w:tr>
      <w:tr w:rsidR="00286DF5" w:rsidRPr="004A42C1" w:rsidTr="009C4577">
        <w:tc>
          <w:tcPr>
            <w:tcW w:w="1555" w:type="dxa"/>
          </w:tcPr>
          <w:p w:rsidR="00286DF5" w:rsidRPr="00E30E83" w:rsidRDefault="00286DF5" w:rsidP="005E176E">
            <w:pPr>
              <w:jc w:val="both"/>
              <w:rPr>
                <w:bCs/>
                <w:szCs w:val="24"/>
              </w:rPr>
            </w:pPr>
            <w:r>
              <w:rPr>
                <w:bCs/>
                <w:szCs w:val="24"/>
              </w:rPr>
              <w:t xml:space="preserve">Medical Director Shadowing </w:t>
            </w:r>
          </w:p>
        </w:tc>
        <w:tc>
          <w:tcPr>
            <w:tcW w:w="4677" w:type="dxa"/>
          </w:tcPr>
          <w:p w:rsidR="00286DF5" w:rsidRDefault="00286DF5" w:rsidP="005E176E">
            <w:pPr>
              <w:jc w:val="both"/>
              <w:rPr>
                <w:rFonts w:cstheme="minorHAnsi"/>
              </w:rPr>
            </w:pPr>
            <w:r>
              <w:rPr>
                <w:rFonts w:cstheme="minorHAnsi"/>
              </w:rPr>
              <w:t xml:space="preserve">Dr Karen Mottart, Medical Director, </w:t>
            </w:r>
            <w:proofErr w:type="spellStart"/>
            <w:r>
              <w:rPr>
                <w:rFonts w:cstheme="minorHAnsi"/>
              </w:rPr>
              <w:t>Ysbyty</w:t>
            </w:r>
            <w:proofErr w:type="spellEnd"/>
            <w:r>
              <w:rPr>
                <w:rFonts w:cstheme="minorHAnsi"/>
              </w:rPr>
              <w:t xml:space="preserve"> Gwynedd. Full day with complete access to all meetings and agenda.</w:t>
            </w:r>
          </w:p>
        </w:tc>
        <w:tc>
          <w:tcPr>
            <w:tcW w:w="3402" w:type="dxa"/>
          </w:tcPr>
          <w:p w:rsidR="00286DF5" w:rsidRPr="007A397D" w:rsidRDefault="00286DF5" w:rsidP="005E176E">
            <w:pPr>
              <w:jc w:val="both"/>
              <w:rPr>
                <w:rFonts w:cstheme="minorHAnsi"/>
              </w:rPr>
            </w:pPr>
            <w:r w:rsidRPr="007A397D">
              <w:rPr>
                <w:rFonts w:cstheme="minorHAnsi"/>
              </w:rPr>
              <w:t xml:space="preserve">Safety Huddle at 0830 </w:t>
            </w:r>
          </w:p>
          <w:p w:rsidR="00286DF5" w:rsidRPr="007A397D" w:rsidRDefault="00286DF5" w:rsidP="005E176E">
            <w:pPr>
              <w:jc w:val="both"/>
              <w:rPr>
                <w:rFonts w:cstheme="minorHAnsi"/>
              </w:rPr>
            </w:pPr>
            <w:r>
              <w:rPr>
                <w:rFonts w:cstheme="minorHAnsi"/>
              </w:rPr>
              <w:t xml:space="preserve">Secondary care meeting at 0900 </w:t>
            </w:r>
          </w:p>
          <w:p w:rsidR="00286DF5" w:rsidRPr="007A397D" w:rsidRDefault="00286DF5" w:rsidP="005E176E">
            <w:pPr>
              <w:jc w:val="both"/>
              <w:rPr>
                <w:rFonts w:cstheme="minorHAnsi"/>
              </w:rPr>
            </w:pPr>
            <w:r>
              <w:rPr>
                <w:rFonts w:cstheme="minorHAnsi"/>
              </w:rPr>
              <w:t xml:space="preserve">Putting things right at 1000 </w:t>
            </w:r>
          </w:p>
          <w:p w:rsidR="00286DF5" w:rsidRPr="007A397D" w:rsidRDefault="00286DF5" w:rsidP="005E176E">
            <w:pPr>
              <w:jc w:val="both"/>
              <w:rPr>
                <w:rFonts w:cstheme="minorHAnsi"/>
              </w:rPr>
            </w:pPr>
            <w:r>
              <w:rPr>
                <w:rFonts w:cstheme="minorHAnsi"/>
              </w:rPr>
              <w:t>Antibiotic stewardship ward r</w:t>
            </w:r>
            <w:r w:rsidRPr="007A397D">
              <w:rPr>
                <w:rFonts w:cstheme="minorHAnsi"/>
              </w:rPr>
              <w:t>ound</w:t>
            </w:r>
          </w:p>
          <w:p w:rsidR="00286DF5" w:rsidRPr="007A397D" w:rsidRDefault="00286DF5" w:rsidP="005E176E">
            <w:pPr>
              <w:jc w:val="both"/>
              <w:rPr>
                <w:rFonts w:cstheme="minorHAnsi"/>
              </w:rPr>
            </w:pPr>
            <w:r>
              <w:rPr>
                <w:rFonts w:cstheme="minorHAnsi"/>
              </w:rPr>
              <w:t>Site health and safety team</w:t>
            </w:r>
          </w:p>
          <w:p w:rsidR="00286DF5" w:rsidRPr="007A397D" w:rsidRDefault="00286DF5" w:rsidP="005E176E">
            <w:pPr>
              <w:jc w:val="both"/>
              <w:rPr>
                <w:rFonts w:cstheme="minorHAnsi"/>
              </w:rPr>
            </w:pPr>
            <w:r w:rsidRPr="007A397D">
              <w:rPr>
                <w:rFonts w:cstheme="minorHAnsi"/>
              </w:rPr>
              <w:t xml:space="preserve">BCUHB </w:t>
            </w:r>
            <w:r>
              <w:rPr>
                <w:rFonts w:cstheme="minorHAnsi"/>
              </w:rPr>
              <w:t>quality and safety executive m</w:t>
            </w:r>
            <w:r w:rsidRPr="007A397D">
              <w:rPr>
                <w:rFonts w:cstheme="minorHAnsi"/>
              </w:rPr>
              <w:t>eeting</w:t>
            </w:r>
          </w:p>
          <w:p w:rsidR="00286DF5" w:rsidRPr="0058709A" w:rsidRDefault="00286DF5" w:rsidP="005E176E">
            <w:pPr>
              <w:jc w:val="both"/>
              <w:rPr>
                <w:rFonts w:cstheme="minorHAnsi"/>
              </w:rPr>
            </w:pPr>
          </w:p>
        </w:tc>
        <w:tc>
          <w:tcPr>
            <w:tcW w:w="1134" w:type="dxa"/>
          </w:tcPr>
          <w:p w:rsidR="00286DF5" w:rsidRDefault="00286DF5" w:rsidP="005E176E">
            <w:pPr>
              <w:jc w:val="both"/>
              <w:rPr>
                <w:rFonts w:cstheme="minorHAnsi"/>
              </w:rPr>
            </w:pPr>
            <w:r>
              <w:rPr>
                <w:rFonts w:cstheme="minorHAnsi"/>
              </w:rPr>
              <w:t>11/7/18</w:t>
            </w:r>
          </w:p>
        </w:tc>
      </w:tr>
      <w:tr w:rsidR="00286DF5" w:rsidRPr="004A42C1" w:rsidTr="009C4577">
        <w:tc>
          <w:tcPr>
            <w:tcW w:w="1555" w:type="dxa"/>
          </w:tcPr>
          <w:p w:rsidR="00286DF5" w:rsidRPr="004A42C1" w:rsidRDefault="00286DF5" w:rsidP="005E176E">
            <w:pPr>
              <w:jc w:val="both"/>
              <w:rPr>
                <w:rFonts w:cstheme="minorHAnsi"/>
              </w:rPr>
            </w:pPr>
            <w:r w:rsidRPr="00E30E83">
              <w:rPr>
                <w:bCs/>
                <w:szCs w:val="24"/>
              </w:rPr>
              <w:t>NHS Leadership Academy</w:t>
            </w:r>
          </w:p>
        </w:tc>
        <w:tc>
          <w:tcPr>
            <w:tcW w:w="4677" w:type="dxa"/>
          </w:tcPr>
          <w:p w:rsidR="00286DF5" w:rsidRPr="004A42C1" w:rsidRDefault="00286DF5" w:rsidP="005E176E">
            <w:pPr>
              <w:jc w:val="both"/>
              <w:rPr>
                <w:rFonts w:cstheme="minorHAnsi"/>
              </w:rPr>
            </w:pPr>
            <w:r>
              <w:rPr>
                <w:rFonts w:cstheme="minorHAnsi"/>
              </w:rPr>
              <w:t>Mandy Hughes, Workforce Modernisation Manager BCUHB</w:t>
            </w:r>
          </w:p>
        </w:tc>
        <w:tc>
          <w:tcPr>
            <w:tcW w:w="3402" w:type="dxa"/>
          </w:tcPr>
          <w:p w:rsidR="00286DF5" w:rsidRPr="0058709A" w:rsidRDefault="00286DF5" w:rsidP="005E176E">
            <w:pPr>
              <w:jc w:val="both"/>
              <w:rPr>
                <w:rFonts w:cstheme="minorHAnsi"/>
              </w:rPr>
            </w:pPr>
            <w:r w:rsidRPr="0058709A">
              <w:rPr>
                <w:rFonts w:cstheme="minorHAnsi"/>
              </w:rPr>
              <w:t>360° Feedback Healthcare Leadership Model</w:t>
            </w:r>
          </w:p>
          <w:p w:rsidR="00286DF5" w:rsidRPr="004A42C1" w:rsidRDefault="00286DF5" w:rsidP="005E176E">
            <w:pPr>
              <w:jc w:val="both"/>
              <w:rPr>
                <w:rFonts w:cstheme="minorHAnsi"/>
              </w:rPr>
            </w:pPr>
          </w:p>
        </w:tc>
        <w:tc>
          <w:tcPr>
            <w:tcW w:w="1134" w:type="dxa"/>
          </w:tcPr>
          <w:p w:rsidR="00286DF5" w:rsidRPr="004A42C1" w:rsidRDefault="00286DF5" w:rsidP="005E176E">
            <w:pPr>
              <w:jc w:val="both"/>
              <w:rPr>
                <w:rFonts w:cstheme="minorHAnsi"/>
              </w:rPr>
            </w:pPr>
            <w:r>
              <w:rPr>
                <w:rFonts w:cstheme="minorHAnsi"/>
              </w:rPr>
              <w:t>31/7/18</w:t>
            </w:r>
          </w:p>
        </w:tc>
      </w:tr>
      <w:tr w:rsidR="00286DF5" w:rsidRPr="004A42C1" w:rsidTr="009C4577">
        <w:tc>
          <w:tcPr>
            <w:tcW w:w="1555" w:type="dxa"/>
          </w:tcPr>
          <w:p w:rsidR="00286DF5" w:rsidRPr="004A42C1" w:rsidRDefault="00286DF5" w:rsidP="005E176E">
            <w:pPr>
              <w:jc w:val="both"/>
              <w:rPr>
                <w:rFonts w:cstheme="minorHAnsi"/>
              </w:rPr>
            </w:pPr>
            <w:r w:rsidRPr="004A42C1">
              <w:rPr>
                <w:rFonts w:cstheme="minorHAnsi"/>
              </w:rPr>
              <w:t xml:space="preserve">Medical Leadership Programme </w:t>
            </w:r>
          </w:p>
        </w:tc>
        <w:tc>
          <w:tcPr>
            <w:tcW w:w="4677" w:type="dxa"/>
          </w:tcPr>
          <w:p w:rsidR="00286DF5" w:rsidRPr="004A42C1" w:rsidRDefault="00286DF5" w:rsidP="005E176E">
            <w:pPr>
              <w:jc w:val="both"/>
              <w:rPr>
                <w:rFonts w:cstheme="minorHAnsi"/>
              </w:rPr>
            </w:pPr>
            <w:proofErr w:type="spellStart"/>
            <w:r w:rsidRPr="004A42C1">
              <w:rPr>
                <w:rFonts w:cstheme="minorHAnsi"/>
              </w:rPr>
              <w:t>Academi</w:t>
            </w:r>
            <w:proofErr w:type="spellEnd"/>
            <w:r w:rsidRPr="004A42C1">
              <w:rPr>
                <w:rFonts w:cstheme="minorHAnsi"/>
              </w:rPr>
              <w:t xml:space="preserve"> Wales and University of Wales Trinity Saint David.</w:t>
            </w:r>
          </w:p>
        </w:tc>
        <w:tc>
          <w:tcPr>
            <w:tcW w:w="3402" w:type="dxa"/>
          </w:tcPr>
          <w:p w:rsidR="00286DF5" w:rsidRPr="004A42C1" w:rsidRDefault="00286DF5" w:rsidP="005E176E">
            <w:pPr>
              <w:jc w:val="both"/>
              <w:rPr>
                <w:rFonts w:cstheme="minorHAnsi"/>
              </w:rPr>
            </w:pPr>
            <w:r>
              <w:rPr>
                <w:rFonts w:cstheme="minorHAnsi"/>
              </w:rPr>
              <w:t>Project Presentation Swansea</w:t>
            </w:r>
          </w:p>
        </w:tc>
        <w:tc>
          <w:tcPr>
            <w:tcW w:w="1134" w:type="dxa"/>
          </w:tcPr>
          <w:p w:rsidR="00286DF5" w:rsidRPr="004A42C1" w:rsidRDefault="00286DF5" w:rsidP="005E176E">
            <w:pPr>
              <w:jc w:val="both"/>
              <w:rPr>
                <w:rFonts w:cstheme="minorHAnsi"/>
              </w:rPr>
            </w:pPr>
            <w:r w:rsidRPr="004A42C1">
              <w:rPr>
                <w:rFonts w:cstheme="minorHAnsi"/>
              </w:rPr>
              <w:t>12/9/18</w:t>
            </w:r>
          </w:p>
        </w:tc>
      </w:tr>
    </w:tbl>
    <w:p w:rsidR="00E35549" w:rsidRPr="00AE3BD1" w:rsidRDefault="00E35549" w:rsidP="00644EA2">
      <w:pPr>
        <w:rPr>
          <w:rFonts w:cstheme="minorHAnsi"/>
        </w:rPr>
      </w:pPr>
    </w:p>
    <w:p w:rsidR="003F2D3E" w:rsidRDefault="003F2D3E" w:rsidP="003F2D3E">
      <w:pPr>
        <w:pStyle w:val="Heading1"/>
        <w:jc w:val="both"/>
      </w:pPr>
      <w:bookmarkStart w:id="2" w:name="_Toc529818303"/>
      <w:bookmarkStart w:id="3" w:name="_Toc530780683"/>
      <w:r>
        <w:t>Personal Leadership Development Goals</w:t>
      </w:r>
      <w:bookmarkEnd w:id="3"/>
    </w:p>
    <w:bookmarkEnd w:id="2"/>
    <w:p w:rsidR="003F2D3E" w:rsidRDefault="003F2D3E" w:rsidP="003F2D3E">
      <w:pPr>
        <w:pStyle w:val="ListParagraph"/>
        <w:numPr>
          <w:ilvl w:val="0"/>
          <w:numId w:val="20"/>
        </w:numPr>
        <w:jc w:val="both"/>
      </w:pPr>
      <w:r>
        <w:t>To gain insight and knowledge into the essential project management skills and techniques necessary to manage and lead a team.</w:t>
      </w:r>
    </w:p>
    <w:p w:rsidR="003F2D3E" w:rsidRDefault="003F2D3E" w:rsidP="003F2D3E">
      <w:pPr>
        <w:pStyle w:val="ListParagraph"/>
        <w:numPr>
          <w:ilvl w:val="0"/>
          <w:numId w:val="20"/>
        </w:numPr>
        <w:jc w:val="both"/>
      </w:pPr>
      <w:r>
        <w:t>To improve my understanding of how conflict and challenge is good for a team.</w:t>
      </w:r>
    </w:p>
    <w:p w:rsidR="003F2D3E" w:rsidRDefault="003F2D3E" w:rsidP="003F2D3E">
      <w:pPr>
        <w:pStyle w:val="ListParagraph"/>
        <w:numPr>
          <w:ilvl w:val="0"/>
          <w:numId w:val="20"/>
        </w:numPr>
        <w:jc w:val="both"/>
      </w:pPr>
      <w:r>
        <w:t xml:space="preserve">To gain insight and understanding of how the leadership and management structure work within NHS Wales and my health board. </w:t>
      </w:r>
    </w:p>
    <w:p w:rsidR="003F2D3E" w:rsidRDefault="003F2D3E" w:rsidP="003F2D3E">
      <w:pPr>
        <w:pStyle w:val="ListParagraph"/>
        <w:numPr>
          <w:ilvl w:val="0"/>
          <w:numId w:val="20"/>
        </w:numPr>
        <w:jc w:val="both"/>
      </w:pPr>
      <w:r>
        <w:t>To develop my current leadership skills so that they can translate into bigger more complex environments and teams.</w:t>
      </w:r>
    </w:p>
    <w:p w:rsidR="003F2D3E" w:rsidRPr="00AE3BD1" w:rsidRDefault="003F2D3E" w:rsidP="003F2D3E">
      <w:pPr>
        <w:pStyle w:val="ListParagraph"/>
        <w:numPr>
          <w:ilvl w:val="0"/>
          <w:numId w:val="1"/>
        </w:numPr>
        <w:overflowPunct w:val="0"/>
        <w:autoSpaceDE w:val="0"/>
        <w:autoSpaceDN w:val="0"/>
        <w:adjustRightInd w:val="0"/>
        <w:spacing w:after="0" w:line="240" w:lineRule="auto"/>
        <w:jc w:val="both"/>
        <w:textAlignment w:val="baseline"/>
      </w:pPr>
      <w:r w:rsidRPr="00AE3BD1">
        <w:br w:type="page"/>
      </w:r>
    </w:p>
    <w:p w:rsidR="003F2D3E" w:rsidRPr="00EF050E" w:rsidRDefault="003F2D3E" w:rsidP="002E6A2D">
      <w:pPr>
        <w:pStyle w:val="Heading1"/>
        <w:jc w:val="both"/>
      </w:pPr>
      <w:bookmarkStart w:id="4" w:name="_Toc529818304"/>
      <w:bookmarkStart w:id="5" w:name="_Toc530780684"/>
      <w:r w:rsidRPr="00EF050E">
        <w:lastRenderedPageBreak/>
        <w:t>Reflection of Personal Leadership Style</w:t>
      </w:r>
      <w:bookmarkEnd w:id="5"/>
    </w:p>
    <w:bookmarkEnd w:id="4"/>
    <w:p w:rsidR="003F2D3E" w:rsidRDefault="003F2D3E" w:rsidP="002E6A2D">
      <w:pPr>
        <w:spacing w:line="360" w:lineRule="auto"/>
        <w:jc w:val="both"/>
        <w:rPr>
          <w:rFonts w:cstheme="minorHAnsi"/>
        </w:rPr>
      </w:pPr>
      <w:r w:rsidRPr="00ED493E">
        <w:rPr>
          <w:rFonts w:cstheme="minorHAnsi"/>
        </w:rPr>
        <w:t>As a mature student studying medicine after a career in hospital pharmac</w:t>
      </w:r>
      <w:r>
        <w:rPr>
          <w:rFonts w:cstheme="minorHAnsi"/>
        </w:rPr>
        <w:t xml:space="preserve">y, I am resilient and determined. I have further explored this using the MT48Q diagnostic (Clough et al, 2002). </w:t>
      </w:r>
      <w:r w:rsidRPr="00ED493E">
        <w:rPr>
          <w:rFonts w:cstheme="minorHAnsi"/>
        </w:rPr>
        <w:t xml:space="preserve"> I understand that sometimes the best solution to a problem in the long term may be difficult</w:t>
      </w:r>
      <w:r w:rsidR="000646D8">
        <w:rPr>
          <w:rFonts w:cstheme="minorHAnsi"/>
        </w:rPr>
        <w:t xml:space="preserve"> to ascertain</w:t>
      </w:r>
      <w:r w:rsidRPr="00ED493E">
        <w:rPr>
          <w:rFonts w:cstheme="minorHAnsi"/>
        </w:rPr>
        <w:t>, not immediately obvious and the challenging path</w:t>
      </w:r>
      <w:r w:rsidR="000646D8">
        <w:rPr>
          <w:rFonts w:cstheme="minorHAnsi"/>
        </w:rPr>
        <w:t xml:space="preserve"> is more often the right one</w:t>
      </w:r>
      <w:r w:rsidRPr="00ED493E">
        <w:rPr>
          <w:rFonts w:cstheme="minorHAnsi"/>
        </w:rPr>
        <w:t xml:space="preserve">. I have genuine interest in improving things and feel strongly that an enthusiastic and empathetic style is the most productive approach. </w:t>
      </w:r>
    </w:p>
    <w:p w:rsidR="003F2D3E" w:rsidRDefault="003F2D3E" w:rsidP="002E6A2D">
      <w:pPr>
        <w:spacing w:line="360" w:lineRule="auto"/>
        <w:jc w:val="both"/>
        <w:rPr>
          <w:rFonts w:cstheme="minorHAnsi"/>
        </w:rPr>
      </w:pPr>
      <w:r w:rsidRPr="00ED493E">
        <w:rPr>
          <w:rFonts w:cstheme="minorHAnsi"/>
        </w:rPr>
        <w:t>Having worked in healthcare in both a non-medical and medical role</w:t>
      </w:r>
      <w:r w:rsidR="00D21179">
        <w:rPr>
          <w:rFonts w:cstheme="minorHAnsi"/>
        </w:rPr>
        <w:t>,</w:t>
      </w:r>
      <w:r w:rsidRPr="00ED493E">
        <w:rPr>
          <w:rFonts w:cstheme="minorHAnsi"/>
        </w:rPr>
        <w:t xml:space="preserve"> I can fully appreciate the challenges of impl</w:t>
      </w:r>
      <w:r>
        <w:rPr>
          <w:rFonts w:cstheme="minorHAnsi"/>
        </w:rPr>
        <w:t xml:space="preserve">ementing service improvements.  </w:t>
      </w:r>
      <w:r w:rsidRPr="00ED493E">
        <w:rPr>
          <w:rFonts w:cstheme="minorHAnsi"/>
        </w:rPr>
        <w:t xml:space="preserve">Central to any behaviour change or service improvement is the engagement of the wider team to educate and encourage the proposed change. This </w:t>
      </w:r>
      <w:proofErr w:type="gramStart"/>
      <w:r w:rsidRPr="00ED493E">
        <w:rPr>
          <w:rFonts w:cstheme="minorHAnsi"/>
        </w:rPr>
        <w:t>can only be achieved</w:t>
      </w:r>
      <w:proofErr w:type="gramEnd"/>
      <w:r w:rsidRPr="00ED493E">
        <w:rPr>
          <w:rFonts w:cstheme="minorHAnsi"/>
        </w:rPr>
        <w:t xml:space="preserve"> by team</w:t>
      </w:r>
      <w:r w:rsidR="00D21179">
        <w:rPr>
          <w:rFonts w:cstheme="minorHAnsi"/>
        </w:rPr>
        <w:t xml:space="preserve"> </w:t>
      </w:r>
      <w:r w:rsidRPr="00ED493E">
        <w:rPr>
          <w:rFonts w:cstheme="minorHAnsi"/>
        </w:rPr>
        <w:t>working and excellent communication skills</w:t>
      </w:r>
      <w:r>
        <w:rPr>
          <w:rFonts w:cstheme="minorHAnsi"/>
        </w:rPr>
        <w:t>,</w:t>
      </w:r>
      <w:r w:rsidRPr="00ED493E">
        <w:rPr>
          <w:rFonts w:cstheme="minorHAnsi"/>
        </w:rPr>
        <w:t xml:space="preserve"> which I possess.</w:t>
      </w:r>
      <w:r>
        <w:rPr>
          <w:rFonts w:cstheme="minorHAnsi"/>
        </w:rPr>
        <w:t xml:space="preserve">  </w:t>
      </w:r>
      <w:r w:rsidRPr="00ED493E">
        <w:rPr>
          <w:rFonts w:cstheme="minorHAnsi"/>
        </w:rPr>
        <w:t xml:space="preserve">In addition to being aware of my own strengths and limitations, whilst working or leading a </w:t>
      </w:r>
      <w:proofErr w:type="gramStart"/>
      <w:r w:rsidRPr="00ED493E">
        <w:rPr>
          <w:rFonts w:cstheme="minorHAnsi"/>
        </w:rPr>
        <w:t>team</w:t>
      </w:r>
      <w:proofErr w:type="gramEnd"/>
      <w:r w:rsidRPr="00ED493E">
        <w:rPr>
          <w:rFonts w:cstheme="minorHAnsi"/>
        </w:rPr>
        <w:t xml:space="preserve"> I also have insight into other team members attributes. This allows me to maximise efficiency by distributing tasks to the appropriate team member and reduces the risk of overloading one particular member. </w:t>
      </w:r>
    </w:p>
    <w:p w:rsidR="003F2D3E" w:rsidRDefault="003F2D3E" w:rsidP="002E6A2D">
      <w:pPr>
        <w:pStyle w:val="Heading2"/>
        <w:jc w:val="both"/>
        <w:rPr>
          <w:rFonts w:cstheme="minorHAnsi"/>
        </w:rPr>
      </w:pPr>
      <w:bookmarkStart w:id="6" w:name="_Toc530780685"/>
      <w:r w:rsidRPr="00F33B30">
        <w:rPr>
          <w:rStyle w:val="Heading2Char"/>
        </w:rPr>
        <w:t>What Leadership means to me</w:t>
      </w:r>
      <w:bookmarkEnd w:id="6"/>
    </w:p>
    <w:p w:rsidR="003F2D3E" w:rsidRDefault="003F2D3E" w:rsidP="002E6A2D">
      <w:pPr>
        <w:pStyle w:val="NoSpacing"/>
        <w:spacing w:line="360" w:lineRule="auto"/>
        <w:jc w:val="both"/>
        <w:rPr>
          <w:rFonts w:cstheme="minorHAnsi"/>
        </w:rPr>
      </w:pPr>
      <w:r>
        <w:rPr>
          <w:rFonts w:cstheme="minorHAnsi"/>
        </w:rPr>
        <w:t>The term clinical</w:t>
      </w:r>
      <w:r w:rsidR="00D21179">
        <w:rPr>
          <w:rFonts w:cstheme="minorHAnsi"/>
        </w:rPr>
        <w:t xml:space="preserve"> leadership has been a </w:t>
      </w:r>
      <w:proofErr w:type="gramStart"/>
      <w:r w:rsidR="00D21179">
        <w:rPr>
          <w:rFonts w:cstheme="minorHAnsi"/>
        </w:rPr>
        <w:t>buzz word</w:t>
      </w:r>
      <w:proofErr w:type="gramEnd"/>
      <w:r>
        <w:rPr>
          <w:rFonts w:cstheme="minorHAnsi"/>
        </w:rPr>
        <w:t xml:space="preserve"> of late, seemingly an answer and a solution to the challenging times that the NHS is facing.  I did</w:t>
      </w:r>
      <w:r w:rsidR="00D21179">
        <w:rPr>
          <w:rFonts w:cstheme="minorHAnsi"/>
        </w:rPr>
        <w:t xml:space="preserve"> no</w:t>
      </w:r>
      <w:r>
        <w:rPr>
          <w:rFonts w:cstheme="minorHAnsi"/>
        </w:rPr>
        <w:t xml:space="preserve">t really understand its meaning in the context of </w:t>
      </w:r>
      <w:proofErr w:type="gramStart"/>
      <w:r>
        <w:rPr>
          <w:rFonts w:cstheme="minorHAnsi"/>
        </w:rPr>
        <w:t>day to day</w:t>
      </w:r>
      <w:proofErr w:type="gramEnd"/>
      <w:r>
        <w:rPr>
          <w:rFonts w:cstheme="minorHAnsi"/>
        </w:rPr>
        <w:t xml:space="preserve"> clinical practice, certainly not in relation to me. It seemed an abstract concept used by politicians and chief executives normally in </w:t>
      </w:r>
      <w:r w:rsidR="00D21179">
        <w:rPr>
          <w:rFonts w:cstheme="minorHAnsi"/>
        </w:rPr>
        <w:t>relation</w:t>
      </w:r>
      <w:r>
        <w:rPr>
          <w:rFonts w:cstheme="minorHAnsi"/>
        </w:rPr>
        <w:t xml:space="preserve"> to the latest report into an example</w:t>
      </w:r>
      <w:r w:rsidR="00C36161">
        <w:rPr>
          <w:rFonts w:cstheme="minorHAnsi"/>
        </w:rPr>
        <w:t xml:space="preserve"> of poor quality care (Francis R</w:t>
      </w:r>
      <w:r>
        <w:rPr>
          <w:rFonts w:cstheme="minorHAnsi"/>
        </w:rPr>
        <w:t>eport</w:t>
      </w:r>
      <w:r w:rsidR="005D475D">
        <w:rPr>
          <w:rFonts w:cstheme="minorHAnsi"/>
        </w:rPr>
        <w:t>, 2013 and Keo</w:t>
      </w:r>
      <w:r w:rsidR="00C36161">
        <w:rPr>
          <w:rFonts w:cstheme="minorHAnsi"/>
        </w:rPr>
        <w:t>gh, 2013</w:t>
      </w:r>
      <w:r>
        <w:rPr>
          <w:rFonts w:cstheme="minorHAnsi"/>
        </w:rPr>
        <w:t>).  As my Welsh Clinical Leadership Training Fellow year has progressed, my perspective has shifted</w:t>
      </w:r>
      <w:r w:rsidR="00A10A7E">
        <w:rPr>
          <w:rFonts w:cstheme="minorHAnsi"/>
        </w:rPr>
        <w:t>.  T</w:t>
      </w:r>
      <w:r>
        <w:rPr>
          <w:rFonts w:cstheme="minorHAnsi"/>
        </w:rPr>
        <w:t>he learning opportunities I</w:t>
      </w:r>
      <w:r w:rsidR="00A10A7E">
        <w:rPr>
          <w:rFonts w:cstheme="minorHAnsi"/>
        </w:rPr>
        <w:t xml:space="preserve"> have</w:t>
      </w:r>
      <w:r>
        <w:rPr>
          <w:rFonts w:cstheme="minorHAnsi"/>
        </w:rPr>
        <w:t xml:space="preserve"> experienced forced me to reconsider my opinion on how the term clinical leadership applied to me. It is only by reflecting critically on my role as a leader that valuable learning </w:t>
      </w:r>
      <w:proofErr w:type="gramStart"/>
      <w:r>
        <w:rPr>
          <w:rFonts w:cstheme="minorHAnsi"/>
        </w:rPr>
        <w:t>could be gained</w:t>
      </w:r>
      <w:proofErr w:type="gramEnd"/>
      <w:r>
        <w:rPr>
          <w:rFonts w:cstheme="minorHAnsi"/>
        </w:rPr>
        <w:t>.</w:t>
      </w:r>
    </w:p>
    <w:p w:rsidR="00A10A7E" w:rsidRDefault="00A10A7E" w:rsidP="002E6A2D">
      <w:pPr>
        <w:pStyle w:val="NoSpacing"/>
        <w:spacing w:line="360" w:lineRule="auto"/>
        <w:jc w:val="both"/>
        <w:rPr>
          <w:rFonts w:cstheme="minorHAnsi"/>
        </w:rPr>
      </w:pPr>
    </w:p>
    <w:p w:rsidR="003F2D3E" w:rsidRDefault="003F2D3E" w:rsidP="002E6A2D">
      <w:pPr>
        <w:spacing w:line="360" w:lineRule="auto"/>
        <w:jc w:val="both"/>
        <w:rPr>
          <w:rFonts w:cstheme="minorHAnsi"/>
        </w:rPr>
      </w:pPr>
      <w:r>
        <w:rPr>
          <w:rFonts w:cstheme="minorHAnsi"/>
        </w:rPr>
        <w:t xml:space="preserve">The first step to this was accepting that I am a leader, </w:t>
      </w:r>
      <w:r w:rsidR="00A10A7E">
        <w:rPr>
          <w:rFonts w:cstheme="minorHAnsi"/>
        </w:rPr>
        <w:t xml:space="preserve">which as a concept </w:t>
      </w:r>
      <w:r>
        <w:rPr>
          <w:rFonts w:cstheme="minorHAnsi"/>
        </w:rPr>
        <w:t xml:space="preserve">seems </w:t>
      </w:r>
      <w:r w:rsidR="00944484">
        <w:rPr>
          <w:rFonts w:cstheme="minorHAnsi"/>
        </w:rPr>
        <w:t>some</w:t>
      </w:r>
      <w:r w:rsidR="00A10A7E">
        <w:rPr>
          <w:rFonts w:cstheme="minorHAnsi"/>
        </w:rPr>
        <w:t xml:space="preserve">what </w:t>
      </w:r>
      <w:r w:rsidR="00944484">
        <w:rPr>
          <w:rFonts w:cstheme="minorHAnsi"/>
        </w:rPr>
        <w:t>unfamiliar to me</w:t>
      </w:r>
      <w:r>
        <w:rPr>
          <w:rFonts w:cstheme="minorHAnsi"/>
        </w:rPr>
        <w:t xml:space="preserve">. I had a similar experience when qualifying as a pharmacist and then as a doctor in accepting the change in my role. It takes me some time to adjust and </w:t>
      </w:r>
      <w:proofErr w:type="gramStart"/>
      <w:r>
        <w:rPr>
          <w:rFonts w:cstheme="minorHAnsi"/>
        </w:rPr>
        <w:t>could be described</w:t>
      </w:r>
      <w:proofErr w:type="gramEnd"/>
      <w:r>
        <w:rPr>
          <w:rFonts w:cstheme="minorHAnsi"/>
        </w:rPr>
        <w:t xml:space="preserve"> as in keeping with im</w:t>
      </w:r>
      <w:r w:rsidR="00123FAC">
        <w:rPr>
          <w:rFonts w:cstheme="minorHAnsi"/>
        </w:rPr>
        <w:t xml:space="preserve">poster syndrome as outlined by </w:t>
      </w:r>
      <w:proofErr w:type="spellStart"/>
      <w:r w:rsidR="00123FAC">
        <w:rPr>
          <w:rFonts w:cstheme="minorHAnsi"/>
        </w:rPr>
        <w:t>Clance</w:t>
      </w:r>
      <w:proofErr w:type="spellEnd"/>
      <w:r w:rsidR="00123FAC">
        <w:rPr>
          <w:rFonts w:cstheme="minorHAnsi"/>
        </w:rPr>
        <w:t xml:space="preserve"> &amp; </w:t>
      </w:r>
      <w:proofErr w:type="spellStart"/>
      <w:r w:rsidR="00123FAC">
        <w:rPr>
          <w:rFonts w:cstheme="minorHAnsi"/>
        </w:rPr>
        <w:t>Imes</w:t>
      </w:r>
      <w:proofErr w:type="spellEnd"/>
      <w:r>
        <w:rPr>
          <w:rFonts w:cstheme="minorHAnsi"/>
        </w:rPr>
        <w:t xml:space="preserve"> </w:t>
      </w:r>
      <w:r w:rsidR="00123FAC">
        <w:rPr>
          <w:rFonts w:cstheme="minorHAnsi"/>
        </w:rPr>
        <w:t>(</w:t>
      </w:r>
      <w:r>
        <w:rPr>
          <w:rFonts w:cstheme="minorHAnsi"/>
        </w:rPr>
        <w:t xml:space="preserve">1978). </w:t>
      </w:r>
    </w:p>
    <w:p w:rsidR="003F2D3E" w:rsidRPr="001A0624" w:rsidRDefault="003F2D3E" w:rsidP="002E6A2D">
      <w:pPr>
        <w:spacing w:line="360" w:lineRule="auto"/>
        <w:jc w:val="both"/>
        <w:rPr>
          <w:rFonts w:cstheme="minorHAnsi"/>
        </w:rPr>
      </w:pPr>
      <w:r>
        <w:rPr>
          <w:rFonts w:cstheme="minorHAnsi"/>
        </w:rPr>
        <w:t xml:space="preserve"> My own personal leadership practice b</w:t>
      </w:r>
      <w:r w:rsidR="001E45C3">
        <w:rPr>
          <w:rFonts w:cstheme="minorHAnsi"/>
        </w:rPr>
        <w:t>egan prior to studying medicine. I</w:t>
      </w:r>
      <w:r>
        <w:rPr>
          <w:rFonts w:cstheme="minorHAnsi"/>
        </w:rPr>
        <w:t xml:space="preserve">n </w:t>
      </w:r>
      <w:proofErr w:type="gramStart"/>
      <w:r>
        <w:rPr>
          <w:rFonts w:cstheme="minorHAnsi"/>
        </w:rPr>
        <w:t>hindsight</w:t>
      </w:r>
      <w:proofErr w:type="gramEnd"/>
      <w:r>
        <w:rPr>
          <w:rFonts w:cstheme="minorHAnsi"/>
        </w:rPr>
        <w:t xml:space="preserve"> I realise that I began to develop many of the skills I practice today as a doctor in relation to interpersonal skills and management during my previous career as a pharmacist. I have been fortunate to </w:t>
      </w:r>
      <w:proofErr w:type="gramStart"/>
      <w:r>
        <w:rPr>
          <w:rFonts w:cstheme="minorHAnsi"/>
        </w:rPr>
        <w:t>have worked</w:t>
      </w:r>
      <w:proofErr w:type="gramEnd"/>
      <w:r>
        <w:rPr>
          <w:rFonts w:cstheme="minorHAnsi"/>
        </w:rPr>
        <w:t xml:space="preserve"> for a number of people, whom I consider to have been good leaders.  </w:t>
      </w:r>
      <w:r w:rsidRPr="001A0624">
        <w:rPr>
          <w:rFonts w:cstheme="minorHAnsi"/>
        </w:rPr>
        <w:t xml:space="preserve">When reflecting on the people I have </w:t>
      </w:r>
      <w:r w:rsidRPr="001A0624">
        <w:rPr>
          <w:rFonts w:cstheme="minorHAnsi"/>
        </w:rPr>
        <w:lastRenderedPageBreak/>
        <w:t>worked for and saw as a role model of good leadership, I can now appreciate that although they had broad similarities</w:t>
      </w:r>
      <w:r>
        <w:rPr>
          <w:rFonts w:cstheme="minorHAnsi"/>
        </w:rPr>
        <w:t>,</w:t>
      </w:r>
      <w:r w:rsidRPr="001A0624">
        <w:rPr>
          <w:rFonts w:cstheme="minorHAnsi"/>
        </w:rPr>
        <w:t xml:space="preserve"> their styles were very different.</w:t>
      </w:r>
      <w:r>
        <w:rPr>
          <w:rFonts w:cstheme="minorHAnsi"/>
        </w:rPr>
        <w:t xml:space="preserve"> </w:t>
      </w:r>
    </w:p>
    <w:p w:rsidR="003F2D3E" w:rsidRDefault="003F2D3E" w:rsidP="002E6A2D">
      <w:pPr>
        <w:pStyle w:val="Heading2"/>
        <w:jc w:val="both"/>
      </w:pPr>
      <w:bookmarkStart w:id="7" w:name="_Toc530780686"/>
      <w:r>
        <w:t>What is a Good Leader?</w:t>
      </w:r>
      <w:bookmarkEnd w:id="7"/>
    </w:p>
    <w:p w:rsidR="003F2D3E" w:rsidRDefault="0023580A" w:rsidP="002E6A2D">
      <w:pPr>
        <w:spacing w:line="360" w:lineRule="auto"/>
        <w:jc w:val="both"/>
        <w:rPr>
          <w:rFonts w:cstheme="minorHAnsi"/>
        </w:rPr>
      </w:pPr>
      <w:r>
        <w:rPr>
          <w:rFonts w:cstheme="minorHAnsi"/>
        </w:rPr>
        <w:t xml:space="preserve">The </w:t>
      </w:r>
      <w:r w:rsidR="003F2D3E">
        <w:rPr>
          <w:rFonts w:cstheme="minorHAnsi"/>
        </w:rPr>
        <w:t xml:space="preserve">Kings Fund </w:t>
      </w:r>
      <w:r>
        <w:rPr>
          <w:rFonts w:cstheme="minorHAnsi"/>
        </w:rPr>
        <w:t>(</w:t>
      </w:r>
      <w:r w:rsidR="003F2D3E">
        <w:rPr>
          <w:rFonts w:cstheme="minorHAnsi"/>
        </w:rPr>
        <w:t>2015) has outlined particular qualities that a good leader should display</w:t>
      </w:r>
      <w:r>
        <w:rPr>
          <w:rFonts w:cstheme="minorHAnsi"/>
        </w:rPr>
        <w:t xml:space="preserve"> These </w:t>
      </w:r>
      <w:proofErr w:type="gramStart"/>
      <w:r>
        <w:rPr>
          <w:rFonts w:cstheme="minorHAnsi"/>
        </w:rPr>
        <w:t xml:space="preserve">are </w:t>
      </w:r>
      <w:r w:rsidR="003F2D3E">
        <w:rPr>
          <w:rFonts w:cstheme="minorHAnsi"/>
        </w:rPr>
        <w:t xml:space="preserve"> detailed</w:t>
      </w:r>
      <w:proofErr w:type="gramEnd"/>
      <w:r w:rsidR="003F2D3E">
        <w:rPr>
          <w:rFonts w:cstheme="minorHAnsi"/>
        </w:rPr>
        <w:t xml:space="preserve"> below </w:t>
      </w:r>
      <w:r>
        <w:rPr>
          <w:rFonts w:cstheme="minorHAnsi"/>
        </w:rPr>
        <w:t>coupled with my opinion of how I match these attributes</w:t>
      </w:r>
      <w:r w:rsidR="003F2D3E">
        <w:rPr>
          <w:rFonts w:cstheme="minorHAnsi"/>
        </w:rPr>
        <w:t>;</w:t>
      </w:r>
    </w:p>
    <w:p w:rsidR="003F2D3E" w:rsidRPr="00590CD0" w:rsidRDefault="003F2D3E" w:rsidP="002E6A2D">
      <w:pPr>
        <w:pStyle w:val="ListParagraph"/>
        <w:numPr>
          <w:ilvl w:val="0"/>
          <w:numId w:val="21"/>
        </w:numPr>
        <w:spacing w:line="360" w:lineRule="auto"/>
        <w:jc w:val="both"/>
        <w:rPr>
          <w:rFonts w:cstheme="minorHAnsi"/>
        </w:rPr>
      </w:pPr>
      <w:r>
        <w:rPr>
          <w:b/>
        </w:rPr>
        <w:t>‘</w:t>
      </w:r>
      <w:r w:rsidRPr="00590CD0">
        <w:rPr>
          <w:b/>
        </w:rPr>
        <w:t>High energy level and stress tolerance</w:t>
      </w:r>
      <w:r>
        <w:rPr>
          <w:b/>
        </w:rPr>
        <w:t>’</w:t>
      </w:r>
      <w:r>
        <w:t xml:space="preserve"> – As an anaesthetist I am used to stressful situations, </w:t>
      </w:r>
      <w:proofErr w:type="gramStart"/>
      <w:r>
        <w:t>however this is an aspect that I think I would struggle with</w:t>
      </w:r>
      <w:proofErr w:type="gramEnd"/>
      <w:r>
        <w:t>. In anaesthetics, the stress tends to be acute and centred around clinically significant events, which often had pre-defined ways to respond to and a finite duration. I have noted that this year I have experienced more stress due the blurring o</w:t>
      </w:r>
      <w:r w:rsidR="0023580A">
        <w:t>f</w:t>
      </w:r>
      <w:r>
        <w:t xml:space="preserve"> my work life balance. In the long </w:t>
      </w:r>
      <w:proofErr w:type="gramStart"/>
      <w:r>
        <w:t>term</w:t>
      </w:r>
      <w:proofErr w:type="gramEnd"/>
      <w:r>
        <w:t xml:space="preserve"> this is probably the most significant factor that will dissuade me from aspiring to a senior leadership role as the impact to me mental health and well-being would be too high a burden to bear. </w:t>
      </w:r>
    </w:p>
    <w:p w:rsidR="003F2D3E" w:rsidRPr="00590CD0" w:rsidRDefault="003F2D3E" w:rsidP="002E6A2D">
      <w:pPr>
        <w:pStyle w:val="ListParagraph"/>
        <w:numPr>
          <w:ilvl w:val="0"/>
          <w:numId w:val="21"/>
        </w:numPr>
        <w:spacing w:line="360" w:lineRule="auto"/>
        <w:jc w:val="both"/>
        <w:rPr>
          <w:rFonts w:cstheme="minorHAnsi"/>
        </w:rPr>
      </w:pPr>
      <w:r>
        <w:rPr>
          <w:b/>
        </w:rPr>
        <w:t>‘</w:t>
      </w:r>
      <w:r w:rsidRPr="00590CD0">
        <w:rPr>
          <w:b/>
        </w:rPr>
        <w:t>Self-confidence</w:t>
      </w:r>
      <w:r>
        <w:rPr>
          <w:b/>
        </w:rPr>
        <w:t>’</w:t>
      </w:r>
      <w:r>
        <w:t xml:space="preserve"> – This is not something that I </w:t>
      </w:r>
      <w:r w:rsidR="0023580A">
        <w:t>lack</w:t>
      </w:r>
      <w:r>
        <w:t xml:space="preserve">, but hopefully </w:t>
      </w:r>
      <w:r w:rsidR="0023580A">
        <w:t xml:space="preserve">this confidence is </w:t>
      </w:r>
      <w:r>
        <w:t xml:space="preserve">comes across as supported by </w:t>
      </w:r>
      <w:r w:rsidR="0023580A">
        <w:t>knowledge and empathy.  I also have the insight and confidence to say I do no</w:t>
      </w:r>
      <w:r>
        <w:t xml:space="preserve">t know. As a clinical leader I appreciate that there </w:t>
      </w:r>
      <w:r w:rsidR="0023580A">
        <w:t>are</w:t>
      </w:r>
      <w:r>
        <w:t xml:space="preserve"> a lot of grey areas and that I </w:t>
      </w:r>
      <w:r w:rsidR="0023580A">
        <w:t>do no</w:t>
      </w:r>
      <w:r>
        <w:t>t know everything. Having the self-confidence to ask for help is ingrained in anaesthetic training and as</w:t>
      </w:r>
      <w:r w:rsidR="0023580A">
        <w:t xml:space="preserve"> a</w:t>
      </w:r>
      <w:r>
        <w:t xml:space="preserve"> personal </w:t>
      </w:r>
      <w:proofErr w:type="gramStart"/>
      <w:r>
        <w:t>viewpoint</w:t>
      </w:r>
      <w:proofErr w:type="gramEnd"/>
      <w:r w:rsidR="0023580A">
        <w:t xml:space="preserve"> it</w:t>
      </w:r>
      <w:r>
        <w:t xml:space="preserve"> is a demonstration </w:t>
      </w:r>
      <w:r w:rsidR="0023580A">
        <w:t>of</w:t>
      </w:r>
      <w:r>
        <w:t xml:space="preserve"> humility and willingness to learn from others.</w:t>
      </w:r>
    </w:p>
    <w:p w:rsidR="003F2D3E" w:rsidRPr="000A56BC" w:rsidRDefault="003F2D3E" w:rsidP="002E6A2D">
      <w:pPr>
        <w:pStyle w:val="ListParagraph"/>
        <w:numPr>
          <w:ilvl w:val="0"/>
          <w:numId w:val="21"/>
        </w:numPr>
        <w:spacing w:line="360" w:lineRule="auto"/>
        <w:jc w:val="both"/>
        <w:rPr>
          <w:rFonts w:cstheme="minorHAnsi"/>
        </w:rPr>
      </w:pPr>
      <w:r>
        <w:rPr>
          <w:b/>
        </w:rPr>
        <w:t>‘</w:t>
      </w:r>
      <w:r w:rsidRPr="000A56BC">
        <w:rPr>
          <w:b/>
        </w:rPr>
        <w:t>Internal locus of control</w:t>
      </w:r>
      <w:r>
        <w:rPr>
          <w:b/>
        </w:rPr>
        <w:t>’</w:t>
      </w:r>
      <w:r>
        <w:t xml:space="preserve"> – </w:t>
      </w:r>
      <w:r w:rsidR="00981FB0">
        <w:t>I recognise this trait in myself.  A</w:t>
      </w:r>
      <w:r>
        <w:t>s I person and a leader I endeavour to control as much as I can to result in the desired outcome</w:t>
      </w:r>
      <w:r w:rsidRPr="000A56BC">
        <w:rPr>
          <w:rFonts w:cstheme="minorHAnsi"/>
        </w:rPr>
        <w:t>.</w:t>
      </w:r>
      <w:r>
        <w:rPr>
          <w:rFonts w:cstheme="minorHAnsi"/>
        </w:rPr>
        <w:t xml:space="preserve"> For example from a personal perspective, for exams I control my sleep, my food, the routine</w:t>
      </w:r>
      <w:r w:rsidR="00981FB0">
        <w:rPr>
          <w:rFonts w:cstheme="minorHAnsi"/>
        </w:rPr>
        <w:t xml:space="preserve"> I go through to ensure I can do</w:t>
      </w:r>
      <w:r>
        <w:rPr>
          <w:rFonts w:cstheme="minorHAnsi"/>
        </w:rPr>
        <w:t xml:space="preserve"> my best at the exam. From a leadership point of </w:t>
      </w:r>
      <w:proofErr w:type="gramStart"/>
      <w:r>
        <w:rPr>
          <w:rFonts w:cstheme="minorHAnsi"/>
        </w:rPr>
        <w:t>view</w:t>
      </w:r>
      <w:proofErr w:type="gramEnd"/>
      <w:r>
        <w:rPr>
          <w:rFonts w:cstheme="minorHAnsi"/>
        </w:rPr>
        <w:t xml:space="preserve"> I am good at face to face networking to ensure the agenda of my team is front and centre in any discussion.</w:t>
      </w:r>
    </w:p>
    <w:p w:rsidR="003F2D3E" w:rsidRPr="000A56BC" w:rsidRDefault="003F2D3E" w:rsidP="002E6A2D">
      <w:pPr>
        <w:pStyle w:val="ListParagraph"/>
        <w:numPr>
          <w:ilvl w:val="0"/>
          <w:numId w:val="21"/>
        </w:numPr>
        <w:spacing w:line="360" w:lineRule="auto"/>
        <w:jc w:val="both"/>
        <w:rPr>
          <w:rFonts w:cstheme="minorHAnsi"/>
        </w:rPr>
      </w:pPr>
      <w:r>
        <w:rPr>
          <w:b/>
        </w:rPr>
        <w:t>‘</w:t>
      </w:r>
      <w:r w:rsidRPr="000A56BC">
        <w:rPr>
          <w:b/>
        </w:rPr>
        <w:t>Emotional maturity</w:t>
      </w:r>
      <w:r>
        <w:rPr>
          <w:b/>
        </w:rPr>
        <w:t>’</w:t>
      </w:r>
      <w:r>
        <w:t xml:space="preserve"> – This is also a trait of mine, unless </w:t>
      </w:r>
      <w:proofErr w:type="gramStart"/>
      <w:r>
        <w:t>I’m</w:t>
      </w:r>
      <w:proofErr w:type="gramEnd"/>
      <w:r>
        <w:t xml:space="preserve"> hungry, so I manage this with ensuring I’m well hydrated and fed.</w:t>
      </w:r>
    </w:p>
    <w:p w:rsidR="003F2D3E" w:rsidRPr="00CD2600" w:rsidRDefault="003F2D3E" w:rsidP="002E6A2D">
      <w:pPr>
        <w:pStyle w:val="ListParagraph"/>
        <w:numPr>
          <w:ilvl w:val="0"/>
          <w:numId w:val="21"/>
        </w:numPr>
        <w:spacing w:line="360" w:lineRule="auto"/>
        <w:jc w:val="both"/>
        <w:rPr>
          <w:rFonts w:cstheme="minorHAnsi"/>
        </w:rPr>
      </w:pPr>
      <w:r>
        <w:rPr>
          <w:b/>
        </w:rPr>
        <w:t>‘</w:t>
      </w:r>
      <w:r w:rsidRPr="00CD2600">
        <w:rPr>
          <w:b/>
        </w:rPr>
        <w:t>Personal integrity</w:t>
      </w:r>
      <w:r>
        <w:rPr>
          <w:b/>
        </w:rPr>
        <w:t>’</w:t>
      </w:r>
      <w:r>
        <w:t xml:space="preserve"> – I believe this to</w:t>
      </w:r>
      <w:r w:rsidR="00981FB0">
        <w:t xml:space="preserve"> be</w:t>
      </w:r>
      <w:r>
        <w:t xml:space="preserve"> the most important trait of all. Your actions must reflect what you have said. This includes not allowing overenthusiasm for a topic or project to be so far</w:t>
      </w:r>
      <w:r w:rsidR="00E56E67">
        <w:t xml:space="preserve"> from</w:t>
      </w:r>
      <w:r>
        <w:t xml:space="preserve"> reality that true situation bears no resemblance. </w:t>
      </w:r>
    </w:p>
    <w:p w:rsidR="003F2D3E" w:rsidRPr="00692E44" w:rsidRDefault="003F2D3E" w:rsidP="002E6A2D">
      <w:pPr>
        <w:pStyle w:val="ListParagraph"/>
        <w:numPr>
          <w:ilvl w:val="0"/>
          <w:numId w:val="21"/>
        </w:numPr>
        <w:spacing w:line="360" w:lineRule="auto"/>
        <w:jc w:val="both"/>
        <w:rPr>
          <w:rFonts w:cstheme="minorHAnsi"/>
        </w:rPr>
      </w:pPr>
      <w:r>
        <w:rPr>
          <w:b/>
        </w:rPr>
        <w:t>‘</w:t>
      </w:r>
      <w:r w:rsidRPr="00CD2600">
        <w:rPr>
          <w:b/>
        </w:rPr>
        <w:t>Achievement orientation</w:t>
      </w:r>
      <w:r>
        <w:rPr>
          <w:b/>
        </w:rPr>
        <w:t>’</w:t>
      </w:r>
      <w:r w:rsidR="00E56E67">
        <w:t xml:space="preserve"> – I am very driven and have been a high achiever.  A</w:t>
      </w:r>
      <w:r>
        <w:t>s I have gotten older</w:t>
      </w:r>
      <w:r w:rsidR="00E56E67">
        <w:t>,</w:t>
      </w:r>
      <w:r>
        <w:t xml:space="preserve"> I feel that I have been able to channel my energies into projects that I </w:t>
      </w:r>
      <w:proofErr w:type="gramStart"/>
      <w:r>
        <w:t>believe  can</w:t>
      </w:r>
      <w:proofErr w:type="gramEnd"/>
      <w:r>
        <w:t xml:space="preserve"> make a significant difference to patients rather than for personal gain as a primary motivation. </w:t>
      </w:r>
    </w:p>
    <w:p w:rsidR="003F2D3E" w:rsidRPr="00692E44" w:rsidRDefault="003F2D3E" w:rsidP="002E6A2D">
      <w:pPr>
        <w:pStyle w:val="ListParagraph"/>
        <w:numPr>
          <w:ilvl w:val="0"/>
          <w:numId w:val="21"/>
        </w:numPr>
        <w:spacing w:line="360" w:lineRule="auto"/>
        <w:jc w:val="both"/>
        <w:rPr>
          <w:rFonts w:cstheme="minorHAnsi"/>
        </w:rPr>
      </w:pPr>
      <w:r>
        <w:rPr>
          <w:b/>
        </w:rPr>
        <w:t>‘</w:t>
      </w:r>
      <w:r w:rsidRPr="00692E44">
        <w:rPr>
          <w:b/>
        </w:rPr>
        <w:t>Low needs for affiliation</w:t>
      </w:r>
      <w:r>
        <w:rPr>
          <w:b/>
        </w:rPr>
        <w:t>’</w:t>
      </w:r>
      <w:r>
        <w:t xml:space="preserve"> –</w:t>
      </w:r>
      <w:r w:rsidR="00E56E67">
        <w:t xml:space="preserve"> </w:t>
      </w:r>
      <w:r>
        <w:t xml:space="preserve">I believe that sometimes the correct course of action may not be the most popular. I have the strength of character to do this and it was evidence by feedback </w:t>
      </w:r>
      <w:r>
        <w:lastRenderedPageBreak/>
        <w:t xml:space="preserve">from my Healthcare </w:t>
      </w:r>
      <w:r w:rsidRPr="00692E44">
        <w:rPr>
          <w:bCs/>
          <w:szCs w:val="24"/>
        </w:rPr>
        <w:t>NHS Leadership Academy (2014) Leadership Model 360</w:t>
      </w:r>
      <w:r w:rsidRPr="00692E44">
        <w:rPr>
          <w:rFonts w:cstheme="minorHAnsi"/>
          <w:bCs/>
          <w:szCs w:val="24"/>
        </w:rPr>
        <w:t>°</w:t>
      </w:r>
      <w:r w:rsidRPr="00692E44">
        <w:rPr>
          <w:bCs/>
          <w:szCs w:val="24"/>
        </w:rPr>
        <w:t xml:space="preserve"> assessmen</w:t>
      </w:r>
      <w:r w:rsidR="00E56E67">
        <w:rPr>
          <w:bCs/>
          <w:szCs w:val="24"/>
        </w:rPr>
        <w:t>t. One respondent was commented</w:t>
      </w:r>
      <w:r w:rsidRPr="00692E44">
        <w:rPr>
          <w:bCs/>
          <w:szCs w:val="24"/>
        </w:rPr>
        <w:t xml:space="preserve"> on the quality of my leadership</w:t>
      </w:r>
      <w:r w:rsidR="00E56E67">
        <w:rPr>
          <w:bCs/>
          <w:szCs w:val="24"/>
        </w:rPr>
        <w:t xml:space="preserve"> and</w:t>
      </w:r>
      <w:r w:rsidRPr="00692E44">
        <w:rPr>
          <w:bCs/>
          <w:szCs w:val="24"/>
        </w:rPr>
        <w:t xml:space="preserve"> stated ‘Kevin is quick to identify problems and superb at formulating a strategic plan to overcome and move forwards with the vision always in mind.  He is not afraid to step forwards and speak for others when it is the right thing to do, ignoring any potential personal discomfort.’</w:t>
      </w:r>
    </w:p>
    <w:p w:rsidR="003F2D3E" w:rsidRDefault="003F2D3E" w:rsidP="002E6A2D">
      <w:pPr>
        <w:spacing w:line="360" w:lineRule="auto"/>
        <w:jc w:val="both"/>
        <w:rPr>
          <w:rFonts w:cstheme="minorHAnsi"/>
        </w:rPr>
      </w:pPr>
      <w:r>
        <w:rPr>
          <w:rFonts w:cstheme="minorHAnsi"/>
        </w:rPr>
        <w:t xml:space="preserve">As a person, </w:t>
      </w:r>
      <w:r w:rsidRPr="00C9336B">
        <w:rPr>
          <w:rFonts w:cstheme="minorHAnsi"/>
        </w:rPr>
        <w:t>I am highly compet</w:t>
      </w:r>
      <w:r>
        <w:rPr>
          <w:rFonts w:cstheme="minorHAnsi"/>
        </w:rPr>
        <w:t xml:space="preserve">itive, which is something that has driven me in work and sport. As a </w:t>
      </w:r>
      <w:proofErr w:type="gramStart"/>
      <w:r>
        <w:rPr>
          <w:rFonts w:cstheme="minorHAnsi"/>
        </w:rPr>
        <w:t>result</w:t>
      </w:r>
      <w:proofErr w:type="gramEnd"/>
      <w:r>
        <w:rPr>
          <w:rFonts w:cstheme="minorHAnsi"/>
        </w:rPr>
        <w:t xml:space="preserve"> when it comes to a task, I am normally very keen to be pushing the agenda on how to succeed. On reflection a large part of this </w:t>
      </w:r>
      <w:proofErr w:type="gramStart"/>
      <w:r>
        <w:rPr>
          <w:rFonts w:cstheme="minorHAnsi"/>
        </w:rPr>
        <w:t>is fuelled</w:t>
      </w:r>
      <w:proofErr w:type="gramEnd"/>
      <w:r>
        <w:rPr>
          <w:rFonts w:cstheme="minorHAnsi"/>
        </w:rPr>
        <w:t xml:space="preserve"> by a fear of failure, which is very motivating but results in a quite a negative risk averse perspective. Throughout this year, I have come to understand that whilst this approach is useful and can work in a number of situations, especially my day job as an anaesthetist, it can stifle innovation and impede change in practice. This facet of my leadership style was particular</w:t>
      </w:r>
      <w:r w:rsidR="00E56E67">
        <w:rPr>
          <w:rFonts w:cstheme="minorHAnsi"/>
        </w:rPr>
        <w:t>ly</w:t>
      </w:r>
      <w:r>
        <w:rPr>
          <w:rFonts w:cstheme="minorHAnsi"/>
        </w:rPr>
        <w:t xml:space="preserve"> evident during a residential learning session. Over the course of the learning experience, we covered the different leadership a styles as described by Goleman (Goleman, 2000). He categorised leadership style into six sp</w:t>
      </w:r>
      <w:r w:rsidR="00E708EA">
        <w:rPr>
          <w:rFonts w:cstheme="minorHAnsi"/>
        </w:rPr>
        <w:t xml:space="preserve">ecific approaches See </w:t>
      </w:r>
      <w:r w:rsidR="00E708EA">
        <w:rPr>
          <w:rFonts w:cstheme="minorHAnsi"/>
          <w:b/>
        </w:rPr>
        <w:t xml:space="preserve">Table 1 </w:t>
      </w:r>
      <w:r w:rsidR="00E708EA" w:rsidRPr="00E708EA">
        <w:rPr>
          <w:rFonts w:cstheme="minorHAnsi"/>
        </w:rPr>
        <w:t>below.</w:t>
      </w:r>
    </w:p>
    <w:tbl>
      <w:tblPr>
        <w:tblStyle w:val="TableGrid"/>
        <w:tblW w:w="0" w:type="auto"/>
        <w:tblBorders>
          <w:bottom w:val="none" w:sz="0" w:space="0" w:color="auto"/>
        </w:tblBorders>
        <w:tblLook w:val="04A0" w:firstRow="1" w:lastRow="0" w:firstColumn="1" w:lastColumn="0" w:noHBand="0" w:noVBand="1"/>
      </w:tblPr>
      <w:tblGrid>
        <w:gridCol w:w="3256"/>
        <w:gridCol w:w="5760"/>
      </w:tblGrid>
      <w:tr w:rsidR="00E708EA" w:rsidTr="00E708EA">
        <w:tc>
          <w:tcPr>
            <w:tcW w:w="3256" w:type="dxa"/>
          </w:tcPr>
          <w:p w:rsidR="00E708EA" w:rsidRPr="00E708EA" w:rsidRDefault="00E708EA" w:rsidP="00E708EA">
            <w:pPr>
              <w:spacing w:line="360" w:lineRule="auto"/>
              <w:ind w:left="360"/>
              <w:jc w:val="center"/>
              <w:rPr>
                <w:rFonts w:cstheme="minorHAnsi"/>
                <w:b/>
              </w:rPr>
            </w:pPr>
            <w:r w:rsidRPr="00E708EA">
              <w:rPr>
                <w:b/>
              </w:rPr>
              <w:t>Leadership Style</w:t>
            </w:r>
          </w:p>
        </w:tc>
        <w:tc>
          <w:tcPr>
            <w:tcW w:w="5760" w:type="dxa"/>
          </w:tcPr>
          <w:p w:rsidR="00E708EA" w:rsidRPr="00E708EA" w:rsidRDefault="00E708EA" w:rsidP="00E708EA">
            <w:pPr>
              <w:spacing w:line="360" w:lineRule="auto"/>
              <w:ind w:left="360"/>
              <w:jc w:val="center"/>
            </w:pPr>
            <w:r>
              <w:t>Example</w:t>
            </w:r>
          </w:p>
        </w:tc>
      </w:tr>
      <w:tr w:rsidR="00E708EA" w:rsidTr="00E708EA">
        <w:tc>
          <w:tcPr>
            <w:tcW w:w="3256" w:type="dxa"/>
          </w:tcPr>
          <w:p w:rsidR="00E708EA" w:rsidRPr="00E708EA" w:rsidRDefault="00E708EA" w:rsidP="00E708EA">
            <w:pPr>
              <w:spacing w:line="360" w:lineRule="auto"/>
              <w:jc w:val="center"/>
            </w:pPr>
            <w:r w:rsidRPr="00E708EA">
              <w:rPr>
                <w:b/>
              </w:rPr>
              <w:t>Pacesetting</w:t>
            </w:r>
          </w:p>
        </w:tc>
        <w:tc>
          <w:tcPr>
            <w:tcW w:w="5760" w:type="dxa"/>
          </w:tcPr>
          <w:p w:rsidR="00E708EA" w:rsidRDefault="00E708EA" w:rsidP="00E708EA">
            <w:pPr>
              <w:spacing w:line="360" w:lineRule="auto"/>
              <w:jc w:val="center"/>
              <w:rPr>
                <w:rFonts w:cstheme="minorHAnsi"/>
              </w:rPr>
            </w:pPr>
            <w:r w:rsidRPr="000F1814">
              <w:t>“Do it my way”’</w:t>
            </w:r>
          </w:p>
        </w:tc>
      </w:tr>
      <w:tr w:rsidR="00E708EA" w:rsidTr="00E708EA">
        <w:tc>
          <w:tcPr>
            <w:tcW w:w="3256" w:type="dxa"/>
          </w:tcPr>
          <w:p w:rsidR="00E708EA" w:rsidRDefault="00E708EA" w:rsidP="00E708EA">
            <w:pPr>
              <w:spacing w:line="360" w:lineRule="auto"/>
              <w:jc w:val="center"/>
              <w:rPr>
                <w:rFonts w:cstheme="minorHAnsi"/>
              </w:rPr>
            </w:pPr>
            <w:r w:rsidRPr="00E708EA">
              <w:rPr>
                <w:b/>
              </w:rPr>
              <w:t>Commanding/Directive</w:t>
            </w:r>
          </w:p>
        </w:tc>
        <w:tc>
          <w:tcPr>
            <w:tcW w:w="5760" w:type="dxa"/>
          </w:tcPr>
          <w:p w:rsidR="00E708EA" w:rsidRPr="00E708EA" w:rsidRDefault="00E708EA" w:rsidP="00E708EA">
            <w:pPr>
              <w:spacing w:line="360" w:lineRule="auto"/>
              <w:ind w:left="360"/>
              <w:jc w:val="center"/>
            </w:pPr>
            <w:r>
              <w:t>“Do it because I say so”</w:t>
            </w:r>
          </w:p>
        </w:tc>
      </w:tr>
      <w:tr w:rsidR="00E708EA" w:rsidTr="00E708EA">
        <w:tc>
          <w:tcPr>
            <w:tcW w:w="3256" w:type="dxa"/>
          </w:tcPr>
          <w:p w:rsidR="00E708EA" w:rsidRDefault="00E708EA" w:rsidP="00E708EA">
            <w:pPr>
              <w:spacing w:line="360" w:lineRule="auto"/>
              <w:jc w:val="center"/>
              <w:rPr>
                <w:rFonts w:cstheme="minorHAnsi"/>
              </w:rPr>
            </w:pPr>
            <w:r w:rsidRPr="00E708EA">
              <w:rPr>
                <w:b/>
              </w:rPr>
              <w:t>Visionary</w:t>
            </w:r>
          </w:p>
        </w:tc>
        <w:tc>
          <w:tcPr>
            <w:tcW w:w="5760" w:type="dxa"/>
          </w:tcPr>
          <w:p w:rsidR="00E708EA" w:rsidRPr="00E708EA" w:rsidRDefault="00E708EA" w:rsidP="00E708EA">
            <w:pPr>
              <w:spacing w:line="360" w:lineRule="auto"/>
              <w:ind w:left="360"/>
              <w:jc w:val="center"/>
            </w:pPr>
            <w:r w:rsidRPr="000F1814">
              <w:t>“Let’s remind o</w:t>
            </w:r>
            <w:r>
              <w:t>urselves of the larger purpose”</w:t>
            </w:r>
          </w:p>
        </w:tc>
      </w:tr>
      <w:tr w:rsidR="00E708EA" w:rsidTr="00E708EA">
        <w:tc>
          <w:tcPr>
            <w:tcW w:w="3256" w:type="dxa"/>
          </w:tcPr>
          <w:p w:rsidR="00E708EA" w:rsidRDefault="00E708EA" w:rsidP="00E708EA">
            <w:pPr>
              <w:spacing w:line="360" w:lineRule="auto"/>
              <w:jc w:val="center"/>
              <w:rPr>
                <w:rFonts w:cstheme="minorHAnsi"/>
              </w:rPr>
            </w:pPr>
            <w:r w:rsidRPr="00E708EA">
              <w:rPr>
                <w:b/>
              </w:rPr>
              <w:t>‘Affiliative</w:t>
            </w:r>
          </w:p>
        </w:tc>
        <w:tc>
          <w:tcPr>
            <w:tcW w:w="5760" w:type="dxa"/>
          </w:tcPr>
          <w:p w:rsidR="00E708EA" w:rsidRPr="00E708EA" w:rsidRDefault="00E708EA" w:rsidP="00E708EA">
            <w:pPr>
              <w:spacing w:line="360" w:lineRule="auto"/>
              <w:ind w:left="360"/>
              <w:jc w:val="center"/>
            </w:pPr>
            <w:r>
              <w:t>“People first, task second”</w:t>
            </w:r>
          </w:p>
        </w:tc>
      </w:tr>
      <w:tr w:rsidR="00E708EA" w:rsidTr="00E708EA">
        <w:tc>
          <w:tcPr>
            <w:tcW w:w="3256" w:type="dxa"/>
            <w:tcBorders>
              <w:bottom w:val="single" w:sz="4" w:space="0" w:color="auto"/>
            </w:tcBorders>
          </w:tcPr>
          <w:p w:rsidR="00E708EA" w:rsidRPr="00E708EA" w:rsidRDefault="00E708EA" w:rsidP="00E708EA">
            <w:pPr>
              <w:spacing w:line="360" w:lineRule="auto"/>
              <w:jc w:val="center"/>
            </w:pPr>
            <w:r w:rsidRPr="00E708EA">
              <w:rPr>
                <w:b/>
              </w:rPr>
              <w:t>Democratic</w:t>
            </w:r>
          </w:p>
        </w:tc>
        <w:tc>
          <w:tcPr>
            <w:tcW w:w="5760" w:type="dxa"/>
            <w:tcBorders>
              <w:bottom w:val="single" w:sz="4" w:space="0" w:color="auto"/>
            </w:tcBorders>
          </w:tcPr>
          <w:p w:rsidR="00E708EA" w:rsidRDefault="00E708EA" w:rsidP="00E708EA">
            <w:pPr>
              <w:spacing w:line="360" w:lineRule="auto"/>
              <w:jc w:val="center"/>
              <w:rPr>
                <w:rFonts w:cstheme="minorHAnsi"/>
              </w:rPr>
            </w:pPr>
            <w:r>
              <w:t>“Let’s work it out together”</w:t>
            </w:r>
          </w:p>
        </w:tc>
      </w:tr>
      <w:tr w:rsidR="00E708EA" w:rsidTr="00E708EA">
        <w:tc>
          <w:tcPr>
            <w:tcW w:w="3256" w:type="dxa"/>
            <w:tcBorders>
              <w:bottom w:val="single" w:sz="4" w:space="0" w:color="auto"/>
            </w:tcBorders>
          </w:tcPr>
          <w:p w:rsidR="00E708EA" w:rsidRDefault="00E708EA" w:rsidP="00E708EA">
            <w:pPr>
              <w:spacing w:line="360" w:lineRule="auto"/>
              <w:jc w:val="center"/>
              <w:rPr>
                <w:rFonts w:cstheme="minorHAnsi"/>
              </w:rPr>
            </w:pPr>
            <w:r w:rsidRPr="00E708EA">
              <w:rPr>
                <w:b/>
              </w:rPr>
              <w:t>Coaching</w:t>
            </w:r>
          </w:p>
        </w:tc>
        <w:tc>
          <w:tcPr>
            <w:tcW w:w="5760" w:type="dxa"/>
            <w:tcBorders>
              <w:bottom w:val="single" w:sz="4" w:space="0" w:color="auto"/>
            </w:tcBorders>
          </w:tcPr>
          <w:p w:rsidR="00E708EA" w:rsidRPr="00E708EA" w:rsidRDefault="00E708EA" w:rsidP="00E708EA">
            <w:pPr>
              <w:spacing w:line="360" w:lineRule="auto"/>
              <w:ind w:left="360"/>
              <w:jc w:val="center"/>
            </w:pPr>
            <w:r>
              <w:t>“Let me help you develop”</w:t>
            </w:r>
          </w:p>
        </w:tc>
      </w:tr>
    </w:tbl>
    <w:p w:rsidR="00E708EA" w:rsidRDefault="00E708EA" w:rsidP="00E708EA">
      <w:pPr>
        <w:spacing w:line="360" w:lineRule="auto"/>
        <w:jc w:val="both"/>
        <w:rPr>
          <w:rFonts w:cstheme="minorHAnsi"/>
          <w:b/>
        </w:rPr>
      </w:pPr>
    </w:p>
    <w:p w:rsidR="003F2D3E" w:rsidRPr="00E708EA" w:rsidRDefault="00E708EA" w:rsidP="00E708EA">
      <w:pPr>
        <w:spacing w:line="360" w:lineRule="auto"/>
        <w:jc w:val="both"/>
        <w:rPr>
          <w:rFonts w:cstheme="minorHAnsi"/>
        </w:rPr>
      </w:pPr>
      <w:r w:rsidRPr="00E708EA">
        <w:rPr>
          <w:rFonts w:cstheme="minorHAnsi"/>
          <w:b/>
        </w:rPr>
        <w:t>Table 1:</w:t>
      </w:r>
      <w:r>
        <w:rPr>
          <w:rFonts w:cstheme="minorHAnsi"/>
          <w:b/>
        </w:rPr>
        <w:t xml:space="preserve"> </w:t>
      </w:r>
      <w:proofErr w:type="spellStart"/>
      <w:r w:rsidRPr="00E708EA">
        <w:rPr>
          <w:rFonts w:cstheme="minorHAnsi"/>
        </w:rPr>
        <w:t>Golemans</w:t>
      </w:r>
      <w:proofErr w:type="spellEnd"/>
      <w:r w:rsidRPr="00E708EA">
        <w:rPr>
          <w:rFonts w:cstheme="minorHAnsi"/>
        </w:rPr>
        <w:t xml:space="preserve"> Leadership Style (Goleman, 2000)</w:t>
      </w:r>
    </w:p>
    <w:p w:rsidR="003F2D3E" w:rsidRPr="00194455" w:rsidRDefault="003F2D3E" w:rsidP="002E6A2D">
      <w:pPr>
        <w:spacing w:line="360" w:lineRule="auto"/>
        <w:jc w:val="both"/>
        <w:rPr>
          <w:bCs/>
          <w:szCs w:val="24"/>
        </w:rPr>
      </w:pPr>
      <w:r>
        <w:rPr>
          <w:rFonts w:cstheme="minorHAnsi"/>
        </w:rPr>
        <w:t xml:space="preserve">The style I use most often was pacesetting, which fits with me being a perfectionist.  I found that </w:t>
      </w:r>
      <w:proofErr w:type="gramStart"/>
      <w:r w:rsidR="000B2572">
        <w:rPr>
          <w:rFonts w:cstheme="minorHAnsi"/>
        </w:rPr>
        <w:t xml:space="preserve">the </w:t>
      </w:r>
      <w:r>
        <w:rPr>
          <w:rFonts w:cstheme="minorHAnsi"/>
        </w:rPr>
        <w:t xml:space="preserve"> pacesetting</w:t>
      </w:r>
      <w:proofErr w:type="gramEnd"/>
      <w:r>
        <w:rPr>
          <w:rFonts w:cstheme="minorHAnsi"/>
        </w:rPr>
        <w:t xml:space="preserve"> style that I used mostly in anaesthetics did not translate well to </w:t>
      </w:r>
      <w:r w:rsidR="000B2572">
        <w:rPr>
          <w:rFonts w:cstheme="minorHAnsi"/>
        </w:rPr>
        <w:t xml:space="preserve">a </w:t>
      </w:r>
      <w:r>
        <w:rPr>
          <w:rFonts w:cstheme="minorHAnsi"/>
        </w:rPr>
        <w:t>large s</w:t>
      </w:r>
      <w:r w:rsidR="000B2572">
        <w:rPr>
          <w:rFonts w:cstheme="minorHAnsi"/>
        </w:rPr>
        <w:t>cale change in culture. As I grew</w:t>
      </w:r>
      <w:r>
        <w:rPr>
          <w:rFonts w:cstheme="minorHAnsi"/>
        </w:rPr>
        <w:t xml:space="preserve"> into my new defined leadership role </w:t>
      </w:r>
      <w:proofErr w:type="gramStart"/>
      <w:r>
        <w:rPr>
          <w:rFonts w:cstheme="minorHAnsi"/>
        </w:rPr>
        <w:t xml:space="preserve">and </w:t>
      </w:r>
      <w:r w:rsidR="000B2572">
        <w:rPr>
          <w:rFonts w:cstheme="minorHAnsi"/>
        </w:rPr>
        <w:t xml:space="preserve"> was</w:t>
      </w:r>
      <w:proofErr w:type="gramEnd"/>
      <w:r w:rsidR="000B2572">
        <w:rPr>
          <w:rFonts w:cstheme="minorHAnsi"/>
        </w:rPr>
        <w:t xml:space="preserve"> </w:t>
      </w:r>
      <w:r>
        <w:rPr>
          <w:rFonts w:cstheme="minorHAnsi"/>
        </w:rPr>
        <w:t xml:space="preserve">no longer ‘just </w:t>
      </w:r>
      <w:r w:rsidR="000B2572">
        <w:rPr>
          <w:rFonts w:cstheme="minorHAnsi"/>
        </w:rPr>
        <w:t xml:space="preserve">a </w:t>
      </w:r>
      <w:r>
        <w:rPr>
          <w:rFonts w:cstheme="minorHAnsi"/>
        </w:rPr>
        <w:t>trainee</w:t>
      </w:r>
      <w:r w:rsidR="000B2572">
        <w:rPr>
          <w:rFonts w:cstheme="minorHAnsi"/>
        </w:rPr>
        <w:t>.</w:t>
      </w:r>
      <w:r>
        <w:rPr>
          <w:rFonts w:cstheme="minorHAnsi"/>
        </w:rPr>
        <w:t>’ I increasingly</w:t>
      </w:r>
      <w:r w:rsidR="000B2572">
        <w:rPr>
          <w:rFonts w:cstheme="minorHAnsi"/>
        </w:rPr>
        <w:t>,</w:t>
      </w:r>
      <w:r>
        <w:rPr>
          <w:rFonts w:cstheme="minorHAnsi"/>
        </w:rPr>
        <w:t xml:space="preserve"> in the context of educating people about the national project on postpartum haemorrhage</w:t>
      </w:r>
      <w:r w:rsidR="000B2572">
        <w:rPr>
          <w:rFonts w:cstheme="minorHAnsi"/>
        </w:rPr>
        <w:t>,</w:t>
      </w:r>
      <w:r>
        <w:rPr>
          <w:rFonts w:cstheme="minorHAnsi"/>
        </w:rPr>
        <w:t xml:space="preserve"> I used visionary approach.  I had to adapt and use a visionary style to describe a future that could be better if we could only make these small changes to ‘work together to reduce harm from postpartum haemorrhage’ (OBS Cymru, 2017).  I think this ability to adapt my leadership style and communication style to address whomever was in the room became one of my greatest assets. It took a few months to find my feet, but after a time I felt comforta</w:t>
      </w:r>
      <w:r w:rsidR="000B2572">
        <w:rPr>
          <w:rFonts w:cstheme="minorHAnsi"/>
        </w:rPr>
        <w:t>ble to be talking to a diverse group</w:t>
      </w:r>
      <w:r>
        <w:rPr>
          <w:rFonts w:cstheme="minorHAnsi"/>
        </w:rPr>
        <w:t xml:space="preserve"> of people from </w:t>
      </w:r>
      <w:r>
        <w:rPr>
          <w:rFonts w:cstheme="minorHAnsi"/>
        </w:rPr>
        <w:lastRenderedPageBreak/>
        <w:t xml:space="preserve">healthcare support workers, senior obstetricians, heads of midwifery all the way up to medical directors and field leading professors. This is something that </w:t>
      </w:r>
      <w:proofErr w:type="gramStart"/>
      <w:r>
        <w:rPr>
          <w:rFonts w:cstheme="minorHAnsi"/>
        </w:rPr>
        <w:t>was reflected</w:t>
      </w:r>
      <w:proofErr w:type="gramEnd"/>
      <w:r>
        <w:rPr>
          <w:rFonts w:cstheme="minorHAnsi"/>
        </w:rPr>
        <w:t xml:space="preserve"> in my </w:t>
      </w:r>
      <w:r w:rsidRPr="00692E44">
        <w:rPr>
          <w:bCs/>
          <w:szCs w:val="24"/>
        </w:rPr>
        <w:t>NHS Leadership Academy (2014) Leadership Model 360</w:t>
      </w:r>
      <w:r w:rsidRPr="00692E44">
        <w:rPr>
          <w:rFonts w:cstheme="minorHAnsi"/>
          <w:bCs/>
          <w:szCs w:val="24"/>
        </w:rPr>
        <w:t>°</w:t>
      </w:r>
      <w:r>
        <w:rPr>
          <w:bCs/>
          <w:szCs w:val="24"/>
        </w:rPr>
        <w:t xml:space="preserve"> assessment, where one respondent commented; ‘</w:t>
      </w:r>
      <w:r w:rsidRPr="00813998">
        <w:rPr>
          <w:bCs/>
          <w:szCs w:val="24"/>
        </w:rPr>
        <w:t xml:space="preserve">Excellent listener, passionate, caring, flexible and inspiring. Able to </w:t>
      </w:r>
      <w:r>
        <w:rPr>
          <w:bCs/>
          <w:szCs w:val="24"/>
        </w:rPr>
        <w:t xml:space="preserve">work across multiple sites with </w:t>
      </w:r>
      <w:r w:rsidRPr="00813998">
        <w:rPr>
          <w:bCs/>
          <w:szCs w:val="24"/>
        </w:rPr>
        <w:t>different members of the multidisciplinary team. Proactive and visionary.</w:t>
      </w:r>
      <w:r>
        <w:rPr>
          <w:bCs/>
          <w:szCs w:val="24"/>
        </w:rPr>
        <w:t>’</w:t>
      </w:r>
    </w:p>
    <w:p w:rsidR="003F2D3E" w:rsidRPr="00ED493E" w:rsidRDefault="003F2D3E" w:rsidP="002E6A2D">
      <w:pPr>
        <w:spacing w:line="360" w:lineRule="auto"/>
        <w:jc w:val="both"/>
        <w:rPr>
          <w:rFonts w:cstheme="minorHAnsi"/>
        </w:rPr>
      </w:pPr>
      <w:r w:rsidRPr="00ED493E">
        <w:rPr>
          <w:rFonts w:cstheme="minorHAnsi"/>
        </w:rPr>
        <w:t xml:space="preserve">In summary I display many attributes, which I believe make me an excellent </w:t>
      </w:r>
      <w:r>
        <w:rPr>
          <w:rFonts w:cstheme="minorHAnsi"/>
        </w:rPr>
        <w:t xml:space="preserve">clinical </w:t>
      </w:r>
      <w:proofErr w:type="gramStart"/>
      <w:r>
        <w:rPr>
          <w:rFonts w:cstheme="minorHAnsi"/>
        </w:rPr>
        <w:t>leader,</w:t>
      </w:r>
      <w:proofErr w:type="gramEnd"/>
      <w:r>
        <w:rPr>
          <w:rFonts w:cstheme="minorHAnsi"/>
        </w:rPr>
        <w:t xml:space="preserve"> </w:t>
      </w:r>
      <w:r w:rsidRPr="00ED493E">
        <w:rPr>
          <w:rFonts w:cstheme="minorHAnsi"/>
        </w:rPr>
        <w:t xml:space="preserve">I feel strongly that clinicians and frontline staff are best placed to </w:t>
      </w:r>
      <w:r>
        <w:rPr>
          <w:rFonts w:cstheme="minorHAnsi"/>
        </w:rPr>
        <w:t>lead the</w:t>
      </w:r>
      <w:r w:rsidRPr="00ED493E">
        <w:rPr>
          <w:rFonts w:cstheme="minorHAnsi"/>
        </w:rPr>
        <w:t xml:space="preserve"> improvements </w:t>
      </w:r>
      <w:r>
        <w:rPr>
          <w:rFonts w:cstheme="minorHAnsi"/>
        </w:rPr>
        <w:t xml:space="preserve">that </w:t>
      </w:r>
      <w:r w:rsidRPr="00ED493E">
        <w:rPr>
          <w:rFonts w:cstheme="minorHAnsi"/>
        </w:rPr>
        <w:t>are necessary to improve patient care and outcomes.</w:t>
      </w:r>
      <w:r>
        <w:rPr>
          <w:rFonts w:cstheme="minorHAnsi"/>
        </w:rPr>
        <w:t xml:space="preserve"> When I reflect on the personal leadership goals that I set, I feel that I have addressed all of them, mainly through on the job learning with reflective practice. However, I cannot underestimate the impact of exposure to the different theories and leadership diagnostics that have assisted in my continual evolution as clinical leader. They served to underpin the natural traits that I have with the research and evidence. I have learned a huge amount this year about being </w:t>
      </w:r>
      <w:r w:rsidR="00053979">
        <w:rPr>
          <w:rFonts w:cstheme="minorHAnsi"/>
        </w:rPr>
        <w:t xml:space="preserve">a </w:t>
      </w:r>
      <w:r>
        <w:rPr>
          <w:rFonts w:cstheme="minorHAnsi"/>
        </w:rPr>
        <w:t>clinical leader</w:t>
      </w:r>
      <w:r w:rsidR="00053979">
        <w:rPr>
          <w:rFonts w:cstheme="minorHAnsi"/>
        </w:rPr>
        <w:t>. I</w:t>
      </w:r>
      <w:r>
        <w:rPr>
          <w:rFonts w:cstheme="minorHAnsi"/>
        </w:rPr>
        <w:t xml:space="preserve">f </w:t>
      </w:r>
      <w:proofErr w:type="gramStart"/>
      <w:r>
        <w:rPr>
          <w:rFonts w:cstheme="minorHAnsi"/>
        </w:rPr>
        <w:t>anything</w:t>
      </w:r>
      <w:proofErr w:type="gramEnd"/>
      <w:r>
        <w:rPr>
          <w:rFonts w:cstheme="minorHAnsi"/>
        </w:rPr>
        <w:t xml:space="preserve"> it has just highlighted just how much more I have yet to learn on my own personal leadership journey.</w:t>
      </w:r>
    </w:p>
    <w:p w:rsidR="003F2D3E" w:rsidRDefault="003F2D3E" w:rsidP="002E6A2D">
      <w:pPr>
        <w:spacing w:before="100" w:beforeAutospacing="1" w:after="100" w:afterAutospacing="1" w:line="360" w:lineRule="auto"/>
        <w:jc w:val="both"/>
        <w:rPr>
          <w:rFonts w:eastAsia="Times New Roman"/>
        </w:rPr>
      </w:pPr>
      <w:r>
        <w:rPr>
          <w:rFonts w:eastAsia="Times New Roman"/>
        </w:rPr>
        <w:t>Word Count   16</w:t>
      </w:r>
      <w:r w:rsidR="00E708EA">
        <w:rPr>
          <w:rFonts w:eastAsia="Times New Roman"/>
        </w:rPr>
        <w:t>31</w:t>
      </w:r>
      <w:r>
        <w:rPr>
          <w:rFonts w:eastAsia="Times New Roman"/>
        </w:rPr>
        <w:t>/1500</w:t>
      </w:r>
    </w:p>
    <w:p w:rsidR="003F2D3E" w:rsidRDefault="003F2D3E" w:rsidP="002E6A2D">
      <w:pPr>
        <w:spacing w:before="100" w:beforeAutospacing="1" w:after="100" w:afterAutospacing="1" w:line="360" w:lineRule="auto"/>
        <w:jc w:val="both"/>
        <w:rPr>
          <w:rFonts w:ascii="Tahoma" w:hAnsi="Tahoma" w:cs="Tahoma"/>
          <w:b/>
        </w:rPr>
      </w:pPr>
    </w:p>
    <w:p w:rsidR="003F2D3E" w:rsidRDefault="003F2D3E" w:rsidP="002E6A2D">
      <w:pPr>
        <w:spacing w:before="100" w:beforeAutospacing="1" w:after="100" w:afterAutospacing="1" w:line="360" w:lineRule="auto"/>
        <w:jc w:val="both"/>
        <w:rPr>
          <w:rFonts w:ascii="Tahoma" w:hAnsi="Tahoma" w:cs="Tahoma"/>
          <w:b/>
        </w:rPr>
      </w:pPr>
    </w:p>
    <w:p w:rsidR="003F2D3E" w:rsidRDefault="003F2D3E" w:rsidP="002E6A2D">
      <w:pPr>
        <w:jc w:val="both"/>
      </w:pPr>
    </w:p>
    <w:p w:rsidR="00F859DA" w:rsidRDefault="001B3905" w:rsidP="002E6A2D">
      <w:pPr>
        <w:tabs>
          <w:tab w:val="left" w:pos="3135"/>
        </w:tabs>
        <w:jc w:val="both"/>
      </w:pPr>
      <w:r>
        <w:tab/>
      </w:r>
    </w:p>
    <w:p w:rsidR="00F859DA" w:rsidRDefault="00F859DA" w:rsidP="002E6A2D">
      <w:pPr>
        <w:jc w:val="both"/>
      </w:pPr>
    </w:p>
    <w:p w:rsidR="00F859DA" w:rsidRPr="00AE3BD1" w:rsidRDefault="00F859DA" w:rsidP="002E6A2D">
      <w:pPr>
        <w:jc w:val="both"/>
      </w:pPr>
    </w:p>
    <w:p w:rsidR="00F859DA" w:rsidRPr="00AE3BD1" w:rsidRDefault="00F859DA" w:rsidP="002E6A2D">
      <w:pPr>
        <w:jc w:val="both"/>
      </w:pPr>
    </w:p>
    <w:p w:rsidR="00F859DA" w:rsidRDefault="00F859DA" w:rsidP="002E6A2D">
      <w:pPr>
        <w:jc w:val="both"/>
        <w:rPr>
          <w:rFonts w:eastAsiaTheme="majorEastAsia" w:cstheme="minorHAnsi"/>
          <w:color w:val="BF0000" w:themeColor="accent1" w:themeShade="BF"/>
          <w:sz w:val="28"/>
          <w:bdr w:val="none" w:sz="0" w:space="0" w:color="auto" w:frame="1"/>
        </w:rPr>
      </w:pPr>
      <w:r>
        <w:br w:type="page"/>
      </w:r>
    </w:p>
    <w:p w:rsidR="00E67CAC" w:rsidRPr="00501C04" w:rsidRDefault="00E67CAC" w:rsidP="00E67CAC">
      <w:pPr>
        <w:pStyle w:val="Heading1"/>
        <w:jc w:val="both"/>
        <w:rPr>
          <w:rFonts w:asciiTheme="minorHAnsi" w:hAnsiTheme="minorHAnsi"/>
          <w:szCs w:val="22"/>
        </w:rPr>
      </w:pPr>
      <w:bookmarkStart w:id="8" w:name="_Toc529818305"/>
      <w:bookmarkStart w:id="9" w:name="_Toc530780687"/>
      <w:r w:rsidRPr="00501C04">
        <w:rPr>
          <w:rFonts w:asciiTheme="minorHAnsi" w:hAnsiTheme="minorHAnsi"/>
          <w:szCs w:val="22"/>
        </w:rPr>
        <w:lastRenderedPageBreak/>
        <w:t>DSAW 7057 Assessment Component 2</w:t>
      </w:r>
      <w:bookmarkEnd w:id="8"/>
      <w:bookmarkEnd w:id="9"/>
    </w:p>
    <w:p w:rsidR="00E67CAC" w:rsidRPr="00E73946" w:rsidRDefault="00E67CAC" w:rsidP="00E67CAC">
      <w:pPr>
        <w:pStyle w:val="Heading2"/>
        <w:jc w:val="both"/>
      </w:pPr>
      <w:bookmarkStart w:id="10" w:name="_Toc530780688"/>
      <w:r w:rsidRPr="00E73946">
        <w:t>The Importance of Project Management – How to Make a Cup of Tea More Efficiently</w:t>
      </w:r>
      <w:bookmarkEnd w:id="10"/>
    </w:p>
    <w:p w:rsidR="00E67CAC" w:rsidRDefault="00E67CAC" w:rsidP="00E67CAC">
      <w:pPr>
        <w:spacing w:line="360" w:lineRule="auto"/>
        <w:jc w:val="both"/>
      </w:pPr>
      <w:r>
        <w:t xml:space="preserve">It is somewhat ironic given that both my father and my sister are project </w:t>
      </w:r>
      <w:proofErr w:type="gramStart"/>
      <w:r>
        <w:t>managers, that</w:t>
      </w:r>
      <w:proofErr w:type="gramEnd"/>
      <w:r>
        <w:t xml:space="preserve"> I had no idea of the specific skills that a project manager employs in their job. Whilst I appreciate that management and leadership are two separate entities, I felt that it would be challenging to be a competent and credible leader without some knowledge, skills and understanding of the basic tenements of management theory. </w:t>
      </w:r>
    </w:p>
    <w:p w:rsidR="00E67CAC" w:rsidRDefault="00E67CAC" w:rsidP="00E67CAC">
      <w:pPr>
        <w:spacing w:line="360" w:lineRule="auto"/>
        <w:jc w:val="both"/>
      </w:pPr>
      <w:r>
        <w:t xml:space="preserve">Kotter described the </w:t>
      </w:r>
      <w:proofErr w:type="gramStart"/>
      <w:r>
        <w:t>difference</w:t>
      </w:r>
      <w:proofErr w:type="gramEnd"/>
      <w:r>
        <w:t xml:space="preserve"> as ‘management is a set of processes that can keep a complicated system of people and technology running smoothly. The most important aspects of management include planning, budgeting, organizing, staffing, controlling, and problem solving.’</w:t>
      </w:r>
      <w:r w:rsidRPr="0073386B">
        <w:t xml:space="preserve"> </w:t>
      </w:r>
      <w:r>
        <w:t>(Kotter, 1996)</w:t>
      </w:r>
    </w:p>
    <w:p w:rsidR="00E67CAC" w:rsidRDefault="00E67CAC" w:rsidP="00E67CAC">
      <w:pPr>
        <w:spacing w:line="360" w:lineRule="auto"/>
        <w:jc w:val="both"/>
      </w:pPr>
      <w:r>
        <w:t xml:space="preserve">He also espoused that ‘Leadership is a set of processes that creates organizations in the first place or adapts them to significantly changing circumstances. Leadership defines what the future should look like, aligns people with that vision, and inspires them to make it happen despite the obstacles’. (Kotter, 1996). </w:t>
      </w:r>
    </w:p>
    <w:p w:rsidR="00E67CAC" w:rsidRDefault="00E67CAC" w:rsidP="00E67CAC">
      <w:pPr>
        <w:spacing w:line="360" w:lineRule="auto"/>
        <w:jc w:val="both"/>
      </w:pPr>
      <w:r>
        <w:t xml:space="preserve">The attributes categorised by Kotter, (1996) seem aspirational to me. I am very critical of myself and I accept that this can be good and bad in terms of performance and </w:t>
      </w:r>
      <w:proofErr w:type="spellStart"/>
      <w:proofErr w:type="gramStart"/>
      <w:r>
        <w:t>well being</w:t>
      </w:r>
      <w:proofErr w:type="spellEnd"/>
      <w:proofErr w:type="gramEnd"/>
      <w:r>
        <w:t xml:space="preserve">. </w:t>
      </w:r>
    </w:p>
    <w:p w:rsidR="00E67CAC" w:rsidRDefault="00E67CAC" w:rsidP="00E67CAC">
      <w:pPr>
        <w:spacing w:line="360" w:lineRule="auto"/>
        <w:jc w:val="both"/>
      </w:pPr>
      <w:r>
        <w:t xml:space="preserve"> It is essential to be critically reflective and not just critical, but it can be challenging and frustrating if the learning identified </w:t>
      </w:r>
      <w:proofErr w:type="gramStart"/>
      <w:r>
        <w:t>is not enacted</w:t>
      </w:r>
      <w:proofErr w:type="gramEnd"/>
      <w:r>
        <w:t xml:space="preserve"> upon.  Throughout my academic career from school to postgraduate studies, I have a tendency to use the full amount of time available to complete a </w:t>
      </w:r>
      <w:proofErr w:type="gramStart"/>
      <w:r>
        <w:t>task,</w:t>
      </w:r>
      <w:proofErr w:type="gramEnd"/>
      <w:r>
        <w:t xml:space="preserve"> other may describe this approach as being very last minute. I rationalise it, as using the initial time to think and contemplate the topic or task, in order to ensure the final piece of work is as informed as possible. A less forgiving viewpoint is that I leave things to the last minute before a producing something tangible and on paper. I was aware of this, but had not been on a course that altered how I worked. My great fear for this year, taking on the national project of OBS Cymru the obstetric bleeding strategy for Wales was that I would be doomed to repeat the same mistakes. Although a perfectionist, I was anxious that whilst I would not fail in a task, I maybe would not produce work that was the best it could possibly be. </w:t>
      </w:r>
    </w:p>
    <w:p w:rsidR="00E67CAC" w:rsidRDefault="00E67CAC" w:rsidP="00E67CAC">
      <w:pPr>
        <w:spacing w:line="360" w:lineRule="auto"/>
        <w:jc w:val="both"/>
        <w:rPr>
          <w:rFonts w:cstheme="minorHAnsi"/>
        </w:rPr>
      </w:pPr>
      <w:r>
        <w:rPr>
          <w:rFonts w:cstheme="minorHAnsi"/>
        </w:rPr>
        <w:t xml:space="preserve">I have been fortunate to </w:t>
      </w:r>
      <w:proofErr w:type="gramStart"/>
      <w:r>
        <w:rPr>
          <w:rFonts w:cstheme="minorHAnsi"/>
        </w:rPr>
        <w:t>have attended</w:t>
      </w:r>
      <w:proofErr w:type="gramEnd"/>
      <w:r>
        <w:rPr>
          <w:rFonts w:cstheme="minorHAnsi"/>
        </w:rPr>
        <w:t xml:space="preserve"> a large and varied number of learning experiences throughout the Welsh Clinical Leadership Training Fellow year that I am undertaking. When critically assessing the impact of these diverse encounters to my professional practice, I felt that this </w:t>
      </w:r>
      <w:proofErr w:type="gramStart"/>
      <w:r>
        <w:rPr>
          <w:rFonts w:cstheme="minorHAnsi"/>
        </w:rPr>
        <w:t>two day</w:t>
      </w:r>
      <w:proofErr w:type="gramEnd"/>
      <w:r>
        <w:rPr>
          <w:rFonts w:cstheme="minorHAnsi"/>
        </w:rPr>
        <w:t xml:space="preserve"> course resulted in the greatest change. When critically reflecting on the course, I reviewed it via the Rolfe’s minimal </w:t>
      </w:r>
      <w:r>
        <w:rPr>
          <w:rFonts w:cstheme="minorHAnsi"/>
        </w:rPr>
        <w:lastRenderedPageBreak/>
        <w:t xml:space="preserve">model (Rolfe, 2001). Its concise and succinct structure fitted with my own personal viewpoint for reflection (See </w:t>
      </w:r>
      <w:r>
        <w:rPr>
          <w:rFonts w:cstheme="minorHAnsi"/>
          <w:b/>
        </w:rPr>
        <w:t>figure 1</w:t>
      </w:r>
      <w:r>
        <w:rPr>
          <w:rFonts w:cstheme="minorHAnsi"/>
        </w:rPr>
        <w:t xml:space="preserve">). In </w:t>
      </w:r>
      <w:proofErr w:type="gramStart"/>
      <w:r>
        <w:rPr>
          <w:rFonts w:cstheme="minorHAnsi"/>
        </w:rPr>
        <w:t>essence</w:t>
      </w:r>
      <w:proofErr w:type="gramEnd"/>
      <w:r>
        <w:rPr>
          <w:rFonts w:cstheme="minorHAnsi"/>
        </w:rPr>
        <w:t xml:space="preserve"> it has three components to it;</w:t>
      </w:r>
    </w:p>
    <w:p w:rsidR="00E67CAC" w:rsidRDefault="00E67CAC" w:rsidP="00E67CAC">
      <w:pPr>
        <w:pStyle w:val="ListParagraph"/>
        <w:numPr>
          <w:ilvl w:val="0"/>
          <w:numId w:val="22"/>
        </w:numPr>
        <w:spacing w:line="360" w:lineRule="auto"/>
        <w:jc w:val="both"/>
        <w:rPr>
          <w:rFonts w:cstheme="minorHAnsi"/>
        </w:rPr>
      </w:pPr>
      <w:r>
        <w:rPr>
          <w:rFonts w:cstheme="minorHAnsi"/>
        </w:rPr>
        <w:t>What? – Describing the event including the context as required</w:t>
      </w:r>
    </w:p>
    <w:p w:rsidR="00E67CAC" w:rsidRDefault="00E67CAC" w:rsidP="00E67CAC">
      <w:pPr>
        <w:pStyle w:val="ListParagraph"/>
        <w:numPr>
          <w:ilvl w:val="0"/>
          <w:numId w:val="22"/>
        </w:numPr>
        <w:spacing w:line="360" w:lineRule="auto"/>
        <w:jc w:val="both"/>
        <w:rPr>
          <w:rFonts w:cstheme="minorHAnsi"/>
        </w:rPr>
      </w:pPr>
      <w:r>
        <w:rPr>
          <w:rFonts w:cstheme="minorHAnsi"/>
        </w:rPr>
        <w:t xml:space="preserve">So what? – What is the implications of </w:t>
      </w:r>
      <w:proofErr w:type="gramStart"/>
      <w:r>
        <w:rPr>
          <w:rFonts w:cstheme="minorHAnsi"/>
        </w:rPr>
        <w:t>this,</w:t>
      </w:r>
      <w:proofErr w:type="gramEnd"/>
      <w:r>
        <w:rPr>
          <w:rFonts w:cstheme="minorHAnsi"/>
        </w:rPr>
        <w:t xml:space="preserve"> is it significant and does it really matter to your personal practice. </w:t>
      </w:r>
    </w:p>
    <w:p w:rsidR="00E67CAC" w:rsidRDefault="00E67CAC" w:rsidP="00E67CAC">
      <w:pPr>
        <w:pStyle w:val="ListParagraph"/>
        <w:numPr>
          <w:ilvl w:val="0"/>
          <w:numId w:val="22"/>
        </w:numPr>
        <w:spacing w:line="360" w:lineRule="auto"/>
        <w:jc w:val="both"/>
        <w:rPr>
          <w:rFonts w:cstheme="minorHAnsi"/>
        </w:rPr>
      </w:pPr>
      <w:r>
        <w:rPr>
          <w:rFonts w:cstheme="minorHAnsi"/>
        </w:rPr>
        <w:t xml:space="preserve">Now what? – So how will this new learning be amalgamated into your practice and what changes will have to happen to support this, what are the potential risks and benefits to altering course and how you </w:t>
      </w:r>
      <w:proofErr w:type="gramStart"/>
      <w:r>
        <w:rPr>
          <w:rFonts w:cstheme="minorHAnsi"/>
        </w:rPr>
        <w:t>practice.</w:t>
      </w:r>
      <w:proofErr w:type="gramEnd"/>
    </w:p>
    <w:p w:rsidR="00E67CAC" w:rsidRPr="002479B4" w:rsidRDefault="00E67CAC" w:rsidP="00E67CAC">
      <w:pPr>
        <w:spacing w:line="360" w:lineRule="auto"/>
        <w:jc w:val="both"/>
        <w:rPr>
          <w:rFonts w:cstheme="minorHAnsi"/>
        </w:rPr>
      </w:pPr>
      <w:r w:rsidRPr="00383801">
        <w:rPr>
          <w:rFonts w:ascii="Calibri" w:hAnsi="Calibri" w:cs="Calibri"/>
          <w:b/>
          <w:bCs/>
          <w:noProof/>
          <w:lang w:eastAsia="en-GB"/>
        </w:rPr>
        <w:drawing>
          <wp:inline distT="0" distB="0" distL="0" distR="0" wp14:anchorId="50C8D325" wp14:editId="43591738">
            <wp:extent cx="5731510" cy="333121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331210"/>
                    </a:xfrm>
                    <a:prstGeom prst="rect">
                      <a:avLst/>
                    </a:prstGeom>
                    <a:noFill/>
                    <a:ln>
                      <a:noFill/>
                    </a:ln>
                  </pic:spPr>
                </pic:pic>
              </a:graphicData>
            </a:graphic>
          </wp:inline>
        </w:drawing>
      </w:r>
    </w:p>
    <w:p w:rsidR="00E67CAC" w:rsidRPr="009D6B08" w:rsidRDefault="00E67CAC" w:rsidP="00E67CAC">
      <w:pPr>
        <w:jc w:val="both"/>
        <w:rPr>
          <w:b/>
        </w:rPr>
      </w:pPr>
      <w:r w:rsidRPr="009D6B08">
        <w:rPr>
          <w:b/>
        </w:rPr>
        <w:t xml:space="preserve">Figure </w:t>
      </w:r>
      <w:r>
        <w:rPr>
          <w:b/>
        </w:rPr>
        <w:t xml:space="preserve">1: </w:t>
      </w:r>
      <w:r w:rsidRPr="009D6B08">
        <w:t>Rolfe’s Minimally Reflective Framework.</w:t>
      </w:r>
    </w:p>
    <w:p w:rsidR="00E67CAC" w:rsidRPr="002479B4" w:rsidRDefault="00E67CAC" w:rsidP="00E67CAC">
      <w:pPr>
        <w:pStyle w:val="Heading3"/>
        <w:jc w:val="both"/>
      </w:pPr>
      <w:bookmarkStart w:id="11" w:name="_Toc530780689"/>
      <w:r>
        <w:t>What?</w:t>
      </w:r>
      <w:bookmarkEnd w:id="11"/>
    </w:p>
    <w:p w:rsidR="00E67CAC" w:rsidRDefault="00E67CAC" w:rsidP="00E67CAC">
      <w:pPr>
        <w:spacing w:line="360" w:lineRule="auto"/>
        <w:jc w:val="both"/>
        <w:rPr>
          <w:rFonts w:cstheme="minorHAnsi"/>
        </w:rPr>
      </w:pPr>
      <w:r>
        <w:rPr>
          <w:rFonts w:cstheme="minorHAnsi"/>
        </w:rPr>
        <w:t xml:space="preserve">It was in August 2017 and at the very start my Welsh Clinical Leadership Training Fellow year.  </w:t>
      </w:r>
      <w:r>
        <w:t>I was very grateful that my Project Supervisor organised a</w:t>
      </w:r>
      <w:r w:rsidRPr="00E070E4">
        <w:rPr>
          <w:rFonts w:cstheme="minorHAnsi"/>
        </w:rPr>
        <w:t xml:space="preserve"> </w:t>
      </w:r>
      <w:proofErr w:type="gramStart"/>
      <w:r>
        <w:rPr>
          <w:rFonts w:cstheme="minorHAnsi"/>
        </w:rPr>
        <w:t>two day</w:t>
      </w:r>
      <w:proofErr w:type="gramEnd"/>
      <w:r>
        <w:rPr>
          <w:rFonts w:cstheme="minorHAnsi"/>
        </w:rPr>
        <w:t xml:space="preserve"> practical project m</w:t>
      </w:r>
      <w:r w:rsidRPr="00E070E4">
        <w:rPr>
          <w:rFonts w:cstheme="minorHAnsi"/>
        </w:rPr>
        <w:t>anagement workshop</w:t>
      </w:r>
      <w:r>
        <w:rPr>
          <w:rFonts w:cstheme="minorHAnsi"/>
        </w:rPr>
        <w:t xml:space="preserve"> for the entire national multidisciplinary leadership team. The arrangement of the course was motivated by a number of project factors; integrate new members into the team </w:t>
      </w:r>
      <w:proofErr w:type="gramStart"/>
      <w:r>
        <w:rPr>
          <w:rFonts w:cstheme="minorHAnsi"/>
        </w:rPr>
        <w:t>and also</w:t>
      </w:r>
      <w:proofErr w:type="gramEnd"/>
      <w:r>
        <w:rPr>
          <w:rFonts w:cstheme="minorHAnsi"/>
        </w:rPr>
        <w:t xml:space="preserve"> to equip the entire team with project management skills to match the challenge posed by a complex national project that was also achieving global reach.   </w:t>
      </w:r>
    </w:p>
    <w:p w:rsidR="00E67CAC" w:rsidRDefault="00E67CAC" w:rsidP="00E67CAC">
      <w:pPr>
        <w:spacing w:line="360" w:lineRule="auto"/>
        <w:jc w:val="both"/>
        <w:rPr>
          <w:rFonts w:cstheme="minorHAnsi"/>
        </w:rPr>
      </w:pPr>
      <w:r>
        <w:rPr>
          <w:rFonts w:cstheme="minorHAnsi"/>
        </w:rPr>
        <w:t xml:space="preserve">I was quite anxious about the course, the main reason being was that it was the first time I had met the senior members of the team in person.  I had video </w:t>
      </w:r>
      <w:proofErr w:type="spellStart"/>
      <w:r>
        <w:rPr>
          <w:rFonts w:cstheme="minorHAnsi"/>
        </w:rPr>
        <w:t>conferenced</w:t>
      </w:r>
      <w:proofErr w:type="spellEnd"/>
      <w:r>
        <w:rPr>
          <w:rFonts w:cstheme="minorHAnsi"/>
        </w:rPr>
        <w:t xml:space="preserve"> with the main project manager but was aware from colleagues that there was a senior person on the team who had a reputation for </w:t>
      </w:r>
      <w:r>
        <w:rPr>
          <w:rFonts w:cstheme="minorHAnsi"/>
        </w:rPr>
        <w:lastRenderedPageBreak/>
        <w:t xml:space="preserve">being intimidating. In some </w:t>
      </w:r>
      <w:proofErr w:type="gramStart"/>
      <w:r>
        <w:rPr>
          <w:rFonts w:cstheme="minorHAnsi"/>
        </w:rPr>
        <w:t>ways</w:t>
      </w:r>
      <w:proofErr w:type="gramEnd"/>
      <w:r>
        <w:rPr>
          <w:rFonts w:cstheme="minorHAnsi"/>
        </w:rPr>
        <w:t xml:space="preserve"> I felt a little insulated from this, as I had never worked or trained </w:t>
      </w:r>
      <w:r w:rsidRPr="00E070E4">
        <w:rPr>
          <w:rFonts w:cstheme="minorHAnsi"/>
        </w:rPr>
        <w:t xml:space="preserve">in Cardiff </w:t>
      </w:r>
      <w:r>
        <w:rPr>
          <w:rFonts w:cstheme="minorHAnsi"/>
        </w:rPr>
        <w:t xml:space="preserve">and therefore had not been regaled with any of incidents or stories on how she attained her fearsome reputation.  In person though, this senior colleague turned out to be friendly, direct and very helpful. I got on well with them, but could see that I would not want to get on the wrong side of them. All of this networking was facilitated on the course by a very useful icebreaker that allowed sharing of motivations and fears in a safe learning environment. </w:t>
      </w:r>
    </w:p>
    <w:p w:rsidR="00E67CAC" w:rsidRDefault="00E67CAC" w:rsidP="00E67CAC">
      <w:pPr>
        <w:spacing w:line="360" w:lineRule="auto"/>
        <w:jc w:val="both"/>
        <w:rPr>
          <w:rFonts w:cstheme="minorHAnsi"/>
        </w:rPr>
      </w:pPr>
      <w:r>
        <w:rPr>
          <w:rFonts w:cstheme="minorHAnsi"/>
        </w:rPr>
        <w:t xml:space="preserve">The main revelation from the course in my </w:t>
      </w:r>
      <w:proofErr w:type="gramStart"/>
      <w:r>
        <w:rPr>
          <w:rFonts w:cstheme="minorHAnsi"/>
        </w:rPr>
        <w:t>view,</w:t>
      </w:r>
      <w:proofErr w:type="gramEnd"/>
      <w:r>
        <w:rPr>
          <w:rFonts w:cstheme="minorHAnsi"/>
        </w:rPr>
        <w:t xml:space="preserve"> was that the quality improvement language that I had learned, seemed to be unique to healthcare, while every other business sector used universal project management language and theories. In addition, we covered particular techniques of working including how to plan projects including the use of Gantt charts (Mind Tools, 2017). </w:t>
      </w:r>
      <w:r w:rsidRPr="00F36A58">
        <w:rPr>
          <w:rFonts w:cstheme="minorHAnsi"/>
        </w:rPr>
        <w:t xml:space="preserve">Gantt charts </w:t>
      </w:r>
      <w:r>
        <w:rPr>
          <w:rFonts w:cstheme="minorHAnsi"/>
        </w:rPr>
        <w:t>are project management tools that collate all the information about a particular task and communicate it</w:t>
      </w:r>
      <w:r w:rsidRPr="00F36A58">
        <w:rPr>
          <w:rFonts w:cstheme="minorHAnsi"/>
        </w:rPr>
        <w:t xml:space="preserve"> visually</w:t>
      </w:r>
      <w:r>
        <w:rPr>
          <w:rFonts w:cstheme="minorHAnsi"/>
        </w:rPr>
        <w:t xml:space="preserve">. They are especially useful if there are multiple simultaneous tasks that may be interlinked or time critical to the overall progress of a project. Using this tool it possible to monitor progress, plan resource allocation and determine the priority of task completion. This management tool </w:t>
      </w:r>
      <w:proofErr w:type="gramStart"/>
      <w:r>
        <w:rPr>
          <w:rFonts w:cstheme="minorHAnsi"/>
        </w:rPr>
        <w:t>was very eloquently demonstrated</w:t>
      </w:r>
      <w:proofErr w:type="gramEnd"/>
      <w:r>
        <w:rPr>
          <w:rFonts w:cstheme="minorHAnsi"/>
        </w:rPr>
        <w:t xml:space="preserve"> in the workshop by working out and planning the most efficient way to make a cup of tea within defined resource constraints.</w:t>
      </w:r>
    </w:p>
    <w:p w:rsidR="00E67CAC" w:rsidRDefault="00E67CAC" w:rsidP="00E67CAC">
      <w:pPr>
        <w:pStyle w:val="Heading3"/>
        <w:jc w:val="both"/>
      </w:pPr>
      <w:bookmarkStart w:id="12" w:name="_Toc529818307"/>
      <w:bookmarkStart w:id="13" w:name="_Toc530780690"/>
      <w:r>
        <w:t>So What</w:t>
      </w:r>
      <w:bookmarkEnd w:id="13"/>
    </w:p>
    <w:p w:rsidR="00E67CAC" w:rsidRPr="001B7411" w:rsidRDefault="00E67CAC" w:rsidP="00E67CAC">
      <w:pPr>
        <w:spacing w:line="360" w:lineRule="auto"/>
        <w:jc w:val="both"/>
      </w:pPr>
      <w:r>
        <w:t xml:space="preserve">Meeting the rest of the national team in person was clearly </w:t>
      </w:r>
      <w:proofErr w:type="gramStart"/>
      <w:r>
        <w:t>useful,</w:t>
      </w:r>
      <w:proofErr w:type="gramEnd"/>
      <w:r>
        <w:t xml:space="preserve"> this could have been facilitated at a different method. What made this course particularly useful was that it was covering topics that all of the team felt was a new language to them. It had the effect of breaking down the hierarchy that normally exist in the multidisciplinary team. After the </w:t>
      </w:r>
      <w:proofErr w:type="gramStart"/>
      <w:r>
        <w:t>course</w:t>
      </w:r>
      <w:proofErr w:type="gramEnd"/>
      <w:r>
        <w:t xml:space="preserve"> I felt that my eyes had been opened in relation to how projects are planned and discussed. I believed with this crash course in project management I would be at least able to understand the language used. I had not really understood the terms stakeholder engagement and exception reporting. The planning aspect, and in particular different techniques and tools that </w:t>
      </w:r>
      <w:proofErr w:type="gramStart"/>
      <w:r>
        <w:t>could be used</w:t>
      </w:r>
      <w:proofErr w:type="gramEnd"/>
      <w:r>
        <w:t xml:space="preserve"> were also very significant. I hoped that this would assist me in being less disorganised and last minute when it came to completing tasks.</w:t>
      </w:r>
    </w:p>
    <w:p w:rsidR="00E67CAC" w:rsidRDefault="00E67CAC" w:rsidP="00E67CAC">
      <w:pPr>
        <w:pStyle w:val="Heading3"/>
        <w:spacing w:line="360" w:lineRule="auto"/>
        <w:jc w:val="both"/>
      </w:pPr>
      <w:bookmarkStart w:id="14" w:name="_Toc530780691"/>
      <w:r>
        <w:t>Now what</w:t>
      </w:r>
      <w:bookmarkEnd w:id="14"/>
    </w:p>
    <w:p w:rsidR="00E67CAC" w:rsidRDefault="00E67CAC" w:rsidP="00E67CAC">
      <w:pPr>
        <w:spacing w:line="360" w:lineRule="auto"/>
        <w:jc w:val="both"/>
      </w:pPr>
      <w:r>
        <w:t xml:space="preserve">After the session, and in fact on the long journey from Cardiff back to North Wales, I started to plan what time and resource critical steps needed to </w:t>
      </w:r>
      <w:proofErr w:type="gramStart"/>
      <w:r>
        <w:t>be addressed</w:t>
      </w:r>
      <w:proofErr w:type="gramEnd"/>
      <w:r>
        <w:t xml:space="preserve"> in order to maximise my performance on the project. I identified that from a resource perspective a hospital laptop was essential. I had noted that during the course and in the few hospital based management meetings I had attended at that </w:t>
      </w:r>
      <w:proofErr w:type="gramStart"/>
      <w:r>
        <w:t>point</w:t>
      </w:r>
      <w:proofErr w:type="gramEnd"/>
      <w:r>
        <w:t xml:space="preserve"> a hospital laptop was extremely useful;  </w:t>
      </w:r>
    </w:p>
    <w:p w:rsidR="00E67CAC" w:rsidRDefault="00E67CAC" w:rsidP="00E67CAC">
      <w:pPr>
        <w:pStyle w:val="ListParagraph"/>
        <w:numPr>
          <w:ilvl w:val="0"/>
          <w:numId w:val="23"/>
        </w:numPr>
        <w:spacing w:line="360" w:lineRule="auto"/>
        <w:jc w:val="both"/>
      </w:pPr>
      <w:r>
        <w:t xml:space="preserve">To provide access to an electronic diary to plan the meetings I needed to attend. </w:t>
      </w:r>
    </w:p>
    <w:p w:rsidR="00E67CAC" w:rsidRDefault="00E67CAC" w:rsidP="00E67CAC">
      <w:pPr>
        <w:pStyle w:val="ListParagraph"/>
        <w:numPr>
          <w:ilvl w:val="0"/>
          <w:numId w:val="23"/>
        </w:numPr>
        <w:spacing w:line="360" w:lineRule="auto"/>
        <w:jc w:val="both"/>
      </w:pPr>
      <w:r>
        <w:lastRenderedPageBreak/>
        <w:t>To review agendas and minutes that are always circulated too late to be fully digested.</w:t>
      </w:r>
    </w:p>
    <w:p w:rsidR="00E67CAC" w:rsidRDefault="00E67CAC" w:rsidP="00E67CAC">
      <w:pPr>
        <w:pStyle w:val="ListParagraph"/>
        <w:numPr>
          <w:ilvl w:val="0"/>
          <w:numId w:val="23"/>
        </w:numPr>
        <w:spacing w:line="360" w:lineRule="auto"/>
        <w:jc w:val="both"/>
      </w:pPr>
      <w:r>
        <w:t>It also provided the means to video conference using Skype for business without the need to arrange a room in advance with video conferencing facilities, which was initially very challenging.</w:t>
      </w:r>
    </w:p>
    <w:p w:rsidR="00E67CAC" w:rsidRDefault="00E67CAC" w:rsidP="00E67CAC">
      <w:pPr>
        <w:spacing w:line="360" w:lineRule="auto"/>
        <w:jc w:val="both"/>
      </w:pPr>
      <w:r>
        <w:t xml:space="preserve">It assisted and gave me a structure on how to approach problems encountered on the project, being geographically distant from the main body of the national team meant that I worked </w:t>
      </w:r>
      <w:proofErr w:type="gramStart"/>
      <w:r>
        <w:t>fairly independently</w:t>
      </w:r>
      <w:proofErr w:type="gramEnd"/>
      <w:r>
        <w:t xml:space="preserve">. However, as both my supervisor and I had covered the theory and process of exception reporting in the same learning session, it was much easier to establish which abnormal parameters and situations that they would want to be aware </w:t>
      </w:r>
      <w:proofErr w:type="gramStart"/>
      <w:r>
        <w:t>of</w:t>
      </w:r>
      <w:proofErr w:type="gramEnd"/>
      <w:r>
        <w:t xml:space="preserve">.  I think from personal </w:t>
      </w:r>
      <w:proofErr w:type="spellStart"/>
      <w:r>
        <w:t>well being</w:t>
      </w:r>
      <w:proofErr w:type="spellEnd"/>
      <w:r>
        <w:t xml:space="preserve"> point of view it helped allay a lot of the fears and concerns about not producing work on time for the team, as I felt that the planning and organisation techniques I had learnt, would be game changing for me and how I complete a task.</w:t>
      </w:r>
    </w:p>
    <w:p w:rsidR="00E67CAC" w:rsidRDefault="00E67CAC" w:rsidP="00E67CAC">
      <w:pPr>
        <w:spacing w:line="360" w:lineRule="auto"/>
        <w:jc w:val="both"/>
      </w:pPr>
      <w:r>
        <w:t>It was interesting to me, that some of the most useful learning that has improved my clinical practice was not clinical in nature, but rather helped develop my leadership and management skills. Though some would still say I make a terrible cup of tea, the difference is, I know how to make it more quickly and efficiently.</w:t>
      </w:r>
    </w:p>
    <w:p w:rsidR="00E67CAC" w:rsidRPr="00460CF7" w:rsidRDefault="00E67CAC" w:rsidP="00E67CAC">
      <w:pPr>
        <w:pStyle w:val="Heading2"/>
        <w:jc w:val="both"/>
      </w:pPr>
      <w:bookmarkStart w:id="15" w:name="_Toc530780692"/>
      <w:r>
        <w:t xml:space="preserve">Changing the Quality and Innovation </w:t>
      </w:r>
      <w:bookmarkEnd w:id="12"/>
      <w:r>
        <w:t>Landscape</w:t>
      </w:r>
      <w:bookmarkEnd w:id="15"/>
    </w:p>
    <w:p w:rsidR="00E67CAC" w:rsidRPr="00954F6B" w:rsidRDefault="00E67CAC" w:rsidP="00E67CAC">
      <w:pPr>
        <w:spacing w:line="360" w:lineRule="auto"/>
        <w:jc w:val="both"/>
        <w:rPr>
          <w:rFonts w:cstheme="minorHAnsi"/>
        </w:rPr>
      </w:pPr>
      <w:r>
        <w:t xml:space="preserve">One of the additional benefits and opportunities I have gained from this </w:t>
      </w:r>
      <w:r>
        <w:rPr>
          <w:rFonts w:cstheme="minorHAnsi"/>
        </w:rPr>
        <w:t xml:space="preserve">Welsh Clinical Leadership Training Fellow year is access and participation in higher level planning of a heath board event. </w:t>
      </w:r>
      <w:proofErr w:type="gramStart"/>
      <w:r>
        <w:rPr>
          <w:rFonts w:cstheme="minorHAnsi"/>
        </w:rPr>
        <w:t>I was approached by the Medical Director</w:t>
      </w:r>
      <w:proofErr w:type="gramEnd"/>
      <w:r>
        <w:rPr>
          <w:rFonts w:cstheme="minorHAnsi"/>
        </w:rPr>
        <w:t xml:space="preserve"> for Quality and Transformation to be involved in organising a one a day educational even for the health board focussing on the quality, research and innovative work occurring across the health board. This was going to be the second </w:t>
      </w:r>
      <w:proofErr w:type="spellStart"/>
      <w:r>
        <w:rPr>
          <w:rFonts w:cstheme="minorHAnsi"/>
        </w:rPr>
        <w:t>Betsi</w:t>
      </w:r>
      <w:proofErr w:type="spellEnd"/>
      <w:r>
        <w:rPr>
          <w:rFonts w:cstheme="minorHAnsi"/>
        </w:rPr>
        <w:t xml:space="preserve"> </w:t>
      </w:r>
      <w:proofErr w:type="spellStart"/>
      <w:r>
        <w:rPr>
          <w:rFonts w:cstheme="minorHAnsi"/>
        </w:rPr>
        <w:t>Cadwaladr</w:t>
      </w:r>
      <w:proofErr w:type="spellEnd"/>
      <w:r>
        <w:rPr>
          <w:rFonts w:cstheme="minorHAnsi"/>
        </w:rPr>
        <w:t xml:space="preserve"> University Quality and Innovation (BCUQI) conference.   The inaugural </w:t>
      </w:r>
      <w:r w:rsidRPr="00954F6B">
        <w:rPr>
          <w:rFonts w:cstheme="minorHAnsi"/>
        </w:rPr>
        <w:t>BCQUI conference</w:t>
      </w:r>
      <w:r>
        <w:rPr>
          <w:rFonts w:cstheme="minorHAnsi"/>
        </w:rPr>
        <w:t xml:space="preserve"> was</w:t>
      </w:r>
      <w:r w:rsidRPr="00954F6B">
        <w:rPr>
          <w:rFonts w:cstheme="minorHAnsi"/>
        </w:rPr>
        <w:t xml:space="preserve"> moderately successful, </w:t>
      </w:r>
      <w:r>
        <w:rPr>
          <w:rFonts w:cstheme="minorHAnsi"/>
        </w:rPr>
        <w:t>and the aspiration for this event was to</w:t>
      </w:r>
      <w:r w:rsidRPr="00954F6B">
        <w:rPr>
          <w:rFonts w:cstheme="minorHAnsi"/>
        </w:rPr>
        <w:t xml:space="preserve"> build on </w:t>
      </w:r>
      <w:r>
        <w:rPr>
          <w:rFonts w:cstheme="minorHAnsi"/>
        </w:rPr>
        <w:t xml:space="preserve">the </w:t>
      </w:r>
      <w:r w:rsidRPr="00954F6B">
        <w:rPr>
          <w:rFonts w:cstheme="minorHAnsi"/>
        </w:rPr>
        <w:t>previous</w:t>
      </w:r>
      <w:r>
        <w:rPr>
          <w:rFonts w:cstheme="minorHAnsi"/>
        </w:rPr>
        <w:t xml:space="preserve"> success and elevate its status to a staple on </w:t>
      </w:r>
      <w:r w:rsidRPr="00954F6B">
        <w:rPr>
          <w:rFonts w:cstheme="minorHAnsi"/>
        </w:rPr>
        <w:t>the academic calendar.</w:t>
      </w:r>
    </w:p>
    <w:p w:rsidR="00E67CAC" w:rsidRPr="00946E95" w:rsidRDefault="00E67CAC" w:rsidP="00E67CAC">
      <w:pPr>
        <w:spacing w:line="360" w:lineRule="auto"/>
        <w:jc w:val="both"/>
        <w:rPr>
          <w:rFonts w:cstheme="minorHAnsi"/>
        </w:rPr>
      </w:pPr>
      <w:r>
        <w:rPr>
          <w:rFonts w:cstheme="minorHAnsi"/>
        </w:rPr>
        <w:t xml:space="preserve">The reflective model that I have used to review this experience is </w:t>
      </w:r>
      <w:proofErr w:type="gramStart"/>
      <w:r>
        <w:rPr>
          <w:rFonts w:cstheme="minorHAnsi"/>
        </w:rPr>
        <w:t>Kolb’s</w:t>
      </w:r>
      <w:proofErr w:type="gramEnd"/>
      <w:r>
        <w:rPr>
          <w:rFonts w:cstheme="minorHAnsi"/>
        </w:rPr>
        <w:t xml:space="preserve"> experiential learning cycle (Kolb 1984) see </w:t>
      </w:r>
      <w:r w:rsidRPr="00946E95">
        <w:rPr>
          <w:rFonts w:cstheme="minorHAnsi"/>
          <w:b/>
        </w:rPr>
        <w:t xml:space="preserve">figure </w:t>
      </w:r>
      <w:r>
        <w:rPr>
          <w:rFonts w:cstheme="minorHAnsi"/>
          <w:b/>
        </w:rPr>
        <w:t>2</w:t>
      </w:r>
      <w:r>
        <w:rPr>
          <w:rFonts w:cstheme="minorHAnsi"/>
        </w:rPr>
        <w:t xml:space="preserve">. I selected this as the reflective model and I thought it was better to address the long duration of the experience and </w:t>
      </w:r>
      <w:proofErr w:type="gramStart"/>
      <w:r>
        <w:rPr>
          <w:rFonts w:cstheme="minorHAnsi"/>
        </w:rPr>
        <w:t>hopefully</w:t>
      </w:r>
      <w:proofErr w:type="gramEnd"/>
      <w:r>
        <w:rPr>
          <w:rFonts w:cstheme="minorHAnsi"/>
        </w:rPr>
        <w:t xml:space="preserve"> encompass the change in my practice as the conference preparations progressed. Kolb described learning in way that I felt was very close to my favoured learning style ‘</w:t>
      </w:r>
      <w:r w:rsidRPr="0045132F">
        <w:rPr>
          <w:rFonts w:cstheme="minorHAnsi"/>
        </w:rPr>
        <w:t>Learning is the process whereby knowledge is created through the transformation of experience</w:t>
      </w:r>
      <w:r>
        <w:rPr>
          <w:rFonts w:cstheme="minorHAnsi"/>
        </w:rPr>
        <w:t>.’ As someone who is a very much a hands on practical learner, I favour and gain a lot more educational from experiential learning.</w:t>
      </w:r>
    </w:p>
    <w:p w:rsidR="00E67CAC" w:rsidRPr="0045132F" w:rsidRDefault="00E67CAC" w:rsidP="00E67CAC">
      <w:pPr>
        <w:jc w:val="both"/>
      </w:pPr>
      <w:r w:rsidRPr="000F4A58">
        <w:rPr>
          <w:noProof/>
          <w:lang w:eastAsia="en-GB"/>
        </w:rPr>
        <w:lastRenderedPageBreak/>
        <w:drawing>
          <wp:anchor distT="0" distB="0" distL="114300" distR="114300" simplePos="0" relativeHeight="251661312" behindDoc="0" locked="0" layoutInCell="1" allowOverlap="1" wp14:anchorId="4BDCA4F2" wp14:editId="6AB0BD71">
            <wp:simplePos x="0" y="0"/>
            <wp:positionH relativeFrom="margin">
              <wp:align>center</wp:align>
            </wp:positionH>
            <wp:positionV relativeFrom="paragraph">
              <wp:posOffset>0</wp:posOffset>
            </wp:positionV>
            <wp:extent cx="4752975" cy="452437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r="2348" b="835"/>
                    <a:stretch/>
                  </pic:blipFill>
                  <pic:spPr bwMode="auto">
                    <a:xfrm>
                      <a:off x="0" y="0"/>
                      <a:ext cx="4752975" cy="45243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br w:type="textWrapping" w:clear="all"/>
      </w:r>
      <w:r w:rsidRPr="00946E95">
        <w:rPr>
          <w:b/>
        </w:rPr>
        <w:t xml:space="preserve">Figure </w:t>
      </w:r>
      <w:r>
        <w:rPr>
          <w:b/>
        </w:rPr>
        <w:t xml:space="preserve">2: </w:t>
      </w:r>
      <w:proofErr w:type="gramStart"/>
      <w:r w:rsidRPr="0045132F">
        <w:t>Kolb’s</w:t>
      </w:r>
      <w:proofErr w:type="gramEnd"/>
      <w:r w:rsidRPr="0045132F">
        <w:t xml:space="preserve"> experiential learning cycle</w:t>
      </w:r>
      <w:r>
        <w:t xml:space="preserve"> (Kolb, 1984)</w:t>
      </w:r>
      <w:r w:rsidRPr="0045132F">
        <w:t>.</w:t>
      </w:r>
    </w:p>
    <w:p w:rsidR="00E67CAC" w:rsidRPr="007B4744" w:rsidRDefault="00E67CAC" w:rsidP="00E67CAC">
      <w:pPr>
        <w:pStyle w:val="ListParagraph"/>
        <w:numPr>
          <w:ilvl w:val="0"/>
          <w:numId w:val="1"/>
        </w:numPr>
        <w:jc w:val="both"/>
      </w:pPr>
      <w:bookmarkStart w:id="16" w:name="_Toc529818308"/>
    </w:p>
    <w:p w:rsidR="00E67CAC" w:rsidRDefault="00E67CAC" w:rsidP="00E67CAC">
      <w:pPr>
        <w:pStyle w:val="Heading3"/>
      </w:pPr>
      <w:bookmarkStart w:id="17" w:name="_Toc530780693"/>
      <w:r>
        <w:t>Concrete Experience</w:t>
      </w:r>
      <w:bookmarkEnd w:id="17"/>
    </w:p>
    <w:p w:rsidR="00E67CAC" w:rsidRDefault="00E67CAC" w:rsidP="00E67CAC">
      <w:pPr>
        <w:jc w:val="both"/>
      </w:pPr>
      <w:r>
        <w:t xml:space="preserve">The first stage in this reflective cycle is </w:t>
      </w:r>
      <w:proofErr w:type="gramStart"/>
      <w:r>
        <w:t>to actually get</w:t>
      </w:r>
      <w:proofErr w:type="gramEnd"/>
      <w:r>
        <w:t xml:space="preserve"> involved in the experience. It is essential to engage and be an active participant in the task or experience rather than an observer. </w:t>
      </w:r>
    </w:p>
    <w:p w:rsidR="00E67CAC" w:rsidRDefault="00E67CAC" w:rsidP="00E67CAC">
      <w:pPr>
        <w:spacing w:line="360" w:lineRule="auto"/>
        <w:jc w:val="both"/>
        <w:rPr>
          <w:rFonts w:cstheme="minorHAnsi"/>
        </w:rPr>
      </w:pPr>
      <w:r>
        <w:rPr>
          <w:rFonts w:cstheme="minorHAnsi"/>
        </w:rPr>
        <w:t xml:space="preserve">My role initially entailed attending a </w:t>
      </w:r>
      <w:proofErr w:type="spellStart"/>
      <w:r>
        <w:rPr>
          <w:rFonts w:cstheme="minorHAnsi"/>
        </w:rPr>
        <w:t>multi disciplinary</w:t>
      </w:r>
      <w:proofErr w:type="spellEnd"/>
      <w:r>
        <w:rPr>
          <w:rFonts w:cstheme="minorHAnsi"/>
        </w:rPr>
        <w:t xml:space="preserve"> meeting every two weeks and concerned setting the agenda for the day to include</w:t>
      </w:r>
      <w:proofErr w:type="gramStart"/>
      <w:r>
        <w:rPr>
          <w:rFonts w:cstheme="minorHAnsi"/>
        </w:rPr>
        <w:t>;</w:t>
      </w:r>
      <w:proofErr w:type="gramEnd"/>
    </w:p>
    <w:p w:rsidR="00E67CAC" w:rsidRDefault="00E67CAC" w:rsidP="00E67CAC">
      <w:pPr>
        <w:pStyle w:val="ListParagraph"/>
        <w:numPr>
          <w:ilvl w:val="0"/>
          <w:numId w:val="24"/>
        </w:numPr>
        <w:spacing w:line="360" w:lineRule="auto"/>
        <w:jc w:val="both"/>
        <w:rPr>
          <w:rFonts w:cstheme="minorHAnsi"/>
        </w:rPr>
      </w:pPr>
      <w:r>
        <w:rPr>
          <w:rFonts w:cstheme="minorHAnsi"/>
        </w:rPr>
        <w:t>Potential for Welsh Government support in relation to attendance by health minister, chief medical officer or deputy chief medical officer.</w:t>
      </w:r>
    </w:p>
    <w:p w:rsidR="00E67CAC" w:rsidRDefault="00E67CAC" w:rsidP="00E67CAC">
      <w:pPr>
        <w:pStyle w:val="ListParagraph"/>
        <w:numPr>
          <w:ilvl w:val="0"/>
          <w:numId w:val="24"/>
        </w:numPr>
        <w:spacing w:line="360" w:lineRule="auto"/>
        <w:jc w:val="both"/>
        <w:rPr>
          <w:rFonts w:cstheme="minorHAnsi"/>
        </w:rPr>
      </w:pPr>
      <w:proofErr w:type="gramStart"/>
      <w:r>
        <w:rPr>
          <w:rFonts w:cstheme="minorHAnsi"/>
        </w:rPr>
        <w:t>Key note</w:t>
      </w:r>
      <w:proofErr w:type="gramEnd"/>
      <w:r>
        <w:rPr>
          <w:rFonts w:cstheme="minorHAnsi"/>
        </w:rPr>
        <w:t xml:space="preserve"> speakers including the health board chief executive and executive medical director.</w:t>
      </w:r>
    </w:p>
    <w:p w:rsidR="00E67CAC" w:rsidRDefault="00E67CAC" w:rsidP="00E67CAC">
      <w:pPr>
        <w:pStyle w:val="ListParagraph"/>
        <w:numPr>
          <w:ilvl w:val="0"/>
          <w:numId w:val="24"/>
        </w:numPr>
        <w:spacing w:line="360" w:lineRule="auto"/>
        <w:jc w:val="both"/>
        <w:rPr>
          <w:rFonts w:cstheme="minorHAnsi"/>
        </w:rPr>
      </w:pPr>
      <w:r>
        <w:rPr>
          <w:rFonts w:cstheme="minorHAnsi"/>
        </w:rPr>
        <w:t xml:space="preserve">World Café topics. </w:t>
      </w:r>
    </w:p>
    <w:p w:rsidR="00E67CAC" w:rsidRDefault="00E67CAC" w:rsidP="00E67CAC">
      <w:pPr>
        <w:pStyle w:val="ListParagraph"/>
        <w:numPr>
          <w:ilvl w:val="0"/>
          <w:numId w:val="24"/>
        </w:numPr>
        <w:spacing w:line="360" w:lineRule="auto"/>
        <w:jc w:val="both"/>
        <w:rPr>
          <w:rFonts w:cstheme="minorHAnsi"/>
        </w:rPr>
      </w:pPr>
      <w:r>
        <w:rPr>
          <w:rFonts w:cstheme="minorHAnsi"/>
        </w:rPr>
        <w:t>Poster competition, structure and prizes.</w:t>
      </w:r>
    </w:p>
    <w:p w:rsidR="00E67CAC" w:rsidRPr="00136EDC" w:rsidRDefault="00E67CAC" w:rsidP="00E67CAC">
      <w:pPr>
        <w:pStyle w:val="ListParagraph"/>
        <w:numPr>
          <w:ilvl w:val="0"/>
          <w:numId w:val="24"/>
        </w:numPr>
        <w:spacing w:line="360" w:lineRule="auto"/>
        <w:jc w:val="both"/>
        <w:rPr>
          <w:rFonts w:cstheme="minorHAnsi"/>
        </w:rPr>
      </w:pPr>
      <w:r>
        <w:rPr>
          <w:rFonts w:cstheme="minorHAnsi"/>
        </w:rPr>
        <w:t>Inte</w:t>
      </w:r>
      <w:r w:rsidRPr="00474716">
        <w:rPr>
          <w:rFonts w:cstheme="minorHAnsi"/>
        </w:rPr>
        <w:t>g</w:t>
      </w:r>
      <w:r>
        <w:rPr>
          <w:rFonts w:cstheme="minorHAnsi"/>
        </w:rPr>
        <w:t>rating</w:t>
      </w:r>
      <w:r w:rsidRPr="00474716">
        <w:rPr>
          <w:rFonts w:cstheme="minorHAnsi"/>
        </w:rPr>
        <w:t xml:space="preserve"> the health boards </w:t>
      </w:r>
      <w:r>
        <w:t xml:space="preserve">Quality improvement strategy </w:t>
      </w:r>
    </w:p>
    <w:p w:rsidR="00E67CAC" w:rsidRPr="00474716" w:rsidRDefault="00E67CAC" w:rsidP="00E67CAC">
      <w:pPr>
        <w:spacing w:line="360" w:lineRule="auto"/>
        <w:jc w:val="both"/>
        <w:rPr>
          <w:rFonts w:cstheme="minorHAnsi"/>
        </w:rPr>
      </w:pPr>
      <w:r w:rsidRPr="00474716">
        <w:rPr>
          <w:rFonts w:cstheme="minorHAnsi"/>
        </w:rPr>
        <w:t>The meeting</w:t>
      </w:r>
      <w:r>
        <w:rPr>
          <w:rFonts w:cstheme="minorHAnsi"/>
        </w:rPr>
        <w:t>s</w:t>
      </w:r>
      <w:r w:rsidRPr="00474716">
        <w:rPr>
          <w:rFonts w:cstheme="minorHAnsi"/>
        </w:rPr>
        <w:t xml:space="preserve"> begin in November 2017 with </w:t>
      </w:r>
      <w:r>
        <w:rPr>
          <w:rFonts w:cstheme="minorHAnsi"/>
        </w:rPr>
        <w:t xml:space="preserve">the </w:t>
      </w:r>
      <w:r w:rsidRPr="00474716">
        <w:rPr>
          <w:rFonts w:cstheme="minorHAnsi"/>
        </w:rPr>
        <w:t>event planned for the end of April 2018.</w:t>
      </w:r>
      <w:r>
        <w:rPr>
          <w:rFonts w:cstheme="minorHAnsi"/>
        </w:rPr>
        <w:t xml:space="preserve"> They occurred weekly from March 2018 onwards.</w:t>
      </w:r>
    </w:p>
    <w:p w:rsidR="00E67CAC" w:rsidRDefault="00E67CAC" w:rsidP="00E67CAC">
      <w:pPr>
        <w:pStyle w:val="Heading3"/>
        <w:spacing w:line="360" w:lineRule="auto"/>
        <w:jc w:val="both"/>
      </w:pPr>
      <w:bookmarkStart w:id="18" w:name="_Toc530780694"/>
      <w:r>
        <w:lastRenderedPageBreak/>
        <w:t>Reflective Observation</w:t>
      </w:r>
      <w:bookmarkEnd w:id="18"/>
    </w:p>
    <w:p w:rsidR="00E67CAC" w:rsidRDefault="00E67CAC" w:rsidP="00E67CAC">
      <w:pPr>
        <w:spacing w:line="360" w:lineRule="auto"/>
        <w:jc w:val="both"/>
      </w:pPr>
      <w:r>
        <w:t xml:space="preserve">This is the second stage in the reflective pathway and entails reflecting on the event or experience to assess how it fitted with prior my learning, including how the experience made me feel. </w:t>
      </w:r>
    </w:p>
    <w:p w:rsidR="00E67CAC" w:rsidRDefault="00E67CAC" w:rsidP="00E67CAC">
      <w:pPr>
        <w:spacing w:line="360" w:lineRule="auto"/>
        <w:jc w:val="both"/>
      </w:pPr>
      <w:r>
        <w:t xml:space="preserve">One the strongest initial feelings I felt during the meetings was that I did not belong there. They seemed to be talking in a language that was alien to me, using unfamiliar terms and shorthand that everyone knew, but me. A recurring term that came up was World Cafés and I deduced that it was likely to be to be a process that discussed particular topics of interest. However, I did not know the structure or purpose of the set up and felt that learning about this would be a first step in feeling like a valuable member of the term. The term World Café (World Café 2018) describes a learning experience that lends itself to small group learning, where participants, potentially from diverse professional backgrounds can come together to address a topic or issue that is of importance or interest to them. The process </w:t>
      </w:r>
      <w:proofErr w:type="gramStart"/>
      <w:r>
        <w:t>is based</w:t>
      </w:r>
      <w:proofErr w:type="gramEnd"/>
      <w:r>
        <w:t xml:space="preserve"> on seven key principles;</w:t>
      </w:r>
    </w:p>
    <w:p w:rsidR="00E67CAC" w:rsidRDefault="00E67CAC" w:rsidP="00E67CAC">
      <w:pPr>
        <w:pStyle w:val="ListParagraph"/>
        <w:numPr>
          <w:ilvl w:val="0"/>
          <w:numId w:val="25"/>
        </w:numPr>
        <w:spacing w:line="360" w:lineRule="auto"/>
        <w:jc w:val="both"/>
      </w:pPr>
      <w:r>
        <w:t>Set the Context</w:t>
      </w:r>
    </w:p>
    <w:p w:rsidR="00E67CAC" w:rsidRDefault="00E67CAC" w:rsidP="00E67CAC">
      <w:pPr>
        <w:pStyle w:val="ListParagraph"/>
        <w:spacing w:line="360" w:lineRule="auto"/>
        <w:jc w:val="both"/>
      </w:pPr>
      <w:r>
        <w:t xml:space="preserve">It is important to frame the area for discussion in relevant details that </w:t>
      </w:r>
      <w:proofErr w:type="gramStart"/>
      <w:r>
        <w:t>can be clearly communicated</w:t>
      </w:r>
      <w:proofErr w:type="gramEnd"/>
      <w:r>
        <w:t xml:space="preserve"> in order that participants understand the how the topic fits in to the wider health care setting.</w:t>
      </w:r>
    </w:p>
    <w:p w:rsidR="00E67CAC" w:rsidRDefault="00E67CAC" w:rsidP="00E67CAC">
      <w:pPr>
        <w:pStyle w:val="ListParagraph"/>
        <w:numPr>
          <w:ilvl w:val="0"/>
          <w:numId w:val="25"/>
        </w:numPr>
        <w:spacing w:line="360" w:lineRule="auto"/>
        <w:jc w:val="both"/>
      </w:pPr>
      <w:r>
        <w:t>Create a Hospitable Space</w:t>
      </w:r>
    </w:p>
    <w:p w:rsidR="00E67CAC" w:rsidRDefault="00E67CAC" w:rsidP="00E67CAC">
      <w:pPr>
        <w:pStyle w:val="ListParagraph"/>
        <w:spacing w:line="360" w:lineRule="auto"/>
        <w:jc w:val="both"/>
      </w:pPr>
      <w:r>
        <w:t xml:space="preserve">The venue and set up must be friendly and hospitable to foster an inclusive atmosphere so that all members taking part will feel supported and valued to in a safe learning environment. </w:t>
      </w:r>
    </w:p>
    <w:p w:rsidR="00E67CAC" w:rsidRDefault="00E67CAC" w:rsidP="00E67CAC">
      <w:pPr>
        <w:pStyle w:val="ListParagraph"/>
        <w:numPr>
          <w:ilvl w:val="0"/>
          <w:numId w:val="25"/>
        </w:numPr>
        <w:spacing w:line="360" w:lineRule="auto"/>
        <w:jc w:val="both"/>
      </w:pPr>
      <w:r>
        <w:t>Explore Questions that Matter</w:t>
      </w:r>
    </w:p>
    <w:p w:rsidR="00E67CAC" w:rsidRDefault="00E67CAC" w:rsidP="00E67CAC">
      <w:pPr>
        <w:pStyle w:val="ListParagraph"/>
        <w:spacing w:line="360" w:lineRule="auto"/>
        <w:jc w:val="both"/>
      </w:pPr>
      <w:r>
        <w:t xml:space="preserve">When considering topics for a World Café, a session is more likely to be useful and engaging if targeting a topic that is divisive or where there is no simple solution present. However the topics must be clinically relevant and significant or risk poor attendance in the session </w:t>
      </w:r>
      <w:proofErr w:type="gramStart"/>
      <w:r>
        <w:t>due ,</w:t>
      </w:r>
      <w:proofErr w:type="spellStart"/>
      <w:r>
        <w:t>er</w:t>
      </w:r>
      <w:proofErr w:type="spellEnd"/>
      <w:proofErr w:type="gramEnd"/>
      <w:r>
        <w:t xml:space="preserve"> topics being attended in preference.</w:t>
      </w:r>
    </w:p>
    <w:p w:rsidR="00E67CAC" w:rsidRDefault="00E67CAC" w:rsidP="00E67CAC">
      <w:pPr>
        <w:pStyle w:val="ListParagraph"/>
        <w:numPr>
          <w:ilvl w:val="0"/>
          <w:numId w:val="25"/>
        </w:numPr>
        <w:spacing w:line="360" w:lineRule="auto"/>
        <w:jc w:val="both"/>
      </w:pPr>
      <w:r>
        <w:t>Encourage Everyone’s Contribution</w:t>
      </w:r>
    </w:p>
    <w:p w:rsidR="00E67CAC" w:rsidRDefault="00E67CAC" w:rsidP="00E67CAC">
      <w:pPr>
        <w:pStyle w:val="ListParagraph"/>
        <w:spacing w:line="360" w:lineRule="auto"/>
        <w:jc w:val="both"/>
      </w:pPr>
      <w:r>
        <w:t xml:space="preserve">Facilitated by ensuring a safe learning </w:t>
      </w:r>
      <w:proofErr w:type="gramStart"/>
      <w:r>
        <w:t>environment,</w:t>
      </w:r>
      <w:proofErr w:type="gramEnd"/>
      <w:r>
        <w:t xml:space="preserve"> and a breaking down of hierarchy so that everyone can feel that they can contribute.</w:t>
      </w:r>
    </w:p>
    <w:p w:rsidR="00E67CAC" w:rsidRDefault="00E67CAC" w:rsidP="00E67CAC">
      <w:pPr>
        <w:pStyle w:val="ListParagraph"/>
        <w:numPr>
          <w:ilvl w:val="0"/>
          <w:numId w:val="25"/>
        </w:numPr>
        <w:spacing w:line="360" w:lineRule="auto"/>
        <w:jc w:val="both"/>
      </w:pPr>
      <w:r>
        <w:t>Connect Diverse Perspectives</w:t>
      </w:r>
    </w:p>
    <w:p w:rsidR="00E67CAC" w:rsidRDefault="00E67CAC" w:rsidP="00E67CAC">
      <w:pPr>
        <w:pStyle w:val="ListParagraph"/>
        <w:spacing w:line="360" w:lineRule="auto"/>
        <w:jc w:val="both"/>
      </w:pPr>
      <w:r>
        <w:t>Try to find common ground between opposing opinions, in keeping with disruptive innovation, often from these challenging discussions can unlock a different level of learning and evoke novel insights.</w:t>
      </w:r>
    </w:p>
    <w:p w:rsidR="00E67CAC" w:rsidRDefault="00E67CAC" w:rsidP="00E67CAC">
      <w:pPr>
        <w:pStyle w:val="ListParagraph"/>
        <w:numPr>
          <w:ilvl w:val="0"/>
          <w:numId w:val="25"/>
        </w:numPr>
        <w:spacing w:line="360" w:lineRule="auto"/>
        <w:jc w:val="both"/>
      </w:pPr>
      <w:r>
        <w:t>Listen together for Patterns and Insights</w:t>
      </w:r>
    </w:p>
    <w:p w:rsidR="00E67CAC" w:rsidRDefault="00E67CAC" w:rsidP="00E67CAC">
      <w:pPr>
        <w:pStyle w:val="ListParagraph"/>
        <w:spacing w:line="360" w:lineRule="auto"/>
        <w:jc w:val="both"/>
      </w:pPr>
      <w:r>
        <w:lastRenderedPageBreak/>
        <w:t xml:space="preserve">Part of the role of the World Café host is to moderate and ensure that the ground rules for the discussion </w:t>
      </w:r>
      <w:proofErr w:type="gramStart"/>
      <w:r>
        <w:t>are adhered</w:t>
      </w:r>
      <w:proofErr w:type="gramEnd"/>
      <w:r>
        <w:t xml:space="preserve"> to </w:t>
      </w:r>
    </w:p>
    <w:p w:rsidR="00E67CAC" w:rsidRDefault="00E67CAC" w:rsidP="00E67CAC">
      <w:pPr>
        <w:pStyle w:val="ListParagraph"/>
        <w:numPr>
          <w:ilvl w:val="0"/>
          <w:numId w:val="25"/>
        </w:numPr>
        <w:spacing w:line="360" w:lineRule="auto"/>
        <w:jc w:val="both"/>
      </w:pPr>
      <w:r>
        <w:t>Share Collective Discoveries</w:t>
      </w:r>
    </w:p>
    <w:p w:rsidR="00E67CAC" w:rsidRDefault="00E67CAC" w:rsidP="00E67CAC">
      <w:pPr>
        <w:pStyle w:val="ListParagraph"/>
        <w:spacing w:line="360" w:lineRule="auto"/>
        <w:jc w:val="both"/>
      </w:pPr>
      <w:r>
        <w:t xml:space="preserve">In some </w:t>
      </w:r>
      <w:proofErr w:type="gramStart"/>
      <w:r>
        <w:t>circles</w:t>
      </w:r>
      <w:proofErr w:type="gramEnd"/>
      <w:r>
        <w:t xml:space="preserve"> this final stage is termed the ‘harvest’ where all the learning and insights gained and produced by the group is coalesced into something tangible. A trend had been towards something that </w:t>
      </w:r>
      <w:proofErr w:type="gramStart"/>
      <w:r>
        <w:t>can be shared</w:t>
      </w:r>
      <w:proofErr w:type="gramEnd"/>
      <w:r>
        <w:t xml:space="preserve"> via social media to further share the learning beyond the physical room.</w:t>
      </w:r>
    </w:p>
    <w:p w:rsidR="00E67CAC" w:rsidRDefault="00E67CAC" w:rsidP="00E67CAC">
      <w:pPr>
        <w:pStyle w:val="Heading3"/>
        <w:spacing w:line="360" w:lineRule="auto"/>
        <w:jc w:val="both"/>
      </w:pPr>
      <w:bookmarkStart w:id="19" w:name="_Toc530780695"/>
      <w:r>
        <w:t xml:space="preserve">Abstract </w:t>
      </w:r>
      <w:proofErr w:type="spellStart"/>
      <w:r>
        <w:t>Conceptualisaion</w:t>
      </w:r>
      <w:bookmarkEnd w:id="19"/>
      <w:proofErr w:type="spellEnd"/>
    </w:p>
    <w:p w:rsidR="00E67CAC" w:rsidRPr="00254D94" w:rsidRDefault="00E67CAC" w:rsidP="00E67CAC">
      <w:pPr>
        <w:spacing w:line="360" w:lineRule="auto"/>
        <w:jc w:val="both"/>
      </w:pPr>
      <w:r>
        <w:t xml:space="preserve">This part of the process is about assimilating the new knowledge and understanding with what </w:t>
      </w:r>
      <w:proofErr w:type="gramStart"/>
      <w:r>
        <w:t>was already known</w:t>
      </w:r>
      <w:proofErr w:type="gramEnd"/>
      <w:r>
        <w:t xml:space="preserve">.  As the planning process for the conference progressed, through continual reflection and application of new knowledge I had gained, I felt a more valued member of the team. I felt less intimidated and began to see how my perspective as a trainee could add value to the planning. The involvement of junior doctors in the quality and innovation strategy was a key goal and I began to realise that I was in a positon to make an impact on this target.  Of particular use to the team was the fact that, unlike several members of the organising committee I had been to several large internationally renowned conferences. I came to understand that although I had limited experience in organising an educational event on this scale (Capacity planned for was 350), I did know what a good conference meant to me. One of the first discussions with the </w:t>
      </w:r>
      <w:r>
        <w:rPr>
          <w:rFonts w:cstheme="minorHAnsi"/>
        </w:rPr>
        <w:t xml:space="preserve">Medical Director for Quality and Transformation I had, he outlined his aspiration to elevate the status of the event. To do that a lot more planning and logistics was required, rather </w:t>
      </w:r>
      <w:proofErr w:type="spellStart"/>
      <w:r>
        <w:rPr>
          <w:rFonts w:cstheme="minorHAnsi"/>
        </w:rPr>
        <w:t>that</w:t>
      </w:r>
      <w:proofErr w:type="spellEnd"/>
      <w:r>
        <w:rPr>
          <w:rFonts w:cstheme="minorHAnsi"/>
        </w:rPr>
        <w:t xml:space="preserve"> a loosely thrown together group of interested people. On reflection, the recruitment of myself and one of my technology </w:t>
      </w:r>
      <w:proofErr w:type="gramStart"/>
      <w:r>
        <w:rPr>
          <w:rFonts w:cstheme="minorHAnsi"/>
        </w:rPr>
        <w:t>savvy</w:t>
      </w:r>
      <w:proofErr w:type="gramEnd"/>
      <w:r>
        <w:rPr>
          <w:rFonts w:cstheme="minorHAnsi"/>
        </w:rPr>
        <w:t xml:space="preserve"> Welsh Clinical Leadership Training Fellow colleague was a direct attempt to include more junior doctors and assemble a focused, committed team to deliver a conference to be proud of.</w:t>
      </w:r>
    </w:p>
    <w:p w:rsidR="00E67CAC" w:rsidRDefault="00E67CAC" w:rsidP="00E67CAC">
      <w:pPr>
        <w:pStyle w:val="Heading3"/>
        <w:spacing w:line="360" w:lineRule="auto"/>
        <w:jc w:val="both"/>
      </w:pPr>
      <w:bookmarkStart w:id="20" w:name="_Toc530780696"/>
      <w:r>
        <w:t>Active Experimentation</w:t>
      </w:r>
      <w:bookmarkEnd w:id="20"/>
    </w:p>
    <w:p w:rsidR="00E67CAC" w:rsidRDefault="00E67CAC" w:rsidP="00E67CAC">
      <w:pPr>
        <w:spacing w:line="360" w:lineRule="auto"/>
        <w:jc w:val="both"/>
      </w:pPr>
      <w:r>
        <w:t xml:space="preserve">In this part of Kolb’s reflective cycle (Kolb, 1984) the learner is able to put in place lessons learnt to new scenarios in an attempt to come up with new and innovate solutions. Through a new number of meetings, it became clear that the poster competition in the inaugural event was very much </w:t>
      </w:r>
      <w:proofErr w:type="gramStart"/>
      <w:r>
        <w:t xml:space="preserve">a </w:t>
      </w:r>
      <w:proofErr w:type="spellStart"/>
      <w:r>
        <w:t>hotch</w:t>
      </w:r>
      <w:proofErr w:type="spellEnd"/>
      <w:proofErr w:type="gramEnd"/>
      <w:r>
        <w:t xml:space="preserve"> </w:t>
      </w:r>
      <w:proofErr w:type="spellStart"/>
      <w:r>
        <w:t>potch</w:t>
      </w:r>
      <w:proofErr w:type="spellEnd"/>
      <w:r>
        <w:t xml:space="preserve"> of posters that overall were of poor quality in relation to quality improvement methodology.  Logistically on the day, the judging </w:t>
      </w:r>
      <w:proofErr w:type="gramStart"/>
      <w:r>
        <w:t>was done</w:t>
      </w:r>
      <w:proofErr w:type="gramEnd"/>
      <w:r>
        <w:t xml:space="preserve"> in a haphazard manner with one of the senior clinicians selecting their favourite poster.</w:t>
      </w:r>
    </w:p>
    <w:p w:rsidR="00E67CAC" w:rsidRDefault="00E67CAC" w:rsidP="00E67CAC">
      <w:pPr>
        <w:spacing w:line="360" w:lineRule="auto"/>
        <w:jc w:val="both"/>
      </w:pPr>
      <w:r>
        <w:t xml:space="preserve">As mentioned previously, I had been to a number of conferences and had been a through several rigorous and academically challenging abstract submissions. From this experience and my </w:t>
      </w:r>
      <w:proofErr w:type="gramStart"/>
      <w:r>
        <w:t>new found</w:t>
      </w:r>
      <w:proofErr w:type="gramEnd"/>
      <w:r>
        <w:t xml:space="preserve"> confidence from fully integrating in to a new management team, I choose to take to initiative and </w:t>
      </w:r>
      <w:r>
        <w:lastRenderedPageBreak/>
        <w:t xml:space="preserve">formulated a marking scheme that rewarded following proper quality improvement methodology. These included the use of plan, do, study, act cycles, otherwise referred to as PDSA cycles (NHS Improvement, 2018). In addition to that, I wrote a standard operating procedure of how the posters would be marked, including the minimum number of judges who would review each piece of work. The marks were the collated and averaged to reduce variability with the intention to make the process more robust and reliable.  I was passionate about this as there were some very good prizes available including an iPad, so I felt that our methodology should be clear, transparent and fair. </w:t>
      </w:r>
    </w:p>
    <w:p w:rsidR="00E67CAC" w:rsidRDefault="00E67CAC" w:rsidP="00E67CAC">
      <w:pPr>
        <w:spacing w:line="360" w:lineRule="auto"/>
        <w:jc w:val="both"/>
      </w:pPr>
      <w:r>
        <w:t xml:space="preserve">From the judging process of the abstract submitted, a short list of the top rated posters </w:t>
      </w:r>
      <w:proofErr w:type="gramStart"/>
      <w:r>
        <w:t>was compiled</w:t>
      </w:r>
      <w:proofErr w:type="gramEnd"/>
      <w:r>
        <w:t xml:space="preserve">. These top ten posters were put to vote that could be done on the day of the conference, where </w:t>
      </w:r>
      <w:r w:rsidRPr="009026C6">
        <w:t>I trialled an innovative QR barcode based online voting system to increase delegate engagement.</w:t>
      </w:r>
      <w:r>
        <w:t xml:space="preserve"> </w:t>
      </w:r>
    </w:p>
    <w:p w:rsidR="00E67CAC" w:rsidRDefault="00E67CAC" w:rsidP="00E67CAC">
      <w:pPr>
        <w:spacing w:line="360" w:lineRule="auto"/>
        <w:jc w:val="both"/>
      </w:pPr>
      <w:r>
        <w:t xml:space="preserve">Looking to the future, a large proportion of the initial meetings were trying to nail down the whole poster process, categories, </w:t>
      </w:r>
      <w:proofErr w:type="gramStart"/>
      <w:r>
        <w:t>submission</w:t>
      </w:r>
      <w:proofErr w:type="gramEnd"/>
      <w:r>
        <w:t xml:space="preserve"> procedures and judging. My hope was that completing this work would lay the foundation for a more transparent </w:t>
      </w:r>
      <w:proofErr w:type="gramStart"/>
      <w:r>
        <w:t>and also</w:t>
      </w:r>
      <w:proofErr w:type="gramEnd"/>
      <w:r>
        <w:t xml:space="preserve"> fair process. In addition, the </w:t>
      </w:r>
      <w:proofErr w:type="gramStart"/>
      <w:r>
        <w:t>future plan</w:t>
      </w:r>
      <w:proofErr w:type="gramEnd"/>
      <w:r>
        <w:t xml:space="preserve"> is to produce a ‘how to write a successful abstract’ guide to address the learning need of quality improvement methodology knowledge throughout the health board. By doing this, I hoped that it </w:t>
      </w:r>
      <w:proofErr w:type="gramStart"/>
      <w:r>
        <w:t>will</w:t>
      </w:r>
      <w:proofErr w:type="gramEnd"/>
      <w:r>
        <w:t xml:space="preserve"> improve the quality of patient care, which in the end is the final goal that we are striving to achieve.  My overarching feeling from my involvement in the conference was that we had achieved what the </w:t>
      </w:r>
      <w:r>
        <w:rPr>
          <w:rFonts w:cstheme="minorHAnsi"/>
        </w:rPr>
        <w:t>Medical Director for Quality and Transformation</w:t>
      </w:r>
      <w:r>
        <w:t xml:space="preserve"> had aspired to. We had come up with innovative ideas and solutions to push the health board quality and innovation agenda forward. </w:t>
      </w:r>
    </w:p>
    <w:p w:rsidR="00E67CAC" w:rsidRDefault="00E67CAC" w:rsidP="00E67CAC">
      <w:pPr>
        <w:jc w:val="both"/>
      </w:pPr>
    </w:p>
    <w:p w:rsidR="00E67CAC" w:rsidRDefault="00E67CAC" w:rsidP="00E67CAC">
      <w:pPr>
        <w:jc w:val="both"/>
      </w:pPr>
    </w:p>
    <w:p w:rsidR="00E67CAC" w:rsidRDefault="00E67CAC" w:rsidP="00E67CAC">
      <w:pPr>
        <w:jc w:val="both"/>
      </w:pPr>
    </w:p>
    <w:p w:rsidR="00E67CAC" w:rsidRDefault="00E67CAC" w:rsidP="00E67CAC">
      <w:pPr>
        <w:jc w:val="both"/>
      </w:pPr>
    </w:p>
    <w:p w:rsidR="00E67CAC" w:rsidRDefault="00E67CAC" w:rsidP="00E67CAC">
      <w:pPr>
        <w:jc w:val="both"/>
      </w:pPr>
    </w:p>
    <w:p w:rsidR="00E67CAC" w:rsidRDefault="00E67CAC" w:rsidP="00E67CAC">
      <w:pPr>
        <w:jc w:val="both"/>
      </w:pPr>
    </w:p>
    <w:p w:rsidR="00E67CAC" w:rsidRDefault="00E67CAC" w:rsidP="00E67CAC">
      <w:pPr>
        <w:jc w:val="both"/>
      </w:pPr>
    </w:p>
    <w:p w:rsidR="00E67CAC" w:rsidRDefault="00E67CAC" w:rsidP="00E67CAC">
      <w:pPr>
        <w:jc w:val="both"/>
      </w:pPr>
    </w:p>
    <w:p w:rsidR="00E67CAC" w:rsidRDefault="00E67CAC" w:rsidP="00E67CAC">
      <w:pPr>
        <w:jc w:val="both"/>
      </w:pPr>
    </w:p>
    <w:p w:rsidR="00E67CAC" w:rsidRDefault="00E67CAC" w:rsidP="00E67CAC">
      <w:pPr>
        <w:jc w:val="both"/>
      </w:pPr>
    </w:p>
    <w:p w:rsidR="00E67CAC" w:rsidRDefault="00E67CAC" w:rsidP="00E67CAC">
      <w:pPr>
        <w:jc w:val="both"/>
      </w:pPr>
    </w:p>
    <w:p w:rsidR="00E67CAC" w:rsidRDefault="00E67CAC" w:rsidP="00E67CAC">
      <w:pPr>
        <w:jc w:val="both"/>
      </w:pPr>
    </w:p>
    <w:p w:rsidR="00E67CAC" w:rsidRDefault="00E67CAC" w:rsidP="00E67CAC">
      <w:pPr>
        <w:jc w:val="both"/>
      </w:pPr>
    </w:p>
    <w:p w:rsidR="00E67CAC" w:rsidRDefault="00E67CAC" w:rsidP="00E67CAC">
      <w:pPr>
        <w:jc w:val="both"/>
      </w:pPr>
    </w:p>
    <w:p w:rsidR="00E67CAC" w:rsidRDefault="00E67CAC" w:rsidP="00E67CAC">
      <w:pPr>
        <w:pStyle w:val="Heading2"/>
        <w:jc w:val="both"/>
      </w:pPr>
      <w:bookmarkStart w:id="21" w:name="_Toc530780697"/>
      <w:r>
        <w:t>Patient Safety Awards</w:t>
      </w:r>
      <w:bookmarkEnd w:id="16"/>
      <w:bookmarkEnd w:id="21"/>
    </w:p>
    <w:p w:rsidR="00E67CAC" w:rsidRPr="002E3CE1" w:rsidRDefault="00E67CAC" w:rsidP="00E67CAC">
      <w:pPr>
        <w:spacing w:line="360" w:lineRule="auto"/>
        <w:jc w:val="both"/>
        <w:rPr>
          <w:rFonts w:cstheme="minorHAnsi"/>
        </w:rPr>
      </w:pPr>
      <w:r w:rsidRPr="00E51A57">
        <w:rPr>
          <w:rFonts w:cstheme="minorHAnsi"/>
        </w:rPr>
        <w:t>This year has provided huge opportunities to improve my presentation skills.  From previous reflective practice and feedback, I had concluded that this is an area that</w:t>
      </w:r>
      <w:r>
        <w:rPr>
          <w:rFonts w:cstheme="minorHAnsi"/>
        </w:rPr>
        <w:t xml:space="preserve"> I had previously considered a key strength.  I have always</w:t>
      </w:r>
      <w:r w:rsidRPr="00E51A57">
        <w:rPr>
          <w:rFonts w:cstheme="minorHAnsi"/>
        </w:rPr>
        <w:t xml:space="preserve"> been very relaxed when it comes to presenting, however a recent experience has cast this into doubt. </w:t>
      </w:r>
      <w:r>
        <w:rPr>
          <w:rFonts w:cstheme="minorHAnsi"/>
        </w:rPr>
        <w:t xml:space="preserve"> </w:t>
      </w:r>
      <w:proofErr w:type="gramStart"/>
      <w:r>
        <w:rPr>
          <w:rFonts w:cstheme="minorHAnsi"/>
        </w:rPr>
        <w:t>To thoroughly review</w:t>
      </w:r>
      <w:proofErr w:type="gramEnd"/>
      <w:r>
        <w:rPr>
          <w:rFonts w:cstheme="minorHAnsi"/>
        </w:rPr>
        <w:t xml:space="preserve"> this learning event I used the Gibbs reflective model as described by (Gibbs, 1988) and illustrated in </w:t>
      </w:r>
      <w:r>
        <w:rPr>
          <w:rFonts w:cstheme="minorHAnsi"/>
          <w:b/>
        </w:rPr>
        <w:t>f</w:t>
      </w:r>
      <w:r w:rsidRPr="00BA0D27">
        <w:rPr>
          <w:rFonts w:cstheme="minorHAnsi"/>
          <w:b/>
        </w:rPr>
        <w:t xml:space="preserve">igure </w:t>
      </w:r>
      <w:r>
        <w:rPr>
          <w:rFonts w:cstheme="minorHAnsi"/>
          <w:b/>
        </w:rPr>
        <w:t>3</w:t>
      </w:r>
      <w:r w:rsidRPr="00BA0D27">
        <w:rPr>
          <w:rFonts w:cstheme="minorHAnsi"/>
          <w:b/>
        </w:rPr>
        <w:t>.</w:t>
      </w:r>
      <w:r>
        <w:rPr>
          <w:rFonts w:cstheme="minorHAnsi"/>
          <w:b/>
        </w:rPr>
        <w:t xml:space="preserve"> </w:t>
      </w:r>
      <w:r>
        <w:rPr>
          <w:rFonts w:cstheme="minorHAnsi"/>
        </w:rPr>
        <w:t>The Gibbs reflective cycle</w:t>
      </w:r>
      <w:r w:rsidRPr="002E3CE1">
        <w:rPr>
          <w:rFonts w:cstheme="minorHAnsi"/>
        </w:rPr>
        <w:t xml:space="preserve"> </w:t>
      </w:r>
      <w:r>
        <w:rPr>
          <w:rFonts w:cstheme="minorHAnsi"/>
        </w:rPr>
        <w:t xml:space="preserve">is a </w:t>
      </w:r>
      <w:proofErr w:type="gramStart"/>
      <w:r>
        <w:rPr>
          <w:rFonts w:cstheme="minorHAnsi"/>
        </w:rPr>
        <w:t>tool which</w:t>
      </w:r>
      <w:proofErr w:type="gramEnd"/>
      <w:r>
        <w:rPr>
          <w:rFonts w:cstheme="minorHAnsi"/>
        </w:rPr>
        <w:t xml:space="preserve"> can be utilised to critically evaluate and review a learning experience. Its structure is such that it encourages and supports a reflective process that takes account of your emotional state at the time and the impact that the experience had on you.  </w:t>
      </w:r>
    </w:p>
    <w:p w:rsidR="00E67CAC" w:rsidRDefault="00E67CAC" w:rsidP="00E67CAC">
      <w:pPr>
        <w:spacing w:line="360" w:lineRule="auto"/>
        <w:jc w:val="both"/>
        <w:rPr>
          <w:rFonts w:cstheme="minorHAnsi"/>
          <w:b/>
        </w:rPr>
      </w:pPr>
      <w:r w:rsidRPr="00CB1117">
        <w:rPr>
          <w:rFonts w:cstheme="minorHAnsi"/>
          <w:b/>
          <w:noProof/>
          <w:lang w:eastAsia="en-GB"/>
        </w:rPr>
        <w:drawing>
          <wp:inline distT="0" distB="0" distL="0" distR="0" wp14:anchorId="1960769D" wp14:editId="24B3215B">
            <wp:extent cx="4876800" cy="4586786"/>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83714" cy="4593289"/>
                    </a:xfrm>
                    <a:prstGeom prst="rect">
                      <a:avLst/>
                    </a:prstGeom>
                    <a:noFill/>
                    <a:ln>
                      <a:noFill/>
                    </a:ln>
                  </pic:spPr>
                </pic:pic>
              </a:graphicData>
            </a:graphic>
          </wp:inline>
        </w:drawing>
      </w:r>
    </w:p>
    <w:p w:rsidR="00E67CAC" w:rsidRDefault="00E67CAC" w:rsidP="00E67CAC">
      <w:pPr>
        <w:pStyle w:val="Heading3"/>
        <w:jc w:val="both"/>
        <w:rPr>
          <w:rFonts w:asciiTheme="minorHAnsi" w:eastAsiaTheme="minorHAnsi" w:hAnsiTheme="minorHAnsi" w:cstheme="minorHAnsi"/>
          <w:b/>
          <w:color w:val="auto"/>
          <w:sz w:val="22"/>
          <w:szCs w:val="22"/>
        </w:rPr>
      </w:pPr>
      <w:bookmarkStart w:id="22" w:name="_Toc530780698"/>
      <w:r>
        <w:rPr>
          <w:rFonts w:asciiTheme="minorHAnsi" w:eastAsiaTheme="minorHAnsi" w:hAnsiTheme="minorHAnsi" w:cstheme="minorHAnsi"/>
          <w:b/>
          <w:color w:val="auto"/>
          <w:sz w:val="22"/>
          <w:szCs w:val="22"/>
        </w:rPr>
        <w:t xml:space="preserve">Figure 3: </w:t>
      </w:r>
      <w:r w:rsidRPr="004B676D">
        <w:rPr>
          <w:rFonts w:asciiTheme="minorHAnsi" w:eastAsiaTheme="minorHAnsi" w:hAnsiTheme="minorHAnsi" w:cstheme="minorHAnsi"/>
          <w:color w:val="auto"/>
          <w:sz w:val="22"/>
          <w:szCs w:val="22"/>
        </w:rPr>
        <w:t>T</w:t>
      </w:r>
      <w:r>
        <w:rPr>
          <w:rFonts w:asciiTheme="minorHAnsi" w:eastAsiaTheme="minorHAnsi" w:hAnsiTheme="minorHAnsi" w:cstheme="minorHAnsi"/>
          <w:color w:val="auto"/>
          <w:sz w:val="22"/>
          <w:szCs w:val="22"/>
        </w:rPr>
        <w:t>he Gibbs Reflective Cycle (Gibbs, 1988</w:t>
      </w:r>
      <w:r w:rsidRPr="004B676D">
        <w:rPr>
          <w:rFonts w:asciiTheme="minorHAnsi" w:eastAsiaTheme="minorHAnsi" w:hAnsiTheme="minorHAnsi" w:cstheme="minorHAnsi"/>
          <w:color w:val="auto"/>
          <w:sz w:val="22"/>
          <w:szCs w:val="22"/>
        </w:rPr>
        <w:t>).</w:t>
      </w:r>
      <w:bookmarkEnd w:id="22"/>
    </w:p>
    <w:p w:rsidR="00E67CAC" w:rsidRDefault="00E67CAC" w:rsidP="00E67CAC">
      <w:pPr>
        <w:pStyle w:val="Heading3"/>
        <w:spacing w:line="360" w:lineRule="auto"/>
        <w:jc w:val="both"/>
      </w:pPr>
      <w:bookmarkStart w:id="23" w:name="_Toc530780699"/>
      <w:r>
        <w:t>What Happened</w:t>
      </w:r>
      <w:bookmarkEnd w:id="23"/>
    </w:p>
    <w:p w:rsidR="00E67CAC" w:rsidRPr="00C46C16" w:rsidRDefault="00E67CAC" w:rsidP="00E67CAC">
      <w:pPr>
        <w:spacing w:line="360" w:lineRule="auto"/>
        <w:jc w:val="both"/>
        <w:rPr>
          <w:rFonts w:cstheme="minorHAnsi"/>
        </w:rPr>
      </w:pPr>
      <w:r w:rsidRPr="00C46C16">
        <w:rPr>
          <w:rFonts w:cstheme="minorHAnsi"/>
        </w:rPr>
        <w:t xml:space="preserve">In the </w:t>
      </w:r>
      <w:r>
        <w:rPr>
          <w:rFonts w:cstheme="minorHAnsi"/>
        </w:rPr>
        <w:t xml:space="preserve">process of compiling the presentation for the patient safety awards, I was fortunate to have guidance and advice from class leading professionals. This included the head of a national quality </w:t>
      </w:r>
      <w:r>
        <w:rPr>
          <w:rFonts w:cstheme="minorHAnsi"/>
        </w:rPr>
        <w:lastRenderedPageBreak/>
        <w:t xml:space="preserve">improvement organisation and an expert on the topic I was presenting. </w:t>
      </w:r>
      <w:proofErr w:type="gramStart"/>
      <w:r>
        <w:rPr>
          <w:rFonts w:cstheme="minorHAnsi"/>
        </w:rPr>
        <w:t>Unfortunately</w:t>
      </w:r>
      <w:proofErr w:type="gramEnd"/>
      <w:r>
        <w:rPr>
          <w:rFonts w:cstheme="minorHAnsi"/>
        </w:rPr>
        <w:t xml:space="preserve"> for me, they had opposing views on the style and content of the presentation, leaving me stuck in the middle.</w:t>
      </w:r>
    </w:p>
    <w:p w:rsidR="00E67CAC" w:rsidRDefault="00E67CAC" w:rsidP="00E67CAC">
      <w:pPr>
        <w:pStyle w:val="Heading3"/>
        <w:spacing w:line="360" w:lineRule="auto"/>
        <w:jc w:val="both"/>
      </w:pPr>
      <w:bookmarkStart w:id="24" w:name="_Toc530780700"/>
      <w:r>
        <w:t>How did it make you feel?</w:t>
      </w:r>
      <w:bookmarkEnd w:id="24"/>
    </w:p>
    <w:p w:rsidR="00E67CAC" w:rsidRPr="001A56F5" w:rsidRDefault="00E67CAC" w:rsidP="00E67CAC">
      <w:pPr>
        <w:spacing w:line="360" w:lineRule="auto"/>
      </w:pPr>
      <w:r>
        <w:t xml:space="preserve">I felt extremely stressed and anxious. I truly and passionately believed in the project I was presenting, which was OBS Cymru the obstetric bleeding strategy for Wales. I was humbled that the team had entrusted this responsibility to me, as I viewed is a huge opportunity to show case the work and improvements that was being done in Wales. </w:t>
      </w:r>
      <w:proofErr w:type="gramStart"/>
      <w:r>
        <w:t>Ultimately</w:t>
      </w:r>
      <w:proofErr w:type="gramEnd"/>
      <w:r>
        <w:t xml:space="preserve"> I felt the OBS Cymru approach should be embraced in the rest of the United Kingdom. I thought if we win this award, it is a step towards this and most importantly to improve care and safety for women across the United Kingdom and </w:t>
      </w:r>
      <w:proofErr w:type="gramStart"/>
      <w:r>
        <w:t>potentially beyond</w:t>
      </w:r>
      <w:proofErr w:type="gramEnd"/>
      <w:r>
        <w:t>.</w:t>
      </w:r>
    </w:p>
    <w:p w:rsidR="00E67CAC" w:rsidRDefault="00E67CAC" w:rsidP="00E67CAC">
      <w:pPr>
        <w:pStyle w:val="Heading3"/>
        <w:spacing w:line="360" w:lineRule="auto"/>
        <w:jc w:val="both"/>
      </w:pPr>
      <w:bookmarkStart w:id="25" w:name="_Toc530780701"/>
      <w:r>
        <w:t>What was good and bad about the experience?</w:t>
      </w:r>
      <w:bookmarkEnd w:id="25"/>
    </w:p>
    <w:p w:rsidR="00E67CAC" w:rsidRPr="00F17D01" w:rsidRDefault="00E67CAC" w:rsidP="00E67CAC">
      <w:pPr>
        <w:spacing w:line="360" w:lineRule="auto"/>
        <w:jc w:val="both"/>
        <w:rPr>
          <w:rFonts w:cstheme="minorHAnsi"/>
        </w:rPr>
      </w:pPr>
      <w:r>
        <w:rPr>
          <w:rFonts w:cstheme="minorHAnsi"/>
        </w:rPr>
        <w:t xml:space="preserve">I enjoyed that fact that this was a new experience, representing Wales and OBS Cymru at a national patient safety event in London. I was learning all the time in terms of what an event like this entails and how I can optimise the entry to give it the best chance. What I did not enjoy was the stress and anxiety that accompanied this new learning experience. I was fortunate that I have a </w:t>
      </w:r>
      <w:proofErr w:type="gramStart"/>
      <w:r>
        <w:rPr>
          <w:rFonts w:cstheme="minorHAnsi"/>
        </w:rPr>
        <w:t>very supportive</w:t>
      </w:r>
      <w:proofErr w:type="gramEnd"/>
      <w:r>
        <w:rPr>
          <w:rFonts w:cstheme="minorHAnsi"/>
        </w:rPr>
        <w:t xml:space="preserve"> family and colleagues who were able to ensure I was ready for the presentation. </w:t>
      </w:r>
    </w:p>
    <w:p w:rsidR="00E67CAC" w:rsidRDefault="00E67CAC" w:rsidP="00E67CAC">
      <w:pPr>
        <w:pStyle w:val="Heading3"/>
        <w:spacing w:line="360" w:lineRule="auto"/>
        <w:jc w:val="both"/>
      </w:pPr>
      <w:bookmarkStart w:id="26" w:name="_Toc530780702"/>
      <w:r>
        <w:t>What sense can you make of the scenario?</w:t>
      </w:r>
      <w:bookmarkEnd w:id="26"/>
    </w:p>
    <w:p w:rsidR="00E67CAC" w:rsidRPr="00E51A57" w:rsidRDefault="00E67CAC" w:rsidP="00E67CAC">
      <w:pPr>
        <w:spacing w:line="360" w:lineRule="auto"/>
        <w:jc w:val="both"/>
        <w:rPr>
          <w:rFonts w:cstheme="minorHAnsi"/>
        </w:rPr>
      </w:pPr>
      <w:r w:rsidRPr="00E51A57">
        <w:rPr>
          <w:rFonts w:cstheme="minorHAnsi"/>
        </w:rPr>
        <w:t>My Myers Briggs</w:t>
      </w:r>
      <w:r>
        <w:rPr>
          <w:rFonts w:cstheme="minorHAnsi"/>
        </w:rPr>
        <w:t xml:space="preserve"> type indicator (Myers &amp; Briggs, </w:t>
      </w:r>
      <w:r w:rsidRPr="00E51A57">
        <w:rPr>
          <w:rFonts w:cstheme="minorHAnsi"/>
        </w:rPr>
        <w:t>2012) revealed that I was ISTJ – with an out of preference for being pressure prompted. I have come to recognise that whilst doing previous presentations I had planned what I had to do and then finished the final touches close to the presentation date. This is keeping with being a completer-finisher as judged by Belbin team roles (</w:t>
      </w:r>
      <w:proofErr w:type="spellStart"/>
      <w:r w:rsidRPr="00E51A57">
        <w:rPr>
          <w:rFonts w:cstheme="minorHAnsi"/>
        </w:rPr>
        <w:t>Belben</w:t>
      </w:r>
      <w:proofErr w:type="spellEnd"/>
      <w:r>
        <w:rPr>
          <w:rFonts w:cstheme="minorHAnsi"/>
        </w:rPr>
        <w:t>,</w:t>
      </w:r>
      <w:r w:rsidRPr="00E51A57">
        <w:rPr>
          <w:rFonts w:cstheme="minorHAnsi"/>
        </w:rPr>
        <w:t xml:space="preserve"> 2010).</w:t>
      </w:r>
    </w:p>
    <w:p w:rsidR="00E67CAC" w:rsidRDefault="00E67CAC" w:rsidP="00E67CAC">
      <w:pPr>
        <w:spacing w:line="360" w:lineRule="auto"/>
        <w:jc w:val="both"/>
        <w:rPr>
          <w:rFonts w:cstheme="minorHAnsi"/>
        </w:rPr>
      </w:pPr>
      <w:r w:rsidRPr="00E51A57">
        <w:rPr>
          <w:rFonts w:cstheme="minorHAnsi"/>
        </w:rPr>
        <w:t>The conflict or stretch I experienced is that with the scope and reach of my project I am presenting to a much wider audience on a larger scale and importantly representing more than just my perspective or work. Part of my presenting now was taking on board other people views and opinions, even if they differed from mine.</w:t>
      </w:r>
      <w:r>
        <w:rPr>
          <w:rFonts w:cstheme="minorHAnsi"/>
        </w:rPr>
        <w:t xml:space="preserve">  </w:t>
      </w:r>
      <w:r w:rsidRPr="00E51A57">
        <w:rPr>
          <w:rFonts w:cstheme="minorHAnsi"/>
        </w:rPr>
        <w:t>With that cam</w:t>
      </w:r>
      <w:r>
        <w:rPr>
          <w:rFonts w:cstheme="minorHAnsi"/>
        </w:rPr>
        <w:t>e a greater pressure than I was accustomed</w:t>
      </w:r>
      <w:r w:rsidRPr="00E51A57">
        <w:rPr>
          <w:rFonts w:cstheme="minorHAnsi"/>
        </w:rPr>
        <w:t xml:space="preserve"> to, compounded by the feeling that this was something I was supposed to be good </w:t>
      </w:r>
      <w:proofErr w:type="gramStart"/>
      <w:r w:rsidRPr="00E51A57">
        <w:rPr>
          <w:rFonts w:cstheme="minorHAnsi"/>
        </w:rPr>
        <w:t>at</w:t>
      </w:r>
      <w:proofErr w:type="gramEnd"/>
      <w:r w:rsidRPr="00E51A57">
        <w:rPr>
          <w:rFonts w:cstheme="minorHAnsi"/>
        </w:rPr>
        <w:t>.</w:t>
      </w:r>
    </w:p>
    <w:p w:rsidR="00E67CAC" w:rsidRPr="00C3247D" w:rsidRDefault="00E67CAC" w:rsidP="00E67CAC">
      <w:pPr>
        <w:pStyle w:val="Heading3"/>
        <w:spacing w:line="360" w:lineRule="auto"/>
        <w:jc w:val="both"/>
      </w:pPr>
      <w:bookmarkStart w:id="27" w:name="_Toc530780703"/>
      <w:r>
        <w:t>Conclusion</w:t>
      </w:r>
      <w:bookmarkEnd w:id="27"/>
    </w:p>
    <w:p w:rsidR="00E67CAC" w:rsidRDefault="00E67CAC" w:rsidP="00E67CAC">
      <w:pPr>
        <w:spacing w:line="360" w:lineRule="auto"/>
        <w:jc w:val="both"/>
        <w:rPr>
          <w:rFonts w:cstheme="minorHAnsi"/>
        </w:rPr>
      </w:pPr>
      <w:r w:rsidRPr="00E51A57">
        <w:rPr>
          <w:rFonts w:cstheme="minorHAnsi"/>
        </w:rPr>
        <w:t xml:space="preserve">On reflection, it was only by putting the presentation through multiple opinions that it </w:t>
      </w:r>
      <w:proofErr w:type="gramStart"/>
      <w:r w:rsidRPr="00E51A57">
        <w:rPr>
          <w:rFonts w:cstheme="minorHAnsi"/>
        </w:rPr>
        <w:t>could be improved</w:t>
      </w:r>
      <w:proofErr w:type="gramEnd"/>
      <w:r w:rsidRPr="00E51A57">
        <w:rPr>
          <w:rFonts w:cstheme="minorHAnsi"/>
        </w:rPr>
        <w:t xml:space="preserve">. What had to change is how I prepare for presenting, with a greater emphasis on minimising variation on how I present each slide. The results in a more accurate, measured delivery to a specific </w:t>
      </w:r>
      <w:proofErr w:type="gramStart"/>
      <w:r w:rsidRPr="00E51A57">
        <w:rPr>
          <w:rFonts w:cstheme="minorHAnsi"/>
        </w:rPr>
        <w:t>time frame</w:t>
      </w:r>
      <w:proofErr w:type="gramEnd"/>
      <w:r w:rsidRPr="00E51A57">
        <w:rPr>
          <w:rFonts w:cstheme="minorHAnsi"/>
        </w:rPr>
        <w:t>, essential</w:t>
      </w:r>
      <w:r>
        <w:rPr>
          <w:rFonts w:cstheme="minorHAnsi"/>
        </w:rPr>
        <w:t xml:space="preserve"> with</w:t>
      </w:r>
      <w:r w:rsidRPr="00E51A57">
        <w:rPr>
          <w:rFonts w:cstheme="minorHAnsi"/>
        </w:rPr>
        <w:t>in the</w:t>
      </w:r>
      <w:r>
        <w:rPr>
          <w:rFonts w:cstheme="minorHAnsi"/>
        </w:rPr>
        <w:t xml:space="preserve"> environment I had to present</w:t>
      </w:r>
      <w:r w:rsidRPr="00E51A57">
        <w:rPr>
          <w:rFonts w:cstheme="minorHAnsi"/>
        </w:rPr>
        <w:t xml:space="preserve">. I understand that this does not change </w:t>
      </w:r>
      <w:r w:rsidRPr="00E51A57">
        <w:rPr>
          <w:rFonts w:cstheme="minorHAnsi"/>
        </w:rPr>
        <w:lastRenderedPageBreak/>
        <w:t>my presentation style, but it has resulted in an expansion in my skill set and more adaptability to convey the message I need to communicate.</w:t>
      </w:r>
    </w:p>
    <w:p w:rsidR="00E67CAC" w:rsidRDefault="00E67CAC" w:rsidP="00E67CAC">
      <w:pPr>
        <w:pStyle w:val="Heading3"/>
        <w:spacing w:line="360" w:lineRule="auto"/>
        <w:jc w:val="both"/>
      </w:pPr>
      <w:bookmarkStart w:id="28" w:name="_Toc530780704"/>
      <w:r>
        <w:t>Action Plan</w:t>
      </w:r>
      <w:bookmarkEnd w:id="28"/>
    </w:p>
    <w:p w:rsidR="00E67CAC" w:rsidRDefault="00E67CAC" w:rsidP="00E67CAC">
      <w:pPr>
        <w:spacing w:line="360" w:lineRule="auto"/>
        <w:jc w:val="both"/>
      </w:pPr>
      <w:r>
        <w:t xml:space="preserve">In the future, I will endeavour to ensure an adequate </w:t>
      </w:r>
      <w:proofErr w:type="gramStart"/>
      <w:r>
        <w:t>time frame</w:t>
      </w:r>
      <w:proofErr w:type="gramEnd"/>
      <w:r>
        <w:t xml:space="preserve"> is available to ensure the important views of the team are reflected by the finished piece of work. I further explored this challenging experience in an action learning set session. What was very revealing was that my perception of the pressure was very much related to my own internal </w:t>
      </w:r>
      <w:proofErr w:type="gramStart"/>
      <w:r>
        <w:t>view point</w:t>
      </w:r>
      <w:proofErr w:type="gramEnd"/>
      <w:r>
        <w:t xml:space="preserve"> of the significance of the presentation in relation to the overall success of the project. Through exploring this in a safe environment of action </w:t>
      </w:r>
      <w:proofErr w:type="gramStart"/>
      <w:r>
        <w:t>learning</w:t>
      </w:r>
      <w:proofErr w:type="gramEnd"/>
      <w:r>
        <w:t xml:space="preserve"> I was able to realise that this was a normal response to stretching myself professionally. Another key point that I took from it, was that if you are the presenter, you have the final editorial say. It is important that the slides reflect the important points, but you have </w:t>
      </w:r>
      <w:proofErr w:type="spellStart"/>
      <w:r>
        <w:t>take</w:t>
      </w:r>
      <w:proofErr w:type="spellEnd"/>
      <w:r>
        <w:t xml:space="preserve"> responsibility for them and change them to suit the situation as you see it.</w:t>
      </w:r>
    </w:p>
    <w:p w:rsidR="00E67CAC" w:rsidRPr="00E51A57" w:rsidRDefault="00E67CAC" w:rsidP="00E67CAC">
      <w:pPr>
        <w:spacing w:line="360" w:lineRule="auto"/>
        <w:jc w:val="both"/>
      </w:pPr>
      <w:r>
        <w:t xml:space="preserve">By following and using these reflections and </w:t>
      </w:r>
      <w:proofErr w:type="gramStart"/>
      <w:r>
        <w:t>insights</w:t>
      </w:r>
      <w:proofErr w:type="gramEnd"/>
      <w:r>
        <w:t xml:space="preserve"> I had another presentation at an internationally renowned Obstetric Anaesthesia Conference I was able to modify my approach and deliver and much improved performance.  </w:t>
      </w:r>
    </w:p>
    <w:p w:rsidR="00E67CAC" w:rsidRPr="00094015" w:rsidRDefault="00E67CAC" w:rsidP="00E67CAC">
      <w:pPr>
        <w:pStyle w:val="Heading2"/>
        <w:jc w:val="both"/>
        <w:rPr>
          <w:rFonts w:asciiTheme="minorHAnsi" w:hAnsiTheme="minorHAnsi" w:cstheme="minorHAnsi"/>
        </w:rPr>
      </w:pPr>
      <w:bookmarkStart w:id="29" w:name="_Toc530780705"/>
      <w:r>
        <w:rPr>
          <w:rFonts w:asciiTheme="minorHAnsi" w:hAnsiTheme="minorHAnsi" w:cstheme="minorHAnsi"/>
        </w:rPr>
        <w:t>Managing My Inner Chimp</w:t>
      </w:r>
      <w:bookmarkEnd w:id="29"/>
    </w:p>
    <w:p w:rsidR="00E67CAC" w:rsidRDefault="00E67CAC" w:rsidP="00E67CAC">
      <w:pPr>
        <w:spacing w:line="360" w:lineRule="auto"/>
        <w:jc w:val="both"/>
        <w:rPr>
          <w:rFonts w:cstheme="minorHAnsi"/>
        </w:rPr>
      </w:pPr>
      <w:bookmarkStart w:id="30" w:name="_Toc529818309"/>
      <w:r>
        <w:rPr>
          <w:rFonts w:cstheme="minorHAnsi"/>
        </w:rPr>
        <w:t xml:space="preserve">As part of this academic leadership year, I have undertaken a number of diagnostic tools to assist in the exploratory and reflective process.   A particularly useful theory that I have encountered this year is The Chimp Paradox (Peters, 2011) see </w:t>
      </w:r>
      <w:r w:rsidRPr="00E438AB">
        <w:rPr>
          <w:rFonts w:cstheme="minorHAnsi"/>
          <w:b/>
        </w:rPr>
        <w:t xml:space="preserve">figure </w:t>
      </w:r>
      <w:r>
        <w:rPr>
          <w:rFonts w:cstheme="minorHAnsi"/>
          <w:b/>
        </w:rPr>
        <w:t>4</w:t>
      </w:r>
      <w:r>
        <w:rPr>
          <w:rFonts w:cstheme="minorHAnsi"/>
        </w:rPr>
        <w:t>. I was aware of its use from interest in sport, as it Professor Steve Peters was involved in the highly successful Olympic British Cycling Team, Liverpool football club and other highly successful elite athletes (BBC News 2016). Professor Peters uses a simple analogy to help understand how your emotional state can negatively influence your ability to work and communicate with others. He described the brain and methods of thinking in three simplified pathways</w:t>
      </w:r>
      <w:proofErr w:type="gramStart"/>
      <w:r>
        <w:rPr>
          <w:rFonts w:cstheme="minorHAnsi"/>
        </w:rPr>
        <w:t>;</w:t>
      </w:r>
      <w:proofErr w:type="gramEnd"/>
    </w:p>
    <w:p w:rsidR="00E67CAC" w:rsidRDefault="00E67CAC" w:rsidP="00E67CAC">
      <w:pPr>
        <w:pStyle w:val="ListParagraph"/>
        <w:numPr>
          <w:ilvl w:val="0"/>
          <w:numId w:val="27"/>
        </w:numPr>
        <w:spacing w:line="360" w:lineRule="auto"/>
        <w:jc w:val="both"/>
        <w:rPr>
          <w:rFonts w:cstheme="minorHAnsi"/>
        </w:rPr>
      </w:pPr>
      <w:r w:rsidRPr="00FE2B9D">
        <w:rPr>
          <w:rFonts w:cstheme="minorHAnsi"/>
          <w:b/>
        </w:rPr>
        <w:t>The human</w:t>
      </w:r>
      <w:r>
        <w:rPr>
          <w:rFonts w:cstheme="minorHAnsi"/>
        </w:rPr>
        <w:t xml:space="preserve"> – acts rationally and logically based on facts. It allows you to work through challenging problems in a balanced way.</w:t>
      </w:r>
    </w:p>
    <w:p w:rsidR="00E67CAC" w:rsidRDefault="00E67CAC" w:rsidP="00E67CAC">
      <w:pPr>
        <w:pStyle w:val="ListParagraph"/>
        <w:numPr>
          <w:ilvl w:val="0"/>
          <w:numId w:val="27"/>
        </w:numPr>
        <w:spacing w:line="360" w:lineRule="auto"/>
        <w:jc w:val="both"/>
        <w:rPr>
          <w:rFonts w:cstheme="minorHAnsi"/>
        </w:rPr>
      </w:pPr>
      <w:r w:rsidRPr="00FE2B9D">
        <w:rPr>
          <w:rFonts w:cstheme="minorHAnsi"/>
          <w:b/>
        </w:rPr>
        <w:t>The chimp</w:t>
      </w:r>
      <w:r>
        <w:rPr>
          <w:rFonts w:cstheme="minorHAnsi"/>
        </w:rPr>
        <w:t xml:space="preserve"> – acts on emotions and is faster and stronger than the ‘</w:t>
      </w:r>
      <w:proofErr w:type="gramStart"/>
      <w:r>
        <w:rPr>
          <w:rFonts w:cstheme="minorHAnsi"/>
        </w:rPr>
        <w:t>human’</w:t>
      </w:r>
      <w:proofErr w:type="gramEnd"/>
      <w:r>
        <w:rPr>
          <w:rFonts w:cstheme="minorHAnsi"/>
        </w:rPr>
        <w:t>. It is very much based on fight of flight model and from an evolution perspective was helpful, but unchecked the emotional and irrational responses can be detrimental to a situation.</w:t>
      </w:r>
    </w:p>
    <w:p w:rsidR="00E67CAC" w:rsidRDefault="00E67CAC" w:rsidP="00E67CAC">
      <w:pPr>
        <w:pStyle w:val="ListParagraph"/>
        <w:numPr>
          <w:ilvl w:val="0"/>
          <w:numId w:val="27"/>
        </w:numPr>
        <w:spacing w:line="360" w:lineRule="auto"/>
        <w:jc w:val="both"/>
        <w:rPr>
          <w:rFonts w:cstheme="minorHAnsi"/>
        </w:rPr>
      </w:pPr>
      <w:r w:rsidRPr="00FE2B9D">
        <w:rPr>
          <w:rFonts w:cstheme="minorHAnsi"/>
          <w:b/>
        </w:rPr>
        <w:t>The Computer</w:t>
      </w:r>
      <w:r>
        <w:rPr>
          <w:rFonts w:cstheme="minorHAnsi"/>
        </w:rPr>
        <w:t xml:space="preserve"> – Is a storage area from </w:t>
      </w:r>
      <w:proofErr w:type="gramStart"/>
      <w:r>
        <w:rPr>
          <w:rFonts w:cstheme="minorHAnsi"/>
        </w:rPr>
        <w:t>past experiences</w:t>
      </w:r>
      <w:proofErr w:type="gramEnd"/>
      <w:r>
        <w:rPr>
          <w:rFonts w:cstheme="minorHAnsi"/>
        </w:rPr>
        <w:t xml:space="preserve">. Both the chimp and the human can input in this area, which means it can be source of negative and positive behaviour or thoughts depending on who uploaded the experience i.e. the chimp or the human. The computer is faster than both the chimp and the human. </w:t>
      </w:r>
    </w:p>
    <w:p w:rsidR="00E67CAC" w:rsidRPr="00047955" w:rsidRDefault="00E67CAC" w:rsidP="00E67CAC">
      <w:pPr>
        <w:spacing w:line="360" w:lineRule="auto"/>
        <w:jc w:val="both"/>
        <w:rPr>
          <w:rFonts w:cstheme="minorHAnsi"/>
        </w:rPr>
      </w:pPr>
      <w:r w:rsidRPr="00047955">
        <w:rPr>
          <w:rFonts w:cstheme="minorHAnsi"/>
          <w:noProof/>
          <w:lang w:eastAsia="en-GB"/>
        </w:rPr>
        <w:lastRenderedPageBreak/>
        <w:drawing>
          <wp:inline distT="0" distB="0" distL="0" distR="0" wp14:anchorId="07135C01" wp14:editId="0CBD51D5">
            <wp:extent cx="5731510" cy="3201283"/>
            <wp:effectExtent l="0" t="0" r="2540" b="0"/>
            <wp:docPr id="9" name="Picture 9" descr="http://cdn.coresites.factorymedia.com/twc/wp-content/uploads/2015/05/Desktop22-680x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dn.coresites.factorymedia.com/twc/wp-content/uploads/2015/05/Desktop22-680x38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01283"/>
                    </a:xfrm>
                    <a:prstGeom prst="rect">
                      <a:avLst/>
                    </a:prstGeom>
                    <a:noFill/>
                    <a:ln>
                      <a:noFill/>
                    </a:ln>
                  </pic:spPr>
                </pic:pic>
              </a:graphicData>
            </a:graphic>
          </wp:inline>
        </w:drawing>
      </w:r>
    </w:p>
    <w:p w:rsidR="00E67CAC" w:rsidRDefault="00E67CAC" w:rsidP="00E67CAC">
      <w:pPr>
        <w:spacing w:line="360" w:lineRule="auto"/>
        <w:jc w:val="both"/>
        <w:rPr>
          <w:rFonts w:cstheme="minorHAnsi"/>
        </w:rPr>
      </w:pPr>
      <w:r w:rsidRPr="00A66AFE">
        <w:rPr>
          <w:rFonts w:cstheme="minorHAnsi"/>
          <w:b/>
        </w:rPr>
        <w:t xml:space="preserve">Figure </w:t>
      </w:r>
      <w:r>
        <w:rPr>
          <w:rFonts w:cstheme="minorHAnsi"/>
          <w:b/>
        </w:rPr>
        <w:t>4</w:t>
      </w:r>
      <w:r>
        <w:rPr>
          <w:rFonts w:cstheme="minorHAnsi"/>
        </w:rPr>
        <w:t>: The Chimp Paradox as a way to understand the constant conflict between the rational side of our brain and the primal, emotional driven ‘inner chimp’.</w:t>
      </w:r>
    </w:p>
    <w:p w:rsidR="00E67CAC" w:rsidRPr="00471A38" w:rsidRDefault="00E67CAC" w:rsidP="00E67CAC">
      <w:pPr>
        <w:spacing w:line="360" w:lineRule="auto"/>
        <w:jc w:val="both"/>
        <w:rPr>
          <w:rFonts w:cstheme="minorHAnsi"/>
        </w:rPr>
      </w:pPr>
      <w:r>
        <w:rPr>
          <w:rFonts w:cstheme="minorHAnsi"/>
        </w:rPr>
        <w:t xml:space="preserve">This was a very insightful way of explaining the internal conflict between </w:t>
      </w:r>
      <w:proofErr w:type="gramStart"/>
      <w:r>
        <w:rPr>
          <w:rFonts w:cstheme="minorHAnsi"/>
        </w:rPr>
        <w:t>my normal rational self and what happens to my ability to make good decisions if I am angry, tired, hungry or irritated</w:t>
      </w:r>
      <w:proofErr w:type="gramEnd"/>
      <w:r>
        <w:rPr>
          <w:rFonts w:cstheme="minorHAnsi"/>
        </w:rPr>
        <w:t xml:space="preserve">.  In that aspect, I was aware of the negative impact of these emotional stressors on myself and had learned to manage my inner chimp. For me the revelation was recognising that when other people were in ‘chimp mode’ I had to modify my responses and reactions accordingly.  Also from a personal note, accepting that it ok to be fallible and not to fight the emotional chimp mentality. It is not a failure, but something </w:t>
      </w:r>
      <w:proofErr w:type="gramStart"/>
      <w:r>
        <w:rPr>
          <w:rFonts w:cstheme="minorHAnsi"/>
        </w:rPr>
        <w:t>that can modified and improved</w:t>
      </w:r>
      <w:proofErr w:type="gramEnd"/>
      <w:r>
        <w:rPr>
          <w:rFonts w:cstheme="minorHAnsi"/>
        </w:rPr>
        <w:t>.</w:t>
      </w:r>
    </w:p>
    <w:p w:rsidR="00E67CAC" w:rsidRDefault="00E67CAC" w:rsidP="00E67CAC">
      <w:pPr>
        <w:pStyle w:val="Heading2"/>
        <w:jc w:val="both"/>
      </w:pPr>
      <w:bookmarkStart w:id="31" w:name="_Toc530780706"/>
      <w:r>
        <w:t>Putting on a Different Hat - Investment in the team</w:t>
      </w:r>
      <w:bookmarkEnd w:id="30"/>
      <w:bookmarkEnd w:id="31"/>
    </w:p>
    <w:p w:rsidR="00E67CAC" w:rsidRDefault="00E67CAC" w:rsidP="00E67CAC">
      <w:pPr>
        <w:spacing w:line="360" w:lineRule="auto"/>
        <w:jc w:val="both"/>
      </w:pPr>
      <w:r>
        <w:t xml:space="preserve">It has been very humbling and a privilege to be involved in a project that has changing the way that </w:t>
      </w:r>
      <w:proofErr w:type="spellStart"/>
      <w:r>
        <w:t>post partum</w:t>
      </w:r>
      <w:proofErr w:type="spellEnd"/>
      <w:r>
        <w:t xml:space="preserve"> haemorrhage is managed by Wales by adopting OBS Cymru, the obstetric bleeding strategy for Wales.  When looking at how I feel I have contributed to this, I believe a significant aspect of my management and leadership impact is being accessible and regular </w:t>
      </w:r>
      <w:proofErr w:type="gramStart"/>
      <w:r>
        <w:t>face to face</w:t>
      </w:r>
      <w:proofErr w:type="gramEnd"/>
      <w:r>
        <w:t xml:space="preserve"> contact to continually nudge the project along. This person to person contact and attention to detail, has in my view been central to how I have developed and led the project on a local, health board and national level.</w:t>
      </w:r>
    </w:p>
    <w:p w:rsidR="00E67CAC" w:rsidRDefault="00E67CAC" w:rsidP="00E67CAC">
      <w:pPr>
        <w:spacing w:after="0" w:line="360" w:lineRule="auto"/>
        <w:jc w:val="both"/>
        <w:rPr>
          <w:lang w:eastAsia="en-GB"/>
        </w:rPr>
      </w:pPr>
      <w:r>
        <w:t xml:space="preserve">The final learning experience I would like to reflect upon is organising and facilitating the visit of a judging panel from the NHS Wales Awards.  OBS Cymru the obstetric bleeding strategy for Wales was shortlisted in the category for promoting clinical research and application to practice. It was felt that </w:t>
      </w:r>
      <w:r>
        <w:lastRenderedPageBreak/>
        <w:t xml:space="preserve">one of the North Wales sites should represent the national project as it was geographically distant from the site of the initial research and in </w:t>
      </w:r>
      <w:proofErr w:type="gramStart"/>
      <w:r>
        <w:t>addition</w:t>
      </w:r>
      <w:proofErr w:type="gramEnd"/>
      <w:r>
        <w:t xml:space="preserve"> the Consultant lead delivery unit had received bad press in the recent past. </w:t>
      </w:r>
      <w:r>
        <w:rPr>
          <w:lang w:eastAsia="en-GB"/>
        </w:rPr>
        <w:t xml:space="preserve">The fate of the delivery suites on each of the three sites in North Wales was in doubt as </w:t>
      </w:r>
      <w:proofErr w:type="spellStart"/>
      <w:r>
        <w:rPr>
          <w:lang w:eastAsia="en-GB"/>
        </w:rPr>
        <w:t>Betsi</w:t>
      </w:r>
      <w:proofErr w:type="spellEnd"/>
      <w:r>
        <w:rPr>
          <w:lang w:eastAsia="en-GB"/>
        </w:rPr>
        <w:t xml:space="preserve"> </w:t>
      </w:r>
      <w:proofErr w:type="spellStart"/>
      <w:r>
        <w:rPr>
          <w:lang w:eastAsia="en-GB"/>
        </w:rPr>
        <w:t>Cadwaladr</w:t>
      </w:r>
      <w:proofErr w:type="spellEnd"/>
      <w:r>
        <w:rPr>
          <w:lang w:eastAsia="en-GB"/>
        </w:rPr>
        <w:t xml:space="preserve"> University Health Board considered re-organisation of maternity services (BBC News 2015).  A substantial aspect of this was a poor performance report from and national postgraduate college into the standards care. The national project team consideration </w:t>
      </w:r>
      <w:proofErr w:type="gramStart"/>
      <w:r>
        <w:rPr>
          <w:lang w:eastAsia="en-GB"/>
        </w:rPr>
        <w:t>took this into account</w:t>
      </w:r>
      <w:proofErr w:type="gramEnd"/>
      <w:r>
        <w:rPr>
          <w:lang w:eastAsia="en-GB"/>
        </w:rPr>
        <w:t xml:space="preserve"> and believed it to be an opportunity to demonstrate just what an improvement had been made by adopting the OBS Cymru methodology. I was very proud that one of my units had been selected to be the represent the national </w:t>
      </w:r>
      <w:proofErr w:type="gramStart"/>
      <w:r>
        <w:rPr>
          <w:lang w:eastAsia="en-GB"/>
        </w:rPr>
        <w:t>project,</w:t>
      </w:r>
      <w:proofErr w:type="gramEnd"/>
      <w:r>
        <w:rPr>
          <w:lang w:eastAsia="en-GB"/>
        </w:rPr>
        <w:t xml:space="preserve"> however the context of this only heightened my anxiety in relation to the performance of my team representing the national project.</w:t>
      </w:r>
    </w:p>
    <w:p w:rsidR="00E67CAC" w:rsidRDefault="00E67CAC" w:rsidP="00E67CAC">
      <w:pPr>
        <w:spacing w:after="0" w:line="360" w:lineRule="auto"/>
        <w:jc w:val="both"/>
        <w:rPr>
          <w:lang w:eastAsia="en-GB"/>
        </w:rPr>
      </w:pPr>
    </w:p>
    <w:p w:rsidR="00E67CAC" w:rsidRPr="006C74CA" w:rsidRDefault="00E67CAC" w:rsidP="00E67CAC">
      <w:pPr>
        <w:spacing w:line="360" w:lineRule="auto"/>
        <w:jc w:val="both"/>
      </w:pPr>
      <w:r>
        <w:t xml:space="preserve"> As discussed before, my normal modus </w:t>
      </w:r>
      <w:r w:rsidRPr="006C74CA">
        <w:t>operandi</w:t>
      </w:r>
      <w:r>
        <w:t xml:space="preserve"> was to be centre of the process, fully involved, directing the visit and ensuring that everything </w:t>
      </w:r>
      <w:proofErr w:type="gramStart"/>
      <w:r>
        <w:t>was sorted</w:t>
      </w:r>
      <w:proofErr w:type="gramEnd"/>
      <w:r>
        <w:t xml:space="preserve">.  However, the visit fell on a day when I was on annual leave with my family and I found myself in a position where I would have to delegate.  I am not good at delegation, it something I have always struggled with.  When I have to </w:t>
      </w:r>
      <w:proofErr w:type="gramStart"/>
      <w:r>
        <w:t>tried</w:t>
      </w:r>
      <w:proofErr w:type="gramEnd"/>
      <w:r>
        <w:t xml:space="preserve"> to dissect down to the root of it, I believe that it stems from a fear of failure, and a distrust of other people’s ability to complete the task.  I do understand that my perception of people’s ability to complete a task in a specified </w:t>
      </w:r>
      <w:proofErr w:type="gramStart"/>
      <w:r>
        <w:t>time frame</w:t>
      </w:r>
      <w:proofErr w:type="gramEnd"/>
      <w:r>
        <w:t xml:space="preserve">, to a standard that is appropriate is not the same as reality.  My perspective is too pessimistic, or in other terms I continually wear a black hat in relation to de Bono’s six Thinking Hats see </w:t>
      </w:r>
      <w:r w:rsidRPr="005F7E9D">
        <w:rPr>
          <w:b/>
        </w:rPr>
        <w:t xml:space="preserve">figure </w:t>
      </w:r>
      <w:r>
        <w:rPr>
          <w:b/>
        </w:rPr>
        <w:t>5</w:t>
      </w:r>
      <w:r>
        <w:t xml:space="preserve"> (De Bono 1999). I find it creates less anxiety if I just do the task myself sometimes.</w:t>
      </w:r>
      <w:r w:rsidRPr="009E7271">
        <w:rPr>
          <w:noProof/>
          <w:lang w:eastAsia="en-GB"/>
        </w:rPr>
        <w:drawing>
          <wp:inline distT="0" distB="0" distL="0" distR="0" wp14:anchorId="55F90616" wp14:editId="4D6B4C30">
            <wp:extent cx="5731510" cy="3609776"/>
            <wp:effectExtent l="0" t="0" r="2540" b="0"/>
            <wp:docPr id="6" name="Picture 6" descr="Image result for de bono thinking h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e bono thinking ha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609776"/>
                    </a:xfrm>
                    <a:prstGeom prst="rect">
                      <a:avLst/>
                    </a:prstGeom>
                    <a:noFill/>
                    <a:ln>
                      <a:noFill/>
                    </a:ln>
                  </pic:spPr>
                </pic:pic>
              </a:graphicData>
            </a:graphic>
          </wp:inline>
        </w:drawing>
      </w:r>
    </w:p>
    <w:p w:rsidR="00E67CAC" w:rsidRDefault="00E67CAC" w:rsidP="00E67CAC">
      <w:pPr>
        <w:spacing w:line="360" w:lineRule="auto"/>
        <w:jc w:val="both"/>
      </w:pPr>
      <w:r>
        <w:rPr>
          <w:b/>
        </w:rPr>
        <w:lastRenderedPageBreak/>
        <w:t>Figure 5</w:t>
      </w:r>
      <w:r w:rsidRPr="005F7E9D">
        <w:rPr>
          <w:b/>
        </w:rPr>
        <w:t>:</w:t>
      </w:r>
      <w:r>
        <w:t xml:space="preserve"> de Bono’s Six Thinking Hats</w:t>
      </w:r>
    </w:p>
    <w:p w:rsidR="00E67CAC" w:rsidRDefault="00E67CAC" w:rsidP="00E67CAC">
      <w:pPr>
        <w:spacing w:line="360" w:lineRule="auto"/>
        <w:jc w:val="both"/>
      </w:pPr>
      <w:proofErr w:type="gramStart"/>
      <w:r>
        <w:t>de</w:t>
      </w:r>
      <w:proofErr w:type="gramEnd"/>
      <w:r>
        <w:t xml:space="preserve"> Bono’s Six Thinking Hats is a method of breaking down a problem of situation into six specific and different perspectives.  Each of the different strands of thinking </w:t>
      </w:r>
      <w:proofErr w:type="gramStart"/>
      <w:r>
        <w:t>are identified</w:t>
      </w:r>
      <w:proofErr w:type="gramEnd"/>
      <w:r>
        <w:t xml:space="preserve"> by wearing a different coloured hat. It </w:t>
      </w:r>
      <w:proofErr w:type="gramStart"/>
      <w:r>
        <w:t>is hoped</w:t>
      </w:r>
      <w:proofErr w:type="gramEnd"/>
      <w:r>
        <w:t xml:space="preserve"> that by consciously switching between these different mental constructs it is possible to consider different possibilities and avoid falling into potential thinking traps of your natural way of thinking.  The different perspectives from de Bono </w:t>
      </w:r>
      <w:proofErr w:type="gramStart"/>
      <w:r>
        <w:t>are outlined</w:t>
      </w:r>
      <w:proofErr w:type="gramEnd"/>
      <w:r>
        <w:t xml:space="preserve"> below;</w:t>
      </w:r>
    </w:p>
    <w:p w:rsidR="00E67CAC" w:rsidRPr="002E6A9A" w:rsidRDefault="00E67CAC" w:rsidP="00E67CAC">
      <w:pPr>
        <w:pStyle w:val="ListParagraph"/>
        <w:numPr>
          <w:ilvl w:val="0"/>
          <w:numId w:val="26"/>
        </w:numPr>
        <w:spacing w:line="360" w:lineRule="auto"/>
        <w:jc w:val="both"/>
      </w:pPr>
      <w:r w:rsidRPr="003674C9">
        <w:rPr>
          <w:b/>
          <w:color w:val="0070C0"/>
        </w:rPr>
        <w:t>Blue Hat</w:t>
      </w:r>
      <w:r>
        <w:t xml:space="preserve">: Process </w:t>
      </w:r>
      <w:proofErr w:type="gramStart"/>
      <w:r>
        <w:t>-  this</w:t>
      </w:r>
      <w:proofErr w:type="gramEnd"/>
      <w:r>
        <w:t xml:space="preserve"> hat represents what process of the decision making, a chairperson’s perspective which considers which of the hats may be a useful perspective to direct the discussion.</w:t>
      </w:r>
    </w:p>
    <w:p w:rsidR="00E67CAC" w:rsidRDefault="00E67CAC" w:rsidP="00E67CAC">
      <w:pPr>
        <w:pStyle w:val="ListParagraph"/>
        <w:numPr>
          <w:ilvl w:val="0"/>
          <w:numId w:val="26"/>
        </w:numPr>
        <w:spacing w:line="360" w:lineRule="auto"/>
        <w:jc w:val="both"/>
      </w:pPr>
      <w:r w:rsidRPr="003674C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White Hat</w:t>
      </w:r>
      <w:r w:rsidRPr="003674C9">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t xml:space="preserve"> Facts - with this thinking hat, the focus is on what data and information is available to make a decision and how this could be improved so that the </w:t>
      </w:r>
      <w:proofErr w:type="gramStart"/>
      <w:r>
        <w:t>best informed</w:t>
      </w:r>
      <w:proofErr w:type="gramEnd"/>
      <w:r>
        <w:t xml:space="preserve"> decision can be made.</w:t>
      </w:r>
    </w:p>
    <w:p w:rsidR="00E67CAC" w:rsidRDefault="00E67CAC" w:rsidP="00E67CAC">
      <w:pPr>
        <w:pStyle w:val="ListParagraph"/>
        <w:numPr>
          <w:ilvl w:val="0"/>
          <w:numId w:val="26"/>
        </w:numPr>
        <w:spacing w:line="360" w:lineRule="auto"/>
        <w:jc w:val="both"/>
      </w:pPr>
      <w:r w:rsidRPr="003674C9">
        <w:rPr>
          <w:b/>
          <w:color w:val="FF0000"/>
        </w:rPr>
        <w:t>Red Hat</w:t>
      </w:r>
      <w:r>
        <w:t xml:space="preserve">: Feelings – with this thinking hat, the focus in how the decision make you feels, what emotions it illicit both positive and negative. Importantly it also involve empathy as it also takes into consideration the feeling and emotions of people that </w:t>
      </w:r>
      <w:proofErr w:type="gramStart"/>
      <w:r>
        <w:t>may be impacted</w:t>
      </w:r>
      <w:proofErr w:type="gramEnd"/>
      <w:r>
        <w:t xml:space="preserve"> by a decision.</w:t>
      </w:r>
    </w:p>
    <w:p w:rsidR="00E67CAC" w:rsidRDefault="00E67CAC" w:rsidP="00E67CAC">
      <w:pPr>
        <w:pStyle w:val="ListParagraph"/>
        <w:numPr>
          <w:ilvl w:val="0"/>
          <w:numId w:val="26"/>
        </w:numPr>
        <w:spacing w:line="360" w:lineRule="auto"/>
        <w:jc w:val="both"/>
      </w:pPr>
      <w:r w:rsidRPr="003674C9">
        <w:rPr>
          <w:b/>
          <w:color w:val="00B050"/>
        </w:rPr>
        <w:t>Green Hat</w:t>
      </w:r>
      <w:r>
        <w:t xml:space="preserve">: Creativity </w:t>
      </w:r>
      <w:proofErr w:type="gramStart"/>
      <w:r>
        <w:t>-  with</w:t>
      </w:r>
      <w:proofErr w:type="gramEnd"/>
      <w:r>
        <w:t xml:space="preserve"> this thinking </w:t>
      </w:r>
      <w:proofErr w:type="spellStart"/>
      <w:r>
        <w:t>hat</w:t>
      </w:r>
      <w:proofErr w:type="spellEnd"/>
      <w:r>
        <w:t xml:space="preserve"> it is all about the ideas, being creative and innovative unfettered by the constraints of what current thinking and potential barriers may be. In some ways it similar to the plant role in the </w:t>
      </w:r>
      <w:proofErr w:type="spellStart"/>
      <w:r>
        <w:t>Belben</w:t>
      </w:r>
      <w:proofErr w:type="spellEnd"/>
      <w:r>
        <w:t xml:space="preserve"> team roles model (Belbin, 2010).</w:t>
      </w:r>
    </w:p>
    <w:p w:rsidR="00E67CAC" w:rsidRDefault="00E67CAC" w:rsidP="00E67CAC">
      <w:pPr>
        <w:pStyle w:val="ListParagraph"/>
        <w:numPr>
          <w:ilvl w:val="0"/>
          <w:numId w:val="26"/>
        </w:numPr>
        <w:spacing w:line="360" w:lineRule="auto"/>
        <w:jc w:val="both"/>
      </w:pPr>
      <w:r w:rsidRPr="003674C9">
        <w:rPr>
          <w:b/>
          <w:color w:val="FFFF00"/>
        </w:rPr>
        <w:t>Yellow Hat</w:t>
      </w:r>
      <w:r>
        <w:t xml:space="preserve">: Benefits - with this thinking </w:t>
      </w:r>
      <w:proofErr w:type="spellStart"/>
      <w:r>
        <w:t>hat</w:t>
      </w:r>
      <w:proofErr w:type="spellEnd"/>
      <w:r>
        <w:t xml:space="preserve"> everything is great and it about seeing the potential positives in a situation, but backed up with logical thinking.</w:t>
      </w:r>
    </w:p>
    <w:p w:rsidR="00E67CAC" w:rsidRDefault="00E67CAC" w:rsidP="00E67CAC">
      <w:pPr>
        <w:pStyle w:val="ListParagraph"/>
        <w:numPr>
          <w:ilvl w:val="0"/>
          <w:numId w:val="26"/>
        </w:numPr>
        <w:spacing w:line="360" w:lineRule="auto"/>
        <w:jc w:val="both"/>
      </w:pPr>
      <w:r w:rsidRPr="00B03DE8">
        <w:rPr>
          <w:b/>
        </w:rPr>
        <w:t>Black Hat</w:t>
      </w:r>
      <w:r>
        <w:t xml:space="preserve">: Cautions - with this thinking </w:t>
      </w:r>
      <w:proofErr w:type="spellStart"/>
      <w:r>
        <w:t>hat</w:t>
      </w:r>
      <w:proofErr w:type="spellEnd"/>
      <w:r>
        <w:t xml:space="preserve"> the focus is very much on the potential negative outcomes of a situation. It is a useful counterbalance to unrestrained enthusiasm, but if the sole method of thinking may hamper progress and change as disproportionate risk </w:t>
      </w:r>
      <w:proofErr w:type="gramStart"/>
      <w:r>
        <w:t>is assigned</w:t>
      </w:r>
      <w:proofErr w:type="gramEnd"/>
      <w:r>
        <w:t xml:space="preserve"> to the change or decision.</w:t>
      </w:r>
    </w:p>
    <w:p w:rsidR="00E67CAC" w:rsidRDefault="00E67CAC" w:rsidP="00E67CAC">
      <w:pPr>
        <w:spacing w:after="0" w:line="360" w:lineRule="auto"/>
        <w:jc w:val="both"/>
      </w:pPr>
      <w:r>
        <w:t xml:space="preserve">As it was coming to the end of my Welsh Clinical Leadership Training Fellow year, I had </w:t>
      </w:r>
      <w:proofErr w:type="gramStart"/>
      <w:r>
        <w:t>developed  good</w:t>
      </w:r>
      <w:proofErr w:type="gramEnd"/>
      <w:r>
        <w:t xml:space="preserve"> working relationship with multidisciplinary team. I was able to delegate the on the day coordinating role fully confident in their abilities to deliver.  I was able to step back and take a more coaching role as a leadership style as described by Goleman (Goleman, 2000). I provided logistical support in terms of </w:t>
      </w:r>
      <w:proofErr w:type="spellStart"/>
      <w:proofErr w:type="gramStart"/>
      <w:r>
        <w:t>powerpoint</w:t>
      </w:r>
      <w:proofErr w:type="spellEnd"/>
      <w:proofErr w:type="gramEnd"/>
      <w:r>
        <w:t xml:space="preserve"> presentation slides and statistics. I ensured that the person felt comfortable to lead the day and put in place adequate support. This was in the form of the hospital Medical Director, the head of midwifery for the health board, senior members of the multidisciplinary team as well and integral member of the team that actually made the project work on the shop floor. </w:t>
      </w:r>
    </w:p>
    <w:p w:rsidR="00E67CAC" w:rsidRDefault="00E67CAC" w:rsidP="00E67CAC">
      <w:pPr>
        <w:spacing w:after="0" w:line="360" w:lineRule="auto"/>
        <w:jc w:val="both"/>
      </w:pPr>
    </w:p>
    <w:p w:rsidR="00E67CAC" w:rsidRDefault="00E67CAC" w:rsidP="00E67CAC">
      <w:pPr>
        <w:spacing w:after="0" w:line="360" w:lineRule="auto"/>
        <w:jc w:val="both"/>
      </w:pPr>
      <w:r>
        <w:t xml:space="preserve">The outcome was a hugely successful presentation, with a senior midwife leading the way. It was for in me in relation to an overarching goal of sustainability, that when I left there would be strong advocates in place to continue to champion the project.  </w:t>
      </w:r>
      <w:proofErr w:type="gramStart"/>
      <w:r>
        <w:t>Also</w:t>
      </w:r>
      <w:proofErr w:type="gramEnd"/>
      <w:r>
        <w:t xml:space="preserve"> to host the judging panel and provide a chance to showcase a much maligned maternity service in a positive light was deeply satisfying and important to share with senior management and local decision makers.</w:t>
      </w:r>
    </w:p>
    <w:p w:rsidR="00E67CAC" w:rsidRDefault="00E67CAC" w:rsidP="00E67CAC">
      <w:pPr>
        <w:spacing w:after="0" w:line="360" w:lineRule="auto"/>
        <w:jc w:val="both"/>
      </w:pPr>
      <w:r>
        <w:t xml:space="preserve">After </w:t>
      </w:r>
      <w:proofErr w:type="gramStart"/>
      <w:r>
        <w:t>reflection</w:t>
      </w:r>
      <w:proofErr w:type="gramEnd"/>
      <w:r>
        <w:t xml:space="preserve"> I believe that I will still continue to struggle with delegation, as I balance the stress caused by the workload versus the anxiety caused by someone other than me doing the task to an appropriate level.  A more honest and accurate reflection would be that the anxiety stems from them not doing it like I would, which says more about my inability to let go of control rather than the person’s ability to do the task. At least I have insight. As mentioned, the team did a marvellous job at demonstrating how district general hospital labour ward at the opposite end of the country can implement best practice research and make meaningful change for patient safety. The judging panel agreed we won the award (NHS Awards 2018)</w:t>
      </w:r>
      <w:proofErr w:type="gramStart"/>
      <w:r>
        <w:t>,  so</w:t>
      </w:r>
      <w:proofErr w:type="gramEnd"/>
      <w:r>
        <w:t xml:space="preserve"> the team can cope without me. </w:t>
      </w:r>
    </w:p>
    <w:p w:rsidR="00E67CAC" w:rsidRDefault="00E67CAC" w:rsidP="00E67CAC">
      <w:pPr>
        <w:spacing w:line="360" w:lineRule="auto"/>
      </w:pPr>
    </w:p>
    <w:p w:rsidR="00E67CAC" w:rsidRDefault="00E67CAC" w:rsidP="00E67CAC">
      <w:pPr>
        <w:spacing w:line="360" w:lineRule="auto"/>
      </w:pPr>
    </w:p>
    <w:p w:rsidR="00E67CAC" w:rsidRDefault="00E67CAC" w:rsidP="00E67CAC"/>
    <w:p w:rsidR="00E67CAC" w:rsidRDefault="00E67CAC" w:rsidP="00E67CAC">
      <w:pPr>
        <w:spacing w:line="360" w:lineRule="auto"/>
        <w:jc w:val="both"/>
        <w:rPr>
          <w:rFonts w:ascii="Calibri" w:hAnsi="Calibri" w:cs="Calibri"/>
          <w:b/>
          <w:bCs/>
          <w:lang w:val="en-US"/>
        </w:rPr>
      </w:pPr>
    </w:p>
    <w:p w:rsidR="00526C6D" w:rsidRDefault="00526C6D" w:rsidP="00A95566">
      <w:pPr>
        <w:spacing w:line="360" w:lineRule="auto"/>
        <w:jc w:val="both"/>
        <w:rPr>
          <w:rFonts w:eastAsia="Times New Roman"/>
        </w:rPr>
      </w:pPr>
    </w:p>
    <w:p w:rsidR="00526C6D" w:rsidRDefault="00526C6D" w:rsidP="00A95566">
      <w:pPr>
        <w:spacing w:line="360" w:lineRule="auto"/>
        <w:jc w:val="both"/>
        <w:rPr>
          <w:rFonts w:eastAsia="Times New Roman"/>
        </w:rPr>
      </w:pPr>
    </w:p>
    <w:p w:rsidR="00526C6D" w:rsidRDefault="00526C6D" w:rsidP="00A95566">
      <w:pPr>
        <w:spacing w:line="360" w:lineRule="auto"/>
        <w:jc w:val="both"/>
        <w:rPr>
          <w:rFonts w:eastAsia="Times New Roman"/>
        </w:rPr>
      </w:pPr>
    </w:p>
    <w:p w:rsidR="00526C6D" w:rsidRDefault="00526C6D" w:rsidP="00A95566">
      <w:pPr>
        <w:spacing w:line="360" w:lineRule="auto"/>
        <w:jc w:val="both"/>
        <w:rPr>
          <w:rFonts w:eastAsia="Times New Roman"/>
        </w:rPr>
      </w:pPr>
    </w:p>
    <w:p w:rsidR="00EA6E4D" w:rsidRPr="00A95566" w:rsidRDefault="00610BE5" w:rsidP="00A95566">
      <w:pPr>
        <w:spacing w:line="360" w:lineRule="auto"/>
        <w:jc w:val="both"/>
      </w:pPr>
      <w:r>
        <w:rPr>
          <w:rFonts w:eastAsia="Times New Roman"/>
        </w:rPr>
        <w:t>W</w:t>
      </w:r>
      <w:r w:rsidR="00465CBC">
        <w:rPr>
          <w:rFonts w:eastAsia="Times New Roman"/>
        </w:rPr>
        <w:t xml:space="preserve">ord Count   </w:t>
      </w:r>
      <w:r w:rsidR="00E85CE6">
        <w:rPr>
          <w:rFonts w:eastAsia="Times New Roman"/>
        </w:rPr>
        <w:t>8907 in total</w:t>
      </w:r>
      <w:r w:rsidR="00B16999">
        <w:rPr>
          <w:rFonts w:eastAsia="Times New Roman"/>
        </w:rPr>
        <w:t xml:space="preserve"> including learning log.</w:t>
      </w:r>
      <w:bookmarkStart w:id="32" w:name="_GoBack"/>
      <w:bookmarkEnd w:id="32"/>
    </w:p>
    <w:p w:rsidR="00E85CE6" w:rsidRDefault="00E85CE6" w:rsidP="0039120A">
      <w:pPr>
        <w:pStyle w:val="Heading1"/>
      </w:pPr>
    </w:p>
    <w:p w:rsidR="00E85CE6" w:rsidRDefault="00E85CE6" w:rsidP="0039120A">
      <w:pPr>
        <w:pStyle w:val="Heading1"/>
      </w:pPr>
    </w:p>
    <w:p w:rsidR="00E85CE6" w:rsidRDefault="00E85CE6" w:rsidP="0039120A">
      <w:pPr>
        <w:pStyle w:val="Heading1"/>
      </w:pPr>
    </w:p>
    <w:p w:rsidR="00E85CE6" w:rsidRDefault="00E85CE6" w:rsidP="0039120A">
      <w:pPr>
        <w:pStyle w:val="Heading1"/>
      </w:pPr>
    </w:p>
    <w:p w:rsidR="00CC0BE2" w:rsidRPr="006E589B" w:rsidRDefault="00CC0BE2" w:rsidP="0039120A">
      <w:pPr>
        <w:pStyle w:val="Heading1"/>
      </w:pPr>
      <w:bookmarkStart w:id="33" w:name="_Toc530780707"/>
      <w:r w:rsidRPr="006E589B">
        <w:t>References</w:t>
      </w:r>
      <w:bookmarkEnd w:id="33"/>
    </w:p>
    <w:p w:rsidR="00FC774B" w:rsidRDefault="00FC774B" w:rsidP="00C50A40">
      <w:pPr>
        <w:spacing w:line="360" w:lineRule="auto"/>
        <w:jc w:val="both"/>
      </w:pPr>
      <w:r w:rsidRPr="00C86199">
        <w:t>BBC News (2015) Maternity care shake-up in north Wales goes to consultation. Accessed 28</w:t>
      </w:r>
      <w:r w:rsidRPr="00C86199">
        <w:rPr>
          <w:vertAlign w:val="superscript"/>
        </w:rPr>
        <w:t>th</w:t>
      </w:r>
      <w:r w:rsidRPr="00C86199">
        <w:t xml:space="preserve"> August 2018. Available at: </w:t>
      </w:r>
      <w:hyperlink r:id="rId15" w:history="1">
        <w:r w:rsidRPr="00C86199">
          <w:rPr>
            <w:rStyle w:val="Hyperlink"/>
            <w:rFonts w:cstheme="minorHAnsi"/>
          </w:rPr>
          <w:t>https://www.bbc.co.uk/news/uk-wales-33962830</w:t>
        </w:r>
      </w:hyperlink>
      <w:r w:rsidRPr="00C86199">
        <w:t xml:space="preserve"> </w:t>
      </w:r>
    </w:p>
    <w:p w:rsidR="004441B3" w:rsidRPr="00FC774B" w:rsidRDefault="004441B3" w:rsidP="00C50A40">
      <w:pPr>
        <w:spacing w:line="360" w:lineRule="auto"/>
        <w:jc w:val="both"/>
      </w:pPr>
      <w:r>
        <w:t>BBC News (2016)</w:t>
      </w:r>
      <w:r w:rsidRPr="004441B3">
        <w:t xml:space="preserve"> </w:t>
      </w:r>
      <w:r w:rsidRPr="00C86199">
        <w:t xml:space="preserve">Accessed </w:t>
      </w:r>
      <w:r>
        <w:t>15</w:t>
      </w:r>
      <w:r w:rsidRPr="00C86199">
        <w:rPr>
          <w:vertAlign w:val="superscript"/>
        </w:rPr>
        <w:t>th</w:t>
      </w:r>
      <w:r>
        <w:t xml:space="preserve"> December 2017. Available at:</w:t>
      </w:r>
      <w:r w:rsidRPr="004441B3">
        <w:t xml:space="preserve"> Sport 'mechanic of the mind' brings Olympic expertise to firms</w:t>
      </w:r>
      <w:r>
        <w:t xml:space="preserve"> </w:t>
      </w:r>
      <w:hyperlink r:id="rId16" w:history="1">
        <w:r w:rsidRPr="00DE1CF7">
          <w:rPr>
            <w:rStyle w:val="Hyperlink"/>
          </w:rPr>
          <w:t>https://www.bbc.co.uk/news/business-37642812</w:t>
        </w:r>
      </w:hyperlink>
      <w:r>
        <w:t xml:space="preserve"> </w:t>
      </w:r>
    </w:p>
    <w:p w:rsidR="00FC774B" w:rsidRPr="00AE3BD1" w:rsidRDefault="002878E0" w:rsidP="00C50A40">
      <w:pPr>
        <w:spacing w:line="360" w:lineRule="auto"/>
        <w:jc w:val="both"/>
        <w:rPr>
          <w:rFonts w:cstheme="minorHAnsi"/>
        </w:rPr>
      </w:pPr>
      <w:r>
        <w:rPr>
          <w:rFonts w:cstheme="minorHAnsi"/>
        </w:rPr>
        <w:t xml:space="preserve">Belbin RM (2010) Team roles at work. </w:t>
      </w:r>
      <w:proofErr w:type="gramStart"/>
      <w:r>
        <w:rPr>
          <w:rFonts w:cstheme="minorHAnsi"/>
        </w:rPr>
        <w:t>2</w:t>
      </w:r>
      <w:r w:rsidRPr="007C6960">
        <w:rPr>
          <w:rFonts w:cstheme="minorHAnsi"/>
          <w:vertAlign w:val="superscript"/>
        </w:rPr>
        <w:t>nd</w:t>
      </w:r>
      <w:proofErr w:type="gramEnd"/>
      <w:r>
        <w:rPr>
          <w:rFonts w:cstheme="minorHAnsi"/>
        </w:rPr>
        <w:t xml:space="preserve"> Edition. Oxford: Butterworth-Heinemann</w:t>
      </w:r>
    </w:p>
    <w:p w:rsidR="00CC1864" w:rsidRPr="00CC1864" w:rsidRDefault="00FC774B" w:rsidP="00C50A40">
      <w:pPr>
        <w:spacing w:line="360" w:lineRule="auto"/>
        <w:jc w:val="both"/>
        <w:rPr>
          <w:rFonts w:ascii="Calibri" w:hAnsi="Calibri" w:cs="Calibri"/>
          <w:bCs/>
          <w:lang w:val="en-US"/>
        </w:rPr>
      </w:pPr>
      <w:proofErr w:type="spellStart"/>
      <w:r>
        <w:rPr>
          <w:rFonts w:ascii="Calibri" w:hAnsi="Calibri" w:cs="Calibri"/>
          <w:bCs/>
          <w:lang w:val="en-US"/>
        </w:rPr>
        <w:t>Clance</w:t>
      </w:r>
      <w:proofErr w:type="spellEnd"/>
      <w:r>
        <w:rPr>
          <w:rFonts w:ascii="Calibri" w:hAnsi="Calibri" w:cs="Calibri"/>
          <w:bCs/>
          <w:lang w:val="en-US"/>
        </w:rPr>
        <w:t xml:space="preserve"> P&amp; </w:t>
      </w:r>
      <w:proofErr w:type="spellStart"/>
      <w:r>
        <w:rPr>
          <w:rFonts w:ascii="Calibri" w:hAnsi="Calibri" w:cs="Calibri"/>
          <w:bCs/>
          <w:lang w:val="en-US"/>
        </w:rPr>
        <w:t>Imes</w:t>
      </w:r>
      <w:proofErr w:type="spellEnd"/>
      <w:r>
        <w:rPr>
          <w:rFonts w:ascii="Calibri" w:hAnsi="Calibri" w:cs="Calibri"/>
          <w:bCs/>
          <w:lang w:val="en-US"/>
        </w:rPr>
        <w:t xml:space="preserve"> S (1978)</w:t>
      </w:r>
      <w:r w:rsidR="00CC1864">
        <w:rPr>
          <w:rFonts w:ascii="Calibri" w:hAnsi="Calibri" w:cs="Calibri"/>
          <w:bCs/>
          <w:lang w:val="en-US"/>
        </w:rPr>
        <w:t xml:space="preserve"> </w:t>
      </w:r>
      <w:proofErr w:type="gramStart"/>
      <w:r w:rsidR="00CC1864" w:rsidRPr="00CD4CAF">
        <w:rPr>
          <w:rFonts w:ascii="Calibri" w:hAnsi="Calibri" w:cs="Calibri"/>
          <w:bCs/>
          <w:lang w:val="en-US"/>
        </w:rPr>
        <w:t>The</w:t>
      </w:r>
      <w:proofErr w:type="gramEnd"/>
      <w:r w:rsidR="00CC1864" w:rsidRPr="00CD4CAF">
        <w:rPr>
          <w:rFonts w:ascii="Calibri" w:hAnsi="Calibri" w:cs="Calibri"/>
          <w:bCs/>
          <w:lang w:val="en-US"/>
        </w:rPr>
        <w:t xml:space="preserve"> imposter phenomenon in high achieving women: Dynamics and therapeutic intervention.</w:t>
      </w:r>
      <w:r w:rsidR="00CC1864">
        <w:rPr>
          <w:rFonts w:ascii="Calibri" w:hAnsi="Calibri" w:cs="Calibri"/>
          <w:bCs/>
          <w:lang w:val="en-US"/>
        </w:rPr>
        <w:t xml:space="preserve"> </w:t>
      </w:r>
      <w:r w:rsidR="00CC1864" w:rsidRPr="00CD4CAF">
        <w:rPr>
          <w:rFonts w:ascii="Calibri" w:hAnsi="Calibri" w:cs="Calibri"/>
          <w:bCs/>
          <w:lang w:val="en-US"/>
        </w:rPr>
        <w:t>Psychotherapy: Theory, Research &amp; Practice, Vol 15(3), 1978, 241-247</w:t>
      </w:r>
    </w:p>
    <w:p w:rsidR="00495E7B" w:rsidRDefault="00495E7B" w:rsidP="00C50A40">
      <w:pPr>
        <w:spacing w:line="360" w:lineRule="auto"/>
        <w:jc w:val="both"/>
        <w:rPr>
          <w:rFonts w:cstheme="minorHAnsi"/>
        </w:rPr>
      </w:pPr>
      <w:r>
        <w:rPr>
          <w:rFonts w:cstheme="minorHAnsi"/>
        </w:rPr>
        <w:t>Clough</w:t>
      </w:r>
      <w:r w:rsidRPr="00495E7B">
        <w:rPr>
          <w:rFonts w:cstheme="minorHAnsi"/>
        </w:rPr>
        <w:t xml:space="preserve"> P</w:t>
      </w:r>
      <w:r>
        <w:rPr>
          <w:rFonts w:cstheme="minorHAnsi"/>
        </w:rPr>
        <w:t>, Earle K</w:t>
      </w:r>
      <w:r w:rsidRPr="00495E7B">
        <w:rPr>
          <w:rFonts w:cstheme="minorHAnsi"/>
        </w:rPr>
        <w:t>, &amp; Sewell, D. (2002). Mental toughness: The concept and its measurement. In 19 I. Cockerill (Eds.), Solutions in sport psychology (pp. 32-45). London, UK: Thomson.</w:t>
      </w:r>
    </w:p>
    <w:p w:rsidR="002878E0" w:rsidRDefault="002878E0" w:rsidP="00C50A40">
      <w:pPr>
        <w:spacing w:line="360" w:lineRule="auto"/>
        <w:jc w:val="both"/>
        <w:rPr>
          <w:rFonts w:cstheme="minorHAnsi"/>
        </w:rPr>
      </w:pPr>
      <w:r w:rsidRPr="00AE3BD1">
        <w:rPr>
          <w:rFonts w:cstheme="minorHAnsi"/>
        </w:rPr>
        <w:t>Covey SR (2004) The Seven Habits of Highly Effective People. London: Simon and Schuster UK Ltd.</w:t>
      </w:r>
    </w:p>
    <w:p w:rsidR="00D10EAF" w:rsidRDefault="00D10EAF" w:rsidP="00C50A40">
      <w:pPr>
        <w:spacing w:line="360" w:lineRule="auto"/>
        <w:jc w:val="both"/>
        <w:rPr>
          <w:rFonts w:cstheme="minorHAnsi"/>
        </w:rPr>
      </w:pPr>
      <w:r>
        <w:rPr>
          <w:rFonts w:cstheme="minorHAnsi"/>
        </w:rPr>
        <w:t xml:space="preserve">Cuddy AJ, </w:t>
      </w:r>
      <w:proofErr w:type="spellStart"/>
      <w:r w:rsidR="00E75628" w:rsidRPr="00E75628">
        <w:rPr>
          <w:rFonts w:cstheme="minorHAnsi"/>
        </w:rPr>
        <w:t>Kohut</w:t>
      </w:r>
      <w:proofErr w:type="spellEnd"/>
      <w:r>
        <w:rPr>
          <w:rFonts w:cstheme="minorHAnsi"/>
        </w:rPr>
        <w:t xml:space="preserve"> M, </w:t>
      </w:r>
      <w:proofErr w:type="spellStart"/>
      <w:r w:rsidR="00E75628" w:rsidRPr="00E75628">
        <w:rPr>
          <w:rFonts w:cstheme="minorHAnsi"/>
        </w:rPr>
        <w:t>Neffinger</w:t>
      </w:r>
      <w:proofErr w:type="spellEnd"/>
      <w:r w:rsidR="00E75628">
        <w:rPr>
          <w:rFonts w:cstheme="minorHAnsi"/>
        </w:rPr>
        <w:t xml:space="preserve"> J</w:t>
      </w:r>
      <w:r w:rsidR="00FC774B">
        <w:rPr>
          <w:rFonts w:cstheme="minorHAnsi"/>
        </w:rPr>
        <w:t xml:space="preserve"> (2013)</w:t>
      </w:r>
      <w:r>
        <w:rPr>
          <w:rFonts w:cstheme="minorHAnsi"/>
        </w:rPr>
        <w:t xml:space="preserve">. Connect, </w:t>
      </w:r>
      <w:proofErr w:type="gramStart"/>
      <w:r>
        <w:rPr>
          <w:rFonts w:cstheme="minorHAnsi"/>
        </w:rPr>
        <w:t>then</w:t>
      </w:r>
      <w:proofErr w:type="gramEnd"/>
      <w:r>
        <w:rPr>
          <w:rFonts w:cstheme="minorHAnsi"/>
        </w:rPr>
        <w:t xml:space="preserve"> lead. </w:t>
      </w:r>
      <w:r w:rsidRPr="00553A29">
        <w:rPr>
          <w:rFonts w:cstheme="minorHAnsi"/>
          <w:i/>
        </w:rPr>
        <w:t>Harvard Business Review</w:t>
      </w:r>
      <w:r>
        <w:rPr>
          <w:rFonts w:cstheme="minorHAnsi"/>
        </w:rPr>
        <w:t xml:space="preserve"> July-August 2013. Accessed 31</w:t>
      </w:r>
      <w:r w:rsidRPr="00D10EAF">
        <w:rPr>
          <w:rFonts w:cstheme="minorHAnsi"/>
          <w:vertAlign w:val="superscript"/>
        </w:rPr>
        <w:t>st</w:t>
      </w:r>
      <w:r>
        <w:rPr>
          <w:rFonts w:cstheme="minorHAnsi"/>
        </w:rPr>
        <w:t xml:space="preserve"> October 2018. Available at </w:t>
      </w:r>
      <w:hyperlink r:id="rId17" w:history="1">
        <w:r w:rsidRPr="00875D63">
          <w:rPr>
            <w:rStyle w:val="Hyperlink"/>
            <w:rFonts w:cstheme="minorHAnsi"/>
          </w:rPr>
          <w:t>https://hbr.org/2013/07/connect-then-lead</w:t>
        </w:r>
      </w:hyperlink>
      <w:r>
        <w:rPr>
          <w:rFonts w:cstheme="minorHAnsi"/>
        </w:rPr>
        <w:t xml:space="preserve"> </w:t>
      </w:r>
    </w:p>
    <w:p w:rsidR="00AB59E6" w:rsidRDefault="00411B63" w:rsidP="00C50A40">
      <w:pPr>
        <w:spacing w:line="360" w:lineRule="auto"/>
        <w:jc w:val="both"/>
        <w:rPr>
          <w:rFonts w:cstheme="minorHAnsi"/>
        </w:rPr>
      </w:pPr>
      <w:proofErr w:type="gramStart"/>
      <w:r>
        <w:rPr>
          <w:rFonts w:cstheme="minorHAnsi"/>
        </w:rPr>
        <w:t>d</w:t>
      </w:r>
      <w:r w:rsidR="00AB59E6">
        <w:rPr>
          <w:rFonts w:cstheme="minorHAnsi"/>
        </w:rPr>
        <w:t>e</w:t>
      </w:r>
      <w:proofErr w:type="gramEnd"/>
      <w:r w:rsidR="00AB59E6" w:rsidRPr="00AB59E6">
        <w:rPr>
          <w:rFonts w:cstheme="minorHAnsi"/>
        </w:rPr>
        <w:t xml:space="preserve"> B</w:t>
      </w:r>
      <w:r w:rsidR="00AB59E6">
        <w:rPr>
          <w:rFonts w:cstheme="minorHAnsi"/>
        </w:rPr>
        <w:t>ono</w:t>
      </w:r>
      <w:r w:rsidR="00AB59E6" w:rsidRPr="00AB59E6">
        <w:rPr>
          <w:rFonts w:cstheme="minorHAnsi"/>
        </w:rPr>
        <w:t>, E. (1999). Six thinking hats. Boston, Back Bay Books.</w:t>
      </w:r>
    </w:p>
    <w:p w:rsidR="002878E0" w:rsidRDefault="002878E0" w:rsidP="00C50A40">
      <w:pPr>
        <w:spacing w:line="360" w:lineRule="auto"/>
        <w:jc w:val="both"/>
        <w:rPr>
          <w:rFonts w:cstheme="minorHAnsi"/>
        </w:rPr>
      </w:pPr>
      <w:r>
        <w:rPr>
          <w:rFonts w:cstheme="minorHAnsi"/>
        </w:rPr>
        <w:t xml:space="preserve">Francis R (2013) </w:t>
      </w:r>
      <w:r w:rsidRPr="005D19ED">
        <w:rPr>
          <w:rFonts w:cstheme="minorHAnsi"/>
        </w:rPr>
        <w:t>Report of the Mid Staffordshire NHS Foundation Trust Public Inquiry</w:t>
      </w:r>
      <w:r>
        <w:rPr>
          <w:rFonts w:cstheme="minorHAnsi"/>
        </w:rPr>
        <w:t>. London: The Stationary Office</w:t>
      </w:r>
    </w:p>
    <w:p w:rsidR="00092396" w:rsidRPr="002878E0" w:rsidRDefault="00092396" w:rsidP="00C50A40">
      <w:pPr>
        <w:spacing w:line="360" w:lineRule="auto"/>
        <w:jc w:val="both"/>
        <w:rPr>
          <w:rFonts w:cstheme="minorHAnsi"/>
        </w:rPr>
      </w:pPr>
      <w:r>
        <w:t>Gibbs, G. (1988). Learning by Doing: a guide to teaching and learning methods.</w:t>
      </w:r>
    </w:p>
    <w:p w:rsidR="00937A67" w:rsidRPr="00C86199" w:rsidRDefault="00553A29" w:rsidP="00C50A40">
      <w:pPr>
        <w:spacing w:line="360" w:lineRule="auto"/>
        <w:jc w:val="both"/>
      </w:pPr>
      <w:r>
        <w:t xml:space="preserve">Goleman D (2000) Leadership that gets results. </w:t>
      </w:r>
      <w:r w:rsidRPr="00553A29">
        <w:rPr>
          <w:i/>
        </w:rPr>
        <w:t>Harvard business review</w:t>
      </w:r>
      <w:r>
        <w:t>, Vol. 78, No. 2. (Mar 2000)</w:t>
      </w:r>
      <w:r w:rsidR="00937A67" w:rsidRPr="00C86199">
        <w:t xml:space="preserve"> </w:t>
      </w:r>
    </w:p>
    <w:p w:rsidR="002878E0" w:rsidRDefault="002878E0" w:rsidP="00C50A40">
      <w:pPr>
        <w:spacing w:line="360" w:lineRule="auto"/>
        <w:jc w:val="both"/>
        <w:rPr>
          <w:rFonts w:cstheme="minorHAnsi"/>
        </w:rPr>
      </w:pPr>
      <w:r w:rsidRPr="00AE3BD1">
        <w:rPr>
          <w:rFonts w:cstheme="minorHAnsi"/>
        </w:rPr>
        <w:t>Keogh B (2013) Review into the quality of care and treatment provided by 14 hospital trusts in England</w:t>
      </w:r>
      <w:r>
        <w:rPr>
          <w:rFonts w:cstheme="minorHAnsi"/>
        </w:rPr>
        <w:t>: overview report. London: HSMO</w:t>
      </w:r>
    </w:p>
    <w:p w:rsidR="00F84B99" w:rsidRPr="00F84B99" w:rsidRDefault="00F84B99" w:rsidP="00C50A40">
      <w:pPr>
        <w:spacing w:line="360" w:lineRule="auto"/>
        <w:jc w:val="both"/>
        <w:rPr>
          <w:rFonts w:cstheme="minorHAnsi"/>
        </w:rPr>
      </w:pPr>
      <w:r w:rsidRPr="00F84B99">
        <w:rPr>
          <w:rFonts w:cstheme="minorHAnsi"/>
        </w:rPr>
        <w:t xml:space="preserve">Kolb, D. (1984). Experiential Learning: Experience as the source of learning and development. </w:t>
      </w:r>
      <w:proofErr w:type="gramStart"/>
      <w:r w:rsidRPr="00F84B99">
        <w:rPr>
          <w:rFonts w:cstheme="minorHAnsi"/>
        </w:rPr>
        <w:t>1st</w:t>
      </w:r>
      <w:proofErr w:type="gramEnd"/>
      <w:r w:rsidRPr="00F84B99">
        <w:rPr>
          <w:rFonts w:cstheme="minorHAnsi"/>
        </w:rPr>
        <w:t xml:space="preserve"> ed. [</w:t>
      </w:r>
      <w:proofErr w:type="spellStart"/>
      <w:r w:rsidRPr="00F84B99">
        <w:rPr>
          <w:rFonts w:cstheme="minorHAnsi"/>
        </w:rPr>
        <w:t>ebook</w:t>
      </w:r>
      <w:proofErr w:type="spellEnd"/>
      <w:r w:rsidRPr="00F84B99">
        <w:rPr>
          <w:rFonts w:cstheme="minorHAnsi"/>
        </w:rPr>
        <w:t xml:space="preserve">] Englewood Cliffs, NJ, p.1. Available at: </w:t>
      </w:r>
      <w:hyperlink r:id="rId18" w:history="1">
        <w:r w:rsidRPr="0088768C">
          <w:rPr>
            <w:rStyle w:val="Hyperlink"/>
            <w:rFonts w:cstheme="minorHAnsi"/>
          </w:rPr>
          <w:t>http://academic.regis.edu/ed205/Kolb.pdf</w:t>
        </w:r>
      </w:hyperlink>
      <w:r>
        <w:rPr>
          <w:rFonts w:cstheme="minorHAnsi"/>
        </w:rPr>
        <w:t xml:space="preserve"> </w:t>
      </w:r>
    </w:p>
    <w:p w:rsidR="00CC0BE2" w:rsidRPr="00C86199" w:rsidRDefault="00CC0BE2" w:rsidP="00C50A40">
      <w:pPr>
        <w:spacing w:line="360" w:lineRule="auto"/>
        <w:jc w:val="both"/>
      </w:pPr>
      <w:r w:rsidRPr="00C86199">
        <w:lastRenderedPageBreak/>
        <w:t>Kotter JP (1996)</w:t>
      </w:r>
      <w:r w:rsidR="0072653C" w:rsidRPr="00C86199">
        <w:t>.</w:t>
      </w:r>
      <w:r w:rsidRPr="00C86199">
        <w:t xml:space="preserve"> Leading Change. Boston: Harvard Business School Press</w:t>
      </w:r>
    </w:p>
    <w:p w:rsidR="007C66A2" w:rsidRDefault="007C66A2" w:rsidP="007C66A2">
      <w:pPr>
        <w:tabs>
          <w:tab w:val="left" w:pos="720"/>
          <w:tab w:val="left" w:pos="1440"/>
          <w:tab w:val="left" w:pos="2160"/>
          <w:tab w:val="left" w:pos="2880"/>
        </w:tabs>
        <w:spacing w:line="360" w:lineRule="auto"/>
        <w:jc w:val="both"/>
        <w:rPr>
          <w:bCs/>
          <w:szCs w:val="24"/>
        </w:rPr>
      </w:pPr>
      <w:r>
        <w:rPr>
          <w:bCs/>
          <w:szCs w:val="24"/>
        </w:rPr>
        <w:t>Mind Tools (2017) Gantt Charts</w:t>
      </w:r>
      <w:proofErr w:type="gramStart"/>
      <w:r>
        <w:rPr>
          <w:bCs/>
          <w:szCs w:val="24"/>
        </w:rPr>
        <w:t>;</w:t>
      </w:r>
      <w:proofErr w:type="gramEnd"/>
      <w:r>
        <w:rPr>
          <w:bCs/>
          <w:szCs w:val="24"/>
        </w:rPr>
        <w:t xml:space="preserve"> </w:t>
      </w:r>
      <w:r w:rsidRPr="007C66A2">
        <w:rPr>
          <w:bCs/>
          <w:szCs w:val="24"/>
        </w:rPr>
        <w:t>Planning and Scheduling Team Projects</w:t>
      </w:r>
      <w:r>
        <w:rPr>
          <w:bCs/>
          <w:szCs w:val="24"/>
        </w:rPr>
        <w:t>. Accessed 15</w:t>
      </w:r>
      <w:r w:rsidRPr="007C66A2">
        <w:rPr>
          <w:bCs/>
          <w:szCs w:val="24"/>
          <w:vertAlign w:val="superscript"/>
        </w:rPr>
        <w:t>th</w:t>
      </w:r>
      <w:r>
        <w:rPr>
          <w:bCs/>
          <w:szCs w:val="24"/>
        </w:rPr>
        <w:t xml:space="preserve"> August 2017. Available at </w:t>
      </w:r>
      <w:hyperlink r:id="rId19" w:history="1">
        <w:r w:rsidRPr="00154CF1">
          <w:rPr>
            <w:rStyle w:val="Hyperlink"/>
            <w:bCs/>
            <w:szCs w:val="24"/>
          </w:rPr>
          <w:t>https://www.mindtools.com/pages/article/newPPM_03.htm</w:t>
        </w:r>
      </w:hyperlink>
      <w:r>
        <w:rPr>
          <w:bCs/>
          <w:szCs w:val="24"/>
        </w:rPr>
        <w:t xml:space="preserve">. </w:t>
      </w:r>
    </w:p>
    <w:p w:rsidR="00F161BB" w:rsidRDefault="00F161BB" w:rsidP="00C50A40">
      <w:pPr>
        <w:tabs>
          <w:tab w:val="left" w:pos="720"/>
          <w:tab w:val="left" w:pos="1440"/>
          <w:tab w:val="left" w:pos="2160"/>
          <w:tab w:val="left" w:pos="2880"/>
        </w:tabs>
        <w:spacing w:line="360" w:lineRule="auto"/>
        <w:jc w:val="both"/>
        <w:rPr>
          <w:bCs/>
          <w:szCs w:val="24"/>
        </w:rPr>
      </w:pPr>
      <w:r>
        <w:rPr>
          <w:bCs/>
          <w:szCs w:val="24"/>
        </w:rPr>
        <w:t>NHS Improvement (2018).</w:t>
      </w:r>
      <w:r w:rsidR="003446AE">
        <w:rPr>
          <w:bCs/>
          <w:szCs w:val="24"/>
        </w:rPr>
        <w:t xml:space="preserve">  </w:t>
      </w:r>
      <w:r w:rsidR="003446AE" w:rsidRPr="003446AE">
        <w:rPr>
          <w:bCs/>
          <w:szCs w:val="24"/>
        </w:rPr>
        <w:t>Plan, Do, Study, Act (PDSA) cycles and the model for improvement</w:t>
      </w:r>
      <w:r w:rsidR="006B66C0">
        <w:rPr>
          <w:bCs/>
          <w:szCs w:val="24"/>
        </w:rPr>
        <w:t>.</w:t>
      </w:r>
      <w:r w:rsidR="003446AE">
        <w:rPr>
          <w:bCs/>
          <w:szCs w:val="24"/>
        </w:rPr>
        <w:t xml:space="preserve"> Accessed 18th</w:t>
      </w:r>
      <w:r w:rsidR="006B66C0">
        <w:rPr>
          <w:bCs/>
          <w:szCs w:val="24"/>
        </w:rPr>
        <w:t xml:space="preserve"> November 2018. Available at</w:t>
      </w:r>
      <w:r>
        <w:rPr>
          <w:bCs/>
          <w:szCs w:val="24"/>
        </w:rPr>
        <w:t xml:space="preserve"> </w:t>
      </w:r>
      <w:hyperlink r:id="rId20" w:history="1">
        <w:r w:rsidRPr="00154CF1">
          <w:rPr>
            <w:rStyle w:val="Hyperlink"/>
            <w:bCs/>
            <w:szCs w:val="24"/>
          </w:rPr>
          <w:t>https://improvement.nhs.uk/resources/pdsa-cycles/</w:t>
        </w:r>
      </w:hyperlink>
      <w:r w:rsidR="006B66C0">
        <w:rPr>
          <w:bCs/>
          <w:szCs w:val="24"/>
        </w:rPr>
        <w:t>.</w:t>
      </w:r>
    </w:p>
    <w:p w:rsidR="002878E0" w:rsidRPr="002878E0" w:rsidRDefault="002878E0" w:rsidP="00C50A40">
      <w:pPr>
        <w:tabs>
          <w:tab w:val="left" w:pos="720"/>
          <w:tab w:val="left" w:pos="1440"/>
          <w:tab w:val="left" w:pos="2160"/>
          <w:tab w:val="left" w:pos="2880"/>
        </w:tabs>
        <w:spacing w:line="360" w:lineRule="auto"/>
        <w:jc w:val="both"/>
        <w:rPr>
          <w:bCs/>
          <w:szCs w:val="24"/>
        </w:rPr>
      </w:pPr>
      <w:r w:rsidRPr="00E30E83">
        <w:rPr>
          <w:bCs/>
          <w:szCs w:val="24"/>
        </w:rPr>
        <w:t xml:space="preserve">NHS Leadership Academy (2014) </w:t>
      </w:r>
      <w:r w:rsidRPr="00495C3C">
        <w:rPr>
          <w:bCs/>
          <w:szCs w:val="24"/>
        </w:rPr>
        <w:t>Healthcare Leadership Model.</w:t>
      </w:r>
      <w:r>
        <w:rPr>
          <w:bCs/>
          <w:szCs w:val="24"/>
        </w:rPr>
        <w:t xml:space="preserve"> </w:t>
      </w:r>
      <w:r w:rsidRPr="00E30E83">
        <w:rPr>
          <w:bCs/>
          <w:szCs w:val="24"/>
        </w:rPr>
        <w:t>London: NHS Leadership Academy</w:t>
      </w:r>
    </w:p>
    <w:p w:rsidR="00C75C47" w:rsidRDefault="00C75C47" w:rsidP="00C50A40">
      <w:pPr>
        <w:spacing w:line="360" w:lineRule="auto"/>
        <w:jc w:val="both"/>
      </w:pPr>
      <w:r w:rsidRPr="00C86199">
        <w:t>NHS Wales (2018).</w:t>
      </w:r>
      <w:r>
        <w:t xml:space="preserve"> NHS Wales Awards 2018 Winners</w:t>
      </w:r>
      <w:r w:rsidRPr="00C86199">
        <w:t xml:space="preserve"> Accessed </w:t>
      </w:r>
      <w:r>
        <w:t>21</w:t>
      </w:r>
      <w:r w:rsidRPr="00C75C47">
        <w:rPr>
          <w:vertAlign w:val="superscript"/>
        </w:rPr>
        <w:t>st</w:t>
      </w:r>
      <w:r>
        <w:t xml:space="preserve"> September</w:t>
      </w:r>
      <w:r w:rsidRPr="00C86199">
        <w:t xml:space="preserve"> 2018. Available at </w:t>
      </w:r>
    </w:p>
    <w:p w:rsidR="00C75C47" w:rsidRDefault="00E67CAC" w:rsidP="00C50A40">
      <w:pPr>
        <w:spacing w:line="360" w:lineRule="auto"/>
        <w:jc w:val="both"/>
      </w:pPr>
      <w:hyperlink r:id="rId21" w:history="1">
        <w:r w:rsidR="00C75C47" w:rsidRPr="005C1D93">
          <w:rPr>
            <w:rStyle w:val="Hyperlink"/>
          </w:rPr>
          <w:t>http://www.nhswalesawards.wales.nhs.uk/news/49393</w:t>
        </w:r>
      </w:hyperlink>
      <w:r w:rsidR="00C75C47">
        <w:t xml:space="preserve"> </w:t>
      </w:r>
    </w:p>
    <w:p w:rsidR="0007645D" w:rsidRDefault="0007645D" w:rsidP="00C50A40">
      <w:pPr>
        <w:spacing w:line="360" w:lineRule="auto"/>
        <w:jc w:val="both"/>
      </w:pPr>
      <w:r w:rsidRPr="00C86199">
        <w:t>OBS Cymru 1000 Lives National Improvement NHS Wales (2017). Accessed 2</w:t>
      </w:r>
      <w:r w:rsidRPr="00C86199">
        <w:rPr>
          <w:vertAlign w:val="superscript"/>
        </w:rPr>
        <w:t>nd</w:t>
      </w:r>
      <w:r w:rsidRPr="00C86199">
        <w:t xml:space="preserve"> August 2017.  Available at: </w:t>
      </w:r>
      <w:hyperlink r:id="rId22" w:history="1">
        <w:r w:rsidRPr="00C86199">
          <w:rPr>
            <w:rStyle w:val="Hyperlink"/>
            <w:rFonts w:cstheme="minorHAnsi"/>
          </w:rPr>
          <w:t>http://www.1000livesplus.wales.nhs.uk/obs-cymru</w:t>
        </w:r>
      </w:hyperlink>
      <w:r w:rsidRPr="00C86199">
        <w:rPr>
          <w:rStyle w:val="Hyperlink"/>
          <w:rFonts w:cstheme="minorHAnsi"/>
        </w:rPr>
        <w:t xml:space="preserve"> </w:t>
      </w:r>
    </w:p>
    <w:p w:rsidR="00477819" w:rsidRPr="00C86199" w:rsidRDefault="00477819" w:rsidP="00C50A40">
      <w:pPr>
        <w:spacing w:line="360" w:lineRule="auto"/>
        <w:jc w:val="both"/>
        <w:rPr>
          <w:color w:val="000000"/>
        </w:rPr>
      </w:pPr>
      <w:r w:rsidRPr="00C86199">
        <w:rPr>
          <w:color w:val="000000"/>
        </w:rPr>
        <w:t xml:space="preserve">Patient Safety Awards </w:t>
      </w:r>
      <w:r w:rsidR="003D6366">
        <w:rPr>
          <w:color w:val="000000"/>
        </w:rPr>
        <w:t>(</w:t>
      </w:r>
      <w:r w:rsidR="00C75C47">
        <w:rPr>
          <w:color w:val="000000"/>
        </w:rPr>
        <w:t>20</w:t>
      </w:r>
      <w:r w:rsidR="006C44BE">
        <w:rPr>
          <w:color w:val="000000"/>
        </w:rPr>
        <w:t>18</w:t>
      </w:r>
      <w:r w:rsidR="003D6366">
        <w:rPr>
          <w:color w:val="000000"/>
        </w:rPr>
        <w:t>)</w:t>
      </w:r>
      <w:r w:rsidRPr="00C86199">
        <w:rPr>
          <w:color w:val="000000"/>
        </w:rPr>
        <w:t xml:space="preserve">: Maternity and Midwifery Services. Health Service Journal Patient Safety Awards </w:t>
      </w:r>
      <w:r w:rsidR="00C75C47">
        <w:rPr>
          <w:color w:val="000000"/>
        </w:rPr>
        <w:t>20</w:t>
      </w:r>
      <w:r w:rsidR="006C44BE">
        <w:rPr>
          <w:color w:val="000000"/>
        </w:rPr>
        <w:t>18</w:t>
      </w:r>
      <w:r w:rsidRPr="00C86199">
        <w:rPr>
          <w:color w:val="000000"/>
        </w:rPr>
        <w:t xml:space="preserve">. </w:t>
      </w:r>
      <w:hyperlink r:id="rId23" w:history="1">
        <w:r w:rsidRPr="00C86199">
          <w:rPr>
            <w:rStyle w:val="Hyperlink"/>
            <w:rFonts w:cstheme="minorHAnsi"/>
          </w:rPr>
          <w:t>https://www.hsj.co.uk/patient-safety-awards/hsj-patient-safety-awards-</w:t>
        </w:r>
        <w:r w:rsidR="006C44BE">
          <w:rPr>
            <w:rStyle w:val="Hyperlink"/>
            <w:rFonts w:cstheme="minorHAnsi"/>
          </w:rPr>
          <w:t>18</w:t>
        </w:r>
        <w:r w:rsidRPr="00C86199">
          <w:rPr>
            <w:rStyle w:val="Hyperlink"/>
            <w:rFonts w:cstheme="minorHAnsi"/>
          </w:rPr>
          <w:t>-maternity-and-midwifery-services/7022744.article</w:t>
        </w:r>
      </w:hyperlink>
      <w:r w:rsidRPr="00C86199">
        <w:rPr>
          <w:color w:val="000000"/>
        </w:rPr>
        <w:t xml:space="preserve"> </w:t>
      </w:r>
    </w:p>
    <w:p w:rsidR="00F87B86" w:rsidRDefault="00F87B86" w:rsidP="00C50A40">
      <w:pPr>
        <w:spacing w:line="360" w:lineRule="auto"/>
        <w:jc w:val="both"/>
        <w:rPr>
          <w:rFonts w:cstheme="minorHAnsi"/>
        </w:rPr>
      </w:pPr>
      <w:r w:rsidRPr="00F87B86">
        <w:rPr>
          <w:rFonts w:cstheme="minorHAnsi"/>
        </w:rPr>
        <w:t>Peters, S. (2011). The chimp paradox. London: Vermilion.</w:t>
      </w:r>
    </w:p>
    <w:p w:rsidR="00321B59" w:rsidRPr="002878E0" w:rsidRDefault="00321B59" w:rsidP="00C50A40">
      <w:pPr>
        <w:spacing w:line="360" w:lineRule="auto"/>
        <w:jc w:val="both"/>
        <w:rPr>
          <w:rFonts w:cstheme="minorHAnsi"/>
        </w:rPr>
      </w:pPr>
      <w:r>
        <w:t>Rolfe, G., Freshwater, D., Jasper, M. (2001) Critical reflection in nursing and the helping professions: a user’s guide. Basingstoke: Palgrave Macmillan.</w:t>
      </w:r>
    </w:p>
    <w:p w:rsidR="00D073C3" w:rsidRDefault="004450FA" w:rsidP="00C50A40">
      <w:pPr>
        <w:spacing w:line="360" w:lineRule="auto"/>
        <w:jc w:val="both"/>
        <w:rPr>
          <w:rStyle w:val="Hyperlink"/>
        </w:rPr>
      </w:pPr>
      <w:r w:rsidRPr="00C86199">
        <w:t>The Kings Fund (20</w:t>
      </w:r>
      <w:r w:rsidR="00D073C3">
        <w:t>15</w:t>
      </w:r>
      <w:r w:rsidRPr="00C86199">
        <w:t xml:space="preserve">) </w:t>
      </w:r>
      <w:r w:rsidR="00D073C3">
        <w:t>Leadership and Leadership Development in Health Care: The Evidence Base.</w:t>
      </w:r>
      <w:r w:rsidRPr="00C86199">
        <w:t xml:space="preserve"> Accessed </w:t>
      </w:r>
      <w:r w:rsidR="00D073C3">
        <w:t>28th</w:t>
      </w:r>
      <w:r w:rsidRPr="00C86199">
        <w:t xml:space="preserve"> </w:t>
      </w:r>
      <w:r w:rsidR="00D073C3">
        <w:t>September</w:t>
      </w:r>
      <w:r w:rsidRPr="00C86199">
        <w:t xml:space="preserve"> </w:t>
      </w:r>
      <w:r w:rsidR="006C44BE">
        <w:t>1</w:t>
      </w:r>
      <w:r w:rsidR="00D073C3">
        <w:t>8</w:t>
      </w:r>
      <w:r w:rsidRPr="00C86199">
        <w:t xml:space="preserve">. Available at </w:t>
      </w:r>
      <w:hyperlink r:id="rId24" w:history="1">
        <w:r w:rsidR="00D073C3" w:rsidRPr="00FC4686">
          <w:rPr>
            <w:rStyle w:val="Hyperlink"/>
          </w:rPr>
          <w:t>https://www.kingsfund.org.uk/sites/default/files/field/field_publication_file/leadership-leadership-development-health-care-feb-2015.pdf</w:t>
        </w:r>
      </w:hyperlink>
      <w:r w:rsidR="00D073C3">
        <w:t xml:space="preserve"> </w:t>
      </w:r>
    </w:p>
    <w:p w:rsidR="00FD4A4B" w:rsidRDefault="00FD4A4B" w:rsidP="00C50A40">
      <w:pPr>
        <w:spacing w:line="360" w:lineRule="auto"/>
        <w:jc w:val="both"/>
      </w:pPr>
      <w:r>
        <w:t>The Myers &amp; Briggs Foundation. Exploring your MBTI Preference. 2012</w:t>
      </w:r>
    </w:p>
    <w:p w:rsidR="00134274" w:rsidRDefault="00134274" w:rsidP="00C50A40">
      <w:pPr>
        <w:spacing w:line="360" w:lineRule="auto"/>
        <w:jc w:val="both"/>
      </w:pPr>
      <w:r>
        <w:t xml:space="preserve">The World Café (2018). The World Café Method. </w:t>
      </w:r>
      <w:r w:rsidRPr="00C86199">
        <w:t xml:space="preserve">Accessed </w:t>
      </w:r>
      <w:r>
        <w:t>12th</w:t>
      </w:r>
      <w:r w:rsidRPr="00C86199">
        <w:t xml:space="preserve"> </w:t>
      </w:r>
      <w:r>
        <w:t>January</w:t>
      </w:r>
      <w:r w:rsidRPr="00C86199">
        <w:t xml:space="preserve"> </w:t>
      </w:r>
      <w:r>
        <w:t>18</w:t>
      </w:r>
      <w:r w:rsidRPr="00C86199">
        <w:t xml:space="preserve">. Available </w:t>
      </w:r>
      <w:proofErr w:type="gramStart"/>
      <w:r w:rsidRPr="00C86199">
        <w:t>at</w:t>
      </w:r>
      <w:r>
        <w:t xml:space="preserve">  </w:t>
      </w:r>
      <w:proofErr w:type="gramEnd"/>
      <w:hyperlink r:id="rId25" w:history="1">
        <w:r w:rsidRPr="00F42865">
          <w:rPr>
            <w:rStyle w:val="Hyperlink"/>
          </w:rPr>
          <w:t>http://www.theworldcafe.com/key-concepts-resources/world-cafe-method/</w:t>
        </w:r>
      </w:hyperlink>
      <w:r>
        <w:t xml:space="preserve"> </w:t>
      </w:r>
    </w:p>
    <w:p w:rsidR="00CC0BE2" w:rsidRPr="00CD1BE2" w:rsidRDefault="00CC0BE2" w:rsidP="00CD1BE2">
      <w:pPr>
        <w:spacing w:line="360" w:lineRule="auto"/>
      </w:pPr>
    </w:p>
    <w:sectPr w:rsidR="00CC0BE2" w:rsidRPr="00CD1BE2" w:rsidSect="000124F7">
      <w:headerReference w:type="default" r:id="rId26"/>
      <w:footerReference w:type="default" r:id="rId27"/>
      <w:headerReference w:type="first" r:id="rId28"/>
      <w:pgSz w:w="11906" w:h="16838"/>
      <w:pgMar w:top="1484" w:right="1440" w:bottom="1135"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28A2" w:rsidRDefault="000428A2" w:rsidP="00132601">
      <w:pPr>
        <w:spacing w:after="0" w:line="240" w:lineRule="auto"/>
      </w:pPr>
      <w:r>
        <w:separator/>
      </w:r>
    </w:p>
  </w:endnote>
  <w:endnote w:type="continuationSeparator" w:id="0">
    <w:p w:rsidR="000428A2" w:rsidRDefault="000428A2" w:rsidP="00132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6228667"/>
      <w:docPartObj>
        <w:docPartGallery w:val="Page Numbers (Bottom of Page)"/>
        <w:docPartUnique/>
      </w:docPartObj>
    </w:sdtPr>
    <w:sdtEndPr>
      <w:rPr>
        <w:noProof/>
      </w:rPr>
    </w:sdtEndPr>
    <w:sdtContent>
      <w:p w:rsidR="00E67CAC" w:rsidRDefault="00E67CAC" w:rsidP="00981A50">
        <w:pPr>
          <w:pStyle w:val="Footer"/>
          <w:tabs>
            <w:tab w:val="clear" w:pos="4513"/>
            <w:tab w:val="clear" w:pos="9026"/>
            <w:tab w:val="left" w:pos="1046"/>
          </w:tabs>
        </w:pPr>
        <w:r>
          <w:t>__________________________________________________________________________________</w:t>
        </w:r>
      </w:p>
      <w:p w:rsidR="00E67CAC" w:rsidRDefault="00E67CAC">
        <w:pPr>
          <w:pStyle w:val="Footer"/>
          <w:jc w:val="right"/>
        </w:pPr>
      </w:p>
      <w:p w:rsidR="00E67CAC" w:rsidRDefault="00E67CAC" w:rsidP="006F1478">
        <w:pPr>
          <w:pStyle w:val="Footer"/>
          <w:tabs>
            <w:tab w:val="clear" w:pos="4513"/>
            <w:tab w:val="center" w:pos="142"/>
            <w:tab w:val="left" w:pos="284"/>
          </w:tabs>
        </w:pPr>
        <w:r>
          <w:t xml:space="preserve">Dr Kevin Kelly Student Number </w:t>
        </w:r>
        <w:r w:rsidRPr="00115CBD">
          <w:t>1709373</w:t>
        </w:r>
        <w:r>
          <w:t xml:space="preserve">                 DSAW7057 </w:t>
        </w:r>
        <w:r w:rsidRPr="00FC7A2F">
          <w:t>Reflection on Clinical Leadership</w:t>
        </w:r>
        <w:r>
          <w:t xml:space="preserve">        </w:t>
        </w:r>
        <w:r>
          <w:tab/>
        </w:r>
        <w:r>
          <w:fldChar w:fldCharType="begin"/>
        </w:r>
        <w:r>
          <w:instrText xml:space="preserve"> PAGE   \* MERGEFORMAT </w:instrText>
        </w:r>
        <w:r>
          <w:fldChar w:fldCharType="separate"/>
        </w:r>
        <w:r w:rsidR="00B16999">
          <w:rPr>
            <w:noProof/>
          </w:rPr>
          <w:t>28</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28A2" w:rsidRDefault="000428A2" w:rsidP="00132601">
      <w:pPr>
        <w:spacing w:after="0" w:line="240" w:lineRule="auto"/>
      </w:pPr>
      <w:r>
        <w:separator/>
      </w:r>
    </w:p>
  </w:footnote>
  <w:footnote w:type="continuationSeparator" w:id="0">
    <w:p w:rsidR="000428A2" w:rsidRDefault="000428A2" w:rsidP="00132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AC" w:rsidRDefault="00E67CAC" w:rsidP="00797F2F">
    <w:pPr>
      <w:pStyle w:val="Header"/>
      <w:tabs>
        <w:tab w:val="clear" w:pos="9026"/>
        <w:tab w:val="left" w:pos="7145"/>
      </w:tabs>
    </w:pPr>
    <w:r>
      <w:rPr>
        <w:noProof/>
        <w:lang w:eastAsia="en-GB"/>
      </w:rPr>
      <w:drawing>
        <wp:inline distT="0" distB="0" distL="0" distR="0" wp14:anchorId="53DB35F9">
          <wp:extent cx="1284790" cy="44705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859" cy="458562"/>
                  </a:xfrm>
                  <a:prstGeom prst="rect">
                    <a:avLst/>
                  </a:prstGeom>
                  <a:noFill/>
                </pic:spPr>
              </pic:pic>
            </a:graphicData>
          </a:graphic>
        </wp:inline>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AC" w:rsidRDefault="00E67CAC" w:rsidP="0069244E">
    <w:pPr>
      <w:pStyle w:val="Header"/>
    </w:pPr>
    <w:r>
      <w:rPr>
        <w:noProof/>
        <w:lang w:eastAsia="en-GB"/>
      </w:rPr>
      <w:drawing>
        <wp:inline distT="0" distB="0" distL="0" distR="0" wp14:anchorId="1A68D1E0" wp14:editId="42484987">
          <wp:extent cx="1284790" cy="44705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859" cy="458562"/>
                  </a:xfrm>
                  <a:prstGeom prst="rect">
                    <a:avLst/>
                  </a:prstGeom>
                  <a:noFill/>
                </pic:spPr>
              </pic:pic>
            </a:graphicData>
          </a:graphic>
        </wp:inline>
      </w:drawing>
    </w:r>
    <w:r>
      <w:t xml:space="preserve"> </w:t>
    </w:r>
    <w:r>
      <w:rPr>
        <w:noProof/>
        <w:lang w:eastAsia="en-GB"/>
      </w:rPr>
      <w:t xml:space="preserve">    </w:t>
    </w:r>
    <w:r>
      <w:rPr>
        <w:noProof/>
        <w:lang w:eastAsia="en-GB"/>
      </w:rPr>
      <w:tab/>
    </w:r>
    <w:r>
      <w:rPr>
        <w:noProof/>
        <w:lang w:eastAsia="en-GB"/>
      </w:rPr>
      <w:tab/>
      <w:t xml:space="preserve">        </w:t>
    </w:r>
    <w:r>
      <w:rPr>
        <w:noProof/>
        <w:lang w:eastAsia="en-GB"/>
      </w:rPr>
      <w:drawing>
        <wp:inline distT="0" distB="0" distL="0" distR="0" wp14:anchorId="0A0DD645" wp14:editId="4FE1DBF3">
          <wp:extent cx="1743075" cy="571500"/>
          <wp:effectExtent l="0" t="0" r="9525" b="0"/>
          <wp:docPr id="36" name="Picture 36" descr="OBS Cymru logo"/>
          <wp:cNvGraphicFramePr/>
          <a:graphic xmlns:a="http://schemas.openxmlformats.org/drawingml/2006/main">
            <a:graphicData uri="http://schemas.openxmlformats.org/drawingml/2006/picture">
              <pic:pic xmlns:pic="http://schemas.openxmlformats.org/drawingml/2006/picture">
                <pic:nvPicPr>
                  <pic:cNvPr id="1" name="Picture 1" descr="OBS Cymru logo"/>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3075" cy="571500"/>
                  </a:xfrm>
                  <a:prstGeom prst="rect">
                    <a:avLst/>
                  </a:prstGeom>
                  <a:noFill/>
                  <a:ln>
                    <a:noFill/>
                  </a:ln>
                </pic:spPr>
              </pic:pic>
            </a:graphicData>
          </a:graphic>
        </wp:inline>
      </w:drawing>
    </w:r>
    <w:r>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087F"/>
    <w:multiLevelType w:val="hybridMultilevel"/>
    <w:tmpl w:val="1958C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51126"/>
    <w:multiLevelType w:val="hybridMultilevel"/>
    <w:tmpl w:val="41A00F4C"/>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2" w15:restartNumberingAfterBreak="0">
    <w:nsid w:val="083A5529"/>
    <w:multiLevelType w:val="hybridMultilevel"/>
    <w:tmpl w:val="B10000E8"/>
    <w:lvl w:ilvl="0" w:tplc="7B784D8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D2C00"/>
    <w:multiLevelType w:val="hybridMultilevel"/>
    <w:tmpl w:val="86CCD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813FB"/>
    <w:multiLevelType w:val="hybridMultilevel"/>
    <w:tmpl w:val="7BBC3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214BE3"/>
    <w:multiLevelType w:val="hybridMultilevel"/>
    <w:tmpl w:val="0AB4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9912AF"/>
    <w:multiLevelType w:val="hybridMultilevel"/>
    <w:tmpl w:val="E3363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A1B3B"/>
    <w:multiLevelType w:val="hybridMultilevel"/>
    <w:tmpl w:val="9C249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F56D09"/>
    <w:multiLevelType w:val="hybridMultilevel"/>
    <w:tmpl w:val="6818E3A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CA6738"/>
    <w:multiLevelType w:val="hybridMultilevel"/>
    <w:tmpl w:val="27C40D46"/>
    <w:lvl w:ilvl="0" w:tplc="7B784D8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771F56"/>
    <w:multiLevelType w:val="hybridMultilevel"/>
    <w:tmpl w:val="10B434A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9253E2"/>
    <w:multiLevelType w:val="hybridMultilevel"/>
    <w:tmpl w:val="C18A7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5F63D7"/>
    <w:multiLevelType w:val="hybridMultilevel"/>
    <w:tmpl w:val="B4C4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0A7A12"/>
    <w:multiLevelType w:val="hybridMultilevel"/>
    <w:tmpl w:val="91980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640403"/>
    <w:multiLevelType w:val="hybridMultilevel"/>
    <w:tmpl w:val="4D2E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0D0A11"/>
    <w:multiLevelType w:val="hybridMultilevel"/>
    <w:tmpl w:val="ACBE99E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582552"/>
    <w:multiLevelType w:val="hybridMultilevel"/>
    <w:tmpl w:val="CDFAA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A4DCC"/>
    <w:multiLevelType w:val="hybridMultilevel"/>
    <w:tmpl w:val="C2F81FC4"/>
    <w:lvl w:ilvl="0" w:tplc="7B784D8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923F99"/>
    <w:multiLevelType w:val="hybridMultilevel"/>
    <w:tmpl w:val="D256B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685766"/>
    <w:multiLevelType w:val="hybridMultilevel"/>
    <w:tmpl w:val="362232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A0755D"/>
    <w:multiLevelType w:val="hybridMultilevel"/>
    <w:tmpl w:val="62B8B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551F26"/>
    <w:multiLevelType w:val="hybridMultilevel"/>
    <w:tmpl w:val="569AC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8C5280"/>
    <w:multiLevelType w:val="hybridMultilevel"/>
    <w:tmpl w:val="82C2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FB25EC"/>
    <w:multiLevelType w:val="hybridMultilevel"/>
    <w:tmpl w:val="18B07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967F3A"/>
    <w:multiLevelType w:val="hybridMultilevel"/>
    <w:tmpl w:val="565C8112"/>
    <w:lvl w:ilvl="0" w:tplc="6F06AF40">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5A4914"/>
    <w:multiLevelType w:val="hybridMultilevel"/>
    <w:tmpl w:val="8110E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730276"/>
    <w:multiLevelType w:val="hybridMultilevel"/>
    <w:tmpl w:val="521E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8"/>
  </w:num>
  <w:num w:numId="4">
    <w:abstractNumId w:val="25"/>
  </w:num>
  <w:num w:numId="5">
    <w:abstractNumId w:val="14"/>
  </w:num>
  <w:num w:numId="6">
    <w:abstractNumId w:val="13"/>
  </w:num>
  <w:num w:numId="7">
    <w:abstractNumId w:val="0"/>
  </w:num>
  <w:num w:numId="8">
    <w:abstractNumId w:val="3"/>
  </w:num>
  <w:num w:numId="9">
    <w:abstractNumId w:val="11"/>
  </w:num>
  <w:num w:numId="10">
    <w:abstractNumId w:val="22"/>
  </w:num>
  <w:num w:numId="11">
    <w:abstractNumId w:val="12"/>
  </w:num>
  <w:num w:numId="12">
    <w:abstractNumId w:val="5"/>
  </w:num>
  <w:num w:numId="13">
    <w:abstractNumId w:val="26"/>
  </w:num>
  <w:num w:numId="14">
    <w:abstractNumId w:val="20"/>
  </w:num>
  <w:num w:numId="15">
    <w:abstractNumId w:val="21"/>
  </w:num>
  <w:num w:numId="16">
    <w:abstractNumId w:val="16"/>
  </w:num>
  <w:num w:numId="17">
    <w:abstractNumId w:val="9"/>
  </w:num>
  <w:num w:numId="18">
    <w:abstractNumId w:val="17"/>
  </w:num>
  <w:num w:numId="19">
    <w:abstractNumId w:val="2"/>
  </w:num>
  <w:num w:numId="20">
    <w:abstractNumId w:val="23"/>
  </w:num>
  <w:num w:numId="21">
    <w:abstractNumId w:val="24"/>
  </w:num>
  <w:num w:numId="22">
    <w:abstractNumId w:val="19"/>
  </w:num>
  <w:num w:numId="23">
    <w:abstractNumId w:val="15"/>
  </w:num>
  <w:num w:numId="24">
    <w:abstractNumId w:val="7"/>
  </w:num>
  <w:num w:numId="25">
    <w:abstractNumId w:val="10"/>
  </w:num>
  <w:num w:numId="26">
    <w:abstractNumId w:val="6"/>
  </w:num>
  <w:num w:numId="27">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BB1"/>
    <w:rsid w:val="000009E8"/>
    <w:rsid w:val="000013A6"/>
    <w:rsid w:val="00004287"/>
    <w:rsid w:val="000051B6"/>
    <w:rsid w:val="00006967"/>
    <w:rsid w:val="00011832"/>
    <w:rsid w:val="000124F7"/>
    <w:rsid w:val="000125BE"/>
    <w:rsid w:val="00016EEC"/>
    <w:rsid w:val="0002289E"/>
    <w:rsid w:val="00023E40"/>
    <w:rsid w:val="00024C24"/>
    <w:rsid w:val="0002695C"/>
    <w:rsid w:val="00033E07"/>
    <w:rsid w:val="000367ED"/>
    <w:rsid w:val="00037086"/>
    <w:rsid w:val="000428A2"/>
    <w:rsid w:val="000447F5"/>
    <w:rsid w:val="00045649"/>
    <w:rsid w:val="000461CC"/>
    <w:rsid w:val="000467A5"/>
    <w:rsid w:val="00050893"/>
    <w:rsid w:val="00053979"/>
    <w:rsid w:val="000571F2"/>
    <w:rsid w:val="000646D8"/>
    <w:rsid w:val="000656DE"/>
    <w:rsid w:val="000668DB"/>
    <w:rsid w:val="00067C69"/>
    <w:rsid w:val="0007097C"/>
    <w:rsid w:val="0007590D"/>
    <w:rsid w:val="0007645D"/>
    <w:rsid w:val="000800EE"/>
    <w:rsid w:val="00081954"/>
    <w:rsid w:val="00083DA9"/>
    <w:rsid w:val="00091350"/>
    <w:rsid w:val="00092396"/>
    <w:rsid w:val="00096E0B"/>
    <w:rsid w:val="000A381D"/>
    <w:rsid w:val="000A41EE"/>
    <w:rsid w:val="000A4B9C"/>
    <w:rsid w:val="000A68D6"/>
    <w:rsid w:val="000A76BC"/>
    <w:rsid w:val="000B1B07"/>
    <w:rsid w:val="000B221D"/>
    <w:rsid w:val="000B2572"/>
    <w:rsid w:val="000B43B4"/>
    <w:rsid w:val="000C44F9"/>
    <w:rsid w:val="000D1672"/>
    <w:rsid w:val="000D24F5"/>
    <w:rsid w:val="000D5D46"/>
    <w:rsid w:val="000D6E4C"/>
    <w:rsid w:val="000E26CA"/>
    <w:rsid w:val="000E4A3B"/>
    <w:rsid w:val="000E58F8"/>
    <w:rsid w:val="000E6A7C"/>
    <w:rsid w:val="000E6DD8"/>
    <w:rsid w:val="000F0723"/>
    <w:rsid w:val="000F4CB5"/>
    <w:rsid w:val="000F6AF5"/>
    <w:rsid w:val="0010168D"/>
    <w:rsid w:val="00102DDC"/>
    <w:rsid w:val="001102A3"/>
    <w:rsid w:val="001114D8"/>
    <w:rsid w:val="0011356A"/>
    <w:rsid w:val="00115525"/>
    <w:rsid w:val="00115CBD"/>
    <w:rsid w:val="00120BA7"/>
    <w:rsid w:val="001219FE"/>
    <w:rsid w:val="00123400"/>
    <w:rsid w:val="00123FAC"/>
    <w:rsid w:val="0012649D"/>
    <w:rsid w:val="00130920"/>
    <w:rsid w:val="00132601"/>
    <w:rsid w:val="00133041"/>
    <w:rsid w:val="00134274"/>
    <w:rsid w:val="00134BAA"/>
    <w:rsid w:val="00136FE1"/>
    <w:rsid w:val="001400DC"/>
    <w:rsid w:val="00142E6E"/>
    <w:rsid w:val="00144E40"/>
    <w:rsid w:val="00145D66"/>
    <w:rsid w:val="00156522"/>
    <w:rsid w:val="001629E5"/>
    <w:rsid w:val="00163DDC"/>
    <w:rsid w:val="00165E8C"/>
    <w:rsid w:val="001712DA"/>
    <w:rsid w:val="0017736E"/>
    <w:rsid w:val="00180CBB"/>
    <w:rsid w:val="0018146F"/>
    <w:rsid w:val="001818BF"/>
    <w:rsid w:val="001832AB"/>
    <w:rsid w:val="00183B0A"/>
    <w:rsid w:val="001879DE"/>
    <w:rsid w:val="001902C9"/>
    <w:rsid w:val="001906F6"/>
    <w:rsid w:val="00192D39"/>
    <w:rsid w:val="00194CF9"/>
    <w:rsid w:val="0019569F"/>
    <w:rsid w:val="00197604"/>
    <w:rsid w:val="001A2C5E"/>
    <w:rsid w:val="001B060A"/>
    <w:rsid w:val="001B1855"/>
    <w:rsid w:val="001B1B66"/>
    <w:rsid w:val="001B3443"/>
    <w:rsid w:val="001B3905"/>
    <w:rsid w:val="001B4205"/>
    <w:rsid w:val="001C4E8E"/>
    <w:rsid w:val="001C4EAA"/>
    <w:rsid w:val="001D0BAF"/>
    <w:rsid w:val="001D2B46"/>
    <w:rsid w:val="001D2C10"/>
    <w:rsid w:val="001D630C"/>
    <w:rsid w:val="001D6B6B"/>
    <w:rsid w:val="001D701A"/>
    <w:rsid w:val="001E01EA"/>
    <w:rsid w:val="001E45C3"/>
    <w:rsid w:val="001E4BF6"/>
    <w:rsid w:val="001F4E3B"/>
    <w:rsid w:val="001F6840"/>
    <w:rsid w:val="001F797E"/>
    <w:rsid w:val="002026CF"/>
    <w:rsid w:val="002029F4"/>
    <w:rsid w:val="00203704"/>
    <w:rsid w:val="002049D7"/>
    <w:rsid w:val="00211FC1"/>
    <w:rsid w:val="0021380A"/>
    <w:rsid w:val="00222377"/>
    <w:rsid w:val="002229CE"/>
    <w:rsid w:val="002251E3"/>
    <w:rsid w:val="00233D06"/>
    <w:rsid w:val="0023425E"/>
    <w:rsid w:val="002350A0"/>
    <w:rsid w:val="0023580A"/>
    <w:rsid w:val="0023581E"/>
    <w:rsid w:val="00235FC7"/>
    <w:rsid w:val="00237429"/>
    <w:rsid w:val="002416C4"/>
    <w:rsid w:val="00243A25"/>
    <w:rsid w:val="002444D9"/>
    <w:rsid w:val="00244E9D"/>
    <w:rsid w:val="00247B60"/>
    <w:rsid w:val="00255467"/>
    <w:rsid w:val="00263B68"/>
    <w:rsid w:val="00264DAF"/>
    <w:rsid w:val="0026623D"/>
    <w:rsid w:val="0027081A"/>
    <w:rsid w:val="00273E5E"/>
    <w:rsid w:val="0027556E"/>
    <w:rsid w:val="00275A24"/>
    <w:rsid w:val="00277E81"/>
    <w:rsid w:val="00282F07"/>
    <w:rsid w:val="00283D18"/>
    <w:rsid w:val="00285026"/>
    <w:rsid w:val="00286DF5"/>
    <w:rsid w:val="002878E0"/>
    <w:rsid w:val="00291007"/>
    <w:rsid w:val="00292E3E"/>
    <w:rsid w:val="00293D5C"/>
    <w:rsid w:val="00295AC2"/>
    <w:rsid w:val="00295CC1"/>
    <w:rsid w:val="00295CE3"/>
    <w:rsid w:val="002A1A85"/>
    <w:rsid w:val="002A1B47"/>
    <w:rsid w:val="002A7D4D"/>
    <w:rsid w:val="002B18D1"/>
    <w:rsid w:val="002B2FCB"/>
    <w:rsid w:val="002B3E88"/>
    <w:rsid w:val="002B7D78"/>
    <w:rsid w:val="002C059B"/>
    <w:rsid w:val="002C068C"/>
    <w:rsid w:val="002C11C5"/>
    <w:rsid w:val="002C677A"/>
    <w:rsid w:val="002D119C"/>
    <w:rsid w:val="002D4AA3"/>
    <w:rsid w:val="002D7879"/>
    <w:rsid w:val="002E3D31"/>
    <w:rsid w:val="002E4AF2"/>
    <w:rsid w:val="002E6A2D"/>
    <w:rsid w:val="002E6C6E"/>
    <w:rsid w:val="002E6F70"/>
    <w:rsid w:val="002F0CF5"/>
    <w:rsid w:val="002F206B"/>
    <w:rsid w:val="002F6032"/>
    <w:rsid w:val="002F60D6"/>
    <w:rsid w:val="002F786F"/>
    <w:rsid w:val="00301FCF"/>
    <w:rsid w:val="00302318"/>
    <w:rsid w:val="00302CD1"/>
    <w:rsid w:val="00303892"/>
    <w:rsid w:val="00314269"/>
    <w:rsid w:val="00321B59"/>
    <w:rsid w:val="003248C1"/>
    <w:rsid w:val="0032638F"/>
    <w:rsid w:val="00330185"/>
    <w:rsid w:val="00331187"/>
    <w:rsid w:val="00332001"/>
    <w:rsid w:val="00335F4F"/>
    <w:rsid w:val="003376FC"/>
    <w:rsid w:val="003446AE"/>
    <w:rsid w:val="00346E24"/>
    <w:rsid w:val="00360B08"/>
    <w:rsid w:val="00360CB4"/>
    <w:rsid w:val="003649B3"/>
    <w:rsid w:val="00371880"/>
    <w:rsid w:val="0037357A"/>
    <w:rsid w:val="00373A2E"/>
    <w:rsid w:val="003746E2"/>
    <w:rsid w:val="0039120A"/>
    <w:rsid w:val="00392A9A"/>
    <w:rsid w:val="00396E9C"/>
    <w:rsid w:val="003B36BA"/>
    <w:rsid w:val="003B7DB5"/>
    <w:rsid w:val="003C716E"/>
    <w:rsid w:val="003D0239"/>
    <w:rsid w:val="003D1211"/>
    <w:rsid w:val="003D1C18"/>
    <w:rsid w:val="003D481B"/>
    <w:rsid w:val="003D6366"/>
    <w:rsid w:val="003D689E"/>
    <w:rsid w:val="003D7710"/>
    <w:rsid w:val="003E0DCC"/>
    <w:rsid w:val="003E1E37"/>
    <w:rsid w:val="003E3BB0"/>
    <w:rsid w:val="003F2D3E"/>
    <w:rsid w:val="003F368B"/>
    <w:rsid w:val="003F5F5B"/>
    <w:rsid w:val="003F6802"/>
    <w:rsid w:val="00402EEE"/>
    <w:rsid w:val="00407BFA"/>
    <w:rsid w:val="00411B63"/>
    <w:rsid w:val="00415366"/>
    <w:rsid w:val="004178D7"/>
    <w:rsid w:val="0042057B"/>
    <w:rsid w:val="0042637D"/>
    <w:rsid w:val="00426635"/>
    <w:rsid w:val="004279BE"/>
    <w:rsid w:val="0043364D"/>
    <w:rsid w:val="0043667B"/>
    <w:rsid w:val="004414DA"/>
    <w:rsid w:val="004441B3"/>
    <w:rsid w:val="004450FA"/>
    <w:rsid w:val="00445504"/>
    <w:rsid w:val="004464C5"/>
    <w:rsid w:val="004522E3"/>
    <w:rsid w:val="0045633E"/>
    <w:rsid w:val="0046001B"/>
    <w:rsid w:val="0046570D"/>
    <w:rsid w:val="00465CBC"/>
    <w:rsid w:val="004701EF"/>
    <w:rsid w:val="0047264C"/>
    <w:rsid w:val="00475F26"/>
    <w:rsid w:val="00477474"/>
    <w:rsid w:val="00477819"/>
    <w:rsid w:val="0048164D"/>
    <w:rsid w:val="00484818"/>
    <w:rsid w:val="00484F58"/>
    <w:rsid w:val="004878EA"/>
    <w:rsid w:val="00493A66"/>
    <w:rsid w:val="00495196"/>
    <w:rsid w:val="00495E7B"/>
    <w:rsid w:val="004A144D"/>
    <w:rsid w:val="004A39B9"/>
    <w:rsid w:val="004A42C1"/>
    <w:rsid w:val="004A4747"/>
    <w:rsid w:val="004B1C61"/>
    <w:rsid w:val="004B1F53"/>
    <w:rsid w:val="004B4268"/>
    <w:rsid w:val="004B6EA0"/>
    <w:rsid w:val="004B6FB9"/>
    <w:rsid w:val="004C07C8"/>
    <w:rsid w:val="004C19C4"/>
    <w:rsid w:val="004C2FF8"/>
    <w:rsid w:val="004C5C0F"/>
    <w:rsid w:val="004D0310"/>
    <w:rsid w:val="004D7AD7"/>
    <w:rsid w:val="004E0945"/>
    <w:rsid w:val="004E644B"/>
    <w:rsid w:val="004F38C0"/>
    <w:rsid w:val="004F6995"/>
    <w:rsid w:val="00500AC5"/>
    <w:rsid w:val="00507A7F"/>
    <w:rsid w:val="00510DE9"/>
    <w:rsid w:val="0051174A"/>
    <w:rsid w:val="00513A56"/>
    <w:rsid w:val="0051672F"/>
    <w:rsid w:val="00516C15"/>
    <w:rsid w:val="00522996"/>
    <w:rsid w:val="00526C6D"/>
    <w:rsid w:val="0053093E"/>
    <w:rsid w:val="005322B4"/>
    <w:rsid w:val="00532790"/>
    <w:rsid w:val="00532931"/>
    <w:rsid w:val="00540645"/>
    <w:rsid w:val="005455A1"/>
    <w:rsid w:val="00546A58"/>
    <w:rsid w:val="00553031"/>
    <w:rsid w:val="00553A29"/>
    <w:rsid w:val="00553E08"/>
    <w:rsid w:val="00555ECE"/>
    <w:rsid w:val="00556997"/>
    <w:rsid w:val="005616C8"/>
    <w:rsid w:val="00567D58"/>
    <w:rsid w:val="00570E6D"/>
    <w:rsid w:val="00576E77"/>
    <w:rsid w:val="00577067"/>
    <w:rsid w:val="00577260"/>
    <w:rsid w:val="005810E5"/>
    <w:rsid w:val="0058370B"/>
    <w:rsid w:val="0058709A"/>
    <w:rsid w:val="00590821"/>
    <w:rsid w:val="00592283"/>
    <w:rsid w:val="00594475"/>
    <w:rsid w:val="005A348D"/>
    <w:rsid w:val="005A6A29"/>
    <w:rsid w:val="005A7D8E"/>
    <w:rsid w:val="005B7224"/>
    <w:rsid w:val="005C4862"/>
    <w:rsid w:val="005C4C79"/>
    <w:rsid w:val="005C5DD6"/>
    <w:rsid w:val="005D1554"/>
    <w:rsid w:val="005D1633"/>
    <w:rsid w:val="005D475D"/>
    <w:rsid w:val="005D4B62"/>
    <w:rsid w:val="005E176E"/>
    <w:rsid w:val="005E243F"/>
    <w:rsid w:val="005E29B6"/>
    <w:rsid w:val="005E7172"/>
    <w:rsid w:val="005F2E1A"/>
    <w:rsid w:val="005F6D21"/>
    <w:rsid w:val="005F72A1"/>
    <w:rsid w:val="006000E5"/>
    <w:rsid w:val="006002FB"/>
    <w:rsid w:val="0060540C"/>
    <w:rsid w:val="00605652"/>
    <w:rsid w:val="0060629B"/>
    <w:rsid w:val="006065DE"/>
    <w:rsid w:val="00610145"/>
    <w:rsid w:val="00610BE5"/>
    <w:rsid w:val="0061102D"/>
    <w:rsid w:val="006135BB"/>
    <w:rsid w:val="00621E6E"/>
    <w:rsid w:val="00623275"/>
    <w:rsid w:val="00634DC4"/>
    <w:rsid w:val="00635077"/>
    <w:rsid w:val="0063699C"/>
    <w:rsid w:val="00637389"/>
    <w:rsid w:val="00641999"/>
    <w:rsid w:val="00643F8F"/>
    <w:rsid w:val="00644EA2"/>
    <w:rsid w:val="0064535C"/>
    <w:rsid w:val="00651BB1"/>
    <w:rsid w:val="00652605"/>
    <w:rsid w:val="00653DAF"/>
    <w:rsid w:val="00671F8B"/>
    <w:rsid w:val="00676B77"/>
    <w:rsid w:val="006819D9"/>
    <w:rsid w:val="00682E1E"/>
    <w:rsid w:val="00687954"/>
    <w:rsid w:val="00690326"/>
    <w:rsid w:val="0069244E"/>
    <w:rsid w:val="006A08B1"/>
    <w:rsid w:val="006A0A70"/>
    <w:rsid w:val="006B1546"/>
    <w:rsid w:val="006B2066"/>
    <w:rsid w:val="006B3698"/>
    <w:rsid w:val="006B5B18"/>
    <w:rsid w:val="006B5C56"/>
    <w:rsid w:val="006B66C0"/>
    <w:rsid w:val="006B6974"/>
    <w:rsid w:val="006B7A9F"/>
    <w:rsid w:val="006C44BE"/>
    <w:rsid w:val="006C4DD7"/>
    <w:rsid w:val="006D7C77"/>
    <w:rsid w:val="006E589B"/>
    <w:rsid w:val="006E7AAD"/>
    <w:rsid w:val="006E7DA9"/>
    <w:rsid w:val="006F1478"/>
    <w:rsid w:val="006F5C22"/>
    <w:rsid w:val="006F5CDD"/>
    <w:rsid w:val="00710AAD"/>
    <w:rsid w:val="0071621E"/>
    <w:rsid w:val="00716FBF"/>
    <w:rsid w:val="0072225D"/>
    <w:rsid w:val="0072653C"/>
    <w:rsid w:val="0072672B"/>
    <w:rsid w:val="007379BB"/>
    <w:rsid w:val="00737D72"/>
    <w:rsid w:val="007425EF"/>
    <w:rsid w:val="00743CDC"/>
    <w:rsid w:val="00745805"/>
    <w:rsid w:val="00750250"/>
    <w:rsid w:val="00755D05"/>
    <w:rsid w:val="00756594"/>
    <w:rsid w:val="00760FE9"/>
    <w:rsid w:val="00767CFB"/>
    <w:rsid w:val="00777C86"/>
    <w:rsid w:val="00783390"/>
    <w:rsid w:val="007846A9"/>
    <w:rsid w:val="007851F2"/>
    <w:rsid w:val="007862CC"/>
    <w:rsid w:val="007942A5"/>
    <w:rsid w:val="007947D4"/>
    <w:rsid w:val="00794E99"/>
    <w:rsid w:val="007974A8"/>
    <w:rsid w:val="00797F2F"/>
    <w:rsid w:val="007A0C9A"/>
    <w:rsid w:val="007A397D"/>
    <w:rsid w:val="007A510D"/>
    <w:rsid w:val="007B2CEE"/>
    <w:rsid w:val="007B3D16"/>
    <w:rsid w:val="007B50E9"/>
    <w:rsid w:val="007B6804"/>
    <w:rsid w:val="007B76C5"/>
    <w:rsid w:val="007C0D80"/>
    <w:rsid w:val="007C66A2"/>
    <w:rsid w:val="007C6F7E"/>
    <w:rsid w:val="007D5422"/>
    <w:rsid w:val="007D7542"/>
    <w:rsid w:val="007D75E4"/>
    <w:rsid w:val="007D796B"/>
    <w:rsid w:val="007E4FFC"/>
    <w:rsid w:val="007E68BD"/>
    <w:rsid w:val="007E6C1A"/>
    <w:rsid w:val="007F4E73"/>
    <w:rsid w:val="007F623C"/>
    <w:rsid w:val="00801969"/>
    <w:rsid w:val="00805782"/>
    <w:rsid w:val="00807D9F"/>
    <w:rsid w:val="00810523"/>
    <w:rsid w:val="00812CEA"/>
    <w:rsid w:val="0081393B"/>
    <w:rsid w:val="00820774"/>
    <w:rsid w:val="00820D1B"/>
    <w:rsid w:val="00821313"/>
    <w:rsid w:val="008238D8"/>
    <w:rsid w:val="0083025D"/>
    <w:rsid w:val="008305A7"/>
    <w:rsid w:val="00830BA1"/>
    <w:rsid w:val="00831718"/>
    <w:rsid w:val="00831DDF"/>
    <w:rsid w:val="008352A3"/>
    <w:rsid w:val="00841701"/>
    <w:rsid w:val="00842957"/>
    <w:rsid w:val="00844D06"/>
    <w:rsid w:val="00852100"/>
    <w:rsid w:val="00852CC9"/>
    <w:rsid w:val="00856F70"/>
    <w:rsid w:val="00863900"/>
    <w:rsid w:val="0086415F"/>
    <w:rsid w:val="00866017"/>
    <w:rsid w:val="00873949"/>
    <w:rsid w:val="00873EC1"/>
    <w:rsid w:val="0088122D"/>
    <w:rsid w:val="00894178"/>
    <w:rsid w:val="00894504"/>
    <w:rsid w:val="008A2DA3"/>
    <w:rsid w:val="008A5106"/>
    <w:rsid w:val="008A5CA4"/>
    <w:rsid w:val="008A5CEB"/>
    <w:rsid w:val="008A7397"/>
    <w:rsid w:val="008B73BF"/>
    <w:rsid w:val="008C6059"/>
    <w:rsid w:val="008C6730"/>
    <w:rsid w:val="008D0106"/>
    <w:rsid w:val="008D6F63"/>
    <w:rsid w:val="008D7467"/>
    <w:rsid w:val="008E6ABE"/>
    <w:rsid w:val="008F02DF"/>
    <w:rsid w:val="008F0CEE"/>
    <w:rsid w:val="008F1DCF"/>
    <w:rsid w:val="008F24E4"/>
    <w:rsid w:val="008F6FCE"/>
    <w:rsid w:val="00904C95"/>
    <w:rsid w:val="00905E14"/>
    <w:rsid w:val="00911E42"/>
    <w:rsid w:val="009167D2"/>
    <w:rsid w:val="009216B5"/>
    <w:rsid w:val="00927899"/>
    <w:rsid w:val="00933C49"/>
    <w:rsid w:val="00933C60"/>
    <w:rsid w:val="009346A5"/>
    <w:rsid w:val="00937A67"/>
    <w:rsid w:val="00944484"/>
    <w:rsid w:val="009544EA"/>
    <w:rsid w:val="00961CAC"/>
    <w:rsid w:val="0096215E"/>
    <w:rsid w:val="00962DFF"/>
    <w:rsid w:val="00962FAA"/>
    <w:rsid w:val="0096442E"/>
    <w:rsid w:val="00965710"/>
    <w:rsid w:val="0096778C"/>
    <w:rsid w:val="00975119"/>
    <w:rsid w:val="009768F0"/>
    <w:rsid w:val="00981A50"/>
    <w:rsid w:val="00981FB0"/>
    <w:rsid w:val="00984151"/>
    <w:rsid w:val="0099082E"/>
    <w:rsid w:val="00992597"/>
    <w:rsid w:val="00993D79"/>
    <w:rsid w:val="00994C30"/>
    <w:rsid w:val="009A09F0"/>
    <w:rsid w:val="009A0AF1"/>
    <w:rsid w:val="009A33FA"/>
    <w:rsid w:val="009A4990"/>
    <w:rsid w:val="009A4BD9"/>
    <w:rsid w:val="009A5E2F"/>
    <w:rsid w:val="009A75D8"/>
    <w:rsid w:val="009A7D63"/>
    <w:rsid w:val="009A7FE0"/>
    <w:rsid w:val="009B00D1"/>
    <w:rsid w:val="009B7534"/>
    <w:rsid w:val="009B7B1B"/>
    <w:rsid w:val="009C0889"/>
    <w:rsid w:val="009C2C85"/>
    <w:rsid w:val="009C3389"/>
    <w:rsid w:val="009C384C"/>
    <w:rsid w:val="009C404F"/>
    <w:rsid w:val="009C4577"/>
    <w:rsid w:val="009C46A5"/>
    <w:rsid w:val="009C59FA"/>
    <w:rsid w:val="009C6043"/>
    <w:rsid w:val="009C76AE"/>
    <w:rsid w:val="009D0706"/>
    <w:rsid w:val="009D2B9D"/>
    <w:rsid w:val="009D38C6"/>
    <w:rsid w:val="009D3D01"/>
    <w:rsid w:val="009D4C7A"/>
    <w:rsid w:val="009D6CDE"/>
    <w:rsid w:val="009E3DAB"/>
    <w:rsid w:val="009E56B0"/>
    <w:rsid w:val="009E6E78"/>
    <w:rsid w:val="009E7E82"/>
    <w:rsid w:val="009F161E"/>
    <w:rsid w:val="009F1820"/>
    <w:rsid w:val="009F25CC"/>
    <w:rsid w:val="009F60D5"/>
    <w:rsid w:val="009F63D4"/>
    <w:rsid w:val="009F6446"/>
    <w:rsid w:val="009F6D6E"/>
    <w:rsid w:val="00A02CF4"/>
    <w:rsid w:val="00A10A7E"/>
    <w:rsid w:val="00A10ED4"/>
    <w:rsid w:val="00A12325"/>
    <w:rsid w:val="00A126A2"/>
    <w:rsid w:val="00A13986"/>
    <w:rsid w:val="00A22389"/>
    <w:rsid w:val="00A23EF8"/>
    <w:rsid w:val="00A346E5"/>
    <w:rsid w:val="00A356EE"/>
    <w:rsid w:val="00A35854"/>
    <w:rsid w:val="00A3756E"/>
    <w:rsid w:val="00A42880"/>
    <w:rsid w:val="00A442C4"/>
    <w:rsid w:val="00A45DC4"/>
    <w:rsid w:val="00A46671"/>
    <w:rsid w:val="00A57436"/>
    <w:rsid w:val="00A611E0"/>
    <w:rsid w:val="00A61A82"/>
    <w:rsid w:val="00A61E1A"/>
    <w:rsid w:val="00A65723"/>
    <w:rsid w:val="00A67A1D"/>
    <w:rsid w:val="00A7244A"/>
    <w:rsid w:val="00A748D0"/>
    <w:rsid w:val="00A80664"/>
    <w:rsid w:val="00A829AB"/>
    <w:rsid w:val="00A83420"/>
    <w:rsid w:val="00A85ED8"/>
    <w:rsid w:val="00A867E1"/>
    <w:rsid w:val="00A870A3"/>
    <w:rsid w:val="00A87B8F"/>
    <w:rsid w:val="00A907D6"/>
    <w:rsid w:val="00A92EE6"/>
    <w:rsid w:val="00A95566"/>
    <w:rsid w:val="00AA11AB"/>
    <w:rsid w:val="00AA1F77"/>
    <w:rsid w:val="00AA5DD4"/>
    <w:rsid w:val="00AB2803"/>
    <w:rsid w:val="00AB561F"/>
    <w:rsid w:val="00AB5876"/>
    <w:rsid w:val="00AB59E6"/>
    <w:rsid w:val="00AC6F11"/>
    <w:rsid w:val="00AD2BB8"/>
    <w:rsid w:val="00AE06DB"/>
    <w:rsid w:val="00AE15A5"/>
    <w:rsid w:val="00AE5C48"/>
    <w:rsid w:val="00AF2C56"/>
    <w:rsid w:val="00AF6BE2"/>
    <w:rsid w:val="00B011CE"/>
    <w:rsid w:val="00B0192C"/>
    <w:rsid w:val="00B02194"/>
    <w:rsid w:val="00B05731"/>
    <w:rsid w:val="00B06209"/>
    <w:rsid w:val="00B06B29"/>
    <w:rsid w:val="00B16583"/>
    <w:rsid w:val="00B16999"/>
    <w:rsid w:val="00B20AFE"/>
    <w:rsid w:val="00B21B59"/>
    <w:rsid w:val="00B23551"/>
    <w:rsid w:val="00B25804"/>
    <w:rsid w:val="00B2767B"/>
    <w:rsid w:val="00B304C9"/>
    <w:rsid w:val="00B31E5A"/>
    <w:rsid w:val="00B354DA"/>
    <w:rsid w:val="00B406E2"/>
    <w:rsid w:val="00B41797"/>
    <w:rsid w:val="00B44159"/>
    <w:rsid w:val="00B4594B"/>
    <w:rsid w:val="00B47B95"/>
    <w:rsid w:val="00B507FF"/>
    <w:rsid w:val="00B51346"/>
    <w:rsid w:val="00B534E3"/>
    <w:rsid w:val="00B53AB1"/>
    <w:rsid w:val="00B5681F"/>
    <w:rsid w:val="00B621B5"/>
    <w:rsid w:val="00B6707A"/>
    <w:rsid w:val="00B67311"/>
    <w:rsid w:val="00B67D8D"/>
    <w:rsid w:val="00B747B8"/>
    <w:rsid w:val="00B74A97"/>
    <w:rsid w:val="00B75992"/>
    <w:rsid w:val="00B8580D"/>
    <w:rsid w:val="00B90594"/>
    <w:rsid w:val="00BA489C"/>
    <w:rsid w:val="00BB2FFC"/>
    <w:rsid w:val="00BB3C55"/>
    <w:rsid w:val="00BB7D02"/>
    <w:rsid w:val="00BC1B98"/>
    <w:rsid w:val="00BD7FA4"/>
    <w:rsid w:val="00BE085D"/>
    <w:rsid w:val="00BE5C13"/>
    <w:rsid w:val="00BE6015"/>
    <w:rsid w:val="00BE61F0"/>
    <w:rsid w:val="00BF0F74"/>
    <w:rsid w:val="00BF271B"/>
    <w:rsid w:val="00BF4F7C"/>
    <w:rsid w:val="00C0009B"/>
    <w:rsid w:val="00C113EE"/>
    <w:rsid w:val="00C1203E"/>
    <w:rsid w:val="00C20AB2"/>
    <w:rsid w:val="00C21C08"/>
    <w:rsid w:val="00C238B9"/>
    <w:rsid w:val="00C25305"/>
    <w:rsid w:val="00C32DFF"/>
    <w:rsid w:val="00C35E64"/>
    <w:rsid w:val="00C36161"/>
    <w:rsid w:val="00C50A40"/>
    <w:rsid w:val="00C5165E"/>
    <w:rsid w:val="00C52891"/>
    <w:rsid w:val="00C55695"/>
    <w:rsid w:val="00C659A7"/>
    <w:rsid w:val="00C74662"/>
    <w:rsid w:val="00C75B67"/>
    <w:rsid w:val="00C75BA0"/>
    <w:rsid w:val="00C75C47"/>
    <w:rsid w:val="00C86199"/>
    <w:rsid w:val="00C86880"/>
    <w:rsid w:val="00C86C6B"/>
    <w:rsid w:val="00C87FEE"/>
    <w:rsid w:val="00C9081A"/>
    <w:rsid w:val="00C9336B"/>
    <w:rsid w:val="00CA1D99"/>
    <w:rsid w:val="00CA508E"/>
    <w:rsid w:val="00CC0BE2"/>
    <w:rsid w:val="00CC1864"/>
    <w:rsid w:val="00CC1FB7"/>
    <w:rsid w:val="00CD13E4"/>
    <w:rsid w:val="00CD1BE2"/>
    <w:rsid w:val="00CD2096"/>
    <w:rsid w:val="00CD43D2"/>
    <w:rsid w:val="00CD4CAF"/>
    <w:rsid w:val="00CD5A8E"/>
    <w:rsid w:val="00CD68D8"/>
    <w:rsid w:val="00CE3B69"/>
    <w:rsid w:val="00CE64A6"/>
    <w:rsid w:val="00CE7D42"/>
    <w:rsid w:val="00CF3CC6"/>
    <w:rsid w:val="00CF453F"/>
    <w:rsid w:val="00CF55FD"/>
    <w:rsid w:val="00CF61CB"/>
    <w:rsid w:val="00CF649C"/>
    <w:rsid w:val="00CF6FE9"/>
    <w:rsid w:val="00D06BC9"/>
    <w:rsid w:val="00D073C3"/>
    <w:rsid w:val="00D07FD8"/>
    <w:rsid w:val="00D10EAF"/>
    <w:rsid w:val="00D20F0D"/>
    <w:rsid w:val="00D21179"/>
    <w:rsid w:val="00D25CD9"/>
    <w:rsid w:val="00D25E89"/>
    <w:rsid w:val="00D30871"/>
    <w:rsid w:val="00D31A50"/>
    <w:rsid w:val="00D3328A"/>
    <w:rsid w:val="00D3562D"/>
    <w:rsid w:val="00D45A91"/>
    <w:rsid w:val="00D45F73"/>
    <w:rsid w:val="00D54A03"/>
    <w:rsid w:val="00D57F77"/>
    <w:rsid w:val="00D62E1E"/>
    <w:rsid w:val="00D652DC"/>
    <w:rsid w:val="00D67FF3"/>
    <w:rsid w:val="00D7358F"/>
    <w:rsid w:val="00D745B7"/>
    <w:rsid w:val="00D754A4"/>
    <w:rsid w:val="00D77A01"/>
    <w:rsid w:val="00D809F8"/>
    <w:rsid w:val="00D8515B"/>
    <w:rsid w:val="00D86EB3"/>
    <w:rsid w:val="00D91CDB"/>
    <w:rsid w:val="00D925D7"/>
    <w:rsid w:val="00D92E91"/>
    <w:rsid w:val="00D94F49"/>
    <w:rsid w:val="00D96BDD"/>
    <w:rsid w:val="00DB5877"/>
    <w:rsid w:val="00DB67BA"/>
    <w:rsid w:val="00DC122E"/>
    <w:rsid w:val="00DC5AC7"/>
    <w:rsid w:val="00DC7A04"/>
    <w:rsid w:val="00DD0336"/>
    <w:rsid w:val="00DD1ACA"/>
    <w:rsid w:val="00DD74DA"/>
    <w:rsid w:val="00DD7DDA"/>
    <w:rsid w:val="00DE175E"/>
    <w:rsid w:val="00DE283A"/>
    <w:rsid w:val="00DE2EA3"/>
    <w:rsid w:val="00DE3F2E"/>
    <w:rsid w:val="00DE5519"/>
    <w:rsid w:val="00DF092D"/>
    <w:rsid w:val="00DF40CF"/>
    <w:rsid w:val="00E02DD5"/>
    <w:rsid w:val="00E05420"/>
    <w:rsid w:val="00E070E4"/>
    <w:rsid w:val="00E10614"/>
    <w:rsid w:val="00E11B40"/>
    <w:rsid w:val="00E21BDF"/>
    <w:rsid w:val="00E234AD"/>
    <w:rsid w:val="00E25893"/>
    <w:rsid w:val="00E3016A"/>
    <w:rsid w:val="00E35549"/>
    <w:rsid w:val="00E3555B"/>
    <w:rsid w:val="00E40798"/>
    <w:rsid w:val="00E4098C"/>
    <w:rsid w:val="00E4233A"/>
    <w:rsid w:val="00E444CC"/>
    <w:rsid w:val="00E45DBB"/>
    <w:rsid w:val="00E51A57"/>
    <w:rsid w:val="00E56E67"/>
    <w:rsid w:val="00E67CAC"/>
    <w:rsid w:val="00E7078E"/>
    <w:rsid w:val="00E708EA"/>
    <w:rsid w:val="00E75628"/>
    <w:rsid w:val="00E80C30"/>
    <w:rsid w:val="00E811EF"/>
    <w:rsid w:val="00E8388C"/>
    <w:rsid w:val="00E840A0"/>
    <w:rsid w:val="00E85CE6"/>
    <w:rsid w:val="00E8715A"/>
    <w:rsid w:val="00E876B8"/>
    <w:rsid w:val="00E87899"/>
    <w:rsid w:val="00EA4F01"/>
    <w:rsid w:val="00EA6CDF"/>
    <w:rsid w:val="00EA6E4D"/>
    <w:rsid w:val="00EB20DD"/>
    <w:rsid w:val="00EB7B64"/>
    <w:rsid w:val="00EC2BFB"/>
    <w:rsid w:val="00EC3BDD"/>
    <w:rsid w:val="00EC7651"/>
    <w:rsid w:val="00ED0350"/>
    <w:rsid w:val="00ED3E5C"/>
    <w:rsid w:val="00ED6670"/>
    <w:rsid w:val="00EE26D5"/>
    <w:rsid w:val="00EE7D5E"/>
    <w:rsid w:val="00EF153E"/>
    <w:rsid w:val="00EF39AA"/>
    <w:rsid w:val="00EF469C"/>
    <w:rsid w:val="00F00DFD"/>
    <w:rsid w:val="00F161BB"/>
    <w:rsid w:val="00F22188"/>
    <w:rsid w:val="00F22DA7"/>
    <w:rsid w:val="00F23F9E"/>
    <w:rsid w:val="00F25933"/>
    <w:rsid w:val="00F267FD"/>
    <w:rsid w:val="00F540F1"/>
    <w:rsid w:val="00F55E3E"/>
    <w:rsid w:val="00F56B4C"/>
    <w:rsid w:val="00F56C4A"/>
    <w:rsid w:val="00F6219B"/>
    <w:rsid w:val="00F63C6C"/>
    <w:rsid w:val="00F650E2"/>
    <w:rsid w:val="00F67313"/>
    <w:rsid w:val="00F67529"/>
    <w:rsid w:val="00F74977"/>
    <w:rsid w:val="00F77A3E"/>
    <w:rsid w:val="00F84B99"/>
    <w:rsid w:val="00F859DA"/>
    <w:rsid w:val="00F86072"/>
    <w:rsid w:val="00F87B86"/>
    <w:rsid w:val="00F94F6D"/>
    <w:rsid w:val="00F9711A"/>
    <w:rsid w:val="00FA1C2A"/>
    <w:rsid w:val="00FA7C4B"/>
    <w:rsid w:val="00FB22CA"/>
    <w:rsid w:val="00FB624C"/>
    <w:rsid w:val="00FB7BB8"/>
    <w:rsid w:val="00FC1F8C"/>
    <w:rsid w:val="00FC456A"/>
    <w:rsid w:val="00FC774B"/>
    <w:rsid w:val="00FC7A2F"/>
    <w:rsid w:val="00FD0AE7"/>
    <w:rsid w:val="00FD4A4B"/>
    <w:rsid w:val="00FD730C"/>
    <w:rsid w:val="00FE015B"/>
    <w:rsid w:val="00FE071A"/>
    <w:rsid w:val="00FE10F5"/>
    <w:rsid w:val="00FE5DA6"/>
    <w:rsid w:val="00FE7C49"/>
    <w:rsid w:val="00FF0AFC"/>
    <w:rsid w:val="00FF0C8F"/>
    <w:rsid w:val="00FF2F0D"/>
    <w:rsid w:val="00FF7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3889F3"/>
  <w15:chartTrackingRefBased/>
  <w15:docId w15:val="{88E4DA04-79DB-42A3-B9E1-7E0E23E28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6FCE"/>
  </w:style>
  <w:style w:type="paragraph" w:styleId="Heading1">
    <w:name w:val="heading 1"/>
    <w:basedOn w:val="Normal"/>
    <w:next w:val="Normal"/>
    <w:link w:val="Heading1Char"/>
    <w:uiPriority w:val="9"/>
    <w:qFormat/>
    <w:rsid w:val="00A126A2"/>
    <w:pPr>
      <w:keepNext/>
      <w:keepLines/>
      <w:spacing w:before="240" w:after="0"/>
      <w:outlineLvl w:val="0"/>
    </w:pPr>
    <w:rPr>
      <w:rFonts w:asciiTheme="majorHAnsi" w:eastAsiaTheme="majorEastAsia" w:hAnsiTheme="majorHAnsi" w:cstheme="majorBidi"/>
      <w:color w:val="BF0000" w:themeColor="accent1" w:themeShade="BF"/>
      <w:sz w:val="32"/>
      <w:szCs w:val="32"/>
    </w:rPr>
  </w:style>
  <w:style w:type="paragraph" w:styleId="Heading2">
    <w:name w:val="heading 2"/>
    <w:basedOn w:val="Normal"/>
    <w:next w:val="Normal"/>
    <w:link w:val="Heading2Char"/>
    <w:uiPriority w:val="9"/>
    <w:unhideWhenUsed/>
    <w:qFormat/>
    <w:rsid w:val="00A126A2"/>
    <w:pPr>
      <w:keepNext/>
      <w:keepLines/>
      <w:spacing w:before="40" w:after="0"/>
      <w:outlineLvl w:val="1"/>
    </w:pPr>
    <w:rPr>
      <w:rFonts w:asciiTheme="majorHAnsi" w:eastAsiaTheme="majorEastAsia" w:hAnsiTheme="majorHAnsi" w:cstheme="majorBidi"/>
      <w:color w:val="BF0000" w:themeColor="accent1" w:themeShade="BF"/>
      <w:sz w:val="26"/>
      <w:szCs w:val="26"/>
    </w:rPr>
  </w:style>
  <w:style w:type="paragraph" w:styleId="Heading3">
    <w:name w:val="heading 3"/>
    <w:basedOn w:val="Normal"/>
    <w:next w:val="Normal"/>
    <w:link w:val="Heading3Char"/>
    <w:uiPriority w:val="9"/>
    <w:unhideWhenUsed/>
    <w:qFormat/>
    <w:rsid w:val="00B406E2"/>
    <w:pPr>
      <w:keepNext/>
      <w:keepLines/>
      <w:spacing w:before="40" w:after="0"/>
      <w:outlineLvl w:val="2"/>
    </w:pPr>
    <w:rPr>
      <w:rFonts w:asciiTheme="majorHAnsi" w:eastAsiaTheme="majorEastAsia" w:hAnsiTheme="majorHAnsi" w:cstheme="majorBidi"/>
      <w:color w:val="7F0000" w:themeColor="accent1" w:themeShade="7F"/>
      <w:sz w:val="24"/>
      <w:szCs w:val="24"/>
    </w:rPr>
  </w:style>
  <w:style w:type="paragraph" w:styleId="Heading4">
    <w:name w:val="heading 4"/>
    <w:basedOn w:val="Normal"/>
    <w:next w:val="Normal"/>
    <w:link w:val="Heading4Char"/>
    <w:uiPriority w:val="9"/>
    <w:unhideWhenUsed/>
    <w:qFormat/>
    <w:rsid w:val="00750250"/>
    <w:pPr>
      <w:keepNext/>
      <w:keepLines/>
      <w:spacing w:before="40" w:after="0"/>
      <w:outlineLvl w:val="3"/>
    </w:pPr>
    <w:rPr>
      <w:rFonts w:asciiTheme="majorHAnsi" w:eastAsiaTheme="majorEastAsia" w:hAnsiTheme="majorHAnsi" w:cstheme="majorBidi"/>
      <w:i/>
      <w:iCs/>
      <w:color w:val="BF000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2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601"/>
  </w:style>
  <w:style w:type="paragraph" w:styleId="Footer">
    <w:name w:val="footer"/>
    <w:basedOn w:val="Normal"/>
    <w:link w:val="FooterChar"/>
    <w:uiPriority w:val="99"/>
    <w:unhideWhenUsed/>
    <w:rsid w:val="00132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601"/>
  </w:style>
  <w:style w:type="paragraph" w:styleId="NormalWeb">
    <w:name w:val="Normal (Web)"/>
    <w:basedOn w:val="Normal"/>
    <w:uiPriority w:val="99"/>
    <w:rsid w:val="001326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63900"/>
    <w:rPr>
      <w:color w:val="0070C0" w:themeColor="hyperlink"/>
      <w:u w:val="single"/>
    </w:rPr>
  </w:style>
  <w:style w:type="paragraph" w:styleId="ListParagraph">
    <w:name w:val="List Paragraph"/>
    <w:basedOn w:val="Normal"/>
    <w:uiPriority w:val="34"/>
    <w:qFormat/>
    <w:rsid w:val="000E6DD8"/>
    <w:pPr>
      <w:ind w:left="720"/>
      <w:contextualSpacing/>
    </w:pPr>
  </w:style>
  <w:style w:type="paragraph" w:styleId="NoSpacing">
    <w:name w:val="No Spacing"/>
    <w:link w:val="NoSpacingChar"/>
    <w:uiPriority w:val="1"/>
    <w:qFormat/>
    <w:rsid w:val="007D796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796B"/>
    <w:rPr>
      <w:rFonts w:eastAsiaTheme="minorEastAsia"/>
      <w:lang w:val="en-US"/>
    </w:rPr>
  </w:style>
  <w:style w:type="paragraph" w:styleId="Title">
    <w:name w:val="Title"/>
    <w:basedOn w:val="Normal"/>
    <w:next w:val="Normal"/>
    <w:link w:val="TitleChar"/>
    <w:uiPriority w:val="10"/>
    <w:qFormat/>
    <w:rsid w:val="007D796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7D796B"/>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7D796B"/>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7D796B"/>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A126A2"/>
    <w:rPr>
      <w:rFonts w:asciiTheme="majorHAnsi" w:eastAsiaTheme="majorEastAsia" w:hAnsiTheme="majorHAnsi" w:cstheme="majorBidi"/>
      <w:color w:val="BF0000" w:themeColor="accent1" w:themeShade="BF"/>
      <w:sz w:val="32"/>
      <w:szCs w:val="32"/>
    </w:rPr>
  </w:style>
  <w:style w:type="character" w:customStyle="1" w:styleId="Heading2Char">
    <w:name w:val="Heading 2 Char"/>
    <w:basedOn w:val="DefaultParagraphFont"/>
    <w:link w:val="Heading2"/>
    <w:uiPriority w:val="9"/>
    <w:rsid w:val="00A126A2"/>
    <w:rPr>
      <w:rFonts w:asciiTheme="majorHAnsi" w:eastAsiaTheme="majorEastAsia" w:hAnsiTheme="majorHAnsi" w:cstheme="majorBidi"/>
      <w:color w:val="BF0000" w:themeColor="accent1" w:themeShade="BF"/>
      <w:sz w:val="26"/>
      <w:szCs w:val="26"/>
    </w:rPr>
  </w:style>
  <w:style w:type="paragraph" w:styleId="TOCHeading">
    <w:name w:val="TOC Heading"/>
    <w:basedOn w:val="Heading1"/>
    <w:next w:val="Normal"/>
    <w:uiPriority w:val="39"/>
    <w:unhideWhenUsed/>
    <w:qFormat/>
    <w:rsid w:val="00A126A2"/>
    <w:pPr>
      <w:outlineLvl w:val="9"/>
    </w:pPr>
    <w:rPr>
      <w:lang w:val="en-US"/>
    </w:rPr>
  </w:style>
  <w:style w:type="paragraph" w:styleId="TOC1">
    <w:name w:val="toc 1"/>
    <w:basedOn w:val="Normal"/>
    <w:next w:val="Normal"/>
    <w:autoRedefine/>
    <w:uiPriority w:val="39"/>
    <w:unhideWhenUsed/>
    <w:rsid w:val="00A126A2"/>
    <w:pPr>
      <w:spacing w:after="100"/>
    </w:pPr>
  </w:style>
  <w:style w:type="paragraph" w:styleId="CommentText">
    <w:name w:val="annotation text"/>
    <w:basedOn w:val="Normal"/>
    <w:link w:val="CommentTextChar"/>
    <w:uiPriority w:val="99"/>
    <w:unhideWhenUsed/>
    <w:rsid w:val="0069244E"/>
    <w:pPr>
      <w:spacing w:line="240" w:lineRule="auto"/>
    </w:pPr>
    <w:rPr>
      <w:sz w:val="20"/>
      <w:szCs w:val="20"/>
    </w:rPr>
  </w:style>
  <w:style w:type="character" w:customStyle="1" w:styleId="CommentTextChar">
    <w:name w:val="Comment Text Char"/>
    <w:basedOn w:val="DefaultParagraphFont"/>
    <w:link w:val="CommentText"/>
    <w:uiPriority w:val="99"/>
    <w:rsid w:val="0069244E"/>
    <w:rPr>
      <w:sz w:val="20"/>
      <w:szCs w:val="20"/>
    </w:rPr>
  </w:style>
  <w:style w:type="paragraph" w:styleId="TOC2">
    <w:name w:val="toc 2"/>
    <w:basedOn w:val="Normal"/>
    <w:next w:val="Normal"/>
    <w:autoRedefine/>
    <w:uiPriority w:val="39"/>
    <w:unhideWhenUsed/>
    <w:rsid w:val="00F22188"/>
    <w:pPr>
      <w:spacing w:after="100"/>
      <w:ind w:left="220"/>
    </w:pPr>
  </w:style>
  <w:style w:type="character" w:customStyle="1" w:styleId="Heading3Char">
    <w:name w:val="Heading 3 Char"/>
    <w:basedOn w:val="DefaultParagraphFont"/>
    <w:link w:val="Heading3"/>
    <w:uiPriority w:val="9"/>
    <w:rsid w:val="00B406E2"/>
    <w:rPr>
      <w:rFonts w:asciiTheme="majorHAnsi" w:eastAsiaTheme="majorEastAsia" w:hAnsiTheme="majorHAnsi" w:cstheme="majorBidi"/>
      <w:color w:val="7F0000" w:themeColor="accent1" w:themeShade="7F"/>
      <w:sz w:val="24"/>
      <w:szCs w:val="24"/>
    </w:rPr>
  </w:style>
  <w:style w:type="paragraph" w:styleId="TOC3">
    <w:name w:val="toc 3"/>
    <w:basedOn w:val="Normal"/>
    <w:next w:val="Normal"/>
    <w:autoRedefine/>
    <w:uiPriority w:val="39"/>
    <w:unhideWhenUsed/>
    <w:rsid w:val="00B406E2"/>
    <w:pPr>
      <w:spacing w:after="100"/>
      <w:ind w:left="440"/>
    </w:pPr>
  </w:style>
  <w:style w:type="character" w:customStyle="1" w:styleId="mixed-citation">
    <w:name w:val="mixed-citation"/>
    <w:basedOn w:val="DefaultParagraphFont"/>
    <w:rsid w:val="009D0706"/>
  </w:style>
  <w:style w:type="character" w:customStyle="1" w:styleId="ref-title">
    <w:name w:val="ref-title"/>
    <w:basedOn w:val="DefaultParagraphFont"/>
    <w:rsid w:val="009D0706"/>
  </w:style>
  <w:style w:type="character" w:styleId="FollowedHyperlink">
    <w:name w:val="FollowedHyperlink"/>
    <w:basedOn w:val="DefaultParagraphFont"/>
    <w:uiPriority w:val="99"/>
    <w:semiHidden/>
    <w:unhideWhenUsed/>
    <w:rsid w:val="00016EEC"/>
    <w:rPr>
      <w:color w:val="0070C0" w:themeColor="followedHyperlink"/>
      <w:u w:val="single"/>
    </w:rPr>
  </w:style>
  <w:style w:type="character" w:customStyle="1" w:styleId="highwire-cite-authors">
    <w:name w:val="highwire-cite-authors"/>
    <w:basedOn w:val="DefaultParagraphFont"/>
    <w:rsid w:val="007D75E4"/>
  </w:style>
  <w:style w:type="character" w:customStyle="1" w:styleId="nlm-surname">
    <w:name w:val="nlm-surname"/>
    <w:basedOn w:val="DefaultParagraphFont"/>
    <w:rsid w:val="007D75E4"/>
  </w:style>
  <w:style w:type="character" w:customStyle="1" w:styleId="nlm-given-names">
    <w:name w:val="nlm-given-names"/>
    <w:basedOn w:val="DefaultParagraphFont"/>
    <w:rsid w:val="007D75E4"/>
  </w:style>
  <w:style w:type="character" w:customStyle="1" w:styleId="highwire-cite-title">
    <w:name w:val="highwire-cite-title"/>
    <w:basedOn w:val="DefaultParagraphFont"/>
    <w:rsid w:val="007D75E4"/>
  </w:style>
  <w:style w:type="character" w:customStyle="1" w:styleId="highwire-cite-metadata-journal">
    <w:name w:val="highwire-cite-metadata-journal"/>
    <w:basedOn w:val="DefaultParagraphFont"/>
    <w:rsid w:val="007D75E4"/>
  </w:style>
  <w:style w:type="character" w:customStyle="1" w:styleId="highwire-cite-metadata-date">
    <w:name w:val="highwire-cite-metadata-date"/>
    <w:basedOn w:val="DefaultParagraphFont"/>
    <w:rsid w:val="007D75E4"/>
  </w:style>
  <w:style w:type="character" w:customStyle="1" w:styleId="highwire-cite-metadata-volume">
    <w:name w:val="highwire-cite-metadata-volume"/>
    <w:basedOn w:val="DefaultParagraphFont"/>
    <w:rsid w:val="007D75E4"/>
  </w:style>
  <w:style w:type="paragraph" w:styleId="BalloonText">
    <w:name w:val="Balloon Text"/>
    <w:basedOn w:val="Normal"/>
    <w:link w:val="BalloonTextChar"/>
    <w:uiPriority w:val="99"/>
    <w:semiHidden/>
    <w:unhideWhenUsed/>
    <w:rsid w:val="004C5C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5C0F"/>
    <w:rPr>
      <w:rFonts w:ascii="Segoe UI" w:hAnsi="Segoe UI" w:cs="Segoe UI"/>
      <w:sz w:val="18"/>
      <w:szCs w:val="18"/>
    </w:rPr>
  </w:style>
  <w:style w:type="character" w:customStyle="1" w:styleId="Heading4Char">
    <w:name w:val="Heading 4 Char"/>
    <w:basedOn w:val="DefaultParagraphFont"/>
    <w:link w:val="Heading4"/>
    <w:uiPriority w:val="9"/>
    <w:rsid w:val="00750250"/>
    <w:rPr>
      <w:rFonts w:asciiTheme="majorHAnsi" w:eastAsiaTheme="majorEastAsia" w:hAnsiTheme="majorHAnsi" w:cstheme="majorBidi"/>
      <w:i/>
      <w:iCs/>
      <w:color w:val="BF0000" w:themeColor="accent1" w:themeShade="BF"/>
    </w:rPr>
  </w:style>
  <w:style w:type="table" w:styleId="TableGrid">
    <w:name w:val="Table Grid"/>
    <w:basedOn w:val="TableNormal"/>
    <w:uiPriority w:val="39"/>
    <w:rsid w:val="00B021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F0CF5"/>
    <w:rPr>
      <w:sz w:val="16"/>
      <w:szCs w:val="16"/>
    </w:rPr>
  </w:style>
  <w:style w:type="paragraph" w:styleId="CommentSubject">
    <w:name w:val="annotation subject"/>
    <w:basedOn w:val="CommentText"/>
    <w:next w:val="CommentText"/>
    <w:link w:val="CommentSubjectChar"/>
    <w:uiPriority w:val="99"/>
    <w:semiHidden/>
    <w:unhideWhenUsed/>
    <w:rsid w:val="00A870A3"/>
    <w:rPr>
      <w:b/>
      <w:bCs/>
    </w:rPr>
  </w:style>
  <w:style w:type="character" w:customStyle="1" w:styleId="CommentSubjectChar">
    <w:name w:val="Comment Subject Char"/>
    <w:basedOn w:val="CommentTextChar"/>
    <w:link w:val="CommentSubject"/>
    <w:uiPriority w:val="99"/>
    <w:semiHidden/>
    <w:rsid w:val="00A870A3"/>
    <w:rPr>
      <w:b/>
      <w:bCs/>
      <w:sz w:val="20"/>
      <w:szCs w:val="20"/>
    </w:rPr>
  </w:style>
  <w:style w:type="table" w:styleId="GridTable3-Accent2">
    <w:name w:val="Grid Table 3 Accent 2"/>
    <w:basedOn w:val="TableNormal"/>
    <w:uiPriority w:val="48"/>
    <w:rsid w:val="00285026"/>
    <w:pPr>
      <w:spacing w:after="0" w:line="240" w:lineRule="auto"/>
    </w:pPr>
    <w:tblPr>
      <w:tblStyleRowBandSize w:val="1"/>
      <w:tblStyleColBandSize w:val="1"/>
      <w:tblBorders>
        <w:top w:val="single" w:sz="4" w:space="0" w:color="BDE295" w:themeColor="accent2" w:themeTint="99"/>
        <w:left w:val="single" w:sz="4" w:space="0" w:color="BDE295" w:themeColor="accent2" w:themeTint="99"/>
        <w:bottom w:val="single" w:sz="4" w:space="0" w:color="BDE295" w:themeColor="accent2" w:themeTint="99"/>
        <w:right w:val="single" w:sz="4" w:space="0" w:color="BDE295" w:themeColor="accent2" w:themeTint="99"/>
        <w:insideH w:val="single" w:sz="4" w:space="0" w:color="BDE295" w:themeColor="accent2" w:themeTint="99"/>
        <w:insideV w:val="single" w:sz="4" w:space="0" w:color="BDE29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5DB" w:themeFill="accent2" w:themeFillTint="33"/>
      </w:tcPr>
    </w:tblStylePr>
    <w:tblStylePr w:type="band1Horz">
      <w:tblPr/>
      <w:tcPr>
        <w:shd w:val="clear" w:color="auto" w:fill="E9F5DB" w:themeFill="accent2" w:themeFillTint="33"/>
      </w:tcPr>
    </w:tblStylePr>
    <w:tblStylePr w:type="neCell">
      <w:tblPr/>
      <w:tcPr>
        <w:tcBorders>
          <w:bottom w:val="single" w:sz="4" w:space="0" w:color="BDE295" w:themeColor="accent2" w:themeTint="99"/>
        </w:tcBorders>
      </w:tcPr>
    </w:tblStylePr>
    <w:tblStylePr w:type="nwCell">
      <w:tblPr/>
      <w:tcPr>
        <w:tcBorders>
          <w:bottom w:val="single" w:sz="4" w:space="0" w:color="BDE295" w:themeColor="accent2" w:themeTint="99"/>
        </w:tcBorders>
      </w:tcPr>
    </w:tblStylePr>
    <w:tblStylePr w:type="seCell">
      <w:tblPr/>
      <w:tcPr>
        <w:tcBorders>
          <w:top w:val="single" w:sz="4" w:space="0" w:color="BDE295" w:themeColor="accent2" w:themeTint="99"/>
        </w:tcBorders>
      </w:tcPr>
    </w:tblStylePr>
    <w:tblStylePr w:type="swCell">
      <w:tblPr/>
      <w:tcPr>
        <w:tcBorders>
          <w:top w:val="single" w:sz="4" w:space="0" w:color="BDE295" w:themeColor="accent2" w:themeTint="99"/>
        </w:tcBorders>
      </w:tcPr>
    </w:tblStylePr>
  </w:style>
  <w:style w:type="table" w:styleId="GridTable3-Accent1">
    <w:name w:val="Grid Table 3 Accent 1"/>
    <w:basedOn w:val="TableNormal"/>
    <w:uiPriority w:val="48"/>
    <w:rsid w:val="00285026"/>
    <w:pPr>
      <w:spacing w:after="0" w:line="240" w:lineRule="auto"/>
    </w:pPr>
    <w:tblPr>
      <w:tblStyleRowBandSize w:val="1"/>
      <w:tblStyleColBandSize w:val="1"/>
      <w:tblBorders>
        <w:top w:val="single" w:sz="4" w:space="0" w:color="FF6666" w:themeColor="accent1" w:themeTint="99"/>
        <w:left w:val="single" w:sz="4" w:space="0" w:color="FF6666" w:themeColor="accent1" w:themeTint="99"/>
        <w:bottom w:val="single" w:sz="4" w:space="0" w:color="FF6666" w:themeColor="accent1" w:themeTint="99"/>
        <w:right w:val="single" w:sz="4" w:space="0" w:color="FF6666" w:themeColor="accent1" w:themeTint="99"/>
        <w:insideH w:val="single" w:sz="4" w:space="0" w:color="FF6666" w:themeColor="accent1" w:themeTint="99"/>
        <w:insideV w:val="single" w:sz="4" w:space="0" w:color="FF666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1" w:themeFillTint="33"/>
      </w:tcPr>
    </w:tblStylePr>
    <w:tblStylePr w:type="band1Horz">
      <w:tblPr/>
      <w:tcPr>
        <w:shd w:val="clear" w:color="auto" w:fill="FFCCCC" w:themeFill="accent1" w:themeFillTint="33"/>
      </w:tcPr>
    </w:tblStylePr>
    <w:tblStylePr w:type="neCell">
      <w:tblPr/>
      <w:tcPr>
        <w:tcBorders>
          <w:bottom w:val="single" w:sz="4" w:space="0" w:color="FF6666" w:themeColor="accent1" w:themeTint="99"/>
        </w:tcBorders>
      </w:tcPr>
    </w:tblStylePr>
    <w:tblStylePr w:type="nwCell">
      <w:tblPr/>
      <w:tcPr>
        <w:tcBorders>
          <w:bottom w:val="single" w:sz="4" w:space="0" w:color="FF6666" w:themeColor="accent1" w:themeTint="99"/>
        </w:tcBorders>
      </w:tcPr>
    </w:tblStylePr>
    <w:tblStylePr w:type="seCell">
      <w:tblPr/>
      <w:tcPr>
        <w:tcBorders>
          <w:top w:val="single" w:sz="4" w:space="0" w:color="FF6666" w:themeColor="accent1" w:themeTint="99"/>
        </w:tcBorders>
      </w:tcPr>
    </w:tblStylePr>
    <w:tblStylePr w:type="swCell">
      <w:tblPr/>
      <w:tcPr>
        <w:tcBorders>
          <w:top w:val="single" w:sz="4" w:space="0" w:color="FF6666" w:themeColor="accent1" w:themeTint="99"/>
        </w:tcBorders>
      </w:tcPr>
    </w:tblStylePr>
  </w:style>
  <w:style w:type="table" w:styleId="GridTable1Light-Accent6">
    <w:name w:val="Grid Table 1 Light Accent 6"/>
    <w:basedOn w:val="TableNormal"/>
    <w:uiPriority w:val="46"/>
    <w:rsid w:val="00285026"/>
    <w:pPr>
      <w:spacing w:after="0" w:line="240" w:lineRule="auto"/>
    </w:pPr>
    <w:tblPr>
      <w:tblStyleRowBandSize w:val="1"/>
      <w:tblStyleColBandSize w:val="1"/>
      <w:tblBorders>
        <w:top w:val="single" w:sz="4" w:space="0" w:color="FF967A" w:themeColor="accent6" w:themeTint="66"/>
        <w:left w:val="single" w:sz="4" w:space="0" w:color="FF967A" w:themeColor="accent6" w:themeTint="66"/>
        <w:bottom w:val="single" w:sz="4" w:space="0" w:color="FF967A" w:themeColor="accent6" w:themeTint="66"/>
        <w:right w:val="single" w:sz="4" w:space="0" w:color="FF967A" w:themeColor="accent6" w:themeTint="66"/>
        <w:insideH w:val="single" w:sz="4" w:space="0" w:color="FF967A" w:themeColor="accent6" w:themeTint="66"/>
        <w:insideV w:val="single" w:sz="4" w:space="0" w:color="FF967A" w:themeColor="accent6" w:themeTint="66"/>
      </w:tblBorders>
    </w:tblPr>
    <w:tblStylePr w:type="firstRow">
      <w:rPr>
        <w:b/>
        <w:bCs/>
      </w:rPr>
      <w:tblPr/>
      <w:tcPr>
        <w:tcBorders>
          <w:bottom w:val="single" w:sz="12" w:space="0" w:color="FF6137" w:themeColor="accent6" w:themeTint="99"/>
        </w:tcBorders>
      </w:tcPr>
    </w:tblStylePr>
    <w:tblStylePr w:type="lastRow">
      <w:rPr>
        <w:b/>
        <w:bCs/>
      </w:rPr>
      <w:tblPr/>
      <w:tcPr>
        <w:tcBorders>
          <w:top w:val="double" w:sz="2" w:space="0" w:color="FF6137" w:themeColor="accent6"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85026"/>
    <w:pPr>
      <w:spacing w:after="0" w:line="240" w:lineRule="auto"/>
    </w:pPr>
    <w:tblPr>
      <w:tblStyleRowBandSize w:val="1"/>
      <w:tblStyleColBandSize w:val="1"/>
      <w:tblBorders>
        <w:top w:val="single" w:sz="4" w:space="0" w:color="FFCDA8" w:themeColor="accent4" w:themeTint="66"/>
        <w:left w:val="single" w:sz="4" w:space="0" w:color="FFCDA8" w:themeColor="accent4" w:themeTint="66"/>
        <w:bottom w:val="single" w:sz="4" w:space="0" w:color="FFCDA8" w:themeColor="accent4" w:themeTint="66"/>
        <w:right w:val="single" w:sz="4" w:space="0" w:color="FFCDA8" w:themeColor="accent4" w:themeTint="66"/>
        <w:insideH w:val="single" w:sz="4" w:space="0" w:color="FFCDA8" w:themeColor="accent4" w:themeTint="66"/>
        <w:insideV w:val="single" w:sz="4" w:space="0" w:color="FFCDA8" w:themeColor="accent4" w:themeTint="66"/>
      </w:tblBorders>
    </w:tblPr>
    <w:tblStylePr w:type="firstRow">
      <w:rPr>
        <w:b/>
        <w:bCs/>
      </w:rPr>
      <w:tblPr/>
      <w:tcPr>
        <w:tcBorders>
          <w:bottom w:val="single" w:sz="12" w:space="0" w:color="FFB47D" w:themeColor="accent4" w:themeTint="99"/>
        </w:tcBorders>
      </w:tcPr>
    </w:tblStylePr>
    <w:tblStylePr w:type="lastRow">
      <w:rPr>
        <w:b/>
        <w:bCs/>
      </w:rPr>
      <w:tblPr/>
      <w:tcPr>
        <w:tcBorders>
          <w:top w:val="double" w:sz="2" w:space="0" w:color="FFB47D" w:themeColor="accent4"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85026"/>
    <w:pPr>
      <w:spacing w:after="0" w:line="240" w:lineRule="auto"/>
    </w:pPr>
    <w:tblPr>
      <w:tblStyleRowBandSize w:val="1"/>
      <w:tblStyleColBandSize w:val="1"/>
      <w:tblBorders>
        <w:top w:val="single" w:sz="4" w:space="0" w:color="EBB19F" w:themeColor="accent3" w:themeTint="66"/>
        <w:left w:val="single" w:sz="4" w:space="0" w:color="EBB19F" w:themeColor="accent3" w:themeTint="66"/>
        <w:bottom w:val="single" w:sz="4" w:space="0" w:color="EBB19F" w:themeColor="accent3" w:themeTint="66"/>
        <w:right w:val="single" w:sz="4" w:space="0" w:color="EBB19F" w:themeColor="accent3" w:themeTint="66"/>
        <w:insideH w:val="single" w:sz="4" w:space="0" w:color="EBB19F" w:themeColor="accent3" w:themeTint="66"/>
        <w:insideV w:val="single" w:sz="4" w:space="0" w:color="EBB19F" w:themeColor="accent3" w:themeTint="66"/>
      </w:tblBorders>
    </w:tblPr>
    <w:tblStylePr w:type="firstRow">
      <w:rPr>
        <w:b/>
        <w:bCs/>
      </w:rPr>
      <w:tblPr/>
      <w:tcPr>
        <w:tcBorders>
          <w:bottom w:val="single" w:sz="12" w:space="0" w:color="E18A6F" w:themeColor="accent3" w:themeTint="99"/>
        </w:tcBorders>
      </w:tcPr>
    </w:tblStylePr>
    <w:tblStylePr w:type="lastRow">
      <w:rPr>
        <w:b/>
        <w:bCs/>
      </w:rPr>
      <w:tblPr/>
      <w:tcPr>
        <w:tcBorders>
          <w:top w:val="double" w:sz="2" w:space="0" w:color="E18A6F" w:themeColor="accent3" w:themeTint="99"/>
        </w:tcBorders>
      </w:tcPr>
    </w:tblStylePr>
    <w:tblStylePr w:type="firstCol">
      <w:rPr>
        <w:b/>
        <w:bCs/>
      </w:rPr>
    </w:tblStylePr>
    <w:tblStylePr w:type="lastCol">
      <w:rPr>
        <w:b/>
        <w:bCs/>
      </w:rPr>
    </w:tblStylePr>
  </w:style>
  <w:style w:type="table" w:styleId="GridTable6Colorful-Accent1">
    <w:name w:val="Grid Table 6 Colorful Accent 1"/>
    <w:basedOn w:val="TableNormal"/>
    <w:uiPriority w:val="51"/>
    <w:rsid w:val="00285026"/>
    <w:pPr>
      <w:spacing w:after="0" w:line="240" w:lineRule="auto"/>
    </w:pPr>
    <w:rPr>
      <w:color w:val="BF0000" w:themeColor="accent1" w:themeShade="BF"/>
    </w:rPr>
    <w:tblPr>
      <w:tblStyleRowBandSize w:val="1"/>
      <w:tblStyleColBandSize w:val="1"/>
      <w:tblBorders>
        <w:top w:val="single" w:sz="4" w:space="0" w:color="FF6666" w:themeColor="accent1" w:themeTint="99"/>
        <w:left w:val="single" w:sz="4" w:space="0" w:color="FF6666" w:themeColor="accent1" w:themeTint="99"/>
        <w:bottom w:val="single" w:sz="4" w:space="0" w:color="FF6666" w:themeColor="accent1" w:themeTint="99"/>
        <w:right w:val="single" w:sz="4" w:space="0" w:color="FF6666" w:themeColor="accent1" w:themeTint="99"/>
        <w:insideH w:val="single" w:sz="4" w:space="0" w:color="FF6666" w:themeColor="accent1" w:themeTint="99"/>
        <w:insideV w:val="single" w:sz="4" w:space="0" w:color="FF6666" w:themeColor="accent1" w:themeTint="99"/>
      </w:tblBorders>
    </w:tblPr>
    <w:tblStylePr w:type="firstRow">
      <w:rPr>
        <w:b/>
        <w:bCs/>
      </w:rPr>
      <w:tblPr/>
      <w:tcPr>
        <w:tcBorders>
          <w:bottom w:val="single" w:sz="12" w:space="0" w:color="FF6666" w:themeColor="accent1" w:themeTint="99"/>
        </w:tcBorders>
      </w:tcPr>
    </w:tblStylePr>
    <w:tblStylePr w:type="lastRow">
      <w:rPr>
        <w:b/>
        <w:bCs/>
      </w:rPr>
      <w:tblPr/>
      <w:tcPr>
        <w:tcBorders>
          <w:top w:val="double" w:sz="4" w:space="0" w:color="FF6666" w:themeColor="accent1" w:themeTint="99"/>
        </w:tcBorders>
      </w:tcPr>
    </w:tblStylePr>
    <w:tblStylePr w:type="firstCol">
      <w:rPr>
        <w:b/>
        <w:bCs/>
      </w:rPr>
    </w:tblStylePr>
    <w:tblStylePr w:type="lastCol">
      <w:rPr>
        <w:b/>
        <w:bCs/>
      </w:rPr>
    </w:tblStylePr>
    <w:tblStylePr w:type="band1Vert">
      <w:tblPr/>
      <w:tcPr>
        <w:shd w:val="clear" w:color="auto" w:fill="FFCCCC" w:themeFill="accent1" w:themeFillTint="33"/>
      </w:tcPr>
    </w:tblStylePr>
    <w:tblStylePr w:type="band1Horz">
      <w:tblPr/>
      <w:tcPr>
        <w:shd w:val="clear" w:color="auto" w:fill="FFCCCC" w:themeFill="accent1" w:themeFillTint="33"/>
      </w:tcPr>
    </w:tblStylePr>
  </w:style>
  <w:style w:type="table" w:styleId="GridTable6Colorful-Accent2">
    <w:name w:val="Grid Table 6 Colorful Accent 2"/>
    <w:basedOn w:val="TableNormal"/>
    <w:uiPriority w:val="51"/>
    <w:rsid w:val="00285026"/>
    <w:pPr>
      <w:spacing w:after="0" w:line="240" w:lineRule="auto"/>
    </w:pPr>
    <w:rPr>
      <w:color w:val="6DA92D" w:themeColor="accent2" w:themeShade="BF"/>
    </w:rPr>
    <w:tblPr>
      <w:tblStyleRowBandSize w:val="1"/>
      <w:tblStyleColBandSize w:val="1"/>
      <w:tblBorders>
        <w:top w:val="single" w:sz="4" w:space="0" w:color="BDE295" w:themeColor="accent2" w:themeTint="99"/>
        <w:left w:val="single" w:sz="4" w:space="0" w:color="BDE295" w:themeColor="accent2" w:themeTint="99"/>
        <w:bottom w:val="single" w:sz="4" w:space="0" w:color="BDE295" w:themeColor="accent2" w:themeTint="99"/>
        <w:right w:val="single" w:sz="4" w:space="0" w:color="BDE295" w:themeColor="accent2" w:themeTint="99"/>
        <w:insideH w:val="single" w:sz="4" w:space="0" w:color="BDE295" w:themeColor="accent2" w:themeTint="99"/>
        <w:insideV w:val="single" w:sz="4" w:space="0" w:color="BDE295" w:themeColor="accent2" w:themeTint="99"/>
      </w:tblBorders>
    </w:tblPr>
    <w:tblStylePr w:type="firstRow">
      <w:rPr>
        <w:b/>
        <w:bCs/>
      </w:rPr>
      <w:tblPr/>
      <w:tcPr>
        <w:tcBorders>
          <w:bottom w:val="single" w:sz="12" w:space="0" w:color="BDE295" w:themeColor="accent2" w:themeTint="99"/>
        </w:tcBorders>
      </w:tcPr>
    </w:tblStylePr>
    <w:tblStylePr w:type="lastRow">
      <w:rPr>
        <w:b/>
        <w:bCs/>
      </w:rPr>
      <w:tblPr/>
      <w:tcPr>
        <w:tcBorders>
          <w:top w:val="double" w:sz="4" w:space="0" w:color="BDE295" w:themeColor="accent2" w:themeTint="99"/>
        </w:tcBorders>
      </w:tcPr>
    </w:tblStylePr>
    <w:tblStylePr w:type="firstCol">
      <w:rPr>
        <w:b/>
        <w:bCs/>
      </w:rPr>
    </w:tblStylePr>
    <w:tblStylePr w:type="lastCol">
      <w:rPr>
        <w:b/>
        <w:bCs/>
      </w:rPr>
    </w:tblStylePr>
    <w:tblStylePr w:type="band1Vert">
      <w:tblPr/>
      <w:tcPr>
        <w:shd w:val="clear" w:color="auto" w:fill="E9F5DB" w:themeFill="accent2" w:themeFillTint="33"/>
      </w:tcPr>
    </w:tblStylePr>
    <w:tblStylePr w:type="band1Horz">
      <w:tblPr/>
      <w:tcPr>
        <w:shd w:val="clear" w:color="auto" w:fill="E9F5DB" w:themeFill="accent2" w:themeFillTint="33"/>
      </w:tcPr>
    </w:tblStylePr>
  </w:style>
  <w:style w:type="table" w:styleId="ListTable2-Accent2">
    <w:name w:val="List Table 2 Accent 2"/>
    <w:basedOn w:val="TableNormal"/>
    <w:uiPriority w:val="47"/>
    <w:rsid w:val="00E876B8"/>
    <w:pPr>
      <w:spacing w:after="0" w:line="240" w:lineRule="auto"/>
    </w:pPr>
    <w:tblPr>
      <w:tblStyleRowBandSize w:val="1"/>
      <w:tblStyleColBandSize w:val="1"/>
      <w:tblBorders>
        <w:top w:val="single" w:sz="4" w:space="0" w:color="BDE295" w:themeColor="accent2" w:themeTint="99"/>
        <w:bottom w:val="single" w:sz="4" w:space="0" w:color="BDE295" w:themeColor="accent2" w:themeTint="99"/>
        <w:insideH w:val="single" w:sz="4" w:space="0" w:color="BDE29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5DB" w:themeFill="accent2" w:themeFillTint="33"/>
      </w:tcPr>
    </w:tblStylePr>
    <w:tblStylePr w:type="band1Horz">
      <w:tblPr/>
      <w:tcPr>
        <w:shd w:val="clear" w:color="auto" w:fill="E9F5DB" w:themeFill="accent2" w:themeFillTint="33"/>
      </w:tcPr>
    </w:tblStylePr>
  </w:style>
  <w:style w:type="character" w:customStyle="1" w:styleId="bathnamed34629b57735974b86b5e7b066a3e486">
    <w:name w:val="bath_name_d34629b57735974b86b5e7b066a3e486"/>
    <w:basedOn w:val="DefaultParagraphFont"/>
    <w:rsid w:val="00F859DA"/>
  </w:style>
  <w:style w:type="character" w:customStyle="1" w:styleId="personname">
    <w:name w:val="person_name"/>
    <w:basedOn w:val="DefaultParagraphFont"/>
    <w:rsid w:val="00F859DA"/>
  </w:style>
  <w:style w:type="character" w:styleId="Emphasis">
    <w:name w:val="Emphasis"/>
    <w:basedOn w:val="DefaultParagraphFont"/>
    <w:uiPriority w:val="20"/>
    <w:qFormat/>
    <w:rsid w:val="00F859DA"/>
    <w:rPr>
      <w:i/>
      <w:iCs/>
    </w:rPr>
  </w:style>
  <w:style w:type="paragraph" w:styleId="Caption">
    <w:name w:val="caption"/>
    <w:basedOn w:val="Normal"/>
    <w:next w:val="Normal"/>
    <w:uiPriority w:val="35"/>
    <w:unhideWhenUsed/>
    <w:qFormat/>
    <w:rsid w:val="00F859DA"/>
    <w:pPr>
      <w:overflowPunct w:val="0"/>
      <w:autoSpaceDE w:val="0"/>
      <w:autoSpaceDN w:val="0"/>
      <w:adjustRightInd w:val="0"/>
      <w:spacing w:after="200" w:line="240" w:lineRule="auto"/>
      <w:jc w:val="both"/>
      <w:textAlignment w:val="baseline"/>
    </w:pPr>
    <w:rPr>
      <w:rFonts w:ascii="Times New Roman" w:eastAsia="Times New Roman" w:hAnsi="Times New Roman" w:cs="Times New Roman"/>
      <w:i/>
      <w:iCs/>
      <w:color w:val="505046" w:themeColor="text2"/>
      <w:sz w:val="18"/>
      <w:szCs w:val="18"/>
      <w:lang w:eastAsia="en-GB"/>
    </w:rPr>
  </w:style>
  <w:style w:type="character" w:styleId="Strong">
    <w:name w:val="Strong"/>
    <w:uiPriority w:val="22"/>
    <w:qFormat/>
    <w:rsid w:val="00F859DA"/>
    <w:rPr>
      <w:b/>
      <w:bCs/>
    </w:rPr>
  </w:style>
  <w:style w:type="table" w:customStyle="1" w:styleId="TableGrid1">
    <w:name w:val="Table Grid1"/>
    <w:basedOn w:val="TableNormal"/>
    <w:next w:val="TableGrid"/>
    <w:uiPriority w:val="39"/>
    <w:rsid w:val="00E35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98271">
      <w:bodyDiv w:val="1"/>
      <w:marLeft w:val="0"/>
      <w:marRight w:val="0"/>
      <w:marTop w:val="0"/>
      <w:marBottom w:val="0"/>
      <w:divBdr>
        <w:top w:val="none" w:sz="0" w:space="0" w:color="auto"/>
        <w:left w:val="none" w:sz="0" w:space="0" w:color="auto"/>
        <w:bottom w:val="none" w:sz="0" w:space="0" w:color="auto"/>
        <w:right w:val="none" w:sz="0" w:space="0" w:color="auto"/>
      </w:divBdr>
      <w:divsChild>
        <w:div w:id="1012535277">
          <w:marLeft w:val="0"/>
          <w:marRight w:val="0"/>
          <w:marTop w:val="120"/>
          <w:marBottom w:val="360"/>
          <w:divBdr>
            <w:top w:val="none" w:sz="0" w:space="0" w:color="auto"/>
            <w:left w:val="none" w:sz="0" w:space="0" w:color="auto"/>
            <w:bottom w:val="none" w:sz="0" w:space="0" w:color="auto"/>
            <w:right w:val="none" w:sz="0" w:space="0" w:color="auto"/>
          </w:divBdr>
          <w:divsChild>
            <w:div w:id="88953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58172">
      <w:bodyDiv w:val="1"/>
      <w:marLeft w:val="0"/>
      <w:marRight w:val="0"/>
      <w:marTop w:val="0"/>
      <w:marBottom w:val="0"/>
      <w:divBdr>
        <w:top w:val="none" w:sz="0" w:space="0" w:color="auto"/>
        <w:left w:val="none" w:sz="0" w:space="0" w:color="auto"/>
        <w:bottom w:val="none" w:sz="0" w:space="0" w:color="auto"/>
        <w:right w:val="none" w:sz="0" w:space="0" w:color="auto"/>
      </w:divBdr>
    </w:div>
    <w:div w:id="190530602">
      <w:bodyDiv w:val="1"/>
      <w:marLeft w:val="0"/>
      <w:marRight w:val="0"/>
      <w:marTop w:val="0"/>
      <w:marBottom w:val="0"/>
      <w:divBdr>
        <w:top w:val="none" w:sz="0" w:space="0" w:color="auto"/>
        <w:left w:val="none" w:sz="0" w:space="0" w:color="auto"/>
        <w:bottom w:val="none" w:sz="0" w:space="0" w:color="auto"/>
        <w:right w:val="none" w:sz="0" w:space="0" w:color="auto"/>
      </w:divBdr>
    </w:div>
    <w:div w:id="194580674">
      <w:bodyDiv w:val="1"/>
      <w:marLeft w:val="0"/>
      <w:marRight w:val="0"/>
      <w:marTop w:val="0"/>
      <w:marBottom w:val="0"/>
      <w:divBdr>
        <w:top w:val="none" w:sz="0" w:space="0" w:color="auto"/>
        <w:left w:val="none" w:sz="0" w:space="0" w:color="auto"/>
        <w:bottom w:val="none" w:sz="0" w:space="0" w:color="auto"/>
        <w:right w:val="none" w:sz="0" w:space="0" w:color="auto"/>
      </w:divBdr>
    </w:div>
    <w:div w:id="222259921">
      <w:bodyDiv w:val="1"/>
      <w:marLeft w:val="0"/>
      <w:marRight w:val="0"/>
      <w:marTop w:val="0"/>
      <w:marBottom w:val="0"/>
      <w:divBdr>
        <w:top w:val="none" w:sz="0" w:space="0" w:color="auto"/>
        <w:left w:val="none" w:sz="0" w:space="0" w:color="auto"/>
        <w:bottom w:val="none" w:sz="0" w:space="0" w:color="auto"/>
        <w:right w:val="none" w:sz="0" w:space="0" w:color="auto"/>
      </w:divBdr>
      <w:divsChild>
        <w:div w:id="1121611864">
          <w:marLeft w:val="547"/>
          <w:marRight w:val="0"/>
          <w:marTop w:val="144"/>
          <w:marBottom w:val="0"/>
          <w:divBdr>
            <w:top w:val="none" w:sz="0" w:space="0" w:color="auto"/>
            <w:left w:val="none" w:sz="0" w:space="0" w:color="auto"/>
            <w:bottom w:val="none" w:sz="0" w:space="0" w:color="auto"/>
            <w:right w:val="none" w:sz="0" w:space="0" w:color="auto"/>
          </w:divBdr>
        </w:div>
        <w:div w:id="1465348288">
          <w:marLeft w:val="547"/>
          <w:marRight w:val="0"/>
          <w:marTop w:val="144"/>
          <w:marBottom w:val="0"/>
          <w:divBdr>
            <w:top w:val="none" w:sz="0" w:space="0" w:color="auto"/>
            <w:left w:val="none" w:sz="0" w:space="0" w:color="auto"/>
            <w:bottom w:val="none" w:sz="0" w:space="0" w:color="auto"/>
            <w:right w:val="none" w:sz="0" w:space="0" w:color="auto"/>
          </w:divBdr>
        </w:div>
      </w:divsChild>
    </w:div>
    <w:div w:id="342124516">
      <w:bodyDiv w:val="1"/>
      <w:marLeft w:val="0"/>
      <w:marRight w:val="0"/>
      <w:marTop w:val="0"/>
      <w:marBottom w:val="0"/>
      <w:divBdr>
        <w:top w:val="none" w:sz="0" w:space="0" w:color="auto"/>
        <w:left w:val="none" w:sz="0" w:space="0" w:color="auto"/>
        <w:bottom w:val="none" w:sz="0" w:space="0" w:color="auto"/>
        <w:right w:val="none" w:sz="0" w:space="0" w:color="auto"/>
      </w:divBdr>
    </w:div>
    <w:div w:id="343556185">
      <w:bodyDiv w:val="1"/>
      <w:marLeft w:val="0"/>
      <w:marRight w:val="0"/>
      <w:marTop w:val="0"/>
      <w:marBottom w:val="0"/>
      <w:divBdr>
        <w:top w:val="none" w:sz="0" w:space="0" w:color="auto"/>
        <w:left w:val="none" w:sz="0" w:space="0" w:color="auto"/>
        <w:bottom w:val="none" w:sz="0" w:space="0" w:color="auto"/>
        <w:right w:val="none" w:sz="0" w:space="0" w:color="auto"/>
      </w:divBdr>
    </w:div>
    <w:div w:id="430667647">
      <w:bodyDiv w:val="1"/>
      <w:marLeft w:val="0"/>
      <w:marRight w:val="0"/>
      <w:marTop w:val="0"/>
      <w:marBottom w:val="0"/>
      <w:divBdr>
        <w:top w:val="none" w:sz="0" w:space="0" w:color="auto"/>
        <w:left w:val="none" w:sz="0" w:space="0" w:color="auto"/>
        <w:bottom w:val="none" w:sz="0" w:space="0" w:color="auto"/>
        <w:right w:val="none" w:sz="0" w:space="0" w:color="auto"/>
      </w:divBdr>
      <w:divsChild>
        <w:div w:id="302463561">
          <w:marLeft w:val="547"/>
          <w:marRight w:val="0"/>
          <w:marTop w:val="144"/>
          <w:marBottom w:val="0"/>
          <w:divBdr>
            <w:top w:val="none" w:sz="0" w:space="0" w:color="auto"/>
            <w:left w:val="none" w:sz="0" w:space="0" w:color="auto"/>
            <w:bottom w:val="none" w:sz="0" w:space="0" w:color="auto"/>
            <w:right w:val="none" w:sz="0" w:space="0" w:color="auto"/>
          </w:divBdr>
        </w:div>
        <w:div w:id="1856651839">
          <w:marLeft w:val="547"/>
          <w:marRight w:val="0"/>
          <w:marTop w:val="144"/>
          <w:marBottom w:val="0"/>
          <w:divBdr>
            <w:top w:val="none" w:sz="0" w:space="0" w:color="auto"/>
            <w:left w:val="none" w:sz="0" w:space="0" w:color="auto"/>
            <w:bottom w:val="none" w:sz="0" w:space="0" w:color="auto"/>
            <w:right w:val="none" w:sz="0" w:space="0" w:color="auto"/>
          </w:divBdr>
        </w:div>
      </w:divsChild>
    </w:div>
    <w:div w:id="439833529">
      <w:bodyDiv w:val="1"/>
      <w:marLeft w:val="0"/>
      <w:marRight w:val="0"/>
      <w:marTop w:val="0"/>
      <w:marBottom w:val="0"/>
      <w:divBdr>
        <w:top w:val="none" w:sz="0" w:space="0" w:color="auto"/>
        <w:left w:val="none" w:sz="0" w:space="0" w:color="auto"/>
        <w:bottom w:val="none" w:sz="0" w:space="0" w:color="auto"/>
        <w:right w:val="none" w:sz="0" w:space="0" w:color="auto"/>
      </w:divBdr>
      <w:divsChild>
        <w:div w:id="1847213228">
          <w:marLeft w:val="0"/>
          <w:marRight w:val="1"/>
          <w:marTop w:val="0"/>
          <w:marBottom w:val="0"/>
          <w:divBdr>
            <w:top w:val="none" w:sz="0" w:space="0" w:color="auto"/>
            <w:left w:val="none" w:sz="0" w:space="0" w:color="auto"/>
            <w:bottom w:val="none" w:sz="0" w:space="0" w:color="auto"/>
            <w:right w:val="none" w:sz="0" w:space="0" w:color="auto"/>
          </w:divBdr>
          <w:divsChild>
            <w:div w:id="134686018">
              <w:marLeft w:val="0"/>
              <w:marRight w:val="0"/>
              <w:marTop w:val="0"/>
              <w:marBottom w:val="0"/>
              <w:divBdr>
                <w:top w:val="none" w:sz="0" w:space="0" w:color="auto"/>
                <w:left w:val="none" w:sz="0" w:space="0" w:color="auto"/>
                <w:bottom w:val="none" w:sz="0" w:space="0" w:color="auto"/>
                <w:right w:val="none" w:sz="0" w:space="0" w:color="auto"/>
              </w:divBdr>
              <w:divsChild>
                <w:div w:id="687605794">
                  <w:marLeft w:val="0"/>
                  <w:marRight w:val="1"/>
                  <w:marTop w:val="0"/>
                  <w:marBottom w:val="0"/>
                  <w:divBdr>
                    <w:top w:val="none" w:sz="0" w:space="0" w:color="auto"/>
                    <w:left w:val="none" w:sz="0" w:space="0" w:color="auto"/>
                    <w:bottom w:val="none" w:sz="0" w:space="0" w:color="auto"/>
                    <w:right w:val="none" w:sz="0" w:space="0" w:color="auto"/>
                  </w:divBdr>
                  <w:divsChild>
                    <w:div w:id="1100370123">
                      <w:marLeft w:val="0"/>
                      <w:marRight w:val="0"/>
                      <w:marTop w:val="0"/>
                      <w:marBottom w:val="0"/>
                      <w:divBdr>
                        <w:top w:val="none" w:sz="0" w:space="0" w:color="auto"/>
                        <w:left w:val="none" w:sz="0" w:space="0" w:color="auto"/>
                        <w:bottom w:val="none" w:sz="0" w:space="0" w:color="auto"/>
                        <w:right w:val="none" w:sz="0" w:space="0" w:color="auto"/>
                      </w:divBdr>
                      <w:divsChild>
                        <w:div w:id="21172203">
                          <w:marLeft w:val="0"/>
                          <w:marRight w:val="0"/>
                          <w:marTop w:val="0"/>
                          <w:marBottom w:val="0"/>
                          <w:divBdr>
                            <w:top w:val="none" w:sz="0" w:space="0" w:color="auto"/>
                            <w:left w:val="none" w:sz="0" w:space="0" w:color="auto"/>
                            <w:bottom w:val="none" w:sz="0" w:space="0" w:color="auto"/>
                            <w:right w:val="none" w:sz="0" w:space="0" w:color="auto"/>
                          </w:divBdr>
                          <w:divsChild>
                            <w:div w:id="1250383685">
                              <w:marLeft w:val="0"/>
                              <w:marRight w:val="0"/>
                              <w:marTop w:val="120"/>
                              <w:marBottom w:val="360"/>
                              <w:divBdr>
                                <w:top w:val="none" w:sz="0" w:space="0" w:color="auto"/>
                                <w:left w:val="none" w:sz="0" w:space="0" w:color="auto"/>
                                <w:bottom w:val="none" w:sz="0" w:space="0" w:color="auto"/>
                                <w:right w:val="none" w:sz="0" w:space="0" w:color="auto"/>
                              </w:divBdr>
                              <w:divsChild>
                                <w:div w:id="96608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9543154">
      <w:bodyDiv w:val="1"/>
      <w:marLeft w:val="0"/>
      <w:marRight w:val="0"/>
      <w:marTop w:val="0"/>
      <w:marBottom w:val="0"/>
      <w:divBdr>
        <w:top w:val="none" w:sz="0" w:space="0" w:color="auto"/>
        <w:left w:val="none" w:sz="0" w:space="0" w:color="auto"/>
        <w:bottom w:val="none" w:sz="0" w:space="0" w:color="auto"/>
        <w:right w:val="none" w:sz="0" w:space="0" w:color="auto"/>
      </w:divBdr>
    </w:div>
    <w:div w:id="492334892">
      <w:bodyDiv w:val="1"/>
      <w:marLeft w:val="0"/>
      <w:marRight w:val="0"/>
      <w:marTop w:val="0"/>
      <w:marBottom w:val="0"/>
      <w:divBdr>
        <w:top w:val="none" w:sz="0" w:space="0" w:color="auto"/>
        <w:left w:val="none" w:sz="0" w:space="0" w:color="auto"/>
        <w:bottom w:val="none" w:sz="0" w:space="0" w:color="auto"/>
        <w:right w:val="none" w:sz="0" w:space="0" w:color="auto"/>
      </w:divBdr>
    </w:div>
    <w:div w:id="516695096">
      <w:bodyDiv w:val="1"/>
      <w:marLeft w:val="0"/>
      <w:marRight w:val="0"/>
      <w:marTop w:val="0"/>
      <w:marBottom w:val="0"/>
      <w:divBdr>
        <w:top w:val="none" w:sz="0" w:space="0" w:color="auto"/>
        <w:left w:val="none" w:sz="0" w:space="0" w:color="auto"/>
        <w:bottom w:val="none" w:sz="0" w:space="0" w:color="auto"/>
        <w:right w:val="none" w:sz="0" w:space="0" w:color="auto"/>
      </w:divBdr>
    </w:div>
    <w:div w:id="532571954">
      <w:bodyDiv w:val="1"/>
      <w:marLeft w:val="0"/>
      <w:marRight w:val="0"/>
      <w:marTop w:val="0"/>
      <w:marBottom w:val="0"/>
      <w:divBdr>
        <w:top w:val="none" w:sz="0" w:space="0" w:color="auto"/>
        <w:left w:val="none" w:sz="0" w:space="0" w:color="auto"/>
        <w:bottom w:val="none" w:sz="0" w:space="0" w:color="auto"/>
        <w:right w:val="none" w:sz="0" w:space="0" w:color="auto"/>
      </w:divBdr>
      <w:divsChild>
        <w:div w:id="407310126">
          <w:marLeft w:val="1411"/>
          <w:marRight w:val="0"/>
          <w:marTop w:val="53"/>
          <w:marBottom w:val="0"/>
          <w:divBdr>
            <w:top w:val="none" w:sz="0" w:space="0" w:color="auto"/>
            <w:left w:val="none" w:sz="0" w:space="0" w:color="auto"/>
            <w:bottom w:val="none" w:sz="0" w:space="0" w:color="auto"/>
            <w:right w:val="none" w:sz="0" w:space="0" w:color="auto"/>
          </w:divBdr>
        </w:div>
        <w:div w:id="449935202">
          <w:marLeft w:val="1411"/>
          <w:marRight w:val="0"/>
          <w:marTop w:val="53"/>
          <w:marBottom w:val="0"/>
          <w:divBdr>
            <w:top w:val="none" w:sz="0" w:space="0" w:color="auto"/>
            <w:left w:val="none" w:sz="0" w:space="0" w:color="auto"/>
            <w:bottom w:val="none" w:sz="0" w:space="0" w:color="auto"/>
            <w:right w:val="none" w:sz="0" w:space="0" w:color="auto"/>
          </w:divBdr>
        </w:div>
        <w:div w:id="585387252">
          <w:marLeft w:val="1411"/>
          <w:marRight w:val="0"/>
          <w:marTop w:val="53"/>
          <w:marBottom w:val="0"/>
          <w:divBdr>
            <w:top w:val="none" w:sz="0" w:space="0" w:color="auto"/>
            <w:left w:val="none" w:sz="0" w:space="0" w:color="auto"/>
            <w:bottom w:val="none" w:sz="0" w:space="0" w:color="auto"/>
            <w:right w:val="none" w:sz="0" w:space="0" w:color="auto"/>
          </w:divBdr>
        </w:div>
        <w:div w:id="990643094">
          <w:marLeft w:val="720"/>
          <w:marRight w:val="0"/>
          <w:marTop w:val="53"/>
          <w:marBottom w:val="0"/>
          <w:divBdr>
            <w:top w:val="none" w:sz="0" w:space="0" w:color="auto"/>
            <w:left w:val="none" w:sz="0" w:space="0" w:color="auto"/>
            <w:bottom w:val="none" w:sz="0" w:space="0" w:color="auto"/>
            <w:right w:val="none" w:sz="0" w:space="0" w:color="auto"/>
          </w:divBdr>
        </w:div>
        <w:div w:id="1378552522">
          <w:marLeft w:val="1411"/>
          <w:marRight w:val="0"/>
          <w:marTop w:val="53"/>
          <w:marBottom w:val="0"/>
          <w:divBdr>
            <w:top w:val="none" w:sz="0" w:space="0" w:color="auto"/>
            <w:left w:val="none" w:sz="0" w:space="0" w:color="auto"/>
            <w:bottom w:val="none" w:sz="0" w:space="0" w:color="auto"/>
            <w:right w:val="none" w:sz="0" w:space="0" w:color="auto"/>
          </w:divBdr>
        </w:div>
        <w:div w:id="1471826033">
          <w:marLeft w:val="720"/>
          <w:marRight w:val="0"/>
          <w:marTop w:val="53"/>
          <w:marBottom w:val="0"/>
          <w:divBdr>
            <w:top w:val="none" w:sz="0" w:space="0" w:color="auto"/>
            <w:left w:val="none" w:sz="0" w:space="0" w:color="auto"/>
            <w:bottom w:val="none" w:sz="0" w:space="0" w:color="auto"/>
            <w:right w:val="none" w:sz="0" w:space="0" w:color="auto"/>
          </w:divBdr>
        </w:div>
      </w:divsChild>
    </w:div>
    <w:div w:id="540483561">
      <w:bodyDiv w:val="1"/>
      <w:marLeft w:val="0"/>
      <w:marRight w:val="0"/>
      <w:marTop w:val="0"/>
      <w:marBottom w:val="0"/>
      <w:divBdr>
        <w:top w:val="none" w:sz="0" w:space="0" w:color="auto"/>
        <w:left w:val="none" w:sz="0" w:space="0" w:color="auto"/>
        <w:bottom w:val="none" w:sz="0" w:space="0" w:color="auto"/>
        <w:right w:val="none" w:sz="0" w:space="0" w:color="auto"/>
      </w:divBdr>
    </w:div>
    <w:div w:id="561721131">
      <w:bodyDiv w:val="1"/>
      <w:marLeft w:val="0"/>
      <w:marRight w:val="0"/>
      <w:marTop w:val="0"/>
      <w:marBottom w:val="0"/>
      <w:divBdr>
        <w:top w:val="none" w:sz="0" w:space="0" w:color="auto"/>
        <w:left w:val="none" w:sz="0" w:space="0" w:color="auto"/>
        <w:bottom w:val="none" w:sz="0" w:space="0" w:color="auto"/>
        <w:right w:val="none" w:sz="0" w:space="0" w:color="auto"/>
      </w:divBdr>
      <w:divsChild>
        <w:div w:id="1544977942">
          <w:marLeft w:val="1008"/>
          <w:marRight w:val="0"/>
          <w:marTop w:val="120"/>
          <w:marBottom w:val="0"/>
          <w:divBdr>
            <w:top w:val="none" w:sz="0" w:space="0" w:color="auto"/>
            <w:left w:val="none" w:sz="0" w:space="0" w:color="auto"/>
            <w:bottom w:val="none" w:sz="0" w:space="0" w:color="auto"/>
            <w:right w:val="none" w:sz="0" w:space="0" w:color="auto"/>
          </w:divBdr>
        </w:div>
        <w:div w:id="1555046363">
          <w:marLeft w:val="1008"/>
          <w:marRight w:val="0"/>
          <w:marTop w:val="120"/>
          <w:marBottom w:val="0"/>
          <w:divBdr>
            <w:top w:val="none" w:sz="0" w:space="0" w:color="auto"/>
            <w:left w:val="none" w:sz="0" w:space="0" w:color="auto"/>
            <w:bottom w:val="none" w:sz="0" w:space="0" w:color="auto"/>
            <w:right w:val="none" w:sz="0" w:space="0" w:color="auto"/>
          </w:divBdr>
        </w:div>
        <w:div w:id="1720083044">
          <w:marLeft w:val="1008"/>
          <w:marRight w:val="0"/>
          <w:marTop w:val="120"/>
          <w:marBottom w:val="0"/>
          <w:divBdr>
            <w:top w:val="none" w:sz="0" w:space="0" w:color="auto"/>
            <w:left w:val="none" w:sz="0" w:space="0" w:color="auto"/>
            <w:bottom w:val="none" w:sz="0" w:space="0" w:color="auto"/>
            <w:right w:val="none" w:sz="0" w:space="0" w:color="auto"/>
          </w:divBdr>
        </w:div>
        <w:div w:id="2125686812">
          <w:marLeft w:val="1008"/>
          <w:marRight w:val="0"/>
          <w:marTop w:val="120"/>
          <w:marBottom w:val="0"/>
          <w:divBdr>
            <w:top w:val="none" w:sz="0" w:space="0" w:color="auto"/>
            <w:left w:val="none" w:sz="0" w:space="0" w:color="auto"/>
            <w:bottom w:val="none" w:sz="0" w:space="0" w:color="auto"/>
            <w:right w:val="none" w:sz="0" w:space="0" w:color="auto"/>
          </w:divBdr>
        </w:div>
      </w:divsChild>
    </w:div>
    <w:div w:id="563177381">
      <w:bodyDiv w:val="1"/>
      <w:marLeft w:val="0"/>
      <w:marRight w:val="0"/>
      <w:marTop w:val="0"/>
      <w:marBottom w:val="0"/>
      <w:divBdr>
        <w:top w:val="none" w:sz="0" w:space="0" w:color="auto"/>
        <w:left w:val="none" w:sz="0" w:space="0" w:color="auto"/>
        <w:bottom w:val="none" w:sz="0" w:space="0" w:color="auto"/>
        <w:right w:val="none" w:sz="0" w:space="0" w:color="auto"/>
      </w:divBdr>
    </w:div>
    <w:div w:id="569537022">
      <w:bodyDiv w:val="1"/>
      <w:marLeft w:val="0"/>
      <w:marRight w:val="0"/>
      <w:marTop w:val="0"/>
      <w:marBottom w:val="0"/>
      <w:divBdr>
        <w:top w:val="none" w:sz="0" w:space="0" w:color="auto"/>
        <w:left w:val="none" w:sz="0" w:space="0" w:color="auto"/>
        <w:bottom w:val="none" w:sz="0" w:space="0" w:color="auto"/>
        <w:right w:val="none" w:sz="0" w:space="0" w:color="auto"/>
      </w:divBdr>
    </w:div>
    <w:div w:id="575474749">
      <w:bodyDiv w:val="1"/>
      <w:marLeft w:val="0"/>
      <w:marRight w:val="0"/>
      <w:marTop w:val="0"/>
      <w:marBottom w:val="0"/>
      <w:divBdr>
        <w:top w:val="none" w:sz="0" w:space="0" w:color="auto"/>
        <w:left w:val="none" w:sz="0" w:space="0" w:color="auto"/>
        <w:bottom w:val="none" w:sz="0" w:space="0" w:color="auto"/>
        <w:right w:val="none" w:sz="0" w:space="0" w:color="auto"/>
      </w:divBdr>
    </w:div>
    <w:div w:id="612054679">
      <w:bodyDiv w:val="1"/>
      <w:marLeft w:val="0"/>
      <w:marRight w:val="0"/>
      <w:marTop w:val="0"/>
      <w:marBottom w:val="0"/>
      <w:divBdr>
        <w:top w:val="none" w:sz="0" w:space="0" w:color="auto"/>
        <w:left w:val="none" w:sz="0" w:space="0" w:color="auto"/>
        <w:bottom w:val="none" w:sz="0" w:space="0" w:color="auto"/>
        <w:right w:val="none" w:sz="0" w:space="0" w:color="auto"/>
      </w:divBdr>
    </w:div>
    <w:div w:id="654720380">
      <w:bodyDiv w:val="1"/>
      <w:marLeft w:val="0"/>
      <w:marRight w:val="0"/>
      <w:marTop w:val="0"/>
      <w:marBottom w:val="0"/>
      <w:divBdr>
        <w:top w:val="none" w:sz="0" w:space="0" w:color="auto"/>
        <w:left w:val="none" w:sz="0" w:space="0" w:color="auto"/>
        <w:bottom w:val="none" w:sz="0" w:space="0" w:color="auto"/>
        <w:right w:val="none" w:sz="0" w:space="0" w:color="auto"/>
      </w:divBdr>
    </w:div>
    <w:div w:id="844201508">
      <w:bodyDiv w:val="1"/>
      <w:marLeft w:val="0"/>
      <w:marRight w:val="0"/>
      <w:marTop w:val="0"/>
      <w:marBottom w:val="0"/>
      <w:divBdr>
        <w:top w:val="none" w:sz="0" w:space="0" w:color="auto"/>
        <w:left w:val="none" w:sz="0" w:space="0" w:color="auto"/>
        <w:bottom w:val="none" w:sz="0" w:space="0" w:color="auto"/>
        <w:right w:val="none" w:sz="0" w:space="0" w:color="auto"/>
      </w:divBdr>
      <w:divsChild>
        <w:div w:id="520781310">
          <w:marLeft w:val="274"/>
          <w:marRight w:val="0"/>
          <w:marTop w:val="0"/>
          <w:marBottom w:val="0"/>
          <w:divBdr>
            <w:top w:val="none" w:sz="0" w:space="0" w:color="auto"/>
            <w:left w:val="none" w:sz="0" w:space="0" w:color="auto"/>
            <w:bottom w:val="none" w:sz="0" w:space="0" w:color="auto"/>
            <w:right w:val="none" w:sz="0" w:space="0" w:color="auto"/>
          </w:divBdr>
        </w:div>
        <w:div w:id="1482038428">
          <w:marLeft w:val="274"/>
          <w:marRight w:val="0"/>
          <w:marTop w:val="0"/>
          <w:marBottom w:val="0"/>
          <w:divBdr>
            <w:top w:val="none" w:sz="0" w:space="0" w:color="auto"/>
            <w:left w:val="none" w:sz="0" w:space="0" w:color="auto"/>
            <w:bottom w:val="none" w:sz="0" w:space="0" w:color="auto"/>
            <w:right w:val="none" w:sz="0" w:space="0" w:color="auto"/>
          </w:divBdr>
        </w:div>
        <w:div w:id="1600018960">
          <w:marLeft w:val="274"/>
          <w:marRight w:val="0"/>
          <w:marTop w:val="0"/>
          <w:marBottom w:val="0"/>
          <w:divBdr>
            <w:top w:val="none" w:sz="0" w:space="0" w:color="auto"/>
            <w:left w:val="none" w:sz="0" w:space="0" w:color="auto"/>
            <w:bottom w:val="none" w:sz="0" w:space="0" w:color="auto"/>
            <w:right w:val="none" w:sz="0" w:space="0" w:color="auto"/>
          </w:divBdr>
        </w:div>
        <w:div w:id="1846044498">
          <w:marLeft w:val="274"/>
          <w:marRight w:val="0"/>
          <w:marTop w:val="0"/>
          <w:marBottom w:val="0"/>
          <w:divBdr>
            <w:top w:val="none" w:sz="0" w:space="0" w:color="auto"/>
            <w:left w:val="none" w:sz="0" w:space="0" w:color="auto"/>
            <w:bottom w:val="none" w:sz="0" w:space="0" w:color="auto"/>
            <w:right w:val="none" w:sz="0" w:space="0" w:color="auto"/>
          </w:divBdr>
        </w:div>
        <w:div w:id="2003315783">
          <w:marLeft w:val="274"/>
          <w:marRight w:val="0"/>
          <w:marTop w:val="0"/>
          <w:marBottom w:val="0"/>
          <w:divBdr>
            <w:top w:val="none" w:sz="0" w:space="0" w:color="auto"/>
            <w:left w:val="none" w:sz="0" w:space="0" w:color="auto"/>
            <w:bottom w:val="none" w:sz="0" w:space="0" w:color="auto"/>
            <w:right w:val="none" w:sz="0" w:space="0" w:color="auto"/>
          </w:divBdr>
        </w:div>
      </w:divsChild>
    </w:div>
    <w:div w:id="867915723">
      <w:bodyDiv w:val="1"/>
      <w:marLeft w:val="0"/>
      <w:marRight w:val="0"/>
      <w:marTop w:val="0"/>
      <w:marBottom w:val="0"/>
      <w:divBdr>
        <w:top w:val="none" w:sz="0" w:space="0" w:color="auto"/>
        <w:left w:val="none" w:sz="0" w:space="0" w:color="auto"/>
        <w:bottom w:val="none" w:sz="0" w:space="0" w:color="auto"/>
        <w:right w:val="none" w:sz="0" w:space="0" w:color="auto"/>
      </w:divBdr>
      <w:divsChild>
        <w:div w:id="277882677">
          <w:marLeft w:val="0"/>
          <w:marRight w:val="0"/>
          <w:marTop w:val="0"/>
          <w:marBottom w:val="0"/>
          <w:divBdr>
            <w:top w:val="none" w:sz="0" w:space="0" w:color="auto"/>
            <w:left w:val="none" w:sz="0" w:space="0" w:color="auto"/>
            <w:bottom w:val="none" w:sz="0" w:space="0" w:color="auto"/>
            <w:right w:val="none" w:sz="0" w:space="0" w:color="auto"/>
          </w:divBdr>
        </w:div>
      </w:divsChild>
    </w:div>
    <w:div w:id="912353186">
      <w:bodyDiv w:val="1"/>
      <w:marLeft w:val="0"/>
      <w:marRight w:val="0"/>
      <w:marTop w:val="0"/>
      <w:marBottom w:val="0"/>
      <w:divBdr>
        <w:top w:val="none" w:sz="0" w:space="0" w:color="auto"/>
        <w:left w:val="none" w:sz="0" w:space="0" w:color="auto"/>
        <w:bottom w:val="none" w:sz="0" w:space="0" w:color="auto"/>
        <w:right w:val="none" w:sz="0" w:space="0" w:color="auto"/>
      </w:divBdr>
      <w:divsChild>
        <w:div w:id="1474562470">
          <w:marLeft w:val="0"/>
          <w:marRight w:val="0"/>
          <w:marTop w:val="0"/>
          <w:marBottom w:val="0"/>
          <w:divBdr>
            <w:top w:val="none" w:sz="0" w:space="0" w:color="auto"/>
            <w:left w:val="none" w:sz="0" w:space="0" w:color="auto"/>
            <w:bottom w:val="none" w:sz="0" w:space="0" w:color="auto"/>
            <w:right w:val="none" w:sz="0" w:space="0" w:color="auto"/>
          </w:divBdr>
        </w:div>
      </w:divsChild>
    </w:div>
    <w:div w:id="960769951">
      <w:bodyDiv w:val="1"/>
      <w:marLeft w:val="0"/>
      <w:marRight w:val="0"/>
      <w:marTop w:val="0"/>
      <w:marBottom w:val="0"/>
      <w:divBdr>
        <w:top w:val="none" w:sz="0" w:space="0" w:color="auto"/>
        <w:left w:val="none" w:sz="0" w:space="0" w:color="auto"/>
        <w:bottom w:val="none" w:sz="0" w:space="0" w:color="auto"/>
        <w:right w:val="none" w:sz="0" w:space="0" w:color="auto"/>
      </w:divBdr>
    </w:div>
    <w:div w:id="1100874769">
      <w:bodyDiv w:val="1"/>
      <w:marLeft w:val="0"/>
      <w:marRight w:val="0"/>
      <w:marTop w:val="0"/>
      <w:marBottom w:val="0"/>
      <w:divBdr>
        <w:top w:val="none" w:sz="0" w:space="0" w:color="auto"/>
        <w:left w:val="none" w:sz="0" w:space="0" w:color="auto"/>
        <w:bottom w:val="none" w:sz="0" w:space="0" w:color="auto"/>
        <w:right w:val="none" w:sz="0" w:space="0" w:color="auto"/>
      </w:divBdr>
      <w:divsChild>
        <w:div w:id="1902908319">
          <w:marLeft w:val="806"/>
          <w:marRight w:val="0"/>
          <w:marTop w:val="0"/>
          <w:marBottom w:val="0"/>
          <w:divBdr>
            <w:top w:val="none" w:sz="0" w:space="0" w:color="auto"/>
            <w:left w:val="none" w:sz="0" w:space="0" w:color="auto"/>
            <w:bottom w:val="none" w:sz="0" w:space="0" w:color="auto"/>
            <w:right w:val="none" w:sz="0" w:space="0" w:color="auto"/>
          </w:divBdr>
        </w:div>
      </w:divsChild>
    </w:div>
    <w:div w:id="1109011466">
      <w:bodyDiv w:val="1"/>
      <w:marLeft w:val="0"/>
      <w:marRight w:val="0"/>
      <w:marTop w:val="0"/>
      <w:marBottom w:val="0"/>
      <w:divBdr>
        <w:top w:val="none" w:sz="0" w:space="0" w:color="auto"/>
        <w:left w:val="none" w:sz="0" w:space="0" w:color="auto"/>
        <w:bottom w:val="none" w:sz="0" w:space="0" w:color="auto"/>
        <w:right w:val="none" w:sz="0" w:space="0" w:color="auto"/>
      </w:divBdr>
      <w:divsChild>
        <w:div w:id="93785961">
          <w:marLeft w:val="1411"/>
          <w:marRight w:val="0"/>
          <w:marTop w:val="53"/>
          <w:marBottom w:val="0"/>
          <w:divBdr>
            <w:top w:val="none" w:sz="0" w:space="0" w:color="auto"/>
            <w:left w:val="none" w:sz="0" w:space="0" w:color="auto"/>
            <w:bottom w:val="none" w:sz="0" w:space="0" w:color="auto"/>
            <w:right w:val="none" w:sz="0" w:space="0" w:color="auto"/>
          </w:divBdr>
        </w:div>
        <w:div w:id="558175194">
          <w:marLeft w:val="1411"/>
          <w:marRight w:val="0"/>
          <w:marTop w:val="53"/>
          <w:marBottom w:val="0"/>
          <w:divBdr>
            <w:top w:val="none" w:sz="0" w:space="0" w:color="auto"/>
            <w:left w:val="none" w:sz="0" w:space="0" w:color="auto"/>
            <w:bottom w:val="none" w:sz="0" w:space="0" w:color="auto"/>
            <w:right w:val="none" w:sz="0" w:space="0" w:color="auto"/>
          </w:divBdr>
        </w:div>
        <w:div w:id="1015960430">
          <w:marLeft w:val="720"/>
          <w:marRight w:val="0"/>
          <w:marTop w:val="53"/>
          <w:marBottom w:val="0"/>
          <w:divBdr>
            <w:top w:val="none" w:sz="0" w:space="0" w:color="auto"/>
            <w:left w:val="none" w:sz="0" w:space="0" w:color="auto"/>
            <w:bottom w:val="none" w:sz="0" w:space="0" w:color="auto"/>
            <w:right w:val="none" w:sz="0" w:space="0" w:color="auto"/>
          </w:divBdr>
        </w:div>
        <w:div w:id="1520772475">
          <w:marLeft w:val="1411"/>
          <w:marRight w:val="0"/>
          <w:marTop w:val="53"/>
          <w:marBottom w:val="0"/>
          <w:divBdr>
            <w:top w:val="none" w:sz="0" w:space="0" w:color="auto"/>
            <w:left w:val="none" w:sz="0" w:space="0" w:color="auto"/>
            <w:bottom w:val="none" w:sz="0" w:space="0" w:color="auto"/>
            <w:right w:val="none" w:sz="0" w:space="0" w:color="auto"/>
          </w:divBdr>
        </w:div>
        <w:div w:id="1544711751">
          <w:marLeft w:val="1411"/>
          <w:marRight w:val="0"/>
          <w:marTop w:val="53"/>
          <w:marBottom w:val="0"/>
          <w:divBdr>
            <w:top w:val="none" w:sz="0" w:space="0" w:color="auto"/>
            <w:left w:val="none" w:sz="0" w:space="0" w:color="auto"/>
            <w:bottom w:val="none" w:sz="0" w:space="0" w:color="auto"/>
            <w:right w:val="none" w:sz="0" w:space="0" w:color="auto"/>
          </w:divBdr>
        </w:div>
        <w:div w:id="1575092391">
          <w:marLeft w:val="720"/>
          <w:marRight w:val="0"/>
          <w:marTop w:val="53"/>
          <w:marBottom w:val="0"/>
          <w:divBdr>
            <w:top w:val="none" w:sz="0" w:space="0" w:color="auto"/>
            <w:left w:val="none" w:sz="0" w:space="0" w:color="auto"/>
            <w:bottom w:val="none" w:sz="0" w:space="0" w:color="auto"/>
            <w:right w:val="none" w:sz="0" w:space="0" w:color="auto"/>
          </w:divBdr>
        </w:div>
      </w:divsChild>
    </w:div>
    <w:div w:id="1139037713">
      <w:bodyDiv w:val="1"/>
      <w:marLeft w:val="0"/>
      <w:marRight w:val="0"/>
      <w:marTop w:val="0"/>
      <w:marBottom w:val="0"/>
      <w:divBdr>
        <w:top w:val="none" w:sz="0" w:space="0" w:color="auto"/>
        <w:left w:val="none" w:sz="0" w:space="0" w:color="auto"/>
        <w:bottom w:val="none" w:sz="0" w:space="0" w:color="auto"/>
        <w:right w:val="none" w:sz="0" w:space="0" w:color="auto"/>
      </w:divBdr>
    </w:div>
    <w:div w:id="1185442950">
      <w:bodyDiv w:val="1"/>
      <w:marLeft w:val="0"/>
      <w:marRight w:val="0"/>
      <w:marTop w:val="0"/>
      <w:marBottom w:val="0"/>
      <w:divBdr>
        <w:top w:val="none" w:sz="0" w:space="0" w:color="auto"/>
        <w:left w:val="none" w:sz="0" w:space="0" w:color="auto"/>
        <w:bottom w:val="none" w:sz="0" w:space="0" w:color="auto"/>
        <w:right w:val="none" w:sz="0" w:space="0" w:color="auto"/>
      </w:divBdr>
    </w:div>
    <w:div w:id="1206335754">
      <w:bodyDiv w:val="1"/>
      <w:marLeft w:val="0"/>
      <w:marRight w:val="0"/>
      <w:marTop w:val="0"/>
      <w:marBottom w:val="0"/>
      <w:divBdr>
        <w:top w:val="none" w:sz="0" w:space="0" w:color="auto"/>
        <w:left w:val="none" w:sz="0" w:space="0" w:color="auto"/>
        <w:bottom w:val="none" w:sz="0" w:space="0" w:color="auto"/>
        <w:right w:val="none" w:sz="0" w:space="0" w:color="auto"/>
      </w:divBdr>
    </w:div>
    <w:div w:id="1211302045">
      <w:bodyDiv w:val="1"/>
      <w:marLeft w:val="0"/>
      <w:marRight w:val="0"/>
      <w:marTop w:val="0"/>
      <w:marBottom w:val="0"/>
      <w:divBdr>
        <w:top w:val="none" w:sz="0" w:space="0" w:color="auto"/>
        <w:left w:val="none" w:sz="0" w:space="0" w:color="auto"/>
        <w:bottom w:val="none" w:sz="0" w:space="0" w:color="auto"/>
        <w:right w:val="none" w:sz="0" w:space="0" w:color="auto"/>
      </w:divBdr>
    </w:div>
    <w:div w:id="1297296483">
      <w:bodyDiv w:val="1"/>
      <w:marLeft w:val="0"/>
      <w:marRight w:val="0"/>
      <w:marTop w:val="0"/>
      <w:marBottom w:val="0"/>
      <w:divBdr>
        <w:top w:val="none" w:sz="0" w:space="0" w:color="auto"/>
        <w:left w:val="none" w:sz="0" w:space="0" w:color="auto"/>
        <w:bottom w:val="none" w:sz="0" w:space="0" w:color="auto"/>
        <w:right w:val="none" w:sz="0" w:space="0" w:color="auto"/>
      </w:divBdr>
    </w:div>
    <w:div w:id="1489974063">
      <w:bodyDiv w:val="1"/>
      <w:marLeft w:val="0"/>
      <w:marRight w:val="0"/>
      <w:marTop w:val="0"/>
      <w:marBottom w:val="0"/>
      <w:divBdr>
        <w:top w:val="none" w:sz="0" w:space="0" w:color="auto"/>
        <w:left w:val="none" w:sz="0" w:space="0" w:color="auto"/>
        <w:bottom w:val="none" w:sz="0" w:space="0" w:color="auto"/>
        <w:right w:val="none" w:sz="0" w:space="0" w:color="auto"/>
      </w:divBdr>
    </w:div>
    <w:div w:id="1507593376">
      <w:bodyDiv w:val="1"/>
      <w:marLeft w:val="0"/>
      <w:marRight w:val="0"/>
      <w:marTop w:val="0"/>
      <w:marBottom w:val="0"/>
      <w:divBdr>
        <w:top w:val="none" w:sz="0" w:space="0" w:color="auto"/>
        <w:left w:val="none" w:sz="0" w:space="0" w:color="auto"/>
        <w:bottom w:val="none" w:sz="0" w:space="0" w:color="auto"/>
        <w:right w:val="none" w:sz="0" w:space="0" w:color="auto"/>
      </w:divBdr>
    </w:div>
    <w:div w:id="1537506731">
      <w:bodyDiv w:val="1"/>
      <w:marLeft w:val="0"/>
      <w:marRight w:val="0"/>
      <w:marTop w:val="0"/>
      <w:marBottom w:val="0"/>
      <w:divBdr>
        <w:top w:val="none" w:sz="0" w:space="0" w:color="auto"/>
        <w:left w:val="none" w:sz="0" w:space="0" w:color="auto"/>
        <w:bottom w:val="none" w:sz="0" w:space="0" w:color="auto"/>
        <w:right w:val="none" w:sz="0" w:space="0" w:color="auto"/>
      </w:divBdr>
      <w:divsChild>
        <w:div w:id="226689279">
          <w:marLeft w:val="547"/>
          <w:marRight w:val="0"/>
          <w:marTop w:val="115"/>
          <w:marBottom w:val="0"/>
          <w:divBdr>
            <w:top w:val="none" w:sz="0" w:space="0" w:color="auto"/>
            <w:left w:val="none" w:sz="0" w:space="0" w:color="auto"/>
            <w:bottom w:val="none" w:sz="0" w:space="0" w:color="auto"/>
            <w:right w:val="none" w:sz="0" w:space="0" w:color="auto"/>
          </w:divBdr>
        </w:div>
        <w:div w:id="859315723">
          <w:marLeft w:val="547"/>
          <w:marRight w:val="0"/>
          <w:marTop w:val="115"/>
          <w:marBottom w:val="0"/>
          <w:divBdr>
            <w:top w:val="none" w:sz="0" w:space="0" w:color="auto"/>
            <w:left w:val="none" w:sz="0" w:space="0" w:color="auto"/>
            <w:bottom w:val="none" w:sz="0" w:space="0" w:color="auto"/>
            <w:right w:val="none" w:sz="0" w:space="0" w:color="auto"/>
          </w:divBdr>
        </w:div>
        <w:div w:id="1053043580">
          <w:marLeft w:val="547"/>
          <w:marRight w:val="0"/>
          <w:marTop w:val="115"/>
          <w:marBottom w:val="0"/>
          <w:divBdr>
            <w:top w:val="none" w:sz="0" w:space="0" w:color="auto"/>
            <w:left w:val="none" w:sz="0" w:space="0" w:color="auto"/>
            <w:bottom w:val="none" w:sz="0" w:space="0" w:color="auto"/>
            <w:right w:val="none" w:sz="0" w:space="0" w:color="auto"/>
          </w:divBdr>
        </w:div>
        <w:div w:id="1126004763">
          <w:marLeft w:val="547"/>
          <w:marRight w:val="0"/>
          <w:marTop w:val="115"/>
          <w:marBottom w:val="0"/>
          <w:divBdr>
            <w:top w:val="none" w:sz="0" w:space="0" w:color="auto"/>
            <w:left w:val="none" w:sz="0" w:space="0" w:color="auto"/>
            <w:bottom w:val="none" w:sz="0" w:space="0" w:color="auto"/>
            <w:right w:val="none" w:sz="0" w:space="0" w:color="auto"/>
          </w:divBdr>
        </w:div>
        <w:div w:id="1751003801">
          <w:marLeft w:val="547"/>
          <w:marRight w:val="0"/>
          <w:marTop w:val="115"/>
          <w:marBottom w:val="0"/>
          <w:divBdr>
            <w:top w:val="none" w:sz="0" w:space="0" w:color="auto"/>
            <w:left w:val="none" w:sz="0" w:space="0" w:color="auto"/>
            <w:bottom w:val="none" w:sz="0" w:space="0" w:color="auto"/>
            <w:right w:val="none" w:sz="0" w:space="0" w:color="auto"/>
          </w:divBdr>
        </w:div>
      </w:divsChild>
    </w:div>
    <w:div w:id="1565799430">
      <w:bodyDiv w:val="1"/>
      <w:marLeft w:val="0"/>
      <w:marRight w:val="0"/>
      <w:marTop w:val="0"/>
      <w:marBottom w:val="0"/>
      <w:divBdr>
        <w:top w:val="none" w:sz="0" w:space="0" w:color="auto"/>
        <w:left w:val="none" w:sz="0" w:space="0" w:color="auto"/>
        <w:bottom w:val="none" w:sz="0" w:space="0" w:color="auto"/>
        <w:right w:val="none" w:sz="0" w:space="0" w:color="auto"/>
      </w:divBdr>
      <w:divsChild>
        <w:div w:id="1190219389">
          <w:marLeft w:val="720"/>
          <w:marRight w:val="0"/>
          <w:marTop w:val="53"/>
          <w:marBottom w:val="0"/>
          <w:divBdr>
            <w:top w:val="none" w:sz="0" w:space="0" w:color="auto"/>
            <w:left w:val="none" w:sz="0" w:space="0" w:color="auto"/>
            <w:bottom w:val="none" w:sz="0" w:space="0" w:color="auto"/>
            <w:right w:val="none" w:sz="0" w:space="0" w:color="auto"/>
          </w:divBdr>
        </w:div>
        <w:div w:id="1943298641">
          <w:marLeft w:val="720"/>
          <w:marRight w:val="0"/>
          <w:marTop w:val="53"/>
          <w:marBottom w:val="0"/>
          <w:divBdr>
            <w:top w:val="none" w:sz="0" w:space="0" w:color="auto"/>
            <w:left w:val="none" w:sz="0" w:space="0" w:color="auto"/>
            <w:bottom w:val="none" w:sz="0" w:space="0" w:color="auto"/>
            <w:right w:val="none" w:sz="0" w:space="0" w:color="auto"/>
          </w:divBdr>
        </w:div>
      </w:divsChild>
    </w:div>
    <w:div w:id="1584490489">
      <w:bodyDiv w:val="1"/>
      <w:marLeft w:val="0"/>
      <w:marRight w:val="0"/>
      <w:marTop w:val="0"/>
      <w:marBottom w:val="0"/>
      <w:divBdr>
        <w:top w:val="none" w:sz="0" w:space="0" w:color="auto"/>
        <w:left w:val="none" w:sz="0" w:space="0" w:color="auto"/>
        <w:bottom w:val="none" w:sz="0" w:space="0" w:color="auto"/>
        <w:right w:val="none" w:sz="0" w:space="0" w:color="auto"/>
      </w:divBdr>
    </w:div>
    <w:div w:id="1603295322">
      <w:bodyDiv w:val="1"/>
      <w:marLeft w:val="0"/>
      <w:marRight w:val="0"/>
      <w:marTop w:val="0"/>
      <w:marBottom w:val="0"/>
      <w:divBdr>
        <w:top w:val="none" w:sz="0" w:space="0" w:color="auto"/>
        <w:left w:val="none" w:sz="0" w:space="0" w:color="auto"/>
        <w:bottom w:val="none" w:sz="0" w:space="0" w:color="auto"/>
        <w:right w:val="none" w:sz="0" w:space="0" w:color="auto"/>
      </w:divBdr>
    </w:div>
    <w:div w:id="1636989989">
      <w:bodyDiv w:val="1"/>
      <w:marLeft w:val="0"/>
      <w:marRight w:val="0"/>
      <w:marTop w:val="0"/>
      <w:marBottom w:val="0"/>
      <w:divBdr>
        <w:top w:val="none" w:sz="0" w:space="0" w:color="auto"/>
        <w:left w:val="none" w:sz="0" w:space="0" w:color="auto"/>
        <w:bottom w:val="none" w:sz="0" w:space="0" w:color="auto"/>
        <w:right w:val="none" w:sz="0" w:space="0" w:color="auto"/>
      </w:divBdr>
      <w:divsChild>
        <w:div w:id="1321077779">
          <w:marLeft w:val="0"/>
          <w:marRight w:val="0"/>
          <w:marTop w:val="0"/>
          <w:marBottom w:val="0"/>
          <w:divBdr>
            <w:top w:val="none" w:sz="0" w:space="0" w:color="auto"/>
            <w:left w:val="none" w:sz="0" w:space="0" w:color="auto"/>
            <w:bottom w:val="none" w:sz="0" w:space="0" w:color="auto"/>
            <w:right w:val="none" w:sz="0" w:space="0" w:color="auto"/>
          </w:divBdr>
        </w:div>
        <w:div w:id="1346443775">
          <w:marLeft w:val="0"/>
          <w:marRight w:val="0"/>
          <w:marTop w:val="0"/>
          <w:marBottom w:val="0"/>
          <w:divBdr>
            <w:top w:val="none" w:sz="0" w:space="0" w:color="auto"/>
            <w:left w:val="none" w:sz="0" w:space="0" w:color="auto"/>
            <w:bottom w:val="none" w:sz="0" w:space="0" w:color="auto"/>
            <w:right w:val="none" w:sz="0" w:space="0" w:color="auto"/>
          </w:divBdr>
        </w:div>
        <w:div w:id="1714378470">
          <w:marLeft w:val="0"/>
          <w:marRight w:val="0"/>
          <w:marTop w:val="0"/>
          <w:marBottom w:val="0"/>
          <w:divBdr>
            <w:top w:val="none" w:sz="0" w:space="0" w:color="auto"/>
            <w:left w:val="none" w:sz="0" w:space="0" w:color="auto"/>
            <w:bottom w:val="none" w:sz="0" w:space="0" w:color="auto"/>
            <w:right w:val="none" w:sz="0" w:space="0" w:color="auto"/>
          </w:divBdr>
        </w:div>
      </w:divsChild>
    </w:div>
    <w:div w:id="1664971678">
      <w:bodyDiv w:val="1"/>
      <w:marLeft w:val="0"/>
      <w:marRight w:val="0"/>
      <w:marTop w:val="0"/>
      <w:marBottom w:val="0"/>
      <w:divBdr>
        <w:top w:val="none" w:sz="0" w:space="0" w:color="auto"/>
        <w:left w:val="none" w:sz="0" w:space="0" w:color="auto"/>
        <w:bottom w:val="none" w:sz="0" w:space="0" w:color="auto"/>
        <w:right w:val="none" w:sz="0" w:space="0" w:color="auto"/>
      </w:divBdr>
    </w:div>
    <w:div w:id="1755710738">
      <w:bodyDiv w:val="1"/>
      <w:marLeft w:val="0"/>
      <w:marRight w:val="0"/>
      <w:marTop w:val="0"/>
      <w:marBottom w:val="0"/>
      <w:divBdr>
        <w:top w:val="none" w:sz="0" w:space="0" w:color="auto"/>
        <w:left w:val="none" w:sz="0" w:space="0" w:color="auto"/>
        <w:bottom w:val="none" w:sz="0" w:space="0" w:color="auto"/>
        <w:right w:val="none" w:sz="0" w:space="0" w:color="auto"/>
      </w:divBdr>
      <w:divsChild>
        <w:div w:id="640697507">
          <w:marLeft w:val="547"/>
          <w:marRight w:val="0"/>
          <w:marTop w:val="115"/>
          <w:marBottom w:val="0"/>
          <w:divBdr>
            <w:top w:val="none" w:sz="0" w:space="0" w:color="auto"/>
            <w:left w:val="none" w:sz="0" w:space="0" w:color="auto"/>
            <w:bottom w:val="none" w:sz="0" w:space="0" w:color="auto"/>
            <w:right w:val="none" w:sz="0" w:space="0" w:color="auto"/>
          </w:divBdr>
        </w:div>
        <w:div w:id="1068574282">
          <w:marLeft w:val="547"/>
          <w:marRight w:val="0"/>
          <w:marTop w:val="115"/>
          <w:marBottom w:val="0"/>
          <w:divBdr>
            <w:top w:val="none" w:sz="0" w:space="0" w:color="auto"/>
            <w:left w:val="none" w:sz="0" w:space="0" w:color="auto"/>
            <w:bottom w:val="none" w:sz="0" w:space="0" w:color="auto"/>
            <w:right w:val="none" w:sz="0" w:space="0" w:color="auto"/>
          </w:divBdr>
        </w:div>
        <w:div w:id="1771193744">
          <w:marLeft w:val="547"/>
          <w:marRight w:val="0"/>
          <w:marTop w:val="115"/>
          <w:marBottom w:val="0"/>
          <w:divBdr>
            <w:top w:val="none" w:sz="0" w:space="0" w:color="auto"/>
            <w:left w:val="none" w:sz="0" w:space="0" w:color="auto"/>
            <w:bottom w:val="none" w:sz="0" w:space="0" w:color="auto"/>
            <w:right w:val="none" w:sz="0" w:space="0" w:color="auto"/>
          </w:divBdr>
        </w:div>
        <w:div w:id="1844319278">
          <w:marLeft w:val="547"/>
          <w:marRight w:val="0"/>
          <w:marTop w:val="115"/>
          <w:marBottom w:val="0"/>
          <w:divBdr>
            <w:top w:val="none" w:sz="0" w:space="0" w:color="auto"/>
            <w:left w:val="none" w:sz="0" w:space="0" w:color="auto"/>
            <w:bottom w:val="none" w:sz="0" w:space="0" w:color="auto"/>
            <w:right w:val="none" w:sz="0" w:space="0" w:color="auto"/>
          </w:divBdr>
        </w:div>
      </w:divsChild>
    </w:div>
    <w:div w:id="1829322498">
      <w:bodyDiv w:val="1"/>
      <w:marLeft w:val="0"/>
      <w:marRight w:val="0"/>
      <w:marTop w:val="0"/>
      <w:marBottom w:val="0"/>
      <w:divBdr>
        <w:top w:val="none" w:sz="0" w:space="0" w:color="auto"/>
        <w:left w:val="none" w:sz="0" w:space="0" w:color="auto"/>
        <w:bottom w:val="none" w:sz="0" w:space="0" w:color="auto"/>
        <w:right w:val="none" w:sz="0" w:space="0" w:color="auto"/>
      </w:divBdr>
    </w:div>
    <w:div w:id="1840536064">
      <w:bodyDiv w:val="1"/>
      <w:marLeft w:val="0"/>
      <w:marRight w:val="0"/>
      <w:marTop w:val="0"/>
      <w:marBottom w:val="0"/>
      <w:divBdr>
        <w:top w:val="none" w:sz="0" w:space="0" w:color="auto"/>
        <w:left w:val="none" w:sz="0" w:space="0" w:color="auto"/>
        <w:bottom w:val="none" w:sz="0" w:space="0" w:color="auto"/>
        <w:right w:val="none" w:sz="0" w:space="0" w:color="auto"/>
      </w:divBdr>
    </w:div>
    <w:div w:id="1865365601">
      <w:bodyDiv w:val="1"/>
      <w:marLeft w:val="0"/>
      <w:marRight w:val="0"/>
      <w:marTop w:val="0"/>
      <w:marBottom w:val="0"/>
      <w:divBdr>
        <w:top w:val="none" w:sz="0" w:space="0" w:color="auto"/>
        <w:left w:val="none" w:sz="0" w:space="0" w:color="auto"/>
        <w:bottom w:val="none" w:sz="0" w:space="0" w:color="auto"/>
        <w:right w:val="none" w:sz="0" w:space="0" w:color="auto"/>
      </w:divBdr>
    </w:div>
    <w:div w:id="1908686578">
      <w:bodyDiv w:val="1"/>
      <w:marLeft w:val="0"/>
      <w:marRight w:val="0"/>
      <w:marTop w:val="0"/>
      <w:marBottom w:val="0"/>
      <w:divBdr>
        <w:top w:val="none" w:sz="0" w:space="0" w:color="auto"/>
        <w:left w:val="none" w:sz="0" w:space="0" w:color="auto"/>
        <w:bottom w:val="none" w:sz="0" w:space="0" w:color="auto"/>
        <w:right w:val="none" w:sz="0" w:space="0" w:color="auto"/>
      </w:divBdr>
    </w:div>
    <w:div w:id="1919945706">
      <w:bodyDiv w:val="1"/>
      <w:marLeft w:val="0"/>
      <w:marRight w:val="0"/>
      <w:marTop w:val="0"/>
      <w:marBottom w:val="0"/>
      <w:divBdr>
        <w:top w:val="none" w:sz="0" w:space="0" w:color="auto"/>
        <w:left w:val="none" w:sz="0" w:space="0" w:color="auto"/>
        <w:bottom w:val="none" w:sz="0" w:space="0" w:color="auto"/>
        <w:right w:val="none" w:sz="0" w:space="0" w:color="auto"/>
      </w:divBdr>
      <w:divsChild>
        <w:div w:id="448739994">
          <w:marLeft w:val="1541"/>
          <w:marRight w:val="0"/>
          <w:marTop w:val="53"/>
          <w:marBottom w:val="0"/>
          <w:divBdr>
            <w:top w:val="none" w:sz="0" w:space="0" w:color="auto"/>
            <w:left w:val="none" w:sz="0" w:space="0" w:color="auto"/>
            <w:bottom w:val="none" w:sz="0" w:space="0" w:color="auto"/>
            <w:right w:val="none" w:sz="0" w:space="0" w:color="auto"/>
          </w:divBdr>
        </w:div>
        <w:div w:id="571157980">
          <w:marLeft w:val="720"/>
          <w:marRight w:val="0"/>
          <w:marTop w:val="53"/>
          <w:marBottom w:val="0"/>
          <w:divBdr>
            <w:top w:val="none" w:sz="0" w:space="0" w:color="auto"/>
            <w:left w:val="none" w:sz="0" w:space="0" w:color="auto"/>
            <w:bottom w:val="none" w:sz="0" w:space="0" w:color="auto"/>
            <w:right w:val="none" w:sz="0" w:space="0" w:color="auto"/>
          </w:divBdr>
        </w:div>
        <w:div w:id="793668877">
          <w:marLeft w:val="1541"/>
          <w:marRight w:val="0"/>
          <w:marTop w:val="53"/>
          <w:marBottom w:val="0"/>
          <w:divBdr>
            <w:top w:val="none" w:sz="0" w:space="0" w:color="auto"/>
            <w:left w:val="none" w:sz="0" w:space="0" w:color="auto"/>
            <w:bottom w:val="none" w:sz="0" w:space="0" w:color="auto"/>
            <w:right w:val="none" w:sz="0" w:space="0" w:color="auto"/>
          </w:divBdr>
        </w:div>
        <w:div w:id="862475597">
          <w:marLeft w:val="720"/>
          <w:marRight w:val="0"/>
          <w:marTop w:val="53"/>
          <w:marBottom w:val="0"/>
          <w:divBdr>
            <w:top w:val="none" w:sz="0" w:space="0" w:color="auto"/>
            <w:left w:val="none" w:sz="0" w:space="0" w:color="auto"/>
            <w:bottom w:val="none" w:sz="0" w:space="0" w:color="auto"/>
            <w:right w:val="none" w:sz="0" w:space="0" w:color="auto"/>
          </w:divBdr>
        </w:div>
        <w:div w:id="1071972378">
          <w:marLeft w:val="1541"/>
          <w:marRight w:val="0"/>
          <w:marTop w:val="53"/>
          <w:marBottom w:val="0"/>
          <w:divBdr>
            <w:top w:val="none" w:sz="0" w:space="0" w:color="auto"/>
            <w:left w:val="none" w:sz="0" w:space="0" w:color="auto"/>
            <w:bottom w:val="none" w:sz="0" w:space="0" w:color="auto"/>
            <w:right w:val="none" w:sz="0" w:space="0" w:color="auto"/>
          </w:divBdr>
        </w:div>
        <w:div w:id="1218862216">
          <w:marLeft w:val="720"/>
          <w:marRight w:val="0"/>
          <w:marTop w:val="53"/>
          <w:marBottom w:val="0"/>
          <w:divBdr>
            <w:top w:val="none" w:sz="0" w:space="0" w:color="auto"/>
            <w:left w:val="none" w:sz="0" w:space="0" w:color="auto"/>
            <w:bottom w:val="none" w:sz="0" w:space="0" w:color="auto"/>
            <w:right w:val="none" w:sz="0" w:space="0" w:color="auto"/>
          </w:divBdr>
        </w:div>
        <w:div w:id="1256749563">
          <w:marLeft w:val="1541"/>
          <w:marRight w:val="0"/>
          <w:marTop w:val="53"/>
          <w:marBottom w:val="0"/>
          <w:divBdr>
            <w:top w:val="none" w:sz="0" w:space="0" w:color="auto"/>
            <w:left w:val="none" w:sz="0" w:space="0" w:color="auto"/>
            <w:bottom w:val="none" w:sz="0" w:space="0" w:color="auto"/>
            <w:right w:val="none" w:sz="0" w:space="0" w:color="auto"/>
          </w:divBdr>
        </w:div>
        <w:div w:id="1413510079">
          <w:marLeft w:val="1541"/>
          <w:marRight w:val="0"/>
          <w:marTop w:val="53"/>
          <w:marBottom w:val="0"/>
          <w:divBdr>
            <w:top w:val="none" w:sz="0" w:space="0" w:color="auto"/>
            <w:left w:val="none" w:sz="0" w:space="0" w:color="auto"/>
            <w:bottom w:val="none" w:sz="0" w:space="0" w:color="auto"/>
            <w:right w:val="none" w:sz="0" w:space="0" w:color="auto"/>
          </w:divBdr>
        </w:div>
        <w:div w:id="1603804043">
          <w:marLeft w:val="720"/>
          <w:marRight w:val="0"/>
          <w:marTop w:val="53"/>
          <w:marBottom w:val="0"/>
          <w:divBdr>
            <w:top w:val="none" w:sz="0" w:space="0" w:color="auto"/>
            <w:left w:val="none" w:sz="0" w:space="0" w:color="auto"/>
            <w:bottom w:val="none" w:sz="0" w:space="0" w:color="auto"/>
            <w:right w:val="none" w:sz="0" w:space="0" w:color="auto"/>
          </w:divBdr>
        </w:div>
        <w:div w:id="1759906886">
          <w:marLeft w:val="1541"/>
          <w:marRight w:val="0"/>
          <w:marTop w:val="53"/>
          <w:marBottom w:val="0"/>
          <w:divBdr>
            <w:top w:val="none" w:sz="0" w:space="0" w:color="auto"/>
            <w:left w:val="none" w:sz="0" w:space="0" w:color="auto"/>
            <w:bottom w:val="none" w:sz="0" w:space="0" w:color="auto"/>
            <w:right w:val="none" w:sz="0" w:space="0" w:color="auto"/>
          </w:divBdr>
        </w:div>
        <w:div w:id="1880431032">
          <w:marLeft w:val="720"/>
          <w:marRight w:val="0"/>
          <w:marTop w:val="53"/>
          <w:marBottom w:val="0"/>
          <w:divBdr>
            <w:top w:val="none" w:sz="0" w:space="0" w:color="auto"/>
            <w:left w:val="none" w:sz="0" w:space="0" w:color="auto"/>
            <w:bottom w:val="none" w:sz="0" w:space="0" w:color="auto"/>
            <w:right w:val="none" w:sz="0" w:space="0" w:color="auto"/>
          </w:divBdr>
        </w:div>
      </w:divsChild>
    </w:div>
    <w:div w:id="1984582129">
      <w:bodyDiv w:val="1"/>
      <w:marLeft w:val="0"/>
      <w:marRight w:val="0"/>
      <w:marTop w:val="0"/>
      <w:marBottom w:val="0"/>
      <w:divBdr>
        <w:top w:val="none" w:sz="0" w:space="0" w:color="auto"/>
        <w:left w:val="none" w:sz="0" w:space="0" w:color="auto"/>
        <w:bottom w:val="none" w:sz="0" w:space="0" w:color="auto"/>
        <w:right w:val="none" w:sz="0" w:space="0" w:color="auto"/>
      </w:divBdr>
      <w:divsChild>
        <w:div w:id="131601740">
          <w:marLeft w:val="274"/>
          <w:marRight w:val="0"/>
          <w:marTop w:val="0"/>
          <w:marBottom w:val="0"/>
          <w:divBdr>
            <w:top w:val="none" w:sz="0" w:space="0" w:color="auto"/>
            <w:left w:val="none" w:sz="0" w:space="0" w:color="auto"/>
            <w:bottom w:val="none" w:sz="0" w:space="0" w:color="auto"/>
            <w:right w:val="none" w:sz="0" w:space="0" w:color="auto"/>
          </w:divBdr>
        </w:div>
        <w:div w:id="187447844">
          <w:marLeft w:val="274"/>
          <w:marRight w:val="0"/>
          <w:marTop w:val="0"/>
          <w:marBottom w:val="0"/>
          <w:divBdr>
            <w:top w:val="none" w:sz="0" w:space="0" w:color="auto"/>
            <w:left w:val="none" w:sz="0" w:space="0" w:color="auto"/>
            <w:bottom w:val="none" w:sz="0" w:space="0" w:color="auto"/>
            <w:right w:val="none" w:sz="0" w:space="0" w:color="auto"/>
          </w:divBdr>
        </w:div>
        <w:div w:id="563956344">
          <w:marLeft w:val="274"/>
          <w:marRight w:val="0"/>
          <w:marTop w:val="0"/>
          <w:marBottom w:val="0"/>
          <w:divBdr>
            <w:top w:val="none" w:sz="0" w:space="0" w:color="auto"/>
            <w:left w:val="none" w:sz="0" w:space="0" w:color="auto"/>
            <w:bottom w:val="none" w:sz="0" w:space="0" w:color="auto"/>
            <w:right w:val="none" w:sz="0" w:space="0" w:color="auto"/>
          </w:divBdr>
        </w:div>
        <w:div w:id="1640376793">
          <w:marLeft w:val="274"/>
          <w:marRight w:val="0"/>
          <w:marTop w:val="0"/>
          <w:marBottom w:val="0"/>
          <w:divBdr>
            <w:top w:val="none" w:sz="0" w:space="0" w:color="auto"/>
            <w:left w:val="none" w:sz="0" w:space="0" w:color="auto"/>
            <w:bottom w:val="none" w:sz="0" w:space="0" w:color="auto"/>
            <w:right w:val="none" w:sz="0" w:space="0" w:color="auto"/>
          </w:divBdr>
        </w:div>
        <w:div w:id="1773668941">
          <w:marLeft w:val="274"/>
          <w:marRight w:val="0"/>
          <w:marTop w:val="0"/>
          <w:marBottom w:val="0"/>
          <w:divBdr>
            <w:top w:val="none" w:sz="0" w:space="0" w:color="auto"/>
            <w:left w:val="none" w:sz="0" w:space="0" w:color="auto"/>
            <w:bottom w:val="none" w:sz="0" w:space="0" w:color="auto"/>
            <w:right w:val="none" w:sz="0" w:space="0" w:color="auto"/>
          </w:divBdr>
        </w:div>
      </w:divsChild>
    </w:div>
    <w:div w:id="2024285254">
      <w:bodyDiv w:val="1"/>
      <w:marLeft w:val="0"/>
      <w:marRight w:val="0"/>
      <w:marTop w:val="0"/>
      <w:marBottom w:val="0"/>
      <w:divBdr>
        <w:top w:val="none" w:sz="0" w:space="0" w:color="auto"/>
        <w:left w:val="none" w:sz="0" w:space="0" w:color="auto"/>
        <w:bottom w:val="none" w:sz="0" w:space="0" w:color="auto"/>
        <w:right w:val="none" w:sz="0" w:space="0" w:color="auto"/>
      </w:divBdr>
    </w:div>
    <w:div w:id="2050258581">
      <w:bodyDiv w:val="1"/>
      <w:marLeft w:val="0"/>
      <w:marRight w:val="0"/>
      <w:marTop w:val="0"/>
      <w:marBottom w:val="0"/>
      <w:divBdr>
        <w:top w:val="none" w:sz="0" w:space="0" w:color="auto"/>
        <w:left w:val="none" w:sz="0" w:space="0" w:color="auto"/>
        <w:bottom w:val="none" w:sz="0" w:space="0" w:color="auto"/>
        <w:right w:val="none" w:sz="0" w:space="0" w:color="auto"/>
      </w:divBdr>
      <w:divsChild>
        <w:div w:id="853879187">
          <w:marLeft w:val="547"/>
          <w:marRight w:val="0"/>
          <w:marTop w:val="240"/>
          <w:marBottom w:val="0"/>
          <w:divBdr>
            <w:top w:val="none" w:sz="0" w:space="0" w:color="auto"/>
            <w:left w:val="none" w:sz="0" w:space="0" w:color="auto"/>
            <w:bottom w:val="none" w:sz="0" w:space="0" w:color="auto"/>
            <w:right w:val="none" w:sz="0" w:space="0" w:color="auto"/>
          </w:divBdr>
        </w:div>
      </w:divsChild>
    </w:div>
    <w:div w:id="2072847951">
      <w:bodyDiv w:val="1"/>
      <w:marLeft w:val="0"/>
      <w:marRight w:val="0"/>
      <w:marTop w:val="0"/>
      <w:marBottom w:val="0"/>
      <w:divBdr>
        <w:top w:val="none" w:sz="0" w:space="0" w:color="auto"/>
        <w:left w:val="none" w:sz="0" w:space="0" w:color="auto"/>
        <w:bottom w:val="none" w:sz="0" w:space="0" w:color="auto"/>
        <w:right w:val="none" w:sz="0" w:space="0" w:color="auto"/>
      </w:divBdr>
    </w:div>
    <w:div w:id="2073656727">
      <w:bodyDiv w:val="1"/>
      <w:marLeft w:val="0"/>
      <w:marRight w:val="0"/>
      <w:marTop w:val="0"/>
      <w:marBottom w:val="0"/>
      <w:divBdr>
        <w:top w:val="none" w:sz="0" w:space="0" w:color="auto"/>
        <w:left w:val="none" w:sz="0" w:space="0" w:color="auto"/>
        <w:bottom w:val="none" w:sz="0" w:space="0" w:color="auto"/>
        <w:right w:val="none" w:sz="0" w:space="0" w:color="auto"/>
      </w:divBdr>
      <w:divsChild>
        <w:div w:id="1776288733">
          <w:marLeft w:val="0"/>
          <w:marRight w:val="0"/>
          <w:marTop w:val="0"/>
          <w:marBottom w:val="0"/>
          <w:divBdr>
            <w:top w:val="none" w:sz="0" w:space="0" w:color="auto"/>
            <w:left w:val="none" w:sz="0" w:space="0" w:color="auto"/>
            <w:bottom w:val="none" w:sz="0" w:space="0" w:color="auto"/>
            <w:right w:val="none" w:sz="0" w:space="0" w:color="auto"/>
          </w:divBdr>
        </w:div>
        <w:div w:id="999428424">
          <w:marLeft w:val="0"/>
          <w:marRight w:val="0"/>
          <w:marTop w:val="0"/>
          <w:marBottom w:val="0"/>
          <w:divBdr>
            <w:top w:val="none" w:sz="0" w:space="0" w:color="auto"/>
            <w:left w:val="none" w:sz="0" w:space="0" w:color="auto"/>
            <w:bottom w:val="none" w:sz="0" w:space="0" w:color="auto"/>
            <w:right w:val="none" w:sz="0" w:space="0" w:color="auto"/>
          </w:divBdr>
        </w:div>
      </w:divsChild>
    </w:div>
    <w:div w:id="214284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academic.regis.edu/ed205/Kolb.pdf"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www.nhswalesawards.wales.nhs.uk/news/49393" TargetMode="Externa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yperlink" Target="https://hbr.org/2013/07/connect-then-lead" TargetMode="External"/><Relationship Id="rId25" Type="http://schemas.openxmlformats.org/officeDocument/2006/relationships/hyperlink" Target="http://www.theworldcafe.com/key-concepts-resources/world-cafe-method/" TargetMode="External"/><Relationship Id="rId2" Type="http://schemas.openxmlformats.org/officeDocument/2006/relationships/customXml" Target="../customXml/item2.xml"/><Relationship Id="rId16" Type="http://schemas.openxmlformats.org/officeDocument/2006/relationships/hyperlink" Target="https://www.bbc.co.uk/news/business-37642812" TargetMode="External"/><Relationship Id="rId20" Type="http://schemas.openxmlformats.org/officeDocument/2006/relationships/hyperlink" Target="https://improvement.nhs.uk/resources/pdsa-cycl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hyperlink" Target="https://www.kingsfund.org.uk/sites/default/files/field/field_publication_file/leadership-leadership-development-health-care-feb-2015.pdf" TargetMode="External"/><Relationship Id="rId5" Type="http://schemas.openxmlformats.org/officeDocument/2006/relationships/settings" Target="settings.xml"/><Relationship Id="rId15" Type="http://schemas.openxmlformats.org/officeDocument/2006/relationships/hyperlink" Target="https://www.bbc.co.uk/news/uk-wales-33962830" TargetMode="External"/><Relationship Id="rId23" Type="http://schemas.openxmlformats.org/officeDocument/2006/relationships/hyperlink" Target="https://www.hsj.co.uk/patient-safety-awards/hsj-patient-safety-awards-2018-maternity-and-midwifery-services/7022744.article" TargetMode="External"/><Relationship Id="rId28" Type="http://schemas.openxmlformats.org/officeDocument/2006/relationships/header" Target="header2.xml"/><Relationship Id="rId10" Type="http://schemas.openxmlformats.org/officeDocument/2006/relationships/image" Target="media/image2.emf"/><Relationship Id="rId19" Type="http://schemas.openxmlformats.org/officeDocument/2006/relationships/hyperlink" Target="https://www.mindtools.com/pages/article/newPPM_03.ht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www.1000livesplus.wales.nhs.uk/obs-cymru"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Custom 6">
      <a:dk1>
        <a:sysClr val="windowText" lastClr="000000"/>
      </a:dk1>
      <a:lt1>
        <a:sysClr val="window" lastClr="FFFFFF"/>
      </a:lt1>
      <a:dk2>
        <a:srgbClr val="505046"/>
      </a:dk2>
      <a:lt2>
        <a:srgbClr val="EEECE1"/>
      </a:lt2>
      <a:accent1>
        <a:srgbClr val="FF0000"/>
      </a:accent1>
      <a:accent2>
        <a:srgbClr val="92D050"/>
      </a:accent2>
      <a:accent3>
        <a:srgbClr val="B64926"/>
      </a:accent3>
      <a:accent4>
        <a:srgbClr val="FF8427"/>
      </a:accent4>
      <a:accent5>
        <a:srgbClr val="0070C0"/>
      </a:accent5>
      <a:accent6>
        <a:srgbClr val="B22600"/>
      </a:accent6>
      <a:hlink>
        <a:srgbClr val="0070C0"/>
      </a:hlink>
      <a:folHlink>
        <a:srgbClr val="0070C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9D4684-3043-4C65-939A-91564FA21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29</Pages>
  <Words>8810</Words>
  <Characters>50223</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Module Code: DSAW7057          Reflection on Clinical Leadership</vt:lpstr>
    </vt:vector>
  </TitlesOfParts>
  <Company>University of Wales Trinity Saint David</Company>
  <LinksUpToDate>false</LinksUpToDate>
  <CharactersWithSpaces>58916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Code: DSAW7057          Reflection on Clinical Leadership</dc:title>
  <dc:subject/>
  <dc:creator>Dr Kevin Kelly                                                                                                                     Welsh Clinical Leadership Training Fellow &amp; Anaesthetic Registrar                     Student Number: 1709373</dc:creator>
  <cp:keywords/>
  <dc:description/>
  <cp:lastModifiedBy>Kevin Kelly (BCUHB - Anaesthetics)</cp:lastModifiedBy>
  <cp:revision>143</cp:revision>
  <cp:lastPrinted>2018-11-23T21:42:00Z</cp:lastPrinted>
  <dcterms:created xsi:type="dcterms:W3CDTF">2018-09-25T17:04:00Z</dcterms:created>
  <dcterms:modified xsi:type="dcterms:W3CDTF">2018-11-23T23:57:00Z</dcterms:modified>
</cp:coreProperties>
</file>