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1E2E6" w14:textId="4DDA36CB" w:rsidR="000F67EB" w:rsidRDefault="000F67EB" w:rsidP="003F6E5D">
      <w:pPr>
        <w:jc w:val="center"/>
        <w:rPr>
          <w:rFonts w:asciiTheme="majorHAnsi" w:hAnsiTheme="majorHAnsi" w:cstheme="majorHAnsi"/>
          <w:u w:val="single"/>
        </w:rPr>
      </w:pPr>
      <w:r w:rsidRPr="00B51110">
        <w:rPr>
          <w:noProof/>
          <w:sz w:val="24"/>
          <w:szCs w:val="24"/>
          <w:u w:val="single"/>
        </w:rPr>
        <w:drawing>
          <wp:anchor distT="0" distB="0" distL="114300" distR="114300" simplePos="0" relativeHeight="251659264" behindDoc="1" locked="0" layoutInCell="1" allowOverlap="1" wp14:anchorId="4774EE26" wp14:editId="588C535A">
            <wp:simplePos x="0" y="0"/>
            <wp:positionH relativeFrom="margin">
              <wp:posOffset>-244367</wp:posOffset>
            </wp:positionH>
            <wp:positionV relativeFrom="paragraph">
              <wp:posOffset>12</wp:posOffset>
            </wp:positionV>
            <wp:extent cx="7169150" cy="990600"/>
            <wp:effectExtent l="0" t="0" r="0" b="0"/>
            <wp:wrapTight wrapText="bothSides">
              <wp:wrapPolygon edited="0">
                <wp:start x="0" y="0"/>
                <wp:lineTo x="0" y="21185"/>
                <wp:lineTo x="21523" y="21185"/>
                <wp:lineTo x="21523" y="0"/>
                <wp:lineTo x="0" y="0"/>
              </wp:wrapPolygon>
            </wp:wrapTight>
            <wp:docPr id="3" name="Picture 3"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background pattern&#10;&#10;Description automatically generated"/>
                    <pic:cNvPicPr/>
                  </pic:nvPicPr>
                  <pic:blipFill rotWithShape="1">
                    <a:blip r:embed="rId5">
                      <a:extLst>
                        <a:ext uri="{28A0092B-C50C-407E-A947-70E740481C1C}">
                          <a14:useLocalDpi xmlns:a14="http://schemas.microsoft.com/office/drawing/2010/main" val="0"/>
                        </a:ext>
                      </a:extLst>
                    </a:blip>
                    <a:srcRect b="89661"/>
                    <a:stretch/>
                  </pic:blipFill>
                  <pic:spPr bwMode="auto">
                    <a:xfrm>
                      <a:off x="0" y="0"/>
                      <a:ext cx="7169150" cy="990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9769AC" w14:textId="722193D9" w:rsidR="00AC1A2B" w:rsidRPr="000F67EB" w:rsidRDefault="003F6E5D" w:rsidP="003F6E5D">
      <w:pPr>
        <w:jc w:val="center"/>
        <w:rPr>
          <w:rFonts w:asciiTheme="majorHAnsi" w:hAnsiTheme="majorHAnsi" w:cstheme="majorHAnsi"/>
          <w:color w:val="C45911" w:themeColor="accent2" w:themeShade="BF"/>
          <w:u w:val="single"/>
        </w:rPr>
      </w:pPr>
      <w:r w:rsidRPr="000F67EB">
        <w:rPr>
          <w:rFonts w:asciiTheme="majorHAnsi" w:hAnsiTheme="majorHAnsi" w:cstheme="majorHAnsi"/>
          <w:color w:val="C45911" w:themeColor="accent2" w:themeShade="BF"/>
          <w:u w:val="single"/>
        </w:rPr>
        <w:t>Purpose</w:t>
      </w:r>
      <w:r w:rsidR="00D25300" w:rsidRPr="000F67EB">
        <w:rPr>
          <w:rFonts w:asciiTheme="majorHAnsi" w:hAnsiTheme="majorHAnsi" w:cstheme="majorHAnsi"/>
          <w:color w:val="C45911" w:themeColor="accent2" w:themeShade="BF"/>
          <w:u w:val="single"/>
        </w:rPr>
        <w:t xml:space="preserve"> and components of performance management (AC 4.1)</w:t>
      </w:r>
    </w:p>
    <w:p w14:paraId="48B7089A" w14:textId="7855F9BF" w:rsidR="00DD2E86" w:rsidRPr="00F96FC2" w:rsidRDefault="0099157E" w:rsidP="0099157E">
      <w:pPr>
        <w:rPr>
          <w:rFonts w:asciiTheme="majorHAnsi" w:hAnsiTheme="majorHAnsi" w:cstheme="majorHAnsi"/>
        </w:rPr>
      </w:pPr>
      <w:r w:rsidRPr="00F96FC2">
        <w:rPr>
          <w:rFonts w:asciiTheme="majorHAnsi" w:hAnsiTheme="majorHAnsi" w:cstheme="majorHAnsi"/>
        </w:rPr>
        <w:t xml:space="preserve">A vital factor to be considered in performance management is the role itself and how the job description can provide a framework for performance management in the following areas as </w:t>
      </w:r>
      <w:r w:rsidR="004C5CB1">
        <w:rPr>
          <w:rFonts w:asciiTheme="majorHAnsi" w:hAnsiTheme="majorHAnsi" w:cstheme="majorHAnsi"/>
        </w:rPr>
        <w:t>Armstrong (1999, p.</w:t>
      </w:r>
      <w:r w:rsidR="004C5CB1">
        <w:rPr>
          <w:rFonts w:asciiTheme="majorHAnsi" w:hAnsiTheme="majorHAnsi" w:cstheme="majorHAnsi"/>
        </w:rPr>
        <w:t>44) d</w:t>
      </w:r>
      <w:r w:rsidRPr="00F96FC2">
        <w:rPr>
          <w:rFonts w:asciiTheme="majorHAnsi" w:hAnsiTheme="majorHAnsi" w:cstheme="majorHAnsi"/>
        </w:rPr>
        <w:t xml:space="preserve">iscusses, the purpose of the role, the key results or principal accountabilities and the key competencies. These can set out a structure to measure </w:t>
      </w:r>
      <w:r w:rsidR="00DD2E86" w:rsidRPr="00F96FC2">
        <w:rPr>
          <w:rFonts w:asciiTheme="majorHAnsi" w:hAnsiTheme="majorHAnsi" w:cstheme="majorHAnsi"/>
        </w:rPr>
        <w:t xml:space="preserve">an employee’s performance throughout their employment. </w:t>
      </w:r>
    </w:p>
    <w:p w14:paraId="0F4EA9F1" w14:textId="5C527872" w:rsidR="00AF0043" w:rsidRPr="00F96FC2" w:rsidRDefault="003B4D98" w:rsidP="0099157E">
      <w:pPr>
        <w:rPr>
          <w:rFonts w:asciiTheme="majorHAnsi" w:hAnsiTheme="majorHAnsi" w:cstheme="majorHAnsi"/>
          <w:color w:val="000000"/>
          <w:shd w:val="clear" w:color="auto" w:fill="FFFFFF"/>
        </w:rPr>
      </w:pPr>
      <w:r w:rsidRPr="00F96FC2">
        <w:rPr>
          <w:rFonts w:asciiTheme="majorHAnsi" w:hAnsiTheme="majorHAnsi" w:cstheme="majorHAnsi"/>
        </w:rPr>
        <w:t xml:space="preserve">Informal and formal reviews </w:t>
      </w:r>
      <w:r w:rsidR="0054229C" w:rsidRPr="00F96FC2">
        <w:rPr>
          <w:rFonts w:asciiTheme="majorHAnsi" w:hAnsiTheme="majorHAnsi" w:cstheme="majorHAnsi"/>
        </w:rPr>
        <w:t xml:space="preserve">are both vital components in performance management for various reasons. We can see from </w:t>
      </w:r>
      <w:r w:rsidR="00D54F04" w:rsidRPr="00F96FC2">
        <w:rPr>
          <w:rFonts w:asciiTheme="majorHAnsi" w:hAnsiTheme="majorHAnsi" w:cstheme="majorHAnsi"/>
          <w:color w:val="333333"/>
          <w:shd w:val="clear" w:color="auto" w:fill="FBFBFB"/>
        </w:rPr>
        <w:t xml:space="preserve">Kressler (2003, p. </w:t>
      </w:r>
      <w:r w:rsidR="0054229C" w:rsidRPr="00F96FC2">
        <w:rPr>
          <w:rFonts w:asciiTheme="majorHAnsi" w:hAnsiTheme="majorHAnsi" w:cstheme="majorHAnsi"/>
        </w:rPr>
        <w:t>58</w:t>
      </w:r>
      <w:r w:rsidR="00D54F04" w:rsidRPr="00F96FC2">
        <w:rPr>
          <w:rFonts w:asciiTheme="majorHAnsi" w:hAnsiTheme="majorHAnsi" w:cstheme="majorHAnsi"/>
        </w:rPr>
        <w:t>)</w:t>
      </w:r>
      <w:r w:rsidR="0054229C" w:rsidRPr="00F96FC2">
        <w:rPr>
          <w:rFonts w:asciiTheme="majorHAnsi" w:hAnsiTheme="majorHAnsi" w:cstheme="majorHAnsi"/>
        </w:rPr>
        <w:t xml:space="preserve"> work that “evaluation goes on at all times.” It is vital that as a managerial team, that we are </w:t>
      </w:r>
      <w:r w:rsidR="00EF0884" w:rsidRPr="00F96FC2">
        <w:rPr>
          <w:rFonts w:asciiTheme="majorHAnsi" w:hAnsiTheme="majorHAnsi" w:cstheme="majorHAnsi"/>
        </w:rPr>
        <w:t>monitoring</w:t>
      </w:r>
      <w:r w:rsidR="0054229C" w:rsidRPr="00F96FC2">
        <w:rPr>
          <w:rFonts w:asciiTheme="majorHAnsi" w:hAnsiTheme="majorHAnsi" w:cstheme="majorHAnsi"/>
        </w:rPr>
        <w:t xml:space="preserve"> individuals in their natural workplace as a form o</w:t>
      </w:r>
      <w:r w:rsidR="004C5CB1">
        <w:rPr>
          <w:rFonts w:asciiTheme="majorHAnsi" w:hAnsiTheme="majorHAnsi" w:cstheme="majorHAnsi"/>
        </w:rPr>
        <w:t>f</w:t>
      </w:r>
      <w:r w:rsidR="0054229C" w:rsidRPr="00F96FC2">
        <w:rPr>
          <w:rFonts w:asciiTheme="majorHAnsi" w:hAnsiTheme="majorHAnsi" w:cstheme="majorHAnsi"/>
        </w:rPr>
        <w:t xml:space="preserve"> informal review. We can also carry out informal reviews with regular check ins with our employees to ensure their work is aligning with our company framework. </w:t>
      </w:r>
      <w:r w:rsidR="00AF0043" w:rsidRPr="00F96FC2">
        <w:rPr>
          <w:rFonts w:asciiTheme="majorHAnsi" w:hAnsiTheme="majorHAnsi" w:cstheme="majorHAnsi"/>
        </w:rPr>
        <w:t xml:space="preserve">We would then deliver an annual review which would be formally recorded on the workplace database but as </w:t>
      </w:r>
      <w:r w:rsidR="00286DDC" w:rsidRPr="00F96FC2">
        <w:rPr>
          <w:rFonts w:asciiTheme="majorHAnsi" w:hAnsiTheme="majorHAnsi" w:cstheme="majorHAnsi"/>
        </w:rPr>
        <w:t>Tom Neil (2018)</w:t>
      </w:r>
      <w:r w:rsidR="00AF0043" w:rsidRPr="00F96FC2">
        <w:rPr>
          <w:rFonts w:asciiTheme="majorHAnsi" w:hAnsiTheme="majorHAnsi" w:cstheme="majorHAnsi"/>
        </w:rPr>
        <w:t xml:space="preserve"> has noted the use of “</w:t>
      </w:r>
      <w:r w:rsidR="00AF0043" w:rsidRPr="00F96FC2">
        <w:rPr>
          <w:rFonts w:asciiTheme="majorHAnsi" w:hAnsiTheme="majorHAnsi" w:cstheme="majorHAnsi"/>
          <w:color w:val="000000"/>
          <w:shd w:val="clear" w:color="auto" w:fill="FFFFFF"/>
        </w:rPr>
        <w:t xml:space="preserve">informal and regular performance feedback, rather than the more formal system based upon an annual appraisal.” Which for us would be the monitoring from a distance and regular 1-1 meetings with employees to ensure their performance aligns with our framework, </w:t>
      </w:r>
      <w:r w:rsidR="00FC481F" w:rsidRPr="00F96FC2">
        <w:rPr>
          <w:rFonts w:asciiTheme="majorHAnsi" w:hAnsiTheme="majorHAnsi" w:cstheme="majorHAnsi"/>
          <w:color w:val="000000"/>
          <w:shd w:val="clear" w:color="auto" w:fill="FFFFFF"/>
        </w:rPr>
        <w:t>policies,</w:t>
      </w:r>
      <w:r w:rsidR="00AF0043" w:rsidRPr="00F96FC2">
        <w:rPr>
          <w:rFonts w:asciiTheme="majorHAnsi" w:hAnsiTheme="majorHAnsi" w:cstheme="majorHAnsi"/>
          <w:color w:val="000000"/>
          <w:shd w:val="clear" w:color="auto" w:fill="FFFFFF"/>
        </w:rPr>
        <w:t xml:space="preserve"> and procedures.</w:t>
      </w:r>
    </w:p>
    <w:p w14:paraId="15F900E3" w14:textId="18FDDDC8" w:rsidR="00AF0043" w:rsidRPr="00F96FC2" w:rsidRDefault="00AF0043" w:rsidP="0099157E">
      <w:pPr>
        <w:rPr>
          <w:rFonts w:asciiTheme="majorHAnsi" w:hAnsiTheme="majorHAnsi" w:cstheme="majorHAnsi"/>
          <w:color w:val="000000"/>
          <w:shd w:val="clear" w:color="auto" w:fill="FFFFFF"/>
        </w:rPr>
      </w:pPr>
      <w:r w:rsidRPr="00F96FC2">
        <w:rPr>
          <w:rFonts w:asciiTheme="majorHAnsi" w:hAnsiTheme="majorHAnsi" w:cstheme="majorHAnsi"/>
          <w:color w:val="000000"/>
          <w:shd w:val="clear" w:color="auto" w:fill="FFFFFF"/>
        </w:rPr>
        <w:t xml:space="preserve">We will be able to use data collected from performance management </w:t>
      </w:r>
      <w:r w:rsidR="00FC481F" w:rsidRPr="00F96FC2">
        <w:rPr>
          <w:rFonts w:asciiTheme="majorHAnsi" w:hAnsiTheme="majorHAnsi" w:cstheme="majorHAnsi"/>
          <w:color w:val="000000"/>
          <w:shd w:val="clear" w:color="auto" w:fill="FFFFFF"/>
        </w:rPr>
        <w:t xml:space="preserve">to analyse the performance of whole </w:t>
      </w:r>
      <w:r w:rsidR="00286DDC" w:rsidRPr="00F96FC2">
        <w:rPr>
          <w:rFonts w:asciiTheme="majorHAnsi" w:hAnsiTheme="majorHAnsi" w:cstheme="majorHAnsi"/>
          <w:color w:val="000000"/>
          <w:shd w:val="clear" w:color="auto" w:fill="FFFFFF"/>
        </w:rPr>
        <w:t>teams and</w:t>
      </w:r>
      <w:r w:rsidR="00FC481F" w:rsidRPr="00F96FC2">
        <w:rPr>
          <w:rFonts w:asciiTheme="majorHAnsi" w:hAnsiTheme="majorHAnsi" w:cstheme="majorHAnsi"/>
          <w:color w:val="000000"/>
          <w:shd w:val="clear" w:color="auto" w:fill="FFFFFF"/>
        </w:rPr>
        <w:t xml:space="preserve"> </w:t>
      </w:r>
      <w:r w:rsidR="00BE6C10" w:rsidRPr="00F96FC2">
        <w:rPr>
          <w:rFonts w:asciiTheme="majorHAnsi" w:hAnsiTheme="majorHAnsi" w:cstheme="majorHAnsi"/>
          <w:color w:val="000000"/>
          <w:shd w:val="clear" w:color="auto" w:fill="FFFFFF"/>
        </w:rPr>
        <w:t>can</w:t>
      </w:r>
      <w:r w:rsidR="00FC481F" w:rsidRPr="00F96FC2">
        <w:rPr>
          <w:rFonts w:asciiTheme="majorHAnsi" w:hAnsiTheme="majorHAnsi" w:cstheme="majorHAnsi"/>
          <w:color w:val="000000"/>
          <w:shd w:val="clear" w:color="auto" w:fill="FFFFFF"/>
        </w:rPr>
        <w:t xml:space="preserve"> highlight any issues that may be arising within certain teams if the performance is not up to as high of a standard or that they are not reaching the goals set out. </w:t>
      </w:r>
    </w:p>
    <w:p w14:paraId="588190F5" w14:textId="6037064D" w:rsidR="00D25300" w:rsidRPr="00F96FC2" w:rsidRDefault="00D25300" w:rsidP="0099157E">
      <w:pPr>
        <w:rPr>
          <w:rFonts w:asciiTheme="majorHAnsi" w:hAnsiTheme="majorHAnsi" w:cstheme="majorHAnsi"/>
        </w:rPr>
      </w:pPr>
    </w:p>
    <w:p w14:paraId="1978ADBF" w14:textId="24C97916" w:rsidR="00D25300" w:rsidRPr="00BA6053" w:rsidRDefault="00D25300" w:rsidP="00BA6053">
      <w:pPr>
        <w:jc w:val="center"/>
        <w:rPr>
          <w:rFonts w:asciiTheme="majorHAnsi" w:hAnsiTheme="majorHAnsi" w:cstheme="majorHAnsi"/>
          <w:color w:val="C45911" w:themeColor="accent2" w:themeShade="BF"/>
          <w:u w:val="single"/>
        </w:rPr>
      </w:pPr>
      <w:r w:rsidRPr="00BA6053">
        <w:rPr>
          <w:rFonts w:asciiTheme="majorHAnsi" w:hAnsiTheme="majorHAnsi" w:cstheme="majorHAnsi"/>
          <w:color w:val="C45911" w:themeColor="accent2" w:themeShade="BF"/>
          <w:u w:val="single"/>
        </w:rPr>
        <w:t>The main factors that need to be considered when managing performance. (AC 4.2)</w:t>
      </w:r>
    </w:p>
    <w:p w14:paraId="63AA7E43" w14:textId="631C636E" w:rsidR="00D23F88" w:rsidRDefault="00D23F88" w:rsidP="00D23F88">
      <w:pPr>
        <w:rPr>
          <w:rFonts w:asciiTheme="majorHAnsi" w:hAnsiTheme="majorHAnsi" w:cstheme="majorHAnsi"/>
        </w:rPr>
      </w:pPr>
      <w:r w:rsidRPr="00D23F88">
        <w:rPr>
          <w:rFonts w:asciiTheme="majorHAnsi" w:hAnsiTheme="majorHAnsi" w:cstheme="majorHAnsi"/>
        </w:rPr>
        <w:t>When</w:t>
      </w:r>
      <w:r>
        <w:rPr>
          <w:rFonts w:asciiTheme="majorHAnsi" w:hAnsiTheme="majorHAnsi" w:cstheme="majorHAnsi"/>
        </w:rPr>
        <w:t xml:space="preserve"> we as a company are managing performance, there are various </w:t>
      </w:r>
      <w:r w:rsidR="00632540">
        <w:rPr>
          <w:rFonts w:asciiTheme="majorHAnsi" w:hAnsiTheme="majorHAnsi" w:cstheme="majorHAnsi"/>
        </w:rPr>
        <w:t xml:space="preserve">factors that we must be </w:t>
      </w:r>
      <w:r w:rsidR="00D92E2E">
        <w:rPr>
          <w:rFonts w:asciiTheme="majorHAnsi" w:hAnsiTheme="majorHAnsi" w:cstheme="majorHAnsi"/>
        </w:rPr>
        <w:t xml:space="preserve">considering </w:t>
      </w:r>
      <w:r w:rsidR="00C25C39">
        <w:rPr>
          <w:rFonts w:asciiTheme="majorHAnsi" w:hAnsiTheme="majorHAnsi" w:cstheme="majorHAnsi"/>
        </w:rPr>
        <w:t xml:space="preserve">ensuring </w:t>
      </w:r>
      <w:r w:rsidR="00D92E2E">
        <w:rPr>
          <w:rFonts w:asciiTheme="majorHAnsi" w:hAnsiTheme="majorHAnsi" w:cstheme="majorHAnsi"/>
        </w:rPr>
        <w:t xml:space="preserve">that we are doing our upmost to </w:t>
      </w:r>
      <w:r w:rsidR="00C25C39">
        <w:rPr>
          <w:rFonts w:asciiTheme="majorHAnsi" w:hAnsiTheme="majorHAnsi" w:cstheme="majorHAnsi"/>
        </w:rPr>
        <w:t>provide the</w:t>
      </w:r>
      <w:r w:rsidR="00D92E2E">
        <w:rPr>
          <w:rFonts w:asciiTheme="majorHAnsi" w:hAnsiTheme="majorHAnsi" w:cstheme="majorHAnsi"/>
        </w:rPr>
        <w:t xml:space="preserve"> workforce has all the </w:t>
      </w:r>
      <w:r w:rsidR="00E1500F">
        <w:rPr>
          <w:rFonts w:asciiTheme="majorHAnsi" w:hAnsiTheme="majorHAnsi" w:cstheme="majorHAnsi"/>
        </w:rPr>
        <w:t xml:space="preserve">relevant tools to succeed in their careers. If we consider </w:t>
      </w:r>
      <w:r w:rsidR="00517DCD">
        <w:rPr>
          <w:rFonts w:asciiTheme="majorHAnsi" w:hAnsiTheme="majorHAnsi" w:cstheme="majorHAnsi"/>
        </w:rPr>
        <w:t>learning and development opportunities,</w:t>
      </w:r>
      <w:r w:rsidR="00546F0B">
        <w:rPr>
          <w:rFonts w:asciiTheme="majorHAnsi" w:hAnsiTheme="majorHAnsi" w:cstheme="majorHAnsi"/>
        </w:rPr>
        <w:t xml:space="preserve"> as </w:t>
      </w:r>
      <w:r w:rsidR="00854445">
        <w:rPr>
          <w:rFonts w:asciiTheme="majorHAnsi" w:hAnsiTheme="majorHAnsi" w:cstheme="majorHAnsi"/>
        </w:rPr>
        <w:t xml:space="preserve">Waite </w:t>
      </w:r>
      <w:r w:rsidR="00854445">
        <w:rPr>
          <w:rFonts w:asciiTheme="majorHAnsi" w:hAnsiTheme="majorHAnsi" w:cstheme="majorHAnsi"/>
          <w:i/>
          <w:iCs/>
        </w:rPr>
        <w:t xml:space="preserve">et al. </w:t>
      </w:r>
      <w:r w:rsidR="00854445">
        <w:rPr>
          <w:rFonts w:asciiTheme="majorHAnsi" w:hAnsiTheme="majorHAnsi" w:cstheme="majorHAnsi"/>
        </w:rPr>
        <w:t xml:space="preserve">(2021, p. </w:t>
      </w:r>
      <w:r w:rsidR="00FF0E46">
        <w:rPr>
          <w:rFonts w:asciiTheme="majorHAnsi" w:hAnsiTheme="majorHAnsi" w:cstheme="majorHAnsi"/>
        </w:rPr>
        <w:t>165</w:t>
      </w:r>
      <w:r w:rsidR="00854445">
        <w:rPr>
          <w:rFonts w:asciiTheme="majorHAnsi" w:hAnsiTheme="majorHAnsi" w:cstheme="majorHAnsi"/>
        </w:rPr>
        <w:t>)</w:t>
      </w:r>
      <w:r w:rsidR="00546F0B">
        <w:rPr>
          <w:rFonts w:asciiTheme="majorHAnsi" w:hAnsiTheme="majorHAnsi" w:cstheme="majorHAnsi"/>
        </w:rPr>
        <w:t xml:space="preserve"> notes in their work “without relevant learning and development options, performance management is just about recognising or </w:t>
      </w:r>
      <w:r w:rsidR="001725D6">
        <w:rPr>
          <w:rFonts w:asciiTheme="majorHAnsi" w:hAnsiTheme="majorHAnsi" w:cstheme="majorHAnsi"/>
        </w:rPr>
        <w:t>criticising</w:t>
      </w:r>
      <w:r w:rsidR="00546F0B">
        <w:rPr>
          <w:rFonts w:asciiTheme="majorHAnsi" w:hAnsiTheme="majorHAnsi" w:cstheme="majorHAnsi"/>
        </w:rPr>
        <w:t xml:space="preserve"> performance with no real action to maintain or improve it.”</w:t>
      </w:r>
      <w:r w:rsidR="00517DCD">
        <w:rPr>
          <w:rFonts w:asciiTheme="majorHAnsi" w:hAnsiTheme="majorHAnsi" w:cstheme="majorHAnsi"/>
        </w:rPr>
        <w:t xml:space="preserve"> </w:t>
      </w:r>
      <w:r w:rsidR="00C25C39">
        <w:rPr>
          <w:rFonts w:asciiTheme="majorHAnsi" w:hAnsiTheme="majorHAnsi" w:cstheme="majorHAnsi"/>
        </w:rPr>
        <w:t>If</w:t>
      </w:r>
      <w:r w:rsidR="001725D6">
        <w:rPr>
          <w:rFonts w:asciiTheme="majorHAnsi" w:hAnsiTheme="majorHAnsi" w:cstheme="majorHAnsi"/>
        </w:rPr>
        <w:t xml:space="preserve"> we highlight in an </w:t>
      </w:r>
      <w:r w:rsidR="002F5361">
        <w:rPr>
          <w:rFonts w:asciiTheme="majorHAnsi" w:hAnsiTheme="majorHAnsi" w:cstheme="majorHAnsi"/>
        </w:rPr>
        <w:t>employee’s</w:t>
      </w:r>
      <w:r w:rsidR="001725D6">
        <w:rPr>
          <w:rFonts w:asciiTheme="majorHAnsi" w:hAnsiTheme="majorHAnsi" w:cstheme="majorHAnsi"/>
        </w:rPr>
        <w:t xml:space="preserve"> performance management report a factor that they need to be developing, we must therefore be providing opportunities for that employee to be undergoing training to ensure this is possible. </w:t>
      </w:r>
    </w:p>
    <w:p w14:paraId="62DA1CB2" w14:textId="77777777" w:rsidR="00C25C39" w:rsidRDefault="00441B65" w:rsidP="00D23F88">
      <w:pPr>
        <w:rPr>
          <w:rFonts w:asciiTheme="majorHAnsi" w:hAnsiTheme="majorHAnsi" w:cstheme="majorHAnsi"/>
        </w:rPr>
      </w:pPr>
      <w:r>
        <w:rPr>
          <w:rFonts w:asciiTheme="majorHAnsi" w:hAnsiTheme="majorHAnsi" w:cstheme="majorHAnsi"/>
        </w:rPr>
        <w:t xml:space="preserve">We must also </w:t>
      </w:r>
      <w:r w:rsidR="00C25C39">
        <w:rPr>
          <w:rFonts w:asciiTheme="majorHAnsi" w:hAnsiTheme="majorHAnsi" w:cstheme="majorHAnsi"/>
        </w:rPr>
        <w:t xml:space="preserve">manage performance </w:t>
      </w:r>
      <w:r>
        <w:rPr>
          <w:rFonts w:asciiTheme="majorHAnsi" w:hAnsiTheme="majorHAnsi" w:cstheme="majorHAnsi"/>
        </w:rPr>
        <w:t xml:space="preserve">during the </w:t>
      </w:r>
      <w:r w:rsidR="002F5361">
        <w:rPr>
          <w:rFonts w:asciiTheme="majorHAnsi" w:hAnsiTheme="majorHAnsi" w:cstheme="majorHAnsi"/>
        </w:rPr>
        <w:t>recruitment</w:t>
      </w:r>
      <w:r>
        <w:rPr>
          <w:rFonts w:asciiTheme="majorHAnsi" w:hAnsiTheme="majorHAnsi" w:cstheme="majorHAnsi"/>
        </w:rPr>
        <w:t xml:space="preserve"> stage</w:t>
      </w:r>
      <w:r w:rsidR="00C25C39">
        <w:rPr>
          <w:rFonts w:asciiTheme="majorHAnsi" w:hAnsiTheme="majorHAnsi" w:cstheme="majorHAnsi"/>
        </w:rPr>
        <w:t xml:space="preserve">. </w:t>
      </w:r>
      <w:r w:rsidR="00901CEC">
        <w:rPr>
          <w:rFonts w:asciiTheme="majorHAnsi" w:hAnsiTheme="majorHAnsi" w:cstheme="majorHAnsi"/>
        </w:rPr>
        <w:t xml:space="preserve">This is our opportunity as a company to be </w:t>
      </w:r>
      <w:r w:rsidR="00B10348">
        <w:rPr>
          <w:rFonts w:asciiTheme="majorHAnsi" w:hAnsiTheme="majorHAnsi" w:cstheme="majorHAnsi"/>
        </w:rPr>
        <w:t>monitoring</w:t>
      </w:r>
      <w:r w:rsidR="00664774">
        <w:rPr>
          <w:rFonts w:asciiTheme="majorHAnsi" w:hAnsiTheme="majorHAnsi" w:cstheme="majorHAnsi"/>
        </w:rPr>
        <w:t xml:space="preserve"> if the skills of the candidate and soon to be employee align with what is required to perform successfully within the role under question. </w:t>
      </w:r>
      <w:r w:rsidR="003C2DB8">
        <w:rPr>
          <w:rFonts w:asciiTheme="majorHAnsi" w:hAnsiTheme="majorHAnsi" w:cstheme="majorHAnsi"/>
        </w:rPr>
        <w:t xml:space="preserve">As </w:t>
      </w:r>
      <w:r w:rsidR="00FF0E46">
        <w:rPr>
          <w:rFonts w:asciiTheme="majorHAnsi" w:hAnsiTheme="majorHAnsi" w:cstheme="majorHAnsi"/>
        </w:rPr>
        <w:t xml:space="preserve">Waite </w:t>
      </w:r>
      <w:r w:rsidR="00FF0E46">
        <w:rPr>
          <w:rFonts w:asciiTheme="majorHAnsi" w:hAnsiTheme="majorHAnsi" w:cstheme="majorHAnsi"/>
          <w:i/>
          <w:iCs/>
        </w:rPr>
        <w:t xml:space="preserve">et al. </w:t>
      </w:r>
      <w:r w:rsidR="00FF0E46">
        <w:rPr>
          <w:rFonts w:asciiTheme="majorHAnsi" w:hAnsiTheme="majorHAnsi" w:cstheme="majorHAnsi"/>
        </w:rPr>
        <w:t xml:space="preserve">(2021, p. </w:t>
      </w:r>
      <w:r w:rsidR="00501582">
        <w:rPr>
          <w:rFonts w:asciiTheme="majorHAnsi" w:hAnsiTheme="majorHAnsi" w:cstheme="majorHAnsi"/>
        </w:rPr>
        <w:t>172</w:t>
      </w:r>
      <w:r w:rsidR="00FF0E46">
        <w:rPr>
          <w:rFonts w:asciiTheme="majorHAnsi" w:hAnsiTheme="majorHAnsi" w:cstheme="majorHAnsi"/>
        </w:rPr>
        <w:t>)</w:t>
      </w:r>
      <w:r w:rsidR="003C2DB8">
        <w:rPr>
          <w:rFonts w:asciiTheme="majorHAnsi" w:hAnsiTheme="majorHAnsi" w:cstheme="majorHAnsi"/>
        </w:rPr>
        <w:t xml:space="preserve"> notes in their further discussion on this matter,</w:t>
      </w:r>
      <w:r w:rsidR="003C2DB8">
        <w:rPr>
          <w:rFonts w:asciiTheme="majorHAnsi" w:hAnsiTheme="majorHAnsi" w:cstheme="majorHAnsi"/>
        </w:rPr>
        <w:br/>
      </w:r>
      <w:r w:rsidR="003C2DB8">
        <w:rPr>
          <w:rFonts w:asciiTheme="majorHAnsi" w:hAnsiTheme="majorHAnsi" w:cstheme="majorHAnsi"/>
        </w:rPr>
        <w:tab/>
      </w:r>
    </w:p>
    <w:p w14:paraId="3262364D" w14:textId="634AF6FC" w:rsidR="003C2DB8" w:rsidRDefault="003C2DB8" w:rsidP="00C25C39">
      <w:pPr>
        <w:rPr>
          <w:rFonts w:asciiTheme="majorHAnsi" w:hAnsiTheme="majorHAnsi" w:cstheme="majorHAnsi"/>
        </w:rPr>
      </w:pPr>
      <w:r>
        <w:rPr>
          <w:rFonts w:asciiTheme="majorHAnsi" w:hAnsiTheme="majorHAnsi" w:cstheme="majorHAnsi"/>
        </w:rPr>
        <w:t xml:space="preserve">Setting work goals that are mostly beyond an employee’s capability without support for any </w:t>
      </w:r>
      <w:r w:rsidR="00B10348">
        <w:rPr>
          <w:rFonts w:asciiTheme="majorHAnsi" w:hAnsiTheme="majorHAnsi" w:cstheme="majorHAnsi"/>
        </w:rPr>
        <w:t>arrangement to    develop the required skills is both unethical and likely to end in failure.</w:t>
      </w:r>
      <w:r w:rsidR="00B10348">
        <w:rPr>
          <w:rFonts w:asciiTheme="majorHAnsi" w:hAnsiTheme="majorHAnsi" w:cstheme="majorHAnsi"/>
        </w:rPr>
        <w:br/>
      </w:r>
      <w:r w:rsidR="00C25C39">
        <w:rPr>
          <w:rFonts w:asciiTheme="majorHAnsi" w:hAnsiTheme="majorHAnsi" w:cstheme="majorHAnsi"/>
        </w:rPr>
        <w:br/>
      </w:r>
      <w:r w:rsidR="00B10348">
        <w:rPr>
          <w:rFonts w:asciiTheme="majorHAnsi" w:hAnsiTheme="majorHAnsi" w:cstheme="majorHAnsi"/>
        </w:rPr>
        <w:t xml:space="preserve">The responsibility to manage this lies upon us as a managerial team to ensure we are allowing our </w:t>
      </w:r>
      <w:r w:rsidR="004A1D6F">
        <w:rPr>
          <w:rFonts w:asciiTheme="majorHAnsi" w:hAnsiTheme="majorHAnsi" w:cstheme="majorHAnsi"/>
        </w:rPr>
        <w:t>employees</w:t>
      </w:r>
      <w:r w:rsidR="00B10348">
        <w:rPr>
          <w:rFonts w:asciiTheme="majorHAnsi" w:hAnsiTheme="majorHAnsi" w:cstheme="majorHAnsi"/>
        </w:rPr>
        <w:t xml:space="preserve"> to perform to the best of their ability. </w:t>
      </w:r>
    </w:p>
    <w:p w14:paraId="30ACD4F3" w14:textId="244ACA47" w:rsidR="006A3852" w:rsidRDefault="006A3852" w:rsidP="00D23F88">
      <w:pPr>
        <w:rPr>
          <w:rFonts w:asciiTheme="majorHAnsi" w:hAnsiTheme="majorHAnsi" w:cstheme="majorHAnsi"/>
        </w:rPr>
      </w:pPr>
      <w:r>
        <w:rPr>
          <w:rFonts w:asciiTheme="majorHAnsi" w:hAnsiTheme="majorHAnsi" w:cstheme="majorHAnsi"/>
        </w:rPr>
        <w:t xml:space="preserve">Interestingly, </w:t>
      </w:r>
      <w:r w:rsidR="007B24E7">
        <w:rPr>
          <w:rFonts w:asciiTheme="majorHAnsi" w:hAnsiTheme="majorHAnsi" w:cstheme="majorHAnsi"/>
        </w:rPr>
        <w:t>Marr (2023)</w:t>
      </w:r>
      <w:r>
        <w:rPr>
          <w:rFonts w:asciiTheme="majorHAnsi" w:hAnsiTheme="majorHAnsi" w:cstheme="majorHAnsi"/>
        </w:rPr>
        <w:t xml:space="preserve"> notes in their discussions on this matter how </w:t>
      </w:r>
      <w:r w:rsidR="00B75923">
        <w:rPr>
          <w:rFonts w:asciiTheme="majorHAnsi" w:hAnsiTheme="majorHAnsi" w:cstheme="majorHAnsi"/>
        </w:rPr>
        <w:t xml:space="preserve">team performance </w:t>
      </w:r>
      <w:r w:rsidR="004A1D6F">
        <w:rPr>
          <w:rFonts w:asciiTheme="majorHAnsi" w:hAnsiTheme="majorHAnsi" w:cstheme="majorHAnsi"/>
        </w:rPr>
        <w:t xml:space="preserve">depends heavily upon a </w:t>
      </w:r>
      <w:r w:rsidR="00191EBF">
        <w:rPr>
          <w:rFonts w:asciiTheme="majorHAnsi" w:hAnsiTheme="majorHAnsi" w:cstheme="majorHAnsi"/>
        </w:rPr>
        <w:t>healthy workplace boundary</w:t>
      </w:r>
      <w:r w:rsidR="00B75923">
        <w:rPr>
          <w:rFonts w:asciiTheme="majorHAnsi" w:hAnsiTheme="majorHAnsi" w:cstheme="majorHAnsi"/>
        </w:rPr>
        <w:t xml:space="preserve">, </w:t>
      </w:r>
      <w:r w:rsidR="00EB3B2D">
        <w:rPr>
          <w:rFonts w:asciiTheme="majorHAnsi" w:hAnsiTheme="majorHAnsi" w:cstheme="majorHAnsi"/>
        </w:rPr>
        <w:t xml:space="preserve">as it’s “imperative to have a clear vision of what healthy </w:t>
      </w:r>
      <w:r w:rsidR="004A1D6F">
        <w:rPr>
          <w:rFonts w:asciiTheme="majorHAnsi" w:hAnsiTheme="majorHAnsi" w:cstheme="majorHAnsi"/>
        </w:rPr>
        <w:t>boundaries</w:t>
      </w:r>
      <w:r w:rsidR="00EB3B2D">
        <w:rPr>
          <w:rFonts w:asciiTheme="majorHAnsi" w:hAnsiTheme="majorHAnsi" w:cstheme="majorHAnsi"/>
        </w:rPr>
        <w:t xml:space="preserve"> in the workplace look like.” This will </w:t>
      </w:r>
      <w:r w:rsidR="004A1D6F">
        <w:rPr>
          <w:rFonts w:asciiTheme="majorHAnsi" w:hAnsiTheme="majorHAnsi" w:cstheme="majorHAnsi"/>
        </w:rPr>
        <w:t xml:space="preserve">in turn lead to more motivated and better performing teams when we carry out our work to managing </w:t>
      </w:r>
      <w:r w:rsidR="00191EBF">
        <w:rPr>
          <w:rFonts w:asciiTheme="majorHAnsi" w:hAnsiTheme="majorHAnsi" w:cstheme="majorHAnsi"/>
        </w:rPr>
        <w:t>performance o</w:t>
      </w:r>
      <w:r w:rsidR="009500CA">
        <w:rPr>
          <w:rFonts w:asciiTheme="majorHAnsi" w:hAnsiTheme="majorHAnsi" w:cstheme="majorHAnsi"/>
        </w:rPr>
        <w:t>f teams and individuals within out workplace.</w:t>
      </w:r>
    </w:p>
    <w:p w14:paraId="688FABF1" w14:textId="77777777" w:rsidR="00B10348" w:rsidRPr="00D23F88" w:rsidRDefault="00B10348" w:rsidP="00D23F88">
      <w:pPr>
        <w:rPr>
          <w:rFonts w:asciiTheme="majorHAnsi" w:hAnsiTheme="majorHAnsi" w:cstheme="majorHAnsi"/>
        </w:rPr>
      </w:pPr>
    </w:p>
    <w:p w14:paraId="075CFFA1" w14:textId="15C77D09" w:rsidR="00D25300" w:rsidRPr="003F6E5D" w:rsidRDefault="00D25300" w:rsidP="003F6E5D">
      <w:pPr>
        <w:jc w:val="center"/>
        <w:rPr>
          <w:rFonts w:asciiTheme="majorHAnsi" w:hAnsiTheme="majorHAnsi" w:cstheme="majorHAnsi"/>
          <w:u w:val="single"/>
        </w:rPr>
      </w:pPr>
    </w:p>
    <w:p w14:paraId="211488EE" w14:textId="65BCEC81" w:rsidR="00D25300" w:rsidRPr="000F67EB" w:rsidRDefault="00D25300" w:rsidP="003F6E5D">
      <w:pPr>
        <w:jc w:val="center"/>
        <w:rPr>
          <w:rFonts w:asciiTheme="majorHAnsi" w:hAnsiTheme="majorHAnsi" w:cstheme="majorHAnsi"/>
          <w:color w:val="C45911" w:themeColor="accent2" w:themeShade="BF"/>
          <w:u w:val="single"/>
        </w:rPr>
      </w:pPr>
      <w:r w:rsidRPr="000F67EB">
        <w:rPr>
          <w:rFonts w:asciiTheme="majorHAnsi" w:hAnsiTheme="majorHAnsi" w:cstheme="majorHAnsi"/>
          <w:color w:val="C45911" w:themeColor="accent2" w:themeShade="BF"/>
          <w:u w:val="single"/>
        </w:rPr>
        <w:lastRenderedPageBreak/>
        <w:t>Different methods of performance review (AC 4.3)</w:t>
      </w:r>
    </w:p>
    <w:p w14:paraId="65C2E62A" w14:textId="4808BC58" w:rsidR="00214C24" w:rsidRPr="00F128BC" w:rsidRDefault="003C18CC">
      <w:pPr>
        <w:rPr>
          <w:rFonts w:asciiTheme="majorHAnsi" w:hAnsiTheme="majorHAnsi" w:cstheme="majorHAnsi"/>
          <w:i/>
          <w:iCs/>
        </w:rPr>
      </w:pPr>
      <w:r>
        <w:rPr>
          <w:rFonts w:asciiTheme="majorHAnsi" w:hAnsiTheme="majorHAnsi" w:cstheme="majorHAnsi"/>
        </w:rPr>
        <w:t>When we consider performance reviews</w:t>
      </w:r>
      <w:r w:rsidR="00E33BC6">
        <w:rPr>
          <w:rFonts w:asciiTheme="majorHAnsi" w:hAnsiTheme="majorHAnsi" w:cstheme="majorHAnsi"/>
        </w:rPr>
        <w:t xml:space="preserve"> and the various methods that can be used, the affects that can be seen f</w:t>
      </w:r>
      <w:r w:rsidR="0030007D">
        <w:rPr>
          <w:rFonts w:asciiTheme="majorHAnsi" w:hAnsiTheme="majorHAnsi" w:cstheme="majorHAnsi"/>
        </w:rPr>
        <w:t>r</w:t>
      </w:r>
      <w:r w:rsidR="00E33BC6">
        <w:rPr>
          <w:rFonts w:asciiTheme="majorHAnsi" w:hAnsiTheme="majorHAnsi" w:cstheme="majorHAnsi"/>
        </w:rPr>
        <w:t>om these methods are varied</w:t>
      </w:r>
      <w:r w:rsidR="000F29EF">
        <w:rPr>
          <w:rFonts w:asciiTheme="majorHAnsi" w:hAnsiTheme="majorHAnsi" w:cstheme="majorHAnsi"/>
        </w:rPr>
        <w:t>, and it is vital that we are considering the use of various methods as “multi-source feedback methods are the new wave in human resources appraisal.”</w:t>
      </w:r>
      <w:r w:rsidR="00F128BC">
        <w:rPr>
          <w:rFonts w:asciiTheme="majorHAnsi" w:hAnsiTheme="majorHAnsi" w:cstheme="majorHAnsi"/>
        </w:rPr>
        <w:t xml:space="preserve"> (</w:t>
      </w:r>
      <w:proofErr w:type="spellStart"/>
      <w:r w:rsidR="00F128BC">
        <w:rPr>
          <w:rFonts w:asciiTheme="majorHAnsi" w:hAnsiTheme="majorHAnsi" w:cstheme="majorHAnsi"/>
        </w:rPr>
        <w:t>Liviu</w:t>
      </w:r>
      <w:proofErr w:type="spellEnd"/>
      <w:r w:rsidR="00F128BC">
        <w:rPr>
          <w:rFonts w:asciiTheme="majorHAnsi" w:hAnsiTheme="majorHAnsi" w:cstheme="majorHAnsi"/>
        </w:rPr>
        <w:t xml:space="preserve">, </w:t>
      </w:r>
      <w:r w:rsidR="00F128BC">
        <w:rPr>
          <w:rFonts w:asciiTheme="majorHAnsi" w:hAnsiTheme="majorHAnsi" w:cstheme="majorHAnsi"/>
          <w:i/>
          <w:iCs/>
        </w:rPr>
        <w:t xml:space="preserve">et </w:t>
      </w:r>
      <w:proofErr w:type="gramStart"/>
      <w:r w:rsidR="00F128BC">
        <w:rPr>
          <w:rFonts w:asciiTheme="majorHAnsi" w:hAnsiTheme="majorHAnsi" w:cstheme="majorHAnsi"/>
          <w:i/>
          <w:iCs/>
        </w:rPr>
        <w:t>al,.</w:t>
      </w:r>
      <w:proofErr w:type="gramEnd"/>
      <w:r w:rsidR="00F128BC">
        <w:rPr>
          <w:rFonts w:asciiTheme="majorHAnsi" w:hAnsiTheme="majorHAnsi" w:cstheme="majorHAnsi"/>
          <w:i/>
          <w:iCs/>
        </w:rPr>
        <w:t xml:space="preserve"> 2009)</w:t>
      </w:r>
    </w:p>
    <w:p w14:paraId="750A86DC" w14:textId="4E471498" w:rsidR="00B45371" w:rsidRDefault="00606594">
      <w:pPr>
        <w:rPr>
          <w:rFonts w:asciiTheme="majorHAnsi" w:hAnsiTheme="majorHAnsi" w:cstheme="majorHAnsi"/>
        </w:rPr>
      </w:pPr>
      <w:r>
        <w:rPr>
          <w:rFonts w:asciiTheme="majorHAnsi" w:hAnsiTheme="majorHAnsi" w:cstheme="majorHAnsi"/>
        </w:rPr>
        <w:t>T</w:t>
      </w:r>
      <w:r w:rsidR="00CE7B49">
        <w:rPr>
          <w:rFonts w:asciiTheme="majorHAnsi" w:hAnsiTheme="majorHAnsi" w:cstheme="majorHAnsi"/>
        </w:rPr>
        <w:t>he use of rating scales</w:t>
      </w:r>
      <w:r w:rsidR="00F77399">
        <w:rPr>
          <w:rFonts w:asciiTheme="majorHAnsi" w:hAnsiTheme="majorHAnsi" w:cstheme="majorHAnsi"/>
        </w:rPr>
        <w:t xml:space="preserve"> with five or more levels</w:t>
      </w:r>
      <w:r w:rsidR="00CE7B49">
        <w:rPr>
          <w:rFonts w:asciiTheme="majorHAnsi" w:hAnsiTheme="majorHAnsi" w:cstheme="majorHAnsi"/>
        </w:rPr>
        <w:t xml:space="preserve"> </w:t>
      </w:r>
      <w:r w:rsidR="0030007D">
        <w:rPr>
          <w:rFonts w:asciiTheme="majorHAnsi" w:hAnsiTheme="majorHAnsi" w:cstheme="majorHAnsi"/>
        </w:rPr>
        <w:t xml:space="preserve">and the negative affect that these can have on employee </w:t>
      </w:r>
      <w:r w:rsidR="00F77399">
        <w:rPr>
          <w:rFonts w:asciiTheme="majorHAnsi" w:hAnsiTheme="majorHAnsi" w:cstheme="majorHAnsi"/>
        </w:rPr>
        <w:t>dissatisfaction</w:t>
      </w:r>
      <w:r w:rsidR="00D11A5E">
        <w:rPr>
          <w:rFonts w:asciiTheme="majorHAnsi" w:hAnsiTheme="majorHAnsi" w:cstheme="majorHAnsi"/>
        </w:rPr>
        <w:t xml:space="preserve"> as it “inevitably narrows the definition of who is considered a ‘winner’ under the system.” </w:t>
      </w:r>
      <w:r>
        <w:rPr>
          <w:rFonts w:asciiTheme="majorHAnsi" w:hAnsiTheme="majorHAnsi" w:cstheme="majorHAnsi"/>
        </w:rPr>
        <w:t>(</w:t>
      </w:r>
      <w:r w:rsidR="0089284A">
        <w:rPr>
          <w:rFonts w:asciiTheme="majorHAnsi" w:hAnsiTheme="majorHAnsi" w:cstheme="majorHAnsi"/>
        </w:rPr>
        <w:t xml:space="preserve">Kennedy, Dresser., 2001). </w:t>
      </w:r>
      <w:r w:rsidR="00D11A5E">
        <w:rPr>
          <w:rFonts w:asciiTheme="majorHAnsi" w:hAnsiTheme="majorHAnsi" w:cstheme="majorHAnsi"/>
        </w:rPr>
        <w:t>This is discussed</w:t>
      </w:r>
      <w:r w:rsidR="0030007D">
        <w:rPr>
          <w:rFonts w:asciiTheme="majorHAnsi" w:hAnsiTheme="majorHAnsi" w:cstheme="majorHAnsi"/>
        </w:rPr>
        <w:t xml:space="preserve"> </w:t>
      </w:r>
      <w:r w:rsidR="00F77399">
        <w:rPr>
          <w:rFonts w:asciiTheme="majorHAnsi" w:hAnsiTheme="majorHAnsi" w:cstheme="majorHAnsi"/>
        </w:rPr>
        <w:t xml:space="preserve">as opposed to using a </w:t>
      </w:r>
      <w:r w:rsidR="005314F0">
        <w:rPr>
          <w:rFonts w:asciiTheme="majorHAnsi" w:hAnsiTheme="majorHAnsi" w:cstheme="majorHAnsi"/>
        </w:rPr>
        <w:t>three-point</w:t>
      </w:r>
      <w:r w:rsidR="004231D1">
        <w:rPr>
          <w:rFonts w:asciiTheme="majorHAnsi" w:hAnsiTheme="majorHAnsi" w:cstheme="majorHAnsi"/>
        </w:rPr>
        <w:t xml:space="preserve"> scale that “tend to deliver a clearer and more positive message to the majority of employees whose work fully meets organizations’ expectations.” </w:t>
      </w:r>
      <w:r w:rsidR="005314F0">
        <w:rPr>
          <w:rFonts w:asciiTheme="majorHAnsi" w:hAnsiTheme="majorHAnsi" w:cstheme="majorHAnsi"/>
        </w:rPr>
        <w:t xml:space="preserve">They proceed to suggest how a </w:t>
      </w:r>
      <w:r w:rsidR="003E08F3">
        <w:rPr>
          <w:rFonts w:asciiTheme="majorHAnsi" w:hAnsiTheme="majorHAnsi" w:cstheme="majorHAnsi"/>
        </w:rPr>
        <w:t>two-point</w:t>
      </w:r>
      <w:r w:rsidR="005314F0">
        <w:rPr>
          <w:rFonts w:asciiTheme="majorHAnsi" w:hAnsiTheme="majorHAnsi" w:cstheme="majorHAnsi"/>
        </w:rPr>
        <w:t xml:space="preserve"> system could be the most beneficial with work being considered superior or that the work could be improved. These discussions </w:t>
      </w:r>
      <w:r w:rsidR="003E08F3">
        <w:rPr>
          <w:rFonts w:asciiTheme="majorHAnsi" w:hAnsiTheme="majorHAnsi" w:cstheme="majorHAnsi"/>
        </w:rPr>
        <w:t xml:space="preserve">highlight that it is vital as we manage performance, the </w:t>
      </w:r>
      <w:r w:rsidR="004C5CB1">
        <w:rPr>
          <w:rFonts w:asciiTheme="majorHAnsi" w:hAnsiTheme="majorHAnsi" w:cstheme="majorHAnsi"/>
        </w:rPr>
        <w:t>effect</w:t>
      </w:r>
      <w:r w:rsidR="003E08F3">
        <w:rPr>
          <w:rFonts w:asciiTheme="majorHAnsi" w:hAnsiTheme="majorHAnsi" w:cstheme="majorHAnsi"/>
        </w:rPr>
        <w:t xml:space="preserve"> on the employee is considered. </w:t>
      </w:r>
    </w:p>
    <w:p w14:paraId="3B3B04ED" w14:textId="45CAA095" w:rsidR="0079137A" w:rsidRDefault="00B45371">
      <w:pPr>
        <w:rPr>
          <w:rFonts w:asciiTheme="majorHAnsi" w:hAnsiTheme="majorHAnsi" w:cstheme="majorHAnsi"/>
        </w:rPr>
      </w:pPr>
      <w:r>
        <w:rPr>
          <w:rFonts w:asciiTheme="majorHAnsi" w:hAnsiTheme="majorHAnsi" w:cstheme="majorHAnsi"/>
        </w:rPr>
        <w:t xml:space="preserve">Another method we must be considering is </w:t>
      </w:r>
      <w:r w:rsidR="00606594">
        <w:rPr>
          <w:rFonts w:asciiTheme="majorHAnsi" w:hAnsiTheme="majorHAnsi" w:cstheme="majorHAnsi"/>
        </w:rPr>
        <w:t>360-degree</w:t>
      </w:r>
      <w:r>
        <w:rPr>
          <w:rFonts w:asciiTheme="majorHAnsi" w:hAnsiTheme="majorHAnsi" w:cstheme="majorHAnsi"/>
        </w:rPr>
        <w:t xml:space="preserve"> feedback, </w:t>
      </w:r>
      <w:r w:rsidR="003A5BC0">
        <w:rPr>
          <w:rFonts w:asciiTheme="majorHAnsi" w:hAnsiTheme="majorHAnsi" w:cstheme="majorHAnsi"/>
        </w:rPr>
        <w:t>as</w:t>
      </w:r>
      <w:r>
        <w:rPr>
          <w:rFonts w:asciiTheme="majorHAnsi" w:hAnsiTheme="majorHAnsi" w:cstheme="majorHAnsi"/>
        </w:rPr>
        <w:t xml:space="preserve"> </w:t>
      </w:r>
      <w:r w:rsidR="00A715D9">
        <w:rPr>
          <w:rFonts w:asciiTheme="majorHAnsi" w:hAnsiTheme="majorHAnsi" w:cstheme="majorHAnsi"/>
        </w:rPr>
        <w:t>its</w:t>
      </w:r>
      <w:r>
        <w:rPr>
          <w:rFonts w:asciiTheme="majorHAnsi" w:hAnsiTheme="majorHAnsi" w:cstheme="majorHAnsi"/>
        </w:rPr>
        <w:t xml:space="preserve"> “the only option for identifying team and </w:t>
      </w:r>
      <w:r w:rsidR="00390486">
        <w:rPr>
          <w:rFonts w:asciiTheme="majorHAnsi" w:hAnsiTheme="majorHAnsi" w:cstheme="majorHAnsi"/>
        </w:rPr>
        <w:t>individual members’ effectiveness is 360-degree feedback.”</w:t>
      </w:r>
      <w:r w:rsidR="003A5BC0">
        <w:rPr>
          <w:rFonts w:asciiTheme="majorHAnsi" w:hAnsiTheme="majorHAnsi" w:cstheme="majorHAnsi"/>
        </w:rPr>
        <w:t xml:space="preserve"> (</w:t>
      </w:r>
      <w:proofErr w:type="spellStart"/>
      <w:r w:rsidR="003A5BC0">
        <w:rPr>
          <w:rFonts w:asciiTheme="majorHAnsi" w:hAnsiTheme="majorHAnsi" w:cstheme="majorHAnsi"/>
        </w:rPr>
        <w:t>Liviu</w:t>
      </w:r>
      <w:proofErr w:type="spellEnd"/>
      <w:r w:rsidR="003A5BC0">
        <w:rPr>
          <w:rFonts w:asciiTheme="majorHAnsi" w:hAnsiTheme="majorHAnsi" w:cstheme="majorHAnsi"/>
        </w:rPr>
        <w:t xml:space="preserve">, </w:t>
      </w:r>
      <w:r w:rsidR="003A5BC0">
        <w:rPr>
          <w:rFonts w:asciiTheme="majorHAnsi" w:hAnsiTheme="majorHAnsi" w:cstheme="majorHAnsi"/>
          <w:i/>
          <w:iCs/>
        </w:rPr>
        <w:t xml:space="preserve">et </w:t>
      </w:r>
      <w:proofErr w:type="gramStart"/>
      <w:r w:rsidR="003A5BC0">
        <w:rPr>
          <w:rFonts w:asciiTheme="majorHAnsi" w:hAnsiTheme="majorHAnsi" w:cstheme="majorHAnsi"/>
          <w:i/>
          <w:iCs/>
        </w:rPr>
        <w:t>al,.</w:t>
      </w:r>
      <w:proofErr w:type="gramEnd"/>
      <w:r w:rsidR="003A5BC0">
        <w:rPr>
          <w:rFonts w:asciiTheme="majorHAnsi" w:hAnsiTheme="majorHAnsi" w:cstheme="majorHAnsi"/>
          <w:i/>
          <w:iCs/>
        </w:rPr>
        <w:t xml:space="preserve"> 2009)</w:t>
      </w:r>
      <w:r w:rsidR="0060284D">
        <w:rPr>
          <w:rFonts w:asciiTheme="majorHAnsi" w:hAnsiTheme="majorHAnsi" w:cstheme="majorHAnsi"/>
        </w:rPr>
        <w:t xml:space="preserve"> When considering 360-degree reviews, t</w:t>
      </w:r>
      <w:r w:rsidR="00303496">
        <w:rPr>
          <w:rFonts w:asciiTheme="majorHAnsi" w:hAnsiTheme="majorHAnsi" w:cstheme="majorHAnsi"/>
        </w:rPr>
        <w:t xml:space="preserve">he purpose is to </w:t>
      </w:r>
      <w:r w:rsidR="00004631">
        <w:rPr>
          <w:rFonts w:asciiTheme="majorHAnsi" w:hAnsiTheme="majorHAnsi" w:cstheme="majorHAnsi"/>
        </w:rPr>
        <w:t xml:space="preserve">obtain feedback from a variety of levels rather than the one levelled supervisor appraisal, which </w:t>
      </w:r>
      <w:r w:rsidR="00CE7A3C">
        <w:rPr>
          <w:rFonts w:asciiTheme="majorHAnsi" w:hAnsiTheme="majorHAnsi" w:cstheme="majorHAnsi"/>
        </w:rPr>
        <w:t xml:space="preserve">can be considered the standard and traditional method of appraisal. This method can often be flawed as it gains only one </w:t>
      </w:r>
      <w:r w:rsidR="00CC2240" w:rsidRPr="00B51110">
        <w:rPr>
          <w:noProof/>
          <w:sz w:val="24"/>
          <w:szCs w:val="24"/>
          <w:u w:val="single"/>
        </w:rPr>
        <w:drawing>
          <wp:anchor distT="0" distB="0" distL="114300" distR="114300" simplePos="0" relativeHeight="251661312" behindDoc="1" locked="0" layoutInCell="1" allowOverlap="1" wp14:anchorId="677F778C" wp14:editId="3860C866">
            <wp:simplePos x="0" y="0"/>
            <wp:positionH relativeFrom="page">
              <wp:posOffset>4873925</wp:posOffset>
            </wp:positionH>
            <wp:positionV relativeFrom="page">
              <wp:posOffset>390357</wp:posOffset>
            </wp:positionV>
            <wp:extent cx="2000250" cy="968375"/>
            <wp:effectExtent l="0" t="0" r="0" b="3175"/>
            <wp:wrapTight wrapText="bothSides">
              <wp:wrapPolygon edited="0">
                <wp:start x="0" y="0"/>
                <wp:lineTo x="0" y="21246"/>
                <wp:lineTo x="21394" y="21246"/>
                <wp:lineTo x="21394" y="0"/>
                <wp:lineTo x="0" y="0"/>
              </wp:wrapPolygon>
            </wp:wrapTight>
            <wp:docPr id="4" name="Picture 4"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background pattern&#10;&#10;Description automatically generated"/>
                    <pic:cNvPicPr/>
                  </pic:nvPicPr>
                  <pic:blipFill rotWithShape="1">
                    <a:blip r:embed="rId5">
                      <a:extLst>
                        <a:ext uri="{28A0092B-C50C-407E-A947-70E740481C1C}">
                          <a14:useLocalDpi xmlns:a14="http://schemas.microsoft.com/office/drawing/2010/main" val="0"/>
                        </a:ext>
                      </a:extLst>
                    </a:blip>
                    <a:srcRect l="34602" t="-284" r="37476" b="90168"/>
                    <a:stretch/>
                  </pic:blipFill>
                  <pic:spPr bwMode="auto">
                    <a:xfrm>
                      <a:off x="0" y="0"/>
                      <a:ext cx="2000250" cy="968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715D9">
        <w:rPr>
          <w:rFonts w:asciiTheme="majorHAnsi" w:hAnsiTheme="majorHAnsi" w:cstheme="majorHAnsi"/>
        </w:rPr>
        <w:t>opinion,</w:t>
      </w:r>
      <w:r w:rsidR="00CE7A3C">
        <w:rPr>
          <w:rFonts w:asciiTheme="majorHAnsi" w:hAnsiTheme="majorHAnsi" w:cstheme="majorHAnsi"/>
        </w:rPr>
        <w:t xml:space="preserve"> and this can often be influenced by various personal factors which leaves the company with </w:t>
      </w:r>
      <w:r w:rsidR="00D24336">
        <w:rPr>
          <w:rFonts w:asciiTheme="majorHAnsi" w:hAnsiTheme="majorHAnsi" w:cstheme="majorHAnsi"/>
        </w:rPr>
        <w:t xml:space="preserve">a one-sided or perhaps incorrect </w:t>
      </w:r>
      <w:r w:rsidR="00A715D9">
        <w:rPr>
          <w:rFonts w:asciiTheme="majorHAnsi" w:hAnsiTheme="majorHAnsi" w:cstheme="majorHAnsi"/>
        </w:rPr>
        <w:t>account of an employee’s performance management report.</w:t>
      </w:r>
      <w:r w:rsidR="00CC2240" w:rsidRPr="00CC2240">
        <w:rPr>
          <w:noProof/>
          <w:sz w:val="24"/>
          <w:szCs w:val="24"/>
          <w:u w:val="single"/>
        </w:rPr>
        <w:t xml:space="preserve"> </w:t>
      </w:r>
    </w:p>
    <w:p w14:paraId="3947F0F2" w14:textId="77777777" w:rsidR="0079137A" w:rsidRPr="003F6E5D" w:rsidRDefault="0079137A" w:rsidP="003F6E5D">
      <w:pPr>
        <w:jc w:val="center"/>
        <w:rPr>
          <w:rFonts w:asciiTheme="majorHAnsi" w:hAnsiTheme="majorHAnsi" w:cstheme="majorHAnsi"/>
          <w:u w:val="single"/>
        </w:rPr>
      </w:pPr>
    </w:p>
    <w:p w14:paraId="43CCEF7C" w14:textId="0333AC93" w:rsidR="00D25300" w:rsidRPr="000F67EB" w:rsidRDefault="00D25300" w:rsidP="003F6E5D">
      <w:pPr>
        <w:jc w:val="center"/>
        <w:rPr>
          <w:rFonts w:asciiTheme="majorHAnsi" w:hAnsiTheme="majorHAnsi" w:cstheme="majorHAnsi"/>
          <w:color w:val="C45911" w:themeColor="accent2" w:themeShade="BF"/>
          <w:u w:val="single"/>
        </w:rPr>
      </w:pPr>
      <w:r w:rsidRPr="000F67EB">
        <w:rPr>
          <w:rFonts w:asciiTheme="majorHAnsi" w:hAnsiTheme="majorHAnsi" w:cstheme="majorHAnsi"/>
          <w:color w:val="C45911" w:themeColor="accent2" w:themeShade="BF"/>
          <w:u w:val="single"/>
        </w:rPr>
        <w:t>Key components required to achieve an effective total reward system. (AC 5.1)</w:t>
      </w:r>
    </w:p>
    <w:p w14:paraId="1A089CE4" w14:textId="4C0EC8F6" w:rsidR="00B936EA" w:rsidRDefault="00B936EA">
      <w:pPr>
        <w:rPr>
          <w:rFonts w:asciiTheme="majorHAnsi" w:hAnsiTheme="majorHAnsi" w:cstheme="majorHAnsi"/>
        </w:rPr>
      </w:pPr>
      <w:r>
        <w:rPr>
          <w:rFonts w:asciiTheme="majorHAnsi" w:hAnsiTheme="majorHAnsi" w:cstheme="majorHAnsi"/>
        </w:rPr>
        <w:t>There are various components that can be used to achieve an effective reward system. This can include financial benefits and rewards.</w:t>
      </w:r>
      <w:r w:rsidR="00DE5875">
        <w:rPr>
          <w:rFonts w:asciiTheme="majorHAnsi" w:hAnsiTheme="majorHAnsi" w:cstheme="majorHAnsi"/>
        </w:rPr>
        <w:t xml:space="preserve"> </w:t>
      </w:r>
      <w:r w:rsidR="006F67DD">
        <w:rPr>
          <w:rFonts w:asciiTheme="majorHAnsi" w:hAnsiTheme="majorHAnsi" w:cstheme="majorHAnsi"/>
        </w:rPr>
        <w:t>CIPD (</w:t>
      </w:r>
      <w:r w:rsidR="003231B3">
        <w:rPr>
          <w:rFonts w:asciiTheme="majorHAnsi" w:hAnsiTheme="majorHAnsi" w:cstheme="majorHAnsi"/>
        </w:rPr>
        <w:t>2022)</w:t>
      </w:r>
      <w:r w:rsidR="00DE5875">
        <w:rPr>
          <w:rFonts w:asciiTheme="majorHAnsi" w:hAnsiTheme="majorHAnsi" w:cstheme="majorHAnsi"/>
        </w:rPr>
        <w:t xml:space="preserve"> </w:t>
      </w:r>
      <w:r w:rsidR="00DA2185">
        <w:rPr>
          <w:rFonts w:asciiTheme="majorHAnsi" w:hAnsiTheme="majorHAnsi" w:cstheme="majorHAnsi"/>
        </w:rPr>
        <w:t>discusses that bo</w:t>
      </w:r>
      <w:r w:rsidR="00380E9A">
        <w:rPr>
          <w:rFonts w:asciiTheme="majorHAnsi" w:hAnsiTheme="majorHAnsi" w:cstheme="majorHAnsi"/>
        </w:rPr>
        <w:t>nuses for employees can be “incentives aim to influence future employee behaviour or performance.” They continue to discuss how bonuses can be presented if targets, for example, are met within the workplace. This would be considered a financial reward and is vital in a reward system.</w:t>
      </w:r>
    </w:p>
    <w:p w14:paraId="45EA75A9" w14:textId="1E135897" w:rsidR="00552408" w:rsidRDefault="00552408">
      <w:pPr>
        <w:rPr>
          <w:rFonts w:asciiTheme="majorHAnsi" w:hAnsiTheme="majorHAnsi" w:cstheme="majorHAnsi"/>
        </w:rPr>
      </w:pPr>
      <w:r>
        <w:rPr>
          <w:rFonts w:asciiTheme="majorHAnsi" w:hAnsiTheme="majorHAnsi" w:cstheme="majorHAnsi"/>
        </w:rPr>
        <w:t xml:space="preserve">As another factor of financial </w:t>
      </w:r>
      <w:r w:rsidR="000528B0">
        <w:rPr>
          <w:rFonts w:asciiTheme="majorHAnsi" w:hAnsiTheme="majorHAnsi" w:cstheme="majorHAnsi"/>
        </w:rPr>
        <w:t xml:space="preserve">reward, we must consider performance related pay. This is defined </w:t>
      </w:r>
      <w:r w:rsidR="00841CE3">
        <w:rPr>
          <w:rFonts w:asciiTheme="majorHAnsi" w:hAnsiTheme="majorHAnsi" w:cstheme="majorHAnsi"/>
        </w:rPr>
        <w:t xml:space="preserve">as </w:t>
      </w:r>
      <w:r w:rsidR="000528B0">
        <w:rPr>
          <w:rFonts w:asciiTheme="majorHAnsi" w:hAnsiTheme="majorHAnsi" w:cstheme="majorHAnsi"/>
        </w:rPr>
        <w:t xml:space="preserve">“a way of managing </w:t>
      </w:r>
      <w:proofErr w:type="gramStart"/>
      <w:r w:rsidR="000528B0">
        <w:rPr>
          <w:rFonts w:asciiTheme="majorHAnsi" w:hAnsiTheme="majorHAnsi" w:cstheme="majorHAnsi"/>
        </w:rPr>
        <w:t>pay</w:t>
      </w:r>
      <w:proofErr w:type="gramEnd"/>
      <w:r w:rsidR="000528B0">
        <w:rPr>
          <w:rFonts w:asciiTheme="majorHAnsi" w:hAnsiTheme="majorHAnsi" w:cstheme="majorHAnsi"/>
        </w:rPr>
        <w:t xml:space="preserve"> by linking salary progression to an assessment of individual performance.”</w:t>
      </w:r>
      <w:r w:rsidR="00841CE3">
        <w:rPr>
          <w:rFonts w:asciiTheme="majorHAnsi" w:hAnsiTheme="majorHAnsi" w:cstheme="majorHAnsi"/>
        </w:rPr>
        <w:t xml:space="preserve"> (CIPD, 2022)</w:t>
      </w:r>
      <w:r w:rsidR="005F1AD3">
        <w:rPr>
          <w:rFonts w:asciiTheme="majorHAnsi" w:hAnsiTheme="majorHAnsi" w:cstheme="majorHAnsi"/>
        </w:rPr>
        <w:t xml:space="preserve"> The </w:t>
      </w:r>
      <w:r w:rsidR="00E25A95">
        <w:rPr>
          <w:rFonts w:asciiTheme="majorHAnsi" w:hAnsiTheme="majorHAnsi" w:cstheme="majorHAnsi"/>
        </w:rPr>
        <w:t>effect</w:t>
      </w:r>
      <w:r w:rsidR="005F1AD3">
        <w:rPr>
          <w:rFonts w:asciiTheme="majorHAnsi" w:hAnsiTheme="majorHAnsi" w:cstheme="majorHAnsi"/>
        </w:rPr>
        <w:t xml:space="preserve"> of this would be beneficial to the business as we would hope to see performance levels improve as employees strive to achieve a higher rate of pay.</w:t>
      </w:r>
    </w:p>
    <w:p w14:paraId="0CDB5BD9" w14:textId="1DFA70CB" w:rsidR="00691125" w:rsidRDefault="00691125">
      <w:pPr>
        <w:rPr>
          <w:rFonts w:asciiTheme="majorHAnsi" w:hAnsiTheme="majorHAnsi" w:cstheme="majorHAnsi"/>
        </w:rPr>
      </w:pPr>
      <w:r>
        <w:rPr>
          <w:rFonts w:asciiTheme="majorHAnsi" w:hAnsiTheme="majorHAnsi" w:cstheme="majorHAnsi"/>
        </w:rPr>
        <w:t xml:space="preserve">We can also look at </w:t>
      </w:r>
      <w:r w:rsidR="00E7608A">
        <w:rPr>
          <w:rFonts w:asciiTheme="majorHAnsi" w:hAnsiTheme="majorHAnsi" w:cstheme="majorHAnsi"/>
        </w:rPr>
        <w:t>non-financial rewards as a key component within a reward system</w:t>
      </w:r>
      <w:r w:rsidR="0004785A">
        <w:rPr>
          <w:rFonts w:asciiTheme="majorHAnsi" w:hAnsiTheme="majorHAnsi" w:cstheme="majorHAnsi"/>
        </w:rPr>
        <w:t xml:space="preserve">. </w:t>
      </w:r>
      <w:r w:rsidR="00071961">
        <w:rPr>
          <w:rFonts w:asciiTheme="majorHAnsi" w:hAnsiTheme="majorHAnsi" w:cstheme="majorHAnsi"/>
        </w:rPr>
        <w:t>Armstrong and Brown (2019, p.</w:t>
      </w:r>
      <w:r w:rsidR="00845CD9">
        <w:rPr>
          <w:rFonts w:asciiTheme="majorHAnsi" w:hAnsiTheme="majorHAnsi" w:cstheme="majorHAnsi"/>
        </w:rPr>
        <w:t xml:space="preserve">9) </w:t>
      </w:r>
      <w:r w:rsidR="0004785A">
        <w:rPr>
          <w:rFonts w:asciiTheme="majorHAnsi" w:hAnsiTheme="majorHAnsi" w:cstheme="majorHAnsi"/>
        </w:rPr>
        <w:t>discusses using this as opposed to financial benefits as the</w:t>
      </w:r>
      <w:r w:rsidR="007D10CF">
        <w:rPr>
          <w:rFonts w:asciiTheme="majorHAnsi" w:hAnsiTheme="majorHAnsi" w:cstheme="majorHAnsi"/>
        </w:rPr>
        <w:t xml:space="preserve"> satisfaction of these can be short-lived. </w:t>
      </w:r>
      <w:r w:rsidR="00500B22">
        <w:rPr>
          <w:rFonts w:asciiTheme="majorHAnsi" w:hAnsiTheme="majorHAnsi" w:cstheme="majorHAnsi"/>
        </w:rPr>
        <w:t>Aspects such as opportunities to grow and develop within</w:t>
      </w:r>
      <w:r w:rsidR="00E255BD">
        <w:rPr>
          <w:rFonts w:asciiTheme="majorHAnsi" w:hAnsiTheme="majorHAnsi" w:cstheme="majorHAnsi"/>
        </w:rPr>
        <w:t xml:space="preserve"> the workplace, </w:t>
      </w:r>
      <w:r w:rsidR="004C5CB1">
        <w:rPr>
          <w:rFonts w:asciiTheme="majorHAnsi" w:hAnsiTheme="majorHAnsi" w:cstheme="majorHAnsi"/>
        </w:rPr>
        <w:t>well-being</w:t>
      </w:r>
      <w:r w:rsidR="00E255BD">
        <w:rPr>
          <w:rFonts w:asciiTheme="majorHAnsi" w:hAnsiTheme="majorHAnsi" w:cstheme="majorHAnsi"/>
        </w:rPr>
        <w:t xml:space="preserve"> services provided for employees</w:t>
      </w:r>
      <w:r w:rsidR="0083464A">
        <w:rPr>
          <w:rFonts w:asciiTheme="majorHAnsi" w:hAnsiTheme="majorHAnsi" w:cstheme="majorHAnsi"/>
        </w:rPr>
        <w:t xml:space="preserve"> and programmes such as learning and development and talent management. All these factors can be considered as collective extrinsic rewards, as </w:t>
      </w:r>
      <w:r w:rsidR="00AA33CC">
        <w:rPr>
          <w:rFonts w:asciiTheme="majorHAnsi" w:hAnsiTheme="majorHAnsi" w:cstheme="majorHAnsi"/>
        </w:rPr>
        <w:t xml:space="preserve">Armstrong and Brown (2019, p.94) </w:t>
      </w:r>
      <w:r w:rsidR="0083464A">
        <w:rPr>
          <w:rFonts w:asciiTheme="majorHAnsi" w:hAnsiTheme="majorHAnsi" w:cstheme="majorHAnsi"/>
        </w:rPr>
        <w:t>discusses in their work.</w:t>
      </w:r>
    </w:p>
    <w:p w14:paraId="19C044DF" w14:textId="1AF14052" w:rsidR="00EE7A53" w:rsidRPr="00F96FC2" w:rsidRDefault="00EE7A53">
      <w:pPr>
        <w:rPr>
          <w:rFonts w:asciiTheme="majorHAnsi" w:hAnsiTheme="majorHAnsi" w:cstheme="majorHAnsi"/>
        </w:rPr>
      </w:pPr>
      <w:r>
        <w:rPr>
          <w:rFonts w:asciiTheme="majorHAnsi" w:hAnsiTheme="majorHAnsi" w:cstheme="majorHAnsi"/>
        </w:rPr>
        <w:t>Interestingly</w:t>
      </w:r>
      <w:r w:rsidR="00FD4335">
        <w:rPr>
          <w:rFonts w:asciiTheme="majorHAnsi" w:hAnsiTheme="majorHAnsi" w:cstheme="majorHAnsi"/>
        </w:rPr>
        <w:t xml:space="preserve">, </w:t>
      </w:r>
      <w:proofErr w:type="spellStart"/>
      <w:r w:rsidR="00FD4335">
        <w:rPr>
          <w:rFonts w:asciiTheme="majorHAnsi" w:hAnsiTheme="majorHAnsi" w:cstheme="majorHAnsi"/>
        </w:rPr>
        <w:t>Eliatamby</w:t>
      </w:r>
      <w:proofErr w:type="spellEnd"/>
      <w:r w:rsidR="00FD4335">
        <w:rPr>
          <w:rFonts w:asciiTheme="majorHAnsi" w:hAnsiTheme="majorHAnsi" w:cstheme="majorHAnsi"/>
        </w:rPr>
        <w:t xml:space="preserve"> (2023)</w:t>
      </w:r>
      <w:r>
        <w:rPr>
          <w:rFonts w:asciiTheme="majorHAnsi" w:hAnsiTheme="majorHAnsi" w:cstheme="majorHAnsi"/>
        </w:rPr>
        <w:t xml:space="preserve"> discusses in </w:t>
      </w:r>
      <w:r w:rsidR="00FD4335">
        <w:rPr>
          <w:rFonts w:asciiTheme="majorHAnsi" w:hAnsiTheme="majorHAnsi" w:cstheme="majorHAnsi"/>
        </w:rPr>
        <w:t>her</w:t>
      </w:r>
      <w:r>
        <w:rPr>
          <w:rFonts w:asciiTheme="majorHAnsi" w:hAnsiTheme="majorHAnsi" w:cstheme="majorHAnsi"/>
        </w:rPr>
        <w:t xml:space="preserve"> work</w:t>
      </w:r>
      <w:r w:rsidR="006D2383">
        <w:rPr>
          <w:rFonts w:asciiTheme="majorHAnsi" w:hAnsiTheme="majorHAnsi" w:cstheme="majorHAnsi"/>
        </w:rPr>
        <w:t xml:space="preserve"> how vital appreciation is within a workplace, despite “80 per cent of leaders don’t see it as a strategic priority.” As a company we must consider appreciation either verbal or public </w:t>
      </w:r>
      <w:r w:rsidR="002967DE">
        <w:rPr>
          <w:rFonts w:asciiTheme="majorHAnsi" w:hAnsiTheme="majorHAnsi" w:cstheme="majorHAnsi"/>
        </w:rPr>
        <w:t xml:space="preserve">as </w:t>
      </w:r>
      <w:r w:rsidR="00956885">
        <w:rPr>
          <w:rFonts w:asciiTheme="majorHAnsi" w:hAnsiTheme="majorHAnsi" w:cstheme="majorHAnsi"/>
        </w:rPr>
        <w:t xml:space="preserve">Interestingly, </w:t>
      </w:r>
      <w:proofErr w:type="spellStart"/>
      <w:r w:rsidR="00956885">
        <w:rPr>
          <w:rFonts w:asciiTheme="majorHAnsi" w:hAnsiTheme="majorHAnsi" w:cstheme="majorHAnsi"/>
        </w:rPr>
        <w:t>Eliatamby</w:t>
      </w:r>
      <w:proofErr w:type="spellEnd"/>
      <w:r w:rsidR="00956885">
        <w:rPr>
          <w:rFonts w:asciiTheme="majorHAnsi" w:hAnsiTheme="majorHAnsi" w:cstheme="majorHAnsi"/>
        </w:rPr>
        <w:t xml:space="preserve"> (2023) </w:t>
      </w:r>
      <w:r w:rsidR="002967DE">
        <w:rPr>
          <w:rFonts w:asciiTheme="majorHAnsi" w:hAnsiTheme="majorHAnsi" w:cstheme="majorHAnsi"/>
        </w:rPr>
        <w:t xml:space="preserve">continues to discuss in their work that “there will be multiple benefits, including improvements in staff wellbeing, productivity, trust and the overall workplace culture.” </w:t>
      </w:r>
    </w:p>
    <w:p w14:paraId="254ECE83" w14:textId="1C757FBB" w:rsidR="00ED5FAD" w:rsidRPr="00F96FC2" w:rsidRDefault="00ED5FAD" w:rsidP="00ED5FAD">
      <w:pPr>
        <w:pStyle w:val="ListParagraph"/>
        <w:rPr>
          <w:rFonts w:asciiTheme="majorHAnsi" w:hAnsiTheme="majorHAnsi" w:cstheme="majorHAnsi"/>
        </w:rPr>
      </w:pPr>
    </w:p>
    <w:p w14:paraId="775EA343" w14:textId="6BFA9063" w:rsidR="00E25CCB" w:rsidRPr="000F67EB" w:rsidRDefault="00D25300" w:rsidP="00E25CCB">
      <w:pPr>
        <w:jc w:val="center"/>
        <w:rPr>
          <w:rFonts w:asciiTheme="majorHAnsi" w:hAnsiTheme="majorHAnsi" w:cstheme="majorHAnsi"/>
          <w:color w:val="C45911" w:themeColor="accent2" w:themeShade="BF"/>
          <w:u w:val="single"/>
        </w:rPr>
      </w:pPr>
      <w:r w:rsidRPr="000F67EB">
        <w:rPr>
          <w:rFonts w:asciiTheme="majorHAnsi" w:hAnsiTheme="majorHAnsi" w:cstheme="majorHAnsi"/>
          <w:color w:val="C45911" w:themeColor="accent2" w:themeShade="BF"/>
          <w:u w:val="single"/>
        </w:rPr>
        <w:t>The relationship between reward and performance, and the links to motivation (AC 5.2)</w:t>
      </w:r>
    </w:p>
    <w:p w14:paraId="5F19616D" w14:textId="65DF2ED1" w:rsidR="004147E6" w:rsidRPr="00E25CCB" w:rsidRDefault="004541B4" w:rsidP="004541B4">
      <w:pPr>
        <w:rPr>
          <w:rFonts w:asciiTheme="majorHAnsi" w:hAnsiTheme="majorHAnsi" w:cstheme="majorHAnsi"/>
          <w:highlight w:val="yellow"/>
        </w:rPr>
      </w:pPr>
      <w:r w:rsidRPr="00D70706">
        <w:rPr>
          <w:rFonts w:asciiTheme="majorHAnsi" w:hAnsiTheme="majorHAnsi" w:cstheme="majorHAnsi"/>
        </w:rPr>
        <w:t xml:space="preserve">Many researchers have </w:t>
      </w:r>
      <w:r w:rsidR="00FE43BF" w:rsidRPr="00D70706">
        <w:rPr>
          <w:rFonts w:asciiTheme="majorHAnsi" w:hAnsiTheme="majorHAnsi" w:cstheme="majorHAnsi"/>
        </w:rPr>
        <w:t>discussed</w:t>
      </w:r>
      <w:r w:rsidRPr="00D70706">
        <w:rPr>
          <w:rFonts w:asciiTheme="majorHAnsi" w:hAnsiTheme="majorHAnsi" w:cstheme="majorHAnsi"/>
        </w:rPr>
        <w:t xml:space="preserve"> the</w:t>
      </w:r>
      <w:r w:rsidR="00FE43BF" w:rsidRPr="00D70706">
        <w:rPr>
          <w:rFonts w:asciiTheme="majorHAnsi" w:hAnsiTheme="majorHAnsi" w:cstheme="majorHAnsi"/>
        </w:rPr>
        <w:t xml:space="preserve"> relationship between reward and performance and how this can often lead to the motivation of employees. </w:t>
      </w:r>
      <w:r w:rsidR="00CF2030" w:rsidRPr="00F96FC2">
        <w:rPr>
          <w:rFonts w:asciiTheme="majorHAnsi" w:hAnsiTheme="majorHAnsi" w:cstheme="majorHAnsi"/>
          <w:color w:val="333333"/>
          <w:shd w:val="clear" w:color="auto" w:fill="FBFBFB"/>
        </w:rPr>
        <w:t xml:space="preserve">Kressler (2003, p. </w:t>
      </w:r>
      <w:r w:rsidR="00CF2030">
        <w:rPr>
          <w:rFonts w:asciiTheme="majorHAnsi" w:hAnsiTheme="majorHAnsi" w:cstheme="majorHAnsi"/>
        </w:rPr>
        <w:t>19</w:t>
      </w:r>
      <w:r w:rsidR="00CF2030" w:rsidRPr="00F96FC2">
        <w:rPr>
          <w:rFonts w:asciiTheme="majorHAnsi" w:hAnsiTheme="majorHAnsi" w:cstheme="majorHAnsi"/>
        </w:rPr>
        <w:t xml:space="preserve">) </w:t>
      </w:r>
      <w:r w:rsidR="004147E6">
        <w:rPr>
          <w:rFonts w:asciiTheme="majorHAnsi" w:hAnsiTheme="majorHAnsi" w:cstheme="majorHAnsi"/>
        </w:rPr>
        <w:t xml:space="preserve">in their work note that “the extent of commitment and devotion to the task depends on the rewards that can be expected for achieving the objective or fulfilling the task.” </w:t>
      </w:r>
      <w:r w:rsidR="00D50802">
        <w:rPr>
          <w:rFonts w:asciiTheme="majorHAnsi" w:hAnsiTheme="majorHAnsi" w:cstheme="majorHAnsi"/>
        </w:rPr>
        <w:t xml:space="preserve">This is an interesting factor to consider when placing out goals and targets for teams, that may require a large amount of motivation to complete. We must consider that the </w:t>
      </w:r>
      <w:r w:rsidR="003F28D1">
        <w:rPr>
          <w:rFonts w:asciiTheme="majorHAnsi" w:hAnsiTheme="majorHAnsi" w:cstheme="majorHAnsi"/>
        </w:rPr>
        <w:t>performances</w:t>
      </w:r>
      <w:r w:rsidR="00D50802">
        <w:rPr>
          <w:rFonts w:asciiTheme="majorHAnsi" w:hAnsiTheme="majorHAnsi" w:cstheme="majorHAnsi"/>
        </w:rPr>
        <w:t xml:space="preserve"> of our teams may increase </w:t>
      </w:r>
      <w:r w:rsidR="003F28D1">
        <w:rPr>
          <w:rFonts w:asciiTheme="majorHAnsi" w:hAnsiTheme="majorHAnsi" w:cstheme="majorHAnsi"/>
        </w:rPr>
        <w:t xml:space="preserve">due to the reward to be seen at the end of the task. </w:t>
      </w:r>
    </w:p>
    <w:p w14:paraId="67A7071A" w14:textId="48B66E20" w:rsidR="0040311C" w:rsidRPr="003F28D1" w:rsidRDefault="003F28D1" w:rsidP="003F28D1">
      <w:pPr>
        <w:rPr>
          <w:rFonts w:asciiTheme="majorHAnsi" w:hAnsiTheme="majorHAnsi" w:cstheme="majorHAnsi"/>
        </w:rPr>
      </w:pPr>
      <w:r>
        <w:rPr>
          <w:rFonts w:asciiTheme="majorHAnsi" w:hAnsiTheme="majorHAnsi" w:cstheme="majorHAnsi"/>
        </w:rPr>
        <w:lastRenderedPageBreak/>
        <w:t>When discussing reward therefore, it is vital that we are not only considering financial gains</w:t>
      </w:r>
      <w:r w:rsidR="00514486">
        <w:rPr>
          <w:rFonts w:asciiTheme="majorHAnsi" w:hAnsiTheme="majorHAnsi" w:cstheme="majorHAnsi"/>
        </w:rPr>
        <w:t xml:space="preserve">. Although financial is the </w:t>
      </w:r>
      <w:r w:rsidR="004D1C72">
        <w:rPr>
          <w:rFonts w:asciiTheme="majorHAnsi" w:hAnsiTheme="majorHAnsi" w:cstheme="majorHAnsi"/>
        </w:rPr>
        <w:t>most known</w:t>
      </w:r>
      <w:r w:rsidR="00514486">
        <w:rPr>
          <w:rFonts w:asciiTheme="majorHAnsi" w:hAnsiTheme="majorHAnsi" w:cstheme="majorHAnsi"/>
        </w:rPr>
        <w:t xml:space="preserve"> reward, it is vital that we are also considering rewards such as </w:t>
      </w:r>
      <w:r w:rsidR="006351B6">
        <w:rPr>
          <w:rFonts w:asciiTheme="majorHAnsi" w:hAnsiTheme="majorHAnsi" w:cstheme="majorHAnsi"/>
        </w:rPr>
        <w:t xml:space="preserve">public displays of recognition, </w:t>
      </w:r>
      <w:r w:rsidR="00F342DB">
        <w:rPr>
          <w:rFonts w:asciiTheme="majorHAnsi" w:hAnsiTheme="majorHAnsi" w:cstheme="majorHAnsi"/>
        </w:rPr>
        <w:t>free company items and additional time off work, all as Indeed discusses in their materials</w:t>
      </w:r>
      <w:r w:rsidR="004F3D27">
        <w:rPr>
          <w:rFonts w:asciiTheme="majorHAnsi" w:hAnsiTheme="majorHAnsi" w:cstheme="majorHAnsi"/>
        </w:rPr>
        <w:t xml:space="preserve"> (Indeed, 2023).</w:t>
      </w:r>
      <w:r w:rsidR="00F342DB">
        <w:rPr>
          <w:rFonts w:asciiTheme="majorHAnsi" w:hAnsiTheme="majorHAnsi" w:cstheme="majorHAnsi"/>
        </w:rPr>
        <w:t xml:space="preserve"> </w:t>
      </w:r>
      <w:r w:rsidR="00BA2ECF">
        <w:rPr>
          <w:rFonts w:asciiTheme="majorHAnsi" w:hAnsiTheme="majorHAnsi" w:cstheme="majorHAnsi"/>
        </w:rPr>
        <w:t xml:space="preserve">They also discuss how these can be beneficial to a company to “create a good company culture” and “reduce staff turnover”. Rewards, or benefits, </w:t>
      </w:r>
      <w:r w:rsidR="00F94EE3">
        <w:rPr>
          <w:rFonts w:asciiTheme="majorHAnsi" w:hAnsiTheme="majorHAnsi" w:cstheme="majorHAnsi"/>
        </w:rPr>
        <w:t>which are offered to staff based on performance can often lead to a high retention within the company a</w:t>
      </w:r>
      <w:r w:rsidR="008833F1">
        <w:rPr>
          <w:rFonts w:asciiTheme="majorHAnsi" w:hAnsiTheme="majorHAnsi" w:cstheme="majorHAnsi"/>
        </w:rPr>
        <w:t xml:space="preserve">s “longer-serving employees are more likely to </w:t>
      </w:r>
      <w:r w:rsidR="00E25CCB">
        <w:rPr>
          <w:rFonts w:asciiTheme="majorHAnsi" w:hAnsiTheme="majorHAnsi" w:cstheme="majorHAnsi"/>
        </w:rPr>
        <w:t>develop</w:t>
      </w:r>
      <w:r w:rsidR="008833F1">
        <w:rPr>
          <w:rFonts w:asciiTheme="majorHAnsi" w:hAnsiTheme="majorHAnsi" w:cstheme="majorHAnsi"/>
        </w:rPr>
        <w:t xml:space="preserve"> in their roles and can contribute to more satisfactory customer care.” </w:t>
      </w:r>
      <w:r w:rsidR="00CE6D69">
        <w:rPr>
          <w:rFonts w:asciiTheme="majorHAnsi" w:hAnsiTheme="majorHAnsi" w:cstheme="majorHAnsi"/>
        </w:rPr>
        <w:t xml:space="preserve">Likewise, we can also use these factors when </w:t>
      </w:r>
      <w:r w:rsidR="00207FF9">
        <w:rPr>
          <w:rFonts w:asciiTheme="majorHAnsi" w:hAnsiTheme="majorHAnsi" w:cstheme="majorHAnsi"/>
        </w:rPr>
        <w:t xml:space="preserve">carrying out recruitment campaigns to attract new talent into the teams. In a climate when the recruitment market is competitive, we as a company must have reward strategies to drive the talent to apply and </w:t>
      </w:r>
      <w:r w:rsidR="00E25CCB">
        <w:rPr>
          <w:rFonts w:asciiTheme="majorHAnsi" w:hAnsiTheme="majorHAnsi" w:cstheme="majorHAnsi"/>
        </w:rPr>
        <w:t>develop their careers within our company.</w:t>
      </w:r>
    </w:p>
    <w:p w14:paraId="10462C93" w14:textId="6F28B4ED" w:rsidR="00D25300" w:rsidRPr="00F96FC2" w:rsidRDefault="00D25300">
      <w:pPr>
        <w:rPr>
          <w:rFonts w:asciiTheme="majorHAnsi" w:hAnsiTheme="majorHAnsi" w:cstheme="majorHAnsi"/>
        </w:rPr>
      </w:pPr>
    </w:p>
    <w:p w14:paraId="07B1EAC7" w14:textId="7E569063" w:rsidR="00D25300" w:rsidRPr="000F67EB" w:rsidRDefault="00511F73" w:rsidP="00511F73">
      <w:pPr>
        <w:jc w:val="center"/>
        <w:rPr>
          <w:rFonts w:asciiTheme="majorHAnsi" w:hAnsiTheme="majorHAnsi" w:cstheme="majorHAnsi"/>
          <w:color w:val="C45911" w:themeColor="accent2" w:themeShade="BF"/>
          <w:u w:val="single"/>
        </w:rPr>
      </w:pPr>
      <w:r w:rsidRPr="000F67EB">
        <w:rPr>
          <w:rFonts w:asciiTheme="majorHAnsi" w:hAnsiTheme="majorHAnsi" w:cstheme="majorHAnsi"/>
          <w:color w:val="C45911" w:themeColor="accent2" w:themeShade="BF"/>
          <w:u w:val="single"/>
        </w:rPr>
        <w:t>Reasons</w:t>
      </w:r>
      <w:r w:rsidR="00D25300" w:rsidRPr="000F67EB">
        <w:rPr>
          <w:rFonts w:asciiTheme="majorHAnsi" w:hAnsiTheme="majorHAnsi" w:cstheme="majorHAnsi"/>
          <w:color w:val="C45911" w:themeColor="accent2" w:themeShade="BF"/>
          <w:u w:val="single"/>
        </w:rPr>
        <w:t xml:space="preserve"> for treating employees fairly in relation to pay. (AC 5.3)</w:t>
      </w:r>
    </w:p>
    <w:p w14:paraId="508FC63A" w14:textId="23EF23DE" w:rsidR="00C83A27" w:rsidRPr="007A495A" w:rsidRDefault="00672F44">
      <w:pPr>
        <w:rPr>
          <w:rFonts w:asciiTheme="majorHAnsi" w:hAnsiTheme="majorHAnsi" w:cstheme="majorHAnsi"/>
        </w:rPr>
      </w:pPr>
      <w:r w:rsidRPr="007A495A">
        <w:rPr>
          <w:rFonts w:asciiTheme="majorHAnsi" w:hAnsiTheme="majorHAnsi" w:cstheme="majorHAnsi"/>
        </w:rPr>
        <w:t>Treating employees fairly in relation to pay is vital to ensure the effective running of a business</w:t>
      </w:r>
      <w:r w:rsidR="00E7641E" w:rsidRPr="007A495A">
        <w:rPr>
          <w:rFonts w:asciiTheme="majorHAnsi" w:hAnsiTheme="majorHAnsi" w:cstheme="majorHAnsi"/>
        </w:rPr>
        <w:t xml:space="preserve">. In recent years, we have seen the frequency of industrial </w:t>
      </w:r>
      <w:r w:rsidR="00E727BD" w:rsidRPr="007A495A">
        <w:rPr>
          <w:rFonts w:asciiTheme="majorHAnsi" w:hAnsiTheme="majorHAnsi" w:cstheme="majorHAnsi"/>
        </w:rPr>
        <w:t>strikes</w:t>
      </w:r>
      <w:r w:rsidR="00E7641E" w:rsidRPr="007A495A">
        <w:rPr>
          <w:rFonts w:asciiTheme="majorHAnsi" w:hAnsiTheme="majorHAnsi" w:cstheme="majorHAnsi"/>
        </w:rPr>
        <w:t xml:space="preserve"> become more apparent within our sector, with employees striking </w:t>
      </w:r>
      <w:r w:rsidR="008E1159" w:rsidRPr="007A495A">
        <w:rPr>
          <w:rFonts w:asciiTheme="majorHAnsi" w:hAnsiTheme="majorHAnsi" w:cstheme="majorHAnsi"/>
        </w:rPr>
        <w:t xml:space="preserve">in relation to unfair pay. </w:t>
      </w:r>
      <w:r w:rsidR="002D1498" w:rsidRPr="007A495A">
        <w:rPr>
          <w:rFonts w:asciiTheme="majorHAnsi" w:hAnsiTheme="majorHAnsi" w:cstheme="majorHAnsi"/>
        </w:rPr>
        <w:t>Reports</w:t>
      </w:r>
      <w:r w:rsidR="008E1159" w:rsidRPr="007A495A">
        <w:rPr>
          <w:rFonts w:asciiTheme="majorHAnsi" w:hAnsiTheme="majorHAnsi" w:cstheme="majorHAnsi"/>
        </w:rPr>
        <w:t xml:space="preserve"> have </w:t>
      </w:r>
      <w:r w:rsidR="002D1498" w:rsidRPr="007A495A">
        <w:rPr>
          <w:rFonts w:asciiTheme="majorHAnsi" w:hAnsiTheme="majorHAnsi" w:cstheme="majorHAnsi"/>
        </w:rPr>
        <w:t>highlighted</w:t>
      </w:r>
      <w:r w:rsidR="008E1159" w:rsidRPr="007A495A">
        <w:rPr>
          <w:rFonts w:asciiTheme="majorHAnsi" w:hAnsiTheme="majorHAnsi" w:cstheme="majorHAnsi"/>
        </w:rPr>
        <w:t xml:space="preserve"> that in total between June and December 2022, 2.472million working days were lost due to </w:t>
      </w:r>
      <w:r w:rsidR="00554D10" w:rsidRPr="007A495A">
        <w:rPr>
          <w:rFonts w:asciiTheme="majorHAnsi" w:hAnsiTheme="majorHAnsi" w:cstheme="majorHAnsi"/>
        </w:rPr>
        <w:t>sticking</w:t>
      </w:r>
      <w:r w:rsidR="008E1159" w:rsidRPr="007A495A">
        <w:rPr>
          <w:rFonts w:asciiTheme="majorHAnsi" w:hAnsiTheme="majorHAnsi" w:cstheme="majorHAnsi"/>
        </w:rPr>
        <w:t xml:space="preserve"> </w:t>
      </w:r>
      <w:r w:rsidR="002D1498" w:rsidRPr="007A495A">
        <w:rPr>
          <w:rFonts w:asciiTheme="majorHAnsi" w:hAnsiTheme="majorHAnsi" w:cstheme="majorHAnsi"/>
        </w:rPr>
        <w:t>(Office for National Statistics, 2023)</w:t>
      </w:r>
      <w:r w:rsidR="007A495A" w:rsidRPr="007A495A">
        <w:rPr>
          <w:rFonts w:asciiTheme="majorHAnsi" w:hAnsiTheme="majorHAnsi" w:cstheme="majorHAnsi"/>
        </w:rPr>
        <w:t xml:space="preserve">. </w:t>
      </w:r>
      <w:r w:rsidR="008E1159" w:rsidRPr="007A495A">
        <w:rPr>
          <w:rFonts w:asciiTheme="majorHAnsi" w:hAnsiTheme="majorHAnsi" w:cstheme="majorHAnsi"/>
        </w:rPr>
        <w:t xml:space="preserve">This </w:t>
      </w:r>
      <w:r w:rsidR="00EC1424" w:rsidRPr="007A495A">
        <w:rPr>
          <w:rFonts w:asciiTheme="majorHAnsi" w:hAnsiTheme="majorHAnsi" w:cstheme="majorHAnsi"/>
        </w:rPr>
        <w:t xml:space="preserve">can have a detrimental </w:t>
      </w:r>
      <w:r w:rsidR="00E727BD" w:rsidRPr="007A495A">
        <w:rPr>
          <w:rFonts w:asciiTheme="majorHAnsi" w:hAnsiTheme="majorHAnsi" w:cstheme="majorHAnsi"/>
        </w:rPr>
        <w:t>effect</w:t>
      </w:r>
      <w:r w:rsidR="00EC1424" w:rsidRPr="007A495A">
        <w:rPr>
          <w:rFonts w:asciiTheme="majorHAnsi" w:hAnsiTheme="majorHAnsi" w:cstheme="majorHAnsi"/>
        </w:rPr>
        <w:t xml:space="preserve"> on </w:t>
      </w:r>
      <w:r w:rsidR="00E727BD" w:rsidRPr="007A495A">
        <w:rPr>
          <w:rFonts w:asciiTheme="majorHAnsi" w:hAnsiTheme="majorHAnsi" w:cstheme="majorHAnsi"/>
        </w:rPr>
        <w:t xml:space="preserve">a business as employees working to provide the </w:t>
      </w:r>
      <w:r w:rsidR="005B6A99" w:rsidRPr="007A495A">
        <w:rPr>
          <w:rFonts w:asciiTheme="majorHAnsi" w:hAnsiTheme="majorHAnsi" w:cstheme="majorHAnsi"/>
        </w:rPr>
        <w:t>service,</w:t>
      </w:r>
      <w:r w:rsidR="00E727BD" w:rsidRPr="007A495A">
        <w:rPr>
          <w:rFonts w:asciiTheme="majorHAnsi" w:hAnsiTheme="majorHAnsi" w:cstheme="majorHAnsi"/>
        </w:rPr>
        <w:t xml:space="preserve"> we are expected to provide is the </w:t>
      </w:r>
      <w:r w:rsidR="00D82148" w:rsidRPr="007A495A">
        <w:rPr>
          <w:rFonts w:asciiTheme="majorHAnsi" w:hAnsiTheme="majorHAnsi" w:cstheme="majorHAnsi"/>
        </w:rPr>
        <w:t xml:space="preserve">core of our business. </w:t>
      </w:r>
      <w:r w:rsidR="00AE025A" w:rsidRPr="007A495A">
        <w:rPr>
          <w:rFonts w:asciiTheme="majorHAnsi" w:hAnsiTheme="majorHAnsi" w:cstheme="majorHAnsi"/>
        </w:rPr>
        <w:t xml:space="preserve">Financially also this </w:t>
      </w:r>
      <w:r w:rsidR="00CC2240" w:rsidRPr="00B51110">
        <w:rPr>
          <w:noProof/>
          <w:sz w:val="24"/>
          <w:szCs w:val="24"/>
          <w:u w:val="single"/>
        </w:rPr>
        <w:drawing>
          <wp:anchor distT="0" distB="0" distL="114300" distR="114300" simplePos="0" relativeHeight="251663360" behindDoc="1" locked="0" layoutInCell="1" allowOverlap="1" wp14:anchorId="18C675B6" wp14:editId="300BA10B">
            <wp:simplePos x="0" y="0"/>
            <wp:positionH relativeFrom="page">
              <wp:posOffset>5120532</wp:posOffset>
            </wp:positionH>
            <wp:positionV relativeFrom="page">
              <wp:posOffset>444931</wp:posOffset>
            </wp:positionV>
            <wp:extent cx="2000250" cy="968375"/>
            <wp:effectExtent l="0" t="0" r="0" b="3175"/>
            <wp:wrapTight wrapText="bothSides">
              <wp:wrapPolygon edited="0">
                <wp:start x="0" y="0"/>
                <wp:lineTo x="0" y="21246"/>
                <wp:lineTo x="21394" y="21246"/>
                <wp:lineTo x="21394" y="0"/>
                <wp:lineTo x="0" y="0"/>
              </wp:wrapPolygon>
            </wp:wrapTight>
            <wp:docPr id="1" name="Picture 1"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background pattern&#10;&#10;Description automatically generated"/>
                    <pic:cNvPicPr/>
                  </pic:nvPicPr>
                  <pic:blipFill rotWithShape="1">
                    <a:blip r:embed="rId5">
                      <a:extLst>
                        <a:ext uri="{28A0092B-C50C-407E-A947-70E740481C1C}">
                          <a14:useLocalDpi xmlns:a14="http://schemas.microsoft.com/office/drawing/2010/main" val="0"/>
                        </a:ext>
                      </a:extLst>
                    </a:blip>
                    <a:srcRect l="34602" t="-284" r="37476" b="90168"/>
                    <a:stretch/>
                  </pic:blipFill>
                  <pic:spPr bwMode="auto">
                    <a:xfrm>
                      <a:off x="0" y="0"/>
                      <a:ext cx="2000250" cy="968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E025A" w:rsidRPr="007A495A">
        <w:rPr>
          <w:rFonts w:asciiTheme="majorHAnsi" w:hAnsiTheme="majorHAnsi" w:cstheme="majorHAnsi"/>
        </w:rPr>
        <w:t xml:space="preserve">would have </w:t>
      </w:r>
      <w:r w:rsidR="00D10F06" w:rsidRPr="007A495A">
        <w:rPr>
          <w:rFonts w:asciiTheme="majorHAnsi" w:hAnsiTheme="majorHAnsi" w:cstheme="majorHAnsi"/>
        </w:rPr>
        <w:t xml:space="preserve">an impact on a company, having to find alternative avenues to source </w:t>
      </w:r>
      <w:r w:rsidR="00FC47B9" w:rsidRPr="007A495A">
        <w:rPr>
          <w:rFonts w:asciiTheme="majorHAnsi" w:hAnsiTheme="majorHAnsi" w:cstheme="majorHAnsi"/>
        </w:rPr>
        <w:t xml:space="preserve">the services provided in the absence of the </w:t>
      </w:r>
      <w:r w:rsidR="002A6543" w:rsidRPr="007A495A">
        <w:rPr>
          <w:rFonts w:asciiTheme="majorHAnsi" w:hAnsiTheme="majorHAnsi" w:cstheme="majorHAnsi"/>
        </w:rPr>
        <w:t xml:space="preserve">regular workers due to strike action. This would then </w:t>
      </w:r>
      <w:proofErr w:type="gramStart"/>
      <w:r w:rsidR="002A6543" w:rsidRPr="007A495A">
        <w:rPr>
          <w:rFonts w:asciiTheme="majorHAnsi" w:hAnsiTheme="majorHAnsi" w:cstheme="majorHAnsi"/>
        </w:rPr>
        <w:t>long term</w:t>
      </w:r>
      <w:proofErr w:type="gramEnd"/>
      <w:r w:rsidR="002A6543" w:rsidRPr="007A495A">
        <w:rPr>
          <w:rFonts w:asciiTheme="majorHAnsi" w:hAnsiTheme="majorHAnsi" w:cstheme="majorHAnsi"/>
        </w:rPr>
        <w:t xml:space="preserve"> </w:t>
      </w:r>
      <w:r w:rsidR="003B4CFB" w:rsidRPr="007A495A">
        <w:rPr>
          <w:rFonts w:asciiTheme="majorHAnsi" w:hAnsiTheme="majorHAnsi" w:cstheme="majorHAnsi"/>
        </w:rPr>
        <w:t>influence</w:t>
      </w:r>
      <w:r w:rsidR="003B4CFB">
        <w:rPr>
          <w:rFonts w:asciiTheme="majorHAnsi" w:hAnsiTheme="majorHAnsi" w:cstheme="majorHAnsi"/>
        </w:rPr>
        <w:t>.</w:t>
      </w:r>
    </w:p>
    <w:p w14:paraId="62425295" w14:textId="19695038" w:rsidR="00D82148" w:rsidRDefault="00D82148">
      <w:pPr>
        <w:rPr>
          <w:rFonts w:asciiTheme="majorHAnsi" w:hAnsiTheme="majorHAnsi" w:cstheme="majorHAnsi"/>
        </w:rPr>
      </w:pPr>
      <w:r w:rsidRPr="007A495A">
        <w:rPr>
          <w:rFonts w:asciiTheme="majorHAnsi" w:hAnsiTheme="majorHAnsi" w:cstheme="majorHAnsi"/>
        </w:rPr>
        <w:t xml:space="preserve">This can then also lead towards legal issues with companies facing </w:t>
      </w:r>
      <w:r w:rsidR="00651F52" w:rsidRPr="007A495A">
        <w:rPr>
          <w:rFonts w:asciiTheme="majorHAnsi" w:hAnsiTheme="majorHAnsi" w:cstheme="majorHAnsi"/>
        </w:rPr>
        <w:t xml:space="preserve">legal </w:t>
      </w:r>
      <w:r w:rsidR="00536D99" w:rsidRPr="007A495A">
        <w:rPr>
          <w:rFonts w:asciiTheme="majorHAnsi" w:hAnsiTheme="majorHAnsi" w:cstheme="majorHAnsi"/>
        </w:rPr>
        <w:t xml:space="preserve">issues and battles arising. </w:t>
      </w:r>
      <w:r w:rsidR="009632D6" w:rsidRPr="007A495A">
        <w:rPr>
          <w:rFonts w:asciiTheme="majorHAnsi" w:hAnsiTheme="majorHAnsi" w:cstheme="majorHAnsi"/>
        </w:rPr>
        <w:t xml:space="preserve">Discrimination </w:t>
      </w:r>
      <w:r w:rsidR="002D1498" w:rsidRPr="007A495A">
        <w:rPr>
          <w:rFonts w:asciiTheme="majorHAnsi" w:hAnsiTheme="majorHAnsi" w:cstheme="majorHAnsi"/>
        </w:rPr>
        <w:t>regarding</w:t>
      </w:r>
      <w:r w:rsidR="009632D6" w:rsidRPr="007A495A">
        <w:rPr>
          <w:rFonts w:asciiTheme="majorHAnsi" w:hAnsiTheme="majorHAnsi" w:cstheme="majorHAnsi"/>
        </w:rPr>
        <w:t xml:space="preserve"> pay is protected by the</w:t>
      </w:r>
      <w:r w:rsidR="00536D99" w:rsidRPr="007A495A">
        <w:rPr>
          <w:rFonts w:asciiTheme="majorHAnsi" w:hAnsiTheme="majorHAnsi" w:cstheme="majorHAnsi"/>
        </w:rPr>
        <w:t xml:space="preserve"> Equality Act 2010 </w:t>
      </w:r>
      <w:r w:rsidR="009632D6" w:rsidRPr="007A495A">
        <w:rPr>
          <w:rFonts w:asciiTheme="majorHAnsi" w:hAnsiTheme="majorHAnsi" w:cstheme="majorHAnsi"/>
        </w:rPr>
        <w:t xml:space="preserve">and </w:t>
      </w:r>
      <w:r w:rsidR="00961307" w:rsidRPr="007A495A">
        <w:rPr>
          <w:rFonts w:asciiTheme="majorHAnsi" w:hAnsiTheme="majorHAnsi" w:cstheme="majorHAnsi"/>
        </w:rPr>
        <w:t xml:space="preserve">“if you don’t provide equal pay for work then an employee may make a clam, which is usually dealt with by an employment tribunal.” </w:t>
      </w:r>
      <w:r w:rsidR="00E448F2" w:rsidRPr="007A495A">
        <w:rPr>
          <w:rFonts w:asciiTheme="majorHAnsi" w:hAnsiTheme="majorHAnsi" w:cstheme="majorHAnsi"/>
        </w:rPr>
        <w:t xml:space="preserve">As </w:t>
      </w:r>
      <w:r w:rsidR="009632D6" w:rsidRPr="007A495A">
        <w:rPr>
          <w:rFonts w:asciiTheme="majorHAnsi" w:hAnsiTheme="majorHAnsi" w:cstheme="majorHAnsi"/>
        </w:rPr>
        <w:t>noted</w:t>
      </w:r>
      <w:r w:rsidR="00E448F2" w:rsidRPr="007A495A">
        <w:rPr>
          <w:rFonts w:asciiTheme="majorHAnsi" w:hAnsiTheme="majorHAnsi" w:cstheme="majorHAnsi"/>
        </w:rPr>
        <w:t xml:space="preserve">, this can be delt with by procedures within the company, but it can reach this severity if not dealt with appropriately. </w:t>
      </w:r>
      <w:r w:rsidR="009632D6" w:rsidRPr="007A495A">
        <w:rPr>
          <w:rFonts w:asciiTheme="majorHAnsi" w:hAnsiTheme="majorHAnsi" w:cstheme="majorHAnsi"/>
        </w:rPr>
        <w:t>(Equality and Human Rights Commission, 2020)</w:t>
      </w:r>
      <w:r w:rsidR="00E448F2" w:rsidRPr="007A495A">
        <w:rPr>
          <w:rFonts w:asciiTheme="majorHAnsi" w:hAnsiTheme="majorHAnsi" w:cstheme="majorHAnsi"/>
        </w:rPr>
        <w:br/>
        <w:t xml:space="preserve">This in the longer term would </w:t>
      </w:r>
      <w:r w:rsidR="00C25C39" w:rsidRPr="007A495A">
        <w:rPr>
          <w:rFonts w:asciiTheme="majorHAnsi" w:hAnsiTheme="majorHAnsi" w:cstheme="majorHAnsi"/>
        </w:rPr>
        <w:t>influence</w:t>
      </w:r>
      <w:r w:rsidR="00E448F2" w:rsidRPr="007A495A">
        <w:rPr>
          <w:rFonts w:asciiTheme="majorHAnsi" w:hAnsiTheme="majorHAnsi" w:cstheme="majorHAnsi"/>
        </w:rPr>
        <w:t xml:space="preserve"> </w:t>
      </w:r>
      <w:r w:rsidR="00BF3E37" w:rsidRPr="007A495A">
        <w:rPr>
          <w:rFonts w:asciiTheme="majorHAnsi" w:hAnsiTheme="majorHAnsi" w:cstheme="majorHAnsi"/>
        </w:rPr>
        <w:t xml:space="preserve">recruitment and retention. Legal issues can often be very public, damaging a </w:t>
      </w:r>
      <w:r w:rsidR="00603691" w:rsidRPr="007A495A">
        <w:rPr>
          <w:rFonts w:asciiTheme="majorHAnsi" w:hAnsiTheme="majorHAnsi" w:cstheme="majorHAnsi"/>
        </w:rPr>
        <w:t>company’s</w:t>
      </w:r>
      <w:r w:rsidR="00BF3E37" w:rsidRPr="007A495A">
        <w:rPr>
          <w:rFonts w:asciiTheme="majorHAnsi" w:hAnsiTheme="majorHAnsi" w:cstheme="majorHAnsi"/>
        </w:rPr>
        <w:t xml:space="preserve"> </w:t>
      </w:r>
      <w:r w:rsidR="0071535E" w:rsidRPr="007A495A">
        <w:rPr>
          <w:rFonts w:asciiTheme="majorHAnsi" w:hAnsiTheme="majorHAnsi" w:cstheme="majorHAnsi"/>
        </w:rPr>
        <w:t xml:space="preserve">reputation for being a valued employer. Companies with this issue would find recruitment and </w:t>
      </w:r>
      <w:r w:rsidR="00603691" w:rsidRPr="007A495A">
        <w:rPr>
          <w:rFonts w:asciiTheme="majorHAnsi" w:hAnsiTheme="majorHAnsi" w:cstheme="majorHAnsi"/>
        </w:rPr>
        <w:t xml:space="preserve">retention a </w:t>
      </w:r>
      <w:r w:rsidR="009632D6" w:rsidRPr="007A495A">
        <w:rPr>
          <w:rFonts w:asciiTheme="majorHAnsi" w:hAnsiTheme="majorHAnsi" w:cstheme="majorHAnsi"/>
        </w:rPr>
        <w:t>challenge,</w:t>
      </w:r>
      <w:r w:rsidR="00603691" w:rsidRPr="007A495A">
        <w:rPr>
          <w:rFonts w:asciiTheme="majorHAnsi" w:hAnsiTheme="majorHAnsi" w:cstheme="majorHAnsi"/>
        </w:rPr>
        <w:t xml:space="preserve"> therefore.</w:t>
      </w:r>
      <w:r w:rsidR="00603691">
        <w:rPr>
          <w:rFonts w:asciiTheme="majorHAnsi" w:hAnsiTheme="majorHAnsi" w:cstheme="majorHAnsi"/>
        </w:rPr>
        <w:t xml:space="preserve"> </w:t>
      </w:r>
      <w:r w:rsidR="00E448F2">
        <w:rPr>
          <w:rFonts w:asciiTheme="majorHAnsi" w:hAnsiTheme="majorHAnsi" w:cstheme="majorHAnsi"/>
        </w:rPr>
        <w:t xml:space="preserve"> </w:t>
      </w:r>
    </w:p>
    <w:p w14:paraId="51A8A024" w14:textId="77777777" w:rsidR="0036302E" w:rsidRDefault="0036302E">
      <w:pPr>
        <w:rPr>
          <w:rFonts w:asciiTheme="majorHAnsi" w:hAnsiTheme="majorHAnsi" w:cstheme="majorHAnsi"/>
        </w:rPr>
      </w:pPr>
    </w:p>
    <w:p w14:paraId="104E97AB" w14:textId="77777777" w:rsidR="00603691" w:rsidRDefault="00603691">
      <w:pPr>
        <w:rPr>
          <w:rFonts w:asciiTheme="majorHAnsi" w:hAnsiTheme="majorHAnsi" w:cstheme="majorHAnsi"/>
        </w:rPr>
      </w:pPr>
    </w:p>
    <w:p w14:paraId="26E47A7C" w14:textId="2F3E38E0" w:rsidR="00603691" w:rsidRPr="00E13F26" w:rsidRDefault="00E13F26">
      <w:pPr>
        <w:rPr>
          <w:rFonts w:asciiTheme="majorHAnsi" w:hAnsiTheme="majorHAnsi" w:cstheme="majorHAnsi"/>
          <w:i/>
          <w:iCs/>
        </w:rPr>
      </w:pPr>
      <w:r>
        <w:rPr>
          <w:rFonts w:asciiTheme="majorHAnsi" w:hAnsiTheme="majorHAnsi" w:cstheme="majorHAnsi"/>
          <w:i/>
          <w:iCs/>
        </w:rPr>
        <w:t xml:space="preserve">Declared Word Count: </w:t>
      </w:r>
      <w:r w:rsidR="00C25C39">
        <w:rPr>
          <w:rFonts w:asciiTheme="majorHAnsi" w:hAnsiTheme="majorHAnsi" w:cstheme="majorHAnsi"/>
          <w:i/>
          <w:iCs/>
        </w:rPr>
        <w:t>1,615</w:t>
      </w:r>
    </w:p>
    <w:p w14:paraId="5BF6868F" w14:textId="77777777" w:rsidR="00603691" w:rsidRDefault="00603691">
      <w:pPr>
        <w:rPr>
          <w:rFonts w:asciiTheme="majorHAnsi" w:hAnsiTheme="majorHAnsi" w:cstheme="majorHAnsi"/>
        </w:rPr>
      </w:pPr>
    </w:p>
    <w:p w14:paraId="40468E48" w14:textId="77777777" w:rsidR="00603691" w:rsidRDefault="00603691">
      <w:pPr>
        <w:rPr>
          <w:rFonts w:asciiTheme="majorHAnsi" w:hAnsiTheme="majorHAnsi" w:cstheme="majorHAnsi"/>
        </w:rPr>
      </w:pPr>
    </w:p>
    <w:p w14:paraId="76E30A09" w14:textId="77777777" w:rsidR="00603691" w:rsidRDefault="00603691">
      <w:pPr>
        <w:rPr>
          <w:rFonts w:asciiTheme="majorHAnsi" w:hAnsiTheme="majorHAnsi" w:cstheme="majorHAnsi"/>
        </w:rPr>
      </w:pPr>
    </w:p>
    <w:p w14:paraId="7D1923BC" w14:textId="77777777" w:rsidR="00603691" w:rsidRDefault="00603691">
      <w:pPr>
        <w:rPr>
          <w:rFonts w:asciiTheme="majorHAnsi" w:hAnsiTheme="majorHAnsi" w:cstheme="majorHAnsi"/>
        </w:rPr>
      </w:pPr>
    </w:p>
    <w:p w14:paraId="7A5E752D" w14:textId="77777777" w:rsidR="00603691" w:rsidRDefault="00603691">
      <w:pPr>
        <w:rPr>
          <w:rFonts w:asciiTheme="majorHAnsi" w:hAnsiTheme="majorHAnsi" w:cstheme="majorHAnsi"/>
        </w:rPr>
      </w:pPr>
    </w:p>
    <w:p w14:paraId="77E51A62" w14:textId="77777777" w:rsidR="00603691" w:rsidRDefault="00603691">
      <w:pPr>
        <w:rPr>
          <w:rFonts w:asciiTheme="majorHAnsi" w:hAnsiTheme="majorHAnsi" w:cstheme="majorHAnsi"/>
        </w:rPr>
      </w:pPr>
    </w:p>
    <w:p w14:paraId="3A9E6C4F" w14:textId="77777777" w:rsidR="00603691" w:rsidRDefault="00603691">
      <w:pPr>
        <w:rPr>
          <w:rFonts w:asciiTheme="majorHAnsi" w:hAnsiTheme="majorHAnsi" w:cstheme="majorHAnsi"/>
        </w:rPr>
      </w:pPr>
    </w:p>
    <w:p w14:paraId="512C1324" w14:textId="77777777" w:rsidR="007A495A" w:rsidRDefault="007A495A">
      <w:pPr>
        <w:rPr>
          <w:rFonts w:asciiTheme="majorHAnsi" w:hAnsiTheme="majorHAnsi" w:cstheme="majorHAnsi"/>
        </w:rPr>
      </w:pPr>
    </w:p>
    <w:p w14:paraId="2C41685A" w14:textId="77777777" w:rsidR="00603691" w:rsidRDefault="00603691">
      <w:pPr>
        <w:rPr>
          <w:rFonts w:asciiTheme="majorHAnsi" w:hAnsiTheme="majorHAnsi" w:cstheme="majorHAnsi"/>
        </w:rPr>
      </w:pPr>
    </w:p>
    <w:p w14:paraId="7A3246A0" w14:textId="77777777" w:rsidR="00603691" w:rsidRDefault="00603691">
      <w:pPr>
        <w:rPr>
          <w:rFonts w:asciiTheme="majorHAnsi" w:hAnsiTheme="majorHAnsi" w:cstheme="majorHAnsi"/>
        </w:rPr>
      </w:pPr>
    </w:p>
    <w:p w14:paraId="3B21EEFD" w14:textId="77777777" w:rsidR="00603691" w:rsidRDefault="00603691">
      <w:pPr>
        <w:rPr>
          <w:rFonts w:asciiTheme="majorHAnsi" w:hAnsiTheme="majorHAnsi" w:cstheme="majorHAnsi"/>
        </w:rPr>
      </w:pPr>
    </w:p>
    <w:p w14:paraId="06E5E6EC" w14:textId="77777777" w:rsidR="004C5CB1" w:rsidRDefault="00286DDC" w:rsidP="004C5CB1">
      <w:pPr>
        <w:rPr>
          <w:rFonts w:asciiTheme="majorHAnsi" w:hAnsiTheme="majorHAnsi" w:cstheme="majorHAnsi"/>
          <w:color w:val="333333"/>
          <w:shd w:val="clear" w:color="auto" w:fill="FBFBFB"/>
        </w:rPr>
      </w:pPr>
      <w:r w:rsidRPr="00F96FC2">
        <w:rPr>
          <w:rFonts w:asciiTheme="majorHAnsi" w:hAnsiTheme="majorHAnsi" w:cstheme="majorHAnsi"/>
          <w:u w:val="single"/>
        </w:rPr>
        <w:lastRenderedPageBreak/>
        <w:t>References</w:t>
      </w:r>
      <w:r w:rsidR="004C5CB1">
        <w:rPr>
          <w:rFonts w:asciiTheme="majorHAnsi" w:hAnsiTheme="majorHAnsi" w:cstheme="majorHAnsi"/>
          <w:u w:val="single"/>
        </w:rPr>
        <w:br/>
      </w:r>
      <w:r w:rsidR="004C5CB1">
        <w:rPr>
          <w:rFonts w:asciiTheme="majorHAnsi" w:hAnsiTheme="majorHAnsi" w:cstheme="majorHAnsi"/>
          <w:u w:val="single"/>
        </w:rPr>
        <w:br/>
      </w:r>
      <w:r w:rsidR="004C5CB1" w:rsidRPr="003F699E">
        <w:rPr>
          <w:rFonts w:asciiTheme="majorHAnsi" w:hAnsiTheme="majorHAnsi" w:cstheme="majorHAnsi"/>
          <w:color w:val="333333"/>
          <w:shd w:val="clear" w:color="auto" w:fill="FBFBFB"/>
        </w:rPr>
        <w:t>Armstrong, M. (1990) </w:t>
      </w:r>
      <w:r w:rsidR="004C5CB1" w:rsidRPr="003F699E">
        <w:rPr>
          <w:rFonts w:asciiTheme="majorHAnsi" w:hAnsiTheme="majorHAnsi" w:cstheme="majorHAnsi"/>
          <w:i/>
          <w:iCs/>
          <w:color w:val="333333"/>
          <w:shd w:val="clear" w:color="auto" w:fill="FBFBFB"/>
        </w:rPr>
        <w:t>A Handbook of Human Resource Management Practice.</w:t>
      </w:r>
      <w:r w:rsidR="004C5CB1" w:rsidRPr="003F699E">
        <w:rPr>
          <w:rFonts w:asciiTheme="majorHAnsi" w:hAnsiTheme="majorHAnsi" w:cstheme="majorHAnsi"/>
          <w:color w:val="333333"/>
          <w:shd w:val="clear" w:color="auto" w:fill="FBFBFB"/>
        </w:rPr>
        <w:t xml:space="preserve"> 7th </w:t>
      </w:r>
      <w:proofErr w:type="spellStart"/>
      <w:r w:rsidR="004C5CB1" w:rsidRPr="003F699E">
        <w:rPr>
          <w:rFonts w:asciiTheme="majorHAnsi" w:hAnsiTheme="majorHAnsi" w:cstheme="majorHAnsi"/>
          <w:color w:val="333333"/>
          <w:shd w:val="clear" w:color="auto" w:fill="FBFBFB"/>
        </w:rPr>
        <w:t>edn</w:t>
      </w:r>
      <w:proofErr w:type="spellEnd"/>
      <w:r w:rsidR="004C5CB1" w:rsidRPr="003F699E">
        <w:rPr>
          <w:rFonts w:asciiTheme="majorHAnsi" w:hAnsiTheme="majorHAnsi" w:cstheme="majorHAnsi"/>
          <w:color w:val="333333"/>
          <w:shd w:val="clear" w:color="auto" w:fill="FBFBFB"/>
        </w:rPr>
        <w:t>. London</w:t>
      </w:r>
      <w:r w:rsidR="004C5CB1">
        <w:rPr>
          <w:rFonts w:asciiTheme="majorHAnsi" w:hAnsiTheme="majorHAnsi" w:cstheme="majorHAnsi"/>
          <w:color w:val="333333"/>
          <w:shd w:val="clear" w:color="auto" w:fill="FBFBFB"/>
        </w:rPr>
        <w:t>:</w:t>
      </w:r>
      <w:r w:rsidR="004C5CB1" w:rsidRPr="003F699E">
        <w:rPr>
          <w:rFonts w:asciiTheme="majorHAnsi" w:hAnsiTheme="majorHAnsi" w:cstheme="majorHAnsi"/>
          <w:color w:val="333333"/>
          <w:shd w:val="clear" w:color="auto" w:fill="FBFBFB"/>
        </w:rPr>
        <w:t xml:space="preserve"> Kogan Page Ltd.</w:t>
      </w:r>
      <w:r w:rsidR="004C5CB1">
        <w:rPr>
          <w:rFonts w:asciiTheme="majorHAnsi" w:hAnsiTheme="majorHAnsi" w:cstheme="majorHAnsi"/>
          <w:color w:val="333333"/>
          <w:shd w:val="clear" w:color="auto" w:fill="FBFBFB"/>
        </w:rPr>
        <w:t xml:space="preserve"> </w:t>
      </w:r>
      <w:r w:rsidR="004C5CB1">
        <w:rPr>
          <w:rFonts w:asciiTheme="majorHAnsi" w:hAnsiTheme="majorHAnsi" w:cstheme="majorHAnsi"/>
          <w:color w:val="333333"/>
          <w:shd w:val="clear" w:color="auto" w:fill="FBFBFB"/>
        </w:rPr>
        <w:br/>
      </w:r>
    </w:p>
    <w:p w14:paraId="15981ECB" w14:textId="7DE2F535" w:rsidR="00DD25B3" w:rsidRPr="00904320" w:rsidRDefault="004007A7" w:rsidP="004C5CB1">
      <w:pPr>
        <w:rPr>
          <w:rFonts w:asciiTheme="majorHAnsi" w:hAnsiTheme="majorHAnsi" w:cstheme="majorHAnsi"/>
          <w:color w:val="333333"/>
          <w:shd w:val="clear" w:color="auto" w:fill="FBFBFB"/>
        </w:rPr>
      </w:pPr>
      <w:r w:rsidRPr="00956885">
        <w:rPr>
          <w:rFonts w:asciiTheme="majorHAnsi" w:hAnsiTheme="majorHAnsi" w:cstheme="majorHAnsi"/>
          <w:color w:val="333333"/>
          <w:shd w:val="clear" w:color="auto" w:fill="FBFBFB"/>
        </w:rPr>
        <w:t>Armstrong, M. and Brown, D. (2019) </w:t>
      </w:r>
      <w:r w:rsidRPr="00956885">
        <w:rPr>
          <w:rFonts w:asciiTheme="majorHAnsi" w:hAnsiTheme="majorHAnsi" w:cstheme="majorHAnsi"/>
          <w:i/>
          <w:iCs/>
          <w:color w:val="333333"/>
          <w:shd w:val="clear" w:color="auto" w:fill="FBFBFB"/>
        </w:rPr>
        <w:t>Armstrong's Handbook of Reward Management Practice</w:t>
      </w:r>
      <w:r w:rsidRPr="00956885">
        <w:rPr>
          <w:rFonts w:asciiTheme="majorHAnsi" w:hAnsiTheme="majorHAnsi" w:cstheme="majorHAnsi"/>
          <w:color w:val="333333"/>
          <w:shd w:val="clear" w:color="auto" w:fill="FBFBFB"/>
        </w:rPr>
        <w:t>. London: Kogan Page.</w:t>
      </w:r>
      <w:r w:rsidR="00E33D89" w:rsidRPr="00956885">
        <w:rPr>
          <w:rFonts w:asciiTheme="majorHAnsi" w:hAnsiTheme="majorHAnsi" w:cstheme="majorHAnsi"/>
          <w:color w:val="333333"/>
          <w:shd w:val="clear" w:color="auto" w:fill="FBFBFB"/>
        </w:rPr>
        <w:br/>
      </w:r>
      <w:r w:rsidR="00E33D89" w:rsidRPr="00956885">
        <w:rPr>
          <w:rFonts w:asciiTheme="majorHAnsi" w:hAnsiTheme="majorHAnsi" w:cstheme="majorHAnsi"/>
          <w:color w:val="333333"/>
          <w:shd w:val="clear" w:color="auto" w:fill="FBFBFB"/>
        </w:rPr>
        <w:br/>
      </w:r>
      <w:r w:rsidR="00E33D89" w:rsidRPr="00956885">
        <w:rPr>
          <w:rFonts w:asciiTheme="majorHAnsi" w:hAnsiTheme="majorHAnsi" w:cstheme="majorHAnsi"/>
          <w:color w:val="333333"/>
          <w:sz w:val="23"/>
          <w:szCs w:val="23"/>
          <w:shd w:val="clear" w:color="auto" w:fill="FBFBFB"/>
        </w:rPr>
        <w:t>CIPD (2022) </w:t>
      </w:r>
      <w:r w:rsidR="00E33D89" w:rsidRPr="00956885">
        <w:rPr>
          <w:rFonts w:asciiTheme="majorHAnsi" w:hAnsiTheme="majorHAnsi" w:cstheme="majorHAnsi"/>
          <w:i/>
          <w:iCs/>
          <w:color w:val="333333"/>
          <w:sz w:val="23"/>
          <w:szCs w:val="23"/>
          <w:shd w:val="clear" w:color="auto" w:fill="FBFBFB"/>
        </w:rPr>
        <w:t>Bonuses and incentives</w:t>
      </w:r>
      <w:r w:rsidR="00E33D89" w:rsidRPr="00956885">
        <w:rPr>
          <w:rFonts w:asciiTheme="majorHAnsi" w:hAnsiTheme="majorHAnsi" w:cstheme="majorHAnsi"/>
          <w:color w:val="333333"/>
          <w:sz w:val="23"/>
          <w:szCs w:val="23"/>
          <w:shd w:val="clear" w:color="auto" w:fill="FBFBFB"/>
        </w:rPr>
        <w:t xml:space="preserve">. Available at: </w:t>
      </w:r>
      <w:hyperlink r:id="rId6" w:anchor="Bonuses" w:history="1">
        <w:r w:rsidR="00E33D89" w:rsidRPr="00956885">
          <w:rPr>
            <w:rStyle w:val="Hyperlink"/>
            <w:rFonts w:asciiTheme="majorHAnsi" w:hAnsiTheme="majorHAnsi" w:cstheme="majorHAnsi"/>
            <w:sz w:val="23"/>
            <w:szCs w:val="23"/>
            <w:shd w:val="clear" w:color="auto" w:fill="FBFBFB"/>
          </w:rPr>
          <w:t>https://www.cipd.org/uk/knowledge/factsheets/bonuses-factsheet/#Bonuses</w:t>
        </w:r>
      </w:hyperlink>
      <w:r w:rsidR="00E33D89" w:rsidRPr="00956885">
        <w:rPr>
          <w:rFonts w:asciiTheme="majorHAnsi" w:hAnsiTheme="majorHAnsi" w:cstheme="majorHAnsi"/>
          <w:color w:val="333333"/>
          <w:sz w:val="23"/>
          <w:szCs w:val="23"/>
          <w:shd w:val="clear" w:color="auto" w:fill="FBFBFB"/>
        </w:rPr>
        <w:t>(Accessed: 28/6/2023).</w:t>
      </w:r>
      <w:r w:rsidR="00461FFD" w:rsidRPr="00956885">
        <w:rPr>
          <w:rFonts w:asciiTheme="majorHAnsi" w:hAnsiTheme="majorHAnsi" w:cstheme="majorHAnsi"/>
          <w:color w:val="333333"/>
          <w:shd w:val="clear" w:color="auto" w:fill="FBFBFB"/>
        </w:rPr>
        <w:br/>
      </w:r>
      <w:r w:rsidR="00461FFD" w:rsidRPr="00956885">
        <w:rPr>
          <w:rFonts w:asciiTheme="majorHAnsi" w:hAnsiTheme="majorHAnsi" w:cstheme="majorHAnsi"/>
          <w:color w:val="333333"/>
          <w:shd w:val="clear" w:color="auto" w:fill="FBFBFB"/>
        </w:rPr>
        <w:br/>
      </w:r>
      <w:r w:rsidR="00461FFD" w:rsidRPr="00956885">
        <w:rPr>
          <w:rFonts w:asciiTheme="majorHAnsi" w:hAnsiTheme="majorHAnsi" w:cstheme="majorHAnsi"/>
          <w:color w:val="333333"/>
          <w:sz w:val="23"/>
          <w:szCs w:val="23"/>
          <w:shd w:val="clear" w:color="auto" w:fill="FBFBFB"/>
        </w:rPr>
        <w:t>CIPD (2022) </w:t>
      </w:r>
      <w:r w:rsidR="00461FFD" w:rsidRPr="00956885">
        <w:rPr>
          <w:rFonts w:asciiTheme="majorHAnsi" w:hAnsiTheme="majorHAnsi" w:cstheme="majorHAnsi"/>
          <w:i/>
          <w:iCs/>
          <w:color w:val="333333"/>
          <w:sz w:val="23"/>
          <w:szCs w:val="23"/>
          <w:shd w:val="clear" w:color="auto" w:fill="FBFBFB"/>
        </w:rPr>
        <w:t>Performance-related pay.</w:t>
      </w:r>
      <w:r w:rsidR="00461FFD" w:rsidRPr="00956885">
        <w:rPr>
          <w:rFonts w:asciiTheme="majorHAnsi" w:hAnsiTheme="majorHAnsi" w:cstheme="majorHAnsi"/>
          <w:color w:val="333333"/>
          <w:sz w:val="23"/>
          <w:szCs w:val="23"/>
          <w:shd w:val="clear" w:color="auto" w:fill="FBFBFB"/>
        </w:rPr>
        <w:t xml:space="preserve"> Available at: </w:t>
      </w:r>
      <w:hyperlink r:id="rId7" w:anchor=":~:text=performance%2Drelated%20pay%3F-,Performance%2Drelated%20pay%20(PRP)%20is%20a%20way%20of%20managing,individual%20PRP%20or%20merit%20pay." w:history="1">
        <w:r w:rsidR="002F18D9" w:rsidRPr="00956885">
          <w:rPr>
            <w:rStyle w:val="Hyperlink"/>
            <w:rFonts w:asciiTheme="majorHAnsi" w:hAnsiTheme="majorHAnsi" w:cstheme="majorHAnsi"/>
            <w:sz w:val="23"/>
            <w:szCs w:val="23"/>
            <w:shd w:val="clear" w:color="auto" w:fill="FBFBFB"/>
          </w:rPr>
          <w:t>https://www.cipd.org/uk/knowledge/factsheets/pay-performance-factsheet/#:~:text=performance%2Drelated%20pay%3F-,Performance%2Drelated%20pay%20(PRP)%20is%20a%20way%20of%20managing,individual%20PRP%20or%20merit%20pay.</w:t>
        </w:r>
      </w:hyperlink>
      <w:r w:rsidR="002F18D9" w:rsidRPr="00956885">
        <w:rPr>
          <w:rFonts w:asciiTheme="majorHAnsi" w:hAnsiTheme="majorHAnsi" w:cstheme="majorHAnsi"/>
          <w:color w:val="333333"/>
          <w:sz w:val="23"/>
          <w:szCs w:val="23"/>
          <w:shd w:val="clear" w:color="auto" w:fill="FBFBFB"/>
        </w:rPr>
        <w:t xml:space="preserve"> </w:t>
      </w:r>
      <w:r w:rsidR="00461FFD" w:rsidRPr="00956885">
        <w:rPr>
          <w:rFonts w:asciiTheme="majorHAnsi" w:hAnsiTheme="majorHAnsi" w:cstheme="majorHAnsi"/>
          <w:color w:val="333333"/>
          <w:sz w:val="23"/>
          <w:szCs w:val="23"/>
          <w:shd w:val="clear" w:color="auto" w:fill="FBFBFB"/>
        </w:rPr>
        <w:t>(Accessed: 2/7/2023).</w:t>
      </w:r>
      <w:r w:rsidR="00CB1317" w:rsidRPr="00956885">
        <w:rPr>
          <w:rFonts w:asciiTheme="majorHAnsi" w:hAnsiTheme="majorHAnsi" w:cstheme="majorHAnsi"/>
          <w:color w:val="333333"/>
          <w:sz w:val="23"/>
          <w:szCs w:val="23"/>
          <w:shd w:val="clear" w:color="auto" w:fill="FBFBFB"/>
        </w:rPr>
        <w:br/>
      </w:r>
      <w:r w:rsidR="00CB1317" w:rsidRPr="00956885">
        <w:rPr>
          <w:rFonts w:asciiTheme="majorHAnsi" w:hAnsiTheme="majorHAnsi" w:cstheme="majorHAnsi"/>
          <w:color w:val="333333"/>
          <w:sz w:val="23"/>
          <w:szCs w:val="23"/>
          <w:shd w:val="clear" w:color="auto" w:fill="FBFBFB"/>
        </w:rPr>
        <w:br/>
      </w:r>
      <w:proofErr w:type="spellStart"/>
      <w:r w:rsidR="00CB1317" w:rsidRPr="00956885">
        <w:rPr>
          <w:rFonts w:asciiTheme="majorHAnsi" w:hAnsiTheme="majorHAnsi" w:cstheme="majorHAnsi"/>
          <w:color w:val="333333"/>
          <w:sz w:val="23"/>
          <w:szCs w:val="23"/>
          <w:shd w:val="clear" w:color="auto" w:fill="FBFBFB"/>
        </w:rPr>
        <w:t>Eliatamby</w:t>
      </w:r>
      <w:proofErr w:type="spellEnd"/>
      <w:r w:rsidR="00CB1317" w:rsidRPr="00956885">
        <w:rPr>
          <w:rFonts w:asciiTheme="majorHAnsi" w:hAnsiTheme="majorHAnsi" w:cstheme="majorHAnsi"/>
          <w:color w:val="333333"/>
          <w:sz w:val="23"/>
          <w:szCs w:val="23"/>
          <w:shd w:val="clear" w:color="auto" w:fill="FBFBFB"/>
        </w:rPr>
        <w:t>, A. (2023) </w:t>
      </w:r>
      <w:r w:rsidR="00CB1317" w:rsidRPr="00956885">
        <w:rPr>
          <w:rFonts w:asciiTheme="majorHAnsi" w:hAnsiTheme="majorHAnsi" w:cstheme="majorHAnsi"/>
          <w:i/>
          <w:iCs/>
          <w:color w:val="333333"/>
          <w:sz w:val="23"/>
          <w:szCs w:val="23"/>
          <w:shd w:val="clear" w:color="auto" w:fill="FBFBFB"/>
        </w:rPr>
        <w:t>How to become an appreciative leader</w:t>
      </w:r>
      <w:r w:rsidR="00CB1317" w:rsidRPr="00956885">
        <w:rPr>
          <w:rFonts w:asciiTheme="majorHAnsi" w:hAnsiTheme="majorHAnsi" w:cstheme="majorHAnsi"/>
          <w:color w:val="333333"/>
          <w:sz w:val="23"/>
          <w:szCs w:val="23"/>
          <w:shd w:val="clear" w:color="auto" w:fill="FBFBFB"/>
        </w:rPr>
        <w:t xml:space="preserve">. Available at: </w:t>
      </w:r>
      <w:hyperlink r:id="rId8" w:history="1">
        <w:r w:rsidR="00CB1317" w:rsidRPr="00956885">
          <w:rPr>
            <w:rStyle w:val="Hyperlink"/>
            <w:rFonts w:asciiTheme="majorHAnsi" w:hAnsiTheme="majorHAnsi" w:cstheme="majorHAnsi"/>
            <w:sz w:val="23"/>
            <w:szCs w:val="23"/>
            <w:shd w:val="clear" w:color="auto" w:fill="FBFBFB"/>
          </w:rPr>
          <w:t>https://www.peoplemanagement.co.uk/article/1815204/become-appreciative-leader</w:t>
        </w:r>
      </w:hyperlink>
      <w:r w:rsidR="00CB1317" w:rsidRPr="00956885">
        <w:rPr>
          <w:rFonts w:asciiTheme="majorHAnsi" w:hAnsiTheme="majorHAnsi" w:cstheme="majorHAnsi"/>
          <w:color w:val="333333"/>
          <w:sz w:val="23"/>
          <w:szCs w:val="23"/>
          <w:shd w:val="clear" w:color="auto" w:fill="FBFBFB"/>
        </w:rPr>
        <w:t xml:space="preserve"> (Accessed: 2/7/2023).</w:t>
      </w:r>
      <w:r w:rsidR="009632D6">
        <w:rPr>
          <w:rFonts w:asciiTheme="majorHAnsi" w:hAnsiTheme="majorHAnsi" w:cstheme="majorHAnsi"/>
          <w:color w:val="333333"/>
          <w:sz w:val="23"/>
          <w:szCs w:val="23"/>
          <w:shd w:val="clear" w:color="auto" w:fill="FBFBFB"/>
        </w:rPr>
        <w:br/>
      </w:r>
      <w:r w:rsidR="009632D6">
        <w:rPr>
          <w:rFonts w:asciiTheme="majorHAnsi" w:hAnsiTheme="majorHAnsi" w:cstheme="majorHAnsi"/>
          <w:color w:val="333333"/>
          <w:sz w:val="23"/>
          <w:szCs w:val="23"/>
          <w:shd w:val="clear" w:color="auto" w:fill="FBFBFB"/>
        </w:rPr>
        <w:br/>
      </w:r>
      <w:r w:rsidR="009632D6" w:rsidRPr="009632D6">
        <w:rPr>
          <w:rFonts w:asciiTheme="majorHAnsi" w:hAnsiTheme="majorHAnsi" w:cstheme="majorHAnsi"/>
          <w:color w:val="333333"/>
          <w:shd w:val="clear" w:color="auto" w:fill="FBFBFB"/>
        </w:rPr>
        <w:t>Equality and Human Rights Commission (2020) </w:t>
      </w:r>
      <w:r w:rsidR="009632D6" w:rsidRPr="009632D6">
        <w:rPr>
          <w:rFonts w:asciiTheme="majorHAnsi" w:hAnsiTheme="majorHAnsi" w:cstheme="majorHAnsi"/>
          <w:i/>
          <w:iCs/>
          <w:color w:val="333333"/>
          <w:shd w:val="clear" w:color="auto" w:fill="FBFBFB"/>
        </w:rPr>
        <w:t>Equal Pay claims</w:t>
      </w:r>
      <w:r w:rsidR="009632D6" w:rsidRPr="009632D6">
        <w:rPr>
          <w:rFonts w:asciiTheme="majorHAnsi" w:hAnsiTheme="majorHAnsi" w:cstheme="majorHAnsi"/>
          <w:color w:val="333333"/>
          <w:shd w:val="clear" w:color="auto" w:fill="FBFBFB"/>
        </w:rPr>
        <w:t xml:space="preserve">. Available at: </w:t>
      </w:r>
      <w:hyperlink r:id="rId9" w:history="1">
        <w:r w:rsidR="009632D6" w:rsidRPr="009632D6">
          <w:rPr>
            <w:rStyle w:val="Hyperlink"/>
            <w:rFonts w:asciiTheme="majorHAnsi" w:hAnsiTheme="majorHAnsi" w:cstheme="majorHAnsi"/>
            <w:shd w:val="clear" w:color="auto" w:fill="FBFBFB"/>
          </w:rPr>
          <w:t>https://www.equalityhumanrights.com/en/advice-and-guidance/equal-pay-claims</w:t>
        </w:r>
      </w:hyperlink>
      <w:r w:rsidR="009632D6" w:rsidRPr="009632D6">
        <w:rPr>
          <w:rFonts w:asciiTheme="majorHAnsi" w:hAnsiTheme="majorHAnsi" w:cstheme="majorHAnsi"/>
          <w:color w:val="333333"/>
          <w:shd w:val="clear" w:color="auto" w:fill="FBFBFB"/>
        </w:rPr>
        <w:t xml:space="preserve"> (Accessed: 2/7/2023).</w:t>
      </w:r>
      <w:r w:rsidR="004F3D27" w:rsidRPr="009632D6">
        <w:rPr>
          <w:rFonts w:asciiTheme="majorHAnsi" w:hAnsiTheme="majorHAnsi" w:cstheme="majorHAnsi"/>
          <w:color w:val="333333"/>
          <w:shd w:val="clear" w:color="auto" w:fill="FBFBFB"/>
        </w:rPr>
        <w:br/>
      </w:r>
      <w:r w:rsidR="004F3D27">
        <w:rPr>
          <w:rFonts w:asciiTheme="majorHAnsi" w:hAnsiTheme="majorHAnsi" w:cstheme="majorHAnsi"/>
          <w:color w:val="333333"/>
          <w:sz w:val="23"/>
          <w:szCs w:val="23"/>
          <w:shd w:val="clear" w:color="auto" w:fill="FBFBFB"/>
        </w:rPr>
        <w:br/>
      </w:r>
      <w:r w:rsidR="004F3D27" w:rsidRPr="004F3D27">
        <w:rPr>
          <w:rFonts w:asciiTheme="majorHAnsi" w:hAnsiTheme="majorHAnsi" w:cstheme="majorHAnsi"/>
          <w:color w:val="333333"/>
          <w:shd w:val="clear" w:color="auto" w:fill="FBFBFB"/>
        </w:rPr>
        <w:t>Indeed (2023) </w:t>
      </w:r>
      <w:r w:rsidR="004F3D27" w:rsidRPr="004F3D27">
        <w:rPr>
          <w:rFonts w:asciiTheme="majorHAnsi" w:hAnsiTheme="majorHAnsi" w:cstheme="majorHAnsi"/>
          <w:i/>
          <w:iCs/>
          <w:color w:val="333333"/>
          <w:shd w:val="clear" w:color="auto" w:fill="FBFBFB"/>
        </w:rPr>
        <w:t>Reward systems that help motivate and retain employees</w:t>
      </w:r>
      <w:r w:rsidR="004F3D27" w:rsidRPr="004F3D27">
        <w:rPr>
          <w:rFonts w:asciiTheme="majorHAnsi" w:hAnsiTheme="majorHAnsi" w:cstheme="majorHAnsi"/>
          <w:color w:val="333333"/>
          <w:shd w:val="clear" w:color="auto" w:fill="FBFBFB"/>
        </w:rPr>
        <w:t xml:space="preserve">. Available at: </w:t>
      </w:r>
      <w:hyperlink r:id="rId10" w:history="1">
        <w:r w:rsidR="004F3D27" w:rsidRPr="004F3D27">
          <w:rPr>
            <w:rStyle w:val="Hyperlink"/>
            <w:rFonts w:asciiTheme="majorHAnsi" w:hAnsiTheme="majorHAnsi" w:cstheme="majorHAnsi"/>
            <w:shd w:val="clear" w:color="auto" w:fill="FBFBFB"/>
          </w:rPr>
          <w:t>https://uk.indeed.com/career-advice/pay-salary/reward-systems</w:t>
        </w:r>
      </w:hyperlink>
      <w:r w:rsidR="004F3D27">
        <w:rPr>
          <w:rFonts w:asciiTheme="majorHAnsi" w:hAnsiTheme="majorHAnsi" w:cstheme="majorHAnsi"/>
          <w:color w:val="333333"/>
          <w:shd w:val="clear" w:color="auto" w:fill="FBFBFB"/>
        </w:rPr>
        <w:t xml:space="preserve"> </w:t>
      </w:r>
      <w:r w:rsidR="004F3D27" w:rsidRPr="004F3D27">
        <w:rPr>
          <w:rFonts w:asciiTheme="majorHAnsi" w:hAnsiTheme="majorHAnsi" w:cstheme="majorHAnsi"/>
          <w:color w:val="333333"/>
          <w:shd w:val="clear" w:color="auto" w:fill="FBFBFB"/>
        </w:rPr>
        <w:t>(Accessed: 2/7/2023).</w:t>
      </w:r>
      <w:r w:rsidR="00956885">
        <w:rPr>
          <w:rFonts w:asciiTheme="majorHAnsi" w:hAnsiTheme="majorHAnsi" w:cstheme="majorHAnsi"/>
          <w:color w:val="333333"/>
          <w:sz w:val="23"/>
          <w:szCs w:val="23"/>
          <w:shd w:val="clear" w:color="auto" w:fill="FBFBFB"/>
        </w:rPr>
        <w:br/>
      </w:r>
      <w:r w:rsidR="00956885">
        <w:rPr>
          <w:rFonts w:asciiTheme="majorHAnsi" w:hAnsiTheme="majorHAnsi" w:cstheme="majorHAnsi"/>
          <w:color w:val="333333"/>
          <w:sz w:val="23"/>
          <w:szCs w:val="23"/>
          <w:shd w:val="clear" w:color="auto" w:fill="FBFBFB"/>
        </w:rPr>
        <w:br/>
      </w:r>
      <w:r w:rsidR="003C277C" w:rsidRPr="00956885">
        <w:rPr>
          <w:rFonts w:asciiTheme="majorHAnsi" w:hAnsiTheme="majorHAnsi" w:cstheme="majorHAnsi"/>
          <w:color w:val="333333"/>
          <w:sz w:val="23"/>
          <w:szCs w:val="23"/>
          <w:shd w:val="clear" w:color="auto" w:fill="FBFBFB"/>
        </w:rPr>
        <w:t xml:space="preserve">Kennedy, P., Dresser, </w:t>
      </w:r>
      <w:proofErr w:type="gramStart"/>
      <w:r w:rsidR="003C277C" w:rsidRPr="00956885">
        <w:rPr>
          <w:rFonts w:asciiTheme="majorHAnsi" w:hAnsiTheme="majorHAnsi" w:cstheme="majorHAnsi"/>
          <w:color w:val="333333"/>
          <w:sz w:val="23"/>
          <w:szCs w:val="23"/>
          <w:shd w:val="clear" w:color="auto" w:fill="FBFBFB"/>
        </w:rPr>
        <w:t>S,.</w:t>
      </w:r>
      <w:proofErr w:type="gramEnd"/>
      <w:r w:rsidR="003C277C" w:rsidRPr="00956885">
        <w:rPr>
          <w:rFonts w:asciiTheme="majorHAnsi" w:hAnsiTheme="majorHAnsi" w:cstheme="majorHAnsi"/>
          <w:color w:val="333333"/>
          <w:sz w:val="23"/>
          <w:szCs w:val="23"/>
          <w:shd w:val="clear" w:color="auto" w:fill="FBFBFB"/>
        </w:rPr>
        <w:t xml:space="preserve"> Initial. (2001) 'Appraising and paying for Performance: Another Look at an Age-Old Problem', </w:t>
      </w:r>
      <w:r w:rsidR="003C277C" w:rsidRPr="00956885">
        <w:rPr>
          <w:rFonts w:asciiTheme="majorHAnsi" w:hAnsiTheme="majorHAnsi" w:cstheme="majorHAnsi"/>
          <w:i/>
          <w:iCs/>
          <w:color w:val="333333"/>
          <w:sz w:val="23"/>
          <w:szCs w:val="23"/>
          <w:shd w:val="clear" w:color="auto" w:fill="FBFBFB"/>
        </w:rPr>
        <w:t>Employee Benefits Journal</w:t>
      </w:r>
      <w:r w:rsidR="003C277C" w:rsidRPr="00956885">
        <w:rPr>
          <w:rFonts w:asciiTheme="majorHAnsi" w:hAnsiTheme="majorHAnsi" w:cstheme="majorHAnsi"/>
          <w:color w:val="333333"/>
          <w:sz w:val="23"/>
          <w:szCs w:val="23"/>
          <w:shd w:val="clear" w:color="auto" w:fill="FBFBFB"/>
        </w:rPr>
        <w:t>, 26(4), p. 8</w:t>
      </w:r>
      <w:r w:rsidR="00D54F04" w:rsidRPr="00956885">
        <w:rPr>
          <w:rFonts w:asciiTheme="majorHAnsi" w:hAnsiTheme="majorHAnsi" w:cstheme="majorHAnsi"/>
          <w:u w:val="single"/>
        </w:rPr>
        <w:br/>
      </w:r>
      <w:r w:rsidR="00D54F04" w:rsidRPr="00956885">
        <w:rPr>
          <w:rFonts w:asciiTheme="majorHAnsi" w:hAnsiTheme="majorHAnsi" w:cstheme="majorHAnsi"/>
          <w:u w:val="single"/>
        </w:rPr>
        <w:br/>
      </w:r>
      <w:r w:rsidR="00D54F04" w:rsidRPr="00956885">
        <w:rPr>
          <w:rFonts w:asciiTheme="majorHAnsi" w:hAnsiTheme="majorHAnsi" w:cstheme="majorHAnsi"/>
          <w:color w:val="333333"/>
          <w:sz w:val="23"/>
          <w:szCs w:val="23"/>
          <w:shd w:val="clear" w:color="auto" w:fill="FBFBFB"/>
        </w:rPr>
        <w:t>Kressler, K. (2003) </w:t>
      </w:r>
      <w:r w:rsidR="00D54F04" w:rsidRPr="00956885">
        <w:rPr>
          <w:rFonts w:asciiTheme="majorHAnsi" w:hAnsiTheme="majorHAnsi" w:cstheme="majorHAnsi"/>
          <w:i/>
          <w:iCs/>
          <w:color w:val="333333"/>
          <w:sz w:val="23"/>
          <w:szCs w:val="23"/>
          <w:shd w:val="clear" w:color="auto" w:fill="FBFBFB"/>
        </w:rPr>
        <w:t>Motivate and Reward Performance Appraisal and Incentive Systems for Business Success.</w:t>
      </w:r>
      <w:r w:rsidR="00D54F04" w:rsidRPr="00956885">
        <w:rPr>
          <w:rFonts w:asciiTheme="majorHAnsi" w:hAnsiTheme="majorHAnsi" w:cstheme="majorHAnsi"/>
          <w:color w:val="333333"/>
          <w:sz w:val="23"/>
          <w:szCs w:val="23"/>
          <w:shd w:val="clear" w:color="auto" w:fill="FBFBFB"/>
        </w:rPr>
        <w:t> Basingstoke: Palgrave Macmillan.</w:t>
      </w:r>
      <w:r w:rsidR="00956885">
        <w:rPr>
          <w:rFonts w:asciiTheme="majorHAnsi" w:hAnsiTheme="majorHAnsi" w:cstheme="majorHAnsi"/>
          <w:color w:val="333333"/>
          <w:sz w:val="23"/>
          <w:szCs w:val="23"/>
          <w:shd w:val="clear" w:color="auto" w:fill="FBFBFB"/>
        </w:rPr>
        <w:br/>
      </w:r>
      <w:r w:rsidR="00956885">
        <w:rPr>
          <w:rFonts w:asciiTheme="majorHAnsi" w:hAnsiTheme="majorHAnsi" w:cstheme="majorHAnsi"/>
          <w:color w:val="333333"/>
          <w:sz w:val="23"/>
          <w:szCs w:val="23"/>
          <w:shd w:val="clear" w:color="auto" w:fill="FBFBFB"/>
        </w:rPr>
        <w:br/>
      </w:r>
      <w:proofErr w:type="spellStart"/>
      <w:r w:rsidR="00F06013" w:rsidRPr="00956885">
        <w:rPr>
          <w:rFonts w:asciiTheme="majorHAnsi" w:hAnsiTheme="majorHAnsi" w:cstheme="majorHAnsi"/>
          <w:color w:val="333333"/>
          <w:sz w:val="23"/>
          <w:szCs w:val="23"/>
          <w:shd w:val="clear" w:color="auto" w:fill="FBFBFB"/>
        </w:rPr>
        <w:t>Liviu</w:t>
      </w:r>
      <w:proofErr w:type="spellEnd"/>
      <w:r w:rsidR="00F06013" w:rsidRPr="00956885">
        <w:rPr>
          <w:rFonts w:asciiTheme="majorHAnsi" w:hAnsiTheme="majorHAnsi" w:cstheme="majorHAnsi"/>
          <w:color w:val="333333"/>
          <w:sz w:val="23"/>
          <w:szCs w:val="23"/>
          <w:shd w:val="clear" w:color="auto" w:fill="FBFBFB"/>
        </w:rPr>
        <w:t>, I. </w:t>
      </w:r>
      <w:r w:rsidR="00F06013" w:rsidRPr="00956885">
        <w:rPr>
          <w:rFonts w:asciiTheme="majorHAnsi" w:hAnsiTheme="majorHAnsi" w:cstheme="majorHAnsi"/>
          <w:i/>
          <w:iCs/>
          <w:color w:val="333333"/>
          <w:sz w:val="23"/>
          <w:szCs w:val="23"/>
          <w:shd w:val="clear" w:color="auto" w:fill="FBFBFB"/>
        </w:rPr>
        <w:t xml:space="preserve">et </w:t>
      </w:r>
      <w:proofErr w:type="gramStart"/>
      <w:r w:rsidR="00F06013" w:rsidRPr="00956885">
        <w:rPr>
          <w:rFonts w:asciiTheme="majorHAnsi" w:hAnsiTheme="majorHAnsi" w:cstheme="majorHAnsi"/>
          <w:i/>
          <w:iCs/>
          <w:color w:val="333333"/>
          <w:sz w:val="23"/>
          <w:szCs w:val="23"/>
          <w:shd w:val="clear" w:color="auto" w:fill="FBFBFB"/>
        </w:rPr>
        <w:t>al,.</w:t>
      </w:r>
      <w:proofErr w:type="gramEnd"/>
      <w:r w:rsidR="00F06013" w:rsidRPr="00956885">
        <w:rPr>
          <w:rFonts w:asciiTheme="majorHAnsi" w:hAnsiTheme="majorHAnsi" w:cstheme="majorHAnsi"/>
          <w:i/>
          <w:iCs/>
          <w:color w:val="333333"/>
          <w:sz w:val="23"/>
          <w:szCs w:val="23"/>
          <w:shd w:val="clear" w:color="auto" w:fill="FBFBFB"/>
        </w:rPr>
        <w:t> </w:t>
      </w:r>
      <w:r w:rsidR="00F06013" w:rsidRPr="00956885">
        <w:rPr>
          <w:rFonts w:asciiTheme="majorHAnsi" w:hAnsiTheme="majorHAnsi" w:cstheme="majorHAnsi"/>
          <w:color w:val="333333"/>
          <w:sz w:val="23"/>
          <w:szCs w:val="23"/>
          <w:shd w:val="clear" w:color="auto" w:fill="FBFBFB"/>
        </w:rPr>
        <w:t>(2009) 'The Use of 360-dregree feedback method', </w:t>
      </w:r>
      <w:r w:rsidR="00F06013" w:rsidRPr="00956885">
        <w:rPr>
          <w:rFonts w:asciiTheme="majorHAnsi" w:hAnsiTheme="majorHAnsi" w:cstheme="majorHAnsi"/>
          <w:i/>
          <w:iCs/>
          <w:color w:val="333333"/>
          <w:sz w:val="23"/>
          <w:szCs w:val="23"/>
          <w:shd w:val="clear" w:color="auto" w:fill="FBFBFB"/>
        </w:rPr>
        <w:t>Annals of the University of Oradea</w:t>
      </w:r>
      <w:r w:rsidR="00F06013" w:rsidRPr="00956885">
        <w:rPr>
          <w:rFonts w:asciiTheme="majorHAnsi" w:hAnsiTheme="majorHAnsi" w:cstheme="majorHAnsi"/>
          <w:color w:val="333333"/>
          <w:sz w:val="23"/>
          <w:szCs w:val="23"/>
          <w:shd w:val="clear" w:color="auto" w:fill="FBFBFB"/>
        </w:rPr>
        <w:t xml:space="preserve">, 18(4), p. </w:t>
      </w:r>
      <w:r w:rsidR="00ED52BC" w:rsidRPr="00956885">
        <w:rPr>
          <w:rFonts w:asciiTheme="majorHAnsi" w:hAnsiTheme="majorHAnsi" w:cstheme="majorHAnsi"/>
          <w:color w:val="333333"/>
          <w:sz w:val="23"/>
          <w:szCs w:val="23"/>
          <w:shd w:val="clear" w:color="auto" w:fill="FBFBFB"/>
        </w:rPr>
        <w:t>300-306</w:t>
      </w:r>
      <w:r w:rsidR="007B24E7">
        <w:rPr>
          <w:rFonts w:asciiTheme="majorHAnsi" w:hAnsiTheme="majorHAnsi" w:cstheme="majorHAnsi"/>
          <w:color w:val="333333"/>
          <w:sz w:val="23"/>
          <w:szCs w:val="23"/>
          <w:shd w:val="clear" w:color="auto" w:fill="FBFBFB"/>
        </w:rPr>
        <w:br/>
      </w:r>
      <w:r w:rsidR="007B24E7">
        <w:rPr>
          <w:rFonts w:asciiTheme="majorHAnsi" w:hAnsiTheme="majorHAnsi" w:cstheme="majorHAnsi"/>
          <w:color w:val="333333"/>
          <w:sz w:val="23"/>
          <w:szCs w:val="23"/>
          <w:shd w:val="clear" w:color="auto" w:fill="FBFBFB"/>
        </w:rPr>
        <w:br/>
      </w:r>
      <w:r w:rsidR="007B24E7" w:rsidRPr="007B24E7">
        <w:rPr>
          <w:rFonts w:asciiTheme="majorHAnsi" w:hAnsiTheme="majorHAnsi" w:cstheme="majorHAnsi"/>
          <w:color w:val="333333"/>
          <w:shd w:val="clear" w:color="auto" w:fill="FBFBFB"/>
        </w:rPr>
        <w:t>Marr, B. (2023) </w:t>
      </w:r>
      <w:r w:rsidR="007B24E7" w:rsidRPr="007B24E7">
        <w:rPr>
          <w:rFonts w:asciiTheme="majorHAnsi" w:hAnsiTheme="majorHAnsi" w:cstheme="majorHAnsi"/>
          <w:i/>
          <w:iCs/>
          <w:color w:val="333333"/>
          <w:shd w:val="clear" w:color="auto" w:fill="FBFBFB"/>
        </w:rPr>
        <w:t>Why leaders should set work-life boundaries among teams</w:t>
      </w:r>
      <w:r w:rsidR="007B24E7" w:rsidRPr="007B24E7">
        <w:rPr>
          <w:rFonts w:asciiTheme="majorHAnsi" w:hAnsiTheme="majorHAnsi" w:cstheme="majorHAnsi"/>
          <w:color w:val="333333"/>
          <w:shd w:val="clear" w:color="auto" w:fill="FBFBFB"/>
        </w:rPr>
        <w:t xml:space="preserve">. Available at: </w:t>
      </w:r>
      <w:hyperlink r:id="rId11" w:history="1">
        <w:r w:rsidR="007B24E7" w:rsidRPr="007B24E7">
          <w:rPr>
            <w:rStyle w:val="Hyperlink"/>
            <w:rFonts w:asciiTheme="majorHAnsi" w:hAnsiTheme="majorHAnsi" w:cstheme="majorHAnsi"/>
            <w:shd w:val="clear" w:color="auto" w:fill="FBFBFB"/>
          </w:rPr>
          <w:t>https://www.peoplemanagement.co.uk/article/1826452/why-leaders-set-work-life-boundaries-among-teams</w:t>
        </w:r>
      </w:hyperlink>
      <w:r w:rsidR="007B24E7" w:rsidRPr="007B24E7">
        <w:rPr>
          <w:rFonts w:asciiTheme="majorHAnsi" w:hAnsiTheme="majorHAnsi" w:cstheme="majorHAnsi"/>
          <w:color w:val="333333"/>
          <w:shd w:val="clear" w:color="auto" w:fill="FBFBFB"/>
        </w:rPr>
        <w:t xml:space="preserve"> (Accessed: 7/7/2023).</w:t>
      </w:r>
      <w:r w:rsidR="00956885">
        <w:rPr>
          <w:rFonts w:asciiTheme="majorHAnsi" w:hAnsiTheme="majorHAnsi" w:cstheme="majorHAnsi"/>
          <w:color w:val="333333"/>
          <w:sz w:val="23"/>
          <w:szCs w:val="23"/>
          <w:shd w:val="clear" w:color="auto" w:fill="FBFBFB"/>
        </w:rPr>
        <w:br/>
      </w:r>
      <w:r w:rsidR="00956885">
        <w:rPr>
          <w:rFonts w:asciiTheme="majorHAnsi" w:hAnsiTheme="majorHAnsi" w:cstheme="majorHAnsi"/>
          <w:color w:val="333333"/>
          <w:sz w:val="23"/>
          <w:szCs w:val="23"/>
          <w:shd w:val="clear" w:color="auto" w:fill="FBFBFB"/>
        </w:rPr>
        <w:br/>
      </w:r>
      <w:r w:rsidR="00286DDC" w:rsidRPr="00956885">
        <w:rPr>
          <w:rFonts w:asciiTheme="majorHAnsi" w:hAnsiTheme="majorHAnsi" w:cstheme="majorHAnsi"/>
          <w:color w:val="333333"/>
          <w:sz w:val="23"/>
          <w:szCs w:val="23"/>
          <w:shd w:val="clear" w:color="auto" w:fill="FBFBFB"/>
        </w:rPr>
        <w:t>Neil, T. (2018) </w:t>
      </w:r>
      <w:r w:rsidR="00286DDC" w:rsidRPr="00956885">
        <w:rPr>
          <w:rFonts w:asciiTheme="majorHAnsi" w:hAnsiTheme="majorHAnsi" w:cstheme="majorHAnsi"/>
          <w:i/>
          <w:iCs/>
          <w:color w:val="333333"/>
          <w:sz w:val="23"/>
          <w:szCs w:val="23"/>
          <w:shd w:val="clear" w:color="auto" w:fill="FBFBFB"/>
        </w:rPr>
        <w:t xml:space="preserve">What is the best way to use performance management </w:t>
      </w:r>
      <w:r w:rsidR="00956885" w:rsidRPr="00956885">
        <w:rPr>
          <w:rFonts w:asciiTheme="majorHAnsi" w:hAnsiTheme="majorHAnsi" w:cstheme="majorHAnsi"/>
          <w:i/>
          <w:iCs/>
          <w:color w:val="333333"/>
          <w:sz w:val="23"/>
          <w:szCs w:val="23"/>
          <w:shd w:val="clear" w:color="auto" w:fill="FBFBFB"/>
        </w:rPr>
        <w:t>systems?</w:t>
      </w:r>
      <w:r w:rsidR="00286DDC" w:rsidRPr="00956885">
        <w:rPr>
          <w:rFonts w:asciiTheme="majorHAnsi" w:hAnsiTheme="majorHAnsi" w:cstheme="majorHAnsi"/>
          <w:color w:val="333333"/>
          <w:sz w:val="23"/>
          <w:szCs w:val="23"/>
          <w:shd w:val="clear" w:color="auto" w:fill="FBFBFB"/>
        </w:rPr>
        <w:t xml:space="preserve"> Available at: </w:t>
      </w:r>
      <w:hyperlink r:id="rId12" w:history="1">
        <w:r w:rsidR="00286DDC" w:rsidRPr="00956885">
          <w:rPr>
            <w:rStyle w:val="Hyperlink"/>
            <w:rFonts w:asciiTheme="majorHAnsi" w:hAnsiTheme="majorHAnsi" w:cstheme="majorHAnsi"/>
            <w:sz w:val="23"/>
            <w:szCs w:val="23"/>
            <w:shd w:val="clear" w:color="auto" w:fill="FBFBFB"/>
          </w:rPr>
          <w:t>https://www.peoplemanagement.co.uk/article/1743953/best-way-use-performance-management-systems</w:t>
        </w:r>
      </w:hyperlink>
      <w:r w:rsidR="00286DDC" w:rsidRPr="00956885">
        <w:rPr>
          <w:rFonts w:asciiTheme="majorHAnsi" w:hAnsiTheme="majorHAnsi" w:cstheme="majorHAnsi"/>
          <w:color w:val="333333"/>
          <w:sz w:val="23"/>
          <w:szCs w:val="23"/>
          <w:shd w:val="clear" w:color="auto" w:fill="FBFBFB"/>
        </w:rPr>
        <w:t xml:space="preserve"> (Accessed: 28/06/2023).</w:t>
      </w:r>
      <w:r w:rsidR="00F32AB6">
        <w:rPr>
          <w:rFonts w:asciiTheme="majorHAnsi" w:hAnsiTheme="majorHAnsi" w:cstheme="majorHAnsi"/>
          <w:color w:val="333333"/>
          <w:sz w:val="23"/>
          <w:szCs w:val="23"/>
          <w:shd w:val="clear" w:color="auto" w:fill="FBFBFB"/>
        </w:rPr>
        <w:br/>
      </w:r>
      <w:r w:rsidR="00F32AB6">
        <w:rPr>
          <w:rFonts w:asciiTheme="majorHAnsi" w:hAnsiTheme="majorHAnsi" w:cstheme="majorHAnsi"/>
          <w:color w:val="333333"/>
          <w:sz w:val="23"/>
          <w:szCs w:val="23"/>
          <w:shd w:val="clear" w:color="auto" w:fill="FBFBFB"/>
        </w:rPr>
        <w:br/>
      </w:r>
      <w:r w:rsidR="00F32AB6" w:rsidRPr="002D1498">
        <w:rPr>
          <w:rFonts w:asciiTheme="majorHAnsi" w:hAnsiTheme="majorHAnsi" w:cstheme="majorHAnsi"/>
          <w:color w:val="333333"/>
          <w:shd w:val="clear" w:color="auto" w:fill="FBFBFB"/>
        </w:rPr>
        <w:t>Office for National Statistics (2023) </w:t>
      </w:r>
      <w:r w:rsidR="00F32AB6" w:rsidRPr="002D1498">
        <w:rPr>
          <w:rFonts w:asciiTheme="majorHAnsi" w:hAnsiTheme="majorHAnsi" w:cstheme="majorHAnsi"/>
          <w:i/>
          <w:iCs/>
          <w:color w:val="333333"/>
          <w:shd w:val="clear" w:color="auto" w:fill="FBFBFB"/>
        </w:rPr>
        <w:t>The impact of strikes in the UK: June 2022 to February 2023</w:t>
      </w:r>
      <w:r w:rsidR="00F32AB6" w:rsidRPr="002D1498">
        <w:rPr>
          <w:rFonts w:asciiTheme="majorHAnsi" w:hAnsiTheme="majorHAnsi" w:cstheme="majorHAnsi"/>
          <w:color w:val="333333"/>
          <w:shd w:val="clear" w:color="auto" w:fill="FBFBFB"/>
        </w:rPr>
        <w:t xml:space="preserve">. Available at: </w:t>
      </w:r>
      <w:hyperlink r:id="rId13" w:history="1">
        <w:r w:rsidR="002D1498" w:rsidRPr="002D1498">
          <w:rPr>
            <w:rStyle w:val="Hyperlink"/>
            <w:rFonts w:asciiTheme="majorHAnsi" w:hAnsiTheme="majorHAnsi" w:cstheme="majorHAnsi"/>
            <w:shd w:val="clear" w:color="auto" w:fill="FBFBFB"/>
          </w:rPr>
          <w:t>https://www.ons.gov.uk/employmentandlabourmarket/peopleinwork/workplacedisputesandworkingconditions/articles/theimpactofstrikesintheuk/june2022tofebruary2023</w:t>
        </w:r>
      </w:hyperlink>
      <w:r w:rsidR="002D1498" w:rsidRPr="002D1498">
        <w:rPr>
          <w:rFonts w:asciiTheme="majorHAnsi" w:hAnsiTheme="majorHAnsi" w:cstheme="majorHAnsi"/>
          <w:color w:val="333333"/>
          <w:shd w:val="clear" w:color="auto" w:fill="FBFBFB"/>
        </w:rPr>
        <w:t xml:space="preserve"> </w:t>
      </w:r>
      <w:r w:rsidR="00F32AB6" w:rsidRPr="002D1498">
        <w:rPr>
          <w:rFonts w:asciiTheme="majorHAnsi" w:hAnsiTheme="majorHAnsi" w:cstheme="majorHAnsi"/>
          <w:color w:val="333333"/>
          <w:shd w:val="clear" w:color="auto" w:fill="FBFBFB"/>
        </w:rPr>
        <w:t>(Accessed: 1/7/2023).</w:t>
      </w:r>
      <w:r w:rsidR="00DD25B3">
        <w:rPr>
          <w:rFonts w:asciiTheme="majorHAnsi" w:hAnsiTheme="majorHAnsi" w:cstheme="majorHAnsi"/>
          <w:color w:val="333333"/>
          <w:shd w:val="clear" w:color="auto" w:fill="FBFBFB"/>
        </w:rPr>
        <w:br/>
      </w:r>
      <w:r w:rsidR="00DD25B3">
        <w:rPr>
          <w:rFonts w:asciiTheme="majorHAnsi" w:hAnsiTheme="majorHAnsi" w:cstheme="majorHAnsi"/>
          <w:color w:val="333333"/>
          <w:shd w:val="clear" w:color="auto" w:fill="FBFBFB"/>
        </w:rPr>
        <w:br/>
      </w:r>
      <w:r w:rsidR="00DD25B3" w:rsidRPr="00904320">
        <w:rPr>
          <w:rFonts w:asciiTheme="majorHAnsi" w:hAnsiTheme="majorHAnsi" w:cstheme="majorHAnsi"/>
          <w:color w:val="333333"/>
          <w:shd w:val="clear" w:color="auto" w:fill="FBFBFB"/>
        </w:rPr>
        <w:t>Waite, K. </w:t>
      </w:r>
      <w:r w:rsidR="00DD25B3" w:rsidRPr="00904320">
        <w:rPr>
          <w:rFonts w:asciiTheme="majorHAnsi" w:hAnsiTheme="majorHAnsi" w:cstheme="majorHAnsi"/>
          <w:i/>
          <w:iCs/>
          <w:color w:val="333333"/>
          <w:shd w:val="clear" w:color="auto" w:fill="FBFBFB"/>
        </w:rPr>
        <w:t>et al. </w:t>
      </w:r>
      <w:r w:rsidR="00DD25B3" w:rsidRPr="00904320">
        <w:rPr>
          <w:rFonts w:asciiTheme="majorHAnsi" w:hAnsiTheme="majorHAnsi" w:cstheme="majorHAnsi"/>
          <w:color w:val="333333"/>
          <w:shd w:val="clear" w:color="auto" w:fill="FBFBFB"/>
        </w:rPr>
        <w:t>(2021) </w:t>
      </w:r>
      <w:r w:rsidR="00DD25B3" w:rsidRPr="00904320">
        <w:rPr>
          <w:rFonts w:asciiTheme="majorHAnsi" w:hAnsiTheme="majorHAnsi" w:cstheme="majorHAnsi"/>
          <w:i/>
          <w:iCs/>
          <w:color w:val="333333"/>
          <w:shd w:val="clear" w:color="auto" w:fill="FBFBFB"/>
        </w:rPr>
        <w:t>People Practice A Complete Guide</w:t>
      </w:r>
      <w:r w:rsidR="00DD25B3" w:rsidRPr="00904320">
        <w:rPr>
          <w:rFonts w:asciiTheme="majorHAnsi" w:hAnsiTheme="majorHAnsi" w:cstheme="majorHAnsi"/>
          <w:color w:val="333333"/>
          <w:shd w:val="clear" w:color="auto" w:fill="FBFBFB"/>
        </w:rPr>
        <w:t>. London: Kogan Page. </w:t>
      </w:r>
    </w:p>
    <w:p w14:paraId="3AC9391A" w14:textId="07E1FDBC" w:rsidR="00286DDC" w:rsidRPr="00956885" w:rsidRDefault="00286DDC">
      <w:pPr>
        <w:rPr>
          <w:rFonts w:asciiTheme="majorHAnsi" w:hAnsiTheme="majorHAnsi" w:cstheme="majorHAnsi"/>
          <w:color w:val="333333"/>
          <w:sz w:val="23"/>
          <w:szCs w:val="23"/>
          <w:shd w:val="clear" w:color="auto" w:fill="FBFBFB"/>
        </w:rPr>
      </w:pPr>
    </w:p>
    <w:p w14:paraId="65E74AC2" w14:textId="77777777" w:rsidR="00F06013" w:rsidRDefault="00F06013">
      <w:pPr>
        <w:rPr>
          <w:rFonts w:asciiTheme="majorHAnsi" w:hAnsiTheme="majorHAnsi" w:cstheme="majorHAnsi"/>
          <w:color w:val="333333"/>
          <w:sz w:val="23"/>
          <w:szCs w:val="23"/>
          <w:shd w:val="clear" w:color="auto" w:fill="FBFBFB"/>
        </w:rPr>
      </w:pPr>
    </w:p>
    <w:p w14:paraId="2F48AC10" w14:textId="6D01F830" w:rsidR="00F06013" w:rsidRPr="00F96FC2" w:rsidRDefault="00F06013">
      <w:pPr>
        <w:rPr>
          <w:rFonts w:asciiTheme="majorHAnsi" w:hAnsiTheme="majorHAnsi" w:cstheme="majorHAnsi"/>
          <w:u w:val="single"/>
        </w:rPr>
      </w:pPr>
    </w:p>
    <w:sectPr w:rsidR="00F06013" w:rsidRPr="00F96FC2" w:rsidSect="000F67E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891FFC"/>
    <w:multiLevelType w:val="hybridMultilevel"/>
    <w:tmpl w:val="63D8D5EA"/>
    <w:lvl w:ilvl="0" w:tplc="E6E463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53512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300"/>
    <w:rsid w:val="00004631"/>
    <w:rsid w:val="0004785A"/>
    <w:rsid w:val="000528B0"/>
    <w:rsid w:val="00071961"/>
    <w:rsid w:val="00087E35"/>
    <w:rsid w:val="000D5B4A"/>
    <w:rsid w:val="000F29EF"/>
    <w:rsid w:val="000F67EB"/>
    <w:rsid w:val="001156A1"/>
    <w:rsid w:val="001725D6"/>
    <w:rsid w:val="00191EBF"/>
    <w:rsid w:val="001E4A26"/>
    <w:rsid w:val="00207FF9"/>
    <w:rsid w:val="00214C24"/>
    <w:rsid w:val="00286DDC"/>
    <w:rsid w:val="002967DE"/>
    <w:rsid w:val="002A6543"/>
    <w:rsid w:val="002D1498"/>
    <w:rsid w:val="002F18D9"/>
    <w:rsid w:val="002F5361"/>
    <w:rsid w:val="0030007D"/>
    <w:rsid w:val="00302EBE"/>
    <w:rsid w:val="00303496"/>
    <w:rsid w:val="003231B3"/>
    <w:rsid w:val="0036302E"/>
    <w:rsid w:val="00380E9A"/>
    <w:rsid w:val="00390486"/>
    <w:rsid w:val="003A5BC0"/>
    <w:rsid w:val="003A7093"/>
    <w:rsid w:val="003B4CFB"/>
    <w:rsid w:val="003B4D98"/>
    <w:rsid w:val="003C18CC"/>
    <w:rsid w:val="003C277C"/>
    <w:rsid w:val="003C2DB8"/>
    <w:rsid w:val="003E08F3"/>
    <w:rsid w:val="003F28D1"/>
    <w:rsid w:val="003F6E5D"/>
    <w:rsid w:val="004007A7"/>
    <w:rsid w:val="0040311C"/>
    <w:rsid w:val="00404866"/>
    <w:rsid w:val="004147E6"/>
    <w:rsid w:val="004231D1"/>
    <w:rsid w:val="00441B65"/>
    <w:rsid w:val="004541B4"/>
    <w:rsid w:val="00461FFD"/>
    <w:rsid w:val="004A1D6F"/>
    <w:rsid w:val="004B3FA2"/>
    <w:rsid w:val="004C5CB1"/>
    <w:rsid w:val="004D1C72"/>
    <w:rsid w:val="004F3D27"/>
    <w:rsid w:val="004F5BFE"/>
    <w:rsid w:val="00500B22"/>
    <w:rsid w:val="00501582"/>
    <w:rsid w:val="00511F73"/>
    <w:rsid w:val="00514486"/>
    <w:rsid w:val="00517DCD"/>
    <w:rsid w:val="005314F0"/>
    <w:rsid w:val="00536D99"/>
    <w:rsid w:val="0054229C"/>
    <w:rsid w:val="00546F0B"/>
    <w:rsid w:val="00552408"/>
    <w:rsid w:val="00554D10"/>
    <w:rsid w:val="005B6A99"/>
    <w:rsid w:val="005F1AD3"/>
    <w:rsid w:val="0060284D"/>
    <w:rsid w:val="00603691"/>
    <w:rsid w:val="00606594"/>
    <w:rsid w:val="00632540"/>
    <w:rsid w:val="006351B6"/>
    <w:rsid w:val="00636EB4"/>
    <w:rsid w:val="00651F52"/>
    <w:rsid w:val="00664774"/>
    <w:rsid w:val="00672F44"/>
    <w:rsid w:val="00691125"/>
    <w:rsid w:val="006A3852"/>
    <w:rsid w:val="006B1571"/>
    <w:rsid w:val="006C135E"/>
    <w:rsid w:val="006D2383"/>
    <w:rsid w:val="006E619B"/>
    <w:rsid w:val="006F67DD"/>
    <w:rsid w:val="0071535E"/>
    <w:rsid w:val="0079137A"/>
    <w:rsid w:val="007A495A"/>
    <w:rsid w:val="007A7777"/>
    <w:rsid w:val="007B24E7"/>
    <w:rsid w:val="007D10CF"/>
    <w:rsid w:val="0083464A"/>
    <w:rsid w:val="00841CE3"/>
    <w:rsid w:val="00845CD9"/>
    <w:rsid w:val="00854445"/>
    <w:rsid w:val="008833F1"/>
    <w:rsid w:val="0089284A"/>
    <w:rsid w:val="008E1159"/>
    <w:rsid w:val="008F2E93"/>
    <w:rsid w:val="00901CEC"/>
    <w:rsid w:val="009500CA"/>
    <w:rsid w:val="00956885"/>
    <w:rsid w:val="00961307"/>
    <w:rsid w:val="009632D6"/>
    <w:rsid w:val="0099157E"/>
    <w:rsid w:val="009C239E"/>
    <w:rsid w:val="009D2E0D"/>
    <w:rsid w:val="009D56C7"/>
    <w:rsid w:val="00A069E4"/>
    <w:rsid w:val="00A534A1"/>
    <w:rsid w:val="00A715D9"/>
    <w:rsid w:val="00AA33CC"/>
    <w:rsid w:val="00AC1A2B"/>
    <w:rsid w:val="00AE025A"/>
    <w:rsid w:val="00AF0043"/>
    <w:rsid w:val="00B10348"/>
    <w:rsid w:val="00B45371"/>
    <w:rsid w:val="00B75923"/>
    <w:rsid w:val="00B861F4"/>
    <w:rsid w:val="00B936EA"/>
    <w:rsid w:val="00BA2ECF"/>
    <w:rsid w:val="00BA6053"/>
    <w:rsid w:val="00BE6C10"/>
    <w:rsid w:val="00BF3E37"/>
    <w:rsid w:val="00C25C39"/>
    <w:rsid w:val="00C83A27"/>
    <w:rsid w:val="00CB1317"/>
    <w:rsid w:val="00CC2240"/>
    <w:rsid w:val="00CE6D69"/>
    <w:rsid w:val="00CE7A3C"/>
    <w:rsid w:val="00CE7B49"/>
    <w:rsid w:val="00CF2030"/>
    <w:rsid w:val="00D10F06"/>
    <w:rsid w:val="00D11A5E"/>
    <w:rsid w:val="00D23F88"/>
    <w:rsid w:val="00D24336"/>
    <w:rsid w:val="00D25300"/>
    <w:rsid w:val="00D50802"/>
    <w:rsid w:val="00D54F04"/>
    <w:rsid w:val="00D70706"/>
    <w:rsid w:val="00D82148"/>
    <w:rsid w:val="00D92E2E"/>
    <w:rsid w:val="00DA2185"/>
    <w:rsid w:val="00DD25B3"/>
    <w:rsid w:val="00DD2E86"/>
    <w:rsid w:val="00DE5875"/>
    <w:rsid w:val="00DF1419"/>
    <w:rsid w:val="00E13F26"/>
    <w:rsid w:val="00E1500F"/>
    <w:rsid w:val="00E255BD"/>
    <w:rsid w:val="00E25A95"/>
    <w:rsid w:val="00E25B99"/>
    <w:rsid w:val="00E25CCB"/>
    <w:rsid w:val="00E33BC6"/>
    <w:rsid w:val="00E33D89"/>
    <w:rsid w:val="00E448F2"/>
    <w:rsid w:val="00E727BD"/>
    <w:rsid w:val="00E7608A"/>
    <w:rsid w:val="00E7641E"/>
    <w:rsid w:val="00EB3B2D"/>
    <w:rsid w:val="00EC1424"/>
    <w:rsid w:val="00ED52BC"/>
    <w:rsid w:val="00ED5FAD"/>
    <w:rsid w:val="00EE7A53"/>
    <w:rsid w:val="00EF0884"/>
    <w:rsid w:val="00F06013"/>
    <w:rsid w:val="00F128BC"/>
    <w:rsid w:val="00F32AB6"/>
    <w:rsid w:val="00F342DB"/>
    <w:rsid w:val="00F77399"/>
    <w:rsid w:val="00F94EE3"/>
    <w:rsid w:val="00F96FC2"/>
    <w:rsid w:val="00FC47B9"/>
    <w:rsid w:val="00FC481F"/>
    <w:rsid w:val="00FD4335"/>
    <w:rsid w:val="00FE43BF"/>
    <w:rsid w:val="00FF0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160CB"/>
  <w15:chartTrackingRefBased/>
  <w15:docId w15:val="{0E345D66-9C3B-448B-8AEB-BD22DF04D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25300"/>
    <w:pPr>
      <w:ind w:left="720"/>
      <w:contextualSpacing/>
    </w:pPr>
  </w:style>
  <w:style w:type="character" w:styleId="Hyperlink">
    <w:name w:val="Hyperlink"/>
    <w:basedOn w:val="DefaultParagraphFont"/>
    <w:uiPriority w:val="99"/>
    <w:unhideWhenUsed/>
    <w:rsid w:val="00286DDC"/>
    <w:rPr>
      <w:color w:val="0563C1" w:themeColor="hyperlink"/>
      <w:u w:val="single"/>
    </w:rPr>
  </w:style>
  <w:style w:type="character" w:customStyle="1" w:styleId="UnresolvedMention1">
    <w:name w:val="Unresolved Mention1"/>
    <w:basedOn w:val="DefaultParagraphFont"/>
    <w:uiPriority w:val="99"/>
    <w:semiHidden/>
    <w:unhideWhenUsed/>
    <w:rsid w:val="00286DDC"/>
    <w:rPr>
      <w:color w:val="605E5C"/>
      <w:shd w:val="clear" w:color="auto" w:fill="E1DFDD"/>
    </w:rPr>
  </w:style>
  <w:style w:type="character" w:styleId="UnresolvedMention">
    <w:name w:val="Unresolved Mention"/>
    <w:basedOn w:val="DefaultParagraphFont"/>
    <w:uiPriority w:val="99"/>
    <w:semiHidden/>
    <w:unhideWhenUsed/>
    <w:rsid w:val="002F18D9"/>
    <w:rPr>
      <w:color w:val="605E5C"/>
      <w:shd w:val="clear" w:color="auto" w:fill="E1DFDD"/>
    </w:rPr>
  </w:style>
  <w:style w:type="character" w:styleId="FollowedHyperlink">
    <w:name w:val="FollowedHyperlink"/>
    <w:basedOn w:val="DefaultParagraphFont"/>
    <w:uiPriority w:val="99"/>
    <w:semiHidden/>
    <w:unhideWhenUsed/>
    <w:rsid w:val="00F32AB6"/>
    <w:rPr>
      <w:color w:val="954F72" w:themeColor="followedHyperlink"/>
      <w:u w:val="single"/>
    </w:rPr>
  </w:style>
  <w:style w:type="character" w:customStyle="1" w:styleId="ListParagraphChar">
    <w:name w:val="List Paragraph Char"/>
    <w:basedOn w:val="DefaultParagraphFont"/>
    <w:link w:val="ListParagraph"/>
    <w:uiPriority w:val="34"/>
    <w:rsid w:val="00DD25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oplemanagement.co.uk/article/1815204/become-appreciative-leader" TargetMode="External"/><Relationship Id="rId13" Type="http://schemas.openxmlformats.org/officeDocument/2006/relationships/hyperlink" Target="https://www.ons.gov.uk/employmentandlabourmarket/peopleinwork/workplacedisputesandworkingconditions/articles/theimpactofstrikesintheuk/june2022tofebruary2023" TargetMode="External"/><Relationship Id="rId3" Type="http://schemas.openxmlformats.org/officeDocument/2006/relationships/settings" Target="settings.xml"/><Relationship Id="rId7" Type="http://schemas.openxmlformats.org/officeDocument/2006/relationships/hyperlink" Target="https://www.cipd.org/uk/knowledge/factsheets/pay-performance-factsheet/" TargetMode="External"/><Relationship Id="rId12" Type="http://schemas.openxmlformats.org/officeDocument/2006/relationships/hyperlink" Target="https://www.peoplemanagement.co.uk/article/1743953/best-way-use-performance-management-system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org/uk/knowledge/factsheets/bonuses-factsheet/" TargetMode="External"/><Relationship Id="rId11" Type="http://schemas.openxmlformats.org/officeDocument/2006/relationships/hyperlink" Target="https://www.peoplemanagement.co.uk/article/1826452/why-leaders-set-work-life-boundaries-among-teams"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uk.indeed.com/career-advice/pay-salary/reward-systems" TargetMode="External"/><Relationship Id="rId4" Type="http://schemas.openxmlformats.org/officeDocument/2006/relationships/webSettings" Target="webSettings.xml"/><Relationship Id="rId9" Type="http://schemas.openxmlformats.org/officeDocument/2006/relationships/hyperlink" Target="https://www.equalityhumanrights.com/en/advice-and-guidance/equal-pay-claim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1241</TotalTime>
  <Pages>1</Pages>
  <Words>2066</Words>
  <Characters>11778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13817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Ceris Thomas</dc:creator>
  <cp:keywords/>
  <dc:description/>
  <cp:lastModifiedBy>Ceris Thomas (Hywel Dda UHB - Candidate Resourcing Officer)</cp:lastModifiedBy>
  <cp:revision>147</cp:revision>
  <dcterms:created xsi:type="dcterms:W3CDTF">2023-07-12T07:03:00Z</dcterms:created>
  <dcterms:modified xsi:type="dcterms:W3CDTF">2023-07-19T08:33:00Z</dcterms:modified>
</cp:coreProperties>
</file>