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82BAC1" w14:textId="77777777" w:rsidR="007440B3" w:rsidRDefault="00A41FC1" w:rsidP="00A41FC1">
      <w:pPr>
        <w:jc w:val="center"/>
        <w:rPr>
          <w:rFonts w:cs="Arial"/>
          <w:b/>
          <w:sz w:val="32"/>
          <w:szCs w:val="32"/>
          <w:lang w:val="en-GB"/>
        </w:rPr>
      </w:pPr>
      <w:r>
        <w:rPr>
          <w:rFonts w:cs="Arial"/>
          <w:b/>
          <w:sz w:val="32"/>
          <w:szCs w:val="32"/>
          <w:lang w:val="en-GB"/>
        </w:rPr>
        <w:t>Maze Game</w:t>
      </w:r>
    </w:p>
    <w:p w14:paraId="0C43467F" w14:textId="38303D97" w:rsidR="00A41FC1" w:rsidRDefault="00A41FC1" w:rsidP="00A41FC1">
      <w:pPr>
        <w:jc w:val="center"/>
        <w:rPr>
          <w:rFonts w:cs="Arial"/>
          <w:b/>
          <w:sz w:val="32"/>
          <w:szCs w:val="32"/>
          <w:lang w:val="en-GB"/>
        </w:rPr>
      </w:pPr>
      <w:r>
        <w:rPr>
          <w:rFonts w:cs="Arial"/>
          <w:b/>
          <w:sz w:val="32"/>
          <w:szCs w:val="32"/>
          <w:lang w:val="en-GB"/>
        </w:rPr>
        <w:t>Indie Games Development</w:t>
      </w:r>
    </w:p>
    <w:p w14:paraId="2DB78ABF" w14:textId="00A0F595" w:rsidR="00A41FC1" w:rsidRDefault="00A41FC1" w:rsidP="00A41FC1">
      <w:pPr>
        <w:jc w:val="center"/>
        <w:rPr>
          <w:rFonts w:cs="Arial"/>
          <w:b/>
          <w:sz w:val="28"/>
          <w:szCs w:val="28"/>
          <w:lang w:val="en-GB"/>
        </w:rPr>
      </w:pPr>
      <w:r>
        <w:rPr>
          <w:rFonts w:cs="Arial"/>
          <w:b/>
          <w:sz w:val="28"/>
          <w:szCs w:val="28"/>
          <w:lang w:val="en-GB"/>
        </w:rPr>
        <w:t>Oliver Jordan (P144558)</w:t>
      </w:r>
    </w:p>
    <w:p w14:paraId="39FA02FC" w14:textId="2A76669F" w:rsidR="00A41FC1" w:rsidRDefault="00A41FC1" w:rsidP="00A41FC1">
      <w:pPr>
        <w:jc w:val="center"/>
        <w:rPr>
          <w:rFonts w:cs="Arial"/>
          <w:b/>
          <w:sz w:val="28"/>
          <w:szCs w:val="28"/>
          <w:lang w:val="en-GB"/>
        </w:rPr>
      </w:pPr>
      <w:r>
        <w:rPr>
          <w:rFonts w:cs="Arial"/>
          <w:b/>
          <w:sz w:val="28"/>
          <w:szCs w:val="28"/>
          <w:lang w:val="en-GB"/>
        </w:rPr>
        <w:t>Computer Games Development</w:t>
      </w:r>
    </w:p>
    <w:p w14:paraId="1B4BB71C" w14:textId="03ED6243" w:rsidR="00A41FC1" w:rsidRDefault="00A41FC1" w:rsidP="00A41FC1">
      <w:pPr>
        <w:jc w:val="center"/>
        <w:rPr>
          <w:rFonts w:cs="Arial"/>
          <w:b/>
          <w:sz w:val="28"/>
          <w:szCs w:val="28"/>
          <w:lang w:val="en-GB"/>
        </w:rPr>
      </w:pPr>
      <w:r>
        <w:rPr>
          <w:rFonts w:cs="Arial"/>
          <w:b/>
          <w:sz w:val="28"/>
          <w:szCs w:val="28"/>
          <w:lang w:val="en-GB"/>
        </w:rPr>
        <w:t>26/3/2018</w:t>
      </w:r>
    </w:p>
    <w:p w14:paraId="44DF5F3C" w14:textId="485551CB" w:rsidR="00A41FC1" w:rsidRDefault="00A41FC1" w:rsidP="00A41FC1">
      <w:pPr>
        <w:jc w:val="center"/>
        <w:rPr>
          <w:rFonts w:cs="Arial"/>
          <w:b/>
          <w:sz w:val="28"/>
          <w:szCs w:val="28"/>
          <w:lang w:val="en-GB"/>
        </w:rPr>
      </w:pPr>
    </w:p>
    <w:p w14:paraId="0C2FC027" w14:textId="1EEB3EC2" w:rsidR="00A41FC1" w:rsidRDefault="00A41FC1" w:rsidP="00A41FC1">
      <w:pPr>
        <w:jc w:val="center"/>
        <w:rPr>
          <w:rFonts w:cs="Arial"/>
          <w:b/>
          <w:sz w:val="28"/>
          <w:szCs w:val="28"/>
          <w:lang w:val="en-GB"/>
        </w:rPr>
      </w:pPr>
    </w:p>
    <w:p w14:paraId="41D360DC" w14:textId="65379D3B" w:rsidR="00A41FC1" w:rsidRDefault="00A41FC1" w:rsidP="00A41FC1">
      <w:pPr>
        <w:jc w:val="center"/>
        <w:rPr>
          <w:rFonts w:cs="Arial"/>
          <w:b/>
          <w:sz w:val="28"/>
          <w:szCs w:val="28"/>
          <w:lang w:val="en-GB"/>
        </w:rPr>
      </w:pPr>
    </w:p>
    <w:p w14:paraId="2197BAF3" w14:textId="54EBBFF0" w:rsidR="00A41FC1" w:rsidRDefault="00A41FC1" w:rsidP="00A41FC1">
      <w:pPr>
        <w:jc w:val="center"/>
        <w:rPr>
          <w:rFonts w:cs="Arial"/>
          <w:b/>
          <w:sz w:val="28"/>
          <w:szCs w:val="28"/>
          <w:lang w:val="en-GB"/>
        </w:rPr>
      </w:pPr>
    </w:p>
    <w:p w14:paraId="732F34D9" w14:textId="750B60CA" w:rsidR="00A41FC1" w:rsidRDefault="00A41FC1" w:rsidP="00A41FC1">
      <w:pPr>
        <w:jc w:val="center"/>
        <w:rPr>
          <w:rFonts w:cs="Arial"/>
          <w:b/>
          <w:sz w:val="28"/>
          <w:szCs w:val="28"/>
          <w:lang w:val="en-GB"/>
        </w:rPr>
      </w:pPr>
    </w:p>
    <w:p w14:paraId="508D1E3E" w14:textId="50CE09EA" w:rsidR="00A41FC1" w:rsidRDefault="00A41FC1" w:rsidP="00A41FC1">
      <w:pPr>
        <w:jc w:val="center"/>
        <w:rPr>
          <w:rFonts w:cs="Arial"/>
          <w:b/>
          <w:sz w:val="28"/>
          <w:szCs w:val="28"/>
          <w:lang w:val="en-GB"/>
        </w:rPr>
      </w:pPr>
    </w:p>
    <w:p w14:paraId="0B5F243D" w14:textId="5BFDDD8C" w:rsidR="00A41FC1" w:rsidRDefault="00A41FC1" w:rsidP="00A41FC1">
      <w:pPr>
        <w:jc w:val="center"/>
        <w:rPr>
          <w:rFonts w:cs="Arial"/>
          <w:b/>
          <w:sz w:val="28"/>
          <w:szCs w:val="28"/>
          <w:lang w:val="en-GB"/>
        </w:rPr>
      </w:pPr>
    </w:p>
    <w:p w14:paraId="35293633" w14:textId="0911236A" w:rsidR="00A41FC1" w:rsidRDefault="00A41FC1" w:rsidP="00A41FC1">
      <w:pPr>
        <w:jc w:val="center"/>
        <w:rPr>
          <w:rFonts w:cs="Arial"/>
          <w:b/>
          <w:sz w:val="28"/>
          <w:szCs w:val="28"/>
          <w:lang w:val="en-GB"/>
        </w:rPr>
      </w:pPr>
    </w:p>
    <w:p w14:paraId="718847A9" w14:textId="14321A67" w:rsidR="00A41FC1" w:rsidRDefault="00A41FC1" w:rsidP="00A41FC1">
      <w:pPr>
        <w:jc w:val="center"/>
        <w:rPr>
          <w:rFonts w:cs="Arial"/>
          <w:b/>
          <w:sz w:val="28"/>
          <w:szCs w:val="28"/>
          <w:lang w:val="en-GB"/>
        </w:rPr>
      </w:pPr>
    </w:p>
    <w:p w14:paraId="612BAC92" w14:textId="63883DFF" w:rsidR="00A41FC1" w:rsidRDefault="00A41FC1" w:rsidP="00A41FC1">
      <w:pPr>
        <w:jc w:val="center"/>
        <w:rPr>
          <w:rFonts w:cs="Arial"/>
          <w:b/>
          <w:sz w:val="28"/>
          <w:szCs w:val="28"/>
          <w:lang w:val="en-GB"/>
        </w:rPr>
      </w:pPr>
    </w:p>
    <w:p w14:paraId="7CBF3B1F" w14:textId="4F4C0C25" w:rsidR="00A41FC1" w:rsidRDefault="00A41FC1" w:rsidP="00A41FC1">
      <w:pPr>
        <w:jc w:val="center"/>
        <w:rPr>
          <w:rFonts w:cs="Arial"/>
          <w:b/>
          <w:sz w:val="28"/>
          <w:szCs w:val="28"/>
          <w:lang w:val="en-GB"/>
        </w:rPr>
      </w:pPr>
    </w:p>
    <w:p w14:paraId="337AD942" w14:textId="0AED8F73" w:rsidR="00A41FC1" w:rsidRDefault="00A41FC1" w:rsidP="00A41FC1">
      <w:pPr>
        <w:jc w:val="center"/>
        <w:rPr>
          <w:rFonts w:cs="Arial"/>
          <w:b/>
          <w:sz w:val="28"/>
          <w:szCs w:val="28"/>
          <w:lang w:val="en-GB"/>
        </w:rPr>
      </w:pPr>
    </w:p>
    <w:p w14:paraId="56A4D36B" w14:textId="0C4F82E5" w:rsidR="00A41FC1" w:rsidRDefault="00A41FC1" w:rsidP="00A41FC1">
      <w:pPr>
        <w:jc w:val="center"/>
        <w:rPr>
          <w:rFonts w:cs="Arial"/>
          <w:b/>
          <w:sz w:val="28"/>
          <w:szCs w:val="28"/>
          <w:lang w:val="en-GB"/>
        </w:rPr>
      </w:pPr>
    </w:p>
    <w:p w14:paraId="615D488E" w14:textId="52B566B9" w:rsidR="00A41FC1" w:rsidRDefault="00A41FC1" w:rsidP="00A41FC1">
      <w:pPr>
        <w:jc w:val="center"/>
        <w:rPr>
          <w:rFonts w:cs="Arial"/>
          <w:b/>
          <w:sz w:val="28"/>
          <w:szCs w:val="28"/>
          <w:lang w:val="en-GB"/>
        </w:rPr>
      </w:pPr>
    </w:p>
    <w:p w14:paraId="143299B5" w14:textId="743F67B4" w:rsidR="00A41FC1" w:rsidRDefault="00A41FC1" w:rsidP="00A41FC1">
      <w:pPr>
        <w:jc w:val="center"/>
        <w:rPr>
          <w:rFonts w:cs="Arial"/>
          <w:b/>
          <w:sz w:val="28"/>
          <w:szCs w:val="28"/>
          <w:lang w:val="en-GB"/>
        </w:rPr>
      </w:pPr>
    </w:p>
    <w:p w14:paraId="3F7A5203" w14:textId="52A90D0A" w:rsidR="00A41FC1" w:rsidRDefault="00A41FC1" w:rsidP="00A41FC1">
      <w:pPr>
        <w:jc w:val="center"/>
        <w:rPr>
          <w:rFonts w:cs="Arial"/>
          <w:b/>
          <w:sz w:val="28"/>
          <w:szCs w:val="28"/>
          <w:lang w:val="en-GB"/>
        </w:rPr>
      </w:pPr>
    </w:p>
    <w:p w14:paraId="3A660B34" w14:textId="77C8AA2C" w:rsidR="00A41FC1" w:rsidRDefault="00A41FC1" w:rsidP="00A41FC1">
      <w:pPr>
        <w:jc w:val="center"/>
        <w:rPr>
          <w:rFonts w:cs="Arial"/>
          <w:b/>
          <w:sz w:val="28"/>
          <w:szCs w:val="28"/>
          <w:lang w:val="en-GB"/>
        </w:rPr>
      </w:pPr>
    </w:p>
    <w:p w14:paraId="6835437B" w14:textId="5E6ABC4B" w:rsidR="00A41FC1" w:rsidRDefault="00A41FC1" w:rsidP="00A41FC1">
      <w:pPr>
        <w:jc w:val="center"/>
        <w:rPr>
          <w:rFonts w:cs="Arial"/>
          <w:b/>
          <w:sz w:val="28"/>
          <w:szCs w:val="28"/>
          <w:lang w:val="en-GB"/>
        </w:rPr>
      </w:pPr>
    </w:p>
    <w:p w14:paraId="3FC677B1" w14:textId="3BEA911A" w:rsidR="00A41FC1" w:rsidRDefault="00A41FC1" w:rsidP="00A41FC1">
      <w:pPr>
        <w:jc w:val="center"/>
        <w:rPr>
          <w:rFonts w:cs="Arial"/>
          <w:b/>
          <w:sz w:val="28"/>
          <w:szCs w:val="28"/>
          <w:lang w:val="en-GB"/>
        </w:rPr>
      </w:pPr>
    </w:p>
    <w:p w14:paraId="506CFFDE" w14:textId="00A0DA11" w:rsidR="00A41FC1" w:rsidRDefault="00A41FC1" w:rsidP="00A41FC1">
      <w:pPr>
        <w:jc w:val="center"/>
        <w:rPr>
          <w:rFonts w:cs="Arial"/>
          <w:b/>
          <w:sz w:val="28"/>
          <w:szCs w:val="28"/>
          <w:lang w:val="en-GB"/>
        </w:rPr>
      </w:pPr>
    </w:p>
    <w:p w14:paraId="35DA7FAA" w14:textId="1D9584B3" w:rsidR="00A41FC1" w:rsidRDefault="00A41FC1" w:rsidP="00A41FC1">
      <w:pPr>
        <w:pStyle w:val="Heading1"/>
        <w:numPr>
          <w:ilvl w:val="0"/>
          <w:numId w:val="1"/>
        </w:numPr>
        <w:rPr>
          <w:lang w:val="en-GB"/>
        </w:rPr>
      </w:pPr>
      <w:r>
        <w:rPr>
          <w:lang w:val="en-GB"/>
        </w:rPr>
        <w:lastRenderedPageBreak/>
        <w:t>Introduction</w:t>
      </w:r>
    </w:p>
    <w:p w14:paraId="7D2C0A56" w14:textId="0DCD08D4" w:rsidR="00A41FC1" w:rsidRDefault="00A41FC1" w:rsidP="00A41FC1">
      <w:pPr>
        <w:rPr>
          <w:lang w:val="en-GB"/>
        </w:rPr>
      </w:pPr>
      <w:r>
        <w:rPr>
          <w:lang w:val="en-GB"/>
        </w:rPr>
        <w:t>This report outlines the rules and controls of the submitted project. A summary of the scripts implemented, and a brief description of their purpose is provided. An evaluation of the submitted progress and potential future developments of the design and implementation concludes the document.</w:t>
      </w:r>
    </w:p>
    <w:p w14:paraId="4F4F2A86" w14:textId="2B1F3311" w:rsidR="00A41FC1" w:rsidRDefault="00A41FC1" w:rsidP="00A41FC1">
      <w:pPr>
        <w:rPr>
          <w:lang w:val="en-GB"/>
        </w:rPr>
      </w:pPr>
    </w:p>
    <w:p w14:paraId="66F6EB97" w14:textId="6CE81BFB" w:rsidR="00A41FC1" w:rsidRDefault="00A41FC1" w:rsidP="00A41FC1">
      <w:pPr>
        <w:pStyle w:val="Heading1"/>
        <w:numPr>
          <w:ilvl w:val="0"/>
          <w:numId w:val="1"/>
        </w:numPr>
        <w:rPr>
          <w:lang w:val="en-GB"/>
        </w:rPr>
      </w:pPr>
      <w:r>
        <w:rPr>
          <w:lang w:val="en-GB"/>
        </w:rPr>
        <w:t>Design</w:t>
      </w:r>
    </w:p>
    <w:p w14:paraId="14FA99B9" w14:textId="6EE39087" w:rsidR="00A41FC1" w:rsidRDefault="00A41FC1" w:rsidP="00A41FC1">
      <w:pPr>
        <w:rPr>
          <w:lang w:val="en-GB"/>
        </w:rPr>
      </w:pPr>
      <w:r>
        <w:rPr>
          <w:lang w:val="en-GB"/>
        </w:rPr>
        <w:t xml:space="preserve">The game presents the player with a simple challenge – navigate their way through a maze towards a goal, marked by a glowing beacon. Each </w:t>
      </w:r>
      <w:commentRangeStart w:id="0"/>
      <w:r>
        <w:rPr>
          <w:lang w:val="en-GB"/>
        </w:rPr>
        <w:t>maze is randomly generated</w:t>
      </w:r>
      <w:commentRangeEnd w:id="0"/>
      <w:r w:rsidR="00EF7059">
        <w:rPr>
          <w:rStyle w:val="CommentReference"/>
        </w:rPr>
        <w:commentReference w:id="0"/>
      </w:r>
      <w:r>
        <w:rPr>
          <w:lang w:val="en-GB"/>
        </w:rPr>
        <w:t xml:space="preserve">, providing a new challenge on every attempt. As the player completes </w:t>
      </w:r>
      <w:del w:id="1" w:author="Kemi Ademoye" w:date="2018-04-11T11:13:00Z">
        <w:r w:rsidDel="00EF7059">
          <w:rPr>
            <w:lang w:val="en-GB"/>
          </w:rPr>
          <w:delText>mazes</w:delText>
        </w:r>
        <w:r w:rsidR="00B313D9" w:rsidDel="00EF7059">
          <w:rPr>
            <w:lang w:val="en-GB"/>
          </w:rPr>
          <w:delText xml:space="preserve"> </w:delText>
        </w:r>
      </w:del>
      <w:ins w:id="2" w:author="Kemi Ademoye" w:date="2018-04-11T11:13:00Z">
        <w:r w:rsidR="00EF7059">
          <w:rPr>
            <w:lang w:val="en-GB"/>
          </w:rPr>
          <w:t>each maze</w:t>
        </w:r>
        <w:r w:rsidR="00EF7059">
          <w:rPr>
            <w:lang w:val="en-GB"/>
          </w:rPr>
          <w:t xml:space="preserve"> </w:t>
        </w:r>
      </w:ins>
      <w:r w:rsidR="00B313D9">
        <w:rPr>
          <w:lang w:val="en-GB"/>
        </w:rPr>
        <w:t xml:space="preserve">– by stepping into the </w:t>
      </w:r>
      <w:commentRangeStart w:id="3"/>
      <w:r w:rsidR="00B313D9">
        <w:rPr>
          <w:lang w:val="en-GB"/>
        </w:rPr>
        <w:t>beacon</w:t>
      </w:r>
      <w:ins w:id="4" w:author="Kemi Ademoye" w:date="2018-04-11T11:14:00Z">
        <w:r w:rsidR="00EF7059">
          <w:rPr>
            <w:lang w:val="en-GB"/>
          </w:rPr>
          <w:t>’</w:t>
        </w:r>
      </w:ins>
      <w:r w:rsidR="00B313D9">
        <w:rPr>
          <w:lang w:val="en-GB"/>
        </w:rPr>
        <w:t>s</w:t>
      </w:r>
      <w:commentRangeEnd w:id="3"/>
      <w:r w:rsidR="00EF7059">
        <w:rPr>
          <w:rStyle w:val="CommentReference"/>
        </w:rPr>
        <w:commentReference w:id="3"/>
      </w:r>
      <w:r w:rsidR="00B313D9">
        <w:rPr>
          <w:lang w:val="en-GB"/>
        </w:rPr>
        <w:t xml:space="preserve"> glowing light -</w:t>
      </w:r>
      <w:r>
        <w:rPr>
          <w:lang w:val="en-GB"/>
        </w:rPr>
        <w:t xml:space="preserve"> the maze will start to fill with deadly spheres, which will damage the player and eventually kill them.</w:t>
      </w:r>
      <w:r w:rsidR="00B313D9">
        <w:rPr>
          <w:lang w:val="en-GB"/>
        </w:rPr>
        <w:t xml:space="preserve"> Complete all mazes to complete the game!</w:t>
      </w:r>
    </w:p>
    <w:p w14:paraId="3C9035C3" w14:textId="4D154AAE" w:rsidR="00B313D9" w:rsidRDefault="00B313D9" w:rsidP="00A41FC1">
      <w:pPr>
        <w:rPr>
          <w:lang w:val="en-GB"/>
        </w:rPr>
      </w:pPr>
      <w:r>
        <w:rPr>
          <w:lang w:val="en-GB"/>
        </w:rPr>
        <w:t>The player’s health is displayed in the top right corner, along with any important messages regarding their status.</w:t>
      </w:r>
    </w:p>
    <w:p w14:paraId="44DECD7A" w14:textId="48524842" w:rsidR="00B313D9" w:rsidRDefault="00B313D9" w:rsidP="00A41FC1">
      <w:pPr>
        <w:rPr>
          <w:lang w:val="en-GB"/>
        </w:rPr>
      </w:pPr>
      <w:r>
        <w:rPr>
          <w:lang w:val="en-GB"/>
        </w:rPr>
        <w:t>The controls are as follows:</w:t>
      </w:r>
    </w:p>
    <w:p w14:paraId="17AAD556" w14:textId="7EA84386" w:rsidR="00B313D9" w:rsidRDefault="00B313D9" w:rsidP="00A41FC1">
      <w:pPr>
        <w:rPr>
          <w:lang w:val="en-GB"/>
        </w:rPr>
      </w:pPr>
      <w:r>
        <w:rPr>
          <w:b/>
          <w:lang w:val="en-GB"/>
        </w:rPr>
        <w:t xml:space="preserve">W – </w:t>
      </w:r>
      <w:r>
        <w:rPr>
          <w:lang w:val="en-GB"/>
        </w:rPr>
        <w:t>Move forwards</w:t>
      </w:r>
    </w:p>
    <w:p w14:paraId="20B7CAD9" w14:textId="37E21B5E" w:rsidR="00B313D9" w:rsidRDefault="00B313D9" w:rsidP="00A41FC1">
      <w:pPr>
        <w:rPr>
          <w:lang w:val="en-GB"/>
        </w:rPr>
      </w:pPr>
      <w:r>
        <w:rPr>
          <w:b/>
          <w:lang w:val="en-GB"/>
        </w:rPr>
        <w:t xml:space="preserve">A – </w:t>
      </w:r>
      <w:r>
        <w:rPr>
          <w:lang w:val="en-GB"/>
        </w:rPr>
        <w:t>Move left</w:t>
      </w:r>
    </w:p>
    <w:p w14:paraId="07CFCE13" w14:textId="292E3A38" w:rsidR="00B313D9" w:rsidRDefault="00B313D9" w:rsidP="00A41FC1">
      <w:pPr>
        <w:rPr>
          <w:lang w:val="en-GB"/>
        </w:rPr>
      </w:pPr>
      <w:r>
        <w:rPr>
          <w:b/>
          <w:lang w:val="en-GB"/>
        </w:rPr>
        <w:t xml:space="preserve">S – </w:t>
      </w:r>
      <w:r>
        <w:rPr>
          <w:lang w:val="en-GB"/>
        </w:rPr>
        <w:t>Move backwards</w:t>
      </w:r>
    </w:p>
    <w:p w14:paraId="6D7C2F10" w14:textId="00387254" w:rsidR="00B313D9" w:rsidRDefault="00B313D9" w:rsidP="00A41FC1">
      <w:pPr>
        <w:rPr>
          <w:lang w:val="en-GB"/>
        </w:rPr>
      </w:pPr>
      <w:r>
        <w:rPr>
          <w:b/>
          <w:lang w:val="en-GB"/>
        </w:rPr>
        <w:t xml:space="preserve">D – </w:t>
      </w:r>
      <w:r>
        <w:rPr>
          <w:lang w:val="en-GB"/>
        </w:rPr>
        <w:t>Move right</w:t>
      </w:r>
    </w:p>
    <w:p w14:paraId="1086A1A3" w14:textId="03600A9D" w:rsidR="00B313D9" w:rsidRDefault="00B313D9" w:rsidP="00A41FC1">
      <w:pPr>
        <w:rPr>
          <w:lang w:val="en-GB"/>
        </w:rPr>
      </w:pPr>
      <w:r>
        <w:rPr>
          <w:b/>
          <w:lang w:val="en-GB"/>
        </w:rPr>
        <w:t xml:space="preserve">R – </w:t>
      </w:r>
      <w:r>
        <w:rPr>
          <w:lang w:val="en-GB"/>
        </w:rPr>
        <w:t>Restart maze</w:t>
      </w:r>
    </w:p>
    <w:p w14:paraId="289E6151" w14:textId="6037D6D0" w:rsidR="00B313D9" w:rsidRDefault="00B313D9" w:rsidP="00A41FC1">
      <w:pPr>
        <w:rPr>
          <w:lang w:val="en-GB"/>
        </w:rPr>
      </w:pPr>
      <w:r>
        <w:rPr>
          <w:lang w:val="en-GB"/>
        </w:rPr>
        <w:t xml:space="preserve">The player’s awareness is tested when spheres are prone to emerge from walls </w:t>
      </w:r>
      <w:r w:rsidR="00C5562A">
        <w:rPr>
          <w:lang w:val="en-GB"/>
        </w:rPr>
        <w:t xml:space="preserve">as they pass, requiring them to always be patient and aware. It is advised to avoid rushing through the maze, being sure no sphere is approaching the player from a wall </w:t>
      </w:r>
      <w:commentRangeStart w:id="5"/>
      <w:del w:id="6" w:author="Kemi Ademoye" w:date="2018-04-11T11:15:00Z">
        <w:r w:rsidR="00C5562A" w:rsidDel="00EF7059">
          <w:rPr>
            <w:lang w:val="en-GB"/>
          </w:rPr>
          <w:delText>you’re</w:delText>
        </w:r>
        <w:commentRangeEnd w:id="5"/>
        <w:r w:rsidR="00EF7059" w:rsidDel="00EF7059">
          <w:rPr>
            <w:rStyle w:val="CommentReference"/>
          </w:rPr>
          <w:commentReference w:id="5"/>
        </w:r>
        <w:r w:rsidR="00C5562A" w:rsidDel="00EF7059">
          <w:rPr>
            <w:lang w:val="en-GB"/>
          </w:rPr>
          <w:delText xml:space="preserve"> </w:delText>
        </w:r>
      </w:del>
      <w:ins w:id="7" w:author="Kemi Ademoye" w:date="2018-04-11T11:15:00Z">
        <w:r w:rsidR="009C53D9">
          <w:rPr>
            <w:lang w:val="en-GB"/>
          </w:rPr>
          <w:t>you</w:t>
        </w:r>
        <w:r w:rsidR="00EF7059">
          <w:rPr>
            <w:lang w:val="en-GB"/>
          </w:rPr>
          <w:t xml:space="preserve"> are</w:t>
        </w:r>
        <w:r w:rsidR="00EF7059">
          <w:rPr>
            <w:lang w:val="en-GB"/>
          </w:rPr>
          <w:t xml:space="preserve"> </w:t>
        </w:r>
      </w:ins>
      <w:r w:rsidR="00C5562A">
        <w:rPr>
          <w:lang w:val="en-GB"/>
        </w:rPr>
        <w:t>rushing past.</w:t>
      </w:r>
    </w:p>
    <w:p w14:paraId="320049D5" w14:textId="36DF8D72" w:rsidR="00C5562A" w:rsidRDefault="00C5562A" w:rsidP="00A41FC1">
      <w:pPr>
        <w:rPr>
          <w:lang w:val="en-GB"/>
        </w:rPr>
      </w:pPr>
      <w:r>
        <w:rPr>
          <w:lang w:val="en-GB"/>
        </w:rPr>
        <w:t xml:space="preserve">The game has two primary conditions that it tracks – Whether the player is alive, and whether the player has touched the goal beacon. If the player is dead, i.e. their health is zero, then player control is disabled, and the player is sent spinning up into the sky. A message appears notifying the player that they are dead. From here they can press R to try again. When the player touches the goal beacon, if the maze is not the last maze, the game will look for the next maze in the game and load it. If the maze is the last maze, a message is displayed letting the player know that they have beat the game and they are sent upwards in </w:t>
      </w:r>
      <w:commentRangeStart w:id="8"/>
      <w:r>
        <w:rPr>
          <w:lang w:val="en-GB"/>
        </w:rPr>
        <w:t>celebration</w:t>
      </w:r>
      <w:commentRangeEnd w:id="8"/>
      <w:r w:rsidR="009C53D9">
        <w:rPr>
          <w:rStyle w:val="CommentReference"/>
        </w:rPr>
        <w:commentReference w:id="8"/>
      </w:r>
      <w:r>
        <w:rPr>
          <w:lang w:val="en-GB"/>
        </w:rPr>
        <w:t>.</w:t>
      </w:r>
    </w:p>
    <w:p w14:paraId="39422448" w14:textId="7182E48A" w:rsidR="00C5562A" w:rsidRDefault="00C5562A" w:rsidP="00C5562A">
      <w:pPr>
        <w:pStyle w:val="Heading1"/>
        <w:numPr>
          <w:ilvl w:val="0"/>
          <w:numId w:val="1"/>
        </w:numPr>
        <w:rPr>
          <w:lang w:val="en-GB"/>
        </w:rPr>
      </w:pPr>
      <w:r>
        <w:rPr>
          <w:lang w:val="en-GB"/>
        </w:rPr>
        <w:lastRenderedPageBreak/>
        <w:t>Implementation</w:t>
      </w:r>
    </w:p>
    <w:p w14:paraId="6A3AEC2A" w14:textId="79CD16CF" w:rsidR="00C5562A" w:rsidRDefault="00C5562A" w:rsidP="00C5562A">
      <w:pPr>
        <w:pStyle w:val="Heading2"/>
        <w:numPr>
          <w:ilvl w:val="1"/>
          <w:numId w:val="1"/>
        </w:numPr>
        <w:rPr>
          <w:lang w:val="en-GB"/>
        </w:rPr>
      </w:pPr>
      <w:r>
        <w:rPr>
          <w:lang w:val="en-GB"/>
        </w:rPr>
        <w:t>Scripts</w:t>
      </w:r>
    </w:p>
    <w:p w14:paraId="4BF0E98D" w14:textId="5E780F82" w:rsidR="00C5562A" w:rsidRDefault="00C5562A" w:rsidP="00C5562A">
      <w:pPr>
        <w:rPr>
          <w:lang w:val="en-GB"/>
        </w:rPr>
      </w:pPr>
      <w:r>
        <w:rPr>
          <w:lang w:val="en-GB"/>
        </w:rPr>
        <w:t>The following section outlines the scripts created for this submission</w:t>
      </w:r>
      <w:r w:rsidR="00300670">
        <w:rPr>
          <w:lang w:val="en-GB"/>
        </w:rPr>
        <w:t>, their goal and how they reach their goal. Scripts completed as part of the module are omitted, except where they have been modified.</w:t>
      </w:r>
    </w:p>
    <w:p w14:paraId="3EF7C525" w14:textId="7643AB5A" w:rsidR="00300670" w:rsidRDefault="00300670" w:rsidP="00C5562A">
      <w:pPr>
        <w:rPr>
          <w:lang w:val="en-GB"/>
        </w:rPr>
      </w:pPr>
      <w:proofErr w:type="spellStart"/>
      <w:r>
        <w:rPr>
          <w:b/>
          <w:lang w:val="en-GB"/>
        </w:rPr>
        <w:t>AdditionalInputControl</w:t>
      </w:r>
      <w:proofErr w:type="spellEnd"/>
      <w:r>
        <w:rPr>
          <w:b/>
          <w:lang w:val="en-GB"/>
        </w:rPr>
        <w:t xml:space="preserve"> – </w:t>
      </w:r>
      <w:r>
        <w:rPr>
          <w:lang w:val="en-GB"/>
        </w:rPr>
        <w:t>This script looks for when the R key is pressed and reloads the current maze. It achieves this by storing the current scene name on start and using that and Unity’s scene management libraries to load the scene over.</w:t>
      </w:r>
    </w:p>
    <w:p w14:paraId="684DB8B4" w14:textId="4450DA87" w:rsidR="003F6831" w:rsidRDefault="00300670" w:rsidP="00C5562A">
      <w:pPr>
        <w:rPr>
          <w:lang w:val="en-GB"/>
        </w:rPr>
      </w:pPr>
      <w:proofErr w:type="spellStart"/>
      <w:r>
        <w:rPr>
          <w:b/>
          <w:lang w:val="en-GB"/>
        </w:rPr>
        <w:t>HealthControl</w:t>
      </w:r>
      <w:proofErr w:type="spellEnd"/>
      <w:r>
        <w:rPr>
          <w:b/>
          <w:lang w:val="en-GB"/>
        </w:rPr>
        <w:t xml:space="preserve"> – </w:t>
      </w:r>
      <w:r>
        <w:rPr>
          <w:lang w:val="en-GB"/>
        </w:rPr>
        <w:t xml:space="preserve">This script monitors the player’s health. </w:t>
      </w:r>
      <w:r w:rsidR="003F6831">
        <w:rPr>
          <w:lang w:val="en-GB"/>
        </w:rPr>
        <w:t>It has a</w:t>
      </w:r>
      <w:commentRangeStart w:id="9"/>
      <w:r w:rsidR="003F6831">
        <w:rPr>
          <w:lang w:val="en-GB"/>
        </w:rPr>
        <w:t xml:space="preserve"> public health variable and a public </w:t>
      </w:r>
      <w:proofErr w:type="spellStart"/>
      <w:proofErr w:type="gramStart"/>
      <w:r w:rsidR="003F6831">
        <w:rPr>
          <w:lang w:val="en-GB"/>
        </w:rPr>
        <w:t>boolean</w:t>
      </w:r>
      <w:commentRangeEnd w:id="9"/>
      <w:proofErr w:type="spellEnd"/>
      <w:proofErr w:type="gramEnd"/>
      <w:r w:rsidR="009C53D9">
        <w:rPr>
          <w:rStyle w:val="CommentReference"/>
        </w:rPr>
        <w:commentReference w:id="9"/>
      </w:r>
      <w:r w:rsidR="003F6831">
        <w:rPr>
          <w:lang w:val="en-GB"/>
        </w:rPr>
        <w:t xml:space="preserve"> to track if a player is dead or not. It also uses the </w:t>
      </w:r>
      <w:proofErr w:type="spellStart"/>
      <w:r w:rsidR="003F6831">
        <w:rPr>
          <w:lang w:val="en-GB"/>
        </w:rPr>
        <w:t>UIControl</w:t>
      </w:r>
      <w:proofErr w:type="spellEnd"/>
      <w:r w:rsidR="003F6831">
        <w:rPr>
          <w:lang w:val="en-GB"/>
        </w:rPr>
        <w:t xml:space="preserve"> scripts win variable to check if it should send the player shooting upwards. It will also check the player’s collision with the sphere obstacles. </w:t>
      </w:r>
    </w:p>
    <w:p w14:paraId="1D119156" w14:textId="44793AE3" w:rsidR="00300670" w:rsidRDefault="003F6831" w:rsidP="00C5562A">
      <w:pPr>
        <w:rPr>
          <w:lang w:val="en-GB"/>
        </w:rPr>
      </w:pPr>
      <w:commentRangeStart w:id="10"/>
      <w:proofErr w:type="spellStart"/>
      <w:r>
        <w:rPr>
          <w:b/>
          <w:lang w:val="en-GB"/>
        </w:rPr>
        <w:t>PortalCollider</w:t>
      </w:r>
      <w:proofErr w:type="spellEnd"/>
      <w:r>
        <w:rPr>
          <w:b/>
          <w:lang w:val="en-GB"/>
        </w:rPr>
        <w:t xml:space="preserve"> </w:t>
      </w:r>
      <w:commentRangeEnd w:id="10"/>
      <w:r w:rsidR="009C53D9">
        <w:rPr>
          <w:rStyle w:val="CommentReference"/>
        </w:rPr>
        <w:commentReference w:id="10"/>
      </w:r>
      <w:r>
        <w:rPr>
          <w:b/>
          <w:lang w:val="en-GB"/>
        </w:rPr>
        <w:t xml:space="preserve">– </w:t>
      </w:r>
      <w:r>
        <w:rPr>
          <w:lang w:val="en-GB"/>
        </w:rPr>
        <w:t xml:space="preserve">This script controls interaction with the glowing beacon goals. This checks if any collider that enters </w:t>
      </w:r>
      <w:proofErr w:type="gramStart"/>
      <w:r>
        <w:rPr>
          <w:lang w:val="en-GB"/>
        </w:rPr>
        <w:t>it’s</w:t>
      </w:r>
      <w:proofErr w:type="gramEnd"/>
      <w:r>
        <w:rPr>
          <w:lang w:val="en-GB"/>
        </w:rPr>
        <w:t xml:space="preserve"> own is the player’s and will either send them to the next maze or activate the win state.</w:t>
      </w:r>
    </w:p>
    <w:p w14:paraId="79D4F9D1" w14:textId="7BD66D2A" w:rsidR="003F6831" w:rsidRDefault="003F6831" w:rsidP="00C5562A">
      <w:pPr>
        <w:rPr>
          <w:lang w:val="en-GB"/>
        </w:rPr>
      </w:pPr>
      <w:proofErr w:type="spellStart"/>
      <w:r>
        <w:rPr>
          <w:b/>
          <w:lang w:val="en-GB"/>
        </w:rPr>
        <w:t>SphereControl</w:t>
      </w:r>
      <w:proofErr w:type="spellEnd"/>
      <w:r>
        <w:rPr>
          <w:b/>
          <w:lang w:val="en-GB"/>
        </w:rPr>
        <w:t xml:space="preserve"> – </w:t>
      </w:r>
      <w:r>
        <w:rPr>
          <w:lang w:val="en-GB"/>
        </w:rPr>
        <w:t>This script controls how the spheres move in the maze. It will move the sphere to a target position until it is a certain distance away, and then begin to move to a different position before returning again.</w:t>
      </w:r>
    </w:p>
    <w:p w14:paraId="6C26D193" w14:textId="170EDDF0" w:rsidR="003F6831" w:rsidRDefault="003F6831" w:rsidP="00C5562A">
      <w:pPr>
        <w:rPr>
          <w:lang w:val="en-GB"/>
        </w:rPr>
      </w:pPr>
      <w:proofErr w:type="spellStart"/>
      <w:r>
        <w:rPr>
          <w:b/>
          <w:lang w:val="en-GB"/>
        </w:rPr>
        <w:t>UIControl</w:t>
      </w:r>
      <w:proofErr w:type="spellEnd"/>
      <w:r>
        <w:rPr>
          <w:b/>
          <w:lang w:val="en-GB"/>
        </w:rPr>
        <w:t xml:space="preserve"> - </w:t>
      </w:r>
      <w:r>
        <w:rPr>
          <w:lang w:val="en-GB"/>
        </w:rPr>
        <w:t xml:space="preserve"> This script handles displaying the UI. It will take the health value from </w:t>
      </w:r>
      <w:proofErr w:type="spellStart"/>
      <w:r>
        <w:rPr>
          <w:lang w:val="en-GB"/>
        </w:rPr>
        <w:t>HealthControl</w:t>
      </w:r>
      <w:proofErr w:type="spellEnd"/>
      <w:r>
        <w:rPr>
          <w:lang w:val="en-GB"/>
        </w:rPr>
        <w:t xml:space="preserve"> and displays it in </w:t>
      </w:r>
      <w:proofErr w:type="gramStart"/>
      <w:r>
        <w:rPr>
          <w:lang w:val="en-GB"/>
        </w:rPr>
        <w:t>a</w:t>
      </w:r>
      <w:proofErr w:type="gramEnd"/>
      <w:r>
        <w:rPr>
          <w:lang w:val="en-GB"/>
        </w:rPr>
        <w:t xml:space="preserve"> adequate format. It will also check the death and win states and display the relevant message when the conditions are met.</w:t>
      </w:r>
    </w:p>
    <w:p w14:paraId="30650DBD" w14:textId="50E8E2E8" w:rsidR="003F6831" w:rsidRDefault="003F6831" w:rsidP="003F6831">
      <w:pPr>
        <w:pStyle w:val="Heading2"/>
        <w:numPr>
          <w:ilvl w:val="1"/>
          <w:numId w:val="1"/>
        </w:numPr>
        <w:rPr>
          <w:lang w:val="en-GB"/>
        </w:rPr>
      </w:pPr>
      <w:r>
        <w:rPr>
          <w:lang w:val="en-GB"/>
        </w:rPr>
        <w:t>Screenshots</w:t>
      </w:r>
    </w:p>
    <w:p w14:paraId="6264D269" w14:textId="4A1A431E" w:rsidR="003F6831" w:rsidRDefault="003F6831" w:rsidP="003F6831">
      <w:pPr>
        <w:rPr>
          <w:lang w:val="en-GB"/>
        </w:rPr>
      </w:pPr>
      <w:r>
        <w:rPr>
          <w:noProof/>
          <w:lang w:val="en-GB" w:eastAsia="en-GB"/>
        </w:rPr>
        <w:drawing>
          <wp:inline distT="0" distB="0" distL="0" distR="0" wp14:anchorId="7A181345" wp14:editId="6E4437B6">
            <wp:extent cx="5067300" cy="26353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82908" cy="2643438"/>
                    </a:xfrm>
                    <a:prstGeom prst="rect">
                      <a:avLst/>
                    </a:prstGeom>
                    <a:noFill/>
                    <a:ln>
                      <a:noFill/>
                    </a:ln>
                  </pic:spPr>
                </pic:pic>
              </a:graphicData>
            </a:graphic>
          </wp:inline>
        </w:drawing>
      </w:r>
    </w:p>
    <w:p w14:paraId="6C8DB56E" w14:textId="30A3413C" w:rsidR="003F6831" w:rsidRDefault="003F6831" w:rsidP="003F6831">
      <w:pPr>
        <w:rPr>
          <w:i/>
          <w:lang w:val="en-GB"/>
        </w:rPr>
      </w:pPr>
      <w:r>
        <w:rPr>
          <w:i/>
          <w:lang w:val="en-GB"/>
        </w:rPr>
        <w:t>Fig.1: The maze has been generated, along with the goal beacon</w:t>
      </w:r>
    </w:p>
    <w:p w14:paraId="020A5731" w14:textId="6DCC6EA4" w:rsidR="00C21C70" w:rsidRDefault="00C21C70" w:rsidP="003F6831">
      <w:pPr>
        <w:rPr>
          <w:i/>
          <w:lang w:val="en-GB"/>
        </w:rPr>
      </w:pPr>
      <w:r>
        <w:rPr>
          <w:i/>
          <w:noProof/>
          <w:lang w:val="en-GB" w:eastAsia="en-GB"/>
        </w:rPr>
        <w:lastRenderedPageBreak/>
        <w:drawing>
          <wp:inline distT="0" distB="0" distL="0" distR="0" wp14:anchorId="015FD5ED" wp14:editId="73FA8BA7">
            <wp:extent cx="5019675" cy="260249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40743" cy="2613419"/>
                    </a:xfrm>
                    <a:prstGeom prst="rect">
                      <a:avLst/>
                    </a:prstGeom>
                    <a:noFill/>
                    <a:ln>
                      <a:noFill/>
                    </a:ln>
                  </pic:spPr>
                </pic:pic>
              </a:graphicData>
            </a:graphic>
          </wp:inline>
        </w:drawing>
      </w:r>
    </w:p>
    <w:p w14:paraId="56BD75D9" w14:textId="47EEB08D" w:rsidR="00C21C70" w:rsidRDefault="00C21C70" w:rsidP="003F6831">
      <w:pPr>
        <w:rPr>
          <w:i/>
          <w:lang w:val="en-GB"/>
        </w:rPr>
      </w:pPr>
      <w:r>
        <w:rPr>
          <w:i/>
          <w:lang w:val="en-GB"/>
        </w:rPr>
        <w:t>Fig.2: Some spheres blocking the way in a corridor</w:t>
      </w:r>
    </w:p>
    <w:p w14:paraId="5389787C" w14:textId="3A9D0D52" w:rsidR="00C21C70" w:rsidRDefault="00C21C70" w:rsidP="003F6831">
      <w:pPr>
        <w:rPr>
          <w:i/>
          <w:lang w:val="en-GB"/>
        </w:rPr>
      </w:pPr>
      <w:r>
        <w:rPr>
          <w:i/>
          <w:noProof/>
          <w:lang w:val="en-GB" w:eastAsia="en-GB"/>
        </w:rPr>
        <w:drawing>
          <wp:inline distT="0" distB="0" distL="0" distR="0" wp14:anchorId="4268B7AC" wp14:editId="13B8FBB5">
            <wp:extent cx="5038725" cy="261657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63541" cy="2629460"/>
                    </a:xfrm>
                    <a:prstGeom prst="rect">
                      <a:avLst/>
                    </a:prstGeom>
                    <a:noFill/>
                    <a:ln>
                      <a:noFill/>
                    </a:ln>
                  </pic:spPr>
                </pic:pic>
              </a:graphicData>
            </a:graphic>
          </wp:inline>
        </w:drawing>
      </w:r>
    </w:p>
    <w:p w14:paraId="3614CFF7" w14:textId="032A3522" w:rsidR="00C21C70" w:rsidRDefault="00C21C70" w:rsidP="003F6831">
      <w:pPr>
        <w:rPr>
          <w:i/>
          <w:lang w:val="en-GB"/>
        </w:rPr>
      </w:pPr>
      <w:r>
        <w:rPr>
          <w:i/>
          <w:lang w:val="en-GB"/>
        </w:rPr>
        <w:t>Fig.3: The same corridor as seen in Fig.2, now with one less sphere after the player collided with it. Note the UI has updated to show the correct health.</w:t>
      </w:r>
    </w:p>
    <w:p w14:paraId="53B9FA81" w14:textId="6ADDFF55" w:rsidR="00C5562A" w:rsidRDefault="00C21C70" w:rsidP="00C5562A">
      <w:pPr>
        <w:rPr>
          <w:i/>
          <w:lang w:val="en-GB"/>
        </w:rPr>
      </w:pPr>
      <w:r>
        <w:rPr>
          <w:i/>
          <w:noProof/>
          <w:lang w:val="en-GB" w:eastAsia="en-GB"/>
        </w:rPr>
        <w:lastRenderedPageBreak/>
        <w:drawing>
          <wp:inline distT="0" distB="0" distL="0" distR="0" wp14:anchorId="6D47160F" wp14:editId="7FCA6C15">
            <wp:extent cx="5086350" cy="2608594"/>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01183" cy="2616201"/>
                    </a:xfrm>
                    <a:prstGeom prst="rect">
                      <a:avLst/>
                    </a:prstGeom>
                    <a:noFill/>
                    <a:ln>
                      <a:noFill/>
                    </a:ln>
                  </pic:spPr>
                </pic:pic>
              </a:graphicData>
            </a:graphic>
          </wp:inline>
        </w:drawing>
      </w:r>
    </w:p>
    <w:p w14:paraId="61995FEE" w14:textId="6ACD8E10" w:rsidR="00C21C70" w:rsidRDefault="00C21C70" w:rsidP="00C5562A">
      <w:pPr>
        <w:rPr>
          <w:i/>
          <w:lang w:val="en-GB"/>
        </w:rPr>
      </w:pPr>
      <w:r>
        <w:rPr>
          <w:i/>
          <w:lang w:val="en-GB"/>
        </w:rPr>
        <w:t>Fig.4: The player being shot into the sky, now dead. The UI has updated to tell the player that they are dead.</w:t>
      </w:r>
    </w:p>
    <w:p w14:paraId="6ACFF8A4" w14:textId="10D829F6" w:rsidR="00C21C70" w:rsidRDefault="00C21C70" w:rsidP="00C5562A">
      <w:pPr>
        <w:rPr>
          <w:i/>
          <w:lang w:val="en-GB"/>
        </w:rPr>
      </w:pPr>
      <w:r>
        <w:rPr>
          <w:i/>
          <w:noProof/>
          <w:lang w:val="en-GB" w:eastAsia="en-GB"/>
        </w:rPr>
        <w:drawing>
          <wp:inline distT="0" distB="0" distL="0" distR="0" wp14:anchorId="3D0904AC" wp14:editId="04497347">
            <wp:extent cx="5086350" cy="2631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01280" cy="2638763"/>
                    </a:xfrm>
                    <a:prstGeom prst="rect">
                      <a:avLst/>
                    </a:prstGeom>
                    <a:noFill/>
                    <a:ln>
                      <a:noFill/>
                    </a:ln>
                  </pic:spPr>
                </pic:pic>
              </a:graphicData>
            </a:graphic>
          </wp:inline>
        </w:drawing>
      </w:r>
    </w:p>
    <w:p w14:paraId="4FCE7A90" w14:textId="7FBAA0A6" w:rsidR="00C21C70" w:rsidRDefault="00C21C70" w:rsidP="00C5562A">
      <w:pPr>
        <w:rPr>
          <w:i/>
          <w:lang w:val="en-GB"/>
        </w:rPr>
      </w:pPr>
      <w:r>
        <w:rPr>
          <w:i/>
          <w:lang w:val="en-GB"/>
        </w:rPr>
        <w:t>Fig. 5: As you reach new mazes, the spheres begin to travel in different patterns.</w:t>
      </w:r>
    </w:p>
    <w:p w14:paraId="35B20AEC" w14:textId="5073D861" w:rsidR="00C21C70" w:rsidRDefault="00C21C70" w:rsidP="00C5562A">
      <w:pPr>
        <w:rPr>
          <w:i/>
          <w:lang w:val="en-GB"/>
        </w:rPr>
      </w:pPr>
      <w:r>
        <w:rPr>
          <w:i/>
          <w:noProof/>
          <w:lang w:val="en-GB" w:eastAsia="en-GB"/>
        </w:rPr>
        <w:lastRenderedPageBreak/>
        <w:drawing>
          <wp:inline distT="0" distB="0" distL="0" distR="0" wp14:anchorId="1DB7EF6E" wp14:editId="3F343220">
            <wp:extent cx="5349922" cy="2754789"/>
            <wp:effectExtent l="0" t="0" r="317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68747" cy="2764483"/>
                    </a:xfrm>
                    <a:prstGeom prst="rect">
                      <a:avLst/>
                    </a:prstGeom>
                    <a:noFill/>
                    <a:ln>
                      <a:noFill/>
                    </a:ln>
                  </pic:spPr>
                </pic:pic>
              </a:graphicData>
            </a:graphic>
          </wp:inline>
        </w:drawing>
      </w:r>
    </w:p>
    <w:p w14:paraId="0740EA84" w14:textId="6248F6E6" w:rsidR="00C21C70" w:rsidRDefault="00C21C70" w:rsidP="00C5562A">
      <w:pPr>
        <w:rPr>
          <w:i/>
          <w:lang w:val="en-GB"/>
        </w:rPr>
      </w:pPr>
      <w:r>
        <w:rPr>
          <w:i/>
          <w:lang w:val="en-GB"/>
        </w:rPr>
        <w:t xml:space="preserve">Fig.6: The player completing the final maze and </w:t>
      </w:r>
      <w:r w:rsidR="00F06D28">
        <w:rPr>
          <w:i/>
          <w:lang w:val="en-GB"/>
        </w:rPr>
        <w:t>being sent upwards with the message “You Win!” displayed in the top right corner.</w:t>
      </w:r>
    </w:p>
    <w:p w14:paraId="2434CE31" w14:textId="18D6F237" w:rsidR="00F06D28" w:rsidRDefault="00F06D28" w:rsidP="00C5562A">
      <w:pPr>
        <w:rPr>
          <w:i/>
          <w:lang w:val="en-GB"/>
        </w:rPr>
      </w:pPr>
    </w:p>
    <w:p w14:paraId="0916D53E" w14:textId="4BFF53E9" w:rsidR="00F06D28" w:rsidRDefault="00F06D28" w:rsidP="00C5562A">
      <w:pPr>
        <w:rPr>
          <w:i/>
          <w:lang w:val="en-GB"/>
        </w:rPr>
      </w:pPr>
    </w:p>
    <w:p w14:paraId="1D42E7D1" w14:textId="2AC3EC0F" w:rsidR="00F06D28" w:rsidRDefault="00F06D28" w:rsidP="00C5562A">
      <w:pPr>
        <w:rPr>
          <w:i/>
          <w:lang w:val="en-GB"/>
        </w:rPr>
      </w:pPr>
    </w:p>
    <w:p w14:paraId="3943B897" w14:textId="760D5B15" w:rsidR="00F06D28" w:rsidRDefault="00F06D28" w:rsidP="00C5562A">
      <w:pPr>
        <w:rPr>
          <w:i/>
          <w:lang w:val="en-GB"/>
        </w:rPr>
      </w:pPr>
    </w:p>
    <w:p w14:paraId="796C39D9" w14:textId="47F43889" w:rsidR="00F06D28" w:rsidRDefault="00F06D28" w:rsidP="00C5562A">
      <w:pPr>
        <w:rPr>
          <w:i/>
          <w:lang w:val="en-GB"/>
        </w:rPr>
      </w:pPr>
    </w:p>
    <w:p w14:paraId="7F29BF99" w14:textId="7FA85CFE" w:rsidR="00F06D28" w:rsidRDefault="00F06D28" w:rsidP="00C5562A">
      <w:pPr>
        <w:rPr>
          <w:i/>
          <w:lang w:val="en-GB"/>
        </w:rPr>
      </w:pPr>
    </w:p>
    <w:p w14:paraId="79048BC2" w14:textId="3E728BAF" w:rsidR="00F06D28" w:rsidRDefault="00F06D28" w:rsidP="00C5562A">
      <w:pPr>
        <w:rPr>
          <w:i/>
          <w:lang w:val="en-GB"/>
        </w:rPr>
      </w:pPr>
    </w:p>
    <w:p w14:paraId="4B659C4E" w14:textId="142A2D1D" w:rsidR="00F06D28" w:rsidRDefault="00F06D28" w:rsidP="00C5562A">
      <w:pPr>
        <w:rPr>
          <w:i/>
          <w:lang w:val="en-GB"/>
        </w:rPr>
      </w:pPr>
    </w:p>
    <w:p w14:paraId="31115DAB" w14:textId="02434271" w:rsidR="00F06D28" w:rsidRDefault="00F06D28" w:rsidP="00C5562A">
      <w:pPr>
        <w:rPr>
          <w:i/>
          <w:lang w:val="en-GB"/>
        </w:rPr>
      </w:pPr>
    </w:p>
    <w:p w14:paraId="695889F1" w14:textId="04B0D8CB" w:rsidR="00F06D28" w:rsidRDefault="00F06D28" w:rsidP="00C5562A">
      <w:pPr>
        <w:rPr>
          <w:i/>
          <w:lang w:val="en-GB"/>
        </w:rPr>
      </w:pPr>
    </w:p>
    <w:p w14:paraId="0F799FFE" w14:textId="47FB883F" w:rsidR="00F06D28" w:rsidRDefault="00F06D28" w:rsidP="00C5562A">
      <w:pPr>
        <w:rPr>
          <w:i/>
          <w:lang w:val="en-GB"/>
        </w:rPr>
      </w:pPr>
    </w:p>
    <w:p w14:paraId="17A6C2D7" w14:textId="738D5F6F" w:rsidR="00F06D28" w:rsidRDefault="00F06D28" w:rsidP="00C5562A">
      <w:pPr>
        <w:rPr>
          <w:i/>
          <w:lang w:val="en-GB"/>
        </w:rPr>
      </w:pPr>
    </w:p>
    <w:p w14:paraId="11932169" w14:textId="547564D4" w:rsidR="00F06D28" w:rsidRDefault="00F06D28" w:rsidP="00C5562A">
      <w:pPr>
        <w:rPr>
          <w:i/>
          <w:lang w:val="en-GB"/>
        </w:rPr>
      </w:pPr>
    </w:p>
    <w:p w14:paraId="36A9EEE2" w14:textId="303E3416" w:rsidR="00F06D28" w:rsidRDefault="00F06D28" w:rsidP="00C5562A">
      <w:pPr>
        <w:rPr>
          <w:i/>
          <w:lang w:val="en-GB"/>
        </w:rPr>
      </w:pPr>
    </w:p>
    <w:p w14:paraId="5D60FD9E" w14:textId="6CEE7721" w:rsidR="00F06D28" w:rsidRDefault="00F06D28" w:rsidP="00C5562A">
      <w:pPr>
        <w:rPr>
          <w:i/>
          <w:lang w:val="en-GB"/>
        </w:rPr>
      </w:pPr>
    </w:p>
    <w:p w14:paraId="135D19F0" w14:textId="75B8C3DB" w:rsidR="00F06D28" w:rsidRDefault="00F06D28" w:rsidP="00C5562A">
      <w:pPr>
        <w:rPr>
          <w:i/>
          <w:lang w:val="en-GB"/>
        </w:rPr>
      </w:pPr>
    </w:p>
    <w:p w14:paraId="52A9808E" w14:textId="4BB5973C" w:rsidR="00F06D28" w:rsidRDefault="00F06D28" w:rsidP="00C5562A">
      <w:pPr>
        <w:rPr>
          <w:i/>
          <w:lang w:val="en-GB"/>
        </w:rPr>
      </w:pPr>
    </w:p>
    <w:p w14:paraId="1077B5DC" w14:textId="7F8E9C55" w:rsidR="00F06D28" w:rsidRDefault="00F06D28" w:rsidP="00F06D28">
      <w:pPr>
        <w:pStyle w:val="Heading1"/>
        <w:numPr>
          <w:ilvl w:val="0"/>
          <w:numId w:val="1"/>
        </w:numPr>
        <w:rPr>
          <w:lang w:val="en-GB"/>
        </w:rPr>
      </w:pPr>
      <w:r>
        <w:rPr>
          <w:lang w:val="en-GB"/>
        </w:rPr>
        <w:lastRenderedPageBreak/>
        <w:t>Evaluation</w:t>
      </w:r>
    </w:p>
    <w:p w14:paraId="563D0FA9" w14:textId="00AB74A0" w:rsidR="00F06D28" w:rsidRDefault="00F06D28" w:rsidP="00F06D28">
      <w:pPr>
        <w:rPr>
          <w:lang w:val="en-GB"/>
        </w:rPr>
      </w:pPr>
      <w:r>
        <w:rPr>
          <w:lang w:val="en-GB"/>
        </w:rPr>
        <w:t xml:space="preserve">This maze game succeeds in creating replay value – since the maze will be different each time, </w:t>
      </w:r>
      <w:commentRangeStart w:id="11"/>
      <w:r>
        <w:rPr>
          <w:lang w:val="en-GB"/>
        </w:rPr>
        <w:t>a new path must always be found</w:t>
      </w:r>
      <w:commentRangeEnd w:id="11"/>
      <w:r w:rsidR="00DB33DF">
        <w:rPr>
          <w:rStyle w:val="CommentReference"/>
        </w:rPr>
        <w:commentReference w:id="11"/>
      </w:r>
      <w:r>
        <w:rPr>
          <w:lang w:val="en-GB"/>
        </w:rPr>
        <w:t>. However this could be further enhanced through casual competitive features – a timer, for example, would encourage players to play again and again just to beat their best time. The logical expansion on this concept would be to also include a leader board too.</w:t>
      </w:r>
    </w:p>
    <w:p w14:paraId="7477CFB4" w14:textId="77777777" w:rsidR="00BA2FAC" w:rsidRDefault="00F06D28" w:rsidP="00F06D28">
      <w:pPr>
        <w:rPr>
          <w:lang w:val="en-GB"/>
        </w:rPr>
      </w:pPr>
      <w:r>
        <w:rPr>
          <w:lang w:val="en-GB"/>
        </w:rPr>
        <w:t xml:space="preserve">The design of the maze and its obstacles is a little lacking, both in feature and design. As the game progresses through development, a unique style should be adopted, allowing for spheres to become perhaps flaming blasts from wall canons within a dark gritty dungeon, or perhaps two cats tossing a ball of yarn between them in a colourful maze built in a park. </w:t>
      </w:r>
      <w:r w:rsidR="00BA2FAC">
        <w:rPr>
          <w:lang w:val="en-GB"/>
        </w:rPr>
        <w:t>Along with this, the style may also help dictate further concepts for obstacles by presenting new movement patterns for obstacles – a swarm of mosquitos for example should move differently to achieve believability.</w:t>
      </w:r>
    </w:p>
    <w:p w14:paraId="4CA5D69F" w14:textId="21499002" w:rsidR="00F06D28" w:rsidRDefault="00BA2FAC" w:rsidP="00F06D28">
      <w:pPr>
        <w:rPr>
          <w:ins w:id="12" w:author="Kemi Ademoye" w:date="2018-04-11T11:25:00Z"/>
          <w:lang w:val="en-GB"/>
        </w:rPr>
      </w:pPr>
      <w:r>
        <w:rPr>
          <w:lang w:val="en-GB"/>
        </w:rPr>
        <w:t xml:space="preserve">The user experience is satisfactory, however further work should be taken to improve the UI somewhat, and to improve feedback for when a player takes damage. </w:t>
      </w:r>
    </w:p>
    <w:p w14:paraId="1A5CFE7E" w14:textId="77777777" w:rsidR="00635C3F" w:rsidRDefault="00635C3F" w:rsidP="00F06D28">
      <w:pPr>
        <w:rPr>
          <w:ins w:id="13" w:author="Kemi Ademoye" w:date="2018-04-11T11:25:00Z"/>
          <w:lang w:val="en-GB"/>
        </w:rPr>
      </w:pPr>
    </w:p>
    <w:p w14:paraId="3C5225AF" w14:textId="77777777" w:rsidR="00762C20" w:rsidRDefault="00635C3F" w:rsidP="00F06D28">
      <w:pPr>
        <w:rPr>
          <w:lang w:val="en-GB"/>
        </w:rPr>
        <w:sectPr w:rsidR="00762C20">
          <w:pgSz w:w="12240" w:h="15840"/>
          <w:pgMar w:top="1440" w:right="1440" w:bottom="1440" w:left="1440" w:header="720" w:footer="720" w:gutter="0"/>
          <w:cols w:space="720"/>
          <w:docGrid w:linePitch="360"/>
        </w:sectPr>
      </w:pPr>
      <w:ins w:id="14" w:author="Kemi Ademoye" w:date="2018-04-11T11:25:00Z">
        <w:r>
          <w:rPr>
            <w:rStyle w:val="CommentReference"/>
          </w:rPr>
          <w:commentReference w:id="15"/>
        </w:r>
      </w:ins>
    </w:p>
    <w:p w14:paraId="62AB7FC6" w14:textId="77777777" w:rsidR="00762C20" w:rsidRPr="00762C20" w:rsidRDefault="00762C20" w:rsidP="00762C20">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62C20" w:rsidRPr="00762C20" w14:paraId="1FCCFEDA" w14:textId="77777777" w:rsidTr="005E2291">
        <w:trPr>
          <w:jc w:val="center"/>
        </w:trPr>
        <w:tc>
          <w:tcPr>
            <w:tcW w:w="10670" w:type="dxa"/>
            <w:shd w:val="clear" w:color="auto" w:fill="BFBFBF"/>
          </w:tcPr>
          <w:p w14:paraId="6851A8FE" w14:textId="77777777" w:rsidR="00762C20" w:rsidRPr="00762C20" w:rsidRDefault="00762C20" w:rsidP="00762C20">
            <w:pPr>
              <w:spacing w:after="0" w:line="240" w:lineRule="auto"/>
              <w:rPr>
                <w:rFonts w:ascii="Times New Roman" w:eastAsia="Times New Roman" w:hAnsi="Times New Roman" w:cs="Times New Roman"/>
                <w:sz w:val="20"/>
                <w:szCs w:val="20"/>
                <w:lang w:val="en-GB" w:eastAsia="en-GB"/>
              </w:rPr>
            </w:pPr>
            <w:r w:rsidRPr="00762C20">
              <w:rPr>
                <w:rFonts w:ascii="Times New Roman" w:eastAsia="Times New Roman" w:hAnsi="Times New Roman" w:cs="Times New Roman"/>
                <w:sz w:val="32"/>
                <w:szCs w:val="32"/>
                <w:lang w:val="en-GB" w:eastAsia="en-GB"/>
              </w:rPr>
              <w:br w:type="page"/>
            </w:r>
            <w:r w:rsidRPr="00762C20">
              <w:rPr>
                <w:rFonts w:ascii="Calibri" w:eastAsia="Times New Roman" w:hAnsi="Calibri" w:cs="Arial"/>
                <w:b/>
                <w:caps/>
                <w:sz w:val="40"/>
                <w:szCs w:val="20"/>
                <w:lang w:val="en-GB" w:eastAsia="en-GB"/>
              </w:rPr>
              <w:t xml:space="preserve">                 marking criteria and Student FEEDBACK</w:t>
            </w:r>
          </w:p>
        </w:tc>
      </w:tr>
    </w:tbl>
    <w:p w14:paraId="1659BE39" w14:textId="77777777" w:rsidR="00762C20" w:rsidRPr="00762C20" w:rsidRDefault="00762C20" w:rsidP="00762C20">
      <w:pPr>
        <w:spacing w:after="0" w:line="240" w:lineRule="auto"/>
        <w:rPr>
          <w:rFonts w:ascii="Times New Roman" w:eastAsia="Times New Roman" w:hAnsi="Times New Roman" w:cs="Times New Roman"/>
          <w:sz w:val="16"/>
          <w:szCs w:val="20"/>
          <w:lang w:val="en-GB" w:eastAsia="en-GB"/>
        </w:rPr>
      </w:pPr>
    </w:p>
    <w:p w14:paraId="0BE3600F" w14:textId="77777777" w:rsidR="00762C20" w:rsidRPr="00762C20" w:rsidRDefault="00762C20" w:rsidP="00762C20">
      <w:pPr>
        <w:spacing w:after="0" w:line="240" w:lineRule="auto"/>
        <w:jc w:val="both"/>
        <w:rPr>
          <w:rFonts w:ascii="Calibri" w:eastAsia="Times New Roman" w:hAnsi="Calibri" w:cs="Times New Roman"/>
          <w:sz w:val="20"/>
          <w:szCs w:val="20"/>
          <w:lang w:val="en-GB"/>
        </w:rPr>
      </w:pPr>
      <w:r w:rsidRPr="00762C20">
        <w:rPr>
          <w:rFonts w:ascii="Calibri" w:eastAsia="Times New Roman" w:hAnsi="Calibri" w:cs="Times New Roman"/>
          <w:sz w:val="20"/>
          <w:szCs w:val="20"/>
          <w:lang w:val="en-GB"/>
        </w:rPr>
        <w:t xml:space="preserve">This section details the assessment criteria. The </w:t>
      </w:r>
      <w:r w:rsidRPr="00762C20">
        <w:rPr>
          <w:rFonts w:ascii="Calibri" w:eastAsia="Times New Roman" w:hAnsi="Calibri" w:cs="Times New Roman"/>
          <w:i/>
          <w:sz w:val="20"/>
          <w:szCs w:val="20"/>
          <w:lang w:val="en-GB"/>
        </w:rPr>
        <w:t>extent</w:t>
      </w:r>
      <w:r w:rsidRPr="00762C20">
        <w:rPr>
          <w:rFonts w:ascii="Calibri" w:eastAsia="Times New Roman" w:hAnsi="Calibri" w:cs="Times New Roman"/>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CE8E0A3" w14:textId="77777777" w:rsidR="00762C20" w:rsidRPr="00762C20" w:rsidRDefault="00762C20" w:rsidP="00762C20">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762C20" w:rsidRPr="00762C20" w14:paraId="36FD1A72" w14:textId="77777777" w:rsidTr="005E229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CFEA819" w14:textId="77777777" w:rsidR="00762C20" w:rsidRPr="00762C20" w:rsidRDefault="00762C20" w:rsidP="00762C20">
            <w:pPr>
              <w:spacing w:after="0" w:line="240" w:lineRule="auto"/>
              <w:rPr>
                <w:rFonts w:ascii="Calibri" w:eastAsia="Times New Roman" w:hAnsi="Calibri" w:cs="Times New Roman"/>
                <w:b/>
                <w:sz w:val="22"/>
                <w:szCs w:val="20"/>
                <w:lang w:val="en-GB" w:eastAsia="en-GB"/>
              </w:rPr>
            </w:pPr>
            <w:r w:rsidRPr="00762C20">
              <w:rPr>
                <w:rFonts w:ascii="Calibri" w:eastAsia="Times New Roman" w:hAnsi="Calibri" w:cs="Times New Roman"/>
                <w:b/>
                <w:sz w:val="22"/>
                <w:szCs w:val="16"/>
                <w:lang w:val="en-GB" w:eastAsia="en-GB"/>
              </w:rPr>
              <w:t xml:space="preserve">Common Assessment Criteria </w:t>
            </w:r>
            <w:r w:rsidRPr="00762C20">
              <w:rPr>
                <w:rFonts w:ascii="Calibri" w:eastAsia="Times New Roman" w:hAnsi="Calibri" w:cs="Times New Roman"/>
                <w:b/>
                <w:sz w:val="22"/>
                <w:szCs w:val="20"/>
                <w:lang w:val="en-GB" w:eastAsia="en-GB"/>
              </w:rPr>
              <w:t xml:space="preserve">Applied </w:t>
            </w:r>
            <w:bookmarkStart w:id="16" w:name="assessmentComponent"/>
            <w:bookmarkEnd w:id="16"/>
            <w:r w:rsidRPr="00762C20">
              <w:rPr>
                <w:rFonts w:ascii="Calibri" w:eastAsia="Times New Roman" w:hAnsi="Calibri" w:cs="Times New Roman"/>
                <w:b/>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083D3F2" w14:textId="77777777" w:rsidR="00762C20" w:rsidRPr="00762C20" w:rsidRDefault="00762C20" w:rsidP="00762C20">
            <w:pPr>
              <w:spacing w:after="0" w:line="240" w:lineRule="auto"/>
              <w:ind w:left="34" w:right="113"/>
              <w:jc w:val="center"/>
              <w:rPr>
                <w:rFonts w:ascii="Calibri" w:eastAsia="Times New Roman" w:hAnsi="Calibri" w:cs="Times New Roman"/>
                <w:b/>
                <w:sz w:val="14"/>
                <w:szCs w:val="14"/>
                <w:lang w:val="en-GB" w:eastAsia="en-GB"/>
              </w:rPr>
            </w:pPr>
            <w:r w:rsidRPr="00762C20">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D755" w14:textId="77777777" w:rsidR="00762C20" w:rsidRPr="00762C20" w:rsidRDefault="00762C20" w:rsidP="00762C20">
            <w:pPr>
              <w:spacing w:after="0" w:line="240" w:lineRule="auto"/>
              <w:ind w:left="113" w:right="113"/>
              <w:jc w:val="center"/>
              <w:rPr>
                <w:rFonts w:ascii="Calibri" w:eastAsia="Times New Roman" w:hAnsi="Calibri" w:cs="Times New Roman"/>
                <w:b/>
                <w:sz w:val="14"/>
                <w:szCs w:val="14"/>
                <w:lang w:val="en-GB" w:eastAsia="en-GB"/>
              </w:rPr>
            </w:pPr>
            <w:r w:rsidRPr="00762C20">
              <w:rPr>
                <w:rFonts w:ascii="Calibri" w:eastAsia="Times New Roman" w:hAnsi="Calibri" w:cs="Times New Roman"/>
                <w:b/>
                <w:sz w:val="14"/>
                <w:szCs w:val="14"/>
                <w:lang w:val="en-GB" w:eastAsia="en-GB"/>
              </w:rPr>
              <w:t xml:space="preserve">Marks </w:t>
            </w:r>
          </w:p>
          <w:p w14:paraId="405FD1B6" w14:textId="77777777" w:rsidR="00762C20" w:rsidRPr="00762C20" w:rsidRDefault="00762C20" w:rsidP="00762C20">
            <w:pPr>
              <w:spacing w:after="0" w:line="240" w:lineRule="auto"/>
              <w:ind w:left="113" w:right="113"/>
              <w:jc w:val="center"/>
              <w:rPr>
                <w:rFonts w:ascii="Calibri" w:eastAsia="Times New Roman" w:hAnsi="Calibri" w:cs="Times New Roman"/>
                <w:b/>
                <w:sz w:val="14"/>
                <w:szCs w:val="14"/>
                <w:lang w:val="en-GB" w:eastAsia="en-GB"/>
              </w:rPr>
            </w:pPr>
            <w:r w:rsidRPr="00762C20">
              <w:rPr>
                <w:rFonts w:ascii="Calibri" w:eastAsia="Times New Roman" w:hAnsi="Calibri" w:cs="Times New Roman"/>
                <w:b/>
                <w:sz w:val="14"/>
                <w:szCs w:val="14"/>
                <w:lang w:val="en-GB" w:eastAsia="en-GB"/>
              </w:rPr>
              <w:t>awarded</w:t>
            </w:r>
          </w:p>
        </w:tc>
      </w:tr>
      <w:tr w:rsidR="00762C20" w:rsidRPr="00762C20" w14:paraId="0691EAFC"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26EC4D66" w14:textId="77777777" w:rsidR="00762C20" w:rsidRPr="00762C20" w:rsidRDefault="00762C20" w:rsidP="00762C20">
            <w:pPr>
              <w:spacing w:after="0" w:line="240" w:lineRule="auto"/>
              <w:rPr>
                <w:rFonts w:ascii="Calibri" w:eastAsia="Times New Roman" w:hAnsi="Calibri" w:cs="Times New Roman"/>
                <w:b/>
                <w:sz w:val="16"/>
                <w:szCs w:val="16"/>
                <w:lang w:val="en-GB" w:eastAsia="en-GB"/>
              </w:rPr>
            </w:pPr>
            <w:r w:rsidRPr="00762C20">
              <w:rPr>
                <w:rFonts w:ascii="Calibri" w:eastAsia="Times New Roman" w:hAnsi="Calibri" w:cs="Times New Roman"/>
                <w:b/>
                <w:sz w:val="20"/>
                <w:szCs w:val="16"/>
                <w:lang w:val="en-GB" w:eastAsia="en-GB"/>
              </w:rPr>
              <w:t xml:space="preserve">1. </w:t>
            </w:r>
            <w:r w:rsidRPr="00762C20">
              <w:rPr>
                <w:rFonts w:ascii="Calibri" w:eastAsia="Times New Roman" w:hAnsi="Calibri" w:cs="Times New Roman"/>
                <w:b/>
                <w:sz w:val="20"/>
                <w:szCs w:val="20"/>
                <w:lang w:val="en-GB" w:eastAsia="en-GB"/>
              </w:rPr>
              <w:t>Research-informed Literature</w:t>
            </w:r>
            <w:r w:rsidRPr="00762C20">
              <w:rPr>
                <w:rFonts w:ascii="Calibri" w:eastAsia="Times New Roman" w:hAnsi="Calibri" w:cs="Times New Roman"/>
                <w:b/>
                <w:sz w:val="16"/>
                <w:szCs w:val="16"/>
                <w:lang w:val="en-GB" w:eastAsia="en-GB"/>
              </w:rPr>
              <w:t xml:space="preserve"> </w:t>
            </w:r>
          </w:p>
          <w:p w14:paraId="52620E8E" w14:textId="77777777" w:rsidR="00762C20" w:rsidRPr="00762C20" w:rsidRDefault="00762C20" w:rsidP="00762C20">
            <w:pPr>
              <w:spacing w:after="120" w:line="240" w:lineRule="auto"/>
              <w:rPr>
                <w:rFonts w:ascii="Calibri" w:eastAsia="Times New Roman" w:hAnsi="Calibri" w:cs="Times New Roman"/>
                <w:sz w:val="14"/>
                <w:szCs w:val="14"/>
                <w:lang w:val="en-GB" w:eastAsia="en-GB"/>
              </w:rPr>
            </w:pPr>
            <w:r w:rsidRPr="00762C20">
              <w:rPr>
                <w:rFonts w:ascii="Calibri" w:eastAsia="Times New Roman" w:hAnsi="Calibri" w:cs="Times New Roman"/>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6D548E3"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59E424"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5131E5F4" w14:textId="77777777" w:rsidTr="005E2291">
        <w:trPr>
          <w:trHeight w:val="450"/>
        </w:trPr>
        <w:tc>
          <w:tcPr>
            <w:tcW w:w="4435" w:type="pct"/>
            <w:vMerge w:val="restart"/>
            <w:tcBorders>
              <w:top w:val="single" w:sz="4" w:space="0" w:color="auto"/>
              <w:left w:val="single" w:sz="4" w:space="0" w:color="auto"/>
              <w:right w:val="single" w:sz="4" w:space="0" w:color="auto"/>
            </w:tcBorders>
          </w:tcPr>
          <w:p w14:paraId="26F077FA" w14:textId="77777777" w:rsidR="00762C20" w:rsidRPr="00762C20" w:rsidRDefault="00762C20" w:rsidP="00762C20">
            <w:pPr>
              <w:spacing w:after="120" w:line="240" w:lineRule="auto"/>
              <w:rPr>
                <w:rFonts w:ascii="Calibri" w:eastAsia="Times New Roman" w:hAnsi="Calibri" w:cs="Times New Roman"/>
                <w:sz w:val="20"/>
                <w:szCs w:val="14"/>
                <w:lang w:val="en-GB" w:eastAsia="en-GB"/>
              </w:rPr>
            </w:pPr>
            <w:bookmarkStart w:id="17" w:name="feedbackRIL"/>
            <w:bookmarkEnd w:id="17"/>
            <w:r w:rsidRPr="00762C20">
              <w:rPr>
                <w:rFonts w:ascii="Calibri" w:eastAsia="Times New Roman" w:hAnsi="Calibri" w:cs="Times New Roman"/>
                <w:sz w:val="20"/>
                <w:szCs w:val="14"/>
                <w:lang w:val="en-GB"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72376EA9"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18" w:name="totalRIL"/>
            <w:bookmarkEnd w:id="18"/>
            <w:r w:rsidRPr="00762C20">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39D361D"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19" w:name="markRIL"/>
            <w:bookmarkEnd w:id="19"/>
            <w:r w:rsidRPr="00762C20">
              <w:rPr>
                <w:rFonts w:ascii="Calibri" w:eastAsia="Times New Roman" w:hAnsi="Calibri" w:cs="Times New Roman"/>
                <w:sz w:val="20"/>
                <w:szCs w:val="20"/>
                <w:lang w:val="en-GB" w:eastAsia="en-GB"/>
              </w:rPr>
              <w:t>0</w:t>
            </w:r>
          </w:p>
        </w:tc>
      </w:tr>
      <w:tr w:rsidR="00762C20" w:rsidRPr="00762C20" w14:paraId="25C86E59" w14:textId="77777777" w:rsidTr="005E2291">
        <w:trPr>
          <w:trHeight w:val="451"/>
        </w:trPr>
        <w:tc>
          <w:tcPr>
            <w:tcW w:w="4435" w:type="pct"/>
            <w:vMerge/>
            <w:tcBorders>
              <w:left w:val="single" w:sz="4" w:space="0" w:color="auto"/>
              <w:bottom w:val="single" w:sz="4" w:space="0" w:color="auto"/>
              <w:right w:val="single" w:sz="4" w:space="0" w:color="auto"/>
            </w:tcBorders>
          </w:tcPr>
          <w:p w14:paraId="024F9F4E" w14:textId="77777777" w:rsidR="00762C20" w:rsidRPr="00762C20" w:rsidRDefault="00762C20" w:rsidP="00762C20">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39F28C3" w14:textId="77777777" w:rsidR="00762C20" w:rsidRPr="00762C20" w:rsidRDefault="00762C20" w:rsidP="00762C20">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BEB87E0"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2D3258BF"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153E1B3C" w14:textId="77777777" w:rsidR="00762C20" w:rsidRPr="00762C20" w:rsidRDefault="00762C20" w:rsidP="00762C20">
            <w:pPr>
              <w:spacing w:after="0" w:line="240" w:lineRule="auto"/>
              <w:rPr>
                <w:rFonts w:ascii="Calibri" w:eastAsia="Times New Roman" w:hAnsi="Calibri" w:cs="Times New Roman"/>
                <w:b/>
                <w:sz w:val="20"/>
                <w:szCs w:val="20"/>
                <w:lang w:val="en-GB" w:eastAsia="en-GB"/>
              </w:rPr>
            </w:pPr>
            <w:r w:rsidRPr="00762C20">
              <w:rPr>
                <w:rFonts w:ascii="Calibri" w:eastAsia="Times New Roman" w:hAnsi="Calibri" w:cs="Times New Roman"/>
                <w:b/>
                <w:sz w:val="20"/>
                <w:szCs w:val="16"/>
                <w:lang w:val="en-GB" w:eastAsia="en-GB"/>
              </w:rPr>
              <w:t xml:space="preserve">2. </w:t>
            </w:r>
            <w:r w:rsidRPr="00762C20">
              <w:rPr>
                <w:rFonts w:ascii="Calibri" w:eastAsia="Times New Roman" w:hAnsi="Calibri" w:cs="Times New Roman"/>
                <w:b/>
                <w:sz w:val="20"/>
                <w:szCs w:val="20"/>
                <w:lang w:val="en-GB" w:eastAsia="en-GB"/>
              </w:rPr>
              <w:t>Knowledge and Understanding of Subject</w:t>
            </w:r>
          </w:p>
          <w:p w14:paraId="0AA78A8B" w14:textId="77777777" w:rsidR="00762C20" w:rsidRPr="00762C20" w:rsidRDefault="00762C20" w:rsidP="00762C20">
            <w:pPr>
              <w:spacing w:after="120" w:line="240" w:lineRule="auto"/>
              <w:rPr>
                <w:rFonts w:ascii="Calibri" w:eastAsia="Times New Roman" w:hAnsi="Calibri" w:cs="Times New Roman"/>
                <w:sz w:val="14"/>
                <w:szCs w:val="14"/>
                <w:lang w:val="en-GB" w:eastAsia="en-GB"/>
              </w:rPr>
            </w:pPr>
            <w:r w:rsidRPr="00762C20">
              <w:rPr>
                <w:rFonts w:ascii="Calibri" w:eastAsia="Times New Roman" w:hAnsi="Calibri" w:cs="Times New Roman"/>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87A9D62"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F49CDA"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71F327E3" w14:textId="77777777" w:rsidTr="005E2291">
        <w:trPr>
          <w:trHeight w:val="450"/>
        </w:trPr>
        <w:tc>
          <w:tcPr>
            <w:tcW w:w="4435" w:type="pct"/>
            <w:vMerge w:val="restart"/>
            <w:tcBorders>
              <w:top w:val="single" w:sz="4" w:space="0" w:color="auto"/>
              <w:left w:val="single" w:sz="4" w:space="0" w:color="auto"/>
              <w:right w:val="single" w:sz="4" w:space="0" w:color="auto"/>
            </w:tcBorders>
          </w:tcPr>
          <w:p w14:paraId="7F837378" w14:textId="77777777" w:rsidR="00762C20" w:rsidRPr="00762C20" w:rsidRDefault="00762C20" w:rsidP="00762C20">
            <w:pPr>
              <w:spacing w:after="120" w:line="240" w:lineRule="auto"/>
              <w:rPr>
                <w:rFonts w:ascii="Calibri" w:eastAsia="Times New Roman" w:hAnsi="Calibri" w:cs="Times New Roman"/>
                <w:sz w:val="20"/>
                <w:szCs w:val="14"/>
                <w:lang w:val="en-GB" w:eastAsia="en-GB"/>
              </w:rPr>
            </w:pPr>
            <w:bookmarkStart w:id="20" w:name="feedbackKUS"/>
            <w:bookmarkEnd w:id="20"/>
            <w:r w:rsidRPr="00762C20">
              <w:rPr>
                <w:rFonts w:ascii="Calibri" w:eastAsia="Times New Roman" w:hAnsi="Calibri" w:cs="Times New Roman"/>
                <w:sz w:val="20"/>
                <w:szCs w:val="14"/>
                <w:lang w:val="en-GB" w:eastAsia="en-GB"/>
              </w:rPr>
              <w:t xml:space="preserve">Demonstrates very good knowledge of implementing a game in Unity. There is room, however, room for improvement in your coding techniques. For example, implementation of good coding practices, such as not making class fields public but instead making use of the </w:t>
            </w:r>
            <w:proofErr w:type="spellStart"/>
            <w:r w:rsidRPr="00762C20">
              <w:rPr>
                <w:rFonts w:ascii="Calibri" w:eastAsia="Times New Roman" w:hAnsi="Calibri" w:cs="Times New Roman"/>
                <w:sz w:val="20"/>
                <w:szCs w:val="14"/>
                <w:lang w:val="en-GB" w:eastAsia="en-GB"/>
              </w:rPr>
              <w:t>SerializeField</w:t>
            </w:r>
            <w:proofErr w:type="spellEnd"/>
            <w:r w:rsidRPr="00762C20">
              <w:rPr>
                <w:rFonts w:ascii="Calibri" w:eastAsia="Times New Roman" w:hAnsi="Calibri" w:cs="Times New Roman"/>
                <w:sz w:val="20"/>
                <w:szCs w:val="14"/>
                <w:lang w:val="en-GB" w:eastAsia="en-GB"/>
              </w:rPr>
              <w:t xml:space="preserve"> attribute to expose these fields to the Inspector window and accessor property methods to expose them to other classes, as well as the use of events. The main area for improvement is your understanding of events and how they can be used to link object interactions, triggers and events together. (Grade mark: 65.00%)</w:t>
            </w:r>
          </w:p>
        </w:tc>
        <w:tc>
          <w:tcPr>
            <w:tcW w:w="283" w:type="pct"/>
            <w:tcBorders>
              <w:top w:val="single" w:sz="4" w:space="0" w:color="auto"/>
              <w:left w:val="single" w:sz="4" w:space="0" w:color="auto"/>
              <w:right w:val="single" w:sz="4" w:space="0" w:color="auto"/>
            </w:tcBorders>
          </w:tcPr>
          <w:p w14:paraId="70F1CBDC"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21" w:name="totalKUS"/>
            <w:bookmarkEnd w:id="21"/>
            <w:r w:rsidRPr="00762C20">
              <w:rPr>
                <w:rFonts w:ascii="Calibri" w:eastAsia="Times New Roman" w:hAnsi="Calibri" w:cs="Times New Roman"/>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726AE23"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22" w:name="markKUS"/>
            <w:bookmarkEnd w:id="22"/>
            <w:r w:rsidRPr="00762C20">
              <w:rPr>
                <w:rFonts w:ascii="Calibri" w:eastAsia="Times New Roman" w:hAnsi="Calibri" w:cs="Times New Roman"/>
                <w:sz w:val="20"/>
                <w:szCs w:val="20"/>
                <w:lang w:val="en-GB" w:eastAsia="en-GB"/>
              </w:rPr>
              <w:t>13</w:t>
            </w:r>
          </w:p>
        </w:tc>
      </w:tr>
      <w:tr w:rsidR="00762C20" w:rsidRPr="00762C20" w14:paraId="75AD4C01" w14:textId="77777777" w:rsidTr="005E2291">
        <w:trPr>
          <w:trHeight w:val="451"/>
        </w:trPr>
        <w:tc>
          <w:tcPr>
            <w:tcW w:w="4435" w:type="pct"/>
            <w:vMerge/>
            <w:tcBorders>
              <w:left w:val="single" w:sz="4" w:space="0" w:color="auto"/>
              <w:bottom w:val="single" w:sz="4" w:space="0" w:color="auto"/>
              <w:right w:val="single" w:sz="4" w:space="0" w:color="auto"/>
            </w:tcBorders>
          </w:tcPr>
          <w:p w14:paraId="184E31FE" w14:textId="77777777" w:rsidR="00762C20" w:rsidRPr="00762C20" w:rsidRDefault="00762C20" w:rsidP="00762C20">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AE0A0F0" w14:textId="77777777" w:rsidR="00762C20" w:rsidRPr="00762C20" w:rsidRDefault="00762C20" w:rsidP="00762C20">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68ACB7C"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0046F44B"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1449BB27" w14:textId="77777777" w:rsidR="00762C20" w:rsidRPr="00762C20" w:rsidRDefault="00762C20" w:rsidP="00762C20">
            <w:pPr>
              <w:spacing w:after="0" w:line="240" w:lineRule="auto"/>
              <w:rPr>
                <w:rFonts w:ascii="Calibri" w:eastAsia="Times New Roman" w:hAnsi="Calibri" w:cs="Times New Roman"/>
                <w:b/>
                <w:sz w:val="16"/>
                <w:szCs w:val="16"/>
                <w:lang w:val="en-GB" w:eastAsia="en-GB"/>
              </w:rPr>
            </w:pPr>
            <w:r w:rsidRPr="00762C20">
              <w:rPr>
                <w:rFonts w:ascii="Calibri" w:eastAsia="Times New Roman" w:hAnsi="Calibri" w:cs="Times New Roman"/>
                <w:b/>
                <w:sz w:val="20"/>
                <w:szCs w:val="16"/>
                <w:lang w:val="en-GB" w:eastAsia="en-GB"/>
              </w:rPr>
              <w:t xml:space="preserve">3. </w:t>
            </w:r>
            <w:r w:rsidRPr="00762C20">
              <w:rPr>
                <w:rFonts w:ascii="Calibri" w:eastAsia="Times New Roman" w:hAnsi="Calibri" w:cs="Times New Roman"/>
                <w:b/>
                <w:sz w:val="20"/>
                <w:szCs w:val="20"/>
                <w:lang w:val="en-GB" w:eastAsia="en-GB"/>
              </w:rPr>
              <w:t>Analysis</w:t>
            </w:r>
          </w:p>
          <w:p w14:paraId="6B9D7326" w14:textId="77777777" w:rsidR="00762C20" w:rsidRPr="00762C20" w:rsidRDefault="00762C20" w:rsidP="00762C20">
            <w:pPr>
              <w:spacing w:after="120" w:line="240" w:lineRule="auto"/>
              <w:rPr>
                <w:rFonts w:ascii="Calibri" w:eastAsia="Times New Roman" w:hAnsi="Calibri" w:cs="Times New Roman"/>
                <w:sz w:val="14"/>
                <w:szCs w:val="14"/>
                <w:lang w:val="en-GB" w:eastAsia="en-GB"/>
              </w:rPr>
            </w:pPr>
            <w:r w:rsidRPr="00762C20">
              <w:rPr>
                <w:rFonts w:ascii="Calibri" w:eastAsia="Times New Roman" w:hAnsi="Calibri" w:cs="Times New Roman"/>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2576A8D"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9F4C82"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4709089D" w14:textId="77777777" w:rsidTr="005E2291">
        <w:trPr>
          <w:trHeight w:val="450"/>
        </w:trPr>
        <w:tc>
          <w:tcPr>
            <w:tcW w:w="4435" w:type="pct"/>
            <w:vMerge w:val="restart"/>
            <w:tcBorders>
              <w:top w:val="single" w:sz="4" w:space="0" w:color="auto"/>
              <w:left w:val="single" w:sz="4" w:space="0" w:color="auto"/>
              <w:right w:val="single" w:sz="4" w:space="0" w:color="auto"/>
            </w:tcBorders>
          </w:tcPr>
          <w:p w14:paraId="3D16854A" w14:textId="77777777" w:rsidR="00762C20" w:rsidRPr="00762C20" w:rsidRDefault="00762C20" w:rsidP="00762C20">
            <w:pPr>
              <w:spacing w:after="120" w:line="240" w:lineRule="auto"/>
              <w:rPr>
                <w:rFonts w:ascii="Calibri" w:eastAsia="Times New Roman" w:hAnsi="Calibri" w:cs="Times New Roman"/>
                <w:sz w:val="20"/>
                <w:szCs w:val="14"/>
                <w:lang w:val="en-GB" w:eastAsia="en-GB"/>
              </w:rPr>
            </w:pPr>
            <w:bookmarkStart w:id="23" w:name="feedbackANA"/>
            <w:bookmarkEnd w:id="23"/>
            <w:r w:rsidRPr="00762C20">
              <w:rPr>
                <w:rFonts w:ascii="Calibri" w:eastAsia="Times New Roman" w:hAnsi="Calibri" w:cs="Times New Roman"/>
                <w:sz w:val="20"/>
                <w:szCs w:val="14"/>
                <w:lang w:val="en-GB" w:eastAsia="en-GB"/>
              </w:rPr>
              <w:t>A good evaluation with relevant and practical recommendations for future improvements has been provided. There is no discussion of the challenges faced during the implementation. (Grade mark: 56.67%)</w:t>
            </w:r>
          </w:p>
        </w:tc>
        <w:tc>
          <w:tcPr>
            <w:tcW w:w="283" w:type="pct"/>
            <w:tcBorders>
              <w:top w:val="single" w:sz="4" w:space="0" w:color="auto"/>
              <w:left w:val="single" w:sz="4" w:space="0" w:color="auto"/>
              <w:right w:val="single" w:sz="4" w:space="0" w:color="auto"/>
            </w:tcBorders>
          </w:tcPr>
          <w:p w14:paraId="24042986"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24" w:name="totalANA"/>
            <w:bookmarkEnd w:id="24"/>
            <w:r w:rsidRPr="00762C20">
              <w:rPr>
                <w:rFonts w:ascii="Calibri" w:eastAsia="Times New Roman" w:hAnsi="Calibri" w:cs="Times New Roman"/>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EB9C009"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25" w:name="markANA"/>
            <w:bookmarkEnd w:id="25"/>
            <w:r w:rsidRPr="00762C20">
              <w:rPr>
                <w:rFonts w:ascii="Calibri" w:eastAsia="Times New Roman" w:hAnsi="Calibri" w:cs="Times New Roman"/>
                <w:sz w:val="20"/>
                <w:szCs w:val="20"/>
                <w:lang w:val="en-GB" w:eastAsia="en-GB"/>
              </w:rPr>
              <w:t>8.5</w:t>
            </w:r>
          </w:p>
        </w:tc>
      </w:tr>
      <w:tr w:rsidR="00762C20" w:rsidRPr="00762C20" w14:paraId="38447F76" w14:textId="77777777" w:rsidTr="005E2291">
        <w:trPr>
          <w:trHeight w:val="451"/>
        </w:trPr>
        <w:tc>
          <w:tcPr>
            <w:tcW w:w="4435" w:type="pct"/>
            <w:vMerge/>
            <w:tcBorders>
              <w:left w:val="single" w:sz="4" w:space="0" w:color="auto"/>
              <w:bottom w:val="single" w:sz="4" w:space="0" w:color="auto"/>
              <w:right w:val="single" w:sz="4" w:space="0" w:color="auto"/>
            </w:tcBorders>
          </w:tcPr>
          <w:p w14:paraId="409C45BA" w14:textId="77777777" w:rsidR="00762C20" w:rsidRPr="00762C20" w:rsidRDefault="00762C20" w:rsidP="00762C20">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62BD07A" w14:textId="77777777" w:rsidR="00762C20" w:rsidRPr="00762C20" w:rsidRDefault="00762C20" w:rsidP="00762C20">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9E9C558"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6476C5A9"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36DA9813" w14:textId="77777777" w:rsidR="00762C20" w:rsidRPr="00762C20" w:rsidRDefault="00762C20" w:rsidP="00762C20">
            <w:pPr>
              <w:spacing w:after="0" w:line="240" w:lineRule="auto"/>
              <w:rPr>
                <w:rFonts w:ascii="Calibri" w:eastAsia="Times New Roman" w:hAnsi="Calibri" w:cs="Times New Roman"/>
                <w:b/>
                <w:sz w:val="16"/>
                <w:szCs w:val="16"/>
                <w:lang w:val="en-GB" w:eastAsia="en-GB"/>
              </w:rPr>
            </w:pPr>
            <w:r w:rsidRPr="00762C20">
              <w:rPr>
                <w:rFonts w:ascii="Calibri" w:eastAsia="Times New Roman" w:hAnsi="Calibri" w:cs="Times New Roman"/>
                <w:b/>
                <w:sz w:val="20"/>
                <w:szCs w:val="16"/>
                <w:lang w:val="en-GB" w:eastAsia="en-GB"/>
              </w:rPr>
              <w:t xml:space="preserve">4. </w:t>
            </w:r>
            <w:r w:rsidRPr="00762C20">
              <w:rPr>
                <w:rFonts w:ascii="Calibri" w:eastAsia="Times New Roman" w:hAnsi="Calibri" w:cs="Times New Roman"/>
                <w:b/>
                <w:sz w:val="20"/>
                <w:szCs w:val="20"/>
                <w:lang w:val="en-GB" w:eastAsia="en-GB"/>
              </w:rPr>
              <w:t>Practical Application and Deployment</w:t>
            </w:r>
          </w:p>
          <w:p w14:paraId="7B08F24E" w14:textId="77777777" w:rsidR="00762C20" w:rsidRPr="00762C20" w:rsidRDefault="00762C20" w:rsidP="00762C20">
            <w:pPr>
              <w:spacing w:after="120" w:line="240" w:lineRule="auto"/>
              <w:rPr>
                <w:rFonts w:ascii="Calibri" w:eastAsia="Times New Roman" w:hAnsi="Calibri" w:cs="Times New Roman"/>
                <w:sz w:val="14"/>
                <w:szCs w:val="14"/>
                <w:lang w:val="en-GB" w:eastAsia="en-GB"/>
              </w:rPr>
            </w:pPr>
            <w:r w:rsidRPr="00762C20">
              <w:rPr>
                <w:rFonts w:ascii="Calibri" w:eastAsia="Times New Roman" w:hAnsi="Calibri" w:cs="Times New Roman"/>
                <w:sz w:val="14"/>
                <w:szCs w:val="14"/>
                <w:lang w:val="en-GB" w:eastAsia="en-GB"/>
              </w:rPr>
              <w:t>Deployment of methods, materials, tools and techniques; application of concepts; formulation of innovative and creati</w:t>
            </w:r>
            <w:bookmarkStart w:id="26" w:name="_GoBack"/>
            <w:bookmarkEnd w:id="26"/>
            <w:r w:rsidRPr="00762C20">
              <w:rPr>
                <w:rFonts w:ascii="Calibri" w:eastAsia="Times New Roman" w:hAnsi="Calibri" w:cs="Times New Roman"/>
                <w:sz w:val="14"/>
                <w:szCs w:val="14"/>
                <w:lang w:val="en-GB" w:eastAsia="en-GB"/>
              </w:rPr>
              <w:t>ve solutions to solve problems.</w:t>
            </w:r>
          </w:p>
        </w:tc>
        <w:tc>
          <w:tcPr>
            <w:tcW w:w="283" w:type="pct"/>
            <w:tcBorders>
              <w:top w:val="single" w:sz="4" w:space="0" w:color="auto"/>
              <w:left w:val="single" w:sz="4" w:space="0" w:color="auto"/>
              <w:right w:val="single" w:sz="4" w:space="0" w:color="auto"/>
            </w:tcBorders>
            <w:shd w:val="clear" w:color="auto" w:fill="D9D9D9"/>
          </w:tcPr>
          <w:p w14:paraId="21449FA3"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ACE915"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64B18D21" w14:textId="77777777" w:rsidTr="005E2291">
        <w:trPr>
          <w:trHeight w:val="451"/>
        </w:trPr>
        <w:tc>
          <w:tcPr>
            <w:tcW w:w="4435" w:type="pct"/>
            <w:vMerge w:val="restart"/>
            <w:tcBorders>
              <w:top w:val="single" w:sz="4" w:space="0" w:color="auto"/>
              <w:left w:val="single" w:sz="4" w:space="0" w:color="auto"/>
              <w:right w:val="single" w:sz="4" w:space="0" w:color="auto"/>
            </w:tcBorders>
          </w:tcPr>
          <w:p w14:paraId="3B89C7FA" w14:textId="77777777" w:rsidR="00762C20" w:rsidRPr="00762C20" w:rsidRDefault="00762C20" w:rsidP="00762C20">
            <w:pPr>
              <w:spacing w:after="120" w:line="240" w:lineRule="auto"/>
              <w:rPr>
                <w:rFonts w:ascii="Calibri" w:eastAsia="Times New Roman" w:hAnsi="Calibri" w:cs="Times New Roman"/>
                <w:sz w:val="20"/>
                <w:szCs w:val="14"/>
                <w:lang w:val="en-GB" w:eastAsia="en-GB"/>
              </w:rPr>
            </w:pPr>
            <w:bookmarkStart w:id="27" w:name="feedbackPAD"/>
            <w:bookmarkEnd w:id="27"/>
            <w:r w:rsidRPr="00762C20">
              <w:rPr>
                <w:rFonts w:ascii="Calibri" w:eastAsia="Times New Roman" w:hAnsi="Calibri" w:cs="Times New Roman"/>
                <w:sz w:val="20"/>
                <w:szCs w:val="14"/>
                <w:lang w:val="en-GB" w:eastAsia="en-GB"/>
              </w:rPr>
              <w:t xml:space="preserve">A very good attempt featuring a simple game that has generally been given a lot of thought. Although there are some issues and the game world is not generated dynamically, overall it implements a good range of scripting concepts. I would have liked to see a more dynamic approach to the generation of the levels. </w:t>
            </w:r>
            <w:r w:rsidRPr="00762C20">
              <w:rPr>
                <w:rFonts w:ascii="Calibri" w:eastAsia="Times New Roman" w:hAnsi="Calibri" w:cs="Times New Roman"/>
                <w:b/>
                <w:sz w:val="20"/>
                <w:szCs w:val="14"/>
                <w:lang w:val="en-GB" w:eastAsia="en-GB"/>
              </w:rPr>
              <w:t>PLEASE</w:t>
            </w:r>
            <w:r w:rsidRPr="00762C20">
              <w:rPr>
                <w:rFonts w:ascii="Calibri" w:eastAsia="Times New Roman" w:hAnsi="Calibri" w:cs="Times New Roman"/>
                <w:sz w:val="20"/>
                <w:szCs w:val="14"/>
                <w:lang w:val="en-GB" w:eastAsia="en-GB"/>
              </w:rPr>
              <w:t xml:space="preserve"> also aim to improve your time management for your assignments and aim to hand in your assignments on time as you are capable of so much more and achieving better grades. (Grade mark: 65.45%)</w:t>
            </w:r>
          </w:p>
        </w:tc>
        <w:tc>
          <w:tcPr>
            <w:tcW w:w="283" w:type="pct"/>
            <w:tcBorders>
              <w:top w:val="single" w:sz="4" w:space="0" w:color="auto"/>
              <w:left w:val="single" w:sz="4" w:space="0" w:color="auto"/>
              <w:right w:val="single" w:sz="4" w:space="0" w:color="auto"/>
            </w:tcBorders>
          </w:tcPr>
          <w:p w14:paraId="2FC984A8"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28" w:name="totalPAD"/>
            <w:bookmarkEnd w:id="28"/>
            <w:r w:rsidRPr="00762C20">
              <w:rPr>
                <w:rFonts w:ascii="Calibri" w:eastAsia="Times New Roman" w:hAnsi="Calibri" w:cs="Times New Roman"/>
                <w:sz w:val="20"/>
                <w:szCs w:val="20"/>
                <w:lang w:val="en-GB"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60F2FBC5"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29" w:name="markPAD"/>
            <w:bookmarkEnd w:id="29"/>
            <w:r w:rsidRPr="00762C20">
              <w:rPr>
                <w:rFonts w:ascii="Calibri" w:eastAsia="Times New Roman" w:hAnsi="Calibri" w:cs="Times New Roman"/>
                <w:sz w:val="20"/>
                <w:szCs w:val="20"/>
                <w:lang w:val="en-GB" w:eastAsia="en-GB"/>
              </w:rPr>
              <w:t>36</w:t>
            </w:r>
          </w:p>
        </w:tc>
      </w:tr>
      <w:tr w:rsidR="00762C20" w:rsidRPr="00762C20" w14:paraId="15E71C69" w14:textId="77777777" w:rsidTr="005E2291">
        <w:trPr>
          <w:trHeight w:val="450"/>
        </w:trPr>
        <w:tc>
          <w:tcPr>
            <w:tcW w:w="4435" w:type="pct"/>
            <w:vMerge/>
            <w:tcBorders>
              <w:left w:val="single" w:sz="4" w:space="0" w:color="auto"/>
              <w:bottom w:val="single" w:sz="4" w:space="0" w:color="auto"/>
              <w:right w:val="single" w:sz="4" w:space="0" w:color="auto"/>
            </w:tcBorders>
          </w:tcPr>
          <w:p w14:paraId="0A801FA8" w14:textId="77777777" w:rsidR="00762C20" w:rsidRPr="00762C20" w:rsidRDefault="00762C20" w:rsidP="00762C20">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704B1C63" w14:textId="77777777" w:rsidR="00762C20" w:rsidRPr="00762C20" w:rsidRDefault="00762C20" w:rsidP="00762C20">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C8CF030"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40A44C48"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5E3999BF" w14:textId="77777777" w:rsidR="00762C20" w:rsidRPr="00762C20" w:rsidRDefault="00762C20" w:rsidP="00762C20">
            <w:pPr>
              <w:spacing w:after="0" w:line="240" w:lineRule="auto"/>
              <w:rPr>
                <w:rFonts w:ascii="Calibri" w:eastAsia="Times New Roman" w:hAnsi="Calibri" w:cs="Times New Roman"/>
                <w:b/>
                <w:sz w:val="16"/>
                <w:szCs w:val="16"/>
                <w:lang w:val="en-GB" w:eastAsia="en-GB"/>
              </w:rPr>
            </w:pPr>
            <w:r w:rsidRPr="00762C20">
              <w:rPr>
                <w:rFonts w:ascii="Calibri" w:eastAsia="Times New Roman" w:hAnsi="Calibri" w:cs="Times New Roman"/>
                <w:b/>
                <w:sz w:val="20"/>
                <w:szCs w:val="16"/>
                <w:lang w:val="en-GB" w:eastAsia="en-GB"/>
              </w:rPr>
              <w:t xml:space="preserve">5. </w:t>
            </w:r>
            <w:r w:rsidRPr="00762C20">
              <w:rPr>
                <w:rFonts w:ascii="Calibri" w:eastAsia="Times New Roman" w:hAnsi="Calibri" w:cs="Times New Roman"/>
                <w:b/>
                <w:sz w:val="20"/>
                <w:szCs w:val="20"/>
                <w:lang w:val="en-GB" w:eastAsia="en-GB"/>
              </w:rPr>
              <w:t>Skills for Professional Practice</w:t>
            </w:r>
            <w:r w:rsidRPr="00762C20">
              <w:rPr>
                <w:rFonts w:ascii="Calibri" w:eastAsia="Times New Roman" w:hAnsi="Calibri" w:cs="Times New Roman"/>
                <w:b/>
                <w:sz w:val="16"/>
                <w:szCs w:val="16"/>
                <w:lang w:val="en-GB" w:eastAsia="en-GB"/>
              </w:rPr>
              <w:t xml:space="preserve"> </w:t>
            </w:r>
          </w:p>
          <w:p w14:paraId="62CC17AA" w14:textId="77777777" w:rsidR="00762C20" w:rsidRPr="00762C20" w:rsidRDefault="00762C20" w:rsidP="00762C20">
            <w:pPr>
              <w:spacing w:after="120" w:line="240" w:lineRule="auto"/>
              <w:rPr>
                <w:rFonts w:ascii="Calibri" w:eastAsia="Times New Roman" w:hAnsi="Calibri" w:cs="Times New Roman"/>
                <w:sz w:val="14"/>
                <w:szCs w:val="14"/>
                <w:lang w:val="en-GB" w:eastAsia="en-GB"/>
              </w:rPr>
            </w:pPr>
            <w:r w:rsidRPr="00762C20">
              <w:rPr>
                <w:rFonts w:ascii="Calibri" w:eastAsia="Times New Roman" w:hAnsi="Calibri" w:cs="Times New Roman"/>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B4C872"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7AA8A4" w14:textId="77777777" w:rsidR="00762C20" w:rsidRPr="00762C20" w:rsidRDefault="00762C20" w:rsidP="00762C20">
            <w:pPr>
              <w:spacing w:after="0" w:line="240" w:lineRule="auto"/>
              <w:jc w:val="center"/>
              <w:rPr>
                <w:rFonts w:ascii="Calibri" w:eastAsia="Times New Roman" w:hAnsi="Calibri" w:cs="Times New Roman"/>
                <w:sz w:val="32"/>
                <w:szCs w:val="20"/>
                <w:lang w:val="en-GB" w:eastAsia="en-GB"/>
              </w:rPr>
            </w:pPr>
          </w:p>
        </w:tc>
      </w:tr>
      <w:tr w:rsidR="00762C20" w:rsidRPr="00762C20" w14:paraId="45C85A7A" w14:textId="77777777" w:rsidTr="005E2291">
        <w:trPr>
          <w:trHeight w:val="451"/>
        </w:trPr>
        <w:tc>
          <w:tcPr>
            <w:tcW w:w="4435" w:type="pct"/>
            <w:vMerge w:val="restart"/>
            <w:tcBorders>
              <w:top w:val="single" w:sz="4" w:space="0" w:color="auto"/>
              <w:left w:val="single" w:sz="4" w:space="0" w:color="auto"/>
              <w:right w:val="single" w:sz="4" w:space="0" w:color="auto"/>
            </w:tcBorders>
          </w:tcPr>
          <w:p w14:paraId="7A0F428A" w14:textId="77777777" w:rsidR="00762C20" w:rsidRPr="00762C20" w:rsidRDefault="00762C20" w:rsidP="00762C20">
            <w:pPr>
              <w:spacing w:after="120" w:line="240" w:lineRule="auto"/>
              <w:rPr>
                <w:rFonts w:ascii="Calibri" w:eastAsia="Times New Roman" w:hAnsi="Calibri" w:cs="Times New Roman"/>
                <w:sz w:val="20"/>
                <w:szCs w:val="14"/>
                <w:lang w:val="en-GB" w:eastAsia="en-GB"/>
              </w:rPr>
            </w:pPr>
            <w:bookmarkStart w:id="30" w:name="feedbackSPP"/>
            <w:bookmarkEnd w:id="30"/>
            <w:r w:rsidRPr="00762C20">
              <w:rPr>
                <w:rFonts w:ascii="Calibri" w:eastAsia="Times New Roman" w:hAnsi="Calibri" w:cs="Times New Roman"/>
                <w:sz w:val="20"/>
                <w:szCs w:val="14"/>
                <w:lang w:val="en-GB" w:eastAsia="en-GB"/>
              </w:rPr>
              <w:t>The report is well-written and presented, but see your report for some minor comments. (Grade mark: 80.00%)</w:t>
            </w:r>
          </w:p>
        </w:tc>
        <w:tc>
          <w:tcPr>
            <w:tcW w:w="283" w:type="pct"/>
            <w:tcBorders>
              <w:top w:val="single" w:sz="4" w:space="0" w:color="auto"/>
              <w:left w:val="single" w:sz="4" w:space="0" w:color="auto"/>
              <w:right w:val="single" w:sz="4" w:space="0" w:color="auto"/>
            </w:tcBorders>
          </w:tcPr>
          <w:p w14:paraId="3678A6EA"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31" w:name="totalSPP"/>
            <w:bookmarkEnd w:id="31"/>
            <w:r w:rsidRPr="00762C20">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DA81F5F"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bookmarkStart w:id="32" w:name="markSPP"/>
            <w:bookmarkEnd w:id="32"/>
            <w:r w:rsidRPr="00762C20">
              <w:rPr>
                <w:rFonts w:ascii="Calibri" w:eastAsia="Times New Roman" w:hAnsi="Calibri" w:cs="Times New Roman"/>
                <w:sz w:val="20"/>
                <w:szCs w:val="20"/>
                <w:lang w:val="en-GB" w:eastAsia="en-GB"/>
              </w:rPr>
              <w:t>4</w:t>
            </w:r>
          </w:p>
        </w:tc>
      </w:tr>
      <w:tr w:rsidR="00762C20" w:rsidRPr="00762C20" w14:paraId="608515C8" w14:textId="77777777" w:rsidTr="005E2291">
        <w:trPr>
          <w:trHeight w:val="450"/>
        </w:trPr>
        <w:tc>
          <w:tcPr>
            <w:tcW w:w="4435" w:type="pct"/>
            <w:vMerge/>
            <w:tcBorders>
              <w:left w:val="single" w:sz="4" w:space="0" w:color="auto"/>
              <w:bottom w:val="single" w:sz="4" w:space="0" w:color="auto"/>
              <w:right w:val="single" w:sz="4" w:space="0" w:color="auto"/>
            </w:tcBorders>
          </w:tcPr>
          <w:p w14:paraId="3243C16E" w14:textId="77777777" w:rsidR="00762C20" w:rsidRPr="00762C20" w:rsidRDefault="00762C20" w:rsidP="00762C20">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6C605AE5" w14:textId="77777777" w:rsidR="00762C20" w:rsidRPr="00762C20" w:rsidRDefault="00762C20" w:rsidP="00762C20">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78BFD66" w14:textId="77777777" w:rsidR="00762C20" w:rsidRPr="00762C20" w:rsidRDefault="00762C20" w:rsidP="00762C20">
            <w:pPr>
              <w:spacing w:after="0" w:line="240" w:lineRule="auto"/>
              <w:jc w:val="center"/>
              <w:rPr>
                <w:rFonts w:ascii="Calibri" w:eastAsia="Times New Roman" w:hAnsi="Calibri" w:cs="Times New Roman"/>
                <w:sz w:val="20"/>
                <w:szCs w:val="20"/>
                <w:lang w:val="en-GB" w:eastAsia="en-GB"/>
              </w:rPr>
            </w:pPr>
          </w:p>
        </w:tc>
      </w:tr>
    </w:tbl>
    <w:p w14:paraId="6CA190CA" w14:textId="77777777" w:rsidR="00762C20" w:rsidRPr="00762C20" w:rsidRDefault="00762C20" w:rsidP="00762C20">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62C20" w:rsidRPr="00762C20" w14:paraId="6AEB0D8C" w14:textId="77777777" w:rsidTr="005E2291">
        <w:trPr>
          <w:cantSplit/>
        </w:trPr>
        <w:tc>
          <w:tcPr>
            <w:tcW w:w="6062" w:type="dxa"/>
            <w:vMerge w:val="restart"/>
            <w:shd w:val="pct15" w:color="auto" w:fill="auto"/>
            <w:vAlign w:val="center"/>
          </w:tcPr>
          <w:p w14:paraId="0D3C8E3F" w14:textId="77777777" w:rsidR="00762C20" w:rsidRPr="00762C20" w:rsidRDefault="00762C20" w:rsidP="00762C20">
            <w:pPr>
              <w:spacing w:after="0" w:line="240" w:lineRule="auto"/>
              <w:rPr>
                <w:rFonts w:ascii="Calibri" w:eastAsia="Times New Roman" w:hAnsi="Calibri" w:cs="Times New Roman"/>
                <w:sz w:val="16"/>
                <w:szCs w:val="16"/>
                <w:lang w:val="en-GB" w:eastAsia="en-GB"/>
              </w:rPr>
            </w:pPr>
            <w:r w:rsidRPr="00762C20">
              <w:rPr>
                <w:rFonts w:ascii="Calibri" w:eastAsia="Times New Roman" w:hAnsi="Calibri" w:cs="Arial"/>
                <w:b/>
                <w:bCs/>
                <w:sz w:val="22"/>
                <w:lang w:val="en-GB" w:eastAsia="en-GB"/>
              </w:rPr>
              <w:t xml:space="preserve">Assignment Mark </w:t>
            </w:r>
            <w:r w:rsidRPr="00762C20">
              <w:rPr>
                <w:rFonts w:ascii="Calibri" w:eastAsia="Times New Roman" w:hAnsi="Calibri" w:cs="Arial"/>
                <w:bCs/>
                <w:sz w:val="22"/>
                <w:lang w:val="en-GB" w:eastAsia="en-GB"/>
              </w:rPr>
              <w:t>(</w:t>
            </w:r>
            <w:r w:rsidRPr="00762C20">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729B9E9" w14:textId="77777777" w:rsidR="00762C20" w:rsidRPr="00762C20" w:rsidRDefault="00762C20" w:rsidP="00762C20">
            <w:pPr>
              <w:spacing w:after="0" w:line="240" w:lineRule="auto"/>
              <w:rPr>
                <w:rFonts w:ascii="Calibri" w:eastAsia="Times New Roman" w:hAnsi="Calibri" w:cs="Arial"/>
                <w:b/>
                <w:bCs/>
                <w:sz w:val="16"/>
                <w:szCs w:val="16"/>
                <w:lang w:val="en-GB" w:eastAsia="en-GB"/>
              </w:rPr>
            </w:pPr>
            <w:r w:rsidRPr="00762C20">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46CE143C" w14:textId="77777777" w:rsidR="00762C20" w:rsidRPr="00762C20" w:rsidRDefault="00762C20" w:rsidP="00762C20">
            <w:pPr>
              <w:spacing w:after="0" w:line="240" w:lineRule="auto"/>
              <w:jc w:val="right"/>
              <w:rPr>
                <w:rFonts w:ascii="Calibri" w:eastAsia="Times New Roman" w:hAnsi="Calibri" w:cs="Arial"/>
                <w:b/>
                <w:bCs/>
                <w:sz w:val="20"/>
                <w:szCs w:val="20"/>
                <w:lang w:val="en-GB" w:eastAsia="en-GB"/>
              </w:rPr>
            </w:pPr>
            <w:bookmarkStart w:id="33" w:name="totalMark"/>
            <w:bookmarkEnd w:id="33"/>
            <w:r w:rsidRPr="00762C20">
              <w:rPr>
                <w:rFonts w:ascii="Calibri" w:eastAsia="Times New Roman" w:hAnsi="Calibri" w:cs="Arial"/>
                <w:b/>
                <w:bCs/>
                <w:sz w:val="20"/>
                <w:szCs w:val="20"/>
                <w:lang w:val="en-GB" w:eastAsia="en-GB"/>
              </w:rPr>
              <w:t>61.5%</w:t>
            </w:r>
          </w:p>
        </w:tc>
      </w:tr>
      <w:tr w:rsidR="00762C20" w:rsidRPr="00762C20" w14:paraId="0899BCE8" w14:textId="77777777" w:rsidTr="005E2291">
        <w:trPr>
          <w:cantSplit/>
        </w:trPr>
        <w:tc>
          <w:tcPr>
            <w:tcW w:w="6062" w:type="dxa"/>
            <w:vMerge/>
            <w:vAlign w:val="bottom"/>
          </w:tcPr>
          <w:p w14:paraId="5673A633" w14:textId="77777777" w:rsidR="00762C20" w:rsidRPr="00762C20" w:rsidRDefault="00762C20" w:rsidP="00762C20">
            <w:pPr>
              <w:spacing w:after="0" w:line="240" w:lineRule="auto"/>
              <w:rPr>
                <w:rFonts w:ascii="Calibri" w:eastAsia="Times New Roman" w:hAnsi="Calibri" w:cs="Arial"/>
                <w:sz w:val="20"/>
                <w:szCs w:val="20"/>
                <w:lang w:val="en-GB" w:eastAsia="en-GB"/>
              </w:rPr>
            </w:pPr>
          </w:p>
        </w:tc>
        <w:tc>
          <w:tcPr>
            <w:tcW w:w="2903" w:type="dxa"/>
            <w:vAlign w:val="bottom"/>
          </w:tcPr>
          <w:p w14:paraId="2DBBD390" w14:textId="77777777" w:rsidR="00762C20" w:rsidRPr="00762C20" w:rsidRDefault="00762C20" w:rsidP="00762C20">
            <w:pPr>
              <w:spacing w:after="0" w:line="240" w:lineRule="auto"/>
              <w:rPr>
                <w:rFonts w:ascii="Calibri" w:eastAsia="Times New Roman" w:hAnsi="Calibri" w:cs="Arial"/>
                <w:b/>
                <w:bCs/>
                <w:sz w:val="16"/>
                <w:szCs w:val="16"/>
                <w:lang w:val="en-GB" w:eastAsia="en-GB"/>
              </w:rPr>
            </w:pPr>
            <w:r w:rsidRPr="00762C20">
              <w:rPr>
                <w:rFonts w:ascii="Calibri" w:eastAsia="Times New Roman" w:hAnsi="Calibri" w:cs="Arial"/>
                <w:sz w:val="16"/>
                <w:szCs w:val="16"/>
                <w:lang w:val="en-GB" w:eastAsia="en-GB"/>
              </w:rPr>
              <w:t>Up to one week late</w:t>
            </w:r>
          </w:p>
        </w:tc>
        <w:tc>
          <w:tcPr>
            <w:tcW w:w="425" w:type="dxa"/>
            <w:vAlign w:val="bottom"/>
          </w:tcPr>
          <w:p w14:paraId="19AFF768" w14:textId="77777777" w:rsidR="00762C20" w:rsidRPr="00762C20" w:rsidRDefault="00762C20" w:rsidP="00762C20">
            <w:pPr>
              <w:spacing w:after="0" w:line="240" w:lineRule="auto"/>
              <w:jc w:val="center"/>
              <w:rPr>
                <w:rFonts w:ascii="Calibri" w:eastAsia="Times New Roman" w:hAnsi="Calibri" w:cs="Arial"/>
                <w:sz w:val="12"/>
                <w:szCs w:val="12"/>
                <w:lang w:val="en-GB" w:eastAsia="en-GB"/>
              </w:rPr>
            </w:pPr>
            <w:bookmarkStart w:id="34" w:name="fourWeeksLate"/>
            <w:bookmarkEnd w:id="34"/>
          </w:p>
        </w:tc>
        <w:tc>
          <w:tcPr>
            <w:tcW w:w="1276" w:type="dxa"/>
            <w:vMerge/>
            <w:vAlign w:val="bottom"/>
          </w:tcPr>
          <w:p w14:paraId="0EB31E2F" w14:textId="77777777" w:rsidR="00762C20" w:rsidRPr="00762C20" w:rsidRDefault="00762C20" w:rsidP="00762C20">
            <w:pPr>
              <w:spacing w:after="0" w:line="240" w:lineRule="auto"/>
              <w:ind w:leftChars="71" w:left="170"/>
              <w:rPr>
                <w:rFonts w:ascii="Calibri" w:eastAsia="Times New Roman" w:hAnsi="Calibri" w:cs="Arial"/>
                <w:sz w:val="20"/>
                <w:szCs w:val="20"/>
                <w:lang w:val="en-GB" w:eastAsia="en-GB"/>
              </w:rPr>
            </w:pPr>
          </w:p>
        </w:tc>
      </w:tr>
      <w:tr w:rsidR="00762C20" w:rsidRPr="00762C20" w14:paraId="3719C822" w14:textId="77777777" w:rsidTr="005E2291">
        <w:trPr>
          <w:cantSplit/>
        </w:trPr>
        <w:tc>
          <w:tcPr>
            <w:tcW w:w="6062" w:type="dxa"/>
            <w:vMerge/>
            <w:vAlign w:val="bottom"/>
          </w:tcPr>
          <w:p w14:paraId="0CF0BCDE" w14:textId="77777777" w:rsidR="00762C20" w:rsidRPr="00762C20" w:rsidRDefault="00762C20" w:rsidP="00762C20">
            <w:pPr>
              <w:spacing w:after="0" w:line="240" w:lineRule="auto"/>
              <w:rPr>
                <w:rFonts w:ascii="Calibri" w:eastAsia="Times New Roman" w:hAnsi="Calibri" w:cs="Arial"/>
                <w:sz w:val="20"/>
                <w:szCs w:val="20"/>
                <w:lang w:val="en-GB" w:eastAsia="en-GB"/>
              </w:rPr>
            </w:pPr>
          </w:p>
        </w:tc>
        <w:tc>
          <w:tcPr>
            <w:tcW w:w="2903" w:type="dxa"/>
            <w:vAlign w:val="bottom"/>
          </w:tcPr>
          <w:p w14:paraId="0A8A470D" w14:textId="77777777" w:rsidR="00762C20" w:rsidRPr="00762C20" w:rsidRDefault="00762C20" w:rsidP="00762C20">
            <w:pPr>
              <w:spacing w:after="0" w:line="240" w:lineRule="auto"/>
              <w:rPr>
                <w:rFonts w:ascii="Calibri" w:eastAsia="Times New Roman" w:hAnsi="Calibri" w:cs="Arial"/>
                <w:b/>
                <w:bCs/>
                <w:sz w:val="16"/>
                <w:szCs w:val="16"/>
                <w:lang w:val="en-GB" w:eastAsia="en-GB"/>
              </w:rPr>
            </w:pPr>
            <w:r w:rsidRPr="00762C20">
              <w:rPr>
                <w:rFonts w:ascii="Calibri" w:eastAsia="Times New Roman" w:hAnsi="Calibri" w:cs="Arial"/>
                <w:sz w:val="16"/>
                <w:szCs w:val="16"/>
                <w:lang w:val="en-GB" w:eastAsia="en-GB"/>
              </w:rPr>
              <w:t>1st/2nd/3rd attempt?</w:t>
            </w:r>
          </w:p>
        </w:tc>
        <w:tc>
          <w:tcPr>
            <w:tcW w:w="425" w:type="dxa"/>
            <w:vAlign w:val="bottom"/>
          </w:tcPr>
          <w:p w14:paraId="75D46C40" w14:textId="77777777" w:rsidR="00762C20" w:rsidRPr="00762C20" w:rsidRDefault="00762C20" w:rsidP="00762C20">
            <w:pPr>
              <w:spacing w:after="0" w:line="240" w:lineRule="auto"/>
              <w:jc w:val="center"/>
              <w:rPr>
                <w:rFonts w:ascii="Calibri" w:eastAsia="Times New Roman" w:hAnsi="Calibri" w:cs="Arial"/>
                <w:sz w:val="12"/>
                <w:szCs w:val="12"/>
                <w:lang w:val="en-GB" w:eastAsia="en-GB"/>
              </w:rPr>
            </w:pPr>
            <w:bookmarkStart w:id="35" w:name="firstAttempt"/>
            <w:bookmarkEnd w:id="35"/>
            <w:r w:rsidRPr="00762C20">
              <w:rPr>
                <w:rFonts w:ascii="Calibri" w:eastAsia="Times New Roman" w:hAnsi="Calibri" w:cs="Arial"/>
                <w:sz w:val="12"/>
                <w:szCs w:val="12"/>
                <w:lang w:val="en-GB" w:eastAsia="en-GB"/>
              </w:rPr>
              <w:sym w:font="Wingdings" w:char="F0FC"/>
            </w:r>
          </w:p>
        </w:tc>
        <w:tc>
          <w:tcPr>
            <w:tcW w:w="1276" w:type="dxa"/>
            <w:vMerge/>
            <w:vAlign w:val="bottom"/>
          </w:tcPr>
          <w:p w14:paraId="7149CBBB" w14:textId="77777777" w:rsidR="00762C20" w:rsidRPr="00762C20" w:rsidRDefault="00762C20" w:rsidP="00762C20">
            <w:pPr>
              <w:spacing w:after="0" w:line="240" w:lineRule="auto"/>
              <w:ind w:firstLineChars="141" w:firstLine="282"/>
              <w:rPr>
                <w:rFonts w:ascii="Calibri" w:eastAsia="Times New Roman" w:hAnsi="Calibri" w:cs="Arial"/>
                <w:sz w:val="20"/>
                <w:szCs w:val="20"/>
                <w:lang w:val="en-GB" w:eastAsia="en-GB"/>
              </w:rPr>
            </w:pPr>
          </w:p>
        </w:tc>
      </w:tr>
    </w:tbl>
    <w:p w14:paraId="731F9C49" w14:textId="77777777" w:rsidR="00762C20" w:rsidRPr="00762C20" w:rsidRDefault="00762C20" w:rsidP="00762C20">
      <w:pPr>
        <w:spacing w:after="200" w:line="276" w:lineRule="auto"/>
        <w:rPr>
          <w:rFonts w:ascii="Calibri" w:eastAsia="Calibri" w:hAnsi="Calibri" w:cs="Times New Roman"/>
          <w:sz w:val="22"/>
          <w:lang w:val="en-GB"/>
        </w:rPr>
      </w:pPr>
    </w:p>
    <w:p w14:paraId="1EBB97DB" w14:textId="77777777" w:rsidR="00762C20" w:rsidRPr="00762C20" w:rsidRDefault="00762C20" w:rsidP="00762C20">
      <w:pPr>
        <w:tabs>
          <w:tab w:val="left" w:pos="3045"/>
        </w:tabs>
        <w:spacing w:after="200" w:line="276" w:lineRule="auto"/>
        <w:rPr>
          <w:rFonts w:ascii="Calibri" w:eastAsia="Calibri" w:hAnsi="Calibri" w:cs="Times New Roman"/>
          <w:sz w:val="22"/>
          <w:lang w:val="en-GB"/>
        </w:rPr>
      </w:pPr>
      <w:r w:rsidRPr="00762C20">
        <w:rPr>
          <w:rFonts w:ascii="Calibri" w:eastAsia="Calibri" w:hAnsi="Calibri" w:cs="Times New Roman"/>
          <w:b/>
          <w:sz w:val="22"/>
          <w:lang w:val="en-GB"/>
        </w:rPr>
        <w:t>Note</w:t>
      </w:r>
      <w:r w:rsidRPr="00762C20">
        <w:rPr>
          <w:rFonts w:ascii="Calibri" w:eastAsia="Calibri" w:hAnsi="Calibri" w:cs="Times New Roman"/>
          <w:sz w:val="22"/>
          <w:lang w:val="en-GB"/>
        </w:rPr>
        <w:t xml:space="preserve"> that as this is a RESIT attempt, the mark is capped at </w:t>
      </w:r>
      <w:r w:rsidRPr="00762C20">
        <w:rPr>
          <w:rFonts w:ascii="Calibri" w:eastAsia="Calibri" w:hAnsi="Calibri" w:cs="Times New Roman"/>
          <w:b/>
          <w:sz w:val="22"/>
          <w:lang w:val="en-GB"/>
        </w:rPr>
        <w:t>40%</w:t>
      </w:r>
      <w:r w:rsidRPr="00762C20">
        <w:rPr>
          <w:rFonts w:ascii="Calibri" w:eastAsia="Calibri" w:hAnsi="Calibri" w:cs="Times New Roman"/>
          <w:sz w:val="22"/>
          <w:lang w:val="en-GB"/>
        </w:rPr>
        <w:t>.</w:t>
      </w:r>
    </w:p>
    <w:p w14:paraId="1DBD5F70" w14:textId="77777777" w:rsidR="00762C20" w:rsidRPr="00762C20" w:rsidRDefault="00762C20" w:rsidP="00762C20">
      <w:pPr>
        <w:spacing w:after="200" w:line="276" w:lineRule="auto"/>
        <w:rPr>
          <w:rFonts w:ascii="Calibri" w:eastAsia="Calibri" w:hAnsi="Calibri" w:cs="Times New Roman"/>
          <w:sz w:val="22"/>
          <w:lang w:val="en-GB"/>
        </w:rPr>
      </w:pPr>
    </w:p>
    <w:p w14:paraId="7C9BED27" w14:textId="4124D026" w:rsidR="00635C3F" w:rsidRPr="00F06D28" w:rsidRDefault="00635C3F" w:rsidP="00F06D28">
      <w:pPr>
        <w:rPr>
          <w:lang w:val="en-GB"/>
        </w:rPr>
      </w:pPr>
    </w:p>
    <w:sectPr w:rsidR="00635C3F" w:rsidRPr="00F06D28"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4-11T11:13:00Z" w:initials="KA">
    <w:p w14:paraId="64021024" w14:textId="23A685B2" w:rsidR="00EF7059" w:rsidRDefault="00EF7059">
      <w:pPr>
        <w:pStyle w:val="CommentText"/>
      </w:pPr>
      <w:r>
        <w:rPr>
          <w:rStyle w:val="CommentReference"/>
        </w:rPr>
        <w:annotationRef/>
      </w:r>
      <w:r>
        <w:t>I would have liked to see a more dynamic approach rather than using pre-saved mazes.</w:t>
      </w:r>
    </w:p>
  </w:comment>
  <w:comment w:id="3" w:author="Kemi Ademoye" w:date="2018-04-11T11:14:00Z" w:initials="KA">
    <w:p w14:paraId="45463618" w14:textId="77777777" w:rsidR="00EF7059" w:rsidRDefault="00EF70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640BFADF" w14:textId="77777777" w:rsidR="00EF7059" w:rsidRDefault="00EF7059">
      <w:pPr>
        <w:pStyle w:val="CommentText"/>
      </w:pPr>
    </w:p>
    <w:p w14:paraId="1E35823C" w14:textId="3AA423AA" w:rsidR="00EF7059" w:rsidRDefault="00EF7059">
      <w:pPr>
        <w:pStyle w:val="CommentText"/>
      </w:pPr>
      <w:r>
        <w:t>Reference(s):http://www.thepunctuationguide.com/index.html, http://www.eng-lang.co.uk/apostrophe_rules.htm, http://www.apostrophe.org.uk/page2.html</w:t>
      </w:r>
    </w:p>
  </w:comment>
  <w:comment w:id="5" w:author="Kemi Ademoye" w:date="2018-04-11T11:15:00Z" w:initials="KA">
    <w:p w14:paraId="7A8649F4" w14:textId="77777777" w:rsidR="00EF7059" w:rsidRDefault="00EF70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59254D7" w14:textId="77777777" w:rsidR="00EF7059" w:rsidRDefault="00EF7059">
      <w:pPr>
        <w:pStyle w:val="CommentText"/>
      </w:pPr>
    </w:p>
    <w:p w14:paraId="2B2C88D9" w14:textId="79CD7665" w:rsidR="00EF7059" w:rsidRDefault="00EF7059">
      <w:pPr>
        <w:pStyle w:val="CommentText"/>
      </w:pPr>
      <w:r>
        <w:t>Reference(s):http://grammar.about.com/od/words/a/EnglishContractions.htm</w:t>
      </w:r>
    </w:p>
  </w:comment>
  <w:comment w:id="8" w:author="Kemi Ademoye" w:date="2018-04-11T11:20:00Z" w:initials="KA">
    <w:p w14:paraId="5938C2CD" w14:textId="264EB49F" w:rsidR="009C53D9" w:rsidRDefault="009C53D9">
      <w:pPr>
        <w:pStyle w:val="CommentText"/>
      </w:pPr>
      <w:r>
        <w:rPr>
          <w:rStyle w:val="CommentReference"/>
        </w:rPr>
        <w:annotationRef/>
      </w:r>
      <w:r>
        <w:t>Very good. You have given the game play a lot of thought and added in appropriate challenges.</w:t>
      </w:r>
    </w:p>
  </w:comment>
  <w:comment w:id="9" w:author="Kemi Ademoye" w:date="2018-04-11T11:21:00Z" w:initials="KA">
    <w:p w14:paraId="34740311" w14:textId="5CEAA4B9" w:rsidR="009C53D9" w:rsidRDefault="009C53D9">
      <w:pPr>
        <w:pStyle w:val="CommentText"/>
      </w:pPr>
      <w:r>
        <w:rPr>
          <w:rStyle w:val="CommentReference"/>
        </w:rPr>
        <w:annotationRef/>
      </w:r>
      <w:r>
        <w:t>Please note my earlier comment about using property accessor methods instead. This is better programming practice. In addition, consider using an event to notify interested listening scripts of when the health changes.</w:t>
      </w:r>
    </w:p>
  </w:comment>
  <w:comment w:id="10" w:author="Kemi Ademoye" w:date="2018-04-11T11:23:00Z" w:initials="KA">
    <w:p w14:paraId="30BE4252" w14:textId="2807A180" w:rsidR="009C53D9" w:rsidRDefault="009C53D9">
      <w:pPr>
        <w:pStyle w:val="CommentText"/>
      </w:pPr>
      <w:r>
        <w:rPr>
          <w:rStyle w:val="CommentReference"/>
        </w:rPr>
        <w:annotationRef/>
      </w:r>
      <w:r>
        <w:t>Please see my earlier comment about using pre-saved mazes.</w:t>
      </w:r>
    </w:p>
  </w:comment>
  <w:comment w:id="11" w:author="Kemi Ademoye" w:date="2018-04-11T11:23:00Z" w:initials="KA">
    <w:p w14:paraId="31D63162" w14:textId="1B8BFEAF" w:rsidR="00DB33DF" w:rsidRDefault="00DB33DF">
      <w:pPr>
        <w:pStyle w:val="CommentText"/>
      </w:pPr>
      <w:r>
        <w:rPr>
          <w:rStyle w:val="CommentReference"/>
        </w:rPr>
        <w:annotationRef/>
      </w:r>
      <w:r>
        <w:t xml:space="preserve">But as you are using pre-saved mazes, the player may eventually learn the path. Granted, the mazes are quite large and complex </w:t>
      </w:r>
      <w:r>
        <w:sym w:font="Wingdings" w:char="F04A"/>
      </w:r>
    </w:p>
  </w:comment>
  <w:comment w:id="15" w:author="Kemi Ademoye" w:date="2018-04-11T11:25:00Z" w:initials="KA">
    <w:p w14:paraId="52F2E2A5" w14:textId="1BD75BD4" w:rsidR="00635C3F" w:rsidRDefault="00635C3F">
      <w:pPr>
        <w:pStyle w:val="CommentText"/>
      </w:pPr>
      <w:r>
        <w:t>No references listed. You are expected to consult appropriate reference sources for your assignment work.</w:t>
      </w:r>
    </w:p>
    <w:p w14:paraId="4AEDB220" w14:textId="77777777" w:rsidR="00635C3F" w:rsidRDefault="00635C3F">
      <w:pPr>
        <w:pStyle w:val="CommentText"/>
      </w:pPr>
    </w:p>
    <w:p w14:paraId="7169F578" w14:textId="2FEAA491" w:rsidR="00635C3F" w:rsidRDefault="00635C3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also use an appropriate referencing format for your list of references - the school recommends the IEEE/Numeric referencing format - and remember to include a date accessed for web reference sources.</w:t>
      </w:r>
    </w:p>
    <w:p w14:paraId="1EC9C95E" w14:textId="77777777" w:rsidR="00635C3F" w:rsidRDefault="00635C3F">
      <w:pPr>
        <w:pStyle w:val="CommentText"/>
      </w:pPr>
    </w:p>
    <w:p w14:paraId="04E5F904" w14:textId="0C2A6F0C" w:rsidR="00635C3F" w:rsidRDefault="00635C3F">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4021024" w15:done="0"/>
  <w15:commentEx w15:paraId="1E35823C" w15:done="0"/>
  <w15:commentEx w15:paraId="2B2C88D9" w15:done="0"/>
  <w15:commentEx w15:paraId="5938C2CD" w15:done="0"/>
  <w15:commentEx w15:paraId="34740311" w15:done="0"/>
  <w15:commentEx w15:paraId="30BE4252" w15:done="0"/>
  <w15:commentEx w15:paraId="31D63162" w15:done="0"/>
  <w15:commentEx w15:paraId="04E5F90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030BFB" w14:textId="77777777" w:rsidR="00C57238" w:rsidRDefault="00652DD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60EF49D0" w14:textId="77777777" w:rsidR="00C57238" w:rsidRDefault="00652DDF">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106F0F"/>
    <w:multiLevelType w:val="multilevel"/>
    <w:tmpl w:val="CDD03FE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1FC1"/>
    <w:rsid w:val="00140D12"/>
    <w:rsid w:val="0018757A"/>
    <w:rsid w:val="00300670"/>
    <w:rsid w:val="003F6831"/>
    <w:rsid w:val="00635C3F"/>
    <w:rsid w:val="00652DDF"/>
    <w:rsid w:val="007440B3"/>
    <w:rsid w:val="00762C20"/>
    <w:rsid w:val="009C53D9"/>
    <w:rsid w:val="00A41FC1"/>
    <w:rsid w:val="00B313D9"/>
    <w:rsid w:val="00BA2FAC"/>
    <w:rsid w:val="00C21C70"/>
    <w:rsid w:val="00C5562A"/>
    <w:rsid w:val="00D344E7"/>
    <w:rsid w:val="00DB33DF"/>
    <w:rsid w:val="00EF7059"/>
    <w:rsid w:val="00F06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1E4FC"/>
  <w15:chartTrackingRefBased/>
  <w15:docId w15:val="{53B76625-C10E-45F8-90A6-24F10AEC2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1FC1"/>
    <w:rPr>
      <w:rFonts w:ascii="Arial" w:hAnsi="Arial"/>
      <w:sz w:val="24"/>
    </w:rPr>
  </w:style>
  <w:style w:type="paragraph" w:styleId="Heading1">
    <w:name w:val="heading 1"/>
    <w:basedOn w:val="Normal"/>
    <w:next w:val="Normal"/>
    <w:link w:val="Heading1Char"/>
    <w:uiPriority w:val="9"/>
    <w:qFormat/>
    <w:rsid w:val="00A41FC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A41FC1"/>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1FC1"/>
    <w:pPr>
      <w:spacing w:after="0" w:line="240" w:lineRule="auto"/>
    </w:pPr>
  </w:style>
  <w:style w:type="character" w:customStyle="1" w:styleId="Heading1Char">
    <w:name w:val="Heading 1 Char"/>
    <w:basedOn w:val="DefaultParagraphFont"/>
    <w:link w:val="Heading1"/>
    <w:uiPriority w:val="9"/>
    <w:rsid w:val="00A41FC1"/>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A41FC1"/>
    <w:rPr>
      <w:rFonts w:ascii="Arial" w:eastAsiaTheme="majorEastAsia" w:hAnsi="Arial" w:cstheme="majorBidi"/>
      <w:sz w:val="28"/>
      <w:szCs w:val="26"/>
    </w:rPr>
  </w:style>
  <w:style w:type="paragraph" w:styleId="ListParagraph">
    <w:name w:val="List Paragraph"/>
    <w:basedOn w:val="Normal"/>
    <w:uiPriority w:val="34"/>
    <w:qFormat/>
    <w:rsid w:val="00A41FC1"/>
    <w:pPr>
      <w:ind w:left="720"/>
      <w:contextualSpacing/>
    </w:pPr>
  </w:style>
  <w:style w:type="paragraph" w:styleId="BalloonText">
    <w:name w:val="Balloon Text"/>
    <w:basedOn w:val="Normal"/>
    <w:link w:val="BalloonTextChar"/>
    <w:uiPriority w:val="99"/>
    <w:semiHidden/>
    <w:unhideWhenUsed/>
    <w:rsid w:val="00C556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562A"/>
    <w:rPr>
      <w:rFonts w:ascii="Segoe UI" w:hAnsi="Segoe UI" w:cs="Segoe UI"/>
      <w:sz w:val="18"/>
      <w:szCs w:val="18"/>
    </w:rPr>
  </w:style>
  <w:style w:type="character" w:styleId="CommentReference">
    <w:name w:val="annotation reference"/>
    <w:basedOn w:val="DefaultParagraphFont"/>
    <w:uiPriority w:val="99"/>
    <w:semiHidden/>
    <w:unhideWhenUsed/>
    <w:rsid w:val="00EF7059"/>
    <w:rPr>
      <w:sz w:val="16"/>
      <w:szCs w:val="16"/>
    </w:rPr>
  </w:style>
  <w:style w:type="paragraph" w:styleId="CommentText">
    <w:name w:val="annotation text"/>
    <w:basedOn w:val="Normal"/>
    <w:link w:val="CommentTextChar"/>
    <w:uiPriority w:val="99"/>
    <w:semiHidden/>
    <w:unhideWhenUsed/>
    <w:rsid w:val="00EF7059"/>
    <w:pPr>
      <w:spacing w:line="240" w:lineRule="auto"/>
    </w:pPr>
    <w:rPr>
      <w:sz w:val="20"/>
      <w:szCs w:val="20"/>
    </w:rPr>
  </w:style>
  <w:style w:type="character" w:customStyle="1" w:styleId="CommentTextChar">
    <w:name w:val="Comment Text Char"/>
    <w:basedOn w:val="DefaultParagraphFont"/>
    <w:link w:val="CommentText"/>
    <w:uiPriority w:val="99"/>
    <w:semiHidden/>
    <w:rsid w:val="00EF705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F7059"/>
    <w:rPr>
      <w:b/>
      <w:bCs/>
    </w:rPr>
  </w:style>
  <w:style w:type="character" w:customStyle="1" w:styleId="CommentSubjectChar">
    <w:name w:val="Comment Subject Char"/>
    <w:basedOn w:val="CommentTextChar"/>
    <w:link w:val="CommentSubject"/>
    <w:uiPriority w:val="99"/>
    <w:semiHidden/>
    <w:rsid w:val="00EF7059"/>
    <w:rPr>
      <w:rFonts w:ascii="Arial" w:hAnsi="Arial"/>
      <w:b/>
      <w:bCs/>
      <w:sz w:val="20"/>
      <w:szCs w:val="20"/>
    </w:rPr>
  </w:style>
  <w:style w:type="paragraph" w:customStyle="1" w:styleId="Footer1">
    <w:name w:val="Footer1"/>
    <w:basedOn w:val="Normal"/>
    <w:next w:val="Footer"/>
    <w:link w:val="FooterChar"/>
    <w:uiPriority w:val="99"/>
    <w:semiHidden/>
    <w:unhideWhenUsed/>
    <w:rsid w:val="00762C20"/>
    <w:pPr>
      <w:tabs>
        <w:tab w:val="center" w:pos="4513"/>
        <w:tab w:val="right" w:pos="9026"/>
      </w:tabs>
      <w:spacing w:after="0" w:line="240" w:lineRule="auto"/>
    </w:pPr>
    <w:rPr>
      <w:rFonts w:asciiTheme="minorHAnsi" w:hAnsiTheme="minorHAnsi"/>
      <w:sz w:val="22"/>
    </w:rPr>
  </w:style>
  <w:style w:type="character" w:customStyle="1" w:styleId="FooterChar">
    <w:name w:val="Footer Char"/>
    <w:basedOn w:val="DefaultParagraphFont"/>
    <w:link w:val="Footer1"/>
    <w:uiPriority w:val="99"/>
    <w:semiHidden/>
    <w:rsid w:val="00762C20"/>
  </w:style>
  <w:style w:type="paragraph" w:styleId="Footer">
    <w:name w:val="footer"/>
    <w:basedOn w:val="Normal"/>
    <w:link w:val="FooterChar1"/>
    <w:uiPriority w:val="99"/>
    <w:semiHidden/>
    <w:unhideWhenUsed/>
    <w:rsid w:val="00762C20"/>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762C20"/>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5.jpeg"/><Relationship Id="rId5" Type="http://schemas.openxmlformats.org/officeDocument/2006/relationships/comments" Target="comments.xml"/><Relationship Id="rId15" Type="http://schemas.microsoft.com/office/2011/relationships/people" Target="peop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8</Pages>
  <Words>1286</Words>
  <Characters>7333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Jordan</dc:creator>
  <cp:keywords/>
  <dc:description/>
  <cp:lastModifiedBy>Kemi Ademoye</cp:lastModifiedBy>
  <cp:revision>8</cp:revision>
  <dcterms:created xsi:type="dcterms:W3CDTF">2018-04-11T10:00:00Z</dcterms:created>
  <dcterms:modified xsi:type="dcterms:W3CDTF">2018-04-11T10:37:00Z</dcterms:modified>
</cp:coreProperties>
</file>