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ED7E9E7" wp14:paraId="72493D2D" wp14:textId="36900FED">
      <w:pPr>
        <w:spacing w:after="160" w:afterAutospacing="off" w:line="257" w:lineRule="auto"/>
        <w:rPr>
          <w:rFonts w:ascii="Arial" w:hAnsi="Arial" w:eastAsia="Arial" w:cs="Arial"/>
          <w:noProof w:val="0"/>
          <w:sz w:val="24"/>
          <w:szCs w:val="24"/>
          <w:lang w:val="en-GB"/>
        </w:rPr>
      </w:pPr>
    </w:p>
    <w:p xmlns:wp14="http://schemas.microsoft.com/office/word/2010/wordml" w:rsidP="00270137" wp14:paraId="01A2E25A" wp14:textId="57A15654">
      <w:pPr>
        <w:spacing w:after="160" w:afterAutospacing="off" w:line="257" w:lineRule="auto"/>
        <w:jc w:val="center"/>
      </w:pPr>
      <w:r w:rsidRPr="00270137" w:rsidR="245D37E0">
        <w:rPr>
          <w:rFonts w:ascii="Arial" w:hAnsi="Arial" w:eastAsia="Arial" w:cs="Arial"/>
          <w:noProof w:val="0"/>
          <w:sz w:val="24"/>
          <w:szCs w:val="24"/>
          <w:lang w:val="en-GB"/>
        </w:rPr>
        <w:t xml:space="preserve"> </w:t>
      </w:r>
    </w:p>
    <w:p xmlns:wp14="http://schemas.microsoft.com/office/word/2010/wordml" w:rsidP="6ED7E9E7" wp14:paraId="6A4903FB" wp14:textId="7257D038">
      <w:pPr>
        <w:spacing w:after="160" w:afterAutospacing="off" w:line="257" w:lineRule="auto"/>
        <w:jc w:val="center"/>
      </w:pPr>
      <w:r w:rsidRPr="6ED7E9E7" w:rsidR="245D37E0">
        <w:rPr>
          <w:rFonts w:ascii="Arial" w:hAnsi="Arial" w:eastAsia="Arial" w:cs="Arial"/>
          <w:b w:val="1"/>
          <w:bCs w:val="1"/>
          <w:noProof w:val="0"/>
          <w:sz w:val="24"/>
          <w:szCs w:val="24"/>
          <w:lang w:val="en-GB"/>
        </w:rPr>
        <w:t>Component 1 - Individual Report</w:t>
      </w:r>
    </w:p>
    <w:p xmlns:wp14="http://schemas.microsoft.com/office/word/2010/wordml" w:rsidP="6ED7E9E7" wp14:paraId="376905EA" wp14:textId="5C508406">
      <w:pPr>
        <w:spacing w:after="160" w:afterAutospacing="off" w:line="257" w:lineRule="auto"/>
        <w:jc w:val="center"/>
      </w:pPr>
      <w:r w:rsidRPr="6ED7E9E7" w:rsidR="245D37E0">
        <w:rPr>
          <w:rFonts w:ascii="Arial" w:hAnsi="Arial" w:eastAsia="Arial" w:cs="Arial"/>
          <w:b w:val="1"/>
          <w:bCs w:val="1"/>
          <w:noProof w:val="0"/>
          <w:sz w:val="24"/>
          <w:szCs w:val="24"/>
          <w:lang w:val="en-GB"/>
        </w:rPr>
        <w:t>Module code and name: LCBB4006_BIRM: Academic Skills</w:t>
      </w:r>
    </w:p>
    <w:p xmlns:wp14="http://schemas.microsoft.com/office/word/2010/wordml" w:rsidP="00270137" wp14:paraId="2CE33F22" wp14:textId="0BA1BB29">
      <w:pPr>
        <w:spacing w:after="160" w:afterAutospacing="off" w:line="257" w:lineRule="auto"/>
        <w:jc w:val="center"/>
      </w:pPr>
      <w:r w:rsidRPr="00270137" w:rsidR="245D37E0">
        <w:rPr>
          <w:rFonts w:ascii="Arial" w:hAnsi="Arial" w:eastAsia="Arial" w:cs="Arial"/>
          <w:noProof w:val="0"/>
          <w:sz w:val="24"/>
          <w:szCs w:val="24"/>
          <w:lang w:val="en-GB"/>
        </w:rPr>
        <w:t xml:space="preserve"> </w:t>
      </w:r>
    </w:p>
    <w:p xmlns:wp14="http://schemas.microsoft.com/office/word/2010/wordml" w:rsidP="00270137" wp14:paraId="71CB5785" wp14:textId="31406626">
      <w:pPr>
        <w:spacing w:after="160" w:afterAutospacing="off" w:line="257" w:lineRule="auto"/>
        <w:jc w:val="center"/>
      </w:pPr>
      <w:r w:rsidRPr="00270137" w:rsidR="245D37E0">
        <w:rPr>
          <w:rFonts w:ascii="Arial" w:hAnsi="Arial" w:eastAsia="Arial" w:cs="Arial"/>
          <w:noProof w:val="0"/>
          <w:sz w:val="24"/>
          <w:szCs w:val="24"/>
          <w:lang w:val="en-GB"/>
        </w:rPr>
        <w:t xml:space="preserve"> </w:t>
      </w:r>
    </w:p>
    <w:p xmlns:wp14="http://schemas.microsoft.com/office/word/2010/wordml" w:rsidP="00270137" wp14:paraId="254DEDBA" wp14:textId="53E6B5BC">
      <w:pPr>
        <w:spacing w:after="160" w:afterAutospacing="off" w:line="257" w:lineRule="auto"/>
        <w:jc w:val="center"/>
        <w:rPr>
          <w:rFonts w:ascii="Arial" w:hAnsi="Arial" w:eastAsia="Arial" w:cs="Arial"/>
          <w:noProof w:val="0"/>
          <w:sz w:val="24"/>
          <w:szCs w:val="24"/>
          <w:lang w:val="en-GB"/>
        </w:rPr>
      </w:pPr>
    </w:p>
    <w:p xmlns:wp14="http://schemas.microsoft.com/office/word/2010/wordml" w:rsidP="00270137" wp14:paraId="4263E744" wp14:textId="6CAEBB11">
      <w:pPr>
        <w:spacing w:after="160" w:afterAutospacing="off" w:line="257" w:lineRule="auto"/>
        <w:jc w:val="center"/>
      </w:pPr>
      <w:r w:rsidRPr="00270137" w:rsidR="245D37E0">
        <w:rPr>
          <w:rFonts w:ascii="Arial" w:hAnsi="Arial" w:eastAsia="Arial" w:cs="Arial"/>
          <w:noProof w:val="0"/>
          <w:sz w:val="24"/>
          <w:szCs w:val="24"/>
          <w:lang w:val="en-GB"/>
        </w:rPr>
        <w:t>Student Name:</w:t>
      </w:r>
      <w:r w:rsidRPr="00270137" w:rsidR="4604F071">
        <w:rPr>
          <w:rFonts w:ascii="Arial" w:hAnsi="Arial" w:eastAsia="Arial" w:cs="Arial"/>
          <w:noProof w:val="0"/>
          <w:sz w:val="24"/>
          <w:szCs w:val="24"/>
          <w:lang w:val="en-GB"/>
        </w:rPr>
        <w:t xml:space="preserve"> Corina Seni</w:t>
      </w:r>
    </w:p>
    <w:p xmlns:wp14="http://schemas.microsoft.com/office/word/2010/wordml" w:rsidP="00270137" wp14:paraId="62A78785" wp14:textId="5727FC55">
      <w:pPr>
        <w:spacing w:after="160" w:afterAutospacing="off" w:line="257" w:lineRule="auto"/>
        <w:jc w:val="center"/>
        <w:rPr>
          <w:rFonts w:ascii="Arial" w:hAnsi="Arial" w:eastAsia="Arial" w:cs="Arial"/>
          <w:noProof w:val="0"/>
          <w:sz w:val="24"/>
          <w:szCs w:val="24"/>
          <w:lang w:val="en-GB"/>
        </w:rPr>
      </w:pPr>
      <w:r w:rsidRPr="00270137" w:rsidR="245D37E0">
        <w:rPr>
          <w:rFonts w:ascii="Arial" w:hAnsi="Arial" w:eastAsia="Arial" w:cs="Arial"/>
          <w:noProof w:val="0"/>
          <w:sz w:val="24"/>
          <w:szCs w:val="24"/>
          <w:lang w:val="en-GB"/>
        </w:rPr>
        <w:t>Student Number:</w:t>
      </w:r>
      <w:r w:rsidRPr="00270137" w:rsidR="4784009E">
        <w:rPr>
          <w:rFonts w:ascii="Arial" w:hAnsi="Arial" w:eastAsia="Arial" w:cs="Arial"/>
          <w:noProof w:val="0"/>
          <w:sz w:val="24"/>
          <w:szCs w:val="24"/>
          <w:lang w:val="en-GB"/>
        </w:rPr>
        <w:t xml:space="preserve"> 2217836</w:t>
      </w:r>
    </w:p>
    <w:p xmlns:wp14="http://schemas.microsoft.com/office/word/2010/wordml" w:rsidP="00270137" wp14:paraId="2D5B9C8F" wp14:textId="7154BDCD">
      <w:pPr>
        <w:spacing w:after="160" w:afterAutospacing="off" w:line="257" w:lineRule="auto"/>
        <w:jc w:val="center"/>
        <w:rPr>
          <w:rFonts w:ascii="Arial" w:hAnsi="Arial" w:eastAsia="Arial" w:cs="Arial"/>
          <w:noProof w:val="0"/>
          <w:sz w:val="24"/>
          <w:szCs w:val="24"/>
          <w:lang w:val="en-GB"/>
        </w:rPr>
      </w:pPr>
      <w:r w:rsidRPr="00270137" w:rsidR="245D37E0">
        <w:rPr>
          <w:rFonts w:ascii="Arial" w:hAnsi="Arial" w:eastAsia="Arial" w:cs="Arial"/>
          <w:noProof w:val="0"/>
          <w:sz w:val="24"/>
          <w:szCs w:val="24"/>
          <w:lang w:val="en-GB"/>
        </w:rPr>
        <w:t>Lecturer Name:</w:t>
      </w:r>
      <w:r w:rsidRPr="00270137" w:rsidR="190E6864">
        <w:rPr>
          <w:rFonts w:ascii="Arial" w:hAnsi="Arial" w:eastAsia="Arial" w:cs="Arial"/>
          <w:noProof w:val="0"/>
          <w:sz w:val="24"/>
          <w:szCs w:val="24"/>
          <w:lang w:val="en-GB"/>
        </w:rPr>
        <w:t xml:space="preserve"> Ellie Ristic</w:t>
      </w:r>
    </w:p>
    <w:p xmlns:wp14="http://schemas.microsoft.com/office/word/2010/wordml" w:rsidP="6ED7E9E7" wp14:paraId="5E5787A5" wp14:textId="76D8B8C8">
      <w:pPr>
        <w:pStyle w:val="Normal"/>
        <w:spacing w:line="360" w:lineRule="auto"/>
      </w:pPr>
    </w:p>
    <w:p w:rsidR="6ED7E9E7" w:rsidP="6ED7E9E7" w:rsidRDefault="6ED7E9E7" w14:paraId="34A9B08D" w14:textId="307BC931">
      <w:pPr>
        <w:pStyle w:val="Normal"/>
        <w:spacing w:line="360" w:lineRule="auto"/>
      </w:pPr>
    </w:p>
    <w:p w:rsidR="6ED7E9E7" w:rsidP="6ED7E9E7" w:rsidRDefault="6ED7E9E7" w14:paraId="2DCB21BB" w14:textId="05334B67">
      <w:pPr>
        <w:pStyle w:val="Normal"/>
        <w:spacing w:line="360" w:lineRule="auto"/>
      </w:pPr>
    </w:p>
    <w:p w:rsidR="6ED7E9E7" w:rsidP="6ED7E9E7" w:rsidRDefault="6ED7E9E7" w14:paraId="6FA37F4F" w14:textId="3EEEF7BC">
      <w:pPr>
        <w:pStyle w:val="Normal"/>
        <w:spacing w:line="360" w:lineRule="auto"/>
      </w:pPr>
    </w:p>
    <w:p w:rsidR="6ED7E9E7" w:rsidP="6ED7E9E7" w:rsidRDefault="6ED7E9E7" w14:paraId="5759379C" w14:textId="1237A260">
      <w:pPr>
        <w:pStyle w:val="Normal"/>
        <w:spacing w:line="360" w:lineRule="auto"/>
      </w:pPr>
    </w:p>
    <w:p w:rsidR="6ED7E9E7" w:rsidP="6ED7E9E7" w:rsidRDefault="6ED7E9E7" w14:paraId="2D996448" w14:textId="36DCAFFD">
      <w:pPr>
        <w:pStyle w:val="Normal"/>
        <w:spacing w:line="360" w:lineRule="auto"/>
      </w:pPr>
    </w:p>
    <w:p w:rsidR="6ED7E9E7" w:rsidP="6ED7E9E7" w:rsidRDefault="6ED7E9E7" w14:paraId="09F159B1" w14:textId="741103B3">
      <w:pPr>
        <w:pStyle w:val="Normal"/>
        <w:spacing w:line="360" w:lineRule="auto"/>
      </w:pPr>
    </w:p>
    <w:p w:rsidR="6ED7E9E7" w:rsidP="6ED7E9E7" w:rsidRDefault="6ED7E9E7" w14:paraId="58C205A8" w14:textId="316171E6">
      <w:pPr>
        <w:pStyle w:val="Normal"/>
        <w:spacing w:line="360" w:lineRule="auto"/>
      </w:pPr>
    </w:p>
    <w:p w:rsidR="6ED7E9E7" w:rsidP="6ED7E9E7" w:rsidRDefault="6ED7E9E7" w14:paraId="14B391DA" w14:textId="12C0DE00">
      <w:pPr>
        <w:pStyle w:val="Normal"/>
        <w:spacing w:line="360" w:lineRule="auto"/>
      </w:pPr>
    </w:p>
    <w:p w:rsidR="6ED7E9E7" w:rsidP="6ED7E9E7" w:rsidRDefault="6ED7E9E7" w14:paraId="6124687E" w14:textId="7B4CC8B5">
      <w:pPr>
        <w:pStyle w:val="Normal"/>
        <w:spacing w:line="360" w:lineRule="auto"/>
      </w:pPr>
    </w:p>
    <w:p w:rsidR="6ED7E9E7" w:rsidP="6ED7E9E7" w:rsidRDefault="6ED7E9E7" w14:paraId="49F26008" w14:textId="3E0570C4">
      <w:pPr>
        <w:pStyle w:val="Normal"/>
        <w:spacing w:line="360" w:lineRule="auto"/>
      </w:pPr>
    </w:p>
    <w:p w:rsidR="6ED7E9E7" w:rsidP="6ED7E9E7" w:rsidRDefault="6ED7E9E7" w14:paraId="6D86F6BF" w14:textId="2CBCD8E0">
      <w:pPr>
        <w:pStyle w:val="Normal"/>
        <w:spacing w:line="360" w:lineRule="auto"/>
      </w:pPr>
    </w:p>
    <w:p w:rsidR="6ED7E9E7" w:rsidP="6ED7E9E7" w:rsidRDefault="6ED7E9E7" w14:paraId="1E6A4084" w14:textId="533C52EE">
      <w:pPr>
        <w:pStyle w:val="Normal"/>
        <w:spacing w:line="360" w:lineRule="auto"/>
      </w:pPr>
    </w:p>
    <w:p w:rsidR="6ED7E9E7" w:rsidP="6ED7E9E7" w:rsidRDefault="6ED7E9E7" w14:paraId="0340262E" w14:textId="4B03C37B">
      <w:pPr>
        <w:pStyle w:val="Normal"/>
        <w:spacing w:line="360" w:lineRule="auto"/>
      </w:pPr>
    </w:p>
    <w:p w:rsidR="6ED7E9E7" w:rsidP="6ED7E9E7" w:rsidRDefault="6ED7E9E7" w14:paraId="0A299F5A" w14:textId="38D26416">
      <w:pPr>
        <w:pStyle w:val="Normal"/>
        <w:spacing w:line="360" w:lineRule="auto"/>
      </w:pPr>
    </w:p>
    <w:p w:rsidR="6ED7E9E7" w:rsidP="6ED7E9E7" w:rsidRDefault="6ED7E9E7" w14:paraId="0532BCA7" w14:textId="5DB80946">
      <w:pPr>
        <w:pStyle w:val="Normal"/>
        <w:spacing w:line="360" w:lineRule="auto"/>
      </w:pPr>
    </w:p>
    <w:p w:rsidR="6ED7E9E7" w:rsidP="6ED7E9E7" w:rsidRDefault="6ED7E9E7" w14:paraId="641CC6CE" w14:textId="18D4D484">
      <w:pPr>
        <w:pStyle w:val="Normal"/>
        <w:spacing w:line="360" w:lineRule="auto"/>
      </w:pPr>
    </w:p>
    <w:p w:rsidR="245D37E0" w:rsidP="6ED7E9E7" w:rsidRDefault="245D37E0" w14:paraId="7181E0FE" w14:textId="37B15C03">
      <w:pPr>
        <w:spacing w:before="240" w:beforeAutospacing="off" w:line="257" w:lineRule="auto"/>
      </w:pPr>
      <w:r w:rsidRPr="00270137" w:rsidR="245D37E0">
        <w:rPr>
          <w:rFonts w:ascii="Arial" w:hAnsi="Arial" w:eastAsia="Arial" w:cs="Arial"/>
          <w:b w:val="1"/>
          <w:bCs w:val="1"/>
          <w:noProof w:val="0"/>
          <w:color w:val="2F5496" w:themeColor="accent1" w:themeTint="FF" w:themeShade="BF"/>
          <w:sz w:val="24"/>
          <w:szCs w:val="24"/>
          <w:lang w:val="en-GB"/>
        </w:rPr>
        <w:t>Table of con</w:t>
      </w:r>
      <w:r w:rsidRPr="00270137" w:rsidR="245D37E0">
        <w:rPr>
          <w:rFonts w:ascii="Arial" w:hAnsi="Arial" w:eastAsia="Arial" w:cs="Arial"/>
          <w:b w:val="1"/>
          <w:bCs w:val="1"/>
          <w:noProof w:val="0"/>
          <w:color w:val="2F5496" w:themeColor="accent1" w:themeTint="FF" w:themeShade="BF"/>
          <w:sz w:val="24"/>
          <w:szCs w:val="24"/>
          <w:lang w:val="en-US"/>
        </w:rPr>
        <w:t>tents</w:t>
      </w:r>
    </w:p>
    <w:sdt>
      <w:sdtPr>
        <w:id w:val="47022126"/>
        <w:docPartObj>
          <w:docPartGallery w:val="Table of Contents"/>
          <w:docPartUnique/>
        </w:docPartObj>
      </w:sdtPr>
      <w:sdtContent>
        <w:p w:rsidR="00270137" w:rsidP="00270137" w:rsidRDefault="00270137" w14:paraId="30D26E83" w14:textId="119BFC6A">
          <w:pPr>
            <w:pStyle w:val="TOC1"/>
            <w:tabs>
              <w:tab w:val="right" w:leader="dot" w:pos="9015"/>
            </w:tabs>
            <w:bidi w:val="0"/>
            <w:rPr>
              <w:rStyle w:val="Hyperlink"/>
            </w:rPr>
          </w:pPr>
          <w:r>
            <w:fldChar w:fldCharType="begin"/>
          </w:r>
          <w:r>
            <w:instrText xml:space="preserve">TOC \o \z \u \h</w:instrText>
          </w:r>
          <w:r>
            <w:fldChar w:fldCharType="separate"/>
          </w:r>
          <w:hyperlink w:anchor="_Toc1827944796">
            <w:r w:rsidRPr="00270137" w:rsidR="00270137">
              <w:rPr>
                <w:rStyle w:val="Hyperlink"/>
              </w:rPr>
              <w:t>1.    Introduction</w:t>
            </w:r>
            <w:r>
              <w:tab/>
            </w:r>
            <w:r>
              <w:fldChar w:fldCharType="begin"/>
            </w:r>
            <w:r>
              <w:instrText xml:space="preserve">PAGEREF _Toc1827944796 \h</w:instrText>
            </w:r>
            <w:r>
              <w:fldChar w:fldCharType="separate"/>
            </w:r>
            <w:r w:rsidRPr="00270137" w:rsidR="00270137">
              <w:rPr>
                <w:rStyle w:val="Hyperlink"/>
              </w:rPr>
              <w:t>2</w:t>
            </w:r>
            <w:r>
              <w:fldChar w:fldCharType="end"/>
            </w:r>
          </w:hyperlink>
        </w:p>
        <w:p w:rsidR="00270137" w:rsidP="00270137" w:rsidRDefault="00270137" w14:paraId="0CF3992A" w14:textId="27138849">
          <w:pPr>
            <w:pStyle w:val="TOC1"/>
            <w:tabs>
              <w:tab w:val="right" w:leader="dot" w:pos="9015"/>
            </w:tabs>
            <w:bidi w:val="0"/>
            <w:rPr>
              <w:rStyle w:val="Hyperlink"/>
            </w:rPr>
          </w:pPr>
          <w:hyperlink w:anchor="_Toc1998409487">
            <w:r w:rsidRPr="00270137" w:rsidR="00270137">
              <w:rPr>
                <w:rStyle w:val="Hyperlink"/>
              </w:rPr>
              <w:t>2.    Headings</w:t>
            </w:r>
            <w:r>
              <w:tab/>
            </w:r>
            <w:r>
              <w:fldChar w:fldCharType="begin"/>
            </w:r>
            <w:r>
              <w:instrText xml:space="preserve">PAGEREF _Toc1998409487 \h</w:instrText>
            </w:r>
            <w:r>
              <w:fldChar w:fldCharType="separate"/>
            </w:r>
            <w:r w:rsidRPr="00270137" w:rsidR="00270137">
              <w:rPr>
                <w:rStyle w:val="Hyperlink"/>
              </w:rPr>
              <w:t>3</w:t>
            </w:r>
            <w:r>
              <w:fldChar w:fldCharType="end"/>
            </w:r>
          </w:hyperlink>
        </w:p>
        <w:p w:rsidR="00270137" w:rsidP="00270137" w:rsidRDefault="00270137" w14:paraId="2058C2F2" w14:textId="101EA920">
          <w:pPr>
            <w:pStyle w:val="TOC2"/>
            <w:tabs>
              <w:tab w:val="right" w:leader="dot" w:pos="9015"/>
            </w:tabs>
            <w:bidi w:val="0"/>
            <w:rPr>
              <w:rStyle w:val="Hyperlink"/>
            </w:rPr>
          </w:pPr>
          <w:hyperlink w:anchor="_Toc1646065769">
            <w:r w:rsidRPr="00270137" w:rsidR="00270137">
              <w:rPr>
                <w:rStyle w:val="Hyperlink"/>
              </w:rPr>
              <w:t>3.    Conclusion</w:t>
            </w:r>
            <w:r>
              <w:tab/>
            </w:r>
            <w:r>
              <w:fldChar w:fldCharType="begin"/>
            </w:r>
            <w:r>
              <w:instrText xml:space="preserve">PAGEREF _Toc1646065769 \h</w:instrText>
            </w:r>
            <w:r>
              <w:fldChar w:fldCharType="separate"/>
            </w:r>
            <w:r w:rsidRPr="00270137" w:rsidR="00270137">
              <w:rPr>
                <w:rStyle w:val="Hyperlink"/>
              </w:rPr>
              <w:t>5</w:t>
            </w:r>
            <w:r>
              <w:fldChar w:fldCharType="end"/>
            </w:r>
          </w:hyperlink>
        </w:p>
        <w:p w:rsidR="00270137" w:rsidP="00270137" w:rsidRDefault="00270137" w14:paraId="53F4A478" w14:textId="77B4C95F">
          <w:pPr>
            <w:pStyle w:val="TOC2"/>
            <w:tabs>
              <w:tab w:val="right" w:leader="dot" w:pos="9015"/>
            </w:tabs>
            <w:bidi w:val="0"/>
            <w:rPr>
              <w:rStyle w:val="Hyperlink"/>
            </w:rPr>
          </w:pPr>
          <w:hyperlink w:anchor="_Toc696141357">
            <w:r w:rsidRPr="00270137" w:rsidR="00270137">
              <w:rPr>
                <w:rStyle w:val="Hyperlink"/>
              </w:rPr>
              <w:t>4.    Reference List</w:t>
            </w:r>
            <w:r>
              <w:tab/>
            </w:r>
            <w:r>
              <w:fldChar w:fldCharType="begin"/>
            </w:r>
            <w:r>
              <w:instrText xml:space="preserve">PAGEREF _Toc696141357 \h</w:instrText>
            </w:r>
            <w:r>
              <w:fldChar w:fldCharType="separate"/>
            </w:r>
            <w:r w:rsidRPr="00270137" w:rsidR="00270137">
              <w:rPr>
                <w:rStyle w:val="Hyperlink"/>
              </w:rPr>
              <w:t>6</w:t>
            </w:r>
            <w:r>
              <w:fldChar w:fldCharType="end"/>
            </w:r>
          </w:hyperlink>
          <w:r>
            <w:fldChar w:fldCharType="end"/>
          </w:r>
        </w:p>
      </w:sdtContent>
    </w:sdt>
    <w:p w:rsidR="6ED7E9E7" w:rsidP="6ED7E9E7" w:rsidRDefault="6ED7E9E7" w14:paraId="6065AA32" w14:textId="43F27711">
      <w:pPr>
        <w:pStyle w:val="Normal"/>
        <w:spacing w:line="360" w:lineRule="auto"/>
      </w:pPr>
    </w:p>
    <w:p w:rsidR="6ED7E9E7" w:rsidP="6ED7E9E7" w:rsidRDefault="6ED7E9E7" w14:paraId="5EC6BEED" w14:textId="3CE7D25F">
      <w:pPr>
        <w:pStyle w:val="Normal"/>
        <w:spacing w:line="360" w:lineRule="auto"/>
      </w:pPr>
    </w:p>
    <w:p w:rsidR="6ED7E9E7" w:rsidP="6ED7E9E7" w:rsidRDefault="6ED7E9E7" w14:paraId="00B80358" w14:textId="4749A4F1">
      <w:pPr>
        <w:pStyle w:val="Normal"/>
        <w:spacing w:line="360" w:lineRule="auto"/>
      </w:pPr>
    </w:p>
    <w:p w:rsidR="6ED7E9E7" w:rsidP="6ED7E9E7" w:rsidRDefault="6ED7E9E7" w14:paraId="7A5D9173" w14:textId="00D0257A">
      <w:pPr>
        <w:pStyle w:val="Normal"/>
        <w:spacing w:line="360" w:lineRule="auto"/>
      </w:pPr>
    </w:p>
    <w:p w:rsidR="6ED7E9E7" w:rsidP="6ED7E9E7" w:rsidRDefault="6ED7E9E7" w14:paraId="1F8DC83A" w14:textId="70EF2E70">
      <w:pPr>
        <w:pStyle w:val="Normal"/>
        <w:spacing w:line="360" w:lineRule="auto"/>
      </w:pPr>
    </w:p>
    <w:p w:rsidR="6ED7E9E7" w:rsidP="6ED7E9E7" w:rsidRDefault="6ED7E9E7" w14:paraId="145AC989" w14:textId="4CC2C835">
      <w:pPr>
        <w:pStyle w:val="Normal"/>
        <w:spacing w:line="360" w:lineRule="auto"/>
      </w:pPr>
    </w:p>
    <w:p w:rsidR="6ED7E9E7" w:rsidP="6ED7E9E7" w:rsidRDefault="6ED7E9E7" w14:paraId="1F9A1740" w14:textId="133B9E3A">
      <w:pPr>
        <w:pStyle w:val="Normal"/>
        <w:spacing w:line="360" w:lineRule="auto"/>
      </w:pPr>
    </w:p>
    <w:p w:rsidR="6ED7E9E7" w:rsidP="6ED7E9E7" w:rsidRDefault="6ED7E9E7" w14:paraId="47A002A5" w14:textId="293AD64A">
      <w:pPr>
        <w:pStyle w:val="Normal"/>
        <w:spacing w:line="360" w:lineRule="auto"/>
      </w:pPr>
    </w:p>
    <w:p w:rsidR="6ED7E9E7" w:rsidP="6ED7E9E7" w:rsidRDefault="6ED7E9E7" w14:paraId="74614673" w14:textId="2F2B89BA">
      <w:pPr>
        <w:pStyle w:val="Normal"/>
        <w:spacing w:line="360" w:lineRule="auto"/>
      </w:pPr>
    </w:p>
    <w:p w:rsidR="6ED7E9E7" w:rsidP="6ED7E9E7" w:rsidRDefault="6ED7E9E7" w14:paraId="3B6BA42B" w14:textId="18B3C07F">
      <w:pPr>
        <w:pStyle w:val="Normal"/>
        <w:spacing w:line="360" w:lineRule="auto"/>
      </w:pPr>
    </w:p>
    <w:p w:rsidR="6ED7E9E7" w:rsidP="6ED7E9E7" w:rsidRDefault="6ED7E9E7" w14:paraId="080DF9B4" w14:textId="1160A995">
      <w:pPr>
        <w:pStyle w:val="Normal"/>
        <w:spacing w:line="360" w:lineRule="auto"/>
      </w:pPr>
    </w:p>
    <w:p w:rsidR="6ED7E9E7" w:rsidP="6ED7E9E7" w:rsidRDefault="6ED7E9E7" w14:paraId="0E7EA848" w14:textId="2973B0C5">
      <w:pPr>
        <w:pStyle w:val="Normal"/>
        <w:spacing w:line="360" w:lineRule="auto"/>
      </w:pPr>
    </w:p>
    <w:p w:rsidR="6ED7E9E7" w:rsidP="6ED7E9E7" w:rsidRDefault="6ED7E9E7" w14:paraId="164057DF" w14:textId="4D644CDC">
      <w:pPr>
        <w:pStyle w:val="Normal"/>
        <w:spacing w:line="360" w:lineRule="auto"/>
      </w:pPr>
    </w:p>
    <w:p w:rsidR="6ED7E9E7" w:rsidP="6ED7E9E7" w:rsidRDefault="6ED7E9E7" w14:paraId="17FC832E" w14:textId="706ECEF3">
      <w:pPr>
        <w:pStyle w:val="Normal"/>
        <w:spacing w:line="360" w:lineRule="auto"/>
      </w:pPr>
    </w:p>
    <w:p w:rsidR="6ED7E9E7" w:rsidP="6ED7E9E7" w:rsidRDefault="6ED7E9E7" w14:paraId="215E7E54" w14:textId="1BE5CCB4">
      <w:pPr>
        <w:pStyle w:val="Normal"/>
        <w:spacing w:line="360" w:lineRule="auto"/>
      </w:pPr>
    </w:p>
    <w:p w:rsidR="6ED7E9E7" w:rsidP="6ED7E9E7" w:rsidRDefault="6ED7E9E7" w14:paraId="18C39BDB" w14:textId="49048A40">
      <w:pPr>
        <w:pStyle w:val="Normal"/>
        <w:spacing w:line="360" w:lineRule="auto"/>
      </w:pPr>
    </w:p>
    <w:p w:rsidR="6ED7E9E7" w:rsidP="6ED7E9E7" w:rsidRDefault="6ED7E9E7" w14:paraId="096DE3B9" w14:textId="44C82462">
      <w:pPr>
        <w:pStyle w:val="Normal"/>
        <w:spacing w:line="360" w:lineRule="auto"/>
      </w:pPr>
    </w:p>
    <w:p w:rsidR="6ED7E9E7" w:rsidP="6ED7E9E7" w:rsidRDefault="6ED7E9E7" w14:paraId="645C0FBE" w14:textId="6146CB64">
      <w:pPr>
        <w:pStyle w:val="Normal"/>
        <w:spacing w:line="360" w:lineRule="auto"/>
      </w:pPr>
    </w:p>
    <w:p w:rsidR="6ED7E9E7" w:rsidP="6ED7E9E7" w:rsidRDefault="6ED7E9E7" w14:paraId="7B8516EB" w14:textId="02EAC5AC">
      <w:pPr>
        <w:pStyle w:val="Normal"/>
        <w:spacing w:line="360" w:lineRule="auto"/>
      </w:pPr>
    </w:p>
    <w:p w:rsidR="6ED7E9E7" w:rsidP="6ED7E9E7" w:rsidRDefault="6ED7E9E7" w14:paraId="717B9DA2" w14:textId="006B5AA7">
      <w:pPr>
        <w:pStyle w:val="Normal"/>
        <w:spacing w:line="360" w:lineRule="auto"/>
      </w:pPr>
    </w:p>
    <w:p w:rsidR="6ED7E9E7" w:rsidP="6ED7E9E7" w:rsidRDefault="6ED7E9E7" w14:paraId="75F937BF" w14:textId="2356C630">
      <w:pPr>
        <w:pStyle w:val="Normal"/>
        <w:spacing w:line="360" w:lineRule="auto"/>
      </w:pPr>
    </w:p>
    <w:p w:rsidR="6ED7E9E7" w:rsidP="6ED7E9E7" w:rsidRDefault="6ED7E9E7" w14:paraId="203B8F5B" w14:textId="35129BAD">
      <w:pPr>
        <w:pStyle w:val="Normal"/>
        <w:spacing w:line="360" w:lineRule="auto"/>
      </w:pPr>
    </w:p>
    <w:p w:rsidR="6ED7E9E7" w:rsidP="6ED7E9E7" w:rsidRDefault="6ED7E9E7" w14:paraId="4E968486" w14:textId="08D2DF33">
      <w:pPr>
        <w:pStyle w:val="Normal"/>
        <w:spacing w:line="360" w:lineRule="auto"/>
      </w:pPr>
    </w:p>
    <w:p w:rsidR="6ED7E9E7" w:rsidP="6ED7E9E7" w:rsidRDefault="6ED7E9E7" w14:paraId="211B10CA" w14:textId="751DF7A9">
      <w:pPr>
        <w:pStyle w:val="Normal"/>
        <w:spacing w:line="360" w:lineRule="auto"/>
      </w:pPr>
    </w:p>
    <w:p w:rsidR="245D37E0" w:rsidP="00270137" w:rsidRDefault="245D37E0" w14:paraId="182EAEAB" w14:textId="3E9C70FA">
      <w:pPr>
        <w:pStyle w:val="Heading1"/>
        <w:rPr>
          <w:rFonts w:ascii="Arial" w:hAnsi="Arial" w:eastAsia="Arial" w:cs="Arial"/>
          <w:b w:val="1"/>
          <w:bCs w:val="1"/>
          <w:noProof w:val="0"/>
          <w:color w:val="2F5496" w:themeColor="accent1" w:themeTint="FF" w:themeShade="BF"/>
          <w:sz w:val="24"/>
          <w:szCs w:val="24"/>
          <w:lang w:val="en-GB"/>
        </w:rPr>
      </w:pPr>
      <w:bookmarkStart w:name="_Toc1827944796" w:id="479648308"/>
      <w:r w:rsidRPr="00270137" w:rsidR="245D37E0">
        <w:rPr>
          <w:rFonts w:ascii="Arial" w:hAnsi="Arial" w:eastAsia="Arial" w:cs="Arial"/>
          <w:b w:val="1"/>
          <w:bCs w:val="1"/>
          <w:noProof w:val="0"/>
          <w:color w:val="002060"/>
          <w:sz w:val="24"/>
          <w:szCs w:val="24"/>
          <w:lang w:val="en-GB"/>
        </w:rPr>
        <w:t>1.</w:t>
      </w:r>
      <w:r w:rsidRPr="00270137" w:rsidR="245D37E0">
        <w:rPr>
          <w:rFonts w:ascii="Times New Roman" w:hAnsi="Times New Roman" w:eastAsia="Times New Roman" w:cs="Times New Roman"/>
          <w:b w:val="0"/>
          <w:bCs w:val="0"/>
          <w:i w:val="0"/>
          <w:iCs w:val="0"/>
          <w:noProof w:val="0"/>
          <w:color w:val="002060"/>
          <w:sz w:val="14"/>
          <w:szCs w:val="14"/>
          <w:lang w:val="en-GB"/>
        </w:rPr>
        <w:t xml:space="preserve">    </w:t>
      </w:r>
      <w:r w:rsidRPr="00270137" w:rsidR="245D37E0">
        <w:rPr>
          <w:rFonts w:ascii="Arial" w:hAnsi="Arial" w:eastAsia="Arial" w:cs="Arial"/>
          <w:b w:val="1"/>
          <w:bCs w:val="1"/>
          <w:noProof w:val="0"/>
          <w:color w:val="2F5496" w:themeColor="accent1" w:themeTint="FF" w:themeShade="BF"/>
          <w:sz w:val="24"/>
          <w:szCs w:val="24"/>
          <w:lang w:val="en-GB"/>
        </w:rPr>
        <w:t>Introduction</w:t>
      </w:r>
      <w:bookmarkEnd w:id="479648308"/>
    </w:p>
    <w:p w:rsidR="6ED7E9E7" w:rsidP="00270137" w:rsidRDefault="6ED7E9E7" w14:paraId="337235C3" w14:textId="3470CD48">
      <w:pPr>
        <w:pStyle w:val="Normal"/>
        <w:rPr>
          <w:noProof w:val="0"/>
          <w:lang w:val="en-GB"/>
        </w:rPr>
      </w:pPr>
    </w:p>
    <w:p w:rsidR="6ED7E9E7" w:rsidP="00270137" w:rsidRDefault="6ED7E9E7" w14:paraId="3959EBA5" w14:textId="691BCFF0">
      <w:pPr>
        <w:pStyle w:val="Normal"/>
        <w:spacing w:line="360" w:lineRule="auto"/>
        <w:rPr>
          <w:rFonts w:ascii="Arial" w:hAnsi="Arial" w:eastAsia="Arial" w:cs="Arial"/>
          <w:noProof w:val="0"/>
          <w:sz w:val="22"/>
          <w:szCs w:val="22"/>
          <w:lang w:val="en-GB"/>
        </w:rPr>
      </w:pPr>
      <w:r w:rsidRPr="00270137" w:rsidR="46441CF2">
        <w:rPr>
          <w:rFonts w:ascii="Arial" w:hAnsi="Arial" w:eastAsia="Arial" w:cs="Arial"/>
          <w:noProof w:val="0"/>
          <w:sz w:val="22"/>
          <w:szCs w:val="22"/>
          <w:lang w:val="en-GB"/>
        </w:rPr>
        <w:t>Research skills and referencing are vital for students as they promote critical thinking abilities, independent learning, academic integrity, effective communication, and overall academic success.</w:t>
      </w:r>
      <w:r w:rsidRPr="00270137" w:rsidR="64467DD8">
        <w:rPr>
          <w:rFonts w:ascii="Arial" w:hAnsi="Arial" w:eastAsia="Arial" w:cs="Arial"/>
          <w:noProof w:val="0"/>
          <w:sz w:val="22"/>
          <w:szCs w:val="22"/>
          <w:lang w:val="en-GB"/>
        </w:rPr>
        <w:t xml:space="preserve"> Haber</w:t>
      </w:r>
      <w:r w:rsidRPr="00270137" w:rsidR="374FF5CB">
        <w:rPr>
          <w:rFonts w:ascii="Arial" w:hAnsi="Arial" w:eastAsia="Arial" w:cs="Arial"/>
          <w:noProof w:val="0"/>
          <w:sz w:val="22"/>
          <w:szCs w:val="22"/>
          <w:lang w:val="en-GB"/>
        </w:rPr>
        <w:t xml:space="preserve"> </w:t>
      </w:r>
      <w:r w:rsidRPr="00270137" w:rsidR="64467DD8">
        <w:rPr>
          <w:rFonts w:ascii="Arial" w:hAnsi="Arial" w:eastAsia="Arial" w:cs="Arial"/>
          <w:noProof w:val="0"/>
          <w:sz w:val="22"/>
          <w:szCs w:val="22"/>
          <w:lang w:val="en-GB"/>
        </w:rPr>
        <w:t xml:space="preserve">(2020) emphasizes the significance of critical thinking for students, highlighting its role in enhancing problem-solving abilities and fostering independent thinking. </w:t>
      </w:r>
      <w:r w:rsidRPr="00270137" w:rsidR="46441CF2">
        <w:rPr>
          <w:rFonts w:ascii="Arial" w:hAnsi="Arial" w:eastAsia="Arial" w:cs="Arial"/>
          <w:noProof w:val="0"/>
          <w:sz w:val="22"/>
          <w:szCs w:val="22"/>
          <w:lang w:val="en-GB"/>
        </w:rPr>
        <w:t xml:space="preserve">Therefore, it is crucial for educational institutions to emphasize these skills throughout a student's academic journey to prepare them for future </w:t>
      </w:r>
      <w:r w:rsidRPr="00270137" w:rsidR="46441CF2">
        <w:rPr>
          <w:rFonts w:ascii="Arial" w:hAnsi="Arial" w:eastAsia="Arial" w:cs="Arial"/>
          <w:noProof w:val="0"/>
          <w:sz w:val="22"/>
          <w:szCs w:val="22"/>
          <w:lang w:val="en-GB"/>
        </w:rPr>
        <w:t>endeavours</w:t>
      </w:r>
      <w:r w:rsidRPr="00270137" w:rsidR="46441CF2">
        <w:rPr>
          <w:rFonts w:ascii="Arial" w:hAnsi="Arial" w:eastAsia="Arial" w:cs="Arial"/>
          <w:noProof w:val="0"/>
          <w:sz w:val="22"/>
          <w:szCs w:val="22"/>
          <w:lang w:val="en-GB"/>
        </w:rPr>
        <w:t xml:space="preserve"> where research plays a significant role.</w:t>
      </w:r>
      <w:r w:rsidRPr="00270137" w:rsidR="1742CA4A">
        <w:rPr>
          <w:rFonts w:ascii="Arial" w:hAnsi="Arial" w:eastAsia="Arial" w:cs="Arial"/>
          <w:noProof w:val="0"/>
          <w:sz w:val="22"/>
          <w:szCs w:val="22"/>
          <w:lang w:val="en-GB"/>
        </w:rPr>
        <w:t xml:space="preserve"> This assignment will focus on research skills and referencing for students, including paraphrasing, in-text citations, and references.</w:t>
      </w:r>
      <w:r w:rsidRPr="00270137" w:rsidR="6DB68147">
        <w:rPr>
          <w:rFonts w:ascii="Arial" w:hAnsi="Arial" w:eastAsia="Arial" w:cs="Arial"/>
          <w:noProof w:val="0"/>
          <w:sz w:val="22"/>
          <w:szCs w:val="22"/>
          <w:lang w:val="en-GB"/>
        </w:rPr>
        <w:t xml:space="preserve"> </w:t>
      </w:r>
      <w:r w:rsidRPr="00270137" w:rsidR="5F047B7C">
        <w:rPr>
          <w:rFonts w:ascii="Arial" w:hAnsi="Arial" w:eastAsia="Arial" w:cs="Arial"/>
          <w:noProof w:val="0"/>
          <w:sz w:val="22"/>
          <w:szCs w:val="22"/>
          <w:lang w:val="en-GB"/>
        </w:rPr>
        <w:t>The report will end with a conclusion that summarizes all the points.</w:t>
      </w:r>
    </w:p>
    <w:p w:rsidR="6ED7E9E7" w:rsidP="00270137" w:rsidRDefault="6ED7E9E7" w14:paraId="636EB96C" w14:textId="02B2C610">
      <w:pPr>
        <w:pStyle w:val="Normal"/>
        <w:spacing w:line="360" w:lineRule="auto"/>
        <w:rPr>
          <w:rFonts w:ascii="Arial" w:hAnsi="Arial" w:eastAsia="Arial" w:cs="Arial"/>
          <w:noProof w:val="0"/>
          <w:lang w:val="en-GB"/>
        </w:rPr>
      </w:pPr>
    </w:p>
    <w:p w:rsidR="245D37E0" w:rsidP="6ED7E9E7" w:rsidRDefault="245D37E0" w14:paraId="44E991C7" w14:textId="3DBCE5EE">
      <w:pPr>
        <w:pStyle w:val="Heading1"/>
        <w:spacing w:line="360" w:lineRule="auto"/>
      </w:pPr>
      <w:bookmarkStart w:name="_Toc1998409487" w:id="561057174"/>
      <w:r w:rsidRPr="00270137" w:rsidR="245D37E0">
        <w:rPr>
          <w:rFonts w:ascii="Arial" w:hAnsi="Arial" w:eastAsia="Arial" w:cs="Arial"/>
          <w:b w:val="1"/>
          <w:bCs w:val="1"/>
          <w:noProof w:val="0"/>
          <w:color w:val="002060"/>
          <w:sz w:val="24"/>
          <w:szCs w:val="24"/>
          <w:lang w:val="en-GB"/>
        </w:rPr>
        <w:t>2.</w:t>
      </w:r>
      <w:r w:rsidRPr="00270137" w:rsidR="245D37E0">
        <w:rPr>
          <w:rFonts w:ascii="Times New Roman" w:hAnsi="Times New Roman" w:eastAsia="Times New Roman" w:cs="Times New Roman"/>
          <w:b w:val="0"/>
          <w:bCs w:val="0"/>
          <w:i w:val="0"/>
          <w:iCs w:val="0"/>
          <w:noProof w:val="0"/>
          <w:color w:val="002060"/>
          <w:sz w:val="14"/>
          <w:szCs w:val="14"/>
          <w:lang w:val="en-GB"/>
        </w:rPr>
        <w:t xml:space="preserve">    </w:t>
      </w:r>
      <w:r w:rsidRPr="00270137" w:rsidR="245D37E0">
        <w:rPr>
          <w:rFonts w:ascii="Arial" w:hAnsi="Arial" w:eastAsia="Arial" w:cs="Arial"/>
          <w:b w:val="1"/>
          <w:bCs w:val="1"/>
          <w:noProof w:val="0"/>
          <w:color w:val="2F5496" w:themeColor="accent1" w:themeTint="FF" w:themeShade="BF"/>
          <w:sz w:val="24"/>
          <w:szCs w:val="24"/>
          <w:lang w:val="en-GB"/>
        </w:rPr>
        <w:t>Headings</w:t>
      </w:r>
      <w:bookmarkEnd w:id="561057174"/>
      <w:r w:rsidRPr="00270137" w:rsidR="245D37E0">
        <w:rPr>
          <w:rFonts w:ascii="Arial" w:hAnsi="Arial" w:eastAsia="Arial" w:cs="Arial"/>
          <w:b w:val="1"/>
          <w:bCs w:val="1"/>
          <w:noProof w:val="0"/>
          <w:color w:val="2F5496" w:themeColor="accent1" w:themeTint="FF" w:themeShade="BF"/>
          <w:sz w:val="24"/>
          <w:szCs w:val="24"/>
          <w:lang w:val="en-GB"/>
        </w:rPr>
        <w:t xml:space="preserve"> </w:t>
      </w:r>
    </w:p>
    <w:p w:rsidR="245D37E0" w:rsidP="6ED7E9E7" w:rsidRDefault="245D37E0" w14:paraId="323C908E" w14:textId="12B3423D">
      <w:pPr>
        <w:pStyle w:val="Normal"/>
        <w:spacing w:line="360" w:lineRule="auto"/>
        <w:rPr>
          <w:rFonts w:ascii="Arial" w:hAnsi="Arial" w:eastAsia="Arial" w:cs="Arial"/>
          <w:b w:val="1"/>
          <w:bCs w:val="1"/>
          <w:noProof w:val="0"/>
          <w:color w:val="2F5496" w:themeColor="accent1" w:themeTint="FF" w:themeShade="BF"/>
          <w:sz w:val="24"/>
          <w:szCs w:val="24"/>
          <w:lang w:val="en-GB"/>
        </w:rPr>
      </w:pPr>
      <w:r w:rsidRPr="00270137" w:rsidR="245D37E0">
        <w:rPr>
          <w:rFonts w:ascii="Arial" w:hAnsi="Arial" w:eastAsia="Arial" w:cs="Arial"/>
          <w:b w:val="1"/>
          <w:bCs w:val="1"/>
          <w:noProof w:val="0"/>
          <w:color w:val="2F5496" w:themeColor="accent1" w:themeTint="FF" w:themeShade="BF"/>
          <w:sz w:val="24"/>
          <w:szCs w:val="24"/>
          <w:lang w:val="en-GB"/>
        </w:rPr>
        <w:t>2.</w:t>
      </w:r>
      <w:r w:rsidRPr="00270137" w:rsidR="245D37E0">
        <w:rPr>
          <w:rFonts w:ascii="Arial" w:hAnsi="Arial" w:eastAsia="Arial" w:cs="Arial"/>
          <w:b w:val="1"/>
          <w:bCs w:val="1"/>
          <w:noProof w:val="0"/>
          <w:color w:val="2F5496" w:themeColor="accent1" w:themeTint="FF" w:themeShade="BF"/>
          <w:sz w:val="24"/>
          <w:szCs w:val="24"/>
          <w:lang w:val="en-GB"/>
        </w:rPr>
        <w:t>1. Subheadings</w:t>
      </w:r>
    </w:p>
    <w:p w:rsidR="35C60920" w:rsidP="00270137" w:rsidRDefault="35C60920" w14:paraId="3127D8D4" w14:textId="4F069BD6">
      <w:pPr>
        <w:pStyle w:val="Normal"/>
        <w:spacing w:line="360" w:lineRule="auto"/>
      </w:pPr>
      <w:r w:rsidRPr="00270137" w:rsidR="35C60920">
        <w:rPr>
          <w:rFonts w:ascii="Arial" w:hAnsi="Arial" w:eastAsia="Arial" w:cs="Arial"/>
          <w:noProof w:val="0"/>
          <w:sz w:val="22"/>
          <w:szCs w:val="22"/>
          <w:lang w:val="en-GB"/>
        </w:rPr>
        <w:t>Research skills and referencing are of utmost importance for students in their academic journey.</w:t>
      </w:r>
      <w:r w:rsidRPr="00270137" w:rsidR="35C60920">
        <w:rPr>
          <w:rFonts w:ascii="Arial" w:hAnsi="Arial" w:eastAsia="Arial" w:cs="Arial"/>
          <w:b w:val="0"/>
          <w:bCs w:val="0"/>
          <w:noProof w:val="0"/>
          <w:color w:val="000000" w:themeColor="text1" w:themeTint="FF" w:themeShade="FF"/>
          <w:sz w:val="22"/>
          <w:szCs w:val="22"/>
          <w:lang w:val="en-GB"/>
        </w:rPr>
        <w:t xml:space="preserve"> </w:t>
      </w:r>
      <w:r w:rsidRPr="00270137" w:rsidR="35C60920">
        <w:rPr>
          <w:rFonts w:ascii="Arial" w:hAnsi="Arial" w:eastAsia="Arial" w:cs="Arial"/>
          <w:noProof w:val="0"/>
          <w:sz w:val="22"/>
          <w:szCs w:val="22"/>
          <w:lang w:val="en-GB"/>
        </w:rPr>
        <w:t>These skills not only enhance their learning experience but also contribute to their overall personal and professional growth.</w:t>
      </w:r>
    </w:p>
    <w:p w:rsidR="06A2B6BE" w:rsidP="00270137" w:rsidRDefault="06A2B6BE" w14:paraId="099A660A" w14:textId="120B5E7F">
      <w:pPr>
        <w:spacing w:line="360" w:lineRule="auto"/>
      </w:pPr>
      <w:r w:rsidRPr="00270137" w:rsidR="06A2B6BE">
        <w:rPr>
          <w:rFonts w:ascii="Arial" w:hAnsi="Arial" w:eastAsia="Arial" w:cs="Arial"/>
          <w:noProof w:val="0"/>
          <w:sz w:val="22"/>
          <w:szCs w:val="22"/>
          <w:lang w:val="en-GB"/>
        </w:rPr>
        <w:t xml:space="preserve">Godfrey (2018) argues that research helps writers develop </w:t>
      </w:r>
      <w:r w:rsidRPr="00270137" w:rsidR="06A2B6BE">
        <w:rPr>
          <w:rFonts w:ascii="Arial" w:hAnsi="Arial" w:eastAsia="Arial" w:cs="Arial"/>
          <w:noProof w:val="0"/>
          <w:sz w:val="22"/>
          <w:szCs w:val="22"/>
          <w:lang w:val="en-GB"/>
        </w:rPr>
        <w:t>a strong foundation</w:t>
      </w:r>
      <w:r w:rsidRPr="00270137" w:rsidR="06A2B6BE">
        <w:rPr>
          <w:rFonts w:ascii="Arial" w:hAnsi="Arial" w:eastAsia="Arial" w:cs="Arial"/>
          <w:noProof w:val="0"/>
          <w:sz w:val="22"/>
          <w:szCs w:val="22"/>
          <w:lang w:val="en-GB"/>
        </w:rPr>
        <w:t xml:space="preserve"> for their arguments and enables them to present well-supported claims. By engaging with existing literature, researchers can </w:t>
      </w:r>
      <w:r w:rsidRPr="00270137" w:rsidR="06A2B6BE">
        <w:rPr>
          <w:rFonts w:ascii="Arial" w:hAnsi="Arial" w:eastAsia="Arial" w:cs="Arial"/>
          <w:noProof w:val="0"/>
          <w:sz w:val="22"/>
          <w:szCs w:val="22"/>
          <w:lang w:val="en-GB"/>
        </w:rPr>
        <w:t>identify</w:t>
      </w:r>
      <w:r w:rsidRPr="00270137" w:rsidR="06A2B6BE">
        <w:rPr>
          <w:rFonts w:ascii="Arial" w:hAnsi="Arial" w:eastAsia="Arial" w:cs="Arial"/>
          <w:noProof w:val="0"/>
          <w:sz w:val="22"/>
          <w:szCs w:val="22"/>
          <w:lang w:val="en-GB"/>
        </w:rPr>
        <w:t xml:space="preserve"> gaps in knowledge and contribute to the existing body of work.</w:t>
      </w:r>
    </w:p>
    <w:p w:rsidR="3CA3EC46" w:rsidP="00270137" w:rsidRDefault="3CA3EC46" w14:paraId="4D996178" w14:textId="1AD8E545">
      <w:pPr>
        <w:pStyle w:val="Normal"/>
        <w:bidi w:val="0"/>
        <w:spacing w:before="0" w:beforeAutospacing="off" w:after="160" w:afterAutospacing="off" w:line="360" w:lineRule="auto"/>
        <w:ind w:left="0" w:right="0"/>
        <w:jc w:val="left"/>
        <w:rPr>
          <w:rFonts w:ascii="Arial" w:hAnsi="Arial" w:eastAsia="Arial" w:cs="Arial"/>
          <w:b w:val="0"/>
          <w:bCs w:val="0"/>
          <w:noProof w:val="0"/>
          <w:color w:val="000000" w:themeColor="text1" w:themeTint="FF" w:themeShade="FF"/>
          <w:sz w:val="22"/>
          <w:szCs w:val="22"/>
          <w:lang w:val="en-GB"/>
        </w:rPr>
      </w:pPr>
      <w:r w:rsidRPr="00270137" w:rsidR="3CA3EC46">
        <w:rPr>
          <w:rFonts w:ascii="Arial" w:hAnsi="Arial" w:eastAsia="Arial" w:cs="Arial"/>
          <w:b w:val="0"/>
          <w:bCs w:val="0"/>
          <w:noProof w:val="0"/>
          <w:color w:val="000000" w:themeColor="text1" w:themeTint="FF" w:themeShade="FF"/>
          <w:sz w:val="22"/>
          <w:szCs w:val="22"/>
          <w:lang w:val="en-GB"/>
        </w:rPr>
        <w:t>-</w:t>
      </w:r>
      <w:r w:rsidRPr="00270137" w:rsidR="4B884B76">
        <w:rPr>
          <w:rFonts w:ascii="Arial" w:hAnsi="Arial" w:eastAsia="Arial" w:cs="Arial"/>
          <w:b w:val="0"/>
          <w:bCs w:val="0"/>
          <w:noProof w:val="0"/>
          <w:color w:val="000000" w:themeColor="text1" w:themeTint="FF" w:themeShade="FF"/>
          <w:sz w:val="22"/>
          <w:szCs w:val="22"/>
          <w:lang w:val="en-GB"/>
        </w:rPr>
        <w:t>The ability to write academically is essential for students, as it plays a significant role in conveying ideas, arguments, and research findings in an effective manner.</w:t>
      </w:r>
      <w:r w:rsidRPr="00270137" w:rsidR="4B884B76">
        <w:rPr>
          <w:rFonts w:ascii="Arial" w:hAnsi="Arial" w:eastAsia="Arial" w:cs="Arial"/>
          <w:b w:val="0"/>
          <w:bCs w:val="0"/>
          <w:noProof w:val="0"/>
          <w:color w:val="000000" w:themeColor="text1" w:themeTint="FF" w:themeShade="FF"/>
          <w:sz w:val="22"/>
          <w:szCs w:val="22"/>
          <w:lang w:val="en-GB"/>
        </w:rPr>
        <w:t xml:space="preserve"> The purpose of this form of communication is to ensure clarity, coherence, and credibility by following specific rules and conventions.</w:t>
      </w:r>
      <w:r w:rsidRPr="00270137" w:rsidR="1781B4D5">
        <w:rPr>
          <w:rFonts w:ascii="Arial" w:hAnsi="Arial" w:eastAsia="Arial" w:cs="Arial"/>
          <w:b w:val="0"/>
          <w:bCs w:val="0"/>
          <w:noProof w:val="0"/>
          <w:color w:val="000000" w:themeColor="text1" w:themeTint="FF" w:themeShade="FF"/>
          <w:sz w:val="22"/>
          <w:szCs w:val="22"/>
          <w:lang w:val="en-GB"/>
        </w:rPr>
        <w:t xml:space="preserve"> According to Bradbury (2006), academic writing is all about communicating effectively.</w:t>
      </w:r>
      <w:r w:rsidRPr="00270137" w:rsidR="53300D87">
        <w:rPr>
          <w:rFonts w:ascii="Arial" w:hAnsi="Arial" w:eastAsia="Arial" w:cs="Arial"/>
          <w:b w:val="0"/>
          <w:bCs w:val="0"/>
          <w:noProof w:val="0"/>
          <w:color w:val="000000" w:themeColor="text1" w:themeTint="FF" w:themeShade="FF"/>
          <w:sz w:val="22"/>
          <w:szCs w:val="22"/>
          <w:lang w:val="en-GB"/>
        </w:rPr>
        <w:t xml:space="preserve"> The key to presenting ideas and arguments clearly isn't just delivering oral presentations, but also writing.</w:t>
      </w:r>
    </w:p>
    <w:p w:rsidR="6D6E3C0F" w:rsidP="00270137" w:rsidRDefault="6D6E3C0F" w14:paraId="586D814E" w14:textId="73CEBCE7">
      <w:pPr>
        <w:pStyle w:val="Normal"/>
        <w:spacing w:line="360" w:lineRule="auto"/>
        <w:rPr>
          <w:rFonts w:ascii="Arial" w:hAnsi="Arial" w:eastAsia="Arial" w:cs="Arial"/>
          <w:b w:val="0"/>
          <w:bCs w:val="0"/>
          <w:noProof w:val="0"/>
          <w:color w:val="000000" w:themeColor="text1" w:themeTint="FF" w:themeShade="FF"/>
          <w:sz w:val="22"/>
          <w:szCs w:val="22"/>
          <w:lang w:val="en-GB"/>
        </w:rPr>
      </w:pPr>
      <w:r w:rsidRPr="00270137" w:rsidR="340ABB80">
        <w:rPr>
          <w:rFonts w:ascii="Arial" w:hAnsi="Arial" w:eastAsia="Arial" w:cs="Arial"/>
          <w:b w:val="0"/>
          <w:bCs w:val="0"/>
          <w:noProof w:val="0"/>
          <w:color w:val="000000" w:themeColor="text1" w:themeTint="FF" w:themeShade="FF"/>
          <w:sz w:val="22"/>
          <w:szCs w:val="22"/>
          <w:lang w:val="en-GB"/>
        </w:rPr>
        <w:t>- Planning, researching, organizing, revising, editing, and proofreading are all essential elements of academic writing.</w:t>
      </w:r>
      <w:r w:rsidRPr="00270137" w:rsidR="6D6E3C0F">
        <w:rPr>
          <w:rFonts w:ascii="Arial" w:hAnsi="Arial" w:eastAsia="Arial" w:cs="Arial"/>
          <w:b w:val="0"/>
          <w:bCs w:val="0"/>
          <w:noProof w:val="0"/>
          <w:color w:val="000000" w:themeColor="text1" w:themeTint="FF" w:themeShade="FF"/>
          <w:sz w:val="22"/>
          <w:szCs w:val="22"/>
          <w:lang w:val="en-GB"/>
        </w:rPr>
        <w:t xml:space="preserve"> The following steps should be followed diligently during the writing process to ensure the final product is a well-constructed academic paper that effectively communicates ideas to the reader.</w:t>
      </w:r>
    </w:p>
    <w:p w:rsidR="6D6E3C0F" w:rsidP="00270137" w:rsidRDefault="6D6E3C0F" w14:paraId="36C16FC1" w14:textId="58257AA7">
      <w:pPr>
        <w:pStyle w:val="Normal"/>
        <w:spacing w:line="360" w:lineRule="auto"/>
        <w:rPr>
          <w:rFonts w:ascii="Arial" w:hAnsi="Arial" w:eastAsia="Arial" w:cs="Arial"/>
          <w:b w:val="0"/>
          <w:bCs w:val="0"/>
          <w:noProof w:val="0"/>
          <w:color w:val="000000" w:themeColor="text1" w:themeTint="FF" w:themeShade="FF"/>
          <w:sz w:val="22"/>
          <w:szCs w:val="22"/>
          <w:lang w:val="en-GB"/>
        </w:rPr>
      </w:pPr>
      <w:bookmarkStart w:name="_Int_rXn3yQK8" w:id="1128266585"/>
      <w:r w:rsidRPr="00270137" w:rsidR="6D6E3C0F">
        <w:rPr>
          <w:rFonts w:ascii="Arial" w:hAnsi="Arial" w:eastAsia="Arial" w:cs="Arial"/>
          <w:b w:val="0"/>
          <w:bCs w:val="0"/>
          <w:noProof w:val="0"/>
          <w:color w:val="000000" w:themeColor="text1" w:themeTint="FF" w:themeShade="FF"/>
          <w:sz w:val="22"/>
          <w:szCs w:val="22"/>
          <w:lang w:val="en-GB"/>
        </w:rPr>
        <w:t>-</w:t>
      </w:r>
      <w:r w:rsidRPr="00270137" w:rsidR="4E328E75">
        <w:rPr>
          <w:rFonts w:ascii="Arial" w:hAnsi="Arial" w:eastAsia="Arial" w:cs="Arial"/>
          <w:b w:val="0"/>
          <w:bCs w:val="0"/>
          <w:noProof w:val="0"/>
          <w:color w:val="000000" w:themeColor="text1" w:themeTint="FF" w:themeShade="FF"/>
          <w:sz w:val="22"/>
          <w:szCs w:val="22"/>
          <w:lang w:val="en-GB"/>
        </w:rPr>
        <w:t xml:space="preserve"> A good understanding of academic writing is essential for effective communication and personal development.</w:t>
      </w:r>
      <w:bookmarkEnd w:id="1128266585"/>
      <w:r w:rsidRPr="00270137" w:rsidR="549924D9">
        <w:rPr>
          <w:rFonts w:ascii="Arial" w:hAnsi="Arial" w:eastAsia="Arial" w:cs="Arial"/>
          <w:b w:val="0"/>
          <w:bCs w:val="0"/>
          <w:noProof w:val="0"/>
          <w:color w:val="000000" w:themeColor="text1" w:themeTint="FF" w:themeShade="FF"/>
          <w:sz w:val="22"/>
          <w:szCs w:val="22"/>
          <w:lang w:val="en-GB"/>
        </w:rPr>
        <w:t xml:space="preserve"> Their primary </w:t>
      </w:r>
      <w:r w:rsidRPr="00270137" w:rsidR="549924D9">
        <w:rPr>
          <w:rFonts w:ascii="Arial" w:hAnsi="Arial" w:eastAsia="Arial" w:cs="Arial"/>
          <w:b w:val="0"/>
          <w:bCs w:val="0"/>
          <w:noProof w:val="0"/>
          <w:color w:val="000000" w:themeColor="text1" w:themeTint="FF" w:themeShade="FF"/>
          <w:sz w:val="22"/>
          <w:szCs w:val="22"/>
          <w:lang w:val="en-GB"/>
        </w:rPr>
        <w:t>objective</w:t>
      </w:r>
      <w:r w:rsidRPr="00270137" w:rsidR="549924D9">
        <w:rPr>
          <w:rFonts w:ascii="Arial" w:hAnsi="Arial" w:eastAsia="Arial" w:cs="Arial"/>
          <w:b w:val="0"/>
          <w:bCs w:val="0"/>
          <w:noProof w:val="0"/>
          <w:color w:val="000000" w:themeColor="text1" w:themeTint="FF" w:themeShade="FF"/>
          <w:sz w:val="22"/>
          <w:szCs w:val="22"/>
          <w:lang w:val="en-GB"/>
        </w:rPr>
        <w:t xml:space="preserve"> is to </w:t>
      </w:r>
      <w:r w:rsidRPr="00270137" w:rsidR="549924D9">
        <w:rPr>
          <w:rFonts w:ascii="Arial" w:hAnsi="Arial" w:eastAsia="Arial" w:cs="Arial"/>
          <w:b w:val="0"/>
          <w:bCs w:val="0"/>
          <w:noProof w:val="0"/>
          <w:color w:val="000000" w:themeColor="text1" w:themeTint="FF" w:themeShade="FF"/>
          <w:sz w:val="22"/>
          <w:szCs w:val="22"/>
          <w:lang w:val="en-GB"/>
        </w:rPr>
        <w:t>facilitate</w:t>
      </w:r>
      <w:r w:rsidRPr="00270137" w:rsidR="549924D9">
        <w:rPr>
          <w:rFonts w:ascii="Arial" w:hAnsi="Arial" w:eastAsia="Arial" w:cs="Arial"/>
          <w:b w:val="0"/>
          <w:bCs w:val="0"/>
          <w:noProof w:val="0"/>
          <w:color w:val="000000" w:themeColor="text1" w:themeTint="FF" w:themeShade="FF"/>
          <w:sz w:val="22"/>
          <w:szCs w:val="22"/>
          <w:lang w:val="en-GB"/>
        </w:rPr>
        <w:t xml:space="preserve"> an individual's ability to express themselves clearly while fostering their ability to think critically. To succeed academically and thrive in various professional settings, it is essential for individuals, particularly students, to develop strong academic writing skills.</w:t>
      </w:r>
    </w:p>
    <w:p w:rsidR="6ED7E9E7" w:rsidP="00270137" w:rsidRDefault="6ED7E9E7" w14:paraId="455FC46E" w14:textId="17B553F3">
      <w:pPr>
        <w:pStyle w:val="Normal"/>
        <w:spacing w:line="360" w:lineRule="auto"/>
        <w:rPr>
          <w:rFonts w:ascii="Arial" w:hAnsi="Arial" w:eastAsia="Arial" w:cs="Arial"/>
          <w:b w:val="0"/>
          <w:bCs w:val="0"/>
          <w:noProof w:val="0"/>
          <w:color w:val="2F5496" w:themeColor="accent1" w:themeTint="FF" w:themeShade="BF"/>
          <w:sz w:val="22"/>
          <w:szCs w:val="22"/>
          <w:lang w:val="en-GB"/>
        </w:rPr>
      </w:pPr>
    </w:p>
    <w:p w:rsidR="245D37E0" w:rsidP="6ED7E9E7" w:rsidRDefault="245D37E0" w14:paraId="081BBF6B" w14:textId="3FF27AC2">
      <w:pPr>
        <w:pStyle w:val="Normal"/>
        <w:spacing w:line="360" w:lineRule="auto"/>
        <w:rPr>
          <w:rFonts w:ascii="Arial" w:hAnsi="Arial" w:eastAsia="Arial" w:cs="Arial"/>
          <w:noProof w:val="0"/>
          <w:sz w:val="24"/>
          <w:szCs w:val="24"/>
          <w:lang w:val="en-GB"/>
        </w:rPr>
      </w:pPr>
      <w:r w:rsidRPr="00270137" w:rsidR="245D37E0">
        <w:rPr>
          <w:rFonts w:ascii="Arial" w:hAnsi="Arial" w:eastAsia="Arial" w:cs="Arial"/>
          <w:b w:val="1"/>
          <w:bCs w:val="1"/>
          <w:noProof w:val="0"/>
          <w:color w:val="2F5496" w:themeColor="accent1" w:themeTint="FF" w:themeShade="BF"/>
          <w:sz w:val="24"/>
          <w:szCs w:val="24"/>
          <w:lang w:val="en-GB"/>
        </w:rPr>
        <w:t>2.2. Subheadings</w:t>
      </w:r>
    </w:p>
    <w:p w:rsidR="14835130" w:rsidP="00270137" w:rsidRDefault="14835130" w14:paraId="21758CB8" w14:textId="0836CFC1">
      <w:pPr>
        <w:pStyle w:val="Normal"/>
        <w:spacing w:line="360" w:lineRule="auto"/>
        <w:rPr>
          <w:rFonts w:ascii="Arial" w:hAnsi="Arial" w:eastAsia="Arial" w:cs="Arial"/>
          <w:noProof w:val="0"/>
          <w:sz w:val="22"/>
          <w:szCs w:val="22"/>
          <w:lang w:val="en-GB"/>
        </w:rPr>
      </w:pPr>
      <w:r w:rsidRPr="00270137" w:rsidR="14835130">
        <w:rPr>
          <w:rFonts w:ascii="Arial" w:hAnsi="Arial" w:eastAsia="Arial" w:cs="Arial"/>
          <w:b w:val="1"/>
          <w:bCs w:val="1"/>
          <w:noProof w:val="0"/>
          <w:color w:val="2F5496" w:themeColor="accent1" w:themeTint="FF" w:themeShade="BF"/>
          <w:sz w:val="22"/>
          <w:szCs w:val="22"/>
          <w:lang w:val="en-GB"/>
        </w:rPr>
        <w:t>-</w:t>
      </w:r>
      <w:r w:rsidRPr="00270137" w:rsidR="3E477C01">
        <w:rPr>
          <w:rFonts w:ascii="Arial" w:hAnsi="Arial" w:eastAsia="Arial" w:cs="Arial"/>
          <w:noProof w:val="0"/>
          <w:sz w:val="22"/>
          <w:szCs w:val="22"/>
          <w:lang w:val="en-GB"/>
        </w:rPr>
        <w:t xml:space="preserve"> Referencing is a crucial aspect of academic writing that ensures the credibility and reliability of information presented in a paper.</w:t>
      </w:r>
      <w:r w:rsidRPr="00270137" w:rsidR="0347336E">
        <w:rPr>
          <w:rFonts w:ascii="Arial" w:hAnsi="Arial" w:eastAsia="Arial" w:cs="Arial"/>
          <w:noProof w:val="0"/>
          <w:sz w:val="22"/>
          <w:szCs w:val="22"/>
          <w:lang w:val="en-GB"/>
        </w:rPr>
        <w:t xml:space="preserve"> In academic work, referencing means acknowledging and citing sources.</w:t>
      </w:r>
      <w:r w:rsidRPr="00270137" w:rsidR="6EE2A0AC">
        <w:rPr>
          <w:rFonts w:ascii="Arial" w:hAnsi="Arial" w:eastAsia="Arial" w:cs="Arial"/>
          <w:noProof w:val="0"/>
          <w:sz w:val="22"/>
          <w:szCs w:val="22"/>
          <w:lang w:val="en-GB"/>
        </w:rPr>
        <w:t xml:space="preserve"> Multiple purposes can be served by it, including crediting the original authors, directing readers to further reading, and </w:t>
      </w:r>
      <w:r w:rsidRPr="00270137" w:rsidR="6EE2A0AC">
        <w:rPr>
          <w:rFonts w:ascii="Arial" w:hAnsi="Arial" w:eastAsia="Arial" w:cs="Arial"/>
          <w:noProof w:val="0"/>
          <w:sz w:val="22"/>
          <w:szCs w:val="22"/>
          <w:lang w:val="en-GB"/>
        </w:rPr>
        <w:t>demonstrating</w:t>
      </w:r>
      <w:r w:rsidRPr="00270137" w:rsidR="6EE2A0AC">
        <w:rPr>
          <w:rFonts w:ascii="Arial" w:hAnsi="Arial" w:eastAsia="Arial" w:cs="Arial"/>
          <w:noProof w:val="0"/>
          <w:sz w:val="22"/>
          <w:szCs w:val="22"/>
          <w:lang w:val="en-GB"/>
        </w:rPr>
        <w:t xml:space="preserve"> the writer's level of research. It is possible to avoid plagiarism and </w:t>
      </w:r>
      <w:r w:rsidRPr="00270137" w:rsidR="6EE2A0AC">
        <w:rPr>
          <w:rFonts w:ascii="Arial" w:hAnsi="Arial" w:eastAsia="Arial" w:cs="Arial"/>
          <w:noProof w:val="0"/>
          <w:sz w:val="22"/>
          <w:szCs w:val="22"/>
          <w:lang w:val="en-GB"/>
        </w:rPr>
        <w:t>maintain</w:t>
      </w:r>
      <w:r w:rsidRPr="00270137" w:rsidR="6EE2A0AC">
        <w:rPr>
          <w:rFonts w:ascii="Arial" w:hAnsi="Arial" w:eastAsia="Arial" w:cs="Arial"/>
          <w:noProof w:val="0"/>
          <w:sz w:val="22"/>
          <w:szCs w:val="22"/>
          <w:lang w:val="en-GB"/>
        </w:rPr>
        <w:t xml:space="preserve"> academic integrity by referencing properly.</w:t>
      </w:r>
      <w:r w:rsidRPr="00270137" w:rsidR="24C21F78">
        <w:rPr>
          <w:rFonts w:ascii="Arial" w:hAnsi="Arial" w:eastAsia="Arial" w:cs="Arial"/>
          <w:noProof w:val="0"/>
          <w:sz w:val="22"/>
          <w:szCs w:val="22"/>
          <w:lang w:val="en-GB"/>
        </w:rPr>
        <w:t xml:space="preserve"> To avoid plagiarism, Cottrell (2019) suggests using quotation marks for direct quotes and </w:t>
      </w:r>
      <w:r w:rsidRPr="00270137" w:rsidR="24C21F78">
        <w:rPr>
          <w:rFonts w:ascii="Arial" w:hAnsi="Arial" w:eastAsia="Arial" w:cs="Arial"/>
          <w:noProof w:val="0"/>
          <w:sz w:val="22"/>
          <w:szCs w:val="22"/>
          <w:lang w:val="en-GB"/>
        </w:rPr>
        <w:t>providing</w:t>
      </w:r>
      <w:r w:rsidRPr="00270137" w:rsidR="24C21F78">
        <w:rPr>
          <w:rFonts w:ascii="Arial" w:hAnsi="Arial" w:eastAsia="Arial" w:cs="Arial"/>
          <w:noProof w:val="0"/>
          <w:sz w:val="22"/>
          <w:szCs w:val="22"/>
          <w:lang w:val="en-GB"/>
        </w:rPr>
        <w:t xml:space="preserve"> in-text citations for paraphrased ideas.</w:t>
      </w:r>
    </w:p>
    <w:p w:rsidR="2CBEE469" w:rsidP="00270137" w:rsidRDefault="2CBEE469" w14:paraId="6FAC81D2" w14:textId="7EE620B7">
      <w:pPr>
        <w:pStyle w:val="Normal"/>
        <w:spacing w:line="360" w:lineRule="auto"/>
        <w:rPr>
          <w:rFonts w:ascii="Arial" w:hAnsi="Arial" w:eastAsia="Arial" w:cs="Arial"/>
          <w:noProof w:val="0"/>
          <w:sz w:val="22"/>
          <w:szCs w:val="22"/>
          <w:lang w:val="en-GB"/>
        </w:rPr>
      </w:pPr>
      <w:r w:rsidRPr="00270137" w:rsidR="2CBEE469">
        <w:rPr>
          <w:rFonts w:ascii="Arial" w:hAnsi="Arial" w:eastAsia="Arial" w:cs="Arial"/>
          <w:noProof w:val="0"/>
          <w:sz w:val="22"/>
          <w:szCs w:val="22"/>
          <w:lang w:val="en-GB"/>
        </w:rPr>
        <w:t xml:space="preserve">A writer can refer to a source in three </w:t>
      </w:r>
      <w:r w:rsidRPr="00270137" w:rsidR="0232CC87">
        <w:rPr>
          <w:rFonts w:ascii="Arial" w:hAnsi="Arial" w:eastAsia="Arial" w:cs="Arial"/>
          <w:noProof w:val="0"/>
          <w:sz w:val="22"/>
          <w:szCs w:val="22"/>
          <w:lang w:val="en-GB"/>
        </w:rPr>
        <w:t>diverse ways</w:t>
      </w:r>
      <w:r w:rsidRPr="00270137" w:rsidR="2CBEE469">
        <w:rPr>
          <w:rFonts w:ascii="Arial" w:hAnsi="Arial" w:eastAsia="Arial" w:cs="Arial"/>
          <w:noProof w:val="0"/>
          <w:sz w:val="22"/>
          <w:szCs w:val="22"/>
          <w:lang w:val="en-GB"/>
        </w:rPr>
        <w:t xml:space="preserve">: by quoting, </w:t>
      </w:r>
      <w:r w:rsidRPr="00270137" w:rsidR="14E25D91">
        <w:rPr>
          <w:rFonts w:ascii="Arial" w:hAnsi="Arial" w:eastAsia="Arial" w:cs="Arial"/>
          <w:noProof w:val="0"/>
          <w:sz w:val="22"/>
          <w:szCs w:val="22"/>
          <w:lang w:val="en-GB"/>
        </w:rPr>
        <w:t>paraphrasing,</w:t>
      </w:r>
      <w:r w:rsidRPr="00270137" w:rsidR="2CBEE469">
        <w:rPr>
          <w:rFonts w:ascii="Arial" w:hAnsi="Arial" w:eastAsia="Arial" w:cs="Arial"/>
          <w:noProof w:val="0"/>
          <w:sz w:val="22"/>
          <w:szCs w:val="22"/>
          <w:lang w:val="en-GB"/>
        </w:rPr>
        <w:t xml:space="preserve"> or summarizing. To add interest, combine these techniques.</w:t>
      </w:r>
    </w:p>
    <w:p w:rsidR="41DC3C05" w:rsidP="00270137" w:rsidRDefault="41DC3C05" w14:paraId="7EE07C18" w14:textId="75A1A5B3">
      <w:pPr>
        <w:spacing w:line="360" w:lineRule="auto"/>
        <w:rPr>
          <w:rFonts w:ascii="Arial" w:hAnsi="Arial" w:eastAsia="Arial" w:cs="Arial"/>
          <w:noProof w:val="0"/>
          <w:sz w:val="22"/>
          <w:szCs w:val="22"/>
          <w:lang w:val="en-GB"/>
        </w:rPr>
      </w:pPr>
      <w:r w:rsidRPr="00270137" w:rsidR="41DC3C05">
        <w:rPr>
          <w:rFonts w:ascii="Arial" w:hAnsi="Arial" w:eastAsia="Arial" w:cs="Arial"/>
          <w:noProof w:val="0"/>
          <w:sz w:val="22"/>
          <w:szCs w:val="22"/>
          <w:lang w:val="en-GB"/>
        </w:rPr>
        <w:t>Cottrell (201</w:t>
      </w:r>
      <w:r w:rsidRPr="00270137" w:rsidR="2C638DFF">
        <w:rPr>
          <w:rFonts w:ascii="Arial" w:hAnsi="Arial" w:eastAsia="Arial" w:cs="Arial"/>
          <w:noProof w:val="0"/>
          <w:sz w:val="22"/>
          <w:szCs w:val="22"/>
          <w:lang w:val="en-GB"/>
        </w:rPr>
        <w:t>9</w:t>
      </w:r>
      <w:r w:rsidRPr="00270137" w:rsidR="41DC3C05">
        <w:rPr>
          <w:rFonts w:ascii="Arial" w:hAnsi="Arial" w:eastAsia="Arial" w:cs="Arial"/>
          <w:noProof w:val="0"/>
          <w:sz w:val="22"/>
          <w:szCs w:val="22"/>
          <w:lang w:val="en-GB"/>
        </w:rPr>
        <w:t xml:space="preserve">) explains that referencing involves </w:t>
      </w:r>
      <w:r w:rsidRPr="00270137" w:rsidR="41DC3C05">
        <w:rPr>
          <w:rFonts w:ascii="Arial" w:hAnsi="Arial" w:eastAsia="Arial" w:cs="Arial"/>
          <w:noProof w:val="0"/>
          <w:sz w:val="22"/>
          <w:szCs w:val="22"/>
          <w:lang w:val="en-GB"/>
        </w:rPr>
        <w:t>providing</w:t>
      </w:r>
      <w:r w:rsidRPr="00270137" w:rsidR="41DC3C05">
        <w:rPr>
          <w:rFonts w:ascii="Arial" w:hAnsi="Arial" w:eastAsia="Arial" w:cs="Arial"/>
          <w:noProof w:val="0"/>
          <w:sz w:val="22"/>
          <w:szCs w:val="22"/>
          <w:lang w:val="en-GB"/>
        </w:rPr>
        <w:t xml:space="preserve"> detailed information about the sources used in </w:t>
      </w:r>
      <w:r w:rsidRPr="00270137" w:rsidR="41DC3C05">
        <w:rPr>
          <w:rFonts w:ascii="Arial" w:hAnsi="Arial" w:eastAsia="Arial" w:cs="Arial"/>
          <w:noProof w:val="0"/>
          <w:sz w:val="22"/>
          <w:szCs w:val="22"/>
          <w:lang w:val="en-GB"/>
        </w:rPr>
        <w:t>a</w:t>
      </w:r>
      <w:r w:rsidRPr="00270137" w:rsidR="41DC3C05">
        <w:rPr>
          <w:rFonts w:ascii="Arial" w:hAnsi="Arial" w:eastAsia="Arial" w:cs="Arial"/>
          <w:noProof w:val="0"/>
          <w:sz w:val="22"/>
          <w:szCs w:val="22"/>
          <w:lang w:val="en-GB"/>
        </w:rPr>
        <w:t xml:space="preserve"> research paper. This includes citing both direct quotes and paraphrased ideas, ensuring that readers can </w:t>
      </w:r>
      <w:r w:rsidRPr="00270137" w:rsidR="41DC3C05">
        <w:rPr>
          <w:rFonts w:ascii="Arial" w:hAnsi="Arial" w:eastAsia="Arial" w:cs="Arial"/>
          <w:noProof w:val="0"/>
          <w:sz w:val="22"/>
          <w:szCs w:val="22"/>
          <w:lang w:val="en-GB"/>
        </w:rPr>
        <w:t>locate</w:t>
      </w:r>
      <w:r w:rsidRPr="00270137" w:rsidR="41DC3C05">
        <w:rPr>
          <w:rFonts w:ascii="Arial" w:hAnsi="Arial" w:eastAsia="Arial" w:cs="Arial"/>
          <w:noProof w:val="0"/>
          <w:sz w:val="22"/>
          <w:szCs w:val="22"/>
          <w:lang w:val="en-GB"/>
        </w:rPr>
        <w:t xml:space="preserve"> the original source easily. By referencing properly, students </w:t>
      </w:r>
      <w:r w:rsidRPr="00270137" w:rsidR="41DC3C05">
        <w:rPr>
          <w:rFonts w:ascii="Arial" w:hAnsi="Arial" w:eastAsia="Arial" w:cs="Arial"/>
          <w:noProof w:val="0"/>
          <w:sz w:val="22"/>
          <w:szCs w:val="22"/>
          <w:lang w:val="en-GB"/>
        </w:rPr>
        <w:t>demonstrate</w:t>
      </w:r>
      <w:r w:rsidRPr="00270137" w:rsidR="41DC3C05">
        <w:rPr>
          <w:rFonts w:ascii="Arial" w:hAnsi="Arial" w:eastAsia="Arial" w:cs="Arial"/>
          <w:noProof w:val="0"/>
          <w:sz w:val="22"/>
          <w:szCs w:val="22"/>
          <w:lang w:val="en-GB"/>
        </w:rPr>
        <w:t xml:space="preserve"> their ability to engage with existing literature and build upon </w:t>
      </w:r>
      <w:r w:rsidRPr="00270137" w:rsidR="41DC3C05">
        <w:rPr>
          <w:rFonts w:ascii="Arial" w:hAnsi="Arial" w:eastAsia="Arial" w:cs="Arial"/>
          <w:noProof w:val="0"/>
          <w:sz w:val="22"/>
          <w:szCs w:val="22"/>
          <w:lang w:val="en-GB"/>
        </w:rPr>
        <w:t>previous</w:t>
      </w:r>
      <w:r w:rsidRPr="00270137" w:rsidR="41DC3C05">
        <w:rPr>
          <w:rFonts w:ascii="Arial" w:hAnsi="Arial" w:eastAsia="Arial" w:cs="Arial"/>
          <w:noProof w:val="0"/>
          <w:sz w:val="22"/>
          <w:szCs w:val="22"/>
          <w:lang w:val="en-GB"/>
        </w:rPr>
        <w:t xml:space="preserve"> research.</w:t>
      </w:r>
    </w:p>
    <w:p w:rsidR="3D71EEDB" w:rsidP="00270137" w:rsidRDefault="3D71EEDB" w14:paraId="7612C737" w14:textId="20DF6564">
      <w:pPr>
        <w:pStyle w:val="Normal"/>
        <w:spacing w:line="360" w:lineRule="auto"/>
        <w:rPr>
          <w:rFonts w:ascii="Arial" w:hAnsi="Arial" w:eastAsia="Arial" w:cs="Arial"/>
          <w:noProof w:val="0"/>
          <w:sz w:val="22"/>
          <w:szCs w:val="22"/>
          <w:lang w:val="en-GB"/>
        </w:rPr>
      </w:pPr>
      <w:r w:rsidRPr="00270137" w:rsidR="3D71EEDB">
        <w:rPr>
          <w:rFonts w:ascii="Arial" w:hAnsi="Arial" w:eastAsia="Arial" w:cs="Arial"/>
          <w:noProof w:val="0"/>
          <w:sz w:val="22"/>
          <w:szCs w:val="22"/>
          <w:lang w:val="en-GB"/>
        </w:rPr>
        <w:t>According to Saunders (201</w:t>
      </w:r>
      <w:r w:rsidRPr="00270137" w:rsidR="2A7DEE00">
        <w:rPr>
          <w:rFonts w:ascii="Arial" w:hAnsi="Arial" w:eastAsia="Arial" w:cs="Arial"/>
          <w:noProof w:val="0"/>
          <w:sz w:val="22"/>
          <w:szCs w:val="22"/>
          <w:lang w:val="en-GB"/>
        </w:rPr>
        <w:t>9</w:t>
      </w:r>
      <w:r w:rsidRPr="00270137" w:rsidR="3D71EEDB">
        <w:rPr>
          <w:rFonts w:ascii="Arial" w:hAnsi="Arial" w:eastAsia="Arial" w:cs="Arial"/>
          <w:noProof w:val="0"/>
          <w:sz w:val="22"/>
          <w:szCs w:val="22"/>
          <w:lang w:val="en-GB"/>
        </w:rPr>
        <w:t>), referencing should be consistent throughout a paper using a recognized citation style, such as Harvard.</w:t>
      </w:r>
      <w:r w:rsidRPr="00270137" w:rsidR="744F3388">
        <w:rPr>
          <w:rFonts w:ascii="Arial" w:hAnsi="Arial" w:eastAsia="Arial" w:cs="Arial"/>
          <w:noProof w:val="0"/>
          <w:sz w:val="22"/>
          <w:szCs w:val="22"/>
          <w:lang w:val="en-GB"/>
        </w:rPr>
        <w:t xml:space="preserve"> By providing a brief description of the source within the text, in-text citations </w:t>
      </w:r>
      <w:r w:rsidRPr="00270137" w:rsidR="744F3388">
        <w:rPr>
          <w:rFonts w:ascii="Arial" w:hAnsi="Arial" w:eastAsia="Arial" w:cs="Arial"/>
          <w:noProof w:val="0"/>
          <w:sz w:val="22"/>
          <w:szCs w:val="22"/>
          <w:lang w:val="en-GB"/>
        </w:rPr>
        <w:t>assist</w:t>
      </w:r>
      <w:r w:rsidRPr="00270137" w:rsidR="744F3388">
        <w:rPr>
          <w:rFonts w:ascii="Arial" w:hAnsi="Arial" w:eastAsia="Arial" w:cs="Arial"/>
          <w:noProof w:val="0"/>
          <w:sz w:val="22"/>
          <w:szCs w:val="22"/>
          <w:lang w:val="en-GB"/>
        </w:rPr>
        <w:t xml:space="preserve"> with referencing. These citations typically include the author's name, year of publication, and page number.</w:t>
      </w:r>
      <w:r w:rsidRPr="00270137" w:rsidR="6E6CCF46">
        <w:rPr>
          <w:rFonts w:ascii="Arial" w:hAnsi="Arial" w:eastAsia="Arial" w:cs="Arial"/>
          <w:noProof w:val="0"/>
          <w:sz w:val="22"/>
          <w:szCs w:val="22"/>
          <w:lang w:val="en-GB"/>
        </w:rPr>
        <w:t xml:space="preserve"> </w:t>
      </w:r>
    </w:p>
    <w:p w:rsidR="6E6CCF46" w:rsidP="00270137" w:rsidRDefault="6E6CCF46" w14:paraId="58D591A7" w14:textId="76BB77D2">
      <w:pPr>
        <w:pStyle w:val="Normal"/>
        <w:spacing w:line="360" w:lineRule="auto"/>
        <w:rPr>
          <w:rFonts w:ascii="Arial" w:hAnsi="Arial" w:eastAsia="Arial" w:cs="Arial"/>
          <w:noProof w:val="0"/>
          <w:sz w:val="22"/>
          <w:szCs w:val="22"/>
          <w:lang w:val="en-GB"/>
        </w:rPr>
      </w:pPr>
      <w:r w:rsidRPr="00270137" w:rsidR="6E6CCF46">
        <w:rPr>
          <w:rFonts w:ascii="Arial" w:hAnsi="Arial" w:eastAsia="Arial" w:cs="Arial"/>
          <w:noProof w:val="0"/>
          <w:sz w:val="22"/>
          <w:szCs w:val="22"/>
          <w:lang w:val="en-GB"/>
        </w:rPr>
        <w:t xml:space="preserve">In addition to in-text citations, Saunders emphasizes the importance of including a comprehensive reference list at the end of a paper. This list should </w:t>
      </w:r>
      <w:r w:rsidRPr="00270137" w:rsidR="6E6CCF46">
        <w:rPr>
          <w:rFonts w:ascii="Arial" w:hAnsi="Arial" w:eastAsia="Arial" w:cs="Arial"/>
          <w:noProof w:val="0"/>
          <w:sz w:val="22"/>
          <w:szCs w:val="22"/>
          <w:lang w:val="en-GB"/>
        </w:rPr>
        <w:t>contain</w:t>
      </w:r>
      <w:r w:rsidRPr="00270137" w:rsidR="6E6CCF46">
        <w:rPr>
          <w:rFonts w:ascii="Arial" w:hAnsi="Arial" w:eastAsia="Arial" w:cs="Arial"/>
          <w:noProof w:val="0"/>
          <w:sz w:val="22"/>
          <w:szCs w:val="22"/>
          <w:lang w:val="en-GB"/>
        </w:rPr>
        <w:t xml:space="preserve"> all sources cited within the text in alphabetical order according to their authors' last names.</w:t>
      </w:r>
    </w:p>
    <w:p w:rsidR="66F32D0A" w:rsidP="00270137" w:rsidRDefault="66F32D0A" w14:paraId="58AEBA57" w14:textId="289278E4">
      <w:pPr>
        <w:pStyle w:val="Normal"/>
        <w:spacing w:line="360" w:lineRule="auto"/>
        <w:rPr>
          <w:rFonts w:ascii="Arial" w:hAnsi="Arial" w:eastAsia="Arial" w:cs="Arial"/>
          <w:noProof w:val="0"/>
          <w:sz w:val="22"/>
          <w:szCs w:val="22"/>
          <w:lang w:val="en-GB"/>
        </w:rPr>
      </w:pPr>
      <w:r w:rsidRPr="00270137" w:rsidR="66F32D0A">
        <w:rPr>
          <w:rFonts w:ascii="Arial" w:hAnsi="Arial" w:eastAsia="Arial" w:cs="Arial"/>
          <w:noProof w:val="0"/>
          <w:sz w:val="22"/>
          <w:szCs w:val="22"/>
          <w:lang w:val="en-GB"/>
        </w:rPr>
        <w:t>-</w:t>
      </w:r>
      <w:r w:rsidRPr="00270137" w:rsidR="761338F7">
        <w:rPr>
          <w:rFonts w:ascii="Arial" w:hAnsi="Arial" w:eastAsia="Arial" w:cs="Arial"/>
          <w:noProof w:val="0"/>
          <w:sz w:val="22"/>
          <w:szCs w:val="22"/>
          <w:lang w:val="en-GB"/>
        </w:rPr>
        <w:t xml:space="preserve"> In higher education, referencing is an integral part of academic writing. In this manner, the sources that have been consulted during the research process are acknowledged and credited. According to Fairbairn (201</w:t>
      </w:r>
      <w:r w:rsidRPr="00270137" w:rsidR="34B81E29">
        <w:rPr>
          <w:rFonts w:ascii="Arial" w:hAnsi="Arial" w:eastAsia="Arial" w:cs="Arial"/>
          <w:noProof w:val="0"/>
          <w:sz w:val="22"/>
          <w:szCs w:val="22"/>
          <w:lang w:val="en-GB"/>
        </w:rPr>
        <w:t>1</w:t>
      </w:r>
      <w:r w:rsidRPr="00270137" w:rsidR="761338F7">
        <w:rPr>
          <w:rFonts w:ascii="Arial" w:hAnsi="Arial" w:eastAsia="Arial" w:cs="Arial"/>
          <w:noProof w:val="0"/>
          <w:sz w:val="22"/>
          <w:szCs w:val="22"/>
          <w:lang w:val="en-GB"/>
        </w:rPr>
        <w:t>), referencing is an important part of higher education for students.</w:t>
      </w:r>
    </w:p>
    <w:p w:rsidR="574C116D" w:rsidP="00270137" w:rsidRDefault="574C116D" w14:paraId="0D57711F" w14:textId="0AEA6A9B">
      <w:pPr>
        <w:pStyle w:val="Normal"/>
        <w:spacing w:line="360" w:lineRule="auto"/>
        <w:rPr>
          <w:rFonts w:ascii="Arial" w:hAnsi="Arial" w:eastAsia="Arial" w:cs="Arial"/>
          <w:noProof w:val="0"/>
          <w:sz w:val="22"/>
          <w:szCs w:val="22"/>
          <w:lang w:val="en-GB"/>
        </w:rPr>
      </w:pPr>
      <w:r w:rsidRPr="00270137" w:rsidR="574C116D">
        <w:rPr>
          <w:rFonts w:ascii="Arial" w:hAnsi="Arial" w:eastAsia="Arial" w:cs="Arial"/>
          <w:noProof w:val="0"/>
          <w:sz w:val="22"/>
          <w:szCs w:val="22"/>
          <w:lang w:val="en-GB"/>
        </w:rPr>
        <w:t xml:space="preserve">It is important to note that referencing allows students to </w:t>
      </w:r>
      <w:r w:rsidRPr="00270137" w:rsidR="574C116D">
        <w:rPr>
          <w:rFonts w:ascii="Arial" w:hAnsi="Arial" w:eastAsia="Arial" w:cs="Arial"/>
          <w:noProof w:val="0"/>
          <w:sz w:val="22"/>
          <w:szCs w:val="22"/>
          <w:lang w:val="en-GB"/>
        </w:rPr>
        <w:t>demonstrate</w:t>
      </w:r>
      <w:r w:rsidRPr="00270137" w:rsidR="574C116D">
        <w:rPr>
          <w:rFonts w:ascii="Arial" w:hAnsi="Arial" w:eastAsia="Arial" w:cs="Arial"/>
          <w:noProof w:val="0"/>
          <w:sz w:val="22"/>
          <w:szCs w:val="22"/>
          <w:lang w:val="en-GB"/>
        </w:rPr>
        <w:t xml:space="preserve"> their understanding and knowledge of a particular subject. Citing reputable sources illustrates that students have engaged with scholarly literature and have </w:t>
      </w:r>
      <w:r w:rsidRPr="00270137" w:rsidR="5774760D">
        <w:rPr>
          <w:rFonts w:ascii="Arial" w:hAnsi="Arial" w:eastAsia="Arial" w:cs="Arial"/>
          <w:noProof w:val="0"/>
          <w:sz w:val="22"/>
          <w:szCs w:val="22"/>
          <w:lang w:val="en-GB"/>
        </w:rPr>
        <w:t>analysed</w:t>
      </w:r>
      <w:r w:rsidRPr="00270137" w:rsidR="574C116D">
        <w:rPr>
          <w:rFonts w:ascii="Arial" w:hAnsi="Arial" w:eastAsia="Arial" w:cs="Arial"/>
          <w:noProof w:val="0"/>
          <w:sz w:val="22"/>
          <w:szCs w:val="22"/>
          <w:lang w:val="en-GB"/>
        </w:rPr>
        <w:t xml:space="preserve"> different perspectives critically.</w:t>
      </w:r>
      <w:r w:rsidRPr="00270137" w:rsidR="30E18B65">
        <w:rPr>
          <w:rFonts w:ascii="Arial" w:hAnsi="Arial" w:eastAsia="Arial" w:cs="Arial"/>
          <w:noProof w:val="0"/>
          <w:sz w:val="22"/>
          <w:szCs w:val="22"/>
          <w:lang w:val="en-GB"/>
        </w:rPr>
        <w:t xml:space="preserve"> As a result, their arguments are not only strengthened, but also their work is given greater credibility.</w:t>
      </w:r>
    </w:p>
    <w:p w:rsidR="47592002" w:rsidP="00270137" w:rsidRDefault="47592002" w14:paraId="75EA30E7" w14:textId="0FC23A24">
      <w:pPr>
        <w:spacing w:line="360" w:lineRule="auto"/>
        <w:rPr>
          <w:rFonts w:ascii="Arial" w:hAnsi="Arial" w:eastAsia="Arial" w:cs="Arial"/>
          <w:noProof w:val="0"/>
          <w:sz w:val="22"/>
          <w:szCs w:val="22"/>
          <w:lang w:val="en-GB"/>
        </w:rPr>
      </w:pPr>
      <w:r w:rsidRPr="00270137" w:rsidR="47592002">
        <w:rPr>
          <w:rFonts w:ascii="Arial" w:hAnsi="Arial" w:eastAsia="Arial" w:cs="Arial"/>
          <w:noProof w:val="0"/>
          <w:sz w:val="22"/>
          <w:szCs w:val="22"/>
          <w:lang w:val="en-GB"/>
        </w:rPr>
        <w:t>Referencing helps students avoid plagiarism, which is a serious offense in academia.</w:t>
      </w:r>
    </w:p>
    <w:p w:rsidR="47592002" w:rsidP="00270137" w:rsidRDefault="47592002" w14:paraId="36216FDD" w14:textId="57751038">
      <w:pPr>
        <w:spacing w:line="360" w:lineRule="auto"/>
        <w:rPr>
          <w:rFonts w:ascii="Arial" w:hAnsi="Arial" w:eastAsia="Arial" w:cs="Arial"/>
          <w:noProof w:val="0"/>
          <w:sz w:val="22"/>
          <w:szCs w:val="22"/>
          <w:lang w:val="en-GB"/>
        </w:rPr>
      </w:pPr>
      <w:r w:rsidRPr="00270137" w:rsidR="47592002">
        <w:rPr>
          <w:rFonts w:ascii="Arial" w:hAnsi="Arial" w:eastAsia="Arial" w:cs="Arial"/>
          <w:noProof w:val="0"/>
          <w:sz w:val="22"/>
          <w:szCs w:val="22"/>
          <w:lang w:val="en-GB"/>
        </w:rPr>
        <w:t xml:space="preserve">Furthermore, referencing enables readers to </w:t>
      </w:r>
      <w:r w:rsidRPr="00270137" w:rsidR="47592002">
        <w:rPr>
          <w:rFonts w:ascii="Arial" w:hAnsi="Arial" w:eastAsia="Arial" w:cs="Arial"/>
          <w:noProof w:val="0"/>
          <w:sz w:val="22"/>
          <w:szCs w:val="22"/>
          <w:lang w:val="en-GB"/>
        </w:rPr>
        <w:t>locate</w:t>
      </w:r>
      <w:r w:rsidRPr="00270137" w:rsidR="47592002">
        <w:rPr>
          <w:rFonts w:ascii="Arial" w:hAnsi="Arial" w:eastAsia="Arial" w:cs="Arial"/>
          <w:noProof w:val="0"/>
          <w:sz w:val="22"/>
          <w:szCs w:val="22"/>
          <w:lang w:val="en-GB"/>
        </w:rPr>
        <w:t xml:space="preserve"> and verify the information presented in an essay or research paper. When sources are properly cited, readers can easily access them for further reading or verification purposes. This promotes transparency and allows for a more comprehensive understanding of the topic at hand.</w:t>
      </w:r>
    </w:p>
    <w:p w:rsidR="6728344A" w:rsidP="00270137" w:rsidRDefault="6728344A" w14:paraId="75953D1E" w14:textId="68ED2043">
      <w:pPr>
        <w:spacing w:line="360" w:lineRule="auto"/>
        <w:rPr>
          <w:rFonts w:ascii="Arial" w:hAnsi="Arial" w:eastAsia="Arial" w:cs="Arial"/>
          <w:noProof w:val="0"/>
          <w:sz w:val="22"/>
          <w:szCs w:val="22"/>
          <w:lang w:val="en-GB"/>
        </w:rPr>
      </w:pPr>
      <w:r w:rsidRPr="00270137" w:rsidR="6728344A">
        <w:rPr>
          <w:rFonts w:ascii="Arial" w:hAnsi="Arial" w:eastAsia="Arial" w:cs="Arial"/>
          <w:noProof w:val="0"/>
          <w:sz w:val="22"/>
          <w:szCs w:val="22"/>
          <w:lang w:val="en-GB"/>
        </w:rPr>
        <w:t>Referencing is a crucial aspect of academic writing in higher education. It refers to the practice of acknowledging and citing the sources used in an essay or research paper. The importance of referencing cannot be overstated, as it serves several key purposes.</w:t>
      </w:r>
    </w:p>
    <w:p w:rsidR="6728344A" w:rsidP="00270137" w:rsidRDefault="6728344A" w14:paraId="5CDA3262" w14:textId="6F67D1C4">
      <w:pPr>
        <w:spacing w:line="360" w:lineRule="auto"/>
        <w:rPr>
          <w:rFonts w:ascii="Arial" w:hAnsi="Arial" w:eastAsia="Arial" w:cs="Arial"/>
          <w:noProof w:val="0"/>
          <w:sz w:val="22"/>
          <w:szCs w:val="22"/>
          <w:lang w:val="en-GB"/>
        </w:rPr>
      </w:pPr>
      <w:r w:rsidRPr="00270137" w:rsidR="6728344A">
        <w:rPr>
          <w:rFonts w:ascii="Arial" w:hAnsi="Arial" w:eastAsia="Arial" w:cs="Arial"/>
          <w:noProof w:val="0"/>
          <w:sz w:val="22"/>
          <w:szCs w:val="22"/>
          <w:lang w:val="en-GB"/>
        </w:rPr>
        <w:t xml:space="preserve">Firstly, referencing allows students to </w:t>
      </w:r>
      <w:r w:rsidRPr="00270137" w:rsidR="6728344A">
        <w:rPr>
          <w:rFonts w:ascii="Arial" w:hAnsi="Arial" w:eastAsia="Arial" w:cs="Arial"/>
          <w:noProof w:val="0"/>
          <w:sz w:val="22"/>
          <w:szCs w:val="22"/>
          <w:lang w:val="en-GB"/>
        </w:rPr>
        <w:t>demonstrate</w:t>
      </w:r>
      <w:r w:rsidRPr="00270137" w:rsidR="6728344A">
        <w:rPr>
          <w:rFonts w:ascii="Arial" w:hAnsi="Arial" w:eastAsia="Arial" w:cs="Arial"/>
          <w:noProof w:val="0"/>
          <w:sz w:val="22"/>
          <w:szCs w:val="22"/>
          <w:lang w:val="en-GB"/>
        </w:rPr>
        <w:t xml:space="preserve"> their credibility and integrity as scholars. By </w:t>
      </w:r>
      <w:r w:rsidRPr="00270137" w:rsidR="6728344A">
        <w:rPr>
          <w:rFonts w:ascii="Arial" w:hAnsi="Arial" w:eastAsia="Arial" w:cs="Arial"/>
          <w:noProof w:val="0"/>
          <w:sz w:val="22"/>
          <w:szCs w:val="22"/>
          <w:lang w:val="en-GB"/>
        </w:rPr>
        <w:t>providing</w:t>
      </w:r>
      <w:r w:rsidRPr="00270137" w:rsidR="6728344A">
        <w:rPr>
          <w:rFonts w:ascii="Arial" w:hAnsi="Arial" w:eastAsia="Arial" w:cs="Arial"/>
          <w:noProof w:val="0"/>
          <w:sz w:val="22"/>
          <w:szCs w:val="22"/>
          <w:lang w:val="en-GB"/>
        </w:rPr>
        <w:t xml:space="preserve"> </w:t>
      </w:r>
      <w:r w:rsidRPr="00270137" w:rsidR="6728344A">
        <w:rPr>
          <w:rFonts w:ascii="Arial" w:hAnsi="Arial" w:eastAsia="Arial" w:cs="Arial"/>
          <w:noProof w:val="0"/>
          <w:sz w:val="22"/>
          <w:szCs w:val="22"/>
          <w:lang w:val="en-GB"/>
        </w:rPr>
        <w:t>accurate</w:t>
      </w:r>
      <w:r w:rsidRPr="00270137" w:rsidR="6728344A">
        <w:rPr>
          <w:rFonts w:ascii="Arial" w:hAnsi="Arial" w:eastAsia="Arial" w:cs="Arial"/>
          <w:noProof w:val="0"/>
          <w:sz w:val="22"/>
          <w:szCs w:val="22"/>
          <w:lang w:val="en-GB"/>
        </w:rPr>
        <w:t xml:space="preserve"> citations, students show that they have conducted thorough research and are aware of the existing body of knowledge on a particular topic. This helps to </w:t>
      </w:r>
      <w:r w:rsidRPr="00270137" w:rsidR="6728344A">
        <w:rPr>
          <w:rFonts w:ascii="Arial" w:hAnsi="Arial" w:eastAsia="Arial" w:cs="Arial"/>
          <w:noProof w:val="0"/>
          <w:sz w:val="22"/>
          <w:szCs w:val="22"/>
          <w:lang w:val="en-GB"/>
        </w:rPr>
        <w:t>establish</w:t>
      </w:r>
      <w:r w:rsidRPr="00270137" w:rsidR="6728344A">
        <w:rPr>
          <w:rFonts w:ascii="Arial" w:hAnsi="Arial" w:eastAsia="Arial" w:cs="Arial"/>
          <w:noProof w:val="0"/>
          <w:sz w:val="22"/>
          <w:szCs w:val="22"/>
          <w:lang w:val="en-GB"/>
        </w:rPr>
        <w:t xml:space="preserve"> their authority and </w:t>
      </w:r>
      <w:r w:rsidRPr="00270137" w:rsidR="6728344A">
        <w:rPr>
          <w:rFonts w:ascii="Arial" w:hAnsi="Arial" w:eastAsia="Arial" w:cs="Arial"/>
          <w:noProof w:val="0"/>
          <w:sz w:val="22"/>
          <w:szCs w:val="22"/>
          <w:lang w:val="en-GB"/>
        </w:rPr>
        <w:t>expertise</w:t>
      </w:r>
      <w:r w:rsidRPr="00270137" w:rsidR="6728344A">
        <w:rPr>
          <w:rFonts w:ascii="Arial" w:hAnsi="Arial" w:eastAsia="Arial" w:cs="Arial"/>
          <w:noProof w:val="0"/>
          <w:sz w:val="22"/>
          <w:szCs w:val="22"/>
          <w:lang w:val="en-GB"/>
        </w:rPr>
        <w:t xml:space="preserve"> in their chosen field.</w:t>
      </w:r>
    </w:p>
    <w:p w:rsidR="6728344A" w:rsidP="00270137" w:rsidRDefault="6728344A" w14:paraId="5E5F8007" w14:textId="518277A6">
      <w:pPr>
        <w:spacing w:line="360" w:lineRule="auto"/>
        <w:rPr>
          <w:rFonts w:ascii="Arial" w:hAnsi="Arial" w:eastAsia="Arial" w:cs="Arial"/>
          <w:noProof w:val="0"/>
          <w:sz w:val="22"/>
          <w:szCs w:val="22"/>
          <w:lang w:val="en-GB"/>
        </w:rPr>
      </w:pPr>
      <w:r w:rsidRPr="00270137" w:rsidR="6728344A">
        <w:rPr>
          <w:rFonts w:ascii="Arial" w:hAnsi="Arial" w:eastAsia="Arial" w:cs="Arial"/>
          <w:noProof w:val="0"/>
          <w:sz w:val="22"/>
          <w:szCs w:val="22"/>
          <w:lang w:val="en-GB"/>
        </w:rPr>
        <w:t xml:space="preserve">Secondly, referencing enables readers to </w:t>
      </w:r>
      <w:r w:rsidRPr="00270137" w:rsidR="6728344A">
        <w:rPr>
          <w:rFonts w:ascii="Arial" w:hAnsi="Arial" w:eastAsia="Arial" w:cs="Arial"/>
          <w:noProof w:val="0"/>
          <w:sz w:val="22"/>
          <w:szCs w:val="22"/>
          <w:lang w:val="en-GB"/>
        </w:rPr>
        <w:t>locate</w:t>
      </w:r>
      <w:r w:rsidRPr="00270137" w:rsidR="6728344A">
        <w:rPr>
          <w:rFonts w:ascii="Arial" w:hAnsi="Arial" w:eastAsia="Arial" w:cs="Arial"/>
          <w:noProof w:val="0"/>
          <w:sz w:val="22"/>
          <w:szCs w:val="22"/>
          <w:lang w:val="en-GB"/>
        </w:rPr>
        <w:t xml:space="preserve"> and verify the sources used by students. It </w:t>
      </w:r>
      <w:r w:rsidRPr="00270137" w:rsidR="6728344A">
        <w:rPr>
          <w:rFonts w:ascii="Arial" w:hAnsi="Arial" w:eastAsia="Arial" w:cs="Arial"/>
          <w:noProof w:val="0"/>
          <w:sz w:val="22"/>
          <w:szCs w:val="22"/>
          <w:lang w:val="en-GB"/>
        </w:rPr>
        <w:t>provides</w:t>
      </w:r>
      <w:r w:rsidRPr="00270137" w:rsidR="6728344A">
        <w:rPr>
          <w:rFonts w:ascii="Arial" w:hAnsi="Arial" w:eastAsia="Arial" w:cs="Arial"/>
          <w:noProof w:val="0"/>
          <w:sz w:val="22"/>
          <w:szCs w:val="22"/>
          <w:lang w:val="en-GB"/>
        </w:rPr>
        <w:t xml:space="preserve"> transparency and allows others to evaluate the validity and reliability of the information presented. </w:t>
      </w:r>
      <w:r w:rsidRPr="00270137" w:rsidR="6728344A">
        <w:rPr>
          <w:rFonts w:ascii="Arial" w:hAnsi="Arial" w:eastAsia="Arial" w:cs="Arial"/>
          <w:noProof w:val="0"/>
          <w:sz w:val="22"/>
          <w:szCs w:val="22"/>
          <w:lang w:val="en-GB"/>
        </w:rPr>
        <w:t>This is particularly important in academic settings where evidence-based arguments are highly valued.</w:t>
      </w:r>
    </w:p>
    <w:p w:rsidR="6728344A" w:rsidP="00270137" w:rsidRDefault="6728344A" w14:paraId="0D4E3E17" w14:textId="57B40940">
      <w:pPr>
        <w:spacing w:line="360" w:lineRule="auto"/>
        <w:rPr>
          <w:rFonts w:ascii="Arial" w:hAnsi="Arial" w:eastAsia="Arial" w:cs="Arial"/>
          <w:noProof w:val="0"/>
          <w:sz w:val="22"/>
          <w:szCs w:val="22"/>
          <w:lang w:val="en-GB"/>
        </w:rPr>
      </w:pPr>
      <w:r w:rsidRPr="00270137" w:rsidR="6728344A">
        <w:rPr>
          <w:rFonts w:ascii="Arial" w:hAnsi="Arial" w:eastAsia="Arial" w:cs="Arial"/>
          <w:noProof w:val="0"/>
          <w:sz w:val="22"/>
          <w:szCs w:val="22"/>
          <w:lang w:val="en-GB"/>
        </w:rPr>
        <w:t>Moreover, referencing helps students avoid plagiarism, which is a serious offense in higher education. By properly attributing ideas, data, or quotes to their original authors, students ensure that they are not taking credit for someone else's work. This promotes ethical scholarship and fosters a culture of intellectual honesty.</w:t>
      </w:r>
    </w:p>
    <w:p w:rsidR="6728344A" w:rsidP="00270137" w:rsidRDefault="6728344A" w14:paraId="53E88E05" w14:textId="7E6571E0">
      <w:pPr>
        <w:spacing w:line="360" w:lineRule="auto"/>
        <w:rPr>
          <w:rFonts w:ascii="Arial" w:hAnsi="Arial" w:eastAsia="Arial" w:cs="Arial"/>
          <w:noProof w:val="0"/>
          <w:sz w:val="22"/>
          <w:szCs w:val="22"/>
          <w:lang w:val="en-GB"/>
        </w:rPr>
      </w:pPr>
      <w:r w:rsidRPr="00270137" w:rsidR="6728344A">
        <w:rPr>
          <w:rFonts w:ascii="Arial" w:hAnsi="Arial" w:eastAsia="Arial" w:cs="Arial"/>
          <w:noProof w:val="0"/>
          <w:sz w:val="22"/>
          <w:szCs w:val="22"/>
          <w:lang w:val="en-GB"/>
        </w:rPr>
        <w:t xml:space="preserve">Furthermore, referencing enhances critical thinking skills by encouraging students to engage with different perspectives and build upon existing knowledge. By engaging with various sources, students can evaluate arguments, </w:t>
      </w:r>
      <w:r w:rsidRPr="00270137" w:rsidR="6728344A">
        <w:rPr>
          <w:rFonts w:ascii="Arial" w:hAnsi="Arial" w:eastAsia="Arial" w:cs="Arial"/>
          <w:noProof w:val="0"/>
          <w:sz w:val="22"/>
          <w:szCs w:val="22"/>
          <w:lang w:val="en-GB"/>
        </w:rPr>
        <w:t>identify</w:t>
      </w:r>
      <w:r w:rsidRPr="00270137" w:rsidR="6728344A">
        <w:rPr>
          <w:rFonts w:ascii="Arial" w:hAnsi="Arial" w:eastAsia="Arial" w:cs="Arial"/>
          <w:noProof w:val="0"/>
          <w:sz w:val="22"/>
          <w:szCs w:val="22"/>
          <w:lang w:val="en-GB"/>
        </w:rPr>
        <w:t xml:space="preserve"> gaps in research, and contribute new insights to their field.</w:t>
      </w:r>
    </w:p>
    <w:p w:rsidR="00270137" w:rsidP="00270137" w:rsidRDefault="00270137" w14:paraId="5A4C25BA" w14:textId="0EF88593">
      <w:pPr>
        <w:pStyle w:val="Normal"/>
        <w:rPr>
          <w:rFonts w:ascii="Arial" w:hAnsi="Arial" w:eastAsia="Arial" w:cs="Arial"/>
          <w:noProof w:val="0"/>
          <w:sz w:val="24"/>
          <w:szCs w:val="24"/>
          <w:lang w:val="en-GB"/>
        </w:rPr>
      </w:pPr>
    </w:p>
    <w:p w:rsidR="245D37E0" w:rsidP="00270137" w:rsidRDefault="245D37E0" w14:paraId="5FFA4B6C" w14:textId="4726D013">
      <w:pPr>
        <w:pStyle w:val="Heading2"/>
        <w:rPr>
          <w:rFonts w:ascii="Arial" w:hAnsi="Arial" w:eastAsia="Arial" w:cs="Arial"/>
          <w:b w:val="1"/>
          <w:bCs w:val="1"/>
          <w:noProof w:val="0"/>
          <w:color w:val="2F5496" w:themeColor="accent1" w:themeTint="FF" w:themeShade="BF"/>
          <w:sz w:val="24"/>
          <w:szCs w:val="24"/>
          <w:lang w:val="en-GB"/>
        </w:rPr>
      </w:pPr>
      <w:bookmarkStart w:name="_Toc1646065769" w:id="1576747837"/>
      <w:r w:rsidRPr="00270137" w:rsidR="245D37E0">
        <w:rPr>
          <w:rFonts w:ascii="Arial" w:hAnsi="Arial" w:eastAsia="Arial" w:cs="Arial"/>
          <w:b w:val="1"/>
          <w:bCs w:val="1"/>
          <w:noProof w:val="0"/>
          <w:color w:val="002060"/>
          <w:sz w:val="24"/>
          <w:szCs w:val="24"/>
          <w:lang w:val="en-GB"/>
        </w:rPr>
        <w:t>3.</w:t>
      </w:r>
      <w:r w:rsidRPr="00270137" w:rsidR="245D37E0">
        <w:rPr>
          <w:rFonts w:ascii="Times New Roman" w:hAnsi="Times New Roman" w:eastAsia="Times New Roman" w:cs="Times New Roman"/>
          <w:b w:val="0"/>
          <w:bCs w:val="0"/>
          <w:i w:val="0"/>
          <w:iCs w:val="0"/>
          <w:noProof w:val="0"/>
          <w:color w:val="002060"/>
          <w:sz w:val="14"/>
          <w:szCs w:val="14"/>
          <w:lang w:val="en-GB"/>
        </w:rPr>
        <w:t xml:space="preserve">    </w:t>
      </w:r>
      <w:r w:rsidRPr="00270137" w:rsidR="245D37E0">
        <w:rPr>
          <w:rFonts w:ascii="Arial" w:hAnsi="Arial" w:eastAsia="Arial" w:cs="Arial"/>
          <w:b w:val="1"/>
          <w:bCs w:val="1"/>
          <w:noProof w:val="0"/>
          <w:color w:val="2F5496" w:themeColor="accent1" w:themeTint="FF" w:themeShade="BF"/>
          <w:sz w:val="24"/>
          <w:szCs w:val="24"/>
          <w:lang w:val="en-GB"/>
        </w:rPr>
        <w:t>Conclusion</w:t>
      </w:r>
      <w:bookmarkEnd w:id="1576747837"/>
    </w:p>
    <w:p w:rsidR="6ED7E9E7" w:rsidP="00270137" w:rsidRDefault="6ED7E9E7" w14:paraId="69D47246" w14:textId="2FC4CD7C">
      <w:pPr>
        <w:pStyle w:val="Normal"/>
        <w:spacing w:line="360" w:lineRule="auto"/>
        <w:rPr>
          <w:rFonts w:ascii="Arial" w:hAnsi="Arial" w:eastAsia="Arial" w:cs="Arial"/>
          <w:noProof w:val="0"/>
          <w:sz w:val="22"/>
          <w:szCs w:val="22"/>
          <w:lang w:val="en-GB"/>
        </w:rPr>
      </w:pPr>
      <w:r w:rsidRPr="00270137" w:rsidR="72C63093">
        <w:rPr>
          <w:rFonts w:ascii="Arial" w:hAnsi="Arial" w:eastAsia="Arial" w:cs="Arial"/>
          <w:noProof w:val="0"/>
          <w:sz w:val="22"/>
          <w:szCs w:val="22"/>
          <w:lang w:val="en-GB"/>
        </w:rPr>
        <w:t>The purpose of this report was to show how referencing and research skills are important for students if they want to develop critical thinking, increase their performance, and maintain academic integrity.</w:t>
      </w:r>
      <w:r w:rsidRPr="00270137" w:rsidR="733AA4FF">
        <w:rPr>
          <w:rFonts w:ascii="Arial" w:hAnsi="Arial" w:eastAsia="Arial" w:cs="Arial"/>
          <w:noProof w:val="0"/>
          <w:sz w:val="22"/>
          <w:szCs w:val="22"/>
          <w:lang w:val="en-GB"/>
        </w:rPr>
        <w:t xml:space="preserve"> Research skills enable students to gather relevant information, </w:t>
      </w:r>
      <w:r w:rsidRPr="00270137" w:rsidR="647A5F86">
        <w:rPr>
          <w:rFonts w:ascii="Arial" w:hAnsi="Arial" w:eastAsia="Arial" w:cs="Arial"/>
          <w:noProof w:val="0"/>
          <w:sz w:val="22"/>
          <w:szCs w:val="22"/>
          <w:lang w:val="en-GB"/>
        </w:rPr>
        <w:t>analyse</w:t>
      </w:r>
      <w:r w:rsidRPr="00270137" w:rsidR="733AA4FF">
        <w:rPr>
          <w:rFonts w:ascii="Arial" w:hAnsi="Arial" w:eastAsia="Arial" w:cs="Arial"/>
          <w:noProof w:val="0"/>
          <w:sz w:val="22"/>
          <w:szCs w:val="22"/>
          <w:lang w:val="en-GB"/>
        </w:rPr>
        <w:t xml:space="preserve"> it critically, and draw informed conclusions. These skills are crucial in today's information-driven society where knowledge is constantly evolving.</w:t>
      </w:r>
    </w:p>
    <w:p w:rsidR="6ED7E9E7" w:rsidP="00270137" w:rsidRDefault="6ED7E9E7" w14:paraId="1DB47B6A" w14:textId="5BEDA0A8">
      <w:pPr>
        <w:spacing w:line="360" w:lineRule="auto"/>
        <w:rPr>
          <w:rFonts w:ascii="Arial" w:hAnsi="Arial" w:eastAsia="Arial" w:cs="Arial"/>
          <w:noProof w:val="0"/>
          <w:sz w:val="22"/>
          <w:szCs w:val="22"/>
          <w:lang w:val="en-GB"/>
        </w:rPr>
      </w:pPr>
      <w:r w:rsidRPr="00270137" w:rsidR="733AA4FF">
        <w:rPr>
          <w:rFonts w:ascii="Arial" w:hAnsi="Arial" w:eastAsia="Arial" w:cs="Arial"/>
          <w:noProof w:val="0"/>
          <w:sz w:val="22"/>
          <w:szCs w:val="22"/>
          <w:lang w:val="en-GB"/>
        </w:rPr>
        <w:t>Research skills</w:t>
      </w:r>
      <w:r w:rsidRPr="00270137" w:rsidR="137EF743">
        <w:rPr>
          <w:rFonts w:ascii="Arial" w:hAnsi="Arial" w:eastAsia="Arial" w:cs="Arial"/>
          <w:noProof w:val="0"/>
          <w:sz w:val="22"/>
          <w:szCs w:val="22"/>
          <w:lang w:val="en-GB"/>
        </w:rPr>
        <w:t xml:space="preserve"> and referencing</w:t>
      </w:r>
      <w:r w:rsidRPr="00270137" w:rsidR="733AA4FF">
        <w:rPr>
          <w:rFonts w:ascii="Arial" w:hAnsi="Arial" w:eastAsia="Arial" w:cs="Arial"/>
          <w:noProof w:val="0"/>
          <w:sz w:val="22"/>
          <w:szCs w:val="22"/>
          <w:lang w:val="en-GB"/>
        </w:rPr>
        <w:t xml:space="preserve"> </w:t>
      </w:r>
      <w:r w:rsidRPr="00270137" w:rsidR="733AA4FF">
        <w:rPr>
          <w:rFonts w:ascii="Arial" w:hAnsi="Arial" w:eastAsia="Arial" w:cs="Arial"/>
          <w:noProof w:val="0"/>
          <w:sz w:val="22"/>
          <w:szCs w:val="22"/>
          <w:lang w:val="en-GB"/>
        </w:rPr>
        <w:t xml:space="preserve">also help students to become independent learners. By conducting research, they learn how to </w:t>
      </w:r>
      <w:r w:rsidRPr="00270137" w:rsidR="733AA4FF">
        <w:rPr>
          <w:rFonts w:ascii="Arial" w:hAnsi="Arial" w:eastAsia="Arial" w:cs="Arial"/>
          <w:noProof w:val="0"/>
          <w:sz w:val="22"/>
          <w:szCs w:val="22"/>
          <w:lang w:val="en-GB"/>
        </w:rPr>
        <w:t>locate</w:t>
      </w:r>
      <w:r w:rsidRPr="00270137" w:rsidR="733AA4FF">
        <w:rPr>
          <w:rFonts w:ascii="Arial" w:hAnsi="Arial" w:eastAsia="Arial" w:cs="Arial"/>
          <w:noProof w:val="0"/>
          <w:sz w:val="22"/>
          <w:szCs w:val="22"/>
          <w:lang w:val="en-GB"/>
        </w:rPr>
        <w:t xml:space="preserve"> reliable sources of information, evaluate the credibility of these sources, and synthesize the information into a coherent argument or analysis. This not only improves their understanding of the subject matter but also fosters their ability to think critically and make informed decisions.</w:t>
      </w:r>
    </w:p>
    <w:p w:rsidR="6ED7E9E7" w:rsidP="00270137" w:rsidRDefault="6ED7E9E7" w14:paraId="2E31011B" w14:textId="79EB67AB">
      <w:pPr>
        <w:spacing w:line="360" w:lineRule="auto"/>
        <w:rPr>
          <w:rFonts w:ascii="Arial" w:hAnsi="Arial" w:eastAsia="Arial" w:cs="Arial"/>
          <w:noProof w:val="0"/>
          <w:sz w:val="22"/>
          <w:szCs w:val="22"/>
          <w:lang w:val="en-GB"/>
        </w:rPr>
      </w:pPr>
      <w:r w:rsidRPr="00270137" w:rsidR="733AA4FF">
        <w:rPr>
          <w:rFonts w:ascii="Arial" w:hAnsi="Arial" w:eastAsia="Arial" w:cs="Arial"/>
          <w:noProof w:val="0"/>
          <w:sz w:val="22"/>
          <w:szCs w:val="22"/>
          <w:lang w:val="en-GB"/>
        </w:rPr>
        <w:t xml:space="preserve">Referencing is equally important as it ensures that students give credit to the original authors whose work they have used in their assignments or projects. It </w:t>
      </w:r>
      <w:r w:rsidRPr="00270137" w:rsidR="733AA4FF">
        <w:rPr>
          <w:rFonts w:ascii="Arial" w:hAnsi="Arial" w:eastAsia="Arial" w:cs="Arial"/>
          <w:noProof w:val="0"/>
          <w:sz w:val="22"/>
          <w:szCs w:val="22"/>
          <w:lang w:val="en-GB"/>
        </w:rPr>
        <w:t>demonstrates</w:t>
      </w:r>
      <w:r w:rsidRPr="00270137" w:rsidR="733AA4FF">
        <w:rPr>
          <w:rFonts w:ascii="Arial" w:hAnsi="Arial" w:eastAsia="Arial" w:cs="Arial"/>
          <w:noProof w:val="0"/>
          <w:sz w:val="22"/>
          <w:szCs w:val="22"/>
          <w:lang w:val="en-GB"/>
        </w:rPr>
        <w:t xml:space="preserve"> academic integrity by acknowledging the contributions of others and avoiding plagiarism. Referencing also allows readers to trace back the sources used by students, enabling them to verify the accuracy of the information presented.</w:t>
      </w:r>
    </w:p>
    <w:p w:rsidR="6ED7E9E7" w:rsidP="00270137" w:rsidRDefault="6ED7E9E7" w14:paraId="0CAC0B41" w14:textId="6399A3A4">
      <w:pPr>
        <w:spacing w:line="360" w:lineRule="auto"/>
        <w:rPr>
          <w:rFonts w:ascii="Arial" w:hAnsi="Arial" w:eastAsia="Arial" w:cs="Arial"/>
          <w:noProof w:val="0"/>
          <w:sz w:val="22"/>
          <w:szCs w:val="22"/>
          <w:lang w:val="en-GB"/>
        </w:rPr>
      </w:pPr>
      <w:r w:rsidRPr="00270137" w:rsidR="3E78EF86">
        <w:rPr>
          <w:rFonts w:ascii="Arial" w:hAnsi="Arial" w:eastAsia="Arial" w:cs="Arial"/>
          <w:noProof w:val="0"/>
          <w:sz w:val="22"/>
          <w:szCs w:val="22"/>
          <w:lang w:val="en-GB"/>
        </w:rPr>
        <w:t>The research showed that research skills and referencing are essential for academic writing.</w:t>
      </w:r>
      <w:r w:rsidRPr="00270137" w:rsidR="71485E28">
        <w:rPr>
          <w:rFonts w:ascii="Arial" w:hAnsi="Arial" w:eastAsia="Arial" w:cs="Arial"/>
          <w:noProof w:val="0"/>
          <w:sz w:val="22"/>
          <w:szCs w:val="22"/>
          <w:lang w:val="en-GB"/>
        </w:rPr>
        <w:t xml:space="preserve"> </w:t>
      </w:r>
      <w:r w:rsidRPr="00270137" w:rsidR="733AA4FF">
        <w:rPr>
          <w:rFonts w:ascii="Arial" w:hAnsi="Arial" w:eastAsia="Arial" w:cs="Arial"/>
          <w:noProof w:val="0"/>
          <w:sz w:val="22"/>
          <w:szCs w:val="22"/>
          <w:lang w:val="en-GB"/>
        </w:rPr>
        <w:t xml:space="preserve">They enable students to engage with existing literature on a topic, build upon </w:t>
      </w:r>
      <w:r w:rsidRPr="00270137" w:rsidR="733AA4FF">
        <w:rPr>
          <w:rFonts w:ascii="Arial" w:hAnsi="Arial" w:eastAsia="Arial" w:cs="Arial"/>
          <w:noProof w:val="0"/>
          <w:sz w:val="22"/>
          <w:szCs w:val="22"/>
          <w:lang w:val="en-GB"/>
        </w:rPr>
        <w:t>previous</w:t>
      </w:r>
      <w:r w:rsidRPr="00270137" w:rsidR="733AA4FF">
        <w:rPr>
          <w:rFonts w:ascii="Arial" w:hAnsi="Arial" w:eastAsia="Arial" w:cs="Arial"/>
          <w:noProof w:val="0"/>
          <w:sz w:val="22"/>
          <w:szCs w:val="22"/>
          <w:lang w:val="en-GB"/>
        </w:rPr>
        <w:t xml:space="preserve"> research findings, and contribute new knowledge to their field of study. By citing reputable sources in their work, students strengthen the credibility of their arguments and </w:t>
      </w:r>
      <w:r w:rsidRPr="00270137" w:rsidR="733AA4FF">
        <w:rPr>
          <w:rFonts w:ascii="Arial" w:hAnsi="Arial" w:eastAsia="Arial" w:cs="Arial"/>
          <w:noProof w:val="0"/>
          <w:sz w:val="22"/>
          <w:szCs w:val="22"/>
          <w:lang w:val="en-GB"/>
        </w:rPr>
        <w:t>demonstrate</w:t>
      </w:r>
      <w:r w:rsidRPr="00270137" w:rsidR="733AA4FF">
        <w:rPr>
          <w:rFonts w:ascii="Arial" w:hAnsi="Arial" w:eastAsia="Arial" w:cs="Arial"/>
          <w:noProof w:val="0"/>
          <w:sz w:val="22"/>
          <w:szCs w:val="22"/>
          <w:lang w:val="en-GB"/>
        </w:rPr>
        <w:t xml:space="preserve"> that they have conducted thorough research.</w:t>
      </w:r>
    </w:p>
    <w:p w:rsidR="6ED7E9E7" w:rsidP="6ED7E9E7" w:rsidRDefault="6ED7E9E7" w14:paraId="15928878" w14:textId="23C09A88">
      <w:pPr>
        <w:pStyle w:val="Normal"/>
        <w:rPr>
          <w:noProof w:val="0"/>
          <w:lang w:val="en-GB"/>
        </w:rPr>
      </w:pPr>
    </w:p>
    <w:p w:rsidR="00270137" w:rsidP="00270137" w:rsidRDefault="00270137" w14:paraId="26DBDFE0" w14:textId="2B2D3158">
      <w:pPr>
        <w:pStyle w:val="Normal"/>
        <w:rPr>
          <w:noProof w:val="0"/>
          <w:lang w:val="en-GB"/>
        </w:rPr>
      </w:pPr>
    </w:p>
    <w:p w:rsidR="245D37E0" w:rsidP="00270137" w:rsidRDefault="245D37E0" w14:paraId="48CA51C5" w14:textId="5B4BD38D">
      <w:pPr>
        <w:pStyle w:val="Heading2"/>
        <w:rPr>
          <w:rFonts w:ascii="Arial" w:hAnsi="Arial" w:eastAsia="Arial" w:cs="Arial"/>
          <w:b w:val="1"/>
          <w:bCs w:val="1"/>
          <w:noProof w:val="0"/>
          <w:color w:val="2F5496" w:themeColor="accent1" w:themeTint="FF" w:themeShade="BF"/>
          <w:sz w:val="24"/>
          <w:szCs w:val="24"/>
          <w:lang w:val="en-GB"/>
        </w:rPr>
      </w:pPr>
      <w:bookmarkStart w:name="_Toc696141357" w:id="1491088473"/>
      <w:r w:rsidRPr="00270137" w:rsidR="245D37E0">
        <w:rPr>
          <w:rFonts w:ascii="Arial" w:hAnsi="Arial" w:eastAsia="Arial" w:cs="Arial"/>
          <w:b w:val="1"/>
          <w:bCs w:val="1"/>
          <w:noProof w:val="0"/>
          <w:color w:val="002060"/>
          <w:sz w:val="24"/>
          <w:szCs w:val="24"/>
          <w:lang w:val="en-GB"/>
        </w:rPr>
        <w:t>4.</w:t>
      </w:r>
      <w:r w:rsidRPr="00270137" w:rsidR="245D37E0">
        <w:rPr>
          <w:rFonts w:ascii="Times New Roman" w:hAnsi="Times New Roman" w:eastAsia="Times New Roman" w:cs="Times New Roman"/>
          <w:b w:val="0"/>
          <w:bCs w:val="0"/>
          <w:i w:val="0"/>
          <w:iCs w:val="0"/>
          <w:noProof w:val="0"/>
          <w:color w:val="002060"/>
          <w:sz w:val="14"/>
          <w:szCs w:val="14"/>
          <w:lang w:val="en-GB"/>
        </w:rPr>
        <w:t xml:space="preserve">    </w:t>
      </w:r>
      <w:r w:rsidRPr="00270137" w:rsidR="245D37E0">
        <w:rPr>
          <w:rFonts w:ascii="Arial" w:hAnsi="Arial" w:eastAsia="Arial" w:cs="Arial"/>
          <w:b w:val="1"/>
          <w:bCs w:val="1"/>
          <w:noProof w:val="0"/>
          <w:color w:val="2F5496" w:themeColor="accent1" w:themeTint="FF" w:themeShade="BF"/>
          <w:sz w:val="24"/>
          <w:szCs w:val="24"/>
          <w:lang w:val="en-GB"/>
        </w:rPr>
        <w:t>Reference List</w:t>
      </w:r>
      <w:bookmarkEnd w:id="1491088473"/>
    </w:p>
    <w:p w:rsidR="6ED7E9E7" w:rsidP="00270137" w:rsidRDefault="6ED7E9E7" w14:paraId="2A88F776" w14:textId="400F76E1">
      <w:pPr>
        <w:pStyle w:val="Normal"/>
        <w:rPr>
          <w:noProof w:val="0"/>
          <w:lang w:val="en-GB"/>
        </w:rPr>
      </w:pPr>
    </w:p>
    <w:p w:rsidR="6ED7E9E7" w:rsidP="00270137" w:rsidRDefault="6ED7E9E7" w14:paraId="37804BFF" w14:textId="7216E587">
      <w:pPr>
        <w:pStyle w:val="Normal"/>
        <w:rPr>
          <w:rFonts w:ascii="Arial" w:hAnsi="Arial" w:eastAsia="Arial" w:cs="Arial"/>
          <w:noProof w:val="0"/>
          <w:sz w:val="22"/>
          <w:szCs w:val="22"/>
          <w:lang w:val="en-GB"/>
        </w:rPr>
      </w:pPr>
      <w:r w:rsidRPr="00270137" w:rsidR="5CE9048D">
        <w:rPr>
          <w:rFonts w:ascii="Arial" w:hAnsi="Arial" w:eastAsia="Arial" w:cs="Arial"/>
          <w:noProof w:val="0"/>
          <w:sz w:val="22"/>
          <w:szCs w:val="22"/>
          <w:lang w:val="en-GB"/>
        </w:rPr>
        <w:t>Bradbury, A., (2006) Successful presentation skills. Kogan Page.</w:t>
      </w:r>
    </w:p>
    <w:p w:rsidR="6ED7E9E7" w:rsidP="00270137" w:rsidRDefault="6ED7E9E7" w14:paraId="7995D239" w14:textId="0493B4CF">
      <w:pPr>
        <w:pStyle w:val="Normal"/>
        <w:spacing w:line="360" w:lineRule="auto"/>
        <w:rPr>
          <w:rFonts w:ascii="Arial" w:hAnsi="Arial" w:eastAsia="Arial" w:cs="Arial"/>
          <w:noProof w:val="0"/>
          <w:sz w:val="22"/>
          <w:szCs w:val="22"/>
          <w:lang w:val="en-GB"/>
        </w:rPr>
      </w:pPr>
      <w:r w:rsidRPr="00270137" w:rsidR="547F4F12">
        <w:rPr>
          <w:rFonts w:ascii="Arial" w:hAnsi="Arial" w:eastAsia="Arial" w:cs="Arial"/>
          <w:noProof w:val="0"/>
          <w:sz w:val="22"/>
          <w:szCs w:val="22"/>
          <w:lang w:val="en-GB"/>
        </w:rPr>
        <w:t>Cottrell, S., (2019) The study skills handbook, 5th Ed., Red Globe Press: London</w:t>
      </w:r>
    </w:p>
    <w:p w:rsidR="7DAB497E" w:rsidP="00270137" w:rsidRDefault="7DAB497E" w14:paraId="18E79375" w14:textId="61F5697E">
      <w:pPr>
        <w:pStyle w:val="Normal"/>
        <w:spacing w:line="360" w:lineRule="auto"/>
        <w:rPr>
          <w:rFonts w:ascii="Arial" w:hAnsi="Arial" w:eastAsia="Arial" w:cs="Arial"/>
          <w:noProof w:val="0"/>
          <w:sz w:val="22"/>
          <w:szCs w:val="22"/>
          <w:lang w:val="en-GB"/>
        </w:rPr>
      </w:pPr>
      <w:r w:rsidRPr="00270137" w:rsidR="7DAB497E">
        <w:rPr>
          <w:rFonts w:ascii="Arial" w:hAnsi="Arial" w:eastAsia="Arial" w:cs="Arial"/>
          <w:noProof w:val="0"/>
          <w:sz w:val="22"/>
          <w:szCs w:val="22"/>
          <w:lang w:val="en-GB"/>
        </w:rPr>
        <w:t>Fairbairn, G., Winch, C., (2011) Reading, writing, and reasoning: a guide for students, 3rd Ed., Open University Press. Maidenhead, England</w:t>
      </w:r>
    </w:p>
    <w:p w:rsidR="6F7A9D10" w:rsidP="00270137" w:rsidRDefault="6F7A9D10" w14:paraId="624CC841" w14:textId="23D0CFC0">
      <w:pPr>
        <w:pStyle w:val="Normal"/>
        <w:spacing w:line="360" w:lineRule="auto"/>
      </w:pPr>
      <w:r w:rsidRPr="00270137" w:rsidR="6F7A9D10">
        <w:rPr>
          <w:rFonts w:ascii="Arial" w:hAnsi="Arial" w:eastAsia="Arial" w:cs="Arial"/>
          <w:noProof w:val="0"/>
          <w:sz w:val="22"/>
          <w:szCs w:val="22"/>
          <w:lang w:val="en-GB"/>
        </w:rPr>
        <w:t>Godfrey, J., (2018) How to use your reading in your essays. Palgrave. London.</w:t>
      </w:r>
    </w:p>
    <w:p w:rsidR="0F8B7492" w:rsidP="00270137" w:rsidRDefault="0F8B7492" w14:paraId="3AAEFEE3" w14:textId="1B594E7D">
      <w:pPr>
        <w:pStyle w:val="Normal"/>
        <w:spacing w:line="360" w:lineRule="auto"/>
      </w:pPr>
      <w:r w:rsidRPr="00270137" w:rsidR="0F8B7492">
        <w:rPr>
          <w:rFonts w:ascii="Arial" w:hAnsi="Arial" w:eastAsia="Arial" w:cs="Arial"/>
          <w:noProof w:val="0"/>
          <w:sz w:val="22"/>
          <w:szCs w:val="22"/>
          <w:lang w:val="en-GB"/>
        </w:rPr>
        <w:t>Haber, J., (2020) Critical thinking. The MIT Press. London, England</w:t>
      </w:r>
    </w:p>
    <w:p w:rsidR="547F4F12" w:rsidP="00270137" w:rsidRDefault="547F4F12" w14:paraId="3516EF25" w14:textId="315835F5">
      <w:pPr>
        <w:pStyle w:val="Normal"/>
        <w:spacing w:line="360" w:lineRule="auto"/>
        <w:rPr>
          <w:rFonts w:ascii="Arial" w:hAnsi="Arial" w:eastAsia="Arial" w:cs="Arial"/>
          <w:noProof w:val="0"/>
          <w:sz w:val="22"/>
          <w:szCs w:val="22"/>
          <w:lang w:val="en-GB"/>
        </w:rPr>
      </w:pPr>
      <w:r w:rsidRPr="00270137" w:rsidR="547F4F12">
        <w:rPr>
          <w:rFonts w:ascii="Arial" w:hAnsi="Arial" w:eastAsia="Arial" w:cs="Arial"/>
          <w:noProof w:val="0"/>
          <w:sz w:val="22"/>
          <w:szCs w:val="22"/>
          <w:lang w:val="en-GB"/>
        </w:rPr>
        <w:t>Saunders, M., Lewis, P., Thornhill, A., (2019) Research methods for business students, 5th Ed., Pearson: Harlow, England.</w:t>
      </w:r>
    </w:p>
    <w:p w:rsidR="00270137" w:rsidP="00270137" w:rsidRDefault="00270137" w14:paraId="21497979" w14:textId="3D0B16D0">
      <w:pPr>
        <w:pStyle w:val="Normal"/>
        <w:spacing w:line="360" w:lineRule="auto"/>
        <w:rPr>
          <w:rFonts w:ascii="Arial" w:hAnsi="Arial" w:eastAsia="Arial" w:cs="Arial"/>
          <w:noProof w:val="0"/>
          <w:sz w:val="22"/>
          <w:szCs w:val="22"/>
          <w:lang w:val="en-GB"/>
        </w:rPr>
      </w:pPr>
    </w:p>
    <w:p w:rsidR="6ED7E9E7" w:rsidP="6ED7E9E7" w:rsidRDefault="6ED7E9E7" w14:paraId="44C942BC" w14:textId="182A2AD8">
      <w:pPr>
        <w:pStyle w:val="Normal"/>
        <w:rPr>
          <w:noProof w:val="0"/>
          <w:lang w:val="en-GB"/>
        </w:rPr>
      </w:pPr>
    </w:p>
    <w:p w:rsidR="6ED7E9E7" w:rsidP="00270137" w:rsidRDefault="6ED7E9E7" w14:paraId="1E9FD278" w14:textId="120DAD43">
      <w:pPr>
        <w:pStyle w:val="Normal"/>
        <w:spacing w:line="360" w:lineRule="auto"/>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rXn3yQK8" int2:invalidationBookmarkName="" int2:hashCode="l8VycFC0CgrI4F" int2:id="P4NFxP9n">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A05E84"/>
    <w:rsid w:val="00270137"/>
    <w:rsid w:val="004A951B"/>
    <w:rsid w:val="0091CB99"/>
    <w:rsid w:val="0232CC87"/>
    <w:rsid w:val="0347336E"/>
    <w:rsid w:val="03C6846C"/>
    <w:rsid w:val="06A2B6BE"/>
    <w:rsid w:val="074E5D0B"/>
    <w:rsid w:val="08373083"/>
    <w:rsid w:val="08B877F0"/>
    <w:rsid w:val="08EA2D6C"/>
    <w:rsid w:val="092608E0"/>
    <w:rsid w:val="09280BB6"/>
    <w:rsid w:val="0A14C75C"/>
    <w:rsid w:val="0A430AAF"/>
    <w:rsid w:val="0AC3DC17"/>
    <w:rsid w:val="0BB097BD"/>
    <w:rsid w:val="0D156E35"/>
    <w:rsid w:val="0E7E2B2D"/>
    <w:rsid w:val="0F5A6A59"/>
    <w:rsid w:val="0F8B7492"/>
    <w:rsid w:val="1019FB8E"/>
    <w:rsid w:val="116336FD"/>
    <w:rsid w:val="12B6527F"/>
    <w:rsid w:val="137EF743"/>
    <w:rsid w:val="13C33DCF"/>
    <w:rsid w:val="142B5714"/>
    <w:rsid w:val="142E9A32"/>
    <w:rsid w:val="14835130"/>
    <w:rsid w:val="14E25D91"/>
    <w:rsid w:val="157D9DFA"/>
    <w:rsid w:val="16F4A5BE"/>
    <w:rsid w:val="1742CA4A"/>
    <w:rsid w:val="1781B4D5"/>
    <w:rsid w:val="190E6864"/>
    <w:rsid w:val="1AB6DD8B"/>
    <w:rsid w:val="1B51CC52"/>
    <w:rsid w:val="1E3D267E"/>
    <w:rsid w:val="1EB4840D"/>
    <w:rsid w:val="1F140369"/>
    <w:rsid w:val="1FD8F6DF"/>
    <w:rsid w:val="21512EEB"/>
    <w:rsid w:val="2242F8A5"/>
    <w:rsid w:val="227D6B86"/>
    <w:rsid w:val="227E2786"/>
    <w:rsid w:val="22ECFF4C"/>
    <w:rsid w:val="2316BEBF"/>
    <w:rsid w:val="2372DDED"/>
    <w:rsid w:val="2426A904"/>
    <w:rsid w:val="245D37E0"/>
    <w:rsid w:val="24C21F78"/>
    <w:rsid w:val="27276680"/>
    <w:rsid w:val="27A5126B"/>
    <w:rsid w:val="27E408C4"/>
    <w:rsid w:val="28E4BDEA"/>
    <w:rsid w:val="29D68673"/>
    <w:rsid w:val="2A7DEE00"/>
    <w:rsid w:val="2AAD8004"/>
    <w:rsid w:val="2ADCB32D"/>
    <w:rsid w:val="2C638DFF"/>
    <w:rsid w:val="2CBEE469"/>
    <w:rsid w:val="2F29A221"/>
    <w:rsid w:val="30E18B65"/>
    <w:rsid w:val="31225E91"/>
    <w:rsid w:val="3192D890"/>
    <w:rsid w:val="32EE50D7"/>
    <w:rsid w:val="33FF49F1"/>
    <w:rsid w:val="340ABB80"/>
    <w:rsid w:val="342C84AA"/>
    <w:rsid w:val="34B81E29"/>
    <w:rsid w:val="3509FA47"/>
    <w:rsid w:val="35798E0D"/>
    <w:rsid w:val="35C60920"/>
    <w:rsid w:val="366649B3"/>
    <w:rsid w:val="374FF5CB"/>
    <w:rsid w:val="39B75B89"/>
    <w:rsid w:val="3A7D1892"/>
    <w:rsid w:val="3B39BAD6"/>
    <w:rsid w:val="3CA3EC46"/>
    <w:rsid w:val="3CD5BD0D"/>
    <w:rsid w:val="3D71EEDB"/>
    <w:rsid w:val="3DB4B954"/>
    <w:rsid w:val="3E477C01"/>
    <w:rsid w:val="3E78EF86"/>
    <w:rsid w:val="3EB0DC8D"/>
    <w:rsid w:val="419B3168"/>
    <w:rsid w:val="41DC3C05"/>
    <w:rsid w:val="433701C9"/>
    <w:rsid w:val="43A163BE"/>
    <w:rsid w:val="43B7BD4B"/>
    <w:rsid w:val="4604F071"/>
    <w:rsid w:val="46441CF2"/>
    <w:rsid w:val="46B16E6B"/>
    <w:rsid w:val="47592002"/>
    <w:rsid w:val="4784009E"/>
    <w:rsid w:val="48F2D874"/>
    <w:rsid w:val="49F47DB9"/>
    <w:rsid w:val="4A686382"/>
    <w:rsid w:val="4ACE29CA"/>
    <w:rsid w:val="4B884B76"/>
    <w:rsid w:val="4E328E75"/>
    <w:rsid w:val="501255D6"/>
    <w:rsid w:val="513DF3B2"/>
    <w:rsid w:val="51E1ABFD"/>
    <w:rsid w:val="53300D87"/>
    <w:rsid w:val="53CB7DC9"/>
    <w:rsid w:val="5435BCF1"/>
    <w:rsid w:val="54404941"/>
    <w:rsid w:val="545AD97B"/>
    <w:rsid w:val="547F4F12"/>
    <w:rsid w:val="549924D9"/>
    <w:rsid w:val="55F6A9DC"/>
    <w:rsid w:val="5610DC71"/>
    <w:rsid w:val="56A8A08F"/>
    <w:rsid w:val="570C1CB0"/>
    <w:rsid w:val="574C116D"/>
    <w:rsid w:val="5774760D"/>
    <w:rsid w:val="595FA98C"/>
    <w:rsid w:val="5CE9048D"/>
    <w:rsid w:val="5F047B7C"/>
    <w:rsid w:val="60AB81AA"/>
    <w:rsid w:val="60E85577"/>
    <w:rsid w:val="615B7C9E"/>
    <w:rsid w:val="644170C3"/>
    <w:rsid w:val="64467DD8"/>
    <w:rsid w:val="647A5F86"/>
    <w:rsid w:val="64C600D1"/>
    <w:rsid w:val="65000428"/>
    <w:rsid w:val="66F32D0A"/>
    <w:rsid w:val="6728344A"/>
    <w:rsid w:val="6941ABE1"/>
    <w:rsid w:val="6BA05E84"/>
    <w:rsid w:val="6BE3AEAB"/>
    <w:rsid w:val="6C7FE3B6"/>
    <w:rsid w:val="6D6E3C0F"/>
    <w:rsid w:val="6DB68147"/>
    <w:rsid w:val="6E6CCF46"/>
    <w:rsid w:val="6ED7E9E7"/>
    <w:rsid w:val="6EE2A0AC"/>
    <w:rsid w:val="6F7A9D10"/>
    <w:rsid w:val="6FAB6A08"/>
    <w:rsid w:val="702A05C9"/>
    <w:rsid w:val="70C42C06"/>
    <w:rsid w:val="71485E28"/>
    <w:rsid w:val="71FE8670"/>
    <w:rsid w:val="7219E779"/>
    <w:rsid w:val="72C63093"/>
    <w:rsid w:val="733AA4FF"/>
    <w:rsid w:val="744F3388"/>
    <w:rsid w:val="7471EADF"/>
    <w:rsid w:val="761338F7"/>
    <w:rsid w:val="771FAC21"/>
    <w:rsid w:val="78392946"/>
    <w:rsid w:val="785E895B"/>
    <w:rsid w:val="7A3E48F9"/>
    <w:rsid w:val="7A48D0CD"/>
    <w:rsid w:val="7A89025F"/>
    <w:rsid w:val="7B108B40"/>
    <w:rsid w:val="7B8D56FC"/>
    <w:rsid w:val="7CCB572F"/>
    <w:rsid w:val="7DAB497E"/>
    <w:rsid w:val="7E8B3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DB13D"/>
  <w15:chartTrackingRefBased/>
  <w15:docId w15:val="{32089151-4BBE-4FF5-99D4-5C77FAD470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52108283eb6480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Corina Seni (2217836)</dc:creator>
  <keywords/>
  <dc:description/>
  <lastModifiedBy>Corina Seni (2217836)</lastModifiedBy>
  <revision>3</revision>
  <dcterms:created xsi:type="dcterms:W3CDTF">2023-10-06T15:36:28.6529926Z</dcterms:created>
  <dcterms:modified xsi:type="dcterms:W3CDTF">2023-10-11T10:00:03.4371123Z</dcterms:modified>
</coreProperties>
</file>