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21119984"/>
        <w:docPartObj>
          <w:docPartGallery w:val="Cover Pages"/>
          <w:docPartUnique/>
        </w:docPartObj>
      </w:sdtPr>
      <w:sdtEndPr>
        <w:rPr>
          <w:rFonts w:ascii="Times New Roman" w:hAnsi="Times New Roman" w:cs="Times New Roman"/>
          <w:b/>
          <w:bCs/>
          <w:color w:val="00B0F0"/>
        </w:rPr>
      </w:sdtEndPr>
      <w:sdtContent>
        <w:p w14:paraId="363B06E0" w14:textId="0C544A45" w:rsidR="00BB0503" w:rsidRPr="0023419A" w:rsidRDefault="00BB0503">
          <w:r>
            <w:rPr>
              <w:noProof/>
            </w:rPr>
            <mc:AlternateContent>
              <mc:Choice Requires="wps">
                <w:drawing>
                  <wp:anchor distT="0" distB="0" distL="114300" distR="114300" simplePos="0" relativeHeight="251659264" behindDoc="1" locked="0" layoutInCell="1" allowOverlap="0" wp14:anchorId="18213C11" wp14:editId="3E00B100">
                    <wp:simplePos x="0" y="0"/>
                    <wp:positionH relativeFrom="page">
                      <wp:posOffset>349250</wp:posOffset>
                    </wp:positionH>
                    <wp:positionV relativeFrom="page">
                      <wp:posOffset>774700</wp:posOffset>
                    </wp:positionV>
                    <wp:extent cx="6858000" cy="8159750"/>
                    <wp:effectExtent l="0" t="0" r="0" b="1270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8159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B0503" w14:paraId="2B2E3FB3" w14:textId="77777777">
                                  <w:trPr>
                                    <w:trHeight w:hRule="exact" w:val="9360"/>
                                  </w:trPr>
                                  <w:tc>
                                    <w:tcPr>
                                      <w:tcW w:w="5000" w:type="pct"/>
                                    </w:tcPr>
                                    <w:p w14:paraId="7A526CCE" w14:textId="30E5BD41" w:rsidR="00BB0503" w:rsidRPr="0023419A" w:rsidRDefault="00BB0503" w:rsidP="00BB0503">
                                      <w:pPr>
                                        <w:rPr>
                                          <w:rFonts w:ascii="Times New Roman" w:hAnsi="Times New Roman" w:cs="Times New Roman"/>
                                          <w:b/>
                                          <w:bCs/>
                                          <w:sz w:val="32"/>
                                          <w:szCs w:val="32"/>
                                        </w:rPr>
                                      </w:pPr>
                                      <w:r w:rsidRPr="0023419A">
                                        <w:rPr>
                                          <w:rFonts w:ascii="Times New Roman" w:hAnsi="Times New Roman" w:cs="Times New Roman"/>
                                          <w:b/>
                                          <w:bCs/>
                                          <w:sz w:val="32"/>
                                          <w:szCs w:val="32"/>
                                        </w:rPr>
                                        <w:t>Student name:</w:t>
                                      </w:r>
                                      <w:r w:rsidRPr="0023419A">
                                        <w:rPr>
                                          <w:rFonts w:ascii="Times New Roman" w:hAnsi="Times New Roman" w:cs="Times New Roman"/>
                                          <w:b/>
                                          <w:bCs/>
                                          <w:sz w:val="32"/>
                                          <w:szCs w:val="32"/>
                                        </w:rPr>
                                        <w:t xml:space="preserve"> Nicola Fabiola S</w:t>
                                      </w:r>
                                      <w:r w:rsidR="0023419A" w:rsidRPr="0023419A">
                                        <w:rPr>
                                          <w:rFonts w:ascii="Times New Roman" w:hAnsi="Times New Roman" w:cs="Times New Roman"/>
                                          <w:b/>
                                          <w:bCs/>
                                          <w:sz w:val="32"/>
                                          <w:szCs w:val="32"/>
                                        </w:rPr>
                                        <w:t>toian (2328955)</w:t>
                                      </w:r>
                                      <w:r w:rsidRPr="0023419A">
                                        <w:rPr>
                                          <w:rFonts w:ascii="Times New Roman" w:hAnsi="Times New Roman" w:cs="Times New Roman"/>
                                          <w:b/>
                                          <w:bCs/>
                                          <w:sz w:val="32"/>
                                          <w:szCs w:val="32"/>
                                        </w:rPr>
                                        <w:tab/>
                                        <w:t xml:space="preserve">     </w:t>
                                      </w:r>
                                    </w:p>
                                    <w:p w14:paraId="6B10ED13" w14:textId="67447AB2" w:rsidR="00BB0503" w:rsidRPr="0023419A" w:rsidRDefault="00BB0503" w:rsidP="00BB0503">
                                      <w:pPr>
                                        <w:rPr>
                                          <w:rFonts w:ascii="Times New Roman" w:hAnsi="Times New Roman" w:cs="Times New Roman"/>
                                          <w:b/>
                                          <w:bCs/>
                                          <w:sz w:val="32"/>
                                          <w:szCs w:val="32"/>
                                        </w:rPr>
                                      </w:pPr>
                                      <w:r w:rsidRPr="0023419A">
                                        <w:rPr>
                                          <w:rFonts w:ascii="Times New Roman" w:hAnsi="Times New Roman" w:cs="Times New Roman"/>
                                          <w:b/>
                                          <w:bCs/>
                                          <w:sz w:val="32"/>
                                          <w:szCs w:val="32"/>
                                        </w:rPr>
                                        <w:t>Programme:</w:t>
                                      </w:r>
                                      <w:r w:rsidR="0023419A">
                                        <w:rPr>
                                          <w:rFonts w:ascii="Times New Roman" w:hAnsi="Times New Roman" w:cs="Times New Roman"/>
                                          <w:b/>
                                          <w:bCs/>
                                          <w:sz w:val="32"/>
                                          <w:szCs w:val="32"/>
                                        </w:rPr>
                                        <w:t xml:space="preserve"> </w:t>
                                      </w:r>
                                      <w:r w:rsidRPr="0023419A">
                                        <w:rPr>
                                          <w:rFonts w:ascii="Times New Roman" w:hAnsi="Times New Roman" w:cs="Times New Roman"/>
                                          <w:b/>
                                          <w:bCs/>
                                          <w:sz w:val="32"/>
                                          <w:szCs w:val="32"/>
                                        </w:rPr>
                                        <w:t>CertHE Sustainable Enterprise (Rural)</w:t>
                                      </w:r>
                                    </w:p>
                                    <w:p w14:paraId="728E82C7" w14:textId="287793BB" w:rsidR="00BB0503" w:rsidRPr="0023419A" w:rsidRDefault="00BB0503" w:rsidP="00BB0503">
                                      <w:pPr>
                                        <w:rPr>
                                          <w:rFonts w:ascii="Times New Roman" w:hAnsi="Times New Roman" w:cs="Times New Roman"/>
                                          <w:b/>
                                          <w:bCs/>
                                          <w:sz w:val="32"/>
                                          <w:szCs w:val="32"/>
                                        </w:rPr>
                                      </w:pPr>
                                      <w:r w:rsidRPr="0023419A">
                                        <w:rPr>
                                          <w:rFonts w:ascii="Times New Roman" w:hAnsi="Times New Roman" w:cs="Times New Roman"/>
                                          <w:b/>
                                          <w:bCs/>
                                          <w:sz w:val="32"/>
                                          <w:szCs w:val="32"/>
                                        </w:rPr>
                                        <w:t>Module:</w:t>
                                      </w:r>
                                      <w:r w:rsidRPr="0023419A">
                                        <w:rPr>
                                          <w:rFonts w:ascii="Times New Roman" w:hAnsi="Times New Roman" w:cs="Times New Roman"/>
                                          <w:b/>
                                          <w:bCs/>
                                          <w:sz w:val="32"/>
                                          <w:szCs w:val="32"/>
                                        </w:rPr>
                                        <w:t xml:space="preserve"> </w:t>
                                      </w:r>
                                      <w:r w:rsidRPr="0023419A">
                                        <w:rPr>
                                          <w:rFonts w:ascii="Times New Roman" w:hAnsi="Times New Roman" w:cs="Times New Roman"/>
                                          <w:b/>
                                          <w:bCs/>
                                          <w:sz w:val="32"/>
                                          <w:szCs w:val="32"/>
                                        </w:rPr>
                                        <w:t>Digital Marketing</w:t>
                                      </w:r>
                                    </w:p>
                                    <w:p w14:paraId="603C02AE" w14:textId="7E646AA7" w:rsidR="00BB0503" w:rsidRPr="0023419A" w:rsidRDefault="00BB0503" w:rsidP="00BB0503">
                                      <w:pPr>
                                        <w:rPr>
                                          <w:rFonts w:ascii="Times New Roman" w:hAnsi="Times New Roman" w:cs="Times New Roman"/>
                                          <w:b/>
                                          <w:bCs/>
                                          <w:sz w:val="32"/>
                                          <w:szCs w:val="32"/>
                                        </w:rPr>
                                      </w:pPr>
                                      <w:r w:rsidRPr="0023419A">
                                        <w:rPr>
                                          <w:rFonts w:ascii="Times New Roman" w:hAnsi="Times New Roman" w:cs="Times New Roman"/>
                                          <w:b/>
                                          <w:bCs/>
                                          <w:sz w:val="32"/>
                                          <w:szCs w:val="32"/>
                                        </w:rPr>
                                        <w:t>Module code:</w:t>
                                      </w:r>
                                      <w:r w:rsidR="0023419A">
                                        <w:rPr>
                                          <w:rFonts w:ascii="Times New Roman" w:hAnsi="Times New Roman" w:cs="Times New Roman"/>
                                          <w:b/>
                                          <w:bCs/>
                                          <w:sz w:val="32"/>
                                          <w:szCs w:val="32"/>
                                        </w:rPr>
                                        <w:t xml:space="preserve"> </w:t>
                                      </w:r>
                                      <w:r w:rsidRPr="0023419A">
                                        <w:rPr>
                                          <w:rFonts w:ascii="Times New Roman" w:hAnsi="Times New Roman" w:cs="Times New Roman"/>
                                          <w:b/>
                                          <w:bCs/>
                                          <w:sz w:val="32"/>
                                          <w:szCs w:val="32"/>
                                        </w:rPr>
                                        <w:t>BMSE</w:t>
                                      </w:r>
                                    </w:p>
                                    <w:p w14:paraId="006E8699" w14:textId="268F9352" w:rsidR="00BB0503" w:rsidRDefault="00BB0503" w:rsidP="00BB0503">
                                      <w:r w:rsidRPr="0023419A">
                                        <w:rPr>
                                          <w:rFonts w:ascii="Times New Roman" w:hAnsi="Times New Roman" w:cs="Times New Roman"/>
                                          <w:b/>
                                          <w:bCs/>
                                          <w:sz w:val="32"/>
                                          <w:szCs w:val="32"/>
                                        </w:rPr>
                                        <w:t>Lecturer:</w:t>
                                      </w:r>
                                      <w:r w:rsidRPr="0023419A">
                                        <w:rPr>
                                          <w:rFonts w:ascii="Times New Roman" w:hAnsi="Times New Roman" w:cs="Times New Roman"/>
                                          <w:b/>
                                          <w:bCs/>
                                          <w:sz w:val="32"/>
                                          <w:szCs w:val="32"/>
                                        </w:rPr>
                                        <w:t xml:space="preserve"> </w:t>
                                      </w:r>
                                      <w:r w:rsidRPr="0023419A">
                                        <w:rPr>
                                          <w:rFonts w:ascii="Times New Roman" w:hAnsi="Times New Roman" w:cs="Times New Roman"/>
                                          <w:b/>
                                          <w:bCs/>
                                          <w:sz w:val="32"/>
                                          <w:szCs w:val="32"/>
                                        </w:rPr>
                                        <w:t>Jessica Shore</w:t>
                                      </w:r>
                                    </w:p>
                                  </w:tc>
                                </w:tr>
                                <w:tr w:rsidR="00BB0503" w14:paraId="16D2817A" w14:textId="77777777">
                                  <w:trPr>
                                    <w:trHeight w:hRule="exact" w:val="4320"/>
                                  </w:trPr>
                                  <w:tc>
                                    <w:tcPr>
                                      <w:tcW w:w="5000" w:type="pct"/>
                                      <w:shd w:val="clear" w:color="auto" w:fill="156082" w:themeFill="accent1"/>
                                      <w:vAlign w:val="center"/>
                                    </w:tcPr>
                                    <w:p w14:paraId="284E7EA3" w14:textId="1FB0F2EA" w:rsidR="00BB0503" w:rsidRDefault="00BB0503">
                                      <w:pPr>
                                        <w:pStyle w:val="NoSpacing"/>
                                        <w:spacing w:before="200" w:line="216" w:lineRule="auto"/>
                                        <w:ind w:left="720" w:right="720"/>
                                        <w:rPr>
                                          <w:rFonts w:asciiTheme="majorHAnsi" w:hAnsiTheme="majorHAnsi"/>
                                          <w:color w:val="FFFFFF" w:themeColor="background1"/>
                                          <w:sz w:val="96"/>
                                          <w:szCs w:val="96"/>
                                        </w:rPr>
                                      </w:pPr>
                                      <w:sdt>
                                        <w:sdtPr>
                                          <w:rPr>
                                            <w:rFonts w:ascii="Times New Roman" w:hAnsi="Times New Roman" w:cs="Times New Roman"/>
                                            <w:b/>
                                            <w:bCs/>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BB0503">
                                            <w:rPr>
                                              <w:rFonts w:ascii="Times New Roman" w:hAnsi="Times New Roman" w:cs="Times New Roman"/>
                                              <w:b/>
                                              <w:bCs/>
                                              <w:color w:val="FFFFFF" w:themeColor="background1"/>
                                              <w:sz w:val="72"/>
                                              <w:szCs w:val="72"/>
                                            </w:rPr>
                                            <w:t xml:space="preserve">Assignment 2-Marketing Plan </w:t>
                                          </w:r>
                                        </w:sdtContent>
                                      </w:sdt>
                                    </w:p>
                                    <w:p w14:paraId="665CF291" w14:textId="71C06272" w:rsidR="00BB0503" w:rsidRDefault="00BB0503" w:rsidP="00BB0503">
                                      <w:pPr>
                                        <w:pStyle w:val="NoSpacing"/>
                                        <w:spacing w:before="240"/>
                                        <w:ind w:right="720"/>
                                        <w:rPr>
                                          <w:color w:val="FFFFFF" w:themeColor="background1"/>
                                          <w:sz w:val="32"/>
                                          <w:szCs w:val="32"/>
                                        </w:rPr>
                                      </w:pPr>
                                    </w:p>
                                  </w:tc>
                                </w:tr>
                                <w:tr w:rsidR="00BB0503" w14:paraId="79A76AB0"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B0503" w14:paraId="2D0C17A4" w14:textId="77777777">
                                        <w:trPr>
                                          <w:trHeight w:hRule="exact" w:val="720"/>
                                        </w:trPr>
                                        <w:tc>
                                          <w:tcPr>
                                            <w:tcW w:w="3590" w:type="dxa"/>
                                            <w:vAlign w:val="center"/>
                                          </w:tcPr>
                                          <w:p w14:paraId="24BDEA8E" w14:textId="23099A3B" w:rsidR="00BB0503" w:rsidRDefault="00BB0503" w:rsidP="00BB0503">
                                            <w:pPr>
                                              <w:pStyle w:val="NoSpacing"/>
                                              <w:ind w:right="144"/>
                                              <w:rPr>
                                                <w:color w:val="FFFFFF" w:themeColor="background1"/>
                                              </w:rPr>
                                            </w:pPr>
                                          </w:p>
                                        </w:tc>
                                        <w:tc>
                                          <w:tcPr>
                                            <w:tcW w:w="3591" w:type="dxa"/>
                                            <w:vAlign w:val="center"/>
                                          </w:tcPr>
                                          <w:p w14:paraId="24DC1D22" w14:textId="124FB4B4" w:rsidR="00BB0503" w:rsidRDefault="00BB0503" w:rsidP="00BB0503">
                                            <w:pPr>
                                              <w:pStyle w:val="NoSpacing"/>
                                              <w:ind w:right="144"/>
                                              <w:rPr>
                                                <w:color w:val="FFFFFF" w:themeColor="background1"/>
                                              </w:rPr>
                                            </w:pPr>
                                          </w:p>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B566922" w14:textId="734E5C14" w:rsidR="00BB0503" w:rsidRDefault="00BB0503" w:rsidP="00BB0503">
                                                <w:pPr>
                                                  <w:pStyle w:val="NoSpacing"/>
                                                  <w:ind w:left="144" w:right="720"/>
                                                  <w:jc w:val="center"/>
                                                  <w:rPr>
                                                    <w:color w:val="FFFFFF" w:themeColor="background1"/>
                                                  </w:rPr>
                                                </w:pPr>
                                                <w:r>
                                                  <w:rPr>
                                                    <w:color w:val="FFFFFF" w:themeColor="background1"/>
                                                  </w:rPr>
                                                  <w:t xml:space="preserve">     </w:t>
                                                </w:r>
                                              </w:p>
                                            </w:tc>
                                          </w:sdtContent>
                                        </w:sdt>
                                      </w:tr>
                                    </w:tbl>
                                    <w:p w14:paraId="43F3C3B2" w14:textId="77777777" w:rsidR="00BB0503" w:rsidRDefault="00BB0503"/>
                                  </w:tc>
                                </w:tr>
                              </w:tbl>
                              <w:p w14:paraId="26B4D8C7" w14:textId="77777777" w:rsidR="00BB0503" w:rsidRDefault="00BB050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8213C11" id="_x0000_t202" coordsize="21600,21600" o:spt="202" path="m,l,21600r21600,l21600,xe">
                    <v:stroke joinstyle="miter"/>
                    <v:path gradientshapeok="t" o:connecttype="rect"/>
                  </v:shapetype>
                  <v:shape id="Text Box 4" o:spid="_x0000_s1026" type="#_x0000_t202" alt="Cover page layout" style="position:absolute;margin-left:27.5pt;margin-top:61pt;width:540pt;height:642.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B0503" w14:paraId="2B2E3FB3" w14:textId="77777777">
                            <w:trPr>
                              <w:trHeight w:hRule="exact" w:val="9360"/>
                            </w:trPr>
                            <w:tc>
                              <w:tcPr>
                                <w:tcW w:w="5000" w:type="pct"/>
                              </w:tcPr>
                              <w:p w14:paraId="7A526CCE" w14:textId="30E5BD41" w:rsidR="00BB0503" w:rsidRPr="0023419A" w:rsidRDefault="00BB0503" w:rsidP="00BB0503">
                                <w:pPr>
                                  <w:rPr>
                                    <w:rFonts w:ascii="Times New Roman" w:hAnsi="Times New Roman" w:cs="Times New Roman"/>
                                    <w:b/>
                                    <w:bCs/>
                                    <w:sz w:val="32"/>
                                    <w:szCs w:val="32"/>
                                  </w:rPr>
                                </w:pPr>
                                <w:r w:rsidRPr="0023419A">
                                  <w:rPr>
                                    <w:rFonts w:ascii="Times New Roman" w:hAnsi="Times New Roman" w:cs="Times New Roman"/>
                                    <w:b/>
                                    <w:bCs/>
                                    <w:sz w:val="32"/>
                                    <w:szCs w:val="32"/>
                                  </w:rPr>
                                  <w:t>Student name:</w:t>
                                </w:r>
                                <w:r w:rsidRPr="0023419A">
                                  <w:rPr>
                                    <w:rFonts w:ascii="Times New Roman" w:hAnsi="Times New Roman" w:cs="Times New Roman"/>
                                    <w:b/>
                                    <w:bCs/>
                                    <w:sz w:val="32"/>
                                    <w:szCs w:val="32"/>
                                  </w:rPr>
                                  <w:t xml:space="preserve"> Nicola Fabiola S</w:t>
                                </w:r>
                                <w:r w:rsidR="0023419A" w:rsidRPr="0023419A">
                                  <w:rPr>
                                    <w:rFonts w:ascii="Times New Roman" w:hAnsi="Times New Roman" w:cs="Times New Roman"/>
                                    <w:b/>
                                    <w:bCs/>
                                    <w:sz w:val="32"/>
                                    <w:szCs w:val="32"/>
                                  </w:rPr>
                                  <w:t>toian (2328955)</w:t>
                                </w:r>
                                <w:r w:rsidRPr="0023419A">
                                  <w:rPr>
                                    <w:rFonts w:ascii="Times New Roman" w:hAnsi="Times New Roman" w:cs="Times New Roman"/>
                                    <w:b/>
                                    <w:bCs/>
                                    <w:sz w:val="32"/>
                                    <w:szCs w:val="32"/>
                                  </w:rPr>
                                  <w:tab/>
                                  <w:t xml:space="preserve">     </w:t>
                                </w:r>
                              </w:p>
                              <w:p w14:paraId="6B10ED13" w14:textId="67447AB2" w:rsidR="00BB0503" w:rsidRPr="0023419A" w:rsidRDefault="00BB0503" w:rsidP="00BB0503">
                                <w:pPr>
                                  <w:rPr>
                                    <w:rFonts w:ascii="Times New Roman" w:hAnsi="Times New Roman" w:cs="Times New Roman"/>
                                    <w:b/>
                                    <w:bCs/>
                                    <w:sz w:val="32"/>
                                    <w:szCs w:val="32"/>
                                  </w:rPr>
                                </w:pPr>
                                <w:r w:rsidRPr="0023419A">
                                  <w:rPr>
                                    <w:rFonts w:ascii="Times New Roman" w:hAnsi="Times New Roman" w:cs="Times New Roman"/>
                                    <w:b/>
                                    <w:bCs/>
                                    <w:sz w:val="32"/>
                                    <w:szCs w:val="32"/>
                                  </w:rPr>
                                  <w:t>Programme:</w:t>
                                </w:r>
                                <w:r w:rsidR="0023419A">
                                  <w:rPr>
                                    <w:rFonts w:ascii="Times New Roman" w:hAnsi="Times New Roman" w:cs="Times New Roman"/>
                                    <w:b/>
                                    <w:bCs/>
                                    <w:sz w:val="32"/>
                                    <w:szCs w:val="32"/>
                                  </w:rPr>
                                  <w:t xml:space="preserve"> </w:t>
                                </w:r>
                                <w:r w:rsidRPr="0023419A">
                                  <w:rPr>
                                    <w:rFonts w:ascii="Times New Roman" w:hAnsi="Times New Roman" w:cs="Times New Roman"/>
                                    <w:b/>
                                    <w:bCs/>
                                    <w:sz w:val="32"/>
                                    <w:szCs w:val="32"/>
                                  </w:rPr>
                                  <w:t>CertHE Sustainable Enterprise (Rural)</w:t>
                                </w:r>
                              </w:p>
                              <w:p w14:paraId="728E82C7" w14:textId="287793BB" w:rsidR="00BB0503" w:rsidRPr="0023419A" w:rsidRDefault="00BB0503" w:rsidP="00BB0503">
                                <w:pPr>
                                  <w:rPr>
                                    <w:rFonts w:ascii="Times New Roman" w:hAnsi="Times New Roman" w:cs="Times New Roman"/>
                                    <w:b/>
                                    <w:bCs/>
                                    <w:sz w:val="32"/>
                                    <w:szCs w:val="32"/>
                                  </w:rPr>
                                </w:pPr>
                                <w:r w:rsidRPr="0023419A">
                                  <w:rPr>
                                    <w:rFonts w:ascii="Times New Roman" w:hAnsi="Times New Roman" w:cs="Times New Roman"/>
                                    <w:b/>
                                    <w:bCs/>
                                    <w:sz w:val="32"/>
                                    <w:szCs w:val="32"/>
                                  </w:rPr>
                                  <w:t>Module:</w:t>
                                </w:r>
                                <w:r w:rsidRPr="0023419A">
                                  <w:rPr>
                                    <w:rFonts w:ascii="Times New Roman" w:hAnsi="Times New Roman" w:cs="Times New Roman"/>
                                    <w:b/>
                                    <w:bCs/>
                                    <w:sz w:val="32"/>
                                    <w:szCs w:val="32"/>
                                  </w:rPr>
                                  <w:t xml:space="preserve"> </w:t>
                                </w:r>
                                <w:r w:rsidRPr="0023419A">
                                  <w:rPr>
                                    <w:rFonts w:ascii="Times New Roman" w:hAnsi="Times New Roman" w:cs="Times New Roman"/>
                                    <w:b/>
                                    <w:bCs/>
                                    <w:sz w:val="32"/>
                                    <w:szCs w:val="32"/>
                                  </w:rPr>
                                  <w:t>Digital Marketing</w:t>
                                </w:r>
                              </w:p>
                              <w:p w14:paraId="603C02AE" w14:textId="7E646AA7" w:rsidR="00BB0503" w:rsidRPr="0023419A" w:rsidRDefault="00BB0503" w:rsidP="00BB0503">
                                <w:pPr>
                                  <w:rPr>
                                    <w:rFonts w:ascii="Times New Roman" w:hAnsi="Times New Roman" w:cs="Times New Roman"/>
                                    <w:b/>
                                    <w:bCs/>
                                    <w:sz w:val="32"/>
                                    <w:szCs w:val="32"/>
                                  </w:rPr>
                                </w:pPr>
                                <w:r w:rsidRPr="0023419A">
                                  <w:rPr>
                                    <w:rFonts w:ascii="Times New Roman" w:hAnsi="Times New Roman" w:cs="Times New Roman"/>
                                    <w:b/>
                                    <w:bCs/>
                                    <w:sz w:val="32"/>
                                    <w:szCs w:val="32"/>
                                  </w:rPr>
                                  <w:t>Module code:</w:t>
                                </w:r>
                                <w:r w:rsidR="0023419A">
                                  <w:rPr>
                                    <w:rFonts w:ascii="Times New Roman" w:hAnsi="Times New Roman" w:cs="Times New Roman"/>
                                    <w:b/>
                                    <w:bCs/>
                                    <w:sz w:val="32"/>
                                    <w:szCs w:val="32"/>
                                  </w:rPr>
                                  <w:t xml:space="preserve"> </w:t>
                                </w:r>
                                <w:r w:rsidRPr="0023419A">
                                  <w:rPr>
                                    <w:rFonts w:ascii="Times New Roman" w:hAnsi="Times New Roman" w:cs="Times New Roman"/>
                                    <w:b/>
                                    <w:bCs/>
                                    <w:sz w:val="32"/>
                                    <w:szCs w:val="32"/>
                                  </w:rPr>
                                  <w:t>BMSE</w:t>
                                </w:r>
                              </w:p>
                              <w:p w14:paraId="006E8699" w14:textId="268F9352" w:rsidR="00BB0503" w:rsidRDefault="00BB0503" w:rsidP="00BB0503">
                                <w:r w:rsidRPr="0023419A">
                                  <w:rPr>
                                    <w:rFonts w:ascii="Times New Roman" w:hAnsi="Times New Roman" w:cs="Times New Roman"/>
                                    <w:b/>
                                    <w:bCs/>
                                    <w:sz w:val="32"/>
                                    <w:szCs w:val="32"/>
                                  </w:rPr>
                                  <w:t>Lecturer:</w:t>
                                </w:r>
                                <w:r w:rsidRPr="0023419A">
                                  <w:rPr>
                                    <w:rFonts w:ascii="Times New Roman" w:hAnsi="Times New Roman" w:cs="Times New Roman"/>
                                    <w:b/>
                                    <w:bCs/>
                                    <w:sz w:val="32"/>
                                    <w:szCs w:val="32"/>
                                  </w:rPr>
                                  <w:t xml:space="preserve"> </w:t>
                                </w:r>
                                <w:r w:rsidRPr="0023419A">
                                  <w:rPr>
                                    <w:rFonts w:ascii="Times New Roman" w:hAnsi="Times New Roman" w:cs="Times New Roman"/>
                                    <w:b/>
                                    <w:bCs/>
                                    <w:sz w:val="32"/>
                                    <w:szCs w:val="32"/>
                                  </w:rPr>
                                  <w:t>Jessica Shore</w:t>
                                </w:r>
                              </w:p>
                            </w:tc>
                          </w:tr>
                          <w:tr w:rsidR="00BB0503" w14:paraId="16D2817A" w14:textId="77777777">
                            <w:trPr>
                              <w:trHeight w:hRule="exact" w:val="4320"/>
                            </w:trPr>
                            <w:tc>
                              <w:tcPr>
                                <w:tcW w:w="5000" w:type="pct"/>
                                <w:shd w:val="clear" w:color="auto" w:fill="156082" w:themeFill="accent1"/>
                                <w:vAlign w:val="center"/>
                              </w:tcPr>
                              <w:p w14:paraId="284E7EA3" w14:textId="1FB0F2EA" w:rsidR="00BB0503" w:rsidRDefault="00BB0503">
                                <w:pPr>
                                  <w:pStyle w:val="NoSpacing"/>
                                  <w:spacing w:before="200" w:line="216" w:lineRule="auto"/>
                                  <w:ind w:left="720" w:right="720"/>
                                  <w:rPr>
                                    <w:rFonts w:asciiTheme="majorHAnsi" w:hAnsiTheme="majorHAnsi"/>
                                    <w:color w:val="FFFFFF" w:themeColor="background1"/>
                                    <w:sz w:val="96"/>
                                    <w:szCs w:val="96"/>
                                  </w:rPr>
                                </w:pPr>
                                <w:sdt>
                                  <w:sdtPr>
                                    <w:rPr>
                                      <w:rFonts w:ascii="Times New Roman" w:hAnsi="Times New Roman" w:cs="Times New Roman"/>
                                      <w:b/>
                                      <w:bCs/>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BB0503">
                                      <w:rPr>
                                        <w:rFonts w:ascii="Times New Roman" w:hAnsi="Times New Roman" w:cs="Times New Roman"/>
                                        <w:b/>
                                        <w:bCs/>
                                        <w:color w:val="FFFFFF" w:themeColor="background1"/>
                                        <w:sz w:val="72"/>
                                        <w:szCs w:val="72"/>
                                      </w:rPr>
                                      <w:t xml:space="preserve">Assignment 2-Marketing Plan </w:t>
                                    </w:r>
                                  </w:sdtContent>
                                </w:sdt>
                              </w:p>
                              <w:p w14:paraId="665CF291" w14:textId="71C06272" w:rsidR="00BB0503" w:rsidRDefault="00BB0503" w:rsidP="00BB0503">
                                <w:pPr>
                                  <w:pStyle w:val="NoSpacing"/>
                                  <w:spacing w:before="240"/>
                                  <w:ind w:right="720"/>
                                  <w:rPr>
                                    <w:color w:val="FFFFFF" w:themeColor="background1"/>
                                    <w:sz w:val="32"/>
                                    <w:szCs w:val="32"/>
                                  </w:rPr>
                                </w:pPr>
                              </w:p>
                            </w:tc>
                          </w:tr>
                          <w:tr w:rsidR="00BB0503" w14:paraId="79A76AB0"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B0503" w14:paraId="2D0C17A4" w14:textId="77777777">
                                  <w:trPr>
                                    <w:trHeight w:hRule="exact" w:val="720"/>
                                  </w:trPr>
                                  <w:tc>
                                    <w:tcPr>
                                      <w:tcW w:w="3590" w:type="dxa"/>
                                      <w:vAlign w:val="center"/>
                                    </w:tcPr>
                                    <w:p w14:paraId="24BDEA8E" w14:textId="23099A3B" w:rsidR="00BB0503" w:rsidRDefault="00BB0503" w:rsidP="00BB0503">
                                      <w:pPr>
                                        <w:pStyle w:val="NoSpacing"/>
                                        <w:ind w:right="144"/>
                                        <w:rPr>
                                          <w:color w:val="FFFFFF" w:themeColor="background1"/>
                                        </w:rPr>
                                      </w:pPr>
                                    </w:p>
                                  </w:tc>
                                  <w:tc>
                                    <w:tcPr>
                                      <w:tcW w:w="3591" w:type="dxa"/>
                                      <w:vAlign w:val="center"/>
                                    </w:tcPr>
                                    <w:p w14:paraId="24DC1D22" w14:textId="124FB4B4" w:rsidR="00BB0503" w:rsidRDefault="00BB0503" w:rsidP="00BB0503">
                                      <w:pPr>
                                        <w:pStyle w:val="NoSpacing"/>
                                        <w:ind w:right="144"/>
                                        <w:rPr>
                                          <w:color w:val="FFFFFF" w:themeColor="background1"/>
                                        </w:rPr>
                                      </w:pPr>
                                    </w:p>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B566922" w14:textId="734E5C14" w:rsidR="00BB0503" w:rsidRDefault="00BB0503" w:rsidP="00BB0503">
                                          <w:pPr>
                                            <w:pStyle w:val="NoSpacing"/>
                                            <w:ind w:left="144" w:right="720"/>
                                            <w:jc w:val="center"/>
                                            <w:rPr>
                                              <w:color w:val="FFFFFF" w:themeColor="background1"/>
                                            </w:rPr>
                                          </w:pPr>
                                          <w:r>
                                            <w:rPr>
                                              <w:color w:val="FFFFFF" w:themeColor="background1"/>
                                            </w:rPr>
                                            <w:t xml:space="preserve">     </w:t>
                                          </w:r>
                                        </w:p>
                                      </w:tc>
                                    </w:sdtContent>
                                  </w:sdt>
                                </w:tr>
                              </w:tbl>
                              <w:p w14:paraId="43F3C3B2" w14:textId="77777777" w:rsidR="00BB0503" w:rsidRDefault="00BB0503"/>
                            </w:tc>
                          </w:tr>
                        </w:tbl>
                        <w:p w14:paraId="26B4D8C7" w14:textId="77777777" w:rsidR="00BB0503" w:rsidRDefault="00BB0503"/>
                      </w:txbxContent>
                    </v:textbox>
                    <w10:wrap anchorx="page" anchory="page"/>
                  </v:shape>
                </w:pict>
              </mc:Fallback>
            </mc:AlternateContent>
          </w:r>
          <w:r>
            <w:rPr>
              <w:rFonts w:ascii="Times New Roman" w:hAnsi="Times New Roman" w:cs="Times New Roman"/>
              <w:b/>
              <w:bCs/>
              <w:color w:val="00B0F0"/>
            </w:rPr>
            <w:br w:type="page"/>
          </w:r>
        </w:p>
      </w:sdtContent>
    </w:sdt>
    <w:p w14:paraId="24AE3B35" w14:textId="4961565D" w:rsidR="00D122C2" w:rsidRPr="00D122C2" w:rsidRDefault="00D122C2" w:rsidP="00D122C2">
      <w:pPr>
        <w:spacing w:line="480" w:lineRule="auto"/>
        <w:rPr>
          <w:rFonts w:ascii="Times New Roman" w:hAnsi="Times New Roman" w:cs="Times New Roman"/>
          <w:b/>
          <w:bCs/>
          <w:color w:val="00B0F0"/>
        </w:rPr>
      </w:pPr>
      <w:r w:rsidRPr="00D122C2">
        <w:rPr>
          <w:rFonts w:ascii="Times New Roman" w:hAnsi="Times New Roman" w:cs="Times New Roman"/>
          <w:b/>
          <w:bCs/>
          <w:color w:val="00B0F0"/>
        </w:rPr>
        <w:lastRenderedPageBreak/>
        <w:t>Executive Summary</w:t>
      </w:r>
    </w:p>
    <w:p w14:paraId="47CEAF12" w14:textId="6E0F46F9" w:rsidR="00D122C2" w:rsidRDefault="00D122C2" w:rsidP="00D122C2">
      <w:pPr>
        <w:spacing w:line="480" w:lineRule="auto"/>
        <w:rPr>
          <w:rFonts w:ascii="Times New Roman" w:hAnsi="Times New Roman" w:cs="Times New Roman"/>
        </w:rPr>
      </w:pPr>
      <w:r w:rsidRPr="00D122C2">
        <w:rPr>
          <w:rFonts w:ascii="Times New Roman" w:hAnsi="Times New Roman" w:cs="Times New Roman"/>
        </w:rPr>
        <w:t xml:space="preserve">The marketing </w:t>
      </w:r>
      <w:r>
        <w:rPr>
          <w:rFonts w:ascii="Times New Roman" w:hAnsi="Times New Roman" w:cs="Times New Roman"/>
        </w:rPr>
        <w:t>plan</w:t>
      </w:r>
      <w:r w:rsidRPr="00D122C2">
        <w:rPr>
          <w:rFonts w:ascii="Times New Roman" w:hAnsi="Times New Roman" w:cs="Times New Roman"/>
        </w:rPr>
        <w:t xml:space="preserve"> for Charlotte Tilbury's Magic Cream, the top-selling item of the well-known UK-based beauty company Charlotte Tilbury, is described in this </w:t>
      </w:r>
      <w:r>
        <w:rPr>
          <w:rFonts w:ascii="Times New Roman" w:hAnsi="Times New Roman" w:cs="Times New Roman"/>
        </w:rPr>
        <w:t>marketing plan</w:t>
      </w:r>
      <w:r w:rsidRPr="00D122C2">
        <w:rPr>
          <w:rFonts w:ascii="Times New Roman" w:hAnsi="Times New Roman" w:cs="Times New Roman"/>
        </w:rPr>
        <w:t>. The main goal of the plan is to launch and grow Magic Cream in the Middle East, a new market. Despite having a devoted fan base in North America and Europe, Charlotte Tilbury's presence in the Middle East is still quite small in comparison to other high-end cosmetic companies. In a country where high levels of sun exposure and scorching temperatures influence skincare issues, the goal here is to capitalise on the product's special benefits, particularly its moisturising, rejuvenating, and protecting qualities.</w:t>
      </w:r>
    </w:p>
    <w:p w14:paraId="0AFA52B6" w14:textId="77777777" w:rsidR="00D122C2" w:rsidRDefault="00D122C2" w:rsidP="00D122C2">
      <w:pPr>
        <w:spacing w:line="480" w:lineRule="auto"/>
        <w:rPr>
          <w:rFonts w:ascii="Times New Roman" w:hAnsi="Times New Roman" w:cs="Times New Roman"/>
        </w:rPr>
      </w:pPr>
      <w:r w:rsidRPr="00D122C2">
        <w:rPr>
          <w:rFonts w:ascii="Times New Roman" w:hAnsi="Times New Roman" w:cs="Times New Roman"/>
        </w:rPr>
        <w:t>The plan's justification opens by highlighting the Middle Eastern nations' increasing economic status and their long-standing desire for high-end cosmetics. The discussion of targeting, segmentation, and positioning strategies follows, with a focus on a specific demographic of well-to-do, professional women in major cities such as Dubai, Abu Dhabi, Riyadh, and Doha who are between the ages of 25 and 45. These customers are perfect for a high-end skincare product like Magic Cream since they frequently appreciate exclusivity, quality, and innovation.</w:t>
      </w:r>
    </w:p>
    <w:p w14:paraId="3047A651" w14:textId="0319AC79" w:rsidR="00D122C2" w:rsidRDefault="00D122C2" w:rsidP="00D122C2">
      <w:pPr>
        <w:spacing w:line="480" w:lineRule="auto"/>
        <w:rPr>
          <w:rFonts w:ascii="Times New Roman" w:hAnsi="Times New Roman" w:cs="Times New Roman"/>
        </w:rPr>
      </w:pPr>
      <w:r w:rsidRPr="00D122C2">
        <w:rPr>
          <w:rFonts w:ascii="Times New Roman" w:hAnsi="Times New Roman" w:cs="Times New Roman"/>
        </w:rPr>
        <w:t>The suggested channels, which are based on well-established marketing theory, consist of a combination of pop-up kiosks at upscale malls, high-end department store counters, and an influencer-anchored internet campaign. Lastly, the plan describes how both quantitative and qualitative criteria, such as Middle Eastern sales income, social media participation, and customer feedback, can be used to gauge success. By combining these elements into a logical plan, Charlotte Tilbury hopes to solidify its brand identity internationally and position Magic Cream as a necessary component of Middle Eastern consumers' skincare regimens.</w:t>
      </w:r>
    </w:p>
    <w:p w14:paraId="452C79FB" w14:textId="77777777" w:rsidR="00D122C2" w:rsidRDefault="00D122C2" w:rsidP="00D122C2">
      <w:pPr>
        <w:spacing w:line="480" w:lineRule="auto"/>
        <w:rPr>
          <w:rFonts w:ascii="Times New Roman" w:hAnsi="Times New Roman" w:cs="Times New Roman"/>
        </w:rPr>
      </w:pPr>
    </w:p>
    <w:p w14:paraId="4EAEEFB4" w14:textId="77777777" w:rsidR="00D122C2" w:rsidRDefault="00D122C2" w:rsidP="00D122C2">
      <w:pPr>
        <w:spacing w:line="480" w:lineRule="auto"/>
        <w:rPr>
          <w:rFonts w:ascii="Times New Roman" w:hAnsi="Times New Roman" w:cs="Times New Roman"/>
        </w:rPr>
      </w:pPr>
      <w:r w:rsidRPr="00D122C2">
        <w:rPr>
          <w:rFonts w:ascii="Times New Roman" w:hAnsi="Times New Roman" w:cs="Times New Roman"/>
          <w:b/>
          <w:bCs/>
          <w:color w:val="00B0F0"/>
        </w:rPr>
        <w:lastRenderedPageBreak/>
        <w:t>Rationale</w:t>
      </w:r>
      <w:r w:rsidRPr="00D122C2">
        <w:rPr>
          <w:rFonts w:ascii="Times New Roman" w:hAnsi="Times New Roman" w:cs="Times New Roman"/>
        </w:rPr>
        <w:br/>
        <w:t xml:space="preserve">Charlotte Tilbury has established a reputation for providing high-quality beauty products that meet specific consumer needs. Magic Cream </w:t>
      </w:r>
      <w:r w:rsidRPr="00D122C2">
        <w:rPr>
          <w:rFonts w:ascii="Times New Roman" w:hAnsi="Times New Roman" w:cs="Times New Roman"/>
        </w:rPr>
        <w:t>has</w:t>
      </w:r>
      <w:r w:rsidRPr="00D122C2">
        <w:rPr>
          <w:rFonts w:ascii="Times New Roman" w:hAnsi="Times New Roman" w:cs="Times New Roman"/>
        </w:rPr>
        <w:t xml:space="preserve"> received a lot of attention for its ability to hydrate, brighten, and protect the skin in a short period of time. Originally created as a backstage staple to prepare models' skin for photoshoots, this lotion has become an iconic skincare item. Its recipe contains hyaluronic acid, vitamins, and protective elements, making it particularly useful in conditions where heat, dryness, and sun exposure can rapidly deplete the skin's hydration levels.</w:t>
      </w:r>
    </w:p>
    <w:p w14:paraId="11128EAF" w14:textId="77777777" w:rsidR="00D122C2" w:rsidRDefault="00D122C2" w:rsidP="00D122C2">
      <w:pPr>
        <w:spacing w:line="480" w:lineRule="auto"/>
        <w:rPr>
          <w:rFonts w:ascii="Times New Roman" w:hAnsi="Times New Roman" w:cs="Times New Roman"/>
        </w:rPr>
      </w:pPr>
      <w:r w:rsidRPr="00D122C2">
        <w:rPr>
          <w:rFonts w:ascii="Times New Roman" w:hAnsi="Times New Roman" w:cs="Times New Roman"/>
        </w:rPr>
        <w:t>The Middle East, particularly the United Arab Emirates and Saudi Arabia, has seen a consistent increase in consumer expenditure on luxury items such as cosmetics and skincare (Euromonitor, 2021). Many cities in these regions have world-class malls where high-end beauty products entice both local and expatriate buyers. The disposable income of professional women in major urban centres has consistently increased, implying that consumers who value beauty as part of a sophisticated lifestyle now have greater resources to invest in premium skincare. At the same time, there is a growing trend towards inclusive and socially responsible beauty offerings, which are consistent with Charlotte Tilbury's brand ideal of cruelty-free and ethically conscious production (Charlotte Tilbury, 2023).</w:t>
      </w:r>
    </w:p>
    <w:p w14:paraId="148025DD" w14:textId="77777777" w:rsidR="00D122C2" w:rsidRDefault="00D122C2" w:rsidP="00D122C2">
      <w:pPr>
        <w:spacing w:line="480" w:lineRule="auto"/>
        <w:rPr>
          <w:rFonts w:ascii="Times New Roman" w:hAnsi="Times New Roman" w:cs="Times New Roman"/>
        </w:rPr>
      </w:pPr>
      <w:r w:rsidRPr="00D122C2">
        <w:rPr>
          <w:rFonts w:ascii="Times New Roman" w:hAnsi="Times New Roman" w:cs="Times New Roman"/>
        </w:rPr>
        <w:t>Aside from the economic reason, there is a compelling cultural and environmental case for this product launch. Skin hydration becomes a crucial problem in hot, arid, or humid regions, especially for people who spend long amounts of time in air-conditioned rooms before venturing outside in harsh temperatures. The formula of Magic Cream addresses specific pain sites directly, giving both instant moisturization and a protective barrier to mitigate the effects of hard weather. Charlotte Tilbury's reputation as a high-end brand is also consistent with many Middle Eastern countries' cultural emphasis on luxury as a symbol of quality and prestige (Mintel, 2020).</w:t>
      </w:r>
    </w:p>
    <w:p w14:paraId="5B0BB913" w14:textId="4711E4B7" w:rsidR="00D122C2" w:rsidRDefault="00D122C2" w:rsidP="00D122C2">
      <w:pPr>
        <w:spacing w:line="480" w:lineRule="auto"/>
        <w:rPr>
          <w:rFonts w:ascii="Times New Roman" w:hAnsi="Times New Roman" w:cs="Times New Roman"/>
        </w:rPr>
      </w:pPr>
      <w:r w:rsidRPr="00D122C2">
        <w:rPr>
          <w:rFonts w:ascii="Times New Roman" w:hAnsi="Times New Roman" w:cs="Times New Roman"/>
        </w:rPr>
        <w:lastRenderedPageBreak/>
        <w:t>Kotler et al. (2017) emphasise the importance of finding underserved or rising regions that correspond with a company's competitive advantage, which supports the strategic decision to sell Magic Cream in the region via a specific marketing campaign. Magic Cream's considerable brand awareness and positive global evaluations give it legitimacy among Middle Eastern consumers who are closely following global beauty trends. Furthermore, the firm may rely on word-of-mouth from overseas travellers who are already familiar with Charlotte Tilbury goods. The marketing strategy intends to strengthen Charlotte Tilbury's presence by providing region-specific promotional events, influencer collaborations, and in-store experiences that cater directly to Middle Eastern consumers' expectations of luxury beauty.</w:t>
      </w:r>
    </w:p>
    <w:p w14:paraId="6FB7B92B" w14:textId="77777777" w:rsidR="00575F4A" w:rsidRDefault="00575F4A" w:rsidP="00575F4A">
      <w:pPr>
        <w:spacing w:line="480" w:lineRule="auto"/>
        <w:rPr>
          <w:rFonts w:ascii="Times New Roman" w:hAnsi="Times New Roman" w:cs="Times New Roman"/>
        </w:rPr>
      </w:pPr>
      <w:r w:rsidRPr="00575F4A">
        <w:rPr>
          <w:rFonts w:ascii="Times New Roman" w:hAnsi="Times New Roman" w:cs="Times New Roman"/>
          <w:b/>
          <w:bCs/>
          <w:color w:val="00B0F0"/>
        </w:rPr>
        <w:t>Positioning, Segmentation, and Targeting</w:t>
      </w:r>
      <w:r w:rsidRPr="00575F4A">
        <w:rPr>
          <w:rFonts w:ascii="Times New Roman" w:hAnsi="Times New Roman" w:cs="Times New Roman"/>
          <w:b/>
          <w:bCs/>
          <w:color w:val="00B0F0"/>
        </w:rPr>
        <w:br/>
      </w:r>
      <w:r w:rsidRPr="00575F4A">
        <w:rPr>
          <w:rFonts w:ascii="Times New Roman" w:hAnsi="Times New Roman" w:cs="Times New Roman"/>
        </w:rPr>
        <w:t>The first step in market segmentation is to split the larger market into smaller groups that have similar traits (Kotler and Keller, 2016). In this instance, psychographic and behavioural elements are especially helpful in establishing boundaries because potential Middle Eastern beauty consumers differ greatly in terms of demographics, cultural norms, and purchasing power. Wealthy, educated, and career-focused women between the ages of 25 and 45 who reside in sophisticated cities like Dubai, Abu Dhabi, Riyadh, and Doha make up the main segment suggested here. These women probably have a lot of money to spend and have a strong preference for high-end, well-known brands. Additionally, they consider personal grooming and self-care to be vital aspects of their way of life.</w:t>
      </w:r>
    </w:p>
    <w:p w14:paraId="0921DA4F" w14:textId="77777777" w:rsidR="00575F4A" w:rsidRDefault="00575F4A" w:rsidP="00575F4A">
      <w:pPr>
        <w:spacing w:line="480" w:lineRule="auto"/>
        <w:rPr>
          <w:rFonts w:ascii="Times New Roman" w:hAnsi="Times New Roman" w:cs="Times New Roman"/>
        </w:rPr>
      </w:pPr>
      <w:r w:rsidRPr="00575F4A">
        <w:rPr>
          <w:rFonts w:ascii="Times New Roman" w:hAnsi="Times New Roman" w:cs="Times New Roman"/>
        </w:rPr>
        <w:t xml:space="preserve">Particularly in areas where brand names have substantial social currency, this market is drawn to luxury goods that represent their status (Kapferer, 2012). Many of these customers use social media sites like Instagram and TikTok frequently, and they look to online beauty influencers to propose products to them (McKinsey, 2021). They prioritise product quality, efficacy, and elegance, and their aesthetic tastes frequently blend Western trends with </w:t>
      </w:r>
      <w:r w:rsidRPr="00575F4A">
        <w:rPr>
          <w:rFonts w:ascii="Times New Roman" w:hAnsi="Times New Roman" w:cs="Times New Roman"/>
        </w:rPr>
        <w:lastRenderedPageBreak/>
        <w:t>regional cultural values. Additionally, they frequently value product features like cruelty-free formulas, cutting-edge skincare technologies, and ethical packaging. These inclinations are met by Magic Cream's presentation as a cutting-edge skincare product with scientific support</w:t>
      </w:r>
    </w:p>
    <w:p w14:paraId="3ED6FDA4" w14:textId="77777777" w:rsidR="00575F4A" w:rsidRDefault="00575F4A" w:rsidP="00575F4A">
      <w:pPr>
        <w:spacing w:line="480" w:lineRule="auto"/>
        <w:rPr>
          <w:rFonts w:ascii="Times New Roman" w:hAnsi="Times New Roman" w:cs="Times New Roman"/>
        </w:rPr>
      </w:pPr>
      <w:r w:rsidRPr="00575F4A">
        <w:rPr>
          <w:rFonts w:ascii="Times New Roman" w:hAnsi="Times New Roman" w:cs="Times New Roman"/>
        </w:rPr>
        <w:t>Finding large, profitable, and approachable groups is necessary for effective targeting, claim Kotler et al. (2017). This suggested market niche in the Middle East is both sizable enough to have significant revenue possibilities and sufficiently specified to permit targeted marketing initiatives. Charlotte Tilbury can effectively reach these customers while reducing waste in promotional spending by focussing on luxury retail spaces and niche web platforms.</w:t>
      </w:r>
    </w:p>
    <w:p w14:paraId="4E6DF517" w14:textId="77777777" w:rsidR="00575F4A" w:rsidRDefault="00575F4A" w:rsidP="00575F4A">
      <w:pPr>
        <w:spacing w:line="480" w:lineRule="auto"/>
        <w:rPr>
          <w:rFonts w:ascii="Times New Roman" w:hAnsi="Times New Roman" w:cs="Times New Roman"/>
        </w:rPr>
      </w:pPr>
      <w:r w:rsidRPr="00575F4A">
        <w:rPr>
          <w:rFonts w:ascii="Times New Roman" w:hAnsi="Times New Roman" w:cs="Times New Roman"/>
        </w:rPr>
        <w:t>Establishing a unique image and message in the minds of consumers is known as positioning. For ladies who live in hot regions but still desire a glowing complexion, Magic Cream must be seen as the essential skincare product. The dryness and sun exposure problems that are prevalent in the area are directly addressed by its moisturising qualities and SPF ingredients (Charlotte Tilbury, 2023). Additionally, the brand's story of British elegance and backstage glitz provides an aspirational element (Fill, 2016). By highlighting exclusivity, efficacy, and Charlotte Tilbury's history as a top UK beauty artist, the product can differentiate itself from other international competitors as well as from native Middle Eastern brands.</w:t>
      </w:r>
    </w:p>
    <w:p w14:paraId="23E82907" w14:textId="3C906676" w:rsidR="00575F4A" w:rsidRDefault="00575F4A" w:rsidP="00575F4A">
      <w:pPr>
        <w:spacing w:line="480" w:lineRule="auto"/>
        <w:rPr>
          <w:rFonts w:ascii="Times New Roman" w:hAnsi="Times New Roman" w:cs="Times New Roman"/>
        </w:rPr>
      </w:pPr>
      <w:r w:rsidRPr="00575F4A">
        <w:rPr>
          <w:rFonts w:ascii="Times New Roman" w:hAnsi="Times New Roman" w:cs="Times New Roman"/>
        </w:rPr>
        <w:t xml:space="preserve">Drawing on the brand's celebrity connections and editorial praise, the marketing strategy will reaffirm Magic Cream's position as "the secret weapon for luminous skin in any climate." </w:t>
      </w:r>
      <w:r w:rsidRPr="00575F4A">
        <w:rPr>
          <w:rFonts w:ascii="Times New Roman" w:hAnsi="Times New Roman" w:cs="Times New Roman"/>
        </w:rPr>
        <w:t>To</w:t>
      </w:r>
      <w:r w:rsidRPr="00575F4A">
        <w:rPr>
          <w:rFonts w:ascii="Times New Roman" w:hAnsi="Times New Roman" w:cs="Times New Roman"/>
        </w:rPr>
        <w:t xml:space="preserve"> appeal to a rising market of customers who value responsible consumption, it should also emphasise that the product is cruelty-free and made with components that are sourced responsibly. Magic Cream can provide both the practical advantages of protection and hydration as well as the emotional attraction of premium prestige by combining these elements into a cohesive positioning approach (Kapferer, 2012).</w:t>
      </w:r>
    </w:p>
    <w:p w14:paraId="40512D19" w14:textId="77777777" w:rsidR="00575F4A" w:rsidRDefault="00575F4A" w:rsidP="00575F4A">
      <w:pPr>
        <w:spacing w:line="480" w:lineRule="auto"/>
        <w:rPr>
          <w:rFonts w:ascii="Times New Roman" w:hAnsi="Times New Roman" w:cs="Times New Roman"/>
        </w:rPr>
      </w:pPr>
    </w:p>
    <w:p w14:paraId="4BF55128" w14:textId="77777777" w:rsidR="00575F4A" w:rsidRPr="00575F4A" w:rsidRDefault="00575F4A" w:rsidP="00575F4A">
      <w:pPr>
        <w:spacing w:line="480" w:lineRule="auto"/>
        <w:rPr>
          <w:rFonts w:ascii="Times New Roman" w:hAnsi="Times New Roman" w:cs="Times New Roman"/>
          <w:b/>
          <w:bCs/>
          <w:color w:val="00B0F0"/>
        </w:rPr>
      </w:pPr>
      <w:r w:rsidRPr="00575F4A">
        <w:rPr>
          <w:rFonts w:ascii="Times New Roman" w:hAnsi="Times New Roman" w:cs="Times New Roman"/>
          <w:b/>
          <w:bCs/>
          <w:color w:val="00B0F0"/>
        </w:rPr>
        <w:lastRenderedPageBreak/>
        <w:t>Channels Chosen for the Marketing Plan</w:t>
      </w:r>
    </w:p>
    <w:p w14:paraId="59D127B6" w14:textId="77777777" w:rsidR="00575F4A" w:rsidRDefault="00575F4A" w:rsidP="00575F4A">
      <w:pPr>
        <w:spacing w:line="480" w:lineRule="auto"/>
        <w:rPr>
          <w:rFonts w:ascii="Times New Roman" w:hAnsi="Times New Roman" w:cs="Times New Roman"/>
        </w:rPr>
      </w:pPr>
      <w:r w:rsidRPr="00575F4A">
        <w:rPr>
          <w:rFonts w:ascii="Times New Roman" w:hAnsi="Times New Roman" w:cs="Times New Roman"/>
        </w:rPr>
        <w:t>The marketing effort will run through a carefully chosen mix of media that represent how Middle Eastern consumers discover, assess, and buy premium skincare. The first significant channel is in-store retail, which mostly consists of high-end department shops and premium shopping malls. Charlotte Tilbury may construct branded counters at sites including The Dubai Mall, Mall of the Emirates, Abu Dhabi's Marina Mall, and Riyadh's Kingdom Centre, manned by professional advisors who understand both the product and the cultural context. These consultants will provide mini-facials and product demos, allowing consumers to experience the texture, smell, and rapid results of Magic Cream on their own skin. This form of face-to-face interaction is invaluable in developing trust and loyalty, particularly in a market that values personalised service (Kotler et al., 2017).</w:t>
      </w:r>
    </w:p>
    <w:p w14:paraId="6A4682E1" w14:textId="77777777" w:rsidR="00575F4A" w:rsidRDefault="00575F4A" w:rsidP="00575F4A">
      <w:pPr>
        <w:spacing w:line="480" w:lineRule="auto"/>
        <w:rPr>
          <w:rFonts w:ascii="Times New Roman" w:hAnsi="Times New Roman" w:cs="Times New Roman"/>
        </w:rPr>
      </w:pPr>
      <w:r w:rsidRPr="00575F4A">
        <w:rPr>
          <w:rFonts w:ascii="Times New Roman" w:hAnsi="Times New Roman" w:cs="Times New Roman"/>
        </w:rPr>
        <w:t>Along with permanent counters, short-term pop-up kiosks offer an immersive experience for customers to learn about new product lines or limited-edition packaging. Pop-ups can be deliberately established during peak shopping seasons, particularly the run-up to Ramadan and Eid, when gift-giving and personal indulgence tend to boost consumer spending (Mintel, 2020). These kiosks provide exclusive promos, special freebies, and live tutorials with local beauty influencers. Charlotte Tilbury may create an exciting and exclusive ambiance around Magic Cream by interlacing these interactive elements.</w:t>
      </w:r>
    </w:p>
    <w:p w14:paraId="58C4F059" w14:textId="77777777" w:rsidR="00575F4A" w:rsidRDefault="00575F4A" w:rsidP="00575F4A">
      <w:pPr>
        <w:spacing w:line="480" w:lineRule="auto"/>
        <w:rPr>
          <w:rFonts w:ascii="Times New Roman" w:hAnsi="Times New Roman" w:cs="Times New Roman"/>
        </w:rPr>
      </w:pPr>
      <w:r w:rsidRPr="00575F4A">
        <w:rPr>
          <w:rFonts w:ascii="Times New Roman" w:hAnsi="Times New Roman" w:cs="Times New Roman"/>
        </w:rPr>
        <w:t xml:space="preserve">Given the Middle East's high social media penetration, digital platforms are also significant (McKinsey, 2021). A specialised social media strategy will feature localised Instagram, TikTok, and YouTube content with brand ambassadors who speak to Middle Eastern audiences. Collaborations with both macro and micro-influencers will increase reach while keeping authenticity. Macro-influencers, with hundreds of thousands or even millions of followers, can raise general awareness, whilst micro-influencers, with focused specialist </w:t>
      </w:r>
      <w:r w:rsidRPr="00575F4A">
        <w:rPr>
          <w:rFonts w:ascii="Times New Roman" w:hAnsi="Times New Roman" w:cs="Times New Roman"/>
        </w:rPr>
        <w:lastRenderedPageBreak/>
        <w:t>followings, can provide more in-depth product endorsements. To foster confidence, each influencer will provide testimonials, tutorial videos, and before-and-after comparisons in many languages, most notably English and Arabic.</w:t>
      </w:r>
    </w:p>
    <w:p w14:paraId="7CFB8705" w14:textId="77777777" w:rsidR="00575F4A" w:rsidRDefault="00575F4A" w:rsidP="00575F4A">
      <w:pPr>
        <w:spacing w:line="480" w:lineRule="auto"/>
        <w:rPr>
          <w:rFonts w:ascii="Times New Roman" w:hAnsi="Times New Roman" w:cs="Times New Roman"/>
        </w:rPr>
      </w:pPr>
      <w:r w:rsidRPr="00575F4A">
        <w:rPr>
          <w:rFonts w:ascii="Times New Roman" w:hAnsi="Times New Roman" w:cs="Times New Roman"/>
        </w:rPr>
        <w:t>Paid advertising on famous Middle Eastern beauty and lifestyle websites, as well as targeted ads on social media, will be part of the larger digital initiative. According to Fill (2016), this integrated approach ensures that customers are repeatedly exposed to consistent brand messages. For example, someone who first sees an in-store poster may subsequently watch a well-known influencer's TikTok cosmetics tutorial. The same person may then read a review in an online publication or attend a pop-up event at a retail centre. Each touchpoint emphasises the key brand promise: Magic Cream provides the required hydration and protection for glowing, camera-ready skin.</w:t>
      </w:r>
    </w:p>
    <w:p w14:paraId="2A90128D" w14:textId="1529BB1A" w:rsidR="00575F4A" w:rsidRDefault="00575F4A" w:rsidP="00575F4A">
      <w:pPr>
        <w:spacing w:line="480" w:lineRule="auto"/>
        <w:rPr>
          <w:rFonts w:ascii="Times New Roman" w:hAnsi="Times New Roman" w:cs="Times New Roman"/>
        </w:rPr>
      </w:pPr>
      <w:r w:rsidRPr="00575F4A">
        <w:rPr>
          <w:rFonts w:ascii="Times New Roman" w:hAnsi="Times New Roman" w:cs="Times New Roman"/>
        </w:rPr>
        <w:t>These efforts can be amplified through public relations and collaborations. Media launch events with Charlotte Tilbury personnel or area celebrities would result in editorial attention in lifestyle publications and online portals. Collaborations with local fashion designers or stylists can also help Magic Cream into larger discussions about beauty and style. Aligning the brand with high-profile events such as fashion displays, charity galas, and cultural exhibitions can help it gain aspirational appeal. By ensuring that Charlotte Tilbury's brand ambassadors attend these events, the campaign may use earned media and expand its reach without depending only on paid advertising.</w:t>
      </w:r>
    </w:p>
    <w:p w14:paraId="04728AA3" w14:textId="77777777" w:rsidR="00575F4A" w:rsidRDefault="00575F4A" w:rsidP="00575F4A">
      <w:pPr>
        <w:spacing w:line="480" w:lineRule="auto"/>
        <w:rPr>
          <w:rFonts w:ascii="Times New Roman" w:hAnsi="Times New Roman" w:cs="Times New Roman"/>
        </w:rPr>
      </w:pPr>
    </w:p>
    <w:p w14:paraId="7DE0F5B8" w14:textId="77777777" w:rsidR="00575F4A" w:rsidRDefault="00575F4A" w:rsidP="00575F4A">
      <w:pPr>
        <w:spacing w:line="480" w:lineRule="auto"/>
        <w:rPr>
          <w:rFonts w:ascii="Times New Roman" w:hAnsi="Times New Roman" w:cs="Times New Roman"/>
        </w:rPr>
      </w:pPr>
    </w:p>
    <w:p w14:paraId="34B7BB2E" w14:textId="77777777" w:rsidR="00575F4A" w:rsidRDefault="00575F4A" w:rsidP="00575F4A">
      <w:pPr>
        <w:spacing w:line="480" w:lineRule="auto"/>
        <w:rPr>
          <w:rFonts w:ascii="Times New Roman" w:hAnsi="Times New Roman" w:cs="Times New Roman"/>
        </w:rPr>
      </w:pPr>
    </w:p>
    <w:p w14:paraId="69C51A94" w14:textId="77777777" w:rsidR="00575F4A" w:rsidRDefault="00575F4A" w:rsidP="00575F4A">
      <w:pPr>
        <w:spacing w:line="480" w:lineRule="auto"/>
        <w:rPr>
          <w:rFonts w:ascii="Times New Roman" w:hAnsi="Times New Roman" w:cs="Times New Roman"/>
        </w:rPr>
      </w:pPr>
    </w:p>
    <w:p w14:paraId="2444AE28" w14:textId="76EED44F" w:rsidR="00575F4A" w:rsidRPr="00BB0503" w:rsidRDefault="00575F4A" w:rsidP="00575F4A">
      <w:pPr>
        <w:spacing w:line="480" w:lineRule="auto"/>
        <w:rPr>
          <w:rFonts w:ascii="Times New Roman" w:hAnsi="Times New Roman" w:cs="Times New Roman"/>
          <w:b/>
          <w:bCs/>
          <w:color w:val="00B0F0"/>
        </w:rPr>
      </w:pPr>
      <w:r w:rsidRPr="00BB0503">
        <w:rPr>
          <w:rFonts w:ascii="Times New Roman" w:hAnsi="Times New Roman" w:cs="Times New Roman"/>
          <w:b/>
          <w:bCs/>
          <w:color w:val="00B0F0"/>
        </w:rPr>
        <w:lastRenderedPageBreak/>
        <w:t>How the Marketing Plan Success Will Be Measured</w:t>
      </w:r>
    </w:p>
    <w:p w14:paraId="6B8751CC" w14:textId="79BEC8F2" w:rsidR="00BB0503" w:rsidRDefault="00575F4A" w:rsidP="00575F4A">
      <w:pPr>
        <w:spacing w:line="480" w:lineRule="auto"/>
        <w:rPr>
          <w:rFonts w:ascii="Times New Roman" w:hAnsi="Times New Roman" w:cs="Times New Roman"/>
        </w:rPr>
      </w:pPr>
      <w:r w:rsidRPr="00575F4A">
        <w:rPr>
          <w:rFonts w:ascii="Times New Roman" w:hAnsi="Times New Roman" w:cs="Times New Roman"/>
        </w:rPr>
        <w:t>Kotler and Keller (2016) emphasise the significance of data-driven evaluations in contemporary marketing. As a result, the effectiveness of this campaign will be evaluated using a combination of quantitative and qualitative measures. Magic Cream's major quantitative metric is sales revenue in the Middle East region, which is tracked at six-month intervals to account for seasonal swings. Comparing pre-launch and post-launch sales might help to determine the campaign's initial impact. Monitoring sales growth across many channels</w:t>
      </w:r>
      <w:r w:rsidR="00BB0503">
        <w:rPr>
          <w:rFonts w:ascii="Times New Roman" w:hAnsi="Times New Roman" w:cs="Times New Roman"/>
        </w:rPr>
        <w:t xml:space="preserve"> </w:t>
      </w:r>
      <w:r w:rsidRPr="00575F4A">
        <w:rPr>
          <w:rFonts w:ascii="Times New Roman" w:hAnsi="Times New Roman" w:cs="Times New Roman"/>
        </w:rPr>
        <w:t>physical retail counters, pop-up kiosks, and online platforms</w:t>
      </w:r>
      <w:r w:rsidR="00BB0503">
        <w:rPr>
          <w:rFonts w:ascii="Times New Roman" w:hAnsi="Times New Roman" w:cs="Times New Roman"/>
        </w:rPr>
        <w:t xml:space="preserve"> </w:t>
      </w:r>
      <w:r w:rsidRPr="00575F4A">
        <w:rPr>
          <w:rFonts w:ascii="Times New Roman" w:hAnsi="Times New Roman" w:cs="Times New Roman"/>
        </w:rPr>
        <w:t>will reveal which tactics yield the best results and where improvements are needed.</w:t>
      </w:r>
    </w:p>
    <w:p w14:paraId="4F78B7A0" w14:textId="77777777" w:rsidR="00BB0503" w:rsidRDefault="00575F4A" w:rsidP="00575F4A">
      <w:pPr>
        <w:spacing w:line="480" w:lineRule="auto"/>
        <w:rPr>
          <w:rFonts w:ascii="Times New Roman" w:hAnsi="Times New Roman" w:cs="Times New Roman"/>
        </w:rPr>
      </w:pPr>
      <w:r w:rsidRPr="00575F4A">
        <w:rPr>
          <w:rFonts w:ascii="Times New Roman" w:hAnsi="Times New Roman" w:cs="Times New Roman"/>
        </w:rPr>
        <w:t xml:space="preserve">Market share in the premium skincare market will be another important indicator. If Charlotte Tilbury can increase its share of sales at department stores or e-commerce platforms that carry similar high-end products, it suggests that Magic Cream's positioning strategy is effective. Tracking both actual sales data and relative market share provides a complete picture of how the brand compares to its competitors. If market share plateaus or drops, managers can </w:t>
      </w:r>
      <w:r w:rsidR="00BB0503" w:rsidRPr="00575F4A">
        <w:rPr>
          <w:rFonts w:ascii="Times New Roman" w:hAnsi="Times New Roman" w:cs="Times New Roman"/>
        </w:rPr>
        <w:t>investigate</w:t>
      </w:r>
      <w:r w:rsidRPr="00575F4A">
        <w:rPr>
          <w:rFonts w:ascii="Times New Roman" w:hAnsi="Times New Roman" w:cs="Times New Roman"/>
        </w:rPr>
        <w:t xml:space="preserve"> whether rival businesses are outspending Charlotte Tilbury on promotions, offering lower prices, or launching novel items that divert consumer focus away from Magic Cream.</w:t>
      </w:r>
    </w:p>
    <w:p w14:paraId="708F38F3" w14:textId="77777777" w:rsidR="00BB0503" w:rsidRDefault="00575F4A" w:rsidP="00575F4A">
      <w:pPr>
        <w:spacing w:line="480" w:lineRule="auto"/>
        <w:rPr>
          <w:rFonts w:ascii="Times New Roman" w:hAnsi="Times New Roman" w:cs="Times New Roman"/>
        </w:rPr>
      </w:pPr>
      <w:r w:rsidRPr="00575F4A">
        <w:rPr>
          <w:rFonts w:ascii="Times New Roman" w:hAnsi="Times New Roman" w:cs="Times New Roman"/>
        </w:rPr>
        <w:t xml:space="preserve">Social media analytics will be used to monitor digital engagement on platforms such as Instagram, TikTok, and YouTube. The number of new followers, likes, comments, and shares, as well as sentiment analysis, are all important indications. Sharp rises in these metrics after influencer marketing or product demonstrations may indicate high consumer interest. Tools like Sprout Social and Meltwater can help you track Magic Cream mentions, uncover popular hashtags, and analyse the reach of user-generated content. A persistent good feeling online is </w:t>
      </w:r>
      <w:r w:rsidRPr="00575F4A">
        <w:rPr>
          <w:rFonts w:ascii="Times New Roman" w:hAnsi="Times New Roman" w:cs="Times New Roman"/>
        </w:rPr>
        <w:lastRenderedPageBreak/>
        <w:t>frequently a prelude to increasing brand loyalty and revenue, making social media engagement especially vital to track (Fill, 2016).</w:t>
      </w:r>
    </w:p>
    <w:p w14:paraId="21CC901E" w14:textId="77777777" w:rsidR="00BB0503" w:rsidRDefault="00575F4A" w:rsidP="00575F4A">
      <w:pPr>
        <w:spacing w:line="480" w:lineRule="auto"/>
        <w:rPr>
          <w:rFonts w:ascii="Times New Roman" w:hAnsi="Times New Roman" w:cs="Times New Roman"/>
        </w:rPr>
      </w:pPr>
      <w:r w:rsidRPr="00575F4A">
        <w:rPr>
          <w:rFonts w:ascii="Times New Roman" w:hAnsi="Times New Roman" w:cs="Times New Roman"/>
        </w:rPr>
        <w:t>Consumer input in-store and online adds a crucial qualitative dimension. Beauty consultants who work at counters and pop-up kiosks will collect feedback on why customers prefer Magic Cream over competing products, what they appreciate about the texture or aroma, and whether the product satisfies their expectations for hydration and simplicity of use. This data can be augmented by brief questionnaires or feedback forms that customers fill out after making a purchase, which frequently reveal if the product lived up to its claims. When these insights are combined, they can be used to inspire product modifications, promotional messages, and package changes that better reflect local tastes.</w:t>
      </w:r>
    </w:p>
    <w:p w14:paraId="67316177" w14:textId="77777777" w:rsidR="00BB0503" w:rsidRDefault="00575F4A" w:rsidP="00575F4A">
      <w:pPr>
        <w:spacing w:line="480" w:lineRule="auto"/>
        <w:rPr>
          <w:rFonts w:ascii="Times New Roman" w:hAnsi="Times New Roman" w:cs="Times New Roman"/>
        </w:rPr>
      </w:pPr>
      <w:r w:rsidRPr="00575F4A">
        <w:rPr>
          <w:rFonts w:ascii="Times New Roman" w:hAnsi="Times New Roman" w:cs="Times New Roman"/>
        </w:rPr>
        <w:t>Retailer feedback is another important metric of success. Product turnover, shelf space allotment, and return rates are all tracked by department and beauty shop managers and buyers. If Magic Cream continues to generate high turnover with few returns, stores will be more likely to give Charlotte Tilbury prominent displays or spend in special promotions. If returns increase or turnover slows, it could indicate problems with pricing, packaging, or consumer knowledge of the product's benefits (Kotler et al., 2017). Maintaining a close relationship with store buyers enables the brand to respond quickly to any issues that arise.</w:t>
      </w:r>
    </w:p>
    <w:p w14:paraId="28F3FB5C" w14:textId="77777777" w:rsidR="00BB0503" w:rsidRDefault="00575F4A" w:rsidP="00575F4A">
      <w:pPr>
        <w:spacing w:line="480" w:lineRule="auto"/>
        <w:rPr>
          <w:rFonts w:ascii="Times New Roman" w:hAnsi="Times New Roman" w:cs="Times New Roman"/>
        </w:rPr>
      </w:pPr>
      <w:r w:rsidRPr="00575F4A">
        <w:rPr>
          <w:rFonts w:ascii="Times New Roman" w:hAnsi="Times New Roman" w:cs="Times New Roman"/>
        </w:rPr>
        <w:t xml:space="preserve">Longer-term brand equity indicators will determine whether Magic Cream becomes a permanent fixture in customers' everyday routines or is only a passing fad. Repeat purchase rates, which are evaluated both online and in-store using loyalty programs or sales databases, indicate whether customers are satisfied enough to keep using the product. If these rates remain high, the firm may consider offering new goods geared to Middle Eastern consumers, such as tinted moisturisers with SPF or specialised night creams for hot regions. If repeat </w:t>
      </w:r>
      <w:r w:rsidRPr="00575F4A">
        <w:rPr>
          <w:rFonts w:ascii="Times New Roman" w:hAnsi="Times New Roman" w:cs="Times New Roman"/>
        </w:rPr>
        <w:lastRenderedPageBreak/>
        <w:t xml:space="preserve">purchases are lower than </w:t>
      </w:r>
      <w:r w:rsidR="00BB0503" w:rsidRPr="00575F4A">
        <w:rPr>
          <w:rFonts w:ascii="Times New Roman" w:hAnsi="Times New Roman" w:cs="Times New Roman"/>
        </w:rPr>
        <w:t>expected</w:t>
      </w:r>
      <w:r w:rsidRPr="00575F4A">
        <w:rPr>
          <w:rFonts w:ascii="Times New Roman" w:hAnsi="Times New Roman" w:cs="Times New Roman"/>
        </w:rPr>
        <w:t xml:space="preserve"> more study into consumer satisfaction or new product formulations may be necessary.</w:t>
      </w:r>
    </w:p>
    <w:p w14:paraId="2F2B938D" w14:textId="7BEF5DF2" w:rsidR="00575F4A" w:rsidRDefault="00575F4A" w:rsidP="00575F4A">
      <w:pPr>
        <w:spacing w:line="480" w:lineRule="auto"/>
        <w:rPr>
          <w:rFonts w:ascii="Times New Roman" w:hAnsi="Times New Roman" w:cs="Times New Roman"/>
        </w:rPr>
      </w:pPr>
      <w:r w:rsidRPr="00575F4A">
        <w:rPr>
          <w:rFonts w:ascii="Times New Roman" w:hAnsi="Times New Roman" w:cs="Times New Roman"/>
        </w:rPr>
        <w:t>Finally, the success of this marketing strategy depends on both immediate revenue increases and long-term brand development in the Middle East. Charlotte Tilbury can identify emerging patterns, capitalise on development possibilities, and address difficulties quickly by focussing on specific KPIs. The comprehensive approach, which includes in-store experiences, influencer-led digital marketing, and culturally relevant messaging, offers a multilayered ecosystem in which Magic Cream may thrive. While this method necessitates a significant initial investment in personnel, retail relationships, and influencer collaborations, the potential long-term returns make these expenses worthwhile. If well managed, this campaign has the potential to establish Charlotte Tilbury's Magic Cream as a skincare staple for professional women throughout the Middle East, building brand loyalty and laying the groundwork for future Charlotte Tilbury portfolio expansions in the region.</w:t>
      </w:r>
    </w:p>
    <w:p w14:paraId="7359B714" w14:textId="77777777" w:rsidR="00BB0503" w:rsidRDefault="00BB0503" w:rsidP="00575F4A">
      <w:pPr>
        <w:spacing w:line="480" w:lineRule="auto"/>
        <w:rPr>
          <w:rFonts w:ascii="Times New Roman" w:hAnsi="Times New Roman" w:cs="Times New Roman"/>
        </w:rPr>
      </w:pPr>
    </w:p>
    <w:p w14:paraId="274B5438" w14:textId="77777777" w:rsidR="00BB0503" w:rsidRDefault="00BB0503" w:rsidP="00575F4A">
      <w:pPr>
        <w:spacing w:line="480" w:lineRule="auto"/>
        <w:rPr>
          <w:rFonts w:ascii="Times New Roman" w:hAnsi="Times New Roman" w:cs="Times New Roman"/>
        </w:rPr>
      </w:pPr>
    </w:p>
    <w:p w14:paraId="3BC3BB46" w14:textId="77777777" w:rsidR="00BB0503" w:rsidRDefault="00BB0503" w:rsidP="00575F4A">
      <w:pPr>
        <w:spacing w:line="480" w:lineRule="auto"/>
        <w:rPr>
          <w:rFonts w:ascii="Times New Roman" w:hAnsi="Times New Roman" w:cs="Times New Roman"/>
        </w:rPr>
      </w:pPr>
    </w:p>
    <w:p w14:paraId="5AC5C76C" w14:textId="77777777" w:rsidR="00BB0503" w:rsidRDefault="00BB0503" w:rsidP="00575F4A">
      <w:pPr>
        <w:spacing w:line="480" w:lineRule="auto"/>
        <w:rPr>
          <w:rFonts w:ascii="Times New Roman" w:hAnsi="Times New Roman" w:cs="Times New Roman"/>
        </w:rPr>
      </w:pPr>
    </w:p>
    <w:p w14:paraId="054318CB" w14:textId="77777777" w:rsidR="00BB0503" w:rsidRDefault="00BB0503" w:rsidP="00575F4A">
      <w:pPr>
        <w:spacing w:line="480" w:lineRule="auto"/>
        <w:rPr>
          <w:rFonts w:ascii="Times New Roman" w:hAnsi="Times New Roman" w:cs="Times New Roman"/>
        </w:rPr>
      </w:pPr>
    </w:p>
    <w:p w14:paraId="757CD7D2" w14:textId="77777777" w:rsidR="00BB0503" w:rsidRDefault="00BB0503" w:rsidP="00575F4A">
      <w:pPr>
        <w:spacing w:line="480" w:lineRule="auto"/>
        <w:rPr>
          <w:rFonts w:ascii="Times New Roman" w:hAnsi="Times New Roman" w:cs="Times New Roman"/>
        </w:rPr>
      </w:pPr>
    </w:p>
    <w:p w14:paraId="65952901" w14:textId="77777777" w:rsidR="00BB0503" w:rsidRDefault="00BB0503" w:rsidP="00575F4A">
      <w:pPr>
        <w:spacing w:line="480" w:lineRule="auto"/>
        <w:rPr>
          <w:rFonts w:ascii="Times New Roman" w:hAnsi="Times New Roman" w:cs="Times New Roman"/>
        </w:rPr>
      </w:pPr>
    </w:p>
    <w:p w14:paraId="5657E03E" w14:textId="77777777" w:rsidR="00BB0503" w:rsidRDefault="00BB0503" w:rsidP="00575F4A">
      <w:pPr>
        <w:spacing w:line="480" w:lineRule="auto"/>
        <w:rPr>
          <w:rFonts w:ascii="Times New Roman" w:hAnsi="Times New Roman" w:cs="Times New Roman"/>
        </w:rPr>
      </w:pPr>
    </w:p>
    <w:p w14:paraId="066C9A81" w14:textId="77777777" w:rsidR="00BB0503" w:rsidRDefault="00BB0503" w:rsidP="00575F4A">
      <w:pPr>
        <w:spacing w:line="480" w:lineRule="auto"/>
        <w:rPr>
          <w:rFonts w:ascii="Times New Roman" w:hAnsi="Times New Roman" w:cs="Times New Roman"/>
        </w:rPr>
      </w:pPr>
    </w:p>
    <w:p w14:paraId="56E94182" w14:textId="0BAC3CE3" w:rsidR="00BB0503" w:rsidRPr="00BB0503" w:rsidRDefault="00BB0503" w:rsidP="00575F4A">
      <w:pPr>
        <w:spacing w:line="480" w:lineRule="auto"/>
        <w:rPr>
          <w:rFonts w:ascii="Times New Roman" w:hAnsi="Times New Roman" w:cs="Times New Roman"/>
          <w:b/>
          <w:bCs/>
          <w:color w:val="00B0F0"/>
        </w:rPr>
      </w:pPr>
      <w:r w:rsidRPr="00BB0503">
        <w:rPr>
          <w:rFonts w:ascii="Times New Roman" w:hAnsi="Times New Roman" w:cs="Times New Roman"/>
          <w:b/>
          <w:bCs/>
          <w:color w:val="00B0F0"/>
        </w:rPr>
        <w:lastRenderedPageBreak/>
        <w:t xml:space="preserve">References </w:t>
      </w:r>
    </w:p>
    <w:p w14:paraId="1FC899B1" w14:textId="5D71E0F1" w:rsidR="00BB0503" w:rsidRDefault="00BB0503" w:rsidP="00BB0503">
      <w:pPr>
        <w:spacing w:line="480" w:lineRule="auto"/>
        <w:rPr>
          <w:rFonts w:ascii="Times New Roman" w:hAnsi="Times New Roman" w:cs="Times New Roman"/>
        </w:rPr>
      </w:pPr>
      <w:r w:rsidRPr="00BB0503">
        <w:rPr>
          <w:rFonts w:ascii="Times New Roman" w:hAnsi="Times New Roman" w:cs="Times New Roman"/>
        </w:rPr>
        <w:t xml:space="preserve">Charlotte Tilbury (2023) </w:t>
      </w:r>
      <w:r w:rsidRPr="00BB0503">
        <w:rPr>
          <w:rFonts w:ascii="Times New Roman" w:hAnsi="Times New Roman" w:cs="Times New Roman"/>
          <w:i/>
          <w:iCs/>
        </w:rPr>
        <w:t>Charlotte’s Magic Cream</w:t>
      </w:r>
      <w:r w:rsidRPr="00BB0503">
        <w:rPr>
          <w:rFonts w:ascii="Times New Roman" w:hAnsi="Times New Roman" w:cs="Times New Roman"/>
        </w:rPr>
        <w:t xml:space="preserve">. Available at: </w:t>
      </w:r>
      <w:hyperlink r:id="rId6" w:history="1">
        <w:r w:rsidRPr="001C4A7D">
          <w:rPr>
            <w:rStyle w:val="Hyperlink"/>
            <w:rFonts w:ascii="Times New Roman" w:hAnsi="Times New Roman" w:cs="Times New Roman"/>
          </w:rPr>
          <w:t>https://www.charlottetilbury.com</w:t>
        </w:r>
      </w:hyperlink>
    </w:p>
    <w:p w14:paraId="6E820551" w14:textId="57530ECF" w:rsidR="00BB0503" w:rsidRDefault="00BB0503" w:rsidP="00BB0503">
      <w:pPr>
        <w:spacing w:line="480" w:lineRule="auto"/>
        <w:rPr>
          <w:rFonts w:ascii="Times New Roman" w:hAnsi="Times New Roman" w:cs="Times New Roman"/>
        </w:rPr>
      </w:pPr>
      <w:r w:rsidRPr="00BB0503">
        <w:rPr>
          <w:rFonts w:ascii="Times New Roman" w:hAnsi="Times New Roman" w:cs="Times New Roman"/>
        </w:rPr>
        <w:t xml:space="preserve">Chaffey, D., 2023. </w:t>
      </w:r>
      <w:r w:rsidRPr="00BB0503">
        <w:rPr>
          <w:rFonts w:ascii="Times New Roman" w:hAnsi="Times New Roman" w:cs="Times New Roman"/>
          <w:i/>
          <w:iCs/>
        </w:rPr>
        <w:t>Digital Marketing: Strategy, Implementation, and Practice</w:t>
      </w:r>
      <w:r w:rsidRPr="00BB0503">
        <w:rPr>
          <w:rFonts w:ascii="Times New Roman" w:hAnsi="Times New Roman" w:cs="Times New Roman"/>
        </w:rPr>
        <w:t>. 8th ed. Pearson Education</w:t>
      </w:r>
    </w:p>
    <w:p w14:paraId="4560A126" w14:textId="78C40D0C" w:rsidR="00BB0503" w:rsidRPr="00BB0503" w:rsidRDefault="00BB0503" w:rsidP="00BB0503">
      <w:pPr>
        <w:spacing w:line="480" w:lineRule="auto"/>
        <w:rPr>
          <w:rFonts w:ascii="Times New Roman" w:hAnsi="Times New Roman" w:cs="Times New Roman"/>
        </w:rPr>
      </w:pPr>
      <w:r w:rsidRPr="00BB0503">
        <w:rPr>
          <w:rFonts w:ascii="Times New Roman" w:hAnsi="Times New Roman" w:cs="Times New Roman"/>
        </w:rPr>
        <w:t xml:space="preserve">Euromonitor (2021) </w:t>
      </w:r>
      <w:r w:rsidRPr="00BB0503">
        <w:rPr>
          <w:rFonts w:ascii="Times New Roman" w:hAnsi="Times New Roman" w:cs="Times New Roman"/>
          <w:i/>
          <w:iCs/>
        </w:rPr>
        <w:t>Emerging Trends in the Middle East Beauty Industry</w:t>
      </w:r>
      <w:r w:rsidRPr="00BB0503">
        <w:rPr>
          <w:rFonts w:ascii="Times New Roman" w:hAnsi="Times New Roman" w:cs="Times New Roman"/>
        </w:rPr>
        <w:t>. London: Euromonitor International.</w:t>
      </w:r>
    </w:p>
    <w:p w14:paraId="2014558E" w14:textId="77777777" w:rsidR="00BB0503" w:rsidRDefault="00BB0503" w:rsidP="00BB0503">
      <w:pPr>
        <w:spacing w:line="480" w:lineRule="auto"/>
        <w:rPr>
          <w:rFonts w:ascii="Times New Roman" w:hAnsi="Times New Roman" w:cs="Times New Roman"/>
        </w:rPr>
      </w:pPr>
      <w:r w:rsidRPr="00BB0503">
        <w:rPr>
          <w:rFonts w:ascii="Times New Roman" w:hAnsi="Times New Roman" w:cs="Times New Roman"/>
        </w:rPr>
        <w:t xml:space="preserve">Fill, C. (2016) </w:t>
      </w:r>
      <w:r w:rsidRPr="00BB0503">
        <w:rPr>
          <w:rFonts w:ascii="Times New Roman" w:hAnsi="Times New Roman" w:cs="Times New Roman"/>
          <w:i/>
          <w:iCs/>
        </w:rPr>
        <w:t>Marketing Communications: Discovery, Creation and Conversations</w:t>
      </w:r>
      <w:r w:rsidRPr="00BB0503">
        <w:rPr>
          <w:rFonts w:ascii="Times New Roman" w:hAnsi="Times New Roman" w:cs="Times New Roman"/>
        </w:rPr>
        <w:t>. 7th edn. Harlow: Pearson.</w:t>
      </w:r>
    </w:p>
    <w:p w14:paraId="578E7AEF" w14:textId="1B560CE6" w:rsidR="00BB0503" w:rsidRPr="00BB0503" w:rsidRDefault="00BB0503" w:rsidP="00BB0503">
      <w:pPr>
        <w:spacing w:line="480" w:lineRule="auto"/>
        <w:rPr>
          <w:rFonts w:ascii="Times New Roman" w:hAnsi="Times New Roman" w:cs="Times New Roman"/>
        </w:rPr>
      </w:pPr>
      <w:r w:rsidRPr="00BB0503">
        <w:rPr>
          <w:rFonts w:ascii="Times New Roman" w:hAnsi="Times New Roman" w:cs="Times New Roman"/>
        </w:rPr>
        <w:t xml:space="preserve">Hsu, C. L., &amp; Barnes, B. (2022). The customer journey: How to chart a path to business success. </w:t>
      </w:r>
      <w:r w:rsidRPr="00BB0503">
        <w:rPr>
          <w:rFonts w:ascii="Times New Roman" w:hAnsi="Times New Roman" w:cs="Times New Roman"/>
          <w:i/>
          <w:iCs/>
        </w:rPr>
        <w:t>Harvard Business Review, 100</w:t>
      </w:r>
      <w:r w:rsidRPr="00BB0503">
        <w:rPr>
          <w:rFonts w:ascii="Times New Roman" w:hAnsi="Times New Roman" w:cs="Times New Roman"/>
        </w:rPr>
        <w:t>(3), 112-123.</w:t>
      </w:r>
    </w:p>
    <w:p w14:paraId="22D39BC9" w14:textId="77777777" w:rsidR="00BB0503" w:rsidRPr="00BB0503" w:rsidRDefault="00BB0503" w:rsidP="00BB0503">
      <w:pPr>
        <w:spacing w:line="480" w:lineRule="auto"/>
        <w:rPr>
          <w:rFonts w:ascii="Times New Roman" w:hAnsi="Times New Roman" w:cs="Times New Roman"/>
        </w:rPr>
      </w:pPr>
      <w:r w:rsidRPr="00BB0503">
        <w:rPr>
          <w:rFonts w:ascii="Times New Roman" w:hAnsi="Times New Roman" w:cs="Times New Roman"/>
        </w:rPr>
        <w:t xml:space="preserve">Kapferer, J.N. (2012) </w:t>
      </w:r>
      <w:r w:rsidRPr="00BB0503">
        <w:rPr>
          <w:rFonts w:ascii="Times New Roman" w:hAnsi="Times New Roman" w:cs="Times New Roman"/>
          <w:i/>
          <w:iCs/>
        </w:rPr>
        <w:t>The New Strategic Brand Management</w:t>
      </w:r>
      <w:r w:rsidRPr="00BB0503">
        <w:rPr>
          <w:rFonts w:ascii="Times New Roman" w:hAnsi="Times New Roman" w:cs="Times New Roman"/>
        </w:rPr>
        <w:t>. 5th edn. London: Kogan Page.</w:t>
      </w:r>
    </w:p>
    <w:p w14:paraId="0B7C362A" w14:textId="77777777" w:rsidR="00BB0503" w:rsidRPr="00BB0503" w:rsidRDefault="00BB0503" w:rsidP="00BB0503">
      <w:pPr>
        <w:spacing w:line="480" w:lineRule="auto"/>
        <w:rPr>
          <w:rFonts w:ascii="Times New Roman" w:hAnsi="Times New Roman" w:cs="Times New Roman"/>
        </w:rPr>
      </w:pPr>
      <w:r w:rsidRPr="00BB0503">
        <w:rPr>
          <w:rFonts w:ascii="Times New Roman" w:hAnsi="Times New Roman" w:cs="Times New Roman"/>
        </w:rPr>
        <w:t xml:space="preserve">Kotler, P., Armstrong, G., Harris, L. C. and Piercy, N. (2017) </w:t>
      </w:r>
      <w:r w:rsidRPr="00BB0503">
        <w:rPr>
          <w:rFonts w:ascii="Times New Roman" w:hAnsi="Times New Roman" w:cs="Times New Roman"/>
          <w:i/>
          <w:iCs/>
        </w:rPr>
        <w:t>Principles of Marketing</w:t>
      </w:r>
      <w:r w:rsidRPr="00BB0503">
        <w:rPr>
          <w:rFonts w:ascii="Times New Roman" w:hAnsi="Times New Roman" w:cs="Times New Roman"/>
        </w:rPr>
        <w:t>. 7th European edn. Harlow: Pearson.</w:t>
      </w:r>
    </w:p>
    <w:p w14:paraId="47BFAC18" w14:textId="77777777" w:rsidR="00BB0503" w:rsidRDefault="00BB0503" w:rsidP="00BB0503">
      <w:pPr>
        <w:spacing w:line="480" w:lineRule="auto"/>
        <w:rPr>
          <w:rFonts w:ascii="Times New Roman" w:hAnsi="Times New Roman" w:cs="Times New Roman"/>
        </w:rPr>
      </w:pPr>
      <w:r w:rsidRPr="00BB0503">
        <w:rPr>
          <w:rFonts w:ascii="Times New Roman" w:hAnsi="Times New Roman" w:cs="Times New Roman"/>
        </w:rPr>
        <w:t xml:space="preserve">Kotler, P. and Keller, K. L. (2016) </w:t>
      </w:r>
      <w:r w:rsidRPr="00BB0503">
        <w:rPr>
          <w:rFonts w:ascii="Times New Roman" w:hAnsi="Times New Roman" w:cs="Times New Roman"/>
          <w:i/>
          <w:iCs/>
        </w:rPr>
        <w:t>Marketing Management</w:t>
      </w:r>
      <w:r w:rsidRPr="00BB0503">
        <w:rPr>
          <w:rFonts w:ascii="Times New Roman" w:hAnsi="Times New Roman" w:cs="Times New Roman"/>
        </w:rPr>
        <w:t>. 15th edn. Harlow: Pearson.</w:t>
      </w:r>
    </w:p>
    <w:p w14:paraId="2BE38DC5" w14:textId="784AD350" w:rsidR="00BB0503" w:rsidRDefault="00BB0503" w:rsidP="00BB0503">
      <w:pPr>
        <w:spacing w:line="480" w:lineRule="auto"/>
        <w:rPr>
          <w:rFonts w:ascii="Times New Roman" w:hAnsi="Times New Roman" w:cs="Times New Roman"/>
        </w:rPr>
      </w:pPr>
      <w:r w:rsidRPr="00BB0503">
        <w:rPr>
          <w:rFonts w:ascii="Times New Roman" w:hAnsi="Times New Roman" w:cs="Times New Roman"/>
        </w:rPr>
        <w:t xml:space="preserve">Lee, J., &amp; Carter, S. (2023). Customer-centric marketing strategies: Enhancing engagement and loyalty. </w:t>
      </w:r>
      <w:r w:rsidRPr="00BB0503">
        <w:rPr>
          <w:rFonts w:ascii="Times New Roman" w:hAnsi="Times New Roman" w:cs="Times New Roman"/>
          <w:i/>
          <w:iCs/>
        </w:rPr>
        <w:t>International Journal of Research in Marketing, 40(</w:t>
      </w:r>
      <w:r w:rsidRPr="00BB0503">
        <w:rPr>
          <w:rFonts w:ascii="Times New Roman" w:hAnsi="Times New Roman" w:cs="Times New Roman"/>
        </w:rPr>
        <w:t xml:space="preserve">1), 50-68. </w:t>
      </w:r>
      <w:hyperlink r:id="rId7" w:history="1">
        <w:r w:rsidRPr="001C4A7D">
          <w:rPr>
            <w:rStyle w:val="Hyperlink"/>
            <w:rFonts w:ascii="Times New Roman" w:hAnsi="Times New Roman" w:cs="Times New Roman"/>
          </w:rPr>
          <w:t>https://doi.org/10.1016/j.ijresmar.2023.02.003</w:t>
        </w:r>
      </w:hyperlink>
    </w:p>
    <w:p w14:paraId="1EE94FFA" w14:textId="072830C4" w:rsidR="00BB0503" w:rsidRDefault="00BB0503" w:rsidP="00BB0503">
      <w:pPr>
        <w:spacing w:line="480" w:lineRule="auto"/>
        <w:rPr>
          <w:rFonts w:ascii="Times New Roman" w:hAnsi="Times New Roman" w:cs="Times New Roman"/>
        </w:rPr>
      </w:pPr>
      <w:r w:rsidRPr="00BB0503">
        <w:rPr>
          <w:rFonts w:ascii="Times New Roman" w:hAnsi="Times New Roman" w:cs="Times New Roman"/>
        </w:rPr>
        <w:t xml:space="preserve">McKinsey (2021) </w:t>
      </w:r>
      <w:r w:rsidRPr="00BB0503">
        <w:rPr>
          <w:rFonts w:ascii="Times New Roman" w:hAnsi="Times New Roman" w:cs="Times New Roman"/>
          <w:i/>
          <w:iCs/>
        </w:rPr>
        <w:t>Digital Consumption in the Middle East: Trends and Opportunities</w:t>
      </w:r>
      <w:r w:rsidRPr="00BB0503">
        <w:rPr>
          <w:rFonts w:ascii="Times New Roman" w:hAnsi="Times New Roman" w:cs="Times New Roman"/>
        </w:rPr>
        <w:t>.</w:t>
      </w:r>
      <w:r>
        <w:rPr>
          <w:rFonts w:ascii="Times New Roman" w:hAnsi="Times New Roman" w:cs="Times New Roman"/>
        </w:rPr>
        <w:t xml:space="preserve"> </w:t>
      </w:r>
      <w:r w:rsidRPr="00BB0503">
        <w:rPr>
          <w:rFonts w:ascii="Times New Roman" w:hAnsi="Times New Roman" w:cs="Times New Roman"/>
        </w:rPr>
        <w:t xml:space="preserve">Available at: </w:t>
      </w:r>
      <w:hyperlink r:id="rId8" w:history="1">
        <w:r w:rsidRPr="001C4A7D">
          <w:rPr>
            <w:rStyle w:val="Hyperlink"/>
            <w:rFonts w:ascii="Times New Roman" w:hAnsi="Times New Roman" w:cs="Times New Roman"/>
          </w:rPr>
          <w:t>https://www.mckinsey.com</w:t>
        </w:r>
      </w:hyperlink>
    </w:p>
    <w:p w14:paraId="1354B509" w14:textId="51458145" w:rsidR="00D122C2" w:rsidRPr="00D122C2" w:rsidRDefault="00BB0503" w:rsidP="00D122C2">
      <w:pPr>
        <w:spacing w:line="480" w:lineRule="auto"/>
        <w:rPr>
          <w:rFonts w:ascii="Times New Roman" w:hAnsi="Times New Roman" w:cs="Times New Roman"/>
        </w:rPr>
      </w:pPr>
      <w:r w:rsidRPr="00BB0503">
        <w:rPr>
          <w:rFonts w:ascii="Times New Roman" w:hAnsi="Times New Roman" w:cs="Times New Roman"/>
        </w:rPr>
        <w:t xml:space="preserve">Mintel (2020) </w:t>
      </w:r>
      <w:r w:rsidRPr="00BB0503">
        <w:rPr>
          <w:rFonts w:ascii="Times New Roman" w:hAnsi="Times New Roman" w:cs="Times New Roman"/>
          <w:i/>
          <w:iCs/>
        </w:rPr>
        <w:t>Global Beauty and Personal Care Report: Middle East</w:t>
      </w:r>
      <w:r w:rsidRPr="00BB0503">
        <w:rPr>
          <w:rFonts w:ascii="Times New Roman" w:hAnsi="Times New Roman" w:cs="Times New Roman"/>
        </w:rPr>
        <w:t>. London: Mintel Group.</w:t>
      </w:r>
    </w:p>
    <w:sectPr w:rsidR="00D122C2" w:rsidRPr="00D122C2" w:rsidSect="00BB0503">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66F4D8" w14:textId="77777777" w:rsidR="00051A78" w:rsidRDefault="00051A78" w:rsidP="00D122C2">
      <w:pPr>
        <w:spacing w:after="0" w:line="240" w:lineRule="auto"/>
      </w:pPr>
      <w:r>
        <w:separator/>
      </w:r>
    </w:p>
  </w:endnote>
  <w:endnote w:type="continuationSeparator" w:id="0">
    <w:p w14:paraId="508B4584" w14:textId="77777777" w:rsidR="00051A78" w:rsidRDefault="00051A78" w:rsidP="00D12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4C3133" w14:textId="77777777" w:rsidR="00051A78" w:rsidRDefault="00051A78" w:rsidP="00D122C2">
      <w:pPr>
        <w:spacing w:after="0" w:line="240" w:lineRule="auto"/>
      </w:pPr>
      <w:r>
        <w:separator/>
      </w:r>
    </w:p>
  </w:footnote>
  <w:footnote w:type="continuationSeparator" w:id="0">
    <w:p w14:paraId="33BC6F4D" w14:textId="77777777" w:rsidR="00051A78" w:rsidRDefault="00051A78" w:rsidP="00D122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5667707"/>
      <w:docPartObj>
        <w:docPartGallery w:val="Page Numbers (Top of Page)"/>
        <w:docPartUnique/>
      </w:docPartObj>
    </w:sdtPr>
    <w:sdtEndPr>
      <w:rPr>
        <w:noProof/>
      </w:rPr>
    </w:sdtEndPr>
    <w:sdtContent>
      <w:p w14:paraId="4FCDF9C8" w14:textId="56FCF293" w:rsidR="00D122C2" w:rsidRDefault="00D122C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3C73522" w14:textId="77777777" w:rsidR="00D122C2" w:rsidRDefault="00D122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2C2"/>
    <w:rsid w:val="00051A78"/>
    <w:rsid w:val="000B0C5B"/>
    <w:rsid w:val="0023419A"/>
    <w:rsid w:val="00575F4A"/>
    <w:rsid w:val="00BB0503"/>
    <w:rsid w:val="00D12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8759E"/>
  <w15:chartTrackingRefBased/>
  <w15:docId w15:val="{4EE459C5-38B0-480E-9886-536B24971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22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22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22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22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22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22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22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22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22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22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22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22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22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22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22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22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22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22C2"/>
    <w:rPr>
      <w:rFonts w:eastAsiaTheme="majorEastAsia" w:cstheme="majorBidi"/>
      <w:color w:val="272727" w:themeColor="text1" w:themeTint="D8"/>
    </w:rPr>
  </w:style>
  <w:style w:type="paragraph" w:styleId="Title">
    <w:name w:val="Title"/>
    <w:basedOn w:val="Normal"/>
    <w:next w:val="Normal"/>
    <w:link w:val="TitleChar"/>
    <w:uiPriority w:val="10"/>
    <w:qFormat/>
    <w:rsid w:val="00D122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22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22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22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22C2"/>
    <w:pPr>
      <w:spacing w:before="160"/>
      <w:jc w:val="center"/>
    </w:pPr>
    <w:rPr>
      <w:i/>
      <w:iCs/>
      <w:color w:val="404040" w:themeColor="text1" w:themeTint="BF"/>
    </w:rPr>
  </w:style>
  <w:style w:type="character" w:customStyle="1" w:styleId="QuoteChar">
    <w:name w:val="Quote Char"/>
    <w:basedOn w:val="DefaultParagraphFont"/>
    <w:link w:val="Quote"/>
    <w:uiPriority w:val="29"/>
    <w:rsid w:val="00D122C2"/>
    <w:rPr>
      <w:i/>
      <w:iCs/>
      <w:color w:val="404040" w:themeColor="text1" w:themeTint="BF"/>
    </w:rPr>
  </w:style>
  <w:style w:type="paragraph" w:styleId="ListParagraph">
    <w:name w:val="List Paragraph"/>
    <w:basedOn w:val="Normal"/>
    <w:uiPriority w:val="34"/>
    <w:qFormat/>
    <w:rsid w:val="00D122C2"/>
    <w:pPr>
      <w:ind w:left="720"/>
      <w:contextualSpacing/>
    </w:pPr>
  </w:style>
  <w:style w:type="character" w:styleId="IntenseEmphasis">
    <w:name w:val="Intense Emphasis"/>
    <w:basedOn w:val="DefaultParagraphFont"/>
    <w:uiPriority w:val="21"/>
    <w:qFormat/>
    <w:rsid w:val="00D122C2"/>
    <w:rPr>
      <w:i/>
      <w:iCs/>
      <w:color w:val="0F4761" w:themeColor="accent1" w:themeShade="BF"/>
    </w:rPr>
  </w:style>
  <w:style w:type="paragraph" w:styleId="IntenseQuote">
    <w:name w:val="Intense Quote"/>
    <w:basedOn w:val="Normal"/>
    <w:next w:val="Normal"/>
    <w:link w:val="IntenseQuoteChar"/>
    <w:uiPriority w:val="30"/>
    <w:qFormat/>
    <w:rsid w:val="00D122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22C2"/>
    <w:rPr>
      <w:i/>
      <w:iCs/>
      <w:color w:val="0F4761" w:themeColor="accent1" w:themeShade="BF"/>
    </w:rPr>
  </w:style>
  <w:style w:type="character" w:styleId="IntenseReference">
    <w:name w:val="Intense Reference"/>
    <w:basedOn w:val="DefaultParagraphFont"/>
    <w:uiPriority w:val="32"/>
    <w:qFormat/>
    <w:rsid w:val="00D122C2"/>
    <w:rPr>
      <w:b/>
      <w:bCs/>
      <w:smallCaps/>
      <w:color w:val="0F4761" w:themeColor="accent1" w:themeShade="BF"/>
      <w:spacing w:val="5"/>
    </w:rPr>
  </w:style>
  <w:style w:type="paragraph" w:styleId="Header">
    <w:name w:val="header"/>
    <w:basedOn w:val="Normal"/>
    <w:link w:val="HeaderChar"/>
    <w:uiPriority w:val="99"/>
    <w:unhideWhenUsed/>
    <w:rsid w:val="00D122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2C2"/>
  </w:style>
  <w:style w:type="paragraph" w:styleId="Footer">
    <w:name w:val="footer"/>
    <w:basedOn w:val="Normal"/>
    <w:link w:val="FooterChar"/>
    <w:uiPriority w:val="99"/>
    <w:unhideWhenUsed/>
    <w:rsid w:val="00D122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2C2"/>
  </w:style>
  <w:style w:type="character" w:styleId="Hyperlink">
    <w:name w:val="Hyperlink"/>
    <w:basedOn w:val="DefaultParagraphFont"/>
    <w:uiPriority w:val="99"/>
    <w:unhideWhenUsed/>
    <w:rsid w:val="00BB0503"/>
    <w:rPr>
      <w:color w:val="467886" w:themeColor="hyperlink"/>
      <w:u w:val="single"/>
    </w:rPr>
  </w:style>
  <w:style w:type="character" w:styleId="UnresolvedMention">
    <w:name w:val="Unresolved Mention"/>
    <w:basedOn w:val="DefaultParagraphFont"/>
    <w:uiPriority w:val="99"/>
    <w:semiHidden/>
    <w:unhideWhenUsed/>
    <w:rsid w:val="00BB0503"/>
    <w:rPr>
      <w:color w:val="605E5C"/>
      <w:shd w:val="clear" w:color="auto" w:fill="E1DFDD"/>
    </w:rPr>
  </w:style>
  <w:style w:type="paragraph" w:styleId="NoSpacing">
    <w:name w:val="No Spacing"/>
    <w:uiPriority w:val="1"/>
    <w:qFormat/>
    <w:rsid w:val="00BB0503"/>
    <w:pPr>
      <w:spacing w:after="0" w:line="240" w:lineRule="auto"/>
    </w:pPr>
    <w:rPr>
      <w:color w:val="0E2841"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971446">
      <w:bodyDiv w:val="1"/>
      <w:marLeft w:val="0"/>
      <w:marRight w:val="0"/>
      <w:marTop w:val="0"/>
      <w:marBottom w:val="0"/>
      <w:divBdr>
        <w:top w:val="none" w:sz="0" w:space="0" w:color="auto"/>
        <w:left w:val="none" w:sz="0" w:space="0" w:color="auto"/>
        <w:bottom w:val="none" w:sz="0" w:space="0" w:color="auto"/>
        <w:right w:val="none" w:sz="0" w:space="0" w:color="auto"/>
      </w:divBdr>
    </w:div>
    <w:div w:id="650257875">
      <w:bodyDiv w:val="1"/>
      <w:marLeft w:val="0"/>
      <w:marRight w:val="0"/>
      <w:marTop w:val="0"/>
      <w:marBottom w:val="0"/>
      <w:divBdr>
        <w:top w:val="none" w:sz="0" w:space="0" w:color="auto"/>
        <w:left w:val="none" w:sz="0" w:space="0" w:color="auto"/>
        <w:bottom w:val="none" w:sz="0" w:space="0" w:color="auto"/>
        <w:right w:val="none" w:sz="0" w:space="0" w:color="auto"/>
      </w:divBdr>
    </w:div>
    <w:div w:id="1269195127">
      <w:bodyDiv w:val="1"/>
      <w:marLeft w:val="0"/>
      <w:marRight w:val="0"/>
      <w:marTop w:val="0"/>
      <w:marBottom w:val="0"/>
      <w:divBdr>
        <w:top w:val="none" w:sz="0" w:space="0" w:color="auto"/>
        <w:left w:val="none" w:sz="0" w:space="0" w:color="auto"/>
        <w:bottom w:val="none" w:sz="0" w:space="0" w:color="auto"/>
        <w:right w:val="none" w:sz="0" w:space="0" w:color="auto"/>
      </w:divBdr>
    </w:div>
    <w:div w:id="1630090411">
      <w:bodyDiv w:val="1"/>
      <w:marLeft w:val="0"/>
      <w:marRight w:val="0"/>
      <w:marTop w:val="0"/>
      <w:marBottom w:val="0"/>
      <w:divBdr>
        <w:top w:val="none" w:sz="0" w:space="0" w:color="auto"/>
        <w:left w:val="none" w:sz="0" w:space="0" w:color="auto"/>
        <w:bottom w:val="none" w:sz="0" w:space="0" w:color="auto"/>
        <w:right w:val="none" w:sz="0" w:space="0" w:color="auto"/>
      </w:divBdr>
    </w:div>
    <w:div w:id="1949854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 TargetMode="External"/><Relationship Id="rId3" Type="http://schemas.openxmlformats.org/officeDocument/2006/relationships/webSettings" Target="webSettings.xml"/><Relationship Id="rId7" Type="http://schemas.openxmlformats.org/officeDocument/2006/relationships/hyperlink" Target="https://doi.org/10.1016/j.ijresmar.2023.02.00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harlottetilbury.com"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11</Pages>
  <Words>2712</Words>
  <Characters>15464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2-Marketing Plan</dc:title>
  <dc:subject/>
  <dc:creator>Mirabela Voican (1907947)</dc:creator>
  <cp:keywords/>
  <dc:description/>
  <cp:lastModifiedBy>Mirabela Voican (1907947)</cp:lastModifiedBy>
  <cp:revision>1</cp:revision>
  <dcterms:created xsi:type="dcterms:W3CDTF">2025-01-12T17:26:00Z</dcterms:created>
  <dcterms:modified xsi:type="dcterms:W3CDTF">2025-01-12T17:58:00Z</dcterms:modified>
</cp:coreProperties>
</file>