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D9AD016" w14:textId="00002518" w:rsidR="00B66FD9" w:rsidRPr="000239FF" w:rsidRDefault="000239FF" w:rsidP="00B66FD9">
      <w:pPr>
        <w:rPr>
          <w:b/>
          <w:sz w:val="24"/>
        </w:rPr>
      </w:pPr>
      <w:r w:rsidRPr="000239FF">
        <w:rPr>
          <w:b/>
          <w:sz w:val="24"/>
        </w:rPr>
        <w:t>Student exercise - 2</w:t>
      </w:r>
      <w:r w:rsidR="00B66FD9" w:rsidRPr="000239FF">
        <w:rPr>
          <w:b/>
          <w:sz w:val="24"/>
        </w:rPr>
        <w:tab/>
      </w:r>
    </w:p>
    <w:p w14:paraId="072DA498" w14:textId="77777777" w:rsidR="00B66FD9" w:rsidRDefault="00B66FD9" w:rsidP="00B66FD9">
      <w:pPr>
        <w:rPr>
          <w:bCs/>
          <w:sz w:val="24"/>
        </w:rPr>
      </w:pPr>
    </w:p>
    <w:p w14:paraId="7D0FFFD1" w14:textId="77777777" w:rsidR="00B66FD9" w:rsidRDefault="00B66FD9" w:rsidP="00B66FD9">
      <w:pPr>
        <w:rPr>
          <w:bCs/>
          <w:sz w:val="24"/>
        </w:rPr>
      </w:pPr>
      <w:r>
        <w:rPr>
          <w:bCs/>
          <w:sz w:val="24"/>
        </w:rPr>
        <w:t>Flintoff has three food and beverage outlets, which are overseen by departmental managers.  A summary of the results for the previous accounting period is as follows:</w:t>
      </w:r>
    </w:p>
    <w:p w14:paraId="69D5FE01" w14:textId="77777777" w:rsidR="00B66FD9" w:rsidRDefault="00B66FD9" w:rsidP="00B66FD9">
      <w:pPr>
        <w:rPr>
          <w:bCs/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705"/>
        <w:gridCol w:w="1705"/>
        <w:gridCol w:w="1706"/>
        <w:gridCol w:w="1706"/>
      </w:tblGrid>
      <w:tr w:rsidR="00B66FD9" w14:paraId="7C8B6485" w14:textId="77777777" w:rsidTr="00A94576">
        <w:tc>
          <w:tcPr>
            <w:tcW w:w="1705" w:type="dxa"/>
          </w:tcPr>
          <w:p w14:paraId="517E655F" w14:textId="77777777" w:rsidR="00B66FD9" w:rsidRDefault="00B66FD9" w:rsidP="00A94576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Department</w:t>
            </w:r>
          </w:p>
        </w:tc>
        <w:tc>
          <w:tcPr>
            <w:tcW w:w="1705" w:type="dxa"/>
          </w:tcPr>
          <w:p w14:paraId="7903D4C2" w14:textId="77777777" w:rsidR="00B66FD9" w:rsidRDefault="00B66FD9" w:rsidP="00A94576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A</w:t>
            </w:r>
          </w:p>
        </w:tc>
        <w:tc>
          <w:tcPr>
            <w:tcW w:w="1706" w:type="dxa"/>
          </w:tcPr>
          <w:p w14:paraId="23062238" w14:textId="77777777" w:rsidR="00B66FD9" w:rsidRDefault="00B66FD9" w:rsidP="00A94576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B</w:t>
            </w:r>
          </w:p>
        </w:tc>
        <w:tc>
          <w:tcPr>
            <w:tcW w:w="1706" w:type="dxa"/>
          </w:tcPr>
          <w:p w14:paraId="3D5B8F0B" w14:textId="77777777" w:rsidR="00B66FD9" w:rsidRDefault="00B66FD9" w:rsidP="00A94576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C</w:t>
            </w:r>
          </w:p>
        </w:tc>
      </w:tr>
      <w:tr w:rsidR="00B66FD9" w14:paraId="753ED244" w14:textId="77777777" w:rsidTr="00A94576">
        <w:tc>
          <w:tcPr>
            <w:tcW w:w="1705" w:type="dxa"/>
          </w:tcPr>
          <w:p w14:paraId="0A9C461E" w14:textId="77777777" w:rsidR="00B66FD9" w:rsidRDefault="00B66FD9" w:rsidP="00A94576">
            <w:pPr>
              <w:rPr>
                <w:bCs/>
                <w:sz w:val="24"/>
              </w:rPr>
            </w:pPr>
          </w:p>
        </w:tc>
        <w:tc>
          <w:tcPr>
            <w:tcW w:w="1705" w:type="dxa"/>
          </w:tcPr>
          <w:p w14:paraId="283AB3DB" w14:textId="77777777" w:rsidR="00B66FD9" w:rsidRDefault="00B66FD9" w:rsidP="00A94576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£</w:t>
            </w:r>
          </w:p>
        </w:tc>
        <w:tc>
          <w:tcPr>
            <w:tcW w:w="1706" w:type="dxa"/>
          </w:tcPr>
          <w:p w14:paraId="6F12B2EB" w14:textId="77777777" w:rsidR="00B66FD9" w:rsidRDefault="00B66FD9" w:rsidP="00A94576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£</w:t>
            </w:r>
          </w:p>
        </w:tc>
        <w:tc>
          <w:tcPr>
            <w:tcW w:w="1706" w:type="dxa"/>
          </w:tcPr>
          <w:p w14:paraId="3B66E3D2" w14:textId="77777777" w:rsidR="00B66FD9" w:rsidRDefault="00B66FD9" w:rsidP="00A94576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£</w:t>
            </w:r>
          </w:p>
        </w:tc>
      </w:tr>
      <w:tr w:rsidR="00B66FD9" w14:paraId="1A5A52A5" w14:textId="77777777" w:rsidTr="00A94576">
        <w:tc>
          <w:tcPr>
            <w:tcW w:w="1705" w:type="dxa"/>
          </w:tcPr>
          <w:p w14:paraId="061578E3" w14:textId="77777777" w:rsidR="00B66FD9" w:rsidRDefault="00B66FD9" w:rsidP="00A94576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Sales</w:t>
            </w:r>
          </w:p>
        </w:tc>
        <w:tc>
          <w:tcPr>
            <w:tcW w:w="1705" w:type="dxa"/>
          </w:tcPr>
          <w:p w14:paraId="00CB4B73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57,300</w:t>
            </w:r>
          </w:p>
        </w:tc>
        <w:tc>
          <w:tcPr>
            <w:tcW w:w="1706" w:type="dxa"/>
          </w:tcPr>
          <w:p w14:paraId="121A29FC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65,250</w:t>
            </w:r>
          </w:p>
        </w:tc>
        <w:tc>
          <w:tcPr>
            <w:tcW w:w="1706" w:type="dxa"/>
          </w:tcPr>
          <w:p w14:paraId="10C96CA9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147,850</w:t>
            </w:r>
          </w:p>
        </w:tc>
      </w:tr>
      <w:tr w:rsidR="00B66FD9" w14:paraId="26AFA539" w14:textId="77777777" w:rsidTr="00A94576">
        <w:tc>
          <w:tcPr>
            <w:tcW w:w="1705" w:type="dxa"/>
          </w:tcPr>
          <w:p w14:paraId="16214B77" w14:textId="77777777" w:rsidR="00B66FD9" w:rsidRDefault="00B66FD9" w:rsidP="00A94576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Cost of Sales</w:t>
            </w:r>
          </w:p>
        </w:tc>
        <w:tc>
          <w:tcPr>
            <w:tcW w:w="1705" w:type="dxa"/>
          </w:tcPr>
          <w:p w14:paraId="1658C2F3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22,350</w:t>
            </w:r>
          </w:p>
        </w:tc>
        <w:tc>
          <w:tcPr>
            <w:tcW w:w="1706" w:type="dxa"/>
          </w:tcPr>
          <w:p w14:paraId="663BB4A3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33,200</w:t>
            </w:r>
          </w:p>
        </w:tc>
        <w:tc>
          <w:tcPr>
            <w:tcW w:w="1706" w:type="dxa"/>
          </w:tcPr>
          <w:p w14:paraId="1B8DB6EF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 xml:space="preserve">  66,800</w:t>
            </w:r>
          </w:p>
        </w:tc>
      </w:tr>
    </w:tbl>
    <w:p w14:paraId="3B62509A" w14:textId="77777777" w:rsidR="00B66FD9" w:rsidRDefault="00B66FD9" w:rsidP="00B66FD9">
      <w:pPr>
        <w:rPr>
          <w:bCs/>
          <w:sz w:val="24"/>
        </w:rPr>
      </w:pPr>
      <w:r>
        <w:rPr>
          <w:bCs/>
          <w:sz w:val="24"/>
        </w:rPr>
        <w:t xml:space="preserve"> </w:t>
      </w:r>
    </w:p>
    <w:p w14:paraId="45BAF611" w14:textId="77777777" w:rsidR="00B66FD9" w:rsidRDefault="00B66FD9" w:rsidP="00B66FD9">
      <w:pPr>
        <w:rPr>
          <w:bCs/>
          <w:sz w:val="24"/>
        </w:rPr>
      </w:pPr>
    </w:p>
    <w:p w14:paraId="307EC703" w14:textId="77777777" w:rsidR="00B66FD9" w:rsidRDefault="00B66FD9" w:rsidP="00B66FD9">
      <w:pPr>
        <w:rPr>
          <w:bCs/>
          <w:sz w:val="24"/>
        </w:rPr>
      </w:pPr>
    </w:p>
    <w:p w14:paraId="0AA599F5" w14:textId="77777777" w:rsidR="00B66FD9" w:rsidRDefault="00B66FD9" w:rsidP="00B66FD9">
      <w:pPr>
        <w:rPr>
          <w:bCs/>
          <w:sz w:val="24"/>
        </w:rPr>
      </w:pPr>
      <w:r>
        <w:rPr>
          <w:bCs/>
          <w:sz w:val="24"/>
        </w:rPr>
        <w:t>The following overhead expenses are to be apportioned using the information shown below:</w:t>
      </w:r>
    </w:p>
    <w:p w14:paraId="0E0FF3A5" w14:textId="77777777" w:rsidR="00B66FD9" w:rsidRDefault="00B66FD9" w:rsidP="00B66FD9">
      <w:pPr>
        <w:rPr>
          <w:bCs/>
          <w:sz w:val="24"/>
        </w:rPr>
      </w:pPr>
    </w:p>
    <w:p w14:paraId="1502B7CB" w14:textId="77777777" w:rsidR="00B66FD9" w:rsidRDefault="00B66FD9" w:rsidP="00B66FD9">
      <w:pPr>
        <w:rPr>
          <w:bCs/>
          <w:sz w:val="24"/>
        </w:rPr>
      </w:pPr>
    </w:p>
    <w:p w14:paraId="245198BA" w14:textId="77777777" w:rsidR="00B66FD9" w:rsidRDefault="00B66FD9" w:rsidP="00B66FD9">
      <w:pPr>
        <w:rPr>
          <w:bCs/>
          <w:sz w:val="24"/>
        </w:rPr>
      </w:pPr>
    </w:p>
    <w:p w14:paraId="695CD0F7" w14:textId="77777777" w:rsidR="00B66FD9" w:rsidRDefault="00B66FD9" w:rsidP="00B66FD9">
      <w:pPr>
        <w:rPr>
          <w:bCs/>
          <w:sz w:val="24"/>
        </w:rPr>
      </w:pPr>
    </w:p>
    <w:tbl>
      <w:tblPr>
        <w:tblW w:w="876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179"/>
        <w:gridCol w:w="1418"/>
        <w:gridCol w:w="4167"/>
      </w:tblGrid>
      <w:tr w:rsidR="00B66FD9" w14:paraId="731764B8" w14:textId="77777777" w:rsidTr="00A94576">
        <w:tc>
          <w:tcPr>
            <w:tcW w:w="3179" w:type="dxa"/>
          </w:tcPr>
          <w:p w14:paraId="28C972D1" w14:textId="77777777" w:rsidR="00B66FD9" w:rsidRDefault="00B66FD9" w:rsidP="00A94576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Overhead Expenses</w:t>
            </w:r>
          </w:p>
        </w:tc>
        <w:tc>
          <w:tcPr>
            <w:tcW w:w="1418" w:type="dxa"/>
          </w:tcPr>
          <w:p w14:paraId="534682A8" w14:textId="77777777" w:rsidR="00B66FD9" w:rsidRDefault="00B66FD9" w:rsidP="00A94576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Amount (£)</w:t>
            </w:r>
          </w:p>
        </w:tc>
        <w:tc>
          <w:tcPr>
            <w:tcW w:w="4167" w:type="dxa"/>
          </w:tcPr>
          <w:p w14:paraId="530F52DA" w14:textId="77777777" w:rsidR="00B66FD9" w:rsidRDefault="00B66FD9" w:rsidP="00A94576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Basis of Apportionment</w:t>
            </w:r>
          </w:p>
          <w:p w14:paraId="0DEA5DA6" w14:textId="77777777" w:rsidR="00B66FD9" w:rsidRDefault="00B66FD9" w:rsidP="00A94576">
            <w:pPr>
              <w:jc w:val="center"/>
              <w:rPr>
                <w:b/>
                <w:sz w:val="24"/>
              </w:rPr>
            </w:pPr>
          </w:p>
        </w:tc>
      </w:tr>
      <w:tr w:rsidR="00B66FD9" w14:paraId="7854B317" w14:textId="77777777" w:rsidTr="00A94576">
        <w:tc>
          <w:tcPr>
            <w:tcW w:w="3179" w:type="dxa"/>
          </w:tcPr>
          <w:p w14:paraId="637FE89E" w14:textId="77777777" w:rsidR="00B66FD9" w:rsidRDefault="00B66FD9" w:rsidP="00A94576">
            <w:pPr>
              <w:pStyle w:val="Heading1"/>
              <w:rPr>
                <w:bCs/>
              </w:rPr>
            </w:pPr>
            <w:r>
              <w:rPr>
                <w:bCs/>
              </w:rPr>
              <w:t>Rent</w:t>
            </w:r>
          </w:p>
        </w:tc>
        <w:tc>
          <w:tcPr>
            <w:tcW w:w="1418" w:type="dxa"/>
          </w:tcPr>
          <w:p w14:paraId="3D0BE651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4,000</w:t>
            </w:r>
          </w:p>
        </w:tc>
        <w:tc>
          <w:tcPr>
            <w:tcW w:w="4167" w:type="dxa"/>
          </w:tcPr>
          <w:p w14:paraId="0C8F8101" w14:textId="77777777" w:rsidR="00B66FD9" w:rsidRDefault="00B66FD9" w:rsidP="00A94576">
            <w:pPr>
              <w:pStyle w:val="Heading1"/>
              <w:rPr>
                <w:bCs/>
              </w:rPr>
            </w:pPr>
            <w:r>
              <w:rPr>
                <w:bCs/>
              </w:rPr>
              <w:t>Floor Area</w:t>
            </w:r>
          </w:p>
        </w:tc>
      </w:tr>
      <w:tr w:rsidR="00B66FD9" w14:paraId="160404EE" w14:textId="77777777" w:rsidTr="00A94576">
        <w:tc>
          <w:tcPr>
            <w:tcW w:w="3179" w:type="dxa"/>
          </w:tcPr>
          <w:p w14:paraId="64676E3E" w14:textId="77777777" w:rsidR="00B66FD9" w:rsidRDefault="00B66FD9" w:rsidP="00A94576">
            <w:pPr>
              <w:pStyle w:val="Heading1"/>
              <w:rPr>
                <w:bCs/>
              </w:rPr>
            </w:pPr>
            <w:r>
              <w:rPr>
                <w:bCs/>
              </w:rPr>
              <w:t>Electricity</w:t>
            </w:r>
          </w:p>
        </w:tc>
        <w:tc>
          <w:tcPr>
            <w:tcW w:w="1418" w:type="dxa"/>
          </w:tcPr>
          <w:p w14:paraId="6EFD2826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3,875</w:t>
            </w:r>
          </w:p>
        </w:tc>
        <w:tc>
          <w:tcPr>
            <w:tcW w:w="4167" w:type="dxa"/>
          </w:tcPr>
          <w:p w14:paraId="00FA1BAA" w14:textId="77777777" w:rsidR="00B66FD9" w:rsidRDefault="00B66FD9" w:rsidP="00A94576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Floor Area</w:t>
            </w:r>
          </w:p>
        </w:tc>
      </w:tr>
      <w:tr w:rsidR="00B66FD9" w14:paraId="19AB74AB" w14:textId="77777777" w:rsidTr="00A94576">
        <w:tc>
          <w:tcPr>
            <w:tcW w:w="3179" w:type="dxa"/>
          </w:tcPr>
          <w:p w14:paraId="333DCC78" w14:textId="77777777" w:rsidR="00B66FD9" w:rsidRDefault="00B66FD9" w:rsidP="00A94576">
            <w:pPr>
              <w:pStyle w:val="Heading1"/>
              <w:rPr>
                <w:bCs/>
              </w:rPr>
            </w:pPr>
            <w:r>
              <w:rPr>
                <w:bCs/>
              </w:rPr>
              <w:t>Staff Training</w:t>
            </w:r>
          </w:p>
        </w:tc>
        <w:tc>
          <w:tcPr>
            <w:tcW w:w="1418" w:type="dxa"/>
          </w:tcPr>
          <w:p w14:paraId="64D9EACD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2,000</w:t>
            </w:r>
          </w:p>
        </w:tc>
        <w:tc>
          <w:tcPr>
            <w:tcW w:w="4167" w:type="dxa"/>
          </w:tcPr>
          <w:p w14:paraId="17119C72" w14:textId="77777777" w:rsidR="00B66FD9" w:rsidRDefault="00B66FD9" w:rsidP="00A94576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Number of Staff</w:t>
            </w:r>
          </w:p>
        </w:tc>
      </w:tr>
      <w:tr w:rsidR="00B66FD9" w14:paraId="6BF3F2CE" w14:textId="77777777" w:rsidTr="00A94576">
        <w:tc>
          <w:tcPr>
            <w:tcW w:w="3179" w:type="dxa"/>
          </w:tcPr>
          <w:p w14:paraId="61A780E3" w14:textId="77777777" w:rsidR="00B66FD9" w:rsidRDefault="00B66FD9" w:rsidP="00A94576">
            <w:pPr>
              <w:pStyle w:val="Heading1"/>
              <w:rPr>
                <w:bCs/>
              </w:rPr>
            </w:pPr>
            <w:r>
              <w:rPr>
                <w:bCs/>
              </w:rPr>
              <w:t>Wages</w:t>
            </w:r>
          </w:p>
        </w:tc>
        <w:tc>
          <w:tcPr>
            <w:tcW w:w="1418" w:type="dxa"/>
          </w:tcPr>
          <w:p w14:paraId="72086A37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50,000</w:t>
            </w:r>
          </w:p>
        </w:tc>
        <w:tc>
          <w:tcPr>
            <w:tcW w:w="4167" w:type="dxa"/>
          </w:tcPr>
          <w:p w14:paraId="47DFB372" w14:textId="77777777" w:rsidR="00B66FD9" w:rsidRDefault="00B66FD9" w:rsidP="00A94576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Sales</w:t>
            </w:r>
          </w:p>
        </w:tc>
      </w:tr>
      <w:tr w:rsidR="00B66FD9" w14:paraId="3CA3A516" w14:textId="77777777" w:rsidTr="00A94576">
        <w:tc>
          <w:tcPr>
            <w:tcW w:w="3179" w:type="dxa"/>
          </w:tcPr>
          <w:p w14:paraId="08B6B33D" w14:textId="77777777" w:rsidR="00B66FD9" w:rsidRDefault="00B66FD9" w:rsidP="00A94576">
            <w:pPr>
              <w:pStyle w:val="Heading1"/>
              <w:rPr>
                <w:bCs/>
              </w:rPr>
            </w:pPr>
            <w:r>
              <w:rPr>
                <w:bCs/>
              </w:rPr>
              <w:t>Management Salaries:</w:t>
            </w:r>
          </w:p>
          <w:p w14:paraId="6406DBF0" w14:textId="77777777" w:rsidR="00B66FD9" w:rsidRDefault="00B66FD9" w:rsidP="00B66FD9">
            <w:pPr>
              <w:numPr>
                <w:ilvl w:val="0"/>
                <w:numId w:val="1"/>
              </w:numPr>
              <w:rPr>
                <w:sz w:val="24"/>
              </w:rPr>
            </w:pPr>
            <w:r>
              <w:rPr>
                <w:sz w:val="24"/>
              </w:rPr>
              <w:t>Dept A</w:t>
            </w:r>
          </w:p>
          <w:p w14:paraId="7630698A" w14:textId="77777777" w:rsidR="00B66FD9" w:rsidRDefault="00B66FD9" w:rsidP="00B66FD9">
            <w:pPr>
              <w:numPr>
                <w:ilvl w:val="0"/>
                <w:numId w:val="1"/>
              </w:numPr>
              <w:rPr>
                <w:sz w:val="24"/>
              </w:rPr>
            </w:pPr>
            <w:r>
              <w:rPr>
                <w:sz w:val="24"/>
              </w:rPr>
              <w:t>Dept B</w:t>
            </w:r>
          </w:p>
          <w:p w14:paraId="3A4DCDCB" w14:textId="77777777" w:rsidR="00B66FD9" w:rsidRDefault="00B66FD9" w:rsidP="00B66FD9">
            <w:pPr>
              <w:numPr>
                <w:ilvl w:val="0"/>
                <w:numId w:val="1"/>
              </w:numPr>
              <w:rPr>
                <w:sz w:val="24"/>
              </w:rPr>
            </w:pPr>
            <w:r>
              <w:rPr>
                <w:sz w:val="24"/>
              </w:rPr>
              <w:t>Dept C</w:t>
            </w:r>
          </w:p>
        </w:tc>
        <w:tc>
          <w:tcPr>
            <w:tcW w:w="1418" w:type="dxa"/>
          </w:tcPr>
          <w:p w14:paraId="55DCA58F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</w:p>
          <w:p w14:paraId="0CC83D5D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15,000</w:t>
            </w:r>
          </w:p>
          <w:p w14:paraId="78E6C72A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16,000</w:t>
            </w:r>
          </w:p>
          <w:p w14:paraId="487380CE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17,000</w:t>
            </w:r>
          </w:p>
        </w:tc>
        <w:tc>
          <w:tcPr>
            <w:tcW w:w="4167" w:type="dxa"/>
          </w:tcPr>
          <w:p w14:paraId="12214411" w14:textId="77777777" w:rsidR="00B66FD9" w:rsidRDefault="00B66FD9" w:rsidP="00A94576">
            <w:pPr>
              <w:rPr>
                <w:bCs/>
                <w:sz w:val="24"/>
              </w:rPr>
            </w:pPr>
          </w:p>
          <w:p w14:paraId="213D02DD" w14:textId="77777777" w:rsidR="00B66FD9" w:rsidRDefault="00B66FD9" w:rsidP="00A94576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Allocated</w:t>
            </w:r>
          </w:p>
        </w:tc>
      </w:tr>
      <w:tr w:rsidR="00B66FD9" w14:paraId="5154187D" w14:textId="77777777" w:rsidTr="00A94576">
        <w:tc>
          <w:tcPr>
            <w:tcW w:w="3179" w:type="dxa"/>
          </w:tcPr>
          <w:p w14:paraId="6D011DCC" w14:textId="77777777" w:rsidR="00B66FD9" w:rsidRDefault="00B66FD9" w:rsidP="00A94576">
            <w:pPr>
              <w:pStyle w:val="Heading1"/>
              <w:rPr>
                <w:bCs/>
              </w:rPr>
            </w:pPr>
            <w:r>
              <w:rPr>
                <w:bCs/>
              </w:rPr>
              <w:t xml:space="preserve">Other General Overheads </w:t>
            </w:r>
          </w:p>
        </w:tc>
        <w:tc>
          <w:tcPr>
            <w:tcW w:w="1418" w:type="dxa"/>
          </w:tcPr>
          <w:p w14:paraId="5EE10F06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6,400</w:t>
            </w:r>
          </w:p>
        </w:tc>
        <w:tc>
          <w:tcPr>
            <w:tcW w:w="4167" w:type="dxa"/>
          </w:tcPr>
          <w:p w14:paraId="7B0A3304" w14:textId="77777777" w:rsidR="00B66FD9" w:rsidRDefault="00B66FD9" w:rsidP="00A94576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Sales</w:t>
            </w:r>
          </w:p>
        </w:tc>
      </w:tr>
    </w:tbl>
    <w:p w14:paraId="223C4CF4" w14:textId="77777777" w:rsidR="00B66FD9" w:rsidRDefault="00B66FD9" w:rsidP="00B66FD9">
      <w:pPr>
        <w:rPr>
          <w:b/>
          <w:sz w:val="24"/>
        </w:rPr>
      </w:pPr>
    </w:p>
    <w:p w14:paraId="7E60E270" w14:textId="77777777" w:rsidR="00B66FD9" w:rsidRDefault="00B66FD9" w:rsidP="00B66FD9">
      <w:pPr>
        <w:rPr>
          <w:b/>
          <w:sz w:val="24"/>
        </w:rPr>
      </w:pPr>
    </w:p>
    <w:p w14:paraId="65DBCC8F" w14:textId="77777777" w:rsidR="00B66FD9" w:rsidRDefault="00B66FD9" w:rsidP="00B66FD9">
      <w:pPr>
        <w:rPr>
          <w:bCs/>
          <w:sz w:val="24"/>
        </w:rPr>
      </w:pPr>
      <w:r>
        <w:rPr>
          <w:bCs/>
          <w:sz w:val="24"/>
        </w:rPr>
        <w:t>Other relevant information is given below:</w:t>
      </w:r>
    </w:p>
    <w:p w14:paraId="3C437D1D" w14:textId="77777777" w:rsidR="00B66FD9" w:rsidRDefault="00B66FD9" w:rsidP="00B66FD9">
      <w:pPr>
        <w:rPr>
          <w:bCs/>
          <w:sz w:val="24"/>
        </w:rPr>
      </w:pPr>
    </w:p>
    <w:tbl>
      <w:tblPr>
        <w:tblW w:w="881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470"/>
        <w:gridCol w:w="1506"/>
        <w:gridCol w:w="1423"/>
        <w:gridCol w:w="2222"/>
        <w:gridCol w:w="1190"/>
      </w:tblGrid>
      <w:tr w:rsidR="00B66FD9" w14:paraId="20D39B2E" w14:textId="77777777" w:rsidTr="00A94576">
        <w:tc>
          <w:tcPr>
            <w:tcW w:w="2470" w:type="dxa"/>
          </w:tcPr>
          <w:p w14:paraId="0423A259" w14:textId="77777777" w:rsidR="00B66FD9" w:rsidRDefault="00B66FD9" w:rsidP="00A94576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Department</w:t>
            </w:r>
          </w:p>
        </w:tc>
        <w:tc>
          <w:tcPr>
            <w:tcW w:w="1506" w:type="dxa"/>
          </w:tcPr>
          <w:p w14:paraId="6617D784" w14:textId="77777777" w:rsidR="00B66FD9" w:rsidRDefault="00B66FD9" w:rsidP="00A94576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A</w:t>
            </w:r>
          </w:p>
        </w:tc>
        <w:tc>
          <w:tcPr>
            <w:tcW w:w="1423" w:type="dxa"/>
          </w:tcPr>
          <w:p w14:paraId="3BB3E315" w14:textId="77777777" w:rsidR="00B66FD9" w:rsidRDefault="00B66FD9" w:rsidP="00A94576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B</w:t>
            </w:r>
          </w:p>
        </w:tc>
        <w:tc>
          <w:tcPr>
            <w:tcW w:w="2222" w:type="dxa"/>
          </w:tcPr>
          <w:p w14:paraId="7F1B6754" w14:textId="77777777" w:rsidR="00B66FD9" w:rsidRDefault="00B66FD9" w:rsidP="00A94576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C</w:t>
            </w:r>
          </w:p>
        </w:tc>
        <w:tc>
          <w:tcPr>
            <w:tcW w:w="1190" w:type="dxa"/>
          </w:tcPr>
          <w:p w14:paraId="59580563" w14:textId="77777777" w:rsidR="00B66FD9" w:rsidRDefault="00B66FD9" w:rsidP="00A94576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Total</w:t>
            </w:r>
          </w:p>
        </w:tc>
      </w:tr>
      <w:tr w:rsidR="00B66FD9" w14:paraId="0F6EFB62" w14:textId="77777777" w:rsidTr="00A94576">
        <w:tc>
          <w:tcPr>
            <w:tcW w:w="2470" w:type="dxa"/>
          </w:tcPr>
          <w:p w14:paraId="70F502FB" w14:textId="77777777" w:rsidR="00B66FD9" w:rsidRDefault="00B66FD9" w:rsidP="00A94576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 xml:space="preserve">Floor Area </w:t>
            </w:r>
            <w:r>
              <w:rPr>
                <w:bCs/>
                <w:sz w:val="18"/>
                <w:szCs w:val="18"/>
              </w:rPr>
              <w:t>(square metres)</w:t>
            </w:r>
          </w:p>
        </w:tc>
        <w:tc>
          <w:tcPr>
            <w:tcW w:w="1506" w:type="dxa"/>
          </w:tcPr>
          <w:p w14:paraId="02805E22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250</w:t>
            </w:r>
          </w:p>
        </w:tc>
        <w:tc>
          <w:tcPr>
            <w:tcW w:w="1423" w:type="dxa"/>
          </w:tcPr>
          <w:p w14:paraId="11A7F713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350</w:t>
            </w:r>
          </w:p>
        </w:tc>
        <w:tc>
          <w:tcPr>
            <w:tcW w:w="2222" w:type="dxa"/>
          </w:tcPr>
          <w:p w14:paraId="73BE5AA2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600</w:t>
            </w:r>
          </w:p>
        </w:tc>
        <w:tc>
          <w:tcPr>
            <w:tcW w:w="1190" w:type="dxa"/>
          </w:tcPr>
          <w:p w14:paraId="68A7FBAD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1,200</w:t>
            </w:r>
          </w:p>
        </w:tc>
      </w:tr>
      <w:tr w:rsidR="00B66FD9" w14:paraId="43E1122C" w14:textId="77777777" w:rsidTr="00A94576">
        <w:tc>
          <w:tcPr>
            <w:tcW w:w="2470" w:type="dxa"/>
          </w:tcPr>
          <w:p w14:paraId="2FAEA8C8" w14:textId="77777777" w:rsidR="00B66FD9" w:rsidRDefault="00B66FD9" w:rsidP="00A94576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Number of Staff</w:t>
            </w:r>
          </w:p>
        </w:tc>
        <w:tc>
          <w:tcPr>
            <w:tcW w:w="1506" w:type="dxa"/>
          </w:tcPr>
          <w:p w14:paraId="5A8DD3C0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6</w:t>
            </w:r>
          </w:p>
        </w:tc>
        <w:tc>
          <w:tcPr>
            <w:tcW w:w="1423" w:type="dxa"/>
          </w:tcPr>
          <w:p w14:paraId="0E015774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5</w:t>
            </w:r>
          </w:p>
        </w:tc>
        <w:tc>
          <w:tcPr>
            <w:tcW w:w="2222" w:type="dxa"/>
          </w:tcPr>
          <w:p w14:paraId="6484A36D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7</w:t>
            </w:r>
          </w:p>
        </w:tc>
        <w:tc>
          <w:tcPr>
            <w:tcW w:w="1190" w:type="dxa"/>
          </w:tcPr>
          <w:p w14:paraId="4F7E85D5" w14:textId="77777777" w:rsidR="00B66FD9" w:rsidRDefault="00B66FD9" w:rsidP="00A94576">
            <w:pPr>
              <w:jc w:val="center"/>
              <w:rPr>
                <w:bCs/>
                <w:sz w:val="24"/>
              </w:rPr>
            </w:pPr>
            <w:r>
              <w:rPr>
                <w:bCs/>
                <w:sz w:val="24"/>
              </w:rPr>
              <w:t>18</w:t>
            </w:r>
          </w:p>
        </w:tc>
      </w:tr>
    </w:tbl>
    <w:p w14:paraId="2C82FB00" w14:textId="77777777" w:rsidR="00B66FD9" w:rsidRDefault="00B66FD9" w:rsidP="00B66FD9">
      <w:pPr>
        <w:rPr>
          <w:bCs/>
          <w:sz w:val="24"/>
        </w:rPr>
      </w:pPr>
    </w:p>
    <w:p w14:paraId="37E400BF" w14:textId="77777777" w:rsidR="00B66FD9" w:rsidRDefault="00B66FD9" w:rsidP="00B66FD9">
      <w:pPr>
        <w:rPr>
          <w:bCs/>
          <w:sz w:val="24"/>
        </w:rPr>
      </w:pPr>
    </w:p>
    <w:p w14:paraId="40FD7FBF" w14:textId="77777777" w:rsidR="00B66FD9" w:rsidRDefault="00B66FD9" w:rsidP="00B66FD9">
      <w:pPr>
        <w:pStyle w:val="BodyText3"/>
      </w:pPr>
      <w:r>
        <w:t>Required:</w:t>
      </w:r>
    </w:p>
    <w:p w14:paraId="581A8C7D" w14:textId="77777777" w:rsidR="00B66FD9" w:rsidRDefault="00B66FD9" w:rsidP="00B66FD9">
      <w:pPr>
        <w:pStyle w:val="BodyText3"/>
      </w:pPr>
    </w:p>
    <w:p w14:paraId="0D8C89E7" w14:textId="77777777" w:rsidR="00B66FD9" w:rsidRDefault="00B66FD9" w:rsidP="000239FF">
      <w:pPr>
        <w:pStyle w:val="BodyText3"/>
        <w:rPr>
          <w:b w:val="0"/>
          <w:bCs/>
        </w:rPr>
      </w:pPr>
      <w:bookmarkStart w:id="0" w:name="_GoBack"/>
      <w:bookmarkEnd w:id="0"/>
      <w:r>
        <w:rPr>
          <w:b w:val="0"/>
          <w:bCs/>
        </w:rPr>
        <w:t>From the above information, prepare the departmental accounts for Flintoff, and calculate the gross and net profit percentages for each department.</w:t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</w:p>
    <w:p w14:paraId="63932B5F" w14:textId="77777777" w:rsidR="00B66FD9" w:rsidRDefault="00B66FD9" w:rsidP="00B66FD9">
      <w:pPr>
        <w:pStyle w:val="BodyText3"/>
        <w:ind w:left="360"/>
        <w:rPr>
          <w:b w:val="0"/>
          <w:bCs/>
        </w:rPr>
      </w:pP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</w:p>
    <w:p w14:paraId="1FF3CE27" w14:textId="209BB6AE" w:rsidR="00B66FD9" w:rsidRDefault="00B66FD9" w:rsidP="00B66FD9">
      <w:pPr>
        <w:pStyle w:val="BodyText3"/>
        <w:ind w:left="360"/>
        <w:rPr>
          <w:b w:val="0"/>
          <w:bCs/>
        </w:rPr>
      </w:pP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  <w:r>
        <w:rPr>
          <w:b w:val="0"/>
          <w:bCs/>
        </w:rPr>
        <w:tab/>
      </w:r>
    </w:p>
    <w:p w14:paraId="6738848F" w14:textId="77777777" w:rsidR="00B66FD9" w:rsidRDefault="00B66FD9" w:rsidP="00B66FD9">
      <w:pPr>
        <w:pStyle w:val="BodyText3"/>
        <w:ind w:left="360"/>
        <w:rPr>
          <w:b w:val="0"/>
          <w:bCs/>
        </w:rPr>
      </w:pPr>
    </w:p>
    <w:sectPr w:rsidR="00B66F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C551FB0"/>
    <w:multiLevelType w:val="hybridMultilevel"/>
    <w:tmpl w:val="4162ACE4"/>
    <w:lvl w:ilvl="0" w:tplc="04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72C9594F"/>
    <w:multiLevelType w:val="hybridMultilevel"/>
    <w:tmpl w:val="FA366D10"/>
    <w:lvl w:ilvl="0" w:tplc="68CE1DB4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eastAsia="Times New 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66FD9"/>
    <w:rsid w:val="00010E79"/>
    <w:rsid w:val="000239FF"/>
    <w:rsid w:val="0005691E"/>
    <w:rsid w:val="000F6324"/>
    <w:rsid w:val="00180E29"/>
    <w:rsid w:val="001A2123"/>
    <w:rsid w:val="002C3A70"/>
    <w:rsid w:val="002D3653"/>
    <w:rsid w:val="00353C3E"/>
    <w:rsid w:val="00441A9B"/>
    <w:rsid w:val="0049600D"/>
    <w:rsid w:val="00554879"/>
    <w:rsid w:val="00695ADC"/>
    <w:rsid w:val="008B612E"/>
    <w:rsid w:val="00924F0D"/>
    <w:rsid w:val="00A36954"/>
    <w:rsid w:val="00B25C82"/>
    <w:rsid w:val="00B66FD9"/>
    <w:rsid w:val="00C671D6"/>
    <w:rsid w:val="00C75D97"/>
    <w:rsid w:val="00CE5974"/>
    <w:rsid w:val="00E232F9"/>
    <w:rsid w:val="00E430DA"/>
    <w:rsid w:val="00F73A50"/>
    <w:rsid w:val="00FB2085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97F6C1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Body Text 3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66FD9"/>
    <w:pPr>
      <w:spacing w:after="0" w:line="240" w:lineRule="auto"/>
    </w:pPr>
    <w:rPr>
      <w:rFonts w:eastAsia="Times New Roman" w:cs="Times New Roman"/>
      <w:sz w:val="20"/>
      <w:szCs w:val="20"/>
    </w:rPr>
  </w:style>
  <w:style w:type="paragraph" w:styleId="Heading1">
    <w:name w:val="heading 1"/>
    <w:basedOn w:val="Normal"/>
    <w:next w:val="Normal"/>
    <w:link w:val="Heading1Char"/>
    <w:qFormat/>
    <w:rsid w:val="00B66FD9"/>
    <w:pPr>
      <w:keepNext/>
      <w:outlineLvl w:val="0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B66FD9"/>
    <w:rPr>
      <w:rFonts w:eastAsia="Times New Roman" w:cs="Times New Roman"/>
      <w:szCs w:val="20"/>
    </w:rPr>
  </w:style>
  <w:style w:type="paragraph" w:styleId="BodyText3">
    <w:name w:val="Body Text 3"/>
    <w:basedOn w:val="Normal"/>
    <w:link w:val="BodyText3Char"/>
    <w:rsid w:val="00B66FD9"/>
    <w:rPr>
      <w:b/>
      <w:sz w:val="24"/>
    </w:rPr>
  </w:style>
  <w:style w:type="character" w:customStyle="1" w:styleId="BodyText3Char">
    <w:name w:val="Body Text 3 Char"/>
    <w:basedOn w:val="DefaultParagraphFont"/>
    <w:link w:val="BodyText3"/>
    <w:rsid w:val="00B66FD9"/>
    <w:rPr>
      <w:rFonts w:eastAsia="Times New Roman" w:cs="Times New Roman"/>
      <w:b/>
      <w:szCs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Body Text 3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66FD9"/>
    <w:pPr>
      <w:spacing w:after="0" w:line="240" w:lineRule="auto"/>
    </w:pPr>
    <w:rPr>
      <w:rFonts w:eastAsia="Times New Roman" w:cs="Times New Roman"/>
      <w:sz w:val="20"/>
      <w:szCs w:val="20"/>
    </w:rPr>
  </w:style>
  <w:style w:type="paragraph" w:styleId="Heading1">
    <w:name w:val="heading 1"/>
    <w:basedOn w:val="Normal"/>
    <w:next w:val="Normal"/>
    <w:link w:val="Heading1Char"/>
    <w:qFormat/>
    <w:rsid w:val="00B66FD9"/>
    <w:pPr>
      <w:keepNext/>
      <w:outlineLvl w:val="0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B66FD9"/>
    <w:rPr>
      <w:rFonts w:eastAsia="Times New Roman" w:cs="Times New Roman"/>
      <w:szCs w:val="20"/>
    </w:rPr>
  </w:style>
  <w:style w:type="paragraph" w:styleId="BodyText3">
    <w:name w:val="Body Text 3"/>
    <w:basedOn w:val="Normal"/>
    <w:link w:val="BodyText3Char"/>
    <w:rsid w:val="00B66FD9"/>
    <w:rPr>
      <w:b/>
      <w:sz w:val="24"/>
    </w:rPr>
  </w:style>
  <w:style w:type="character" w:customStyle="1" w:styleId="BodyText3Char">
    <w:name w:val="Body Text 3 Char"/>
    <w:basedOn w:val="DefaultParagraphFont"/>
    <w:link w:val="BodyText3"/>
    <w:rsid w:val="00B66FD9"/>
    <w:rPr>
      <w:rFonts w:eastAsia="Times New Roman" w:cs="Times New Roman"/>
      <w:b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148</Words>
  <Characters>845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Jenkins</dc:creator>
  <cp:lastModifiedBy>David Jenkins</cp:lastModifiedBy>
  <cp:revision>2</cp:revision>
  <dcterms:created xsi:type="dcterms:W3CDTF">2018-02-26T08:28:00Z</dcterms:created>
  <dcterms:modified xsi:type="dcterms:W3CDTF">2018-02-26T08:28:00Z</dcterms:modified>
</cp:coreProperties>
</file>