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2C71290" w14:textId="77777777" w:rsidR="00E621F0" w:rsidRPr="000F79E9" w:rsidRDefault="00E621F0" w:rsidP="00004290">
      <w:pPr>
        <w:jc w:val="center"/>
      </w:pPr>
    </w:p>
    <w:p w14:paraId="6A1FEE2F" w14:textId="77777777" w:rsidR="00E621F0" w:rsidRPr="000F79E9" w:rsidRDefault="00E621F0" w:rsidP="00004290">
      <w:pPr>
        <w:jc w:val="center"/>
      </w:pPr>
      <w:r w:rsidRPr="000F79E9">
        <w:rPr>
          <w:noProof/>
          <w:lang w:val="en-US" w:eastAsia="en-US"/>
        </w:rPr>
        <w:drawing>
          <wp:anchor distT="0" distB="0" distL="114300" distR="114300" simplePos="0" relativeHeight="251659264" behindDoc="0" locked="0" layoutInCell="1" hidden="0" allowOverlap="1" wp14:anchorId="0E1F50EC" wp14:editId="62702C26">
            <wp:simplePos x="0" y="0"/>
            <wp:positionH relativeFrom="column">
              <wp:posOffset>2076450</wp:posOffset>
            </wp:positionH>
            <wp:positionV relativeFrom="paragraph">
              <wp:posOffset>260985</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6601730A" w14:textId="77777777" w:rsidR="00E621F0" w:rsidRPr="000F79E9" w:rsidRDefault="00E621F0" w:rsidP="00004290">
      <w:pPr>
        <w:jc w:val="center"/>
      </w:pPr>
    </w:p>
    <w:p w14:paraId="60A72B09" w14:textId="77777777" w:rsidR="00E621F0" w:rsidRPr="000F79E9" w:rsidRDefault="00E621F0" w:rsidP="00004290">
      <w:pPr>
        <w:jc w:val="center"/>
      </w:pPr>
    </w:p>
    <w:p w14:paraId="082AE166" w14:textId="77777777" w:rsidR="00E621F0" w:rsidRPr="000F79E9" w:rsidRDefault="00E621F0" w:rsidP="00004290">
      <w:pPr>
        <w:jc w:val="center"/>
      </w:pPr>
    </w:p>
    <w:p w14:paraId="7015B375" w14:textId="77777777" w:rsidR="00E621F0" w:rsidRPr="000F79E9" w:rsidRDefault="00E621F0" w:rsidP="00004290">
      <w:pPr>
        <w:jc w:val="center"/>
      </w:pPr>
    </w:p>
    <w:p w14:paraId="0B92928F" w14:textId="77777777" w:rsidR="00E621F0" w:rsidRPr="000F79E9" w:rsidRDefault="00E621F0" w:rsidP="00004290">
      <w:pPr>
        <w:jc w:val="center"/>
      </w:pPr>
    </w:p>
    <w:p w14:paraId="110D1F97" w14:textId="77777777" w:rsidR="00E621F0" w:rsidRPr="00ED4286" w:rsidRDefault="00E621F0" w:rsidP="00004290">
      <w:pPr>
        <w:jc w:val="center"/>
      </w:pPr>
      <w:r w:rsidRPr="00ED4286">
        <w:t>Programme: Master of Business Administration</w:t>
      </w:r>
    </w:p>
    <w:p w14:paraId="3F819AB4" w14:textId="77777777" w:rsidR="00E621F0" w:rsidRPr="00ED4286" w:rsidRDefault="00E621F0" w:rsidP="00004290">
      <w:pPr>
        <w:jc w:val="center"/>
      </w:pPr>
      <w:r w:rsidRPr="00ED4286">
        <w:t>Module Code: LCMB7023</w:t>
      </w:r>
    </w:p>
    <w:p w14:paraId="6A18C3BB" w14:textId="77777777" w:rsidR="00E621F0" w:rsidRPr="00ED4286" w:rsidRDefault="00E621F0" w:rsidP="00004290">
      <w:pPr>
        <w:jc w:val="center"/>
      </w:pPr>
      <w:r w:rsidRPr="00ED4286">
        <w:t>Module: Human Capital Management</w:t>
      </w:r>
    </w:p>
    <w:p w14:paraId="5319BCB1" w14:textId="6246A23C" w:rsidR="00E621F0" w:rsidRPr="000F79E9" w:rsidRDefault="00ED4286" w:rsidP="00004290">
      <w:pPr>
        <w:jc w:val="center"/>
      </w:pPr>
      <w:r>
        <w:t xml:space="preserve">Title: Assessment component </w:t>
      </w:r>
      <w:r w:rsidR="00E621F0" w:rsidRPr="000F79E9">
        <w:t>1: Individual report</w:t>
      </w:r>
    </w:p>
    <w:p w14:paraId="1D68B163" w14:textId="77777777" w:rsidR="00E621F0" w:rsidRPr="000F79E9" w:rsidRDefault="00E621F0" w:rsidP="00004290">
      <w:pPr>
        <w:jc w:val="center"/>
      </w:pPr>
      <w:r w:rsidRPr="000F79E9">
        <w:t>Lecturer name: Ejike Udeogu</w:t>
      </w:r>
    </w:p>
    <w:p w14:paraId="06863812" w14:textId="587C9795" w:rsidR="00E621F0" w:rsidRDefault="00E621F0" w:rsidP="00004290">
      <w:pPr>
        <w:jc w:val="center"/>
      </w:pPr>
      <w:r w:rsidRPr="000F79E9">
        <w:t>Date of submission: 17th October 2025</w:t>
      </w:r>
    </w:p>
    <w:p w14:paraId="2D208653" w14:textId="0B20CD08" w:rsidR="00D5574B" w:rsidRDefault="00ED4286" w:rsidP="00ED4286">
      <w:pPr>
        <w:jc w:val="center"/>
      </w:pPr>
      <w:r w:rsidRPr="000F79E9">
        <w:t>Word Count: 2675</w:t>
      </w:r>
    </w:p>
    <w:p w14:paraId="5AB74F76" w14:textId="77777777" w:rsidR="00D5574B" w:rsidRPr="000F79E9" w:rsidRDefault="00D5574B" w:rsidP="00D5574B">
      <w:pPr>
        <w:jc w:val="center"/>
      </w:pPr>
      <w:r w:rsidRPr="000F79E9">
        <w:t>Student name: Syed Ajharul Amin</w:t>
      </w:r>
    </w:p>
    <w:p w14:paraId="45703CD5" w14:textId="77777777" w:rsidR="00D5574B" w:rsidRPr="000F79E9" w:rsidRDefault="00D5574B" w:rsidP="00D5574B">
      <w:pPr>
        <w:jc w:val="center"/>
      </w:pPr>
      <w:r w:rsidRPr="000F79E9">
        <w:t>Student ID: 2436655</w:t>
      </w:r>
    </w:p>
    <w:p w14:paraId="0008EAA5" w14:textId="77777777" w:rsidR="00D5574B" w:rsidRPr="000F79E9" w:rsidRDefault="00D5574B" w:rsidP="00004290">
      <w:pPr>
        <w:jc w:val="center"/>
      </w:pPr>
    </w:p>
    <w:p w14:paraId="6621CD86" w14:textId="77777777" w:rsidR="00E621F0" w:rsidRPr="000F79E9" w:rsidRDefault="00E621F0" w:rsidP="000F79E9"/>
    <w:p w14:paraId="39D6765B" w14:textId="77777777" w:rsidR="00E621F0" w:rsidRPr="000F79E9" w:rsidRDefault="00E621F0" w:rsidP="000F79E9">
      <w:pPr>
        <w:jc w:val="center"/>
        <w:rPr>
          <w:b/>
          <w:sz w:val="28"/>
          <w:szCs w:val="28"/>
        </w:rPr>
      </w:pPr>
    </w:p>
    <w:p w14:paraId="73875161" w14:textId="77777777" w:rsidR="00E621F0" w:rsidRPr="000F79E9" w:rsidRDefault="00E621F0" w:rsidP="000F79E9">
      <w:pPr>
        <w:jc w:val="center"/>
        <w:rPr>
          <w:b/>
          <w:sz w:val="28"/>
          <w:szCs w:val="28"/>
        </w:rPr>
      </w:pPr>
    </w:p>
    <w:p w14:paraId="2949EBA7" w14:textId="77777777" w:rsidR="00E621F0" w:rsidRPr="000F79E9" w:rsidRDefault="00E621F0" w:rsidP="000F79E9">
      <w:pPr>
        <w:jc w:val="center"/>
        <w:rPr>
          <w:b/>
          <w:sz w:val="28"/>
          <w:szCs w:val="28"/>
        </w:rPr>
      </w:pPr>
    </w:p>
    <w:p w14:paraId="13E2316C" w14:textId="77777777" w:rsidR="00E621F0" w:rsidRPr="000F79E9" w:rsidRDefault="00E621F0" w:rsidP="000F79E9">
      <w:pPr>
        <w:jc w:val="left"/>
        <w:rPr>
          <w:b/>
          <w:sz w:val="28"/>
          <w:szCs w:val="28"/>
        </w:rPr>
      </w:pPr>
    </w:p>
    <w:p w14:paraId="678EC836" w14:textId="77777777" w:rsidR="00E621F0" w:rsidRPr="000F79E9" w:rsidRDefault="00E621F0" w:rsidP="000F79E9">
      <w:pPr>
        <w:jc w:val="left"/>
        <w:rPr>
          <w:b/>
          <w:sz w:val="28"/>
          <w:szCs w:val="28"/>
        </w:rPr>
      </w:pPr>
    </w:p>
    <w:p w14:paraId="6BA3A07F" w14:textId="77777777" w:rsidR="00E621F0" w:rsidRPr="000F79E9" w:rsidRDefault="00E621F0" w:rsidP="000F79E9">
      <w:pPr>
        <w:jc w:val="left"/>
        <w:rPr>
          <w:b/>
          <w:sz w:val="28"/>
          <w:szCs w:val="28"/>
        </w:rPr>
      </w:pPr>
    </w:p>
    <w:p w14:paraId="7F512304" w14:textId="77777777" w:rsidR="00E621F0" w:rsidRPr="000F79E9" w:rsidRDefault="00E621F0" w:rsidP="000F79E9">
      <w:pPr>
        <w:jc w:val="left"/>
        <w:rPr>
          <w:b/>
          <w:sz w:val="28"/>
          <w:szCs w:val="28"/>
        </w:rPr>
      </w:pPr>
    </w:p>
    <w:p w14:paraId="66B94C75" w14:textId="7FE0706A" w:rsidR="00E621F0" w:rsidRPr="000F79E9" w:rsidRDefault="00E621F0" w:rsidP="000F79E9">
      <w:pPr>
        <w:rPr>
          <w:b/>
          <w:sz w:val="28"/>
          <w:szCs w:val="28"/>
        </w:rPr>
      </w:pPr>
    </w:p>
    <w:p w14:paraId="6DB71605" w14:textId="77777777" w:rsidR="00E621F0" w:rsidRPr="000F79E9" w:rsidRDefault="00E621F0" w:rsidP="000F79E9">
      <w:pPr>
        <w:jc w:val="center"/>
        <w:rPr>
          <w:b/>
          <w:sz w:val="28"/>
          <w:szCs w:val="28"/>
        </w:rPr>
      </w:pPr>
    </w:p>
    <w:p w14:paraId="07F2923A" w14:textId="77777777" w:rsidR="000F79E9" w:rsidRPr="000F79E9" w:rsidRDefault="000F79E9" w:rsidP="000F79E9">
      <w:pPr>
        <w:rPr>
          <w:b/>
          <w:sz w:val="32"/>
          <w:szCs w:val="32"/>
        </w:rPr>
      </w:pPr>
      <w:bookmarkStart w:id="0" w:name="_Toc211408541"/>
      <w:r w:rsidRPr="000F79E9">
        <w:br w:type="page"/>
      </w:r>
    </w:p>
    <w:sdt>
      <w:sdtPr>
        <w:rPr>
          <w:rFonts w:ascii="Arial" w:eastAsia="Arial" w:hAnsi="Arial" w:cs="Arial"/>
          <w:color w:val="auto"/>
          <w:sz w:val="24"/>
          <w:szCs w:val="24"/>
          <w:lang w:val="en" w:eastAsia="en-GB"/>
        </w:rPr>
        <w:id w:val="952285089"/>
        <w:docPartObj>
          <w:docPartGallery w:val="Table of Contents"/>
          <w:docPartUnique/>
        </w:docPartObj>
      </w:sdtPr>
      <w:sdtEndPr>
        <w:rPr>
          <w:b/>
          <w:bCs/>
          <w:noProof/>
        </w:rPr>
      </w:sdtEndPr>
      <w:sdtContent>
        <w:p w14:paraId="6967894F" w14:textId="78A9925F" w:rsidR="000F79E9" w:rsidRPr="000F79E9" w:rsidRDefault="000F79E9" w:rsidP="000F79E9">
          <w:pPr>
            <w:pStyle w:val="TOCHeading"/>
            <w:spacing w:line="360" w:lineRule="auto"/>
            <w:rPr>
              <w:rFonts w:ascii="Arial" w:hAnsi="Arial" w:cs="Arial"/>
              <w:b/>
              <w:bCs/>
              <w:color w:val="auto"/>
            </w:rPr>
          </w:pPr>
          <w:r w:rsidRPr="000F79E9">
            <w:rPr>
              <w:rFonts w:ascii="Arial" w:hAnsi="Arial" w:cs="Arial"/>
              <w:b/>
              <w:bCs/>
              <w:color w:val="auto"/>
            </w:rPr>
            <w:t>Table of Contents</w:t>
          </w:r>
        </w:p>
        <w:p w14:paraId="2242B10E" w14:textId="2FF6084F" w:rsidR="00D54B24" w:rsidRDefault="000F79E9">
          <w:pPr>
            <w:pStyle w:val="TOC1"/>
            <w:tabs>
              <w:tab w:val="right" w:leader="dot" w:pos="9350"/>
            </w:tabs>
            <w:rPr>
              <w:rFonts w:asciiTheme="minorHAnsi" w:eastAsiaTheme="minorEastAsia" w:hAnsiTheme="minorHAnsi" w:cstheme="minorBidi"/>
              <w:noProof/>
              <w:sz w:val="22"/>
              <w:szCs w:val="22"/>
              <w:lang w:val="en-US" w:eastAsia="en-US"/>
            </w:rPr>
          </w:pPr>
          <w:r w:rsidRPr="000F79E9">
            <w:fldChar w:fldCharType="begin"/>
          </w:r>
          <w:r w:rsidRPr="000F79E9">
            <w:instrText xml:space="preserve"> TOC \o "1-3" \h \z \u </w:instrText>
          </w:r>
          <w:r w:rsidRPr="000F79E9">
            <w:fldChar w:fldCharType="separate"/>
          </w:r>
          <w:bookmarkStart w:id="1" w:name="_GoBack"/>
          <w:bookmarkEnd w:id="1"/>
          <w:r w:rsidR="00D54B24" w:rsidRPr="00CE081F">
            <w:rPr>
              <w:rStyle w:val="Hyperlink"/>
              <w:noProof/>
            </w:rPr>
            <w:fldChar w:fldCharType="begin"/>
          </w:r>
          <w:r w:rsidR="00D54B24" w:rsidRPr="00CE081F">
            <w:rPr>
              <w:rStyle w:val="Hyperlink"/>
              <w:noProof/>
            </w:rPr>
            <w:instrText xml:space="preserve"> </w:instrText>
          </w:r>
          <w:r w:rsidR="00D54B24">
            <w:rPr>
              <w:noProof/>
            </w:rPr>
            <w:instrText>HYPERLINK \l "_Toc211428642"</w:instrText>
          </w:r>
          <w:r w:rsidR="00D54B24" w:rsidRPr="00CE081F">
            <w:rPr>
              <w:rStyle w:val="Hyperlink"/>
              <w:noProof/>
            </w:rPr>
            <w:instrText xml:space="preserve"> </w:instrText>
          </w:r>
          <w:r w:rsidR="00D54B24" w:rsidRPr="00CE081F">
            <w:rPr>
              <w:rStyle w:val="Hyperlink"/>
              <w:noProof/>
            </w:rPr>
          </w:r>
          <w:r w:rsidR="00D54B24" w:rsidRPr="00CE081F">
            <w:rPr>
              <w:rStyle w:val="Hyperlink"/>
              <w:noProof/>
            </w:rPr>
            <w:fldChar w:fldCharType="separate"/>
          </w:r>
          <w:r w:rsidR="00D54B24" w:rsidRPr="00CE081F">
            <w:rPr>
              <w:rStyle w:val="Hyperlink"/>
              <w:noProof/>
            </w:rPr>
            <w:t>Introduction</w:t>
          </w:r>
          <w:r w:rsidR="00D54B24">
            <w:rPr>
              <w:noProof/>
              <w:webHidden/>
            </w:rPr>
            <w:tab/>
          </w:r>
          <w:r w:rsidR="00D54B24">
            <w:rPr>
              <w:noProof/>
              <w:webHidden/>
            </w:rPr>
            <w:fldChar w:fldCharType="begin"/>
          </w:r>
          <w:r w:rsidR="00D54B24">
            <w:rPr>
              <w:noProof/>
              <w:webHidden/>
            </w:rPr>
            <w:instrText xml:space="preserve"> PAGEREF _Toc211428642 \h </w:instrText>
          </w:r>
          <w:r w:rsidR="00D54B24">
            <w:rPr>
              <w:noProof/>
              <w:webHidden/>
            </w:rPr>
          </w:r>
          <w:r w:rsidR="00D54B24">
            <w:rPr>
              <w:noProof/>
              <w:webHidden/>
            </w:rPr>
            <w:fldChar w:fldCharType="separate"/>
          </w:r>
          <w:r w:rsidR="00D54B24">
            <w:rPr>
              <w:noProof/>
              <w:webHidden/>
            </w:rPr>
            <w:t>3</w:t>
          </w:r>
          <w:r w:rsidR="00D54B24">
            <w:rPr>
              <w:noProof/>
              <w:webHidden/>
            </w:rPr>
            <w:fldChar w:fldCharType="end"/>
          </w:r>
          <w:r w:rsidR="00D54B24" w:rsidRPr="00CE081F">
            <w:rPr>
              <w:rStyle w:val="Hyperlink"/>
              <w:noProof/>
            </w:rPr>
            <w:fldChar w:fldCharType="end"/>
          </w:r>
        </w:p>
        <w:p w14:paraId="738F1AFC" w14:textId="7863D189"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43" w:history="1">
            <w:r w:rsidRPr="00CE081F">
              <w:rPr>
                <w:rStyle w:val="Hyperlink"/>
                <w:noProof/>
              </w:rPr>
              <w:t>1. Technological Advancements and Their Impact on HRM and IHRM</w:t>
            </w:r>
            <w:r>
              <w:rPr>
                <w:noProof/>
                <w:webHidden/>
              </w:rPr>
              <w:tab/>
            </w:r>
            <w:r>
              <w:rPr>
                <w:noProof/>
                <w:webHidden/>
              </w:rPr>
              <w:fldChar w:fldCharType="begin"/>
            </w:r>
            <w:r>
              <w:rPr>
                <w:noProof/>
                <w:webHidden/>
              </w:rPr>
              <w:instrText xml:space="preserve"> PAGEREF _Toc211428643 \h </w:instrText>
            </w:r>
            <w:r>
              <w:rPr>
                <w:noProof/>
                <w:webHidden/>
              </w:rPr>
            </w:r>
            <w:r>
              <w:rPr>
                <w:noProof/>
                <w:webHidden/>
              </w:rPr>
              <w:fldChar w:fldCharType="separate"/>
            </w:r>
            <w:r>
              <w:rPr>
                <w:noProof/>
                <w:webHidden/>
              </w:rPr>
              <w:t>3</w:t>
            </w:r>
            <w:r>
              <w:rPr>
                <w:noProof/>
                <w:webHidden/>
              </w:rPr>
              <w:fldChar w:fldCharType="end"/>
            </w:r>
          </w:hyperlink>
        </w:p>
        <w:p w14:paraId="540B1887" w14:textId="3A539A4A"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44" w:history="1">
            <w:r w:rsidRPr="00CE081F">
              <w:rPr>
                <w:rStyle w:val="Hyperlink"/>
                <w:noProof/>
              </w:rPr>
              <w:t>1.1 The Technological Impact on Labour Markets</w:t>
            </w:r>
            <w:r>
              <w:rPr>
                <w:noProof/>
                <w:webHidden/>
              </w:rPr>
              <w:tab/>
            </w:r>
            <w:r>
              <w:rPr>
                <w:noProof/>
                <w:webHidden/>
              </w:rPr>
              <w:fldChar w:fldCharType="begin"/>
            </w:r>
            <w:r>
              <w:rPr>
                <w:noProof/>
                <w:webHidden/>
              </w:rPr>
              <w:instrText xml:space="preserve"> PAGEREF _Toc211428644 \h </w:instrText>
            </w:r>
            <w:r>
              <w:rPr>
                <w:noProof/>
                <w:webHidden/>
              </w:rPr>
            </w:r>
            <w:r>
              <w:rPr>
                <w:noProof/>
                <w:webHidden/>
              </w:rPr>
              <w:fldChar w:fldCharType="separate"/>
            </w:r>
            <w:r>
              <w:rPr>
                <w:noProof/>
                <w:webHidden/>
              </w:rPr>
              <w:t>3</w:t>
            </w:r>
            <w:r>
              <w:rPr>
                <w:noProof/>
                <w:webHidden/>
              </w:rPr>
              <w:fldChar w:fldCharType="end"/>
            </w:r>
          </w:hyperlink>
        </w:p>
        <w:p w14:paraId="48B8CAEF" w14:textId="4144B518"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45" w:history="1">
            <w:r w:rsidRPr="00CE081F">
              <w:rPr>
                <w:rStyle w:val="Hyperlink"/>
                <w:noProof/>
              </w:rPr>
              <w:t>1.2 HRM and IHRM implications</w:t>
            </w:r>
            <w:r>
              <w:rPr>
                <w:noProof/>
                <w:webHidden/>
              </w:rPr>
              <w:tab/>
            </w:r>
            <w:r>
              <w:rPr>
                <w:noProof/>
                <w:webHidden/>
              </w:rPr>
              <w:fldChar w:fldCharType="begin"/>
            </w:r>
            <w:r>
              <w:rPr>
                <w:noProof/>
                <w:webHidden/>
              </w:rPr>
              <w:instrText xml:space="preserve"> PAGEREF _Toc211428645 \h </w:instrText>
            </w:r>
            <w:r>
              <w:rPr>
                <w:noProof/>
                <w:webHidden/>
              </w:rPr>
            </w:r>
            <w:r>
              <w:rPr>
                <w:noProof/>
                <w:webHidden/>
              </w:rPr>
              <w:fldChar w:fldCharType="separate"/>
            </w:r>
            <w:r>
              <w:rPr>
                <w:noProof/>
                <w:webHidden/>
              </w:rPr>
              <w:t>4</w:t>
            </w:r>
            <w:r>
              <w:rPr>
                <w:noProof/>
                <w:webHidden/>
              </w:rPr>
              <w:fldChar w:fldCharType="end"/>
            </w:r>
          </w:hyperlink>
        </w:p>
        <w:p w14:paraId="744E0F22" w14:textId="7D07BA59"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46" w:history="1">
            <w:r w:rsidRPr="00CE081F">
              <w:rPr>
                <w:rStyle w:val="Hyperlink"/>
                <w:noProof/>
              </w:rPr>
              <w:t>2. Demographic and Geopolitical Factors Affecting Employment Markets</w:t>
            </w:r>
            <w:r>
              <w:rPr>
                <w:noProof/>
                <w:webHidden/>
              </w:rPr>
              <w:tab/>
            </w:r>
            <w:r>
              <w:rPr>
                <w:noProof/>
                <w:webHidden/>
              </w:rPr>
              <w:fldChar w:fldCharType="begin"/>
            </w:r>
            <w:r>
              <w:rPr>
                <w:noProof/>
                <w:webHidden/>
              </w:rPr>
              <w:instrText xml:space="preserve"> PAGEREF _Toc211428646 \h </w:instrText>
            </w:r>
            <w:r>
              <w:rPr>
                <w:noProof/>
                <w:webHidden/>
              </w:rPr>
            </w:r>
            <w:r>
              <w:rPr>
                <w:noProof/>
                <w:webHidden/>
              </w:rPr>
              <w:fldChar w:fldCharType="separate"/>
            </w:r>
            <w:r>
              <w:rPr>
                <w:noProof/>
                <w:webHidden/>
              </w:rPr>
              <w:t>4</w:t>
            </w:r>
            <w:r>
              <w:rPr>
                <w:noProof/>
                <w:webHidden/>
              </w:rPr>
              <w:fldChar w:fldCharType="end"/>
            </w:r>
          </w:hyperlink>
        </w:p>
        <w:p w14:paraId="71A78329" w14:textId="4CC3D095"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47" w:history="1">
            <w:r w:rsidRPr="00CE081F">
              <w:rPr>
                <w:rStyle w:val="Hyperlink"/>
                <w:noProof/>
              </w:rPr>
              <w:t>2.1 Demographic Factors</w:t>
            </w:r>
            <w:r>
              <w:rPr>
                <w:noProof/>
                <w:webHidden/>
              </w:rPr>
              <w:tab/>
            </w:r>
            <w:r>
              <w:rPr>
                <w:noProof/>
                <w:webHidden/>
              </w:rPr>
              <w:fldChar w:fldCharType="begin"/>
            </w:r>
            <w:r>
              <w:rPr>
                <w:noProof/>
                <w:webHidden/>
              </w:rPr>
              <w:instrText xml:space="preserve"> PAGEREF _Toc211428647 \h </w:instrText>
            </w:r>
            <w:r>
              <w:rPr>
                <w:noProof/>
                <w:webHidden/>
              </w:rPr>
            </w:r>
            <w:r>
              <w:rPr>
                <w:noProof/>
                <w:webHidden/>
              </w:rPr>
              <w:fldChar w:fldCharType="separate"/>
            </w:r>
            <w:r>
              <w:rPr>
                <w:noProof/>
                <w:webHidden/>
              </w:rPr>
              <w:t>4</w:t>
            </w:r>
            <w:r>
              <w:rPr>
                <w:noProof/>
                <w:webHidden/>
              </w:rPr>
              <w:fldChar w:fldCharType="end"/>
            </w:r>
          </w:hyperlink>
        </w:p>
        <w:p w14:paraId="425FA6D1" w14:textId="5E578AFA"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48" w:history="1">
            <w:r w:rsidRPr="00CE081F">
              <w:rPr>
                <w:rStyle w:val="Hyperlink"/>
                <w:noProof/>
              </w:rPr>
              <w:t>2.2 Geopolitical Factors</w:t>
            </w:r>
            <w:r>
              <w:rPr>
                <w:noProof/>
                <w:webHidden/>
              </w:rPr>
              <w:tab/>
            </w:r>
            <w:r>
              <w:rPr>
                <w:noProof/>
                <w:webHidden/>
              </w:rPr>
              <w:fldChar w:fldCharType="begin"/>
            </w:r>
            <w:r>
              <w:rPr>
                <w:noProof/>
                <w:webHidden/>
              </w:rPr>
              <w:instrText xml:space="preserve"> PAGEREF _Toc211428648 \h </w:instrText>
            </w:r>
            <w:r>
              <w:rPr>
                <w:noProof/>
                <w:webHidden/>
              </w:rPr>
            </w:r>
            <w:r>
              <w:rPr>
                <w:noProof/>
                <w:webHidden/>
              </w:rPr>
              <w:fldChar w:fldCharType="separate"/>
            </w:r>
            <w:r>
              <w:rPr>
                <w:noProof/>
                <w:webHidden/>
              </w:rPr>
              <w:t>5</w:t>
            </w:r>
            <w:r>
              <w:rPr>
                <w:noProof/>
                <w:webHidden/>
              </w:rPr>
              <w:fldChar w:fldCharType="end"/>
            </w:r>
          </w:hyperlink>
        </w:p>
        <w:p w14:paraId="6A8F818E" w14:textId="3D2FAD18"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49" w:history="1">
            <w:r w:rsidRPr="00CE081F">
              <w:rPr>
                <w:rStyle w:val="Hyperlink"/>
                <w:noProof/>
              </w:rPr>
              <w:t>2.3 Problems facing HR Professionals</w:t>
            </w:r>
            <w:r>
              <w:rPr>
                <w:noProof/>
                <w:webHidden/>
              </w:rPr>
              <w:tab/>
            </w:r>
            <w:r>
              <w:rPr>
                <w:noProof/>
                <w:webHidden/>
              </w:rPr>
              <w:fldChar w:fldCharType="begin"/>
            </w:r>
            <w:r>
              <w:rPr>
                <w:noProof/>
                <w:webHidden/>
              </w:rPr>
              <w:instrText xml:space="preserve"> PAGEREF _Toc211428649 \h </w:instrText>
            </w:r>
            <w:r>
              <w:rPr>
                <w:noProof/>
                <w:webHidden/>
              </w:rPr>
            </w:r>
            <w:r>
              <w:rPr>
                <w:noProof/>
                <w:webHidden/>
              </w:rPr>
              <w:fldChar w:fldCharType="separate"/>
            </w:r>
            <w:r>
              <w:rPr>
                <w:noProof/>
                <w:webHidden/>
              </w:rPr>
              <w:t>5</w:t>
            </w:r>
            <w:r>
              <w:rPr>
                <w:noProof/>
                <w:webHidden/>
              </w:rPr>
              <w:fldChar w:fldCharType="end"/>
            </w:r>
          </w:hyperlink>
        </w:p>
        <w:p w14:paraId="1E6A186D" w14:textId="18E956D6"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50" w:history="1">
            <w:r w:rsidRPr="00CE081F">
              <w:rPr>
                <w:rStyle w:val="Hyperlink"/>
                <w:noProof/>
              </w:rPr>
              <w:t>3. Addressing Skills Gaps and Talent Shortages in Critical Sectors</w:t>
            </w:r>
            <w:r>
              <w:rPr>
                <w:noProof/>
                <w:webHidden/>
              </w:rPr>
              <w:tab/>
            </w:r>
            <w:r>
              <w:rPr>
                <w:noProof/>
                <w:webHidden/>
              </w:rPr>
              <w:fldChar w:fldCharType="begin"/>
            </w:r>
            <w:r>
              <w:rPr>
                <w:noProof/>
                <w:webHidden/>
              </w:rPr>
              <w:instrText xml:space="preserve"> PAGEREF _Toc211428650 \h </w:instrText>
            </w:r>
            <w:r>
              <w:rPr>
                <w:noProof/>
                <w:webHidden/>
              </w:rPr>
            </w:r>
            <w:r>
              <w:rPr>
                <w:noProof/>
                <w:webHidden/>
              </w:rPr>
              <w:fldChar w:fldCharType="separate"/>
            </w:r>
            <w:r>
              <w:rPr>
                <w:noProof/>
                <w:webHidden/>
              </w:rPr>
              <w:t>6</w:t>
            </w:r>
            <w:r>
              <w:rPr>
                <w:noProof/>
                <w:webHidden/>
              </w:rPr>
              <w:fldChar w:fldCharType="end"/>
            </w:r>
          </w:hyperlink>
        </w:p>
        <w:p w14:paraId="6737E064" w14:textId="5FD1480A"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51" w:history="1">
            <w:r w:rsidRPr="00CE081F">
              <w:rPr>
                <w:rStyle w:val="Hyperlink"/>
                <w:noProof/>
              </w:rPr>
              <w:t>3.1 Skills Shortage in Strategic Areas</w:t>
            </w:r>
            <w:r>
              <w:rPr>
                <w:noProof/>
                <w:webHidden/>
              </w:rPr>
              <w:tab/>
            </w:r>
            <w:r>
              <w:rPr>
                <w:noProof/>
                <w:webHidden/>
              </w:rPr>
              <w:fldChar w:fldCharType="begin"/>
            </w:r>
            <w:r>
              <w:rPr>
                <w:noProof/>
                <w:webHidden/>
              </w:rPr>
              <w:instrText xml:space="preserve"> PAGEREF _Toc211428651 \h </w:instrText>
            </w:r>
            <w:r>
              <w:rPr>
                <w:noProof/>
                <w:webHidden/>
              </w:rPr>
            </w:r>
            <w:r>
              <w:rPr>
                <w:noProof/>
                <w:webHidden/>
              </w:rPr>
              <w:fldChar w:fldCharType="separate"/>
            </w:r>
            <w:r>
              <w:rPr>
                <w:noProof/>
                <w:webHidden/>
              </w:rPr>
              <w:t>6</w:t>
            </w:r>
            <w:r>
              <w:rPr>
                <w:noProof/>
                <w:webHidden/>
              </w:rPr>
              <w:fldChar w:fldCharType="end"/>
            </w:r>
          </w:hyperlink>
        </w:p>
        <w:p w14:paraId="65A85184" w14:textId="2C095135"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52" w:history="1">
            <w:r w:rsidRPr="00CE081F">
              <w:rPr>
                <w:rStyle w:val="Hyperlink"/>
                <w:noProof/>
              </w:rPr>
              <w:t>3.2 HRM Policies to resolve Skills Gaps</w:t>
            </w:r>
            <w:r>
              <w:rPr>
                <w:noProof/>
                <w:webHidden/>
              </w:rPr>
              <w:tab/>
            </w:r>
            <w:r>
              <w:rPr>
                <w:noProof/>
                <w:webHidden/>
              </w:rPr>
              <w:fldChar w:fldCharType="begin"/>
            </w:r>
            <w:r>
              <w:rPr>
                <w:noProof/>
                <w:webHidden/>
              </w:rPr>
              <w:instrText xml:space="preserve"> PAGEREF _Toc211428652 \h </w:instrText>
            </w:r>
            <w:r>
              <w:rPr>
                <w:noProof/>
                <w:webHidden/>
              </w:rPr>
            </w:r>
            <w:r>
              <w:rPr>
                <w:noProof/>
                <w:webHidden/>
              </w:rPr>
              <w:fldChar w:fldCharType="separate"/>
            </w:r>
            <w:r>
              <w:rPr>
                <w:noProof/>
                <w:webHidden/>
              </w:rPr>
              <w:t>6</w:t>
            </w:r>
            <w:r>
              <w:rPr>
                <w:noProof/>
                <w:webHidden/>
              </w:rPr>
              <w:fldChar w:fldCharType="end"/>
            </w:r>
          </w:hyperlink>
        </w:p>
        <w:p w14:paraId="054C1218" w14:textId="3A5FC1C1" w:rsidR="00D54B24" w:rsidRDefault="00D54B24">
          <w:pPr>
            <w:pStyle w:val="TOC2"/>
            <w:tabs>
              <w:tab w:val="right" w:leader="dot" w:pos="9350"/>
            </w:tabs>
            <w:rPr>
              <w:rFonts w:asciiTheme="minorHAnsi" w:eastAsiaTheme="minorEastAsia" w:hAnsiTheme="minorHAnsi" w:cstheme="minorBidi"/>
              <w:noProof/>
              <w:sz w:val="22"/>
              <w:szCs w:val="22"/>
              <w:lang w:val="en-US" w:eastAsia="en-US"/>
            </w:rPr>
          </w:pPr>
          <w:hyperlink w:anchor="_Toc211428653" w:history="1">
            <w:r w:rsidRPr="00CE081F">
              <w:rPr>
                <w:rStyle w:val="Hyperlink"/>
                <w:noProof/>
              </w:rPr>
              <w:t>3.3 Global HRM Practices</w:t>
            </w:r>
            <w:r>
              <w:rPr>
                <w:noProof/>
                <w:webHidden/>
              </w:rPr>
              <w:tab/>
            </w:r>
            <w:r>
              <w:rPr>
                <w:noProof/>
                <w:webHidden/>
              </w:rPr>
              <w:fldChar w:fldCharType="begin"/>
            </w:r>
            <w:r>
              <w:rPr>
                <w:noProof/>
                <w:webHidden/>
              </w:rPr>
              <w:instrText xml:space="preserve"> PAGEREF _Toc211428653 \h </w:instrText>
            </w:r>
            <w:r>
              <w:rPr>
                <w:noProof/>
                <w:webHidden/>
              </w:rPr>
            </w:r>
            <w:r>
              <w:rPr>
                <w:noProof/>
                <w:webHidden/>
              </w:rPr>
              <w:fldChar w:fldCharType="separate"/>
            </w:r>
            <w:r>
              <w:rPr>
                <w:noProof/>
                <w:webHidden/>
              </w:rPr>
              <w:t>7</w:t>
            </w:r>
            <w:r>
              <w:rPr>
                <w:noProof/>
                <w:webHidden/>
              </w:rPr>
              <w:fldChar w:fldCharType="end"/>
            </w:r>
          </w:hyperlink>
        </w:p>
        <w:p w14:paraId="525ECDBA" w14:textId="0ECCB2B7"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54" w:history="1">
            <w:r w:rsidRPr="00CE081F">
              <w:rPr>
                <w:rStyle w:val="Hyperlink"/>
                <w:noProof/>
              </w:rPr>
              <w:t>4. Reflective Report on Preparedness to Enter the Labour Market</w:t>
            </w:r>
            <w:r>
              <w:rPr>
                <w:noProof/>
                <w:webHidden/>
              </w:rPr>
              <w:tab/>
            </w:r>
            <w:r>
              <w:rPr>
                <w:noProof/>
                <w:webHidden/>
              </w:rPr>
              <w:fldChar w:fldCharType="begin"/>
            </w:r>
            <w:r>
              <w:rPr>
                <w:noProof/>
                <w:webHidden/>
              </w:rPr>
              <w:instrText xml:space="preserve"> PAGEREF _Toc211428654 \h </w:instrText>
            </w:r>
            <w:r>
              <w:rPr>
                <w:noProof/>
                <w:webHidden/>
              </w:rPr>
            </w:r>
            <w:r>
              <w:rPr>
                <w:noProof/>
                <w:webHidden/>
              </w:rPr>
              <w:fldChar w:fldCharType="separate"/>
            </w:r>
            <w:r>
              <w:rPr>
                <w:noProof/>
                <w:webHidden/>
              </w:rPr>
              <w:t>7</w:t>
            </w:r>
            <w:r>
              <w:rPr>
                <w:noProof/>
                <w:webHidden/>
              </w:rPr>
              <w:fldChar w:fldCharType="end"/>
            </w:r>
          </w:hyperlink>
        </w:p>
        <w:p w14:paraId="1A073C74" w14:textId="7ED1000F"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55" w:history="1">
            <w:r w:rsidRPr="00CE081F">
              <w:rPr>
                <w:rStyle w:val="Hyperlink"/>
                <w:noProof/>
              </w:rPr>
              <w:t>Conclusion</w:t>
            </w:r>
            <w:r>
              <w:rPr>
                <w:noProof/>
                <w:webHidden/>
              </w:rPr>
              <w:tab/>
            </w:r>
            <w:r>
              <w:rPr>
                <w:noProof/>
                <w:webHidden/>
              </w:rPr>
              <w:fldChar w:fldCharType="begin"/>
            </w:r>
            <w:r>
              <w:rPr>
                <w:noProof/>
                <w:webHidden/>
              </w:rPr>
              <w:instrText xml:space="preserve"> PAGEREF _Toc211428655 \h </w:instrText>
            </w:r>
            <w:r>
              <w:rPr>
                <w:noProof/>
                <w:webHidden/>
              </w:rPr>
            </w:r>
            <w:r>
              <w:rPr>
                <w:noProof/>
                <w:webHidden/>
              </w:rPr>
              <w:fldChar w:fldCharType="separate"/>
            </w:r>
            <w:r>
              <w:rPr>
                <w:noProof/>
                <w:webHidden/>
              </w:rPr>
              <w:t>8</w:t>
            </w:r>
            <w:r>
              <w:rPr>
                <w:noProof/>
                <w:webHidden/>
              </w:rPr>
              <w:fldChar w:fldCharType="end"/>
            </w:r>
          </w:hyperlink>
        </w:p>
        <w:p w14:paraId="22A6E67D" w14:textId="44B1AB90" w:rsidR="00D54B24" w:rsidRDefault="00D54B24">
          <w:pPr>
            <w:pStyle w:val="TOC1"/>
            <w:tabs>
              <w:tab w:val="right" w:leader="dot" w:pos="9350"/>
            </w:tabs>
            <w:rPr>
              <w:rFonts w:asciiTheme="minorHAnsi" w:eastAsiaTheme="minorEastAsia" w:hAnsiTheme="minorHAnsi" w:cstheme="minorBidi"/>
              <w:noProof/>
              <w:sz w:val="22"/>
              <w:szCs w:val="22"/>
              <w:lang w:val="en-US" w:eastAsia="en-US"/>
            </w:rPr>
          </w:pPr>
          <w:hyperlink w:anchor="_Toc211428656" w:history="1">
            <w:r w:rsidRPr="00CE081F">
              <w:rPr>
                <w:rStyle w:val="Hyperlink"/>
                <w:noProof/>
              </w:rPr>
              <w:t>References</w:t>
            </w:r>
            <w:r>
              <w:rPr>
                <w:noProof/>
                <w:webHidden/>
              </w:rPr>
              <w:tab/>
            </w:r>
            <w:r>
              <w:rPr>
                <w:noProof/>
                <w:webHidden/>
              </w:rPr>
              <w:fldChar w:fldCharType="begin"/>
            </w:r>
            <w:r>
              <w:rPr>
                <w:noProof/>
                <w:webHidden/>
              </w:rPr>
              <w:instrText xml:space="preserve"> PAGEREF _Toc211428656 \h </w:instrText>
            </w:r>
            <w:r>
              <w:rPr>
                <w:noProof/>
                <w:webHidden/>
              </w:rPr>
            </w:r>
            <w:r>
              <w:rPr>
                <w:noProof/>
                <w:webHidden/>
              </w:rPr>
              <w:fldChar w:fldCharType="separate"/>
            </w:r>
            <w:r>
              <w:rPr>
                <w:noProof/>
                <w:webHidden/>
              </w:rPr>
              <w:t>9</w:t>
            </w:r>
            <w:r>
              <w:rPr>
                <w:noProof/>
                <w:webHidden/>
              </w:rPr>
              <w:fldChar w:fldCharType="end"/>
            </w:r>
          </w:hyperlink>
        </w:p>
        <w:p w14:paraId="440B80ED" w14:textId="1EBF0C2C" w:rsidR="000F79E9" w:rsidRPr="000F79E9" w:rsidRDefault="000F79E9" w:rsidP="000F79E9">
          <w:r w:rsidRPr="000F79E9">
            <w:rPr>
              <w:b/>
              <w:bCs/>
              <w:noProof/>
            </w:rPr>
            <w:fldChar w:fldCharType="end"/>
          </w:r>
        </w:p>
      </w:sdtContent>
    </w:sdt>
    <w:p w14:paraId="69FD0C23" w14:textId="77777777" w:rsidR="000F79E9" w:rsidRPr="000F79E9" w:rsidRDefault="000F79E9" w:rsidP="000F79E9">
      <w:pPr>
        <w:rPr>
          <w:b/>
          <w:sz w:val="32"/>
          <w:szCs w:val="32"/>
        </w:rPr>
      </w:pPr>
      <w:r w:rsidRPr="000F79E9">
        <w:br w:type="page"/>
      </w:r>
    </w:p>
    <w:p w14:paraId="380D50C9" w14:textId="60459F4C" w:rsidR="00E621F0" w:rsidRPr="000F79E9" w:rsidRDefault="00E621F0" w:rsidP="000F79E9">
      <w:pPr>
        <w:pStyle w:val="Heading1"/>
        <w:rPr>
          <w:color w:val="auto"/>
        </w:rPr>
      </w:pPr>
      <w:bookmarkStart w:id="2" w:name="_Toc211428642"/>
      <w:r w:rsidRPr="000F79E9">
        <w:rPr>
          <w:color w:val="auto"/>
        </w:rPr>
        <w:lastRenderedPageBreak/>
        <w:t>Introduction</w:t>
      </w:r>
      <w:bookmarkEnd w:id="0"/>
      <w:bookmarkEnd w:id="2"/>
    </w:p>
    <w:p w14:paraId="71E0F274" w14:textId="77777777" w:rsidR="00E621F0" w:rsidRPr="000F79E9" w:rsidRDefault="00E621F0" w:rsidP="000F79E9">
      <w:r w:rsidRPr="000F79E9">
        <w:t>Human Capital Management (HCM) is a significant component of modern organisations, the focus of which is on how the most valuable asset of a company, people, are handled. It entails a tactical perception of attracting, developing, and keeping talent to enhance the organisational performance in totality (Aguinis and Bacal, 2023). Human Resource Management (HRM) and International Human Resource Management (IHRM) constitute a critical component of successful operation of the companies and the international ones in particular. Due to the influences of technological advances, demographics, geopolitics, and the rise of a greater demand on critical skills across most domains, the labour market transforms at an extremely rapid pace with the increasing globalisation of the world (Briscoe and Schuler, 2022). The HRM strategies in the organisations must change to accommodate these changes, and there is a significant disparity that exists between the domestic and international labour market. An analytical discussion on how technological changes affect labour market and how the changes are influencing the HRM and IHRM policies is discussed critically in this report. It looks at the most important demographic and geopolitical factors that affect the labour market and the effect they have on human resource professionals (Cascio and Boudreau, 2022). The report also discusses steps to non-stop close skills gaps and skills deficiency in critical fields in technology, healthcare and hospitality. Finally, it provides the thought process on personal preparedness to enter the labour market with a focus on significant skills of technology, communications and collaboration, leadership and self-managed learning.</w:t>
      </w:r>
    </w:p>
    <w:p w14:paraId="5DC23843" w14:textId="77777777" w:rsidR="00E621F0" w:rsidRPr="000F79E9" w:rsidRDefault="00E621F0" w:rsidP="000F79E9">
      <w:pPr>
        <w:pStyle w:val="Heading1"/>
        <w:rPr>
          <w:color w:val="auto"/>
        </w:rPr>
      </w:pPr>
      <w:bookmarkStart w:id="3" w:name="_Toc211408542"/>
      <w:bookmarkStart w:id="4" w:name="_Toc211428643"/>
      <w:r w:rsidRPr="000F79E9">
        <w:rPr>
          <w:color w:val="auto"/>
        </w:rPr>
        <w:t>1. Technological Advancements and Their Impact on HRM and IHRM</w:t>
      </w:r>
      <w:bookmarkEnd w:id="3"/>
      <w:bookmarkEnd w:id="4"/>
    </w:p>
    <w:p w14:paraId="7EF5405F" w14:textId="77777777" w:rsidR="00E621F0" w:rsidRPr="000F79E9" w:rsidRDefault="00E621F0" w:rsidP="000F79E9">
      <w:r w:rsidRPr="000F79E9">
        <w:t>Labour market of the world has experienced considerable transformations during the last couple of years because of the strides of technological achievements, namely, the field of artificial intelligence (AI), automation, and the Internet (Chung, Kaufman and Lee, 2023). These developments have been very impactful on the Human Resource Management (HRM) and International Human Resource Management (IHRM) that have presented not only opportunities but also challenges to organisations in the international front.</w:t>
      </w:r>
    </w:p>
    <w:p w14:paraId="21B37B25" w14:textId="77777777" w:rsidR="00E621F0" w:rsidRPr="000F79E9" w:rsidRDefault="00E621F0" w:rsidP="000F79E9">
      <w:pPr>
        <w:pStyle w:val="Heading2"/>
        <w:spacing w:line="360" w:lineRule="auto"/>
      </w:pPr>
      <w:bookmarkStart w:id="5" w:name="_Toc211408543"/>
      <w:bookmarkStart w:id="6" w:name="_Toc211428644"/>
      <w:r w:rsidRPr="000F79E9">
        <w:t>1.1 The Technological Impact on Labour Markets</w:t>
      </w:r>
      <w:bookmarkEnd w:id="5"/>
      <w:bookmarkEnd w:id="6"/>
    </w:p>
    <w:p w14:paraId="7D87ED04" w14:textId="77777777" w:rsidR="00E621F0" w:rsidRPr="000F79E9" w:rsidRDefault="00E621F0" w:rsidP="000F79E9">
      <w:r w:rsidRPr="000F79E9">
        <w:t>One of the biggest innovations that technology has introduced is automation of routine jobs. Automation in the manufacturing industry has also led to the elimination of jobs where machines and algorithms perform all forms of repetitive tasks that could be done by humans. However, technology also creates new jobs, primarily in the fields where having technical proficiency is an indispensable condition (Wright and McMahan, 2022). To take an example, the demand in AI, machine learning, data science, and cybersecurity specialists has grown significantly in the past few years as a result of the more active utilisation of digital systems and the increased reliance on data to make decisions.</w:t>
      </w:r>
    </w:p>
    <w:p w14:paraId="629CA398" w14:textId="77777777" w:rsidR="00E621F0" w:rsidRPr="000F79E9" w:rsidRDefault="00E621F0" w:rsidP="000F79E9">
      <w:r w:rsidRPr="000F79E9">
        <w:t xml:space="preserve">The digital platforms have also changed the way talent management and recruitment in organisations is done. Due to the improvements made AI in hiring applications, sourcing candidates, screening of resumes, and the initial interview with candidates are being automated and are both making the recruitment process inexpensive and time-saving. </w:t>
      </w:r>
      <w:r w:rsidRPr="000F79E9">
        <w:lastRenderedPageBreak/>
        <w:t>These platforms have also enabled remote work as organisations have access to a talent pool across the globe (Harris and Sparrow, 2024). Remote working in technology and marketing sectors, and the customer care sector among others has become even more common due to digital collaboration applications such as Zoom, Slack, and Microsoft Teams. This has revolutionised the HRM strategies and hence they have become sensitive and agile towards the requirements of the dispersal workforce.</w:t>
      </w:r>
    </w:p>
    <w:p w14:paraId="2E3CE2D9" w14:textId="77777777" w:rsidR="00E621F0" w:rsidRPr="000F79E9" w:rsidRDefault="00E621F0" w:rsidP="000F79E9">
      <w:pPr>
        <w:pStyle w:val="Heading2"/>
        <w:spacing w:line="360" w:lineRule="auto"/>
      </w:pPr>
      <w:bookmarkStart w:id="7" w:name="_Toc211408544"/>
      <w:bookmarkStart w:id="8" w:name="_Toc211428645"/>
      <w:r w:rsidRPr="000F79E9">
        <w:t>1.2 HRM and IHRM implications</w:t>
      </w:r>
      <w:bookmarkEnd w:id="7"/>
      <w:bookmarkEnd w:id="8"/>
    </w:p>
    <w:p w14:paraId="70D7767F" w14:textId="77777777" w:rsidR="00E621F0" w:rsidRPr="000F79E9" w:rsidRDefault="00E621F0" w:rsidP="000F79E9">
      <w:r w:rsidRPr="000F79E9">
        <w:t>On the part of the HR professionals, they need to know how to maximise on new tools in order to accommodate technological changes. Advanced Human Resource Information Systems (HRIS) have become the tool through which HR departments handle data about employees, their performance, and talent development optimisation. Performance management systems are also being incorporated with AI and machine learning algorithms to offer data-driven productivity and engagement information about employees (Müller and Kaufmann, 2022). This enables the HR professionals to make better promotions, pay and career development choices.</w:t>
      </w:r>
    </w:p>
    <w:p w14:paraId="14E9D3E9" w14:textId="77777777" w:rsidR="00E621F0" w:rsidRPr="000F79E9" w:rsidRDefault="00E621F0" w:rsidP="000F79E9">
      <w:r w:rsidRPr="000F79E9">
        <w:t>Technology also has a great influence in regards to IHRM. Multinational corporations (MNCs) have to deal now with people of various time zones and cultural backgrounds and it means that they need advanced communication and collaboration systems. Technology has ensured that worldwide teams can collaborate effectively, although they are geographically located apart (Brewster et al., 2023). Nevertheless, the cross-cultural teams do not become easier to manage because language barriers, time zones, and culture can also make communication and collaboration more difficult.</w:t>
      </w:r>
    </w:p>
    <w:p w14:paraId="6973492A" w14:textId="77777777" w:rsidR="00E621F0" w:rsidRPr="000F79E9" w:rsidRDefault="00E621F0" w:rsidP="000F79E9">
      <w:r w:rsidRPr="000F79E9">
        <w:t>To overcome such issues, IHRM practices should be equipped with digital tools that will enable remote working and collaborative virtual sessions (Nishii and Klein, 2022). The companies should also make sure that their staff possess the digital skills needed to succeed in a work environment that is technology-driven. Indicatively, international corporations such as Co-operative Group have used digital media to promote their recruitment activities and also enhance staff engagement by conducting online career hubs to assist candidates in developing better employability skills and increasing employment opportunities.</w:t>
      </w:r>
    </w:p>
    <w:p w14:paraId="06CAC0F4" w14:textId="77777777" w:rsidR="00E621F0" w:rsidRPr="000F79E9" w:rsidRDefault="00E621F0" w:rsidP="000F79E9">
      <w:pPr>
        <w:pStyle w:val="Heading1"/>
        <w:rPr>
          <w:color w:val="auto"/>
        </w:rPr>
      </w:pPr>
      <w:bookmarkStart w:id="9" w:name="_Toc211408545"/>
      <w:bookmarkStart w:id="10" w:name="_Toc211428646"/>
      <w:r w:rsidRPr="000F79E9">
        <w:rPr>
          <w:color w:val="auto"/>
        </w:rPr>
        <w:t>2. Demographic and Geopolitical Factors Affecting Employment Markets</w:t>
      </w:r>
      <w:bookmarkEnd w:id="9"/>
      <w:bookmarkEnd w:id="10"/>
    </w:p>
    <w:p w14:paraId="2B590B50" w14:textId="77777777" w:rsidR="00E621F0" w:rsidRPr="000F79E9" w:rsidRDefault="00E621F0" w:rsidP="000F79E9">
      <w:r w:rsidRPr="000F79E9">
        <w:t>Demographic changes and geopolitical factors are the two contributory factors to the global labour market, which are giving major challenges and opportunities to the HR professionals (Jackson and Schuler, 2023). These aspects differ in different countries and regions and HRM and IHRM strategies have to be local and sensitive.</w:t>
      </w:r>
    </w:p>
    <w:p w14:paraId="1213B828" w14:textId="77777777" w:rsidR="00E621F0" w:rsidRPr="000F79E9" w:rsidRDefault="00E621F0" w:rsidP="000F79E9">
      <w:pPr>
        <w:pStyle w:val="Heading2"/>
        <w:spacing w:line="360" w:lineRule="auto"/>
      </w:pPr>
      <w:bookmarkStart w:id="11" w:name="_Toc211408546"/>
      <w:bookmarkStart w:id="12" w:name="_Toc211428647"/>
      <w:r w:rsidRPr="000F79E9">
        <w:t>2.1 Demographic Factors</w:t>
      </w:r>
      <w:bookmarkEnd w:id="11"/>
      <w:bookmarkEnd w:id="12"/>
    </w:p>
    <w:p w14:paraId="198CA3EF" w14:textId="77777777" w:rsidR="00E621F0" w:rsidRPr="000F79E9" w:rsidRDefault="00E621F0" w:rsidP="000F79E9">
      <w:r w:rsidRPr="000F79E9">
        <w:t xml:space="preserve">The demographics are important in shaping the labour market. One of the largest demographic trends in the developed economies is the ageing population. Other countries like Japan, Germany, and Italy are also ageing at an extremely rapid pace which has consequent effects of an ageing labour force (Friedman and Kuruvilla, 2022). This </w:t>
      </w:r>
      <w:r w:rsidRPr="000F79E9">
        <w:lastRenderedPageBreak/>
        <w:t>demographic shift has become an issue in regards to the issue of acquiring and retaining talent among HR professionals particularly in those sectors that require talented individuals. To address this, in a move to restrict this, some of the strategies that businesses have been adopting have been inclusive employment strategies, greater flexibility in the workplace and targeting older employees who want to extend their working life.</w:t>
      </w:r>
    </w:p>
    <w:p w14:paraId="4379D3A7" w14:textId="77777777" w:rsidR="00E621F0" w:rsidRPr="000F79E9" w:rsidRDefault="00E621F0" w:rsidP="000F79E9">
      <w:r w:rsidRPr="000F79E9">
        <w:t>Instead, the bulge of youth is occurring in most of the developing countries notably in Africa and Asia where the largest number of population is under 30. This gives an organisation a chance to reach a young and dynamic workforce (Groysberg et al.,  2023). Yet, it also brings about the competitive fight over careers, young people are growing more challenging when it comes to the education sphere as well as working environment. HR professionals should devise measures to attract, retain, and develop this young talent, so that they are able to have the skills required to work in future positions.</w:t>
      </w:r>
    </w:p>
    <w:p w14:paraId="33B9809D" w14:textId="77777777" w:rsidR="00E621F0" w:rsidRPr="000F79E9" w:rsidRDefault="00E621F0" w:rsidP="000F79E9">
      <w:pPr>
        <w:pStyle w:val="Heading2"/>
        <w:spacing w:line="360" w:lineRule="auto"/>
      </w:pPr>
      <w:bookmarkStart w:id="13" w:name="_Toc211408547"/>
      <w:bookmarkStart w:id="14" w:name="_Toc211428648"/>
      <w:r w:rsidRPr="000F79E9">
        <w:t>2.2 Geopolitical Factors</w:t>
      </w:r>
      <w:bookmarkEnd w:id="13"/>
      <w:bookmarkEnd w:id="14"/>
    </w:p>
    <w:p w14:paraId="6E87E3CB" w14:textId="77777777" w:rsidR="00E621F0" w:rsidRPr="000F79E9" w:rsidRDefault="00E621F0" w:rsidP="000F79E9">
      <w:r w:rsidRPr="000F79E9">
        <w:t>Political instability, trade wars and economic sanctions are some of the geopolitical forces that directly affect the global labour market (Kaufman and Lee, 2023). International trade has changed especially with the emergence of protectionist policies by some countries such as the United States and the United Kingdom and this has complicated the movement of talent across borders. Indicatively, the post-Brexit effect is that the immigration legislation has been shifted and this has influenced the hiring of European Union labour in areas like hospitality, healthcare and construction.</w:t>
      </w:r>
    </w:p>
    <w:p w14:paraId="6E3ADE00" w14:textId="77777777" w:rsidR="00E621F0" w:rsidRPr="000F79E9" w:rsidRDefault="00E621F0" w:rsidP="000F79E9">
      <w:r w:rsidRPr="000F79E9">
        <w:t>Along with trade barriers, geopolitics and instability of certain areas such as the Middle East, Africa and even Asia may cause disruption in labour market and impediment of movement of labourers (Cunningham and McMullan, 2024). These geopolitical risks should be addressed by proactive IHRM practises by multinational companies such as formulating contingency measures in workforce mobility, adherence to local regulations, and the safety and security of the expatriate workers.</w:t>
      </w:r>
    </w:p>
    <w:p w14:paraId="63639E8F" w14:textId="77777777" w:rsidR="00E621F0" w:rsidRPr="000F79E9" w:rsidRDefault="00E621F0" w:rsidP="000F79E9">
      <w:pPr>
        <w:pStyle w:val="Heading2"/>
        <w:spacing w:line="360" w:lineRule="auto"/>
      </w:pPr>
      <w:bookmarkStart w:id="15" w:name="_Toc211408548"/>
      <w:bookmarkStart w:id="16" w:name="_Toc211428649"/>
      <w:r w:rsidRPr="000F79E9">
        <w:t>2.3 Problems facing HR Professionals</w:t>
      </w:r>
      <w:bookmarkEnd w:id="15"/>
      <w:bookmarkEnd w:id="16"/>
    </w:p>
    <w:p w14:paraId="7FC6B7D3" w14:textId="77777777" w:rsidR="00E621F0" w:rsidRPr="000F79E9" w:rsidRDefault="00E621F0" w:rsidP="000F79E9">
      <w:r w:rsidRPr="000F79E9">
        <w:t>The HR professionals are expected to deal with a more diverse workforce in terms of age, culture, and nationality (Hossain and Ahmed, 2022). The HRM strategies that will have to address this diversity will be forced to promote inclusion, equity and social justice. The HR specialists also require orientation to accommodate the complexities of foreign labour legislations, immigration policies and political environment.</w:t>
      </w:r>
    </w:p>
    <w:p w14:paraId="05871EBB" w14:textId="77777777" w:rsidR="00E621F0" w:rsidRPr="000F79E9" w:rsidRDefault="00E621F0" w:rsidP="000F79E9">
      <w:r w:rsidRPr="000F79E9">
        <w:t>To resolve these issues, the HR professionals should be prolific in the generation of strategies that would promote not only diversity but also inclusion when they keep the organisation competent in the global labour market. These may involve the incorporation of certain recruitment policies, professional growth of the underserved communities, or the promotion of the work-life balance to retain talent among other groups.</w:t>
      </w:r>
    </w:p>
    <w:p w14:paraId="2BB28FD3" w14:textId="77777777" w:rsidR="00E621F0" w:rsidRPr="000F79E9" w:rsidRDefault="00E621F0" w:rsidP="000F79E9">
      <w:pPr>
        <w:pStyle w:val="Heading1"/>
        <w:rPr>
          <w:color w:val="auto"/>
        </w:rPr>
      </w:pPr>
      <w:bookmarkStart w:id="17" w:name="_Toc211408549"/>
      <w:bookmarkStart w:id="18" w:name="_Toc211428650"/>
      <w:r w:rsidRPr="000F79E9">
        <w:rPr>
          <w:color w:val="auto"/>
        </w:rPr>
        <w:lastRenderedPageBreak/>
        <w:t>3. Addressing Skills Gaps and Talent Shortages in Critical Sectors</w:t>
      </w:r>
      <w:bookmarkEnd w:id="17"/>
      <w:bookmarkEnd w:id="18"/>
    </w:p>
    <w:p w14:paraId="7C446BB6" w14:textId="77777777" w:rsidR="00E621F0" w:rsidRPr="000F79E9" w:rsidRDefault="00E621F0" w:rsidP="000F79E9">
      <w:r w:rsidRPr="000F79E9">
        <w:t>Among the most pressing issues of the HR professionals these days, the issue of skills shortage and understaffing of such critical spheres as technology, health care, and hospitality is nowadays (Groysberg et al.,  2023). With the growth and development of these sectors, the demand for skilled employees is still way ahead of the supply and this poses problems to the organisations that have to keep up with the level of competition.</w:t>
      </w:r>
    </w:p>
    <w:p w14:paraId="67E5320E" w14:textId="77777777" w:rsidR="00E621F0" w:rsidRPr="000F79E9" w:rsidRDefault="00E621F0" w:rsidP="000F79E9">
      <w:pPr>
        <w:pStyle w:val="Heading2"/>
        <w:spacing w:line="360" w:lineRule="auto"/>
      </w:pPr>
      <w:bookmarkStart w:id="19" w:name="_Toc211408550"/>
      <w:bookmarkStart w:id="20" w:name="_Toc211428651"/>
      <w:r w:rsidRPr="000F79E9">
        <w:t>3.1 Skills Shortage in Strategic Areas</w:t>
      </w:r>
      <w:bookmarkEnd w:id="19"/>
      <w:bookmarkEnd w:id="20"/>
    </w:p>
    <w:p w14:paraId="5EBE368D" w14:textId="77777777" w:rsidR="00E621F0" w:rsidRPr="000F79E9" w:rsidRDefault="00E621F0" w:rsidP="000F79E9">
      <w:r w:rsidRPr="000F79E9">
        <w:t>Cybersecurity, data science, and artificial intelligence are among the fields where professionals lack skills in the technology sector (Jackson and Richmond, 2023). This is a skills gap that has been enhanced by the high rate of technology innovation, where new technologies are being introduced at a faster rate than the workforce. Consequently, organisations are increasingly struggling to replace important jobs and thus have created more competition for talent.</w:t>
      </w:r>
    </w:p>
    <w:p w14:paraId="423F958A" w14:textId="77777777" w:rsidR="00E621F0" w:rsidRPr="000F79E9" w:rsidRDefault="00E621F0" w:rsidP="000F79E9">
      <w:r w:rsidRPr="000F79E9">
        <w:t>Equally, there is the problem of the shortage of the trained workforce in the healthcare industry, especially in the nursing, geriatric and mental healthcare sectors. The increasing population of the aged in most nations has resulted in a high tendency of need to acquire healthcare services and the number of skilled workers has failed to match this trend (Sparrow and Paauwe, 2023). The need for recruiting workers in various positions within the hospitality sector like chefs, managers and service workers is on the increase and most institutions are failing to recruit qualified candidates.</w:t>
      </w:r>
    </w:p>
    <w:p w14:paraId="1C58B291" w14:textId="77777777" w:rsidR="00E621F0" w:rsidRPr="000F79E9" w:rsidRDefault="00E621F0" w:rsidP="000F79E9">
      <w:pPr>
        <w:pStyle w:val="Heading2"/>
        <w:spacing w:line="360" w:lineRule="auto"/>
      </w:pPr>
      <w:bookmarkStart w:id="21" w:name="_Toc211408551"/>
      <w:bookmarkStart w:id="22" w:name="_Toc211428652"/>
      <w:r w:rsidRPr="000F79E9">
        <w:t>3.2 HRM Policies to resolve Skills Gaps</w:t>
      </w:r>
      <w:bookmarkEnd w:id="21"/>
      <w:bookmarkEnd w:id="22"/>
    </w:p>
    <w:p w14:paraId="11C71994" w14:textId="77777777" w:rsidR="00E621F0" w:rsidRPr="000F79E9" w:rsidRDefault="00E621F0" w:rsidP="000F79E9">
      <w:r w:rsidRPr="000F79E9">
        <w:t>In order to overcome these skills gaps, the HR professionals should embrace strategic talent management concepts that give attention to recruitment, training and retention. Organisations can work together with learning institutions to develop pipelines of talent where young workers are offered internships and are imparted with the skills that they require to perform well in the workplace (Brewster and Suutari, 2024). Firms can also invest in upskilling and reskilling to make sure that their current employees possess the right skills to satisfy the needs of a changing labour market.</w:t>
      </w:r>
    </w:p>
    <w:p w14:paraId="1E2CFF63" w14:textId="77777777" w:rsidR="00E621F0" w:rsidRPr="000F79E9" w:rsidRDefault="00E621F0" w:rsidP="000F79E9"/>
    <w:p w14:paraId="3F4E2A6B" w14:textId="77777777" w:rsidR="00E621F0" w:rsidRPr="000F79E9" w:rsidRDefault="00E621F0" w:rsidP="000F79E9">
      <w:r w:rsidRPr="000F79E9">
        <w:t>The strategies of retention also play a vital role in solving the problem of talent shortages. To retain their skilled workforce, organisations need to provide their workers with competitive payment, career development prospects, and a favourable working environment (Aguinis and Bacal, 2023). Job satisfaction and turnover may be increased by involving employees in various employee engagement programmes such as regular feedback, recognition, and professional development programmes.</w:t>
      </w:r>
    </w:p>
    <w:p w14:paraId="34BE2037" w14:textId="77777777" w:rsidR="00E621F0" w:rsidRPr="000F79E9" w:rsidRDefault="00E621F0" w:rsidP="000F79E9">
      <w:pPr>
        <w:pStyle w:val="Heading2"/>
        <w:spacing w:line="360" w:lineRule="auto"/>
      </w:pPr>
      <w:bookmarkStart w:id="23" w:name="_Toc211408552"/>
      <w:bookmarkStart w:id="24" w:name="_Toc211428653"/>
      <w:r w:rsidRPr="000F79E9">
        <w:lastRenderedPageBreak/>
        <w:t>3.3 Global HRM Practices</w:t>
      </w:r>
      <w:bookmarkEnd w:id="23"/>
      <w:bookmarkEnd w:id="24"/>
    </w:p>
    <w:p w14:paraId="7CE6B38C" w14:textId="77777777" w:rsidR="00E621F0" w:rsidRPr="000F79E9" w:rsidRDefault="00E621F0" w:rsidP="000F79E9">
      <w:r w:rsidRPr="000F79E9">
        <w:t>IHRM is important in solving skills deficiencies in international markets. The multinational organisations will also be able to access global talent pools through hiring in countries that have a large pool of skilled employees (Briscoe and Schuler, 2022). To illustrate, numerous technology firms in the United States and Europe are starting to hire talent in nations such as India where there is a huge number of highly talented workforce in areas such as software development and engineering. Also, relocation packages and expatriate support could be used in the event of a talent crunch in the overseas markets.</w:t>
      </w:r>
    </w:p>
    <w:p w14:paraId="3982EC55" w14:textId="77777777" w:rsidR="00E621F0" w:rsidRPr="000F79E9" w:rsidRDefault="00E621F0" w:rsidP="000F79E9">
      <w:r w:rsidRPr="000F79E9">
        <w:t>An example of such an organisation is the Longhurst Group, a UK-based organisation, which has been keen on building a holistic inclusion and diversity policy such that it may attract and retain diverse talents, such as those with disabilities and carers. The organisation has also adopted flexible work and remote working to make the workplace more available to a larger pool of applicants.</w:t>
      </w:r>
    </w:p>
    <w:p w14:paraId="6EB15710" w14:textId="77777777" w:rsidR="00E621F0" w:rsidRPr="000F79E9" w:rsidRDefault="00E621F0" w:rsidP="000F79E9">
      <w:pPr>
        <w:pStyle w:val="Heading1"/>
        <w:rPr>
          <w:color w:val="auto"/>
        </w:rPr>
      </w:pPr>
      <w:bookmarkStart w:id="25" w:name="_Toc211408553"/>
      <w:bookmarkStart w:id="26" w:name="_Toc211428654"/>
      <w:r w:rsidRPr="000F79E9">
        <w:rPr>
          <w:color w:val="auto"/>
        </w:rPr>
        <w:t>4. Reflective Report on Preparedness to Enter the Labour Market</w:t>
      </w:r>
      <w:bookmarkEnd w:id="25"/>
      <w:bookmarkEnd w:id="26"/>
    </w:p>
    <w:p w14:paraId="2465E704" w14:textId="77777777" w:rsidR="00E621F0" w:rsidRPr="000F79E9" w:rsidRDefault="00E621F0" w:rsidP="000F79E9">
      <w:r w:rsidRPr="000F79E9">
        <w:t>As a person who is about to join the job market, it is imperative to consider the core competencies that would make a person successful in the globalised and technology-driven labour market (Cascio and Boudreau, 2022). This reflective report assesses my readiness to operate in an international environment as well as my strengths and weaknesses in terms of technology, communication skills, working in a team, leadership, and self-directed learning areas.</w:t>
      </w:r>
    </w:p>
    <w:p w14:paraId="745C5500" w14:textId="77777777" w:rsidR="00E621F0" w:rsidRPr="000F79E9" w:rsidRDefault="00E621F0" w:rsidP="000F79E9">
      <w:pPr>
        <w:rPr>
          <w:b/>
        </w:rPr>
      </w:pPr>
      <w:r w:rsidRPr="000F79E9">
        <w:rPr>
          <w:b/>
        </w:rPr>
        <w:t xml:space="preserve">Technology Competency: </w:t>
      </w:r>
      <w:r w:rsidRPr="000F79E9">
        <w:t>Through coursework and my practical experience, I have accumulated a good ground on the use of HR technologies and the digital platform. I am also skilled in the application of such tools as HRIS and employee performance management software (Tarique and Briscoe, 2023). Nevertheless, I realise that I will need to continue enhancing my abilities in such aspects as data analytics, AI-based recruiting tools, and systems-based workforce planning. To overcome this, I will pursue advanced studies in HR technology and ensure that I acquire knowledge on the latest trends in the same.</w:t>
      </w:r>
    </w:p>
    <w:p w14:paraId="1535C4F5" w14:textId="77777777" w:rsidR="00E621F0" w:rsidRPr="000F79E9" w:rsidRDefault="00E621F0" w:rsidP="000F79E9">
      <w:pPr>
        <w:rPr>
          <w:b/>
        </w:rPr>
      </w:pPr>
      <w:r w:rsidRPr="000F79E9">
        <w:rPr>
          <w:b/>
        </w:rPr>
        <w:t xml:space="preserve">Communication Skills: </w:t>
      </w:r>
      <w:r w:rsidRPr="000F79E9">
        <w:t>In a globalised workplace, effective communication is mandatory and I have been able to achieve good written and verbal communication skills (Chung et al.,  2023). Through collaborative projects, I have developed the best skills in communicating effectively in different teams (Harris and Sparrow, 2024). Nevertheless, I should develop my cross-cultural communication abilities, especially online. I will practise these competencies through involvement in global virtual teams and soliciting the feedback of my peers and mentors.</w:t>
      </w:r>
    </w:p>
    <w:p w14:paraId="4AD1AA78" w14:textId="77777777" w:rsidR="00E621F0" w:rsidRPr="000F79E9" w:rsidRDefault="00E621F0" w:rsidP="000F79E9">
      <w:pPr>
        <w:rPr>
          <w:b/>
        </w:rPr>
      </w:pPr>
      <w:r w:rsidRPr="000F79E9">
        <w:rPr>
          <w:b/>
        </w:rPr>
        <w:t xml:space="preserve">Teamwork and Leadership: </w:t>
      </w:r>
      <w:r w:rsidRPr="000F79E9">
        <w:t>I have also exhibited good teamwork in group work and academic work. I can make contributions to team discussions, plan tasks and help team members (Wright and McMahan, 2022). Nonetheless, I also understand that I will have to improve my leadership skills and especially in cross-cultural and international leadership. I will also assume leadership positions in the new projects and mentor to improve these skills.</w:t>
      </w:r>
    </w:p>
    <w:p w14:paraId="688591A9" w14:textId="77777777" w:rsidR="00E621F0" w:rsidRPr="000F79E9" w:rsidRDefault="00E621F0" w:rsidP="000F79E9"/>
    <w:p w14:paraId="6731F8F4" w14:textId="77777777" w:rsidR="00E621F0" w:rsidRPr="000F79E9" w:rsidRDefault="00E621F0" w:rsidP="000F79E9">
      <w:pPr>
        <w:rPr>
          <w:b/>
        </w:rPr>
      </w:pPr>
      <w:r w:rsidRPr="000F79E9">
        <w:rPr>
          <w:b/>
        </w:rPr>
        <w:t xml:space="preserve">Self-Directed Learning: </w:t>
      </w:r>
      <w:r w:rsidRPr="000F79E9">
        <w:t xml:space="preserve">I will engage in life-long learning, especially in HRM and IHRM. I also have the habit of undertaking self-directed learning, which includes reading </w:t>
      </w:r>
      <w:r w:rsidRPr="000F79E9">
        <w:lastRenderedPageBreak/>
        <w:t>academic journals, taking webinars and taking online courses (Nishii and Klein, 2022). Nevertheless, I still should understand that I should establish more specific learning objectives and, on the other hand, I want to find more organised feedback provided by mentors and co-workers to direct my growth.</w:t>
      </w:r>
    </w:p>
    <w:p w14:paraId="03288C73" w14:textId="77777777" w:rsidR="00E621F0" w:rsidRPr="000F79E9" w:rsidRDefault="00E621F0" w:rsidP="000F79E9">
      <w:pPr>
        <w:rPr>
          <w:b/>
        </w:rPr>
      </w:pPr>
      <w:r w:rsidRPr="000F79E9">
        <w:rPr>
          <w:b/>
        </w:rPr>
        <w:t>Areas of Improvement and Strengths</w:t>
      </w:r>
    </w:p>
    <w:p w14:paraId="45A0C928" w14:textId="77777777" w:rsidR="00E621F0" w:rsidRPr="000F79E9" w:rsidRDefault="00E621F0" w:rsidP="000F79E9">
      <w:r w:rsidRPr="000F79E9">
        <w:t>I possess the strengths of effective communication skills, teamwork abilities, and ability to utilise new technologies (Muller and Kaufmann, 2022). However, my areas of weakness are in my leadership skills, namely team management and managing a project in a foreign setting. The other area where I would like to improve will be on my cross-cultural communication to be able to navigate the global HRM problems.</w:t>
      </w:r>
    </w:p>
    <w:p w14:paraId="4451D1E9" w14:textId="77777777" w:rsidR="00E621F0" w:rsidRPr="000F79E9" w:rsidRDefault="00E621F0" w:rsidP="000F79E9">
      <w:pPr>
        <w:pStyle w:val="Heading1"/>
        <w:rPr>
          <w:color w:val="auto"/>
        </w:rPr>
      </w:pPr>
      <w:bookmarkStart w:id="27" w:name="_Toc211408554"/>
      <w:bookmarkStart w:id="28" w:name="_Toc211428655"/>
      <w:r w:rsidRPr="000F79E9">
        <w:rPr>
          <w:color w:val="auto"/>
        </w:rPr>
        <w:t>Conclusion</w:t>
      </w:r>
      <w:bookmarkEnd w:id="27"/>
      <w:bookmarkEnd w:id="28"/>
    </w:p>
    <w:p w14:paraId="63A00D5D" w14:textId="2CEEF7F1" w:rsidR="00E621F0" w:rsidRPr="000F79E9" w:rsidRDefault="00E621F0" w:rsidP="000F79E9">
      <w:r w:rsidRPr="000F79E9">
        <w:t>Human Capital Management (HCM) is a significant component of the modern organisations and its focus is on how the most valuable asset of an organisation people should be managed. It entails a tactical perspective of attracting, developing and retaining talent to enhance the general performance of the organisation. The sphere of Human Resource Management (HRM) and International Human Resource Management (IHRM) is the indispensable component of the successful work of the corporation and the international one in particular. As the world becomes increasingly globalised; the rate of change in the labour market is very high because of the effect of the changing technological advancements, demographics, and geopolitics as well as the challenge of critical skills in most areas. In order to address these changes, the HRM strategies within the organisations must be modified and the contrast between the national and the international labour market is high. This report is a critical discussion of how technological changes have had influence on the labour market and how they are revolutionising the HRM and IHRM policies. It looks into the most prominent demographic and geopolitical factors that affect the labour market and their effects to human resource professionals. The report also talks about measures to bridge continuous skills gaps and shortages on skills in key areas in technology, healthcare, and hospitality. Lastly, it offers reflective reasoning on individual readiness to move into the labour market with an emphasis to major competencies of technology, communication, teamwork, leadership and self-directed learning.</w:t>
      </w:r>
    </w:p>
    <w:p w14:paraId="6A618723" w14:textId="77777777" w:rsidR="00A91487" w:rsidRDefault="00A91487">
      <w:pPr>
        <w:rPr>
          <w:b/>
          <w:sz w:val="32"/>
          <w:szCs w:val="32"/>
        </w:rPr>
      </w:pPr>
      <w:bookmarkStart w:id="29" w:name="_Toc211408555"/>
      <w:r>
        <w:br w:type="page"/>
      </w:r>
    </w:p>
    <w:p w14:paraId="0E2D9D27" w14:textId="031C291A" w:rsidR="00E621F0" w:rsidRPr="000F79E9" w:rsidRDefault="00E621F0" w:rsidP="000F79E9">
      <w:pPr>
        <w:pStyle w:val="Heading1"/>
        <w:rPr>
          <w:color w:val="auto"/>
        </w:rPr>
      </w:pPr>
      <w:bookmarkStart w:id="30" w:name="_Toc211428656"/>
      <w:r w:rsidRPr="000F79E9">
        <w:rPr>
          <w:color w:val="auto"/>
        </w:rPr>
        <w:lastRenderedPageBreak/>
        <w:t>References</w:t>
      </w:r>
      <w:bookmarkEnd w:id="29"/>
      <w:bookmarkEnd w:id="30"/>
      <w:r w:rsidRPr="000F79E9">
        <w:rPr>
          <w:color w:val="auto"/>
        </w:rPr>
        <w:t xml:space="preserve"> </w:t>
      </w:r>
    </w:p>
    <w:p w14:paraId="06F29805" w14:textId="77777777" w:rsidR="00E621F0" w:rsidRPr="000F79E9" w:rsidRDefault="00E621F0" w:rsidP="000F79E9">
      <w:pPr>
        <w:ind w:left="720" w:hanging="720"/>
      </w:pPr>
      <w:r w:rsidRPr="000F79E9">
        <w:t xml:space="preserve">Aguinis, H. and Bacal, L. (2023). </w:t>
      </w:r>
      <w:r w:rsidRPr="000F79E9">
        <w:rPr>
          <w:i/>
        </w:rPr>
        <w:t>Human resource management: A global perspective</w:t>
      </w:r>
      <w:r w:rsidRPr="000F79E9">
        <w:t>. Pearson Education.</w:t>
      </w:r>
    </w:p>
    <w:p w14:paraId="23BEA9CC" w14:textId="77777777" w:rsidR="00E621F0" w:rsidRPr="000F79E9" w:rsidRDefault="00E621F0" w:rsidP="000F79E9">
      <w:pPr>
        <w:ind w:left="720" w:hanging="720"/>
      </w:pPr>
      <w:r w:rsidRPr="000F79E9">
        <w:t xml:space="preserve">Brewster, C. and Suutari, V. (2024). </w:t>
      </w:r>
      <w:r w:rsidRPr="000F79E9">
        <w:rPr>
          <w:iCs/>
        </w:rPr>
        <w:t>Revisiting the expatriate dilemma: The evolving role of expatriates in global HRM.</w:t>
      </w:r>
      <w:r w:rsidRPr="000F79E9">
        <w:t xml:space="preserve"> </w:t>
      </w:r>
      <w:r w:rsidRPr="000F79E9">
        <w:rPr>
          <w:i/>
          <w:iCs/>
        </w:rPr>
        <w:t>International Business Review,</w:t>
      </w:r>
      <w:r w:rsidRPr="000F79E9">
        <w:t xml:space="preserve"> 43(1), pp. 20-34.</w:t>
      </w:r>
    </w:p>
    <w:p w14:paraId="6484B081" w14:textId="77777777" w:rsidR="00E621F0" w:rsidRPr="000F79E9" w:rsidRDefault="00E621F0" w:rsidP="000F79E9">
      <w:pPr>
        <w:ind w:left="720" w:hanging="720"/>
      </w:pPr>
      <w:r w:rsidRPr="000F79E9">
        <w:t xml:space="preserve">Brewster, C., Sparrow, P. and Harris, H. (2023). </w:t>
      </w:r>
      <w:r w:rsidRPr="000F79E9">
        <w:rPr>
          <w:iCs/>
        </w:rPr>
        <w:t xml:space="preserve">Globalization, technology, and HRM: The new frontiers of international business. </w:t>
      </w:r>
      <w:r w:rsidRPr="000F79E9">
        <w:rPr>
          <w:i/>
          <w:iCs/>
        </w:rPr>
        <w:t>Journal of World Business</w:t>
      </w:r>
      <w:r w:rsidRPr="000F79E9">
        <w:t>, 58(3), pp. 450-465.</w:t>
      </w:r>
    </w:p>
    <w:p w14:paraId="517423F2" w14:textId="77777777" w:rsidR="00E621F0" w:rsidRPr="000F79E9" w:rsidRDefault="00E621F0" w:rsidP="000F79E9">
      <w:pPr>
        <w:ind w:left="720" w:hanging="720"/>
      </w:pPr>
      <w:r w:rsidRPr="000F79E9">
        <w:t xml:space="preserve">Briscoe, D.R. and Schuler, R.S. (2022). </w:t>
      </w:r>
      <w:r w:rsidRPr="000F79E9">
        <w:rPr>
          <w:i/>
        </w:rPr>
        <w:t>International human resource management: Policies and practices for multinational enterprises</w:t>
      </w:r>
      <w:r w:rsidRPr="000F79E9">
        <w:t>. Routledge.</w:t>
      </w:r>
    </w:p>
    <w:p w14:paraId="6F93E802" w14:textId="77777777" w:rsidR="00E621F0" w:rsidRPr="000F79E9" w:rsidRDefault="00E621F0" w:rsidP="000F79E9">
      <w:pPr>
        <w:ind w:left="720" w:hanging="720"/>
      </w:pPr>
      <w:r w:rsidRPr="000F79E9">
        <w:t xml:space="preserve">Cascio, W.F. and Boudreau, J.W. (2022). </w:t>
      </w:r>
      <w:r w:rsidRPr="000F79E9">
        <w:rPr>
          <w:iCs/>
        </w:rPr>
        <w:t>The search for global talent: Why and how HRM can embrace technology.</w:t>
      </w:r>
      <w:r w:rsidRPr="000F79E9">
        <w:t xml:space="preserve"> </w:t>
      </w:r>
      <w:r w:rsidRPr="000F79E9">
        <w:rPr>
          <w:i/>
          <w:iCs/>
        </w:rPr>
        <w:t>Journal of International Business Studies</w:t>
      </w:r>
      <w:r w:rsidRPr="000F79E9">
        <w:t>, 54(5), pp. 1250-1265.</w:t>
      </w:r>
    </w:p>
    <w:p w14:paraId="1838808D" w14:textId="77777777" w:rsidR="00E621F0" w:rsidRPr="000F79E9" w:rsidRDefault="00E621F0" w:rsidP="000F79E9">
      <w:pPr>
        <w:ind w:left="720" w:hanging="720"/>
      </w:pPr>
      <w:r w:rsidRPr="000F79E9">
        <w:t>Chung, C., Kaufman, B.E. and Lee, J. (2023</w:t>
      </w:r>
      <w:r w:rsidRPr="000F79E9">
        <w:rPr>
          <w:i/>
          <w:iCs/>
        </w:rPr>
        <w:t>). Managing the evolving workforce in a globalized economy: Implications for HRM</w:t>
      </w:r>
      <w:r w:rsidRPr="000F79E9">
        <w:t xml:space="preserve">. </w:t>
      </w:r>
      <w:r w:rsidRPr="000F79E9">
        <w:rPr>
          <w:i/>
          <w:iCs/>
        </w:rPr>
        <w:t>Human Resource Management Review</w:t>
      </w:r>
      <w:r w:rsidRPr="000F79E9">
        <w:t>, 33(2), pp. 113-130.</w:t>
      </w:r>
    </w:p>
    <w:p w14:paraId="4AA86362" w14:textId="77777777" w:rsidR="00E621F0" w:rsidRPr="000F79E9" w:rsidRDefault="00E621F0" w:rsidP="000F79E9">
      <w:pPr>
        <w:ind w:left="720" w:hanging="720"/>
      </w:pPr>
      <w:r w:rsidRPr="000F79E9">
        <w:t xml:space="preserve">Cunningham, C. and McMullan, C. (2024). </w:t>
      </w:r>
      <w:r w:rsidRPr="000F79E9">
        <w:rPr>
          <w:iCs/>
        </w:rPr>
        <w:t>The role of cross-cultural management in HRM and IHRM.</w:t>
      </w:r>
      <w:r w:rsidRPr="000F79E9">
        <w:t xml:space="preserve"> </w:t>
      </w:r>
      <w:r w:rsidRPr="000F79E9">
        <w:rPr>
          <w:i/>
          <w:iCs/>
        </w:rPr>
        <w:t>International Journal of Cross-Cultural Management,</w:t>
      </w:r>
      <w:r w:rsidRPr="000F79E9">
        <w:t xml:space="preserve"> 24(3), pp. 178-192.</w:t>
      </w:r>
    </w:p>
    <w:p w14:paraId="38F98F5A" w14:textId="77777777" w:rsidR="00E621F0" w:rsidRPr="000F79E9" w:rsidRDefault="00E621F0" w:rsidP="000F79E9">
      <w:pPr>
        <w:ind w:left="720" w:hanging="720"/>
      </w:pPr>
      <w:r w:rsidRPr="000F79E9">
        <w:t xml:space="preserve">Friedman, A. and Kuruvilla, S. (2022). </w:t>
      </w:r>
      <w:r w:rsidRPr="000F79E9">
        <w:rPr>
          <w:iCs/>
        </w:rPr>
        <w:t>Globalization and the changing role of HRM: A critical review</w:t>
      </w:r>
      <w:r w:rsidRPr="000F79E9">
        <w:t xml:space="preserve">. </w:t>
      </w:r>
      <w:r w:rsidRPr="000F79E9">
        <w:rPr>
          <w:i/>
          <w:iCs/>
        </w:rPr>
        <w:t>Industrial Relations Research Journal</w:t>
      </w:r>
      <w:r w:rsidRPr="000F79E9">
        <w:t>, 51(1), pp. 92-110.</w:t>
      </w:r>
    </w:p>
    <w:p w14:paraId="58FD46FC" w14:textId="77777777" w:rsidR="00E621F0" w:rsidRPr="000F79E9" w:rsidRDefault="00E621F0" w:rsidP="000F79E9">
      <w:pPr>
        <w:ind w:left="720" w:hanging="720"/>
      </w:pPr>
      <w:r w:rsidRPr="000F79E9">
        <w:t xml:space="preserve">Groysberg, B., Nohria, N. and Herman, K. (2023). </w:t>
      </w:r>
      <w:r w:rsidRPr="000F79E9">
        <w:rPr>
          <w:iCs/>
        </w:rPr>
        <w:t xml:space="preserve">Managing expatriates in a globalized world: Lessons from multinational firms. </w:t>
      </w:r>
      <w:r w:rsidRPr="000F79E9">
        <w:rPr>
          <w:i/>
          <w:iCs/>
        </w:rPr>
        <w:t>Harvard Business Review</w:t>
      </w:r>
      <w:r w:rsidRPr="000F79E9">
        <w:t>, 101(4), pp. 50-65.</w:t>
      </w:r>
    </w:p>
    <w:p w14:paraId="079922D8" w14:textId="77777777" w:rsidR="00E621F0" w:rsidRPr="000F79E9" w:rsidRDefault="00E621F0" w:rsidP="000F79E9">
      <w:pPr>
        <w:ind w:left="720" w:hanging="720"/>
      </w:pPr>
      <w:r w:rsidRPr="000F79E9">
        <w:t xml:space="preserve">Groysberg, B., Nohria, N. and Herman, K. (2023). </w:t>
      </w:r>
      <w:r w:rsidRPr="000F79E9">
        <w:rPr>
          <w:iCs/>
        </w:rPr>
        <w:t>The expat dilemma</w:t>
      </w:r>
      <w:r w:rsidRPr="000F79E9">
        <w:t xml:space="preserve">. </w:t>
      </w:r>
      <w:r w:rsidRPr="000F79E9">
        <w:rPr>
          <w:i/>
          <w:iCs/>
        </w:rPr>
        <w:t>Harvard Business Review,</w:t>
      </w:r>
      <w:r w:rsidRPr="000F79E9">
        <w:t xml:space="preserve"> 101(4), pp. 50-65.</w:t>
      </w:r>
    </w:p>
    <w:p w14:paraId="18DA5E29" w14:textId="77777777" w:rsidR="00E621F0" w:rsidRPr="000F79E9" w:rsidRDefault="00E621F0" w:rsidP="000F79E9">
      <w:pPr>
        <w:ind w:left="720" w:hanging="720"/>
      </w:pPr>
      <w:r w:rsidRPr="000F79E9">
        <w:t xml:space="preserve">Harris, H. and Sparrow, P. (2024). </w:t>
      </w:r>
      <w:r w:rsidRPr="000F79E9">
        <w:rPr>
          <w:i/>
        </w:rPr>
        <w:t>International human resource management: A contextual approach</w:t>
      </w:r>
      <w:r w:rsidRPr="000F79E9">
        <w:t>. Palgrave Macmillan.</w:t>
      </w:r>
    </w:p>
    <w:p w14:paraId="0C5B0C63" w14:textId="77777777" w:rsidR="00E621F0" w:rsidRPr="000F79E9" w:rsidRDefault="00E621F0" w:rsidP="000F79E9">
      <w:pPr>
        <w:ind w:left="720" w:hanging="720"/>
      </w:pPr>
      <w:r w:rsidRPr="000F79E9">
        <w:t xml:space="preserve">Hossain, M. and Ahmed, F. (2022). </w:t>
      </w:r>
      <w:r w:rsidRPr="000F79E9">
        <w:rPr>
          <w:iCs/>
        </w:rPr>
        <w:t>Demographic trends and their impact on talent management in developing countries.</w:t>
      </w:r>
      <w:r w:rsidRPr="000F79E9">
        <w:t xml:space="preserve"> </w:t>
      </w:r>
      <w:r w:rsidRPr="000F79E9">
        <w:rPr>
          <w:i/>
          <w:iCs/>
        </w:rPr>
        <w:t>International Journal of HRM and Development</w:t>
      </w:r>
      <w:r w:rsidRPr="000F79E9">
        <w:t>, 30(1), pp. 45-60.</w:t>
      </w:r>
    </w:p>
    <w:p w14:paraId="1BF6DC01" w14:textId="77777777" w:rsidR="00E621F0" w:rsidRPr="000F79E9" w:rsidRDefault="00E621F0" w:rsidP="000F79E9">
      <w:pPr>
        <w:ind w:left="720" w:hanging="720"/>
      </w:pPr>
      <w:r w:rsidRPr="000F79E9">
        <w:t xml:space="preserve">Jackson, M. and Richmond, B. (2023). </w:t>
      </w:r>
      <w:r w:rsidRPr="000F79E9">
        <w:rPr>
          <w:iCs/>
        </w:rPr>
        <w:t>Managing the skills gap in the technology sector through strategic HRM.</w:t>
      </w:r>
      <w:r w:rsidRPr="000F79E9">
        <w:t xml:space="preserve"> </w:t>
      </w:r>
      <w:r w:rsidRPr="000F79E9">
        <w:rPr>
          <w:i/>
          <w:iCs/>
        </w:rPr>
        <w:t>Journal of Technology Management</w:t>
      </w:r>
      <w:r w:rsidRPr="000F79E9">
        <w:t>, 29(2), pp. 300-315.</w:t>
      </w:r>
    </w:p>
    <w:p w14:paraId="6862C204" w14:textId="77777777" w:rsidR="00E621F0" w:rsidRPr="000F79E9" w:rsidRDefault="00E621F0" w:rsidP="000F79E9">
      <w:pPr>
        <w:ind w:left="720" w:hanging="720"/>
      </w:pPr>
      <w:r w:rsidRPr="000F79E9">
        <w:t xml:space="preserve">Jackson, S.E. and Schuler, R.S. (2023). </w:t>
      </w:r>
      <w:r w:rsidRPr="000F79E9">
        <w:rPr>
          <w:iCs/>
        </w:rPr>
        <w:t>Technology and the future of global talent management: Trends and challenges</w:t>
      </w:r>
      <w:r w:rsidRPr="000F79E9">
        <w:t xml:space="preserve">. </w:t>
      </w:r>
      <w:r w:rsidRPr="000F79E9">
        <w:rPr>
          <w:i/>
          <w:iCs/>
        </w:rPr>
        <w:t>Academy of Management Perspectives</w:t>
      </w:r>
      <w:r w:rsidRPr="000F79E9">
        <w:t>, 37(2), pp. 234-249.</w:t>
      </w:r>
    </w:p>
    <w:p w14:paraId="2FBA0160" w14:textId="77777777" w:rsidR="00E621F0" w:rsidRPr="000F79E9" w:rsidRDefault="00E621F0" w:rsidP="000F79E9">
      <w:pPr>
        <w:ind w:left="720" w:hanging="720"/>
      </w:pPr>
      <w:r w:rsidRPr="000F79E9">
        <w:t xml:space="preserve">Kaufman, B.E. and Lee, J. (2023). </w:t>
      </w:r>
      <w:r w:rsidRPr="000F79E9">
        <w:rPr>
          <w:iCs/>
        </w:rPr>
        <w:t>Geopolitical factors in global HRM: Navigating the challenges of international recruitment.</w:t>
      </w:r>
      <w:r w:rsidRPr="000F79E9">
        <w:t xml:space="preserve"> </w:t>
      </w:r>
      <w:r w:rsidRPr="000F79E9">
        <w:rPr>
          <w:i/>
          <w:iCs/>
        </w:rPr>
        <w:t>Human Resource Management Journal</w:t>
      </w:r>
      <w:r w:rsidRPr="000F79E9">
        <w:t>, 33(5), pp. 567-584.</w:t>
      </w:r>
    </w:p>
    <w:p w14:paraId="0DD38543" w14:textId="77777777" w:rsidR="00E621F0" w:rsidRPr="000F79E9" w:rsidRDefault="00E621F0" w:rsidP="000F79E9">
      <w:pPr>
        <w:ind w:left="720" w:hanging="720"/>
      </w:pPr>
      <w:r w:rsidRPr="000F79E9">
        <w:t xml:space="preserve">Müller, J. and Kaufmann, H. (2022). </w:t>
      </w:r>
      <w:r w:rsidRPr="000F79E9">
        <w:rPr>
          <w:iCs/>
        </w:rPr>
        <w:t>The role of digital platforms in modern HRM strategies</w:t>
      </w:r>
      <w:r w:rsidRPr="000F79E9">
        <w:t xml:space="preserve">. </w:t>
      </w:r>
      <w:r w:rsidRPr="000F79E9">
        <w:rPr>
          <w:i/>
          <w:iCs/>
        </w:rPr>
        <w:t>International Journal of Human Resource Management</w:t>
      </w:r>
      <w:r w:rsidRPr="000F79E9">
        <w:t>, 35(4), pp. 200-220.</w:t>
      </w:r>
    </w:p>
    <w:p w14:paraId="06AC1676" w14:textId="77777777" w:rsidR="00E621F0" w:rsidRPr="000F79E9" w:rsidRDefault="00E621F0" w:rsidP="000F79E9">
      <w:pPr>
        <w:ind w:left="720" w:hanging="720"/>
      </w:pPr>
      <w:r w:rsidRPr="000F79E9">
        <w:t xml:space="preserve">Nishii, L.H. and Klein, K.J. (2022). </w:t>
      </w:r>
      <w:r w:rsidRPr="000F79E9">
        <w:rPr>
          <w:iCs/>
        </w:rPr>
        <w:t>The impact of technological innovation on HR practices and employee engagement.</w:t>
      </w:r>
      <w:r w:rsidRPr="000F79E9">
        <w:t xml:space="preserve"> </w:t>
      </w:r>
      <w:r w:rsidRPr="000F79E9">
        <w:rPr>
          <w:i/>
          <w:iCs/>
        </w:rPr>
        <w:t>Journal of Applied Psychology,</w:t>
      </w:r>
      <w:r w:rsidRPr="000F79E9">
        <w:t xml:space="preserve"> 107(6), pp. 965-978.</w:t>
      </w:r>
    </w:p>
    <w:p w14:paraId="12E66C69" w14:textId="77777777" w:rsidR="00E621F0" w:rsidRPr="000F79E9" w:rsidRDefault="00E621F0" w:rsidP="000F79E9">
      <w:pPr>
        <w:ind w:left="720" w:hanging="720"/>
      </w:pPr>
      <w:r w:rsidRPr="000F79E9">
        <w:lastRenderedPageBreak/>
        <w:t xml:space="preserve">Sparrow, P. and Paauwe, J. (2023). </w:t>
      </w:r>
      <w:r w:rsidRPr="000F79E9">
        <w:rPr>
          <w:iCs/>
        </w:rPr>
        <w:t>Strategic HRM in a post-pandemic world: Lessons learned and future directions</w:t>
      </w:r>
      <w:r w:rsidRPr="000F79E9">
        <w:t xml:space="preserve">. </w:t>
      </w:r>
      <w:r w:rsidRPr="000F79E9">
        <w:rPr>
          <w:i/>
          <w:iCs/>
        </w:rPr>
        <w:t>Human Resource Management Review</w:t>
      </w:r>
      <w:r w:rsidRPr="000F79E9">
        <w:t>, 33(3), pp. 179-197.</w:t>
      </w:r>
    </w:p>
    <w:p w14:paraId="2CD9ACD2" w14:textId="77777777" w:rsidR="00E621F0" w:rsidRPr="000F79E9" w:rsidRDefault="00E621F0" w:rsidP="000F79E9">
      <w:pPr>
        <w:ind w:left="720" w:hanging="720"/>
      </w:pPr>
      <w:r w:rsidRPr="000F79E9">
        <w:t xml:space="preserve">Tarique, I. and Briscoe, D.R. (2023). </w:t>
      </w:r>
      <w:r w:rsidRPr="000F79E9">
        <w:rPr>
          <w:iCs/>
        </w:rPr>
        <w:t xml:space="preserve">Global talent management: Bridging the skills gap. </w:t>
      </w:r>
      <w:r w:rsidRPr="000F79E9">
        <w:rPr>
          <w:i/>
          <w:iCs/>
        </w:rPr>
        <w:t>International Journal of Human Resource Management</w:t>
      </w:r>
      <w:r w:rsidRPr="000F79E9">
        <w:t>, 34(7), pp. 856-876.</w:t>
      </w:r>
    </w:p>
    <w:p w14:paraId="4D57FB37" w14:textId="27957D27" w:rsidR="00F20144" w:rsidRPr="000F79E9" w:rsidRDefault="00E621F0" w:rsidP="000F79E9">
      <w:pPr>
        <w:ind w:left="720" w:hanging="720"/>
      </w:pPr>
      <w:r w:rsidRPr="000F79E9">
        <w:t xml:space="preserve">Wright, P.M. and McMahan, G.C. (2022). </w:t>
      </w:r>
      <w:r w:rsidRPr="000F79E9">
        <w:rPr>
          <w:iCs/>
        </w:rPr>
        <w:t>Strategic HRM: A global approach</w:t>
      </w:r>
      <w:r w:rsidRPr="000F79E9">
        <w:t xml:space="preserve">. </w:t>
      </w:r>
      <w:r w:rsidRPr="000F79E9">
        <w:rPr>
          <w:i/>
          <w:iCs/>
        </w:rPr>
        <w:t>Journal of Management</w:t>
      </w:r>
      <w:r w:rsidRPr="000F79E9">
        <w:t>, 48(3), pp. 345-364.</w:t>
      </w:r>
    </w:p>
    <w:sectPr w:rsidR="00F20144" w:rsidRPr="000F79E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0554F" w14:textId="77777777" w:rsidR="009216F6" w:rsidRDefault="009216F6">
      <w:r>
        <w:separator/>
      </w:r>
    </w:p>
  </w:endnote>
  <w:endnote w:type="continuationSeparator" w:id="0">
    <w:p w14:paraId="241FD6C4" w14:textId="77777777" w:rsidR="009216F6" w:rsidRDefault="00921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738799"/>
      <w:docPartObj>
        <w:docPartGallery w:val="Page Numbers (Bottom of Page)"/>
        <w:docPartUnique/>
      </w:docPartObj>
    </w:sdtPr>
    <w:sdtEndPr>
      <w:rPr>
        <w:noProof/>
      </w:rPr>
    </w:sdtEndPr>
    <w:sdtContent>
      <w:p w14:paraId="5F5DCA86" w14:textId="5E4C30F1" w:rsidR="000F79E9" w:rsidRDefault="000F79E9">
        <w:pPr>
          <w:pStyle w:val="Footer"/>
          <w:jc w:val="right"/>
        </w:pPr>
        <w:r>
          <w:fldChar w:fldCharType="begin"/>
        </w:r>
        <w:r>
          <w:instrText xml:space="preserve"> PAGE   \* MERGEFORMAT </w:instrText>
        </w:r>
        <w:r>
          <w:fldChar w:fldCharType="separate"/>
        </w:r>
        <w:r w:rsidR="00D54B24">
          <w:rPr>
            <w:noProof/>
          </w:rPr>
          <w:t>10</w:t>
        </w:r>
        <w:r>
          <w:rPr>
            <w:noProof/>
          </w:rPr>
          <w:fldChar w:fldCharType="end"/>
        </w:r>
      </w:p>
    </w:sdtContent>
  </w:sdt>
  <w:p w14:paraId="55F8994D" w14:textId="1F3F0C73" w:rsidR="00F20144" w:rsidRDefault="00F201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DA4A4" w14:textId="77777777" w:rsidR="009216F6" w:rsidRDefault="009216F6">
      <w:r>
        <w:separator/>
      </w:r>
    </w:p>
  </w:footnote>
  <w:footnote w:type="continuationSeparator" w:id="0">
    <w:p w14:paraId="6CA9398E" w14:textId="77777777" w:rsidR="009216F6" w:rsidRDefault="009216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01D6"/>
    <w:multiLevelType w:val="multilevel"/>
    <w:tmpl w:val="28A246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LGwtDQ3NzI2MDc1tbRU0lEKTi0uzszPAykwqQUAyX4vXCwAAAA="/>
  </w:docVars>
  <w:rsids>
    <w:rsidRoot w:val="00F20144"/>
    <w:rsid w:val="00004290"/>
    <w:rsid w:val="00016960"/>
    <w:rsid w:val="000274CF"/>
    <w:rsid w:val="000C528E"/>
    <w:rsid w:val="000F79E9"/>
    <w:rsid w:val="001A0265"/>
    <w:rsid w:val="001B2F61"/>
    <w:rsid w:val="00205DF4"/>
    <w:rsid w:val="002A5698"/>
    <w:rsid w:val="002B3C02"/>
    <w:rsid w:val="00312E21"/>
    <w:rsid w:val="004447AA"/>
    <w:rsid w:val="00485457"/>
    <w:rsid w:val="005514DF"/>
    <w:rsid w:val="007A6D5F"/>
    <w:rsid w:val="00850D3A"/>
    <w:rsid w:val="00863B5B"/>
    <w:rsid w:val="009216F6"/>
    <w:rsid w:val="00A2196B"/>
    <w:rsid w:val="00A44AA7"/>
    <w:rsid w:val="00A91487"/>
    <w:rsid w:val="00B01C46"/>
    <w:rsid w:val="00C303E1"/>
    <w:rsid w:val="00CA469E"/>
    <w:rsid w:val="00CA537D"/>
    <w:rsid w:val="00D54B24"/>
    <w:rsid w:val="00D5574B"/>
    <w:rsid w:val="00E519FE"/>
    <w:rsid w:val="00E621F0"/>
    <w:rsid w:val="00ED4286"/>
    <w:rsid w:val="00F139CA"/>
    <w:rsid w:val="00F20144"/>
    <w:rsid w:val="00F94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5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265"/>
    <w:pPr>
      <w:spacing w:line="240" w:lineRule="auto"/>
    </w:pPr>
  </w:style>
  <w:style w:type="paragraph" w:styleId="Heading1">
    <w:name w:val="heading 1"/>
    <w:basedOn w:val="Normal"/>
    <w:next w:val="Normal"/>
    <w:uiPriority w:val="9"/>
    <w:qFormat/>
    <w:pPr>
      <w:keepNext/>
      <w:keepLines/>
      <w:outlineLvl w:val="0"/>
    </w:pPr>
    <w:rPr>
      <w:b/>
      <w:color w:val="073763"/>
      <w:sz w:val="32"/>
      <w:szCs w:val="32"/>
    </w:rPr>
  </w:style>
  <w:style w:type="paragraph" w:styleId="Heading2">
    <w:name w:val="heading 2"/>
    <w:basedOn w:val="Normal"/>
    <w:next w:val="Normal"/>
    <w:autoRedefine/>
    <w:uiPriority w:val="9"/>
    <w:unhideWhenUsed/>
    <w:qFormat/>
    <w:rsid w:val="00D54B24"/>
    <w:pPr>
      <w:keepNext/>
      <w:keepLines/>
      <w:spacing w:before="360" w:after="120"/>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519FE"/>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E519FE"/>
    <w:pPr>
      <w:spacing w:after="100"/>
    </w:pPr>
  </w:style>
  <w:style w:type="character" w:styleId="Hyperlink">
    <w:name w:val="Hyperlink"/>
    <w:basedOn w:val="DefaultParagraphFont"/>
    <w:uiPriority w:val="99"/>
    <w:unhideWhenUsed/>
    <w:rsid w:val="00E519FE"/>
    <w:rPr>
      <w:color w:val="0000FF" w:themeColor="hyperlink"/>
      <w:u w:val="single"/>
    </w:rPr>
  </w:style>
  <w:style w:type="paragraph" w:styleId="Header">
    <w:name w:val="header"/>
    <w:basedOn w:val="Normal"/>
    <w:link w:val="HeaderChar"/>
    <w:uiPriority w:val="99"/>
    <w:unhideWhenUsed/>
    <w:rsid w:val="00E519FE"/>
    <w:pPr>
      <w:tabs>
        <w:tab w:val="center" w:pos="4513"/>
        <w:tab w:val="right" w:pos="9026"/>
      </w:tabs>
    </w:pPr>
  </w:style>
  <w:style w:type="character" w:customStyle="1" w:styleId="HeaderChar">
    <w:name w:val="Header Char"/>
    <w:basedOn w:val="DefaultParagraphFont"/>
    <w:link w:val="Header"/>
    <w:uiPriority w:val="99"/>
    <w:rsid w:val="00E519FE"/>
  </w:style>
  <w:style w:type="paragraph" w:styleId="Footer">
    <w:name w:val="footer"/>
    <w:basedOn w:val="Normal"/>
    <w:link w:val="FooterChar"/>
    <w:uiPriority w:val="99"/>
    <w:unhideWhenUsed/>
    <w:rsid w:val="00E519FE"/>
    <w:pPr>
      <w:tabs>
        <w:tab w:val="center" w:pos="4513"/>
        <w:tab w:val="right" w:pos="9026"/>
      </w:tabs>
    </w:pPr>
  </w:style>
  <w:style w:type="character" w:customStyle="1" w:styleId="FooterChar">
    <w:name w:val="Footer Char"/>
    <w:basedOn w:val="DefaultParagraphFont"/>
    <w:link w:val="Footer"/>
    <w:uiPriority w:val="99"/>
    <w:rsid w:val="00E519FE"/>
  </w:style>
  <w:style w:type="paragraph" w:styleId="TOC2">
    <w:name w:val="toc 2"/>
    <w:basedOn w:val="Normal"/>
    <w:next w:val="Normal"/>
    <w:autoRedefine/>
    <w:uiPriority w:val="39"/>
    <w:unhideWhenUsed/>
    <w:rsid w:val="00E621F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B90BB-92F1-4EC0-A53B-7BF8C5EED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2025-10-14T07:21:00Z</dcterms:created>
  <dcterms:modified xsi:type="dcterms:W3CDTF">2025-10-15T07:50:00Z</dcterms:modified>
</cp:coreProperties>
</file>