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391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7178"/>
      </w:tblGrid>
      <w:tr w:rsidR="00B77D0E" w:rsidRPr="00AF01DA" w14:paraId="3DDC6E5F" w14:textId="77777777" w:rsidTr="00B77D0E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B264" w14:textId="77777777" w:rsidR="00B77D0E" w:rsidRPr="00AF01DA" w:rsidRDefault="00B77D0E" w:rsidP="00B77D0E">
            <w:pPr>
              <w:spacing w:line="360" w:lineRule="auto"/>
              <w:rPr>
                <w:rFonts w:ascii="Arial" w:hAnsi="Arial" w:cs="Arial"/>
              </w:rPr>
            </w:pPr>
            <w:r w:rsidRPr="00AF01DA">
              <w:rPr>
                <w:rFonts w:ascii="Arial" w:hAnsi="Arial" w:cs="Arial"/>
              </w:rPr>
              <w:t>Target 1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8064" w14:textId="77777777" w:rsidR="00B77D0E" w:rsidRPr="00AF01DA" w:rsidRDefault="00B77D0E" w:rsidP="00B77D0E">
            <w:pPr>
              <w:spacing w:line="360" w:lineRule="auto"/>
              <w:rPr>
                <w:rFonts w:ascii="Arial" w:hAnsi="Arial" w:cs="Arial"/>
              </w:rPr>
            </w:pPr>
            <w:r w:rsidRPr="00B77D0E">
              <w:rPr>
                <w:rFonts w:ascii="Arial" w:hAnsi="Arial" w:cs="Arial"/>
              </w:rPr>
              <w:t xml:space="preserve">Read even more relevant books and journal articles as well as websites when researching.  </w:t>
            </w:r>
          </w:p>
        </w:tc>
      </w:tr>
      <w:tr w:rsidR="00B77D0E" w:rsidRPr="00AF01DA" w14:paraId="3E1387B7" w14:textId="77777777" w:rsidTr="00B77D0E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2F7AC" w14:textId="77777777" w:rsidR="00B77D0E" w:rsidRPr="00AF01DA" w:rsidRDefault="00B77D0E" w:rsidP="00B77D0E">
            <w:pPr>
              <w:spacing w:line="360" w:lineRule="auto"/>
              <w:rPr>
                <w:rFonts w:ascii="Arial" w:hAnsi="Arial" w:cs="Arial"/>
              </w:rPr>
            </w:pPr>
            <w:r w:rsidRPr="00AF01DA">
              <w:rPr>
                <w:rFonts w:ascii="Arial" w:hAnsi="Arial" w:cs="Arial"/>
              </w:rPr>
              <w:t>Target 2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4E0F" w14:textId="77777777" w:rsidR="00B77D0E" w:rsidRPr="00AF01DA" w:rsidRDefault="00B77D0E" w:rsidP="00B77D0E">
            <w:pPr>
              <w:spacing w:line="360" w:lineRule="auto"/>
              <w:rPr>
                <w:rFonts w:ascii="Arial" w:hAnsi="Arial" w:cs="Arial"/>
              </w:rPr>
            </w:pPr>
            <w:r w:rsidRPr="00B77D0E">
              <w:rPr>
                <w:rFonts w:ascii="Arial" w:hAnsi="Arial" w:cs="Arial"/>
              </w:rPr>
              <w:t>Endeavour to synthesise research into your writing to aid the support of your key points.</w:t>
            </w:r>
          </w:p>
        </w:tc>
      </w:tr>
      <w:tr w:rsidR="00B77D0E" w:rsidRPr="00AF01DA" w14:paraId="20AC5A26" w14:textId="77777777" w:rsidTr="00B77D0E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A5166" w14:textId="77777777" w:rsidR="00B77D0E" w:rsidRPr="00AF01DA" w:rsidRDefault="00B77D0E" w:rsidP="00B77D0E">
            <w:pPr>
              <w:spacing w:line="360" w:lineRule="auto"/>
              <w:rPr>
                <w:rFonts w:ascii="Arial" w:hAnsi="Arial" w:cs="Arial"/>
              </w:rPr>
            </w:pPr>
            <w:r w:rsidRPr="00AF01DA">
              <w:rPr>
                <w:rFonts w:ascii="Arial" w:hAnsi="Arial" w:cs="Arial"/>
              </w:rPr>
              <w:t>Target 3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6855" w14:textId="77777777" w:rsidR="00B77D0E" w:rsidRPr="00AF01DA" w:rsidRDefault="00B77D0E" w:rsidP="00B77D0E">
            <w:pPr>
              <w:spacing w:line="360" w:lineRule="auto"/>
              <w:rPr>
                <w:rFonts w:ascii="Arial" w:hAnsi="Arial" w:cs="Arial"/>
              </w:rPr>
            </w:pPr>
            <w:r w:rsidRPr="00B77D0E">
              <w:rPr>
                <w:rFonts w:ascii="Arial" w:hAnsi="Arial" w:cs="Arial"/>
              </w:rPr>
              <w:t>Ensure a critical approach throughout, offering the opposing view whenever possible.</w:t>
            </w:r>
          </w:p>
        </w:tc>
      </w:tr>
      <w:tr w:rsidR="00B77D0E" w:rsidRPr="00AF01DA" w14:paraId="0C03B8D4" w14:textId="77777777" w:rsidTr="00B77D0E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3268" w14:textId="77777777" w:rsidR="00B77D0E" w:rsidRPr="00AF01DA" w:rsidRDefault="00B77D0E" w:rsidP="00B77D0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Target 4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8803" w14:textId="77777777" w:rsidR="00B77D0E" w:rsidRPr="00B77D0E" w:rsidRDefault="00B77D0E" w:rsidP="00B77D0E">
            <w:pPr>
              <w:spacing w:line="360" w:lineRule="auto"/>
              <w:rPr>
                <w:rFonts w:ascii="Arial" w:hAnsi="Arial" w:cs="Arial"/>
              </w:rPr>
            </w:pPr>
            <w:r w:rsidRPr="00B77D0E">
              <w:rPr>
                <w:rFonts w:ascii="Arial" w:hAnsi="Arial" w:cs="Arial"/>
              </w:rPr>
              <w:t>Take care with assignment structure and sentence structure.</w:t>
            </w:r>
          </w:p>
        </w:tc>
      </w:tr>
    </w:tbl>
    <w:sdt>
      <w:sdtPr>
        <w:id w:val="1286388571"/>
        <w:docPartObj>
          <w:docPartGallery w:val="Cover Pages"/>
          <w:docPartUnique/>
        </w:docPartObj>
      </w:sdtPr>
      <w:sdtEndPr/>
      <w:sdtContent>
        <w:bookmarkStart w:id="0" w:name="_GoBack" w:displacedByCustomXml="prev"/>
        <w:bookmarkEnd w:id="0" w:displacedByCustomXml="prev"/>
        <w:p w14:paraId="18A8911E" w14:textId="6DE5DCD9" w:rsidR="004515BB" w:rsidRDefault="004515BB"/>
        <w:p w14:paraId="0C2F71EC" w14:textId="55C63535" w:rsidR="00AF01DA" w:rsidRPr="00AF01DA" w:rsidRDefault="00AF01DA" w:rsidP="00AF01DA">
          <w:pPr>
            <w:pStyle w:val="AssignBody"/>
          </w:pPr>
        </w:p>
        <w:p w14:paraId="6A3ABF91" w14:textId="4A016B3A" w:rsidR="00BF44FF" w:rsidRDefault="00001209"/>
      </w:sdtContent>
    </w:sdt>
    <w:p w14:paraId="404748FA" w14:textId="77777777" w:rsidR="00AF01DA" w:rsidRDefault="00AF01DA" w:rsidP="00593D2B">
      <w:pPr>
        <w:spacing w:line="360" w:lineRule="auto"/>
      </w:pPr>
    </w:p>
    <w:tbl>
      <w:tblPr>
        <w:tblpPr w:leftFromText="187" w:rightFromText="187" w:vertAnchor="page" w:horzAnchor="margin" w:tblpXSpec="center" w:tblpY="6281"/>
        <w:tblW w:w="4000" w:type="pct"/>
        <w:tblBorders>
          <w:left w:val="single" w:sz="12" w:space="0" w:color="4472C4" w:themeColor="accent1"/>
        </w:tblBorders>
        <w:tblCellMar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7209"/>
      </w:tblGrid>
      <w:tr w:rsidR="00621542" w14:paraId="33B343C3" w14:textId="77777777" w:rsidTr="00621542">
        <w:tc>
          <w:tcPr>
            <w:tcW w:w="7209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01533C13" w14:textId="77777777" w:rsidR="00621542" w:rsidRDefault="00621542" w:rsidP="00621542">
            <w:pPr>
              <w:pStyle w:val="NoSpacing"/>
              <w:rPr>
                <w:color w:val="2F5496" w:themeColor="accent1" w:themeShade="BF"/>
                <w:sz w:val="24"/>
              </w:rPr>
            </w:pPr>
          </w:p>
          <w:p w14:paraId="7134627E" w14:textId="77777777" w:rsidR="00621542" w:rsidRDefault="00621542" w:rsidP="00621542">
            <w:pPr>
              <w:pStyle w:val="NoSpacing"/>
              <w:rPr>
                <w:color w:val="2F5496" w:themeColor="accent1" w:themeShade="BF"/>
                <w:sz w:val="24"/>
              </w:rPr>
            </w:pPr>
          </w:p>
          <w:p w14:paraId="01B36175" w14:textId="77777777" w:rsidR="00621542" w:rsidRDefault="00621542" w:rsidP="00621542">
            <w:pPr>
              <w:pStyle w:val="NoSpacing"/>
              <w:rPr>
                <w:color w:val="2F5496" w:themeColor="accent1" w:themeShade="BF"/>
                <w:sz w:val="24"/>
              </w:rPr>
            </w:pPr>
          </w:p>
          <w:p w14:paraId="59AE70E3" w14:textId="77777777" w:rsidR="00621542" w:rsidRDefault="00621542" w:rsidP="00621542">
            <w:pPr>
              <w:pStyle w:val="NoSpacing"/>
              <w:rPr>
                <w:color w:val="2F5496" w:themeColor="accent1" w:themeShade="BF"/>
                <w:sz w:val="24"/>
              </w:rPr>
            </w:pPr>
          </w:p>
          <w:p w14:paraId="142D94D4" w14:textId="77777777" w:rsidR="00621542" w:rsidRDefault="00621542" w:rsidP="00621542">
            <w:pPr>
              <w:pStyle w:val="NoSpacing"/>
              <w:rPr>
                <w:color w:val="2F5496" w:themeColor="accent1" w:themeShade="BF"/>
                <w:sz w:val="24"/>
              </w:rPr>
            </w:pPr>
          </w:p>
        </w:tc>
      </w:tr>
      <w:tr w:rsidR="00621542" w14:paraId="21E83133" w14:textId="77777777" w:rsidTr="00621542">
        <w:tc>
          <w:tcPr>
            <w:tcW w:w="7209" w:type="dxa"/>
          </w:tcPr>
          <w:p w14:paraId="7F3B52E6" w14:textId="77777777" w:rsidR="00621542" w:rsidRPr="00AF01DA" w:rsidRDefault="00621542" w:rsidP="00621542">
            <w:pPr>
              <w:pStyle w:val="NoSpacing"/>
              <w:spacing w:line="216" w:lineRule="auto"/>
              <w:rPr>
                <w:rFonts w:ascii="Arial" w:eastAsiaTheme="majorEastAsia" w:hAnsi="Arial" w:cs="Arial"/>
                <w:color w:val="4472C4" w:themeColor="accent1"/>
                <w:sz w:val="88"/>
                <w:szCs w:val="88"/>
              </w:rPr>
            </w:pPr>
            <w:r>
              <w:rPr>
                <w:rFonts w:ascii="Arial" w:eastAsiaTheme="majorEastAsia" w:hAnsi="Arial" w:cs="Arial"/>
                <w:color w:val="4472C4" w:themeColor="accent1"/>
                <w:sz w:val="36"/>
                <w:szCs w:val="36"/>
              </w:rPr>
              <w:t>Learners, Schools and Communities</w:t>
            </w:r>
          </w:p>
        </w:tc>
      </w:tr>
      <w:tr w:rsidR="00621542" w14:paraId="14B6BE1A" w14:textId="77777777" w:rsidTr="00621542">
        <w:sdt>
          <w:sdtPr>
            <w:rPr>
              <w:color w:val="2F5496" w:themeColor="accent1" w:themeShade="BF"/>
              <w:sz w:val="24"/>
              <w:szCs w:val="24"/>
            </w:rPr>
            <w:alias w:val="Subtitle"/>
            <w:id w:val="13406923"/>
            <w:placeholder>
              <w:docPart w:val="89866C86E3C44252B24853119AD35CBA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720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63B43DE1" w14:textId="77777777" w:rsidR="00621542" w:rsidRDefault="00621542" w:rsidP="00621542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  <w:r>
                  <w:rPr>
                    <w:color w:val="2F5496" w:themeColor="accent1" w:themeShade="BF"/>
                    <w:sz w:val="24"/>
                    <w:szCs w:val="24"/>
                  </w:rPr>
                  <w:t>Reflective report</w:t>
                </w:r>
              </w:p>
            </w:tc>
          </w:sdtContent>
        </w:sdt>
      </w:tr>
    </w:tbl>
    <w:p w14:paraId="4535F403" w14:textId="77777777" w:rsidR="00AF01DA" w:rsidRDefault="00AF01DA" w:rsidP="00593D2B">
      <w:pPr>
        <w:spacing w:line="360" w:lineRule="auto"/>
      </w:pPr>
    </w:p>
    <w:p w14:paraId="237F8D19" w14:textId="77777777" w:rsidR="00AF01DA" w:rsidRDefault="00AF01DA" w:rsidP="00593D2B">
      <w:pPr>
        <w:spacing w:line="360" w:lineRule="auto"/>
      </w:pPr>
    </w:p>
    <w:p w14:paraId="1F7710EA" w14:textId="77777777" w:rsidR="00AF01DA" w:rsidRDefault="00AF01DA" w:rsidP="00593D2B">
      <w:pPr>
        <w:spacing w:line="360" w:lineRule="auto"/>
      </w:pPr>
    </w:p>
    <w:p w14:paraId="4C298462" w14:textId="3E8B9914" w:rsidR="00B77D0E" w:rsidRDefault="00B77D0E" w:rsidP="00B77D0E">
      <w:pPr>
        <w:spacing w:line="360" w:lineRule="auto"/>
      </w:pPr>
    </w:p>
    <w:p w14:paraId="789E13F0" w14:textId="7C993F0E" w:rsidR="00B77D0E" w:rsidRDefault="00B77D0E" w:rsidP="00B77D0E">
      <w:pPr>
        <w:spacing w:line="360" w:lineRule="auto"/>
      </w:pPr>
    </w:p>
    <w:p w14:paraId="0C72781C" w14:textId="77777777" w:rsidR="00AF01DA" w:rsidRDefault="00AF01DA" w:rsidP="00593D2B">
      <w:pPr>
        <w:spacing w:line="360" w:lineRule="auto"/>
      </w:pPr>
    </w:p>
    <w:p w14:paraId="4485468B" w14:textId="77777777" w:rsidR="00AF01DA" w:rsidRDefault="00AF01DA" w:rsidP="00593D2B">
      <w:pPr>
        <w:spacing w:line="360" w:lineRule="auto"/>
      </w:pPr>
    </w:p>
    <w:p w14:paraId="6192DFE1" w14:textId="77777777" w:rsidR="00AF01DA" w:rsidRDefault="00AF01DA" w:rsidP="00593D2B">
      <w:pPr>
        <w:spacing w:line="360" w:lineRule="auto"/>
      </w:pPr>
    </w:p>
    <w:p w14:paraId="51457AE7" w14:textId="77777777" w:rsidR="00AF01DA" w:rsidRDefault="00AF01DA" w:rsidP="00593D2B">
      <w:pPr>
        <w:spacing w:line="360" w:lineRule="auto"/>
      </w:pPr>
    </w:p>
    <w:p w14:paraId="271B6FE0" w14:textId="77777777" w:rsidR="00AF01DA" w:rsidRDefault="00AF01DA" w:rsidP="00593D2B">
      <w:pPr>
        <w:spacing w:line="360" w:lineRule="auto"/>
      </w:pPr>
    </w:p>
    <w:p w14:paraId="22E43197" w14:textId="77777777" w:rsidR="00AF01DA" w:rsidRDefault="00AF01DA" w:rsidP="00593D2B">
      <w:pPr>
        <w:spacing w:line="360" w:lineRule="auto"/>
      </w:pPr>
    </w:p>
    <w:p w14:paraId="22D83EE1" w14:textId="77777777" w:rsidR="00AF01DA" w:rsidRDefault="00AF01DA" w:rsidP="00593D2B">
      <w:pPr>
        <w:spacing w:line="360" w:lineRule="auto"/>
      </w:pPr>
    </w:p>
    <w:p w14:paraId="2508FE22" w14:textId="77777777" w:rsidR="00AF01DA" w:rsidRDefault="00AF01DA" w:rsidP="00593D2B">
      <w:pPr>
        <w:spacing w:line="360" w:lineRule="auto"/>
      </w:pPr>
    </w:p>
    <w:p w14:paraId="5203D987" w14:textId="77777777" w:rsidR="00AF01DA" w:rsidRDefault="00AF01DA" w:rsidP="00593D2B">
      <w:pPr>
        <w:spacing w:line="360" w:lineRule="auto"/>
      </w:pPr>
    </w:p>
    <w:p w14:paraId="023756D9" w14:textId="77777777" w:rsidR="00AF01DA" w:rsidRDefault="00AF01DA" w:rsidP="00593D2B">
      <w:pPr>
        <w:spacing w:line="360" w:lineRule="auto"/>
      </w:pPr>
    </w:p>
    <w:p w14:paraId="711D1983" w14:textId="77777777" w:rsidR="00AF01DA" w:rsidRDefault="00AF01DA" w:rsidP="00593D2B">
      <w:pPr>
        <w:spacing w:line="360" w:lineRule="auto"/>
      </w:pPr>
    </w:p>
    <w:p w14:paraId="04F2003E" w14:textId="77777777" w:rsidR="00AF01DA" w:rsidRDefault="00AF01DA" w:rsidP="00593D2B">
      <w:pPr>
        <w:spacing w:line="360" w:lineRule="auto"/>
      </w:pPr>
    </w:p>
    <w:p w14:paraId="2A8A2E67" w14:textId="51B611FF" w:rsidR="00ED7DE0" w:rsidRPr="00AF01DA" w:rsidRDefault="00EC46CC" w:rsidP="00593D2B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lastRenderedPageBreak/>
        <w:t xml:space="preserve">Communities, families and schools </w:t>
      </w:r>
      <w:r w:rsidR="008B3A27" w:rsidRPr="00AF01DA">
        <w:rPr>
          <w:rFonts w:ascii="Arial" w:hAnsi="Arial" w:cs="Arial"/>
        </w:rPr>
        <w:t>are all linked</w:t>
      </w:r>
      <w:r w:rsidR="008E69B4" w:rsidRPr="00AF01DA">
        <w:rPr>
          <w:rFonts w:ascii="Arial" w:hAnsi="Arial" w:cs="Arial"/>
        </w:rPr>
        <w:t xml:space="preserve"> together by one thing… the younger generation</w:t>
      </w:r>
      <w:r w:rsidR="00726E6E" w:rsidRPr="00AF01DA">
        <w:rPr>
          <w:rFonts w:ascii="Arial" w:hAnsi="Arial" w:cs="Arial"/>
        </w:rPr>
        <w:t>. My t</w:t>
      </w:r>
      <w:r w:rsidR="00AF01DA">
        <w:rPr>
          <w:rFonts w:ascii="Arial" w:hAnsi="Arial" w:cs="Arial"/>
        </w:rPr>
        <w:t>wo</w:t>
      </w:r>
      <w:r w:rsidR="00726E6E" w:rsidRPr="00AF01DA">
        <w:rPr>
          <w:rFonts w:ascii="Arial" w:hAnsi="Arial" w:cs="Arial"/>
        </w:rPr>
        <w:t xml:space="preserve"> main assumptions and beliefs of a primary school classroom are; learning through play</w:t>
      </w:r>
      <w:r w:rsidR="00AF01DA">
        <w:rPr>
          <w:rFonts w:ascii="Arial" w:hAnsi="Arial" w:cs="Arial"/>
        </w:rPr>
        <w:t xml:space="preserve"> and a </w:t>
      </w:r>
      <w:r w:rsidR="00726E6E" w:rsidRPr="00AF01DA">
        <w:rPr>
          <w:rFonts w:ascii="Arial" w:hAnsi="Arial" w:cs="Arial"/>
        </w:rPr>
        <w:t>growth mindset. These t</w:t>
      </w:r>
      <w:r w:rsidR="00AF01DA">
        <w:rPr>
          <w:rFonts w:ascii="Arial" w:hAnsi="Arial" w:cs="Arial"/>
        </w:rPr>
        <w:t>wo</w:t>
      </w:r>
      <w:r w:rsidR="00726E6E" w:rsidRPr="00AF01DA">
        <w:rPr>
          <w:rFonts w:ascii="Arial" w:hAnsi="Arial" w:cs="Arial"/>
        </w:rPr>
        <w:t xml:space="preserve"> assumptions relate and effect where I am teaching.</w:t>
      </w:r>
    </w:p>
    <w:p w14:paraId="51DBA95C" w14:textId="654DB6AF" w:rsidR="00AE7777" w:rsidRDefault="00726E6E" w:rsidP="00AE7777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 </w:t>
      </w:r>
      <w:r w:rsidR="00C205F5" w:rsidRPr="00AF01DA">
        <w:rPr>
          <w:rFonts w:ascii="Arial" w:hAnsi="Arial" w:cs="Arial"/>
        </w:rPr>
        <w:t xml:space="preserve">I believe that learning through play helps </w:t>
      </w:r>
      <w:r w:rsidR="00EC5F58">
        <w:rPr>
          <w:rFonts w:ascii="Arial" w:hAnsi="Arial" w:cs="Arial"/>
        </w:rPr>
        <w:t xml:space="preserve">children </w:t>
      </w:r>
      <w:r w:rsidR="00C205F5" w:rsidRPr="00AF01DA">
        <w:rPr>
          <w:rFonts w:ascii="Arial" w:hAnsi="Arial" w:cs="Arial"/>
        </w:rPr>
        <w:t xml:space="preserve">develop and learn at a heightened pace. This also leads me to suggest that </w:t>
      </w:r>
      <w:r w:rsidR="00AF01DA">
        <w:rPr>
          <w:rFonts w:ascii="Arial" w:hAnsi="Arial" w:cs="Arial"/>
        </w:rPr>
        <w:t>children</w:t>
      </w:r>
      <w:r w:rsidR="00C205F5" w:rsidRPr="00AF01DA">
        <w:rPr>
          <w:rFonts w:ascii="Arial" w:hAnsi="Arial" w:cs="Arial"/>
        </w:rPr>
        <w:t xml:space="preserve"> will learn more about the world and themselves through this way of teaching </w:t>
      </w:r>
      <w:r w:rsidR="00024FCE">
        <w:rPr>
          <w:rFonts w:ascii="Arial" w:hAnsi="Arial" w:cs="Arial"/>
        </w:rPr>
        <w:t>compared to a traditional structured</w:t>
      </w:r>
      <w:r w:rsidR="00686659" w:rsidRPr="00AF01DA">
        <w:rPr>
          <w:rFonts w:ascii="Arial" w:hAnsi="Arial" w:cs="Arial"/>
        </w:rPr>
        <w:t xml:space="preserve"> practice. The </w:t>
      </w:r>
      <w:r w:rsidR="004A1CDD">
        <w:rPr>
          <w:rFonts w:ascii="Arial" w:hAnsi="Arial" w:cs="Arial"/>
        </w:rPr>
        <w:t>children</w:t>
      </w:r>
      <w:r w:rsidR="00EC5F58">
        <w:rPr>
          <w:rFonts w:ascii="Arial" w:hAnsi="Arial" w:cs="Arial"/>
        </w:rPr>
        <w:t xml:space="preserve"> are </w:t>
      </w:r>
      <w:r w:rsidR="00686659" w:rsidRPr="00AF01DA">
        <w:rPr>
          <w:rFonts w:ascii="Arial" w:hAnsi="Arial" w:cs="Arial"/>
        </w:rPr>
        <w:t>using all of their senses and can physically go about</w:t>
      </w:r>
      <w:r w:rsidR="00024FCE">
        <w:rPr>
          <w:rFonts w:ascii="Arial" w:hAnsi="Arial" w:cs="Arial"/>
        </w:rPr>
        <w:t xml:space="preserve"> their</w:t>
      </w:r>
      <w:r w:rsidR="00686659" w:rsidRPr="00AF01DA">
        <w:rPr>
          <w:rFonts w:ascii="Arial" w:hAnsi="Arial" w:cs="Arial"/>
        </w:rPr>
        <w:t xml:space="preserve"> learning. This is based on personal experience of bridging where I have </w:t>
      </w:r>
      <w:r w:rsidR="00024FCE">
        <w:rPr>
          <w:rFonts w:ascii="Arial" w:hAnsi="Arial" w:cs="Arial"/>
        </w:rPr>
        <w:t>observed a</w:t>
      </w:r>
      <w:r w:rsidR="00686659" w:rsidRPr="00AF01DA">
        <w:rPr>
          <w:rFonts w:ascii="Arial" w:hAnsi="Arial" w:cs="Arial"/>
        </w:rPr>
        <w:t xml:space="preserve"> childs reaction when they first see something in a book</w:t>
      </w:r>
      <w:r w:rsidR="00ED4ED4" w:rsidRPr="00AF01DA">
        <w:rPr>
          <w:rFonts w:ascii="Arial" w:hAnsi="Arial" w:cs="Arial"/>
        </w:rPr>
        <w:t>,</w:t>
      </w:r>
      <w:r w:rsidR="00686659" w:rsidRPr="00AF01DA">
        <w:rPr>
          <w:rFonts w:ascii="Arial" w:hAnsi="Arial" w:cs="Arial"/>
        </w:rPr>
        <w:t xml:space="preserve"> and then physically </w:t>
      </w:r>
      <w:r w:rsidR="00024FCE">
        <w:rPr>
          <w:rFonts w:ascii="Arial" w:hAnsi="Arial" w:cs="Arial"/>
        </w:rPr>
        <w:t>use their senses with</w:t>
      </w:r>
      <w:r w:rsidR="00686659" w:rsidRPr="00AF01DA">
        <w:rPr>
          <w:rFonts w:ascii="Arial" w:hAnsi="Arial" w:cs="Arial"/>
        </w:rPr>
        <w:t xml:space="preserve"> </w:t>
      </w:r>
      <w:r w:rsidR="00024FCE">
        <w:rPr>
          <w:rFonts w:ascii="Arial" w:hAnsi="Arial" w:cs="Arial"/>
        </w:rPr>
        <w:t>the item</w:t>
      </w:r>
      <w:r w:rsidR="00686659" w:rsidRPr="00AF01DA">
        <w:rPr>
          <w:rFonts w:ascii="Arial" w:hAnsi="Arial" w:cs="Arial"/>
        </w:rPr>
        <w:t>, the experience for the child is dra</w:t>
      </w:r>
      <w:r w:rsidRPr="00AF01DA">
        <w:rPr>
          <w:rFonts w:ascii="Arial" w:hAnsi="Arial" w:cs="Arial"/>
        </w:rPr>
        <w:t>stically</w:t>
      </w:r>
      <w:r w:rsidR="00686659" w:rsidRPr="00AF01DA">
        <w:rPr>
          <w:rFonts w:ascii="Arial" w:hAnsi="Arial" w:cs="Arial"/>
        </w:rPr>
        <w:t xml:space="preserve"> transformed. </w:t>
      </w:r>
      <w:r w:rsidR="003502DC" w:rsidRPr="00AF01DA">
        <w:rPr>
          <w:rFonts w:ascii="Arial" w:hAnsi="Arial" w:cs="Arial"/>
        </w:rPr>
        <w:t xml:space="preserve">Within the </w:t>
      </w:r>
      <w:r w:rsidR="003502DC" w:rsidRPr="00D02E1E">
        <w:rPr>
          <w:rFonts w:ascii="Arial" w:hAnsi="Arial" w:cs="Arial"/>
        </w:rPr>
        <w:t xml:space="preserve">foundation phase </w:t>
      </w:r>
      <w:r w:rsidR="00DC5A72" w:rsidRPr="00D02E1E">
        <w:rPr>
          <w:rFonts w:ascii="Arial" w:hAnsi="Arial" w:cs="Arial"/>
        </w:rPr>
        <w:t>framework</w:t>
      </w:r>
      <w:r w:rsidR="00DC5A72" w:rsidRPr="00AF01DA">
        <w:rPr>
          <w:rFonts w:ascii="Arial" w:hAnsi="Arial" w:cs="Arial"/>
        </w:rPr>
        <w:t>,</w:t>
      </w:r>
      <w:r w:rsidR="003502DC" w:rsidRPr="00AF01DA">
        <w:rPr>
          <w:rFonts w:ascii="Arial" w:hAnsi="Arial" w:cs="Arial"/>
        </w:rPr>
        <w:t xml:space="preserve"> we see that the </w:t>
      </w:r>
    </w:p>
    <w:p w14:paraId="73B95B67" w14:textId="77777777" w:rsidR="00AE7777" w:rsidRDefault="003502DC" w:rsidP="00AE7777">
      <w:pPr>
        <w:spacing w:line="360" w:lineRule="auto"/>
        <w:ind w:left="720"/>
        <w:rPr>
          <w:rFonts w:ascii="Arial" w:hAnsi="Arial" w:cs="Arial"/>
        </w:rPr>
      </w:pPr>
      <w:r w:rsidRPr="00024FCE">
        <w:rPr>
          <w:rFonts w:ascii="Arial" w:hAnsi="Arial" w:cs="Arial"/>
        </w:rPr>
        <w:t>“environment should promote discovery and independence and a greater emphasis on using the outdoor environment”</w:t>
      </w:r>
      <w:r w:rsidR="00DC5A72" w:rsidRPr="00024FCE">
        <w:rPr>
          <w:rFonts w:ascii="Arial" w:hAnsi="Arial" w:cs="Arial"/>
        </w:rPr>
        <w:t>.</w:t>
      </w:r>
    </w:p>
    <w:p w14:paraId="530B646B" w14:textId="20E1C4EE" w:rsidR="00AE7777" w:rsidRDefault="00DC5A72" w:rsidP="00AE7777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 This states that learning through play is essential as this individual discovery leads to further exploration.</w:t>
      </w:r>
      <w:r w:rsidR="0014025D" w:rsidRPr="00AF01DA">
        <w:rPr>
          <w:rFonts w:ascii="Arial" w:hAnsi="Arial" w:cs="Arial"/>
        </w:rPr>
        <w:t xml:space="preserve"> The results from a </w:t>
      </w:r>
      <w:r w:rsidR="0014025D" w:rsidRPr="002C3AA4">
        <w:rPr>
          <w:rFonts w:ascii="Arial" w:hAnsi="Arial" w:cs="Arial"/>
        </w:rPr>
        <w:t>report</w:t>
      </w:r>
      <w:r w:rsidR="0014025D" w:rsidRPr="00AF01DA">
        <w:rPr>
          <w:rFonts w:ascii="Arial" w:hAnsi="Arial" w:cs="Arial"/>
        </w:rPr>
        <w:t xml:space="preserve"> of Primary teachers states that learning through play </w:t>
      </w:r>
    </w:p>
    <w:p w14:paraId="0C3562C3" w14:textId="1DE8941A" w:rsidR="00AE7777" w:rsidRDefault="0014025D" w:rsidP="007F179E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>“stimulates much interest and engagement among ECE practitioners across diﬀerent national and cultural communities”.</w:t>
      </w:r>
      <w:r w:rsidR="002C3AA4" w:rsidRPr="002C3AA4">
        <w:rPr>
          <w:rFonts w:ascii="Arial" w:hAnsi="Arial" w:cs="Arial"/>
        </w:rPr>
        <w:t xml:space="preserve"> </w:t>
      </w:r>
      <w:r w:rsidR="002C3AA4">
        <w:rPr>
          <w:rFonts w:ascii="Arial" w:hAnsi="Arial" w:cs="Arial"/>
        </w:rPr>
        <w:t>(</w:t>
      </w:r>
      <w:r w:rsidR="002C3AA4" w:rsidRPr="002C3AA4">
        <w:rPr>
          <w:rFonts w:ascii="Arial" w:hAnsi="Arial" w:cs="Arial"/>
        </w:rPr>
        <w:t>Fesseha</w:t>
      </w:r>
      <w:r w:rsidR="002C3AA4">
        <w:rPr>
          <w:rFonts w:ascii="Arial" w:hAnsi="Arial" w:cs="Arial"/>
        </w:rPr>
        <w:t xml:space="preserve"> et al, 2016)</w:t>
      </w:r>
    </w:p>
    <w:p w14:paraId="680D4353" w14:textId="77777777" w:rsidR="007F179E" w:rsidRDefault="00ED7DE0" w:rsidP="00AE7777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 </w:t>
      </w:r>
      <w:r w:rsidR="003155C1" w:rsidRPr="00AF01DA">
        <w:rPr>
          <w:rFonts w:ascii="Arial" w:hAnsi="Arial" w:cs="Arial"/>
        </w:rPr>
        <w:t xml:space="preserve">This approach is currently used </w:t>
      </w:r>
      <w:r w:rsidR="001B61BD" w:rsidRPr="00AF01DA">
        <w:rPr>
          <w:rFonts w:ascii="Arial" w:hAnsi="Arial" w:cs="Arial"/>
        </w:rPr>
        <w:t xml:space="preserve">and displayed by </w:t>
      </w:r>
      <w:r w:rsidR="001B61BD" w:rsidRPr="00137C02">
        <w:rPr>
          <w:rFonts w:ascii="Arial" w:hAnsi="Arial" w:cs="Arial"/>
        </w:rPr>
        <w:t>Malaguzzi</w:t>
      </w:r>
      <w:r w:rsidR="001B61BD" w:rsidRPr="00AF01DA">
        <w:rPr>
          <w:rFonts w:ascii="Arial" w:hAnsi="Arial" w:cs="Arial"/>
        </w:rPr>
        <w:t xml:space="preserve"> in </w:t>
      </w:r>
      <w:r w:rsidR="003155C1" w:rsidRPr="00AF01DA">
        <w:rPr>
          <w:rFonts w:ascii="Arial" w:hAnsi="Arial" w:cs="Arial"/>
        </w:rPr>
        <w:t>Italy</w:t>
      </w:r>
      <w:r w:rsidR="001B61BD" w:rsidRPr="00AF01DA">
        <w:rPr>
          <w:rFonts w:ascii="Arial" w:hAnsi="Arial" w:cs="Arial"/>
        </w:rPr>
        <w:t xml:space="preserve"> within Reggio Emilia. </w:t>
      </w:r>
      <w:r w:rsidR="00024FCE">
        <w:rPr>
          <w:rFonts w:ascii="Arial" w:hAnsi="Arial" w:cs="Arial"/>
        </w:rPr>
        <w:t>W</w:t>
      </w:r>
      <w:r w:rsidR="001B61BD" w:rsidRPr="00AF01DA">
        <w:rPr>
          <w:rFonts w:ascii="Arial" w:hAnsi="Arial" w:cs="Arial"/>
        </w:rPr>
        <w:t>ith</w:t>
      </w:r>
      <w:r w:rsidR="003155C1" w:rsidRPr="00AF01DA">
        <w:rPr>
          <w:rFonts w:ascii="Arial" w:hAnsi="Arial" w:cs="Arial"/>
        </w:rPr>
        <w:t xml:space="preserve"> </w:t>
      </w:r>
      <w:r w:rsidR="001B61BD" w:rsidRPr="00AF01DA">
        <w:rPr>
          <w:rFonts w:ascii="Arial" w:hAnsi="Arial" w:cs="Arial"/>
        </w:rPr>
        <w:t>the school built around the visual and expressive arts</w:t>
      </w:r>
      <w:r w:rsidR="00024FCE">
        <w:rPr>
          <w:rFonts w:ascii="Arial" w:hAnsi="Arial" w:cs="Arial"/>
        </w:rPr>
        <w:t xml:space="preserve">, </w:t>
      </w:r>
      <w:r w:rsidR="001B61BD" w:rsidRPr="00AF01DA">
        <w:rPr>
          <w:rFonts w:ascii="Arial" w:hAnsi="Arial" w:cs="Arial"/>
        </w:rPr>
        <w:t xml:space="preserve">learning through play is the main </w:t>
      </w:r>
      <w:r w:rsidR="00E82C97" w:rsidRPr="00AF01DA">
        <w:rPr>
          <w:rFonts w:ascii="Arial" w:hAnsi="Arial" w:cs="Arial"/>
        </w:rPr>
        <w:t>strategy</w:t>
      </w:r>
      <w:r w:rsidR="001B61BD" w:rsidRPr="00AF01DA">
        <w:rPr>
          <w:rFonts w:ascii="Arial" w:hAnsi="Arial" w:cs="Arial"/>
        </w:rPr>
        <w:t xml:space="preserve"> that is used to teach the learners</w:t>
      </w:r>
      <w:r w:rsidR="00024FCE">
        <w:rPr>
          <w:rFonts w:ascii="Arial" w:hAnsi="Arial" w:cs="Arial"/>
        </w:rPr>
        <w:t xml:space="preserve"> </w:t>
      </w:r>
      <w:r w:rsidR="00E82C97" w:rsidRPr="00AF01DA">
        <w:rPr>
          <w:rFonts w:ascii="Arial" w:hAnsi="Arial" w:cs="Arial"/>
        </w:rPr>
        <w:t>w</w:t>
      </w:r>
      <w:r w:rsidR="001B61BD" w:rsidRPr="00AF01DA">
        <w:rPr>
          <w:rFonts w:ascii="Arial" w:hAnsi="Arial" w:cs="Arial"/>
        </w:rPr>
        <w:t>ith the environment acting like a</w:t>
      </w:r>
    </w:p>
    <w:p w14:paraId="3074A6CA" w14:textId="1072B4DD" w:rsidR="007F179E" w:rsidRDefault="001B61BD" w:rsidP="007F179E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 “third teacher”.</w:t>
      </w:r>
      <w:r w:rsidR="00AE7777">
        <w:rPr>
          <w:rFonts w:ascii="Arial" w:hAnsi="Arial" w:cs="Arial"/>
        </w:rPr>
        <w:t xml:space="preserve"> </w:t>
      </w:r>
      <w:r w:rsidR="00CC6A0B">
        <w:rPr>
          <w:rFonts w:ascii="Arial" w:hAnsi="Arial" w:cs="Arial"/>
        </w:rPr>
        <w:t>(Pound, 2014)</w:t>
      </w:r>
    </w:p>
    <w:p w14:paraId="61369B24" w14:textId="30289BE9" w:rsidR="007F179E" w:rsidRDefault="0028137C" w:rsidP="007F179E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>Additionally, the idea of a growth mind set is hugely influential to a child, if you believe that you are limited then you will not achieve anything greater.</w:t>
      </w:r>
      <w:r w:rsidR="00AE7777">
        <w:rPr>
          <w:rFonts w:ascii="Arial" w:hAnsi="Arial" w:cs="Arial"/>
        </w:rPr>
        <w:t xml:space="preserve"> A </w:t>
      </w:r>
      <w:r w:rsidR="0014025D" w:rsidRPr="00137C02">
        <w:rPr>
          <w:rFonts w:ascii="Arial" w:hAnsi="Arial" w:cs="Arial"/>
        </w:rPr>
        <w:t>study</w:t>
      </w:r>
      <w:r w:rsidR="0014025D" w:rsidRPr="00AF01DA">
        <w:rPr>
          <w:rFonts w:ascii="Arial" w:hAnsi="Arial" w:cs="Arial"/>
        </w:rPr>
        <w:t xml:space="preserve"> </w:t>
      </w:r>
      <w:r w:rsidR="00137C02">
        <w:rPr>
          <w:rFonts w:ascii="Arial" w:hAnsi="Arial" w:cs="Arial"/>
        </w:rPr>
        <w:t xml:space="preserve">by (Boylan et al, 2018) </w:t>
      </w:r>
      <w:r w:rsidR="007327B7" w:rsidRPr="00AF01DA">
        <w:rPr>
          <w:rFonts w:ascii="Arial" w:hAnsi="Arial" w:cs="Arial"/>
        </w:rPr>
        <w:t>of teachers and their view of</w:t>
      </w:r>
      <w:r w:rsidR="00AE7777">
        <w:rPr>
          <w:rFonts w:ascii="Arial" w:hAnsi="Arial" w:cs="Arial"/>
        </w:rPr>
        <w:t xml:space="preserve"> a</w:t>
      </w:r>
      <w:r w:rsidR="007327B7" w:rsidRPr="00AF01DA">
        <w:rPr>
          <w:rFonts w:ascii="Arial" w:hAnsi="Arial" w:cs="Arial"/>
        </w:rPr>
        <w:t xml:space="preserve"> growth mindset </w:t>
      </w:r>
      <w:r w:rsidR="00AE7777">
        <w:rPr>
          <w:rFonts w:ascii="Arial" w:hAnsi="Arial" w:cs="Arial"/>
        </w:rPr>
        <w:t>resulted with</w:t>
      </w:r>
      <w:r w:rsidR="007327B7" w:rsidRPr="00AF01DA">
        <w:rPr>
          <w:rFonts w:ascii="Arial" w:hAnsi="Arial" w:cs="Arial"/>
        </w:rPr>
        <w:t xml:space="preserve"> </w:t>
      </w:r>
    </w:p>
    <w:p w14:paraId="715E6A81" w14:textId="7B30C27C" w:rsidR="007F179E" w:rsidRDefault="007327B7" w:rsidP="007F179E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>“</w:t>
      </w:r>
      <w:r w:rsidR="0014025D" w:rsidRPr="00AF01DA">
        <w:rPr>
          <w:rFonts w:ascii="Arial" w:hAnsi="Arial" w:cs="Arial"/>
        </w:rPr>
        <w:t>teachers believe a growth mindset can have an impact on children’s learning in the early years</w:t>
      </w:r>
      <w:r w:rsidRPr="00AF01DA">
        <w:rPr>
          <w:rFonts w:ascii="Arial" w:hAnsi="Arial" w:cs="Arial"/>
        </w:rPr>
        <w:t>”.</w:t>
      </w:r>
    </w:p>
    <w:p w14:paraId="3723325D" w14:textId="06EA9B8F" w:rsidR="00CB5259" w:rsidRPr="00AF01DA" w:rsidRDefault="00AE7777" w:rsidP="007F17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opinion has also been evident within my placement school where many of the displays include ideas and encouragement of a growth mindset (refer to appendices).</w:t>
      </w:r>
    </w:p>
    <w:p w14:paraId="0C939E2C" w14:textId="20C0A4E9" w:rsidR="007F179E" w:rsidRDefault="00246449" w:rsidP="00593D2B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>My assumption of l</w:t>
      </w:r>
      <w:r w:rsidR="004515BB" w:rsidRPr="00AF01DA">
        <w:rPr>
          <w:rFonts w:ascii="Arial" w:hAnsi="Arial" w:cs="Arial"/>
        </w:rPr>
        <w:t xml:space="preserve">earning through play </w:t>
      </w:r>
      <w:r w:rsidRPr="00AF01DA">
        <w:rPr>
          <w:rFonts w:ascii="Arial" w:hAnsi="Arial" w:cs="Arial"/>
        </w:rPr>
        <w:t xml:space="preserve">has been </w:t>
      </w:r>
      <w:r w:rsidR="003F0ED1" w:rsidRPr="00AF01DA">
        <w:rPr>
          <w:rFonts w:ascii="Arial" w:hAnsi="Arial" w:cs="Arial"/>
        </w:rPr>
        <w:t>reinforced by</w:t>
      </w:r>
      <w:r w:rsidR="004515BB" w:rsidRPr="00AF01DA">
        <w:rPr>
          <w:rFonts w:ascii="Arial" w:hAnsi="Arial" w:cs="Arial"/>
        </w:rPr>
        <w:t xml:space="preserve"> </w:t>
      </w:r>
      <w:r w:rsidR="004515BB" w:rsidRPr="003A768D">
        <w:rPr>
          <w:rFonts w:ascii="Arial" w:hAnsi="Arial" w:cs="Arial"/>
        </w:rPr>
        <w:t>Montessori</w:t>
      </w:r>
      <w:r w:rsidR="003A768D" w:rsidRPr="003A768D">
        <w:rPr>
          <w:rFonts w:ascii="Arial" w:hAnsi="Arial" w:cs="Arial"/>
        </w:rPr>
        <w:t xml:space="preserve"> (Pyle, 2017)</w:t>
      </w:r>
      <w:r w:rsidR="004515BB" w:rsidRPr="003A768D">
        <w:rPr>
          <w:rFonts w:ascii="Arial" w:hAnsi="Arial" w:cs="Arial"/>
        </w:rPr>
        <w:t>,</w:t>
      </w:r>
      <w:r w:rsidR="004515BB" w:rsidRPr="00AF01DA">
        <w:rPr>
          <w:rFonts w:ascii="Arial" w:hAnsi="Arial" w:cs="Arial"/>
        </w:rPr>
        <w:t xml:space="preserve"> </w:t>
      </w:r>
      <w:r w:rsidRPr="00AF01DA">
        <w:rPr>
          <w:rFonts w:ascii="Arial" w:hAnsi="Arial" w:cs="Arial"/>
        </w:rPr>
        <w:t xml:space="preserve">as </w:t>
      </w:r>
      <w:r w:rsidR="004515BB" w:rsidRPr="00AF01DA">
        <w:rPr>
          <w:rFonts w:ascii="Arial" w:hAnsi="Arial" w:cs="Arial"/>
        </w:rPr>
        <w:t>she suggested that there is an</w:t>
      </w:r>
    </w:p>
    <w:p w14:paraId="0C6DE66E" w14:textId="77777777" w:rsidR="007F179E" w:rsidRDefault="004515BB" w:rsidP="007F179E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 </w:t>
      </w:r>
      <w:r w:rsidR="003F0ED1" w:rsidRPr="00AF01DA">
        <w:rPr>
          <w:rFonts w:ascii="Arial" w:hAnsi="Arial" w:cs="Arial"/>
        </w:rPr>
        <w:t>“</w:t>
      </w:r>
      <w:r w:rsidRPr="00AF01DA">
        <w:rPr>
          <w:rFonts w:ascii="Arial" w:hAnsi="Arial" w:cs="Arial"/>
        </w:rPr>
        <w:t>auto education</w:t>
      </w:r>
      <w:r w:rsidR="003F0ED1" w:rsidRPr="00AF01DA">
        <w:rPr>
          <w:rFonts w:ascii="Arial" w:hAnsi="Arial" w:cs="Arial"/>
        </w:rPr>
        <w:t>”</w:t>
      </w:r>
      <w:r w:rsidRPr="00AF01DA">
        <w:rPr>
          <w:rFonts w:ascii="Arial" w:hAnsi="Arial" w:cs="Arial"/>
        </w:rPr>
        <w:t xml:space="preserve"> </w:t>
      </w:r>
    </w:p>
    <w:p w14:paraId="3F8AF5BA" w14:textId="3495C09E" w:rsidR="007F179E" w:rsidRDefault="003F0ED1" w:rsidP="007F179E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lastRenderedPageBreak/>
        <w:t xml:space="preserve">where vital information is retained and </w:t>
      </w:r>
      <w:r w:rsidR="004515BB" w:rsidRPr="00AF01DA">
        <w:rPr>
          <w:rFonts w:ascii="Arial" w:hAnsi="Arial" w:cs="Arial"/>
        </w:rPr>
        <w:t>the teacher is less prominent. Through this self-taught education there is a sensitive period where information is introduced at the correct time and active learning should be emphasised. I have seen this taking place within my bridging days within the foundation phase w</w:t>
      </w:r>
      <w:r w:rsidR="00655E85" w:rsidRPr="00AF01DA">
        <w:rPr>
          <w:rFonts w:ascii="Arial" w:hAnsi="Arial" w:cs="Arial"/>
        </w:rPr>
        <w:t>here</w:t>
      </w:r>
      <w:r w:rsidR="004515BB" w:rsidRPr="00AF01DA">
        <w:rPr>
          <w:rFonts w:ascii="Arial" w:hAnsi="Arial" w:cs="Arial"/>
        </w:rPr>
        <w:t xml:space="preserve"> outdoor play </w:t>
      </w:r>
      <w:r w:rsidR="00655E85" w:rsidRPr="00AF01DA">
        <w:rPr>
          <w:rFonts w:ascii="Arial" w:hAnsi="Arial" w:cs="Arial"/>
        </w:rPr>
        <w:t xml:space="preserve">is </w:t>
      </w:r>
      <w:r w:rsidR="004515BB" w:rsidRPr="00AF01DA">
        <w:rPr>
          <w:rFonts w:ascii="Arial" w:hAnsi="Arial" w:cs="Arial"/>
        </w:rPr>
        <w:t>always available</w:t>
      </w:r>
      <w:r w:rsidR="007F179E">
        <w:rPr>
          <w:rFonts w:ascii="Arial" w:hAnsi="Arial" w:cs="Arial"/>
        </w:rPr>
        <w:t xml:space="preserve"> and an option</w:t>
      </w:r>
      <w:r w:rsidR="004515BB" w:rsidRPr="00AF01DA">
        <w:rPr>
          <w:rFonts w:ascii="Arial" w:hAnsi="Arial" w:cs="Arial"/>
        </w:rPr>
        <w:t xml:space="preserve"> to the children</w:t>
      </w:r>
      <w:r w:rsidR="007F179E">
        <w:rPr>
          <w:rFonts w:ascii="Arial" w:hAnsi="Arial" w:cs="Arial"/>
        </w:rPr>
        <w:t xml:space="preserve">, </w:t>
      </w:r>
      <w:r w:rsidR="004515BB" w:rsidRPr="00AF01DA">
        <w:rPr>
          <w:rFonts w:ascii="Arial" w:hAnsi="Arial" w:cs="Arial"/>
        </w:rPr>
        <w:t>in lessons and</w:t>
      </w:r>
      <w:r w:rsidR="007F179E">
        <w:rPr>
          <w:rFonts w:ascii="Arial" w:hAnsi="Arial" w:cs="Arial"/>
        </w:rPr>
        <w:t xml:space="preserve"> within </w:t>
      </w:r>
      <w:r w:rsidR="004515BB" w:rsidRPr="00AF01DA">
        <w:rPr>
          <w:rFonts w:ascii="Arial" w:hAnsi="Arial" w:cs="Arial"/>
        </w:rPr>
        <w:t>free time</w:t>
      </w:r>
      <w:r w:rsidR="00246449" w:rsidRPr="00AF01DA">
        <w:rPr>
          <w:rFonts w:ascii="Arial" w:hAnsi="Arial" w:cs="Arial"/>
        </w:rPr>
        <w:t xml:space="preserve"> which provides the children with this auto</w:t>
      </w:r>
      <w:r w:rsidR="007F179E">
        <w:rPr>
          <w:rFonts w:ascii="Arial" w:hAnsi="Arial" w:cs="Arial"/>
        </w:rPr>
        <w:t>matic</w:t>
      </w:r>
      <w:r w:rsidR="00246449" w:rsidRPr="00AF01DA">
        <w:rPr>
          <w:rFonts w:ascii="Arial" w:hAnsi="Arial" w:cs="Arial"/>
        </w:rPr>
        <w:t xml:space="preserve"> education</w:t>
      </w:r>
      <w:r w:rsidR="004515BB" w:rsidRPr="00AF01DA">
        <w:rPr>
          <w:rFonts w:ascii="Arial" w:hAnsi="Arial" w:cs="Arial"/>
        </w:rPr>
        <w:t>.</w:t>
      </w:r>
      <w:r w:rsidR="00476C07" w:rsidRPr="00AF01DA">
        <w:rPr>
          <w:rFonts w:ascii="Arial" w:hAnsi="Arial" w:cs="Arial"/>
        </w:rPr>
        <w:t xml:space="preserve"> Supporting this further </w:t>
      </w:r>
      <w:r w:rsidR="00476C07" w:rsidRPr="003A768D">
        <w:rPr>
          <w:rFonts w:ascii="Arial" w:hAnsi="Arial" w:cs="Arial"/>
        </w:rPr>
        <w:t>McMillan</w:t>
      </w:r>
      <w:r w:rsidR="003A768D">
        <w:rPr>
          <w:rFonts w:ascii="Arial" w:hAnsi="Arial" w:cs="Arial"/>
        </w:rPr>
        <w:t xml:space="preserve"> (Pyle,2017)</w:t>
      </w:r>
      <w:r w:rsidR="00476C07" w:rsidRPr="00AF01DA">
        <w:rPr>
          <w:rFonts w:ascii="Arial" w:hAnsi="Arial" w:cs="Arial"/>
        </w:rPr>
        <w:t xml:space="preserve"> stated</w:t>
      </w:r>
    </w:p>
    <w:p w14:paraId="4B4D74D3" w14:textId="77777777" w:rsidR="007F179E" w:rsidRDefault="00476C07" w:rsidP="007F179E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 “free- flow play” </w:t>
      </w:r>
    </w:p>
    <w:p w14:paraId="49E14D30" w14:textId="4D31E53C" w:rsidR="00384132" w:rsidRDefault="00476C07" w:rsidP="007F179E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explaining how time and space is needed </w:t>
      </w:r>
      <w:r w:rsidR="00BE7EB5">
        <w:rPr>
          <w:rFonts w:ascii="Arial" w:hAnsi="Arial" w:cs="Arial"/>
        </w:rPr>
        <w:t xml:space="preserve">for the children </w:t>
      </w:r>
      <w:r w:rsidRPr="00AF01DA">
        <w:rPr>
          <w:rFonts w:ascii="Arial" w:hAnsi="Arial" w:cs="Arial"/>
        </w:rPr>
        <w:t>to flourish.</w:t>
      </w:r>
      <w:r w:rsidR="004515BB" w:rsidRPr="00AF01DA">
        <w:rPr>
          <w:rFonts w:ascii="Arial" w:hAnsi="Arial" w:cs="Arial"/>
        </w:rPr>
        <w:t xml:space="preserve"> </w:t>
      </w:r>
      <w:r w:rsidR="0067114E">
        <w:rPr>
          <w:rFonts w:ascii="Arial" w:hAnsi="Arial" w:cs="Arial"/>
        </w:rPr>
        <w:t>(</w:t>
      </w:r>
      <w:r w:rsidR="004515BB" w:rsidRPr="0067114E">
        <w:rPr>
          <w:rFonts w:ascii="Arial" w:hAnsi="Arial" w:cs="Arial"/>
        </w:rPr>
        <w:t>Froebel</w:t>
      </w:r>
      <w:r w:rsidR="0067114E">
        <w:rPr>
          <w:rFonts w:ascii="Arial" w:hAnsi="Arial" w:cs="Arial"/>
        </w:rPr>
        <w:t>, 1844)</w:t>
      </w:r>
      <w:r w:rsidR="00655E85" w:rsidRPr="00AF01DA">
        <w:rPr>
          <w:rFonts w:ascii="Arial" w:hAnsi="Arial" w:cs="Arial"/>
        </w:rPr>
        <w:t xml:space="preserve"> also reinforces</w:t>
      </w:r>
      <w:r w:rsidR="00732028" w:rsidRPr="00AF01DA">
        <w:rPr>
          <w:rFonts w:ascii="Arial" w:hAnsi="Arial" w:cs="Arial"/>
        </w:rPr>
        <w:t xml:space="preserve"> learning through play </w:t>
      </w:r>
      <w:r w:rsidR="00F54BD8">
        <w:rPr>
          <w:rFonts w:ascii="Arial" w:hAnsi="Arial" w:cs="Arial"/>
        </w:rPr>
        <w:t xml:space="preserve">through his inventions of </w:t>
      </w:r>
      <w:r w:rsidR="004515BB" w:rsidRPr="00AF01DA">
        <w:rPr>
          <w:rFonts w:ascii="Arial" w:hAnsi="Arial" w:cs="Arial"/>
        </w:rPr>
        <w:t>items such as</w:t>
      </w:r>
      <w:r w:rsidR="00F54BD8">
        <w:rPr>
          <w:rFonts w:ascii="Arial" w:hAnsi="Arial" w:cs="Arial"/>
        </w:rPr>
        <w:t xml:space="preserve"> </w:t>
      </w:r>
      <w:r w:rsidR="004515BB" w:rsidRPr="00AF01DA">
        <w:rPr>
          <w:rFonts w:ascii="Arial" w:hAnsi="Arial" w:cs="Arial"/>
        </w:rPr>
        <w:t>balls and blocks</w:t>
      </w:r>
      <w:r w:rsidR="00F54BD8">
        <w:rPr>
          <w:rFonts w:ascii="Arial" w:hAnsi="Arial" w:cs="Arial"/>
        </w:rPr>
        <w:t>.</w:t>
      </w:r>
      <w:r w:rsidR="004515BB" w:rsidRPr="00AF01DA">
        <w:rPr>
          <w:rFonts w:ascii="Arial" w:hAnsi="Arial" w:cs="Arial"/>
        </w:rPr>
        <w:t xml:space="preserve"> </w:t>
      </w:r>
      <w:r w:rsidR="00F54BD8">
        <w:rPr>
          <w:rFonts w:ascii="Arial" w:hAnsi="Arial" w:cs="Arial"/>
        </w:rPr>
        <w:t>This</w:t>
      </w:r>
      <w:r w:rsidR="004515BB" w:rsidRPr="00AF01DA">
        <w:rPr>
          <w:rFonts w:ascii="Arial" w:hAnsi="Arial" w:cs="Arial"/>
        </w:rPr>
        <w:t xml:space="preserve"> s</w:t>
      </w:r>
      <w:r w:rsidR="00F54BD8">
        <w:rPr>
          <w:rFonts w:ascii="Arial" w:hAnsi="Arial" w:cs="Arial"/>
        </w:rPr>
        <w:t>upports</w:t>
      </w:r>
      <w:r w:rsidR="004515BB" w:rsidRPr="00AF01DA">
        <w:rPr>
          <w:rFonts w:ascii="Arial" w:hAnsi="Arial" w:cs="Arial"/>
        </w:rPr>
        <w:t xml:space="preserve"> that children learn through play</w:t>
      </w:r>
      <w:r w:rsidR="00F54BD8">
        <w:rPr>
          <w:rFonts w:ascii="Arial" w:hAnsi="Arial" w:cs="Arial"/>
        </w:rPr>
        <w:t>, as without a ball the children wouldn’t be able to throw and without blocks the children wouldn’t understand the concept of construction</w:t>
      </w:r>
      <w:r w:rsidR="004515BB" w:rsidRPr="00AF01DA">
        <w:rPr>
          <w:rFonts w:ascii="Arial" w:hAnsi="Arial" w:cs="Arial"/>
        </w:rPr>
        <w:t xml:space="preserve">. </w:t>
      </w:r>
      <w:r w:rsidR="00F54BD8">
        <w:rPr>
          <w:rFonts w:ascii="Arial" w:hAnsi="Arial" w:cs="Arial"/>
        </w:rPr>
        <w:t xml:space="preserve">Within </w:t>
      </w:r>
      <w:r w:rsidR="00246449" w:rsidRPr="00AF01DA">
        <w:rPr>
          <w:rFonts w:ascii="Arial" w:hAnsi="Arial" w:cs="Arial"/>
        </w:rPr>
        <w:t xml:space="preserve">bridging this was demonstrated </w:t>
      </w:r>
      <w:r w:rsidR="00F54BD8">
        <w:rPr>
          <w:rFonts w:ascii="Arial" w:hAnsi="Arial" w:cs="Arial"/>
        </w:rPr>
        <w:t xml:space="preserve">with </w:t>
      </w:r>
      <w:r w:rsidR="00246449" w:rsidRPr="00AF01DA">
        <w:rPr>
          <w:rFonts w:ascii="Arial" w:hAnsi="Arial" w:cs="Arial"/>
        </w:rPr>
        <w:t>the use of these objects</w:t>
      </w:r>
      <w:r w:rsidR="00F54BD8">
        <w:rPr>
          <w:rFonts w:ascii="Arial" w:hAnsi="Arial" w:cs="Arial"/>
        </w:rPr>
        <w:t>,</w:t>
      </w:r>
      <w:r w:rsidR="00246449" w:rsidRPr="00AF01DA">
        <w:rPr>
          <w:rFonts w:ascii="Arial" w:hAnsi="Arial" w:cs="Arial"/>
        </w:rPr>
        <w:t xml:space="preserve"> at play time the children could freely choose and play with what and how they wanted. </w:t>
      </w:r>
      <w:r w:rsidR="004515BB" w:rsidRPr="00AF01DA">
        <w:rPr>
          <w:rFonts w:ascii="Arial" w:hAnsi="Arial" w:cs="Arial"/>
        </w:rPr>
        <w:t xml:space="preserve">Another influence </w:t>
      </w:r>
      <w:r w:rsidR="00A33890" w:rsidRPr="00AF01DA">
        <w:rPr>
          <w:rFonts w:ascii="Arial" w:hAnsi="Arial" w:cs="Arial"/>
        </w:rPr>
        <w:t>that reinforces my assumption of</w:t>
      </w:r>
      <w:r w:rsidR="004515BB" w:rsidRPr="00AF01DA">
        <w:rPr>
          <w:rFonts w:ascii="Arial" w:hAnsi="Arial" w:cs="Arial"/>
        </w:rPr>
        <w:t xml:space="preserve"> learning through play is </w:t>
      </w:r>
      <w:r w:rsidR="004515BB" w:rsidRPr="00CD3540">
        <w:rPr>
          <w:rFonts w:ascii="Arial" w:hAnsi="Arial" w:cs="Arial"/>
        </w:rPr>
        <w:t>Moyles</w:t>
      </w:r>
      <w:r w:rsidR="00CD3540">
        <w:rPr>
          <w:rFonts w:ascii="Arial" w:hAnsi="Arial" w:cs="Arial"/>
        </w:rPr>
        <w:t xml:space="preserve"> (Moyles, 2005)</w:t>
      </w:r>
      <w:r w:rsidR="004515BB" w:rsidRPr="00AF01DA">
        <w:rPr>
          <w:rFonts w:ascii="Arial" w:hAnsi="Arial" w:cs="Arial"/>
        </w:rPr>
        <w:t>, as she demonstrates that if the child is allowed to freely explore when learning begins the teacher can direct the childs exploration.</w:t>
      </w:r>
      <w:r w:rsidR="00A33890" w:rsidRPr="00AF01DA">
        <w:rPr>
          <w:rFonts w:ascii="Arial" w:hAnsi="Arial" w:cs="Arial"/>
        </w:rPr>
        <w:t xml:space="preserve"> This links to </w:t>
      </w:r>
      <w:r w:rsidR="00A33890" w:rsidRPr="00B61F8B">
        <w:rPr>
          <w:rFonts w:ascii="Arial" w:hAnsi="Arial" w:cs="Arial"/>
        </w:rPr>
        <w:t xml:space="preserve">Montessori </w:t>
      </w:r>
      <w:r w:rsidR="00B61F8B" w:rsidRPr="00B61F8B">
        <w:rPr>
          <w:rFonts w:ascii="Arial" w:hAnsi="Arial" w:cs="Arial"/>
        </w:rPr>
        <w:t xml:space="preserve">(David, 2016) </w:t>
      </w:r>
      <w:r w:rsidR="00A33890" w:rsidRPr="003A768D">
        <w:rPr>
          <w:rFonts w:ascii="Arial" w:hAnsi="Arial" w:cs="Arial"/>
        </w:rPr>
        <w:t>and Froebel’s</w:t>
      </w:r>
      <w:r w:rsidR="00A33890" w:rsidRPr="00AF01DA">
        <w:rPr>
          <w:rFonts w:ascii="Arial" w:hAnsi="Arial" w:cs="Arial"/>
        </w:rPr>
        <w:t xml:space="preserve"> </w:t>
      </w:r>
      <w:r w:rsidR="003A768D">
        <w:rPr>
          <w:rFonts w:ascii="Arial" w:hAnsi="Arial" w:cs="Arial"/>
        </w:rPr>
        <w:t xml:space="preserve">(Pound, 2014) </w:t>
      </w:r>
      <w:r w:rsidR="00A33890" w:rsidRPr="00AF01DA">
        <w:rPr>
          <w:rFonts w:ascii="Arial" w:hAnsi="Arial" w:cs="Arial"/>
        </w:rPr>
        <w:t>ideas of the child as the main educator, as</w:t>
      </w:r>
      <w:r w:rsidR="00CD3540">
        <w:rPr>
          <w:rFonts w:ascii="Arial" w:hAnsi="Arial" w:cs="Arial"/>
        </w:rPr>
        <w:t xml:space="preserve"> Moyles (Moyles 2005) </w:t>
      </w:r>
      <w:r w:rsidR="00AF0531">
        <w:rPr>
          <w:rFonts w:ascii="Arial" w:hAnsi="Arial" w:cs="Arial"/>
        </w:rPr>
        <w:t>suggests</w:t>
      </w:r>
      <w:r w:rsidR="00A33890" w:rsidRPr="00AF01DA">
        <w:rPr>
          <w:rFonts w:ascii="Arial" w:hAnsi="Arial" w:cs="Arial"/>
        </w:rPr>
        <w:t xml:space="preserve"> that without this initial interest the teacher wouldn’t be able </w:t>
      </w:r>
      <w:r w:rsidR="00EE2489" w:rsidRPr="00AF01DA">
        <w:rPr>
          <w:rFonts w:ascii="Arial" w:hAnsi="Arial" w:cs="Arial"/>
        </w:rPr>
        <w:t xml:space="preserve">to direct and expand the childs knowledge further. </w:t>
      </w:r>
      <w:r w:rsidR="0046046A" w:rsidRPr="00AF01DA">
        <w:rPr>
          <w:rFonts w:ascii="Arial" w:hAnsi="Arial" w:cs="Arial"/>
        </w:rPr>
        <w:t>Additionally,</w:t>
      </w:r>
      <w:r w:rsidR="007C6B59" w:rsidRPr="00AF01DA">
        <w:rPr>
          <w:rFonts w:ascii="Arial" w:hAnsi="Arial" w:cs="Arial"/>
        </w:rPr>
        <w:t xml:space="preserve"> supporting </w:t>
      </w:r>
      <w:r w:rsidR="00D24604" w:rsidRPr="00AF01DA">
        <w:rPr>
          <w:rFonts w:ascii="Arial" w:hAnsi="Arial" w:cs="Arial"/>
        </w:rPr>
        <w:t>this, this could be seen as directed learning instead of play</w:t>
      </w:r>
      <w:r w:rsidR="00384132">
        <w:rPr>
          <w:rFonts w:ascii="Arial" w:hAnsi="Arial" w:cs="Arial"/>
        </w:rPr>
        <w:t>.</w:t>
      </w:r>
      <w:r w:rsidR="00D24604" w:rsidRPr="00AF01DA">
        <w:rPr>
          <w:rFonts w:ascii="Arial" w:hAnsi="Arial" w:cs="Arial"/>
        </w:rPr>
        <w:t xml:space="preserve"> </w:t>
      </w:r>
      <w:r w:rsidR="00D24604" w:rsidRPr="005057B8">
        <w:rPr>
          <w:rFonts w:ascii="Arial" w:hAnsi="Arial" w:cs="Arial"/>
        </w:rPr>
        <w:t>Bruckman</w:t>
      </w:r>
      <w:r w:rsidR="005057B8">
        <w:rPr>
          <w:rFonts w:ascii="Arial" w:hAnsi="Arial" w:cs="Arial"/>
        </w:rPr>
        <w:t xml:space="preserve"> (Pyle</w:t>
      </w:r>
      <w:r w:rsidR="00B13FF2">
        <w:rPr>
          <w:rFonts w:ascii="Arial" w:hAnsi="Arial" w:cs="Arial"/>
        </w:rPr>
        <w:t xml:space="preserve"> et al, 2017) </w:t>
      </w:r>
      <w:r w:rsidR="00D24604" w:rsidRPr="00AF01DA">
        <w:rPr>
          <w:rFonts w:ascii="Arial" w:hAnsi="Arial" w:cs="Arial"/>
        </w:rPr>
        <w:t>suggests</w:t>
      </w:r>
      <w:r w:rsidR="0096352C" w:rsidRPr="00AF01DA">
        <w:rPr>
          <w:rFonts w:ascii="Arial" w:hAnsi="Arial" w:cs="Arial"/>
        </w:rPr>
        <w:t xml:space="preserve"> that </w:t>
      </w:r>
      <w:r w:rsidR="00D24604" w:rsidRPr="00AF01DA">
        <w:rPr>
          <w:rFonts w:ascii="Arial" w:hAnsi="Arial" w:cs="Arial"/>
        </w:rPr>
        <w:t xml:space="preserve">play is actually </w:t>
      </w:r>
    </w:p>
    <w:p w14:paraId="3621A512" w14:textId="77777777" w:rsidR="00384132" w:rsidRDefault="00D24604" w:rsidP="00384132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>“chocolate-covered broccoli"</w:t>
      </w:r>
      <w:r w:rsidR="00476C07" w:rsidRPr="00AF01DA">
        <w:rPr>
          <w:rFonts w:ascii="Arial" w:hAnsi="Arial" w:cs="Arial"/>
        </w:rPr>
        <w:t>.</w:t>
      </w:r>
    </w:p>
    <w:p w14:paraId="59D46B4C" w14:textId="349EBCA2" w:rsidR="00D24604" w:rsidRPr="00AF01DA" w:rsidRDefault="0096352C" w:rsidP="00384132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This statement supports </w:t>
      </w:r>
      <w:r w:rsidRPr="00CD3540">
        <w:rPr>
          <w:rFonts w:ascii="Arial" w:hAnsi="Arial" w:cs="Arial"/>
        </w:rPr>
        <w:t>Moyles</w:t>
      </w:r>
      <w:r w:rsidR="00CD3540" w:rsidRPr="00CD3540">
        <w:rPr>
          <w:rFonts w:ascii="Arial" w:hAnsi="Arial" w:cs="Arial"/>
        </w:rPr>
        <w:t xml:space="preserve"> (Moyles, 2005)</w:t>
      </w:r>
      <w:r w:rsidRPr="00CD3540">
        <w:rPr>
          <w:rFonts w:ascii="Arial" w:hAnsi="Arial" w:cs="Arial"/>
        </w:rPr>
        <w:t>,</w:t>
      </w:r>
      <w:r w:rsidRPr="00AF01DA">
        <w:rPr>
          <w:rFonts w:ascii="Arial" w:hAnsi="Arial" w:cs="Arial"/>
        </w:rPr>
        <w:t xml:space="preserve"> as it presents the education that the child should have but doesn’t want (broccoli)</w:t>
      </w:r>
      <w:r w:rsidR="00384132">
        <w:rPr>
          <w:rFonts w:ascii="Arial" w:hAnsi="Arial" w:cs="Arial"/>
        </w:rPr>
        <w:t xml:space="preserve">, </w:t>
      </w:r>
      <w:r w:rsidRPr="00AF01DA">
        <w:rPr>
          <w:rFonts w:ascii="Arial" w:hAnsi="Arial" w:cs="Arial"/>
        </w:rPr>
        <w:t>but with an aspect of free choice of play (chocolate)</w:t>
      </w:r>
      <w:r w:rsidR="00F96A94">
        <w:rPr>
          <w:rFonts w:ascii="Arial" w:hAnsi="Arial" w:cs="Arial"/>
        </w:rPr>
        <w:t>,</w:t>
      </w:r>
      <w:r w:rsidRPr="00AF01DA">
        <w:rPr>
          <w:rFonts w:ascii="Arial" w:hAnsi="Arial" w:cs="Arial"/>
        </w:rPr>
        <w:t xml:space="preserve"> so the children think that they are having fun but they are actually learning.</w:t>
      </w:r>
      <w:r w:rsidR="00360E75">
        <w:rPr>
          <w:rFonts w:ascii="Arial" w:hAnsi="Arial" w:cs="Arial"/>
        </w:rPr>
        <w:t xml:space="preserve"> (Smith, 1989) </w:t>
      </w:r>
      <w:r w:rsidR="00691F0C" w:rsidRPr="00AF01DA">
        <w:rPr>
          <w:rFonts w:ascii="Arial" w:hAnsi="Arial" w:cs="Arial"/>
        </w:rPr>
        <w:t xml:space="preserve">states that </w:t>
      </w:r>
      <w:r w:rsidR="00112159" w:rsidRPr="00AF01DA">
        <w:rPr>
          <w:rFonts w:ascii="Arial" w:hAnsi="Arial" w:cs="Arial"/>
        </w:rPr>
        <w:t xml:space="preserve">thing that are learnt in the natural environment around the child are more effective than this imitated version within a school environment. </w:t>
      </w:r>
      <w:r w:rsidR="00ED7DE0" w:rsidRPr="00AF01DA">
        <w:rPr>
          <w:rFonts w:ascii="Arial" w:hAnsi="Arial" w:cs="Arial"/>
        </w:rPr>
        <w:t>I believe that this has a major effect on a child and that the child cannot reach their full potential if their learning environment is not compliable. I have experienced this within my placement school</w:t>
      </w:r>
      <w:r w:rsidR="00195148">
        <w:rPr>
          <w:rFonts w:ascii="Arial" w:hAnsi="Arial" w:cs="Arial"/>
        </w:rPr>
        <w:t>,</w:t>
      </w:r>
      <w:r w:rsidR="00ED7DE0" w:rsidRPr="00AF01DA">
        <w:rPr>
          <w:rFonts w:ascii="Arial" w:hAnsi="Arial" w:cs="Arial"/>
        </w:rPr>
        <w:t xml:space="preserve"> where the child </w:t>
      </w:r>
      <w:r w:rsidR="00195148">
        <w:rPr>
          <w:rFonts w:ascii="Arial" w:hAnsi="Arial" w:cs="Arial"/>
        </w:rPr>
        <w:t>has</w:t>
      </w:r>
      <w:r w:rsidR="00ED7DE0" w:rsidRPr="00AF01DA">
        <w:rPr>
          <w:rFonts w:ascii="Arial" w:hAnsi="Arial" w:cs="Arial"/>
        </w:rPr>
        <w:t xml:space="preserve"> </w:t>
      </w:r>
      <w:r w:rsidR="00195148">
        <w:rPr>
          <w:rFonts w:ascii="Arial" w:hAnsi="Arial" w:cs="Arial"/>
        </w:rPr>
        <w:t>noticed</w:t>
      </w:r>
      <w:r w:rsidR="00ED7DE0" w:rsidRPr="00AF01DA">
        <w:rPr>
          <w:rFonts w:ascii="Arial" w:hAnsi="Arial" w:cs="Arial"/>
        </w:rPr>
        <w:t xml:space="preserve"> that it isn’t play and that the activity is </w:t>
      </w:r>
      <w:r w:rsidR="00595D3D">
        <w:rPr>
          <w:rFonts w:ascii="Arial" w:hAnsi="Arial" w:cs="Arial"/>
        </w:rPr>
        <w:t>educational</w:t>
      </w:r>
      <w:r w:rsidR="00195148">
        <w:rPr>
          <w:rFonts w:ascii="Arial" w:hAnsi="Arial" w:cs="Arial"/>
        </w:rPr>
        <w:t xml:space="preserve">, also </w:t>
      </w:r>
      <w:r w:rsidR="00E70A1A">
        <w:rPr>
          <w:rFonts w:ascii="Arial" w:hAnsi="Arial" w:cs="Arial"/>
        </w:rPr>
        <w:t xml:space="preserve">if the </w:t>
      </w:r>
      <w:r w:rsidR="00ED7DE0" w:rsidRPr="00AF01DA">
        <w:rPr>
          <w:rFonts w:ascii="Arial" w:hAnsi="Arial" w:cs="Arial"/>
        </w:rPr>
        <w:t xml:space="preserve">child hasn’t got confidence to play on their own or </w:t>
      </w:r>
      <w:r w:rsidR="00595D3D">
        <w:rPr>
          <w:rFonts w:ascii="Arial" w:hAnsi="Arial" w:cs="Arial"/>
        </w:rPr>
        <w:t xml:space="preserve">in a </w:t>
      </w:r>
      <w:r w:rsidR="00ED7DE0" w:rsidRPr="00AF01DA">
        <w:rPr>
          <w:rFonts w:ascii="Arial" w:hAnsi="Arial" w:cs="Arial"/>
        </w:rPr>
        <w:t xml:space="preserve">specific </w:t>
      </w:r>
      <w:r w:rsidR="00E70A1A">
        <w:rPr>
          <w:rFonts w:ascii="Arial" w:hAnsi="Arial" w:cs="Arial"/>
        </w:rPr>
        <w:t xml:space="preserve">way </w:t>
      </w:r>
      <w:r w:rsidR="00195148">
        <w:rPr>
          <w:rFonts w:ascii="Arial" w:hAnsi="Arial" w:cs="Arial"/>
        </w:rPr>
        <w:t xml:space="preserve">this results in </w:t>
      </w:r>
      <w:r w:rsidR="00E70A1A">
        <w:rPr>
          <w:rFonts w:ascii="Arial" w:hAnsi="Arial" w:cs="Arial"/>
        </w:rPr>
        <w:t xml:space="preserve">misbehaviour </w:t>
      </w:r>
      <w:r w:rsidR="00195148">
        <w:rPr>
          <w:rFonts w:ascii="Arial" w:hAnsi="Arial" w:cs="Arial"/>
        </w:rPr>
        <w:t xml:space="preserve">as </w:t>
      </w:r>
      <w:r w:rsidR="00E70A1A">
        <w:rPr>
          <w:rFonts w:ascii="Arial" w:hAnsi="Arial" w:cs="Arial"/>
        </w:rPr>
        <w:t xml:space="preserve">the effect </w:t>
      </w:r>
      <w:r w:rsidR="00ED7DE0" w:rsidRPr="00AF01DA">
        <w:rPr>
          <w:rFonts w:ascii="Arial" w:hAnsi="Arial" w:cs="Arial"/>
        </w:rPr>
        <w:t>of t</w:t>
      </w:r>
      <w:r w:rsidR="00E70A1A">
        <w:rPr>
          <w:rFonts w:ascii="Arial" w:hAnsi="Arial" w:cs="Arial"/>
        </w:rPr>
        <w:t>he</w:t>
      </w:r>
      <w:r w:rsidR="00ED7DE0" w:rsidRPr="00AF01DA">
        <w:rPr>
          <w:rFonts w:ascii="Arial" w:hAnsi="Arial" w:cs="Arial"/>
        </w:rPr>
        <w:t xml:space="preserve"> imitated </w:t>
      </w:r>
      <w:r w:rsidR="00195148">
        <w:rPr>
          <w:rFonts w:ascii="Arial" w:hAnsi="Arial" w:cs="Arial"/>
        </w:rPr>
        <w:t>action</w:t>
      </w:r>
      <w:r w:rsidR="00ED7DE0" w:rsidRPr="00AF01DA">
        <w:rPr>
          <w:rFonts w:ascii="Arial" w:hAnsi="Arial" w:cs="Arial"/>
        </w:rPr>
        <w:t xml:space="preserve">. </w:t>
      </w:r>
      <w:r w:rsidR="00112159" w:rsidRPr="00AF01DA">
        <w:rPr>
          <w:rFonts w:ascii="Arial" w:hAnsi="Arial" w:cs="Arial"/>
        </w:rPr>
        <w:t>This controlled environment isn’t the same and may not be as effective</w:t>
      </w:r>
      <w:r w:rsidR="00ED7DE0" w:rsidRPr="00AF01DA">
        <w:rPr>
          <w:rFonts w:ascii="Arial" w:hAnsi="Arial" w:cs="Arial"/>
        </w:rPr>
        <w:t>,</w:t>
      </w:r>
      <w:r w:rsidR="00112159" w:rsidRPr="00AF01DA">
        <w:rPr>
          <w:rFonts w:ascii="Arial" w:hAnsi="Arial" w:cs="Arial"/>
        </w:rPr>
        <w:t xml:space="preserve"> but with this copied structure</w:t>
      </w:r>
      <w:r w:rsidR="002F4313">
        <w:rPr>
          <w:rFonts w:ascii="Arial" w:hAnsi="Arial" w:cs="Arial"/>
        </w:rPr>
        <w:t>,</w:t>
      </w:r>
      <w:r w:rsidR="00112159" w:rsidRPr="00AF01DA">
        <w:rPr>
          <w:rFonts w:ascii="Arial" w:hAnsi="Arial" w:cs="Arial"/>
        </w:rPr>
        <w:t xml:space="preserve"> play is imitated and moulded into </w:t>
      </w:r>
      <w:r w:rsidR="00ED7DE0" w:rsidRPr="00AF01DA">
        <w:rPr>
          <w:rFonts w:ascii="Arial" w:hAnsi="Arial" w:cs="Arial"/>
        </w:rPr>
        <w:t>specific</w:t>
      </w:r>
      <w:r w:rsidR="00112159" w:rsidRPr="00AF01DA">
        <w:rPr>
          <w:rFonts w:ascii="Arial" w:hAnsi="Arial" w:cs="Arial"/>
        </w:rPr>
        <w:t xml:space="preserve"> educational tasks. </w:t>
      </w:r>
      <w:r w:rsidR="007E2D69" w:rsidRPr="00AF01DA">
        <w:rPr>
          <w:rFonts w:ascii="Arial" w:hAnsi="Arial" w:cs="Arial"/>
        </w:rPr>
        <w:t xml:space="preserve">Another challenge is that not all education can be learnt from play, </w:t>
      </w:r>
      <w:r w:rsidR="00CB5259" w:rsidRPr="00AF01DA">
        <w:rPr>
          <w:rFonts w:ascii="Arial" w:hAnsi="Arial" w:cs="Arial"/>
        </w:rPr>
        <w:t xml:space="preserve">this is also displayed by </w:t>
      </w:r>
      <w:r w:rsidR="00CB5259" w:rsidRPr="00CD3540">
        <w:rPr>
          <w:rFonts w:ascii="Arial" w:hAnsi="Arial" w:cs="Arial"/>
        </w:rPr>
        <w:t>Moyles</w:t>
      </w:r>
      <w:r w:rsidR="00CB5259" w:rsidRPr="00AF01DA">
        <w:rPr>
          <w:rFonts w:ascii="Arial" w:hAnsi="Arial" w:cs="Arial"/>
        </w:rPr>
        <w:t xml:space="preserve"> </w:t>
      </w:r>
      <w:r w:rsidR="00CD3540">
        <w:rPr>
          <w:rFonts w:ascii="Arial" w:hAnsi="Arial" w:cs="Arial"/>
        </w:rPr>
        <w:t xml:space="preserve">(Moyles, 2005) </w:t>
      </w:r>
      <w:r w:rsidR="00CB5259" w:rsidRPr="00AF01DA">
        <w:rPr>
          <w:rFonts w:ascii="Arial" w:hAnsi="Arial" w:cs="Arial"/>
        </w:rPr>
        <w:t xml:space="preserve">as she suggests that although child led play is </w:t>
      </w:r>
      <w:r w:rsidR="00CB5259" w:rsidRPr="00AF01DA">
        <w:rPr>
          <w:rFonts w:ascii="Arial" w:hAnsi="Arial" w:cs="Arial"/>
        </w:rPr>
        <w:lastRenderedPageBreak/>
        <w:t xml:space="preserve">taking place, not all activities can be child led as adult led lessons are needed to pitch the original idea and knowledge that </w:t>
      </w:r>
      <w:r w:rsidR="002F4313">
        <w:rPr>
          <w:rFonts w:ascii="Arial" w:hAnsi="Arial" w:cs="Arial"/>
        </w:rPr>
        <w:t>will</w:t>
      </w:r>
      <w:r w:rsidR="00CB5259" w:rsidRPr="00AF01DA">
        <w:rPr>
          <w:rFonts w:ascii="Arial" w:hAnsi="Arial" w:cs="Arial"/>
        </w:rPr>
        <w:t xml:space="preserve"> be expanded on. </w:t>
      </w:r>
    </w:p>
    <w:p w14:paraId="2E7EA9C6" w14:textId="17A9EB0C" w:rsidR="006C0D20" w:rsidRDefault="00040C21" w:rsidP="00593D2B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My belief of a growth mindset </w:t>
      </w:r>
      <w:r w:rsidR="00585C0C" w:rsidRPr="00AF01DA">
        <w:rPr>
          <w:rFonts w:ascii="Arial" w:hAnsi="Arial" w:cs="Arial"/>
        </w:rPr>
        <w:t>is</w:t>
      </w:r>
      <w:r w:rsidRPr="00AF01DA">
        <w:rPr>
          <w:rFonts w:ascii="Arial" w:hAnsi="Arial" w:cs="Arial"/>
        </w:rPr>
        <w:t xml:space="preserve"> enforced </w:t>
      </w:r>
      <w:r w:rsidR="00476C07" w:rsidRPr="00AF01DA">
        <w:rPr>
          <w:rFonts w:ascii="Arial" w:hAnsi="Arial" w:cs="Arial"/>
        </w:rPr>
        <w:t xml:space="preserve">by </w:t>
      </w:r>
      <w:r w:rsidR="00476C07" w:rsidRPr="0067114E">
        <w:rPr>
          <w:rFonts w:ascii="Arial" w:hAnsi="Arial" w:cs="Arial"/>
        </w:rPr>
        <w:t>Dweck</w:t>
      </w:r>
      <w:r w:rsidR="0067114E">
        <w:rPr>
          <w:rFonts w:ascii="Arial" w:hAnsi="Arial" w:cs="Arial"/>
        </w:rPr>
        <w:t xml:space="preserve"> (Fraser 2017)</w:t>
      </w:r>
      <w:r w:rsidR="00585C0C" w:rsidRPr="00AF01DA">
        <w:rPr>
          <w:rFonts w:ascii="Arial" w:hAnsi="Arial" w:cs="Arial"/>
        </w:rPr>
        <w:t xml:space="preserve"> </w:t>
      </w:r>
      <w:r w:rsidR="007C6B59" w:rsidRPr="00AF01DA">
        <w:rPr>
          <w:rFonts w:ascii="Arial" w:hAnsi="Arial" w:cs="Arial"/>
        </w:rPr>
        <w:t xml:space="preserve">who suggests that </w:t>
      </w:r>
    </w:p>
    <w:p w14:paraId="635067B9" w14:textId="77777777" w:rsidR="006C0D20" w:rsidRDefault="007C6B59" w:rsidP="006C0D20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>“</w:t>
      </w:r>
      <w:r w:rsidR="00585C0C" w:rsidRPr="00AF01DA">
        <w:rPr>
          <w:rFonts w:ascii="Arial" w:hAnsi="Arial" w:cs="Arial"/>
        </w:rPr>
        <w:t>Individuals who believe in an incremental theory of intelligence are above all focused on mastery goals that will lead to new skills and knowledge being acquired</w:t>
      </w:r>
      <w:r w:rsidRPr="00AF01DA">
        <w:rPr>
          <w:rFonts w:ascii="Arial" w:hAnsi="Arial" w:cs="Arial"/>
        </w:rPr>
        <w:t>”.</w:t>
      </w:r>
    </w:p>
    <w:p w14:paraId="57B5D5FD" w14:textId="253A7F9A" w:rsidR="00CB684D" w:rsidRDefault="00585C0C" w:rsidP="006C0D20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>As</w:t>
      </w:r>
      <w:r w:rsidR="0014025D" w:rsidRPr="00AF01DA">
        <w:rPr>
          <w:rFonts w:ascii="Arial" w:hAnsi="Arial" w:cs="Arial"/>
        </w:rPr>
        <w:t xml:space="preserve"> </w:t>
      </w:r>
      <w:r w:rsidRPr="00AF01DA">
        <w:rPr>
          <w:rFonts w:ascii="Arial" w:hAnsi="Arial" w:cs="Arial"/>
        </w:rPr>
        <w:t xml:space="preserve">well as this </w:t>
      </w:r>
      <w:r w:rsidR="006A7602">
        <w:rPr>
          <w:rFonts w:ascii="Arial" w:hAnsi="Arial" w:cs="Arial"/>
        </w:rPr>
        <w:t>(</w:t>
      </w:r>
      <w:r w:rsidRPr="006A7602">
        <w:rPr>
          <w:rFonts w:ascii="Arial" w:hAnsi="Arial" w:cs="Arial"/>
        </w:rPr>
        <w:t>Sternber</w:t>
      </w:r>
      <w:r w:rsidR="0014025D" w:rsidRPr="006A7602">
        <w:rPr>
          <w:rFonts w:ascii="Arial" w:hAnsi="Arial" w:cs="Arial"/>
        </w:rPr>
        <w:t>g</w:t>
      </w:r>
      <w:r w:rsidR="006A7602">
        <w:rPr>
          <w:rFonts w:ascii="Arial" w:hAnsi="Arial" w:cs="Arial"/>
        </w:rPr>
        <w:t xml:space="preserve">, </w:t>
      </w:r>
      <w:r w:rsidRPr="006A7602">
        <w:rPr>
          <w:rFonts w:ascii="Arial" w:hAnsi="Arial" w:cs="Arial"/>
        </w:rPr>
        <w:t>2005)</w:t>
      </w:r>
      <w:r w:rsidRPr="00AF01DA">
        <w:rPr>
          <w:rFonts w:ascii="Arial" w:hAnsi="Arial" w:cs="Arial"/>
        </w:rPr>
        <w:t xml:space="preserve"> study </w:t>
      </w:r>
      <w:r w:rsidR="006C0D20">
        <w:rPr>
          <w:rFonts w:ascii="Arial" w:hAnsi="Arial" w:cs="Arial"/>
        </w:rPr>
        <w:t>shows</w:t>
      </w:r>
      <w:r w:rsidRPr="00AF01DA">
        <w:rPr>
          <w:rFonts w:ascii="Arial" w:hAnsi="Arial" w:cs="Arial"/>
        </w:rPr>
        <w:t xml:space="preserve"> that </w:t>
      </w:r>
      <w:r w:rsidR="0014025D" w:rsidRPr="00AF01DA">
        <w:rPr>
          <w:rFonts w:ascii="Arial" w:hAnsi="Arial" w:cs="Arial"/>
        </w:rPr>
        <w:t>intellectual ability is changeable by the plasticity of the brain.</w:t>
      </w:r>
      <w:r w:rsidR="0046046A" w:rsidRPr="00AF01DA">
        <w:rPr>
          <w:rFonts w:ascii="Arial" w:hAnsi="Arial" w:cs="Arial"/>
        </w:rPr>
        <w:t xml:space="preserve"> I have experienced this within bridging, when a child</w:t>
      </w:r>
      <w:r w:rsidR="00A51DFF">
        <w:rPr>
          <w:rFonts w:ascii="Arial" w:hAnsi="Arial" w:cs="Arial"/>
        </w:rPr>
        <w:t xml:space="preserve"> has</w:t>
      </w:r>
      <w:r w:rsidR="0046046A" w:rsidRPr="00AF01DA">
        <w:rPr>
          <w:rFonts w:ascii="Arial" w:hAnsi="Arial" w:cs="Arial"/>
        </w:rPr>
        <w:t xml:space="preserve"> exclaimed “I can’t do it!” the teacher has said “You can’t do it </w:t>
      </w:r>
      <w:r w:rsidR="0046046A" w:rsidRPr="00A51DFF">
        <w:rPr>
          <w:rFonts w:ascii="Arial" w:hAnsi="Arial" w:cs="Arial"/>
          <w:u w:val="single"/>
        </w:rPr>
        <w:t>yet</w:t>
      </w:r>
      <w:r w:rsidR="0046046A" w:rsidRPr="00AF01DA">
        <w:rPr>
          <w:rFonts w:ascii="Arial" w:hAnsi="Arial" w:cs="Arial"/>
        </w:rPr>
        <w:t xml:space="preserve">!”. This shows how teachers are trying to enforce a positive mindset within the classroom </w:t>
      </w:r>
      <w:r w:rsidR="00C44B0E">
        <w:rPr>
          <w:rFonts w:ascii="Arial" w:hAnsi="Arial" w:cs="Arial"/>
        </w:rPr>
        <w:t xml:space="preserve">with </w:t>
      </w:r>
      <w:r w:rsidR="0046046A" w:rsidRPr="00AF01DA">
        <w:rPr>
          <w:rFonts w:ascii="Arial" w:hAnsi="Arial" w:cs="Arial"/>
        </w:rPr>
        <w:t xml:space="preserve">a force of resilience </w:t>
      </w:r>
      <w:r w:rsidR="00C44B0E">
        <w:rPr>
          <w:rFonts w:ascii="Arial" w:hAnsi="Arial" w:cs="Arial"/>
        </w:rPr>
        <w:t xml:space="preserve">that </w:t>
      </w:r>
      <w:r w:rsidR="0046046A" w:rsidRPr="00AF01DA">
        <w:rPr>
          <w:rFonts w:ascii="Arial" w:hAnsi="Arial" w:cs="Arial"/>
        </w:rPr>
        <w:t xml:space="preserve">is repeated. </w:t>
      </w:r>
      <w:r w:rsidR="00887409" w:rsidRPr="00AF01DA">
        <w:rPr>
          <w:rFonts w:ascii="Arial" w:hAnsi="Arial" w:cs="Arial"/>
        </w:rPr>
        <w:t>Additionally</w:t>
      </w:r>
      <w:r w:rsidR="00887409" w:rsidRPr="00873CBA">
        <w:rPr>
          <w:rFonts w:ascii="Arial" w:hAnsi="Arial" w:cs="Arial"/>
        </w:rPr>
        <w:t xml:space="preserve">, Yeager et al </w:t>
      </w:r>
      <w:r w:rsidR="00873CBA">
        <w:rPr>
          <w:rFonts w:ascii="Arial" w:hAnsi="Arial" w:cs="Arial"/>
        </w:rPr>
        <w:t>(Fraser,2017)</w:t>
      </w:r>
      <w:r w:rsidR="00887409" w:rsidRPr="00AF01DA">
        <w:rPr>
          <w:rFonts w:ascii="Arial" w:hAnsi="Arial" w:cs="Arial"/>
        </w:rPr>
        <w:t xml:space="preserve"> found that teaching individuals that social attributes can be developed can reduce levels of aggression and improve behaviour in pupils. This presents evidence of a growth mindset effecting behaviour and emotions. I have also experienced this within the classroom, when</w:t>
      </w:r>
      <w:r w:rsidR="004229D5">
        <w:rPr>
          <w:rFonts w:ascii="Arial" w:hAnsi="Arial" w:cs="Arial"/>
        </w:rPr>
        <w:t xml:space="preserve"> the </w:t>
      </w:r>
      <w:r w:rsidR="00887409" w:rsidRPr="00AF01DA">
        <w:rPr>
          <w:rFonts w:ascii="Arial" w:hAnsi="Arial" w:cs="Arial"/>
        </w:rPr>
        <w:t xml:space="preserve">child was told they </w:t>
      </w:r>
      <w:r w:rsidR="004229D5">
        <w:rPr>
          <w:rFonts w:ascii="Arial" w:hAnsi="Arial" w:cs="Arial"/>
        </w:rPr>
        <w:t>“</w:t>
      </w:r>
      <w:r w:rsidR="00887409" w:rsidRPr="00AF01DA">
        <w:rPr>
          <w:rFonts w:ascii="Arial" w:hAnsi="Arial" w:cs="Arial"/>
        </w:rPr>
        <w:t>can</w:t>
      </w:r>
      <w:r w:rsidR="004229D5">
        <w:rPr>
          <w:rFonts w:ascii="Arial" w:hAnsi="Arial" w:cs="Arial"/>
        </w:rPr>
        <w:t>’t</w:t>
      </w:r>
      <w:r w:rsidR="00887409" w:rsidRPr="00AF01DA">
        <w:rPr>
          <w:rFonts w:ascii="Arial" w:hAnsi="Arial" w:cs="Arial"/>
        </w:rPr>
        <w:t xml:space="preserve"> do it </w:t>
      </w:r>
      <w:r w:rsidR="004229D5">
        <w:rPr>
          <w:rFonts w:ascii="Arial" w:hAnsi="Arial" w:cs="Arial"/>
        </w:rPr>
        <w:t>yet!” T</w:t>
      </w:r>
      <w:r w:rsidR="00887409" w:rsidRPr="00AF01DA">
        <w:rPr>
          <w:rFonts w:ascii="Arial" w:hAnsi="Arial" w:cs="Arial"/>
        </w:rPr>
        <w:t xml:space="preserve">hey persisted to try again as this built a resilience and a boost of confidence. </w:t>
      </w:r>
      <w:r w:rsidR="006E58BC" w:rsidRPr="00AF01DA">
        <w:rPr>
          <w:rFonts w:ascii="Arial" w:hAnsi="Arial" w:cs="Arial"/>
        </w:rPr>
        <w:t>A challenge</w:t>
      </w:r>
      <w:r w:rsidR="002026EA" w:rsidRPr="00AF01DA">
        <w:rPr>
          <w:rFonts w:ascii="Arial" w:hAnsi="Arial" w:cs="Arial"/>
        </w:rPr>
        <w:t xml:space="preserve"> to this</w:t>
      </w:r>
      <w:r w:rsidR="00077DF4" w:rsidRPr="00AF01DA">
        <w:rPr>
          <w:rFonts w:ascii="Arial" w:hAnsi="Arial" w:cs="Arial"/>
        </w:rPr>
        <w:t xml:space="preserve"> is </w:t>
      </w:r>
      <w:r w:rsidR="0045007F" w:rsidRPr="0067114E">
        <w:rPr>
          <w:rFonts w:ascii="Arial" w:hAnsi="Arial" w:cs="Arial"/>
        </w:rPr>
        <w:t>Dweck</w:t>
      </w:r>
      <w:r w:rsidR="0067114E">
        <w:rPr>
          <w:rFonts w:ascii="Arial" w:hAnsi="Arial" w:cs="Arial"/>
        </w:rPr>
        <w:t xml:space="preserve"> (Fraser, 2017)</w:t>
      </w:r>
      <w:r w:rsidR="0045007F" w:rsidRPr="00AF01DA">
        <w:rPr>
          <w:rFonts w:ascii="Arial" w:hAnsi="Arial" w:cs="Arial"/>
        </w:rPr>
        <w:t xml:space="preserve"> </w:t>
      </w:r>
      <w:r w:rsidR="002026EA" w:rsidRPr="00AF01DA">
        <w:rPr>
          <w:rFonts w:ascii="Arial" w:hAnsi="Arial" w:cs="Arial"/>
        </w:rPr>
        <w:t xml:space="preserve">who stated </w:t>
      </w:r>
      <w:r w:rsidR="0045007F" w:rsidRPr="00AF01DA">
        <w:rPr>
          <w:rFonts w:ascii="Arial" w:hAnsi="Arial" w:cs="Arial"/>
        </w:rPr>
        <w:t>that th</w:t>
      </w:r>
      <w:r w:rsidR="002026EA" w:rsidRPr="00AF01DA">
        <w:rPr>
          <w:rFonts w:ascii="Arial" w:hAnsi="Arial" w:cs="Arial"/>
        </w:rPr>
        <w:t xml:space="preserve">is </w:t>
      </w:r>
      <w:r w:rsidR="0045007F" w:rsidRPr="00AF01DA">
        <w:rPr>
          <w:rFonts w:ascii="Arial" w:hAnsi="Arial" w:cs="Arial"/>
        </w:rPr>
        <w:t xml:space="preserve">change </w:t>
      </w:r>
      <w:r w:rsidR="002026EA" w:rsidRPr="00AF01DA">
        <w:rPr>
          <w:rFonts w:ascii="Arial" w:hAnsi="Arial" w:cs="Arial"/>
        </w:rPr>
        <w:t>might</w:t>
      </w:r>
      <w:r w:rsidR="0045007F" w:rsidRPr="00AF01DA">
        <w:rPr>
          <w:rFonts w:ascii="Arial" w:hAnsi="Arial" w:cs="Arial"/>
        </w:rPr>
        <w:t xml:space="preserve"> not be long term.</w:t>
      </w:r>
      <w:r w:rsidR="002026EA" w:rsidRPr="00AF01DA">
        <w:rPr>
          <w:rFonts w:ascii="Arial" w:hAnsi="Arial" w:cs="Arial"/>
        </w:rPr>
        <w:t xml:space="preserve"> This </w:t>
      </w:r>
      <w:r w:rsidR="004000C5" w:rsidRPr="00AF01DA">
        <w:rPr>
          <w:rFonts w:ascii="Arial" w:hAnsi="Arial" w:cs="Arial"/>
        </w:rPr>
        <w:t>states that this positive thinking has no back up research to suggest that this caries on through life</w:t>
      </w:r>
      <w:r w:rsidR="00CB684D">
        <w:rPr>
          <w:rFonts w:ascii="Arial" w:hAnsi="Arial" w:cs="Arial"/>
        </w:rPr>
        <w:t>. T</w:t>
      </w:r>
      <w:r w:rsidR="00300CFB" w:rsidRPr="00AF01DA">
        <w:rPr>
          <w:rFonts w:ascii="Arial" w:hAnsi="Arial" w:cs="Arial"/>
        </w:rPr>
        <w:t xml:space="preserve">his was displayed in the </w:t>
      </w:r>
      <w:r w:rsidR="00CB684D">
        <w:rPr>
          <w:rFonts w:ascii="Arial" w:hAnsi="Arial" w:cs="Arial"/>
        </w:rPr>
        <w:t>older</w:t>
      </w:r>
      <w:r w:rsidR="00300CFB" w:rsidRPr="00AF01DA">
        <w:rPr>
          <w:rFonts w:ascii="Arial" w:hAnsi="Arial" w:cs="Arial"/>
        </w:rPr>
        <w:t xml:space="preserve"> classes of my placement school as this type of thinking is less evident</w:t>
      </w:r>
      <w:r w:rsidR="00CB684D">
        <w:rPr>
          <w:rFonts w:ascii="Arial" w:hAnsi="Arial" w:cs="Arial"/>
        </w:rPr>
        <w:t xml:space="preserve"> on display within the classrooms, but also the children are reluctant to the vocabulary to suggest that they will do it. </w:t>
      </w:r>
      <w:r w:rsidR="001D203E" w:rsidRPr="00AF01DA">
        <w:rPr>
          <w:rFonts w:ascii="Arial" w:hAnsi="Arial" w:cs="Arial"/>
        </w:rPr>
        <w:t xml:space="preserve">Additionally, </w:t>
      </w:r>
      <w:r w:rsidR="009256D1" w:rsidRPr="00873CBA">
        <w:rPr>
          <w:rFonts w:ascii="Arial" w:hAnsi="Arial" w:cs="Arial"/>
        </w:rPr>
        <w:t>Peterson</w:t>
      </w:r>
      <w:r w:rsidR="00873CBA" w:rsidRPr="00873CBA">
        <w:rPr>
          <w:rFonts w:ascii="Arial" w:hAnsi="Arial" w:cs="Arial"/>
        </w:rPr>
        <w:t xml:space="preserve"> </w:t>
      </w:r>
      <w:r w:rsidR="009256D1" w:rsidRPr="00873CBA">
        <w:rPr>
          <w:rFonts w:ascii="Arial" w:hAnsi="Arial" w:cs="Arial"/>
        </w:rPr>
        <w:t>(</w:t>
      </w:r>
      <w:r w:rsidR="00873CBA" w:rsidRPr="00873CBA">
        <w:rPr>
          <w:rFonts w:ascii="Arial" w:hAnsi="Arial" w:cs="Arial"/>
        </w:rPr>
        <w:t>Fraser,</w:t>
      </w:r>
      <w:r w:rsidR="009256D1" w:rsidRPr="00873CBA">
        <w:rPr>
          <w:rFonts w:ascii="Arial" w:hAnsi="Arial" w:cs="Arial"/>
        </w:rPr>
        <w:t>201</w:t>
      </w:r>
      <w:r w:rsidR="00873CBA" w:rsidRPr="00873CBA">
        <w:rPr>
          <w:rFonts w:ascii="Arial" w:hAnsi="Arial" w:cs="Arial"/>
        </w:rPr>
        <w:t>7</w:t>
      </w:r>
      <w:r w:rsidR="009256D1" w:rsidRPr="00873CBA">
        <w:rPr>
          <w:rFonts w:ascii="Arial" w:hAnsi="Arial" w:cs="Arial"/>
        </w:rPr>
        <w:t>)</w:t>
      </w:r>
      <w:r w:rsidR="001D203E" w:rsidRPr="00AF01DA">
        <w:rPr>
          <w:rFonts w:ascii="Arial" w:hAnsi="Arial" w:cs="Arial"/>
        </w:rPr>
        <w:t xml:space="preserve"> </w:t>
      </w:r>
      <w:r w:rsidR="009256D1" w:rsidRPr="00AF01DA">
        <w:rPr>
          <w:rFonts w:ascii="Arial" w:hAnsi="Arial" w:cs="Arial"/>
        </w:rPr>
        <w:t>found</w:t>
      </w:r>
      <w:r w:rsidR="001D203E" w:rsidRPr="00AF01DA">
        <w:rPr>
          <w:rFonts w:ascii="Arial" w:hAnsi="Arial" w:cs="Arial"/>
        </w:rPr>
        <w:t xml:space="preserve"> that </w:t>
      </w:r>
    </w:p>
    <w:p w14:paraId="0E6ED5F5" w14:textId="77777777" w:rsidR="00CB684D" w:rsidRDefault="001D203E" w:rsidP="00CB684D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“the </w:t>
      </w:r>
      <w:r w:rsidR="009256D1" w:rsidRPr="00AF01DA">
        <w:rPr>
          <w:rFonts w:ascii="Arial" w:hAnsi="Arial" w:cs="Arial"/>
        </w:rPr>
        <w:t>implementation</w:t>
      </w:r>
      <w:r w:rsidRPr="00AF01DA">
        <w:rPr>
          <w:rFonts w:ascii="Arial" w:hAnsi="Arial" w:cs="Arial"/>
        </w:rPr>
        <w:t xml:space="preserve"> </w:t>
      </w:r>
      <w:r w:rsidR="009256D1" w:rsidRPr="00AF01DA">
        <w:rPr>
          <w:rFonts w:ascii="Arial" w:hAnsi="Arial" w:cs="Arial"/>
        </w:rPr>
        <w:t>of</w:t>
      </w:r>
      <w:r w:rsidRPr="00AF01DA">
        <w:rPr>
          <w:rFonts w:ascii="Arial" w:hAnsi="Arial" w:cs="Arial"/>
        </w:rPr>
        <w:t xml:space="preserve"> </w:t>
      </w:r>
      <w:r w:rsidR="009256D1" w:rsidRPr="00AF01DA">
        <w:rPr>
          <w:rFonts w:ascii="Arial" w:hAnsi="Arial" w:cs="Arial"/>
        </w:rPr>
        <w:t>interventions</w:t>
      </w:r>
      <w:r w:rsidRPr="00AF01DA">
        <w:rPr>
          <w:rFonts w:ascii="Arial" w:hAnsi="Arial" w:cs="Arial"/>
        </w:rPr>
        <w:t xml:space="preserve"> </w:t>
      </w:r>
      <w:r w:rsidR="009256D1" w:rsidRPr="00AF01DA">
        <w:rPr>
          <w:rFonts w:ascii="Arial" w:hAnsi="Arial" w:cs="Arial"/>
        </w:rPr>
        <w:t>often</w:t>
      </w:r>
      <w:r w:rsidRPr="00AF01DA">
        <w:rPr>
          <w:rFonts w:ascii="Arial" w:hAnsi="Arial" w:cs="Arial"/>
        </w:rPr>
        <w:t xml:space="preserve"> </w:t>
      </w:r>
      <w:r w:rsidR="009256D1" w:rsidRPr="00AF01DA">
        <w:rPr>
          <w:rFonts w:ascii="Arial" w:hAnsi="Arial" w:cs="Arial"/>
        </w:rPr>
        <w:t>fails</w:t>
      </w:r>
      <w:r w:rsidRPr="00AF01DA">
        <w:rPr>
          <w:rFonts w:ascii="Arial" w:hAnsi="Arial" w:cs="Arial"/>
        </w:rPr>
        <w:t xml:space="preserve"> </w:t>
      </w:r>
      <w:r w:rsidR="009256D1" w:rsidRPr="00AF01DA">
        <w:rPr>
          <w:rFonts w:ascii="Arial" w:hAnsi="Arial" w:cs="Arial"/>
        </w:rPr>
        <w:t>because</w:t>
      </w:r>
      <w:r w:rsidRPr="00AF01DA">
        <w:rPr>
          <w:rFonts w:ascii="Arial" w:hAnsi="Arial" w:cs="Arial"/>
        </w:rPr>
        <w:t xml:space="preserve"> </w:t>
      </w:r>
      <w:r w:rsidR="009256D1" w:rsidRPr="00AF01DA">
        <w:rPr>
          <w:rFonts w:ascii="Arial" w:hAnsi="Arial" w:cs="Arial"/>
        </w:rPr>
        <w:t>the needs of those undertaking the implementation are not always considered</w:t>
      </w:r>
      <w:r w:rsidRPr="00AF01DA">
        <w:rPr>
          <w:rFonts w:ascii="Arial" w:hAnsi="Arial" w:cs="Arial"/>
        </w:rPr>
        <w:t xml:space="preserve">”. </w:t>
      </w:r>
    </w:p>
    <w:p w14:paraId="0257549C" w14:textId="3BEE663F" w:rsidR="00BF295F" w:rsidRDefault="001D203E" w:rsidP="00CB684D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Every child is different and therefore cannot be changes with the same strategy. The cause of the restricted mindset could be different to </w:t>
      </w:r>
      <w:r w:rsidR="009D1259" w:rsidRPr="00AF01DA">
        <w:rPr>
          <w:rFonts w:ascii="Arial" w:hAnsi="Arial" w:cs="Arial"/>
        </w:rPr>
        <w:t>another’s;</w:t>
      </w:r>
      <w:r w:rsidRPr="00AF01DA">
        <w:rPr>
          <w:rFonts w:ascii="Arial" w:hAnsi="Arial" w:cs="Arial"/>
        </w:rPr>
        <w:t xml:space="preserve"> </w:t>
      </w:r>
      <w:r w:rsidR="009D1259" w:rsidRPr="00AF01DA">
        <w:rPr>
          <w:rFonts w:ascii="Arial" w:hAnsi="Arial" w:cs="Arial"/>
        </w:rPr>
        <w:t>therefore,</w:t>
      </w:r>
      <w:r w:rsidRPr="00AF01DA">
        <w:rPr>
          <w:rFonts w:ascii="Arial" w:hAnsi="Arial" w:cs="Arial"/>
        </w:rPr>
        <w:t xml:space="preserve"> the theory of growth mind</w:t>
      </w:r>
      <w:r w:rsidR="00C65B49" w:rsidRPr="00AF01DA">
        <w:rPr>
          <w:rFonts w:ascii="Arial" w:hAnsi="Arial" w:cs="Arial"/>
        </w:rPr>
        <w:t>s</w:t>
      </w:r>
      <w:r w:rsidRPr="00AF01DA">
        <w:rPr>
          <w:rFonts w:ascii="Arial" w:hAnsi="Arial" w:cs="Arial"/>
        </w:rPr>
        <w:t xml:space="preserve">et doesn’t consider all </w:t>
      </w:r>
      <w:r w:rsidR="00C65B49" w:rsidRPr="00AF01DA">
        <w:rPr>
          <w:rFonts w:ascii="Arial" w:hAnsi="Arial" w:cs="Arial"/>
        </w:rPr>
        <w:t>aspects that could contribute</w:t>
      </w:r>
      <w:r w:rsidR="00CB684D">
        <w:rPr>
          <w:rFonts w:ascii="Arial" w:hAnsi="Arial" w:cs="Arial"/>
        </w:rPr>
        <w:t>,</w:t>
      </w:r>
      <w:r w:rsidRPr="00AF01DA">
        <w:rPr>
          <w:rFonts w:ascii="Arial" w:hAnsi="Arial" w:cs="Arial"/>
        </w:rPr>
        <w:t xml:space="preserve"> </w:t>
      </w:r>
      <w:r w:rsidR="00C65B49" w:rsidRPr="00AF01DA">
        <w:rPr>
          <w:rFonts w:ascii="Arial" w:hAnsi="Arial" w:cs="Arial"/>
        </w:rPr>
        <w:t>which concludes that it is a</w:t>
      </w:r>
      <w:r w:rsidRPr="00AF01DA">
        <w:rPr>
          <w:rFonts w:ascii="Arial" w:hAnsi="Arial" w:cs="Arial"/>
        </w:rPr>
        <w:t xml:space="preserve"> non- inclusive </w:t>
      </w:r>
      <w:r w:rsidR="00C65B49" w:rsidRPr="00AF01DA">
        <w:rPr>
          <w:rFonts w:ascii="Arial" w:hAnsi="Arial" w:cs="Arial"/>
        </w:rPr>
        <w:t>strategy</w:t>
      </w:r>
      <w:r w:rsidRPr="00AF01DA">
        <w:rPr>
          <w:rFonts w:ascii="Arial" w:hAnsi="Arial" w:cs="Arial"/>
        </w:rPr>
        <w:t xml:space="preserve">. </w:t>
      </w:r>
      <w:r w:rsidR="009D1259" w:rsidRPr="00AF01DA">
        <w:rPr>
          <w:rFonts w:ascii="Arial" w:hAnsi="Arial" w:cs="Arial"/>
        </w:rPr>
        <w:t>From</w:t>
      </w:r>
      <w:r w:rsidR="00310496">
        <w:rPr>
          <w:rFonts w:ascii="Arial" w:hAnsi="Arial" w:cs="Arial"/>
        </w:rPr>
        <w:t xml:space="preserve"> a</w:t>
      </w:r>
      <w:r w:rsidR="009D1259" w:rsidRPr="00AF01DA">
        <w:rPr>
          <w:rFonts w:ascii="Arial" w:hAnsi="Arial" w:cs="Arial"/>
        </w:rPr>
        <w:t xml:space="preserve"> </w:t>
      </w:r>
      <w:r w:rsidR="009D1259" w:rsidRPr="00310496">
        <w:rPr>
          <w:rFonts w:ascii="Arial" w:hAnsi="Arial" w:cs="Arial"/>
        </w:rPr>
        <w:t>report</w:t>
      </w:r>
      <w:r w:rsidR="009D1259" w:rsidRPr="00AF01DA">
        <w:rPr>
          <w:rFonts w:ascii="Arial" w:hAnsi="Arial" w:cs="Arial"/>
        </w:rPr>
        <w:t xml:space="preserve"> </w:t>
      </w:r>
      <w:r w:rsidR="00360E75">
        <w:rPr>
          <w:rFonts w:ascii="Arial" w:hAnsi="Arial" w:cs="Arial"/>
        </w:rPr>
        <w:t>(Fraser, 2017)</w:t>
      </w:r>
    </w:p>
    <w:p w14:paraId="4E9251C7" w14:textId="77777777" w:rsidR="00BF295F" w:rsidRDefault="007327B7" w:rsidP="00BF295F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>“teachers do not know how to implement this theory into their teaching and learning practices within their settings.”</w:t>
      </w:r>
      <w:r w:rsidR="009D1259" w:rsidRPr="00AF01DA">
        <w:rPr>
          <w:rFonts w:ascii="Arial" w:hAnsi="Arial" w:cs="Arial"/>
        </w:rPr>
        <w:t xml:space="preserve"> </w:t>
      </w:r>
    </w:p>
    <w:p w14:paraId="3CA9B310" w14:textId="51A3807E" w:rsidR="007327B7" w:rsidRPr="00AF01DA" w:rsidRDefault="009D1259" w:rsidP="00BF295F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>This shows that many teachers have not had the correct training to conduct this, in my opinion this is why the needs of some are not met, it’s not a failing strategy</w:t>
      </w:r>
      <w:r w:rsidR="00BF295F">
        <w:rPr>
          <w:rFonts w:ascii="Arial" w:hAnsi="Arial" w:cs="Arial"/>
        </w:rPr>
        <w:t>,</w:t>
      </w:r>
      <w:r w:rsidRPr="00AF01DA">
        <w:rPr>
          <w:rFonts w:ascii="Arial" w:hAnsi="Arial" w:cs="Arial"/>
        </w:rPr>
        <w:t xml:space="preserve"> it is a lack in training</w:t>
      </w:r>
      <w:r w:rsidR="00BF295F">
        <w:rPr>
          <w:rFonts w:ascii="Arial" w:hAnsi="Arial" w:cs="Arial"/>
        </w:rPr>
        <w:t>,</w:t>
      </w:r>
      <w:r w:rsidRPr="00AF01DA">
        <w:rPr>
          <w:rFonts w:ascii="Arial" w:hAnsi="Arial" w:cs="Arial"/>
        </w:rPr>
        <w:t xml:space="preserve"> which is not just affecting the pupil but the school as well as the community.</w:t>
      </w:r>
      <w:r w:rsidR="00D62440" w:rsidRPr="00AF01DA">
        <w:rPr>
          <w:rFonts w:ascii="Arial" w:hAnsi="Arial" w:cs="Arial"/>
        </w:rPr>
        <w:t xml:space="preserve"> </w:t>
      </w:r>
    </w:p>
    <w:p w14:paraId="00A3B99C" w14:textId="77777777" w:rsidR="00B14CDE" w:rsidRDefault="00593D2B" w:rsidP="00593D2B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In conclusion to this reflective report it is clear that there is much evidence to support my assumptions of learning through play and </w:t>
      </w:r>
      <w:r w:rsidR="00AC50A8" w:rsidRPr="00AF01DA">
        <w:rPr>
          <w:rFonts w:ascii="Arial" w:hAnsi="Arial" w:cs="Arial"/>
        </w:rPr>
        <w:t xml:space="preserve">growth mindset. </w:t>
      </w:r>
      <w:r w:rsidR="00F7361A" w:rsidRPr="00AF01DA">
        <w:rPr>
          <w:rFonts w:ascii="Arial" w:hAnsi="Arial" w:cs="Arial"/>
        </w:rPr>
        <w:t xml:space="preserve">The three targets </w:t>
      </w:r>
      <w:r w:rsidR="00A90047" w:rsidRPr="00AF01DA">
        <w:rPr>
          <w:rFonts w:ascii="Arial" w:hAnsi="Arial" w:cs="Arial"/>
        </w:rPr>
        <w:t xml:space="preserve">from the QTS </w:t>
      </w:r>
      <w:r w:rsidR="00F7361A" w:rsidRPr="00AF01DA">
        <w:rPr>
          <w:rFonts w:ascii="Arial" w:hAnsi="Arial" w:cs="Arial"/>
        </w:rPr>
        <w:t xml:space="preserve">that </w:t>
      </w:r>
      <w:r w:rsidR="00A90047" w:rsidRPr="00AF01DA">
        <w:rPr>
          <w:rFonts w:ascii="Arial" w:hAnsi="Arial" w:cs="Arial"/>
        </w:rPr>
        <w:t xml:space="preserve">I need to achieve are; </w:t>
      </w:r>
    </w:p>
    <w:p w14:paraId="2B251DAC" w14:textId="77777777" w:rsidR="00B14CDE" w:rsidRDefault="00A90047" w:rsidP="00B14CDE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lastRenderedPageBreak/>
        <w:t>“e</w:t>
      </w:r>
      <w:r w:rsidR="001B7174" w:rsidRPr="00AF01DA">
        <w:rPr>
          <w:rFonts w:ascii="Arial" w:hAnsi="Arial" w:cs="Arial"/>
        </w:rPr>
        <w:t>xploiting subject disciplines in areas of learning</w:t>
      </w:r>
      <w:r w:rsidRPr="00AF01DA">
        <w:rPr>
          <w:rFonts w:ascii="Arial" w:hAnsi="Arial" w:cs="Arial"/>
        </w:rPr>
        <w:t>”</w:t>
      </w:r>
    </w:p>
    <w:p w14:paraId="1BEFD807" w14:textId="1C64CF1B" w:rsidR="00B14CDE" w:rsidRDefault="00A90047" w:rsidP="00B14CDE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I will need to demonstrate knowledge and understanding of both assumptions and how they can be used </w:t>
      </w:r>
      <w:r w:rsidR="008A3331" w:rsidRPr="00AF01DA">
        <w:rPr>
          <w:rFonts w:ascii="Arial" w:hAnsi="Arial" w:cs="Arial"/>
        </w:rPr>
        <w:t xml:space="preserve">within the subject and cross- curricular </w:t>
      </w:r>
      <w:r w:rsidR="00D60606" w:rsidRPr="00AF01DA">
        <w:rPr>
          <w:rFonts w:ascii="Arial" w:hAnsi="Arial" w:cs="Arial"/>
        </w:rPr>
        <w:t>activities.</w:t>
      </w:r>
      <w:r w:rsidR="0073750C" w:rsidRPr="00AF01DA">
        <w:rPr>
          <w:rFonts w:ascii="Arial" w:hAnsi="Arial" w:cs="Arial"/>
        </w:rPr>
        <w:t xml:space="preserve"> From my research of </w:t>
      </w:r>
      <w:r w:rsidR="00713740" w:rsidRPr="00AF01DA">
        <w:rPr>
          <w:rFonts w:ascii="Arial" w:hAnsi="Arial" w:cs="Arial"/>
        </w:rPr>
        <w:t xml:space="preserve">learning through play </w:t>
      </w:r>
      <w:r w:rsidR="00C07BB2" w:rsidRPr="00B61F8B">
        <w:rPr>
          <w:rFonts w:ascii="Arial" w:hAnsi="Arial" w:cs="Arial"/>
        </w:rPr>
        <w:t>Montessori</w:t>
      </w:r>
      <w:r w:rsidR="00B61F8B">
        <w:rPr>
          <w:rFonts w:ascii="Arial" w:hAnsi="Arial" w:cs="Arial"/>
        </w:rPr>
        <w:t xml:space="preserve"> (David, 2016)</w:t>
      </w:r>
      <w:r w:rsidR="00C07BB2" w:rsidRPr="00AF01DA">
        <w:rPr>
          <w:rFonts w:ascii="Arial" w:hAnsi="Arial" w:cs="Arial"/>
        </w:rPr>
        <w:t xml:space="preserve"> demonstrates how this is self-taught with the right instructions and therefore demonstrates how I need to be able to make this cross- curricular as it is a very useful tool that</w:t>
      </w:r>
      <w:r w:rsidR="00713740" w:rsidRPr="00AF01DA">
        <w:rPr>
          <w:rFonts w:ascii="Arial" w:hAnsi="Arial" w:cs="Arial"/>
        </w:rPr>
        <w:t xml:space="preserve"> has been proven effective by </w:t>
      </w:r>
      <w:r w:rsidR="00713740" w:rsidRPr="00CD3540">
        <w:rPr>
          <w:rFonts w:ascii="Arial" w:hAnsi="Arial" w:cs="Arial"/>
        </w:rPr>
        <w:t>Moyles</w:t>
      </w:r>
      <w:r w:rsidR="00CD3540">
        <w:rPr>
          <w:rFonts w:ascii="Arial" w:hAnsi="Arial" w:cs="Arial"/>
        </w:rPr>
        <w:t xml:space="preserve"> (Moyles, 2005)</w:t>
      </w:r>
      <w:r w:rsidR="00713740" w:rsidRPr="00AF01DA">
        <w:rPr>
          <w:rFonts w:ascii="Arial" w:hAnsi="Arial" w:cs="Arial"/>
        </w:rPr>
        <w:t xml:space="preserve">. </w:t>
      </w:r>
      <w:r w:rsidR="0073750C" w:rsidRPr="00AF01DA">
        <w:rPr>
          <w:rFonts w:ascii="Arial" w:hAnsi="Arial" w:cs="Arial"/>
        </w:rPr>
        <w:t xml:space="preserve">A </w:t>
      </w:r>
      <w:r w:rsidR="00713740" w:rsidRPr="00AF01DA">
        <w:rPr>
          <w:rFonts w:ascii="Arial" w:hAnsi="Arial" w:cs="Arial"/>
        </w:rPr>
        <w:t xml:space="preserve">second </w:t>
      </w:r>
      <w:r w:rsidR="0073750C" w:rsidRPr="00AF01DA">
        <w:rPr>
          <w:rFonts w:ascii="Arial" w:hAnsi="Arial" w:cs="Arial"/>
        </w:rPr>
        <w:t>target</w:t>
      </w:r>
      <w:r w:rsidR="00713740" w:rsidRPr="00AF01DA">
        <w:rPr>
          <w:rFonts w:ascii="Arial" w:hAnsi="Arial" w:cs="Arial"/>
        </w:rPr>
        <w:t xml:space="preserve"> that I have set is</w:t>
      </w:r>
      <w:r w:rsidR="0073750C" w:rsidRPr="00AF01DA">
        <w:rPr>
          <w:rFonts w:ascii="Arial" w:hAnsi="Arial" w:cs="Arial"/>
        </w:rPr>
        <w:t xml:space="preserve"> for learning through play</w:t>
      </w:r>
      <w:r w:rsidR="00713740" w:rsidRPr="00AF01DA">
        <w:rPr>
          <w:rFonts w:ascii="Arial" w:hAnsi="Arial" w:cs="Arial"/>
        </w:rPr>
        <w:t>,</w:t>
      </w:r>
    </w:p>
    <w:p w14:paraId="24EA3741" w14:textId="77777777" w:rsidR="00B14CDE" w:rsidRDefault="0073750C" w:rsidP="00B14CDE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 “</w:t>
      </w:r>
      <w:r w:rsidR="00713740" w:rsidRPr="00AF01DA">
        <w:rPr>
          <w:rFonts w:ascii="Arial" w:hAnsi="Arial" w:cs="Arial"/>
        </w:rPr>
        <w:t>m</w:t>
      </w:r>
      <w:r w:rsidRPr="00AF01DA">
        <w:rPr>
          <w:rFonts w:ascii="Arial" w:hAnsi="Arial" w:cs="Arial"/>
        </w:rPr>
        <w:t>anaging the learning environment”</w:t>
      </w:r>
      <w:r w:rsidR="00713740" w:rsidRPr="00AF01DA">
        <w:rPr>
          <w:rFonts w:ascii="Arial" w:hAnsi="Arial" w:cs="Arial"/>
        </w:rPr>
        <w:t>.</w:t>
      </w:r>
      <w:r w:rsidRPr="00AF01DA">
        <w:rPr>
          <w:rFonts w:ascii="Arial" w:hAnsi="Arial" w:cs="Arial"/>
        </w:rPr>
        <w:t xml:space="preserve"> </w:t>
      </w:r>
    </w:p>
    <w:p w14:paraId="538A6683" w14:textId="22F827AB" w:rsidR="00B14CDE" w:rsidRDefault="0073750C" w:rsidP="00B14CDE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I will have to understand and present the effectiveness of the environment and show positive habits and behaviours that the learners understand. </w:t>
      </w:r>
      <w:r w:rsidR="00C07BB2" w:rsidRPr="00D02E1E">
        <w:rPr>
          <w:rFonts w:ascii="Arial" w:hAnsi="Arial" w:cs="Arial"/>
        </w:rPr>
        <w:t>Malaguzzi</w:t>
      </w:r>
      <w:r w:rsidR="00C07BB2" w:rsidRPr="00AF01DA">
        <w:rPr>
          <w:rFonts w:ascii="Arial" w:hAnsi="Arial" w:cs="Arial"/>
        </w:rPr>
        <w:t xml:space="preserve"> </w:t>
      </w:r>
      <w:r w:rsidR="00D02E1E">
        <w:rPr>
          <w:rFonts w:ascii="Arial" w:hAnsi="Arial" w:cs="Arial"/>
        </w:rPr>
        <w:t>(Pound, 2014)</w:t>
      </w:r>
      <w:r w:rsidR="00DD055E">
        <w:rPr>
          <w:rFonts w:ascii="Arial" w:hAnsi="Arial" w:cs="Arial"/>
        </w:rPr>
        <w:t xml:space="preserve"> </w:t>
      </w:r>
      <w:r w:rsidR="00C07BB2" w:rsidRPr="00AF01DA">
        <w:rPr>
          <w:rFonts w:ascii="Arial" w:hAnsi="Arial" w:cs="Arial"/>
        </w:rPr>
        <w:t>is a reason that this is my target as this approach can be carried out very well when instructed properly</w:t>
      </w:r>
      <w:r w:rsidR="00B61307" w:rsidRPr="00AF01DA">
        <w:rPr>
          <w:rFonts w:ascii="Arial" w:hAnsi="Arial" w:cs="Arial"/>
        </w:rPr>
        <w:t xml:space="preserve"> and is evidence of an institution running correctly.</w:t>
      </w:r>
    </w:p>
    <w:p w14:paraId="228A4EF5" w14:textId="77777777" w:rsidR="00343AAE" w:rsidRDefault="00B61307" w:rsidP="00B14CDE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My final target is set </w:t>
      </w:r>
      <w:r w:rsidR="00DF0492" w:rsidRPr="00AF01DA">
        <w:rPr>
          <w:rFonts w:ascii="Arial" w:hAnsi="Arial" w:cs="Arial"/>
        </w:rPr>
        <w:t xml:space="preserve">for growth mindset, </w:t>
      </w:r>
    </w:p>
    <w:p w14:paraId="40DBDF40" w14:textId="77777777" w:rsidR="00343AAE" w:rsidRDefault="00DF0492" w:rsidP="00343AAE">
      <w:pPr>
        <w:spacing w:line="360" w:lineRule="auto"/>
        <w:ind w:left="720"/>
        <w:rPr>
          <w:rFonts w:ascii="Arial" w:hAnsi="Arial" w:cs="Arial"/>
        </w:rPr>
      </w:pPr>
      <w:r w:rsidRPr="00AF01DA">
        <w:rPr>
          <w:rFonts w:ascii="Arial" w:hAnsi="Arial" w:cs="Arial"/>
        </w:rPr>
        <w:t>“Progression in learning”.</w:t>
      </w:r>
    </w:p>
    <w:p w14:paraId="28E9249A" w14:textId="5DC3B118" w:rsidR="00B61307" w:rsidRPr="00AF01DA" w:rsidRDefault="00DF0492" w:rsidP="00343AAE">
      <w:pPr>
        <w:spacing w:line="360" w:lineRule="auto"/>
        <w:rPr>
          <w:rFonts w:ascii="Arial" w:hAnsi="Arial" w:cs="Arial"/>
        </w:rPr>
      </w:pPr>
      <w:r w:rsidRPr="00AF01DA">
        <w:rPr>
          <w:rFonts w:ascii="Arial" w:hAnsi="Arial" w:cs="Arial"/>
        </w:rPr>
        <w:t xml:space="preserve">I will have to understand how the </w:t>
      </w:r>
      <w:r w:rsidR="00663C90" w:rsidRPr="00AF01DA">
        <w:rPr>
          <w:rFonts w:ascii="Arial" w:hAnsi="Arial" w:cs="Arial"/>
        </w:rPr>
        <w:t>children</w:t>
      </w:r>
      <w:r w:rsidRPr="00AF01DA">
        <w:rPr>
          <w:rFonts w:ascii="Arial" w:hAnsi="Arial" w:cs="Arial"/>
        </w:rPr>
        <w:t xml:space="preserve"> learn</w:t>
      </w:r>
      <w:r w:rsidR="00663C90" w:rsidRPr="00AF01DA">
        <w:rPr>
          <w:rFonts w:ascii="Arial" w:hAnsi="Arial" w:cs="Arial"/>
        </w:rPr>
        <w:t xml:space="preserve"> </w:t>
      </w:r>
      <w:r w:rsidRPr="00AF01DA">
        <w:rPr>
          <w:rFonts w:ascii="Arial" w:hAnsi="Arial" w:cs="Arial"/>
        </w:rPr>
        <w:t xml:space="preserve">and improve on </w:t>
      </w:r>
      <w:r w:rsidR="00663C90" w:rsidRPr="00AF01DA">
        <w:rPr>
          <w:rFonts w:ascii="Arial" w:hAnsi="Arial" w:cs="Arial"/>
        </w:rPr>
        <w:t>their l</w:t>
      </w:r>
      <w:r w:rsidRPr="00AF01DA">
        <w:rPr>
          <w:rFonts w:ascii="Arial" w:hAnsi="Arial" w:cs="Arial"/>
        </w:rPr>
        <w:t xml:space="preserve">earning </w:t>
      </w:r>
      <w:r w:rsidR="00663C90" w:rsidRPr="00AF01DA">
        <w:rPr>
          <w:rFonts w:ascii="Arial" w:hAnsi="Arial" w:cs="Arial"/>
        </w:rPr>
        <w:t xml:space="preserve">and explore different </w:t>
      </w:r>
      <w:r w:rsidRPr="00AF01DA">
        <w:rPr>
          <w:rFonts w:ascii="Arial" w:hAnsi="Arial" w:cs="Arial"/>
        </w:rPr>
        <w:t>experiences</w:t>
      </w:r>
      <w:r w:rsidR="00663C90" w:rsidRPr="00AF01DA">
        <w:rPr>
          <w:rFonts w:ascii="Arial" w:hAnsi="Arial" w:cs="Arial"/>
        </w:rPr>
        <w:t xml:space="preserve">. I chose this target as with a growth mindset changes will be visually clear through attitude and behaviour as demonstrated by </w:t>
      </w:r>
      <w:r w:rsidR="00663C90" w:rsidRPr="00A665A1">
        <w:rPr>
          <w:rFonts w:ascii="Arial" w:hAnsi="Arial" w:cs="Arial"/>
        </w:rPr>
        <w:t>Yeager et al</w:t>
      </w:r>
      <w:r w:rsidR="00A665A1">
        <w:rPr>
          <w:rFonts w:ascii="Arial" w:hAnsi="Arial" w:cs="Arial"/>
        </w:rPr>
        <w:t xml:space="preserve"> (Fraser, 2017)</w:t>
      </w:r>
      <w:r w:rsidR="00663C90" w:rsidRPr="00AF01DA">
        <w:rPr>
          <w:rFonts w:ascii="Arial" w:hAnsi="Arial" w:cs="Arial"/>
        </w:rPr>
        <w:t xml:space="preserve">. </w:t>
      </w:r>
      <w:r w:rsidR="00B61307" w:rsidRPr="00AF01DA">
        <w:rPr>
          <w:rFonts w:ascii="Arial" w:hAnsi="Arial" w:cs="Arial"/>
        </w:rPr>
        <w:t xml:space="preserve">By achieving these </w:t>
      </w:r>
      <w:r w:rsidR="00DA10FC" w:rsidRPr="00AF01DA">
        <w:rPr>
          <w:rFonts w:ascii="Arial" w:hAnsi="Arial" w:cs="Arial"/>
        </w:rPr>
        <w:t>targets,</w:t>
      </w:r>
      <w:r w:rsidR="00B61307" w:rsidRPr="00AF01DA">
        <w:rPr>
          <w:rFonts w:ascii="Arial" w:hAnsi="Arial" w:cs="Arial"/>
        </w:rPr>
        <w:t xml:space="preserve"> I am becoming a better teacher and retaining an increasing amount of teaching strategies.</w:t>
      </w:r>
    </w:p>
    <w:p w14:paraId="5374E783" w14:textId="088BCFB7" w:rsidR="008C3A6F" w:rsidRDefault="008C3A6F">
      <w:pPr>
        <w:rPr>
          <w:rFonts w:ascii="Arial" w:hAnsi="Arial" w:cs="Arial"/>
        </w:rPr>
      </w:pPr>
    </w:p>
    <w:p w14:paraId="76AC62D7" w14:textId="4E58B742" w:rsidR="002C3AA4" w:rsidRDefault="002C3AA4">
      <w:pPr>
        <w:rPr>
          <w:rFonts w:ascii="Arial" w:hAnsi="Arial" w:cs="Arial"/>
        </w:rPr>
      </w:pPr>
    </w:p>
    <w:p w14:paraId="3C7B4135" w14:textId="5F816D1D" w:rsidR="002C3AA4" w:rsidRDefault="002C3AA4">
      <w:pPr>
        <w:rPr>
          <w:rFonts w:ascii="Arial" w:hAnsi="Arial" w:cs="Arial"/>
        </w:rPr>
      </w:pPr>
    </w:p>
    <w:p w14:paraId="0343C9BB" w14:textId="5A9EB664" w:rsidR="002C3AA4" w:rsidRDefault="002C3AA4">
      <w:pPr>
        <w:rPr>
          <w:rFonts w:ascii="Arial" w:hAnsi="Arial" w:cs="Arial"/>
        </w:rPr>
      </w:pPr>
    </w:p>
    <w:p w14:paraId="15C801A9" w14:textId="34F46705" w:rsidR="002C3AA4" w:rsidRDefault="002C3AA4">
      <w:pPr>
        <w:rPr>
          <w:rFonts w:ascii="Arial" w:hAnsi="Arial" w:cs="Arial"/>
        </w:rPr>
      </w:pPr>
    </w:p>
    <w:p w14:paraId="1F20EE41" w14:textId="4D60F95F" w:rsidR="002C3AA4" w:rsidRDefault="002C3AA4">
      <w:pPr>
        <w:rPr>
          <w:rFonts w:ascii="Arial" w:hAnsi="Arial" w:cs="Arial"/>
        </w:rPr>
      </w:pPr>
    </w:p>
    <w:p w14:paraId="1C4B8F79" w14:textId="19CBE642" w:rsidR="002C3AA4" w:rsidRDefault="002C3AA4">
      <w:pPr>
        <w:rPr>
          <w:rFonts w:ascii="Arial" w:hAnsi="Arial" w:cs="Arial"/>
        </w:rPr>
      </w:pPr>
    </w:p>
    <w:p w14:paraId="3E4D2886" w14:textId="31187F83" w:rsidR="002C3AA4" w:rsidRDefault="002C3AA4">
      <w:pPr>
        <w:rPr>
          <w:rFonts w:ascii="Arial" w:hAnsi="Arial" w:cs="Arial"/>
        </w:rPr>
      </w:pPr>
    </w:p>
    <w:p w14:paraId="13E08E79" w14:textId="77777777" w:rsidR="002C3AA4" w:rsidRPr="00AF01DA" w:rsidRDefault="002C3AA4">
      <w:pPr>
        <w:rPr>
          <w:rFonts w:ascii="Arial" w:hAnsi="Arial" w:cs="Arial"/>
        </w:rPr>
      </w:pPr>
    </w:p>
    <w:p w14:paraId="528B729A" w14:textId="6B2ED5EF" w:rsidR="005040C5" w:rsidRDefault="005040C5">
      <w:pPr>
        <w:rPr>
          <w:rFonts w:ascii="Arial" w:hAnsi="Arial" w:cs="Arial"/>
        </w:rPr>
      </w:pPr>
    </w:p>
    <w:p w14:paraId="7C48D95C" w14:textId="11C7A55F" w:rsidR="00B61F8B" w:rsidRDefault="00B61F8B">
      <w:pPr>
        <w:rPr>
          <w:rFonts w:ascii="Arial" w:hAnsi="Arial" w:cs="Arial"/>
        </w:rPr>
      </w:pPr>
    </w:p>
    <w:p w14:paraId="331FE63C" w14:textId="69D05287" w:rsidR="00B61F8B" w:rsidRDefault="00B61F8B">
      <w:pPr>
        <w:rPr>
          <w:rFonts w:ascii="Arial" w:hAnsi="Arial" w:cs="Arial"/>
        </w:rPr>
      </w:pPr>
    </w:p>
    <w:p w14:paraId="77FAF0DD" w14:textId="77777777" w:rsidR="00B61F8B" w:rsidRPr="00AF01DA" w:rsidRDefault="00B61F8B">
      <w:pPr>
        <w:rPr>
          <w:rFonts w:ascii="Arial" w:hAnsi="Arial" w:cs="Arial"/>
        </w:rPr>
      </w:pPr>
    </w:p>
    <w:p w14:paraId="3C040E3C" w14:textId="30F1DA6B" w:rsidR="00465680" w:rsidRPr="003908EC" w:rsidRDefault="00AE7777">
      <w:pPr>
        <w:rPr>
          <w:rFonts w:ascii="Arial" w:hAnsi="Arial" w:cs="Arial"/>
          <w:b/>
          <w:bCs/>
          <w:u w:val="single"/>
        </w:rPr>
      </w:pPr>
      <w:r w:rsidRPr="003908EC">
        <w:rPr>
          <w:rFonts w:ascii="Arial" w:hAnsi="Arial" w:cs="Arial"/>
          <w:b/>
          <w:bCs/>
          <w:u w:val="single"/>
        </w:rPr>
        <w:lastRenderedPageBreak/>
        <w:t>Appendices</w:t>
      </w:r>
    </w:p>
    <w:p w14:paraId="13C1AAC0" w14:textId="4955026D" w:rsidR="003908EC" w:rsidRDefault="0039150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065F02D" wp14:editId="40AA1CD9">
            <wp:simplePos x="0" y="0"/>
            <wp:positionH relativeFrom="page">
              <wp:posOffset>400050</wp:posOffset>
            </wp:positionH>
            <wp:positionV relativeFrom="paragraph">
              <wp:posOffset>287020</wp:posOffset>
            </wp:positionV>
            <wp:extent cx="2901950" cy="18097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1111_11055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27" b="25111"/>
                    <a:stretch/>
                  </pic:blipFill>
                  <pic:spPr bwMode="auto">
                    <a:xfrm>
                      <a:off x="0" y="0"/>
                      <a:ext cx="2901950" cy="180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1A2CD3" w14:textId="7768F955" w:rsidR="003908EC" w:rsidRDefault="003915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display showing a growth mindset attitude within the classroom. </w:t>
      </w:r>
    </w:p>
    <w:p w14:paraId="31559B84" w14:textId="114C7DB2" w:rsidR="003908EC" w:rsidRDefault="003908EC">
      <w:pPr>
        <w:rPr>
          <w:rFonts w:ascii="Arial" w:hAnsi="Arial" w:cs="Arial"/>
        </w:rPr>
      </w:pPr>
    </w:p>
    <w:p w14:paraId="5EB1BA09" w14:textId="06A9F199" w:rsidR="003908EC" w:rsidRDefault="001220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(Personal image, </w:t>
      </w:r>
      <w:r w:rsidR="00EF21B8">
        <w:rPr>
          <w:rFonts w:ascii="Arial" w:hAnsi="Arial" w:cs="Arial"/>
        </w:rPr>
        <w:t>2019</w:t>
      </w:r>
      <w:r>
        <w:rPr>
          <w:rFonts w:ascii="Arial" w:hAnsi="Arial" w:cs="Arial"/>
        </w:rPr>
        <w:t>)</w:t>
      </w:r>
    </w:p>
    <w:p w14:paraId="60F0719C" w14:textId="4329A36C" w:rsidR="003908EC" w:rsidRDefault="003908EC">
      <w:pPr>
        <w:rPr>
          <w:rFonts w:ascii="Arial" w:hAnsi="Arial" w:cs="Arial"/>
        </w:rPr>
      </w:pPr>
    </w:p>
    <w:p w14:paraId="48D8CA37" w14:textId="2774ED48" w:rsidR="003908EC" w:rsidRDefault="003908EC">
      <w:pPr>
        <w:rPr>
          <w:rFonts w:ascii="Arial" w:hAnsi="Arial" w:cs="Arial"/>
        </w:rPr>
      </w:pPr>
    </w:p>
    <w:p w14:paraId="0A899F98" w14:textId="5CBC4423" w:rsidR="003908EC" w:rsidRDefault="003908EC">
      <w:pPr>
        <w:rPr>
          <w:rFonts w:ascii="Arial" w:hAnsi="Arial" w:cs="Arial"/>
        </w:rPr>
      </w:pPr>
    </w:p>
    <w:p w14:paraId="3D8EDC37" w14:textId="2CA2FA3B" w:rsidR="003908EC" w:rsidRDefault="003908EC">
      <w:pPr>
        <w:rPr>
          <w:rFonts w:ascii="Arial" w:hAnsi="Arial" w:cs="Arial"/>
        </w:rPr>
      </w:pPr>
    </w:p>
    <w:p w14:paraId="03667185" w14:textId="0C1DA4C1" w:rsidR="003908EC" w:rsidRDefault="003908EC">
      <w:pPr>
        <w:rPr>
          <w:rFonts w:ascii="Arial" w:hAnsi="Arial" w:cs="Arial"/>
        </w:rPr>
      </w:pPr>
    </w:p>
    <w:p w14:paraId="684644BF" w14:textId="6AC83BE9" w:rsidR="003908EC" w:rsidRDefault="003908EC">
      <w:pPr>
        <w:rPr>
          <w:rFonts w:ascii="Arial" w:hAnsi="Arial" w:cs="Arial"/>
        </w:rPr>
      </w:pPr>
    </w:p>
    <w:p w14:paraId="1EAF4266" w14:textId="4492F422" w:rsidR="003908EC" w:rsidRDefault="003908EC">
      <w:pPr>
        <w:rPr>
          <w:rFonts w:ascii="Arial" w:hAnsi="Arial" w:cs="Arial"/>
        </w:rPr>
      </w:pPr>
    </w:p>
    <w:p w14:paraId="54AC9537" w14:textId="7BE54927" w:rsidR="003908EC" w:rsidRDefault="003908EC">
      <w:pPr>
        <w:rPr>
          <w:rFonts w:ascii="Arial" w:hAnsi="Arial" w:cs="Arial"/>
        </w:rPr>
      </w:pPr>
    </w:p>
    <w:p w14:paraId="263445C5" w14:textId="3E655FEC" w:rsidR="003908EC" w:rsidRDefault="003908EC">
      <w:pPr>
        <w:rPr>
          <w:rFonts w:ascii="Arial" w:hAnsi="Arial" w:cs="Arial"/>
        </w:rPr>
      </w:pPr>
    </w:p>
    <w:p w14:paraId="521DB3E7" w14:textId="588B9695" w:rsidR="003908EC" w:rsidRDefault="003908EC">
      <w:pPr>
        <w:rPr>
          <w:rFonts w:ascii="Arial" w:hAnsi="Arial" w:cs="Arial"/>
        </w:rPr>
      </w:pPr>
    </w:p>
    <w:p w14:paraId="7E1CC105" w14:textId="3025D66D" w:rsidR="003908EC" w:rsidRDefault="003908EC">
      <w:pPr>
        <w:rPr>
          <w:rFonts w:ascii="Arial" w:hAnsi="Arial" w:cs="Arial"/>
        </w:rPr>
      </w:pPr>
    </w:p>
    <w:p w14:paraId="369FE5F2" w14:textId="2F45404B" w:rsidR="003908EC" w:rsidRDefault="003908EC">
      <w:pPr>
        <w:rPr>
          <w:rFonts w:ascii="Arial" w:hAnsi="Arial" w:cs="Arial"/>
        </w:rPr>
      </w:pPr>
    </w:p>
    <w:p w14:paraId="0EC04CC0" w14:textId="024D0A84" w:rsidR="003908EC" w:rsidRDefault="003908EC">
      <w:pPr>
        <w:rPr>
          <w:rFonts w:ascii="Arial" w:hAnsi="Arial" w:cs="Arial"/>
        </w:rPr>
      </w:pPr>
    </w:p>
    <w:p w14:paraId="6099163C" w14:textId="6BF6E30C" w:rsidR="003908EC" w:rsidRDefault="003908EC">
      <w:pPr>
        <w:rPr>
          <w:rFonts w:ascii="Arial" w:hAnsi="Arial" w:cs="Arial"/>
        </w:rPr>
      </w:pPr>
    </w:p>
    <w:p w14:paraId="79713FBD" w14:textId="08A72395" w:rsidR="003908EC" w:rsidRDefault="003908EC">
      <w:pPr>
        <w:rPr>
          <w:rFonts w:ascii="Arial" w:hAnsi="Arial" w:cs="Arial"/>
        </w:rPr>
      </w:pPr>
    </w:p>
    <w:p w14:paraId="0F0CD097" w14:textId="79AAF2F0" w:rsidR="003908EC" w:rsidRDefault="003908EC">
      <w:pPr>
        <w:rPr>
          <w:rFonts w:ascii="Arial" w:hAnsi="Arial" w:cs="Arial"/>
        </w:rPr>
      </w:pPr>
    </w:p>
    <w:p w14:paraId="2E36E955" w14:textId="0BA23D5F" w:rsidR="003908EC" w:rsidRDefault="003908EC">
      <w:pPr>
        <w:rPr>
          <w:rFonts w:ascii="Arial" w:hAnsi="Arial" w:cs="Arial"/>
        </w:rPr>
      </w:pPr>
    </w:p>
    <w:p w14:paraId="6A1910AB" w14:textId="5EA161F0" w:rsidR="003908EC" w:rsidRDefault="003908EC">
      <w:pPr>
        <w:rPr>
          <w:rFonts w:ascii="Arial" w:hAnsi="Arial" w:cs="Arial"/>
        </w:rPr>
      </w:pPr>
    </w:p>
    <w:p w14:paraId="70370AA7" w14:textId="0AA09A0A" w:rsidR="003908EC" w:rsidRDefault="003908EC">
      <w:pPr>
        <w:rPr>
          <w:rFonts w:ascii="Arial" w:hAnsi="Arial" w:cs="Arial"/>
        </w:rPr>
      </w:pPr>
    </w:p>
    <w:p w14:paraId="4E421E5D" w14:textId="5993C07B" w:rsidR="003908EC" w:rsidRDefault="003908EC">
      <w:pPr>
        <w:rPr>
          <w:rFonts w:ascii="Arial" w:hAnsi="Arial" w:cs="Arial"/>
        </w:rPr>
      </w:pPr>
    </w:p>
    <w:p w14:paraId="144C21B4" w14:textId="47B5A2E6" w:rsidR="003908EC" w:rsidRDefault="003908EC">
      <w:pPr>
        <w:rPr>
          <w:rFonts w:ascii="Arial" w:hAnsi="Arial" w:cs="Arial"/>
        </w:rPr>
      </w:pPr>
    </w:p>
    <w:p w14:paraId="1E37275A" w14:textId="44ED5A59" w:rsidR="003908EC" w:rsidRDefault="003908EC">
      <w:pPr>
        <w:rPr>
          <w:rFonts w:ascii="Arial" w:hAnsi="Arial" w:cs="Arial"/>
        </w:rPr>
      </w:pPr>
    </w:p>
    <w:p w14:paraId="60AFDA14" w14:textId="554E119F" w:rsidR="003908EC" w:rsidRDefault="003908EC">
      <w:pPr>
        <w:rPr>
          <w:rFonts w:ascii="Arial" w:hAnsi="Arial" w:cs="Arial"/>
        </w:rPr>
      </w:pPr>
    </w:p>
    <w:p w14:paraId="2F06F13B" w14:textId="38613090" w:rsidR="003908EC" w:rsidRDefault="003908EC">
      <w:pPr>
        <w:rPr>
          <w:rFonts w:ascii="Arial" w:hAnsi="Arial" w:cs="Arial"/>
        </w:rPr>
      </w:pPr>
    </w:p>
    <w:p w14:paraId="0390CCC6" w14:textId="650C6DD7" w:rsidR="003908EC" w:rsidRDefault="003908EC">
      <w:pPr>
        <w:rPr>
          <w:rFonts w:ascii="Arial" w:hAnsi="Arial" w:cs="Arial"/>
        </w:rPr>
      </w:pPr>
    </w:p>
    <w:p w14:paraId="28DECDDD" w14:textId="068C5B53" w:rsidR="003908EC" w:rsidRDefault="003908EC">
      <w:pPr>
        <w:rPr>
          <w:rFonts w:ascii="Arial" w:hAnsi="Arial" w:cs="Arial"/>
        </w:rPr>
      </w:pPr>
    </w:p>
    <w:p w14:paraId="51982FEE" w14:textId="5673A0D1" w:rsidR="003908EC" w:rsidRDefault="003908EC">
      <w:pPr>
        <w:rPr>
          <w:rFonts w:ascii="Arial" w:hAnsi="Arial" w:cs="Arial"/>
        </w:rPr>
      </w:pPr>
    </w:p>
    <w:p w14:paraId="05FF1C50" w14:textId="2DDED0B5" w:rsidR="0094222D" w:rsidRPr="0094222D" w:rsidRDefault="0094222D">
      <w:pPr>
        <w:rPr>
          <w:rFonts w:ascii="Arial" w:hAnsi="Arial" w:cs="Arial"/>
          <w:b/>
          <w:bCs/>
          <w:u w:val="single"/>
        </w:rPr>
      </w:pPr>
      <w:r w:rsidRPr="0094222D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071A8380" w14:textId="77777777" w:rsidR="00446129" w:rsidRDefault="004461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Boylan. F. et al (2018) </w:t>
      </w:r>
      <w:r w:rsidRPr="005057B8">
        <w:rPr>
          <w:rFonts w:ascii="Arial" w:hAnsi="Arial" w:cs="Arial"/>
          <w:i/>
          <w:iCs/>
        </w:rPr>
        <w:t>Early childhood teachers’ perspectives of growth mindset: Developing agency in children</w:t>
      </w:r>
      <w:r>
        <w:rPr>
          <w:rFonts w:ascii="Arial" w:hAnsi="Arial" w:cs="Arial"/>
          <w:i/>
          <w:iCs/>
        </w:rPr>
        <w:t xml:space="preserve">. </w:t>
      </w:r>
      <w:r w:rsidRPr="005057B8">
        <w:rPr>
          <w:rFonts w:ascii="Arial" w:hAnsi="Arial" w:cs="Arial"/>
        </w:rPr>
        <w:t xml:space="preserve">Available at: </w:t>
      </w:r>
      <w:hyperlink r:id="rId7" w:history="1">
        <w:r w:rsidRPr="00BF364F">
          <w:rPr>
            <w:rStyle w:val="Hyperlink"/>
            <w:rFonts w:ascii="Arial" w:hAnsi="Arial" w:cs="Arial"/>
          </w:rPr>
          <w:t>https://journals.sagepub.com/doi/10.23965/AJEC.43.3.02</w:t>
        </w:r>
      </w:hyperlink>
      <w:r>
        <w:rPr>
          <w:rFonts w:ascii="Arial" w:hAnsi="Arial" w:cs="Arial"/>
        </w:rPr>
        <w:t xml:space="preserve"> (Accessed: 9</w:t>
      </w:r>
      <w:r w:rsidRPr="005057B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2020)</w:t>
      </w:r>
    </w:p>
    <w:p w14:paraId="1F338531" w14:textId="77777777" w:rsidR="00446129" w:rsidRDefault="00446129">
      <w:pPr>
        <w:rPr>
          <w:rFonts w:ascii="Arial" w:hAnsi="Arial" w:cs="Arial"/>
        </w:rPr>
      </w:pPr>
      <w:r w:rsidRPr="0037701B">
        <w:rPr>
          <w:rFonts w:ascii="Arial" w:hAnsi="Arial" w:cs="Arial"/>
        </w:rPr>
        <w:t>David</w:t>
      </w:r>
      <w:r>
        <w:rPr>
          <w:rFonts w:ascii="Arial" w:hAnsi="Arial" w:cs="Arial"/>
        </w:rPr>
        <w:t>.</w:t>
      </w:r>
      <w:r w:rsidRPr="0037701B">
        <w:rPr>
          <w:rFonts w:ascii="Arial" w:hAnsi="Arial" w:cs="Arial"/>
        </w:rPr>
        <w:t xml:space="preserve"> L</w:t>
      </w:r>
      <w:r>
        <w:rPr>
          <w:rFonts w:ascii="Arial" w:hAnsi="Arial" w:cs="Arial"/>
        </w:rPr>
        <w:t xml:space="preserve">. (2016) </w:t>
      </w:r>
      <w:r w:rsidRPr="0037701B">
        <w:rPr>
          <w:rFonts w:ascii="Arial" w:hAnsi="Arial" w:cs="Arial"/>
          <w:i/>
          <w:iCs/>
        </w:rPr>
        <w:t>"Montessori Method (Montessori)," in Learning Theories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8" w:history="1">
        <w:r w:rsidRPr="00BF364F">
          <w:rPr>
            <w:rStyle w:val="Hyperlink"/>
            <w:rFonts w:ascii="Arial" w:hAnsi="Arial" w:cs="Arial"/>
          </w:rPr>
          <w:t>https://www.learning-theories.com/montessori-method-montessori.html</w:t>
        </w:r>
      </w:hyperlink>
      <w:r w:rsidRPr="0037701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8</w:t>
      </w:r>
      <w:r w:rsidRPr="00B61F8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2020) </w:t>
      </w:r>
    </w:p>
    <w:p w14:paraId="16896B6A" w14:textId="77777777" w:rsidR="00446129" w:rsidRDefault="00446129">
      <w:pPr>
        <w:rPr>
          <w:rFonts w:ascii="Arial" w:hAnsi="Arial" w:cs="Arial"/>
        </w:rPr>
      </w:pPr>
      <w:r w:rsidRPr="002C3AA4">
        <w:rPr>
          <w:rFonts w:ascii="Arial" w:hAnsi="Arial" w:cs="Arial"/>
        </w:rPr>
        <w:t>Fesseha</w:t>
      </w:r>
      <w:r>
        <w:rPr>
          <w:rFonts w:ascii="Arial" w:hAnsi="Arial" w:cs="Arial"/>
        </w:rPr>
        <w:t>. E.</w:t>
      </w:r>
      <w:r w:rsidRPr="002C3AA4">
        <w:rPr>
          <w:rFonts w:ascii="Arial" w:hAnsi="Arial" w:cs="Arial"/>
        </w:rPr>
        <w:t xml:space="preserve"> et al</w:t>
      </w:r>
      <w:r>
        <w:rPr>
          <w:rFonts w:ascii="Arial" w:hAnsi="Arial" w:cs="Arial"/>
        </w:rPr>
        <w:t xml:space="preserve">. (2016) </w:t>
      </w:r>
      <w:r w:rsidRPr="00CC6A0B">
        <w:rPr>
          <w:rFonts w:ascii="Arial" w:hAnsi="Arial" w:cs="Arial"/>
          <w:i/>
          <w:iCs/>
        </w:rPr>
        <w:t>Conceptualising play-based learning from kindergarten teachers’ perspectives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Available at:</w:t>
      </w:r>
      <w:r>
        <w:t xml:space="preserve"> </w:t>
      </w:r>
      <w:hyperlink r:id="rId9" w:history="1">
        <w:r w:rsidRPr="00BF364F">
          <w:rPr>
            <w:rStyle w:val="Hyperlink"/>
            <w:rFonts w:ascii="Arial" w:hAnsi="Arial" w:cs="Arial"/>
          </w:rPr>
          <w:t>https://www.tandfonline.com/doi/full/10.1080/09669760.2016.1174105</w:t>
        </w:r>
      </w:hyperlink>
      <w:r>
        <w:rPr>
          <w:rFonts w:ascii="Arial" w:hAnsi="Arial" w:cs="Arial"/>
        </w:rPr>
        <w:t xml:space="preserve"> (Accessed: 8</w:t>
      </w:r>
      <w:r w:rsidRPr="00CC6A0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2020) </w:t>
      </w:r>
    </w:p>
    <w:p w14:paraId="30EA8758" w14:textId="77777777" w:rsidR="00446129" w:rsidRDefault="004461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Fraser. M. D. (2017) </w:t>
      </w:r>
      <w:r w:rsidRPr="00310496">
        <w:rPr>
          <w:rFonts w:ascii="Arial" w:hAnsi="Arial" w:cs="Arial"/>
          <w:i/>
          <w:iCs/>
        </w:rPr>
        <w:t>An exploration of the application and implementation of growth mindset principles within a primary school</w:t>
      </w:r>
      <w:r>
        <w:rPr>
          <w:rFonts w:ascii="Arial" w:hAnsi="Arial" w:cs="Arial"/>
          <w:i/>
          <w:iCs/>
        </w:rPr>
        <w:t xml:space="preserve">. </w:t>
      </w:r>
      <w:r w:rsidRPr="00310496">
        <w:rPr>
          <w:rFonts w:ascii="Arial" w:hAnsi="Arial" w:cs="Arial"/>
        </w:rPr>
        <w:t xml:space="preserve">Available at: </w:t>
      </w:r>
      <w:hyperlink r:id="rId10" w:history="1">
        <w:r w:rsidRPr="00BF364F">
          <w:rPr>
            <w:rStyle w:val="Hyperlink"/>
            <w:rFonts w:ascii="Arial" w:hAnsi="Arial" w:cs="Arial"/>
          </w:rPr>
          <w:t>www.wileyonlinelibrary.com</w:t>
        </w:r>
      </w:hyperlink>
      <w:r>
        <w:rPr>
          <w:rFonts w:ascii="Arial" w:hAnsi="Arial" w:cs="Arial"/>
        </w:rPr>
        <w:t xml:space="preserve"> (Accessed: 9</w:t>
      </w:r>
      <w:r w:rsidRPr="0031049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2020) </w:t>
      </w:r>
    </w:p>
    <w:p w14:paraId="3056F989" w14:textId="77777777" w:rsidR="00446129" w:rsidRDefault="00446129">
      <w:pPr>
        <w:rPr>
          <w:rFonts w:ascii="Arial" w:hAnsi="Arial" w:cs="Arial"/>
        </w:rPr>
      </w:pPr>
      <w:bookmarkStart w:id="1" w:name="_Hlk32413314"/>
      <w:r w:rsidRPr="0067114E">
        <w:rPr>
          <w:rFonts w:ascii="Arial" w:hAnsi="Arial" w:cs="Arial"/>
        </w:rPr>
        <w:t xml:space="preserve">Fraser. M. D. (2017) </w:t>
      </w:r>
      <w:r w:rsidRPr="0067114E">
        <w:rPr>
          <w:rFonts w:ascii="Arial" w:hAnsi="Arial" w:cs="Arial"/>
          <w:i/>
          <w:iCs/>
        </w:rPr>
        <w:t>An exploration of the application and implementation of growth mindset principles within a primary school</w:t>
      </w:r>
      <w:r>
        <w:rPr>
          <w:rFonts w:ascii="Arial" w:hAnsi="Arial" w:cs="Arial"/>
          <w:i/>
          <w:iCs/>
        </w:rPr>
        <w:t xml:space="preserve">. Page: 646 </w:t>
      </w:r>
      <w:r>
        <w:rPr>
          <w:rFonts w:ascii="Arial" w:hAnsi="Arial" w:cs="Arial"/>
        </w:rPr>
        <w:t>Available at:</w:t>
      </w:r>
      <w:r w:rsidRPr="0067114E">
        <w:t xml:space="preserve"> </w:t>
      </w:r>
      <w:hyperlink r:id="rId11" w:history="1">
        <w:r w:rsidRPr="00BF364F">
          <w:rPr>
            <w:rStyle w:val="Hyperlink"/>
            <w:rFonts w:ascii="Arial" w:hAnsi="Arial" w:cs="Arial"/>
          </w:rPr>
          <w:t>www.wileyonlinelibrary.com</w:t>
        </w:r>
      </w:hyperlink>
      <w:r>
        <w:rPr>
          <w:rFonts w:ascii="Arial" w:hAnsi="Arial" w:cs="Arial"/>
        </w:rPr>
        <w:t xml:space="preserve"> (Accessed: 9</w:t>
      </w:r>
      <w:r w:rsidRPr="006711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2020) Dweck 1999</w:t>
      </w:r>
    </w:p>
    <w:bookmarkEnd w:id="1"/>
    <w:p w14:paraId="13AFC9F3" w14:textId="77777777" w:rsidR="00446129" w:rsidRPr="001B133A" w:rsidRDefault="00446129">
      <w:pPr>
        <w:rPr>
          <w:rFonts w:ascii="Arial" w:hAnsi="Arial" w:cs="Arial"/>
        </w:rPr>
      </w:pPr>
      <w:r w:rsidRPr="00873CBA">
        <w:rPr>
          <w:rFonts w:ascii="Arial" w:hAnsi="Arial" w:cs="Arial"/>
        </w:rPr>
        <w:t xml:space="preserve">Fraser. M. D. (2017) An exploration of the application and implementation of growth mindset principles within a primary school. Page: </w:t>
      </w:r>
      <w:r>
        <w:rPr>
          <w:rFonts w:ascii="Arial" w:hAnsi="Arial" w:cs="Arial"/>
        </w:rPr>
        <w:t xml:space="preserve">648 </w:t>
      </w:r>
      <w:r w:rsidRPr="00873CBA">
        <w:rPr>
          <w:rFonts w:ascii="Arial" w:hAnsi="Arial" w:cs="Arial"/>
        </w:rPr>
        <w:t>Available at: www.wileyonlinelibrary.com (Accessed: 9th February 2020)</w:t>
      </w:r>
      <w:r>
        <w:rPr>
          <w:rFonts w:ascii="Arial" w:hAnsi="Arial" w:cs="Arial"/>
        </w:rPr>
        <w:t xml:space="preserve"> Peterson 2013</w:t>
      </w:r>
    </w:p>
    <w:p w14:paraId="59E32633" w14:textId="77777777" w:rsidR="00446129" w:rsidRDefault="00446129">
      <w:pPr>
        <w:rPr>
          <w:rFonts w:ascii="Arial" w:hAnsi="Arial" w:cs="Arial"/>
        </w:rPr>
      </w:pPr>
      <w:r w:rsidRPr="00873CBA">
        <w:rPr>
          <w:rFonts w:ascii="Arial" w:hAnsi="Arial" w:cs="Arial"/>
        </w:rPr>
        <w:t>Fraser. M. D. (2017) An exploration of the application and implementation of growth mindset principles within a primary school. Page: 6</w:t>
      </w:r>
      <w:r>
        <w:rPr>
          <w:rFonts w:ascii="Arial" w:hAnsi="Arial" w:cs="Arial"/>
        </w:rPr>
        <w:t>54</w:t>
      </w:r>
      <w:r w:rsidRPr="00873CBA">
        <w:rPr>
          <w:rFonts w:ascii="Arial" w:hAnsi="Arial" w:cs="Arial"/>
        </w:rPr>
        <w:t xml:space="preserve"> Available at: www.wileyonlinelibrary.com (Accessed: 9th February 2020) </w:t>
      </w:r>
      <w:r>
        <w:rPr>
          <w:rFonts w:ascii="Arial" w:hAnsi="Arial" w:cs="Arial"/>
        </w:rPr>
        <w:t>Yeager 2011/2013</w:t>
      </w:r>
    </w:p>
    <w:p w14:paraId="7A3D51D5" w14:textId="77777777" w:rsidR="00446129" w:rsidRDefault="004461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Froebel. F. (1844) </w:t>
      </w:r>
      <w:hyperlink r:id="rId12" w:history="1">
        <w:r w:rsidRPr="00BF364F">
          <w:rPr>
            <w:rStyle w:val="Hyperlink"/>
            <w:rFonts w:ascii="Arial" w:hAnsi="Arial" w:cs="Arial"/>
          </w:rPr>
          <w:t>http://friedrichfroebel.com/</w:t>
        </w:r>
      </w:hyperlink>
      <w:r>
        <w:rPr>
          <w:rFonts w:ascii="Arial" w:hAnsi="Arial" w:cs="Arial"/>
        </w:rPr>
        <w:t xml:space="preserve"> </w:t>
      </w:r>
    </w:p>
    <w:p w14:paraId="1D795A62" w14:textId="77777777" w:rsidR="00446129" w:rsidRPr="00744232" w:rsidRDefault="004461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Moyles. R. J. (2005) </w:t>
      </w:r>
      <w:r w:rsidRPr="00744232">
        <w:rPr>
          <w:rFonts w:ascii="Arial" w:hAnsi="Arial" w:cs="Arial"/>
          <w:i/>
          <w:iCs/>
        </w:rPr>
        <w:t>The Excellence of Play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2</w:t>
      </w:r>
      <w:r w:rsidRPr="00446129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Ed.</w:t>
      </w:r>
      <w:r w:rsidRPr="00446129">
        <w:t xml:space="preserve"> </w:t>
      </w:r>
      <w:r w:rsidRPr="00446129">
        <w:rPr>
          <w:rFonts w:ascii="Arial" w:hAnsi="Arial" w:cs="Arial"/>
        </w:rPr>
        <w:t>Maidenhead, Berkshire; New York: Open University Press</w:t>
      </w:r>
    </w:p>
    <w:p w14:paraId="538D1AC5" w14:textId="77777777" w:rsidR="00446129" w:rsidRDefault="004461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Pound. L. (2014) </w:t>
      </w:r>
      <w:r w:rsidRPr="00137C02">
        <w:rPr>
          <w:rFonts w:ascii="Arial" w:hAnsi="Arial" w:cs="Arial"/>
          <w:i/>
          <w:iCs/>
        </w:rPr>
        <w:t>How children learn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London: Practical Pre- School Books.</w:t>
      </w:r>
    </w:p>
    <w:p w14:paraId="6748E81B" w14:textId="77777777" w:rsidR="00446129" w:rsidRDefault="004461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Pyle. A. et al (2017) </w:t>
      </w:r>
      <w:r w:rsidRPr="001B133A">
        <w:rPr>
          <w:rFonts w:ascii="Arial" w:hAnsi="Arial" w:cs="Arial"/>
          <w:i/>
          <w:iCs/>
        </w:rPr>
        <w:t>A Continuum of Play-Based Learning: The Role of the Teacher in Play-Based Pedagogy and the Fear of Hijacking Play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3" w:history="1">
        <w:r w:rsidRPr="00BF364F">
          <w:rPr>
            <w:rStyle w:val="Hyperlink"/>
            <w:rFonts w:ascii="Arial" w:hAnsi="Arial" w:cs="Arial"/>
          </w:rPr>
          <w:t>https://www.tandfonline.com/doi/full/10.1080/10409289.2016.1220771</w:t>
        </w:r>
      </w:hyperlink>
      <w:r>
        <w:rPr>
          <w:rFonts w:ascii="Arial" w:hAnsi="Arial" w:cs="Arial"/>
        </w:rPr>
        <w:t xml:space="preserve"> (Accessed: 10</w:t>
      </w:r>
      <w:r w:rsidRPr="001B133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2020)</w:t>
      </w:r>
    </w:p>
    <w:p w14:paraId="72FD4D44" w14:textId="77777777" w:rsidR="00446129" w:rsidRDefault="004461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Smith. T. J. (1989) </w:t>
      </w:r>
      <w:r w:rsidRPr="00360E75">
        <w:rPr>
          <w:rFonts w:ascii="Arial" w:hAnsi="Arial" w:cs="Arial"/>
          <w:i/>
          <w:iCs/>
        </w:rPr>
        <w:t xml:space="preserve">Play is not learning: A critical review of the </w:t>
      </w:r>
      <w:r>
        <w:rPr>
          <w:rFonts w:ascii="Arial" w:hAnsi="Arial" w:cs="Arial"/>
          <w:i/>
          <w:iCs/>
        </w:rPr>
        <w:t xml:space="preserve">literature. </w:t>
      </w:r>
      <w:r>
        <w:rPr>
          <w:rFonts w:ascii="Arial" w:hAnsi="Arial" w:cs="Arial"/>
        </w:rPr>
        <w:t xml:space="preserve">Available at: </w:t>
      </w:r>
      <w:hyperlink r:id="rId14" w:history="1">
        <w:r w:rsidRPr="00BF364F">
          <w:rPr>
            <w:rStyle w:val="Hyperlink"/>
            <w:rFonts w:ascii="Arial" w:hAnsi="Arial" w:cs="Arial"/>
          </w:rPr>
          <w:t>https://link.springer.com/article/10.1007%2FBF01085654</w:t>
        </w:r>
      </w:hyperlink>
      <w:r>
        <w:rPr>
          <w:rFonts w:ascii="Arial" w:hAnsi="Arial" w:cs="Arial"/>
        </w:rPr>
        <w:t xml:space="preserve"> (Accessed: 9</w:t>
      </w:r>
      <w:r w:rsidRPr="00360E7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2020) </w:t>
      </w:r>
    </w:p>
    <w:p w14:paraId="7A8A1466" w14:textId="77777777" w:rsidR="00446129" w:rsidRDefault="00446129">
      <w:pPr>
        <w:rPr>
          <w:rFonts w:ascii="Arial" w:hAnsi="Arial" w:cs="Arial"/>
        </w:rPr>
      </w:pPr>
      <w:r w:rsidRPr="006A7602">
        <w:rPr>
          <w:rFonts w:ascii="Arial" w:hAnsi="Arial" w:cs="Arial"/>
        </w:rPr>
        <w:t>Sternberg, R. (2005). Intelligence, competence, and expertise. In A. Elliot&amp; C. S. Dweck (Eds.), The handbook of competence and motivation (pp. 15–30). New York, NY: Guilford Press.</w:t>
      </w:r>
    </w:p>
    <w:p w14:paraId="656D7597" w14:textId="77777777" w:rsidR="003A768D" w:rsidRDefault="003A768D">
      <w:pPr>
        <w:rPr>
          <w:rFonts w:ascii="Arial" w:hAnsi="Arial" w:cs="Arial"/>
        </w:rPr>
      </w:pPr>
    </w:p>
    <w:p w14:paraId="1E7344CA" w14:textId="77777777" w:rsidR="00585C0C" w:rsidRPr="00585C0C" w:rsidRDefault="00585C0C">
      <w:pPr>
        <w:rPr>
          <w:rFonts w:ascii="Tahoma" w:hAnsi="Tahoma" w:cs="Tahoma"/>
          <w:color w:val="8B4513"/>
          <w:shd w:val="clear" w:color="auto" w:fill="D78934"/>
        </w:rPr>
      </w:pPr>
    </w:p>
    <w:sectPr w:rsidR="00585C0C" w:rsidRPr="00585C0C" w:rsidSect="004515BB"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14DAE" w14:textId="77777777" w:rsidR="000A1C2E" w:rsidRDefault="000A1C2E" w:rsidP="00DD57B4">
      <w:pPr>
        <w:spacing w:after="0" w:line="240" w:lineRule="auto"/>
      </w:pPr>
      <w:r>
        <w:separator/>
      </w:r>
    </w:p>
  </w:endnote>
  <w:endnote w:type="continuationSeparator" w:id="0">
    <w:p w14:paraId="38BC8314" w14:textId="77777777" w:rsidR="000A1C2E" w:rsidRDefault="000A1C2E" w:rsidP="00DD5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575ED" w14:textId="47E8FA84" w:rsidR="00B77D0E" w:rsidRDefault="00B77D0E">
    <w:pPr>
      <w:pStyle w:val="Footer"/>
      <w:jc w:val="right"/>
    </w:pPr>
  </w:p>
  <w:p w14:paraId="29308D9E" w14:textId="15828BC9" w:rsidR="00B77D0E" w:rsidRDefault="00E4302A" w:rsidP="00E4302A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832D4" w14:textId="31B391A0" w:rsidR="00E4302A" w:rsidRDefault="00E4302A">
    <w:pPr>
      <w:pStyle w:val="Footer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6</w:t>
    </w:r>
    <w:r>
      <w:fldChar w:fldCharType="end"/>
    </w:r>
  </w:p>
  <w:p w14:paraId="3D4F6E0F" w14:textId="1FF74E5A" w:rsidR="003502DC" w:rsidRDefault="003502DC" w:rsidP="00E4302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4795EC" w14:textId="77777777" w:rsidR="000A1C2E" w:rsidRDefault="000A1C2E" w:rsidP="00DD57B4">
      <w:pPr>
        <w:spacing w:after="0" w:line="240" w:lineRule="auto"/>
      </w:pPr>
      <w:r>
        <w:separator/>
      </w:r>
    </w:p>
  </w:footnote>
  <w:footnote w:type="continuationSeparator" w:id="0">
    <w:p w14:paraId="0FDD6761" w14:textId="77777777" w:rsidR="000A1C2E" w:rsidRDefault="000A1C2E" w:rsidP="00DD5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3D91D" w14:textId="2ED3FCDA" w:rsidR="003502DC" w:rsidRDefault="00001209">
    <w:pPr>
      <w:pStyle w:val="Header"/>
      <w:rPr>
        <w:sz w:val="24"/>
        <w:szCs w:val="24"/>
      </w:rPr>
    </w:pPr>
    <w:sdt>
      <w:sdtPr>
        <w:rPr>
          <w:rFonts w:asciiTheme="majorHAnsi" w:eastAsiaTheme="majorEastAsia" w:hAnsiTheme="majorHAnsi" w:cstheme="majorBidi"/>
          <w:sz w:val="24"/>
          <w:szCs w:val="24"/>
        </w:rPr>
        <w:alias w:val="Title"/>
        <w:id w:val="78404852"/>
        <w:placeholder>
          <w:docPart w:val="3C83D9AF8BFD4BAA85CB64AE4235C9D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AF01DA" w:rsidRPr="00AF01DA">
          <w:rPr>
            <w:rFonts w:asciiTheme="majorHAnsi" w:eastAsiaTheme="majorEastAsia" w:hAnsiTheme="majorHAnsi" w:cstheme="majorBidi"/>
            <w:sz w:val="24"/>
            <w:szCs w:val="24"/>
          </w:rPr>
          <w:t>ECAD4009-C</w:t>
        </w:r>
      </w:sdtContent>
    </w:sdt>
    <w:r w:rsidR="003502DC">
      <w:rPr>
        <w:rFonts w:asciiTheme="majorHAnsi" w:eastAsiaTheme="majorEastAsia" w:hAnsiTheme="majorHAnsi" w:cstheme="majorBidi"/>
        <w:color w:val="4472C4" w:themeColor="accent1"/>
        <w:sz w:val="24"/>
        <w:szCs w:val="24"/>
      </w:rPr>
      <w:ptab w:relativeTo="margin" w:alignment="right" w:leader="none"/>
    </w:r>
    <w:r w:rsidR="003502DC" w:rsidRPr="00AF01DA">
      <w:rPr>
        <w:rFonts w:asciiTheme="majorHAnsi" w:eastAsiaTheme="majorEastAsia" w:hAnsiTheme="majorHAnsi" w:cstheme="majorBidi"/>
        <w:sz w:val="24"/>
        <w:szCs w:val="24"/>
      </w:rPr>
      <w:t>1900552</w:t>
    </w:r>
  </w:p>
  <w:p w14:paraId="75193BFE" w14:textId="77777777" w:rsidR="003502DC" w:rsidRDefault="003502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5F5"/>
    <w:rsid w:val="00024FCE"/>
    <w:rsid w:val="00035FB7"/>
    <w:rsid w:val="00040C21"/>
    <w:rsid w:val="00077DF4"/>
    <w:rsid w:val="000A1C2E"/>
    <w:rsid w:val="000E5039"/>
    <w:rsid w:val="0010129D"/>
    <w:rsid w:val="00112159"/>
    <w:rsid w:val="0012041C"/>
    <w:rsid w:val="00122067"/>
    <w:rsid w:val="00137C02"/>
    <w:rsid w:val="0014025D"/>
    <w:rsid w:val="00166FD3"/>
    <w:rsid w:val="00187F1B"/>
    <w:rsid w:val="00195148"/>
    <w:rsid w:val="001A7FBF"/>
    <w:rsid w:val="001B133A"/>
    <w:rsid w:val="001B61BD"/>
    <w:rsid w:val="001B7174"/>
    <w:rsid w:val="001D203E"/>
    <w:rsid w:val="002026EA"/>
    <w:rsid w:val="002135D0"/>
    <w:rsid w:val="00240E41"/>
    <w:rsid w:val="00246449"/>
    <w:rsid w:val="0025093F"/>
    <w:rsid w:val="00280226"/>
    <w:rsid w:val="0028137C"/>
    <w:rsid w:val="002A48B0"/>
    <w:rsid w:val="002A6F90"/>
    <w:rsid w:val="002B712B"/>
    <w:rsid w:val="002C3AA4"/>
    <w:rsid w:val="002F4313"/>
    <w:rsid w:val="00300CFB"/>
    <w:rsid w:val="00310496"/>
    <w:rsid w:val="003155C1"/>
    <w:rsid w:val="00343AAE"/>
    <w:rsid w:val="003502DC"/>
    <w:rsid w:val="00360E75"/>
    <w:rsid w:val="00370A34"/>
    <w:rsid w:val="0037701B"/>
    <w:rsid w:val="00384132"/>
    <w:rsid w:val="003908EC"/>
    <w:rsid w:val="0039150B"/>
    <w:rsid w:val="003A73E7"/>
    <w:rsid w:val="003A768D"/>
    <w:rsid w:val="003B25B1"/>
    <w:rsid w:val="003F0ED1"/>
    <w:rsid w:val="004000C5"/>
    <w:rsid w:val="004229D5"/>
    <w:rsid w:val="00446129"/>
    <w:rsid w:val="0045007F"/>
    <w:rsid w:val="004515BB"/>
    <w:rsid w:val="0046046A"/>
    <w:rsid w:val="00465680"/>
    <w:rsid w:val="00476C07"/>
    <w:rsid w:val="0048021C"/>
    <w:rsid w:val="00486723"/>
    <w:rsid w:val="004A1CDD"/>
    <w:rsid w:val="004C7694"/>
    <w:rsid w:val="004D0065"/>
    <w:rsid w:val="004D5C0B"/>
    <w:rsid w:val="005040C5"/>
    <w:rsid w:val="005057B8"/>
    <w:rsid w:val="00585C0C"/>
    <w:rsid w:val="00593D2B"/>
    <w:rsid w:val="00595D3D"/>
    <w:rsid w:val="00621542"/>
    <w:rsid w:val="00655E85"/>
    <w:rsid w:val="00663C90"/>
    <w:rsid w:val="0067114E"/>
    <w:rsid w:val="00680EE5"/>
    <w:rsid w:val="0068350C"/>
    <w:rsid w:val="00686659"/>
    <w:rsid w:val="00691F0C"/>
    <w:rsid w:val="006A205A"/>
    <w:rsid w:val="006A7602"/>
    <w:rsid w:val="006C0D20"/>
    <w:rsid w:val="006E3C2D"/>
    <w:rsid w:val="006E58BC"/>
    <w:rsid w:val="00713740"/>
    <w:rsid w:val="00726E6E"/>
    <w:rsid w:val="00732028"/>
    <w:rsid w:val="007327B7"/>
    <w:rsid w:val="0073750C"/>
    <w:rsid w:val="00744232"/>
    <w:rsid w:val="00791A35"/>
    <w:rsid w:val="007C3782"/>
    <w:rsid w:val="007C6B59"/>
    <w:rsid w:val="007E2D69"/>
    <w:rsid w:val="007F179E"/>
    <w:rsid w:val="00804A8B"/>
    <w:rsid w:val="008329F1"/>
    <w:rsid w:val="00873CBA"/>
    <w:rsid w:val="00887409"/>
    <w:rsid w:val="00895807"/>
    <w:rsid w:val="008A3331"/>
    <w:rsid w:val="008B3A27"/>
    <w:rsid w:val="008C3A6F"/>
    <w:rsid w:val="008E69B4"/>
    <w:rsid w:val="00912C56"/>
    <w:rsid w:val="009256D1"/>
    <w:rsid w:val="0094222D"/>
    <w:rsid w:val="009435E0"/>
    <w:rsid w:val="00956E29"/>
    <w:rsid w:val="0096352C"/>
    <w:rsid w:val="0097432E"/>
    <w:rsid w:val="00980B7C"/>
    <w:rsid w:val="009B3B77"/>
    <w:rsid w:val="009C6D15"/>
    <w:rsid w:val="009D1259"/>
    <w:rsid w:val="00A33890"/>
    <w:rsid w:val="00A51DFF"/>
    <w:rsid w:val="00A665A1"/>
    <w:rsid w:val="00A729AB"/>
    <w:rsid w:val="00A774E4"/>
    <w:rsid w:val="00A90047"/>
    <w:rsid w:val="00AC50A8"/>
    <w:rsid w:val="00AC654C"/>
    <w:rsid w:val="00AE7777"/>
    <w:rsid w:val="00AF01DA"/>
    <w:rsid w:val="00AF0531"/>
    <w:rsid w:val="00B13FF2"/>
    <w:rsid w:val="00B14CDE"/>
    <w:rsid w:val="00B61307"/>
    <w:rsid w:val="00B61F8B"/>
    <w:rsid w:val="00B6684C"/>
    <w:rsid w:val="00B77D0E"/>
    <w:rsid w:val="00BE7EB5"/>
    <w:rsid w:val="00BF295F"/>
    <w:rsid w:val="00BF44FF"/>
    <w:rsid w:val="00C07BB2"/>
    <w:rsid w:val="00C205F5"/>
    <w:rsid w:val="00C44B0E"/>
    <w:rsid w:val="00C65B49"/>
    <w:rsid w:val="00CB5259"/>
    <w:rsid w:val="00CB684D"/>
    <w:rsid w:val="00CC6A0B"/>
    <w:rsid w:val="00CD3540"/>
    <w:rsid w:val="00CE7B64"/>
    <w:rsid w:val="00CF654D"/>
    <w:rsid w:val="00D02E1E"/>
    <w:rsid w:val="00D24604"/>
    <w:rsid w:val="00D60606"/>
    <w:rsid w:val="00D60FBE"/>
    <w:rsid w:val="00D62440"/>
    <w:rsid w:val="00D92512"/>
    <w:rsid w:val="00D97676"/>
    <w:rsid w:val="00DA10FC"/>
    <w:rsid w:val="00DB4F2C"/>
    <w:rsid w:val="00DC2C3C"/>
    <w:rsid w:val="00DC5A72"/>
    <w:rsid w:val="00DD055E"/>
    <w:rsid w:val="00DD57B4"/>
    <w:rsid w:val="00DE1B56"/>
    <w:rsid w:val="00DE217C"/>
    <w:rsid w:val="00DF0492"/>
    <w:rsid w:val="00E4302A"/>
    <w:rsid w:val="00E47698"/>
    <w:rsid w:val="00E70A1A"/>
    <w:rsid w:val="00E82C97"/>
    <w:rsid w:val="00EC46CC"/>
    <w:rsid w:val="00EC5F58"/>
    <w:rsid w:val="00ED4ED4"/>
    <w:rsid w:val="00ED7DE0"/>
    <w:rsid w:val="00EE2489"/>
    <w:rsid w:val="00EF21B8"/>
    <w:rsid w:val="00F54BD8"/>
    <w:rsid w:val="00F7361A"/>
    <w:rsid w:val="00F84B25"/>
    <w:rsid w:val="00F96A94"/>
    <w:rsid w:val="00FA0A5C"/>
    <w:rsid w:val="00FE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AB5F4"/>
  <w15:chartTrackingRefBased/>
  <w15:docId w15:val="{D1F17B4B-11B7-48CE-9B3F-0FE126D8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515B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515BB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D5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7B4"/>
  </w:style>
  <w:style w:type="paragraph" w:styleId="Footer">
    <w:name w:val="footer"/>
    <w:basedOn w:val="Normal"/>
    <w:link w:val="FooterChar"/>
    <w:uiPriority w:val="99"/>
    <w:unhideWhenUsed/>
    <w:rsid w:val="00DD5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7B4"/>
  </w:style>
  <w:style w:type="character" w:styleId="Hyperlink">
    <w:name w:val="Hyperlink"/>
    <w:basedOn w:val="DefaultParagraphFont"/>
    <w:uiPriority w:val="99"/>
    <w:unhideWhenUsed/>
    <w:rsid w:val="00585C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5C0C"/>
    <w:rPr>
      <w:color w:val="605E5C"/>
      <w:shd w:val="clear" w:color="auto" w:fill="E1DFDD"/>
    </w:rPr>
  </w:style>
  <w:style w:type="character" w:customStyle="1" w:styleId="AssignBodyChar">
    <w:name w:val="AssignBody Char"/>
    <w:basedOn w:val="DefaultParagraphFont"/>
    <w:link w:val="AssignBody"/>
    <w:locked/>
    <w:rsid w:val="00AF01DA"/>
    <w:rPr>
      <w:rFonts w:ascii="Arial" w:hAnsi="Arial" w:cs="Arial"/>
    </w:rPr>
  </w:style>
  <w:style w:type="paragraph" w:customStyle="1" w:styleId="AssignBody">
    <w:name w:val="AssignBody"/>
    <w:basedOn w:val="Normal"/>
    <w:link w:val="AssignBodyChar"/>
    <w:qFormat/>
    <w:rsid w:val="00AF01DA"/>
    <w:pPr>
      <w:spacing w:after="0" w:line="360" w:lineRule="auto"/>
    </w:pPr>
    <w:rPr>
      <w:rFonts w:ascii="Arial" w:hAnsi="Arial" w:cs="Arial"/>
    </w:rPr>
  </w:style>
  <w:style w:type="table" w:styleId="TableGrid">
    <w:name w:val="Table Grid"/>
    <w:basedOn w:val="TableNormal"/>
    <w:uiPriority w:val="39"/>
    <w:rsid w:val="00AF01D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5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ing-theories.com/montessori-method-montessori.html" TargetMode="External"/><Relationship Id="rId13" Type="http://schemas.openxmlformats.org/officeDocument/2006/relationships/hyperlink" Target="https://www.tandfonline.com/doi/full/10.1080/10409289.2016.1220771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journals.sagepub.com/doi/10.23965/AJEC.43.3.02" TargetMode="External"/><Relationship Id="rId12" Type="http://schemas.openxmlformats.org/officeDocument/2006/relationships/hyperlink" Target="http://friedrichfroebel.com/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wileyonlinelibrary.com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wileyonlinelibrary.com" TargetMode="External"/><Relationship Id="rId19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hyperlink" Target="https://www.tandfonline.com/doi/full/10.1080/09669760.2016.1174105" TargetMode="External"/><Relationship Id="rId14" Type="http://schemas.openxmlformats.org/officeDocument/2006/relationships/hyperlink" Target="https://link.springer.com/article/10.1007%2FBF01085654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C83D9AF8BFD4BAA85CB64AE4235C9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F30301-31CF-4A6A-B93A-2AB9548F318B}"/>
      </w:docPartPr>
      <w:docPartBody>
        <w:p w:rsidR="00235249" w:rsidRDefault="00235249" w:rsidP="00235249">
          <w:pPr>
            <w:pStyle w:val="3C83D9AF8BFD4BAA85CB64AE4235C9D8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[Document title]</w:t>
          </w:r>
        </w:p>
      </w:docPartBody>
    </w:docPart>
    <w:docPart>
      <w:docPartPr>
        <w:name w:val="89866C86E3C44252B24853119AD35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B8585-B67F-400A-A507-45765169F3A8}"/>
      </w:docPartPr>
      <w:docPartBody>
        <w:p w:rsidR="00000000" w:rsidRDefault="00F63661" w:rsidP="00F63661">
          <w:pPr>
            <w:pStyle w:val="89866C86E3C44252B24853119AD35CBA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EF4"/>
    <w:rsid w:val="00021EF4"/>
    <w:rsid w:val="00235249"/>
    <w:rsid w:val="00757A8F"/>
    <w:rsid w:val="00F63661"/>
    <w:rsid w:val="00FD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3B6DE8C79BC4C3CAFE4435109EEE775">
    <w:name w:val="93B6DE8C79BC4C3CAFE4435109EEE775"/>
    <w:rsid w:val="00021EF4"/>
  </w:style>
  <w:style w:type="paragraph" w:customStyle="1" w:styleId="23EC12C9D294470D8E0C764EB46098B7">
    <w:name w:val="23EC12C9D294470D8E0C764EB46098B7"/>
    <w:rsid w:val="00021EF4"/>
  </w:style>
  <w:style w:type="paragraph" w:customStyle="1" w:styleId="5AA971091CE1499FB29A8D025FFF3AD4">
    <w:name w:val="5AA971091CE1499FB29A8D025FFF3AD4"/>
    <w:rsid w:val="00021EF4"/>
  </w:style>
  <w:style w:type="paragraph" w:customStyle="1" w:styleId="FF8FFD1490384746BAED827089353160">
    <w:name w:val="FF8FFD1490384746BAED827089353160"/>
    <w:rsid w:val="00021EF4"/>
  </w:style>
  <w:style w:type="paragraph" w:customStyle="1" w:styleId="A96FFBA182054412966C43AC56EFD8F8">
    <w:name w:val="A96FFBA182054412966C43AC56EFD8F8"/>
    <w:rsid w:val="00021EF4"/>
  </w:style>
  <w:style w:type="paragraph" w:customStyle="1" w:styleId="3C83D9AF8BFD4BAA85CB64AE4235C9D8">
    <w:name w:val="3C83D9AF8BFD4BAA85CB64AE4235C9D8"/>
    <w:rsid w:val="00235249"/>
  </w:style>
  <w:style w:type="paragraph" w:customStyle="1" w:styleId="4DE820461C9648E48EDBD8F33B7E156F">
    <w:name w:val="4DE820461C9648E48EDBD8F33B7E156F"/>
    <w:rsid w:val="00235249"/>
  </w:style>
  <w:style w:type="paragraph" w:customStyle="1" w:styleId="89866C86E3C44252B24853119AD35CBA">
    <w:name w:val="89866C86E3C44252B24853119AD35CBA"/>
    <w:rsid w:val="00F636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7</Pages>
  <Words>1919</Words>
  <Characters>10943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ECAD4009-C</vt:lpstr>
    </vt:vector>
  </TitlesOfParts>
  <Company/>
  <LinksUpToDate>false</LinksUpToDate>
  <CharactersWithSpaces>12837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ECAD4009-C</dc:title>
  <dc:subject>Reflective report</dc:subject>
  <dc:creator>Ellie Thomas</dc:creator>
  <cp:keywords/>
  <dc:description/>
  <cp:lastModifiedBy>Ellie Thomas</cp:lastModifiedBy>
  <cp:revision>71</cp:revision>
  <dcterms:created xsi:type="dcterms:W3CDTF">2020-02-09T20:17:00Z</dcterms:created>
  <dcterms:modified xsi:type="dcterms:W3CDTF">2020-02-13T17:58:00Z</dcterms:modified>
</cp:coreProperties>
</file>