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96D84" w14:textId="186C115B" w:rsidR="005376F5" w:rsidRPr="007B747E" w:rsidRDefault="005376F5" w:rsidP="009D28F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7B747E">
        <w:rPr>
          <w:rFonts w:ascii="Times New Roman" w:hAnsi="Times New Roman" w:cs="Times New Roman"/>
          <w:sz w:val="24"/>
          <w:szCs w:val="24"/>
          <w:u w:val="single"/>
        </w:rPr>
        <w:t>Active and Passive Euthanasia</w:t>
      </w:r>
    </w:p>
    <w:p w14:paraId="3D56331E" w14:textId="0D72AA1E" w:rsidR="007F4F81" w:rsidRPr="007B747E" w:rsidRDefault="00871CCE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In this essay</w:t>
      </w:r>
      <w:r w:rsidR="00694C56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I will be </w:t>
      </w:r>
      <w:r w:rsidR="00BE4822" w:rsidRPr="007B747E">
        <w:rPr>
          <w:rFonts w:ascii="Times New Roman" w:hAnsi="Times New Roman" w:cs="Times New Roman"/>
          <w:sz w:val="24"/>
          <w:szCs w:val="24"/>
        </w:rPr>
        <w:t>researching if there is</w:t>
      </w:r>
      <w:r w:rsidRPr="007B747E">
        <w:rPr>
          <w:rFonts w:ascii="Times New Roman" w:hAnsi="Times New Roman" w:cs="Times New Roman"/>
          <w:sz w:val="24"/>
          <w:szCs w:val="24"/>
        </w:rPr>
        <w:t xml:space="preserve"> mora</w:t>
      </w:r>
      <w:r w:rsidR="00BE4822" w:rsidRPr="007B747E">
        <w:rPr>
          <w:rFonts w:ascii="Times New Roman" w:hAnsi="Times New Roman" w:cs="Times New Roman"/>
          <w:sz w:val="24"/>
          <w:szCs w:val="24"/>
        </w:rPr>
        <w:t>l</w:t>
      </w:r>
      <w:r w:rsidRPr="007B747E">
        <w:rPr>
          <w:rFonts w:ascii="Times New Roman" w:hAnsi="Times New Roman" w:cs="Times New Roman"/>
          <w:sz w:val="24"/>
          <w:szCs w:val="24"/>
        </w:rPr>
        <w:t>l</w:t>
      </w:r>
      <w:r w:rsidR="00BE4822" w:rsidRPr="007B747E">
        <w:rPr>
          <w:rFonts w:ascii="Times New Roman" w:hAnsi="Times New Roman" w:cs="Times New Roman"/>
          <w:sz w:val="24"/>
          <w:szCs w:val="24"/>
        </w:rPr>
        <w:t>y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BE4822" w:rsidRPr="007B747E">
        <w:rPr>
          <w:rFonts w:ascii="Times New Roman" w:hAnsi="Times New Roman" w:cs="Times New Roman"/>
          <w:sz w:val="24"/>
          <w:szCs w:val="24"/>
        </w:rPr>
        <w:t>significant</w:t>
      </w:r>
      <w:r w:rsidR="00FB715C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Pr="007B747E">
        <w:rPr>
          <w:rFonts w:ascii="Times New Roman" w:hAnsi="Times New Roman" w:cs="Times New Roman"/>
          <w:sz w:val="24"/>
          <w:szCs w:val="24"/>
        </w:rPr>
        <w:t xml:space="preserve">difference between active and passive euthanasia. Active euthanasia happens when someone intentionally ends </w:t>
      </w:r>
      <w:r w:rsidR="00BE4822" w:rsidRPr="007B747E">
        <w:rPr>
          <w:rFonts w:ascii="Times New Roman" w:hAnsi="Times New Roman" w:cs="Times New Roman"/>
          <w:sz w:val="24"/>
          <w:szCs w:val="24"/>
        </w:rPr>
        <w:t>another person</w:t>
      </w:r>
      <w:r w:rsidR="00694C56" w:rsidRPr="007B747E">
        <w:rPr>
          <w:rFonts w:ascii="Times New Roman" w:hAnsi="Times New Roman" w:cs="Times New Roman"/>
          <w:sz w:val="24"/>
          <w:szCs w:val="24"/>
        </w:rPr>
        <w:t>'</w:t>
      </w:r>
      <w:r w:rsidR="00BE4822" w:rsidRPr="007B747E">
        <w:rPr>
          <w:rFonts w:ascii="Times New Roman" w:hAnsi="Times New Roman" w:cs="Times New Roman"/>
          <w:sz w:val="24"/>
          <w:szCs w:val="24"/>
        </w:rPr>
        <w:t xml:space="preserve">s </w:t>
      </w:r>
      <w:r w:rsidRPr="007B747E">
        <w:rPr>
          <w:rFonts w:ascii="Times New Roman" w:hAnsi="Times New Roman" w:cs="Times New Roman"/>
          <w:sz w:val="24"/>
          <w:szCs w:val="24"/>
        </w:rPr>
        <w:t>life</w:t>
      </w:r>
      <w:r w:rsidR="00501073" w:rsidRPr="007B747E">
        <w:rPr>
          <w:rFonts w:ascii="Times New Roman" w:hAnsi="Times New Roman" w:cs="Times New Roman"/>
          <w:sz w:val="24"/>
          <w:szCs w:val="24"/>
        </w:rPr>
        <w:t>,</w:t>
      </w:r>
      <w:r w:rsidR="00950CB9" w:rsidRPr="007B747E">
        <w:rPr>
          <w:rFonts w:ascii="Times New Roman" w:hAnsi="Times New Roman" w:cs="Times New Roman"/>
          <w:sz w:val="24"/>
          <w:szCs w:val="24"/>
        </w:rPr>
        <w:t xml:space="preserve"> for example using </w:t>
      </w:r>
      <w:r w:rsidR="007B2A3C" w:rsidRPr="007B747E">
        <w:rPr>
          <w:rFonts w:ascii="Times New Roman" w:hAnsi="Times New Roman" w:cs="Times New Roman"/>
          <w:sz w:val="24"/>
          <w:szCs w:val="24"/>
        </w:rPr>
        <w:t>a</w:t>
      </w:r>
      <w:r w:rsidR="00950CB9" w:rsidRPr="007B747E">
        <w:rPr>
          <w:rFonts w:ascii="Times New Roman" w:hAnsi="Times New Roman" w:cs="Times New Roman"/>
          <w:sz w:val="24"/>
          <w:szCs w:val="24"/>
        </w:rPr>
        <w:t xml:space="preserve"> lethal injection</w:t>
      </w:r>
      <w:r w:rsidR="00D55EE6" w:rsidRPr="007B747E">
        <w:rPr>
          <w:rFonts w:ascii="Times New Roman" w:hAnsi="Times New Roman" w:cs="Times New Roman"/>
          <w:sz w:val="24"/>
          <w:szCs w:val="24"/>
        </w:rPr>
        <w:t>.</w:t>
      </w:r>
      <w:r w:rsidR="00251DDC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D55EE6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7B2A3C" w:rsidRPr="007B747E">
        <w:rPr>
          <w:rFonts w:ascii="Times New Roman" w:hAnsi="Times New Roman" w:cs="Times New Roman"/>
          <w:sz w:val="24"/>
          <w:szCs w:val="24"/>
        </w:rPr>
        <w:t>Passive</w:t>
      </w:r>
      <w:r w:rsidR="00950CB9" w:rsidRPr="007B747E">
        <w:rPr>
          <w:rFonts w:ascii="Times New Roman" w:hAnsi="Times New Roman" w:cs="Times New Roman"/>
          <w:sz w:val="24"/>
          <w:szCs w:val="24"/>
        </w:rPr>
        <w:t xml:space="preserve"> euthanasia </w:t>
      </w:r>
      <w:r w:rsidR="00846725" w:rsidRPr="007B747E">
        <w:rPr>
          <w:rFonts w:ascii="Times New Roman" w:hAnsi="Times New Roman" w:cs="Times New Roman"/>
          <w:sz w:val="24"/>
          <w:szCs w:val="24"/>
        </w:rPr>
        <w:t xml:space="preserve">is when </w:t>
      </w:r>
      <w:r w:rsidR="00CB2F65" w:rsidRPr="007B747E">
        <w:rPr>
          <w:rFonts w:ascii="Times New Roman" w:hAnsi="Times New Roman" w:cs="Times New Roman"/>
          <w:sz w:val="24"/>
          <w:szCs w:val="24"/>
        </w:rPr>
        <w:t xml:space="preserve">treatment is withdrawn or refused, </w:t>
      </w:r>
      <w:r w:rsidR="00E7160C" w:rsidRPr="007B747E">
        <w:rPr>
          <w:rFonts w:ascii="Times New Roman" w:hAnsi="Times New Roman" w:cs="Times New Roman"/>
          <w:sz w:val="24"/>
          <w:szCs w:val="24"/>
        </w:rPr>
        <w:t>such as</w:t>
      </w:r>
      <w:r w:rsidR="00CB2F65" w:rsidRPr="007B747E">
        <w:rPr>
          <w:rFonts w:ascii="Times New Roman" w:hAnsi="Times New Roman" w:cs="Times New Roman"/>
          <w:sz w:val="24"/>
          <w:szCs w:val="24"/>
        </w:rPr>
        <w:t xml:space="preserve"> turning off life support or </w:t>
      </w:r>
      <w:r w:rsidR="001C3FFB" w:rsidRPr="007B747E">
        <w:rPr>
          <w:rFonts w:ascii="Times New Roman" w:hAnsi="Times New Roman" w:cs="Times New Roman"/>
          <w:sz w:val="24"/>
          <w:szCs w:val="24"/>
        </w:rPr>
        <w:t>stopping treatment for a terminal illness.</w:t>
      </w:r>
      <w:r w:rsidR="00251DDC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A065B5" w:rsidRPr="007B747E">
        <w:rPr>
          <w:rFonts w:ascii="Times New Roman" w:hAnsi="Times New Roman" w:cs="Times New Roman"/>
          <w:sz w:val="24"/>
          <w:szCs w:val="24"/>
        </w:rPr>
        <w:t xml:space="preserve">This raises the question </w:t>
      </w:r>
      <w:r w:rsidR="002067CE" w:rsidRPr="007B747E">
        <w:rPr>
          <w:rFonts w:ascii="Times New Roman" w:hAnsi="Times New Roman" w:cs="Times New Roman"/>
          <w:sz w:val="24"/>
          <w:szCs w:val="24"/>
        </w:rPr>
        <w:t xml:space="preserve">of if it is </w:t>
      </w:r>
      <w:r w:rsidRPr="007B747E">
        <w:rPr>
          <w:rFonts w:ascii="Times New Roman" w:hAnsi="Times New Roman" w:cs="Times New Roman"/>
          <w:sz w:val="24"/>
          <w:szCs w:val="24"/>
        </w:rPr>
        <w:t>morally right to allow a person to die by the choice of others.</w:t>
      </w:r>
      <w:r w:rsidR="00600902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812958" w:rsidRPr="007B747E">
        <w:rPr>
          <w:rFonts w:ascii="Times New Roman" w:hAnsi="Times New Roman" w:cs="Times New Roman"/>
          <w:sz w:val="24"/>
          <w:szCs w:val="24"/>
        </w:rPr>
        <w:t>Active and passive</w:t>
      </w:r>
      <w:r w:rsidR="00D86DB8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ED0F10" w:rsidRPr="007B747E">
        <w:rPr>
          <w:rFonts w:ascii="Times New Roman" w:hAnsi="Times New Roman" w:cs="Times New Roman"/>
          <w:sz w:val="24"/>
          <w:szCs w:val="24"/>
        </w:rPr>
        <w:t>euthanasia ha</w:t>
      </w:r>
      <w:r w:rsidR="00114902" w:rsidRPr="007B747E">
        <w:rPr>
          <w:rFonts w:ascii="Times New Roman" w:hAnsi="Times New Roman" w:cs="Times New Roman"/>
          <w:sz w:val="24"/>
          <w:szCs w:val="24"/>
        </w:rPr>
        <w:t>ve</w:t>
      </w:r>
      <w:r w:rsidR="00ED0F10" w:rsidRPr="007B747E">
        <w:rPr>
          <w:rFonts w:ascii="Times New Roman" w:hAnsi="Times New Roman" w:cs="Times New Roman"/>
          <w:sz w:val="24"/>
          <w:szCs w:val="24"/>
        </w:rPr>
        <w:t xml:space="preserve"> become </w:t>
      </w:r>
      <w:r w:rsidR="00D55EE6" w:rsidRPr="007B747E">
        <w:rPr>
          <w:rFonts w:ascii="Times New Roman" w:hAnsi="Times New Roman" w:cs="Times New Roman"/>
          <w:sz w:val="24"/>
          <w:szCs w:val="24"/>
        </w:rPr>
        <w:t xml:space="preserve">a </w:t>
      </w:r>
      <w:r w:rsidR="00D86DB8" w:rsidRPr="007B747E">
        <w:rPr>
          <w:rFonts w:ascii="Times New Roman" w:hAnsi="Times New Roman" w:cs="Times New Roman"/>
          <w:sz w:val="24"/>
          <w:szCs w:val="24"/>
        </w:rPr>
        <w:t xml:space="preserve">central </w:t>
      </w:r>
      <w:r w:rsidR="00D55EE6" w:rsidRPr="007B747E">
        <w:rPr>
          <w:rFonts w:ascii="Times New Roman" w:hAnsi="Times New Roman" w:cs="Times New Roman"/>
          <w:sz w:val="24"/>
          <w:szCs w:val="24"/>
        </w:rPr>
        <w:t>complex</w:t>
      </w:r>
      <w:r w:rsidR="00ED0F10" w:rsidRPr="007B747E">
        <w:rPr>
          <w:rFonts w:ascii="Times New Roman" w:hAnsi="Times New Roman" w:cs="Times New Roman"/>
          <w:sz w:val="24"/>
          <w:szCs w:val="24"/>
        </w:rPr>
        <w:t xml:space="preserve"> debate amongst many thinkers</w:t>
      </w:r>
      <w:r w:rsidR="005C6980" w:rsidRPr="007B747E">
        <w:rPr>
          <w:rFonts w:ascii="Times New Roman" w:hAnsi="Times New Roman" w:cs="Times New Roman"/>
          <w:sz w:val="24"/>
          <w:szCs w:val="24"/>
        </w:rPr>
        <w:t>. W</w:t>
      </w:r>
      <w:r w:rsidR="00ED0F10" w:rsidRPr="007B747E">
        <w:rPr>
          <w:rFonts w:ascii="Times New Roman" w:hAnsi="Times New Roman" w:cs="Times New Roman"/>
          <w:sz w:val="24"/>
          <w:szCs w:val="24"/>
        </w:rPr>
        <w:t xml:space="preserve">hen </w:t>
      </w:r>
      <w:r w:rsidR="005C6980" w:rsidRPr="007B747E">
        <w:rPr>
          <w:rFonts w:ascii="Times New Roman" w:hAnsi="Times New Roman" w:cs="Times New Roman"/>
          <w:sz w:val="24"/>
          <w:szCs w:val="24"/>
        </w:rPr>
        <w:t>discussing</w:t>
      </w:r>
      <w:r w:rsidR="00ED0F10" w:rsidRPr="007B747E">
        <w:rPr>
          <w:rFonts w:ascii="Times New Roman" w:hAnsi="Times New Roman" w:cs="Times New Roman"/>
          <w:sz w:val="24"/>
          <w:szCs w:val="24"/>
        </w:rPr>
        <w:t xml:space="preserve"> euthanasia, </w:t>
      </w:r>
      <w:r w:rsidR="00D06C0F" w:rsidRPr="007B747E">
        <w:rPr>
          <w:rFonts w:ascii="Times New Roman" w:hAnsi="Times New Roman" w:cs="Times New Roman"/>
          <w:sz w:val="24"/>
          <w:szCs w:val="24"/>
        </w:rPr>
        <w:t>medical ethics raise questions about intention, responsibility, suffering</w:t>
      </w:r>
      <w:r w:rsidR="00E1164C" w:rsidRPr="007B747E">
        <w:rPr>
          <w:rFonts w:ascii="Times New Roman" w:hAnsi="Times New Roman" w:cs="Times New Roman"/>
          <w:sz w:val="24"/>
          <w:szCs w:val="24"/>
        </w:rPr>
        <w:t>, and the value of life.</w:t>
      </w:r>
      <w:r w:rsidR="00251DDC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1164C" w:rsidRPr="007B747E">
        <w:rPr>
          <w:rFonts w:ascii="Times New Roman" w:hAnsi="Times New Roman" w:cs="Times New Roman"/>
          <w:sz w:val="24"/>
          <w:szCs w:val="24"/>
        </w:rPr>
        <w:t xml:space="preserve"> Many thinkers </w:t>
      </w:r>
      <w:r w:rsidR="00267399" w:rsidRPr="007B747E">
        <w:rPr>
          <w:rFonts w:ascii="Times New Roman" w:hAnsi="Times New Roman" w:cs="Times New Roman"/>
          <w:sz w:val="24"/>
          <w:szCs w:val="24"/>
        </w:rPr>
        <w:t xml:space="preserve">have different views on whether </w:t>
      </w:r>
      <w:r w:rsidR="00903152" w:rsidRPr="007B747E">
        <w:rPr>
          <w:rFonts w:ascii="Times New Roman" w:hAnsi="Times New Roman" w:cs="Times New Roman"/>
          <w:sz w:val="24"/>
          <w:szCs w:val="24"/>
        </w:rPr>
        <w:t xml:space="preserve">euthanasia can be morally justified, looking into whether the difference </w:t>
      </w:r>
      <w:r w:rsidR="00D85B4B" w:rsidRPr="007B747E">
        <w:rPr>
          <w:rFonts w:ascii="Times New Roman" w:hAnsi="Times New Roman" w:cs="Times New Roman"/>
          <w:sz w:val="24"/>
          <w:szCs w:val="24"/>
        </w:rPr>
        <w:t xml:space="preserve">between killing and letting die has moral significance. </w:t>
      </w:r>
    </w:p>
    <w:p w14:paraId="35777883" w14:textId="0701743F" w:rsidR="00726369" w:rsidRPr="007B747E" w:rsidRDefault="00B2178C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W</w:t>
      </w:r>
      <w:r w:rsidR="002D7EE0" w:rsidRPr="007B747E">
        <w:rPr>
          <w:rFonts w:ascii="Times New Roman" w:hAnsi="Times New Roman" w:cs="Times New Roman"/>
          <w:sz w:val="24"/>
          <w:szCs w:val="24"/>
        </w:rPr>
        <w:t xml:space="preserve">hen considering </w:t>
      </w:r>
      <w:r w:rsidR="00871CCE" w:rsidRPr="007B747E">
        <w:rPr>
          <w:rFonts w:ascii="Times New Roman" w:hAnsi="Times New Roman" w:cs="Times New Roman"/>
          <w:sz w:val="24"/>
          <w:szCs w:val="24"/>
        </w:rPr>
        <w:t xml:space="preserve">passive </w:t>
      </w:r>
      <w:r w:rsidR="00E7160C" w:rsidRPr="007B747E">
        <w:rPr>
          <w:rFonts w:ascii="Times New Roman" w:hAnsi="Times New Roman" w:cs="Times New Roman"/>
          <w:sz w:val="24"/>
          <w:szCs w:val="24"/>
        </w:rPr>
        <w:t>euthanasia,</w:t>
      </w:r>
      <w:r w:rsidR="00871CCE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766BF2" w:rsidRPr="007B747E">
        <w:rPr>
          <w:rFonts w:ascii="Times New Roman" w:hAnsi="Times New Roman" w:cs="Times New Roman"/>
          <w:sz w:val="24"/>
          <w:szCs w:val="24"/>
        </w:rPr>
        <w:t>it is essential to question</w:t>
      </w:r>
      <w:r w:rsidR="00871CCE" w:rsidRPr="007B747E">
        <w:rPr>
          <w:rFonts w:ascii="Times New Roman" w:hAnsi="Times New Roman" w:cs="Times New Roman"/>
          <w:sz w:val="24"/>
          <w:szCs w:val="24"/>
        </w:rPr>
        <w:t xml:space="preserve"> whether </w:t>
      </w:r>
      <w:r w:rsidR="003B5586" w:rsidRPr="007B747E">
        <w:rPr>
          <w:rFonts w:ascii="Times New Roman" w:hAnsi="Times New Roman" w:cs="Times New Roman"/>
          <w:sz w:val="24"/>
          <w:szCs w:val="24"/>
        </w:rPr>
        <w:t>it</w:t>
      </w:r>
      <w:r w:rsidR="00871CCE" w:rsidRPr="007B747E">
        <w:rPr>
          <w:rFonts w:ascii="Times New Roman" w:hAnsi="Times New Roman" w:cs="Times New Roman"/>
          <w:sz w:val="24"/>
          <w:szCs w:val="24"/>
        </w:rPr>
        <w:t xml:space="preserve"> is morally right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. If the person is suffering, </w:t>
      </w:r>
      <w:r w:rsidR="005C6980" w:rsidRPr="007B747E">
        <w:rPr>
          <w:rFonts w:ascii="Times New Roman" w:hAnsi="Times New Roman" w:cs="Times New Roman"/>
          <w:sz w:val="24"/>
          <w:szCs w:val="24"/>
        </w:rPr>
        <w:t>is it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right for them to continue to suffer or for their life to be ended</w:t>
      </w:r>
      <w:r w:rsidR="00AB77D8" w:rsidRPr="007B747E">
        <w:rPr>
          <w:rFonts w:ascii="Times New Roman" w:hAnsi="Times New Roman" w:cs="Times New Roman"/>
          <w:sz w:val="24"/>
          <w:szCs w:val="24"/>
        </w:rPr>
        <w:t xml:space="preserve">? </w:t>
      </w:r>
      <w:r w:rsidR="00952690" w:rsidRPr="007B747E">
        <w:rPr>
          <w:rFonts w:ascii="Times New Roman" w:hAnsi="Times New Roman" w:cs="Times New Roman"/>
          <w:sz w:val="24"/>
          <w:szCs w:val="24"/>
        </w:rPr>
        <w:t>For example, a cancer patient, who becomes weak, unable to consume food and liquid, they may have extensive pain</w:t>
      </w:r>
      <w:r w:rsidR="00450875" w:rsidRPr="007B747E">
        <w:rPr>
          <w:rFonts w:ascii="Times New Roman" w:hAnsi="Times New Roman" w:cs="Times New Roman"/>
          <w:sz w:val="24"/>
          <w:szCs w:val="24"/>
        </w:rPr>
        <w:t>;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E7160C" w:rsidRPr="007B747E">
        <w:rPr>
          <w:rFonts w:ascii="Times New Roman" w:hAnsi="Times New Roman" w:cs="Times New Roman"/>
          <w:sz w:val="24"/>
          <w:szCs w:val="24"/>
        </w:rPr>
        <w:t>however,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on legal grounds their life cannot </w:t>
      </w:r>
      <w:r w:rsidR="00025FB4" w:rsidRPr="007B747E">
        <w:rPr>
          <w:rFonts w:ascii="Times New Roman" w:hAnsi="Times New Roman" w:cs="Times New Roman"/>
          <w:sz w:val="24"/>
          <w:szCs w:val="24"/>
        </w:rPr>
        <w:t>be actively ended</w:t>
      </w:r>
      <w:r w:rsidR="00952690" w:rsidRPr="007B747E">
        <w:rPr>
          <w:rFonts w:ascii="Times New Roman" w:hAnsi="Times New Roman" w:cs="Times New Roman"/>
          <w:sz w:val="24"/>
          <w:szCs w:val="24"/>
        </w:rPr>
        <w:t>, even when there is no cure.</w:t>
      </w:r>
      <w:r w:rsidR="00251DDC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E7160C" w:rsidRPr="007B747E">
        <w:rPr>
          <w:rFonts w:ascii="Times New Roman" w:hAnsi="Times New Roman" w:cs="Times New Roman"/>
          <w:sz w:val="24"/>
          <w:szCs w:val="24"/>
        </w:rPr>
        <w:t xml:space="preserve"> Sometimes the emotional attachment can override the pain and prolonged suffering some</w:t>
      </w:r>
      <w:r w:rsidR="005C6980" w:rsidRPr="007B747E">
        <w:rPr>
          <w:rFonts w:ascii="Times New Roman" w:hAnsi="Times New Roman" w:cs="Times New Roman"/>
          <w:sz w:val="24"/>
          <w:szCs w:val="24"/>
        </w:rPr>
        <w:t>one</w:t>
      </w:r>
      <w:r w:rsidR="00E7160C" w:rsidRPr="007B747E">
        <w:rPr>
          <w:rFonts w:ascii="Times New Roman" w:hAnsi="Times New Roman" w:cs="Times New Roman"/>
          <w:sz w:val="24"/>
          <w:szCs w:val="24"/>
        </w:rPr>
        <w:t xml:space="preserve"> endures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They themselves</w:t>
      </w:r>
      <w:r w:rsidR="005C6980" w:rsidRPr="007B747E">
        <w:rPr>
          <w:rFonts w:ascii="Times New Roman" w:hAnsi="Times New Roman" w:cs="Times New Roman"/>
          <w:sz w:val="24"/>
          <w:szCs w:val="24"/>
        </w:rPr>
        <w:t>,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or their families</w:t>
      </w:r>
      <w:r w:rsidR="005C6980" w:rsidRPr="007B747E">
        <w:rPr>
          <w:rFonts w:ascii="Times New Roman" w:hAnsi="Times New Roman" w:cs="Times New Roman"/>
          <w:sz w:val="24"/>
          <w:szCs w:val="24"/>
        </w:rPr>
        <w:t>,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have the choice to continue treatment or withdraw from it,</w:t>
      </w:r>
      <w:r w:rsidR="00DF45F2" w:rsidRPr="007B747E">
        <w:rPr>
          <w:rFonts w:ascii="Times New Roman" w:hAnsi="Times New Roman" w:cs="Times New Roman"/>
          <w:sz w:val="24"/>
          <w:szCs w:val="24"/>
        </w:rPr>
        <w:t xml:space="preserve"> but</w:t>
      </w:r>
      <w:r w:rsidR="00952690" w:rsidRPr="007B747E">
        <w:rPr>
          <w:rFonts w:ascii="Times New Roman" w:hAnsi="Times New Roman" w:cs="Times New Roman"/>
          <w:sz w:val="24"/>
          <w:szCs w:val="24"/>
        </w:rPr>
        <w:t xml:space="preserve"> sometimes waiting to die can be more traumatic for the person</w:t>
      </w:r>
      <w:r w:rsidR="00E7160C" w:rsidRPr="007B747E">
        <w:rPr>
          <w:rFonts w:ascii="Times New Roman" w:hAnsi="Times New Roman" w:cs="Times New Roman"/>
          <w:sz w:val="24"/>
          <w:szCs w:val="24"/>
        </w:rPr>
        <w:t xml:space="preserve"> and make the situation more complex for the family or health professionals.</w:t>
      </w:r>
    </w:p>
    <w:p w14:paraId="2643ADAD" w14:textId="77777777" w:rsidR="00BB21DE" w:rsidRPr="007B747E" w:rsidRDefault="00BB21DE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6078A39" w14:textId="77777777" w:rsidR="00E7160C" w:rsidRPr="007B747E" w:rsidRDefault="00E7160C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F563403" w14:textId="77777777" w:rsidR="00E7160C" w:rsidRPr="007B747E" w:rsidRDefault="00E7160C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48CCD84" w14:textId="77777777" w:rsidR="005C6980" w:rsidRPr="007B747E" w:rsidRDefault="005C6980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319FE72" w14:textId="3F2333F3" w:rsidR="00F51AD0" w:rsidRPr="007B747E" w:rsidRDefault="00726369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Fuchs</w:t>
      </w:r>
      <w:r w:rsidR="00EB2347" w:rsidRPr="007B747E">
        <w:rPr>
          <w:rFonts w:ascii="Times New Roman" w:hAnsi="Times New Roman" w:cs="Times New Roman"/>
          <w:sz w:val="24"/>
          <w:szCs w:val="24"/>
        </w:rPr>
        <w:t xml:space="preserve"> states that</w:t>
      </w:r>
    </w:p>
    <w:p w14:paraId="14B19222" w14:textId="3B54D88F" w:rsidR="003A5045" w:rsidRPr="007B747E" w:rsidRDefault="00EB2347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D558C3" w:rsidRPr="007B747E">
        <w:rPr>
          <w:rFonts w:ascii="Times New Roman" w:hAnsi="Times New Roman" w:cs="Times New Roman"/>
          <w:sz w:val="24"/>
          <w:szCs w:val="24"/>
        </w:rPr>
        <w:t>‘</w:t>
      </w:r>
      <w:r w:rsidRPr="007B747E">
        <w:rPr>
          <w:rFonts w:ascii="Times New Roman" w:hAnsi="Times New Roman" w:cs="Times New Roman"/>
          <w:sz w:val="24"/>
          <w:szCs w:val="24"/>
        </w:rPr>
        <w:t xml:space="preserve">A </w:t>
      </w:r>
      <w:r w:rsidR="0065412B" w:rsidRPr="007B747E">
        <w:rPr>
          <w:rFonts w:ascii="Times New Roman" w:hAnsi="Times New Roman" w:cs="Times New Roman"/>
          <w:sz w:val="24"/>
          <w:szCs w:val="24"/>
        </w:rPr>
        <w:t xml:space="preserve">physician who stops life-sustaining treatment of a terminally </w:t>
      </w:r>
      <w:r w:rsidR="00483054" w:rsidRPr="007B747E">
        <w:rPr>
          <w:rFonts w:ascii="Times New Roman" w:hAnsi="Times New Roman" w:cs="Times New Roman"/>
          <w:sz w:val="24"/>
          <w:szCs w:val="24"/>
        </w:rPr>
        <w:t xml:space="preserve">ill </w:t>
      </w:r>
      <w:r w:rsidR="0065412B" w:rsidRPr="007B747E">
        <w:rPr>
          <w:rFonts w:ascii="Times New Roman" w:hAnsi="Times New Roman" w:cs="Times New Roman"/>
          <w:sz w:val="24"/>
          <w:szCs w:val="24"/>
        </w:rPr>
        <w:t xml:space="preserve">patient regards his life </w:t>
      </w:r>
      <w:r w:rsidR="000A34EB" w:rsidRPr="007B747E">
        <w:rPr>
          <w:rFonts w:ascii="Times New Roman" w:hAnsi="Times New Roman" w:cs="Times New Roman"/>
          <w:sz w:val="24"/>
          <w:szCs w:val="24"/>
        </w:rPr>
        <w:t xml:space="preserve">not as less worthless </w:t>
      </w:r>
      <w:r w:rsidR="00E67BAE" w:rsidRPr="007B747E">
        <w:rPr>
          <w:rFonts w:ascii="Times New Roman" w:hAnsi="Times New Roman" w:cs="Times New Roman"/>
          <w:sz w:val="24"/>
          <w:szCs w:val="24"/>
        </w:rPr>
        <w:t xml:space="preserve">and undesirable than a physician </w:t>
      </w:r>
      <w:r w:rsidR="00C722E3" w:rsidRPr="007B747E">
        <w:rPr>
          <w:rFonts w:ascii="Times New Roman" w:hAnsi="Times New Roman" w:cs="Times New Roman"/>
          <w:sz w:val="24"/>
          <w:szCs w:val="24"/>
        </w:rPr>
        <w:t>who kills him by an injection</w:t>
      </w:r>
      <w:r w:rsidR="00346577" w:rsidRPr="007B747E">
        <w:rPr>
          <w:rFonts w:ascii="Times New Roman" w:hAnsi="Times New Roman" w:cs="Times New Roman"/>
          <w:sz w:val="24"/>
          <w:szCs w:val="24"/>
        </w:rPr>
        <w:t>; if then both intend his death, and both actions lead to the same result</w:t>
      </w:r>
      <w:r w:rsidR="00E867C6" w:rsidRPr="007B747E">
        <w:rPr>
          <w:rFonts w:ascii="Times New Roman" w:hAnsi="Times New Roman" w:cs="Times New Roman"/>
          <w:sz w:val="24"/>
          <w:szCs w:val="24"/>
        </w:rPr>
        <w:t xml:space="preserve">, they should also be considered morally </w:t>
      </w:r>
      <w:r w:rsidR="00D558C3" w:rsidRPr="007B747E">
        <w:rPr>
          <w:rFonts w:ascii="Times New Roman" w:hAnsi="Times New Roman" w:cs="Times New Roman"/>
          <w:sz w:val="24"/>
          <w:szCs w:val="24"/>
        </w:rPr>
        <w:t>equivalent</w:t>
      </w:r>
      <w:r w:rsidR="005C6980" w:rsidRPr="007B747E">
        <w:rPr>
          <w:rFonts w:ascii="Times New Roman" w:hAnsi="Times New Roman" w:cs="Times New Roman"/>
          <w:sz w:val="24"/>
          <w:szCs w:val="24"/>
        </w:rPr>
        <w:t>.’</w:t>
      </w:r>
      <w:r w:rsidR="007311E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719DF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BD3A72" w:rsidRPr="007B747E">
        <w:rPr>
          <w:rFonts w:ascii="Times New Roman" w:hAnsi="Times New Roman" w:cs="Times New Roman"/>
          <w:sz w:val="24"/>
          <w:szCs w:val="24"/>
        </w:rPr>
        <w:t xml:space="preserve">Rachels </w:t>
      </w:r>
      <w:r w:rsidR="00B115BC" w:rsidRPr="007B747E">
        <w:rPr>
          <w:rFonts w:ascii="Times New Roman" w:hAnsi="Times New Roman" w:cs="Times New Roman"/>
          <w:sz w:val="24"/>
          <w:szCs w:val="24"/>
        </w:rPr>
        <w:t xml:space="preserve">also </w:t>
      </w:r>
      <w:r w:rsidR="00BD3A72" w:rsidRPr="007B747E">
        <w:rPr>
          <w:rFonts w:ascii="Times New Roman" w:hAnsi="Times New Roman" w:cs="Times New Roman"/>
          <w:sz w:val="24"/>
          <w:szCs w:val="24"/>
        </w:rPr>
        <w:t xml:space="preserve">argues that </w:t>
      </w:r>
      <w:r w:rsidR="002A200E" w:rsidRPr="007B747E">
        <w:rPr>
          <w:rFonts w:ascii="Times New Roman" w:hAnsi="Times New Roman" w:cs="Times New Roman"/>
          <w:sz w:val="24"/>
          <w:szCs w:val="24"/>
        </w:rPr>
        <w:t xml:space="preserve">there is no moral difference between active and </w:t>
      </w:r>
      <w:r w:rsidR="008956D0" w:rsidRPr="007B747E">
        <w:rPr>
          <w:rFonts w:ascii="Times New Roman" w:hAnsi="Times New Roman" w:cs="Times New Roman"/>
          <w:sz w:val="24"/>
          <w:szCs w:val="24"/>
        </w:rPr>
        <w:t>passive euthanasia</w:t>
      </w:r>
      <w:r w:rsidR="005C6980" w:rsidRPr="007B747E">
        <w:rPr>
          <w:rFonts w:ascii="Times New Roman" w:hAnsi="Times New Roman" w:cs="Times New Roman"/>
          <w:sz w:val="24"/>
          <w:szCs w:val="24"/>
        </w:rPr>
        <w:t>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8956D0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5C6980" w:rsidRPr="007B747E">
        <w:rPr>
          <w:rFonts w:ascii="Times New Roman" w:hAnsi="Times New Roman" w:cs="Times New Roman"/>
          <w:sz w:val="24"/>
          <w:szCs w:val="24"/>
        </w:rPr>
        <w:t>H</w:t>
      </w:r>
      <w:r w:rsidR="008956D0" w:rsidRPr="007B747E">
        <w:rPr>
          <w:rFonts w:ascii="Times New Roman" w:hAnsi="Times New Roman" w:cs="Times New Roman"/>
          <w:sz w:val="24"/>
          <w:szCs w:val="24"/>
        </w:rPr>
        <w:t xml:space="preserve">e believes that both can be seen as the same outcome if it </w:t>
      </w:r>
      <w:r w:rsidR="00E95B92" w:rsidRPr="007B747E">
        <w:rPr>
          <w:rFonts w:ascii="Times New Roman" w:hAnsi="Times New Roman" w:cs="Times New Roman"/>
          <w:sz w:val="24"/>
          <w:szCs w:val="24"/>
        </w:rPr>
        <w:t>ends</w:t>
      </w:r>
      <w:r w:rsidR="008956D0" w:rsidRPr="007B747E">
        <w:rPr>
          <w:rFonts w:ascii="Times New Roman" w:hAnsi="Times New Roman" w:cs="Times New Roman"/>
          <w:sz w:val="24"/>
          <w:szCs w:val="24"/>
        </w:rPr>
        <w:t xml:space="preserve"> suffering</w:t>
      </w:r>
      <w:r w:rsidR="00BD6FA5" w:rsidRPr="007B747E">
        <w:rPr>
          <w:rFonts w:ascii="Times New Roman" w:hAnsi="Times New Roman" w:cs="Times New Roman"/>
          <w:sz w:val="24"/>
          <w:szCs w:val="24"/>
        </w:rPr>
        <w:t>.</w:t>
      </w:r>
      <w:r w:rsidR="00E16AD0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E16AD0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3A5045" w:rsidRPr="007B747E">
        <w:rPr>
          <w:rFonts w:ascii="Times New Roman" w:hAnsi="Times New Roman" w:cs="Times New Roman"/>
          <w:sz w:val="24"/>
          <w:szCs w:val="24"/>
        </w:rPr>
        <w:t xml:space="preserve">This supports the argument that </w:t>
      </w:r>
      <w:r w:rsidR="001B0411" w:rsidRPr="007B747E">
        <w:rPr>
          <w:rFonts w:ascii="Times New Roman" w:hAnsi="Times New Roman" w:cs="Times New Roman"/>
          <w:sz w:val="24"/>
          <w:szCs w:val="24"/>
        </w:rPr>
        <w:t>there is no significant moral difference between both forms of euthanasia</w:t>
      </w:r>
      <w:r w:rsidR="00203737" w:rsidRPr="007B747E">
        <w:rPr>
          <w:rFonts w:ascii="Times New Roman" w:hAnsi="Times New Roman" w:cs="Times New Roman"/>
          <w:sz w:val="24"/>
          <w:szCs w:val="24"/>
        </w:rPr>
        <w:t>, as both scholars believe that the</w:t>
      </w:r>
      <w:r w:rsidR="00DE7296" w:rsidRPr="007B747E">
        <w:rPr>
          <w:rFonts w:ascii="Times New Roman" w:hAnsi="Times New Roman" w:cs="Times New Roman"/>
          <w:sz w:val="24"/>
          <w:szCs w:val="24"/>
        </w:rPr>
        <w:t xml:space="preserve"> intent to kill and the methods used still have the same outcome.</w:t>
      </w:r>
    </w:p>
    <w:p w14:paraId="29335315" w14:textId="619B9128" w:rsidR="00676AE2" w:rsidRPr="007B747E" w:rsidRDefault="00676AE2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Rachels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Pr="007B747E">
        <w:rPr>
          <w:rFonts w:ascii="Times New Roman" w:hAnsi="Times New Roman" w:cs="Times New Roman"/>
          <w:sz w:val="24"/>
          <w:szCs w:val="24"/>
        </w:rPr>
        <w:t xml:space="preserve"> and Fuchs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36084B" w:rsidRPr="007B747E">
        <w:rPr>
          <w:rFonts w:ascii="Times New Roman" w:hAnsi="Times New Roman" w:cs="Times New Roman"/>
          <w:sz w:val="24"/>
          <w:szCs w:val="24"/>
        </w:rPr>
        <w:t xml:space="preserve">show </w:t>
      </w:r>
      <w:r w:rsidRPr="007B747E">
        <w:rPr>
          <w:rFonts w:ascii="Times New Roman" w:hAnsi="Times New Roman" w:cs="Times New Roman"/>
          <w:sz w:val="24"/>
          <w:szCs w:val="24"/>
        </w:rPr>
        <w:t>that the intention and results are more important and matter more than the way someone dies, which I believe makes killing and letting die similar.</w:t>
      </w:r>
      <w:r w:rsidR="00146E96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Pr="007B747E">
        <w:rPr>
          <w:rFonts w:ascii="Times New Roman" w:hAnsi="Times New Roman" w:cs="Times New Roman"/>
          <w:sz w:val="24"/>
          <w:szCs w:val="24"/>
        </w:rPr>
        <w:t>However, from their views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555E13" w:rsidRPr="007B747E">
        <w:rPr>
          <w:rFonts w:ascii="Times New Roman" w:hAnsi="Times New Roman" w:cs="Times New Roman"/>
          <w:sz w:val="24"/>
          <w:szCs w:val="24"/>
        </w:rPr>
        <w:t>i</w:t>
      </w:r>
      <w:r w:rsidRPr="007B747E">
        <w:rPr>
          <w:rFonts w:ascii="Times New Roman" w:hAnsi="Times New Roman" w:cs="Times New Roman"/>
          <w:sz w:val="24"/>
          <w:szCs w:val="24"/>
        </w:rPr>
        <w:t xml:space="preserve">t is clear to see that this view is strong as it looks at the patient’s suffering, which is often a significant element of a person’s end-of-life care. </w:t>
      </w:r>
      <w:r w:rsidR="0054704C" w:rsidRPr="007B747E">
        <w:rPr>
          <w:rFonts w:ascii="Times New Roman" w:hAnsi="Times New Roman" w:cs="Times New Roman"/>
          <w:sz w:val="24"/>
          <w:szCs w:val="24"/>
        </w:rPr>
        <w:t>Overall</w:t>
      </w:r>
      <w:r w:rsidR="00A54EF0" w:rsidRPr="007B747E">
        <w:rPr>
          <w:rFonts w:ascii="Times New Roman" w:hAnsi="Times New Roman" w:cs="Times New Roman"/>
          <w:sz w:val="24"/>
          <w:szCs w:val="24"/>
        </w:rPr>
        <w:t xml:space="preserve">, both Fuchs and Rachels </w:t>
      </w:r>
      <w:r w:rsidR="00475885" w:rsidRPr="007B747E">
        <w:rPr>
          <w:rFonts w:ascii="Times New Roman" w:hAnsi="Times New Roman" w:cs="Times New Roman"/>
          <w:sz w:val="24"/>
          <w:szCs w:val="24"/>
        </w:rPr>
        <w:t>argue</w:t>
      </w:r>
      <w:r w:rsidR="00A54EF0" w:rsidRPr="007B747E">
        <w:rPr>
          <w:rFonts w:ascii="Times New Roman" w:hAnsi="Times New Roman" w:cs="Times New Roman"/>
          <w:sz w:val="24"/>
          <w:szCs w:val="24"/>
        </w:rPr>
        <w:t xml:space="preserve"> that what morally matters is the intention to relieve suffering, not whether death is caused by actively or passively ending someone’s life.</w:t>
      </w:r>
    </w:p>
    <w:p w14:paraId="1AB5D87C" w14:textId="77777777" w:rsidR="00146E96" w:rsidRPr="007B747E" w:rsidRDefault="00146E96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DF1EA5" w14:textId="77777777" w:rsidR="00146E96" w:rsidRPr="007B747E" w:rsidRDefault="00146E96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9C5DC77" w14:textId="77777777" w:rsidR="00146E96" w:rsidRPr="007B747E" w:rsidRDefault="00146E96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8CD557" w14:textId="77777777" w:rsidR="00146E96" w:rsidRPr="007B747E" w:rsidRDefault="00146E96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80C4C8" w14:textId="46A7AC61" w:rsidR="00555E13" w:rsidRPr="007B747E" w:rsidRDefault="0036084B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Singer is a preference utilitarian, meaning he believes that the morally right action to happen would be one that a patient has their rights and views considered by satisfying a person’s wishes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which enables suffering to be reduced.</w:t>
      </w:r>
      <w:r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7B747E">
        <w:rPr>
          <w:rFonts w:ascii="Times New Roman" w:hAnsi="Times New Roman" w:cs="Times New Roman"/>
          <w:sz w:val="24"/>
          <w:szCs w:val="24"/>
        </w:rPr>
        <w:t xml:space="preserve"> Singer argues if a person can give informed consent and chooses active euthanasia, then this would be seen as morally acceptable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as he approaches the issue from a person-hood perspective.</w:t>
      </w:r>
      <w:r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1E3D2CEB" w14:textId="7C1A0D1F" w:rsidR="0036084B" w:rsidRPr="007B747E" w:rsidRDefault="0036084B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Moreover, Singer also </w:t>
      </w:r>
      <w:r w:rsidR="00146E96" w:rsidRPr="007B747E">
        <w:rPr>
          <w:rFonts w:ascii="Times New Roman" w:hAnsi="Times New Roman" w:cs="Times New Roman"/>
          <w:sz w:val="24"/>
          <w:szCs w:val="24"/>
        </w:rPr>
        <w:t>mentions</w:t>
      </w:r>
      <w:r w:rsidRPr="007B747E">
        <w:rPr>
          <w:rFonts w:ascii="Times New Roman" w:hAnsi="Times New Roman" w:cs="Times New Roman"/>
          <w:sz w:val="24"/>
          <w:szCs w:val="24"/>
        </w:rPr>
        <w:t xml:space="preserve"> the topic of abortion and personhood. Singer argues that abortion depends on the personhood: a foetus is not yet a person with preferences or self-awareness, so ending its life is not morally the same as ending the life of a person.</w:t>
      </w:r>
      <w:r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Pr="007B747E">
        <w:rPr>
          <w:rFonts w:ascii="Times New Roman" w:hAnsi="Times New Roman" w:cs="Times New Roman"/>
          <w:sz w:val="24"/>
          <w:szCs w:val="24"/>
        </w:rPr>
        <w:t xml:space="preserve"> This relates back to the topic question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as it states that the foetus can sometimes be seen </w:t>
      </w:r>
      <w:r w:rsidR="0054704C" w:rsidRPr="007B747E">
        <w:rPr>
          <w:rFonts w:ascii="Times New Roman" w:hAnsi="Times New Roman" w:cs="Times New Roman"/>
          <w:sz w:val="24"/>
          <w:szCs w:val="24"/>
        </w:rPr>
        <w:t>as being</w:t>
      </w:r>
      <w:r w:rsidRPr="007B747E">
        <w:rPr>
          <w:rFonts w:ascii="Times New Roman" w:hAnsi="Times New Roman" w:cs="Times New Roman"/>
          <w:sz w:val="24"/>
          <w:szCs w:val="24"/>
        </w:rPr>
        <w:t xml:space="preserve"> a real person</w:t>
      </w:r>
      <w:r w:rsidR="00A54EF0" w:rsidRPr="007B747E">
        <w:rPr>
          <w:rFonts w:ascii="Times New Roman" w:hAnsi="Times New Roman" w:cs="Times New Roman"/>
          <w:sz w:val="24"/>
          <w:szCs w:val="24"/>
        </w:rPr>
        <w:t>.</w:t>
      </w:r>
      <w:r w:rsidRPr="007B747E">
        <w:rPr>
          <w:rFonts w:ascii="Times New Roman" w:hAnsi="Times New Roman" w:cs="Times New Roman"/>
          <w:sz w:val="24"/>
          <w:szCs w:val="24"/>
        </w:rPr>
        <w:t xml:space="preserve"> Singer’s view supports the idea that the moral difference between active and passive euthanasia depends on autonomy and personhood, not the method used.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82BC9A" w14:textId="6BA710F7" w:rsidR="0054704C" w:rsidRPr="007B747E" w:rsidRDefault="0054704C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Harris offers a mixed view on this topic</w:t>
      </w:r>
      <w:r w:rsidR="00555E13" w:rsidRPr="007B747E">
        <w:rPr>
          <w:rFonts w:ascii="Times New Roman" w:hAnsi="Times New Roman" w:cs="Times New Roman"/>
          <w:sz w:val="24"/>
          <w:szCs w:val="24"/>
        </w:rPr>
        <w:t>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55E13" w:rsidRPr="007B747E">
        <w:rPr>
          <w:rFonts w:ascii="Times New Roman" w:hAnsi="Times New Roman" w:cs="Times New Roman"/>
          <w:sz w:val="24"/>
          <w:szCs w:val="24"/>
        </w:rPr>
        <w:t xml:space="preserve"> H</w:t>
      </w:r>
      <w:r w:rsidRPr="007B747E">
        <w:rPr>
          <w:rFonts w:ascii="Times New Roman" w:hAnsi="Times New Roman" w:cs="Times New Roman"/>
          <w:sz w:val="24"/>
          <w:szCs w:val="24"/>
        </w:rPr>
        <w:t>e argues that every person’s life should be treated equally important, and that individuals should not judge someone as less valuable because they are older, disabled, or have a shorter life expectancy.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Pr="007B747E">
        <w:rPr>
          <w:rFonts w:ascii="Times New Roman" w:hAnsi="Times New Roman" w:cs="Times New Roman"/>
          <w:sz w:val="24"/>
          <w:szCs w:val="24"/>
        </w:rPr>
        <w:t xml:space="preserve"> Harris understands that difficult choices </w:t>
      </w:r>
      <w:r w:rsidR="009D28FB" w:rsidRPr="007B747E">
        <w:rPr>
          <w:rFonts w:ascii="Times New Roman" w:hAnsi="Times New Roman" w:cs="Times New Roman"/>
          <w:sz w:val="24"/>
          <w:szCs w:val="24"/>
        </w:rPr>
        <w:t>must</w:t>
      </w:r>
      <w:r w:rsidRPr="007B747E">
        <w:rPr>
          <w:rFonts w:ascii="Times New Roman" w:hAnsi="Times New Roman" w:cs="Times New Roman"/>
          <w:sz w:val="24"/>
          <w:szCs w:val="24"/>
        </w:rPr>
        <w:t xml:space="preserve"> be made regarding someone’s life in certain circumstances</w:t>
      </w:r>
      <w:r w:rsidR="00555E13" w:rsidRPr="007B747E">
        <w:rPr>
          <w:rFonts w:ascii="Times New Roman" w:hAnsi="Times New Roman" w:cs="Times New Roman"/>
          <w:sz w:val="24"/>
          <w:szCs w:val="24"/>
        </w:rPr>
        <w:t>;</w:t>
      </w:r>
      <w:r w:rsidRPr="007B747E">
        <w:rPr>
          <w:rFonts w:ascii="Times New Roman" w:hAnsi="Times New Roman" w:cs="Times New Roman"/>
          <w:sz w:val="24"/>
          <w:szCs w:val="24"/>
        </w:rPr>
        <w:t xml:space="preserve"> however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he states that decisions must be fair and avoid discrimination.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Pr="007B747E">
        <w:rPr>
          <w:rFonts w:ascii="Times New Roman" w:hAnsi="Times New Roman" w:cs="Times New Roman"/>
          <w:sz w:val="24"/>
          <w:szCs w:val="24"/>
        </w:rPr>
        <w:t xml:space="preserve"> Taking his view into account shows that he agrees with Singer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Pr="007B747E">
        <w:rPr>
          <w:rFonts w:ascii="Times New Roman" w:hAnsi="Times New Roman" w:cs="Times New Roman"/>
          <w:sz w:val="24"/>
          <w:szCs w:val="24"/>
        </w:rPr>
        <w:t xml:space="preserve"> thoughts that an individual</w:t>
      </w:r>
      <w:r w:rsidR="00555E13" w:rsidRPr="007B747E">
        <w:rPr>
          <w:rFonts w:ascii="Times New Roman" w:hAnsi="Times New Roman" w:cs="Times New Roman"/>
          <w:sz w:val="24"/>
          <w:szCs w:val="24"/>
        </w:rPr>
        <w:t>’s</w:t>
      </w:r>
      <w:r w:rsidRPr="007B747E">
        <w:rPr>
          <w:rFonts w:ascii="Times New Roman" w:hAnsi="Times New Roman" w:cs="Times New Roman"/>
          <w:sz w:val="24"/>
          <w:szCs w:val="24"/>
        </w:rPr>
        <w:t xml:space="preserve"> wishes and suffering are important </w:t>
      </w:r>
      <w:r w:rsidRPr="007B747E">
        <w:rPr>
          <w:rFonts w:ascii="Times New Roman" w:hAnsi="Times New Roman" w:cs="Times New Roman"/>
          <w:sz w:val="24"/>
          <w:szCs w:val="24"/>
        </w:rPr>
        <w:lastRenderedPageBreak/>
        <w:t>to take into consideration. On the other hand, he also shares Kass concerns that the protection of vulnerable persons is also important.</w:t>
      </w:r>
      <w:r w:rsidR="00030A09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EF1F84" w14:textId="0A210624" w:rsidR="00845871" w:rsidRPr="007B747E" w:rsidRDefault="0040070B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Harris also states that ‘we talk of ‘lifesaving’ but of course this must always be understood as ‘death- postponing</w:t>
      </w:r>
      <w:r w:rsidR="00146E96" w:rsidRPr="007B747E">
        <w:rPr>
          <w:rFonts w:ascii="Times New Roman" w:hAnsi="Times New Roman" w:cs="Times New Roman"/>
          <w:sz w:val="24"/>
          <w:szCs w:val="24"/>
        </w:rPr>
        <w:t>’.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Pr="007B747E">
        <w:rPr>
          <w:rFonts w:ascii="Times New Roman" w:hAnsi="Times New Roman" w:cs="Times New Roman"/>
          <w:sz w:val="24"/>
          <w:szCs w:val="24"/>
        </w:rPr>
        <w:t xml:space="preserve"> This can be seen as a positive and negative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with mixed views on this subject. If someone is suffering you </w:t>
      </w:r>
      <w:r w:rsidR="00146E96" w:rsidRPr="007B747E">
        <w:rPr>
          <w:rFonts w:ascii="Times New Roman" w:hAnsi="Times New Roman" w:cs="Times New Roman"/>
          <w:sz w:val="24"/>
          <w:szCs w:val="24"/>
        </w:rPr>
        <w:t>would not</w:t>
      </w:r>
      <w:r w:rsidRPr="007B747E">
        <w:rPr>
          <w:rFonts w:ascii="Times New Roman" w:hAnsi="Times New Roman" w:cs="Times New Roman"/>
          <w:sz w:val="24"/>
          <w:szCs w:val="24"/>
        </w:rPr>
        <w:t xml:space="preserve"> want to postpone their death</w:t>
      </w:r>
      <w:r w:rsidR="00555E13" w:rsidRPr="007B747E">
        <w:rPr>
          <w:rFonts w:ascii="Times New Roman" w:hAnsi="Times New Roman" w:cs="Times New Roman"/>
          <w:sz w:val="24"/>
          <w:szCs w:val="24"/>
        </w:rPr>
        <w:t>;</w:t>
      </w:r>
      <w:r w:rsidRPr="007B747E">
        <w:rPr>
          <w:rFonts w:ascii="Times New Roman" w:hAnsi="Times New Roman" w:cs="Times New Roman"/>
          <w:sz w:val="24"/>
          <w:szCs w:val="24"/>
        </w:rPr>
        <w:t xml:space="preserve"> however</w:t>
      </w:r>
      <w:r w:rsidR="00555E13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it also gives individuals time to get certain proposals in order.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802307" w:rsidRPr="007B747E">
        <w:rPr>
          <w:rFonts w:ascii="Times New Roman" w:hAnsi="Times New Roman" w:cs="Times New Roman"/>
          <w:sz w:val="24"/>
          <w:szCs w:val="24"/>
        </w:rPr>
        <w:t>Foot disagrees</w:t>
      </w:r>
      <w:r w:rsidR="00E545A4" w:rsidRPr="007B747E">
        <w:rPr>
          <w:rFonts w:ascii="Times New Roman" w:hAnsi="Times New Roman" w:cs="Times New Roman"/>
          <w:sz w:val="24"/>
          <w:szCs w:val="24"/>
        </w:rPr>
        <w:t>.</w:t>
      </w:r>
      <w:r w:rsidR="0036084B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E545A4" w:rsidRPr="007B747E">
        <w:rPr>
          <w:rFonts w:ascii="Times New Roman" w:hAnsi="Times New Roman" w:cs="Times New Roman"/>
          <w:sz w:val="24"/>
          <w:szCs w:val="24"/>
        </w:rPr>
        <w:t>S</w:t>
      </w:r>
      <w:r w:rsidR="00E9550B" w:rsidRPr="007B747E">
        <w:rPr>
          <w:rFonts w:ascii="Times New Roman" w:hAnsi="Times New Roman" w:cs="Times New Roman"/>
          <w:sz w:val="24"/>
          <w:szCs w:val="24"/>
        </w:rPr>
        <w:t>he</w:t>
      </w:r>
      <w:r w:rsidR="009607C7" w:rsidRPr="007B747E">
        <w:rPr>
          <w:rFonts w:ascii="Times New Roman" w:hAnsi="Times New Roman" w:cs="Times New Roman"/>
          <w:sz w:val="24"/>
          <w:szCs w:val="24"/>
        </w:rPr>
        <w:t xml:space="preserve"> believes that </w:t>
      </w:r>
      <w:r w:rsidR="00405D5F" w:rsidRPr="007B747E">
        <w:rPr>
          <w:rFonts w:ascii="Times New Roman" w:hAnsi="Times New Roman" w:cs="Times New Roman"/>
          <w:sz w:val="24"/>
          <w:szCs w:val="24"/>
        </w:rPr>
        <w:t xml:space="preserve">active and passive euthanasia are not the same, because </w:t>
      </w:r>
      <w:r w:rsidR="00E7160C" w:rsidRPr="007B747E">
        <w:rPr>
          <w:rFonts w:ascii="Times New Roman" w:hAnsi="Times New Roman" w:cs="Times New Roman"/>
          <w:sz w:val="24"/>
          <w:szCs w:val="24"/>
        </w:rPr>
        <w:t>killing and</w:t>
      </w:r>
      <w:r w:rsidR="007B74C6" w:rsidRPr="007B747E">
        <w:rPr>
          <w:rFonts w:ascii="Times New Roman" w:hAnsi="Times New Roman" w:cs="Times New Roman"/>
          <w:sz w:val="24"/>
          <w:szCs w:val="24"/>
        </w:rPr>
        <w:t xml:space="preserve"> letting someone die, both involve </w:t>
      </w:r>
      <w:r w:rsidR="00E7160C" w:rsidRPr="007B747E">
        <w:rPr>
          <w:rFonts w:ascii="Times New Roman" w:hAnsi="Times New Roman" w:cs="Times New Roman"/>
          <w:sz w:val="24"/>
          <w:szCs w:val="24"/>
        </w:rPr>
        <w:t>various kinds</w:t>
      </w:r>
      <w:r w:rsidR="00C32DB6" w:rsidRPr="007B747E">
        <w:rPr>
          <w:rFonts w:ascii="Times New Roman" w:hAnsi="Times New Roman" w:cs="Times New Roman"/>
          <w:sz w:val="24"/>
          <w:szCs w:val="24"/>
        </w:rPr>
        <w:t xml:space="preserve"> of moral responsibility.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C32DB6" w:rsidRPr="007B747E">
        <w:rPr>
          <w:rFonts w:ascii="Times New Roman" w:hAnsi="Times New Roman" w:cs="Times New Roman"/>
          <w:sz w:val="24"/>
          <w:szCs w:val="24"/>
        </w:rPr>
        <w:t xml:space="preserve"> For her, a doctor</w:t>
      </w:r>
      <w:r w:rsidR="009C6B18" w:rsidRPr="007B747E">
        <w:rPr>
          <w:rFonts w:ascii="Times New Roman" w:hAnsi="Times New Roman" w:cs="Times New Roman"/>
          <w:sz w:val="24"/>
          <w:szCs w:val="24"/>
        </w:rPr>
        <w:t xml:space="preserve"> who lets a patient die by </w:t>
      </w:r>
      <w:r w:rsidR="00B31DE0" w:rsidRPr="007B747E">
        <w:rPr>
          <w:rFonts w:ascii="Times New Roman" w:hAnsi="Times New Roman" w:cs="Times New Roman"/>
          <w:sz w:val="24"/>
          <w:szCs w:val="24"/>
        </w:rPr>
        <w:t xml:space="preserve">withdrawing treatment </w:t>
      </w:r>
      <w:r w:rsidR="009C6B18" w:rsidRPr="007B747E">
        <w:rPr>
          <w:rFonts w:ascii="Times New Roman" w:hAnsi="Times New Roman" w:cs="Times New Roman"/>
          <w:sz w:val="24"/>
          <w:szCs w:val="24"/>
        </w:rPr>
        <w:t xml:space="preserve">is allowing </w:t>
      </w:r>
      <w:r w:rsidR="00B31DE0" w:rsidRPr="007B747E">
        <w:rPr>
          <w:rFonts w:ascii="Times New Roman" w:hAnsi="Times New Roman" w:cs="Times New Roman"/>
          <w:sz w:val="24"/>
          <w:szCs w:val="24"/>
        </w:rPr>
        <w:t xml:space="preserve">death to happen through an omission; </w:t>
      </w:r>
      <w:r w:rsidR="00C23511" w:rsidRPr="007B747E">
        <w:rPr>
          <w:rFonts w:ascii="Times New Roman" w:hAnsi="Times New Roman" w:cs="Times New Roman"/>
          <w:sz w:val="24"/>
          <w:szCs w:val="24"/>
        </w:rPr>
        <w:t>however</w:t>
      </w:r>
      <w:r w:rsidR="00E545A4" w:rsidRPr="007B747E">
        <w:rPr>
          <w:rFonts w:ascii="Times New Roman" w:hAnsi="Times New Roman" w:cs="Times New Roman"/>
          <w:sz w:val="24"/>
          <w:szCs w:val="24"/>
        </w:rPr>
        <w:t>,</w:t>
      </w:r>
      <w:r w:rsidR="00C23511" w:rsidRPr="007B747E">
        <w:rPr>
          <w:rFonts w:ascii="Times New Roman" w:hAnsi="Times New Roman" w:cs="Times New Roman"/>
          <w:sz w:val="24"/>
          <w:szCs w:val="24"/>
        </w:rPr>
        <w:t xml:space="preserve"> a doctor who actively ends a life becomes the</w:t>
      </w:r>
      <w:r w:rsidR="00AD4460" w:rsidRPr="007B747E">
        <w:rPr>
          <w:rFonts w:ascii="Times New Roman" w:hAnsi="Times New Roman" w:cs="Times New Roman"/>
          <w:sz w:val="24"/>
          <w:szCs w:val="24"/>
        </w:rPr>
        <w:t xml:space="preserve"> direct cause of death</w:t>
      </w:r>
      <w:r w:rsidR="00C23511" w:rsidRPr="007B747E">
        <w:rPr>
          <w:rFonts w:ascii="Times New Roman" w:hAnsi="Times New Roman" w:cs="Times New Roman"/>
          <w:sz w:val="24"/>
          <w:szCs w:val="24"/>
        </w:rPr>
        <w:t>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36084B" w:rsidRPr="007B74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3BBA3A" w14:textId="0DB19CD0" w:rsidR="00845871" w:rsidRPr="007B747E" w:rsidRDefault="00845871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An idea from the acts and omissions doctrine</w:t>
      </w:r>
      <w:r w:rsidR="00E545A4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with views given by Blackburn</w:t>
      </w:r>
      <w:r w:rsidR="00E545A4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states there is no moral difference between doing something that causes death and choosing not to act, even if the results are the same.</w:t>
      </w:r>
      <w:r w:rsidR="00146E96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Pr="007B747E">
        <w:rPr>
          <w:rFonts w:ascii="Times New Roman" w:hAnsi="Times New Roman" w:cs="Times New Roman"/>
          <w:sz w:val="24"/>
          <w:szCs w:val="24"/>
        </w:rPr>
        <w:t xml:space="preserve"> For example, the text shows that actively ending a person’s life is far worse than allowing them to die by not intervening.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Pr="007B747E">
        <w:rPr>
          <w:rFonts w:ascii="Times New Roman" w:hAnsi="Times New Roman" w:cs="Times New Roman"/>
          <w:sz w:val="24"/>
          <w:szCs w:val="24"/>
        </w:rPr>
        <w:t xml:space="preserve"> These thoughts </w:t>
      </w:r>
      <w:r w:rsidR="009D28FB" w:rsidRPr="007B747E">
        <w:rPr>
          <w:rFonts w:ascii="Times New Roman" w:hAnsi="Times New Roman" w:cs="Times New Roman"/>
          <w:sz w:val="24"/>
          <w:szCs w:val="24"/>
        </w:rPr>
        <w:t>show</w:t>
      </w:r>
      <w:r w:rsidRPr="007B747E">
        <w:rPr>
          <w:rFonts w:ascii="Times New Roman" w:hAnsi="Times New Roman" w:cs="Times New Roman"/>
          <w:sz w:val="24"/>
          <w:szCs w:val="24"/>
        </w:rPr>
        <w:t xml:space="preserve"> why some individual’s think passive euthanasia is better than active euthanasia, as the medical professional is not directly causing death.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5993C0" w14:textId="77777777" w:rsidR="003D56C5" w:rsidRPr="007B747E" w:rsidRDefault="003D56C5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98DB80" w14:textId="77777777" w:rsidR="003D56C5" w:rsidRPr="007B747E" w:rsidRDefault="003D56C5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D6D7433" w14:textId="560F0A12" w:rsidR="0021082C" w:rsidRPr="007B747E" w:rsidRDefault="00FA19EA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lastRenderedPageBreak/>
        <w:t xml:space="preserve">Foot </w:t>
      </w:r>
      <w:r w:rsidR="005632EB" w:rsidRPr="007B747E">
        <w:rPr>
          <w:rFonts w:ascii="Times New Roman" w:hAnsi="Times New Roman" w:cs="Times New Roman"/>
          <w:sz w:val="24"/>
          <w:szCs w:val="24"/>
        </w:rPr>
        <w:t>argues that</w:t>
      </w:r>
      <w:r w:rsidRPr="007B747E">
        <w:rPr>
          <w:rFonts w:ascii="Times New Roman" w:hAnsi="Times New Roman" w:cs="Times New Roman"/>
          <w:sz w:val="24"/>
          <w:szCs w:val="24"/>
        </w:rPr>
        <w:t xml:space="preserve"> the difference matters morally, and she rejects </w:t>
      </w:r>
      <w:r w:rsidR="00E9550B" w:rsidRPr="007B747E">
        <w:rPr>
          <w:rFonts w:ascii="Times New Roman" w:hAnsi="Times New Roman" w:cs="Times New Roman"/>
          <w:sz w:val="24"/>
          <w:szCs w:val="24"/>
        </w:rPr>
        <w:t>the idea that two are equivalent.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9550B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8301DD" w:rsidRPr="007B747E">
        <w:rPr>
          <w:rFonts w:ascii="Times New Roman" w:hAnsi="Times New Roman" w:cs="Times New Roman"/>
          <w:sz w:val="24"/>
          <w:szCs w:val="24"/>
        </w:rPr>
        <w:t>Foot states that a person should always be able to consent to the way they pass, as she believes it is not justified to kill without consent.</w:t>
      </w:r>
      <w:r w:rsidR="008301DD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14:paraId="78544630" w14:textId="7BCD46CC" w:rsidR="003936D2" w:rsidRPr="007B747E" w:rsidRDefault="00D325CD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Kass challenges </w:t>
      </w:r>
      <w:r w:rsidR="007414FB" w:rsidRPr="007B747E">
        <w:rPr>
          <w:rFonts w:ascii="Times New Roman" w:hAnsi="Times New Roman" w:cs="Times New Roman"/>
          <w:sz w:val="24"/>
          <w:szCs w:val="24"/>
        </w:rPr>
        <w:t>many scholars who support the right to die. He argues that the rights are meant to protect life and not give permission to end it.</w:t>
      </w:r>
      <w:r w:rsidR="007414F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7414FB" w:rsidRPr="007B747E">
        <w:rPr>
          <w:rFonts w:ascii="Times New Roman" w:hAnsi="Times New Roman" w:cs="Times New Roman"/>
          <w:sz w:val="24"/>
          <w:szCs w:val="24"/>
        </w:rPr>
        <w:t xml:space="preserve"> He understands that individuals can refuse treatment, however, he rejects the idea that medical professionals should help someone to actively end their life.</w:t>
      </w:r>
      <w:r w:rsidR="007414F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3376CC" w:rsidRPr="007B747E">
        <w:rPr>
          <w:rFonts w:ascii="Times New Roman" w:hAnsi="Times New Roman" w:cs="Times New Roman"/>
          <w:sz w:val="24"/>
          <w:szCs w:val="24"/>
        </w:rPr>
        <w:t xml:space="preserve">This shows that the topic of euthanasia alone whether it to be active or passive is a very </w:t>
      </w:r>
      <w:r w:rsidR="00770453" w:rsidRPr="007B747E">
        <w:rPr>
          <w:rFonts w:ascii="Times New Roman" w:hAnsi="Times New Roman" w:cs="Times New Roman"/>
          <w:sz w:val="24"/>
          <w:szCs w:val="24"/>
        </w:rPr>
        <w:t xml:space="preserve">complex and has different meanings to every individual. </w:t>
      </w:r>
    </w:p>
    <w:p w14:paraId="2E9B1223" w14:textId="19570D6F" w:rsidR="0036084B" w:rsidRPr="007B747E" w:rsidRDefault="0036084B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Abrams offers a different view, arguing that </w:t>
      </w:r>
      <w:r w:rsidR="00CC2205" w:rsidRPr="007B747E">
        <w:rPr>
          <w:rFonts w:ascii="Times New Roman" w:hAnsi="Times New Roman" w:cs="Times New Roman"/>
          <w:sz w:val="24"/>
          <w:szCs w:val="24"/>
        </w:rPr>
        <w:t xml:space="preserve">if </w:t>
      </w:r>
      <w:r w:rsidRPr="007B747E">
        <w:rPr>
          <w:rFonts w:ascii="Times New Roman" w:hAnsi="Times New Roman" w:cs="Times New Roman"/>
          <w:sz w:val="24"/>
          <w:szCs w:val="24"/>
        </w:rPr>
        <w:t xml:space="preserve">active euthanasia </w:t>
      </w:r>
      <w:r w:rsidR="00CC2205" w:rsidRPr="007B747E">
        <w:rPr>
          <w:rFonts w:ascii="Times New Roman" w:hAnsi="Times New Roman" w:cs="Times New Roman"/>
          <w:sz w:val="24"/>
          <w:szCs w:val="24"/>
        </w:rPr>
        <w:t>is the best outcome, then it may be the better option.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Pr="007B747E">
        <w:rPr>
          <w:rFonts w:ascii="Times New Roman" w:hAnsi="Times New Roman" w:cs="Times New Roman"/>
          <w:sz w:val="24"/>
          <w:szCs w:val="24"/>
        </w:rPr>
        <w:t xml:space="preserve"> Abrams thinks it leads to a</w:t>
      </w:r>
      <w:r w:rsidR="00CC2205" w:rsidRPr="007B747E">
        <w:rPr>
          <w:rFonts w:ascii="Times New Roman" w:hAnsi="Times New Roman" w:cs="Times New Roman"/>
          <w:sz w:val="24"/>
          <w:szCs w:val="24"/>
        </w:rPr>
        <w:t xml:space="preserve"> more humane</w:t>
      </w:r>
      <w:r w:rsidRPr="007B747E">
        <w:rPr>
          <w:rFonts w:ascii="Times New Roman" w:hAnsi="Times New Roman" w:cs="Times New Roman"/>
          <w:sz w:val="24"/>
          <w:szCs w:val="24"/>
        </w:rPr>
        <w:t xml:space="preserve"> ending rather than allowing the person to have prolonged suffering.</w:t>
      </w:r>
      <w:r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Pr="007B747E">
        <w:rPr>
          <w:rFonts w:ascii="Times New Roman" w:hAnsi="Times New Roman" w:cs="Times New Roman"/>
          <w:sz w:val="24"/>
          <w:szCs w:val="24"/>
        </w:rPr>
        <w:t xml:space="preserve"> These thoughts from Abram help to evidence that active euthanasia might be a better option</w:t>
      </w:r>
      <w:r w:rsidR="0080558D" w:rsidRPr="007B747E">
        <w:rPr>
          <w:rFonts w:ascii="Times New Roman" w:hAnsi="Times New Roman" w:cs="Times New Roman"/>
          <w:sz w:val="24"/>
          <w:szCs w:val="24"/>
        </w:rPr>
        <w:t xml:space="preserve">; </w:t>
      </w:r>
      <w:r w:rsidRPr="007B747E">
        <w:rPr>
          <w:rFonts w:ascii="Times New Roman" w:hAnsi="Times New Roman" w:cs="Times New Roman"/>
          <w:sz w:val="24"/>
          <w:szCs w:val="24"/>
        </w:rPr>
        <w:t>however</w:t>
      </w:r>
      <w:r w:rsidR="0080558D" w:rsidRPr="007B747E">
        <w:rPr>
          <w:rFonts w:ascii="Times New Roman" w:hAnsi="Times New Roman" w:cs="Times New Roman"/>
          <w:sz w:val="24"/>
          <w:szCs w:val="24"/>
        </w:rPr>
        <w:t xml:space="preserve">, </w:t>
      </w:r>
      <w:r w:rsidRPr="007B747E">
        <w:rPr>
          <w:rFonts w:ascii="Times New Roman" w:hAnsi="Times New Roman" w:cs="Times New Roman"/>
          <w:sz w:val="24"/>
          <w:szCs w:val="24"/>
        </w:rPr>
        <w:t xml:space="preserve">it certainly raises questions on whether passive euthanasia is moral acceptable option, when it lengthens suffering. </w:t>
      </w:r>
    </w:p>
    <w:p w14:paraId="2C697DF4" w14:textId="629228A8" w:rsidR="0036084B" w:rsidRPr="007B747E" w:rsidRDefault="00AD7510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These different views on </w:t>
      </w:r>
      <w:r w:rsidR="00E6204A" w:rsidRPr="007B747E">
        <w:rPr>
          <w:rFonts w:ascii="Times New Roman" w:hAnsi="Times New Roman" w:cs="Times New Roman"/>
          <w:sz w:val="24"/>
          <w:szCs w:val="24"/>
        </w:rPr>
        <w:t>whether there is a morally significant difference between active and passive euthanasia</w:t>
      </w:r>
      <w:r w:rsidR="00D93C5F" w:rsidRPr="007B747E">
        <w:rPr>
          <w:rFonts w:ascii="Times New Roman" w:hAnsi="Times New Roman" w:cs="Times New Roman"/>
          <w:sz w:val="24"/>
          <w:szCs w:val="24"/>
        </w:rPr>
        <w:t>, depe</w:t>
      </w:r>
      <w:r w:rsidR="00DE41BE" w:rsidRPr="007B747E">
        <w:rPr>
          <w:rFonts w:ascii="Times New Roman" w:hAnsi="Times New Roman" w:cs="Times New Roman"/>
          <w:sz w:val="24"/>
          <w:szCs w:val="24"/>
        </w:rPr>
        <w:t xml:space="preserve">nds on what each scholar believes matters most in </w:t>
      </w:r>
      <w:r w:rsidR="00C73E03" w:rsidRPr="007B747E">
        <w:rPr>
          <w:rFonts w:ascii="Times New Roman" w:hAnsi="Times New Roman" w:cs="Times New Roman"/>
          <w:sz w:val="24"/>
          <w:szCs w:val="24"/>
        </w:rPr>
        <w:t>moral decision-</w:t>
      </w:r>
      <w:r w:rsidR="00AD754F" w:rsidRPr="007B747E">
        <w:rPr>
          <w:rFonts w:ascii="Times New Roman" w:hAnsi="Times New Roman" w:cs="Times New Roman"/>
          <w:sz w:val="24"/>
          <w:szCs w:val="24"/>
        </w:rPr>
        <w:t>making. Withdrawing treatment is legal in some places</w:t>
      </w:r>
      <w:r w:rsidR="0080558D" w:rsidRPr="007B747E">
        <w:rPr>
          <w:rFonts w:ascii="Times New Roman" w:hAnsi="Times New Roman" w:cs="Times New Roman"/>
          <w:sz w:val="24"/>
          <w:szCs w:val="24"/>
        </w:rPr>
        <w:t>;</w:t>
      </w:r>
      <w:r w:rsidR="00AD754F" w:rsidRPr="007B747E">
        <w:rPr>
          <w:rFonts w:ascii="Times New Roman" w:hAnsi="Times New Roman" w:cs="Times New Roman"/>
          <w:sz w:val="24"/>
          <w:szCs w:val="24"/>
        </w:rPr>
        <w:t xml:space="preserve"> however</w:t>
      </w:r>
      <w:r w:rsidR="0080558D" w:rsidRPr="007B747E">
        <w:rPr>
          <w:rFonts w:ascii="Times New Roman" w:hAnsi="Times New Roman" w:cs="Times New Roman"/>
          <w:sz w:val="24"/>
          <w:szCs w:val="24"/>
        </w:rPr>
        <w:t>,</w:t>
      </w:r>
      <w:r w:rsidR="00AD754F" w:rsidRPr="007B747E">
        <w:rPr>
          <w:rFonts w:ascii="Times New Roman" w:hAnsi="Times New Roman" w:cs="Times New Roman"/>
          <w:sz w:val="24"/>
          <w:szCs w:val="24"/>
        </w:rPr>
        <w:t xml:space="preserve"> doctors are not allowed to take active steps to end a </w:t>
      </w:r>
      <w:r w:rsidR="00845871" w:rsidRPr="007B747E">
        <w:rPr>
          <w:rFonts w:ascii="Times New Roman" w:hAnsi="Times New Roman" w:cs="Times New Roman"/>
          <w:sz w:val="24"/>
          <w:szCs w:val="24"/>
        </w:rPr>
        <w:t>person’s</w:t>
      </w:r>
      <w:r w:rsidR="00AD754F" w:rsidRPr="007B747E">
        <w:rPr>
          <w:rFonts w:ascii="Times New Roman" w:hAnsi="Times New Roman" w:cs="Times New Roman"/>
          <w:sz w:val="24"/>
          <w:szCs w:val="24"/>
        </w:rPr>
        <w:t xml:space="preserve"> life</w:t>
      </w:r>
      <w:r w:rsidR="00DF3198" w:rsidRPr="007B747E">
        <w:rPr>
          <w:rFonts w:ascii="Times New Roman" w:hAnsi="Times New Roman" w:cs="Times New Roman"/>
          <w:sz w:val="24"/>
          <w:szCs w:val="24"/>
        </w:rPr>
        <w:t>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DF3198" w:rsidRPr="007B747E">
        <w:rPr>
          <w:rFonts w:ascii="Times New Roman" w:hAnsi="Times New Roman" w:cs="Times New Roman"/>
          <w:sz w:val="24"/>
          <w:szCs w:val="24"/>
        </w:rPr>
        <w:t xml:space="preserve"> This legal structure shows that killing and letting die are not the same. Furthermore, when looking into moral rights with active and passive euthanasia, consent is </w:t>
      </w:r>
      <w:r w:rsidR="00414725" w:rsidRPr="007B747E">
        <w:rPr>
          <w:rFonts w:ascii="Times New Roman" w:hAnsi="Times New Roman" w:cs="Times New Roman"/>
          <w:sz w:val="24"/>
          <w:szCs w:val="24"/>
        </w:rPr>
        <w:t>a crucial factor</w:t>
      </w:r>
      <w:r w:rsidR="00DF3198" w:rsidRPr="007B747E">
        <w:rPr>
          <w:rFonts w:ascii="Times New Roman" w:hAnsi="Times New Roman" w:cs="Times New Roman"/>
          <w:sz w:val="24"/>
          <w:szCs w:val="24"/>
        </w:rPr>
        <w:t xml:space="preserve"> to consider. A person can legally choose not to have or continue treatment for a terminal illness however choosing</w:t>
      </w:r>
      <w:r w:rsidR="0005588A" w:rsidRPr="007B747E">
        <w:rPr>
          <w:rFonts w:ascii="Times New Roman" w:hAnsi="Times New Roman" w:cs="Times New Roman"/>
          <w:sz w:val="24"/>
          <w:szCs w:val="24"/>
        </w:rPr>
        <w:t xml:space="preserve"> to end their live is something they </w:t>
      </w:r>
      <w:r w:rsidR="0005588A" w:rsidRPr="007B747E">
        <w:rPr>
          <w:rFonts w:ascii="Times New Roman" w:hAnsi="Times New Roman" w:cs="Times New Roman"/>
          <w:sz w:val="24"/>
          <w:szCs w:val="24"/>
        </w:rPr>
        <w:lastRenderedPageBreak/>
        <w:t>cannot decide on by themselves legally</w:t>
      </w:r>
      <w:r w:rsidR="00DF3198" w:rsidRPr="007B747E">
        <w:rPr>
          <w:rFonts w:ascii="Times New Roman" w:hAnsi="Times New Roman" w:cs="Times New Roman"/>
          <w:sz w:val="24"/>
          <w:szCs w:val="24"/>
        </w:rPr>
        <w:t>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05588A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DF3198" w:rsidRPr="007B747E">
        <w:rPr>
          <w:rFonts w:ascii="Times New Roman" w:hAnsi="Times New Roman" w:cs="Times New Roman"/>
          <w:sz w:val="24"/>
          <w:szCs w:val="24"/>
        </w:rPr>
        <w:t xml:space="preserve">This shows that even when individuals have thoughts and views on active and passive euthanasia, the law </w:t>
      </w:r>
      <w:r w:rsidR="00D55EE6" w:rsidRPr="007B747E">
        <w:rPr>
          <w:rFonts w:ascii="Times New Roman" w:hAnsi="Times New Roman" w:cs="Times New Roman"/>
          <w:sz w:val="24"/>
          <w:szCs w:val="24"/>
        </w:rPr>
        <w:t>states</w:t>
      </w:r>
      <w:r w:rsidR="00DF3198" w:rsidRPr="007B747E">
        <w:rPr>
          <w:rFonts w:ascii="Times New Roman" w:hAnsi="Times New Roman" w:cs="Times New Roman"/>
          <w:sz w:val="24"/>
          <w:szCs w:val="24"/>
        </w:rPr>
        <w:t xml:space="preserve"> the outcome, even if it is seen to be inhumane. </w:t>
      </w:r>
    </w:p>
    <w:p w14:paraId="6472A88E" w14:textId="6A8AA344" w:rsidR="00DC46F7" w:rsidRPr="007B747E" w:rsidRDefault="00DF3198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In most countries, medical professionals have the right to withdraw or withhold medical treatment with the families consent if the need for treatment is no </w:t>
      </w:r>
      <w:r w:rsidR="007B747E" w:rsidRPr="007B747E">
        <w:rPr>
          <w:rFonts w:ascii="Times New Roman" w:hAnsi="Times New Roman" w:cs="Times New Roman"/>
          <w:sz w:val="24"/>
          <w:szCs w:val="24"/>
        </w:rPr>
        <w:t>longer</w:t>
      </w:r>
      <w:r w:rsidRPr="007B747E">
        <w:rPr>
          <w:rFonts w:ascii="Times New Roman" w:hAnsi="Times New Roman" w:cs="Times New Roman"/>
          <w:sz w:val="24"/>
          <w:szCs w:val="24"/>
        </w:rPr>
        <w:t xml:space="preserve"> benefiting the patient.</w:t>
      </w:r>
      <w:r w:rsidR="007B747E" w:rsidRPr="007B747E">
        <w:rPr>
          <w:rFonts w:ascii="Times New Roman" w:hAnsi="Times New Roman" w:cs="Times New Roman"/>
          <w:sz w:val="24"/>
          <w:szCs w:val="24"/>
        </w:rPr>
        <w:t xml:space="preserve">  </w:t>
      </w:r>
      <w:r w:rsidRPr="007B747E">
        <w:rPr>
          <w:rFonts w:ascii="Times New Roman" w:hAnsi="Times New Roman" w:cs="Times New Roman"/>
          <w:sz w:val="24"/>
          <w:szCs w:val="24"/>
        </w:rPr>
        <w:t>This creates a barrier legally as a patient can request it</w:t>
      </w:r>
      <w:r w:rsidR="0080558D" w:rsidRPr="007B747E">
        <w:rPr>
          <w:rFonts w:ascii="Times New Roman" w:hAnsi="Times New Roman" w:cs="Times New Roman"/>
          <w:sz w:val="24"/>
          <w:szCs w:val="24"/>
        </w:rPr>
        <w:t>;</w:t>
      </w:r>
      <w:r w:rsidRPr="007B747E">
        <w:rPr>
          <w:rFonts w:ascii="Times New Roman" w:hAnsi="Times New Roman" w:cs="Times New Roman"/>
          <w:sz w:val="24"/>
          <w:szCs w:val="24"/>
        </w:rPr>
        <w:t xml:space="preserve"> however</w:t>
      </w:r>
      <w:r w:rsidR="0080558D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it cannot be granted. This shows that the law creates barriers and treats killing and letting die as morally different actions, supporting the views of both Foot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Pr="007B747E">
        <w:rPr>
          <w:rFonts w:ascii="Times New Roman" w:hAnsi="Times New Roman" w:cs="Times New Roman"/>
          <w:sz w:val="24"/>
          <w:szCs w:val="24"/>
        </w:rPr>
        <w:t xml:space="preserve"> and Kass</w:t>
      </w:r>
      <w:r w:rsidR="0080558D" w:rsidRPr="007B747E">
        <w:rPr>
          <w:rFonts w:ascii="Times New Roman" w:hAnsi="Times New Roman" w:cs="Times New Roman"/>
          <w:sz w:val="24"/>
          <w:szCs w:val="24"/>
        </w:rPr>
        <w:t>;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80558D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Pr="007B747E">
        <w:rPr>
          <w:rFonts w:ascii="Times New Roman" w:hAnsi="Times New Roman" w:cs="Times New Roman"/>
          <w:sz w:val="24"/>
          <w:szCs w:val="24"/>
        </w:rPr>
        <w:t>however</w:t>
      </w:r>
      <w:r w:rsidR="0080558D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it is challenged by Rachel</w:t>
      </w:r>
      <w:r w:rsidR="0080558D" w:rsidRPr="007B747E">
        <w:rPr>
          <w:rFonts w:ascii="Times New Roman" w:hAnsi="Times New Roman" w:cs="Times New Roman"/>
          <w:sz w:val="24"/>
          <w:szCs w:val="24"/>
        </w:rPr>
        <w:t>s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Pr="007B747E">
        <w:rPr>
          <w:rFonts w:ascii="Times New Roman" w:hAnsi="Times New Roman" w:cs="Times New Roman"/>
          <w:sz w:val="24"/>
          <w:szCs w:val="24"/>
        </w:rPr>
        <w:t xml:space="preserve">, </w:t>
      </w:r>
      <w:r w:rsidR="00E86FEF" w:rsidRPr="007B747E">
        <w:rPr>
          <w:rFonts w:ascii="Times New Roman" w:hAnsi="Times New Roman" w:cs="Times New Roman"/>
          <w:sz w:val="24"/>
          <w:szCs w:val="24"/>
        </w:rPr>
        <w:t>Singer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E86FEF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and others.</w:t>
      </w:r>
      <w:r w:rsidR="00897E47" w:rsidRPr="007B747E">
        <w:rPr>
          <w:rFonts w:ascii="Times New Roman" w:hAnsi="Times New Roman" w:cs="Times New Roman"/>
          <w:sz w:val="24"/>
          <w:szCs w:val="24"/>
        </w:rPr>
        <w:t xml:space="preserve"> This means that the law does not always match </w:t>
      </w:r>
      <w:r w:rsidR="005A75F7" w:rsidRPr="007B747E">
        <w:rPr>
          <w:rFonts w:ascii="Times New Roman" w:hAnsi="Times New Roman" w:cs="Times New Roman"/>
          <w:sz w:val="24"/>
          <w:szCs w:val="24"/>
        </w:rPr>
        <w:t>what some thinkers and philosophers see as the kindest option</w:t>
      </w:r>
      <w:r w:rsidR="008C771E" w:rsidRPr="007B747E">
        <w:rPr>
          <w:rFonts w:ascii="Times New Roman" w:hAnsi="Times New Roman" w:cs="Times New Roman"/>
          <w:sz w:val="24"/>
          <w:szCs w:val="24"/>
        </w:rPr>
        <w:t xml:space="preserve">, as it allows a slow death through passive euthanasia, when a painful death can be prevented through </w:t>
      </w:r>
      <w:r w:rsidR="000E05BB" w:rsidRPr="007B747E">
        <w:rPr>
          <w:rFonts w:ascii="Times New Roman" w:hAnsi="Times New Roman" w:cs="Times New Roman"/>
          <w:sz w:val="24"/>
          <w:szCs w:val="24"/>
        </w:rPr>
        <w:t xml:space="preserve">active euthanasia. </w:t>
      </w:r>
    </w:p>
    <w:p w14:paraId="03D88B05" w14:textId="5F7769AB" w:rsidR="004827FE" w:rsidRPr="007B747E" w:rsidRDefault="004A769A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I feel that </w:t>
      </w:r>
      <w:r w:rsidR="0042483A" w:rsidRPr="007B747E">
        <w:rPr>
          <w:rFonts w:ascii="Times New Roman" w:hAnsi="Times New Roman" w:cs="Times New Roman"/>
          <w:sz w:val="24"/>
          <w:szCs w:val="24"/>
        </w:rPr>
        <w:t>Kass, has the strongest view above all</w:t>
      </w:r>
      <w:r w:rsidR="003E2229" w:rsidRPr="007B747E">
        <w:rPr>
          <w:rFonts w:ascii="Times New Roman" w:hAnsi="Times New Roman" w:cs="Times New Roman"/>
          <w:sz w:val="24"/>
          <w:szCs w:val="24"/>
        </w:rPr>
        <w:t xml:space="preserve"> especially as his thoughts mainly focus on a </w:t>
      </w:r>
      <w:r w:rsidR="0036305E" w:rsidRPr="007B747E">
        <w:rPr>
          <w:rFonts w:ascii="Times New Roman" w:hAnsi="Times New Roman" w:cs="Times New Roman"/>
          <w:sz w:val="24"/>
          <w:szCs w:val="24"/>
        </w:rPr>
        <w:t>person’s</w:t>
      </w:r>
      <w:r w:rsidR="003E2229" w:rsidRPr="007B747E">
        <w:rPr>
          <w:rFonts w:ascii="Times New Roman" w:hAnsi="Times New Roman" w:cs="Times New Roman"/>
          <w:sz w:val="24"/>
          <w:szCs w:val="24"/>
        </w:rPr>
        <w:t xml:space="preserve"> dignity </w:t>
      </w:r>
      <w:r w:rsidR="0036305E" w:rsidRPr="007B747E">
        <w:rPr>
          <w:rFonts w:ascii="Times New Roman" w:hAnsi="Times New Roman" w:cs="Times New Roman"/>
          <w:sz w:val="24"/>
          <w:szCs w:val="24"/>
        </w:rPr>
        <w:t xml:space="preserve">and look deeply into the risks of different forms of euthanasia </w:t>
      </w:r>
      <w:r w:rsidR="00430CE7" w:rsidRPr="007B747E">
        <w:rPr>
          <w:rFonts w:ascii="Times New Roman" w:hAnsi="Times New Roman" w:cs="Times New Roman"/>
          <w:sz w:val="24"/>
          <w:szCs w:val="24"/>
        </w:rPr>
        <w:t xml:space="preserve">even though his argument might be mocked for ignoring patient autonomy </w:t>
      </w:r>
      <w:r w:rsidR="004239D4" w:rsidRPr="007B747E">
        <w:rPr>
          <w:rFonts w:ascii="Times New Roman" w:hAnsi="Times New Roman" w:cs="Times New Roman"/>
          <w:sz w:val="24"/>
          <w:szCs w:val="24"/>
        </w:rPr>
        <w:t>and the meaning of suffering</w:t>
      </w:r>
      <w:r w:rsidR="007705FF" w:rsidRPr="007B747E">
        <w:rPr>
          <w:rFonts w:ascii="Times New Roman" w:hAnsi="Times New Roman" w:cs="Times New Roman"/>
          <w:sz w:val="24"/>
          <w:szCs w:val="24"/>
        </w:rPr>
        <w:t xml:space="preserve">, </w:t>
      </w:r>
      <w:r w:rsidR="00E67724" w:rsidRPr="007B747E">
        <w:rPr>
          <w:rFonts w:ascii="Times New Roman" w:hAnsi="Times New Roman" w:cs="Times New Roman"/>
          <w:sz w:val="24"/>
          <w:szCs w:val="24"/>
        </w:rPr>
        <w:t xml:space="preserve">he </w:t>
      </w:r>
      <w:r w:rsidR="0047607C" w:rsidRPr="007B747E">
        <w:rPr>
          <w:rFonts w:ascii="Times New Roman" w:hAnsi="Times New Roman" w:cs="Times New Roman"/>
          <w:sz w:val="24"/>
          <w:szCs w:val="24"/>
        </w:rPr>
        <w:t xml:space="preserve">still gives a clear warning about how easily the value of life could be weakened if killing became a normal part of everyday practice. 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7B747E" w:rsidRPr="007B74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CE8781" w14:textId="32B067B0" w:rsidR="004827FE" w:rsidRPr="007B747E" w:rsidRDefault="0028610D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On the other hand, there is </w:t>
      </w:r>
      <w:r w:rsidR="00BA0A9D" w:rsidRPr="007B747E">
        <w:rPr>
          <w:rFonts w:ascii="Times New Roman" w:hAnsi="Times New Roman" w:cs="Times New Roman"/>
          <w:sz w:val="24"/>
          <w:szCs w:val="24"/>
        </w:rPr>
        <w:t>a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BA0A9D" w:rsidRPr="007B747E">
        <w:rPr>
          <w:rFonts w:ascii="Times New Roman" w:hAnsi="Times New Roman" w:cs="Times New Roman"/>
          <w:sz w:val="24"/>
          <w:szCs w:val="24"/>
        </w:rPr>
        <w:t>significant</w:t>
      </w:r>
      <w:r w:rsidRPr="007B747E">
        <w:rPr>
          <w:rFonts w:ascii="Times New Roman" w:hAnsi="Times New Roman" w:cs="Times New Roman"/>
          <w:sz w:val="24"/>
          <w:szCs w:val="24"/>
        </w:rPr>
        <w:t xml:space="preserve"> difference between active and passive euthanasia</w:t>
      </w:r>
      <w:r w:rsidR="0080558D" w:rsidRPr="007B747E">
        <w:rPr>
          <w:rFonts w:ascii="Times New Roman" w:hAnsi="Times New Roman" w:cs="Times New Roman"/>
          <w:sz w:val="24"/>
          <w:szCs w:val="24"/>
        </w:rPr>
        <w:t>,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BA0A9D" w:rsidRPr="007B747E">
        <w:rPr>
          <w:rFonts w:ascii="Times New Roman" w:hAnsi="Times New Roman" w:cs="Times New Roman"/>
          <w:sz w:val="24"/>
          <w:szCs w:val="24"/>
        </w:rPr>
        <w:t xml:space="preserve">and that is </w:t>
      </w:r>
      <w:r w:rsidR="00EA4746" w:rsidRPr="007B747E">
        <w:rPr>
          <w:rFonts w:ascii="Times New Roman" w:hAnsi="Times New Roman" w:cs="Times New Roman"/>
          <w:sz w:val="24"/>
          <w:szCs w:val="24"/>
        </w:rPr>
        <w:t>whether</w:t>
      </w:r>
      <w:r w:rsidR="00BA0A9D" w:rsidRPr="007B747E">
        <w:rPr>
          <w:rFonts w:ascii="Times New Roman" w:hAnsi="Times New Roman" w:cs="Times New Roman"/>
          <w:sz w:val="24"/>
          <w:szCs w:val="24"/>
        </w:rPr>
        <w:t xml:space="preserve"> the patient can choose for themselves.</w:t>
      </w:r>
      <w:r w:rsidR="005F27A6" w:rsidRPr="007B747E">
        <w:rPr>
          <w:rFonts w:ascii="Times New Roman" w:hAnsi="Times New Roman" w:cs="Times New Roman"/>
          <w:sz w:val="24"/>
          <w:szCs w:val="24"/>
        </w:rPr>
        <w:t xml:space="preserve"> Individuals must have their rights always adhered to through the process of euthanasia.</w:t>
      </w:r>
      <w:r w:rsidR="0072588B" w:rsidRPr="007B747E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BE20C0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C06978" w:rsidRPr="007B747E">
        <w:rPr>
          <w:rFonts w:ascii="Times New Roman" w:hAnsi="Times New Roman" w:cs="Times New Roman"/>
          <w:sz w:val="24"/>
          <w:szCs w:val="24"/>
        </w:rPr>
        <w:t>However,</w:t>
      </w:r>
      <w:r w:rsidR="00BE20C0" w:rsidRPr="007B747E">
        <w:rPr>
          <w:rFonts w:ascii="Times New Roman" w:hAnsi="Times New Roman" w:cs="Times New Roman"/>
          <w:sz w:val="24"/>
          <w:szCs w:val="24"/>
        </w:rPr>
        <w:t xml:space="preserve"> some individuals </w:t>
      </w:r>
      <w:r w:rsidR="00F72488" w:rsidRPr="007B747E">
        <w:rPr>
          <w:rFonts w:ascii="Times New Roman" w:hAnsi="Times New Roman" w:cs="Times New Roman"/>
          <w:sz w:val="24"/>
          <w:szCs w:val="24"/>
        </w:rPr>
        <w:t xml:space="preserve">with terminal conditions often </w:t>
      </w:r>
      <w:r w:rsidR="00146E96" w:rsidRPr="007B747E">
        <w:rPr>
          <w:rFonts w:ascii="Times New Roman" w:hAnsi="Times New Roman" w:cs="Times New Roman"/>
          <w:sz w:val="24"/>
          <w:szCs w:val="24"/>
        </w:rPr>
        <w:t>cannot</w:t>
      </w:r>
      <w:r w:rsidR="00F72488" w:rsidRPr="007B747E">
        <w:rPr>
          <w:rFonts w:ascii="Times New Roman" w:hAnsi="Times New Roman" w:cs="Times New Roman"/>
          <w:sz w:val="24"/>
          <w:szCs w:val="24"/>
        </w:rPr>
        <w:t xml:space="preserve"> express their wishes</w:t>
      </w:r>
      <w:r w:rsidR="00505230" w:rsidRPr="007B747E">
        <w:rPr>
          <w:rFonts w:ascii="Times New Roman" w:hAnsi="Times New Roman" w:cs="Times New Roman"/>
          <w:sz w:val="24"/>
          <w:szCs w:val="24"/>
        </w:rPr>
        <w:t xml:space="preserve">, leaving others to decide </w:t>
      </w:r>
      <w:r w:rsidR="00C06978" w:rsidRPr="007B747E">
        <w:rPr>
          <w:rFonts w:ascii="Times New Roman" w:hAnsi="Times New Roman" w:cs="Times New Roman"/>
          <w:sz w:val="24"/>
          <w:szCs w:val="24"/>
        </w:rPr>
        <w:t>whether</w:t>
      </w:r>
      <w:r w:rsidR="00505230" w:rsidRPr="007B747E">
        <w:rPr>
          <w:rFonts w:ascii="Times New Roman" w:hAnsi="Times New Roman" w:cs="Times New Roman"/>
          <w:sz w:val="24"/>
          <w:szCs w:val="24"/>
        </w:rPr>
        <w:t xml:space="preserve"> to </w:t>
      </w:r>
      <w:r w:rsidR="00505230" w:rsidRPr="007B747E">
        <w:rPr>
          <w:rFonts w:ascii="Times New Roman" w:hAnsi="Times New Roman" w:cs="Times New Roman"/>
          <w:sz w:val="24"/>
          <w:szCs w:val="24"/>
        </w:rPr>
        <w:lastRenderedPageBreak/>
        <w:t>carry on with treatment or to withdraw it. This raises a moral problem</w:t>
      </w:r>
      <w:r w:rsidR="00D64B34" w:rsidRPr="007B747E">
        <w:rPr>
          <w:rFonts w:ascii="Times New Roman" w:hAnsi="Times New Roman" w:cs="Times New Roman"/>
          <w:sz w:val="24"/>
          <w:szCs w:val="24"/>
        </w:rPr>
        <w:t xml:space="preserve">: is it right for someone else to make a significant decision to end </w:t>
      </w:r>
      <w:r w:rsidR="00EA4746" w:rsidRPr="007B747E">
        <w:rPr>
          <w:rFonts w:ascii="Times New Roman" w:hAnsi="Times New Roman" w:cs="Times New Roman"/>
          <w:sz w:val="24"/>
          <w:szCs w:val="24"/>
        </w:rPr>
        <w:t>someone’s</w:t>
      </w:r>
      <w:r w:rsidR="00D64B34" w:rsidRPr="007B747E">
        <w:rPr>
          <w:rFonts w:ascii="Times New Roman" w:hAnsi="Times New Roman" w:cs="Times New Roman"/>
          <w:sz w:val="24"/>
          <w:szCs w:val="24"/>
        </w:rPr>
        <w:t xml:space="preserve"> life? When the patient has no say</w:t>
      </w:r>
      <w:r w:rsidR="00EA4746" w:rsidRPr="007B747E">
        <w:rPr>
          <w:rFonts w:ascii="Times New Roman" w:hAnsi="Times New Roman" w:cs="Times New Roman"/>
          <w:sz w:val="24"/>
          <w:szCs w:val="24"/>
        </w:rPr>
        <w:t xml:space="preserve">, making the whole decision progress less clear. </w:t>
      </w:r>
      <w:r w:rsidR="00A07F38" w:rsidRPr="007B747E">
        <w:rPr>
          <w:rFonts w:ascii="Times New Roman" w:hAnsi="Times New Roman" w:cs="Times New Roman"/>
          <w:sz w:val="24"/>
          <w:szCs w:val="24"/>
        </w:rPr>
        <w:t xml:space="preserve">Both active and passive </w:t>
      </w:r>
      <w:r w:rsidR="00C06978" w:rsidRPr="007B747E">
        <w:rPr>
          <w:rFonts w:ascii="Times New Roman" w:hAnsi="Times New Roman" w:cs="Times New Roman"/>
          <w:sz w:val="24"/>
          <w:szCs w:val="24"/>
        </w:rPr>
        <w:t xml:space="preserve">euthanasia and the decisions made still fall on to one or more persons. </w:t>
      </w:r>
    </w:p>
    <w:p w14:paraId="62350EF1" w14:textId="77777777" w:rsidR="00BE4822" w:rsidRPr="007B747E" w:rsidRDefault="00747B37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To conclude, </w:t>
      </w:r>
      <w:r w:rsidR="00F009B1" w:rsidRPr="007B747E">
        <w:rPr>
          <w:rFonts w:ascii="Times New Roman" w:hAnsi="Times New Roman" w:cs="Times New Roman"/>
          <w:sz w:val="24"/>
          <w:szCs w:val="24"/>
        </w:rPr>
        <w:t xml:space="preserve">I have researched the question on whether there is a moral significance between active and passive euthanasia. Evidence from scholars show various results of mixed beliefs on this broad topic. </w:t>
      </w:r>
      <w:r w:rsidR="003C1DCF" w:rsidRPr="007B747E">
        <w:rPr>
          <w:rFonts w:ascii="Times New Roman" w:hAnsi="Times New Roman" w:cs="Times New Roman"/>
          <w:sz w:val="24"/>
          <w:szCs w:val="24"/>
        </w:rPr>
        <w:t xml:space="preserve">With some scholars stating that there is no moral difference </w:t>
      </w:r>
      <w:r w:rsidR="0002363D" w:rsidRPr="007B747E">
        <w:rPr>
          <w:rFonts w:ascii="Times New Roman" w:hAnsi="Times New Roman" w:cs="Times New Roman"/>
          <w:sz w:val="24"/>
          <w:szCs w:val="24"/>
        </w:rPr>
        <w:t xml:space="preserve">as the intention and outcome are the same, </w:t>
      </w:r>
      <w:r w:rsidR="00D6554C" w:rsidRPr="007B747E">
        <w:rPr>
          <w:rFonts w:ascii="Times New Roman" w:hAnsi="Times New Roman" w:cs="Times New Roman"/>
          <w:sz w:val="24"/>
          <w:szCs w:val="24"/>
        </w:rPr>
        <w:t xml:space="preserve">however some believe, </w:t>
      </w:r>
      <w:r w:rsidR="0002363D" w:rsidRPr="007B747E">
        <w:rPr>
          <w:rFonts w:ascii="Times New Roman" w:hAnsi="Times New Roman" w:cs="Times New Roman"/>
          <w:sz w:val="24"/>
          <w:szCs w:val="24"/>
        </w:rPr>
        <w:t>that the method used matters more</w:t>
      </w:r>
      <w:r w:rsidR="00AF5C0E" w:rsidRPr="007B747E">
        <w:rPr>
          <w:rFonts w:ascii="Times New Roman" w:hAnsi="Times New Roman" w:cs="Times New Roman"/>
          <w:sz w:val="24"/>
          <w:szCs w:val="24"/>
        </w:rPr>
        <w:t xml:space="preserve"> by carrying </w:t>
      </w:r>
      <w:r w:rsidR="00D6554C" w:rsidRPr="007B747E">
        <w:rPr>
          <w:rFonts w:ascii="Times New Roman" w:hAnsi="Times New Roman" w:cs="Times New Roman"/>
          <w:sz w:val="24"/>
          <w:szCs w:val="24"/>
        </w:rPr>
        <w:t xml:space="preserve">a </w:t>
      </w:r>
      <w:r w:rsidR="00AF5C0E" w:rsidRPr="007B747E">
        <w:rPr>
          <w:rFonts w:ascii="Times New Roman" w:hAnsi="Times New Roman" w:cs="Times New Roman"/>
          <w:sz w:val="24"/>
          <w:szCs w:val="24"/>
        </w:rPr>
        <w:t xml:space="preserve">different meaning. </w:t>
      </w:r>
      <w:r w:rsidR="004A31B5" w:rsidRPr="007B747E">
        <w:rPr>
          <w:rFonts w:ascii="Times New Roman" w:hAnsi="Times New Roman" w:cs="Times New Roman"/>
          <w:sz w:val="24"/>
          <w:szCs w:val="24"/>
        </w:rPr>
        <w:t xml:space="preserve">In my opinion the strongest problem seems to be </w:t>
      </w:r>
      <w:r w:rsidR="00051E91" w:rsidRPr="007B747E">
        <w:rPr>
          <w:rFonts w:ascii="Times New Roman" w:hAnsi="Times New Roman" w:cs="Times New Roman"/>
          <w:sz w:val="24"/>
          <w:szCs w:val="24"/>
        </w:rPr>
        <w:t>autonomy when the patient lacks capacity or is to</w:t>
      </w:r>
      <w:r w:rsidR="00BE4822" w:rsidRPr="007B747E">
        <w:rPr>
          <w:rFonts w:ascii="Times New Roman" w:hAnsi="Times New Roman" w:cs="Times New Roman"/>
          <w:sz w:val="24"/>
          <w:szCs w:val="24"/>
        </w:rPr>
        <w:t>o</w:t>
      </w:r>
      <w:r w:rsidR="00051E91" w:rsidRPr="007B747E">
        <w:rPr>
          <w:rFonts w:ascii="Times New Roman" w:hAnsi="Times New Roman" w:cs="Times New Roman"/>
          <w:sz w:val="24"/>
          <w:szCs w:val="24"/>
        </w:rPr>
        <w:t xml:space="preserve"> ill to </w:t>
      </w:r>
      <w:r w:rsidR="00326677" w:rsidRPr="007B747E">
        <w:rPr>
          <w:rFonts w:ascii="Times New Roman" w:hAnsi="Times New Roman" w:cs="Times New Roman"/>
          <w:sz w:val="24"/>
          <w:szCs w:val="24"/>
        </w:rPr>
        <w:t>make the decision for themselves</w:t>
      </w:r>
      <w:r w:rsidR="00781B3D" w:rsidRPr="007B747E">
        <w:rPr>
          <w:rFonts w:ascii="Times New Roman" w:hAnsi="Times New Roman" w:cs="Times New Roman"/>
          <w:sz w:val="24"/>
          <w:szCs w:val="24"/>
        </w:rPr>
        <w:t xml:space="preserve">, making the situation unfair and undignified. </w:t>
      </w:r>
    </w:p>
    <w:p w14:paraId="05189FB0" w14:textId="4A4DD857" w:rsidR="005376F5" w:rsidRPr="007B747E" w:rsidRDefault="00781B3D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 xml:space="preserve"> I believe that there is</w:t>
      </w:r>
      <w:r w:rsidR="00845871" w:rsidRPr="007B747E">
        <w:rPr>
          <w:rFonts w:ascii="Times New Roman" w:hAnsi="Times New Roman" w:cs="Times New Roman"/>
          <w:sz w:val="24"/>
          <w:szCs w:val="24"/>
        </w:rPr>
        <w:t xml:space="preserve"> a</w:t>
      </w:r>
      <w:r w:rsidRPr="007B747E">
        <w:rPr>
          <w:rFonts w:ascii="Times New Roman" w:hAnsi="Times New Roman" w:cs="Times New Roman"/>
          <w:sz w:val="24"/>
          <w:szCs w:val="24"/>
        </w:rPr>
        <w:t xml:space="preserve"> moral significance on active or passive euth</w:t>
      </w:r>
      <w:r w:rsidR="00E758F0" w:rsidRPr="007B747E">
        <w:rPr>
          <w:rFonts w:ascii="Times New Roman" w:hAnsi="Times New Roman" w:cs="Times New Roman"/>
          <w:sz w:val="24"/>
          <w:szCs w:val="24"/>
        </w:rPr>
        <w:t>anasia</w:t>
      </w:r>
      <w:r w:rsidR="00845871" w:rsidRPr="007B747E">
        <w:rPr>
          <w:rFonts w:ascii="Times New Roman" w:hAnsi="Times New Roman" w:cs="Times New Roman"/>
          <w:sz w:val="24"/>
          <w:szCs w:val="24"/>
        </w:rPr>
        <w:t>, as I believe that the method used does matter and the person should be given a choice</w:t>
      </w:r>
      <w:r w:rsidR="0080558D" w:rsidRPr="007B747E">
        <w:rPr>
          <w:rFonts w:ascii="Times New Roman" w:hAnsi="Times New Roman" w:cs="Times New Roman"/>
          <w:sz w:val="24"/>
          <w:szCs w:val="24"/>
        </w:rPr>
        <w:t>,</w:t>
      </w:r>
      <w:r w:rsidR="00845871"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="00E16688" w:rsidRPr="007B747E">
        <w:rPr>
          <w:rFonts w:ascii="Times New Roman" w:hAnsi="Times New Roman" w:cs="Times New Roman"/>
          <w:sz w:val="24"/>
          <w:szCs w:val="24"/>
        </w:rPr>
        <w:t xml:space="preserve">and that their dignity and wishes should be always respected. </w:t>
      </w:r>
      <w:r w:rsidR="00BB21DE" w:rsidRPr="007B747E">
        <w:rPr>
          <w:rFonts w:ascii="Times New Roman" w:hAnsi="Times New Roman" w:cs="Times New Roman"/>
          <w:sz w:val="24"/>
          <w:szCs w:val="24"/>
        </w:rPr>
        <w:t xml:space="preserve">Overall, this research shows that the debate is not always as simple as it seems. Different situations, different patients, and values can all </w:t>
      </w:r>
      <w:r w:rsidR="00BE4822" w:rsidRPr="007B747E">
        <w:rPr>
          <w:rFonts w:ascii="Times New Roman" w:hAnsi="Times New Roman" w:cs="Times New Roman"/>
          <w:sz w:val="24"/>
          <w:szCs w:val="24"/>
        </w:rPr>
        <w:t>a</w:t>
      </w:r>
      <w:r w:rsidR="00BB21DE" w:rsidRPr="007B747E">
        <w:rPr>
          <w:rFonts w:ascii="Times New Roman" w:hAnsi="Times New Roman" w:cs="Times New Roman"/>
          <w:sz w:val="24"/>
          <w:szCs w:val="24"/>
        </w:rPr>
        <w:t xml:space="preserve">ffect how people judge active and passive euthanasia. This makes it clear that the moral difference between </w:t>
      </w:r>
      <w:r w:rsidR="009D28FB" w:rsidRPr="007B747E">
        <w:rPr>
          <w:rFonts w:ascii="Times New Roman" w:hAnsi="Times New Roman" w:cs="Times New Roman"/>
          <w:sz w:val="24"/>
          <w:szCs w:val="24"/>
        </w:rPr>
        <w:t>both</w:t>
      </w:r>
      <w:r w:rsidR="00BB21DE" w:rsidRPr="007B747E">
        <w:rPr>
          <w:rFonts w:ascii="Times New Roman" w:hAnsi="Times New Roman" w:cs="Times New Roman"/>
          <w:sz w:val="24"/>
          <w:szCs w:val="24"/>
        </w:rPr>
        <w:t xml:space="preserve"> depends strictly on the situation. </w:t>
      </w:r>
      <w:r w:rsidR="00BE4822" w:rsidRPr="007B747E">
        <w:rPr>
          <w:rFonts w:ascii="Times New Roman" w:hAnsi="Times New Roman" w:cs="Times New Roman"/>
          <w:sz w:val="24"/>
          <w:szCs w:val="24"/>
        </w:rPr>
        <w:t xml:space="preserve">Furthermore, evidence also shows how complex it can be for medical professionals and families as sometimes there is no right or wrong solution, as others judge differently. </w:t>
      </w:r>
      <w:r w:rsidR="00E16688" w:rsidRPr="007B747E">
        <w:rPr>
          <w:rFonts w:ascii="Times New Roman" w:hAnsi="Times New Roman" w:cs="Times New Roman"/>
          <w:sz w:val="24"/>
          <w:szCs w:val="24"/>
        </w:rPr>
        <w:t xml:space="preserve">From this research it is clear to see that opinions on this topic all depend solely on personal preferences as the question of whether there is a moral significance on active and passive euthanasia cannot be given an indefinite answer due to individuals holding mixed views on this topic. </w:t>
      </w:r>
    </w:p>
    <w:p w14:paraId="6D05850D" w14:textId="77777777" w:rsidR="007B747E" w:rsidRPr="007B747E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4340059" w14:textId="77777777" w:rsidR="007B747E" w:rsidRPr="007B747E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665BDDA" w14:textId="77777777" w:rsidR="007B747E" w:rsidRPr="007B747E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0A4077" w14:textId="79FE2887" w:rsidR="00251DDC" w:rsidRPr="007B747E" w:rsidRDefault="00251DDC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B747E">
        <w:rPr>
          <w:rFonts w:ascii="Times New Roman" w:hAnsi="Times New Roman" w:cs="Times New Roman"/>
          <w:sz w:val="24"/>
          <w:szCs w:val="24"/>
          <w:u w:val="single"/>
        </w:rPr>
        <w:t xml:space="preserve">Bibliography </w:t>
      </w:r>
    </w:p>
    <w:p w14:paraId="7361613A" w14:textId="01A7AF57" w:rsidR="00251DDC" w:rsidRPr="007B747E" w:rsidRDefault="00251DDC" w:rsidP="00251DDC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BBC, ‘Forms of Euthanasia’</w:t>
      </w:r>
      <w:r w:rsidRPr="007B747E">
        <w:rPr>
          <w:rFonts w:cs="Times New Roman"/>
          <w:sz w:val="24"/>
          <w:szCs w:val="24"/>
        </w:rPr>
        <w:t>.</w:t>
      </w:r>
      <w:r w:rsidRPr="007B747E">
        <w:rPr>
          <w:rFonts w:cs="Times New Roman"/>
          <w:sz w:val="24"/>
          <w:szCs w:val="24"/>
        </w:rPr>
        <w:t xml:space="preserve"> </w:t>
      </w:r>
      <w:r w:rsidRPr="007B747E">
        <w:rPr>
          <w:rFonts w:cs="Times New Roman"/>
          <w:i/>
          <w:iCs/>
          <w:sz w:val="24"/>
          <w:szCs w:val="24"/>
        </w:rPr>
        <w:t xml:space="preserve">BBC Ethics Guide </w:t>
      </w:r>
      <w:r w:rsidRPr="007B747E">
        <w:rPr>
          <w:rFonts w:cs="Times New Roman"/>
          <w:sz w:val="24"/>
          <w:szCs w:val="24"/>
        </w:rPr>
        <w:t xml:space="preserve">(2014) </w:t>
      </w:r>
      <w:hyperlink r:id="rId7" w:history="1">
        <w:r w:rsidRPr="007B747E">
          <w:rPr>
            <w:rFonts w:cs="Times New Roman"/>
            <w:color w:val="0000FF"/>
            <w:sz w:val="24"/>
            <w:szCs w:val="24"/>
            <w:u w:val="single"/>
          </w:rPr>
          <w:t>BBC - Ethics - Euthanasia: Forms of euthanasia</w:t>
        </w:r>
      </w:hyperlink>
      <w:r w:rsidRPr="007B747E">
        <w:rPr>
          <w:rFonts w:cs="Times New Roman"/>
          <w:sz w:val="24"/>
          <w:szCs w:val="24"/>
        </w:rPr>
        <w:t xml:space="preserve"> (accessed 17</w:t>
      </w:r>
      <w:r w:rsidRPr="007B747E">
        <w:rPr>
          <w:rFonts w:cs="Times New Roman"/>
          <w:sz w:val="24"/>
          <w:szCs w:val="24"/>
          <w:vertAlign w:val="superscript"/>
        </w:rPr>
        <w:t xml:space="preserve"> </w:t>
      </w:r>
      <w:r w:rsidRPr="007B747E">
        <w:rPr>
          <w:rFonts w:cs="Times New Roman"/>
          <w:sz w:val="24"/>
          <w:szCs w:val="24"/>
        </w:rPr>
        <w:t xml:space="preserve"> February 2026). </w:t>
      </w:r>
    </w:p>
    <w:p w14:paraId="36805D2F" w14:textId="77777777" w:rsidR="00251DDC" w:rsidRPr="007B747E" w:rsidRDefault="00251DDC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419F7DA" w14:textId="17222151" w:rsidR="005719DF" w:rsidRPr="007B747E" w:rsidRDefault="005719DF" w:rsidP="005719DF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NHS</w:t>
      </w:r>
      <w:r w:rsidRPr="007B747E">
        <w:rPr>
          <w:rFonts w:cs="Times New Roman"/>
          <w:sz w:val="24"/>
          <w:szCs w:val="24"/>
        </w:rPr>
        <w:t>.</w:t>
      </w:r>
      <w:r w:rsidRPr="007B747E">
        <w:rPr>
          <w:rFonts w:cs="Times New Roman"/>
          <w:sz w:val="24"/>
          <w:szCs w:val="24"/>
        </w:rPr>
        <w:t xml:space="preserve"> ‘The Law’, </w:t>
      </w:r>
      <w:r w:rsidRPr="007B747E">
        <w:rPr>
          <w:rFonts w:cs="Times New Roman"/>
          <w:i/>
          <w:iCs/>
          <w:sz w:val="24"/>
          <w:szCs w:val="24"/>
        </w:rPr>
        <w:t xml:space="preserve">Euthanasia and Assisted Suicide </w:t>
      </w:r>
      <w:hyperlink r:id="rId8" w:history="1">
        <w:r w:rsidRPr="007B747E">
          <w:rPr>
            <w:rFonts w:cs="Times New Roman"/>
            <w:color w:val="0000FF"/>
            <w:sz w:val="24"/>
            <w:szCs w:val="24"/>
            <w:u w:val="single"/>
          </w:rPr>
          <w:t>Euthanasia and assisted suicide - NHS</w:t>
        </w:r>
      </w:hyperlink>
      <w:r w:rsidRPr="007B747E">
        <w:rPr>
          <w:rFonts w:cs="Times New Roman"/>
          <w:sz w:val="24"/>
          <w:szCs w:val="24"/>
        </w:rPr>
        <w:t xml:space="preserve"> (accessed 17</w:t>
      </w:r>
      <w:r w:rsidRPr="007B747E">
        <w:rPr>
          <w:rFonts w:cs="Times New Roman"/>
          <w:sz w:val="24"/>
          <w:szCs w:val="24"/>
          <w:vertAlign w:val="superscript"/>
        </w:rPr>
        <w:t xml:space="preserve"> </w:t>
      </w:r>
      <w:r w:rsidRPr="007B747E">
        <w:rPr>
          <w:rFonts w:cs="Times New Roman"/>
          <w:sz w:val="24"/>
          <w:szCs w:val="24"/>
        </w:rPr>
        <w:t>February 2026).</w:t>
      </w:r>
    </w:p>
    <w:p w14:paraId="65EB3825" w14:textId="77777777" w:rsidR="005719DF" w:rsidRPr="007B747E" w:rsidRDefault="005719DF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E301A0D" w14:textId="3AD721CF" w:rsidR="00F3433C" w:rsidRPr="007B747E" w:rsidRDefault="00F3433C" w:rsidP="00F3433C">
      <w:pPr>
        <w:pStyle w:val="FootnoteText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r w:rsidRPr="007B747E">
        <w:rPr>
          <w:rFonts w:cs="Times New Roman"/>
          <w:sz w:val="24"/>
          <w:szCs w:val="24"/>
        </w:rPr>
        <w:t>Rachels,</w:t>
      </w:r>
      <w:r w:rsidRPr="007B747E">
        <w:rPr>
          <w:rFonts w:cs="Times New Roman"/>
          <w:sz w:val="24"/>
          <w:szCs w:val="24"/>
        </w:rPr>
        <w:t xml:space="preserve"> </w:t>
      </w:r>
      <w:r w:rsidRPr="007B747E">
        <w:rPr>
          <w:rFonts w:cs="Times New Roman"/>
          <w:sz w:val="24"/>
          <w:szCs w:val="24"/>
        </w:rPr>
        <w:t>James A.</w:t>
      </w:r>
      <w:r w:rsidRPr="007B747E">
        <w:rPr>
          <w:rFonts w:cs="Times New Roman"/>
          <w:sz w:val="24"/>
          <w:szCs w:val="24"/>
        </w:rPr>
        <w:t>,</w:t>
      </w:r>
      <w:r w:rsidRPr="007B747E">
        <w:rPr>
          <w:rFonts w:cs="Times New Roman"/>
          <w:sz w:val="24"/>
          <w:szCs w:val="24"/>
        </w:rPr>
        <w:t xml:space="preserve"> ‘Active and Passive Euthanasia,’ in </w:t>
      </w:r>
      <w:r w:rsidRPr="007B747E">
        <w:rPr>
          <w:rFonts w:cs="Times New Roman"/>
          <w:i/>
          <w:iCs/>
          <w:sz w:val="24"/>
          <w:szCs w:val="24"/>
        </w:rPr>
        <w:t xml:space="preserve">The Social Medicine Reader, </w:t>
      </w:r>
      <w:r w:rsidRPr="007B747E">
        <w:rPr>
          <w:rFonts w:cs="Times New Roman"/>
          <w:sz w:val="24"/>
          <w:szCs w:val="24"/>
        </w:rPr>
        <w:t xml:space="preserve">Volume I, Third Edition: </w:t>
      </w:r>
      <w:r w:rsidRPr="007B747E">
        <w:rPr>
          <w:rFonts w:cs="Times New Roman"/>
          <w:i/>
          <w:iCs/>
          <w:sz w:val="24"/>
          <w:szCs w:val="24"/>
        </w:rPr>
        <w:t xml:space="preserve">Ethics and Cultures of Biomedicine, </w:t>
      </w:r>
      <w:r w:rsidRPr="007B747E">
        <w:rPr>
          <w:rFonts w:cs="Times New Roman"/>
          <w:sz w:val="24"/>
          <w:szCs w:val="24"/>
        </w:rPr>
        <w:t xml:space="preserve">ed. By Jonathan Oberlander and Others (Durham, NC: Duke University Press, 2019), p. 277 </w:t>
      </w:r>
      <w:hyperlink r:id="rId9" w:history="1">
        <w:r w:rsidRPr="007B747E">
          <w:rPr>
            <w:rStyle w:val="Hyperlink"/>
            <w:rFonts w:eastAsia="Times New Roman" w:cs="Times New Roman"/>
            <w:kern w:val="0"/>
            <w:sz w:val="24"/>
            <w:szCs w:val="24"/>
            <w:lang w:eastAsia="en-GB"/>
            <w14:ligatures w14:val="none"/>
          </w:rPr>
          <w:t>https://doi.org/10.2307/j.ctv1220m7g.41</w:t>
        </w:r>
      </w:hyperlink>
      <w:r w:rsidRPr="007B747E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(accessed 17 February 2026).</w:t>
      </w:r>
    </w:p>
    <w:p w14:paraId="38AC78FF" w14:textId="77777777" w:rsidR="00F3433C" w:rsidRPr="007B747E" w:rsidRDefault="00F3433C" w:rsidP="00F3433C">
      <w:pPr>
        <w:pStyle w:val="FootnoteText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3651187" w14:textId="5EA7523A" w:rsidR="00F3433C" w:rsidRPr="007B747E" w:rsidRDefault="00F3433C" w:rsidP="00F3433C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Fuchs,</w:t>
      </w:r>
      <w:r w:rsidRPr="007B747E">
        <w:rPr>
          <w:rFonts w:cs="Times New Roman"/>
          <w:sz w:val="24"/>
          <w:szCs w:val="24"/>
        </w:rPr>
        <w:t xml:space="preserve"> Thomas, ‘The</w:t>
      </w:r>
      <w:r w:rsidRPr="007B747E">
        <w:rPr>
          <w:rFonts w:cs="Times New Roman"/>
          <w:sz w:val="24"/>
          <w:szCs w:val="24"/>
        </w:rPr>
        <w:t xml:space="preserve"> Notion of ‘Killing’: Causality, Intention, and Motivation in Active and Passive Euthanasia’, </w:t>
      </w:r>
      <w:r w:rsidRPr="007B747E">
        <w:rPr>
          <w:rFonts w:cs="Times New Roman"/>
          <w:i/>
          <w:iCs/>
          <w:sz w:val="24"/>
          <w:szCs w:val="24"/>
        </w:rPr>
        <w:t xml:space="preserve">Medicine, Health Care and Philosophy, </w:t>
      </w:r>
      <w:r w:rsidRPr="007B747E">
        <w:rPr>
          <w:rFonts w:cs="Times New Roman"/>
          <w:sz w:val="24"/>
          <w:szCs w:val="24"/>
        </w:rPr>
        <w:t xml:space="preserve">1.3 (1998), p.247\  245-253 </w:t>
      </w:r>
      <w:hyperlink r:id="rId10" w:history="1">
        <w:r w:rsidRPr="007B747E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https://doi.org/10.1023/A:1009932207955</w:t>
        </w:r>
      </w:hyperlink>
      <w:r w:rsidRPr="007B747E">
        <w:rPr>
          <w:rFonts w:cs="Times New Roman"/>
          <w:color w:val="3A3A3A"/>
          <w:sz w:val="24"/>
          <w:szCs w:val="24"/>
          <w:shd w:val="clear" w:color="auto" w:fill="FFFFFF"/>
        </w:rPr>
        <w:t xml:space="preserve">. </w:t>
      </w:r>
    </w:p>
    <w:p w14:paraId="6939EE17" w14:textId="77777777" w:rsidR="00F3433C" w:rsidRPr="007B747E" w:rsidRDefault="00F3433C" w:rsidP="00F3433C">
      <w:pPr>
        <w:pStyle w:val="FootnoteText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BF42C81" w14:textId="19AB292B" w:rsidR="00D22B9B" w:rsidRPr="007B747E" w:rsidRDefault="00D22B9B" w:rsidP="00D22B9B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Harris, John,</w:t>
      </w:r>
      <w:r w:rsidRPr="007B747E">
        <w:rPr>
          <w:rFonts w:cs="Times New Roman"/>
          <w:sz w:val="24"/>
          <w:szCs w:val="24"/>
        </w:rPr>
        <w:t xml:space="preserve"> ‘Qalyfying the Value of Life’, </w:t>
      </w:r>
      <w:r w:rsidRPr="007B747E">
        <w:rPr>
          <w:rFonts w:cs="Times New Roman"/>
          <w:i/>
          <w:iCs/>
          <w:sz w:val="24"/>
          <w:szCs w:val="24"/>
        </w:rPr>
        <w:t xml:space="preserve">Journal of Medical Ethics, </w:t>
      </w:r>
      <w:r w:rsidRPr="007B747E">
        <w:rPr>
          <w:rFonts w:cs="Times New Roman"/>
          <w:sz w:val="24"/>
          <w:szCs w:val="24"/>
        </w:rPr>
        <w:t xml:space="preserve">13.3 (1987), </w:t>
      </w:r>
      <w:r w:rsidRPr="007B747E">
        <w:rPr>
          <w:rFonts w:cs="Times New Roman"/>
          <w:sz w:val="24"/>
          <w:szCs w:val="24"/>
        </w:rPr>
        <w:t xml:space="preserve">117–23 </w:t>
      </w:r>
      <w:hyperlink r:id="rId11" w:history="1">
        <w:r w:rsidRPr="007B747E">
          <w:rPr>
            <w:rStyle w:val="Hyperlink"/>
            <w:rFonts w:cs="Times New Roman"/>
            <w:sz w:val="24"/>
            <w:szCs w:val="24"/>
          </w:rPr>
          <w:t>https://www.jstor.org/stable/27716594</w:t>
        </w:r>
      </w:hyperlink>
      <w:r w:rsidRPr="007B747E">
        <w:rPr>
          <w:rFonts w:cs="Times New Roman"/>
          <w:sz w:val="24"/>
          <w:szCs w:val="24"/>
        </w:rPr>
        <w:t xml:space="preserve"> (accessed 20 February 2026).</w:t>
      </w:r>
    </w:p>
    <w:p w14:paraId="716F1B40" w14:textId="77777777" w:rsidR="00F3009B" w:rsidRPr="007B747E" w:rsidRDefault="00F3009B" w:rsidP="00D22B9B">
      <w:pPr>
        <w:pStyle w:val="FootnoteText"/>
        <w:rPr>
          <w:rFonts w:cs="Times New Roman"/>
          <w:sz w:val="24"/>
          <w:szCs w:val="24"/>
        </w:rPr>
      </w:pPr>
    </w:p>
    <w:p w14:paraId="5D408D73" w14:textId="57267B7A" w:rsidR="00F3009B" w:rsidRPr="00F3009B" w:rsidRDefault="00F3009B" w:rsidP="00F3009B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Pauer-Studer, Herlinde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‘Peter Singer on Euthanasia’ </w:t>
      </w:r>
      <w:r w:rsidRPr="007B74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‘The</w:t>
      </w:r>
      <w:r w:rsidRPr="00F3009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Monist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vol. 76, no. 2, 1993, pp. 135–57. </w:t>
      </w:r>
      <w:r w:rsidRPr="00F3009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JSTOR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hyperlink r:id="rId12" w:history="1">
        <w:r w:rsidRPr="00F3009B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http://www.jstor.org/stable/27903330</w:t>
        </w:r>
      </w:hyperlink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Accessed 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March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2026</w:t>
      </w:r>
      <w:r w:rsidRPr="007B74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Pr="00F300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602A342" w14:textId="77777777" w:rsidR="00F3009B" w:rsidRPr="007B747E" w:rsidRDefault="00F3009B" w:rsidP="00D22B9B">
      <w:pPr>
        <w:pStyle w:val="FootnoteText"/>
        <w:rPr>
          <w:rFonts w:cs="Times New Roman"/>
          <w:sz w:val="24"/>
          <w:szCs w:val="24"/>
        </w:rPr>
      </w:pPr>
    </w:p>
    <w:p w14:paraId="12285BD5" w14:textId="162CB8E9" w:rsidR="00130EA3" w:rsidRPr="007B747E" w:rsidRDefault="00130EA3" w:rsidP="00D22B9B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Blackburn,</w:t>
      </w:r>
      <w:r w:rsidRPr="007B747E">
        <w:rPr>
          <w:rFonts w:cs="Times New Roman"/>
          <w:sz w:val="24"/>
          <w:szCs w:val="24"/>
        </w:rPr>
        <w:t xml:space="preserve"> </w:t>
      </w:r>
      <w:r w:rsidRPr="007B747E">
        <w:rPr>
          <w:rFonts w:cs="Times New Roman"/>
          <w:sz w:val="24"/>
          <w:szCs w:val="24"/>
        </w:rPr>
        <w:t xml:space="preserve">Simon ‘Acts and Omissions’, </w:t>
      </w:r>
      <w:r w:rsidRPr="007B747E">
        <w:rPr>
          <w:rFonts w:cs="Times New Roman"/>
          <w:i/>
          <w:iCs/>
          <w:sz w:val="24"/>
          <w:szCs w:val="24"/>
        </w:rPr>
        <w:t xml:space="preserve">BBC Ethics </w:t>
      </w:r>
      <w:hyperlink r:id="rId13" w:history="1">
        <w:r w:rsidRPr="007B747E">
          <w:rPr>
            <w:rFonts w:cs="Times New Roman"/>
            <w:color w:val="0000FF"/>
            <w:sz w:val="24"/>
            <w:szCs w:val="24"/>
            <w:u w:val="single"/>
          </w:rPr>
          <w:t>BBC - Ethics - Euthanasia: Active and passive euthanasia</w:t>
        </w:r>
      </w:hyperlink>
      <w:r w:rsidRPr="007B747E">
        <w:rPr>
          <w:rFonts w:cs="Times New Roman"/>
          <w:sz w:val="24"/>
          <w:szCs w:val="24"/>
        </w:rPr>
        <w:t xml:space="preserve"> (accessed 2 March 2026).</w:t>
      </w:r>
    </w:p>
    <w:p w14:paraId="0ED6CE1A" w14:textId="77777777" w:rsidR="00D22B9B" w:rsidRPr="007B747E" w:rsidRDefault="00D22B9B" w:rsidP="00F3433C">
      <w:pPr>
        <w:pStyle w:val="FootnoteText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F0E422F" w14:textId="258580F9" w:rsidR="00B45056" w:rsidRPr="007B747E" w:rsidRDefault="00B45056" w:rsidP="00F3433C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Foot,</w:t>
      </w:r>
      <w:r w:rsidRPr="007B747E">
        <w:rPr>
          <w:rFonts w:cs="Times New Roman"/>
          <w:sz w:val="24"/>
          <w:szCs w:val="24"/>
        </w:rPr>
        <w:t xml:space="preserve"> </w:t>
      </w:r>
      <w:r w:rsidRPr="007B747E">
        <w:rPr>
          <w:rFonts w:cs="Times New Roman"/>
          <w:sz w:val="24"/>
          <w:szCs w:val="24"/>
        </w:rPr>
        <w:t>Phillipa</w:t>
      </w:r>
      <w:r w:rsidRPr="007B747E">
        <w:rPr>
          <w:rFonts w:cs="Times New Roman"/>
          <w:sz w:val="24"/>
          <w:szCs w:val="24"/>
        </w:rPr>
        <w:t>,</w:t>
      </w:r>
      <w:r w:rsidRPr="007B747E">
        <w:rPr>
          <w:rFonts w:cs="Times New Roman"/>
          <w:sz w:val="24"/>
          <w:szCs w:val="24"/>
        </w:rPr>
        <w:t xml:space="preserve"> ‘Euthanasia’, </w:t>
      </w:r>
      <w:r w:rsidRPr="007B747E">
        <w:rPr>
          <w:rFonts w:cs="Times New Roman"/>
          <w:i/>
          <w:iCs/>
          <w:sz w:val="24"/>
          <w:szCs w:val="24"/>
        </w:rPr>
        <w:t xml:space="preserve">Philosophy &amp; Public Affairs, </w:t>
      </w:r>
      <w:r w:rsidRPr="007B747E">
        <w:rPr>
          <w:rFonts w:cs="Times New Roman"/>
          <w:sz w:val="24"/>
          <w:szCs w:val="24"/>
        </w:rPr>
        <w:t xml:space="preserve">6.2 (1977), pp. </w:t>
      </w:r>
      <w:r w:rsidRPr="007B747E">
        <w:rPr>
          <w:rFonts w:cs="Times New Roman"/>
          <w:sz w:val="24"/>
          <w:szCs w:val="24"/>
        </w:rPr>
        <w:t>85</w:t>
      </w:r>
      <w:r w:rsidRPr="007B747E">
        <w:rPr>
          <w:rFonts w:cs="Times New Roman"/>
          <w:sz w:val="24"/>
          <w:szCs w:val="24"/>
        </w:rPr>
        <w:t>–1</w:t>
      </w:r>
      <w:r w:rsidRPr="007B747E">
        <w:rPr>
          <w:rFonts w:cs="Times New Roman"/>
          <w:sz w:val="24"/>
          <w:szCs w:val="24"/>
        </w:rPr>
        <w:t>12</w:t>
      </w:r>
      <w:r w:rsidRPr="007B747E">
        <w:rPr>
          <w:rFonts w:cs="Times New Roman"/>
          <w:sz w:val="24"/>
          <w:szCs w:val="24"/>
        </w:rPr>
        <w:t>.</w:t>
      </w:r>
      <w:r w:rsidRPr="007B747E">
        <w:rPr>
          <w:rFonts w:cs="Times New Roman"/>
          <w:sz w:val="24"/>
          <w:szCs w:val="24"/>
        </w:rPr>
        <w:t xml:space="preserve"> </w:t>
      </w:r>
      <w:hyperlink r:id="rId14" w:history="1">
        <w:r w:rsidRPr="007B747E">
          <w:rPr>
            <w:rStyle w:val="Hyperlink"/>
            <w:rFonts w:cs="Times New Roman"/>
            <w:sz w:val="24"/>
            <w:szCs w:val="24"/>
          </w:rPr>
          <w:t>https://www.jstor.org/stable/2264937</w:t>
        </w:r>
      </w:hyperlink>
      <w:r w:rsidRPr="007B747E">
        <w:rPr>
          <w:rFonts w:cs="Times New Roman"/>
          <w:sz w:val="24"/>
          <w:szCs w:val="24"/>
        </w:rPr>
        <w:t xml:space="preserve"> (accessed 2 March 2026).</w:t>
      </w:r>
    </w:p>
    <w:p w14:paraId="465A31A6" w14:textId="77777777" w:rsidR="001A4C73" w:rsidRPr="007B747E" w:rsidRDefault="001A4C73" w:rsidP="00F3433C">
      <w:pPr>
        <w:pStyle w:val="FootnoteText"/>
        <w:rPr>
          <w:rFonts w:cs="Times New Roman"/>
          <w:sz w:val="24"/>
          <w:szCs w:val="24"/>
        </w:rPr>
      </w:pPr>
    </w:p>
    <w:p w14:paraId="71F63868" w14:textId="1DE9189D" w:rsidR="001A4C73" w:rsidRPr="007B747E" w:rsidRDefault="001A4C73" w:rsidP="00F3433C">
      <w:pPr>
        <w:pStyle w:val="FootnoteText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r w:rsidRPr="007B747E">
        <w:rPr>
          <w:rFonts w:cs="Times New Roman"/>
          <w:sz w:val="24"/>
          <w:szCs w:val="24"/>
        </w:rPr>
        <w:t xml:space="preserve">Kass, Leon R., ‘Is There a Right to Die?’, </w:t>
      </w:r>
      <w:r w:rsidRPr="007B747E">
        <w:rPr>
          <w:rFonts w:cs="Times New Roman"/>
          <w:i/>
          <w:iCs/>
          <w:sz w:val="24"/>
          <w:szCs w:val="24"/>
        </w:rPr>
        <w:t xml:space="preserve">The Hastings </w:t>
      </w:r>
      <w:proofErr w:type="spellStart"/>
      <w:r w:rsidRPr="007B747E">
        <w:rPr>
          <w:rFonts w:cs="Times New Roman"/>
          <w:i/>
          <w:iCs/>
          <w:sz w:val="24"/>
          <w:szCs w:val="24"/>
        </w:rPr>
        <w:t>Center</w:t>
      </w:r>
      <w:proofErr w:type="spellEnd"/>
      <w:r w:rsidRPr="007B747E">
        <w:rPr>
          <w:rFonts w:cs="Times New Roman"/>
          <w:i/>
          <w:iCs/>
          <w:sz w:val="24"/>
          <w:szCs w:val="24"/>
        </w:rPr>
        <w:t xml:space="preserve"> Report, </w:t>
      </w:r>
      <w:r w:rsidRPr="007B747E">
        <w:rPr>
          <w:rFonts w:cs="Times New Roman"/>
          <w:sz w:val="24"/>
          <w:szCs w:val="24"/>
        </w:rPr>
        <w:t xml:space="preserve">23.1 (1993), 34–43 </w:t>
      </w:r>
      <w:hyperlink r:id="rId15" w:history="1">
        <w:r w:rsidRPr="007B747E">
          <w:rPr>
            <w:rStyle w:val="Hyperlink"/>
            <w:rFonts w:cs="Times New Roman"/>
            <w:sz w:val="24"/>
            <w:szCs w:val="24"/>
          </w:rPr>
          <w:t>https://www.jstor.org/stable/3562279</w:t>
        </w:r>
      </w:hyperlink>
      <w:r w:rsidRPr="007B747E">
        <w:rPr>
          <w:rFonts w:cs="Times New Roman"/>
          <w:sz w:val="24"/>
          <w:szCs w:val="24"/>
        </w:rPr>
        <w:t xml:space="preserve"> (accessed 7 March 2026).</w:t>
      </w:r>
    </w:p>
    <w:p w14:paraId="66A96D9F" w14:textId="77777777" w:rsidR="00F3433C" w:rsidRPr="007B747E" w:rsidRDefault="00F3433C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8A37789" w14:textId="4FF047D3" w:rsidR="00CC2205" w:rsidRPr="007B747E" w:rsidRDefault="00CC2205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747E">
        <w:rPr>
          <w:rFonts w:ascii="Times New Roman" w:hAnsi="Times New Roman" w:cs="Times New Roman"/>
          <w:sz w:val="24"/>
          <w:szCs w:val="24"/>
        </w:rPr>
        <w:t>Abrams</w:t>
      </w:r>
      <w:r w:rsidRPr="007B747E">
        <w:rPr>
          <w:rFonts w:ascii="Times New Roman" w:hAnsi="Times New Roman" w:cs="Times New Roman"/>
          <w:sz w:val="24"/>
          <w:szCs w:val="24"/>
        </w:rPr>
        <w:t xml:space="preserve">, </w:t>
      </w:r>
      <w:r w:rsidRPr="007B747E">
        <w:rPr>
          <w:rFonts w:ascii="Times New Roman" w:hAnsi="Times New Roman" w:cs="Times New Roman"/>
          <w:sz w:val="24"/>
          <w:szCs w:val="24"/>
        </w:rPr>
        <w:t>Natalie, ‘Active and Passive Euthanasia</w:t>
      </w:r>
      <w:r w:rsidRPr="007B747E">
        <w:rPr>
          <w:rFonts w:ascii="Times New Roman" w:hAnsi="Times New Roman" w:cs="Times New Roman"/>
          <w:sz w:val="24"/>
          <w:szCs w:val="24"/>
        </w:rPr>
        <w:t>’,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r w:rsidRPr="007B747E">
        <w:rPr>
          <w:rFonts w:ascii="Times New Roman" w:hAnsi="Times New Roman" w:cs="Times New Roman"/>
          <w:i/>
          <w:iCs/>
          <w:sz w:val="24"/>
          <w:szCs w:val="24"/>
        </w:rPr>
        <w:t xml:space="preserve">Philosophy, </w:t>
      </w:r>
      <w:r w:rsidRPr="007B747E">
        <w:rPr>
          <w:rFonts w:ascii="Times New Roman" w:hAnsi="Times New Roman" w:cs="Times New Roman"/>
          <w:sz w:val="24"/>
          <w:szCs w:val="24"/>
        </w:rPr>
        <w:t>53.204 (1978), pp. 2</w:t>
      </w:r>
      <w:r w:rsidRPr="007B747E">
        <w:rPr>
          <w:rFonts w:ascii="Times New Roman" w:hAnsi="Times New Roman" w:cs="Times New Roman"/>
          <w:sz w:val="24"/>
          <w:szCs w:val="24"/>
        </w:rPr>
        <w:t>57</w:t>
      </w:r>
      <w:r w:rsidRPr="007B747E">
        <w:rPr>
          <w:rFonts w:ascii="Times New Roman" w:hAnsi="Times New Roman" w:cs="Times New Roman"/>
          <w:sz w:val="24"/>
          <w:szCs w:val="24"/>
        </w:rPr>
        <w:t>–263</w:t>
      </w:r>
      <w:r w:rsidRPr="007B747E">
        <w:rPr>
          <w:rFonts w:ascii="Times New Roman" w:hAnsi="Times New Roman" w:cs="Times New Roman"/>
          <w:sz w:val="24"/>
          <w:szCs w:val="24"/>
        </w:rPr>
        <w:t xml:space="preserve"> </w:t>
      </w:r>
      <w:hyperlink r:id="rId16" w:history="1">
        <w:r w:rsidRPr="007B747E">
          <w:rPr>
            <w:rStyle w:val="Hyperlink"/>
            <w:rFonts w:ascii="Times New Roman" w:hAnsi="Times New Roman" w:cs="Times New Roman"/>
            <w:sz w:val="24"/>
            <w:szCs w:val="24"/>
          </w:rPr>
          <w:t>https://www.jstor.org/stable/3749432</w:t>
        </w:r>
      </w:hyperlink>
      <w:r w:rsidRPr="007B747E">
        <w:rPr>
          <w:rFonts w:ascii="Times New Roman" w:hAnsi="Times New Roman" w:cs="Times New Roman"/>
          <w:sz w:val="24"/>
          <w:szCs w:val="24"/>
        </w:rPr>
        <w:t xml:space="preserve"> (accessed 7 March 2026).</w:t>
      </w:r>
    </w:p>
    <w:p w14:paraId="69C46329" w14:textId="77777777" w:rsidR="003500A9" w:rsidRPr="007B747E" w:rsidRDefault="003500A9" w:rsidP="003500A9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 xml:space="preserve">BBC News, ‘Supreme Court Backs Agreed End-of-Life Decisions’, </w:t>
      </w:r>
      <w:r w:rsidRPr="007B747E">
        <w:rPr>
          <w:rFonts w:cs="Times New Roman"/>
          <w:i/>
          <w:iCs/>
          <w:sz w:val="24"/>
          <w:szCs w:val="24"/>
        </w:rPr>
        <w:t>BBC News,</w:t>
      </w:r>
      <w:r w:rsidRPr="007B747E">
        <w:rPr>
          <w:rFonts w:cs="Times New Roman"/>
          <w:sz w:val="24"/>
          <w:szCs w:val="24"/>
        </w:rPr>
        <w:t xml:space="preserve"> 30 July 2018. </w:t>
      </w:r>
      <w:hyperlink r:id="rId17" w:history="1">
        <w:r w:rsidRPr="007B747E">
          <w:rPr>
            <w:rFonts w:cs="Times New Roman"/>
            <w:color w:val="0000FF"/>
            <w:sz w:val="24"/>
            <w:szCs w:val="24"/>
            <w:u w:val="single"/>
          </w:rPr>
          <w:t>Supreme Court backs agreed end-of-life decisions - BBC News</w:t>
        </w:r>
      </w:hyperlink>
      <w:r w:rsidRPr="007B747E">
        <w:rPr>
          <w:rFonts w:cs="Times New Roman"/>
          <w:sz w:val="24"/>
          <w:szCs w:val="24"/>
        </w:rPr>
        <w:t xml:space="preserve"> (accessed 22 March 2026).</w:t>
      </w:r>
    </w:p>
    <w:p w14:paraId="5CAFB214" w14:textId="77777777" w:rsidR="0005588A" w:rsidRPr="007B747E" w:rsidRDefault="0005588A" w:rsidP="003500A9">
      <w:pPr>
        <w:pStyle w:val="FootnoteText"/>
        <w:rPr>
          <w:rFonts w:cs="Times New Roman"/>
          <w:sz w:val="24"/>
          <w:szCs w:val="24"/>
        </w:rPr>
      </w:pPr>
    </w:p>
    <w:p w14:paraId="17175572" w14:textId="4ECF3FC0" w:rsidR="0005588A" w:rsidRPr="007B747E" w:rsidRDefault="00143D4F" w:rsidP="003500A9">
      <w:pPr>
        <w:pStyle w:val="FootnoteText"/>
        <w:rPr>
          <w:rFonts w:cs="Times New Roman"/>
          <w:sz w:val="24"/>
          <w:szCs w:val="24"/>
        </w:rPr>
      </w:pPr>
      <w:r w:rsidRPr="007B747E">
        <w:rPr>
          <w:rFonts w:cs="Times New Roman"/>
          <w:sz w:val="24"/>
          <w:szCs w:val="24"/>
        </w:rPr>
        <w:t>Roberts,</w:t>
      </w:r>
      <w:r w:rsidRPr="007B747E">
        <w:rPr>
          <w:rFonts w:cs="Times New Roman"/>
          <w:sz w:val="24"/>
          <w:szCs w:val="24"/>
        </w:rPr>
        <w:t xml:space="preserve"> </w:t>
      </w:r>
      <w:r w:rsidRPr="007B747E">
        <w:rPr>
          <w:rFonts w:cs="Times New Roman"/>
          <w:sz w:val="24"/>
          <w:szCs w:val="24"/>
        </w:rPr>
        <w:t>Michelle</w:t>
      </w:r>
      <w:r w:rsidRPr="007B747E">
        <w:rPr>
          <w:rFonts w:cs="Times New Roman"/>
          <w:sz w:val="24"/>
          <w:szCs w:val="24"/>
        </w:rPr>
        <w:t xml:space="preserve">, </w:t>
      </w:r>
      <w:r w:rsidRPr="007B747E">
        <w:rPr>
          <w:rFonts w:cs="Times New Roman"/>
          <w:sz w:val="24"/>
          <w:szCs w:val="24"/>
        </w:rPr>
        <w:t xml:space="preserve"> ‘Assisted Dying Bill: What Is in Proposed Law?’, </w:t>
      </w:r>
      <w:r w:rsidRPr="007B747E">
        <w:rPr>
          <w:rFonts w:cs="Times New Roman"/>
          <w:i/>
          <w:iCs/>
          <w:sz w:val="24"/>
          <w:szCs w:val="24"/>
        </w:rPr>
        <w:t xml:space="preserve">BBC News, </w:t>
      </w:r>
      <w:r w:rsidRPr="007B747E">
        <w:rPr>
          <w:rFonts w:cs="Times New Roman"/>
          <w:sz w:val="24"/>
          <w:szCs w:val="24"/>
        </w:rPr>
        <w:t xml:space="preserve">12 November 2024 </w:t>
      </w:r>
      <w:hyperlink r:id="rId18" w:history="1">
        <w:r w:rsidRPr="007B747E">
          <w:rPr>
            <w:rFonts w:cs="Times New Roman"/>
            <w:color w:val="0000FF"/>
            <w:sz w:val="24"/>
            <w:szCs w:val="24"/>
            <w:u w:val="single"/>
          </w:rPr>
          <w:t>Assisted dying bill: What is in the proposed law? - BBC News</w:t>
        </w:r>
      </w:hyperlink>
      <w:r w:rsidRPr="007B747E">
        <w:rPr>
          <w:rFonts w:cs="Times New Roman"/>
          <w:sz w:val="24"/>
          <w:szCs w:val="24"/>
        </w:rPr>
        <w:t xml:space="preserve"> (accessed 22 March 2026).</w:t>
      </w:r>
    </w:p>
    <w:p w14:paraId="38DBA966" w14:textId="77777777" w:rsidR="003500A9" w:rsidRPr="007B747E" w:rsidRDefault="003500A9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D78B601" w14:textId="77777777" w:rsidR="007B63C2" w:rsidRPr="007B747E" w:rsidRDefault="007B63C2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91EE063" w14:textId="77777777" w:rsidR="00CC2205" w:rsidRPr="007B747E" w:rsidRDefault="00CC2205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5FF1908" w14:textId="77777777" w:rsidR="005719DF" w:rsidRPr="007B747E" w:rsidRDefault="005719DF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sectPr w:rsidR="005719DF" w:rsidRPr="007B74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B3830A" w14:textId="77777777" w:rsidR="0028684E" w:rsidRDefault="0028684E" w:rsidP="007311E6">
      <w:pPr>
        <w:spacing w:after="0" w:line="240" w:lineRule="auto"/>
      </w:pPr>
      <w:r>
        <w:separator/>
      </w:r>
    </w:p>
  </w:endnote>
  <w:endnote w:type="continuationSeparator" w:id="0">
    <w:p w14:paraId="48BEF6F9" w14:textId="77777777" w:rsidR="0028684E" w:rsidRDefault="0028684E" w:rsidP="007311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622C08" w14:textId="77777777" w:rsidR="0028684E" w:rsidRDefault="0028684E" w:rsidP="007311E6">
      <w:pPr>
        <w:spacing w:after="0" w:line="240" w:lineRule="auto"/>
      </w:pPr>
      <w:r>
        <w:separator/>
      </w:r>
    </w:p>
  </w:footnote>
  <w:footnote w:type="continuationSeparator" w:id="0">
    <w:p w14:paraId="61795814" w14:textId="77777777" w:rsidR="0028684E" w:rsidRDefault="0028684E" w:rsidP="007311E6">
      <w:pPr>
        <w:spacing w:after="0" w:line="240" w:lineRule="auto"/>
      </w:pPr>
      <w:r>
        <w:continuationSeparator/>
      </w:r>
    </w:p>
  </w:footnote>
  <w:footnote w:id="1">
    <w:p w14:paraId="13A38D81" w14:textId="3C224177" w:rsidR="00251DDC" w:rsidRPr="0008206E" w:rsidRDefault="00251DDC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08206E">
        <w:rPr>
          <w:sz w:val="18"/>
          <w:szCs w:val="18"/>
        </w:rPr>
        <w:t xml:space="preserve">BBC, ‘Forms of Euthanasia’, </w:t>
      </w:r>
      <w:r w:rsidRPr="0008206E">
        <w:rPr>
          <w:i/>
          <w:iCs/>
          <w:sz w:val="18"/>
          <w:szCs w:val="18"/>
        </w:rPr>
        <w:t xml:space="preserve">BBC Ethics Guide </w:t>
      </w:r>
      <w:r w:rsidRPr="0008206E">
        <w:rPr>
          <w:sz w:val="18"/>
          <w:szCs w:val="18"/>
        </w:rPr>
        <w:t xml:space="preserve">(2014) </w:t>
      </w:r>
      <w:hyperlink r:id="rId1" w:history="1">
        <w:r w:rsidRPr="0008206E">
          <w:rPr>
            <w:color w:val="0000FF"/>
            <w:sz w:val="18"/>
            <w:szCs w:val="18"/>
            <w:u w:val="single"/>
          </w:rPr>
          <w:t>BBC - Ethics - Euthanasia: Forms of euthanasia</w:t>
        </w:r>
      </w:hyperlink>
      <w:r w:rsidRPr="0008206E">
        <w:rPr>
          <w:sz w:val="18"/>
          <w:szCs w:val="18"/>
        </w:rPr>
        <w:t xml:space="preserve"> (accessed 17</w:t>
      </w:r>
      <w:r w:rsidRPr="0008206E">
        <w:rPr>
          <w:sz w:val="18"/>
          <w:szCs w:val="18"/>
          <w:vertAlign w:val="superscript"/>
        </w:rPr>
        <w:t xml:space="preserve"> </w:t>
      </w:r>
      <w:r w:rsidRPr="0008206E">
        <w:rPr>
          <w:sz w:val="18"/>
          <w:szCs w:val="18"/>
        </w:rPr>
        <w:t xml:space="preserve"> February 2026). </w:t>
      </w:r>
    </w:p>
  </w:footnote>
  <w:footnote w:id="2">
    <w:p w14:paraId="2BE0AFCB" w14:textId="1DB2D73E" w:rsidR="00251DDC" w:rsidRPr="0008206E" w:rsidRDefault="00251DDC">
      <w:pPr>
        <w:pStyle w:val="FootnoteText"/>
        <w:rPr>
          <w:sz w:val="18"/>
          <w:szCs w:val="18"/>
        </w:rPr>
      </w:pPr>
      <w:r w:rsidRPr="0008206E">
        <w:rPr>
          <w:rStyle w:val="FootnoteReference"/>
          <w:sz w:val="18"/>
          <w:szCs w:val="18"/>
        </w:rPr>
        <w:footnoteRef/>
      </w:r>
      <w:r w:rsidRPr="0008206E">
        <w:rPr>
          <w:sz w:val="18"/>
          <w:szCs w:val="18"/>
        </w:rPr>
        <w:t xml:space="preserve"> Ibid. </w:t>
      </w:r>
    </w:p>
  </w:footnote>
  <w:footnote w:id="3">
    <w:p w14:paraId="02F4FC65" w14:textId="4EAABC2A" w:rsidR="00251DDC" w:rsidRPr="0008206E" w:rsidRDefault="00251DDC">
      <w:pPr>
        <w:pStyle w:val="FootnoteText"/>
        <w:rPr>
          <w:sz w:val="18"/>
          <w:szCs w:val="18"/>
        </w:rPr>
      </w:pPr>
      <w:r w:rsidRPr="0008206E">
        <w:rPr>
          <w:rStyle w:val="FootnoteReference"/>
          <w:sz w:val="18"/>
          <w:szCs w:val="18"/>
        </w:rPr>
        <w:footnoteRef/>
      </w:r>
      <w:r w:rsidRPr="0008206E">
        <w:rPr>
          <w:sz w:val="18"/>
          <w:szCs w:val="18"/>
        </w:rPr>
        <w:t xml:space="preserve"> Ibid.</w:t>
      </w:r>
    </w:p>
  </w:footnote>
  <w:footnote w:id="4">
    <w:p w14:paraId="5DD55852" w14:textId="3D6AD0BD" w:rsidR="00251DDC" w:rsidRPr="0008206E" w:rsidRDefault="00251DDC">
      <w:pPr>
        <w:pStyle w:val="FootnoteText"/>
        <w:rPr>
          <w:sz w:val="18"/>
          <w:szCs w:val="18"/>
        </w:rPr>
      </w:pPr>
      <w:r w:rsidRPr="0008206E">
        <w:rPr>
          <w:rStyle w:val="FootnoteReference"/>
          <w:sz w:val="18"/>
          <w:szCs w:val="18"/>
        </w:rPr>
        <w:footnoteRef/>
      </w:r>
      <w:r w:rsidRPr="0008206E">
        <w:rPr>
          <w:sz w:val="18"/>
          <w:szCs w:val="18"/>
        </w:rPr>
        <w:t xml:space="preserve"> </w:t>
      </w:r>
      <w:r w:rsidR="005719DF" w:rsidRPr="0008206E">
        <w:rPr>
          <w:sz w:val="18"/>
          <w:szCs w:val="18"/>
        </w:rPr>
        <w:t xml:space="preserve">NHS, ‘The Law’, </w:t>
      </w:r>
      <w:r w:rsidR="005719DF" w:rsidRPr="0008206E">
        <w:rPr>
          <w:i/>
          <w:iCs/>
          <w:sz w:val="18"/>
          <w:szCs w:val="18"/>
        </w:rPr>
        <w:t xml:space="preserve">Euthanasia and Assisted Suicide </w:t>
      </w:r>
      <w:hyperlink r:id="rId2" w:history="1">
        <w:r w:rsidR="005719DF" w:rsidRPr="0008206E">
          <w:rPr>
            <w:color w:val="0000FF"/>
            <w:sz w:val="18"/>
            <w:szCs w:val="18"/>
            <w:u w:val="single"/>
          </w:rPr>
          <w:t>Euthanasia and assisted suicide - NHS</w:t>
        </w:r>
      </w:hyperlink>
      <w:r w:rsidR="005719DF" w:rsidRPr="0008206E">
        <w:rPr>
          <w:sz w:val="18"/>
          <w:szCs w:val="18"/>
        </w:rPr>
        <w:t xml:space="preserve"> (accessed 17</w:t>
      </w:r>
      <w:r w:rsidR="005719DF" w:rsidRPr="0008206E">
        <w:rPr>
          <w:sz w:val="18"/>
          <w:szCs w:val="18"/>
          <w:vertAlign w:val="superscript"/>
        </w:rPr>
        <w:t xml:space="preserve"> </w:t>
      </w:r>
      <w:r w:rsidR="005719DF" w:rsidRPr="0008206E">
        <w:rPr>
          <w:sz w:val="18"/>
          <w:szCs w:val="18"/>
        </w:rPr>
        <w:t>February 2026).</w:t>
      </w:r>
    </w:p>
  </w:footnote>
  <w:footnote w:id="5">
    <w:p w14:paraId="06B506D2" w14:textId="694A69D3" w:rsidR="007311E6" w:rsidRPr="00172645" w:rsidRDefault="007311E6" w:rsidP="00475885">
      <w:pPr>
        <w:pStyle w:val="FootnoteText"/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t xml:space="preserve"> </w:t>
      </w:r>
      <w:r w:rsidR="0021730A" w:rsidRPr="00172645">
        <w:t>Thomas Fuchs, ‘The Notion of ‘Killing’: Causality, Intention, and Motivation in Active and Passive Euthanasia</w:t>
      </w:r>
      <w:r w:rsidR="00EE513D" w:rsidRPr="00172645">
        <w:t xml:space="preserve">’, </w:t>
      </w:r>
      <w:r w:rsidR="00EE513D" w:rsidRPr="00172645">
        <w:rPr>
          <w:i/>
          <w:iCs/>
        </w:rPr>
        <w:t xml:space="preserve">Medicine, Health Care and </w:t>
      </w:r>
      <w:r w:rsidR="00D10E30" w:rsidRPr="00172645">
        <w:rPr>
          <w:i/>
          <w:iCs/>
        </w:rPr>
        <w:t xml:space="preserve">Philosophy, </w:t>
      </w:r>
      <w:r w:rsidR="00D10E30" w:rsidRPr="00172645">
        <w:t>1.3 (1998)</w:t>
      </w:r>
      <w:r w:rsidR="008139DB" w:rsidRPr="00172645">
        <w:t xml:space="preserve">, </w:t>
      </w:r>
      <w:r w:rsidR="008715B7" w:rsidRPr="00172645">
        <w:t>p.</w:t>
      </w:r>
      <w:r w:rsidR="008139DB" w:rsidRPr="00172645">
        <w:t>24</w:t>
      </w:r>
      <w:r w:rsidR="008715B7" w:rsidRPr="00172645">
        <w:t>7</w:t>
      </w:r>
      <w:r w:rsidR="006F669D" w:rsidRPr="00172645">
        <w:t xml:space="preserve">\ </w:t>
      </w:r>
      <w:r w:rsidR="00F51AD0" w:rsidRPr="00172645">
        <w:t xml:space="preserve"> 245-253 </w:t>
      </w:r>
      <w:hyperlink r:id="rId3" w:history="1">
        <w:r w:rsidR="00F51AD0" w:rsidRPr="00172645">
          <w:rPr>
            <w:rStyle w:val="Hyperlink"/>
            <w:rFonts w:cs="Times New Roman"/>
            <w:sz w:val="18"/>
            <w:szCs w:val="18"/>
            <w:shd w:val="clear" w:color="auto" w:fill="FFFFFF"/>
          </w:rPr>
          <w:t>https://doi.org/10.1023/A:1009932207955</w:t>
        </w:r>
      </w:hyperlink>
      <w:r w:rsidR="00E532FC" w:rsidRPr="00172645">
        <w:rPr>
          <w:color w:val="3A3A3A"/>
          <w:shd w:val="clear" w:color="auto" w:fill="FFFFFF"/>
        </w:rPr>
        <w:t xml:space="preserve">. </w:t>
      </w:r>
    </w:p>
  </w:footnote>
  <w:footnote w:id="6">
    <w:p w14:paraId="5D7650B9" w14:textId="25A9C6B4" w:rsidR="00146E96" w:rsidRPr="005719DF" w:rsidRDefault="00146E96" w:rsidP="00475885">
      <w:pPr>
        <w:pStyle w:val="FootnoteText"/>
        <w:rPr>
          <w:rFonts w:eastAsia="Times New Roman"/>
          <w:kern w:val="0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="005719DF" w:rsidRPr="00172645">
        <w:t xml:space="preserve">James A. Rachels, ‘Active and Passive Euthanasia,’ in </w:t>
      </w:r>
      <w:r w:rsidR="005719DF" w:rsidRPr="00172645">
        <w:rPr>
          <w:i/>
          <w:iCs/>
        </w:rPr>
        <w:t xml:space="preserve">The Social Medicine Reader, </w:t>
      </w:r>
      <w:r w:rsidR="005719DF" w:rsidRPr="00172645">
        <w:t xml:space="preserve">Volume I, Third Edition: </w:t>
      </w:r>
      <w:r w:rsidR="005719DF" w:rsidRPr="00172645">
        <w:rPr>
          <w:i/>
          <w:iCs/>
        </w:rPr>
        <w:t xml:space="preserve">Ethics and Cultures of Biomedicine, </w:t>
      </w:r>
      <w:r w:rsidR="005719DF" w:rsidRPr="00172645">
        <w:t>ed. By Jonathan Oberlander and Others (Durham, NC: Duke University Press, 2019), p.</w:t>
      </w:r>
      <w:r w:rsidR="005719DF">
        <w:t xml:space="preserve"> </w:t>
      </w:r>
      <w:r w:rsidR="005719DF" w:rsidRPr="00172645">
        <w:t>27</w:t>
      </w:r>
      <w:r w:rsidR="005719DF">
        <w:t>7</w:t>
      </w:r>
      <w:r w:rsidR="005719DF" w:rsidRPr="00172645">
        <w:t xml:space="preserve"> </w:t>
      </w:r>
      <w:hyperlink r:id="rId4" w:history="1">
        <w:r w:rsidR="005719DF" w:rsidRPr="00172645">
          <w:rPr>
            <w:rStyle w:val="Hyperlink"/>
            <w:rFonts w:eastAsia="Times New Roman" w:cs="Times New Roman"/>
            <w:kern w:val="0"/>
            <w:sz w:val="18"/>
            <w:szCs w:val="18"/>
            <w:lang w:eastAsia="en-GB"/>
            <w14:ligatures w14:val="none"/>
          </w:rPr>
          <w:t>https://doi.org/10.2307/j.ctv1220m7g.41</w:t>
        </w:r>
      </w:hyperlink>
      <w:r w:rsidR="005719DF" w:rsidRPr="00172645">
        <w:rPr>
          <w:rFonts w:eastAsia="Times New Roman"/>
          <w:kern w:val="0"/>
          <w:lang w:eastAsia="en-GB"/>
          <w14:ligatures w14:val="none"/>
        </w:rPr>
        <w:t xml:space="preserve"> (accessed 17 February 2026).</w:t>
      </w:r>
    </w:p>
  </w:footnote>
  <w:footnote w:id="7">
    <w:p w14:paraId="4B695517" w14:textId="3E80DB42" w:rsidR="00E16AD0" w:rsidRPr="00172645" w:rsidRDefault="00E16AD0" w:rsidP="00475885">
      <w:pPr>
        <w:pStyle w:val="FootnoteText"/>
        <w:rPr>
          <w:rFonts w:eastAsia="Times New Roman"/>
          <w:kern w:val="0"/>
          <w:lang w:eastAsia="en-GB"/>
          <w14:ligatures w14:val="none"/>
        </w:rPr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t xml:space="preserve"> </w:t>
      </w:r>
      <w:r w:rsidR="00475885">
        <w:t>Ibid., p. 278.</w:t>
      </w:r>
    </w:p>
  </w:footnote>
  <w:footnote w:id="8">
    <w:p w14:paraId="7CAF9E51" w14:textId="53D507F4" w:rsidR="00146E96" w:rsidRDefault="00146E96" w:rsidP="004758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5885">
        <w:t>Ibid.</w:t>
      </w:r>
    </w:p>
  </w:footnote>
  <w:footnote w:id="9">
    <w:p w14:paraId="636CAF97" w14:textId="77777777" w:rsidR="00475885" w:rsidRPr="00172645" w:rsidRDefault="00146E96" w:rsidP="004758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5885" w:rsidRPr="00172645">
        <w:t xml:space="preserve">Thomas Fuchs, ‘The Notion of ‘Killing’: Causality, Intention, and Motivation in Active and Passive Euthanasia’, </w:t>
      </w:r>
      <w:r w:rsidR="00475885" w:rsidRPr="00172645">
        <w:rPr>
          <w:i/>
          <w:iCs/>
        </w:rPr>
        <w:t xml:space="preserve">Medicine, Health Care and Philosophy, </w:t>
      </w:r>
      <w:r w:rsidR="00475885" w:rsidRPr="00172645">
        <w:t xml:space="preserve">1.3 (1998), p.247\  245-253 </w:t>
      </w:r>
      <w:hyperlink r:id="rId5" w:history="1">
        <w:r w:rsidR="00475885" w:rsidRPr="00172645">
          <w:rPr>
            <w:rStyle w:val="Hyperlink"/>
            <w:rFonts w:cs="Times New Roman"/>
            <w:sz w:val="18"/>
            <w:szCs w:val="18"/>
            <w:shd w:val="clear" w:color="auto" w:fill="FFFFFF"/>
          </w:rPr>
          <w:t>https://doi.org/10.1023/A:1009932207955</w:t>
        </w:r>
      </w:hyperlink>
      <w:r w:rsidR="00475885" w:rsidRPr="00172645">
        <w:rPr>
          <w:color w:val="3A3A3A"/>
          <w:shd w:val="clear" w:color="auto" w:fill="FFFFFF"/>
        </w:rPr>
        <w:t xml:space="preserve">. </w:t>
      </w:r>
    </w:p>
    <w:p w14:paraId="22D42A96" w14:textId="5B9923F2" w:rsidR="00146E96" w:rsidRDefault="00146E96" w:rsidP="00475885">
      <w:pPr>
        <w:pStyle w:val="FootnoteText"/>
      </w:pPr>
    </w:p>
  </w:footnote>
  <w:footnote w:id="10">
    <w:p w14:paraId="2CF14BD0" w14:textId="77777777" w:rsidR="0036084B" w:rsidRPr="00172645" w:rsidRDefault="0036084B" w:rsidP="0036084B">
      <w:pPr>
        <w:pStyle w:val="FootnoteText"/>
        <w:rPr>
          <w:rFonts w:cs="Times New Roman"/>
          <w:i/>
          <w:iCs/>
          <w:sz w:val="18"/>
          <w:szCs w:val="18"/>
        </w:rPr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rPr>
          <w:rFonts w:cs="Times New Roman"/>
          <w:sz w:val="18"/>
          <w:szCs w:val="18"/>
        </w:rPr>
        <w:t xml:space="preserve"> Herlinde, Pauer–Studer, ‘Peter Singer on Euthanasia,’ </w:t>
      </w:r>
      <w:r w:rsidRPr="00172645">
        <w:rPr>
          <w:rFonts w:cs="Times New Roman"/>
          <w:i/>
          <w:iCs/>
          <w:sz w:val="18"/>
          <w:szCs w:val="18"/>
        </w:rPr>
        <w:t xml:space="preserve">The Monist, </w:t>
      </w:r>
      <w:r w:rsidRPr="00172645">
        <w:rPr>
          <w:rFonts w:cs="Times New Roman"/>
          <w:sz w:val="18"/>
          <w:szCs w:val="18"/>
        </w:rPr>
        <w:t xml:space="preserve">76.2 (1993), (135–57). </w:t>
      </w:r>
    </w:p>
  </w:footnote>
  <w:footnote w:id="11">
    <w:p w14:paraId="3FF623F5" w14:textId="4DB71E08" w:rsidR="0036084B" w:rsidRPr="00172645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rPr>
          <w:rFonts w:cs="Times New Roman"/>
          <w:sz w:val="18"/>
          <w:szCs w:val="18"/>
        </w:rPr>
        <w:t xml:space="preserve"> Ibid., p. 138.</w:t>
      </w:r>
    </w:p>
  </w:footnote>
  <w:footnote w:id="12">
    <w:p w14:paraId="60CE4D16" w14:textId="0507EB1B" w:rsidR="0036084B" w:rsidRPr="00172645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rPr>
          <w:rFonts w:cs="Times New Roman"/>
          <w:sz w:val="18"/>
          <w:szCs w:val="18"/>
        </w:rPr>
        <w:t xml:space="preserve"> Ibid., p. 143.</w:t>
      </w:r>
    </w:p>
  </w:footnote>
  <w:footnote w:id="13">
    <w:p w14:paraId="5A78BB59" w14:textId="1BD32841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7309">
        <w:t>Ibid., pp. 135</w:t>
      </w:r>
      <w:r w:rsidR="00C47309">
        <w:rPr>
          <w:rFonts w:cs="Times New Roman"/>
        </w:rPr>
        <w:t>–</w:t>
      </w:r>
      <w:r w:rsidR="00C47309">
        <w:t>138.</w:t>
      </w:r>
    </w:p>
  </w:footnote>
  <w:footnote w:id="14">
    <w:p w14:paraId="226B69C9" w14:textId="017CA837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2B9B">
        <w:t xml:space="preserve">John Harris, ‘Qalyfying the Value of Life’, </w:t>
      </w:r>
      <w:r w:rsidR="00D22B9B">
        <w:rPr>
          <w:i/>
          <w:iCs/>
        </w:rPr>
        <w:t xml:space="preserve">Journal of Medical Ethics, </w:t>
      </w:r>
      <w:r w:rsidR="00D22B9B">
        <w:t xml:space="preserve">13.3 (1987), p. 118. </w:t>
      </w:r>
    </w:p>
  </w:footnote>
  <w:footnote w:id="15">
    <w:p w14:paraId="1B858ECD" w14:textId="746CE1A3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2B9B">
        <w:t>Ibid., p. 119.</w:t>
      </w:r>
    </w:p>
  </w:footnote>
  <w:footnote w:id="16">
    <w:p w14:paraId="6CB4D694" w14:textId="008EE3A1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30A09">
        <w:t>Ibid., p. 121.</w:t>
      </w:r>
    </w:p>
  </w:footnote>
  <w:footnote w:id="17">
    <w:p w14:paraId="650CD6AC" w14:textId="4E9F43BE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30A09" w:rsidRPr="00172645">
        <w:rPr>
          <w:rFonts w:cs="Times New Roman"/>
          <w:sz w:val="18"/>
          <w:szCs w:val="18"/>
        </w:rPr>
        <w:t xml:space="preserve">Herlinde, Pauer–Studer, ‘Peter Singer on Euthanasia,’ </w:t>
      </w:r>
      <w:r w:rsidR="00030A09" w:rsidRPr="00172645">
        <w:rPr>
          <w:rFonts w:cs="Times New Roman"/>
          <w:i/>
          <w:iCs/>
          <w:sz w:val="18"/>
          <w:szCs w:val="18"/>
        </w:rPr>
        <w:t xml:space="preserve">The Monist, </w:t>
      </w:r>
      <w:r w:rsidR="00030A09" w:rsidRPr="00172645">
        <w:rPr>
          <w:rFonts w:cs="Times New Roman"/>
          <w:sz w:val="18"/>
          <w:szCs w:val="18"/>
        </w:rPr>
        <w:t>76.2 (1993), (135–57).</w:t>
      </w:r>
    </w:p>
  </w:footnote>
  <w:footnote w:id="18">
    <w:p w14:paraId="57A2DCD1" w14:textId="272F4D1C" w:rsidR="00030A09" w:rsidRDefault="00030A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2645">
        <w:rPr>
          <w:rFonts w:cs="Times New Roman"/>
          <w:sz w:val="18"/>
          <w:szCs w:val="18"/>
        </w:rPr>
        <w:t xml:space="preserve">Leon R. Kass, ‘Is There a Right to Die?’ </w:t>
      </w:r>
      <w:r w:rsidRPr="00172645">
        <w:rPr>
          <w:rFonts w:cs="Times New Roman"/>
          <w:i/>
          <w:iCs/>
          <w:sz w:val="18"/>
          <w:szCs w:val="18"/>
        </w:rPr>
        <w:t xml:space="preserve">The Hastings </w:t>
      </w:r>
      <w:proofErr w:type="spellStart"/>
      <w:r w:rsidRPr="00172645">
        <w:rPr>
          <w:rFonts w:cs="Times New Roman"/>
          <w:i/>
          <w:iCs/>
          <w:sz w:val="18"/>
          <w:szCs w:val="18"/>
        </w:rPr>
        <w:t>Center</w:t>
      </w:r>
      <w:proofErr w:type="spellEnd"/>
      <w:r w:rsidRPr="00172645">
        <w:rPr>
          <w:rFonts w:cs="Times New Roman"/>
          <w:i/>
          <w:iCs/>
          <w:sz w:val="18"/>
          <w:szCs w:val="18"/>
        </w:rPr>
        <w:t xml:space="preserve"> Report,</w:t>
      </w:r>
      <w:r w:rsidRPr="00172645">
        <w:rPr>
          <w:rFonts w:cs="Times New Roman"/>
          <w:sz w:val="18"/>
          <w:szCs w:val="18"/>
        </w:rPr>
        <w:t xml:space="preserve"> 23.1 (1993), p.</w:t>
      </w:r>
      <w:r w:rsidR="00F3009B">
        <w:rPr>
          <w:rFonts w:cs="Times New Roman"/>
          <w:sz w:val="18"/>
          <w:szCs w:val="18"/>
        </w:rPr>
        <w:t xml:space="preserve"> </w:t>
      </w:r>
      <w:r w:rsidRPr="00172645">
        <w:rPr>
          <w:rFonts w:cs="Times New Roman"/>
          <w:sz w:val="18"/>
          <w:szCs w:val="18"/>
        </w:rPr>
        <w:t>3</w:t>
      </w:r>
      <w:r>
        <w:rPr>
          <w:rFonts w:cs="Times New Roman"/>
          <w:sz w:val="18"/>
          <w:szCs w:val="18"/>
        </w:rPr>
        <w:t>6.</w:t>
      </w:r>
    </w:p>
  </w:footnote>
  <w:footnote w:id="19">
    <w:p w14:paraId="383F74AB" w14:textId="4CDC75DE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009B">
        <w:t xml:space="preserve">John Harris, ‘Qalyfying the Value of Life’, </w:t>
      </w:r>
      <w:r w:rsidR="00F3009B">
        <w:rPr>
          <w:i/>
          <w:iCs/>
        </w:rPr>
        <w:t xml:space="preserve">Journal of Medical Ethics, </w:t>
      </w:r>
      <w:r w:rsidR="00F3009B">
        <w:t>13.3 (1987), p</w:t>
      </w:r>
      <w:r w:rsidR="00F3009B">
        <w:t>. 120.</w:t>
      </w:r>
    </w:p>
  </w:footnote>
  <w:footnote w:id="20">
    <w:p w14:paraId="00CFBA26" w14:textId="414BBC15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009B">
        <w:t>Ibid.</w:t>
      </w:r>
    </w:p>
  </w:footnote>
  <w:footnote w:id="21">
    <w:p w14:paraId="59B3416B" w14:textId="23A9B6B6" w:rsidR="00146E96" w:rsidRPr="00B4505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5056">
        <w:t xml:space="preserve">Phillipa Foot, ‘Euthanasia’, </w:t>
      </w:r>
      <w:r w:rsidR="00B45056">
        <w:rPr>
          <w:i/>
          <w:iCs/>
        </w:rPr>
        <w:t xml:space="preserve">Philosophy &amp; Public Affairs, </w:t>
      </w:r>
      <w:r w:rsidR="00B45056">
        <w:t>6.2 (1977), pp. 101</w:t>
      </w:r>
      <w:r w:rsidR="00B45056">
        <w:rPr>
          <w:rFonts w:cs="Times New Roman"/>
        </w:rPr>
        <w:t>–</w:t>
      </w:r>
      <w:r w:rsidR="00B45056">
        <w:t>102.</w:t>
      </w:r>
    </w:p>
  </w:footnote>
  <w:footnote w:id="22">
    <w:p w14:paraId="1AA3C74D" w14:textId="2421CA85" w:rsidR="00146E96" w:rsidRDefault="00146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5056">
        <w:t>Ibid.</w:t>
      </w:r>
    </w:p>
  </w:footnote>
  <w:footnote w:id="23">
    <w:p w14:paraId="7A5B8EEA" w14:textId="0EDE6EF1" w:rsidR="00146E96" w:rsidRPr="00130EA3" w:rsidRDefault="00146E96">
      <w:pPr>
        <w:pStyle w:val="FootnoteText"/>
        <w:rPr>
          <w:rFonts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130EA3" w:rsidRPr="00130EA3">
        <w:rPr>
          <w:rFonts w:cs="Times New Roman"/>
          <w:sz w:val="18"/>
          <w:szCs w:val="18"/>
        </w:rPr>
        <w:t xml:space="preserve">Simon Blackburn, ‘Acts and Omissions’, </w:t>
      </w:r>
      <w:r w:rsidR="00130EA3" w:rsidRPr="00130EA3">
        <w:rPr>
          <w:rFonts w:cs="Times New Roman"/>
          <w:i/>
          <w:iCs/>
          <w:sz w:val="18"/>
          <w:szCs w:val="18"/>
        </w:rPr>
        <w:t xml:space="preserve">BBC Ethics </w:t>
      </w:r>
      <w:hyperlink r:id="rId6" w:history="1">
        <w:r w:rsidR="00130EA3" w:rsidRPr="00130EA3">
          <w:rPr>
            <w:rFonts w:cs="Times New Roman"/>
            <w:color w:val="0000FF"/>
            <w:sz w:val="18"/>
            <w:szCs w:val="18"/>
            <w:u w:val="single"/>
          </w:rPr>
          <w:t>BBC - Ethics - Euthanasia: Active and passive euthanasia</w:t>
        </w:r>
      </w:hyperlink>
      <w:r w:rsidR="00130EA3" w:rsidRPr="00130EA3">
        <w:rPr>
          <w:rFonts w:cs="Times New Roman"/>
          <w:sz w:val="18"/>
          <w:szCs w:val="18"/>
        </w:rPr>
        <w:t xml:space="preserve"> (accessed 2 March 2026).</w:t>
      </w:r>
    </w:p>
  </w:footnote>
  <w:footnote w:id="24">
    <w:p w14:paraId="28350FF3" w14:textId="295484FA" w:rsidR="0072588B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0EA3">
        <w:t>Ibid.</w:t>
      </w:r>
    </w:p>
  </w:footnote>
  <w:footnote w:id="25">
    <w:p w14:paraId="08645912" w14:textId="2A513E84" w:rsidR="0072588B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0EA3">
        <w:t>Ibid.</w:t>
      </w:r>
    </w:p>
  </w:footnote>
  <w:footnote w:id="26">
    <w:p w14:paraId="7074ED0A" w14:textId="502E1FAB" w:rsidR="0072588B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01DD">
        <w:t xml:space="preserve">Phillipa Foot, ‘Euthanasia’, </w:t>
      </w:r>
      <w:r w:rsidR="008301DD">
        <w:rPr>
          <w:i/>
          <w:iCs/>
        </w:rPr>
        <w:t xml:space="preserve">Philosophy &amp; Public Affairs, </w:t>
      </w:r>
      <w:r w:rsidR="008301DD">
        <w:t>6.2 (1977), pp. 10</w:t>
      </w:r>
      <w:r w:rsidR="008301DD">
        <w:t>2</w:t>
      </w:r>
      <w:r w:rsidR="008301DD">
        <w:rPr>
          <w:rFonts w:cs="Times New Roman"/>
        </w:rPr>
        <w:t>–</w:t>
      </w:r>
      <w:r w:rsidR="008301DD">
        <w:t>10</w:t>
      </w:r>
      <w:r w:rsidR="008301DD">
        <w:t>3</w:t>
      </w:r>
      <w:r w:rsidR="008301DD">
        <w:t>.</w:t>
      </w:r>
    </w:p>
  </w:footnote>
  <w:footnote w:id="27">
    <w:p w14:paraId="7561AD9D" w14:textId="0673C715" w:rsidR="008301DD" w:rsidRDefault="008301DD">
      <w:pPr>
        <w:pStyle w:val="FootnoteText"/>
      </w:pPr>
      <w:r>
        <w:rPr>
          <w:rStyle w:val="FootnoteReference"/>
        </w:rPr>
        <w:footnoteRef/>
      </w:r>
      <w:r>
        <w:t xml:space="preserve"> Ibid., p. 108.</w:t>
      </w:r>
    </w:p>
  </w:footnote>
  <w:footnote w:id="28">
    <w:p w14:paraId="152B4E85" w14:textId="073B2C14" w:rsidR="007414FB" w:rsidRDefault="007414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77CA" w:rsidRPr="00172645">
        <w:rPr>
          <w:rFonts w:cs="Times New Roman"/>
          <w:sz w:val="18"/>
          <w:szCs w:val="18"/>
        </w:rPr>
        <w:t xml:space="preserve">Leon R. Kass, ‘Is There a Right to Die?’ </w:t>
      </w:r>
      <w:r w:rsidR="000B77CA" w:rsidRPr="00172645">
        <w:rPr>
          <w:rFonts w:cs="Times New Roman"/>
          <w:i/>
          <w:iCs/>
          <w:sz w:val="18"/>
          <w:szCs w:val="18"/>
        </w:rPr>
        <w:t xml:space="preserve">The Hastings </w:t>
      </w:r>
      <w:proofErr w:type="spellStart"/>
      <w:r w:rsidR="000B77CA" w:rsidRPr="00172645">
        <w:rPr>
          <w:rFonts w:cs="Times New Roman"/>
          <w:i/>
          <w:iCs/>
          <w:sz w:val="18"/>
          <w:szCs w:val="18"/>
        </w:rPr>
        <w:t>Center</w:t>
      </w:r>
      <w:proofErr w:type="spellEnd"/>
      <w:r w:rsidR="000B77CA" w:rsidRPr="00172645">
        <w:rPr>
          <w:rFonts w:cs="Times New Roman"/>
          <w:i/>
          <w:iCs/>
          <w:sz w:val="18"/>
          <w:szCs w:val="18"/>
        </w:rPr>
        <w:t xml:space="preserve"> Report,</w:t>
      </w:r>
      <w:r w:rsidR="000B77CA" w:rsidRPr="00172645">
        <w:rPr>
          <w:rFonts w:cs="Times New Roman"/>
          <w:sz w:val="18"/>
          <w:szCs w:val="18"/>
        </w:rPr>
        <w:t xml:space="preserve"> 23.1 (1993), p.</w:t>
      </w:r>
      <w:r w:rsidR="000B77CA">
        <w:rPr>
          <w:rFonts w:cs="Times New Roman"/>
          <w:sz w:val="18"/>
          <w:szCs w:val="18"/>
        </w:rPr>
        <w:t xml:space="preserve"> 35.</w:t>
      </w:r>
    </w:p>
  </w:footnote>
  <w:footnote w:id="29">
    <w:p w14:paraId="0D2206C2" w14:textId="2998DD1E" w:rsidR="007414FB" w:rsidRDefault="007414F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77CA">
        <w:t>Ibid., p. 37.</w:t>
      </w:r>
    </w:p>
  </w:footnote>
  <w:footnote w:id="30">
    <w:p w14:paraId="54E3E7E7" w14:textId="6D09D923" w:rsidR="0072588B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2205" w:rsidRPr="00172645">
        <w:rPr>
          <w:rFonts w:cs="Times New Roman"/>
          <w:sz w:val="18"/>
          <w:szCs w:val="18"/>
        </w:rPr>
        <w:t xml:space="preserve">Natalie Abrams, ‘Active and Passive Euthanasia,’ </w:t>
      </w:r>
      <w:r w:rsidR="00CC2205" w:rsidRPr="00172645">
        <w:rPr>
          <w:rFonts w:cs="Times New Roman"/>
          <w:i/>
          <w:iCs/>
          <w:sz w:val="18"/>
          <w:szCs w:val="18"/>
        </w:rPr>
        <w:t xml:space="preserve">Philosophy, </w:t>
      </w:r>
      <w:r w:rsidR="00CC2205" w:rsidRPr="00172645">
        <w:rPr>
          <w:rFonts w:cs="Times New Roman"/>
          <w:sz w:val="18"/>
          <w:szCs w:val="18"/>
        </w:rPr>
        <w:t xml:space="preserve">53.204 (1978), </w:t>
      </w:r>
      <w:r w:rsidR="00CC2205">
        <w:rPr>
          <w:rFonts w:cs="Times New Roman"/>
          <w:sz w:val="18"/>
          <w:szCs w:val="18"/>
        </w:rPr>
        <w:t>pp. 262–263.</w:t>
      </w:r>
    </w:p>
  </w:footnote>
  <w:footnote w:id="31">
    <w:p w14:paraId="0E138FE6" w14:textId="728514F2" w:rsidR="0036084B" w:rsidRPr="00172645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172645">
        <w:rPr>
          <w:rStyle w:val="FootnoteReference"/>
          <w:rFonts w:cs="Times New Roman"/>
          <w:sz w:val="18"/>
          <w:szCs w:val="18"/>
        </w:rPr>
        <w:footnoteRef/>
      </w:r>
      <w:r w:rsidRPr="00172645">
        <w:rPr>
          <w:rFonts w:cs="Times New Roman"/>
          <w:sz w:val="18"/>
          <w:szCs w:val="18"/>
        </w:rPr>
        <w:t xml:space="preserve"> </w:t>
      </w:r>
      <w:r w:rsidR="00CC2205">
        <w:rPr>
          <w:rFonts w:cs="Times New Roman"/>
          <w:sz w:val="18"/>
          <w:szCs w:val="18"/>
        </w:rPr>
        <w:t>Ibid.</w:t>
      </w:r>
    </w:p>
  </w:footnote>
  <w:footnote w:id="32">
    <w:p w14:paraId="527E6BAD" w14:textId="6EDB4568" w:rsidR="0072588B" w:rsidRPr="003500A9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00A9" w:rsidRPr="003500A9">
        <w:rPr>
          <w:rFonts w:cs="Times New Roman"/>
          <w:sz w:val="18"/>
          <w:szCs w:val="18"/>
        </w:rPr>
        <w:t xml:space="preserve">BBC News, ‘Supreme Court Backs Agreed End-of-Life Decisions’, </w:t>
      </w:r>
      <w:r w:rsidR="003500A9" w:rsidRPr="003500A9">
        <w:rPr>
          <w:rFonts w:cs="Times New Roman"/>
          <w:i/>
          <w:iCs/>
          <w:sz w:val="18"/>
          <w:szCs w:val="18"/>
        </w:rPr>
        <w:t>BBC News,</w:t>
      </w:r>
      <w:r w:rsidR="003500A9" w:rsidRPr="003500A9">
        <w:rPr>
          <w:rFonts w:cs="Times New Roman"/>
          <w:sz w:val="18"/>
          <w:szCs w:val="18"/>
        </w:rPr>
        <w:t xml:space="preserve"> 30 July 2018. </w:t>
      </w:r>
      <w:hyperlink r:id="rId7" w:history="1">
        <w:r w:rsidR="003500A9" w:rsidRPr="003500A9">
          <w:rPr>
            <w:rFonts w:cs="Times New Roman"/>
            <w:color w:val="0000FF"/>
            <w:sz w:val="18"/>
            <w:szCs w:val="18"/>
            <w:u w:val="single"/>
          </w:rPr>
          <w:t>Supreme Court backs agreed end-of-life decisions - BBC News</w:t>
        </w:r>
      </w:hyperlink>
      <w:r w:rsidR="003500A9">
        <w:rPr>
          <w:rFonts w:cs="Times New Roman"/>
          <w:sz w:val="18"/>
          <w:szCs w:val="18"/>
        </w:rPr>
        <w:t xml:space="preserve"> (accessed 22 March 2026).</w:t>
      </w:r>
    </w:p>
  </w:footnote>
  <w:footnote w:id="33">
    <w:p w14:paraId="620E2612" w14:textId="40DB9DF2" w:rsidR="0072588B" w:rsidRPr="0005588A" w:rsidRDefault="0072588B">
      <w:pPr>
        <w:pStyle w:val="FootnoteText"/>
        <w:rPr>
          <w:rFonts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05588A" w:rsidRPr="0005588A">
        <w:rPr>
          <w:rFonts w:cs="Times New Roman"/>
          <w:sz w:val="18"/>
          <w:szCs w:val="18"/>
        </w:rPr>
        <w:t xml:space="preserve">Michelle Roberts, ‘Assisted Dying Bill: What Is in Proposed Law?’, </w:t>
      </w:r>
      <w:r w:rsidR="0005588A" w:rsidRPr="0005588A">
        <w:rPr>
          <w:rFonts w:cs="Times New Roman"/>
          <w:i/>
          <w:iCs/>
          <w:sz w:val="18"/>
          <w:szCs w:val="18"/>
        </w:rPr>
        <w:t xml:space="preserve">BBC News, </w:t>
      </w:r>
      <w:r w:rsidR="0005588A" w:rsidRPr="0005588A">
        <w:rPr>
          <w:rFonts w:cs="Times New Roman"/>
          <w:sz w:val="18"/>
          <w:szCs w:val="18"/>
        </w:rPr>
        <w:t xml:space="preserve">12 November 2024 </w:t>
      </w:r>
      <w:hyperlink r:id="rId8" w:history="1">
        <w:r w:rsidR="0005588A" w:rsidRPr="0005588A">
          <w:rPr>
            <w:rFonts w:cs="Times New Roman"/>
            <w:color w:val="0000FF"/>
            <w:sz w:val="18"/>
            <w:szCs w:val="18"/>
            <w:u w:val="single"/>
          </w:rPr>
          <w:t>Assisted dying bill: What is in the proposed law? - BBC News</w:t>
        </w:r>
      </w:hyperlink>
      <w:r w:rsidR="0005588A" w:rsidRPr="0005588A">
        <w:rPr>
          <w:rFonts w:cs="Times New Roman"/>
          <w:sz w:val="18"/>
          <w:szCs w:val="18"/>
        </w:rPr>
        <w:t xml:space="preserve"> (accessed 22 March 2026).</w:t>
      </w:r>
    </w:p>
  </w:footnote>
  <w:footnote w:id="34">
    <w:p w14:paraId="45CED6DD" w14:textId="3CF8D454" w:rsidR="0072588B" w:rsidRPr="0005588A" w:rsidRDefault="0072588B">
      <w:pPr>
        <w:pStyle w:val="FootnoteText"/>
        <w:rPr>
          <w:sz w:val="18"/>
          <w:szCs w:val="18"/>
        </w:rPr>
      </w:pPr>
      <w:r w:rsidRPr="0005588A">
        <w:rPr>
          <w:rStyle w:val="FootnoteReference"/>
          <w:sz w:val="18"/>
          <w:szCs w:val="18"/>
        </w:rPr>
        <w:footnoteRef/>
      </w:r>
      <w:r w:rsidRPr="0005588A">
        <w:rPr>
          <w:sz w:val="18"/>
          <w:szCs w:val="18"/>
        </w:rPr>
        <w:t xml:space="preserve"> </w:t>
      </w:r>
      <w:r w:rsidR="00143D4F">
        <w:t xml:space="preserve">Phillipa Foot, ‘Euthanasia’, </w:t>
      </w:r>
      <w:r w:rsidR="00143D4F">
        <w:rPr>
          <w:i/>
          <w:iCs/>
        </w:rPr>
        <w:t xml:space="preserve">Philosophy &amp; Public Affairs, </w:t>
      </w:r>
      <w:r w:rsidR="00143D4F">
        <w:t>6.2 (1977), pp. 101</w:t>
      </w:r>
      <w:r w:rsidR="00143D4F">
        <w:rPr>
          <w:rFonts w:cs="Times New Roman"/>
        </w:rPr>
        <w:t>–</w:t>
      </w:r>
      <w:r w:rsidR="00143D4F">
        <w:t>102.</w:t>
      </w:r>
    </w:p>
  </w:footnote>
  <w:footnote w:id="35">
    <w:p w14:paraId="092C566B" w14:textId="558C83AD" w:rsidR="0072588B" w:rsidRPr="0005588A" w:rsidRDefault="0072588B">
      <w:pPr>
        <w:pStyle w:val="FootnoteText"/>
        <w:rPr>
          <w:sz w:val="18"/>
          <w:szCs w:val="18"/>
        </w:rPr>
      </w:pPr>
      <w:r w:rsidRPr="0005588A">
        <w:rPr>
          <w:rStyle w:val="FootnoteReference"/>
          <w:sz w:val="18"/>
          <w:szCs w:val="18"/>
        </w:rPr>
        <w:footnoteRef/>
      </w:r>
      <w:r w:rsidRPr="0005588A">
        <w:rPr>
          <w:sz w:val="18"/>
          <w:szCs w:val="18"/>
        </w:rPr>
        <w:t xml:space="preserve"> </w:t>
      </w:r>
      <w:r w:rsidR="00143D4F" w:rsidRPr="00172645">
        <w:rPr>
          <w:rFonts w:cs="Times New Roman"/>
          <w:sz w:val="18"/>
          <w:szCs w:val="18"/>
        </w:rPr>
        <w:t xml:space="preserve">Leon R. Kass, ‘Is There a Right to Die?’ </w:t>
      </w:r>
      <w:r w:rsidR="00143D4F" w:rsidRPr="00172645">
        <w:rPr>
          <w:rFonts w:cs="Times New Roman"/>
          <w:i/>
          <w:iCs/>
          <w:sz w:val="18"/>
          <w:szCs w:val="18"/>
        </w:rPr>
        <w:t xml:space="preserve">The Hastings </w:t>
      </w:r>
      <w:proofErr w:type="spellStart"/>
      <w:r w:rsidR="00143D4F" w:rsidRPr="00172645">
        <w:rPr>
          <w:rFonts w:cs="Times New Roman"/>
          <w:i/>
          <w:iCs/>
          <w:sz w:val="18"/>
          <w:szCs w:val="18"/>
        </w:rPr>
        <w:t>Center</w:t>
      </w:r>
      <w:proofErr w:type="spellEnd"/>
      <w:r w:rsidR="00143D4F" w:rsidRPr="00172645">
        <w:rPr>
          <w:rFonts w:cs="Times New Roman"/>
          <w:i/>
          <w:iCs/>
          <w:sz w:val="18"/>
          <w:szCs w:val="18"/>
        </w:rPr>
        <w:t xml:space="preserve"> Report,</w:t>
      </w:r>
      <w:r w:rsidR="00143D4F" w:rsidRPr="00172645">
        <w:rPr>
          <w:rFonts w:cs="Times New Roman"/>
          <w:sz w:val="18"/>
          <w:szCs w:val="18"/>
        </w:rPr>
        <w:t xml:space="preserve"> 23.1 (1993), p.</w:t>
      </w:r>
      <w:r w:rsidR="00143D4F">
        <w:rPr>
          <w:rFonts w:cs="Times New Roman"/>
          <w:sz w:val="18"/>
          <w:szCs w:val="18"/>
        </w:rPr>
        <w:t xml:space="preserve"> 35.</w:t>
      </w:r>
    </w:p>
  </w:footnote>
  <w:footnote w:id="36">
    <w:p w14:paraId="493E2ABA" w14:textId="7C3C1E5A" w:rsidR="0072588B" w:rsidRPr="0005588A" w:rsidRDefault="0072588B">
      <w:pPr>
        <w:pStyle w:val="FootnoteText"/>
        <w:rPr>
          <w:sz w:val="18"/>
          <w:szCs w:val="18"/>
        </w:rPr>
      </w:pPr>
      <w:r w:rsidRPr="0005588A">
        <w:rPr>
          <w:rStyle w:val="FootnoteReference"/>
          <w:sz w:val="18"/>
          <w:szCs w:val="18"/>
        </w:rPr>
        <w:footnoteRef/>
      </w:r>
      <w:r w:rsidRPr="0005588A">
        <w:rPr>
          <w:sz w:val="18"/>
          <w:szCs w:val="18"/>
        </w:rPr>
        <w:t xml:space="preserve"> </w:t>
      </w:r>
      <w:r w:rsidR="00143D4F" w:rsidRPr="00172645">
        <w:t xml:space="preserve">James A. Rachels, ‘Active and Passive Euthanasia,’ in </w:t>
      </w:r>
      <w:r w:rsidR="00143D4F" w:rsidRPr="00172645">
        <w:rPr>
          <w:i/>
          <w:iCs/>
        </w:rPr>
        <w:t xml:space="preserve">The Social Medicine Reader, </w:t>
      </w:r>
      <w:r w:rsidR="00143D4F" w:rsidRPr="00172645">
        <w:t xml:space="preserve">Volume I, Third Edition: </w:t>
      </w:r>
      <w:r w:rsidR="00143D4F" w:rsidRPr="00172645">
        <w:rPr>
          <w:i/>
          <w:iCs/>
        </w:rPr>
        <w:t xml:space="preserve">Ethics and Cultures of Biomedicine, </w:t>
      </w:r>
      <w:r w:rsidR="00143D4F" w:rsidRPr="00172645">
        <w:t>ed. By Jonathan Oberlander and Others (Durham, NC: Duke University Press, 2019), p.</w:t>
      </w:r>
      <w:r w:rsidR="00143D4F">
        <w:t xml:space="preserve"> </w:t>
      </w:r>
      <w:r w:rsidR="00143D4F" w:rsidRPr="00172645">
        <w:t>27</w:t>
      </w:r>
      <w:r w:rsidR="00143D4F">
        <w:t>7</w:t>
      </w:r>
      <w:r w:rsidR="00143D4F">
        <w:t>.</w:t>
      </w:r>
    </w:p>
  </w:footnote>
  <w:footnote w:id="37">
    <w:p w14:paraId="561C8283" w14:textId="53058004" w:rsidR="0072588B" w:rsidRPr="00143D4F" w:rsidRDefault="0072588B">
      <w:pPr>
        <w:pStyle w:val="FootnoteText"/>
      </w:pPr>
      <w:r w:rsidRPr="0005588A">
        <w:rPr>
          <w:rStyle w:val="FootnoteReference"/>
          <w:sz w:val="18"/>
          <w:szCs w:val="18"/>
        </w:rPr>
        <w:footnoteRef/>
      </w:r>
      <w:r w:rsidRPr="0005588A">
        <w:rPr>
          <w:sz w:val="18"/>
          <w:szCs w:val="18"/>
        </w:rPr>
        <w:t xml:space="preserve"> </w:t>
      </w:r>
      <w:r w:rsidR="00143D4F" w:rsidRPr="00172645">
        <w:rPr>
          <w:rFonts w:cs="Times New Roman"/>
          <w:sz w:val="18"/>
          <w:szCs w:val="18"/>
        </w:rPr>
        <w:t xml:space="preserve">Herlinde, Pauer–Studer, ‘Peter Singer on Euthanasia,’ </w:t>
      </w:r>
      <w:r w:rsidR="00143D4F" w:rsidRPr="00172645">
        <w:rPr>
          <w:rFonts w:cs="Times New Roman"/>
          <w:i/>
          <w:iCs/>
          <w:sz w:val="18"/>
          <w:szCs w:val="18"/>
        </w:rPr>
        <w:t xml:space="preserve">The Monist, </w:t>
      </w:r>
      <w:r w:rsidR="00143D4F" w:rsidRPr="00172645">
        <w:rPr>
          <w:rFonts w:cs="Times New Roman"/>
          <w:sz w:val="18"/>
          <w:szCs w:val="18"/>
        </w:rPr>
        <w:t>76.2 (1993), (135–57).</w:t>
      </w:r>
    </w:p>
  </w:footnote>
  <w:footnote w:id="38">
    <w:p w14:paraId="1F776DF1" w14:textId="6D61E412" w:rsidR="0072588B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747E" w:rsidRPr="00172645">
        <w:rPr>
          <w:rFonts w:cs="Times New Roman"/>
          <w:sz w:val="18"/>
          <w:szCs w:val="18"/>
        </w:rPr>
        <w:t xml:space="preserve">Herlinde, Pauer–Studer, ‘Peter Singer on Euthanasia,’ </w:t>
      </w:r>
      <w:r w:rsidR="007B747E" w:rsidRPr="00172645">
        <w:rPr>
          <w:rFonts w:cs="Times New Roman"/>
          <w:i/>
          <w:iCs/>
          <w:sz w:val="18"/>
          <w:szCs w:val="18"/>
        </w:rPr>
        <w:t xml:space="preserve">The Monist, </w:t>
      </w:r>
      <w:r w:rsidR="007B747E" w:rsidRPr="00172645">
        <w:rPr>
          <w:rFonts w:cs="Times New Roman"/>
          <w:sz w:val="18"/>
          <w:szCs w:val="18"/>
        </w:rPr>
        <w:t>76.2 (1993), (135–57).</w:t>
      </w:r>
    </w:p>
  </w:footnote>
  <w:footnote w:id="39">
    <w:p w14:paraId="49EADA08" w14:textId="7CB6231F" w:rsidR="0072588B" w:rsidRPr="005F27A6" w:rsidRDefault="00725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27A6" w:rsidRPr="005F27A6">
        <w:rPr>
          <w:sz w:val="18"/>
          <w:szCs w:val="18"/>
        </w:rPr>
        <w:t xml:space="preserve">BBC, ‘Pro-Euthanasia Arguments: Other Human Rights Imply a Right to Die’, </w:t>
      </w:r>
      <w:r w:rsidR="005F27A6" w:rsidRPr="005F27A6">
        <w:rPr>
          <w:i/>
          <w:iCs/>
          <w:sz w:val="18"/>
          <w:szCs w:val="18"/>
        </w:rPr>
        <w:t xml:space="preserve">BBC Ethics Guide, </w:t>
      </w:r>
      <w:r w:rsidR="005F27A6" w:rsidRPr="005F27A6">
        <w:rPr>
          <w:sz w:val="18"/>
          <w:szCs w:val="18"/>
        </w:rPr>
        <w:t xml:space="preserve">2014 </w:t>
      </w:r>
      <w:hyperlink r:id="rId9" w:history="1">
        <w:r w:rsidR="005F27A6" w:rsidRPr="005F27A6">
          <w:rPr>
            <w:rFonts w:asciiTheme="minorHAnsi" w:hAnsiTheme="minorHAnsi"/>
            <w:color w:val="0000FF"/>
            <w:sz w:val="18"/>
            <w:szCs w:val="18"/>
            <w:u w:val="single"/>
          </w:rPr>
          <w:t>BBC - Ethics - Euthanasia: Pro-euthanasia arguments</w:t>
        </w:r>
      </w:hyperlink>
      <w:r w:rsidR="005F27A6">
        <w:rPr>
          <w:rFonts w:asciiTheme="minorHAnsi" w:hAnsiTheme="minorHAnsi"/>
          <w:sz w:val="18"/>
          <w:szCs w:val="18"/>
        </w:rPr>
        <w:t xml:space="preserve"> (accessed 1 April 2026).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CCE"/>
    <w:rsid w:val="00006023"/>
    <w:rsid w:val="00007371"/>
    <w:rsid w:val="00022901"/>
    <w:rsid w:val="0002363D"/>
    <w:rsid w:val="00023DAC"/>
    <w:rsid w:val="0002447B"/>
    <w:rsid w:val="00025FB4"/>
    <w:rsid w:val="0003059D"/>
    <w:rsid w:val="00030A09"/>
    <w:rsid w:val="00031E5F"/>
    <w:rsid w:val="00035C80"/>
    <w:rsid w:val="0004053E"/>
    <w:rsid w:val="00046735"/>
    <w:rsid w:val="0005166B"/>
    <w:rsid w:val="00051E91"/>
    <w:rsid w:val="0005588A"/>
    <w:rsid w:val="0008206E"/>
    <w:rsid w:val="00083574"/>
    <w:rsid w:val="00091881"/>
    <w:rsid w:val="000A34EB"/>
    <w:rsid w:val="000A66DA"/>
    <w:rsid w:val="000B4F51"/>
    <w:rsid w:val="000B77CA"/>
    <w:rsid w:val="000C7103"/>
    <w:rsid w:val="000D24D5"/>
    <w:rsid w:val="000D3CDE"/>
    <w:rsid w:val="000E05BB"/>
    <w:rsid w:val="000E59AC"/>
    <w:rsid w:val="00101233"/>
    <w:rsid w:val="00101B55"/>
    <w:rsid w:val="00105DBA"/>
    <w:rsid w:val="001103D3"/>
    <w:rsid w:val="00112F32"/>
    <w:rsid w:val="00114902"/>
    <w:rsid w:val="00126579"/>
    <w:rsid w:val="001266B0"/>
    <w:rsid w:val="00126BDC"/>
    <w:rsid w:val="00127FC1"/>
    <w:rsid w:val="00130EA3"/>
    <w:rsid w:val="001352BB"/>
    <w:rsid w:val="001434F3"/>
    <w:rsid w:val="00143D4F"/>
    <w:rsid w:val="00144D28"/>
    <w:rsid w:val="00146E96"/>
    <w:rsid w:val="00150EA3"/>
    <w:rsid w:val="001612C5"/>
    <w:rsid w:val="001630FD"/>
    <w:rsid w:val="00172059"/>
    <w:rsid w:val="00172645"/>
    <w:rsid w:val="00173914"/>
    <w:rsid w:val="001749FF"/>
    <w:rsid w:val="00176073"/>
    <w:rsid w:val="001775AC"/>
    <w:rsid w:val="001A4C73"/>
    <w:rsid w:val="001A5A5D"/>
    <w:rsid w:val="001B03C7"/>
    <w:rsid w:val="001B0411"/>
    <w:rsid w:val="001C3FFB"/>
    <w:rsid w:val="001D6077"/>
    <w:rsid w:val="001F4CB3"/>
    <w:rsid w:val="00203737"/>
    <w:rsid w:val="002048AA"/>
    <w:rsid w:val="002067CE"/>
    <w:rsid w:val="0021082C"/>
    <w:rsid w:val="00212502"/>
    <w:rsid w:val="0021730A"/>
    <w:rsid w:val="002243E4"/>
    <w:rsid w:val="002267CB"/>
    <w:rsid w:val="0023138F"/>
    <w:rsid w:val="00234C22"/>
    <w:rsid w:val="00246AC0"/>
    <w:rsid w:val="00251DDC"/>
    <w:rsid w:val="00267399"/>
    <w:rsid w:val="00267E56"/>
    <w:rsid w:val="002711B2"/>
    <w:rsid w:val="002819E7"/>
    <w:rsid w:val="0028610D"/>
    <w:rsid w:val="0028666D"/>
    <w:rsid w:val="0028684E"/>
    <w:rsid w:val="002929A0"/>
    <w:rsid w:val="00293478"/>
    <w:rsid w:val="002973B1"/>
    <w:rsid w:val="00297568"/>
    <w:rsid w:val="002A200E"/>
    <w:rsid w:val="002A3389"/>
    <w:rsid w:val="002B0C17"/>
    <w:rsid w:val="002C62F0"/>
    <w:rsid w:val="002D37D8"/>
    <w:rsid w:val="002D61EA"/>
    <w:rsid w:val="002D6A35"/>
    <w:rsid w:val="002D7EE0"/>
    <w:rsid w:val="00317FB6"/>
    <w:rsid w:val="0032140F"/>
    <w:rsid w:val="00326677"/>
    <w:rsid w:val="00332DAD"/>
    <w:rsid w:val="003376CC"/>
    <w:rsid w:val="00342DA1"/>
    <w:rsid w:val="00346577"/>
    <w:rsid w:val="003500A9"/>
    <w:rsid w:val="00350859"/>
    <w:rsid w:val="00351FBD"/>
    <w:rsid w:val="0036084B"/>
    <w:rsid w:val="0036305E"/>
    <w:rsid w:val="0037157A"/>
    <w:rsid w:val="003736BA"/>
    <w:rsid w:val="0037598B"/>
    <w:rsid w:val="003776DD"/>
    <w:rsid w:val="00386E9A"/>
    <w:rsid w:val="003936D2"/>
    <w:rsid w:val="00393EE4"/>
    <w:rsid w:val="003A115E"/>
    <w:rsid w:val="003A5045"/>
    <w:rsid w:val="003B5586"/>
    <w:rsid w:val="003C1DCF"/>
    <w:rsid w:val="003C3E37"/>
    <w:rsid w:val="003D0B00"/>
    <w:rsid w:val="003D56C5"/>
    <w:rsid w:val="003E2229"/>
    <w:rsid w:val="003E6DD4"/>
    <w:rsid w:val="0040070B"/>
    <w:rsid w:val="00405CCE"/>
    <w:rsid w:val="00405D5F"/>
    <w:rsid w:val="00414725"/>
    <w:rsid w:val="0041663D"/>
    <w:rsid w:val="00417874"/>
    <w:rsid w:val="00417D3E"/>
    <w:rsid w:val="004217A7"/>
    <w:rsid w:val="004239D4"/>
    <w:rsid w:val="0042483A"/>
    <w:rsid w:val="0043000D"/>
    <w:rsid w:val="00430CE7"/>
    <w:rsid w:val="00430F17"/>
    <w:rsid w:val="00437EE8"/>
    <w:rsid w:val="00450875"/>
    <w:rsid w:val="00455CE1"/>
    <w:rsid w:val="00456125"/>
    <w:rsid w:val="00475885"/>
    <w:rsid w:val="0047607C"/>
    <w:rsid w:val="004827FE"/>
    <w:rsid w:val="00483054"/>
    <w:rsid w:val="00487BD1"/>
    <w:rsid w:val="00495074"/>
    <w:rsid w:val="004A26AB"/>
    <w:rsid w:val="004A31B5"/>
    <w:rsid w:val="004A55E9"/>
    <w:rsid w:val="004A769A"/>
    <w:rsid w:val="004B216C"/>
    <w:rsid w:val="004B6CAD"/>
    <w:rsid w:val="004D36A3"/>
    <w:rsid w:val="004D59A9"/>
    <w:rsid w:val="004E4A67"/>
    <w:rsid w:val="004F3EFD"/>
    <w:rsid w:val="004F3F97"/>
    <w:rsid w:val="00501073"/>
    <w:rsid w:val="00505230"/>
    <w:rsid w:val="005147C1"/>
    <w:rsid w:val="00516D92"/>
    <w:rsid w:val="0052438F"/>
    <w:rsid w:val="00526994"/>
    <w:rsid w:val="00532808"/>
    <w:rsid w:val="005376F5"/>
    <w:rsid w:val="00540175"/>
    <w:rsid w:val="0054182B"/>
    <w:rsid w:val="005418D8"/>
    <w:rsid w:val="0054704C"/>
    <w:rsid w:val="00551C81"/>
    <w:rsid w:val="0055322F"/>
    <w:rsid w:val="00553F03"/>
    <w:rsid w:val="00555E13"/>
    <w:rsid w:val="005601A0"/>
    <w:rsid w:val="005632EB"/>
    <w:rsid w:val="005652B1"/>
    <w:rsid w:val="005707F5"/>
    <w:rsid w:val="005719DF"/>
    <w:rsid w:val="0057256E"/>
    <w:rsid w:val="00573E3E"/>
    <w:rsid w:val="00577D2F"/>
    <w:rsid w:val="00585468"/>
    <w:rsid w:val="00591D51"/>
    <w:rsid w:val="005933C6"/>
    <w:rsid w:val="005A75F7"/>
    <w:rsid w:val="005B767D"/>
    <w:rsid w:val="005B7DDB"/>
    <w:rsid w:val="005C6980"/>
    <w:rsid w:val="005C7753"/>
    <w:rsid w:val="005D321D"/>
    <w:rsid w:val="005D36A5"/>
    <w:rsid w:val="005D4BCB"/>
    <w:rsid w:val="005F27A6"/>
    <w:rsid w:val="005F55F4"/>
    <w:rsid w:val="00600902"/>
    <w:rsid w:val="0060575F"/>
    <w:rsid w:val="006132A1"/>
    <w:rsid w:val="00641C75"/>
    <w:rsid w:val="0064326D"/>
    <w:rsid w:val="0065309D"/>
    <w:rsid w:val="0065412B"/>
    <w:rsid w:val="00661F8C"/>
    <w:rsid w:val="006663B8"/>
    <w:rsid w:val="00676AE2"/>
    <w:rsid w:val="00694C56"/>
    <w:rsid w:val="006A4D90"/>
    <w:rsid w:val="006B28AE"/>
    <w:rsid w:val="006B7165"/>
    <w:rsid w:val="006D36B3"/>
    <w:rsid w:val="006D5264"/>
    <w:rsid w:val="006E38B3"/>
    <w:rsid w:val="006F4578"/>
    <w:rsid w:val="006F669D"/>
    <w:rsid w:val="00700888"/>
    <w:rsid w:val="00705065"/>
    <w:rsid w:val="00705B02"/>
    <w:rsid w:val="0072588B"/>
    <w:rsid w:val="00726369"/>
    <w:rsid w:val="007263DD"/>
    <w:rsid w:val="007311E6"/>
    <w:rsid w:val="007414FB"/>
    <w:rsid w:val="00745503"/>
    <w:rsid w:val="0074565D"/>
    <w:rsid w:val="00747B37"/>
    <w:rsid w:val="00756DE1"/>
    <w:rsid w:val="007638B8"/>
    <w:rsid w:val="00766BF2"/>
    <w:rsid w:val="00766D13"/>
    <w:rsid w:val="00770453"/>
    <w:rsid w:val="007705FF"/>
    <w:rsid w:val="00773DE4"/>
    <w:rsid w:val="007769F4"/>
    <w:rsid w:val="007809AE"/>
    <w:rsid w:val="00781B3D"/>
    <w:rsid w:val="00787F08"/>
    <w:rsid w:val="0079519D"/>
    <w:rsid w:val="007A6A40"/>
    <w:rsid w:val="007B2A3C"/>
    <w:rsid w:val="007B63C2"/>
    <w:rsid w:val="007B747E"/>
    <w:rsid w:val="007B74C6"/>
    <w:rsid w:val="007B7F1B"/>
    <w:rsid w:val="007C0CA0"/>
    <w:rsid w:val="007C1AF2"/>
    <w:rsid w:val="007C5090"/>
    <w:rsid w:val="007E2F9F"/>
    <w:rsid w:val="007E4515"/>
    <w:rsid w:val="007F4F81"/>
    <w:rsid w:val="00802307"/>
    <w:rsid w:val="0080558D"/>
    <w:rsid w:val="00812958"/>
    <w:rsid w:val="008139DB"/>
    <w:rsid w:val="0081400D"/>
    <w:rsid w:val="008301DD"/>
    <w:rsid w:val="00835673"/>
    <w:rsid w:val="00845871"/>
    <w:rsid w:val="00846725"/>
    <w:rsid w:val="008505BB"/>
    <w:rsid w:val="0085219B"/>
    <w:rsid w:val="0085651C"/>
    <w:rsid w:val="008715B7"/>
    <w:rsid w:val="00871CCE"/>
    <w:rsid w:val="008720C1"/>
    <w:rsid w:val="008800A8"/>
    <w:rsid w:val="0088058D"/>
    <w:rsid w:val="00881E36"/>
    <w:rsid w:val="00882FCC"/>
    <w:rsid w:val="00885E1C"/>
    <w:rsid w:val="00891982"/>
    <w:rsid w:val="0089278F"/>
    <w:rsid w:val="008956D0"/>
    <w:rsid w:val="00897E47"/>
    <w:rsid w:val="008A06C7"/>
    <w:rsid w:val="008B0F83"/>
    <w:rsid w:val="008C6DB0"/>
    <w:rsid w:val="008C771E"/>
    <w:rsid w:val="008D187A"/>
    <w:rsid w:val="008E170C"/>
    <w:rsid w:val="00903152"/>
    <w:rsid w:val="00911212"/>
    <w:rsid w:val="00926FCF"/>
    <w:rsid w:val="00935133"/>
    <w:rsid w:val="009416EA"/>
    <w:rsid w:val="00950CB9"/>
    <w:rsid w:val="00952690"/>
    <w:rsid w:val="009607C7"/>
    <w:rsid w:val="00965AD2"/>
    <w:rsid w:val="00975730"/>
    <w:rsid w:val="0098265D"/>
    <w:rsid w:val="00990945"/>
    <w:rsid w:val="00996600"/>
    <w:rsid w:val="009A5CDE"/>
    <w:rsid w:val="009A7BC6"/>
    <w:rsid w:val="009B0064"/>
    <w:rsid w:val="009C6B18"/>
    <w:rsid w:val="009C7DFB"/>
    <w:rsid w:val="009D1765"/>
    <w:rsid w:val="009D28FB"/>
    <w:rsid w:val="009D6784"/>
    <w:rsid w:val="009E0DE5"/>
    <w:rsid w:val="009E0E3E"/>
    <w:rsid w:val="009E6367"/>
    <w:rsid w:val="009F0C8F"/>
    <w:rsid w:val="009F4EA1"/>
    <w:rsid w:val="00A0032A"/>
    <w:rsid w:val="00A056DB"/>
    <w:rsid w:val="00A065B5"/>
    <w:rsid w:val="00A07F38"/>
    <w:rsid w:val="00A21EA2"/>
    <w:rsid w:val="00A25360"/>
    <w:rsid w:val="00A47421"/>
    <w:rsid w:val="00A54EF0"/>
    <w:rsid w:val="00A65A70"/>
    <w:rsid w:val="00A7177F"/>
    <w:rsid w:val="00A7210F"/>
    <w:rsid w:val="00A77014"/>
    <w:rsid w:val="00A816AD"/>
    <w:rsid w:val="00A972E6"/>
    <w:rsid w:val="00AA00FE"/>
    <w:rsid w:val="00AA5ABF"/>
    <w:rsid w:val="00AA6E70"/>
    <w:rsid w:val="00AB77D8"/>
    <w:rsid w:val="00AC22B2"/>
    <w:rsid w:val="00AD0CEF"/>
    <w:rsid w:val="00AD145C"/>
    <w:rsid w:val="00AD4460"/>
    <w:rsid w:val="00AD7510"/>
    <w:rsid w:val="00AD754F"/>
    <w:rsid w:val="00AF360C"/>
    <w:rsid w:val="00AF5C0E"/>
    <w:rsid w:val="00AF625F"/>
    <w:rsid w:val="00B115BC"/>
    <w:rsid w:val="00B13A16"/>
    <w:rsid w:val="00B14DAF"/>
    <w:rsid w:val="00B2178C"/>
    <w:rsid w:val="00B31DE0"/>
    <w:rsid w:val="00B33A6F"/>
    <w:rsid w:val="00B370EB"/>
    <w:rsid w:val="00B43310"/>
    <w:rsid w:val="00B45056"/>
    <w:rsid w:val="00B4638A"/>
    <w:rsid w:val="00B527C9"/>
    <w:rsid w:val="00B55889"/>
    <w:rsid w:val="00B61162"/>
    <w:rsid w:val="00B61715"/>
    <w:rsid w:val="00B868D6"/>
    <w:rsid w:val="00B95338"/>
    <w:rsid w:val="00BA0A9D"/>
    <w:rsid w:val="00BA344B"/>
    <w:rsid w:val="00BA7936"/>
    <w:rsid w:val="00BB190E"/>
    <w:rsid w:val="00BB21DE"/>
    <w:rsid w:val="00BB59E1"/>
    <w:rsid w:val="00BB6B0A"/>
    <w:rsid w:val="00BC12B9"/>
    <w:rsid w:val="00BC572A"/>
    <w:rsid w:val="00BC6794"/>
    <w:rsid w:val="00BD3A72"/>
    <w:rsid w:val="00BD636B"/>
    <w:rsid w:val="00BD6FA5"/>
    <w:rsid w:val="00BE0305"/>
    <w:rsid w:val="00BE20C0"/>
    <w:rsid w:val="00BE4822"/>
    <w:rsid w:val="00BF0E23"/>
    <w:rsid w:val="00BF3E64"/>
    <w:rsid w:val="00BF78E6"/>
    <w:rsid w:val="00C04936"/>
    <w:rsid w:val="00C06978"/>
    <w:rsid w:val="00C13451"/>
    <w:rsid w:val="00C1505E"/>
    <w:rsid w:val="00C164D0"/>
    <w:rsid w:val="00C23511"/>
    <w:rsid w:val="00C32DB6"/>
    <w:rsid w:val="00C33FA7"/>
    <w:rsid w:val="00C47309"/>
    <w:rsid w:val="00C52492"/>
    <w:rsid w:val="00C574F7"/>
    <w:rsid w:val="00C5788C"/>
    <w:rsid w:val="00C60202"/>
    <w:rsid w:val="00C60B15"/>
    <w:rsid w:val="00C70EB4"/>
    <w:rsid w:val="00C722E3"/>
    <w:rsid w:val="00C72831"/>
    <w:rsid w:val="00C73E03"/>
    <w:rsid w:val="00C764F0"/>
    <w:rsid w:val="00C77812"/>
    <w:rsid w:val="00C841E5"/>
    <w:rsid w:val="00C928F4"/>
    <w:rsid w:val="00CA3DD2"/>
    <w:rsid w:val="00CB2F65"/>
    <w:rsid w:val="00CB60D1"/>
    <w:rsid w:val="00CC2205"/>
    <w:rsid w:val="00CD3A38"/>
    <w:rsid w:val="00CD3B3C"/>
    <w:rsid w:val="00CD3DF2"/>
    <w:rsid w:val="00CF0D7D"/>
    <w:rsid w:val="00D00D3C"/>
    <w:rsid w:val="00D06C0F"/>
    <w:rsid w:val="00D07312"/>
    <w:rsid w:val="00D10E30"/>
    <w:rsid w:val="00D20095"/>
    <w:rsid w:val="00D22B9B"/>
    <w:rsid w:val="00D325CD"/>
    <w:rsid w:val="00D344B4"/>
    <w:rsid w:val="00D43519"/>
    <w:rsid w:val="00D5007C"/>
    <w:rsid w:val="00D533ED"/>
    <w:rsid w:val="00D558C3"/>
    <w:rsid w:val="00D55EE6"/>
    <w:rsid w:val="00D64165"/>
    <w:rsid w:val="00D64B34"/>
    <w:rsid w:val="00D6500A"/>
    <w:rsid w:val="00D6554C"/>
    <w:rsid w:val="00D750A5"/>
    <w:rsid w:val="00D84461"/>
    <w:rsid w:val="00D85B4B"/>
    <w:rsid w:val="00D86DB8"/>
    <w:rsid w:val="00D93C5F"/>
    <w:rsid w:val="00DB205F"/>
    <w:rsid w:val="00DB4C69"/>
    <w:rsid w:val="00DC2CC0"/>
    <w:rsid w:val="00DC46F7"/>
    <w:rsid w:val="00DD0434"/>
    <w:rsid w:val="00DD0601"/>
    <w:rsid w:val="00DE41BE"/>
    <w:rsid w:val="00DE7296"/>
    <w:rsid w:val="00DF3198"/>
    <w:rsid w:val="00DF45F2"/>
    <w:rsid w:val="00DF7CAD"/>
    <w:rsid w:val="00E00381"/>
    <w:rsid w:val="00E1164C"/>
    <w:rsid w:val="00E16688"/>
    <w:rsid w:val="00E16AD0"/>
    <w:rsid w:val="00E212F0"/>
    <w:rsid w:val="00E243EB"/>
    <w:rsid w:val="00E33E1B"/>
    <w:rsid w:val="00E35632"/>
    <w:rsid w:val="00E35F7D"/>
    <w:rsid w:val="00E3781F"/>
    <w:rsid w:val="00E37E34"/>
    <w:rsid w:val="00E4650E"/>
    <w:rsid w:val="00E532FC"/>
    <w:rsid w:val="00E545A4"/>
    <w:rsid w:val="00E54DE9"/>
    <w:rsid w:val="00E61DA7"/>
    <w:rsid w:val="00E6204A"/>
    <w:rsid w:val="00E64049"/>
    <w:rsid w:val="00E67724"/>
    <w:rsid w:val="00E67882"/>
    <w:rsid w:val="00E67BAE"/>
    <w:rsid w:val="00E7160C"/>
    <w:rsid w:val="00E758F0"/>
    <w:rsid w:val="00E77F66"/>
    <w:rsid w:val="00E82F35"/>
    <w:rsid w:val="00E867C6"/>
    <w:rsid w:val="00E86FEF"/>
    <w:rsid w:val="00E87486"/>
    <w:rsid w:val="00E9550B"/>
    <w:rsid w:val="00E9560E"/>
    <w:rsid w:val="00E95B92"/>
    <w:rsid w:val="00EA4746"/>
    <w:rsid w:val="00EB1DDE"/>
    <w:rsid w:val="00EB2347"/>
    <w:rsid w:val="00EC1F80"/>
    <w:rsid w:val="00EC4673"/>
    <w:rsid w:val="00ED0F10"/>
    <w:rsid w:val="00ED1B15"/>
    <w:rsid w:val="00ED3D14"/>
    <w:rsid w:val="00ED52AE"/>
    <w:rsid w:val="00EE1E70"/>
    <w:rsid w:val="00EE20B7"/>
    <w:rsid w:val="00EE513D"/>
    <w:rsid w:val="00F0080C"/>
    <w:rsid w:val="00F009B1"/>
    <w:rsid w:val="00F04CCB"/>
    <w:rsid w:val="00F15622"/>
    <w:rsid w:val="00F3009B"/>
    <w:rsid w:val="00F3433C"/>
    <w:rsid w:val="00F427C3"/>
    <w:rsid w:val="00F43FDE"/>
    <w:rsid w:val="00F51AD0"/>
    <w:rsid w:val="00F578E2"/>
    <w:rsid w:val="00F65714"/>
    <w:rsid w:val="00F7151C"/>
    <w:rsid w:val="00F72488"/>
    <w:rsid w:val="00F75F6D"/>
    <w:rsid w:val="00F921E0"/>
    <w:rsid w:val="00FA19EA"/>
    <w:rsid w:val="00FA301B"/>
    <w:rsid w:val="00FB715C"/>
    <w:rsid w:val="00FC5B1E"/>
    <w:rsid w:val="00FD552E"/>
    <w:rsid w:val="00FE52BE"/>
    <w:rsid w:val="00FF2C3C"/>
    <w:rsid w:val="00FF2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0D831"/>
  <w15:chartTrackingRefBased/>
  <w15:docId w15:val="{38BD7DD0-0F4B-4094-A614-76AA9A3F6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3B1"/>
  </w:style>
  <w:style w:type="paragraph" w:styleId="Heading1">
    <w:name w:val="heading 1"/>
    <w:basedOn w:val="Normal"/>
    <w:next w:val="Normal"/>
    <w:link w:val="Heading1Char"/>
    <w:uiPriority w:val="9"/>
    <w:qFormat/>
    <w:rsid w:val="002973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3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3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3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3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3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3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3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3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3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3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3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3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3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3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3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3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3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3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3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3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3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2973B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3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3B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3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3B1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2973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3B1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475885"/>
    <w:pPr>
      <w:spacing w:after="0" w:line="240" w:lineRule="auto"/>
    </w:pPr>
    <w:rPr>
      <w:rFonts w:ascii="Times New Roman" w:hAnsi="Times New Roman"/>
      <w:sz w:val="16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75885"/>
    <w:rPr>
      <w:rFonts w:ascii="Times New Roman" w:hAnsi="Times New Roman"/>
      <w:sz w:val="16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7588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532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2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tests-and-treatments/euthanasia-and-assisted-suicide/" TargetMode="External"/><Relationship Id="rId13" Type="http://schemas.openxmlformats.org/officeDocument/2006/relationships/hyperlink" Target="https://www.bbc.com/ethics/euthanasia/overview/activepassive_1.shtml" TargetMode="External"/><Relationship Id="rId18" Type="http://schemas.openxmlformats.org/officeDocument/2006/relationships/hyperlink" Target="https://www.bbc.co.uk/news/articles/cx2l7m6r55d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.co.uk/ethics/euthanasia/overview/forms.shtml" TargetMode="External"/><Relationship Id="rId12" Type="http://schemas.openxmlformats.org/officeDocument/2006/relationships/hyperlink" Target="http://www.jstor.org/stable/27903330" TargetMode="External"/><Relationship Id="rId17" Type="http://schemas.openxmlformats.org/officeDocument/2006/relationships/hyperlink" Target="https://www.bbc.co.uk/news/uk-4500394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stor.org/stable/3749432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27716594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jstor.org/stable/3562279" TargetMode="External"/><Relationship Id="rId10" Type="http://schemas.openxmlformats.org/officeDocument/2006/relationships/hyperlink" Target="https://doi.org/10.1023/A:1009932207955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j.ctv1220m7g.41" TargetMode="External"/><Relationship Id="rId14" Type="http://schemas.openxmlformats.org/officeDocument/2006/relationships/hyperlink" Target="https://www.jstor.org/stable/2264937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rticles/cx2l7m6r55do" TargetMode="External"/><Relationship Id="rId3" Type="http://schemas.openxmlformats.org/officeDocument/2006/relationships/hyperlink" Target="https://doi.org/10.1023/A:1009932207955" TargetMode="External"/><Relationship Id="rId7" Type="http://schemas.openxmlformats.org/officeDocument/2006/relationships/hyperlink" Target="https://www.bbc.co.uk/news/uk-45003947" TargetMode="External"/><Relationship Id="rId2" Type="http://schemas.openxmlformats.org/officeDocument/2006/relationships/hyperlink" Target="https://www.nhs.uk/tests-and-treatments/euthanasia-and-assisted-suicide/" TargetMode="External"/><Relationship Id="rId1" Type="http://schemas.openxmlformats.org/officeDocument/2006/relationships/hyperlink" Target="https://www.bbc.co.uk/ethics/euthanasia/overview/forms.shtml" TargetMode="External"/><Relationship Id="rId6" Type="http://schemas.openxmlformats.org/officeDocument/2006/relationships/hyperlink" Target="https://www.bbc.com/ethics/euthanasia/overview/activepassive_1.shtml" TargetMode="External"/><Relationship Id="rId5" Type="http://schemas.openxmlformats.org/officeDocument/2006/relationships/hyperlink" Target="https://doi.org/10.1023/A:1009932207955" TargetMode="External"/><Relationship Id="rId4" Type="http://schemas.openxmlformats.org/officeDocument/2006/relationships/hyperlink" Target="https://doi.org/10.2307/j.ctv1220m7g.41" TargetMode="External"/><Relationship Id="rId9" Type="http://schemas.openxmlformats.org/officeDocument/2006/relationships/hyperlink" Target="https://www.bbc.co.uk/ethics/euthanasia/infavour/infavour_1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37D9E8-9E5C-4DD2-98CF-281BF561CD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2081</Words>
  <Characters>11864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Moore</dc:creator>
  <cp:keywords/>
  <dc:description/>
  <cp:lastModifiedBy>Charlotte Moore</cp:lastModifiedBy>
  <cp:revision>2</cp:revision>
  <dcterms:created xsi:type="dcterms:W3CDTF">2026-04-05T23:34:00Z</dcterms:created>
  <dcterms:modified xsi:type="dcterms:W3CDTF">2026-04-05T23:34:00Z</dcterms:modified>
</cp:coreProperties>
</file>