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E4C" w:rsidRPr="006576F2" w:rsidRDefault="00165E4C" w:rsidP="00165E4C">
      <w:pPr>
        <w:rPr>
          <w:rFonts w:ascii="Arial" w:hAnsi="Arial" w:cs="Arial"/>
          <w:sz w:val="24"/>
          <w:szCs w:val="24"/>
        </w:rPr>
      </w:pPr>
    </w:p>
    <w:p w:rsidR="00165E4C" w:rsidRDefault="00165E4C" w:rsidP="00477DC2">
      <w:pPr>
        <w:pStyle w:val="Heading1"/>
        <w:jc w:val="center"/>
        <w:rPr>
          <w:rFonts w:ascii="Arial" w:hAnsi="Arial" w:cs="Arial"/>
          <w:sz w:val="24"/>
          <w:szCs w:val="24"/>
        </w:rPr>
      </w:pPr>
    </w:p>
    <w:p w:rsidR="00E47405" w:rsidRDefault="00E47405" w:rsidP="00E47405"/>
    <w:p w:rsidR="00E47405" w:rsidRPr="002A2BBB" w:rsidRDefault="00E47405" w:rsidP="00E47405">
      <w:pPr>
        <w:rPr>
          <w:sz w:val="20"/>
        </w:rPr>
      </w:pPr>
    </w:p>
    <w:p w:rsidR="00F37E7D" w:rsidRPr="002A2BBB" w:rsidRDefault="002A2BBB" w:rsidP="00E47405">
      <w:pPr>
        <w:jc w:val="center"/>
        <w:rPr>
          <w:rStyle w:val="IntenseReference"/>
          <w:sz w:val="28"/>
          <w:u w:val="none"/>
        </w:rPr>
      </w:pPr>
      <w:bookmarkStart w:id="0" w:name="_Toc530686803"/>
      <w:bookmarkStart w:id="1" w:name="_Toc530687281"/>
      <w:r w:rsidRPr="002A2BBB">
        <w:rPr>
          <w:rStyle w:val="IntenseReference"/>
          <w:sz w:val="28"/>
          <w:u w:val="none"/>
        </w:rPr>
        <w:t>WORKPLACE CULTURE AND ITS IMPACT ON ORGANIZATIONAL EFFICIENCY</w:t>
      </w:r>
    </w:p>
    <w:p w:rsidR="00C02078" w:rsidRPr="002A2BBB" w:rsidRDefault="00C02078" w:rsidP="00E47405">
      <w:pPr>
        <w:jc w:val="center"/>
        <w:rPr>
          <w:rStyle w:val="IntenseReference"/>
          <w:sz w:val="32"/>
          <w:u w:val="none"/>
        </w:rPr>
      </w:pPr>
      <w:r w:rsidRPr="002A2BBB">
        <w:rPr>
          <w:rStyle w:val="IntenseReference"/>
          <w:sz w:val="32"/>
          <w:u w:val="none"/>
        </w:rPr>
        <w:t>Assignment</w:t>
      </w:r>
      <w:bookmarkEnd w:id="0"/>
      <w:bookmarkEnd w:id="1"/>
    </w:p>
    <w:p w:rsidR="00165E4C" w:rsidRDefault="00165E4C" w:rsidP="00E47405">
      <w:pPr>
        <w:jc w:val="center"/>
      </w:pPr>
    </w:p>
    <w:p w:rsidR="009A0B0C" w:rsidRDefault="009A0B0C" w:rsidP="00E47405">
      <w:pPr>
        <w:jc w:val="center"/>
      </w:pPr>
    </w:p>
    <w:p w:rsidR="009A0B0C" w:rsidRDefault="009A0B0C" w:rsidP="00E47405">
      <w:pPr>
        <w:jc w:val="center"/>
      </w:pPr>
    </w:p>
    <w:p w:rsidR="009A0B0C" w:rsidRPr="00E47405" w:rsidRDefault="009A0B0C" w:rsidP="00E47405">
      <w:pPr>
        <w:jc w:val="center"/>
      </w:pPr>
    </w:p>
    <w:p w:rsidR="00DA692D" w:rsidRDefault="00F37E7D" w:rsidP="00EF31B4">
      <w:pPr>
        <w:pStyle w:val="TOCHeading"/>
        <w:jc w:val="center"/>
      </w:pPr>
      <w:bookmarkStart w:id="2" w:name="_Toc530686804"/>
      <w:bookmarkStart w:id="3" w:name="_Toc530687282"/>
      <w:r w:rsidRPr="00E47405">
        <w:t>Student Name:</w:t>
      </w:r>
      <w:r w:rsidR="00E47405">
        <w:t xml:space="preserve"> </w:t>
      </w:r>
      <w:proofErr w:type="spellStart"/>
      <w:r w:rsidR="00A16A6F">
        <w:t>Ruhena</w:t>
      </w:r>
      <w:proofErr w:type="spellEnd"/>
      <w:r w:rsidR="00A16A6F">
        <w:t xml:space="preserve"> </w:t>
      </w:r>
      <w:proofErr w:type="spellStart"/>
      <w:r w:rsidR="00A16A6F">
        <w:t>Sardar</w:t>
      </w:r>
      <w:proofErr w:type="spellEnd"/>
      <w:r w:rsidR="00E47405">
        <w:t xml:space="preserve">                                                                                                                             </w:t>
      </w:r>
      <w:r w:rsidR="00165E4C" w:rsidRPr="00E47405">
        <w:t xml:space="preserve">Student </w:t>
      </w:r>
      <w:r w:rsidR="00D36A17" w:rsidRPr="00E47405">
        <w:t xml:space="preserve">ID </w:t>
      </w:r>
      <w:r w:rsidR="00C02078" w:rsidRPr="00E47405">
        <w:t>Number</w:t>
      </w:r>
      <w:r w:rsidR="00165E4C" w:rsidRPr="00E47405">
        <w:t>:</w:t>
      </w:r>
      <w:r w:rsidR="00A16A6F">
        <w:t xml:space="preserve"> 1604279</w:t>
      </w:r>
      <w:r w:rsidR="00165E4C" w:rsidRPr="00E47405">
        <w:t xml:space="preserve">   </w:t>
      </w:r>
      <w:r w:rsidR="00C02078" w:rsidRPr="00E47405">
        <w:t xml:space="preserve">                                                                                                                                    </w:t>
      </w:r>
      <w:r w:rsidR="00C02078" w:rsidRPr="002A2BBB">
        <w:rPr>
          <w:sz w:val="24"/>
        </w:rPr>
        <w:t xml:space="preserve">Module Title: </w:t>
      </w:r>
      <w:r w:rsidR="002A2BBB" w:rsidRPr="002A2BBB">
        <w:rPr>
          <w:sz w:val="24"/>
        </w:rPr>
        <w:t>Workplace Culture And Its Impact On Organizational Efficiency</w:t>
      </w:r>
      <w:r w:rsidR="00E47405" w:rsidRPr="002A2BBB">
        <w:rPr>
          <w:sz w:val="24"/>
        </w:rPr>
        <w:t xml:space="preserve">           </w:t>
      </w:r>
      <w:r w:rsidR="00C02078" w:rsidRPr="00E47405">
        <w:t xml:space="preserve">Module Code: </w:t>
      </w:r>
      <w:r w:rsidR="002A2BBB">
        <w:t>BMSK5005</w:t>
      </w:r>
      <w:r w:rsidRPr="00E47405">
        <w:t xml:space="preserve"> </w:t>
      </w:r>
      <w:r w:rsidR="00C02078" w:rsidRPr="00E47405">
        <w:t xml:space="preserve">                                                                                                          </w:t>
      </w:r>
      <w:r w:rsidR="0092647C">
        <w:t>Module Lecturer</w:t>
      </w:r>
      <w:r w:rsidRPr="00E47405">
        <w:t xml:space="preserve"> Name</w:t>
      </w:r>
      <w:r w:rsidR="00C02078" w:rsidRPr="00E47405">
        <w:t>:</w:t>
      </w:r>
      <w:bookmarkEnd w:id="2"/>
      <w:bookmarkEnd w:id="3"/>
    </w:p>
    <w:p w:rsidR="00DA692D" w:rsidRDefault="00DA692D" w:rsidP="00DA692D"/>
    <w:p w:rsidR="009832AF" w:rsidRDefault="009832AF" w:rsidP="00DA692D">
      <w:pPr>
        <w:rPr>
          <w:rFonts w:ascii="Arial" w:hAnsi="Arial" w:cs="Arial"/>
          <w:sz w:val="24"/>
          <w:szCs w:val="24"/>
        </w:rPr>
      </w:pPr>
    </w:p>
    <w:p w:rsidR="009A0B0C" w:rsidRDefault="009A0B0C" w:rsidP="00DA692D">
      <w:pPr>
        <w:rPr>
          <w:rFonts w:ascii="Arial" w:hAnsi="Arial" w:cs="Arial"/>
          <w:sz w:val="24"/>
          <w:szCs w:val="24"/>
        </w:rPr>
      </w:pPr>
    </w:p>
    <w:p w:rsidR="009A0B0C" w:rsidRPr="006576F2" w:rsidRDefault="009A0B0C" w:rsidP="00DA692D">
      <w:pPr>
        <w:rPr>
          <w:rFonts w:ascii="Arial" w:hAnsi="Arial" w:cs="Arial"/>
          <w:sz w:val="24"/>
          <w:szCs w:val="24"/>
        </w:rPr>
      </w:pPr>
    </w:p>
    <w:p w:rsidR="00CB097B" w:rsidRDefault="00EF31B4" w:rsidP="00035059">
      <w:pPr>
        <w:jc w:val="center"/>
        <w:rPr>
          <w:rFonts w:ascii="Arial" w:hAnsi="Arial" w:cs="Arial"/>
          <w:sz w:val="24"/>
          <w:szCs w:val="24"/>
        </w:rPr>
      </w:pPr>
      <w:r>
        <w:rPr>
          <w:rFonts w:ascii="Arial" w:hAnsi="Arial" w:cs="Arial"/>
          <w:noProof/>
          <w:sz w:val="24"/>
          <w:szCs w:val="24"/>
          <w:lang w:val="en-GB" w:eastAsia="en-GB"/>
        </w:rPr>
        <w:drawing>
          <wp:inline distT="0" distB="0" distL="0" distR="0">
            <wp:extent cx="3026906" cy="1446332"/>
            <wp:effectExtent l="19050" t="0" r="2044" b="0"/>
            <wp:docPr id="6"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a:stretch>
                      <a:fillRect/>
                    </a:stretch>
                  </pic:blipFill>
                  <pic:spPr>
                    <a:xfrm>
                      <a:off x="0" y="0"/>
                      <a:ext cx="3030676" cy="1448134"/>
                    </a:xfrm>
                    <a:prstGeom prst="rect">
                      <a:avLst/>
                    </a:prstGeom>
                  </pic:spPr>
                </pic:pic>
              </a:graphicData>
            </a:graphic>
          </wp:inline>
        </w:drawing>
      </w:r>
    </w:p>
    <w:p w:rsidR="00E20477" w:rsidRDefault="00E20477" w:rsidP="00035059">
      <w:pPr>
        <w:jc w:val="center"/>
        <w:rPr>
          <w:rFonts w:ascii="Arial" w:hAnsi="Arial" w:cs="Arial"/>
          <w:sz w:val="24"/>
          <w:szCs w:val="24"/>
        </w:rPr>
      </w:pPr>
    </w:p>
    <w:p w:rsidR="00E20477" w:rsidRPr="00E20477" w:rsidRDefault="00E20477" w:rsidP="00E20477"/>
    <w:sdt>
      <w:sdtPr>
        <w:rPr>
          <w:rFonts w:asciiTheme="minorHAnsi" w:eastAsiaTheme="minorHAnsi" w:hAnsiTheme="minorHAnsi" w:cstheme="minorBidi"/>
          <w:b w:val="0"/>
          <w:bCs w:val="0"/>
          <w:color w:val="auto"/>
          <w:sz w:val="22"/>
          <w:szCs w:val="22"/>
        </w:rPr>
        <w:id w:val="38198686"/>
        <w:docPartObj>
          <w:docPartGallery w:val="Table of Contents"/>
          <w:docPartUnique/>
        </w:docPartObj>
      </w:sdtPr>
      <w:sdtEndPr/>
      <w:sdtContent>
        <w:p w:rsidR="00035059" w:rsidRDefault="0032152A" w:rsidP="0032152A">
          <w:pPr>
            <w:pStyle w:val="TOCHeading"/>
            <w:rPr>
              <w:noProof/>
            </w:rPr>
          </w:pPr>
          <w:r>
            <w:t>Table of Contents</w:t>
          </w:r>
          <w:r w:rsidR="0009034A">
            <w:fldChar w:fldCharType="begin"/>
          </w:r>
          <w:r>
            <w:instrText xml:space="preserve"> TOC \o "1-3" \h \z \u </w:instrText>
          </w:r>
          <w:r w:rsidR="0009034A">
            <w:fldChar w:fldCharType="separate"/>
          </w:r>
        </w:p>
        <w:p w:rsidR="00035059" w:rsidRDefault="00004E07">
          <w:pPr>
            <w:pStyle w:val="TOC1"/>
            <w:tabs>
              <w:tab w:val="right" w:leader="dot" w:pos="9350"/>
            </w:tabs>
            <w:rPr>
              <w:rFonts w:eastAsiaTheme="minorEastAsia"/>
              <w:noProof/>
              <w:lang w:val="en-GB" w:eastAsia="en-GB"/>
            </w:rPr>
          </w:pPr>
          <w:hyperlink w:anchor="_Toc534390473" w:history="1">
            <w:r w:rsidR="00035059" w:rsidRPr="002B7E2B">
              <w:rPr>
                <w:rStyle w:val="Hyperlink"/>
                <w:noProof/>
              </w:rPr>
              <w:t>Introduction</w:t>
            </w:r>
            <w:r w:rsidR="00035059">
              <w:rPr>
                <w:noProof/>
                <w:webHidden/>
              </w:rPr>
              <w:tab/>
            </w:r>
            <w:r w:rsidR="0009034A">
              <w:rPr>
                <w:noProof/>
                <w:webHidden/>
              </w:rPr>
              <w:fldChar w:fldCharType="begin"/>
            </w:r>
            <w:r w:rsidR="00035059">
              <w:rPr>
                <w:noProof/>
                <w:webHidden/>
              </w:rPr>
              <w:instrText xml:space="preserve"> PAGEREF _Toc534390473 \h </w:instrText>
            </w:r>
            <w:r w:rsidR="0009034A">
              <w:rPr>
                <w:noProof/>
                <w:webHidden/>
              </w:rPr>
            </w:r>
            <w:r w:rsidR="0009034A">
              <w:rPr>
                <w:noProof/>
                <w:webHidden/>
              </w:rPr>
              <w:fldChar w:fldCharType="separate"/>
            </w:r>
            <w:r w:rsidR="00035059">
              <w:rPr>
                <w:noProof/>
                <w:webHidden/>
              </w:rPr>
              <w:t>3</w:t>
            </w:r>
            <w:r w:rsidR="0009034A">
              <w:rPr>
                <w:noProof/>
                <w:webHidden/>
              </w:rPr>
              <w:fldChar w:fldCharType="end"/>
            </w:r>
          </w:hyperlink>
        </w:p>
        <w:p w:rsidR="00035059" w:rsidRDefault="00004E07">
          <w:pPr>
            <w:pStyle w:val="TOC1"/>
            <w:tabs>
              <w:tab w:val="right" w:leader="dot" w:pos="9350"/>
            </w:tabs>
            <w:rPr>
              <w:rFonts w:eastAsiaTheme="minorEastAsia"/>
              <w:noProof/>
              <w:lang w:val="en-GB" w:eastAsia="en-GB"/>
            </w:rPr>
          </w:pPr>
          <w:hyperlink w:anchor="_Toc534390474" w:history="1">
            <w:r w:rsidR="00035059" w:rsidRPr="002B7E2B">
              <w:rPr>
                <w:rStyle w:val="Hyperlink"/>
                <w:noProof/>
              </w:rPr>
              <w:t>Company Profile</w:t>
            </w:r>
            <w:r w:rsidR="00035059">
              <w:rPr>
                <w:noProof/>
                <w:webHidden/>
              </w:rPr>
              <w:tab/>
            </w:r>
            <w:r w:rsidR="0009034A">
              <w:rPr>
                <w:noProof/>
                <w:webHidden/>
              </w:rPr>
              <w:fldChar w:fldCharType="begin"/>
            </w:r>
            <w:r w:rsidR="00035059">
              <w:rPr>
                <w:noProof/>
                <w:webHidden/>
              </w:rPr>
              <w:instrText xml:space="preserve"> PAGEREF _Toc534390474 \h </w:instrText>
            </w:r>
            <w:r w:rsidR="0009034A">
              <w:rPr>
                <w:noProof/>
                <w:webHidden/>
              </w:rPr>
            </w:r>
            <w:r w:rsidR="0009034A">
              <w:rPr>
                <w:noProof/>
                <w:webHidden/>
              </w:rPr>
              <w:fldChar w:fldCharType="separate"/>
            </w:r>
            <w:r w:rsidR="00035059">
              <w:rPr>
                <w:noProof/>
                <w:webHidden/>
              </w:rPr>
              <w:t>4</w:t>
            </w:r>
            <w:r w:rsidR="0009034A">
              <w:rPr>
                <w:noProof/>
                <w:webHidden/>
              </w:rPr>
              <w:fldChar w:fldCharType="end"/>
            </w:r>
          </w:hyperlink>
        </w:p>
        <w:p w:rsidR="00035059" w:rsidRDefault="00004E07">
          <w:pPr>
            <w:pStyle w:val="TOC3"/>
            <w:tabs>
              <w:tab w:val="right" w:leader="dot" w:pos="9350"/>
            </w:tabs>
            <w:rPr>
              <w:rFonts w:eastAsiaTheme="minorEastAsia"/>
              <w:noProof/>
              <w:lang w:val="en-GB" w:eastAsia="en-GB"/>
            </w:rPr>
          </w:pPr>
          <w:hyperlink w:anchor="_Toc534390475" w:history="1">
            <w:r w:rsidR="00035059" w:rsidRPr="002B7E2B">
              <w:rPr>
                <w:rStyle w:val="Hyperlink"/>
                <w:noProof/>
              </w:rPr>
              <w:t>Source: Google Image</w:t>
            </w:r>
            <w:r w:rsidR="00035059">
              <w:rPr>
                <w:noProof/>
                <w:webHidden/>
              </w:rPr>
              <w:tab/>
            </w:r>
            <w:r w:rsidR="0009034A">
              <w:rPr>
                <w:noProof/>
                <w:webHidden/>
              </w:rPr>
              <w:fldChar w:fldCharType="begin"/>
            </w:r>
            <w:r w:rsidR="00035059">
              <w:rPr>
                <w:noProof/>
                <w:webHidden/>
              </w:rPr>
              <w:instrText xml:space="preserve"> PAGEREF _Toc534390475 \h </w:instrText>
            </w:r>
            <w:r w:rsidR="0009034A">
              <w:rPr>
                <w:noProof/>
                <w:webHidden/>
              </w:rPr>
            </w:r>
            <w:r w:rsidR="0009034A">
              <w:rPr>
                <w:noProof/>
                <w:webHidden/>
              </w:rPr>
              <w:fldChar w:fldCharType="separate"/>
            </w:r>
            <w:r w:rsidR="00035059">
              <w:rPr>
                <w:noProof/>
                <w:webHidden/>
              </w:rPr>
              <w:t>4</w:t>
            </w:r>
            <w:r w:rsidR="0009034A">
              <w:rPr>
                <w:noProof/>
                <w:webHidden/>
              </w:rPr>
              <w:fldChar w:fldCharType="end"/>
            </w:r>
          </w:hyperlink>
        </w:p>
        <w:p w:rsidR="00035059" w:rsidRDefault="00004E07">
          <w:pPr>
            <w:pStyle w:val="TOC1"/>
            <w:tabs>
              <w:tab w:val="right" w:leader="dot" w:pos="9350"/>
            </w:tabs>
            <w:rPr>
              <w:rFonts w:eastAsiaTheme="minorEastAsia"/>
              <w:noProof/>
              <w:lang w:val="en-GB" w:eastAsia="en-GB"/>
            </w:rPr>
          </w:pPr>
          <w:hyperlink w:anchor="_Toc534390476" w:history="1">
            <w:r w:rsidR="00035059" w:rsidRPr="002B7E2B">
              <w:rPr>
                <w:rStyle w:val="Hyperlink"/>
                <w:noProof/>
              </w:rPr>
              <w:t>Literature Review</w:t>
            </w:r>
            <w:r w:rsidR="00035059">
              <w:rPr>
                <w:noProof/>
                <w:webHidden/>
              </w:rPr>
              <w:tab/>
            </w:r>
            <w:r w:rsidR="0009034A">
              <w:rPr>
                <w:noProof/>
                <w:webHidden/>
              </w:rPr>
              <w:fldChar w:fldCharType="begin"/>
            </w:r>
            <w:r w:rsidR="00035059">
              <w:rPr>
                <w:noProof/>
                <w:webHidden/>
              </w:rPr>
              <w:instrText xml:space="preserve"> PAGEREF _Toc534390476 \h </w:instrText>
            </w:r>
            <w:r w:rsidR="0009034A">
              <w:rPr>
                <w:noProof/>
                <w:webHidden/>
              </w:rPr>
            </w:r>
            <w:r w:rsidR="0009034A">
              <w:rPr>
                <w:noProof/>
                <w:webHidden/>
              </w:rPr>
              <w:fldChar w:fldCharType="separate"/>
            </w:r>
            <w:r w:rsidR="00035059">
              <w:rPr>
                <w:noProof/>
                <w:webHidden/>
              </w:rPr>
              <w:t>4</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77" w:history="1">
            <w:r w:rsidR="00035059" w:rsidRPr="002B7E2B">
              <w:rPr>
                <w:rStyle w:val="Hyperlink"/>
                <w:noProof/>
              </w:rPr>
              <w:t>Tesco Workplace Culture</w:t>
            </w:r>
            <w:r w:rsidR="00035059">
              <w:rPr>
                <w:noProof/>
                <w:webHidden/>
              </w:rPr>
              <w:tab/>
            </w:r>
            <w:r w:rsidR="0009034A">
              <w:rPr>
                <w:noProof/>
                <w:webHidden/>
              </w:rPr>
              <w:fldChar w:fldCharType="begin"/>
            </w:r>
            <w:r w:rsidR="00035059">
              <w:rPr>
                <w:noProof/>
                <w:webHidden/>
              </w:rPr>
              <w:instrText xml:space="preserve"> PAGEREF _Toc534390477 \h </w:instrText>
            </w:r>
            <w:r w:rsidR="0009034A">
              <w:rPr>
                <w:noProof/>
                <w:webHidden/>
              </w:rPr>
            </w:r>
            <w:r w:rsidR="0009034A">
              <w:rPr>
                <w:noProof/>
                <w:webHidden/>
              </w:rPr>
              <w:fldChar w:fldCharType="separate"/>
            </w:r>
            <w:r w:rsidR="00035059">
              <w:rPr>
                <w:noProof/>
                <w:webHidden/>
              </w:rPr>
              <w:t>5</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78" w:history="1">
            <w:r w:rsidR="00035059" w:rsidRPr="002B7E2B">
              <w:rPr>
                <w:rStyle w:val="Hyperlink"/>
                <w:noProof/>
              </w:rPr>
              <w:t>Cultural and Ethical Behaviour</w:t>
            </w:r>
            <w:r w:rsidR="00035059">
              <w:rPr>
                <w:noProof/>
                <w:webHidden/>
              </w:rPr>
              <w:tab/>
            </w:r>
            <w:r w:rsidR="0009034A">
              <w:rPr>
                <w:noProof/>
                <w:webHidden/>
              </w:rPr>
              <w:fldChar w:fldCharType="begin"/>
            </w:r>
            <w:r w:rsidR="00035059">
              <w:rPr>
                <w:noProof/>
                <w:webHidden/>
              </w:rPr>
              <w:instrText xml:space="preserve"> PAGEREF _Toc534390478 \h </w:instrText>
            </w:r>
            <w:r w:rsidR="0009034A">
              <w:rPr>
                <w:noProof/>
                <w:webHidden/>
              </w:rPr>
            </w:r>
            <w:r w:rsidR="0009034A">
              <w:rPr>
                <w:noProof/>
                <w:webHidden/>
              </w:rPr>
              <w:fldChar w:fldCharType="separate"/>
            </w:r>
            <w:r w:rsidR="00035059">
              <w:rPr>
                <w:noProof/>
                <w:webHidden/>
              </w:rPr>
              <w:t>6</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79" w:history="1">
            <w:r w:rsidR="00035059" w:rsidRPr="002B7E2B">
              <w:rPr>
                <w:rStyle w:val="Hyperlink"/>
                <w:noProof/>
              </w:rPr>
              <w:t>Evaluate Own Cultural and Ethical Behaviour</w:t>
            </w:r>
            <w:r w:rsidR="00035059">
              <w:rPr>
                <w:noProof/>
                <w:webHidden/>
              </w:rPr>
              <w:tab/>
            </w:r>
            <w:r w:rsidR="0009034A">
              <w:rPr>
                <w:noProof/>
                <w:webHidden/>
              </w:rPr>
              <w:fldChar w:fldCharType="begin"/>
            </w:r>
            <w:r w:rsidR="00035059">
              <w:rPr>
                <w:noProof/>
                <w:webHidden/>
              </w:rPr>
              <w:instrText xml:space="preserve"> PAGEREF _Toc534390479 \h </w:instrText>
            </w:r>
            <w:r w:rsidR="0009034A">
              <w:rPr>
                <w:noProof/>
                <w:webHidden/>
              </w:rPr>
            </w:r>
            <w:r w:rsidR="0009034A">
              <w:rPr>
                <w:noProof/>
                <w:webHidden/>
              </w:rPr>
              <w:fldChar w:fldCharType="separate"/>
            </w:r>
            <w:r w:rsidR="00035059">
              <w:rPr>
                <w:noProof/>
                <w:webHidden/>
              </w:rPr>
              <w:t>7</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80" w:history="1">
            <w:r w:rsidR="00035059" w:rsidRPr="002B7E2B">
              <w:rPr>
                <w:rStyle w:val="Hyperlink"/>
                <w:noProof/>
              </w:rPr>
              <w:t>Establishing a Culture of Sustainability within the Workplace</w:t>
            </w:r>
            <w:r w:rsidR="00035059">
              <w:rPr>
                <w:noProof/>
                <w:webHidden/>
              </w:rPr>
              <w:tab/>
            </w:r>
            <w:r w:rsidR="0009034A">
              <w:rPr>
                <w:noProof/>
                <w:webHidden/>
              </w:rPr>
              <w:fldChar w:fldCharType="begin"/>
            </w:r>
            <w:r w:rsidR="00035059">
              <w:rPr>
                <w:noProof/>
                <w:webHidden/>
              </w:rPr>
              <w:instrText xml:space="preserve"> PAGEREF _Toc534390480 \h </w:instrText>
            </w:r>
            <w:r w:rsidR="0009034A">
              <w:rPr>
                <w:noProof/>
                <w:webHidden/>
              </w:rPr>
            </w:r>
            <w:r w:rsidR="0009034A">
              <w:rPr>
                <w:noProof/>
                <w:webHidden/>
              </w:rPr>
              <w:fldChar w:fldCharType="separate"/>
            </w:r>
            <w:r w:rsidR="00035059">
              <w:rPr>
                <w:noProof/>
                <w:webHidden/>
              </w:rPr>
              <w:t>7</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81" w:history="1">
            <w:r w:rsidR="00035059" w:rsidRPr="002B7E2B">
              <w:rPr>
                <w:rStyle w:val="Hyperlink"/>
                <w:noProof/>
              </w:rPr>
              <w:t>Barriers to Establish to Establish a Positive Workplace Culture</w:t>
            </w:r>
            <w:r w:rsidR="00035059">
              <w:rPr>
                <w:noProof/>
                <w:webHidden/>
              </w:rPr>
              <w:tab/>
            </w:r>
            <w:r w:rsidR="0009034A">
              <w:rPr>
                <w:noProof/>
                <w:webHidden/>
              </w:rPr>
              <w:fldChar w:fldCharType="begin"/>
            </w:r>
            <w:r w:rsidR="00035059">
              <w:rPr>
                <w:noProof/>
                <w:webHidden/>
              </w:rPr>
              <w:instrText xml:space="preserve"> PAGEREF _Toc534390481 \h </w:instrText>
            </w:r>
            <w:r w:rsidR="0009034A">
              <w:rPr>
                <w:noProof/>
                <w:webHidden/>
              </w:rPr>
            </w:r>
            <w:r w:rsidR="0009034A">
              <w:rPr>
                <w:noProof/>
                <w:webHidden/>
              </w:rPr>
              <w:fldChar w:fldCharType="separate"/>
            </w:r>
            <w:r w:rsidR="00035059">
              <w:rPr>
                <w:noProof/>
                <w:webHidden/>
              </w:rPr>
              <w:t>8</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82" w:history="1">
            <w:r w:rsidR="00035059" w:rsidRPr="002B7E2B">
              <w:rPr>
                <w:rStyle w:val="Hyperlink"/>
                <w:noProof/>
              </w:rPr>
              <w:t>The ways to overcome the Barriers</w:t>
            </w:r>
            <w:r w:rsidR="00035059">
              <w:rPr>
                <w:noProof/>
                <w:webHidden/>
              </w:rPr>
              <w:tab/>
            </w:r>
            <w:r w:rsidR="0009034A">
              <w:rPr>
                <w:noProof/>
                <w:webHidden/>
              </w:rPr>
              <w:fldChar w:fldCharType="begin"/>
            </w:r>
            <w:r w:rsidR="00035059">
              <w:rPr>
                <w:noProof/>
                <w:webHidden/>
              </w:rPr>
              <w:instrText xml:space="preserve"> PAGEREF _Toc534390482 \h </w:instrText>
            </w:r>
            <w:r w:rsidR="0009034A">
              <w:rPr>
                <w:noProof/>
                <w:webHidden/>
              </w:rPr>
            </w:r>
            <w:r w:rsidR="0009034A">
              <w:rPr>
                <w:noProof/>
                <w:webHidden/>
              </w:rPr>
              <w:fldChar w:fldCharType="separate"/>
            </w:r>
            <w:r w:rsidR="00035059">
              <w:rPr>
                <w:noProof/>
                <w:webHidden/>
              </w:rPr>
              <w:t>9</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83" w:history="1">
            <w:r w:rsidR="00035059" w:rsidRPr="002B7E2B">
              <w:rPr>
                <w:rStyle w:val="Hyperlink"/>
                <w:noProof/>
              </w:rPr>
              <w:t>Communication Channels for Establishing Positive Workplace Culture</w:t>
            </w:r>
            <w:r w:rsidR="00035059">
              <w:rPr>
                <w:noProof/>
                <w:webHidden/>
              </w:rPr>
              <w:tab/>
            </w:r>
            <w:r w:rsidR="0009034A">
              <w:rPr>
                <w:noProof/>
                <w:webHidden/>
              </w:rPr>
              <w:fldChar w:fldCharType="begin"/>
            </w:r>
            <w:r w:rsidR="00035059">
              <w:rPr>
                <w:noProof/>
                <w:webHidden/>
              </w:rPr>
              <w:instrText xml:space="preserve"> PAGEREF _Toc534390483 \h </w:instrText>
            </w:r>
            <w:r w:rsidR="0009034A">
              <w:rPr>
                <w:noProof/>
                <w:webHidden/>
              </w:rPr>
            </w:r>
            <w:r w:rsidR="0009034A">
              <w:rPr>
                <w:noProof/>
                <w:webHidden/>
              </w:rPr>
              <w:fldChar w:fldCharType="separate"/>
            </w:r>
            <w:r w:rsidR="00035059">
              <w:rPr>
                <w:noProof/>
                <w:webHidden/>
              </w:rPr>
              <w:t>9</w:t>
            </w:r>
            <w:r w:rsidR="0009034A">
              <w:rPr>
                <w:noProof/>
                <w:webHidden/>
              </w:rPr>
              <w:fldChar w:fldCharType="end"/>
            </w:r>
          </w:hyperlink>
        </w:p>
        <w:p w:rsidR="00035059" w:rsidRDefault="00004E07">
          <w:pPr>
            <w:pStyle w:val="TOC2"/>
            <w:tabs>
              <w:tab w:val="right" w:leader="dot" w:pos="9350"/>
            </w:tabs>
            <w:rPr>
              <w:rFonts w:eastAsiaTheme="minorEastAsia"/>
              <w:noProof/>
              <w:lang w:val="en-GB" w:eastAsia="en-GB"/>
            </w:rPr>
          </w:pPr>
          <w:hyperlink w:anchor="_Toc534390484" w:history="1">
            <w:r w:rsidR="00035059" w:rsidRPr="002B7E2B">
              <w:rPr>
                <w:rStyle w:val="Hyperlink"/>
                <w:noProof/>
              </w:rPr>
              <w:t>Conclusion</w:t>
            </w:r>
            <w:r w:rsidR="00035059">
              <w:rPr>
                <w:noProof/>
                <w:webHidden/>
              </w:rPr>
              <w:tab/>
            </w:r>
            <w:r w:rsidR="0009034A">
              <w:rPr>
                <w:noProof/>
                <w:webHidden/>
              </w:rPr>
              <w:fldChar w:fldCharType="begin"/>
            </w:r>
            <w:r w:rsidR="00035059">
              <w:rPr>
                <w:noProof/>
                <w:webHidden/>
              </w:rPr>
              <w:instrText xml:space="preserve"> PAGEREF _Toc534390484 \h </w:instrText>
            </w:r>
            <w:r w:rsidR="0009034A">
              <w:rPr>
                <w:noProof/>
                <w:webHidden/>
              </w:rPr>
            </w:r>
            <w:r w:rsidR="0009034A">
              <w:rPr>
                <w:noProof/>
                <w:webHidden/>
              </w:rPr>
              <w:fldChar w:fldCharType="separate"/>
            </w:r>
            <w:r w:rsidR="00035059">
              <w:rPr>
                <w:noProof/>
                <w:webHidden/>
              </w:rPr>
              <w:t>10</w:t>
            </w:r>
            <w:r w:rsidR="0009034A">
              <w:rPr>
                <w:noProof/>
                <w:webHidden/>
              </w:rPr>
              <w:fldChar w:fldCharType="end"/>
            </w:r>
          </w:hyperlink>
        </w:p>
        <w:p w:rsidR="00035059" w:rsidRDefault="00004E07">
          <w:pPr>
            <w:pStyle w:val="TOC1"/>
            <w:tabs>
              <w:tab w:val="right" w:leader="dot" w:pos="9350"/>
            </w:tabs>
            <w:rPr>
              <w:rFonts w:eastAsiaTheme="minorEastAsia"/>
              <w:noProof/>
              <w:lang w:val="en-GB" w:eastAsia="en-GB"/>
            </w:rPr>
          </w:pPr>
          <w:hyperlink w:anchor="_Toc534390485" w:history="1">
            <w:r w:rsidR="00035059" w:rsidRPr="002B7E2B">
              <w:rPr>
                <w:rStyle w:val="Hyperlink"/>
                <w:noProof/>
              </w:rPr>
              <w:t>Citing and Referencing: Harvard Style Books</w:t>
            </w:r>
            <w:r w:rsidR="00035059">
              <w:rPr>
                <w:noProof/>
                <w:webHidden/>
              </w:rPr>
              <w:tab/>
            </w:r>
            <w:r w:rsidR="0009034A">
              <w:rPr>
                <w:noProof/>
                <w:webHidden/>
              </w:rPr>
              <w:fldChar w:fldCharType="begin"/>
            </w:r>
            <w:r w:rsidR="00035059">
              <w:rPr>
                <w:noProof/>
                <w:webHidden/>
              </w:rPr>
              <w:instrText xml:space="preserve"> PAGEREF _Toc534390485 \h </w:instrText>
            </w:r>
            <w:r w:rsidR="0009034A">
              <w:rPr>
                <w:noProof/>
                <w:webHidden/>
              </w:rPr>
            </w:r>
            <w:r w:rsidR="0009034A">
              <w:rPr>
                <w:noProof/>
                <w:webHidden/>
              </w:rPr>
              <w:fldChar w:fldCharType="separate"/>
            </w:r>
            <w:r w:rsidR="00035059">
              <w:rPr>
                <w:noProof/>
                <w:webHidden/>
              </w:rPr>
              <w:t>10</w:t>
            </w:r>
            <w:r w:rsidR="0009034A">
              <w:rPr>
                <w:noProof/>
                <w:webHidden/>
              </w:rPr>
              <w:fldChar w:fldCharType="end"/>
            </w:r>
          </w:hyperlink>
        </w:p>
        <w:p w:rsidR="00035059" w:rsidRDefault="00004E07">
          <w:pPr>
            <w:pStyle w:val="TOC1"/>
            <w:tabs>
              <w:tab w:val="right" w:leader="dot" w:pos="9350"/>
            </w:tabs>
            <w:rPr>
              <w:rFonts w:eastAsiaTheme="minorEastAsia"/>
              <w:noProof/>
              <w:lang w:val="en-GB" w:eastAsia="en-GB"/>
            </w:rPr>
          </w:pPr>
          <w:hyperlink w:anchor="_Toc534390486" w:history="1">
            <w:r w:rsidR="00035059" w:rsidRPr="002B7E2B">
              <w:rPr>
                <w:rStyle w:val="Hyperlink"/>
                <w:rFonts w:cstheme="minorHAnsi"/>
                <w:noProof/>
              </w:rPr>
              <w:t>Bibliography</w:t>
            </w:r>
            <w:r w:rsidR="00035059">
              <w:rPr>
                <w:noProof/>
                <w:webHidden/>
              </w:rPr>
              <w:tab/>
            </w:r>
            <w:r w:rsidR="0009034A">
              <w:rPr>
                <w:noProof/>
                <w:webHidden/>
              </w:rPr>
              <w:fldChar w:fldCharType="begin"/>
            </w:r>
            <w:r w:rsidR="00035059">
              <w:rPr>
                <w:noProof/>
                <w:webHidden/>
              </w:rPr>
              <w:instrText xml:space="preserve"> PAGEREF _Toc534390486 \h </w:instrText>
            </w:r>
            <w:r w:rsidR="0009034A">
              <w:rPr>
                <w:noProof/>
                <w:webHidden/>
              </w:rPr>
            </w:r>
            <w:r w:rsidR="0009034A">
              <w:rPr>
                <w:noProof/>
                <w:webHidden/>
              </w:rPr>
              <w:fldChar w:fldCharType="separate"/>
            </w:r>
            <w:r w:rsidR="00035059">
              <w:rPr>
                <w:noProof/>
                <w:webHidden/>
              </w:rPr>
              <w:t>11</w:t>
            </w:r>
            <w:r w:rsidR="0009034A">
              <w:rPr>
                <w:noProof/>
                <w:webHidden/>
              </w:rPr>
              <w:fldChar w:fldCharType="end"/>
            </w:r>
          </w:hyperlink>
        </w:p>
        <w:p w:rsidR="00035059" w:rsidRDefault="00004E07">
          <w:pPr>
            <w:pStyle w:val="TOC1"/>
            <w:tabs>
              <w:tab w:val="right" w:leader="dot" w:pos="9350"/>
            </w:tabs>
            <w:rPr>
              <w:rFonts w:eastAsiaTheme="minorEastAsia"/>
              <w:noProof/>
              <w:lang w:val="en-GB" w:eastAsia="en-GB"/>
            </w:rPr>
          </w:pPr>
          <w:hyperlink w:anchor="_Toc534390487" w:history="1">
            <w:r w:rsidR="00035059" w:rsidRPr="002B7E2B">
              <w:rPr>
                <w:rStyle w:val="Hyperlink"/>
                <w:noProof/>
              </w:rPr>
              <w:t>Books–Electronic</w:t>
            </w:r>
            <w:r w:rsidR="00035059">
              <w:rPr>
                <w:noProof/>
                <w:webHidden/>
              </w:rPr>
              <w:tab/>
            </w:r>
            <w:r w:rsidR="0009034A">
              <w:rPr>
                <w:noProof/>
                <w:webHidden/>
              </w:rPr>
              <w:fldChar w:fldCharType="begin"/>
            </w:r>
            <w:r w:rsidR="00035059">
              <w:rPr>
                <w:noProof/>
                <w:webHidden/>
              </w:rPr>
              <w:instrText xml:space="preserve"> PAGEREF _Toc534390487 \h </w:instrText>
            </w:r>
            <w:r w:rsidR="0009034A">
              <w:rPr>
                <w:noProof/>
                <w:webHidden/>
              </w:rPr>
            </w:r>
            <w:r w:rsidR="0009034A">
              <w:rPr>
                <w:noProof/>
                <w:webHidden/>
              </w:rPr>
              <w:fldChar w:fldCharType="separate"/>
            </w:r>
            <w:r w:rsidR="00035059">
              <w:rPr>
                <w:noProof/>
                <w:webHidden/>
              </w:rPr>
              <w:t>11</w:t>
            </w:r>
            <w:r w:rsidR="0009034A">
              <w:rPr>
                <w:noProof/>
                <w:webHidden/>
              </w:rPr>
              <w:fldChar w:fldCharType="end"/>
            </w:r>
          </w:hyperlink>
        </w:p>
        <w:p w:rsidR="00035059" w:rsidRDefault="00004E07">
          <w:pPr>
            <w:pStyle w:val="TOC1"/>
            <w:tabs>
              <w:tab w:val="right" w:leader="dot" w:pos="9350"/>
            </w:tabs>
            <w:rPr>
              <w:rFonts w:eastAsiaTheme="minorEastAsia"/>
              <w:noProof/>
              <w:lang w:val="en-GB" w:eastAsia="en-GB"/>
            </w:rPr>
          </w:pPr>
          <w:hyperlink w:anchor="_Toc534390488" w:history="1">
            <w:r w:rsidR="00035059" w:rsidRPr="002B7E2B">
              <w:rPr>
                <w:rStyle w:val="Hyperlink"/>
                <w:noProof/>
              </w:rPr>
              <w:t>Website</w:t>
            </w:r>
            <w:r w:rsidR="00035059">
              <w:rPr>
                <w:noProof/>
                <w:webHidden/>
              </w:rPr>
              <w:tab/>
            </w:r>
            <w:r w:rsidR="0009034A">
              <w:rPr>
                <w:noProof/>
                <w:webHidden/>
              </w:rPr>
              <w:fldChar w:fldCharType="begin"/>
            </w:r>
            <w:r w:rsidR="00035059">
              <w:rPr>
                <w:noProof/>
                <w:webHidden/>
              </w:rPr>
              <w:instrText xml:space="preserve"> PAGEREF _Toc534390488 \h </w:instrText>
            </w:r>
            <w:r w:rsidR="0009034A">
              <w:rPr>
                <w:noProof/>
                <w:webHidden/>
              </w:rPr>
            </w:r>
            <w:r w:rsidR="0009034A">
              <w:rPr>
                <w:noProof/>
                <w:webHidden/>
              </w:rPr>
              <w:fldChar w:fldCharType="separate"/>
            </w:r>
            <w:r w:rsidR="00035059">
              <w:rPr>
                <w:noProof/>
                <w:webHidden/>
              </w:rPr>
              <w:t>12</w:t>
            </w:r>
            <w:r w:rsidR="0009034A">
              <w:rPr>
                <w:noProof/>
                <w:webHidden/>
              </w:rPr>
              <w:fldChar w:fldCharType="end"/>
            </w:r>
          </w:hyperlink>
        </w:p>
        <w:p w:rsidR="00035059" w:rsidRDefault="00004E07">
          <w:pPr>
            <w:pStyle w:val="TOC1"/>
            <w:tabs>
              <w:tab w:val="right" w:leader="dot" w:pos="9350"/>
            </w:tabs>
            <w:rPr>
              <w:rFonts w:eastAsiaTheme="minorEastAsia"/>
              <w:noProof/>
              <w:lang w:val="en-GB" w:eastAsia="en-GB"/>
            </w:rPr>
          </w:pPr>
          <w:hyperlink w:anchor="_Toc534390489" w:history="1">
            <w:r w:rsidR="00035059" w:rsidRPr="002B7E2B">
              <w:rPr>
                <w:rStyle w:val="Hyperlink"/>
                <w:noProof/>
              </w:rPr>
              <w:t>Journal Articles–Electronic</w:t>
            </w:r>
            <w:r w:rsidR="00035059">
              <w:rPr>
                <w:noProof/>
                <w:webHidden/>
              </w:rPr>
              <w:tab/>
            </w:r>
            <w:r w:rsidR="0009034A">
              <w:rPr>
                <w:noProof/>
                <w:webHidden/>
              </w:rPr>
              <w:fldChar w:fldCharType="begin"/>
            </w:r>
            <w:r w:rsidR="00035059">
              <w:rPr>
                <w:noProof/>
                <w:webHidden/>
              </w:rPr>
              <w:instrText xml:space="preserve"> PAGEREF _Toc534390489 \h </w:instrText>
            </w:r>
            <w:r w:rsidR="0009034A">
              <w:rPr>
                <w:noProof/>
                <w:webHidden/>
              </w:rPr>
            </w:r>
            <w:r w:rsidR="0009034A">
              <w:rPr>
                <w:noProof/>
                <w:webHidden/>
              </w:rPr>
              <w:fldChar w:fldCharType="separate"/>
            </w:r>
            <w:r w:rsidR="00035059">
              <w:rPr>
                <w:noProof/>
                <w:webHidden/>
              </w:rPr>
              <w:t>12</w:t>
            </w:r>
            <w:r w:rsidR="0009034A">
              <w:rPr>
                <w:noProof/>
                <w:webHidden/>
              </w:rPr>
              <w:fldChar w:fldCharType="end"/>
            </w:r>
          </w:hyperlink>
        </w:p>
        <w:p w:rsidR="0032152A" w:rsidRDefault="0009034A">
          <w:r>
            <w:fldChar w:fldCharType="end"/>
          </w:r>
        </w:p>
      </w:sdtContent>
    </w:sdt>
    <w:p w:rsidR="00D935D7" w:rsidRDefault="00D935D7" w:rsidP="0032152A">
      <w:pPr>
        <w:pStyle w:val="Heading1"/>
        <w:jc w:val="both"/>
        <w:rPr>
          <w:rFonts w:ascii="Arial" w:hAnsi="Arial" w:cs="Arial"/>
          <w:sz w:val="24"/>
          <w:szCs w:val="24"/>
        </w:rPr>
      </w:pPr>
    </w:p>
    <w:p w:rsidR="00513045" w:rsidRDefault="00513045" w:rsidP="00513045"/>
    <w:p w:rsidR="00654C00" w:rsidRDefault="00654C00" w:rsidP="00654C00">
      <w:pPr>
        <w:jc w:val="both"/>
        <w:rPr>
          <w:sz w:val="24"/>
        </w:rPr>
      </w:pPr>
    </w:p>
    <w:p w:rsidR="0057020E" w:rsidRDefault="0057020E" w:rsidP="00654C00">
      <w:pPr>
        <w:jc w:val="both"/>
        <w:rPr>
          <w:sz w:val="24"/>
        </w:rPr>
      </w:pPr>
    </w:p>
    <w:p w:rsidR="00DC2ACA" w:rsidRDefault="00DC2ACA" w:rsidP="00654C00">
      <w:pPr>
        <w:jc w:val="both"/>
        <w:rPr>
          <w:sz w:val="24"/>
        </w:rPr>
      </w:pPr>
    </w:p>
    <w:p w:rsidR="00DC2ACA" w:rsidRDefault="00DC2ACA" w:rsidP="00654C00">
      <w:pPr>
        <w:jc w:val="both"/>
        <w:rPr>
          <w:sz w:val="24"/>
        </w:rPr>
      </w:pPr>
    </w:p>
    <w:p w:rsidR="00DC2ACA" w:rsidRDefault="00DC2ACA" w:rsidP="00654C00">
      <w:pPr>
        <w:jc w:val="both"/>
        <w:rPr>
          <w:sz w:val="24"/>
        </w:rPr>
      </w:pPr>
    </w:p>
    <w:p w:rsidR="00DC2ACA" w:rsidRDefault="00DC2ACA" w:rsidP="00654C00">
      <w:pPr>
        <w:jc w:val="both"/>
        <w:rPr>
          <w:sz w:val="24"/>
        </w:rPr>
      </w:pPr>
      <w:bookmarkStart w:id="4" w:name="_GoBack"/>
      <w:bookmarkEnd w:id="4"/>
    </w:p>
    <w:p w:rsidR="00654C00" w:rsidRPr="0057020E" w:rsidRDefault="00654C00" w:rsidP="0057020E">
      <w:pPr>
        <w:pStyle w:val="Heading1"/>
      </w:pPr>
      <w:bookmarkStart w:id="5" w:name="_Toc534390473"/>
      <w:r w:rsidRPr="0057020E">
        <w:lastRenderedPageBreak/>
        <w:t>Introduction</w:t>
      </w:r>
      <w:bookmarkEnd w:id="5"/>
    </w:p>
    <w:p w:rsidR="00EC633C" w:rsidRPr="004E1B98" w:rsidRDefault="00EC633C" w:rsidP="004E1B98">
      <w:pPr>
        <w:jc w:val="both"/>
        <w:rPr>
          <w:sz w:val="24"/>
        </w:rPr>
      </w:pPr>
      <w:bookmarkStart w:id="6" w:name="_Toc330572382"/>
      <w:r w:rsidRPr="004E1B98">
        <w:rPr>
          <w:sz w:val="24"/>
        </w:rPr>
        <w:t xml:space="preserve">In </w:t>
      </w:r>
      <w:r w:rsidR="000773E9">
        <w:rPr>
          <w:sz w:val="24"/>
        </w:rPr>
        <w:t xml:space="preserve">order to survive and to sustain in this competitive business environment, organization must increase its efficiency which will </w:t>
      </w:r>
      <w:r w:rsidR="00D04007">
        <w:rPr>
          <w:sz w:val="24"/>
        </w:rPr>
        <w:t>help</w:t>
      </w:r>
      <w:r w:rsidRPr="004E1B98">
        <w:rPr>
          <w:sz w:val="24"/>
        </w:rPr>
        <w:t xml:space="preserve"> </w:t>
      </w:r>
      <w:r w:rsidR="00D04007">
        <w:rPr>
          <w:sz w:val="24"/>
        </w:rPr>
        <w:t xml:space="preserve">an organization to achieve its overall objectives effectively. </w:t>
      </w:r>
      <w:r w:rsidR="00D04007" w:rsidRPr="004E1B98">
        <w:rPr>
          <w:sz w:val="24"/>
        </w:rPr>
        <w:t>Employees</w:t>
      </w:r>
      <w:r w:rsidRPr="004E1B98">
        <w:rPr>
          <w:sz w:val="24"/>
        </w:rPr>
        <w:t xml:space="preserve"> are the key assets </w:t>
      </w:r>
      <w:r w:rsidR="0078359C">
        <w:rPr>
          <w:sz w:val="24"/>
        </w:rPr>
        <w:t xml:space="preserve">for any organization </w:t>
      </w:r>
      <w:r w:rsidRPr="004E1B98">
        <w:rPr>
          <w:sz w:val="24"/>
        </w:rPr>
        <w:t>as an organization can achieve its overall objectives effectively</w:t>
      </w:r>
      <w:r w:rsidR="008510FD">
        <w:rPr>
          <w:sz w:val="24"/>
        </w:rPr>
        <w:t xml:space="preserve"> if these employees work with a great effort</w:t>
      </w:r>
      <w:r w:rsidRPr="004E1B98">
        <w:rPr>
          <w:sz w:val="24"/>
        </w:rPr>
        <w:t>.</w:t>
      </w:r>
      <w:r w:rsidR="0078359C">
        <w:rPr>
          <w:sz w:val="24"/>
        </w:rPr>
        <w:t xml:space="preserve"> However, i</w:t>
      </w:r>
      <w:r w:rsidRPr="004E1B98">
        <w:rPr>
          <w:sz w:val="24"/>
        </w:rPr>
        <w:t xml:space="preserve">n order to achieve organization overall objectives effectively, </w:t>
      </w:r>
      <w:r w:rsidR="0078359C">
        <w:rPr>
          <w:sz w:val="24"/>
        </w:rPr>
        <w:t xml:space="preserve">organization must create a positive workplace culture </w:t>
      </w:r>
      <w:r w:rsidRPr="004E1B98">
        <w:rPr>
          <w:sz w:val="24"/>
        </w:rPr>
        <w:t xml:space="preserve">as </w:t>
      </w:r>
      <w:r w:rsidR="0078359C">
        <w:rPr>
          <w:sz w:val="24"/>
        </w:rPr>
        <w:t>it</w:t>
      </w:r>
      <w:r w:rsidRPr="004E1B98">
        <w:rPr>
          <w:sz w:val="24"/>
        </w:rPr>
        <w:t xml:space="preserve"> values employees at the workplace, as a result, each employee contributes more to complete the tasks more efficiently</w:t>
      </w:r>
      <w:r w:rsidR="008510FD">
        <w:rPr>
          <w:sz w:val="24"/>
        </w:rPr>
        <w:t xml:space="preserve"> </w:t>
      </w:r>
      <w:r w:rsidR="0078359C">
        <w:rPr>
          <w:sz w:val="24"/>
        </w:rPr>
        <w:t>which</w:t>
      </w:r>
      <w:r w:rsidR="008510FD">
        <w:rPr>
          <w:sz w:val="24"/>
        </w:rPr>
        <w:t xml:space="preserve"> increases organization efficiency</w:t>
      </w:r>
      <w:r w:rsidR="0078359C">
        <w:rPr>
          <w:sz w:val="24"/>
        </w:rPr>
        <w:t xml:space="preserve">. </w:t>
      </w:r>
      <w:r w:rsidRPr="004E1B98">
        <w:rPr>
          <w:sz w:val="24"/>
        </w:rPr>
        <w:t xml:space="preserve">Organization culture refers to the underlying beliefs, values, assumptions and the interacting ways which contribute to the psychological and </w:t>
      </w:r>
      <w:r w:rsidR="008510FD">
        <w:rPr>
          <w:sz w:val="24"/>
        </w:rPr>
        <w:t xml:space="preserve">social </w:t>
      </w:r>
      <w:r w:rsidRPr="004E1B98">
        <w:rPr>
          <w:sz w:val="24"/>
        </w:rPr>
        <w:t xml:space="preserve">environment of a company. It is important for an organization to create a positive workplace culture as it brings numerous benefits to the company such as create a healthy work environment, minimizes workplace conflict, build </w:t>
      </w:r>
      <w:proofErr w:type="spellStart"/>
      <w:proofErr w:type="gramStart"/>
      <w:r w:rsidRPr="004E1B98">
        <w:rPr>
          <w:sz w:val="24"/>
        </w:rPr>
        <w:t>a</w:t>
      </w:r>
      <w:proofErr w:type="spellEnd"/>
      <w:proofErr w:type="gramEnd"/>
      <w:r w:rsidRPr="004E1B98">
        <w:rPr>
          <w:sz w:val="24"/>
        </w:rPr>
        <w:t xml:space="preserve"> effective team, enhances company images, minimizes employees turnover, boosts employees morale, attract and retain high-performing employees as a result employees work with great effort which ultimately inc</w:t>
      </w:r>
      <w:r w:rsidR="008510FD">
        <w:rPr>
          <w:sz w:val="24"/>
        </w:rPr>
        <w:t xml:space="preserve">reases organization efficiency. </w:t>
      </w:r>
      <w:r w:rsidR="001547BE">
        <w:rPr>
          <w:sz w:val="24"/>
        </w:rPr>
        <w:t xml:space="preserve">In order to increase the organizational efficiency at the workplace, workplace culture plays an important part as it enhances teamwork efficiency, improves employee’s performances, improves </w:t>
      </w:r>
      <w:proofErr w:type="gramStart"/>
      <w:r w:rsidR="001547BE">
        <w:rPr>
          <w:sz w:val="24"/>
        </w:rPr>
        <w:t>employees</w:t>
      </w:r>
      <w:proofErr w:type="gramEnd"/>
      <w:r w:rsidR="001547BE">
        <w:rPr>
          <w:sz w:val="24"/>
        </w:rPr>
        <w:t xml:space="preserve"> retention and enhances job satisfaction as a result it helps an organization to increases organizational efficiency which ultimately increases organizational productivity and profitability. </w:t>
      </w:r>
      <w:r w:rsidRPr="004E1B98">
        <w:rPr>
          <w:sz w:val="24"/>
        </w:rPr>
        <w:t xml:space="preserve">The workplace culture influences the way individuals behave amongst themselves at workplace including with other </w:t>
      </w:r>
      <w:r w:rsidR="00D04007">
        <w:rPr>
          <w:sz w:val="24"/>
        </w:rPr>
        <w:t>peoples</w:t>
      </w:r>
      <w:r w:rsidRPr="004E1B98">
        <w:rPr>
          <w:sz w:val="24"/>
        </w:rPr>
        <w:t xml:space="preserve"> within the business environment as a result organization must create a positive workplace culture in order to influences employees in a positive way which will help an organization to increases organizational performances and efficiency. </w:t>
      </w:r>
      <w:r w:rsidR="003644D7">
        <w:rPr>
          <w:sz w:val="24"/>
        </w:rPr>
        <w:t>Organization</w:t>
      </w:r>
      <w:r w:rsidR="003644D7" w:rsidRPr="00BD44BB">
        <w:rPr>
          <w:sz w:val="24"/>
        </w:rPr>
        <w:t xml:space="preserve"> must measure workplace culture, engage the organization in feedback and prioritization which will help to establish sustainability culture within the workplace. The sustainability culture protects the longevity of an organization which will drive towards success i</w:t>
      </w:r>
      <w:r w:rsidR="003644D7">
        <w:rPr>
          <w:sz w:val="24"/>
        </w:rPr>
        <w:t xml:space="preserve">n the long-term period. </w:t>
      </w:r>
      <w:r w:rsidRPr="004E1B98">
        <w:rPr>
          <w:sz w:val="24"/>
        </w:rPr>
        <w:t>This report will focus assess the workplace culture of the organization, evaluation of an organization and the broader environment in which it operates. This report will also discuss the cultural and ethical behavior present in the organization and establishing a culture of sustainability within the workplace.</w:t>
      </w:r>
      <w:r w:rsidR="00035059" w:rsidRPr="00035059">
        <w:rPr>
          <w:sz w:val="24"/>
        </w:rPr>
        <w:t xml:space="preserve"> </w:t>
      </w:r>
      <w:r w:rsidR="00035059" w:rsidRPr="00035059">
        <w:rPr>
          <w:b/>
          <w:sz w:val="24"/>
        </w:rPr>
        <w:t>(</w:t>
      </w:r>
      <w:proofErr w:type="spellStart"/>
      <w:r w:rsidR="00035059" w:rsidRPr="00035059">
        <w:rPr>
          <w:b/>
          <w:sz w:val="24"/>
        </w:rPr>
        <w:t>Dessler</w:t>
      </w:r>
      <w:proofErr w:type="spellEnd"/>
      <w:r w:rsidR="00035059" w:rsidRPr="00035059">
        <w:rPr>
          <w:b/>
          <w:sz w:val="24"/>
        </w:rPr>
        <w:t>, 2014)</w:t>
      </w:r>
    </w:p>
    <w:p w:rsidR="00EC633C" w:rsidRPr="00EC633C" w:rsidRDefault="00EC633C" w:rsidP="00EC633C">
      <w:pPr>
        <w:jc w:val="both"/>
        <w:rPr>
          <w:rFonts w:ascii="Times New Roman" w:eastAsia="Times New Roman" w:hAnsi="Times New Roman" w:cs="Times New Roman"/>
          <w:sz w:val="24"/>
          <w:szCs w:val="24"/>
          <w:lang w:val="en-GB" w:eastAsia="en-GB"/>
        </w:rPr>
      </w:pPr>
    </w:p>
    <w:p w:rsidR="0036555D" w:rsidRPr="00EC633C" w:rsidRDefault="008510FD" w:rsidP="008510FD">
      <w:pPr>
        <w:pStyle w:val="Heading1"/>
      </w:pPr>
      <w:bookmarkStart w:id="7" w:name="_Toc534390474"/>
      <w:r>
        <w:lastRenderedPageBreak/>
        <w:t>Company Profile</w:t>
      </w:r>
      <w:bookmarkEnd w:id="7"/>
    </w:p>
    <w:p w:rsidR="0036555D" w:rsidRDefault="00755004" w:rsidP="00755004">
      <w:pPr>
        <w:jc w:val="center"/>
        <w:rPr>
          <w:sz w:val="24"/>
        </w:rPr>
      </w:pPr>
      <w:r>
        <w:rPr>
          <w:noProof/>
          <w:sz w:val="24"/>
          <w:lang w:val="en-GB" w:eastAsia="en-GB"/>
        </w:rPr>
        <w:drawing>
          <wp:inline distT="0" distB="0" distL="0" distR="0">
            <wp:extent cx="4301907" cy="2105246"/>
            <wp:effectExtent l="19050" t="0" r="3393" b="0"/>
            <wp:docPr id="5" name="Picture 4" descr="915603_ff5cc951-992x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5603_ff5cc951-992x561.jpg"/>
                    <pic:cNvPicPr/>
                  </pic:nvPicPr>
                  <pic:blipFill>
                    <a:blip r:embed="rId9"/>
                    <a:stretch>
                      <a:fillRect/>
                    </a:stretch>
                  </pic:blipFill>
                  <pic:spPr>
                    <a:xfrm>
                      <a:off x="0" y="0"/>
                      <a:ext cx="4303401" cy="2105977"/>
                    </a:xfrm>
                    <a:prstGeom prst="rect">
                      <a:avLst/>
                    </a:prstGeom>
                  </pic:spPr>
                </pic:pic>
              </a:graphicData>
            </a:graphic>
          </wp:inline>
        </w:drawing>
      </w:r>
    </w:p>
    <w:p w:rsidR="00755004" w:rsidRDefault="00755004" w:rsidP="00755004">
      <w:pPr>
        <w:pStyle w:val="Heading3"/>
        <w:jc w:val="center"/>
      </w:pPr>
      <w:bookmarkStart w:id="8" w:name="_Toc534390475"/>
      <w:r>
        <w:t>Source: Google Image</w:t>
      </w:r>
      <w:bookmarkEnd w:id="8"/>
    </w:p>
    <w:p w:rsidR="00EE72CC" w:rsidRPr="002C61A3" w:rsidRDefault="002C61A3" w:rsidP="002C61A3">
      <w:pPr>
        <w:jc w:val="both"/>
        <w:rPr>
          <w:sz w:val="24"/>
        </w:rPr>
      </w:pPr>
      <w:r w:rsidRPr="002C61A3">
        <w:rPr>
          <w:sz w:val="24"/>
        </w:rPr>
        <w:t>Tesco is a British multinational leading general merchandise and grocery retailer founded by Jack Cohen in Hertfordshire, United Kingdom during the year 1919. Tesco is a Public Limited Company, as a result, Tesco share</w:t>
      </w:r>
      <w:r>
        <w:rPr>
          <w:sz w:val="24"/>
        </w:rPr>
        <w:t>s</w:t>
      </w:r>
      <w:r w:rsidRPr="002C61A3">
        <w:rPr>
          <w:sz w:val="24"/>
        </w:rPr>
        <w:t xml:space="preserve"> are available to the general public and Tesco stocks are listed in the London Stock Exchange (LSE). Tesco is the leading retailer in the United Kingdom; it is the third-largest grocery retailer</w:t>
      </w:r>
      <w:r w:rsidR="0078359C">
        <w:rPr>
          <w:sz w:val="24"/>
        </w:rPr>
        <w:t xml:space="preserve"> in the world</w:t>
      </w:r>
      <w:r w:rsidRPr="002C61A3">
        <w:rPr>
          <w:sz w:val="24"/>
        </w:rPr>
        <w:t xml:space="preserve"> in terms of gross revenue and ninth-largest grocery retailer</w:t>
      </w:r>
      <w:r w:rsidR="0078359C">
        <w:rPr>
          <w:sz w:val="24"/>
        </w:rPr>
        <w:t xml:space="preserve"> in the world</w:t>
      </w:r>
      <w:r w:rsidRPr="002C61A3">
        <w:rPr>
          <w:sz w:val="24"/>
        </w:rPr>
        <w:t xml:space="preserve"> in terms of profitability. Tesco operates its business operations in 13 different countries including Ireland, Thailand, Hungary, Czech Republic, India, Malaysia, France, Belgium, and other countries. Tesco offers a wide range of products and services which are general grocery items, </w:t>
      </w:r>
      <w:r w:rsidR="0078359C" w:rsidRPr="002C61A3">
        <w:rPr>
          <w:sz w:val="24"/>
        </w:rPr>
        <w:t>household’s</w:t>
      </w:r>
      <w:r w:rsidR="0078359C">
        <w:rPr>
          <w:sz w:val="24"/>
        </w:rPr>
        <w:t xml:space="preserve"> items, foods, toys, furniture</w:t>
      </w:r>
      <w:r w:rsidRPr="002C61A3">
        <w:rPr>
          <w:sz w:val="24"/>
        </w:rPr>
        <w:t xml:space="preserve">, books, clothes, financial services, internet services, petrol, telecom services or other general items etc. According to </w:t>
      </w:r>
      <w:r w:rsidRPr="0078359C">
        <w:rPr>
          <w:b/>
          <w:sz w:val="24"/>
        </w:rPr>
        <w:t xml:space="preserve">Tesco (2017) </w:t>
      </w:r>
      <w:r w:rsidRPr="002C61A3">
        <w:rPr>
          <w:sz w:val="24"/>
        </w:rPr>
        <w:t>annual report, Tesco currently has 6,553 stores in different countries and there are approximately 476,000 employees are employed with Tesco. Tesco revenue is 55.9 million GBP and its net operating income is 54 million GBP.</w:t>
      </w:r>
    </w:p>
    <w:p w:rsidR="00EE72CC" w:rsidRDefault="000F70F4" w:rsidP="009B44BC">
      <w:pPr>
        <w:pStyle w:val="Heading1"/>
      </w:pPr>
      <w:bookmarkStart w:id="9" w:name="_Toc534390476"/>
      <w:r>
        <w:t>Literature Review</w:t>
      </w:r>
      <w:bookmarkEnd w:id="9"/>
    </w:p>
    <w:p w:rsidR="00EE72CC" w:rsidRDefault="00C7424E" w:rsidP="00C7424E">
      <w:pPr>
        <w:jc w:val="both"/>
        <w:rPr>
          <w:sz w:val="24"/>
        </w:rPr>
      </w:pPr>
      <w:r w:rsidRPr="00C7424E">
        <w:rPr>
          <w:b/>
          <w:sz w:val="24"/>
        </w:rPr>
        <w:t>Worthington and Britton; (2006, pp. 54);</w:t>
      </w:r>
      <w:r w:rsidRPr="00C7424E">
        <w:rPr>
          <w:sz w:val="24"/>
        </w:rPr>
        <w:t xml:space="preserve"> stated that workplace culture is an important factor which shapes employees work enjoyment, work relationship or work process and positive workplace culture influences employees in a positive way, as a result, employees contribute more which improves the organizational effectiveness. In order to create a positive organizational culture, an organization must establish a clear value and ethos for the organization as it is important to have a set of clear organizational core value and Tesco must discuss and communicate with the employees in order to make them feel that they are part of an organization. </w:t>
      </w:r>
      <w:r w:rsidRPr="00511588">
        <w:rPr>
          <w:b/>
          <w:sz w:val="24"/>
        </w:rPr>
        <w:t>Mullins, (2007, pp. 23);</w:t>
      </w:r>
      <w:r w:rsidRPr="00C7424E">
        <w:rPr>
          <w:sz w:val="24"/>
        </w:rPr>
        <w:t xml:space="preserve"> stated that the values, ideologies, beliefs, and principles of an organization build an organizational culture, as a result, it influences significantly how each employee interact or relate with each other at the workplace. Workplace </w:t>
      </w:r>
      <w:r w:rsidRPr="00C7424E">
        <w:rPr>
          <w:sz w:val="24"/>
        </w:rPr>
        <w:lastRenderedPageBreak/>
        <w:t xml:space="preserve">culture impacts on </w:t>
      </w:r>
      <w:r w:rsidR="00511588" w:rsidRPr="00C7424E">
        <w:rPr>
          <w:sz w:val="24"/>
        </w:rPr>
        <w:t>employee’s</w:t>
      </w:r>
      <w:r w:rsidRPr="00C7424E">
        <w:rPr>
          <w:sz w:val="24"/>
        </w:rPr>
        <w:t xml:space="preserve"> performance and productivity, as a result, it will have a significant effect on the overall effectiveness of an organization</w:t>
      </w:r>
      <w:r>
        <w:rPr>
          <w:sz w:val="24"/>
        </w:rPr>
        <w:t>.</w:t>
      </w:r>
      <w:r w:rsidR="001B3D09" w:rsidRPr="001B3D09">
        <w:rPr>
          <w:b/>
          <w:sz w:val="24"/>
        </w:rPr>
        <w:t xml:space="preserve"> </w:t>
      </w:r>
      <w:r w:rsidR="001B3D09">
        <w:rPr>
          <w:sz w:val="24"/>
        </w:rPr>
        <w:t>Organization</w:t>
      </w:r>
      <w:r w:rsidR="001B3D09" w:rsidRPr="00BD44BB">
        <w:rPr>
          <w:sz w:val="24"/>
        </w:rPr>
        <w:t xml:space="preserve"> must measure workplace culture, engage the organization in feedback and prioritization which will help to establish sustainability culture within the workplace. The sustainability culture protects the longevity of an organization which will drive towards success i</w:t>
      </w:r>
      <w:r w:rsidR="001B3D09">
        <w:rPr>
          <w:sz w:val="24"/>
        </w:rPr>
        <w:t>n the long-term period as a result organization can achieve its overall objectives effectively and efficiently.</w:t>
      </w:r>
    </w:p>
    <w:p w:rsidR="002B7E04" w:rsidRPr="002B7E04" w:rsidRDefault="002B7E04" w:rsidP="00591D93">
      <w:pPr>
        <w:pStyle w:val="Heading2"/>
      </w:pPr>
      <w:bookmarkStart w:id="10" w:name="_Toc534390477"/>
      <w:r w:rsidRPr="002B7E04">
        <w:t>Tesco Workplace Culture</w:t>
      </w:r>
      <w:bookmarkEnd w:id="10"/>
    </w:p>
    <w:p w:rsidR="002B7E04" w:rsidRDefault="0021085C" w:rsidP="0021085C">
      <w:pPr>
        <w:jc w:val="both"/>
        <w:rPr>
          <w:sz w:val="24"/>
        </w:rPr>
      </w:pPr>
      <w:r w:rsidRPr="0021085C">
        <w:rPr>
          <w:sz w:val="24"/>
        </w:rPr>
        <w:t>In order to increase the organizational efficiency at the workplace, workplace culture plays an important part as it enhances teamwork</w:t>
      </w:r>
      <w:r>
        <w:rPr>
          <w:sz w:val="24"/>
        </w:rPr>
        <w:t xml:space="preserve"> efficiency</w:t>
      </w:r>
      <w:r w:rsidRPr="0021085C">
        <w:rPr>
          <w:sz w:val="24"/>
        </w:rPr>
        <w:t xml:space="preserve">, </w:t>
      </w:r>
      <w:r>
        <w:rPr>
          <w:sz w:val="24"/>
        </w:rPr>
        <w:t xml:space="preserve">improves </w:t>
      </w:r>
      <w:r w:rsidRPr="0021085C">
        <w:rPr>
          <w:sz w:val="24"/>
        </w:rPr>
        <w:t xml:space="preserve">employee’s performances, </w:t>
      </w:r>
      <w:r>
        <w:rPr>
          <w:sz w:val="24"/>
        </w:rPr>
        <w:t xml:space="preserve">improves </w:t>
      </w:r>
      <w:proofErr w:type="gramStart"/>
      <w:r w:rsidRPr="0021085C">
        <w:rPr>
          <w:sz w:val="24"/>
        </w:rPr>
        <w:t>employees</w:t>
      </w:r>
      <w:proofErr w:type="gramEnd"/>
      <w:r w:rsidRPr="0021085C">
        <w:rPr>
          <w:sz w:val="24"/>
        </w:rPr>
        <w:t xml:space="preserve"> retention and enhances job satisfaction as a result it helps an organization to increases organizational efficiency which ultimately increases organizational productivity and profitability. </w:t>
      </w:r>
      <w:r w:rsidR="003A721E" w:rsidRPr="006C2EB9">
        <w:rPr>
          <w:sz w:val="24"/>
        </w:rPr>
        <w:t xml:space="preserve">Tesco enforces certain rules and regulation at the workplace in order to ensure that every employee </w:t>
      </w:r>
      <w:proofErr w:type="gramStart"/>
      <w:r w:rsidR="003A721E" w:rsidRPr="006C2EB9">
        <w:rPr>
          <w:sz w:val="24"/>
        </w:rPr>
        <w:t>are</w:t>
      </w:r>
      <w:proofErr w:type="gramEnd"/>
      <w:r w:rsidR="003A721E" w:rsidRPr="006C2EB9">
        <w:rPr>
          <w:sz w:val="24"/>
        </w:rPr>
        <w:t xml:space="preserve"> treated equally such as Tesco prevent any discrimination on the ground of sex, religion, beliefs or age, as a result, every employee are treated equally which helps an organization to create a healthy work environment at </w:t>
      </w:r>
      <w:r w:rsidR="001B3D09" w:rsidRPr="006C2EB9">
        <w:rPr>
          <w:sz w:val="24"/>
        </w:rPr>
        <w:t>workplace.</w:t>
      </w:r>
      <w:r w:rsidR="001B3D09" w:rsidRPr="0021085C">
        <w:rPr>
          <w:sz w:val="24"/>
        </w:rPr>
        <w:t xml:space="preserve"> Tesco</w:t>
      </w:r>
      <w:r w:rsidRPr="0021085C">
        <w:rPr>
          <w:sz w:val="24"/>
        </w:rPr>
        <w:t xml:space="preserve"> recognizes the impact of a positive workplace's culture as a result management implemented</w:t>
      </w:r>
      <w:r>
        <w:rPr>
          <w:sz w:val="24"/>
        </w:rPr>
        <w:t xml:space="preserve"> various strategies in order to </w:t>
      </w:r>
      <w:r w:rsidRPr="0021085C">
        <w:rPr>
          <w:sz w:val="24"/>
        </w:rPr>
        <w:t>build positive workplace cultures which are described as below:</w:t>
      </w:r>
    </w:p>
    <w:p w:rsidR="00035059" w:rsidRDefault="00035059" w:rsidP="0021085C">
      <w:pPr>
        <w:jc w:val="both"/>
        <w:rPr>
          <w:sz w:val="24"/>
        </w:rPr>
      </w:pPr>
      <w:r>
        <w:rPr>
          <w:noProof/>
          <w:sz w:val="24"/>
          <w:lang w:val="en-GB" w:eastAsia="en-GB"/>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485803" w:rsidRPr="00485803" w:rsidRDefault="00485803" w:rsidP="00485803">
      <w:pPr>
        <w:jc w:val="both"/>
        <w:rPr>
          <w:sz w:val="24"/>
        </w:rPr>
      </w:pPr>
      <w:r w:rsidRPr="00485803">
        <w:rPr>
          <w:b/>
          <w:sz w:val="24"/>
        </w:rPr>
        <w:t>Determining Company Value:</w:t>
      </w:r>
      <w:r w:rsidRPr="00485803">
        <w:rPr>
          <w:sz w:val="24"/>
        </w:rPr>
        <w:t xml:space="preserve"> in order to build a positive workplace culture</w:t>
      </w:r>
      <w:r w:rsidR="002675B7">
        <w:rPr>
          <w:sz w:val="24"/>
        </w:rPr>
        <w:t>, Tesco</w:t>
      </w:r>
      <w:r w:rsidRPr="00485803">
        <w:rPr>
          <w:sz w:val="24"/>
        </w:rPr>
        <w:t xml:space="preserve"> companies are values are determined as a team which motivated each </w:t>
      </w:r>
      <w:r w:rsidR="002675B7" w:rsidRPr="00485803">
        <w:rPr>
          <w:sz w:val="24"/>
        </w:rPr>
        <w:t>employee;</w:t>
      </w:r>
      <w:r w:rsidRPr="00485803">
        <w:rPr>
          <w:sz w:val="24"/>
        </w:rPr>
        <w:t xml:space="preserve"> as a result, each employee works towards achieving these common goals. Moreover, Tesco brainstorm company </w:t>
      </w:r>
      <w:r w:rsidRPr="00485803">
        <w:rPr>
          <w:sz w:val="24"/>
        </w:rPr>
        <w:lastRenderedPageBreak/>
        <w:t xml:space="preserve">goals and value as a team as management involves everyone </w:t>
      </w:r>
      <w:r w:rsidR="002675B7">
        <w:rPr>
          <w:sz w:val="24"/>
        </w:rPr>
        <w:t>that</w:t>
      </w:r>
      <w:r w:rsidRPr="00485803">
        <w:rPr>
          <w:sz w:val="24"/>
        </w:rPr>
        <w:t xml:space="preserve"> helps an organization to set goals and objectives which can be achieved efficiently and effectively.</w:t>
      </w:r>
    </w:p>
    <w:p w:rsidR="00C42C0D" w:rsidRPr="00C42C0D" w:rsidRDefault="00C42C0D" w:rsidP="00C42C0D">
      <w:pPr>
        <w:jc w:val="both"/>
        <w:rPr>
          <w:sz w:val="24"/>
        </w:rPr>
      </w:pPr>
      <w:r w:rsidRPr="00264520">
        <w:rPr>
          <w:b/>
          <w:sz w:val="24"/>
        </w:rPr>
        <w:t>Effective Recruitment:</w:t>
      </w:r>
      <w:r w:rsidRPr="00C42C0D">
        <w:rPr>
          <w:sz w:val="24"/>
        </w:rPr>
        <w:t xml:space="preserve"> in order to build a positive workplace culture, Tesco stresses the importance to </w:t>
      </w:r>
      <w:r w:rsidR="00250280">
        <w:rPr>
          <w:sz w:val="24"/>
        </w:rPr>
        <w:t>hire</w:t>
      </w:r>
      <w:r w:rsidRPr="00C42C0D">
        <w:rPr>
          <w:sz w:val="24"/>
        </w:rPr>
        <w:t xml:space="preserve"> </w:t>
      </w:r>
      <w:r w:rsidR="00250280">
        <w:rPr>
          <w:sz w:val="24"/>
        </w:rPr>
        <w:t>right</w:t>
      </w:r>
      <w:r w:rsidRPr="00C42C0D">
        <w:rPr>
          <w:sz w:val="24"/>
        </w:rPr>
        <w:t xml:space="preserve"> employees as qualified employees are more effective than the employee’s those lacks skills and qualification. Th</w:t>
      </w:r>
      <w:r w:rsidR="00264520">
        <w:rPr>
          <w:sz w:val="24"/>
        </w:rPr>
        <w:t>erefore, Tesco Human Resources d</w:t>
      </w:r>
      <w:r w:rsidRPr="00C42C0D">
        <w:rPr>
          <w:sz w:val="24"/>
        </w:rPr>
        <w:t>epartment helps an organization to hire the right employees for an organization those contribute effectively to build a positive workplace culture.</w:t>
      </w:r>
    </w:p>
    <w:p w:rsidR="00264520" w:rsidRPr="00264520" w:rsidRDefault="00264520" w:rsidP="00264520">
      <w:pPr>
        <w:jc w:val="both"/>
        <w:rPr>
          <w:sz w:val="24"/>
        </w:rPr>
      </w:pPr>
      <w:r w:rsidRPr="00264520">
        <w:rPr>
          <w:b/>
          <w:sz w:val="24"/>
        </w:rPr>
        <w:t>Employees Motivation:</w:t>
      </w:r>
      <w:r w:rsidRPr="00264520">
        <w:rPr>
          <w:sz w:val="24"/>
        </w:rPr>
        <w:t xml:space="preserve"> employees are the key asset for Tesco as its human resources play an important part in order builds positive workplace couture. Therefore, Tesco implements various motivational strategies in order to meet the needs of employe</w:t>
      </w:r>
      <w:r>
        <w:rPr>
          <w:sz w:val="24"/>
        </w:rPr>
        <w:t>es such as rewards, recognition;</w:t>
      </w:r>
      <w:r w:rsidRPr="00264520">
        <w:rPr>
          <w:sz w:val="24"/>
        </w:rPr>
        <w:t xml:space="preserve"> bonus or career development </w:t>
      </w:r>
      <w:r>
        <w:rPr>
          <w:sz w:val="24"/>
        </w:rPr>
        <w:t>program</w:t>
      </w:r>
      <w:r w:rsidRPr="00264520">
        <w:rPr>
          <w:sz w:val="24"/>
        </w:rPr>
        <w:t xml:space="preserve"> as these strategies fulfill the needs of employees and build a strong workplace culture </w:t>
      </w:r>
      <w:r>
        <w:rPr>
          <w:sz w:val="24"/>
        </w:rPr>
        <w:t>within</w:t>
      </w:r>
      <w:r w:rsidRPr="00264520">
        <w:rPr>
          <w:sz w:val="24"/>
        </w:rPr>
        <w:t xml:space="preserve"> the workplace.</w:t>
      </w:r>
    </w:p>
    <w:p w:rsidR="004C7260" w:rsidRDefault="00264520" w:rsidP="00264520">
      <w:pPr>
        <w:jc w:val="both"/>
        <w:rPr>
          <w:sz w:val="24"/>
        </w:rPr>
      </w:pPr>
      <w:r w:rsidRPr="00264520">
        <w:rPr>
          <w:b/>
          <w:sz w:val="24"/>
        </w:rPr>
        <w:t>Healthy Work Environment:</w:t>
      </w:r>
      <w:r w:rsidRPr="00264520">
        <w:rPr>
          <w:sz w:val="24"/>
        </w:rPr>
        <w:t xml:space="preserve"> Tesco provides a healthy work environment by preventing any </w:t>
      </w:r>
      <w:r>
        <w:rPr>
          <w:sz w:val="24"/>
        </w:rPr>
        <w:t xml:space="preserve">workplace </w:t>
      </w:r>
      <w:r w:rsidRPr="00264520">
        <w:rPr>
          <w:sz w:val="24"/>
        </w:rPr>
        <w:t xml:space="preserve">discrimination, by providing a safe work environment, by minimizing the workplace conflict; as a result, it helps an organization to build a strong relationship </w:t>
      </w:r>
      <w:r>
        <w:rPr>
          <w:sz w:val="24"/>
        </w:rPr>
        <w:t>with each other</w:t>
      </w:r>
      <w:r w:rsidRPr="00264520">
        <w:rPr>
          <w:sz w:val="24"/>
        </w:rPr>
        <w:t xml:space="preserve"> which helps an organization to build a positive workplace culture and also increases the organizational efficiency.</w:t>
      </w:r>
    </w:p>
    <w:p w:rsidR="00F27A9E" w:rsidRDefault="00F27A9E" w:rsidP="00264520">
      <w:pPr>
        <w:jc w:val="both"/>
        <w:rPr>
          <w:sz w:val="24"/>
        </w:rPr>
      </w:pPr>
      <w:r>
        <w:rPr>
          <w:b/>
          <w:sz w:val="24"/>
        </w:rPr>
        <w:t>Code of Conduct</w:t>
      </w:r>
      <w:r w:rsidRPr="0069131D">
        <w:rPr>
          <w:b/>
          <w:sz w:val="24"/>
        </w:rPr>
        <w:t>:</w:t>
      </w:r>
      <w:r w:rsidRPr="0069131D">
        <w:rPr>
          <w:sz w:val="24"/>
        </w:rPr>
        <w:t> Tesco enforced a certain code of ethics in order to ensure that each employee carries out duties ethically by maintaining the certain rules and responsibilities and Tesco take any disciplinary actions if any employe</w:t>
      </w:r>
      <w:r>
        <w:rPr>
          <w:sz w:val="24"/>
        </w:rPr>
        <w:t xml:space="preserve">es act unethically which helps an organization to build a positive workplace culture. </w:t>
      </w:r>
    </w:p>
    <w:p w:rsidR="004C7260" w:rsidRDefault="00D568C5" w:rsidP="00D568C5">
      <w:pPr>
        <w:jc w:val="both"/>
        <w:rPr>
          <w:sz w:val="24"/>
        </w:rPr>
      </w:pPr>
      <w:r w:rsidRPr="00D568C5">
        <w:rPr>
          <w:b/>
          <w:sz w:val="24"/>
        </w:rPr>
        <w:t>Engage in Decision-Making:</w:t>
      </w:r>
      <w:r w:rsidRPr="00D568C5">
        <w:rPr>
          <w:sz w:val="24"/>
        </w:rPr>
        <w:t xml:space="preserve"> Tesco engage its employees in decision-making process as Tesco encourages employees to bring innovative ideas and inspires individuals to provide their valuable feedback for process improvement and to improve the business functions at workplace as result it boosts </w:t>
      </w:r>
      <w:proofErr w:type="gramStart"/>
      <w:r w:rsidRPr="00D568C5">
        <w:rPr>
          <w:sz w:val="24"/>
        </w:rPr>
        <w:t>employees</w:t>
      </w:r>
      <w:proofErr w:type="gramEnd"/>
      <w:r w:rsidRPr="00D568C5">
        <w:rPr>
          <w:sz w:val="24"/>
        </w:rPr>
        <w:t xml:space="preserve"> morale which makes them feel employer care for employees and also it build a positive workplace culture. </w:t>
      </w:r>
    </w:p>
    <w:p w:rsidR="006664A0" w:rsidRDefault="006664A0" w:rsidP="00CE58A4">
      <w:pPr>
        <w:pStyle w:val="Heading2"/>
      </w:pPr>
      <w:bookmarkStart w:id="11" w:name="_Toc534390478"/>
      <w:r>
        <w:t>Benefits of Positive Workplace Culture</w:t>
      </w:r>
    </w:p>
    <w:p w:rsidR="000825B1" w:rsidRPr="000825B1" w:rsidRDefault="000825B1" w:rsidP="000825B1">
      <w:pPr>
        <w:jc w:val="both"/>
        <w:rPr>
          <w:sz w:val="24"/>
        </w:rPr>
      </w:pPr>
      <w:r w:rsidRPr="000825B1">
        <w:rPr>
          <w:sz w:val="24"/>
        </w:rPr>
        <w:t xml:space="preserve">Positive workplace cultures bring numerous benefits to an organization; as a result, Tesco must implement more strategies in order to establish a sustainability culture within the business environment. It is important for an organization to create a positive workplace culture as it brings numerous benefits to the company such as create a healthy work environment, minimizes workplace conflict, build </w:t>
      </w:r>
      <w:proofErr w:type="spellStart"/>
      <w:proofErr w:type="gramStart"/>
      <w:r w:rsidRPr="000825B1">
        <w:rPr>
          <w:sz w:val="24"/>
        </w:rPr>
        <w:t>a</w:t>
      </w:r>
      <w:proofErr w:type="spellEnd"/>
      <w:proofErr w:type="gramEnd"/>
      <w:r w:rsidRPr="000825B1">
        <w:rPr>
          <w:sz w:val="24"/>
        </w:rPr>
        <w:t xml:space="preserve"> effective team, enhances company images, minimizes employees turnover, boosts employees morale, attract and retain high-performing employees </w:t>
      </w:r>
      <w:r w:rsidRPr="000825B1">
        <w:rPr>
          <w:sz w:val="24"/>
        </w:rPr>
        <w:lastRenderedPageBreak/>
        <w:t>as a result employees work with great effort which ultimately increases organization efficiency. Benefits of positive workplace cultures are described as below:</w:t>
      </w:r>
    </w:p>
    <w:p w:rsidR="000825B1" w:rsidRPr="000825B1" w:rsidRDefault="000825B1" w:rsidP="000825B1">
      <w:pPr>
        <w:jc w:val="both"/>
        <w:rPr>
          <w:rFonts w:ascii="Calibri" w:hAnsi="Calibri" w:cs="Calibri"/>
          <w:color w:val="222222"/>
          <w:shd w:val="clear" w:color="auto" w:fill="FFFFFF"/>
        </w:rPr>
      </w:pPr>
      <w:r w:rsidRPr="000825B1">
        <w:rPr>
          <w:b/>
          <w:sz w:val="24"/>
        </w:rPr>
        <w:t>Reduce Employees Turnover:</w:t>
      </w:r>
      <w:r w:rsidRPr="000825B1">
        <w:rPr>
          <w:sz w:val="24"/>
        </w:rPr>
        <w:t xml:space="preserve"> when an organization will build positive workplace culture within the business environment, as a result, it helps to minimize the employee's absenteeism and employees work for a company for a long period of time, as a result, it minimizes the employee’s turnover for an organization.</w:t>
      </w:r>
    </w:p>
    <w:p w:rsidR="000825B1" w:rsidRPr="000825B1" w:rsidRDefault="000825B1" w:rsidP="000825B1">
      <w:pPr>
        <w:jc w:val="both"/>
        <w:rPr>
          <w:sz w:val="24"/>
        </w:rPr>
      </w:pPr>
      <w:r w:rsidRPr="000825B1">
        <w:rPr>
          <w:b/>
          <w:sz w:val="24"/>
        </w:rPr>
        <w:t>Build a Strong Relationship</w:t>
      </w:r>
      <w:r w:rsidRPr="000825B1">
        <w:rPr>
          <w:sz w:val="24"/>
        </w:rPr>
        <w:t>: building a positive workplace cultures helps an origination to build a strong relationship with each other at workplaces, as a result, it helps to create a healthy work environment which enhances the company reputation both internally and externally, as a result, it brings intangible benefits to an organization.</w:t>
      </w:r>
    </w:p>
    <w:p w:rsidR="000825B1" w:rsidRDefault="000825B1" w:rsidP="000825B1">
      <w:pPr>
        <w:jc w:val="both"/>
        <w:rPr>
          <w:sz w:val="24"/>
        </w:rPr>
      </w:pPr>
      <w:r w:rsidRPr="000825B1">
        <w:rPr>
          <w:b/>
          <w:sz w:val="24"/>
        </w:rPr>
        <w:t>Minimize Workplace Conflict:</w:t>
      </w:r>
      <w:r w:rsidRPr="000825B1">
        <w:rPr>
          <w:sz w:val="24"/>
        </w:rPr>
        <w:t xml:space="preserve"> organization can minimize the workplace by establishing a positive workplace culture, as a result, each employee shows respect each other and accept the difference of others which ultimately enhances the effectiveness of an organization such as improves organization performances.</w:t>
      </w:r>
    </w:p>
    <w:p w:rsidR="0088165D" w:rsidRPr="0088165D" w:rsidRDefault="0088165D" w:rsidP="0088165D">
      <w:pPr>
        <w:jc w:val="both"/>
        <w:rPr>
          <w:sz w:val="24"/>
        </w:rPr>
      </w:pPr>
      <w:r w:rsidRPr="0088165D">
        <w:rPr>
          <w:b/>
          <w:sz w:val="24"/>
        </w:rPr>
        <w:t>Boost Employees Morale:</w:t>
      </w:r>
      <w:r w:rsidRPr="0088165D">
        <w:rPr>
          <w:sz w:val="24"/>
        </w:rPr>
        <w:t xml:space="preserve"> employees are the key assets for an organization as high employee’s morale is essential in order to achieve the overall business objectives effectively. Positive workplace culture boosts employee’s morale at the workplace, as a result, each employee </w:t>
      </w:r>
      <w:proofErr w:type="gramStart"/>
      <w:r w:rsidRPr="0088165D">
        <w:rPr>
          <w:sz w:val="24"/>
        </w:rPr>
        <w:t>work</w:t>
      </w:r>
      <w:proofErr w:type="gramEnd"/>
      <w:r w:rsidRPr="0088165D">
        <w:rPr>
          <w:sz w:val="24"/>
        </w:rPr>
        <w:t xml:space="preserve"> with a great effort which ultimately enhances organization performances.</w:t>
      </w:r>
    </w:p>
    <w:p w:rsidR="0088165D" w:rsidRDefault="0088165D" w:rsidP="0088165D">
      <w:pPr>
        <w:jc w:val="both"/>
        <w:rPr>
          <w:sz w:val="24"/>
        </w:rPr>
      </w:pPr>
      <w:r w:rsidRPr="0088165D">
        <w:rPr>
          <w:b/>
          <w:sz w:val="24"/>
        </w:rPr>
        <w:t>Enhances Company Image:</w:t>
      </w:r>
      <w:r w:rsidRPr="0088165D">
        <w:rPr>
          <w:sz w:val="24"/>
        </w:rPr>
        <w:t xml:space="preserve"> organization can enhance company reputation internally and externally when an organization builds a positive workplace culture, as a result, it helps an organization to differentiate its business from its competitors which ultimately will help to gain competitive advantages.</w:t>
      </w:r>
    </w:p>
    <w:p w:rsidR="009E2AC7" w:rsidRPr="009E2AC7" w:rsidRDefault="009E2AC7" w:rsidP="009E2AC7">
      <w:pPr>
        <w:jc w:val="both"/>
        <w:rPr>
          <w:sz w:val="24"/>
        </w:rPr>
      </w:pPr>
      <w:r w:rsidRPr="009E2AC7">
        <w:rPr>
          <w:b/>
          <w:sz w:val="24"/>
        </w:rPr>
        <w:t>Improve Organizational Effectiveness:</w:t>
      </w:r>
      <w:r w:rsidRPr="009E2AC7">
        <w:rPr>
          <w:sz w:val="24"/>
        </w:rPr>
        <w:t xml:space="preserve"> when an organization builds a positive workplace, as a result, it enhances organizational effectiveness such as positive workplace culture meets the needs of </w:t>
      </w:r>
      <w:r>
        <w:rPr>
          <w:sz w:val="24"/>
        </w:rPr>
        <w:t xml:space="preserve">an </w:t>
      </w:r>
      <w:r w:rsidRPr="009E2AC7">
        <w:rPr>
          <w:sz w:val="24"/>
        </w:rPr>
        <w:t>employees as a result employees contribute more</w:t>
      </w:r>
      <w:r>
        <w:rPr>
          <w:sz w:val="24"/>
        </w:rPr>
        <w:t xml:space="preserve"> at workplace</w:t>
      </w:r>
      <w:r w:rsidRPr="009E2AC7">
        <w:rPr>
          <w:sz w:val="24"/>
        </w:rPr>
        <w:t xml:space="preserve"> which ultimately increases organization performance and productivity.</w:t>
      </w:r>
    </w:p>
    <w:p w:rsidR="00CE58A4" w:rsidRPr="00CE58A4" w:rsidRDefault="00CE58A4" w:rsidP="00CE58A4">
      <w:pPr>
        <w:pStyle w:val="Heading2"/>
      </w:pPr>
      <w:r w:rsidRPr="00CE58A4">
        <w:t>Cultural and</w:t>
      </w:r>
      <w:r>
        <w:t xml:space="preserve"> Ethical B</w:t>
      </w:r>
      <w:r w:rsidRPr="00CE58A4">
        <w:t>ehaviour</w:t>
      </w:r>
      <w:bookmarkEnd w:id="11"/>
      <w:r w:rsidRPr="00CE58A4">
        <w:t xml:space="preserve"> </w:t>
      </w:r>
    </w:p>
    <w:p w:rsidR="00357991" w:rsidRPr="00357991" w:rsidRDefault="00357991" w:rsidP="00357991">
      <w:pPr>
        <w:jc w:val="both"/>
        <w:rPr>
          <w:sz w:val="24"/>
        </w:rPr>
      </w:pPr>
      <w:r w:rsidRPr="00357991">
        <w:rPr>
          <w:sz w:val="24"/>
        </w:rPr>
        <w:t xml:space="preserve">In order to create a positive </w:t>
      </w:r>
      <w:r>
        <w:rPr>
          <w:sz w:val="24"/>
        </w:rPr>
        <w:t xml:space="preserve">workplace culture at workplace, </w:t>
      </w:r>
      <w:r w:rsidRPr="00357991">
        <w:rPr>
          <w:sz w:val="24"/>
        </w:rPr>
        <w:t xml:space="preserve">Tesco recognizes the difference between right and wrong and strive to set an example of </w:t>
      </w:r>
      <w:r>
        <w:rPr>
          <w:sz w:val="24"/>
        </w:rPr>
        <w:t>ethical</w:t>
      </w:r>
      <w:r w:rsidRPr="00357991">
        <w:rPr>
          <w:sz w:val="24"/>
        </w:rPr>
        <w:t xml:space="preserve"> conduct in order to carry out its business operation ethically. Tesco implement various strategies in order to ensure that cultural and ethical </w:t>
      </w:r>
      <w:proofErr w:type="spellStart"/>
      <w:r w:rsidRPr="00357991">
        <w:rPr>
          <w:sz w:val="24"/>
        </w:rPr>
        <w:t>behaviours</w:t>
      </w:r>
      <w:proofErr w:type="spellEnd"/>
      <w:r w:rsidRPr="00357991">
        <w:rPr>
          <w:sz w:val="24"/>
        </w:rPr>
        <w:t xml:space="preserve"> a</w:t>
      </w:r>
      <w:r>
        <w:rPr>
          <w:sz w:val="24"/>
        </w:rPr>
        <w:t>re present within the business.</w:t>
      </w:r>
    </w:p>
    <w:p w:rsidR="0069131D" w:rsidRPr="0069131D" w:rsidRDefault="0069131D" w:rsidP="0069131D">
      <w:pPr>
        <w:jc w:val="both"/>
        <w:rPr>
          <w:sz w:val="24"/>
        </w:rPr>
      </w:pPr>
      <w:r w:rsidRPr="0069131D">
        <w:rPr>
          <w:b/>
          <w:sz w:val="24"/>
        </w:rPr>
        <w:t>Ethical Written Policies:</w:t>
      </w:r>
      <w:r w:rsidRPr="0069131D">
        <w:rPr>
          <w:sz w:val="24"/>
        </w:rPr>
        <w:t xml:space="preserve"> Tesco enforced a certain code of ethics at the workplace in order to ensure that each employee carries out duties ethically by maintaining the certain rules and </w:t>
      </w:r>
      <w:r w:rsidRPr="0069131D">
        <w:rPr>
          <w:sz w:val="24"/>
        </w:rPr>
        <w:lastRenderedPageBreak/>
        <w:t>responsibilities and Tesco Human Resources Department take any disciplinary actions if any employees act unethically at workplace.</w:t>
      </w:r>
      <w:r w:rsidR="00E66B36">
        <w:rPr>
          <w:sz w:val="24"/>
        </w:rPr>
        <w:t xml:space="preserve"> </w:t>
      </w:r>
      <w:r w:rsidR="00E66B36" w:rsidRPr="00035059">
        <w:rPr>
          <w:rFonts w:cstheme="minorHAnsi"/>
          <w:b/>
          <w:sz w:val="24"/>
        </w:rPr>
        <w:t>(Worthington and Britton; 2006)</w:t>
      </w:r>
    </w:p>
    <w:p w:rsidR="0069131D" w:rsidRDefault="0069131D" w:rsidP="0069131D">
      <w:pPr>
        <w:jc w:val="both"/>
        <w:rPr>
          <w:sz w:val="24"/>
        </w:rPr>
      </w:pPr>
      <w:r w:rsidRPr="0069131D">
        <w:rPr>
          <w:b/>
          <w:sz w:val="24"/>
        </w:rPr>
        <w:t>Respect</w:t>
      </w:r>
      <w:r w:rsidRPr="0069131D">
        <w:rPr>
          <w:sz w:val="24"/>
        </w:rPr>
        <w:t xml:space="preserve">: Tesco ensures that every employee show respect to each other and employees must accept the difference of others; as a result, it minimizes the workplace conflict and builds a strong relationship with each other which helps an organization to </w:t>
      </w:r>
      <w:r>
        <w:rPr>
          <w:sz w:val="24"/>
        </w:rPr>
        <w:t>carry out</w:t>
      </w:r>
      <w:r w:rsidRPr="0069131D">
        <w:rPr>
          <w:sz w:val="24"/>
        </w:rPr>
        <w:t xml:space="preserve"> its business operation</w:t>
      </w:r>
      <w:r>
        <w:rPr>
          <w:sz w:val="24"/>
        </w:rPr>
        <w:t>s</w:t>
      </w:r>
      <w:r w:rsidRPr="0069131D">
        <w:rPr>
          <w:sz w:val="24"/>
        </w:rPr>
        <w:t xml:space="preserve"> ethically.</w:t>
      </w:r>
    </w:p>
    <w:p w:rsidR="006C2EB9" w:rsidRPr="006C2EB9" w:rsidRDefault="006C2EB9" w:rsidP="006C2EB9">
      <w:pPr>
        <w:jc w:val="both"/>
        <w:rPr>
          <w:sz w:val="24"/>
        </w:rPr>
      </w:pPr>
      <w:r w:rsidRPr="006C2EB9">
        <w:rPr>
          <w:b/>
          <w:sz w:val="24"/>
        </w:rPr>
        <w:t>Equal Opportunities:</w:t>
      </w:r>
      <w:r w:rsidRPr="006C2EB9">
        <w:rPr>
          <w:sz w:val="24"/>
        </w:rPr>
        <w:t> Tesco enforces certain rules and regulation at the workplace in order to ensure that every employee are treated equally such as Tesco prevent any discrimination on the ground of sex, religion, beliefs or age, as a result, every employee are treated equally which helps an organization to create a healthy work environment at workplace.</w:t>
      </w:r>
    </w:p>
    <w:p w:rsidR="0069131D" w:rsidRDefault="006C2EB9" w:rsidP="006C2EB9">
      <w:pPr>
        <w:jc w:val="both"/>
        <w:rPr>
          <w:sz w:val="24"/>
        </w:rPr>
      </w:pPr>
      <w:r w:rsidRPr="006C2EB9">
        <w:rPr>
          <w:b/>
          <w:sz w:val="24"/>
        </w:rPr>
        <w:t>Internal System:</w:t>
      </w:r>
      <w:r w:rsidRPr="006C2EB9">
        <w:rPr>
          <w:sz w:val="24"/>
        </w:rPr>
        <w:t xml:space="preserve"> in order to carry out the Tesco business operation ethically, Tesco review its internal system frequently and implement suitable strategies in order </w:t>
      </w:r>
      <w:r>
        <w:rPr>
          <w:sz w:val="24"/>
        </w:rPr>
        <w:t xml:space="preserve">for further improvement </w:t>
      </w:r>
      <w:r w:rsidRPr="006C2EB9">
        <w:rPr>
          <w:sz w:val="24"/>
        </w:rPr>
        <w:t>which</w:t>
      </w:r>
      <w:r>
        <w:rPr>
          <w:sz w:val="24"/>
        </w:rPr>
        <w:t xml:space="preserve"> helps Tesco to </w:t>
      </w:r>
      <w:r w:rsidRPr="006C2EB9">
        <w:rPr>
          <w:sz w:val="24"/>
        </w:rPr>
        <w:t>build a positive workplace culture and to carry out its business operations ethically, as a result, it enhances the company reputation which brings intangible benefits to an organization.</w:t>
      </w:r>
      <w:r w:rsidR="0069131D" w:rsidRPr="006C2EB9">
        <w:rPr>
          <w:sz w:val="24"/>
        </w:rPr>
        <w:t> </w:t>
      </w:r>
    </w:p>
    <w:p w:rsidR="00357991" w:rsidRDefault="00DB09AA" w:rsidP="00DB09AA">
      <w:pPr>
        <w:jc w:val="both"/>
        <w:rPr>
          <w:sz w:val="24"/>
        </w:rPr>
      </w:pPr>
      <w:r w:rsidRPr="00DB09AA">
        <w:rPr>
          <w:b/>
          <w:sz w:val="24"/>
        </w:rPr>
        <w:t>Engage</w:t>
      </w:r>
      <w:r w:rsidRPr="00DB09AA">
        <w:rPr>
          <w:sz w:val="24"/>
        </w:rPr>
        <w:t>: Tesco engages its stakeholders such as customers, suppliers, employees, management, community or society in a decision-making process which improves the decision-making process in regards to establish a culture of sustainability within the workplace and helps to build a strong positive workplace culture.</w:t>
      </w:r>
    </w:p>
    <w:p w:rsidR="001B0A57" w:rsidRPr="001B0A57" w:rsidRDefault="001B0A57" w:rsidP="001B0A57">
      <w:pPr>
        <w:pStyle w:val="Heading2"/>
      </w:pPr>
      <w:bookmarkStart w:id="12" w:name="_Toc534390479"/>
      <w:r w:rsidRPr="001B0A57">
        <w:t>Evaluate Own Cultural and Ethical Behaviour</w:t>
      </w:r>
      <w:bookmarkEnd w:id="12"/>
    </w:p>
    <w:p w:rsidR="0065153A" w:rsidRPr="0065153A" w:rsidRDefault="004B472A" w:rsidP="0065153A">
      <w:pPr>
        <w:jc w:val="both"/>
        <w:rPr>
          <w:sz w:val="24"/>
        </w:rPr>
      </w:pPr>
      <w:r>
        <w:rPr>
          <w:sz w:val="24"/>
        </w:rPr>
        <w:t>In order to carry out my responsibil</w:t>
      </w:r>
      <w:r w:rsidR="00A34042">
        <w:rPr>
          <w:sz w:val="24"/>
        </w:rPr>
        <w:t xml:space="preserve">ities at workplace, </w:t>
      </w:r>
      <w:r>
        <w:rPr>
          <w:sz w:val="24"/>
        </w:rPr>
        <w:t>I</w:t>
      </w:r>
      <w:r w:rsidR="00A34042">
        <w:rPr>
          <w:sz w:val="24"/>
        </w:rPr>
        <w:t xml:space="preserve"> always try </w:t>
      </w:r>
      <w:r>
        <w:rPr>
          <w:sz w:val="24"/>
        </w:rPr>
        <w:t>to</w:t>
      </w:r>
      <w:r w:rsidR="00A34042">
        <w:rPr>
          <w:sz w:val="24"/>
        </w:rPr>
        <w:t xml:space="preserve"> follow the certain principles, standards</w:t>
      </w:r>
      <w:r>
        <w:rPr>
          <w:sz w:val="24"/>
        </w:rPr>
        <w:t xml:space="preserve"> </w:t>
      </w:r>
      <w:r w:rsidR="00A34042">
        <w:rPr>
          <w:sz w:val="24"/>
        </w:rPr>
        <w:t xml:space="preserve">and rules in order to carry out my tasks ethically. </w:t>
      </w:r>
      <w:r w:rsidR="00091F31">
        <w:rPr>
          <w:sz w:val="24"/>
        </w:rPr>
        <w:t>I</w:t>
      </w:r>
      <w:r w:rsidR="00091F31" w:rsidRPr="00091F31">
        <w:rPr>
          <w:sz w:val="24"/>
        </w:rPr>
        <w:t xml:space="preserve"> always try to be honest and truthful at the workplace while carrying out my tasks as I try to not to</w:t>
      </w:r>
      <w:r w:rsidR="00091F31">
        <w:rPr>
          <w:sz w:val="24"/>
        </w:rPr>
        <w:t xml:space="preserve"> misbehave with any team member. </w:t>
      </w:r>
      <w:r w:rsidR="00091F31" w:rsidRPr="00091F31">
        <w:rPr>
          <w:sz w:val="24"/>
        </w:rPr>
        <w:t xml:space="preserve">I always attempt to speak clearly in order to avoid any misunderstanding or miscommunication. I show respect to each team member and accept any differences of others, as a result, it helps me to build a strong relationship with other team members </w:t>
      </w:r>
      <w:r w:rsidR="00091F31">
        <w:rPr>
          <w:sz w:val="24"/>
        </w:rPr>
        <w:t>and</w:t>
      </w:r>
      <w:r w:rsidR="00091F31" w:rsidRPr="00091F31">
        <w:rPr>
          <w:sz w:val="24"/>
        </w:rPr>
        <w:t xml:space="preserve"> each team member show me respect when we see each other. </w:t>
      </w:r>
      <w:r w:rsidR="00507468">
        <w:rPr>
          <w:sz w:val="24"/>
        </w:rPr>
        <w:t>While working in a team, I always concern for others as I do assist others and share knowledge’s or information in order to carry out the tasks more efficiently and effectivel</w:t>
      </w:r>
      <w:r w:rsidR="009F4085">
        <w:rPr>
          <w:sz w:val="24"/>
        </w:rPr>
        <w:t xml:space="preserve">y. </w:t>
      </w:r>
      <w:r w:rsidR="00507468" w:rsidRPr="009F4085">
        <w:rPr>
          <w:sz w:val="24"/>
        </w:rPr>
        <w:t xml:space="preserve">I try to be fair while carrying out the tasks as I do not exercise any power arbitrarily, </w:t>
      </w:r>
      <w:r w:rsidR="009F4085" w:rsidRPr="009F4085">
        <w:rPr>
          <w:sz w:val="24"/>
        </w:rPr>
        <w:t xml:space="preserve">nor </w:t>
      </w:r>
      <w:r w:rsidR="00507468" w:rsidRPr="009F4085">
        <w:rPr>
          <w:sz w:val="24"/>
        </w:rPr>
        <w:t xml:space="preserve">take </w:t>
      </w:r>
      <w:r w:rsidR="009F4085" w:rsidRPr="009F4085">
        <w:rPr>
          <w:sz w:val="24"/>
        </w:rPr>
        <w:t xml:space="preserve">any </w:t>
      </w:r>
      <w:r w:rsidR="00507468" w:rsidRPr="009F4085">
        <w:rPr>
          <w:sz w:val="24"/>
        </w:rPr>
        <w:t xml:space="preserve">undue advantage of </w:t>
      </w:r>
      <w:r w:rsidR="009F4085" w:rsidRPr="009F4085">
        <w:rPr>
          <w:sz w:val="24"/>
        </w:rPr>
        <w:t>other team member’s difficulties or mistakes as fair persons m</w:t>
      </w:r>
      <w:r w:rsidR="00A33C91">
        <w:rPr>
          <w:sz w:val="24"/>
        </w:rPr>
        <w:t xml:space="preserve">anifest a commitment to justice. </w:t>
      </w:r>
      <w:bookmarkStart w:id="13" w:name="_Toc534390480"/>
      <w:r w:rsidR="0065153A" w:rsidRPr="0065153A">
        <w:rPr>
          <w:sz w:val="24"/>
        </w:rPr>
        <w:t xml:space="preserve">Moreover, I always show a positive attitude towards the job; as a result, it helps me to carry out tasks more efficiently and effectively. While working in a team, I inspire, encourage and provide valuable advice </w:t>
      </w:r>
      <w:r w:rsidR="0065153A">
        <w:rPr>
          <w:sz w:val="24"/>
        </w:rPr>
        <w:t xml:space="preserve">to </w:t>
      </w:r>
      <w:r w:rsidR="0065153A" w:rsidRPr="0065153A">
        <w:rPr>
          <w:sz w:val="24"/>
        </w:rPr>
        <w:t xml:space="preserve">co-worker in order to carry out their tasks in an efficient way. In order to carry out tasks and to promote a positive workplace culture, I abide the company behavior policies as I </w:t>
      </w:r>
      <w:r w:rsidR="0065153A" w:rsidRPr="0065153A">
        <w:rPr>
          <w:sz w:val="24"/>
        </w:rPr>
        <w:lastRenderedPageBreak/>
        <w:t>behave with other team members which are acceptable and avoid any kind of harassment, bad languages or work attire at the workplace.</w:t>
      </w:r>
    </w:p>
    <w:p w:rsidR="00CC0698" w:rsidRDefault="002B12D8" w:rsidP="009F0016">
      <w:pPr>
        <w:pStyle w:val="Heading2"/>
      </w:pPr>
      <w:r>
        <w:t>Establishing a Culture of S</w:t>
      </w:r>
      <w:r w:rsidRPr="002B12D8">
        <w:t xml:space="preserve">ustainability within the </w:t>
      </w:r>
      <w:r>
        <w:t>W</w:t>
      </w:r>
      <w:r w:rsidRPr="002B12D8">
        <w:t>orkplace</w:t>
      </w:r>
      <w:bookmarkEnd w:id="13"/>
    </w:p>
    <w:p w:rsidR="00BD44BB" w:rsidRPr="00BD44BB" w:rsidRDefault="005E4C35" w:rsidP="00BD44BB">
      <w:pPr>
        <w:jc w:val="both"/>
        <w:rPr>
          <w:sz w:val="24"/>
        </w:rPr>
      </w:pPr>
      <w:r w:rsidRPr="0021085C">
        <w:rPr>
          <w:sz w:val="24"/>
        </w:rPr>
        <w:t>In order to increase the organizational efficiency at the workplace, workplace culture plays an important part as it enhances teamwork</w:t>
      </w:r>
      <w:r>
        <w:rPr>
          <w:sz w:val="24"/>
        </w:rPr>
        <w:t xml:space="preserve"> efficiency</w:t>
      </w:r>
      <w:r w:rsidRPr="0021085C">
        <w:rPr>
          <w:sz w:val="24"/>
        </w:rPr>
        <w:t xml:space="preserve">, </w:t>
      </w:r>
      <w:r>
        <w:rPr>
          <w:sz w:val="24"/>
        </w:rPr>
        <w:t xml:space="preserve">improves </w:t>
      </w:r>
      <w:r w:rsidRPr="0021085C">
        <w:rPr>
          <w:sz w:val="24"/>
        </w:rPr>
        <w:t xml:space="preserve">employee’s performances, </w:t>
      </w:r>
      <w:r>
        <w:rPr>
          <w:sz w:val="24"/>
        </w:rPr>
        <w:t xml:space="preserve">improves </w:t>
      </w:r>
      <w:proofErr w:type="gramStart"/>
      <w:r w:rsidRPr="0021085C">
        <w:rPr>
          <w:sz w:val="24"/>
        </w:rPr>
        <w:t>employees</w:t>
      </w:r>
      <w:proofErr w:type="gramEnd"/>
      <w:r w:rsidRPr="0021085C">
        <w:rPr>
          <w:sz w:val="24"/>
        </w:rPr>
        <w:t xml:space="preserve"> retention and enhances job satisfaction as a result it helps an organization to increases organizational efficiency which ultimately increases organizational productivity and profitability. </w:t>
      </w:r>
      <w:r w:rsidR="00BD44BB" w:rsidRPr="00BD44BB">
        <w:rPr>
          <w:sz w:val="24"/>
        </w:rPr>
        <w:t>In order to increase organizational efficiency, an organization must establish a culture of sustainability within the workplace. However, Tesco must measure workplace culture, engage the organization in feedback and prioritization which will help to establish sustainability culture within the workplace. The sustainability culture protects the longevity of an organization which will drive towards success i</w:t>
      </w:r>
      <w:r w:rsidR="00BD44BB">
        <w:rPr>
          <w:sz w:val="24"/>
        </w:rPr>
        <w:t xml:space="preserve">n the long-term period. </w:t>
      </w:r>
      <w:r w:rsidR="00BD44BB" w:rsidRPr="00BD44BB">
        <w:rPr>
          <w:sz w:val="24"/>
        </w:rPr>
        <w:t>In order to establish a culture of sustainability within the workplace Tesco must implement suitable strategies which are described as below:</w:t>
      </w:r>
    </w:p>
    <w:p w:rsidR="00BD44BB" w:rsidRPr="00BD44BB" w:rsidRDefault="00BD44BB" w:rsidP="00BD44BB">
      <w:pPr>
        <w:jc w:val="both"/>
        <w:rPr>
          <w:sz w:val="24"/>
        </w:rPr>
      </w:pPr>
      <w:r w:rsidRPr="00BD44BB">
        <w:rPr>
          <w:b/>
          <w:sz w:val="24"/>
        </w:rPr>
        <w:t>Define Sustainability Goals:</w:t>
      </w:r>
      <w:r w:rsidRPr="00BD44BB">
        <w:rPr>
          <w:sz w:val="24"/>
        </w:rPr>
        <w:t xml:space="preserve"> Tesco must define the sustainability goals by facilitating and managing company-wide communication between the different departments within the organization, for example, Tesco can establish a sustainability culture council at workplace and management must build awareness of sustainability culture, as a result, it will help to establish a sustainability culture.</w:t>
      </w:r>
      <w:r w:rsidR="00E66B36" w:rsidRPr="00E66B36">
        <w:rPr>
          <w:rFonts w:cstheme="minorHAnsi"/>
          <w:b/>
          <w:sz w:val="24"/>
        </w:rPr>
        <w:t xml:space="preserve"> </w:t>
      </w:r>
      <w:r w:rsidR="00E66B36" w:rsidRPr="00035059">
        <w:rPr>
          <w:rFonts w:cstheme="minorHAnsi"/>
          <w:b/>
          <w:sz w:val="24"/>
        </w:rPr>
        <w:t>(Worthington and Britton; 2006)</w:t>
      </w:r>
    </w:p>
    <w:p w:rsidR="00BD44BB" w:rsidRPr="00BD44BB" w:rsidRDefault="00BD44BB" w:rsidP="00BD44BB">
      <w:pPr>
        <w:jc w:val="both"/>
        <w:rPr>
          <w:sz w:val="24"/>
        </w:rPr>
      </w:pPr>
      <w:r w:rsidRPr="00BD44BB">
        <w:rPr>
          <w:b/>
          <w:sz w:val="24"/>
        </w:rPr>
        <w:t>Sustainability Culture Audit:</w:t>
      </w:r>
      <w:r w:rsidRPr="00BD44BB">
        <w:rPr>
          <w:sz w:val="24"/>
        </w:rPr>
        <w:t xml:space="preserve"> Tesco must understand the current workplace culture which might impact in order to establish sustainability culture. Tesco have to conduct an audit in order to identify the inefficiencies which will help an organization to create a baseline for further improvement. Moreover, Tesco can minimize the wastes, unnecessary </w:t>
      </w:r>
      <w:r w:rsidR="00A651DE" w:rsidRPr="00BD44BB">
        <w:rPr>
          <w:sz w:val="24"/>
        </w:rPr>
        <w:t>costs;</w:t>
      </w:r>
      <w:r w:rsidRPr="00BD44BB">
        <w:rPr>
          <w:sz w:val="24"/>
        </w:rPr>
        <w:t xml:space="preserve"> as a result, it will enhance the workflows process.</w:t>
      </w:r>
    </w:p>
    <w:p w:rsidR="00BD44BB" w:rsidRPr="00BD44BB" w:rsidRDefault="00BD44BB" w:rsidP="00BD44BB">
      <w:pPr>
        <w:jc w:val="both"/>
        <w:rPr>
          <w:sz w:val="24"/>
        </w:rPr>
      </w:pPr>
      <w:r w:rsidRPr="00BD44BB">
        <w:rPr>
          <w:b/>
          <w:sz w:val="24"/>
        </w:rPr>
        <w:t>Engaging</w:t>
      </w:r>
      <w:r w:rsidRPr="00BD44BB">
        <w:rPr>
          <w:sz w:val="24"/>
        </w:rPr>
        <w:t>: in order to establish a sustainability culture within the workplace, Tesco must engage its investors, customers, suppliers, employees, government, and community in order to create constructive dialogue which will help Tesco to introduce a more transparent and collaborative workplace culture as a result it enhance company image both internally and externally for an organization.</w:t>
      </w:r>
    </w:p>
    <w:p w:rsidR="00BD44BB" w:rsidRPr="00BD44BB" w:rsidRDefault="00BD44BB" w:rsidP="00BD44BB">
      <w:pPr>
        <w:jc w:val="both"/>
        <w:rPr>
          <w:sz w:val="24"/>
        </w:rPr>
      </w:pPr>
      <w:r w:rsidRPr="00BD44BB">
        <w:rPr>
          <w:b/>
          <w:sz w:val="24"/>
        </w:rPr>
        <w:t>Educate</w:t>
      </w:r>
      <w:r w:rsidRPr="00BD44BB">
        <w:rPr>
          <w:sz w:val="24"/>
        </w:rPr>
        <w:t xml:space="preserve">: in order to establish a sustainability culture within the workplace, Tesco must educate its employees through different strategies such as training or encouraging employees to learn the importance of sustainability workplace culture as </w:t>
      </w:r>
      <w:proofErr w:type="gramStart"/>
      <w:r w:rsidRPr="00BD44BB">
        <w:rPr>
          <w:sz w:val="24"/>
        </w:rPr>
        <w:t>a result employees</w:t>
      </w:r>
      <w:proofErr w:type="gramEnd"/>
      <w:r w:rsidRPr="00BD44BB">
        <w:rPr>
          <w:sz w:val="24"/>
        </w:rPr>
        <w:t xml:space="preserve"> will help Tesco to achieve the overall objectives in order to build sustainability workplace culture. These strategies will also help an organization to attract and retain top talent for an organization.</w:t>
      </w:r>
    </w:p>
    <w:p w:rsidR="00BD44BB" w:rsidRPr="00BD44BB" w:rsidRDefault="00BD44BB" w:rsidP="00BD44BB">
      <w:pPr>
        <w:jc w:val="both"/>
        <w:rPr>
          <w:sz w:val="24"/>
        </w:rPr>
      </w:pPr>
      <w:r w:rsidRPr="00BD44BB">
        <w:rPr>
          <w:b/>
          <w:sz w:val="24"/>
        </w:rPr>
        <w:lastRenderedPageBreak/>
        <w:t>Employees Motivation:</w:t>
      </w:r>
      <w:r w:rsidRPr="00BD44BB">
        <w:rPr>
          <w:sz w:val="24"/>
        </w:rPr>
        <w:t xml:space="preserve"> employees are the key asset for any organization as these workforces can help Tesco to push forward sustainability strategies. Therefore, Tesco must motivate its workforce through different motivation strategies in order to encourage and inspires employees to provide feedback and share progress on sustainability culture, as a result, Tesco can effectively establish a sustainable workplace culture.</w:t>
      </w:r>
    </w:p>
    <w:p w:rsidR="00D857C3" w:rsidRPr="009F0016" w:rsidRDefault="00D857C3" w:rsidP="009F0016">
      <w:pPr>
        <w:pStyle w:val="Heading2"/>
      </w:pPr>
      <w:bookmarkStart w:id="14" w:name="_Toc534390481"/>
      <w:r w:rsidRPr="009F0016">
        <w:t xml:space="preserve">Barriers to </w:t>
      </w:r>
      <w:r w:rsidR="009F0016" w:rsidRPr="009F0016">
        <w:t>Establish to Establish a Positive Workplace Culture</w:t>
      </w:r>
      <w:bookmarkEnd w:id="14"/>
    </w:p>
    <w:p w:rsidR="00D857C3" w:rsidRDefault="00A8532C" w:rsidP="000C6820">
      <w:pPr>
        <w:jc w:val="both"/>
        <w:rPr>
          <w:sz w:val="24"/>
        </w:rPr>
      </w:pPr>
      <w:r w:rsidRPr="000C6820">
        <w:rPr>
          <w:sz w:val="24"/>
        </w:rPr>
        <w:t>Establishing a positive workplace culture is not easy tasks as there are various challenges that Tesco have to deal in order to establish a positive workplace culture</w:t>
      </w:r>
      <w:r w:rsidR="00270828" w:rsidRPr="000C6820">
        <w:rPr>
          <w:sz w:val="24"/>
        </w:rPr>
        <w:t xml:space="preserve">. </w:t>
      </w:r>
      <w:r w:rsidR="001B3D09" w:rsidRPr="006C3A70">
        <w:rPr>
          <w:sz w:val="24"/>
        </w:rPr>
        <w:t xml:space="preserve">It is important to set clear objective goals and management must pull all its employees in the same direction in order to achieve common goals. </w:t>
      </w:r>
      <w:r w:rsidR="000C6820">
        <w:rPr>
          <w:sz w:val="24"/>
        </w:rPr>
        <w:t>These barriers and challenges effects organization significantly which lead to organizational inefficiency. Barriers and challenges to establish a positive workplace culture are described as below:</w:t>
      </w:r>
    </w:p>
    <w:p w:rsidR="006C3A70" w:rsidRPr="006C3A70" w:rsidRDefault="006C3A70" w:rsidP="006C3A70">
      <w:pPr>
        <w:jc w:val="both"/>
        <w:rPr>
          <w:sz w:val="24"/>
        </w:rPr>
      </w:pPr>
      <w:r w:rsidRPr="006C3A70">
        <w:rPr>
          <w:b/>
          <w:sz w:val="24"/>
        </w:rPr>
        <w:t>Clear Organization Goals:</w:t>
      </w:r>
      <w:r w:rsidRPr="006C3A70">
        <w:rPr>
          <w:sz w:val="24"/>
        </w:rPr>
        <w:t xml:space="preserve"> it is important to set clear objective goals and management must pull all its employees in the same direction in order to achieve common goals. However, an organization fails to set clear organization goals, vision, objectives and execute the relevant strategy as a result it impacts on business operations and workplace culture.</w:t>
      </w:r>
    </w:p>
    <w:p w:rsidR="00D857C3" w:rsidRDefault="000C6820" w:rsidP="000C6820">
      <w:pPr>
        <w:jc w:val="both"/>
        <w:rPr>
          <w:sz w:val="24"/>
        </w:rPr>
      </w:pPr>
      <w:r w:rsidRPr="000C6820">
        <w:rPr>
          <w:b/>
          <w:sz w:val="24"/>
        </w:rPr>
        <w:t>Low Employees Morale</w:t>
      </w:r>
      <w:r w:rsidRPr="000C6820">
        <w:rPr>
          <w:sz w:val="24"/>
        </w:rPr>
        <w:t>: employees play a key part in order establish a positive workplace culture, however, when an organization fails to motivate its workforces which lead to low employee morale as a result organization unable achieve optimum use of its human resources and organization fail to establish a positive workplace culture.</w:t>
      </w:r>
      <w:r w:rsidR="00E66B36" w:rsidRPr="00E66B36">
        <w:rPr>
          <w:b/>
          <w:sz w:val="24"/>
        </w:rPr>
        <w:t xml:space="preserve"> (</w:t>
      </w:r>
      <w:proofErr w:type="spellStart"/>
      <w:r w:rsidR="00E66B36" w:rsidRPr="00E66B36">
        <w:rPr>
          <w:b/>
          <w:sz w:val="24"/>
        </w:rPr>
        <w:t>Banfield</w:t>
      </w:r>
      <w:proofErr w:type="spellEnd"/>
      <w:r w:rsidR="00E66B36" w:rsidRPr="00E66B36">
        <w:rPr>
          <w:b/>
          <w:sz w:val="24"/>
        </w:rPr>
        <w:t>, 2008)</w:t>
      </w:r>
    </w:p>
    <w:p w:rsidR="000C6820" w:rsidRDefault="000C6820" w:rsidP="000C6820">
      <w:pPr>
        <w:jc w:val="both"/>
        <w:rPr>
          <w:sz w:val="24"/>
        </w:rPr>
      </w:pPr>
      <w:r w:rsidRPr="0093669D">
        <w:rPr>
          <w:b/>
          <w:sz w:val="24"/>
        </w:rPr>
        <w:t>Poor Communication:</w:t>
      </w:r>
      <w:r w:rsidR="00B47322">
        <w:rPr>
          <w:sz w:val="24"/>
        </w:rPr>
        <w:t xml:space="preserve"> it is one of the key reason organization fail to establish a positive workplace culture as organization fail to share </w:t>
      </w:r>
      <w:r w:rsidR="00D035C4">
        <w:rPr>
          <w:sz w:val="24"/>
        </w:rPr>
        <w:t>information’s</w:t>
      </w:r>
      <w:r w:rsidR="00B47322">
        <w:rPr>
          <w:sz w:val="24"/>
        </w:rPr>
        <w:t xml:space="preserve"> and communicate with different </w:t>
      </w:r>
      <w:r w:rsidR="00D035C4">
        <w:rPr>
          <w:sz w:val="24"/>
        </w:rPr>
        <w:t xml:space="preserve">department </w:t>
      </w:r>
      <w:r w:rsidR="0093669D">
        <w:rPr>
          <w:sz w:val="24"/>
        </w:rPr>
        <w:t xml:space="preserve">or employees </w:t>
      </w:r>
      <w:r w:rsidR="00D035C4">
        <w:rPr>
          <w:sz w:val="24"/>
        </w:rPr>
        <w:t>effectively which effects or harm business operations</w:t>
      </w:r>
      <w:r w:rsidR="0093669D">
        <w:rPr>
          <w:sz w:val="24"/>
        </w:rPr>
        <w:t xml:space="preserve"> significantly as a result organization fail to build positive workplace culture which also damages company reputation internally and externally.</w:t>
      </w:r>
    </w:p>
    <w:p w:rsidR="00D857C3" w:rsidRDefault="0093669D" w:rsidP="0093669D">
      <w:pPr>
        <w:jc w:val="both"/>
        <w:rPr>
          <w:sz w:val="24"/>
        </w:rPr>
      </w:pPr>
      <w:r w:rsidRPr="0093669D">
        <w:rPr>
          <w:b/>
          <w:sz w:val="24"/>
        </w:rPr>
        <w:t xml:space="preserve">Poor Leadership: </w:t>
      </w:r>
      <w:r w:rsidRPr="0093669D">
        <w:rPr>
          <w:sz w:val="24"/>
        </w:rPr>
        <w:t>it is another reason organization fails to establish a positive workplace culture as a poor leader unable to guide, provide direction or motivates its team</w:t>
      </w:r>
      <w:r w:rsidR="006C3A70">
        <w:rPr>
          <w:sz w:val="24"/>
        </w:rPr>
        <w:t xml:space="preserve"> </w:t>
      </w:r>
      <w:r w:rsidR="00515595">
        <w:rPr>
          <w:sz w:val="24"/>
        </w:rPr>
        <w:t>member</w:t>
      </w:r>
      <w:r w:rsidRPr="0093669D">
        <w:rPr>
          <w:sz w:val="24"/>
        </w:rPr>
        <w:t xml:space="preserve"> which impacts negatively on organizational efficiency as a result which leads to poor organizational performances and productivity and also organization fails to establish a positive workplace culture.</w:t>
      </w:r>
    </w:p>
    <w:p w:rsidR="00A33C91" w:rsidRPr="00A33C91" w:rsidRDefault="00A33C91" w:rsidP="00A33C91">
      <w:pPr>
        <w:jc w:val="both"/>
        <w:rPr>
          <w:sz w:val="24"/>
        </w:rPr>
      </w:pPr>
      <w:bookmarkStart w:id="15" w:name="_Toc534390482"/>
      <w:r w:rsidRPr="00A33C91">
        <w:rPr>
          <w:b/>
          <w:sz w:val="24"/>
        </w:rPr>
        <w:t>Poor Work Environment:</w:t>
      </w:r>
      <w:r w:rsidRPr="00A33C91">
        <w:rPr>
          <w:sz w:val="24"/>
        </w:rPr>
        <w:t xml:space="preserve"> due to poor work environment as organization fail to create a healthy work environment such as an ineffective organizational structure, unsafe work environment, </w:t>
      </w:r>
      <w:r>
        <w:rPr>
          <w:sz w:val="24"/>
        </w:rPr>
        <w:t xml:space="preserve">workplace conflicts </w:t>
      </w:r>
      <w:r w:rsidRPr="00A33C91">
        <w:rPr>
          <w:sz w:val="24"/>
        </w:rPr>
        <w:t xml:space="preserve">or job </w:t>
      </w:r>
      <w:r>
        <w:rPr>
          <w:sz w:val="24"/>
        </w:rPr>
        <w:t>dis</w:t>
      </w:r>
      <w:r w:rsidRPr="00A33C91">
        <w:rPr>
          <w:sz w:val="24"/>
        </w:rPr>
        <w:t>satisfaction which impacts negatively as a result organization unable to build a positive work environment.</w:t>
      </w:r>
    </w:p>
    <w:p w:rsidR="006C3A70" w:rsidRPr="006C3A70" w:rsidRDefault="006C3A70" w:rsidP="006C3A70">
      <w:pPr>
        <w:pStyle w:val="Heading2"/>
      </w:pPr>
      <w:r w:rsidRPr="006C3A70">
        <w:lastRenderedPageBreak/>
        <w:t>The ways to overcome the Barriers</w:t>
      </w:r>
      <w:bookmarkEnd w:id="15"/>
    </w:p>
    <w:p w:rsidR="006C3A70" w:rsidRPr="00E5165D" w:rsidRDefault="00E5165D" w:rsidP="00E5165D">
      <w:pPr>
        <w:jc w:val="both"/>
        <w:rPr>
          <w:sz w:val="24"/>
        </w:rPr>
      </w:pPr>
      <w:r w:rsidRPr="00E5165D">
        <w:rPr>
          <w:sz w:val="24"/>
        </w:rPr>
        <w:t xml:space="preserve">In order to deal with these barriers or challenges to overcome, Tesco must set a clear </w:t>
      </w:r>
      <w:proofErr w:type="gramStart"/>
      <w:r w:rsidRPr="00E5165D">
        <w:rPr>
          <w:sz w:val="24"/>
        </w:rPr>
        <w:t>goals</w:t>
      </w:r>
      <w:proofErr w:type="gramEnd"/>
      <w:r w:rsidRPr="00E5165D">
        <w:rPr>
          <w:sz w:val="24"/>
        </w:rPr>
        <w:t xml:space="preserve">, objectives and vision as setting clear goals will helps an organization to pull all human resources at workplace towards achieving common goals. Tesco must </w:t>
      </w:r>
      <w:proofErr w:type="gramStart"/>
      <w:r w:rsidRPr="00E5165D">
        <w:rPr>
          <w:sz w:val="24"/>
        </w:rPr>
        <w:t>motivates</w:t>
      </w:r>
      <w:proofErr w:type="gramEnd"/>
      <w:r w:rsidRPr="00E5165D">
        <w:rPr>
          <w:sz w:val="24"/>
        </w:rPr>
        <w:t xml:space="preserve"> its employees at workplace through different motivational techniques in order to </w:t>
      </w:r>
      <w:r>
        <w:rPr>
          <w:sz w:val="24"/>
        </w:rPr>
        <w:t xml:space="preserve">motivates employees and </w:t>
      </w:r>
      <w:r w:rsidRPr="00E5165D">
        <w:rPr>
          <w:sz w:val="24"/>
        </w:rPr>
        <w:t xml:space="preserve">feel </w:t>
      </w:r>
      <w:r>
        <w:rPr>
          <w:sz w:val="24"/>
        </w:rPr>
        <w:t>them that employees</w:t>
      </w:r>
      <w:r w:rsidRPr="00E5165D">
        <w:rPr>
          <w:sz w:val="24"/>
        </w:rPr>
        <w:t xml:space="preserve"> are part of the company which will boost employees morale, as a result, these motivate employees will contribute more and will bring innovative ideas in order to build a positive workplace culture. Moreover, Tesco must adopt suitable leadership styles based on the situation which will helps an organization to achieve optimum utilization of its resources. Lastly, Tesco must uncover communication issues and must utilizes suitable communication channel to communicate with each other which will lead to effective communication, as a result, Tesco can share information’s and communicate with different department effectively.</w:t>
      </w:r>
    </w:p>
    <w:p w:rsidR="002B12D8" w:rsidRPr="009E6963" w:rsidRDefault="005F785D" w:rsidP="009F0016">
      <w:pPr>
        <w:pStyle w:val="Heading2"/>
      </w:pPr>
      <w:bookmarkStart w:id="16" w:name="_Toc534390483"/>
      <w:r w:rsidRPr="009E6963">
        <w:t xml:space="preserve">Communication Channels </w:t>
      </w:r>
      <w:r w:rsidR="009E6963" w:rsidRPr="009E6963">
        <w:t xml:space="preserve">for </w:t>
      </w:r>
      <w:r w:rsidR="009F0016">
        <w:t>Establishing Positive Workplace Culture</w:t>
      </w:r>
      <w:bookmarkEnd w:id="16"/>
    </w:p>
    <w:p w:rsidR="006A21F3" w:rsidRPr="006A21F3" w:rsidRDefault="006A21F3" w:rsidP="006A21F3">
      <w:pPr>
        <w:jc w:val="both"/>
        <w:rPr>
          <w:sz w:val="24"/>
        </w:rPr>
      </w:pPr>
      <w:r w:rsidRPr="006A21F3">
        <w:rPr>
          <w:sz w:val="24"/>
        </w:rPr>
        <w:t xml:space="preserve">In order to build a positive workplace culture within the workplace, Tesco must encourage its employees to bring new ideas and must build a healthy relationship. However, Tesco must establish formal and informal communication at the </w:t>
      </w:r>
      <w:r w:rsidR="002145EB" w:rsidRPr="006A21F3">
        <w:rPr>
          <w:sz w:val="24"/>
        </w:rPr>
        <w:t>workplace;</w:t>
      </w:r>
      <w:r w:rsidRPr="006A21F3">
        <w:rPr>
          <w:sz w:val="24"/>
        </w:rPr>
        <w:t xml:space="preserve"> as a result, it will inspire employees to bring new ideas and will provide valuable feedback for positive workplace culture. There are various types of communication channels which are described as below:</w:t>
      </w:r>
    </w:p>
    <w:p w:rsidR="006A21F3" w:rsidRPr="006A21F3" w:rsidRDefault="006A21F3" w:rsidP="006A21F3">
      <w:pPr>
        <w:jc w:val="both"/>
        <w:rPr>
          <w:sz w:val="24"/>
        </w:rPr>
      </w:pPr>
      <w:r w:rsidRPr="002145EB">
        <w:rPr>
          <w:b/>
          <w:sz w:val="24"/>
        </w:rPr>
        <w:t>Face-to-Face:</w:t>
      </w:r>
      <w:r w:rsidRPr="006A21F3">
        <w:rPr>
          <w:sz w:val="24"/>
        </w:rPr>
        <w:t xml:space="preserve"> it is one of the richest communication channels that organization use for effective communication as an individual can deliver the message effectively and also physical presence, facial expression and tone of the voices help </w:t>
      </w:r>
      <w:r w:rsidR="00D857C3">
        <w:rPr>
          <w:sz w:val="24"/>
        </w:rPr>
        <w:t xml:space="preserve">individuals </w:t>
      </w:r>
      <w:r w:rsidRPr="006A21F3">
        <w:rPr>
          <w:sz w:val="24"/>
        </w:rPr>
        <w:t>to understand the message effectively which lead to effective communication.</w:t>
      </w:r>
      <w:r w:rsidR="00E66B36" w:rsidRPr="00E66B36">
        <w:rPr>
          <w:sz w:val="24"/>
        </w:rPr>
        <w:t xml:space="preserve"> </w:t>
      </w:r>
      <w:r w:rsidR="00E66B36" w:rsidRPr="00E66B36">
        <w:rPr>
          <w:b/>
          <w:sz w:val="24"/>
        </w:rPr>
        <w:t>(</w:t>
      </w:r>
      <w:proofErr w:type="spellStart"/>
      <w:r w:rsidR="00E66B36" w:rsidRPr="00E66B36">
        <w:rPr>
          <w:b/>
          <w:sz w:val="24"/>
        </w:rPr>
        <w:t>Banfield</w:t>
      </w:r>
      <w:proofErr w:type="spellEnd"/>
      <w:r w:rsidR="00E66B36" w:rsidRPr="00E66B36">
        <w:rPr>
          <w:b/>
          <w:sz w:val="24"/>
        </w:rPr>
        <w:t>, 2008)</w:t>
      </w:r>
    </w:p>
    <w:p w:rsidR="006A21F3" w:rsidRPr="006A21F3" w:rsidRDefault="006A21F3" w:rsidP="006A21F3">
      <w:pPr>
        <w:jc w:val="both"/>
        <w:rPr>
          <w:sz w:val="24"/>
        </w:rPr>
      </w:pPr>
      <w:r w:rsidRPr="002145EB">
        <w:rPr>
          <w:b/>
          <w:sz w:val="24"/>
        </w:rPr>
        <w:t>Mobile Communication:</w:t>
      </w:r>
      <w:r w:rsidRPr="006A21F3">
        <w:rPr>
          <w:sz w:val="24"/>
        </w:rPr>
        <w:t xml:space="preserve"> it is widely used communication channel in order to communicate with others as this type of communication channel is quicker ways to send and receive the message effectively. Mobile communication helps an individual for an interactive exchange and </w:t>
      </w:r>
      <w:r w:rsidR="00316EBA">
        <w:rPr>
          <w:sz w:val="24"/>
        </w:rPr>
        <w:t>it saves time to communicate with others.</w:t>
      </w:r>
    </w:p>
    <w:p w:rsidR="006A21F3" w:rsidRPr="006A21F3" w:rsidRDefault="000C6820" w:rsidP="006A21F3">
      <w:pPr>
        <w:jc w:val="both"/>
        <w:rPr>
          <w:sz w:val="24"/>
        </w:rPr>
      </w:pPr>
      <w:r>
        <w:rPr>
          <w:b/>
          <w:sz w:val="24"/>
        </w:rPr>
        <w:t>Electronic Channel</w:t>
      </w:r>
      <w:r w:rsidR="006A21F3" w:rsidRPr="002145EB">
        <w:rPr>
          <w:b/>
          <w:sz w:val="24"/>
        </w:rPr>
        <w:t>:</w:t>
      </w:r>
      <w:r w:rsidR="006A21F3" w:rsidRPr="006A21F3">
        <w:rPr>
          <w:sz w:val="24"/>
        </w:rPr>
        <w:t xml:space="preserve"> in the era of information age, an organization used electronic channels such as e-mail, social media or internet as this type of communication is a faster and cost-effective way to communicate with each other. Moreover, electronic channels communication helps an employee to build a strong relationship at workplace.</w:t>
      </w:r>
    </w:p>
    <w:p w:rsidR="006A21F3" w:rsidRDefault="006A21F3" w:rsidP="006A21F3">
      <w:pPr>
        <w:jc w:val="both"/>
        <w:rPr>
          <w:sz w:val="24"/>
        </w:rPr>
      </w:pPr>
      <w:r w:rsidRPr="002145EB">
        <w:rPr>
          <w:b/>
          <w:sz w:val="24"/>
        </w:rPr>
        <w:t>Written Communication</w:t>
      </w:r>
      <w:r w:rsidR="002145EB" w:rsidRPr="002145EB">
        <w:rPr>
          <w:b/>
          <w:sz w:val="24"/>
        </w:rPr>
        <w:t>:</w:t>
      </w:r>
      <w:r w:rsidR="002145EB">
        <w:rPr>
          <w:sz w:val="24"/>
        </w:rPr>
        <w:t xml:space="preserve"> it</w:t>
      </w:r>
      <w:r w:rsidRPr="006A21F3">
        <w:rPr>
          <w:sz w:val="24"/>
        </w:rPr>
        <w:t xml:space="preserve"> is the traditional communication channel which organization used at the workplace as this type of communication used by an organization when a message does not require interaction in order to deliver the message. Written communication is used for policies, letter or manual notice etc.</w:t>
      </w:r>
    </w:p>
    <w:p w:rsidR="00E20477" w:rsidRDefault="00E20477" w:rsidP="006A21F3">
      <w:pPr>
        <w:jc w:val="both"/>
        <w:rPr>
          <w:sz w:val="24"/>
        </w:rPr>
      </w:pPr>
      <w:r w:rsidRPr="002145EB">
        <w:rPr>
          <w:b/>
          <w:sz w:val="24"/>
        </w:rPr>
        <w:lastRenderedPageBreak/>
        <w:t>Mobile Communication:</w:t>
      </w:r>
      <w:r w:rsidRPr="006A21F3">
        <w:rPr>
          <w:sz w:val="24"/>
        </w:rPr>
        <w:t xml:space="preserve"> it is widely used communication channel in order to communicate with others as this type of communication channel is quicker ways to send and receive the message effectively. Mobile communication helps an individual for an interactive exchange and </w:t>
      </w:r>
      <w:r>
        <w:rPr>
          <w:sz w:val="24"/>
        </w:rPr>
        <w:t>it saves time to communicate with others.</w:t>
      </w:r>
    </w:p>
    <w:p w:rsidR="009150B5" w:rsidRPr="009150B5" w:rsidRDefault="009150B5" w:rsidP="009150B5">
      <w:pPr>
        <w:pStyle w:val="Heading2"/>
      </w:pPr>
      <w:r>
        <w:t>E</w:t>
      </w:r>
      <w:r w:rsidRPr="009150B5">
        <w:t>valuation of an</w:t>
      </w:r>
      <w:r>
        <w:t xml:space="preserve"> O</w:t>
      </w:r>
      <w:r w:rsidRPr="009150B5">
        <w:t>rganization</w:t>
      </w:r>
      <w:r>
        <w:t xml:space="preserve"> and the B</w:t>
      </w:r>
      <w:r w:rsidRPr="009150B5">
        <w:t>roader</w:t>
      </w:r>
      <w:r>
        <w:t xml:space="preserve"> E</w:t>
      </w:r>
      <w:r w:rsidRPr="009150B5">
        <w:t xml:space="preserve">nvironment </w:t>
      </w:r>
    </w:p>
    <w:p w:rsidR="009150B5" w:rsidRPr="009150B5" w:rsidRDefault="009150B5" w:rsidP="009150B5">
      <w:pPr>
        <w:jc w:val="both"/>
        <w:rPr>
          <w:sz w:val="24"/>
        </w:rPr>
      </w:pPr>
      <w:bookmarkStart w:id="17" w:name="_Toc534390484"/>
      <w:r w:rsidRPr="009150B5">
        <w:rPr>
          <w:sz w:val="24"/>
        </w:rPr>
        <w:t>In order to establish a positive workplace culture within an organization, Tesco must conduct a comprehensive audit in order to identify the strength, weakness as identifying the strength and weakness of an organization will help an organization to adopt suitable strategies in order to promote a positive workplace culture. One of the effective analysis techniques that Tesco can implement is SWOT analysis which stands for strength, weakness, opportunities, and threats as this analysis technique will enable Tesco to identify what it’s doing well, what need to improve, what are the opportunities. Tesco SWOT analyses are described as below:</w:t>
      </w:r>
    </w:p>
    <w:tbl>
      <w:tblPr>
        <w:tblStyle w:val="TableGrid"/>
        <w:tblW w:w="0" w:type="auto"/>
        <w:tblLook w:val="04A0" w:firstRow="1" w:lastRow="0" w:firstColumn="1" w:lastColumn="0" w:noHBand="0" w:noVBand="1"/>
      </w:tblPr>
      <w:tblGrid>
        <w:gridCol w:w="4928"/>
        <w:gridCol w:w="4648"/>
      </w:tblGrid>
      <w:tr w:rsidR="0060659A" w:rsidTr="00B7262C">
        <w:tc>
          <w:tcPr>
            <w:tcW w:w="4928" w:type="dxa"/>
          </w:tcPr>
          <w:p w:rsidR="0060659A" w:rsidRDefault="0060659A" w:rsidP="0060659A">
            <w:pPr>
              <w:jc w:val="center"/>
              <w:rPr>
                <w:b/>
                <w:sz w:val="24"/>
              </w:rPr>
            </w:pPr>
            <w:r w:rsidRPr="0060659A">
              <w:rPr>
                <w:b/>
                <w:sz w:val="24"/>
              </w:rPr>
              <w:t>Strength</w:t>
            </w:r>
          </w:p>
          <w:p w:rsidR="0060659A" w:rsidRPr="006460A5" w:rsidRDefault="00B7262C" w:rsidP="006460A5">
            <w:pPr>
              <w:pStyle w:val="ListParagraph"/>
              <w:numPr>
                <w:ilvl w:val="0"/>
                <w:numId w:val="27"/>
              </w:numPr>
              <w:rPr>
                <w:sz w:val="24"/>
              </w:rPr>
            </w:pPr>
            <w:r w:rsidRPr="006460A5">
              <w:rPr>
                <w:sz w:val="24"/>
              </w:rPr>
              <w:t>Tesco provides a healthy work environment at workplace.</w:t>
            </w:r>
          </w:p>
          <w:p w:rsidR="00B7262C" w:rsidRPr="006460A5" w:rsidRDefault="00B7262C" w:rsidP="006460A5">
            <w:pPr>
              <w:pStyle w:val="ListParagraph"/>
              <w:numPr>
                <w:ilvl w:val="0"/>
                <w:numId w:val="27"/>
              </w:numPr>
              <w:rPr>
                <w:sz w:val="24"/>
              </w:rPr>
            </w:pPr>
            <w:r w:rsidRPr="006460A5">
              <w:rPr>
                <w:sz w:val="24"/>
              </w:rPr>
              <w:t>Tesco motivates its employees to promote a workplace culture.</w:t>
            </w:r>
          </w:p>
          <w:p w:rsidR="00B7262C" w:rsidRPr="006460A5" w:rsidRDefault="00B7262C" w:rsidP="006460A5">
            <w:pPr>
              <w:pStyle w:val="ListParagraph"/>
              <w:numPr>
                <w:ilvl w:val="0"/>
                <w:numId w:val="27"/>
              </w:numPr>
              <w:rPr>
                <w:sz w:val="24"/>
              </w:rPr>
            </w:pPr>
            <w:r w:rsidRPr="006460A5">
              <w:rPr>
                <w:sz w:val="24"/>
              </w:rPr>
              <w:t>Tesco engages its employees in decision-making process.</w:t>
            </w:r>
          </w:p>
          <w:p w:rsidR="0060659A" w:rsidRPr="006460A5" w:rsidRDefault="00B7262C" w:rsidP="006460A5">
            <w:pPr>
              <w:pStyle w:val="ListParagraph"/>
              <w:numPr>
                <w:ilvl w:val="0"/>
                <w:numId w:val="27"/>
              </w:numPr>
            </w:pPr>
            <w:r w:rsidRPr="006460A5">
              <w:rPr>
                <w:sz w:val="24"/>
              </w:rPr>
              <w:t>Tesco prevent any unethical practices while carrying out business operations</w:t>
            </w:r>
            <w:r>
              <w:t>.</w:t>
            </w:r>
          </w:p>
        </w:tc>
        <w:tc>
          <w:tcPr>
            <w:tcW w:w="4648" w:type="dxa"/>
          </w:tcPr>
          <w:p w:rsidR="0060659A" w:rsidRDefault="0060659A" w:rsidP="0060659A">
            <w:pPr>
              <w:jc w:val="center"/>
              <w:rPr>
                <w:b/>
                <w:sz w:val="24"/>
              </w:rPr>
            </w:pPr>
            <w:r w:rsidRPr="0060659A">
              <w:rPr>
                <w:b/>
                <w:sz w:val="24"/>
              </w:rPr>
              <w:t>Weakness</w:t>
            </w:r>
          </w:p>
          <w:p w:rsidR="00B7262C" w:rsidRPr="006460A5" w:rsidRDefault="00B7262C" w:rsidP="006460A5">
            <w:pPr>
              <w:pStyle w:val="ListParagraph"/>
              <w:numPr>
                <w:ilvl w:val="0"/>
                <w:numId w:val="28"/>
              </w:numPr>
              <w:rPr>
                <w:sz w:val="24"/>
              </w:rPr>
            </w:pPr>
            <w:r w:rsidRPr="006460A5">
              <w:rPr>
                <w:sz w:val="24"/>
              </w:rPr>
              <w:t>Tesco fail to retain its employees due to low wage or salary.</w:t>
            </w:r>
            <w:r w:rsidR="00BF07B1" w:rsidRPr="006460A5">
              <w:rPr>
                <w:sz w:val="24"/>
              </w:rPr>
              <w:t xml:space="preserve"> </w:t>
            </w:r>
          </w:p>
          <w:p w:rsidR="00B7262C" w:rsidRPr="006460A5" w:rsidRDefault="00B7262C" w:rsidP="006460A5">
            <w:pPr>
              <w:pStyle w:val="ListParagraph"/>
              <w:numPr>
                <w:ilvl w:val="0"/>
                <w:numId w:val="28"/>
              </w:numPr>
              <w:rPr>
                <w:sz w:val="24"/>
              </w:rPr>
            </w:pPr>
            <w:r w:rsidRPr="006460A5">
              <w:rPr>
                <w:sz w:val="24"/>
              </w:rPr>
              <w:t xml:space="preserve">Tesco adopt poor leadership </w:t>
            </w:r>
            <w:r w:rsidR="00BF07B1" w:rsidRPr="006460A5">
              <w:rPr>
                <w:sz w:val="24"/>
              </w:rPr>
              <w:t>styles which impacts negatively at workplace.</w:t>
            </w:r>
          </w:p>
          <w:p w:rsidR="00BF07B1" w:rsidRPr="006460A5" w:rsidRDefault="00BF07B1" w:rsidP="006460A5">
            <w:pPr>
              <w:pStyle w:val="ListParagraph"/>
              <w:numPr>
                <w:ilvl w:val="0"/>
                <w:numId w:val="28"/>
              </w:numPr>
              <w:rPr>
                <w:sz w:val="24"/>
              </w:rPr>
            </w:pPr>
            <w:r w:rsidRPr="006460A5">
              <w:rPr>
                <w:sz w:val="24"/>
              </w:rPr>
              <w:t>Tesco company reputation is damaging due to poor corporate social responsibility initiatives.</w:t>
            </w:r>
            <w:r w:rsidR="006460A5" w:rsidRPr="006460A5">
              <w:rPr>
                <w:sz w:val="24"/>
              </w:rPr>
              <w:t xml:space="preserve"> </w:t>
            </w:r>
          </w:p>
        </w:tc>
      </w:tr>
      <w:tr w:rsidR="0060659A" w:rsidTr="00B7262C">
        <w:tc>
          <w:tcPr>
            <w:tcW w:w="4928" w:type="dxa"/>
          </w:tcPr>
          <w:p w:rsidR="0060659A" w:rsidRDefault="0060659A" w:rsidP="0060659A">
            <w:pPr>
              <w:jc w:val="center"/>
              <w:rPr>
                <w:b/>
                <w:sz w:val="24"/>
              </w:rPr>
            </w:pPr>
            <w:r w:rsidRPr="0060659A">
              <w:rPr>
                <w:b/>
                <w:sz w:val="24"/>
              </w:rPr>
              <w:t>Opportunities</w:t>
            </w:r>
          </w:p>
          <w:p w:rsidR="006460A5" w:rsidRPr="006460A5" w:rsidRDefault="006460A5" w:rsidP="006460A5">
            <w:pPr>
              <w:pStyle w:val="ListParagraph"/>
              <w:numPr>
                <w:ilvl w:val="0"/>
                <w:numId w:val="30"/>
              </w:numPr>
              <w:rPr>
                <w:sz w:val="24"/>
              </w:rPr>
            </w:pPr>
            <w:r w:rsidRPr="006460A5">
              <w:rPr>
                <w:sz w:val="24"/>
              </w:rPr>
              <w:t>There are opportunities for strategic alliances.</w:t>
            </w:r>
          </w:p>
          <w:p w:rsidR="006460A5" w:rsidRPr="006460A5" w:rsidRDefault="006460A5" w:rsidP="006460A5">
            <w:pPr>
              <w:pStyle w:val="ListParagraph"/>
              <w:numPr>
                <w:ilvl w:val="0"/>
                <w:numId w:val="30"/>
              </w:numPr>
              <w:rPr>
                <w:sz w:val="24"/>
              </w:rPr>
            </w:pPr>
            <w:r w:rsidRPr="006460A5">
              <w:rPr>
                <w:sz w:val="24"/>
              </w:rPr>
              <w:t>There are opportunities for joint ventures.</w:t>
            </w:r>
          </w:p>
          <w:p w:rsidR="006460A5" w:rsidRPr="006460A5" w:rsidRDefault="006460A5" w:rsidP="006460A5">
            <w:pPr>
              <w:pStyle w:val="ListParagraph"/>
              <w:numPr>
                <w:ilvl w:val="0"/>
                <w:numId w:val="30"/>
              </w:numPr>
              <w:rPr>
                <w:b/>
              </w:rPr>
            </w:pPr>
            <w:r w:rsidRPr="006460A5">
              <w:rPr>
                <w:sz w:val="24"/>
              </w:rPr>
              <w:t>There are opportunities in emerging markets.</w:t>
            </w:r>
            <w:r w:rsidRPr="006460A5">
              <w:rPr>
                <w:sz w:val="24"/>
                <w:shd w:val="clear" w:color="auto" w:fill="FFFFFF"/>
              </w:rPr>
              <w:t xml:space="preserve"> </w:t>
            </w:r>
          </w:p>
        </w:tc>
        <w:tc>
          <w:tcPr>
            <w:tcW w:w="4648" w:type="dxa"/>
          </w:tcPr>
          <w:p w:rsidR="0060659A" w:rsidRDefault="0060659A" w:rsidP="0060659A">
            <w:pPr>
              <w:jc w:val="center"/>
              <w:rPr>
                <w:b/>
              </w:rPr>
            </w:pPr>
            <w:r w:rsidRPr="0060659A">
              <w:rPr>
                <w:b/>
              </w:rPr>
              <w:t>Threats</w:t>
            </w:r>
          </w:p>
          <w:p w:rsidR="0060659A" w:rsidRPr="006460A5" w:rsidRDefault="006460A5" w:rsidP="006460A5">
            <w:pPr>
              <w:pStyle w:val="ListParagraph"/>
              <w:numPr>
                <w:ilvl w:val="0"/>
                <w:numId w:val="32"/>
              </w:numPr>
              <w:rPr>
                <w:sz w:val="24"/>
              </w:rPr>
            </w:pPr>
            <w:proofErr w:type="spellStart"/>
            <w:r w:rsidRPr="006460A5">
              <w:rPr>
                <w:sz w:val="24"/>
              </w:rPr>
              <w:t>Labor</w:t>
            </w:r>
            <w:proofErr w:type="spellEnd"/>
            <w:r w:rsidRPr="006460A5">
              <w:rPr>
                <w:sz w:val="24"/>
              </w:rPr>
              <w:t xml:space="preserve"> threats in terms wages increment.</w:t>
            </w:r>
          </w:p>
          <w:p w:rsidR="006460A5" w:rsidRPr="006460A5" w:rsidRDefault="006460A5" w:rsidP="006460A5">
            <w:pPr>
              <w:pStyle w:val="ListParagraph"/>
              <w:numPr>
                <w:ilvl w:val="0"/>
                <w:numId w:val="32"/>
              </w:numPr>
              <w:rPr>
                <w:sz w:val="24"/>
              </w:rPr>
            </w:pPr>
            <w:r w:rsidRPr="006460A5">
              <w:rPr>
                <w:sz w:val="24"/>
              </w:rPr>
              <w:t>Competitive threats from other retailer</w:t>
            </w:r>
          </w:p>
          <w:p w:rsidR="006460A5" w:rsidRPr="006460A5" w:rsidRDefault="006460A5" w:rsidP="006460A5">
            <w:pPr>
              <w:pStyle w:val="ListParagraph"/>
              <w:numPr>
                <w:ilvl w:val="0"/>
                <w:numId w:val="32"/>
              </w:numPr>
              <w:rPr>
                <w:b/>
              </w:rPr>
            </w:pPr>
            <w:r w:rsidRPr="006460A5">
              <w:rPr>
                <w:sz w:val="24"/>
              </w:rPr>
              <w:t xml:space="preserve">Greater stakeholder pressures </w:t>
            </w:r>
            <w:r>
              <w:rPr>
                <w:sz w:val="24"/>
              </w:rPr>
              <w:t>in regards to social responsibility.</w:t>
            </w:r>
            <w:r w:rsidRPr="006460A5">
              <w:rPr>
                <w:sz w:val="24"/>
              </w:rPr>
              <w:t xml:space="preserve"> </w:t>
            </w:r>
          </w:p>
        </w:tc>
      </w:tr>
    </w:tbl>
    <w:p w:rsidR="0060659A" w:rsidRDefault="0060659A" w:rsidP="00B719DE">
      <w:pPr>
        <w:pStyle w:val="Heading2"/>
      </w:pPr>
    </w:p>
    <w:p w:rsidR="00B719DE" w:rsidRDefault="00B719DE" w:rsidP="00B719DE">
      <w:pPr>
        <w:pStyle w:val="Heading2"/>
      </w:pPr>
      <w:r>
        <w:t>Conclusion</w:t>
      </w:r>
      <w:bookmarkEnd w:id="17"/>
    </w:p>
    <w:p w:rsidR="00B719DE" w:rsidRDefault="001B3D09" w:rsidP="00D9078E">
      <w:pPr>
        <w:jc w:val="both"/>
        <w:rPr>
          <w:rFonts w:cstheme="minorHAnsi"/>
          <w:b/>
          <w:sz w:val="24"/>
        </w:rPr>
      </w:pPr>
      <w:r>
        <w:rPr>
          <w:sz w:val="24"/>
        </w:rPr>
        <w:t>From this report, it can be concluded that i</w:t>
      </w:r>
      <w:r w:rsidR="00D9078E" w:rsidRPr="004E1B98">
        <w:rPr>
          <w:sz w:val="24"/>
        </w:rPr>
        <w:t xml:space="preserve">n </w:t>
      </w:r>
      <w:r w:rsidR="00D9078E">
        <w:rPr>
          <w:sz w:val="24"/>
        </w:rPr>
        <w:t xml:space="preserve">order to survive and to sustain in this competitive business </w:t>
      </w:r>
      <w:r>
        <w:rPr>
          <w:sz w:val="24"/>
        </w:rPr>
        <w:t>environment;</w:t>
      </w:r>
      <w:r w:rsidR="00D9078E">
        <w:rPr>
          <w:sz w:val="24"/>
        </w:rPr>
        <w:t xml:space="preserve"> organization must increase its efficiency which will help</w:t>
      </w:r>
      <w:r w:rsidR="00D9078E" w:rsidRPr="004E1B98">
        <w:rPr>
          <w:sz w:val="24"/>
        </w:rPr>
        <w:t xml:space="preserve"> </w:t>
      </w:r>
      <w:r w:rsidR="00D9078E">
        <w:rPr>
          <w:sz w:val="24"/>
        </w:rPr>
        <w:t xml:space="preserve">an organization to achieve its overall objectives effectively. </w:t>
      </w:r>
      <w:r w:rsidR="00D9078E" w:rsidRPr="004E1B98">
        <w:rPr>
          <w:sz w:val="24"/>
        </w:rPr>
        <w:t xml:space="preserve">Employees are the key assets </w:t>
      </w:r>
      <w:r w:rsidR="00D9078E">
        <w:rPr>
          <w:sz w:val="24"/>
        </w:rPr>
        <w:t xml:space="preserve">for any organization </w:t>
      </w:r>
      <w:r w:rsidR="00D9078E" w:rsidRPr="004E1B98">
        <w:rPr>
          <w:sz w:val="24"/>
        </w:rPr>
        <w:t>as an organization can achieve its overall objectives effectively</w:t>
      </w:r>
      <w:r w:rsidR="00D9078E">
        <w:rPr>
          <w:sz w:val="24"/>
        </w:rPr>
        <w:t xml:space="preserve"> if these employees work with a great effort</w:t>
      </w:r>
      <w:r w:rsidR="00D9078E" w:rsidRPr="004E1B98">
        <w:rPr>
          <w:sz w:val="24"/>
        </w:rPr>
        <w:t>.</w:t>
      </w:r>
      <w:r w:rsidR="00D9078E">
        <w:rPr>
          <w:sz w:val="24"/>
        </w:rPr>
        <w:t xml:space="preserve"> However, i</w:t>
      </w:r>
      <w:r w:rsidR="00D9078E" w:rsidRPr="004E1B98">
        <w:rPr>
          <w:sz w:val="24"/>
        </w:rPr>
        <w:t xml:space="preserve">n order to achieve organization overall objectives effectively, </w:t>
      </w:r>
      <w:r w:rsidR="00D9078E">
        <w:rPr>
          <w:sz w:val="24"/>
        </w:rPr>
        <w:t xml:space="preserve">organization must create a positive workplace culture </w:t>
      </w:r>
      <w:r w:rsidR="00D9078E" w:rsidRPr="004E1B98">
        <w:rPr>
          <w:sz w:val="24"/>
        </w:rPr>
        <w:t xml:space="preserve">as </w:t>
      </w:r>
      <w:r w:rsidR="00D9078E">
        <w:rPr>
          <w:sz w:val="24"/>
        </w:rPr>
        <w:t>it</w:t>
      </w:r>
      <w:r w:rsidR="00D9078E" w:rsidRPr="004E1B98">
        <w:rPr>
          <w:sz w:val="24"/>
        </w:rPr>
        <w:t xml:space="preserve"> values employees at the workplace, as a result, each employee contributes more to complete the tasks more efficiently</w:t>
      </w:r>
      <w:r w:rsidR="00D9078E">
        <w:rPr>
          <w:sz w:val="24"/>
        </w:rPr>
        <w:t xml:space="preserve"> which increases organization efficiency.</w:t>
      </w:r>
      <w:r w:rsidR="00D9078E" w:rsidRPr="00D9078E">
        <w:rPr>
          <w:sz w:val="24"/>
        </w:rPr>
        <w:t xml:space="preserve"> </w:t>
      </w:r>
      <w:r w:rsidR="00D9078E" w:rsidRPr="00C7424E">
        <w:rPr>
          <w:sz w:val="24"/>
        </w:rPr>
        <w:t xml:space="preserve">In order to create a positive organizational culture, an </w:t>
      </w:r>
      <w:r w:rsidR="00D9078E" w:rsidRPr="00C7424E">
        <w:rPr>
          <w:sz w:val="24"/>
        </w:rPr>
        <w:lastRenderedPageBreak/>
        <w:t>organization must establish a clear value and ethos for the organization as it is important to have a set of clear organizational core value and Tesco must discuss and communicate with the employees in order to make them feel that they are part of an organization.</w:t>
      </w:r>
      <w:r w:rsidR="00D9078E" w:rsidRPr="00D9078E">
        <w:rPr>
          <w:sz w:val="24"/>
        </w:rPr>
        <w:t xml:space="preserve"> </w:t>
      </w:r>
      <w:r w:rsidR="001547BE" w:rsidRPr="006A21F3">
        <w:rPr>
          <w:sz w:val="24"/>
        </w:rPr>
        <w:t xml:space="preserve">In order to build a positive workplace culture within the workplace, Tesco must encourage its employees to bring new ideas and must build a healthy relationship. </w:t>
      </w:r>
      <w:r w:rsidR="003644D7">
        <w:rPr>
          <w:sz w:val="24"/>
        </w:rPr>
        <w:t>Organization</w:t>
      </w:r>
      <w:r w:rsidR="003644D7" w:rsidRPr="00BD44BB">
        <w:rPr>
          <w:sz w:val="24"/>
        </w:rPr>
        <w:t xml:space="preserve"> must measure workplace culture, engage the organization in feedback and prioritization which will help to establish sustainability culture within the workplace. The sustainability culture protects the longevity of an organization which will drive towards success i</w:t>
      </w:r>
      <w:r w:rsidR="003644D7">
        <w:rPr>
          <w:sz w:val="24"/>
        </w:rPr>
        <w:t>n the long-term period. Moreover</w:t>
      </w:r>
      <w:r w:rsidR="001547BE" w:rsidRPr="006A21F3">
        <w:rPr>
          <w:sz w:val="24"/>
        </w:rPr>
        <w:t xml:space="preserve">, Tesco must establish formal and informal communication at the workplace; as a result, it will inspire employees to bring new ideas and will provide valuable feedback for positive workplace culture. </w:t>
      </w:r>
      <w:r w:rsidR="00D9078E" w:rsidRPr="0021085C">
        <w:rPr>
          <w:sz w:val="24"/>
        </w:rPr>
        <w:t>In order to increase the organizational efficiency at the workplace, workplace culture plays an important part as it enhances teamwork</w:t>
      </w:r>
      <w:r w:rsidR="00D9078E">
        <w:rPr>
          <w:sz w:val="24"/>
        </w:rPr>
        <w:t xml:space="preserve"> efficiency</w:t>
      </w:r>
      <w:r w:rsidR="00D9078E" w:rsidRPr="0021085C">
        <w:rPr>
          <w:sz w:val="24"/>
        </w:rPr>
        <w:t xml:space="preserve">, </w:t>
      </w:r>
      <w:r w:rsidR="00D9078E">
        <w:rPr>
          <w:sz w:val="24"/>
        </w:rPr>
        <w:t xml:space="preserve">improves </w:t>
      </w:r>
      <w:r w:rsidR="00D9078E" w:rsidRPr="0021085C">
        <w:rPr>
          <w:sz w:val="24"/>
        </w:rPr>
        <w:t xml:space="preserve">employee’s performances, </w:t>
      </w:r>
      <w:r w:rsidR="00D9078E">
        <w:rPr>
          <w:sz w:val="24"/>
        </w:rPr>
        <w:t xml:space="preserve">improves </w:t>
      </w:r>
      <w:proofErr w:type="gramStart"/>
      <w:r w:rsidR="00D9078E" w:rsidRPr="0021085C">
        <w:rPr>
          <w:sz w:val="24"/>
        </w:rPr>
        <w:t>employees</w:t>
      </w:r>
      <w:proofErr w:type="gramEnd"/>
      <w:r w:rsidR="00D9078E" w:rsidRPr="0021085C">
        <w:rPr>
          <w:sz w:val="24"/>
        </w:rPr>
        <w:t xml:space="preserve"> retention and enhances job satisfaction as a result it helps an organization to increases organizational efficiency which ultimately increases organizational productivity and profitability.</w:t>
      </w:r>
      <w:r w:rsidR="00035059" w:rsidRPr="00035059">
        <w:rPr>
          <w:rFonts w:cstheme="minorHAnsi"/>
          <w:sz w:val="24"/>
        </w:rPr>
        <w:t xml:space="preserve"> </w:t>
      </w:r>
      <w:r w:rsidR="00035059" w:rsidRPr="00035059">
        <w:rPr>
          <w:rFonts w:cstheme="minorHAnsi"/>
          <w:b/>
          <w:sz w:val="24"/>
        </w:rPr>
        <w:t>(Worthington and Britton; 2006)</w:t>
      </w:r>
      <w:r w:rsidR="000C5D97">
        <w:rPr>
          <w:rFonts w:cstheme="minorHAnsi"/>
          <w:b/>
          <w:sz w:val="24"/>
        </w:rPr>
        <w:t>.</w:t>
      </w:r>
    </w:p>
    <w:p w:rsidR="00E66B36" w:rsidRDefault="00E66B36" w:rsidP="00D9078E">
      <w:pPr>
        <w:jc w:val="both"/>
        <w:rPr>
          <w:rFonts w:cstheme="minorHAnsi"/>
          <w:b/>
          <w:sz w:val="24"/>
        </w:rPr>
      </w:pPr>
    </w:p>
    <w:p w:rsidR="00E66B36" w:rsidRDefault="00E66B36" w:rsidP="00D9078E">
      <w:pPr>
        <w:jc w:val="both"/>
        <w:rPr>
          <w:rFonts w:cstheme="minorHAnsi"/>
          <w:b/>
          <w:sz w:val="24"/>
        </w:rPr>
      </w:pPr>
    </w:p>
    <w:p w:rsidR="00E66B36" w:rsidRDefault="00E66B36" w:rsidP="00D9078E">
      <w:pPr>
        <w:jc w:val="both"/>
        <w:rPr>
          <w:lang w:val="en-GB"/>
        </w:rPr>
      </w:pPr>
    </w:p>
    <w:p w:rsidR="005E4C35" w:rsidRDefault="005E4C35" w:rsidP="00D9078E">
      <w:pPr>
        <w:jc w:val="both"/>
        <w:rPr>
          <w:lang w:val="en-GB"/>
        </w:rPr>
      </w:pPr>
    </w:p>
    <w:p w:rsidR="005E4C35" w:rsidRDefault="005E4C35" w:rsidP="00D9078E">
      <w:pPr>
        <w:jc w:val="both"/>
        <w:rPr>
          <w:lang w:val="en-GB"/>
        </w:rPr>
      </w:pPr>
    </w:p>
    <w:p w:rsidR="005E4C35" w:rsidRDefault="005E4C35" w:rsidP="00D9078E">
      <w:pPr>
        <w:jc w:val="both"/>
        <w:rPr>
          <w:lang w:val="en-GB"/>
        </w:rPr>
      </w:pPr>
    </w:p>
    <w:p w:rsidR="001B3D09" w:rsidRDefault="001B3D09" w:rsidP="00D9078E">
      <w:pPr>
        <w:jc w:val="both"/>
        <w:rPr>
          <w:lang w:val="en-GB"/>
        </w:rPr>
      </w:pPr>
    </w:p>
    <w:p w:rsidR="001B3D09" w:rsidRDefault="001B3D09" w:rsidP="00D9078E">
      <w:pPr>
        <w:jc w:val="both"/>
        <w:rPr>
          <w:lang w:val="en-GB"/>
        </w:rPr>
      </w:pPr>
    </w:p>
    <w:p w:rsidR="001B3D09" w:rsidRDefault="001B3D09" w:rsidP="00D9078E">
      <w:pPr>
        <w:jc w:val="both"/>
        <w:rPr>
          <w:lang w:val="en-GB"/>
        </w:rPr>
      </w:pPr>
    </w:p>
    <w:p w:rsidR="001B3D09" w:rsidRDefault="001B3D09" w:rsidP="00D9078E">
      <w:pPr>
        <w:jc w:val="both"/>
        <w:rPr>
          <w:lang w:val="en-GB"/>
        </w:rPr>
      </w:pPr>
    </w:p>
    <w:p w:rsidR="001B3D09" w:rsidRDefault="001B3D09" w:rsidP="00D9078E">
      <w:pPr>
        <w:jc w:val="both"/>
        <w:rPr>
          <w:lang w:val="en-GB"/>
        </w:rPr>
      </w:pPr>
    </w:p>
    <w:p w:rsidR="001B3D09" w:rsidRDefault="001B3D09" w:rsidP="00D9078E">
      <w:pPr>
        <w:jc w:val="both"/>
        <w:rPr>
          <w:lang w:val="en-GB"/>
        </w:rPr>
      </w:pPr>
    </w:p>
    <w:p w:rsidR="001B3D09" w:rsidRDefault="001B3D09" w:rsidP="00D9078E">
      <w:pPr>
        <w:jc w:val="both"/>
        <w:rPr>
          <w:lang w:val="en-GB"/>
        </w:rPr>
      </w:pPr>
    </w:p>
    <w:p w:rsidR="004D1EAA" w:rsidRDefault="004D1EAA" w:rsidP="009B44BC">
      <w:pPr>
        <w:pStyle w:val="Heading1"/>
      </w:pPr>
      <w:bookmarkStart w:id="18" w:name="_Toc534390485"/>
      <w:r w:rsidRPr="00EE72CC">
        <w:lastRenderedPageBreak/>
        <w:t xml:space="preserve">Citing </w:t>
      </w:r>
      <w:r w:rsidR="009B44BC" w:rsidRPr="00EE72CC">
        <w:t>and</w:t>
      </w:r>
      <w:r w:rsidRPr="00EE72CC">
        <w:t xml:space="preserve"> Referencing: Harvard Style</w:t>
      </w:r>
      <w:bookmarkEnd w:id="6"/>
      <w:r w:rsidR="009B44BC" w:rsidRPr="00EE72CC">
        <w:t xml:space="preserve">                                                                               </w:t>
      </w:r>
      <w:r w:rsidRPr="00EE72CC">
        <w:t xml:space="preserve"> </w:t>
      </w:r>
      <w:bookmarkStart w:id="19" w:name="_Toc330572383"/>
      <w:r w:rsidRPr="009B44BC">
        <w:t>Books</w:t>
      </w:r>
      <w:bookmarkEnd w:id="19"/>
      <w:bookmarkEnd w:id="18"/>
    </w:p>
    <w:p w:rsidR="00B719DE" w:rsidRPr="00E00440" w:rsidRDefault="00B719DE" w:rsidP="00B719DE">
      <w:pPr>
        <w:pStyle w:val="ListParagraph"/>
        <w:numPr>
          <w:ilvl w:val="0"/>
          <w:numId w:val="22"/>
        </w:numPr>
        <w:rPr>
          <w:sz w:val="24"/>
        </w:rPr>
      </w:pPr>
      <w:bookmarkStart w:id="20" w:name="_Toc452238005"/>
      <w:bookmarkStart w:id="21" w:name="_Toc452105991"/>
      <w:bookmarkStart w:id="22" w:name="_Toc458533495"/>
      <w:bookmarkStart w:id="23" w:name="_Toc458697760"/>
      <w:bookmarkStart w:id="24" w:name="_Toc490900665"/>
      <w:bookmarkStart w:id="25" w:name="_Toc499487434"/>
      <w:bookmarkStart w:id="26" w:name="_Toc330572388"/>
      <w:proofErr w:type="spellStart"/>
      <w:r w:rsidRPr="00E00440">
        <w:rPr>
          <w:sz w:val="24"/>
        </w:rPr>
        <w:t>Dessler</w:t>
      </w:r>
      <w:proofErr w:type="spellEnd"/>
      <w:r w:rsidRPr="00E00440">
        <w:rPr>
          <w:sz w:val="24"/>
        </w:rPr>
        <w:t>, G (2014); Human Resource Management, 8th Edition, Prentice Hall, New York</w:t>
      </w:r>
    </w:p>
    <w:p w:rsidR="00B719DE" w:rsidRPr="00E00440" w:rsidRDefault="00B719DE" w:rsidP="00B719DE">
      <w:pPr>
        <w:pStyle w:val="ListParagraph"/>
        <w:numPr>
          <w:ilvl w:val="0"/>
          <w:numId w:val="22"/>
        </w:numPr>
        <w:rPr>
          <w:sz w:val="24"/>
        </w:rPr>
      </w:pPr>
      <w:proofErr w:type="spellStart"/>
      <w:r w:rsidRPr="00E00440">
        <w:rPr>
          <w:sz w:val="24"/>
        </w:rPr>
        <w:t>Banfield</w:t>
      </w:r>
      <w:proofErr w:type="spellEnd"/>
      <w:r w:rsidRPr="00E00440">
        <w:rPr>
          <w:sz w:val="24"/>
        </w:rPr>
        <w:t>, P (2008); Introduction to Human Resource Management, Oxford: University Press</w:t>
      </w:r>
    </w:p>
    <w:p w:rsidR="00B719DE" w:rsidRPr="00E00440" w:rsidRDefault="00B719DE" w:rsidP="00B719DE">
      <w:pPr>
        <w:pStyle w:val="ListParagraph"/>
        <w:numPr>
          <w:ilvl w:val="0"/>
          <w:numId w:val="22"/>
        </w:numPr>
        <w:rPr>
          <w:sz w:val="24"/>
        </w:rPr>
      </w:pPr>
      <w:r w:rsidRPr="00E00440">
        <w:rPr>
          <w:sz w:val="24"/>
        </w:rPr>
        <w:t>Price, A. (2000); Principles of Human Resource Management: An Active Learning Approach, London, Wiley-Blackwell</w:t>
      </w:r>
    </w:p>
    <w:p w:rsidR="00B719DE" w:rsidRPr="00E00440" w:rsidRDefault="00B719DE" w:rsidP="00B719DE">
      <w:pPr>
        <w:pStyle w:val="ListParagraph"/>
        <w:numPr>
          <w:ilvl w:val="0"/>
          <w:numId w:val="22"/>
        </w:numPr>
        <w:rPr>
          <w:sz w:val="24"/>
        </w:rPr>
      </w:pPr>
      <w:proofErr w:type="spellStart"/>
      <w:r w:rsidRPr="00E00440">
        <w:rPr>
          <w:sz w:val="24"/>
        </w:rPr>
        <w:t>Beardwell</w:t>
      </w:r>
      <w:proofErr w:type="spellEnd"/>
      <w:r w:rsidRPr="00E00440">
        <w:rPr>
          <w:sz w:val="24"/>
        </w:rPr>
        <w:t>, J. and Thompson, A. (2015</w:t>
      </w:r>
      <w:proofErr w:type="gramStart"/>
      <w:r w:rsidRPr="00E00440">
        <w:rPr>
          <w:sz w:val="24"/>
        </w:rPr>
        <w:t>);  Human</w:t>
      </w:r>
      <w:proofErr w:type="gramEnd"/>
      <w:r w:rsidRPr="00E00440">
        <w:rPr>
          <w:sz w:val="24"/>
        </w:rPr>
        <w:t xml:space="preserve"> Resource Management; 7th Edition; Harlow, Pearson</w:t>
      </w:r>
    </w:p>
    <w:p w:rsidR="00B719DE" w:rsidRPr="00E00440" w:rsidRDefault="00B719DE" w:rsidP="00B719DE">
      <w:pPr>
        <w:pStyle w:val="ListParagraph"/>
        <w:numPr>
          <w:ilvl w:val="0"/>
          <w:numId w:val="22"/>
        </w:numPr>
        <w:rPr>
          <w:sz w:val="24"/>
        </w:rPr>
      </w:pPr>
      <w:r w:rsidRPr="00E00440">
        <w:rPr>
          <w:sz w:val="24"/>
        </w:rPr>
        <w:t>The Legal Framework of Employment Relations; (2007); Cambridge University</w:t>
      </w:r>
    </w:p>
    <w:p w:rsidR="00B719DE" w:rsidRPr="00E00440" w:rsidRDefault="00B719DE" w:rsidP="00B719DE">
      <w:pPr>
        <w:pStyle w:val="ListParagraph"/>
        <w:numPr>
          <w:ilvl w:val="0"/>
          <w:numId w:val="22"/>
        </w:numPr>
        <w:rPr>
          <w:sz w:val="24"/>
        </w:rPr>
      </w:pPr>
      <w:r w:rsidRPr="00E00440">
        <w:rPr>
          <w:sz w:val="24"/>
        </w:rPr>
        <w:t xml:space="preserve">Dale, M (2004); Manager's Guide to Recruitment and Selection, 2nd Edition; USA: </w:t>
      </w:r>
      <w:proofErr w:type="spellStart"/>
      <w:r w:rsidRPr="00E00440">
        <w:rPr>
          <w:sz w:val="24"/>
        </w:rPr>
        <w:t>Kogan</w:t>
      </w:r>
      <w:proofErr w:type="spellEnd"/>
      <w:r w:rsidRPr="00E00440">
        <w:rPr>
          <w:sz w:val="24"/>
        </w:rPr>
        <w:t xml:space="preserve"> Page Publishers</w:t>
      </w:r>
    </w:p>
    <w:p w:rsidR="00B719DE" w:rsidRPr="00E00440" w:rsidRDefault="00B719DE" w:rsidP="00B719DE">
      <w:pPr>
        <w:pStyle w:val="ListParagraph"/>
        <w:numPr>
          <w:ilvl w:val="0"/>
          <w:numId w:val="22"/>
        </w:numPr>
        <w:rPr>
          <w:sz w:val="24"/>
        </w:rPr>
      </w:pPr>
      <w:r w:rsidRPr="00E00440">
        <w:rPr>
          <w:sz w:val="24"/>
        </w:rPr>
        <w:t>Mathis, Robert L and John H. Jackson (2005); Human Resource Management; Thomson South-Western</w:t>
      </w:r>
    </w:p>
    <w:p w:rsidR="00B719DE" w:rsidRPr="00E00440" w:rsidRDefault="00B719DE" w:rsidP="00B719DE">
      <w:pPr>
        <w:pStyle w:val="ListParagraph"/>
        <w:numPr>
          <w:ilvl w:val="0"/>
          <w:numId w:val="22"/>
        </w:numPr>
        <w:rPr>
          <w:sz w:val="24"/>
        </w:rPr>
      </w:pPr>
      <w:proofErr w:type="spellStart"/>
      <w:r w:rsidRPr="00E00440">
        <w:rPr>
          <w:sz w:val="24"/>
        </w:rPr>
        <w:t>Harzing</w:t>
      </w:r>
      <w:proofErr w:type="spellEnd"/>
      <w:r w:rsidRPr="00E00440">
        <w:rPr>
          <w:sz w:val="24"/>
        </w:rPr>
        <w:t xml:space="preserve">, A W; &amp; </w:t>
      </w:r>
      <w:proofErr w:type="spellStart"/>
      <w:r w:rsidRPr="00E00440">
        <w:rPr>
          <w:sz w:val="24"/>
        </w:rPr>
        <w:t>Pinnington</w:t>
      </w:r>
      <w:proofErr w:type="spellEnd"/>
      <w:r w:rsidRPr="00E00440">
        <w:rPr>
          <w:sz w:val="24"/>
        </w:rPr>
        <w:t>, A. (2010); International Human Resource Management; 4th Edition; Sage</w:t>
      </w:r>
    </w:p>
    <w:p w:rsidR="00B719DE" w:rsidRPr="00E00440" w:rsidRDefault="00B719DE" w:rsidP="00B719DE">
      <w:pPr>
        <w:pStyle w:val="ListParagraph"/>
        <w:numPr>
          <w:ilvl w:val="0"/>
          <w:numId w:val="22"/>
        </w:numPr>
        <w:rPr>
          <w:sz w:val="24"/>
        </w:rPr>
      </w:pPr>
      <w:r w:rsidRPr="00E00440">
        <w:rPr>
          <w:sz w:val="24"/>
        </w:rPr>
        <w:t xml:space="preserve">Armstrong, M (2003); A Handbook of Human Resource Management Practice; 9th Edition; USA: </w:t>
      </w:r>
      <w:proofErr w:type="spellStart"/>
      <w:r w:rsidRPr="00E00440">
        <w:rPr>
          <w:sz w:val="24"/>
        </w:rPr>
        <w:t>Kogan</w:t>
      </w:r>
      <w:proofErr w:type="spellEnd"/>
      <w:r w:rsidRPr="00E00440">
        <w:rPr>
          <w:sz w:val="24"/>
        </w:rPr>
        <w:t> Page Publishers</w:t>
      </w:r>
    </w:p>
    <w:p w:rsidR="00B719DE" w:rsidRPr="00E00440" w:rsidRDefault="00B719DE" w:rsidP="00B719DE">
      <w:pPr>
        <w:pStyle w:val="ListParagraph"/>
        <w:numPr>
          <w:ilvl w:val="0"/>
          <w:numId w:val="22"/>
        </w:numPr>
        <w:rPr>
          <w:sz w:val="24"/>
        </w:rPr>
      </w:pPr>
      <w:r w:rsidRPr="00E00440">
        <w:rPr>
          <w:sz w:val="24"/>
        </w:rPr>
        <w:t xml:space="preserve">Armstrong, M. (2006); Performance Management: Key Strategies and Practical Guidelines; 3rd Edition; London: </w:t>
      </w:r>
      <w:proofErr w:type="spellStart"/>
      <w:r w:rsidRPr="00E00440">
        <w:rPr>
          <w:sz w:val="24"/>
        </w:rPr>
        <w:t>Kogan</w:t>
      </w:r>
      <w:proofErr w:type="spellEnd"/>
      <w:r w:rsidRPr="00E00440">
        <w:rPr>
          <w:sz w:val="24"/>
        </w:rPr>
        <w:t> Page</w:t>
      </w:r>
    </w:p>
    <w:p w:rsidR="00D938A0" w:rsidRPr="00B719DE" w:rsidRDefault="00D938A0" w:rsidP="00B719DE">
      <w:pPr>
        <w:pStyle w:val="ListParagraph"/>
        <w:numPr>
          <w:ilvl w:val="0"/>
          <w:numId w:val="22"/>
        </w:numPr>
        <w:jc w:val="both"/>
        <w:rPr>
          <w:rFonts w:cstheme="minorHAnsi"/>
          <w:sz w:val="24"/>
        </w:rPr>
      </w:pPr>
      <w:r w:rsidRPr="00B719DE">
        <w:rPr>
          <w:rFonts w:cstheme="minorHAnsi"/>
          <w:sz w:val="24"/>
        </w:rPr>
        <w:t>Worthington and Britton; (2006); The Business Environment; 6th Edition; Financial Times/Prentice Hall</w:t>
      </w:r>
    </w:p>
    <w:p w:rsidR="00D938A0" w:rsidRPr="00036A0F" w:rsidRDefault="00D938A0" w:rsidP="00D938A0">
      <w:pPr>
        <w:pStyle w:val="ListParagraph"/>
        <w:numPr>
          <w:ilvl w:val="0"/>
          <w:numId w:val="22"/>
        </w:numPr>
        <w:jc w:val="both"/>
        <w:rPr>
          <w:rFonts w:cstheme="minorHAnsi"/>
          <w:sz w:val="24"/>
        </w:rPr>
      </w:pPr>
      <w:r w:rsidRPr="00036A0F">
        <w:rPr>
          <w:rFonts w:cstheme="minorHAnsi"/>
          <w:sz w:val="24"/>
        </w:rPr>
        <w:t>Mullins, L.J, (2007); Management and Organizational Behaviour; 8th Edition; Pearson Education</w:t>
      </w:r>
    </w:p>
    <w:p w:rsidR="00D938A0" w:rsidRPr="00036A0F" w:rsidRDefault="00D938A0" w:rsidP="00D938A0">
      <w:pPr>
        <w:pStyle w:val="ListParagraph"/>
        <w:numPr>
          <w:ilvl w:val="0"/>
          <w:numId w:val="22"/>
        </w:numPr>
        <w:jc w:val="both"/>
        <w:rPr>
          <w:rFonts w:cstheme="minorHAnsi"/>
          <w:sz w:val="24"/>
        </w:rPr>
      </w:pPr>
      <w:r w:rsidRPr="00036A0F">
        <w:rPr>
          <w:rFonts w:cstheme="minorHAnsi"/>
          <w:sz w:val="24"/>
        </w:rPr>
        <w:t xml:space="preserve">Bevan J, </w:t>
      </w:r>
      <w:proofErr w:type="spellStart"/>
      <w:r w:rsidRPr="00036A0F">
        <w:rPr>
          <w:rFonts w:cstheme="minorHAnsi"/>
          <w:sz w:val="24"/>
        </w:rPr>
        <w:t>Goymer</w:t>
      </w:r>
      <w:proofErr w:type="spellEnd"/>
      <w:r w:rsidRPr="00036A0F">
        <w:rPr>
          <w:rFonts w:cstheme="minorHAnsi"/>
          <w:sz w:val="24"/>
        </w:rPr>
        <w:t xml:space="preserve"> J, Richards C and Richards N; (2009); BTEC Level 2 Business; Pearson Education</w:t>
      </w:r>
    </w:p>
    <w:p w:rsidR="00D938A0" w:rsidRPr="00036A0F" w:rsidRDefault="00D938A0" w:rsidP="00D938A0">
      <w:pPr>
        <w:pStyle w:val="ListParagraph"/>
        <w:numPr>
          <w:ilvl w:val="0"/>
          <w:numId w:val="22"/>
        </w:numPr>
        <w:jc w:val="both"/>
        <w:rPr>
          <w:rFonts w:cstheme="minorHAnsi"/>
          <w:sz w:val="24"/>
        </w:rPr>
      </w:pPr>
      <w:r w:rsidRPr="00036A0F">
        <w:rPr>
          <w:rFonts w:cstheme="minorHAnsi"/>
          <w:sz w:val="24"/>
        </w:rPr>
        <w:t xml:space="preserve">Palmer and Hartley (2006); The Business Environment; 6th Edition; McGraw-Hill </w:t>
      </w:r>
    </w:p>
    <w:p w:rsidR="00D938A0" w:rsidRPr="00036A0F" w:rsidRDefault="00D938A0" w:rsidP="00D938A0">
      <w:pPr>
        <w:pStyle w:val="ListParagraph"/>
        <w:numPr>
          <w:ilvl w:val="0"/>
          <w:numId w:val="22"/>
        </w:numPr>
        <w:jc w:val="both"/>
        <w:rPr>
          <w:rFonts w:cstheme="minorHAnsi"/>
          <w:sz w:val="24"/>
        </w:rPr>
      </w:pPr>
      <w:r w:rsidRPr="00036A0F">
        <w:rPr>
          <w:rFonts w:cstheme="minorHAnsi"/>
          <w:sz w:val="24"/>
        </w:rPr>
        <w:t>Viva Books Private Limited, (2009); Business Essential: Management; 1st Edition; BPP Learning Media: London</w:t>
      </w:r>
    </w:p>
    <w:p w:rsidR="00D938A0" w:rsidRPr="00036A0F" w:rsidRDefault="00D938A0" w:rsidP="00D938A0">
      <w:pPr>
        <w:pStyle w:val="ListParagraph"/>
        <w:numPr>
          <w:ilvl w:val="0"/>
          <w:numId w:val="22"/>
        </w:numPr>
        <w:jc w:val="both"/>
        <w:rPr>
          <w:rFonts w:cstheme="minorHAnsi"/>
          <w:sz w:val="24"/>
        </w:rPr>
      </w:pPr>
      <w:r w:rsidRPr="00036A0F">
        <w:rPr>
          <w:rFonts w:cstheme="minorHAnsi"/>
          <w:sz w:val="24"/>
        </w:rPr>
        <w:t>Jewell B; (2000); An Integrated Approach to Business Studies; 4th Edition; Longman</w:t>
      </w:r>
    </w:p>
    <w:p w:rsidR="00D938A0" w:rsidRPr="00036A0F" w:rsidRDefault="00D938A0" w:rsidP="00D938A0">
      <w:pPr>
        <w:pStyle w:val="Heading1"/>
        <w:rPr>
          <w:rFonts w:asciiTheme="minorHAnsi" w:hAnsiTheme="minorHAnsi" w:cstheme="minorHAnsi"/>
        </w:rPr>
      </w:pPr>
      <w:bookmarkStart w:id="27" w:name="_Toc534390486"/>
      <w:r w:rsidRPr="00036A0F">
        <w:rPr>
          <w:rFonts w:asciiTheme="minorHAnsi" w:hAnsiTheme="minorHAnsi" w:cstheme="minorHAnsi"/>
        </w:rPr>
        <w:t>Bibliography</w:t>
      </w:r>
      <w:bookmarkEnd w:id="20"/>
      <w:bookmarkEnd w:id="21"/>
      <w:bookmarkEnd w:id="22"/>
      <w:bookmarkEnd w:id="23"/>
      <w:bookmarkEnd w:id="24"/>
      <w:bookmarkEnd w:id="25"/>
      <w:bookmarkEnd w:id="27"/>
    </w:p>
    <w:p w:rsidR="005E4C35" w:rsidRPr="00036A0F" w:rsidRDefault="005E4C35" w:rsidP="005E4C35">
      <w:pPr>
        <w:pStyle w:val="ListParagraph"/>
        <w:numPr>
          <w:ilvl w:val="0"/>
          <w:numId w:val="21"/>
        </w:numPr>
        <w:jc w:val="both"/>
        <w:rPr>
          <w:rFonts w:cstheme="minorHAnsi"/>
          <w:sz w:val="24"/>
        </w:rPr>
      </w:pPr>
      <w:r w:rsidRPr="00036A0F">
        <w:rPr>
          <w:rFonts w:cstheme="minorHAnsi"/>
          <w:sz w:val="24"/>
        </w:rPr>
        <w:t>David, A., Fischer, (1983); Strategies towards Political Pressure: A Typology of Firm Responses. Academy of Management Review</w:t>
      </w:r>
    </w:p>
    <w:p w:rsidR="005E4C35" w:rsidRPr="00036A0F" w:rsidRDefault="005E4C35" w:rsidP="005E4C35">
      <w:pPr>
        <w:pStyle w:val="ListParagraph"/>
        <w:numPr>
          <w:ilvl w:val="0"/>
          <w:numId w:val="21"/>
        </w:numPr>
        <w:jc w:val="both"/>
        <w:rPr>
          <w:rFonts w:cstheme="minorHAnsi"/>
          <w:sz w:val="24"/>
        </w:rPr>
      </w:pPr>
      <w:r w:rsidRPr="00036A0F">
        <w:rPr>
          <w:rFonts w:cstheme="minorHAnsi"/>
          <w:sz w:val="24"/>
        </w:rPr>
        <w:t>Viva Books Private Limited, (2009); Business Essential: Management; 1st Edition; BPP Learning Media: London</w:t>
      </w:r>
    </w:p>
    <w:p w:rsidR="005E4C35" w:rsidRPr="00036A0F" w:rsidRDefault="005E4C35" w:rsidP="005E4C35">
      <w:pPr>
        <w:pStyle w:val="ListParagraph"/>
        <w:numPr>
          <w:ilvl w:val="0"/>
          <w:numId w:val="21"/>
        </w:numPr>
        <w:jc w:val="both"/>
        <w:rPr>
          <w:rFonts w:cstheme="minorHAnsi"/>
          <w:sz w:val="24"/>
        </w:rPr>
      </w:pPr>
      <w:r w:rsidRPr="00036A0F">
        <w:rPr>
          <w:rFonts w:cstheme="minorHAnsi"/>
          <w:sz w:val="24"/>
        </w:rPr>
        <w:lastRenderedPageBreak/>
        <w:t>Wittenberg, R. (2003), Opportunities in Social Work Careers, VGM Career Books, Chicago, US.</w:t>
      </w:r>
    </w:p>
    <w:p w:rsidR="005E4C35" w:rsidRPr="00036A0F" w:rsidRDefault="005E4C35" w:rsidP="005E4C35">
      <w:pPr>
        <w:pStyle w:val="ListParagraph"/>
        <w:numPr>
          <w:ilvl w:val="0"/>
          <w:numId w:val="21"/>
        </w:numPr>
        <w:jc w:val="both"/>
        <w:rPr>
          <w:rFonts w:cstheme="minorHAnsi"/>
          <w:sz w:val="24"/>
        </w:rPr>
      </w:pPr>
      <w:r w:rsidRPr="00036A0F">
        <w:rPr>
          <w:rFonts w:cstheme="minorHAnsi"/>
          <w:sz w:val="24"/>
        </w:rPr>
        <w:t>Jewell B; (2000); An Integrated Approach to Business Studies; 4th Edition; Longman</w:t>
      </w:r>
    </w:p>
    <w:p w:rsidR="005E4C35" w:rsidRPr="00036A0F" w:rsidRDefault="005E4C35" w:rsidP="005E4C35">
      <w:pPr>
        <w:pStyle w:val="ListParagraph"/>
        <w:numPr>
          <w:ilvl w:val="0"/>
          <w:numId w:val="21"/>
        </w:numPr>
        <w:jc w:val="both"/>
        <w:rPr>
          <w:rFonts w:cstheme="minorHAnsi"/>
          <w:sz w:val="24"/>
        </w:rPr>
      </w:pPr>
      <w:r w:rsidRPr="00036A0F">
        <w:rPr>
          <w:rFonts w:cstheme="minorHAnsi"/>
          <w:sz w:val="24"/>
        </w:rPr>
        <w:t>Pamela, M., and David, W. (2009); First Health and Social Care, Reflect Press</w:t>
      </w:r>
    </w:p>
    <w:p w:rsidR="00D938A0" w:rsidRPr="00036A0F" w:rsidRDefault="00D938A0" w:rsidP="00D938A0">
      <w:pPr>
        <w:pStyle w:val="ListParagraph"/>
        <w:numPr>
          <w:ilvl w:val="0"/>
          <w:numId w:val="21"/>
        </w:numPr>
        <w:jc w:val="both"/>
        <w:rPr>
          <w:rFonts w:cstheme="minorHAnsi"/>
          <w:sz w:val="24"/>
          <w:szCs w:val="24"/>
        </w:rPr>
      </w:pPr>
      <w:r w:rsidRPr="00036A0F">
        <w:rPr>
          <w:rFonts w:cstheme="minorHAnsi"/>
          <w:sz w:val="24"/>
          <w:szCs w:val="24"/>
        </w:rPr>
        <w:t>Miller, A (2004); Strategic Management; 2nd Edition; New York: USA</w:t>
      </w:r>
    </w:p>
    <w:p w:rsidR="009B44BC" w:rsidRDefault="00E649A0" w:rsidP="009B44BC">
      <w:pPr>
        <w:pStyle w:val="Heading1"/>
      </w:pPr>
      <w:bookmarkStart w:id="28" w:name="_Toc330572385"/>
      <w:bookmarkStart w:id="29" w:name="_Toc534390487"/>
      <w:bookmarkEnd w:id="26"/>
      <w:r>
        <w:t>Books–</w:t>
      </w:r>
      <w:r w:rsidR="009B44BC" w:rsidRPr="009B44BC">
        <w:t>Electronic</w:t>
      </w:r>
      <w:bookmarkEnd w:id="28"/>
      <w:bookmarkEnd w:id="29"/>
    </w:p>
    <w:p w:rsidR="00E649A0" w:rsidRPr="00D11282" w:rsidRDefault="00D2532C" w:rsidP="00D11282">
      <w:pPr>
        <w:pStyle w:val="ListParagraph"/>
        <w:numPr>
          <w:ilvl w:val="0"/>
          <w:numId w:val="4"/>
        </w:numPr>
        <w:rPr>
          <w:sz w:val="24"/>
        </w:rPr>
      </w:pPr>
      <w:r w:rsidRPr="00D11282">
        <w:rPr>
          <w:sz w:val="24"/>
        </w:rPr>
        <w:t xml:space="preserve">Hoyer, W. and </w:t>
      </w:r>
      <w:proofErr w:type="spellStart"/>
      <w:r w:rsidRPr="00D11282">
        <w:rPr>
          <w:sz w:val="24"/>
        </w:rPr>
        <w:t>Macinnis</w:t>
      </w:r>
      <w:proofErr w:type="spellEnd"/>
      <w:r w:rsidRPr="00D11282">
        <w:rPr>
          <w:sz w:val="24"/>
        </w:rPr>
        <w:t xml:space="preserve">, D. (2009), Consumer </w:t>
      </w:r>
      <w:proofErr w:type="spellStart"/>
      <w:r w:rsidRPr="00D11282">
        <w:rPr>
          <w:sz w:val="24"/>
        </w:rPr>
        <w:t>Behavior</w:t>
      </w:r>
      <w:proofErr w:type="spellEnd"/>
      <w:r w:rsidRPr="00D11282">
        <w:rPr>
          <w:sz w:val="24"/>
        </w:rPr>
        <w:t xml:space="preserve">; South Western, </w:t>
      </w:r>
      <w:proofErr w:type="gramStart"/>
      <w:r w:rsidRPr="00D11282">
        <w:rPr>
          <w:sz w:val="24"/>
        </w:rPr>
        <w:t xml:space="preserve">USA  </w:t>
      </w:r>
      <w:r w:rsidR="00E649A0" w:rsidRPr="00D11282">
        <w:rPr>
          <w:sz w:val="24"/>
        </w:rPr>
        <w:t>(</w:t>
      </w:r>
      <w:proofErr w:type="gramEnd"/>
      <w:r w:rsidR="00E649A0" w:rsidRPr="00D11282">
        <w:rPr>
          <w:sz w:val="24"/>
        </w:rPr>
        <w:t xml:space="preserve">Accessed on 16th </w:t>
      </w:r>
      <w:r w:rsidRPr="00D11282">
        <w:rPr>
          <w:sz w:val="24"/>
        </w:rPr>
        <w:t>Dec</w:t>
      </w:r>
      <w:r w:rsidR="00E649A0" w:rsidRPr="00D11282">
        <w:rPr>
          <w:sz w:val="24"/>
        </w:rPr>
        <w:t xml:space="preserve"> 2018)</w:t>
      </w:r>
    </w:p>
    <w:p w:rsidR="004D1EAA" w:rsidRDefault="00E649A0" w:rsidP="00D11282">
      <w:pPr>
        <w:pStyle w:val="ListParagraph"/>
        <w:numPr>
          <w:ilvl w:val="0"/>
          <w:numId w:val="4"/>
        </w:numPr>
        <w:rPr>
          <w:sz w:val="24"/>
        </w:rPr>
      </w:pPr>
      <w:r w:rsidRPr="00D11282">
        <w:rPr>
          <w:sz w:val="24"/>
        </w:rPr>
        <w:t xml:space="preserve">Schein, EH (2004); Organisational Culture and Leadership, 3rd Edition; San Francisco; </w:t>
      </w:r>
      <w:proofErr w:type="spellStart"/>
      <w:r w:rsidRPr="00D11282">
        <w:rPr>
          <w:sz w:val="24"/>
        </w:rPr>
        <w:t>Jossey</w:t>
      </w:r>
      <w:proofErr w:type="spellEnd"/>
      <w:r w:rsidRPr="00D11282">
        <w:rPr>
          <w:sz w:val="24"/>
        </w:rPr>
        <w:t xml:space="preserve">-Bass (Accessed on 15th </w:t>
      </w:r>
      <w:r w:rsidR="00D2532C" w:rsidRPr="00D11282">
        <w:rPr>
          <w:sz w:val="24"/>
        </w:rPr>
        <w:t>Dec</w:t>
      </w:r>
      <w:r w:rsidRPr="00D11282">
        <w:rPr>
          <w:sz w:val="24"/>
        </w:rPr>
        <w:t xml:space="preserve"> 2018)</w:t>
      </w:r>
    </w:p>
    <w:p w:rsidR="00FF0BE9" w:rsidRPr="00FF0BE9" w:rsidRDefault="00FF0BE9" w:rsidP="00FF0BE9">
      <w:pPr>
        <w:pStyle w:val="ListParagraph"/>
        <w:numPr>
          <w:ilvl w:val="0"/>
          <w:numId w:val="4"/>
        </w:numPr>
        <w:rPr>
          <w:sz w:val="24"/>
        </w:rPr>
      </w:pPr>
      <w:r w:rsidRPr="00FF0BE9">
        <w:rPr>
          <w:sz w:val="24"/>
        </w:rPr>
        <w:t xml:space="preserve">Anderson, J.C., J. A. </w:t>
      </w:r>
      <w:proofErr w:type="spellStart"/>
      <w:r w:rsidRPr="00FF0BE9">
        <w:rPr>
          <w:sz w:val="24"/>
        </w:rPr>
        <w:t>Narus</w:t>
      </w:r>
      <w:proofErr w:type="spellEnd"/>
      <w:r w:rsidRPr="00FF0BE9">
        <w:rPr>
          <w:sz w:val="24"/>
        </w:rPr>
        <w:t>, (1998), Business Marketing: Understand What Customers Value; Harvard Business Review, Vol. 76, No: 6</w:t>
      </w:r>
      <w:r>
        <w:rPr>
          <w:sz w:val="24"/>
        </w:rPr>
        <w:t xml:space="preserve"> (Accessed on </w:t>
      </w:r>
      <w:r w:rsidRPr="00D11282">
        <w:rPr>
          <w:sz w:val="24"/>
        </w:rPr>
        <w:t>5th Dec 2018)</w:t>
      </w:r>
    </w:p>
    <w:p w:rsidR="00941D6D" w:rsidRPr="006664A0" w:rsidRDefault="00FF0BE9" w:rsidP="00666A4A">
      <w:pPr>
        <w:pStyle w:val="ListParagraph"/>
        <w:numPr>
          <w:ilvl w:val="0"/>
          <w:numId w:val="4"/>
        </w:numPr>
        <w:rPr>
          <w:sz w:val="24"/>
        </w:rPr>
      </w:pPr>
      <w:r w:rsidRPr="00FF0BE9">
        <w:rPr>
          <w:sz w:val="24"/>
        </w:rPr>
        <w:t>Christopher, M, (1996), From Brand Values to Customer Value, Journal of Marketing Practice: Applied Marketing Science, Vol. 2, No. 1</w:t>
      </w:r>
      <w:r>
        <w:rPr>
          <w:sz w:val="24"/>
        </w:rPr>
        <w:t xml:space="preserve"> (Accessed on </w:t>
      </w:r>
      <w:r w:rsidRPr="00D11282">
        <w:rPr>
          <w:sz w:val="24"/>
        </w:rPr>
        <w:t>5th Dec 2018)</w:t>
      </w:r>
    </w:p>
    <w:p w:rsidR="00D02DD2" w:rsidRPr="00666A4A" w:rsidRDefault="009B44BC" w:rsidP="00666A4A">
      <w:pPr>
        <w:pStyle w:val="Heading1"/>
      </w:pPr>
      <w:bookmarkStart w:id="30" w:name="_Toc534390488"/>
      <w:r>
        <w:t>Website</w:t>
      </w:r>
      <w:bookmarkEnd w:id="30"/>
    </w:p>
    <w:p w:rsidR="009D5E65" w:rsidRPr="00D938A0" w:rsidRDefault="00941D6D" w:rsidP="009D5E65">
      <w:pPr>
        <w:pStyle w:val="ListParagraph"/>
        <w:numPr>
          <w:ilvl w:val="0"/>
          <w:numId w:val="20"/>
        </w:numPr>
        <w:rPr>
          <w:rFonts w:cstheme="minorHAnsi"/>
          <w:sz w:val="24"/>
          <w:szCs w:val="24"/>
        </w:rPr>
      </w:pPr>
      <w:r w:rsidRPr="00D938A0">
        <w:rPr>
          <w:rFonts w:cstheme="minorHAnsi"/>
          <w:sz w:val="24"/>
          <w:szCs w:val="24"/>
        </w:rPr>
        <w:t xml:space="preserve">Personal Ethical Standards, Values and Beliefs </w:t>
      </w:r>
    </w:p>
    <w:p w:rsidR="00281701" w:rsidRPr="00D938A0" w:rsidRDefault="009B44BC" w:rsidP="00281701">
      <w:pPr>
        <w:pStyle w:val="ListParagraph"/>
        <w:rPr>
          <w:rFonts w:cstheme="minorHAnsi"/>
          <w:sz w:val="24"/>
          <w:szCs w:val="24"/>
        </w:rPr>
      </w:pPr>
      <w:r w:rsidRPr="00D938A0">
        <w:rPr>
          <w:rFonts w:cstheme="minorHAnsi"/>
          <w:sz w:val="24"/>
          <w:szCs w:val="24"/>
        </w:rPr>
        <w:t xml:space="preserve">Available From </w:t>
      </w:r>
      <w:hyperlink r:id="rId15" w:history="1">
        <w:r w:rsidR="00281701" w:rsidRPr="00D938A0">
          <w:rPr>
            <w:rStyle w:val="Hyperlink"/>
            <w:rFonts w:cstheme="minorHAnsi"/>
            <w:color w:val="auto"/>
            <w:sz w:val="24"/>
            <w:szCs w:val="24"/>
          </w:rPr>
          <w:t>www.businesscasestudies.com</w:t>
        </w:r>
      </w:hyperlink>
      <w:r w:rsidR="00666A4A" w:rsidRPr="00D938A0">
        <w:rPr>
          <w:rFonts w:cstheme="minorHAnsi"/>
          <w:sz w:val="24"/>
          <w:szCs w:val="24"/>
        </w:rPr>
        <w:t xml:space="preserve"> </w:t>
      </w:r>
      <w:r w:rsidRPr="00D938A0">
        <w:rPr>
          <w:rFonts w:cstheme="minorHAnsi"/>
          <w:sz w:val="24"/>
          <w:szCs w:val="24"/>
        </w:rPr>
        <w:t xml:space="preserve">(Accessed on </w:t>
      </w:r>
      <w:r w:rsidR="009D5E65" w:rsidRPr="00D938A0">
        <w:rPr>
          <w:rFonts w:cstheme="minorHAnsi"/>
          <w:sz w:val="24"/>
          <w:szCs w:val="24"/>
        </w:rPr>
        <w:t>17</w:t>
      </w:r>
      <w:r w:rsidRPr="00D938A0">
        <w:rPr>
          <w:rFonts w:cstheme="minorHAnsi"/>
          <w:sz w:val="24"/>
          <w:szCs w:val="24"/>
        </w:rPr>
        <w:t xml:space="preserve">th </w:t>
      </w:r>
      <w:r w:rsidR="00200E85" w:rsidRPr="00D938A0">
        <w:rPr>
          <w:rFonts w:cstheme="minorHAnsi"/>
          <w:sz w:val="24"/>
          <w:szCs w:val="24"/>
        </w:rPr>
        <w:t>Dec</w:t>
      </w:r>
      <w:r w:rsidRPr="00D938A0">
        <w:rPr>
          <w:rFonts w:cstheme="minorHAnsi"/>
          <w:sz w:val="24"/>
          <w:szCs w:val="24"/>
        </w:rPr>
        <w:t xml:space="preserve"> 2018)</w:t>
      </w:r>
    </w:p>
    <w:p w:rsidR="00281701" w:rsidRPr="00D938A0" w:rsidRDefault="00281701" w:rsidP="00281701">
      <w:pPr>
        <w:pStyle w:val="ListParagraph"/>
        <w:numPr>
          <w:ilvl w:val="0"/>
          <w:numId w:val="20"/>
        </w:numPr>
        <w:rPr>
          <w:rFonts w:cstheme="minorHAnsi"/>
          <w:sz w:val="24"/>
          <w:szCs w:val="24"/>
        </w:rPr>
      </w:pPr>
      <w:r w:rsidRPr="00D938A0">
        <w:rPr>
          <w:rFonts w:cstheme="minorHAnsi"/>
          <w:sz w:val="24"/>
          <w:szCs w:val="24"/>
        </w:rPr>
        <w:t>Corporate Social and Environmental Responsibility</w:t>
      </w:r>
    </w:p>
    <w:p w:rsidR="009B44BC" w:rsidRPr="00D938A0" w:rsidRDefault="009B44BC" w:rsidP="00D11282">
      <w:pPr>
        <w:pStyle w:val="ListParagraph"/>
        <w:rPr>
          <w:rFonts w:cstheme="minorHAnsi"/>
          <w:sz w:val="24"/>
          <w:szCs w:val="24"/>
        </w:rPr>
      </w:pPr>
      <w:r w:rsidRPr="00D938A0">
        <w:rPr>
          <w:rFonts w:cstheme="minorHAnsi"/>
          <w:sz w:val="24"/>
          <w:szCs w:val="24"/>
        </w:rPr>
        <w:t xml:space="preserve">Available From </w:t>
      </w:r>
      <w:hyperlink r:id="rId16" w:history="1">
        <w:r w:rsidR="00C65310" w:rsidRPr="00D938A0">
          <w:rPr>
            <w:rStyle w:val="Hyperlink"/>
            <w:rFonts w:cstheme="minorHAnsi"/>
            <w:color w:val="auto"/>
            <w:sz w:val="24"/>
            <w:szCs w:val="24"/>
          </w:rPr>
          <w:t>www.sciencedirect.com</w:t>
        </w:r>
      </w:hyperlink>
      <w:r w:rsidR="00666A4A" w:rsidRPr="00D938A0">
        <w:rPr>
          <w:rFonts w:cstheme="minorHAnsi"/>
          <w:sz w:val="24"/>
          <w:szCs w:val="24"/>
        </w:rPr>
        <w:t xml:space="preserve"> </w:t>
      </w:r>
      <w:r w:rsidRPr="00D938A0">
        <w:rPr>
          <w:rFonts w:cstheme="minorHAnsi"/>
          <w:sz w:val="24"/>
          <w:szCs w:val="24"/>
        </w:rPr>
        <w:t xml:space="preserve">(Accessed on 19th </w:t>
      </w:r>
      <w:r w:rsidR="00200E85" w:rsidRPr="00D938A0">
        <w:rPr>
          <w:rFonts w:cstheme="minorHAnsi"/>
          <w:sz w:val="24"/>
          <w:szCs w:val="24"/>
        </w:rPr>
        <w:t>Dec</w:t>
      </w:r>
      <w:r w:rsidRPr="00D938A0">
        <w:rPr>
          <w:rFonts w:cstheme="minorHAnsi"/>
          <w:sz w:val="24"/>
          <w:szCs w:val="24"/>
        </w:rPr>
        <w:t xml:space="preserve"> 2018)</w:t>
      </w:r>
    </w:p>
    <w:p w:rsidR="00C65310" w:rsidRPr="00D938A0" w:rsidRDefault="00C65310" w:rsidP="00C65310">
      <w:pPr>
        <w:pStyle w:val="ListParagraph"/>
        <w:numPr>
          <w:ilvl w:val="0"/>
          <w:numId w:val="20"/>
        </w:numPr>
        <w:rPr>
          <w:rFonts w:cstheme="minorHAnsi"/>
          <w:sz w:val="24"/>
          <w:szCs w:val="24"/>
        </w:rPr>
      </w:pPr>
      <w:r w:rsidRPr="00D938A0">
        <w:rPr>
          <w:rFonts w:cstheme="minorHAnsi"/>
          <w:sz w:val="24"/>
          <w:szCs w:val="24"/>
        </w:rPr>
        <w:t>Establishing a Culture of Sustainability within the Workplace</w:t>
      </w:r>
    </w:p>
    <w:p w:rsidR="00893447" w:rsidRPr="00D938A0" w:rsidRDefault="009B44BC" w:rsidP="00D11282">
      <w:pPr>
        <w:pStyle w:val="ListParagraph"/>
        <w:rPr>
          <w:rFonts w:cstheme="minorHAnsi"/>
          <w:sz w:val="24"/>
          <w:szCs w:val="24"/>
        </w:rPr>
      </w:pPr>
      <w:r w:rsidRPr="00D938A0">
        <w:rPr>
          <w:rFonts w:cstheme="minorHAnsi"/>
          <w:sz w:val="24"/>
          <w:szCs w:val="24"/>
        </w:rPr>
        <w:t xml:space="preserve">Available </w:t>
      </w:r>
      <w:proofErr w:type="gramStart"/>
      <w:r w:rsidRPr="00D938A0">
        <w:rPr>
          <w:rFonts w:cstheme="minorHAnsi"/>
          <w:sz w:val="24"/>
          <w:szCs w:val="24"/>
        </w:rPr>
        <w:t>From</w:t>
      </w:r>
      <w:proofErr w:type="gramEnd"/>
      <w:r w:rsidRPr="00D938A0">
        <w:rPr>
          <w:rFonts w:cstheme="minorHAnsi"/>
          <w:sz w:val="24"/>
          <w:szCs w:val="24"/>
        </w:rPr>
        <w:t xml:space="preserve"> </w:t>
      </w:r>
      <w:r w:rsidR="00C65310" w:rsidRPr="00D938A0">
        <w:rPr>
          <w:rFonts w:cstheme="minorHAnsi"/>
          <w:sz w:val="24"/>
          <w:szCs w:val="24"/>
        </w:rPr>
        <w:t>www.forbes</w:t>
      </w:r>
      <w:r w:rsidR="00200E85" w:rsidRPr="00D938A0">
        <w:rPr>
          <w:rFonts w:cstheme="minorHAnsi"/>
          <w:sz w:val="24"/>
          <w:szCs w:val="24"/>
        </w:rPr>
        <w:t xml:space="preserve">.org </w:t>
      </w:r>
      <w:r w:rsidRPr="00D938A0">
        <w:rPr>
          <w:rFonts w:cstheme="minorHAnsi"/>
          <w:sz w:val="24"/>
          <w:szCs w:val="24"/>
        </w:rPr>
        <w:t xml:space="preserve">(Accessed on </w:t>
      </w:r>
      <w:r w:rsidR="00200E85" w:rsidRPr="00D938A0">
        <w:rPr>
          <w:rFonts w:cstheme="minorHAnsi"/>
          <w:sz w:val="24"/>
          <w:szCs w:val="24"/>
        </w:rPr>
        <w:t>5th</w:t>
      </w:r>
      <w:r w:rsidRPr="00D938A0">
        <w:rPr>
          <w:rFonts w:cstheme="minorHAnsi"/>
          <w:sz w:val="24"/>
          <w:szCs w:val="24"/>
        </w:rPr>
        <w:t xml:space="preserve"> </w:t>
      </w:r>
      <w:r w:rsidR="00200E85" w:rsidRPr="00D938A0">
        <w:rPr>
          <w:rFonts w:cstheme="minorHAnsi"/>
          <w:sz w:val="24"/>
          <w:szCs w:val="24"/>
        </w:rPr>
        <w:t>Dec</w:t>
      </w:r>
      <w:r w:rsidRPr="00D938A0">
        <w:rPr>
          <w:rFonts w:cstheme="minorHAnsi"/>
          <w:sz w:val="24"/>
          <w:szCs w:val="24"/>
        </w:rPr>
        <w:t xml:space="preserve"> 2018)</w:t>
      </w:r>
    </w:p>
    <w:p w:rsidR="00D02DD2" w:rsidRPr="00D938A0" w:rsidRDefault="00200E85" w:rsidP="00D11282">
      <w:pPr>
        <w:pStyle w:val="ListParagraph"/>
        <w:numPr>
          <w:ilvl w:val="0"/>
          <w:numId w:val="6"/>
        </w:numPr>
        <w:rPr>
          <w:rFonts w:cstheme="minorHAnsi"/>
          <w:sz w:val="24"/>
          <w:szCs w:val="24"/>
        </w:rPr>
      </w:pPr>
      <w:r w:rsidRPr="00D938A0">
        <w:rPr>
          <w:rFonts w:cstheme="minorHAnsi"/>
          <w:sz w:val="24"/>
          <w:szCs w:val="24"/>
        </w:rPr>
        <w:t>Tesco Annual Report (2017)</w:t>
      </w:r>
    </w:p>
    <w:p w:rsidR="000B0F34" w:rsidRPr="00D938A0" w:rsidRDefault="00200E85" w:rsidP="00D11282">
      <w:pPr>
        <w:pStyle w:val="ListParagraph"/>
        <w:rPr>
          <w:rFonts w:cstheme="minorHAnsi"/>
          <w:sz w:val="24"/>
          <w:szCs w:val="24"/>
        </w:rPr>
      </w:pPr>
      <w:r w:rsidRPr="00D938A0">
        <w:rPr>
          <w:rFonts w:cstheme="minorHAnsi"/>
          <w:sz w:val="24"/>
          <w:szCs w:val="24"/>
        </w:rPr>
        <w:t xml:space="preserve">Available </w:t>
      </w:r>
      <w:proofErr w:type="gramStart"/>
      <w:r w:rsidRPr="00D938A0">
        <w:rPr>
          <w:rFonts w:cstheme="minorHAnsi"/>
          <w:sz w:val="24"/>
          <w:szCs w:val="24"/>
        </w:rPr>
        <w:t>From</w:t>
      </w:r>
      <w:proofErr w:type="gramEnd"/>
      <w:r w:rsidRPr="00D938A0">
        <w:rPr>
          <w:rFonts w:cstheme="minorHAnsi"/>
          <w:sz w:val="24"/>
          <w:szCs w:val="24"/>
        </w:rPr>
        <w:t xml:space="preserve"> www.tesco.com</w:t>
      </w:r>
      <w:r w:rsidR="00D02DD2" w:rsidRPr="00D938A0">
        <w:rPr>
          <w:rFonts w:cstheme="minorHAnsi"/>
          <w:sz w:val="24"/>
          <w:szCs w:val="24"/>
        </w:rPr>
        <w:t xml:space="preserve"> (Accessed on </w:t>
      </w:r>
      <w:r w:rsidR="00D938A0">
        <w:rPr>
          <w:rFonts w:cstheme="minorHAnsi"/>
          <w:sz w:val="24"/>
          <w:szCs w:val="24"/>
        </w:rPr>
        <w:t>26</w:t>
      </w:r>
      <w:r w:rsidR="00E649A0" w:rsidRPr="00D938A0">
        <w:rPr>
          <w:rFonts w:cstheme="minorHAnsi"/>
          <w:sz w:val="24"/>
          <w:szCs w:val="24"/>
        </w:rPr>
        <w:t xml:space="preserve">th </w:t>
      </w:r>
      <w:r w:rsidRPr="00D938A0">
        <w:rPr>
          <w:rFonts w:cstheme="minorHAnsi"/>
          <w:sz w:val="24"/>
          <w:szCs w:val="24"/>
        </w:rPr>
        <w:t>Dec</w:t>
      </w:r>
      <w:r w:rsidR="00D02DD2" w:rsidRPr="00D938A0">
        <w:rPr>
          <w:rFonts w:cstheme="minorHAnsi"/>
          <w:sz w:val="24"/>
          <w:szCs w:val="24"/>
        </w:rPr>
        <w:t xml:space="preserve"> 2018)</w:t>
      </w:r>
      <w:bookmarkStart w:id="31" w:name="_Toc330210929"/>
      <w:bookmarkStart w:id="32" w:name="_Toc330210796"/>
    </w:p>
    <w:p w:rsidR="00D02DD2" w:rsidRPr="00D02DD2" w:rsidRDefault="00E649A0" w:rsidP="00D02DD2">
      <w:pPr>
        <w:pStyle w:val="Heading1"/>
      </w:pPr>
      <w:bookmarkStart w:id="33" w:name="_Toc330572387"/>
      <w:bookmarkStart w:id="34" w:name="_Toc534390489"/>
      <w:bookmarkEnd w:id="31"/>
      <w:bookmarkEnd w:id="32"/>
      <w:r>
        <w:t xml:space="preserve">Journal </w:t>
      </w:r>
      <w:r w:rsidR="00D02DD2" w:rsidRPr="00D02DD2">
        <w:t>Artic</w:t>
      </w:r>
      <w:r>
        <w:t>les</w:t>
      </w:r>
      <w:r w:rsidR="00D02DD2" w:rsidRPr="00D02DD2">
        <w:t>–</w:t>
      </w:r>
      <w:bookmarkEnd w:id="33"/>
      <w:r>
        <w:t>Electronic</w:t>
      </w:r>
      <w:bookmarkEnd w:id="34"/>
    </w:p>
    <w:p w:rsidR="00D02DD2" w:rsidRPr="00D938A0" w:rsidRDefault="00941D6D" w:rsidP="00D11282">
      <w:pPr>
        <w:pStyle w:val="ListParagraph"/>
        <w:numPr>
          <w:ilvl w:val="0"/>
          <w:numId w:val="5"/>
        </w:numPr>
        <w:rPr>
          <w:rFonts w:cstheme="minorHAnsi"/>
          <w:sz w:val="24"/>
          <w:szCs w:val="24"/>
        </w:rPr>
      </w:pPr>
      <w:r w:rsidRPr="00D938A0">
        <w:rPr>
          <w:rFonts w:cstheme="minorHAnsi"/>
          <w:sz w:val="24"/>
          <w:szCs w:val="24"/>
        </w:rPr>
        <w:t>The Importance of Positive Workplace Culture</w:t>
      </w:r>
      <w:r w:rsidR="009A0B0C" w:rsidRPr="00D938A0">
        <w:rPr>
          <w:rFonts w:cstheme="minorHAnsi"/>
          <w:sz w:val="24"/>
          <w:szCs w:val="24"/>
        </w:rPr>
        <w:t xml:space="preserve">                                                                                                               </w:t>
      </w:r>
      <w:r w:rsidR="00D02DD2" w:rsidRPr="00D938A0">
        <w:rPr>
          <w:rFonts w:cstheme="minorHAnsi"/>
          <w:sz w:val="24"/>
          <w:szCs w:val="24"/>
        </w:rPr>
        <w:t xml:space="preserve">Available From </w:t>
      </w:r>
      <w:hyperlink r:id="rId17" w:history="1">
        <w:r w:rsidRPr="00D938A0">
          <w:rPr>
            <w:rStyle w:val="Hyperlink"/>
            <w:rFonts w:cstheme="minorHAnsi"/>
            <w:color w:val="auto"/>
            <w:sz w:val="24"/>
            <w:szCs w:val="24"/>
          </w:rPr>
          <w:t>www.businessinsider.com</w:t>
        </w:r>
      </w:hyperlink>
      <w:r w:rsidR="00200E85" w:rsidRPr="00D938A0">
        <w:rPr>
          <w:rFonts w:cstheme="minorHAnsi"/>
          <w:sz w:val="24"/>
          <w:szCs w:val="24"/>
        </w:rPr>
        <w:t xml:space="preserve"> </w:t>
      </w:r>
      <w:r w:rsidRPr="00D938A0">
        <w:rPr>
          <w:rFonts w:cstheme="minorHAnsi"/>
          <w:sz w:val="24"/>
          <w:szCs w:val="24"/>
        </w:rPr>
        <w:t>(Accessed on 24</w:t>
      </w:r>
      <w:r w:rsidR="00D02DD2" w:rsidRPr="00D938A0">
        <w:rPr>
          <w:rFonts w:cstheme="minorHAnsi"/>
          <w:sz w:val="24"/>
          <w:szCs w:val="24"/>
        </w:rPr>
        <w:t xml:space="preserve">th </w:t>
      </w:r>
      <w:r w:rsidR="009A0B0C" w:rsidRPr="00D938A0">
        <w:rPr>
          <w:rFonts w:cstheme="minorHAnsi"/>
          <w:sz w:val="24"/>
          <w:szCs w:val="24"/>
        </w:rPr>
        <w:t>Dec</w:t>
      </w:r>
      <w:r w:rsidR="00D02DD2" w:rsidRPr="00D938A0">
        <w:rPr>
          <w:rFonts w:cstheme="minorHAnsi"/>
          <w:sz w:val="24"/>
          <w:szCs w:val="24"/>
        </w:rPr>
        <w:t xml:space="preserve"> 2018)</w:t>
      </w:r>
    </w:p>
    <w:p w:rsidR="00941D6D" w:rsidRPr="00D938A0" w:rsidRDefault="00941D6D" w:rsidP="00D11282">
      <w:pPr>
        <w:pStyle w:val="ListParagraph"/>
        <w:numPr>
          <w:ilvl w:val="0"/>
          <w:numId w:val="5"/>
        </w:numPr>
        <w:rPr>
          <w:rFonts w:cstheme="minorHAnsi"/>
          <w:sz w:val="24"/>
          <w:szCs w:val="24"/>
        </w:rPr>
      </w:pPr>
      <w:r w:rsidRPr="00D938A0">
        <w:rPr>
          <w:rFonts w:cstheme="minorHAnsi"/>
          <w:sz w:val="24"/>
          <w:szCs w:val="24"/>
        </w:rPr>
        <w:t>Organization Culture, Ethos and Value</w:t>
      </w:r>
    </w:p>
    <w:p w:rsidR="00D02DD2" w:rsidRPr="00D938A0" w:rsidRDefault="00D02DD2" w:rsidP="00941D6D">
      <w:pPr>
        <w:pStyle w:val="ListParagraph"/>
        <w:rPr>
          <w:rFonts w:cstheme="minorHAnsi"/>
          <w:sz w:val="24"/>
          <w:szCs w:val="24"/>
        </w:rPr>
      </w:pPr>
      <w:r w:rsidRPr="00D938A0">
        <w:rPr>
          <w:rFonts w:cstheme="minorHAnsi"/>
          <w:sz w:val="24"/>
          <w:szCs w:val="24"/>
        </w:rPr>
        <w:t>Available From</w:t>
      </w:r>
      <w:r w:rsidR="00200E85" w:rsidRPr="00D938A0">
        <w:rPr>
          <w:rFonts w:cstheme="minorHAnsi"/>
          <w:sz w:val="24"/>
          <w:szCs w:val="24"/>
        </w:rPr>
        <w:t xml:space="preserve"> </w:t>
      </w:r>
      <w:hyperlink r:id="rId18" w:history="1">
        <w:r w:rsidR="00200E85" w:rsidRPr="00D938A0">
          <w:rPr>
            <w:rStyle w:val="Hyperlink"/>
            <w:rFonts w:cstheme="minorHAnsi"/>
            <w:color w:val="auto"/>
            <w:sz w:val="24"/>
            <w:szCs w:val="24"/>
          </w:rPr>
          <w:t>www.investopedia.com</w:t>
        </w:r>
      </w:hyperlink>
      <w:r w:rsidR="00200E85" w:rsidRPr="00D938A0">
        <w:rPr>
          <w:rFonts w:cstheme="minorHAnsi"/>
          <w:sz w:val="24"/>
          <w:szCs w:val="24"/>
        </w:rPr>
        <w:t xml:space="preserve"> </w:t>
      </w:r>
      <w:r w:rsidR="009A0B0C" w:rsidRPr="00D938A0">
        <w:rPr>
          <w:rFonts w:cstheme="minorHAnsi"/>
          <w:sz w:val="24"/>
          <w:szCs w:val="24"/>
        </w:rPr>
        <w:t xml:space="preserve">(Accessed on </w:t>
      </w:r>
      <w:r w:rsidR="00941D6D" w:rsidRPr="00D938A0">
        <w:rPr>
          <w:rFonts w:cstheme="minorHAnsi"/>
          <w:sz w:val="24"/>
          <w:szCs w:val="24"/>
        </w:rPr>
        <w:t>30</w:t>
      </w:r>
      <w:r w:rsidRPr="00D938A0">
        <w:rPr>
          <w:rFonts w:cstheme="minorHAnsi"/>
          <w:sz w:val="24"/>
          <w:szCs w:val="24"/>
        </w:rPr>
        <w:t xml:space="preserve">th </w:t>
      </w:r>
      <w:r w:rsidR="009A0B0C" w:rsidRPr="00D938A0">
        <w:rPr>
          <w:rFonts w:cstheme="minorHAnsi"/>
          <w:sz w:val="24"/>
          <w:szCs w:val="24"/>
        </w:rPr>
        <w:t>Dec</w:t>
      </w:r>
      <w:r w:rsidRPr="00D938A0">
        <w:rPr>
          <w:rFonts w:cstheme="minorHAnsi"/>
          <w:sz w:val="24"/>
          <w:szCs w:val="24"/>
        </w:rPr>
        <w:t xml:space="preserve"> 2018)</w:t>
      </w:r>
    </w:p>
    <w:p w:rsidR="00893447" w:rsidRPr="00D938A0" w:rsidRDefault="00B418EC" w:rsidP="00D11282">
      <w:pPr>
        <w:pStyle w:val="ListParagraph"/>
        <w:numPr>
          <w:ilvl w:val="0"/>
          <w:numId w:val="5"/>
        </w:numPr>
        <w:rPr>
          <w:rFonts w:cstheme="minorHAnsi"/>
          <w:sz w:val="24"/>
          <w:szCs w:val="24"/>
        </w:rPr>
      </w:pPr>
      <w:r w:rsidRPr="00D938A0">
        <w:rPr>
          <w:rFonts w:cstheme="minorHAnsi"/>
          <w:sz w:val="24"/>
          <w:szCs w:val="24"/>
        </w:rPr>
        <w:t xml:space="preserve">Importance of Business Communication Channels </w:t>
      </w:r>
    </w:p>
    <w:p w:rsidR="00893447" w:rsidRPr="00D938A0" w:rsidRDefault="00B418EC" w:rsidP="00D11282">
      <w:pPr>
        <w:pStyle w:val="ListParagraph"/>
        <w:rPr>
          <w:rFonts w:cstheme="minorHAnsi"/>
          <w:sz w:val="24"/>
          <w:szCs w:val="24"/>
        </w:rPr>
      </w:pPr>
      <w:r w:rsidRPr="00D938A0">
        <w:rPr>
          <w:rFonts w:cstheme="minorHAnsi"/>
          <w:sz w:val="24"/>
          <w:szCs w:val="24"/>
        </w:rPr>
        <w:t xml:space="preserve">Available </w:t>
      </w:r>
      <w:proofErr w:type="gramStart"/>
      <w:r w:rsidRPr="00D938A0">
        <w:rPr>
          <w:rFonts w:cstheme="minorHAnsi"/>
          <w:sz w:val="24"/>
          <w:szCs w:val="24"/>
        </w:rPr>
        <w:t>From</w:t>
      </w:r>
      <w:proofErr w:type="gramEnd"/>
      <w:r w:rsidRPr="00D938A0">
        <w:rPr>
          <w:rFonts w:cstheme="minorHAnsi"/>
          <w:sz w:val="24"/>
          <w:szCs w:val="24"/>
        </w:rPr>
        <w:t xml:space="preserve"> www.yourarticlelibrary</w:t>
      </w:r>
      <w:r w:rsidR="00893447" w:rsidRPr="00D938A0">
        <w:rPr>
          <w:rFonts w:cstheme="minorHAnsi"/>
          <w:sz w:val="24"/>
          <w:szCs w:val="24"/>
        </w:rPr>
        <w:t xml:space="preserve">.com (Accessed on </w:t>
      </w:r>
      <w:r w:rsidR="00941D6D" w:rsidRPr="00D938A0">
        <w:rPr>
          <w:rFonts w:cstheme="minorHAnsi"/>
          <w:sz w:val="24"/>
          <w:szCs w:val="24"/>
        </w:rPr>
        <w:t>27</w:t>
      </w:r>
      <w:r w:rsidR="00E649A0" w:rsidRPr="00D938A0">
        <w:rPr>
          <w:rFonts w:cstheme="minorHAnsi"/>
          <w:sz w:val="24"/>
          <w:szCs w:val="24"/>
        </w:rPr>
        <w:t xml:space="preserve">th </w:t>
      </w:r>
      <w:r w:rsidR="009A0B0C" w:rsidRPr="00D938A0">
        <w:rPr>
          <w:rFonts w:cstheme="minorHAnsi"/>
          <w:sz w:val="24"/>
          <w:szCs w:val="24"/>
        </w:rPr>
        <w:t>Dec</w:t>
      </w:r>
      <w:r w:rsidR="00893447" w:rsidRPr="00D938A0">
        <w:rPr>
          <w:rFonts w:cstheme="minorHAnsi"/>
          <w:sz w:val="24"/>
          <w:szCs w:val="24"/>
        </w:rPr>
        <w:t xml:space="preserve"> 2018)</w:t>
      </w:r>
    </w:p>
    <w:p w:rsidR="00893447" w:rsidRPr="00D938A0" w:rsidRDefault="00B418EC" w:rsidP="00D11282">
      <w:pPr>
        <w:pStyle w:val="ListParagraph"/>
        <w:numPr>
          <w:ilvl w:val="0"/>
          <w:numId w:val="5"/>
        </w:numPr>
        <w:rPr>
          <w:rFonts w:cstheme="minorHAnsi"/>
          <w:sz w:val="24"/>
          <w:szCs w:val="24"/>
        </w:rPr>
      </w:pPr>
      <w:r w:rsidRPr="00D938A0">
        <w:rPr>
          <w:rFonts w:cstheme="minorHAnsi"/>
          <w:sz w:val="24"/>
          <w:szCs w:val="24"/>
        </w:rPr>
        <w:t xml:space="preserve">Barriers to Effective </w:t>
      </w:r>
      <w:r w:rsidR="00D938A0">
        <w:rPr>
          <w:rFonts w:cstheme="minorHAnsi"/>
          <w:sz w:val="24"/>
          <w:szCs w:val="24"/>
        </w:rPr>
        <w:t xml:space="preserve">Business </w:t>
      </w:r>
      <w:r w:rsidRPr="00D938A0">
        <w:rPr>
          <w:rFonts w:cstheme="minorHAnsi"/>
          <w:sz w:val="24"/>
          <w:szCs w:val="24"/>
        </w:rPr>
        <w:t>F</w:t>
      </w:r>
      <w:r w:rsidR="00D938A0">
        <w:rPr>
          <w:rFonts w:cstheme="minorHAnsi"/>
          <w:sz w:val="24"/>
          <w:szCs w:val="24"/>
        </w:rPr>
        <w:t>unction</w:t>
      </w:r>
    </w:p>
    <w:p w:rsidR="00893447" w:rsidRPr="00D938A0" w:rsidRDefault="00B418EC" w:rsidP="00893447">
      <w:pPr>
        <w:pStyle w:val="ListParagraph"/>
        <w:rPr>
          <w:rFonts w:cstheme="minorHAnsi"/>
          <w:sz w:val="24"/>
          <w:szCs w:val="24"/>
        </w:rPr>
      </w:pPr>
      <w:r w:rsidRPr="00D938A0">
        <w:rPr>
          <w:rFonts w:cstheme="minorHAnsi"/>
          <w:sz w:val="24"/>
          <w:szCs w:val="24"/>
        </w:rPr>
        <w:t xml:space="preserve">Available From </w:t>
      </w:r>
      <w:hyperlink r:id="rId19" w:history="1">
        <w:r w:rsidRPr="00D938A0">
          <w:rPr>
            <w:rStyle w:val="Hyperlink"/>
            <w:rFonts w:cstheme="minorHAnsi"/>
            <w:color w:val="auto"/>
            <w:sz w:val="24"/>
            <w:szCs w:val="24"/>
          </w:rPr>
          <w:t>www.busiensscasestudies.com</w:t>
        </w:r>
      </w:hyperlink>
      <w:r w:rsidRPr="00D938A0">
        <w:rPr>
          <w:rFonts w:cstheme="minorHAnsi"/>
          <w:sz w:val="24"/>
          <w:szCs w:val="24"/>
        </w:rPr>
        <w:t xml:space="preserve"> </w:t>
      </w:r>
      <w:r w:rsidR="00941D6D" w:rsidRPr="00D938A0">
        <w:rPr>
          <w:rFonts w:cstheme="minorHAnsi"/>
          <w:sz w:val="24"/>
          <w:szCs w:val="24"/>
        </w:rPr>
        <w:t>(Accessed on 25</w:t>
      </w:r>
      <w:r w:rsidRPr="00D938A0">
        <w:rPr>
          <w:rFonts w:cstheme="minorHAnsi"/>
          <w:sz w:val="24"/>
          <w:szCs w:val="24"/>
        </w:rPr>
        <w:t>th Dec 2018)</w:t>
      </w:r>
    </w:p>
    <w:p w:rsidR="0098696F" w:rsidRDefault="0098696F" w:rsidP="00FF0BE9">
      <w:pPr>
        <w:rPr>
          <w:sz w:val="24"/>
        </w:rPr>
      </w:pPr>
    </w:p>
    <w:sectPr w:rsidR="0098696F" w:rsidSect="000A03B4">
      <w:headerReference w:type="default" r:id="rId20"/>
      <w:footerReference w:type="default" r:id="rId21"/>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322" w:rsidRDefault="00B47322" w:rsidP="000A03B4">
      <w:pPr>
        <w:spacing w:after="0" w:line="240" w:lineRule="auto"/>
      </w:pPr>
      <w:r>
        <w:separator/>
      </w:r>
    </w:p>
  </w:endnote>
  <w:endnote w:type="continuationSeparator" w:id="0">
    <w:p w:rsidR="00B47322" w:rsidRDefault="00B47322" w:rsidP="000A0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aramondPro-Italic">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322" w:rsidRPr="00F37E7D" w:rsidRDefault="00B47322">
    <w:pPr>
      <w:pStyle w:val="Footer"/>
      <w:pBdr>
        <w:top w:val="thinThickSmallGap" w:sz="24" w:space="1" w:color="622423" w:themeColor="accent2" w:themeShade="7F"/>
      </w:pBdr>
      <w:rPr>
        <w:rFonts w:ascii="Arial Black" w:hAnsi="Arial Black" w:cstheme="minorHAnsi"/>
        <w:b/>
        <w:sz w:val="24"/>
      </w:rPr>
    </w:pPr>
    <w:r>
      <w:rPr>
        <w:rFonts w:ascii="Arial Black" w:hAnsi="Arial Black" w:cstheme="minorHAnsi"/>
        <w:b/>
        <w:noProof/>
        <w:sz w:val="24"/>
      </w:rPr>
      <w:t>WCOE</w:t>
    </w:r>
    <w:r w:rsidRPr="00F37E7D">
      <w:rPr>
        <w:rFonts w:ascii="Arial Black" w:hAnsi="Arial Black" w:cstheme="minorHAnsi"/>
        <w:b/>
        <w:sz w:val="24"/>
      </w:rPr>
      <w:ptab w:relativeTo="margin" w:alignment="right" w:leader="none"/>
    </w:r>
    <w:r w:rsidRPr="00F37E7D">
      <w:rPr>
        <w:rFonts w:ascii="Arial Black" w:hAnsi="Arial Black" w:cstheme="minorHAnsi"/>
        <w:b/>
        <w:sz w:val="24"/>
      </w:rPr>
      <w:t xml:space="preserve">Page </w:t>
    </w:r>
    <w:r w:rsidR="0009034A" w:rsidRPr="00F37E7D">
      <w:rPr>
        <w:rFonts w:ascii="Arial Black" w:hAnsi="Arial Black" w:cstheme="minorHAnsi"/>
        <w:b/>
        <w:sz w:val="24"/>
      </w:rPr>
      <w:fldChar w:fldCharType="begin"/>
    </w:r>
    <w:r w:rsidRPr="00F37E7D">
      <w:rPr>
        <w:rFonts w:ascii="Arial Black" w:hAnsi="Arial Black" w:cstheme="minorHAnsi"/>
        <w:b/>
        <w:sz w:val="24"/>
      </w:rPr>
      <w:instrText xml:space="preserve"> PAGE   \* MERGEFORMAT </w:instrText>
    </w:r>
    <w:r w:rsidR="0009034A" w:rsidRPr="00F37E7D">
      <w:rPr>
        <w:rFonts w:ascii="Arial Black" w:hAnsi="Arial Black" w:cstheme="minorHAnsi"/>
        <w:b/>
        <w:sz w:val="24"/>
      </w:rPr>
      <w:fldChar w:fldCharType="separate"/>
    </w:r>
    <w:r w:rsidR="00004E07">
      <w:rPr>
        <w:rFonts w:ascii="Arial Black" w:hAnsi="Arial Black" w:cstheme="minorHAnsi"/>
        <w:b/>
        <w:noProof/>
        <w:sz w:val="24"/>
      </w:rPr>
      <w:t>15</w:t>
    </w:r>
    <w:r w:rsidR="0009034A" w:rsidRPr="00F37E7D">
      <w:rPr>
        <w:rFonts w:ascii="Arial Black" w:hAnsi="Arial Black" w:cstheme="minorHAnsi"/>
        <w:b/>
        <w:sz w:val="24"/>
      </w:rPr>
      <w:fldChar w:fldCharType="end"/>
    </w:r>
  </w:p>
  <w:p w:rsidR="00B47322" w:rsidRDefault="00B473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322" w:rsidRDefault="00B47322" w:rsidP="000A03B4">
      <w:pPr>
        <w:spacing w:after="0" w:line="240" w:lineRule="auto"/>
      </w:pPr>
      <w:r>
        <w:separator/>
      </w:r>
    </w:p>
  </w:footnote>
  <w:footnote w:type="continuationSeparator" w:id="0">
    <w:p w:rsidR="00B47322" w:rsidRDefault="00B47322" w:rsidP="000A0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Black" w:eastAsiaTheme="majorEastAsia" w:hAnsi="Arial Black" w:cstheme="majorBidi"/>
        <w:b/>
        <w:szCs w:val="32"/>
      </w:rPr>
      <w:alias w:val="Title"/>
      <w:id w:val="77738743"/>
      <w:dataBinding w:prefixMappings="xmlns:ns0='http://schemas.openxmlformats.org/package/2006/metadata/core-properties' xmlns:ns1='http://purl.org/dc/elements/1.1/'" w:xpath="/ns0:coreProperties[1]/ns1:title[1]" w:storeItemID="{6C3C8BC8-F283-45AE-878A-BAB7291924A1}"/>
      <w:text/>
    </w:sdtPr>
    <w:sdtEndPr/>
    <w:sdtContent>
      <w:p w:rsidR="00B47322" w:rsidRDefault="00B47322">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2A2BBB">
          <w:rPr>
            <w:rFonts w:ascii="Arial Black" w:eastAsiaTheme="majorEastAsia" w:hAnsi="Arial Black" w:cstheme="majorBidi"/>
            <w:b/>
            <w:szCs w:val="32"/>
          </w:rPr>
          <w:t>WORKPLACE CULTURE AND ITS IMPACT ON ORGANIZATIONAL EFFICIENCY</w:t>
        </w:r>
      </w:p>
    </w:sdtContent>
  </w:sdt>
  <w:p w:rsidR="00B47322" w:rsidRDefault="00B4732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4085"/>
    <w:multiLevelType w:val="multilevel"/>
    <w:tmpl w:val="0528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20450"/>
    <w:multiLevelType w:val="hybridMultilevel"/>
    <w:tmpl w:val="4064A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82EA2"/>
    <w:multiLevelType w:val="hybridMultilevel"/>
    <w:tmpl w:val="59E05A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3C6AD0"/>
    <w:multiLevelType w:val="multilevel"/>
    <w:tmpl w:val="F796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112BC"/>
    <w:multiLevelType w:val="hybridMultilevel"/>
    <w:tmpl w:val="F9B416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752DDF"/>
    <w:multiLevelType w:val="hybridMultilevel"/>
    <w:tmpl w:val="F578A8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C57B3"/>
    <w:multiLevelType w:val="hybridMultilevel"/>
    <w:tmpl w:val="7B18CF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F23EB"/>
    <w:multiLevelType w:val="hybridMultilevel"/>
    <w:tmpl w:val="5A003D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A91ABD"/>
    <w:multiLevelType w:val="hybridMultilevel"/>
    <w:tmpl w:val="162856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E4A4E"/>
    <w:multiLevelType w:val="hybridMultilevel"/>
    <w:tmpl w:val="B7EA07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EC63EB"/>
    <w:multiLevelType w:val="multilevel"/>
    <w:tmpl w:val="1A2C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D56881"/>
    <w:multiLevelType w:val="multilevel"/>
    <w:tmpl w:val="AF5A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A424A0"/>
    <w:multiLevelType w:val="hybridMultilevel"/>
    <w:tmpl w:val="7CB0EC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76AC6"/>
    <w:multiLevelType w:val="multilevel"/>
    <w:tmpl w:val="1118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7D04B8"/>
    <w:multiLevelType w:val="hybridMultilevel"/>
    <w:tmpl w:val="4AC870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81453F"/>
    <w:multiLevelType w:val="hybridMultilevel"/>
    <w:tmpl w:val="77A2FE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114A11"/>
    <w:multiLevelType w:val="hybridMultilevel"/>
    <w:tmpl w:val="59FEE0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222ED9"/>
    <w:multiLevelType w:val="hybridMultilevel"/>
    <w:tmpl w:val="FB1C23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006371"/>
    <w:multiLevelType w:val="hybridMultilevel"/>
    <w:tmpl w:val="4A2839A6"/>
    <w:lvl w:ilvl="0" w:tplc="08090009">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646A08A6"/>
    <w:multiLevelType w:val="hybridMultilevel"/>
    <w:tmpl w:val="E57C88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2A4D6A"/>
    <w:multiLevelType w:val="hybridMultilevel"/>
    <w:tmpl w:val="33909F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174F54"/>
    <w:multiLevelType w:val="multilevel"/>
    <w:tmpl w:val="1EA4E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285193"/>
    <w:multiLevelType w:val="multilevel"/>
    <w:tmpl w:val="52DE6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8C4596"/>
    <w:multiLevelType w:val="hybridMultilevel"/>
    <w:tmpl w:val="8D48A1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965A5F"/>
    <w:multiLevelType w:val="hybridMultilevel"/>
    <w:tmpl w:val="6B6A5B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082ABC"/>
    <w:multiLevelType w:val="hybridMultilevel"/>
    <w:tmpl w:val="645EE9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8E57B7"/>
    <w:multiLevelType w:val="multilevel"/>
    <w:tmpl w:val="B8AAE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654BE5"/>
    <w:multiLevelType w:val="hybridMultilevel"/>
    <w:tmpl w:val="959059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8505C3"/>
    <w:multiLevelType w:val="multilevel"/>
    <w:tmpl w:val="890C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797DDF"/>
    <w:multiLevelType w:val="multilevel"/>
    <w:tmpl w:val="35C2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56546A"/>
    <w:multiLevelType w:val="hybridMultilevel"/>
    <w:tmpl w:val="7C2E9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626456"/>
    <w:multiLevelType w:val="hybridMultilevel"/>
    <w:tmpl w:val="EF88C5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30"/>
  </w:num>
  <w:num w:numId="4">
    <w:abstractNumId w:val="31"/>
  </w:num>
  <w:num w:numId="5">
    <w:abstractNumId w:val="9"/>
  </w:num>
  <w:num w:numId="6">
    <w:abstractNumId w:val="1"/>
  </w:num>
  <w:num w:numId="7">
    <w:abstractNumId w:val="4"/>
  </w:num>
  <w:num w:numId="8">
    <w:abstractNumId w:val="21"/>
  </w:num>
  <w:num w:numId="9">
    <w:abstractNumId w:val="26"/>
  </w:num>
  <w:num w:numId="10">
    <w:abstractNumId w:val="11"/>
  </w:num>
  <w:num w:numId="11">
    <w:abstractNumId w:val="18"/>
  </w:num>
  <w:num w:numId="12">
    <w:abstractNumId w:val="5"/>
  </w:num>
  <w:num w:numId="13">
    <w:abstractNumId w:val="10"/>
  </w:num>
  <w:num w:numId="14">
    <w:abstractNumId w:val="28"/>
  </w:num>
  <w:num w:numId="15">
    <w:abstractNumId w:val="13"/>
  </w:num>
  <w:num w:numId="16">
    <w:abstractNumId w:val="0"/>
  </w:num>
  <w:num w:numId="17">
    <w:abstractNumId w:val="3"/>
  </w:num>
  <w:num w:numId="18">
    <w:abstractNumId w:val="29"/>
  </w:num>
  <w:num w:numId="19">
    <w:abstractNumId w:val="22"/>
  </w:num>
  <w:num w:numId="20">
    <w:abstractNumId w:val="12"/>
  </w:num>
  <w:num w:numId="21">
    <w:abstractNumId w:val="14"/>
  </w:num>
  <w:num w:numId="22">
    <w:abstractNumId w:val="7"/>
  </w:num>
  <w:num w:numId="23">
    <w:abstractNumId w:val="20"/>
  </w:num>
  <w:num w:numId="24">
    <w:abstractNumId w:val="6"/>
  </w:num>
  <w:num w:numId="25">
    <w:abstractNumId w:val="25"/>
  </w:num>
  <w:num w:numId="26">
    <w:abstractNumId w:val="19"/>
  </w:num>
  <w:num w:numId="27">
    <w:abstractNumId w:val="16"/>
  </w:num>
  <w:num w:numId="28">
    <w:abstractNumId w:val="23"/>
  </w:num>
  <w:num w:numId="29">
    <w:abstractNumId w:val="24"/>
  </w:num>
  <w:num w:numId="30">
    <w:abstractNumId w:val="27"/>
  </w:num>
  <w:num w:numId="31">
    <w:abstractNumId w:val="15"/>
  </w:num>
  <w:num w:numId="3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2"/>
  </w:compat>
  <w:rsids>
    <w:rsidRoot w:val="000A03B4"/>
    <w:rsid w:val="00004C93"/>
    <w:rsid w:val="00004E07"/>
    <w:rsid w:val="000065E5"/>
    <w:rsid w:val="000120BC"/>
    <w:rsid w:val="000159C1"/>
    <w:rsid w:val="00020015"/>
    <w:rsid w:val="00020B33"/>
    <w:rsid w:val="00025E9E"/>
    <w:rsid w:val="0003127A"/>
    <w:rsid w:val="0003152C"/>
    <w:rsid w:val="00034AE7"/>
    <w:rsid w:val="00035059"/>
    <w:rsid w:val="00036004"/>
    <w:rsid w:val="000450E6"/>
    <w:rsid w:val="000450EC"/>
    <w:rsid w:val="00045731"/>
    <w:rsid w:val="00050E3E"/>
    <w:rsid w:val="0005447B"/>
    <w:rsid w:val="0006080D"/>
    <w:rsid w:val="000623A3"/>
    <w:rsid w:val="00062C35"/>
    <w:rsid w:val="00075375"/>
    <w:rsid w:val="00075AA0"/>
    <w:rsid w:val="00076A95"/>
    <w:rsid w:val="000773E9"/>
    <w:rsid w:val="000825B1"/>
    <w:rsid w:val="00082907"/>
    <w:rsid w:val="00084735"/>
    <w:rsid w:val="0009034A"/>
    <w:rsid w:val="00091F31"/>
    <w:rsid w:val="000975C7"/>
    <w:rsid w:val="000A03B4"/>
    <w:rsid w:val="000A786B"/>
    <w:rsid w:val="000B0F34"/>
    <w:rsid w:val="000B375C"/>
    <w:rsid w:val="000B3E33"/>
    <w:rsid w:val="000B5DD9"/>
    <w:rsid w:val="000B73CE"/>
    <w:rsid w:val="000C5D97"/>
    <w:rsid w:val="000C6820"/>
    <w:rsid w:val="000C7CB2"/>
    <w:rsid w:val="000D3DAD"/>
    <w:rsid w:val="000D47A0"/>
    <w:rsid w:val="000D7AAF"/>
    <w:rsid w:val="000E3590"/>
    <w:rsid w:val="000E50F6"/>
    <w:rsid w:val="000F1D01"/>
    <w:rsid w:val="000F23B6"/>
    <w:rsid w:val="000F2589"/>
    <w:rsid w:val="000F5B73"/>
    <w:rsid w:val="000F70F4"/>
    <w:rsid w:val="001033E5"/>
    <w:rsid w:val="00106212"/>
    <w:rsid w:val="0011094E"/>
    <w:rsid w:val="001137EE"/>
    <w:rsid w:val="0011421A"/>
    <w:rsid w:val="001145DD"/>
    <w:rsid w:val="0012265E"/>
    <w:rsid w:val="00123947"/>
    <w:rsid w:val="001359D2"/>
    <w:rsid w:val="00135C64"/>
    <w:rsid w:val="00136401"/>
    <w:rsid w:val="001364BC"/>
    <w:rsid w:val="001416D1"/>
    <w:rsid w:val="0014222B"/>
    <w:rsid w:val="00146430"/>
    <w:rsid w:val="00147941"/>
    <w:rsid w:val="001547BE"/>
    <w:rsid w:val="00154A70"/>
    <w:rsid w:val="00157A99"/>
    <w:rsid w:val="00160396"/>
    <w:rsid w:val="001620CE"/>
    <w:rsid w:val="001658F1"/>
    <w:rsid w:val="00165E4C"/>
    <w:rsid w:val="00167D68"/>
    <w:rsid w:val="001802A4"/>
    <w:rsid w:val="00181D9B"/>
    <w:rsid w:val="0018472D"/>
    <w:rsid w:val="001872D8"/>
    <w:rsid w:val="00187E19"/>
    <w:rsid w:val="00190769"/>
    <w:rsid w:val="00192DFE"/>
    <w:rsid w:val="001A1685"/>
    <w:rsid w:val="001A572E"/>
    <w:rsid w:val="001B0A57"/>
    <w:rsid w:val="001B0C43"/>
    <w:rsid w:val="001B3D09"/>
    <w:rsid w:val="001B3E6A"/>
    <w:rsid w:val="001B6DA2"/>
    <w:rsid w:val="001C3F0C"/>
    <w:rsid w:val="001D520F"/>
    <w:rsid w:val="001D59F5"/>
    <w:rsid w:val="001D7EE7"/>
    <w:rsid w:val="001E013E"/>
    <w:rsid w:val="001E1385"/>
    <w:rsid w:val="001E3890"/>
    <w:rsid w:val="001E68B0"/>
    <w:rsid w:val="001F484D"/>
    <w:rsid w:val="00200194"/>
    <w:rsid w:val="00200E85"/>
    <w:rsid w:val="00205D9D"/>
    <w:rsid w:val="00206BE8"/>
    <w:rsid w:val="0021085C"/>
    <w:rsid w:val="00212FD4"/>
    <w:rsid w:val="002145EB"/>
    <w:rsid w:val="0022593F"/>
    <w:rsid w:val="0023205A"/>
    <w:rsid w:val="00232EDA"/>
    <w:rsid w:val="00237F3B"/>
    <w:rsid w:val="00240D6C"/>
    <w:rsid w:val="00250280"/>
    <w:rsid w:val="00254868"/>
    <w:rsid w:val="00255018"/>
    <w:rsid w:val="002567AA"/>
    <w:rsid w:val="00261D7D"/>
    <w:rsid w:val="00263C41"/>
    <w:rsid w:val="00264520"/>
    <w:rsid w:val="002675B7"/>
    <w:rsid w:val="00270828"/>
    <w:rsid w:val="002732C2"/>
    <w:rsid w:val="00275A2D"/>
    <w:rsid w:val="00281701"/>
    <w:rsid w:val="0028441F"/>
    <w:rsid w:val="002844BE"/>
    <w:rsid w:val="0029056F"/>
    <w:rsid w:val="00292C70"/>
    <w:rsid w:val="0029323B"/>
    <w:rsid w:val="002A2BBB"/>
    <w:rsid w:val="002A47AE"/>
    <w:rsid w:val="002A587A"/>
    <w:rsid w:val="002B12D8"/>
    <w:rsid w:val="002B2653"/>
    <w:rsid w:val="002B6F64"/>
    <w:rsid w:val="002B7A87"/>
    <w:rsid w:val="002B7E04"/>
    <w:rsid w:val="002C4DDE"/>
    <w:rsid w:val="002C56E4"/>
    <w:rsid w:val="002C61A3"/>
    <w:rsid w:val="002D57C8"/>
    <w:rsid w:val="002D627D"/>
    <w:rsid w:val="002D65E3"/>
    <w:rsid w:val="002D6957"/>
    <w:rsid w:val="002E3499"/>
    <w:rsid w:val="002E4EE7"/>
    <w:rsid w:val="002F0D32"/>
    <w:rsid w:val="002F20F5"/>
    <w:rsid w:val="003018CA"/>
    <w:rsid w:val="00304525"/>
    <w:rsid w:val="00304BFF"/>
    <w:rsid w:val="00311B6B"/>
    <w:rsid w:val="00316EBA"/>
    <w:rsid w:val="00321024"/>
    <w:rsid w:val="00321185"/>
    <w:rsid w:val="0032152A"/>
    <w:rsid w:val="00322FAC"/>
    <w:rsid w:val="00331F76"/>
    <w:rsid w:val="003363AA"/>
    <w:rsid w:val="00340034"/>
    <w:rsid w:val="00342568"/>
    <w:rsid w:val="003542E1"/>
    <w:rsid w:val="003566A9"/>
    <w:rsid w:val="00357991"/>
    <w:rsid w:val="0036080B"/>
    <w:rsid w:val="003644D7"/>
    <w:rsid w:val="0036555D"/>
    <w:rsid w:val="003677B0"/>
    <w:rsid w:val="003710BE"/>
    <w:rsid w:val="00371F07"/>
    <w:rsid w:val="00371FFB"/>
    <w:rsid w:val="0037437E"/>
    <w:rsid w:val="00375025"/>
    <w:rsid w:val="00382A7B"/>
    <w:rsid w:val="0039034B"/>
    <w:rsid w:val="0039697C"/>
    <w:rsid w:val="003A031E"/>
    <w:rsid w:val="003A721E"/>
    <w:rsid w:val="003A77AB"/>
    <w:rsid w:val="003B032A"/>
    <w:rsid w:val="003C0FD7"/>
    <w:rsid w:val="003C13A7"/>
    <w:rsid w:val="003C48F3"/>
    <w:rsid w:val="003C68DC"/>
    <w:rsid w:val="003C7967"/>
    <w:rsid w:val="003D0763"/>
    <w:rsid w:val="003D30EC"/>
    <w:rsid w:val="003D6627"/>
    <w:rsid w:val="003F1453"/>
    <w:rsid w:val="00402412"/>
    <w:rsid w:val="00404BF2"/>
    <w:rsid w:val="00416625"/>
    <w:rsid w:val="00417024"/>
    <w:rsid w:val="004202AE"/>
    <w:rsid w:val="00432BEF"/>
    <w:rsid w:val="00435D2E"/>
    <w:rsid w:val="00436394"/>
    <w:rsid w:val="004446C7"/>
    <w:rsid w:val="00451488"/>
    <w:rsid w:val="00454F12"/>
    <w:rsid w:val="00457323"/>
    <w:rsid w:val="00460987"/>
    <w:rsid w:val="004635C6"/>
    <w:rsid w:val="0046668C"/>
    <w:rsid w:val="004671EC"/>
    <w:rsid w:val="00473D26"/>
    <w:rsid w:val="00476152"/>
    <w:rsid w:val="00477DC2"/>
    <w:rsid w:val="00485803"/>
    <w:rsid w:val="00486B87"/>
    <w:rsid w:val="00491183"/>
    <w:rsid w:val="00492F7F"/>
    <w:rsid w:val="00493000"/>
    <w:rsid w:val="00493499"/>
    <w:rsid w:val="00495BED"/>
    <w:rsid w:val="004A23C1"/>
    <w:rsid w:val="004B472A"/>
    <w:rsid w:val="004B5BE3"/>
    <w:rsid w:val="004B627D"/>
    <w:rsid w:val="004C1175"/>
    <w:rsid w:val="004C7260"/>
    <w:rsid w:val="004C7EE3"/>
    <w:rsid w:val="004D1EAA"/>
    <w:rsid w:val="004E0FC6"/>
    <w:rsid w:val="004E1B98"/>
    <w:rsid w:val="004E2319"/>
    <w:rsid w:val="004E39BF"/>
    <w:rsid w:val="004E53BB"/>
    <w:rsid w:val="00500397"/>
    <w:rsid w:val="00501A43"/>
    <w:rsid w:val="0050233C"/>
    <w:rsid w:val="00504DC5"/>
    <w:rsid w:val="005050A8"/>
    <w:rsid w:val="00505D5A"/>
    <w:rsid w:val="00506812"/>
    <w:rsid w:val="00507468"/>
    <w:rsid w:val="0050764F"/>
    <w:rsid w:val="00511588"/>
    <w:rsid w:val="00511FFC"/>
    <w:rsid w:val="00513045"/>
    <w:rsid w:val="00514BA9"/>
    <w:rsid w:val="00515595"/>
    <w:rsid w:val="00517F44"/>
    <w:rsid w:val="005228CB"/>
    <w:rsid w:val="00522FFA"/>
    <w:rsid w:val="00527678"/>
    <w:rsid w:val="005300E5"/>
    <w:rsid w:val="00540A60"/>
    <w:rsid w:val="00541D6F"/>
    <w:rsid w:val="00542146"/>
    <w:rsid w:val="00552296"/>
    <w:rsid w:val="0055247E"/>
    <w:rsid w:val="00557909"/>
    <w:rsid w:val="0056429D"/>
    <w:rsid w:val="00565A81"/>
    <w:rsid w:val="0057020E"/>
    <w:rsid w:val="0057236B"/>
    <w:rsid w:val="00577701"/>
    <w:rsid w:val="005808D8"/>
    <w:rsid w:val="00583079"/>
    <w:rsid w:val="00591D93"/>
    <w:rsid w:val="00592175"/>
    <w:rsid w:val="0059506B"/>
    <w:rsid w:val="005A2501"/>
    <w:rsid w:val="005A388C"/>
    <w:rsid w:val="005B125B"/>
    <w:rsid w:val="005B7DFA"/>
    <w:rsid w:val="005C473B"/>
    <w:rsid w:val="005C7B30"/>
    <w:rsid w:val="005C7F2D"/>
    <w:rsid w:val="005D409A"/>
    <w:rsid w:val="005E0611"/>
    <w:rsid w:val="005E0FD5"/>
    <w:rsid w:val="005E4C35"/>
    <w:rsid w:val="005E55CA"/>
    <w:rsid w:val="005F057D"/>
    <w:rsid w:val="005F2B88"/>
    <w:rsid w:val="005F2D3F"/>
    <w:rsid w:val="005F6EB5"/>
    <w:rsid w:val="005F785D"/>
    <w:rsid w:val="00600EAF"/>
    <w:rsid w:val="00602467"/>
    <w:rsid w:val="00602EA3"/>
    <w:rsid w:val="00604FA0"/>
    <w:rsid w:val="0060659A"/>
    <w:rsid w:val="0061235C"/>
    <w:rsid w:val="00612E90"/>
    <w:rsid w:val="006141C9"/>
    <w:rsid w:val="00614C3C"/>
    <w:rsid w:val="006165F4"/>
    <w:rsid w:val="006167FE"/>
    <w:rsid w:val="00620CBA"/>
    <w:rsid w:val="006255E8"/>
    <w:rsid w:val="00625984"/>
    <w:rsid w:val="006426BD"/>
    <w:rsid w:val="006434AC"/>
    <w:rsid w:val="006460A5"/>
    <w:rsid w:val="0064695E"/>
    <w:rsid w:val="0065116C"/>
    <w:rsid w:val="0065153A"/>
    <w:rsid w:val="00654C00"/>
    <w:rsid w:val="006576F2"/>
    <w:rsid w:val="006664A0"/>
    <w:rsid w:val="00666A4A"/>
    <w:rsid w:val="00671174"/>
    <w:rsid w:val="006734E8"/>
    <w:rsid w:val="00680EAD"/>
    <w:rsid w:val="006848F0"/>
    <w:rsid w:val="0069083D"/>
    <w:rsid w:val="0069131D"/>
    <w:rsid w:val="00693C7F"/>
    <w:rsid w:val="00696392"/>
    <w:rsid w:val="006A0217"/>
    <w:rsid w:val="006A05BA"/>
    <w:rsid w:val="006A21F3"/>
    <w:rsid w:val="006A37E8"/>
    <w:rsid w:val="006A3C64"/>
    <w:rsid w:val="006B6285"/>
    <w:rsid w:val="006B7EF6"/>
    <w:rsid w:val="006C0E15"/>
    <w:rsid w:val="006C15FC"/>
    <w:rsid w:val="006C18B1"/>
    <w:rsid w:val="006C2EB9"/>
    <w:rsid w:val="006C3A70"/>
    <w:rsid w:val="006C4ABA"/>
    <w:rsid w:val="006C51E7"/>
    <w:rsid w:val="006D1C18"/>
    <w:rsid w:val="006D5640"/>
    <w:rsid w:val="006E090E"/>
    <w:rsid w:val="006E0CD8"/>
    <w:rsid w:val="006E3222"/>
    <w:rsid w:val="00700C6C"/>
    <w:rsid w:val="0070201F"/>
    <w:rsid w:val="00706940"/>
    <w:rsid w:val="007138FD"/>
    <w:rsid w:val="00717243"/>
    <w:rsid w:val="00717EC2"/>
    <w:rsid w:val="00722F49"/>
    <w:rsid w:val="00723BCC"/>
    <w:rsid w:val="00726B02"/>
    <w:rsid w:val="00726BE8"/>
    <w:rsid w:val="00733811"/>
    <w:rsid w:val="00734A9B"/>
    <w:rsid w:val="00744EA3"/>
    <w:rsid w:val="00744FF0"/>
    <w:rsid w:val="007454FF"/>
    <w:rsid w:val="0075105D"/>
    <w:rsid w:val="00754767"/>
    <w:rsid w:val="00755004"/>
    <w:rsid w:val="00755580"/>
    <w:rsid w:val="00764F30"/>
    <w:rsid w:val="0076547E"/>
    <w:rsid w:val="00765EE1"/>
    <w:rsid w:val="00772686"/>
    <w:rsid w:val="0077380C"/>
    <w:rsid w:val="00777A9B"/>
    <w:rsid w:val="007816E9"/>
    <w:rsid w:val="0078359C"/>
    <w:rsid w:val="00786C8A"/>
    <w:rsid w:val="0078769D"/>
    <w:rsid w:val="007916DF"/>
    <w:rsid w:val="0079394D"/>
    <w:rsid w:val="00797D20"/>
    <w:rsid w:val="007A1595"/>
    <w:rsid w:val="007A217D"/>
    <w:rsid w:val="007A37A9"/>
    <w:rsid w:val="007A6999"/>
    <w:rsid w:val="007B022B"/>
    <w:rsid w:val="007B6E3E"/>
    <w:rsid w:val="007D0195"/>
    <w:rsid w:val="007D0918"/>
    <w:rsid w:val="007D595C"/>
    <w:rsid w:val="007E1515"/>
    <w:rsid w:val="007E1B48"/>
    <w:rsid w:val="007E244A"/>
    <w:rsid w:val="007E6B4B"/>
    <w:rsid w:val="007F1D81"/>
    <w:rsid w:val="007F318C"/>
    <w:rsid w:val="007F6F23"/>
    <w:rsid w:val="008010E1"/>
    <w:rsid w:val="00804AD6"/>
    <w:rsid w:val="0081234A"/>
    <w:rsid w:val="008165A2"/>
    <w:rsid w:val="0082422B"/>
    <w:rsid w:val="00824FF9"/>
    <w:rsid w:val="00831290"/>
    <w:rsid w:val="00831955"/>
    <w:rsid w:val="008409B3"/>
    <w:rsid w:val="00842255"/>
    <w:rsid w:val="00844F37"/>
    <w:rsid w:val="008510FD"/>
    <w:rsid w:val="00853334"/>
    <w:rsid w:val="00853923"/>
    <w:rsid w:val="00854D00"/>
    <w:rsid w:val="00857052"/>
    <w:rsid w:val="0085737B"/>
    <w:rsid w:val="00862BC9"/>
    <w:rsid w:val="0086301F"/>
    <w:rsid w:val="008672D3"/>
    <w:rsid w:val="00874C88"/>
    <w:rsid w:val="00875960"/>
    <w:rsid w:val="00876610"/>
    <w:rsid w:val="008774C3"/>
    <w:rsid w:val="0088165D"/>
    <w:rsid w:val="00882DA0"/>
    <w:rsid w:val="00890084"/>
    <w:rsid w:val="00893447"/>
    <w:rsid w:val="00894F28"/>
    <w:rsid w:val="0089519C"/>
    <w:rsid w:val="00895F26"/>
    <w:rsid w:val="00896296"/>
    <w:rsid w:val="008A218E"/>
    <w:rsid w:val="008B03C3"/>
    <w:rsid w:val="008B0B36"/>
    <w:rsid w:val="008B6BDA"/>
    <w:rsid w:val="008B7B84"/>
    <w:rsid w:val="008C551B"/>
    <w:rsid w:val="008C5ED5"/>
    <w:rsid w:val="008C6FC3"/>
    <w:rsid w:val="008C70BB"/>
    <w:rsid w:val="008C76D3"/>
    <w:rsid w:val="008D688C"/>
    <w:rsid w:val="008E668C"/>
    <w:rsid w:val="008F48C8"/>
    <w:rsid w:val="008F7E36"/>
    <w:rsid w:val="0090258D"/>
    <w:rsid w:val="00905BFE"/>
    <w:rsid w:val="00912481"/>
    <w:rsid w:val="009143A2"/>
    <w:rsid w:val="009149DE"/>
    <w:rsid w:val="009150B5"/>
    <w:rsid w:val="00917921"/>
    <w:rsid w:val="00920C02"/>
    <w:rsid w:val="0092647C"/>
    <w:rsid w:val="00930637"/>
    <w:rsid w:val="00930834"/>
    <w:rsid w:val="009312CE"/>
    <w:rsid w:val="00933434"/>
    <w:rsid w:val="0093669D"/>
    <w:rsid w:val="00941D6D"/>
    <w:rsid w:val="00962699"/>
    <w:rsid w:val="00971F1B"/>
    <w:rsid w:val="0097221C"/>
    <w:rsid w:val="00973617"/>
    <w:rsid w:val="00976155"/>
    <w:rsid w:val="0098182D"/>
    <w:rsid w:val="009832AF"/>
    <w:rsid w:val="0098617A"/>
    <w:rsid w:val="0098638B"/>
    <w:rsid w:val="0098696F"/>
    <w:rsid w:val="009934A6"/>
    <w:rsid w:val="00997AA2"/>
    <w:rsid w:val="009A0B0C"/>
    <w:rsid w:val="009A2A0E"/>
    <w:rsid w:val="009A4B42"/>
    <w:rsid w:val="009B44BC"/>
    <w:rsid w:val="009C52D1"/>
    <w:rsid w:val="009D4943"/>
    <w:rsid w:val="009D5E65"/>
    <w:rsid w:val="009D6306"/>
    <w:rsid w:val="009E26E2"/>
    <w:rsid w:val="009E2AC7"/>
    <w:rsid w:val="009E6963"/>
    <w:rsid w:val="009F0016"/>
    <w:rsid w:val="009F042A"/>
    <w:rsid w:val="009F1234"/>
    <w:rsid w:val="009F4085"/>
    <w:rsid w:val="00A0243C"/>
    <w:rsid w:val="00A05D92"/>
    <w:rsid w:val="00A070B5"/>
    <w:rsid w:val="00A10697"/>
    <w:rsid w:val="00A12948"/>
    <w:rsid w:val="00A12ECC"/>
    <w:rsid w:val="00A13BFF"/>
    <w:rsid w:val="00A16A6F"/>
    <w:rsid w:val="00A23E63"/>
    <w:rsid w:val="00A23F9F"/>
    <w:rsid w:val="00A30FFD"/>
    <w:rsid w:val="00A31286"/>
    <w:rsid w:val="00A331F0"/>
    <w:rsid w:val="00A334E9"/>
    <w:rsid w:val="00A33C91"/>
    <w:rsid w:val="00A34042"/>
    <w:rsid w:val="00A342F5"/>
    <w:rsid w:val="00A37A31"/>
    <w:rsid w:val="00A40F35"/>
    <w:rsid w:val="00A4108A"/>
    <w:rsid w:val="00A41CA3"/>
    <w:rsid w:val="00A51CED"/>
    <w:rsid w:val="00A5289B"/>
    <w:rsid w:val="00A55B9E"/>
    <w:rsid w:val="00A56C5B"/>
    <w:rsid w:val="00A6054E"/>
    <w:rsid w:val="00A622A5"/>
    <w:rsid w:val="00A64711"/>
    <w:rsid w:val="00A651DE"/>
    <w:rsid w:val="00A6638B"/>
    <w:rsid w:val="00A70512"/>
    <w:rsid w:val="00A727DB"/>
    <w:rsid w:val="00A728C1"/>
    <w:rsid w:val="00A733F3"/>
    <w:rsid w:val="00A74E77"/>
    <w:rsid w:val="00A753AA"/>
    <w:rsid w:val="00A82F9A"/>
    <w:rsid w:val="00A8532C"/>
    <w:rsid w:val="00A95677"/>
    <w:rsid w:val="00A97455"/>
    <w:rsid w:val="00AA160B"/>
    <w:rsid w:val="00AA1953"/>
    <w:rsid w:val="00AA1A04"/>
    <w:rsid w:val="00AA1BF5"/>
    <w:rsid w:val="00AA1C9D"/>
    <w:rsid w:val="00AA2639"/>
    <w:rsid w:val="00AA2690"/>
    <w:rsid w:val="00AA5610"/>
    <w:rsid w:val="00AA616F"/>
    <w:rsid w:val="00AA674B"/>
    <w:rsid w:val="00AB0D3F"/>
    <w:rsid w:val="00AB11F7"/>
    <w:rsid w:val="00AB2271"/>
    <w:rsid w:val="00AB30BC"/>
    <w:rsid w:val="00AC3AFC"/>
    <w:rsid w:val="00AC60A1"/>
    <w:rsid w:val="00AD1930"/>
    <w:rsid w:val="00AD2EEE"/>
    <w:rsid w:val="00AD72D5"/>
    <w:rsid w:val="00AD750C"/>
    <w:rsid w:val="00AD7E62"/>
    <w:rsid w:val="00AE1E1E"/>
    <w:rsid w:val="00AE3F4E"/>
    <w:rsid w:val="00AE460C"/>
    <w:rsid w:val="00AF01F7"/>
    <w:rsid w:val="00AF1040"/>
    <w:rsid w:val="00AF1FBF"/>
    <w:rsid w:val="00B07F50"/>
    <w:rsid w:val="00B12ADC"/>
    <w:rsid w:val="00B263F1"/>
    <w:rsid w:val="00B26B03"/>
    <w:rsid w:val="00B372F7"/>
    <w:rsid w:val="00B37754"/>
    <w:rsid w:val="00B418EC"/>
    <w:rsid w:val="00B42AAB"/>
    <w:rsid w:val="00B460F3"/>
    <w:rsid w:val="00B47322"/>
    <w:rsid w:val="00B50F98"/>
    <w:rsid w:val="00B52840"/>
    <w:rsid w:val="00B56F2A"/>
    <w:rsid w:val="00B620C1"/>
    <w:rsid w:val="00B62A07"/>
    <w:rsid w:val="00B66694"/>
    <w:rsid w:val="00B7004D"/>
    <w:rsid w:val="00B719DE"/>
    <w:rsid w:val="00B7262C"/>
    <w:rsid w:val="00B7302F"/>
    <w:rsid w:val="00B73A9D"/>
    <w:rsid w:val="00B75D37"/>
    <w:rsid w:val="00B76403"/>
    <w:rsid w:val="00B85452"/>
    <w:rsid w:val="00B85FBA"/>
    <w:rsid w:val="00B8615A"/>
    <w:rsid w:val="00B8736C"/>
    <w:rsid w:val="00B90723"/>
    <w:rsid w:val="00BA6D37"/>
    <w:rsid w:val="00BA781D"/>
    <w:rsid w:val="00BC24CB"/>
    <w:rsid w:val="00BC4B32"/>
    <w:rsid w:val="00BC7CCA"/>
    <w:rsid w:val="00BD0C0D"/>
    <w:rsid w:val="00BD44BB"/>
    <w:rsid w:val="00BD6FDA"/>
    <w:rsid w:val="00BE0DDF"/>
    <w:rsid w:val="00BE20F3"/>
    <w:rsid w:val="00BE2A1C"/>
    <w:rsid w:val="00BF07B1"/>
    <w:rsid w:val="00BF3D14"/>
    <w:rsid w:val="00BF6ADC"/>
    <w:rsid w:val="00C02078"/>
    <w:rsid w:val="00C02839"/>
    <w:rsid w:val="00C03A3F"/>
    <w:rsid w:val="00C04529"/>
    <w:rsid w:val="00C11474"/>
    <w:rsid w:val="00C123A7"/>
    <w:rsid w:val="00C161AF"/>
    <w:rsid w:val="00C23A82"/>
    <w:rsid w:val="00C25A89"/>
    <w:rsid w:val="00C2711B"/>
    <w:rsid w:val="00C30F30"/>
    <w:rsid w:val="00C37587"/>
    <w:rsid w:val="00C42C0D"/>
    <w:rsid w:val="00C46C28"/>
    <w:rsid w:val="00C51218"/>
    <w:rsid w:val="00C53359"/>
    <w:rsid w:val="00C538F4"/>
    <w:rsid w:val="00C56248"/>
    <w:rsid w:val="00C57C8D"/>
    <w:rsid w:val="00C60E87"/>
    <w:rsid w:val="00C65310"/>
    <w:rsid w:val="00C665FE"/>
    <w:rsid w:val="00C679E1"/>
    <w:rsid w:val="00C67CE2"/>
    <w:rsid w:val="00C72045"/>
    <w:rsid w:val="00C723F8"/>
    <w:rsid w:val="00C7424E"/>
    <w:rsid w:val="00C82161"/>
    <w:rsid w:val="00C82CF5"/>
    <w:rsid w:val="00C866F0"/>
    <w:rsid w:val="00C86989"/>
    <w:rsid w:val="00C903DF"/>
    <w:rsid w:val="00C93BC7"/>
    <w:rsid w:val="00C94DB7"/>
    <w:rsid w:val="00C969E3"/>
    <w:rsid w:val="00CA2985"/>
    <w:rsid w:val="00CA384B"/>
    <w:rsid w:val="00CA42DC"/>
    <w:rsid w:val="00CA52A2"/>
    <w:rsid w:val="00CB097B"/>
    <w:rsid w:val="00CB257B"/>
    <w:rsid w:val="00CB3404"/>
    <w:rsid w:val="00CB40F0"/>
    <w:rsid w:val="00CC0698"/>
    <w:rsid w:val="00CC2431"/>
    <w:rsid w:val="00CC4570"/>
    <w:rsid w:val="00CC7482"/>
    <w:rsid w:val="00CD0E7F"/>
    <w:rsid w:val="00CD38C4"/>
    <w:rsid w:val="00CD43DC"/>
    <w:rsid w:val="00CE2D9E"/>
    <w:rsid w:val="00CE58A4"/>
    <w:rsid w:val="00CE7651"/>
    <w:rsid w:val="00CF1C20"/>
    <w:rsid w:val="00CF27AF"/>
    <w:rsid w:val="00D0155F"/>
    <w:rsid w:val="00D02DD2"/>
    <w:rsid w:val="00D035C4"/>
    <w:rsid w:val="00D04007"/>
    <w:rsid w:val="00D06B56"/>
    <w:rsid w:val="00D0730D"/>
    <w:rsid w:val="00D11282"/>
    <w:rsid w:val="00D14EF2"/>
    <w:rsid w:val="00D20347"/>
    <w:rsid w:val="00D22872"/>
    <w:rsid w:val="00D247F3"/>
    <w:rsid w:val="00D2532C"/>
    <w:rsid w:val="00D36A17"/>
    <w:rsid w:val="00D4128A"/>
    <w:rsid w:val="00D44E14"/>
    <w:rsid w:val="00D45975"/>
    <w:rsid w:val="00D472AD"/>
    <w:rsid w:val="00D50358"/>
    <w:rsid w:val="00D505A5"/>
    <w:rsid w:val="00D537DE"/>
    <w:rsid w:val="00D5502A"/>
    <w:rsid w:val="00D568C5"/>
    <w:rsid w:val="00D71641"/>
    <w:rsid w:val="00D72B41"/>
    <w:rsid w:val="00D73F89"/>
    <w:rsid w:val="00D74CE9"/>
    <w:rsid w:val="00D76BD5"/>
    <w:rsid w:val="00D80CF0"/>
    <w:rsid w:val="00D80F96"/>
    <w:rsid w:val="00D82CBA"/>
    <w:rsid w:val="00D83F64"/>
    <w:rsid w:val="00D857C3"/>
    <w:rsid w:val="00D9078E"/>
    <w:rsid w:val="00D90E79"/>
    <w:rsid w:val="00D935D7"/>
    <w:rsid w:val="00D938A0"/>
    <w:rsid w:val="00D95372"/>
    <w:rsid w:val="00DA3497"/>
    <w:rsid w:val="00DA3C49"/>
    <w:rsid w:val="00DA3F92"/>
    <w:rsid w:val="00DA5BC4"/>
    <w:rsid w:val="00DA692D"/>
    <w:rsid w:val="00DB0345"/>
    <w:rsid w:val="00DB09AA"/>
    <w:rsid w:val="00DB4A6A"/>
    <w:rsid w:val="00DB6971"/>
    <w:rsid w:val="00DC2128"/>
    <w:rsid w:val="00DC2ACA"/>
    <w:rsid w:val="00DC4089"/>
    <w:rsid w:val="00DC6314"/>
    <w:rsid w:val="00DC7BFC"/>
    <w:rsid w:val="00DD631D"/>
    <w:rsid w:val="00DE52E3"/>
    <w:rsid w:val="00DE680B"/>
    <w:rsid w:val="00DF1243"/>
    <w:rsid w:val="00E01616"/>
    <w:rsid w:val="00E050D6"/>
    <w:rsid w:val="00E14B58"/>
    <w:rsid w:val="00E17189"/>
    <w:rsid w:val="00E20477"/>
    <w:rsid w:val="00E20CEE"/>
    <w:rsid w:val="00E409F1"/>
    <w:rsid w:val="00E43C56"/>
    <w:rsid w:val="00E43FC3"/>
    <w:rsid w:val="00E4725D"/>
    <w:rsid w:val="00E47405"/>
    <w:rsid w:val="00E5165D"/>
    <w:rsid w:val="00E54AF1"/>
    <w:rsid w:val="00E55D37"/>
    <w:rsid w:val="00E60B26"/>
    <w:rsid w:val="00E61F6D"/>
    <w:rsid w:val="00E62120"/>
    <w:rsid w:val="00E649A0"/>
    <w:rsid w:val="00E64E94"/>
    <w:rsid w:val="00E667D0"/>
    <w:rsid w:val="00E66B36"/>
    <w:rsid w:val="00E677D0"/>
    <w:rsid w:val="00E708AB"/>
    <w:rsid w:val="00E711CE"/>
    <w:rsid w:val="00E743D6"/>
    <w:rsid w:val="00E76D0A"/>
    <w:rsid w:val="00E90461"/>
    <w:rsid w:val="00E90D97"/>
    <w:rsid w:val="00E922EA"/>
    <w:rsid w:val="00E94227"/>
    <w:rsid w:val="00E96D5D"/>
    <w:rsid w:val="00EA09BD"/>
    <w:rsid w:val="00EA4A62"/>
    <w:rsid w:val="00EA6D8E"/>
    <w:rsid w:val="00EB05D2"/>
    <w:rsid w:val="00EB0DF8"/>
    <w:rsid w:val="00EB23E6"/>
    <w:rsid w:val="00EB6EFF"/>
    <w:rsid w:val="00EC2FA7"/>
    <w:rsid w:val="00EC633C"/>
    <w:rsid w:val="00ED2697"/>
    <w:rsid w:val="00ED2912"/>
    <w:rsid w:val="00ED2F02"/>
    <w:rsid w:val="00ED4F10"/>
    <w:rsid w:val="00ED74A4"/>
    <w:rsid w:val="00EE163C"/>
    <w:rsid w:val="00EE4579"/>
    <w:rsid w:val="00EE6467"/>
    <w:rsid w:val="00EE6A8A"/>
    <w:rsid w:val="00EE72CC"/>
    <w:rsid w:val="00EF2D1B"/>
    <w:rsid w:val="00EF31B4"/>
    <w:rsid w:val="00EF6062"/>
    <w:rsid w:val="00EF65C9"/>
    <w:rsid w:val="00EF7BC3"/>
    <w:rsid w:val="00F035CE"/>
    <w:rsid w:val="00F1430F"/>
    <w:rsid w:val="00F16122"/>
    <w:rsid w:val="00F17BA6"/>
    <w:rsid w:val="00F20C4B"/>
    <w:rsid w:val="00F2219D"/>
    <w:rsid w:val="00F22449"/>
    <w:rsid w:val="00F24F48"/>
    <w:rsid w:val="00F26DC8"/>
    <w:rsid w:val="00F27A9E"/>
    <w:rsid w:val="00F34471"/>
    <w:rsid w:val="00F37E7D"/>
    <w:rsid w:val="00F522B2"/>
    <w:rsid w:val="00F53386"/>
    <w:rsid w:val="00F54957"/>
    <w:rsid w:val="00F61A98"/>
    <w:rsid w:val="00F63642"/>
    <w:rsid w:val="00F64E40"/>
    <w:rsid w:val="00F65B01"/>
    <w:rsid w:val="00F67345"/>
    <w:rsid w:val="00F67B32"/>
    <w:rsid w:val="00F67C39"/>
    <w:rsid w:val="00F76973"/>
    <w:rsid w:val="00F80C0C"/>
    <w:rsid w:val="00F80F02"/>
    <w:rsid w:val="00F82505"/>
    <w:rsid w:val="00F86FEC"/>
    <w:rsid w:val="00F9230D"/>
    <w:rsid w:val="00FA0AA7"/>
    <w:rsid w:val="00FA3AF2"/>
    <w:rsid w:val="00FB1A2F"/>
    <w:rsid w:val="00FB30CE"/>
    <w:rsid w:val="00FB3C88"/>
    <w:rsid w:val="00FC01AC"/>
    <w:rsid w:val="00FC2125"/>
    <w:rsid w:val="00FC6ACE"/>
    <w:rsid w:val="00FD0E1E"/>
    <w:rsid w:val="00FD1A22"/>
    <w:rsid w:val="00FD3700"/>
    <w:rsid w:val="00FE227D"/>
    <w:rsid w:val="00FF0A39"/>
    <w:rsid w:val="00FF0BE9"/>
    <w:rsid w:val="00FF5962"/>
    <w:rsid w:val="00FF5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5:docId w15:val="{B9A626C3-27C7-4440-BABC-F53FE4C9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E79"/>
  </w:style>
  <w:style w:type="paragraph" w:styleId="Heading1">
    <w:name w:val="heading 1"/>
    <w:basedOn w:val="Normal"/>
    <w:next w:val="Normal"/>
    <w:link w:val="Heading1Char"/>
    <w:uiPriority w:val="9"/>
    <w:qFormat/>
    <w:rsid w:val="000A03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F1D01"/>
    <w:pPr>
      <w:keepNext/>
      <w:keepLines/>
      <w:spacing w:before="200" w:after="0"/>
      <w:outlineLvl w:val="1"/>
    </w:pPr>
    <w:rPr>
      <w:rFonts w:asciiTheme="majorHAnsi" w:eastAsiaTheme="majorEastAsia" w:hAnsiTheme="majorHAnsi" w:cstheme="majorBidi"/>
      <w:b/>
      <w:bCs/>
      <w:color w:val="4F81BD" w:themeColor="accent1"/>
      <w:sz w:val="26"/>
      <w:szCs w:val="26"/>
      <w:lang w:val="en-GB"/>
    </w:rPr>
  </w:style>
  <w:style w:type="paragraph" w:styleId="Heading3">
    <w:name w:val="heading 3"/>
    <w:basedOn w:val="Normal"/>
    <w:next w:val="Normal"/>
    <w:link w:val="Heading3Char"/>
    <w:uiPriority w:val="9"/>
    <w:unhideWhenUsed/>
    <w:qFormat/>
    <w:rsid w:val="00797D2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566A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03B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rPr>
  </w:style>
  <w:style w:type="character" w:customStyle="1" w:styleId="TitleChar">
    <w:name w:val="Title Char"/>
    <w:basedOn w:val="DefaultParagraphFont"/>
    <w:link w:val="Title"/>
    <w:uiPriority w:val="10"/>
    <w:rsid w:val="000A03B4"/>
    <w:rPr>
      <w:rFonts w:ascii="Calibri" w:eastAsia="MS Gothic" w:hAnsi="Calibri" w:cs="Times New Roman"/>
      <w:color w:val="17365D"/>
      <w:spacing w:val="5"/>
      <w:kern w:val="28"/>
      <w:sz w:val="52"/>
      <w:szCs w:val="52"/>
    </w:rPr>
  </w:style>
  <w:style w:type="character" w:styleId="BookTitle">
    <w:name w:val="Book Title"/>
    <w:basedOn w:val="DefaultParagraphFont"/>
    <w:uiPriority w:val="33"/>
    <w:qFormat/>
    <w:rsid w:val="000A03B4"/>
    <w:rPr>
      <w:b/>
      <w:bCs/>
      <w:smallCaps/>
      <w:spacing w:val="5"/>
    </w:rPr>
  </w:style>
  <w:style w:type="character" w:customStyle="1" w:styleId="Heading1Char">
    <w:name w:val="Heading 1 Char"/>
    <w:basedOn w:val="DefaultParagraphFont"/>
    <w:link w:val="Heading1"/>
    <w:uiPriority w:val="9"/>
    <w:rsid w:val="000A03B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A0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3B4"/>
  </w:style>
  <w:style w:type="paragraph" w:styleId="Footer">
    <w:name w:val="footer"/>
    <w:basedOn w:val="Normal"/>
    <w:link w:val="FooterChar"/>
    <w:uiPriority w:val="99"/>
    <w:unhideWhenUsed/>
    <w:rsid w:val="000A0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3B4"/>
  </w:style>
  <w:style w:type="paragraph" w:styleId="BalloonText">
    <w:name w:val="Balloon Text"/>
    <w:basedOn w:val="Normal"/>
    <w:link w:val="BalloonTextChar"/>
    <w:uiPriority w:val="99"/>
    <w:semiHidden/>
    <w:unhideWhenUsed/>
    <w:rsid w:val="000A0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3B4"/>
    <w:rPr>
      <w:rFonts w:ascii="Tahoma" w:hAnsi="Tahoma" w:cs="Tahoma"/>
      <w:sz w:val="16"/>
      <w:szCs w:val="16"/>
    </w:rPr>
  </w:style>
  <w:style w:type="paragraph" w:styleId="TOCHeading">
    <w:name w:val="TOC Heading"/>
    <w:basedOn w:val="Heading1"/>
    <w:next w:val="Normal"/>
    <w:uiPriority w:val="39"/>
    <w:unhideWhenUsed/>
    <w:qFormat/>
    <w:rsid w:val="000A03B4"/>
    <w:pPr>
      <w:outlineLvl w:val="9"/>
    </w:pPr>
  </w:style>
  <w:style w:type="character" w:customStyle="1" w:styleId="Heading2Char">
    <w:name w:val="Heading 2 Char"/>
    <w:basedOn w:val="DefaultParagraphFont"/>
    <w:link w:val="Heading2"/>
    <w:uiPriority w:val="9"/>
    <w:rsid w:val="000F1D01"/>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0F1D01"/>
    <w:pPr>
      <w:ind w:left="720"/>
      <w:contextualSpacing/>
    </w:pPr>
    <w:rPr>
      <w:lang w:val="en-GB"/>
    </w:rPr>
  </w:style>
  <w:style w:type="character" w:customStyle="1" w:styleId="correction">
    <w:name w:val="correction"/>
    <w:basedOn w:val="DefaultParagraphFont"/>
    <w:rsid w:val="000F1D01"/>
  </w:style>
  <w:style w:type="character" w:styleId="Hyperlink">
    <w:name w:val="Hyperlink"/>
    <w:basedOn w:val="DefaultParagraphFont"/>
    <w:uiPriority w:val="99"/>
    <w:unhideWhenUsed/>
    <w:rsid w:val="00C665FE"/>
    <w:rPr>
      <w:strike w:val="0"/>
      <w:dstrike w:val="0"/>
      <w:color w:val="0000FF"/>
      <w:u w:val="none"/>
      <w:effect w:val="none"/>
    </w:rPr>
  </w:style>
  <w:style w:type="character" w:styleId="Strong">
    <w:name w:val="Strong"/>
    <w:basedOn w:val="DefaultParagraphFont"/>
    <w:uiPriority w:val="22"/>
    <w:qFormat/>
    <w:rsid w:val="00C665FE"/>
    <w:rPr>
      <w:b/>
      <w:bCs/>
    </w:rPr>
  </w:style>
  <w:style w:type="paragraph" w:customStyle="1" w:styleId="Spirkle">
    <w:name w:val="Spirkle"/>
    <w:basedOn w:val="Normal"/>
    <w:link w:val="SpirkleChar"/>
    <w:qFormat/>
    <w:rsid w:val="00C665FE"/>
    <w:pPr>
      <w:spacing w:line="360" w:lineRule="auto"/>
      <w:jc w:val="both"/>
    </w:pPr>
    <w:rPr>
      <w:rFonts w:ascii="Times New Roman" w:eastAsiaTheme="minorEastAsia" w:hAnsi="Times New Roman" w:cs="Times New Roman"/>
      <w:sz w:val="24"/>
      <w:szCs w:val="24"/>
      <w:lang w:val="en-GB" w:eastAsia="en-GB"/>
    </w:rPr>
  </w:style>
  <w:style w:type="character" w:customStyle="1" w:styleId="SpirkleChar">
    <w:name w:val="Spirkle Char"/>
    <w:basedOn w:val="DefaultParagraphFont"/>
    <w:link w:val="Spirkle"/>
    <w:rsid w:val="00C665FE"/>
    <w:rPr>
      <w:rFonts w:ascii="Times New Roman" w:eastAsiaTheme="minorEastAsia" w:hAnsi="Times New Roman" w:cs="Times New Roman"/>
      <w:sz w:val="24"/>
      <w:szCs w:val="24"/>
      <w:lang w:val="en-GB" w:eastAsia="en-GB"/>
    </w:rPr>
  </w:style>
  <w:style w:type="character" w:customStyle="1" w:styleId="Heading4Char">
    <w:name w:val="Heading 4 Char"/>
    <w:basedOn w:val="DefaultParagraphFont"/>
    <w:link w:val="Heading4"/>
    <w:uiPriority w:val="9"/>
    <w:semiHidden/>
    <w:rsid w:val="003566A9"/>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3566A9"/>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AC60A1"/>
    <w:pPr>
      <w:spacing w:line="240" w:lineRule="auto"/>
    </w:pPr>
    <w:rPr>
      <w:b/>
      <w:bCs/>
      <w:color w:val="4F81BD" w:themeColor="accent1"/>
      <w:sz w:val="18"/>
      <w:szCs w:val="18"/>
    </w:rPr>
  </w:style>
  <w:style w:type="paragraph" w:styleId="NoSpacing">
    <w:name w:val="No Spacing"/>
    <w:link w:val="NoSpacingChar"/>
    <w:uiPriority w:val="1"/>
    <w:qFormat/>
    <w:rsid w:val="00492F7F"/>
    <w:pPr>
      <w:spacing w:after="0" w:line="240" w:lineRule="auto"/>
    </w:pPr>
    <w:rPr>
      <w:rFonts w:eastAsiaTheme="minorEastAsia"/>
    </w:rPr>
  </w:style>
  <w:style w:type="character" w:customStyle="1" w:styleId="NoSpacingChar">
    <w:name w:val="No Spacing Char"/>
    <w:basedOn w:val="DefaultParagraphFont"/>
    <w:link w:val="NoSpacing"/>
    <w:uiPriority w:val="1"/>
    <w:rsid w:val="00492F7F"/>
    <w:rPr>
      <w:rFonts w:eastAsiaTheme="minorEastAsia"/>
    </w:rPr>
  </w:style>
  <w:style w:type="character" w:styleId="Emphasis">
    <w:name w:val="Emphasis"/>
    <w:basedOn w:val="DefaultParagraphFont"/>
    <w:uiPriority w:val="20"/>
    <w:qFormat/>
    <w:rsid w:val="006A3C64"/>
    <w:rPr>
      <w:i/>
      <w:iCs/>
    </w:rPr>
  </w:style>
  <w:style w:type="paragraph" w:styleId="TOC1">
    <w:name w:val="toc 1"/>
    <w:basedOn w:val="Normal"/>
    <w:next w:val="Normal"/>
    <w:autoRedefine/>
    <w:uiPriority w:val="39"/>
    <w:unhideWhenUsed/>
    <w:rsid w:val="0032152A"/>
    <w:pPr>
      <w:spacing w:after="100"/>
    </w:pPr>
  </w:style>
  <w:style w:type="character" w:customStyle="1" w:styleId="fontstyle01">
    <w:name w:val="fontstyle01"/>
    <w:basedOn w:val="DefaultParagraphFont"/>
    <w:rsid w:val="000B375C"/>
    <w:rPr>
      <w:rFonts w:ascii="Calibri" w:hAnsi="Calibri" w:cs="Calibri" w:hint="default"/>
      <w:b w:val="0"/>
      <w:bCs w:val="0"/>
      <w:i w:val="0"/>
      <w:iCs w:val="0"/>
      <w:color w:val="000000"/>
      <w:sz w:val="22"/>
      <w:szCs w:val="22"/>
    </w:rPr>
  </w:style>
  <w:style w:type="character" w:customStyle="1" w:styleId="fontstyle21">
    <w:name w:val="fontstyle21"/>
    <w:basedOn w:val="DefaultParagraphFont"/>
    <w:rsid w:val="00D36A17"/>
    <w:rPr>
      <w:rFonts w:ascii="Arial" w:hAnsi="Arial" w:cs="Arial" w:hint="default"/>
      <w:b/>
      <w:bCs/>
      <w:i w:val="0"/>
      <w:iCs w:val="0"/>
      <w:color w:val="000000"/>
      <w:sz w:val="24"/>
      <w:szCs w:val="24"/>
    </w:rPr>
  </w:style>
  <w:style w:type="character" w:customStyle="1" w:styleId="t">
    <w:name w:val="t"/>
    <w:basedOn w:val="DefaultParagraphFont"/>
    <w:rsid w:val="00187E19"/>
  </w:style>
  <w:style w:type="table" w:styleId="TableGrid">
    <w:name w:val="Table Grid"/>
    <w:basedOn w:val="TableNormal"/>
    <w:uiPriority w:val="59"/>
    <w:rsid w:val="00181D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gmail-msolistparagraph">
    <w:name w:val="gmail-msolistparagraph"/>
    <w:basedOn w:val="Normal"/>
    <w:rsid w:val="001802A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fontstyle31">
    <w:name w:val="fontstyle31"/>
    <w:basedOn w:val="DefaultParagraphFont"/>
    <w:rsid w:val="00755580"/>
    <w:rPr>
      <w:rFonts w:ascii="AGaramondPro-Italic" w:hAnsi="AGaramondPro-Italic" w:hint="default"/>
      <w:b w:val="0"/>
      <w:bCs w:val="0"/>
      <w:i/>
      <w:iCs/>
      <w:color w:val="000000"/>
      <w:sz w:val="22"/>
      <w:szCs w:val="22"/>
    </w:rPr>
  </w:style>
  <w:style w:type="paragraph" w:styleId="TOC2">
    <w:name w:val="toc 2"/>
    <w:basedOn w:val="Normal"/>
    <w:next w:val="Normal"/>
    <w:autoRedefine/>
    <w:uiPriority w:val="39"/>
    <w:unhideWhenUsed/>
    <w:rsid w:val="0057020E"/>
    <w:pPr>
      <w:spacing w:after="100"/>
      <w:ind w:left="220"/>
    </w:pPr>
  </w:style>
  <w:style w:type="character" w:styleId="IntenseReference">
    <w:name w:val="Intense Reference"/>
    <w:basedOn w:val="DefaultParagraphFont"/>
    <w:uiPriority w:val="32"/>
    <w:qFormat/>
    <w:rsid w:val="00E47405"/>
    <w:rPr>
      <w:b/>
      <w:bCs/>
      <w:smallCaps/>
      <w:color w:val="C0504D" w:themeColor="accent2"/>
      <w:spacing w:val="5"/>
      <w:u w:val="single"/>
    </w:rPr>
  </w:style>
  <w:style w:type="character" w:customStyle="1" w:styleId="Heading3Char">
    <w:name w:val="Heading 3 Char"/>
    <w:basedOn w:val="DefaultParagraphFont"/>
    <w:link w:val="Heading3"/>
    <w:uiPriority w:val="9"/>
    <w:rsid w:val="00797D20"/>
    <w:rPr>
      <w:rFonts w:asciiTheme="majorHAnsi" w:eastAsiaTheme="majorEastAsia" w:hAnsiTheme="majorHAnsi" w:cstheme="majorBidi"/>
      <w:b/>
      <w:bCs/>
      <w:color w:val="4F81BD" w:themeColor="accent1"/>
    </w:rPr>
  </w:style>
  <w:style w:type="character" w:customStyle="1" w:styleId="gmail-heading3char">
    <w:name w:val="gmail-heading3char"/>
    <w:basedOn w:val="DefaultParagraphFont"/>
    <w:rsid w:val="003C68DC"/>
  </w:style>
  <w:style w:type="character" w:customStyle="1" w:styleId="hscoswrapper">
    <w:name w:val="hs_cos_wrapper"/>
    <w:basedOn w:val="DefaultParagraphFont"/>
    <w:rsid w:val="00A56C5B"/>
  </w:style>
  <w:style w:type="character" w:styleId="FollowedHyperlink">
    <w:name w:val="FollowedHyperlink"/>
    <w:basedOn w:val="DefaultParagraphFont"/>
    <w:uiPriority w:val="99"/>
    <w:semiHidden/>
    <w:unhideWhenUsed/>
    <w:rsid w:val="00BD6FDA"/>
    <w:rPr>
      <w:color w:val="800080" w:themeColor="followedHyperlink"/>
      <w:u w:val="single"/>
    </w:rPr>
  </w:style>
  <w:style w:type="paragraph" w:styleId="TOC3">
    <w:name w:val="toc 3"/>
    <w:basedOn w:val="Normal"/>
    <w:next w:val="Normal"/>
    <w:autoRedefine/>
    <w:uiPriority w:val="39"/>
    <w:unhideWhenUsed/>
    <w:rsid w:val="002C56E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41651">
      <w:bodyDiv w:val="1"/>
      <w:marLeft w:val="0"/>
      <w:marRight w:val="0"/>
      <w:marTop w:val="0"/>
      <w:marBottom w:val="0"/>
      <w:divBdr>
        <w:top w:val="none" w:sz="0" w:space="0" w:color="auto"/>
        <w:left w:val="none" w:sz="0" w:space="0" w:color="auto"/>
        <w:bottom w:val="none" w:sz="0" w:space="0" w:color="auto"/>
        <w:right w:val="none" w:sz="0" w:space="0" w:color="auto"/>
      </w:divBdr>
    </w:div>
    <w:div w:id="56980099">
      <w:bodyDiv w:val="1"/>
      <w:marLeft w:val="0"/>
      <w:marRight w:val="0"/>
      <w:marTop w:val="0"/>
      <w:marBottom w:val="0"/>
      <w:divBdr>
        <w:top w:val="none" w:sz="0" w:space="0" w:color="auto"/>
        <w:left w:val="none" w:sz="0" w:space="0" w:color="auto"/>
        <w:bottom w:val="none" w:sz="0" w:space="0" w:color="auto"/>
        <w:right w:val="none" w:sz="0" w:space="0" w:color="auto"/>
      </w:divBdr>
    </w:div>
    <w:div w:id="60521678">
      <w:bodyDiv w:val="1"/>
      <w:marLeft w:val="0"/>
      <w:marRight w:val="0"/>
      <w:marTop w:val="0"/>
      <w:marBottom w:val="0"/>
      <w:divBdr>
        <w:top w:val="none" w:sz="0" w:space="0" w:color="auto"/>
        <w:left w:val="none" w:sz="0" w:space="0" w:color="auto"/>
        <w:bottom w:val="none" w:sz="0" w:space="0" w:color="auto"/>
        <w:right w:val="none" w:sz="0" w:space="0" w:color="auto"/>
      </w:divBdr>
    </w:div>
    <w:div w:id="96679667">
      <w:bodyDiv w:val="1"/>
      <w:marLeft w:val="0"/>
      <w:marRight w:val="0"/>
      <w:marTop w:val="0"/>
      <w:marBottom w:val="0"/>
      <w:divBdr>
        <w:top w:val="none" w:sz="0" w:space="0" w:color="auto"/>
        <w:left w:val="none" w:sz="0" w:space="0" w:color="auto"/>
        <w:bottom w:val="none" w:sz="0" w:space="0" w:color="auto"/>
        <w:right w:val="none" w:sz="0" w:space="0" w:color="auto"/>
      </w:divBdr>
    </w:div>
    <w:div w:id="115805804">
      <w:bodyDiv w:val="1"/>
      <w:marLeft w:val="0"/>
      <w:marRight w:val="0"/>
      <w:marTop w:val="0"/>
      <w:marBottom w:val="0"/>
      <w:divBdr>
        <w:top w:val="none" w:sz="0" w:space="0" w:color="auto"/>
        <w:left w:val="none" w:sz="0" w:space="0" w:color="auto"/>
        <w:bottom w:val="none" w:sz="0" w:space="0" w:color="auto"/>
        <w:right w:val="none" w:sz="0" w:space="0" w:color="auto"/>
      </w:divBdr>
      <w:divsChild>
        <w:div w:id="855925958">
          <w:marLeft w:val="0"/>
          <w:marRight w:val="0"/>
          <w:marTop w:val="0"/>
          <w:marBottom w:val="0"/>
          <w:divBdr>
            <w:top w:val="none" w:sz="0" w:space="0" w:color="auto"/>
            <w:left w:val="none" w:sz="0" w:space="0" w:color="auto"/>
            <w:bottom w:val="none" w:sz="0" w:space="0" w:color="auto"/>
            <w:right w:val="none" w:sz="0" w:space="0" w:color="auto"/>
          </w:divBdr>
          <w:divsChild>
            <w:div w:id="11352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58461">
      <w:bodyDiv w:val="1"/>
      <w:marLeft w:val="0"/>
      <w:marRight w:val="0"/>
      <w:marTop w:val="0"/>
      <w:marBottom w:val="0"/>
      <w:divBdr>
        <w:top w:val="none" w:sz="0" w:space="0" w:color="auto"/>
        <w:left w:val="none" w:sz="0" w:space="0" w:color="auto"/>
        <w:bottom w:val="none" w:sz="0" w:space="0" w:color="auto"/>
        <w:right w:val="none" w:sz="0" w:space="0" w:color="auto"/>
      </w:divBdr>
    </w:div>
    <w:div w:id="153187278">
      <w:bodyDiv w:val="1"/>
      <w:marLeft w:val="0"/>
      <w:marRight w:val="0"/>
      <w:marTop w:val="0"/>
      <w:marBottom w:val="0"/>
      <w:divBdr>
        <w:top w:val="none" w:sz="0" w:space="0" w:color="auto"/>
        <w:left w:val="none" w:sz="0" w:space="0" w:color="auto"/>
        <w:bottom w:val="none" w:sz="0" w:space="0" w:color="auto"/>
        <w:right w:val="none" w:sz="0" w:space="0" w:color="auto"/>
      </w:divBdr>
    </w:div>
    <w:div w:id="156188005">
      <w:bodyDiv w:val="1"/>
      <w:marLeft w:val="0"/>
      <w:marRight w:val="0"/>
      <w:marTop w:val="0"/>
      <w:marBottom w:val="0"/>
      <w:divBdr>
        <w:top w:val="none" w:sz="0" w:space="0" w:color="auto"/>
        <w:left w:val="none" w:sz="0" w:space="0" w:color="auto"/>
        <w:bottom w:val="none" w:sz="0" w:space="0" w:color="auto"/>
        <w:right w:val="none" w:sz="0" w:space="0" w:color="auto"/>
      </w:divBdr>
    </w:div>
    <w:div w:id="197207187">
      <w:bodyDiv w:val="1"/>
      <w:marLeft w:val="0"/>
      <w:marRight w:val="0"/>
      <w:marTop w:val="0"/>
      <w:marBottom w:val="0"/>
      <w:divBdr>
        <w:top w:val="none" w:sz="0" w:space="0" w:color="auto"/>
        <w:left w:val="none" w:sz="0" w:space="0" w:color="auto"/>
        <w:bottom w:val="none" w:sz="0" w:space="0" w:color="auto"/>
        <w:right w:val="none" w:sz="0" w:space="0" w:color="auto"/>
      </w:divBdr>
    </w:div>
    <w:div w:id="244606478">
      <w:bodyDiv w:val="1"/>
      <w:marLeft w:val="0"/>
      <w:marRight w:val="0"/>
      <w:marTop w:val="0"/>
      <w:marBottom w:val="0"/>
      <w:divBdr>
        <w:top w:val="none" w:sz="0" w:space="0" w:color="auto"/>
        <w:left w:val="none" w:sz="0" w:space="0" w:color="auto"/>
        <w:bottom w:val="none" w:sz="0" w:space="0" w:color="auto"/>
        <w:right w:val="none" w:sz="0" w:space="0" w:color="auto"/>
      </w:divBdr>
    </w:div>
    <w:div w:id="256866760">
      <w:bodyDiv w:val="1"/>
      <w:marLeft w:val="0"/>
      <w:marRight w:val="0"/>
      <w:marTop w:val="0"/>
      <w:marBottom w:val="0"/>
      <w:divBdr>
        <w:top w:val="none" w:sz="0" w:space="0" w:color="auto"/>
        <w:left w:val="none" w:sz="0" w:space="0" w:color="auto"/>
        <w:bottom w:val="none" w:sz="0" w:space="0" w:color="auto"/>
        <w:right w:val="none" w:sz="0" w:space="0" w:color="auto"/>
      </w:divBdr>
    </w:div>
    <w:div w:id="283583411">
      <w:bodyDiv w:val="1"/>
      <w:marLeft w:val="0"/>
      <w:marRight w:val="0"/>
      <w:marTop w:val="0"/>
      <w:marBottom w:val="0"/>
      <w:divBdr>
        <w:top w:val="none" w:sz="0" w:space="0" w:color="auto"/>
        <w:left w:val="none" w:sz="0" w:space="0" w:color="auto"/>
        <w:bottom w:val="none" w:sz="0" w:space="0" w:color="auto"/>
        <w:right w:val="none" w:sz="0" w:space="0" w:color="auto"/>
      </w:divBdr>
    </w:div>
    <w:div w:id="290939242">
      <w:bodyDiv w:val="1"/>
      <w:marLeft w:val="0"/>
      <w:marRight w:val="0"/>
      <w:marTop w:val="0"/>
      <w:marBottom w:val="0"/>
      <w:divBdr>
        <w:top w:val="none" w:sz="0" w:space="0" w:color="auto"/>
        <w:left w:val="none" w:sz="0" w:space="0" w:color="auto"/>
        <w:bottom w:val="none" w:sz="0" w:space="0" w:color="auto"/>
        <w:right w:val="none" w:sz="0" w:space="0" w:color="auto"/>
      </w:divBdr>
      <w:divsChild>
        <w:div w:id="1772049919">
          <w:marLeft w:val="0"/>
          <w:marRight w:val="0"/>
          <w:marTop w:val="0"/>
          <w:marBottom w:val="0"/>
          <w:divBdr>
            <w:top w:val="none" w:sz="0" w:space="0" w:color="auto"/>
            <w:left w:val="none" w:sz="0" w:space="0" w:color="auto"/>
            <w:bottom w:val="none" w:sz="0" w:space="0" w:color="auto"/>
            <w:right w:val="none" w:sz="0" w:space="0" w:color="auto"/>
          </w:divBdr>
        </w:div>
        <w:div w:id="742796285">
          <w:marLeft w:val="0"/>
          <w:marRight w:val="0"/>
          <w:marTop w:val="0"/>
          <w:marBottom w:val="0"/>
          <w:divBdr>
            <w:top w:val="none" w:sz="0" w:space="0" w:color="auto"/>
            <w:left w:val="none" w:sz="0" w:space="0" w:color="auto"/>
            <w:bottom w:val="none" w:sz="0" w:space="0" w:color="auto"/>
            <w:right w:val="none" w:sz="0" w:space="0" w:color="auto"/>
          </w:divBdr>
        </w:div>
      </w:divsChild>
    </w:div>
    <w:div w:id="390542206">
      <w:bodyDiv w:val="1"/>
      <w:marLeft w:val="0"/>
      <w:marRight w:val="0"/>
      <w:marTop w:val="0"/>
      <w:marBottom w:val="0"/>
      <w:divBdr>
        <w:top w:val="none" w:sz="0" w:space="0" w:color="auto"/>
        <w:left w:val="none" w:sz="0" w:space="0" w:color="auto"/>
        <w:bottom w:val="none" w:sz="0" w:space="0" w:color="auto"/>
        <w:right w:val="none" w:sz="0" w:space="0" w:color="auto"/>
      </w:divBdr>
    </w:div>
    <w:div w:id="423310042">
      <w:bodyDiv w:val="1"/>
      <w:marLeft w:val="0"/>
      <w:marRight w:val="0"/>
      <w:marTop w:val="0"/>
      <w:marBottom w:val="0"/>
      <w:divBdr>
        <w:top w:val="none" w:sz="0" w:space="0" w:color="auto"/>
        <w:left w:val="none" w:sz="0" w:space="0" w:color="auto"/>
        <w:bottom w:val="none" w:sz="0" w:space="0" w:color="auto"/>
        <w:right w:val="none" w:sz="0" w:space="0" w:color="auto"/>
      </w:divBdr>
    </w:div>
    <w:div w:id="436684317">
      <w:bodyDiv w:val="1"/>
      <w:marLeft w:val="0"/>
      <w:marRight w:val="0"/>
      <w:marTop w:val="0"/>
      <w:marBottom w:val="0"/>
      <w:divBdr>
        <w:top w:val="none" w:sz="0" w:space="0" w:color="auto"/>
        <w:left w:val="none" w:sz="0" w:space="0" w:color="auto"/>
        <w:bottom w:val="none" w:sz="0" w:space="0" w:color="auto"/>
        <w:right w:val="none" w:sz="0" w:space="0" w:color="auto"/>
      </w:divBdr>
    </w:div>
    <w:div w:id="436801189">
      <w:bodyDiv w:val="1"/>
      <w:marLeft w:val="0"/>
      <w:marRight w:val="0"/>
      <w:marTop w:val="0"/>
      <w:marBottom w:val="0"/>
      <w:divBdr>
        <w:top w:val="none" w:sz="0" w:space="0" w:color="auto"/>
        <w:left w:val="none" w:sz="0" w:space="0" w:color="auto"/>
        <w:bottom w:val="none" w:sz="0" w:space="0" w:color="auto"/>
        <w:right w:val="none" w:sz="0" w:space="0" w:color="auto"/>
      </w:divBdr>
    </w:div>
    <w:div w:id="451096129">
      <w:bodyDiv w:val="1"/>
      <w:marLeft w:val="0"/>
      <w:marRight w:val="0"/>
      <w:marTop w:val="0"/>
      <w:marBottom w:val="0"/>
      <w:divBdr>
        <w:top w:val="none" w:sz="0" w:space="0" w:color="auto"/>
        <w:left w:val="none" w:sz="0" w:space="0" w:color="auto"/>
        <w:bottom w:val="none" w:sz="0" w:space="0" w:color="auto"/>
        <w:right w:val="none" w:sz="0" w:space="0" w:color="auto"/>
      </w:divBdr>
    </w:div>
    <w:div w:id="484200214">
      <w:bodyDiv w:val="1"/>
      <w:marLeft w:val="0"/>
      <w:marRight w:val="0"/>
      <w:marTop w:val="0"/>
      <w:marBottom w:val="0"/>
      <w:divBdr>
        <w:top w:val="none" w:sz="0" w:space="0" w:color="auto"/>
        <w:left w:val="none" w:sz="0" w:space="0" w:color="auto"/>
        <w:bottom w:val="none" w:sz="0" w:space="0" w:color="auto"/>
        <w:right w:val="none" w:sz="0" w:space="0" w:color="auto"/>
      </w:divBdr>
    </w:div>
    <w:div w:id="500390826">
      <w:bodyDiv w:val="1"/>
      <w:marLeft w:val="0"/>
      <w:marRight w:val="0"/>
      <w:marTop w:val="0"/>
      <w:marBottom w:val="0"/>
      <w:divBdr>
        <w:top w:val="none" w:sz="0" w:space="0" w:color="auto"/>
        <w:left w:val="none" w:sz="0" w:space="0" w:color="auto"/>
        <w:bottom w:val="none" w:sz="0" w:space="0" w:color="auto"/>
        <w:right w:val="none" w:sz="0" w:space="0" w:color="auto"/>
      </w:divBdr>
    </w:div>
    <w:div w:id="504438744">
      <w:bodyDiv w:val="1"/>
      <w:marLeft w:val="0"/>
      <w:marRight w:val="0"/>
      <w:marTop w:val="0"/>
      <w:marBottom w:val="0"/>
      <w:divBdr>
        <w:top w:val="none" w:sz="0" w:space="0" w:color="auto"/>
        <w:left w:val="none" w:sz="0" w:space="0" w:color="auto"/>
        <w:bottom w:val="none" w:sz="0" w:space="0" w:color="auto"/>
        <w:right w:val="none" w:sz="0" w:space="0" w:color="auto"/>
      </w:divBdr>
      <w:divsChild>
        <w:div w:id="1511796468">
          <w:marLeft w:val="0"/>
          <w:marRight w:val="0"/>
          <w:marTop w:val="0"/>
          <w:marBottom w:val="0"/>
          <w:divBdr>
            <w:top w:val="none" w:sz="0" w:space="0" w:color="auto"/>
            <w:left w:val="none" w:sz="0" w:space="0" w:color="auto"/>
            <w:bottom w:val="none" w:sz="0" w:space="0" w:color="auto"/>
            <w:right w:val="none" w:sz="0" w:space="0" w:color="auto"/>
          </w:divBdr>
        </w:div>
        <w:div w:id="1381050820">
          <w:marLeft w:val="0"/>
          <w:marRight w:val="0"/>
          <w:marTop w:val="0"/>
          <w:marBottom w:val="0"/>
          <w:divBdr>
            <w:top w:val="none" w:sz="0" w:space="0" w:color="auto"/>
            <w:left w:val="none" w:sz="0" w:space="0" w:color="auto"/>
            <w:bottom w:val="none" w:sz="0" w:space="0" w:color="auto"/>
            <w:right w:val="none" w:sz="0" w:space="0" w:color="auto"/>
          </w:divBdr>
        </w:div>
      </w:divsChild>
    </w:div>
    <w:div w:id="506747538">
      <w:bodyDiv w:val="1"/>
      <w:marLeft w:val="0"/>
      <w:marRight w:val="0"/>
      <w:marTop w:val="0"/>
      <w:marBottom w:val="0"/>
      <w:divBdr>
        <w:top w:val="none" w:sz="0" w:space="0" w:color="auto"/>
        <w:left w:val="none" w:sz="0" w:space="0" w:color="auto"/>
        <w:bottom w:val="none" w:sz="0" w:space="0" w:color="auto"/>
        <w:right w:val="none" w:sz="0" w:space="0" w:color="auto"/>
      </w:divBdr>
    </w:div>
    <w:div w:id="521017514">
      <w:bodyDiv w:val="1"/>
      <w:marLeft w:val="0"/>
      <w:marRight w:val="0"/>
      <w:marTop w:val="0"/>
      <w:marBottom w:val="0"/>
      <w:divBdr>
        <w:top w:val="none" w:sz="0" w:space="0" w:color="auto"/>
        <w:left w:val="none" w:sz="0" w:space="0" w:color="auto"/>
        <w:bottom w:val="none" w:sz="0" w:space="0" w:color="auto"/>
        <w:right w:val="none" w:sz="0" w:space="0" w:color="auto"/>
      </w:divBdr>
    </w:div>
    <w:div w:id="529879181">
      <w:bodyDiv w:val="1"/>
      <w:marLeft w:val="0"/>
      <w:marRight w:val="0"/>
      <w:marTop w:val="0"/>
      <w:marBottom w:val="0"/>
      <w:divBdr>
        <w:top w:val="none" w:sz="0" w:space="0" w:color="auto"/>
        <w:left w:val="none" w:sz="0" w:space="0" w:color="auto"/>
        <w:bottom w:val="none" w:sz="0" w:space="0" w:color="auto"/>
        <w:right w:val="none" w:sz="0" w:space="0" w:color="auto"/>
      </w:divBdr>
    </w:div>
    <w:div w:id="599682223">
      <w:bodyDiv w:val="1"/>
      <w:marLeft w:val="0"/>
      <w:marRight w:val="0"/>
      <w:marTop w:val="0"/>
      <w:marBottom w:val="0"/>
      <w:divBdr>
        <w:top w:val="none" w:sz="0" w:space="0" w:color="auto"/>
        <w:left w:val="none" w:sz="0" w:space="0" w:color="auto"/>
        <w:bottom w:val="none" w:sz="0" w:space="0" w:color="auto"/>
        <w:right w:val="none" w:sz="0" w:space="0" w:color="auto"/>
      </w:divBdr>
    </w:div>
    <w:div w:id="682167034">
      <w:bodyDiv w:val="1"/>
      <w:marLeft w:val="0"/>
      <w:marRight w:val="0"/>
      <w:marTop w:val="0"/>
      <w:marBottom w:val="0"/>
      <w:divBdr>
        <w:top w:val="none" w:sz="0" w:space="0" w:color="auto"/>
        <w:left w:val="none" w:sz="0" w:space="0" w:color="auto"/>
        <w:bottom w:val="none" w:sz="0" w:space="0" w:color="auto"/>
        <w:right w:val="none" w:sz="0" w:space="0" w:color="auto"/>
      </w:divBdr>
    </w:div>
    <w:div w:id="737099131">
      <w:bodyDiv w:val="1"/>
      <w:marLeft w:val="0"/>
      <w:marRight w:val="0"/>
      <w:marTop w:val="0"/>
      <w:marBottom w:val="0"/>
      <w:divBdr>
        <w:top w:val="none" w:sz="0" w:space="0" w:color="auto"/>
        <w:left w:val="none" w:sz="0" w:space="0" w:color="auto"/>
        <w:bottom w:val="none" w:sz="0" w:space="0" w:color="auto"/>
        <w:right w:val="none" w:sz="0" w:space="0" w:color="auto"/>
      </w:divBdr>
    </w:div>
    <w:div w:id="796607800">
      <w:bodyDiv w:val="1"/>
      <w:marLeft w:val="0"/>
      <w:marRight w:val="0"/>
      <w:marTop w:val="0"/>
      <w:marBottom w:val="0"/>
      <w:divBdr>
        <w:top w:val="none" w:sz="0" w:space="0" w:color="auto"/>
        <w:left w:val="none" w:sz="0" w:space="0" w:color="auto"/>
        <w:bottom w:val="none" w:sz="0" w:space="0" w:color="auto"/>
        <w:right w:val="none" w:sz="0" w:space="0" w:color="auto"/>
      </w:divBdr>
    </w:div>
    <w:div w:id="811405300">
      <w:bodyDiv w:val="1"/>
      <w:marLeft w:val="0"/>
      <w:marRight w:val="0"/>
      <w:marTop w:val="0"/>
      <w:marBottom w:val="0"/>
      <w:divBdr>
        <w:top w:val="none" w:sz="0" w:space="0" w:color="auto"/>
        <w:left w:val="none" w:sz="0" w:space="0" w:color="auto"/>
        <w:bottom w:val="none" w:sz="0" w:space="0" w:color="auto"/>
        <w:right w:val="none" w:sz="0" w:space="0" w:color="auto"/>
      </w:divBdr>
    </w:div>
    <w:div w:id="911697724">
      <w:bodyDiv w:val="1"/>
      <w:marLeft w:val="0"/>
      <w:marRight w:val="0"/>
      <w:marTop w:val="0"/>
      <w:marBottom w:val="0"/>
      <w:divBdr>
        <w:top w:val="none" w:sz="0" w:space="0" w:color="auto"/>
        <w:left w:val="none" w:sz="0" w:space="0" w:color="auto"/>
        <w:bottom w:val="none" w:sz="0" w:space="0" w:color="auto"/>
        <w:right w:val="none" w:sz="0" w:space="0" w:color="auto"/>
      </w:divBdr>
    </w:div>
    <w:div w:id="1099255996">
      <w:bodyDiv w:val="1"/>
      <w:marLeft w:val="0"/>
      <w:marRight w:val="0"/>
      <w:marTop w:val="0"/>
      <w:marBottom w:val="0"/>
      <w:divBdr>
        <w:top w:val="none" w:sz="0" w:space="0" w:color="auto"/>
        <w:left w:val="none" w:sz="0" w:space="0" w:color="auto"/>
        <w:bottom w:val="none" w:sz="0" w:space="0" w:color="auto"/>
        <w:right w:val="none" w:sz="0" w:space="0" w:color="auto"/>
      </w:divBdr>
      <w:divsChild>
        <w:div w:id="2102992662">
          <w:marLeft w:val="0"/>
          <w:marRight w:val="0"/>
          <w:marTop w:val="0"/>
          <w:marBottom w:val="0"/>
          <w:divBdr>
            <w:top w:val="none" w:sz="0" w:space="0" w:color="auto"/>
            <w:left w:val="none" w:sz="0" w:space="0" w:color="auto"/>
            <w:bottom w:val="none" w:sz="0" w:space="0" w:color="auto"/>
            <w:right w:val="none" w:sz="0" w:space="0" w:color="auto"/>
          </w:divBdr>
        </w:div>
        <w:div w:id="679503057">
          <w:marLeft w:val="0"/>
          <w:marRight w:val="0"/>
          <w:marTop w:val="0"/>
          <w:marBottom w:val="0"/>
          <w:divBdr>
            <w:top w:val="none" w:sz="0" w:space="0" w:color="auto"/>
            <w:left w:val="none" w:sz="0" w:space="0" w:color="auto"/>
            <w:bottom w:val="none" w:sz="0" w:space="0" w:color="auto"/>
            <w:right w:val="none" w:sz="0" w:space="0" w:color="auto"/>
          </w:divBdr>
        </w:div>
      </w:divsChild>
    </w:div>
    <w:div w:id="1119421076">
      <w:bodyDiv w:val="1"/>
      <w:marLeft w:val="0"/>
      <w:marRight w:val="0"/>
      <w:marTop w:val="0"/>
      <w:marBottom w:val="0"/>
      <w:divBdr>
        <w:top w:val="none" w:sz="0" w:space="0" w:color="auto"/>
        <w:left w:val="none" w:sz="0" w:space="0" w:color="auto"/>
        <w:bottom w:val="none" w:sz="0" w:space="0" w:color="auto"/>
        <w:right w:val="none" w:sz="0" w:space="0" w:color="auto"/>
      </w:divBdr>
    </w:div>
    <w:div w:id="1122454993">
      <w:bodyDiv w:val="1"/>
      <w:marLeft w:val="0"/>
      <w:marRight w:val="0"/>
      <w:marTop w:val="0"/>
      <w:marBottom w:val="0"/>
      <w:divBdr>
        <w:top w:val="none" w:sz="0" w:space="0" w:color="auto"/>
        <w:left w:val="none" w:sz="0" w:space="0" w:color="auto"/>
        <w:bottom w:val="none" w:sz="0" w:space="0" w:color="auto"/>
        <w:right w:val="none" w:sz="0" w:space="0" w:color="auto"/>
      </w:divBdr>
    </w:div>
    <w:div w:id="1128352831">
      <w:bodyDiv w:val="1"/>
      <w:marLeft w:val="0"/>
      <w:marRight w:val="0"/>
      <w:marTop w:val="0"/>
      <w:marBottom w:val="0"/>
      <w:divBdr>
        <w:top w:val="none" w:sz="0" w:space="0" w:color="auto"/>
        <w:left w:val="none" w:sz="0" w:space="0" w:color="auto"/>
        <w:bottom w:val="none" w:sz="0" w:space="0" w:color="auto"/>
        <w:right w:val="none" w:sz="0" w:space="0" w:color="auto"/>
      </w:divBdr>
    </w:div>
    <w:div w:id="1142191232">
      <w:bodyDiv w:val="1"/>
      <w:marLeft w:val="0"/>
      <w:marRight w:val="0"/>
      <w:marTop w:val="0"/>
      <w:marBottom w:val="0"/>
      <w:divBdr>
        <w:top w:val="none" w:sz="0" w:space="0" w:color="auto"/>
        <w:left w:val="none" w:sz="0" w:space="0" w:color="auto"/>
        <w:bottom w:val="none" w:sz="0" w:space="0" w:color="auto"/>
        <w:right w:val="none" w:sz="0" w:space="0" w:color="auto"/>
      </w:divBdr>
    </w:div>
    <w:div w:id="1148788291">
      <w:bodyDiv w:val="1"/>
      <w:marLeft w:val="0"/>
      <w:marRight w:val="0"/>
      <w:marTop w:val="0"/>
      <w:marBottom w:val="0"/>
      <w:divBdr>
        <w:top w:val="none" w:sz="0" w:space="0" w:color="auto"/>
        <w:left w:val="none" w:sz="0" w:space="0" w:color="auto"/>
        <w:bottom w:val="none" w:sz="0" w:space="0" w:color="auto"/>
        <w:right w:val="none" w:sz="0" w:space="0" w:color="auto"/>
      </w:divBdr>
    </w:div>
    <w:div w:id="1222986108">
      <w:bodyDiv w:val="1"/>
      <w:marLeft w:val="0"/>
      <w:marRight w:val="0"/>
      <w:marTop w:val="0"/>
      <w:marBottom w:val="0"/>
      <w:divBdr>
        <w:top w:val="none" w:sz="0" w:space="0" w:color="auto"/>
        <w:left w:val="none" w:sz="0" w:space="0" w:color="auto"/>
        <w:bottom w:val="none" w:sz="0" w:space="0" w:color="auto"/>
        <w:right w:val="none" w:sz="0" w:space="0" w:color="auto"/>
      </w:divBdr>
    </w:div>
    <w:div w:id="1234699711">
      <w:bodyDiv w:val="1"/>
      <w:marLeft w:val="0"/>
      <w:marRight w:val="0"/>
      <w:marTop w:val="0"/>
      <w:marBottom w:val="0"/>
      <w:divBdr>
        <w:top w:val="none" w:sz="0" w:space="0" w:color="auto"/>
        <w:left w:val="none" w:sz="0" w:space="0" w:color="auto"/>
        <w:bottom w:val="none" w:sz="0" w:space="0" w:color="auto"/>
        <w:right w:val="none" w:sz="0" w:space="0" w:color="auto"/>
      </w:divBdr>
    </w:div>
    <w:div w:id="1268198933">
      <w:bodyDiv w:val="1"/>
      <w:marLeft w:val="0"/>
      <w:marRight w:val="0"/>
      <w:marTop w:val="0"/>
      <w:marBottom w:val="0"/>
      <w:divBdr>
        <w:top w:val="none" w:sz="0" w:space="0" w:color="auto"/>
        <w:left w:val="none" w:sz="0" w:space="0" w:color="auto"/>
        <w:bottom w:val="none" w:sz="0" w:space="0" w:color="auto"/>
        <w:right w:val="none" w:sz="0" w:space="0" w:color="auto"/>
      </w:divBdr>
    </w:div>
    <w:div w:id="1321882579">
      <w:bodyDiv w:val="1"/>
      <w:marLeft w:val="0"/>
      <w:marRight w:val="0"/>
      <w:marTop w:val="0"/>
      <w:marBottom w:val="0"/>
      <w:divBdr>
        <w:top w:val="none" w:sz="0" w:space="0" w:color="auto"/>
        <w:left w:val="none" w:sz="0" w:space="0" w:color="auto"/>
        <w:bottom w:val="none" w:sz="0" w:space="0" w:color="auto"/>
        <w:right w:val="none" w:sz="0" w:space="0" w:color="auto"/>
      </w:divBdr>
    </w:div>
    <w:div w:id="1399548274">
      <w:bodyDiv w:val="1"/>
      <w:marLeft w:val="0"/>
      <w:marRight w:val="0"/>
      <w:marTop w:val="0"/>
      <w:marBottom w:val="0"/>
      <w:divBdr>
        <w:top w:val="none" w:sz="0" w:space="0" w:color="auto"/>
        <w:left w:val="none" w:sz="0" w:space="0" w:color="auto"/>
        <w:bottom w:val="none" w:sz="0" w:space="0" w:color="auto"/>
        <w:right w:val="none" w:sz="0" w:space="0" w:color="auto"/>
      </w:divBdr>
    </w:div>
    <w:div w:id="1456291063">
      <w:bodyDiv w:val="1"/>
      <w:marLeft w:val="0"/>
      <w:marRight w:val="0"/>
      <w:marTop w:val="0"/>
      <w:marBottom w:val="0"/>
      <w:divBdr>
        <w:top w:val="none" w:sz="0" w:space="0" w:color="auto"/>
        <w:left w:val="none" w:sz="0" w:space="0" w:color="auto"/>
        <w:bottom w:val="none" w:sz="0" w:space="0" w:color="auto"/>
        <w:right w:val="none" w:sz="0" w:space="0" w:color="auto"/>
      </w:divBdr>
    </w:div>
    <w:div w:id="1482885035">
      <w:bodyDiv w:val="1"/>
      <w:marLeft w:val="0"/>
      <w:marRight w:val="0"/>
      <w:marTop w:val="0"/>
      <w:marBottom w:val="0"/>
      <w:divBdr>
        <w:top w:val="none" w:sz="0" w:space="0" w:color="auto"/>
        <w:left w:val="none" w:sz="0" w:space="0" w:color="auto"/>
        <w:bottom w:val="none" w:sz="0" w:space="0" w:color="auto"/>
        <w:right w:val="none" w:sz="0" w:space="0" w:color="auto"/>
      </w:divBdr>
    </w:div>
    <w:div w:id="1495760827">
      <w:bodyDiv w:val="1"/>
      <w:marLeft w:val="0"/>
      <w:marRight w:val="0"/>
      <w:marTop w:val="0"/>
      <w:marBottom w:val="0"/>
      <w:divBdr>
        <w:top w:val="none" w:sz="0" w:space="0" w:color="auto"/>
        <w:left w:val="none" w:sz="0" w:space="0" w:color="auto"/>
        <w:bottom w:val="none" w:sz="0" w:space="0" w:color="auto"/>
        <w:right w:val="none" w:sz="0" w:space="0" w:color="auto"/>
      </w:divBdr>
    </w:div>
    <w:div w:id="1526164965">
      <w:bodyDiv w:val="1"/>
      <w:marLeft w:val="0"/>
      <w:marRight w:val="0"/>
      <w:marTop w:val="0"/>
      <w:marBottom w:val="0"/>
      <w:divBdr>
        <w:top w:val="none" w:sz="0" w:space="0" w:color="auto"/>
        <w:left w:val="none" w:sz="0" w:space="0" w:color="auto"/>
        <w:bottom w:val="none" w:sz="0" w:space="0" w:color="auto"/>
        <w:right w:val="none" w:sz="0" w:space="0" w:color="auto"/>
      </w:divBdr>
    </w:div>
    <w:div w:id="1563178931">
      <w:bodyDiv w:val="1"/>
      <w:marLeft w:val="0"/>
      <w:marRight w:val="0"/>
      <w:marTop w:val="0"/>
      <w:marBottom w:val="0"/>
      <w:divBdr>
        <w:top w:val="none" w:sz="0" w:space="0" w:color="auto"/>
        <w:left w:val="none" w:sz="0" w:space="0" w:color="auto"/>
        <w:bottom w:val="none" w:sz="0" w:space="0" w:color="auto"/>
        <w:right w:val="none" w:sz="0" w:space="0" w:color="auto"/>
      </w:divBdr>
    </w:div>
    <w:div w:id="1613629623">
      <w:bodyDiv w:val="1"/>
      <w:marLeft w:val="0"/>
      <w:marRight w:val="0"/>
      <w:marTop w:val="0"/>
      <w:marBottom w:val="0"/>
      <w:divBdr>
        <w:top w:val="none" w:sz="0" w:space="0" w:color="auto"/>
        <w:left w:val="none" w:sz="0" w:space="0" w:color="auto"/>
        <w:bottom w:val="none" w:sz="0" w:space="0" w:color="auto"/>
        <w:right w:val="none" w:sz="0" w:space="0" w:color="auto"/>
      </w:divBdr>
    </w:div>
    <w:div w:id="1640913143">
      <w:bodyDiv w:val="1"/>
      <w:marLeft w:val="0"/>
      <w:marRight w:val="0"/>
      <w:marTop w:val="0"/>
      <w:marBottom w:val="0"/>
      <w:divBdr>
        <w:top w:val="none" w:sz="0" w:space="0" w:color="auto"/>
        <w:left w:val="none" w:sz="0" w:space="0" w:color="auto"/>
        <w:bottom w:val="none" w:sz="0" w:space="0" w:color="auto"/>
        <w:right w:val="none" w:sz="0" w:space="0" w:color="auto"/>
      </w:divBdr>
    </w:div>
    <w:div w:id="1704282700">
      <w:bodyDiv w:val="1"/>
      <w:marLeft w:val="0"/>
      <w:marRight w:val="0"/>
      <w:marTop w:val="0"/>
      <w:marBottom w:val="0"/>
      <w:divBdr>
        <w:top w:val="none" w:sz="0" w:space="0" w:color="auto"/>
        <w:left w:val="none" w:sz="0" w:space="0" w:color="auto"/>
        <w:bottom w:val="none" w:sz="0" w:space="0" w:color="auto"/>
        <w:right w:val="none" w:sz="0" w:space="0" w:color="auto"/>
      </w:divBdr>
    </w:div>
    <w:div w:id="1737821728">
      <w:bodyDiv w:val="1"/>
      <w:marLeft w:val="0"/>
      <w:marRight w:val="0"/>
      <w:marTop w:val="0"/>
      <w:marBottom w:val="0"/>
      <w:divBdr>
        <w:top w:val="none" w:sz="0" w:space="0" w:color="auto"/>
        <w:left w:val="none" w:sz="0" w:space="0" w:color="auto"/>
        <w:bottom w:val="none" w:sz="0" w:space="0" w:color="auto"/>
        <w:right w:val="none" w:sz="0" w:space="0" w:color="auto"/>
      </w:divBdr>
    </w:div>
    <w:div w:id="1747918860">
      <w:bodyDiv w:val="1"/>
      <w:marLeft w:val="0"/>
      <w:marRight w:val="0"/>
      <w:marTop w:val="0"/>
      <w:marBottom w:val="0"/>
      <w:divBdr>
        <w:top w:val="none" w:sz="0" w:space="0" w:color="auto"/>
        <w:left w:val="none" w:sz="0" w:space="0" w:color="auto"/>
        <w:bottom w:val="none" w:sz="0" w:space="0" w:color="auto"/>
        <w:right w:val="none" w:sz="0" w:space="0" w:color="auto"/>
      </w:divBdr>
    </w:div>
    <w:div w:id="1767731267">
      <w:bodyDiv w:val="1"/>
      <w:marLeft w:val="0"/>
      <w:marRight w:val="0"/>
      <w:marTop w:val="0"/>
      <w:marBottom w:val="0"/>
      <w:divBdr>
        <w:top w:val="none" w:sz="0" w:space="0" w:color="auto"/>
        <w:left w:val="none" w:sz="0" w:space="0" w:color="auto"/>
        <w:bottom w:val="none" w:sz="0" w:space="0" w:color="auto"/>
        <w:right w:val="none" w:sz="0" w:space="0" w:color="auto"/>
      </w:divBdr>
      <w:divsChild>
        <w:div w:id="118303843">
          <w:marLeft w:val="0"/>
          <w:marRight w:val="0"/>
          <w:marTop w:val="0"/>
          <w:marBottom w:val="0"/>
          <w:divBdr>
            <w:top w:val="none" w:sz="0" w:space="0" w:color="auto"/>
            <w:left w:val="none" w:sz="0" w:space="0" w:color="auto"/>
            <w:bottom w:val="none" w:sz="0" w:space="0" w:color="auto"/>
            <w:right w:val="none" w:sz="0" w:space="0" w:color="auto"/>
          </w:divBdr>
        </w:div>
      </w:divsChild>
    </w:div>
    <w:div w:id="1824855241">
      <w:bodyDiv w:val="1"/>
      <w:marLeft w:val="0"/>
      <w:marRight w:val="0"/>
      <w:marTop w:val="0"/>
      <w:marBottom w:val="0"/>
      <w:divBdr>
        <w:top w:val="none" w:sz="0" w:space="0" w:color="auto"/>
        <w:left w:val="none" w:sz="0" w:space="0" w:color="auto"/>
        <w:bottom w:val="none" w:sz="0" w:space="0" w:color="auto"/>
        <w:right w:val="none" w:sz="0" w:space="0" w:color="auto"/>
      </w:divBdr>
    </w:div>
    <w:div w:id="1825202724">
      <w:bodyDiv w:val="1"/>
      <w:marLeft w:val="0"/>
      <w:marRight w:val="0"/>
      <w:marTop w:val="0"/>
      <w:marBottom w:val="0"/>
      <w:divBdr>
        <w:top w:val="none" w:sz="0" w:space="0" w:color="auto"/>
        <w:left w:val="none" w:sz="0" w:space="0" w:color="auto"/>
        <w:bottom w:val="none" w:sz="0" w:space="0" w:color="auto"/>
        <w:right w:val="none" w:sz="0" w:space="0" w:color="auto"/>
      </w:divBdr>
    </w:div>
    <w:div w:id="1825273583">
      <w:bodyDiv w:val="1"/>
      <w:marLeft w:val="0"/>
      <w:marRight w:val="0"/>
      <w:marTop w:val="0"/>
      <w:marBottom w:val="0"/>
      <w:divBdr>
        <w:top w:val="none" w:sz="0" w:space="0" w:color="auto"/>
        <w:left w:val="none" w:sz="0" w:space="0" w:color="auto"/>
        <w:bottom w:val="none" w:sz="0" w:space="0" w:color="auto"/>
        <w:right w:val="none" w:sz="0" w:space="0" w:color="auto"/>
      </w:divBdr>
      <w:divsChild>
        <w:div w:id="837040998">
          <w:marLeft w:val="0"/>
          <w:marRight w:val="0"/>
          <w:marTop w:val="0"/>
          <w:marBottom w:val="0"/>
          <w:divBdr>
            <w:top w:val="none" w:sz="0" w:space="0" w:color="auto"/>
            <w:left w:val="none" w:sz="0" w:space="0" w:color="auto"/>
            <w:bottom w:val="none" w:sz="0" w:space="0" w:color="auto"/>
            <w:right w:val="none" w:sz="0" w:space="0" w:color="auto"/>
          </w:divBdr>
        </w:div>
      </w:divsChild>
    </w:div>
    <w:div w:id="1879313016">
      <w:bodyDiv w:val="1"/>
      <w:marLeft w:val="0"/>
      <w:marRight w:val="0"/>
      <w:marTop w:val="0"/>
      <w:marBottom w:val="0"/>
      <w:divBdr>
        <w:top w:val="none" w:sz="0" w:space="0" w:color="auto"/>
        <w:left w:val="none" w:sz="0" w:space="0" w:color="auto"/>
        <w:bottom w:val="none" w:sz="0" w:space="0" w:color="auto"/>
        <w:right w:val="none" w:sz="0" w:space="0" w:color="auto"/>
      </w:divBdr>
    </w:div>
    <w:div w:id="1914469289">
      <w:bodyDiv w:val="1"/>
      <w:marLeft w:val="0"/>
      <w:marRight w:val="0"/>
      <w:marTop w:val="0"/>
      <w:marBottom w:val="0"/>
      <w:divBdr>
        <w:top w:val="none" w:sz="0" w:space="0" w:color="auto"/>
        <w:left w:val="none" w:sz="0" w:space="0" w:color="auto"/>
        <w:bottom w:val="none" w:sz="0" w:space="0" w:color="auto"/>
        <w:right w:val="none" w:sz="0" w:space="0" w:color="auto"/>
      </w:divBdr>
    </w:div>
    <w:div w:id="1925407377">
      <w:bodyDiv w:val="1"/>
      <w:marLeft w:val="0"/>
      <w:marRight w:val="0"/>
      <w:marTop w:val="0"/>
      <w:marBottom w:val="0"/>
      <w:divBdr>
        <w:top w:val="none" w:sz="0" w:space="0" w:color="auto"/>
        <w:left w:val="none" w:sz="0" w:space="0" w:color="auto"/>
        <w:bottom w:val="none" w:sz="0" w:space="0" w:color="auto"/>
        <w:right w:val="none" w:sz="0" w:space="0" w:color="auto"/>
      </w:divBdr>
    </w:div>
    <w:div w:id="1930850401">
      <w:bodyDiv w:val="1"/>
      <w:marLeft w:val="0"/>
      <w:marRight w:val="0"/>
      <w:marTop w:val="0"/>
      <w:marBottom w:val="0"/>
      <w:divBdr>
        <w:top w:val="none" w:sz="0" w:space="0" w:color="auto"/>
        <w:left w:val="none" w:sz="0" w:space="0" w:color="auto"/>
        <w:bottom w:val="none" w:sz="0" w:space="0" w:color="auto"/>
        <w:right w:val="none" w:sz="0" w:space="0" w:color="auto"/>
      </w:divBdr>
    </w:div>
    <w:div w:id="1970670345">
      <w:bodyDiv w:val="1"/>
      <w:marLeft w:val="0"/>
      <w:marRight w:val="0"/>
      <w:marTop w:val="0"/>
      <w:marBottom w:val="0"/>
      <w:divBdr>
        <w:top w:val="none" w:sz="0" w:space="0" w:color="auto"/>
        <w:left w:val="none" w:sz="0" w:space="0" w:color="auto"/>
        <w:bottom w:val="none" w:sz="0" w:space="0" w:color="auto"/>
        <w:right w:val="none" w:sz="0" w:space="0" w:color="auto"/>
      </w:divBdr>
    </w:div>
    <w:div w:id="1998223337">
      <w:bodyDiv w:val="1"/>
      <w:marLeft w:val="0"/>
      <w:marRight w:val="0"/>
      <w:marTop w:val="0"/>
      <w:marBottom w:val="0"/>
      <w:divBdr>
        <w:top w:val="none" w:sz="0" w:space="0" w:color="auto"/>
        <w:left w:val="none" w:sz="0" w:space="0" w:color="auto"/>
        <w:bottom w:val="none" w:sz="0" w:space="0" w:color="auto"/>
        <w:right w:val="none" w:sz="0" w:space="0" w:color="auto"/>
      </w:divBdr>
    </w:div>
    <w:div w:id="2000231113">
      <w:bodyDiv w:val="1"/>
      <w:marLeft w:val="0"/>
      <w:marRight w:val="0"/>
      <w:marTop w:val="0"/>
      <w:marBottom w:val="0"/>
      <w:divBdr>
        <w:top w:val="none" w:sz="0" w:space="0" w:color="auto"/>
        <w:left w:val="none" w:sz="0" w:space="0" w:color="auto"/>
        <w:bottom w:val="none" w:sz="0" w:space="0" w:color="auto"/>
        <w:right w:val="none" w:sz="0" w:space="0" w:color="auto"/>
      </w:divBdr>
    </w:div>
    <w:div w:id="2039817320">
      <w:bodyDiv w:val="1"/>
      <w:marLeft w:val="0"/>
      <w:marRight w:val="0"/>
      <w:marTop w:val="0"/>
      <w:marBottom w:val="0"/>
      <w:divBdr>
        <w:top w:val="none" w:sz="0" w:space="0" w:color="auto"/>
        <w:left w:val="none" w:sz="0" w:space="0" w:color="auto"/>
        <w:bottom w:val="none" w:sz="0" w:space="0" w:color="auto"/>
        <w:right w:val="none" w:sz="0" w:space="0" w:color="auto"/>
      </w:divBdr>
    </w:div>
    <w:div w:id="2102337483">
      <w:bodyDiv w:val="1"/>
      <w:marLeft w:val="0"/>
      <w:marRight w:val="0"/>
      <w:marTop w:val="0"/>
      <w:marBottom w:val="0"/>
      <w:divBdr>
        <w:top w:val="none" w:sz="0" w:space="0" w:color="auto"/>
        <w:left w:val="none" w:sz="0" w:space="0" w:color="auto"/>
        <w:bottom w:val="none" w:sz="0" w:space="0" w:color="auto"/>
        <w:right w:val="none" w:sz="0" w:space="0" w:color="auto"/>
      </w:divBdr>
    </w:div>
    <w:div w:id="2115126400">
      <w:bodyDiv w:val="1"/>
      <w:marLeft w:val="0"/>
      <w:marRight w:val="0"/>
      <w:marTop w:val="0"/>
      <w:marBottom w:val="0"/>
      <w:divBdr>
        <w:top w:val="none" w:sz="0" w:space="0" w:color="auto"/>
        <w:left w:val="none" w:sz="0" w:space="0" w:color="auto"/>
        <w:bottom w:val="none" w:sz="0" w:space="0" w:color="auto"/>
        <w:right w:val="none" w:sz="0" w:space="0" w:color="auto"/>
      </w:divBdr>
    </w:div>
    <w:div w:id="211517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hyperlink" Target="http://www.investopedia.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www.businessinsider.com" TargetMode="External"/><Relationship Id="rId2" Type="http://schemas.openxmlformats.org/officeDocument/2006/relationships/numbering" Target="numbering.xml"/><Relationship Id="rId16" Type="http://schemas.openxmlformats.org/officeDocument/2006/relationships/hyperlink" Target="http://www.sciencedirec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businesscasestudies.com" TargetMode="External"/><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www.busiensscasestudies.com"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D2B807-563E-4D4C-90E5-80F3AF38A290}" type="doc">
      <dgm:prSet loTypeId="urn:microsoft.com/office/officeart/2005/8/layout/cycle6" loCatId="cycle" qsTypeId="urn:microsoft.com/office/officeart/2005/8/quickstyle/simple1" qsCatId="simple" csTypeId="urn:microsoft.com/office/officeart/2005/8/colors/colorful2" csCatId="colorful" phldr="1"/>
      <dgm:spPr/>
      <dgm:t>
        <a:bodyPr/>
        <a:lstStyle/>
        <a:p>
          <a:endParaRPr lang="en-GB"/>
        </a:p>
      </dgm:t>
    </dgm:pt>
    <dgm:pt modelId="{57E3EF61-84AE-4850-9191-B0225A38A2BB}">
      <dgm:prSet phldrT="[Text]"/>
      <dgm:spPr/>
      <dgm:t>
        <a:bodyPr/>
        <a:lstStyle/>
        <a:p>
          <a:r>
            <a:rPr lang="en-GB"/>
            <a:t>Company Value</a:t>
          </a:r>
        </a:p>
      </dgm:t>
    </dgm:pt>
    <dgm:pt modelId="{B6CBEF9A-E8A0-483A-A4D3-DE43E01B1CBF}" type="parTrans" cxnId="{1DC154B7-0F41-44CC-ACEE-E5F0C89A79C7}">
      <dgm:prSet/>
      <dgm:spPr/>
      <dgm:t>
        <a:bodyPr/>
        <a:lstStyle/>
        <a:p>
          <a:endParaRPr lang="en-GB"/>
        </a:p>
      </dgm:t>
    </dgm:pt>
    <dgm:pt modelId="{7C5A4A70-9C3B-4A88-AE19-F50D71F3A829}" type="sibTrans" cxnId="{1DC154B7-0F41-44CC-ACEE-E5F0C89A79C7}">
      <dgm:prSet/>
      <dgm:spPr/>
      <dgm:t>
        <a:bodyPr/>
        <a:lstStyle/>
        <a:p>
          <a:endParaRPr lang="en-GB"/>
        </a:p>
      </dgm:t>
    </dgm:pt>
    <dgm:pt modelId="{68A31197-5F13-4DA6-9CF8-4BC66C310854}">
      <dgm:prSet phldrT="[Text]"/>
      <dgm:spPr/>
      <dgm:t>
        <a:bodyPr/>
        <a:lstStyle/>
        <a:p>
          <a:r>
            <a:rPr lang="en-GB"/>
            <a:t>Recruitment</a:t>
          </a:r>
        </a:p>
      </dgm:t>
    </dgm:pt>
    <dgm:pt modelId="{682CAA5A-2B14-442D-8A56-33CEF2EE2744}" type="parTrans" cxnId="{3E3935E8-5865-492F-80A1-5552AC8B5778}">
      <dgm:prSet/>
      <dgm:spPr/>
      <dgm:t>
        <a:bodyPr/>
        <a:lstStyle/>
        <a:p>
          <a:endParaRPr lang="en-GB"/>
        </a:p>
      </dgm:t>
    </dgm:pt>
    <dgm:pt modelId="{92A1FDD7-6EB9-4415-9C2E-D371DCDCAD60}" type="sibTrans" cxnId="{3E3935E8-5865-492F-80A1-5552AC8B5778}">
      <dgm:prSet/>
      <dgm:spPr/>
      <dgm:t>
        <a:bodyPr/>
        <a:lstStyle/>
        <a:p>
          <a:endParaRPr lang="en-GB"/>
        </a:p>
      </dgm:t>
    </dgm:pt>
    <dgm:pt modelId="{ACCA112C-5FCB-4C47-9484-D1007B321A72}">
      <dgm:prSet phldrT="[Text]"/>
      <dgm:spPr/>
      <dgm:t>
        <a:bodyPr/>
        <a:lstStyle/>
        <a:p>
          <a:r>
            <a:rPr lang="en-GB"/>
            <a:t>Employee Motivation</a:t>
          </a:r>
        </a:p>
      </dgm:t>
    </dgm:pt>
    <dgm:pt modelId="{1FD47EAB-A1D6-4D61-BA5B-2E59F19C987C}" type="parTrans" cxnId="{5F1432B6-CE3E-43E5-BD93-1D3C9DA52F97}">
      <dgm:prSet/>
      <dgm:spPr/>
      <dgm:t>
        <a:bodyPr/>
        <a:lstStyle/>
        <a:p>
          <a:endParaRPr lang="en-GB"/>
        </a:p>
      </dgm:t>
    </dgm:pt>
    <dgm:pt modelId="{E5BF63E9-EDC2-4F44-A6C8-1BD060B75C5A}" type="sibTrans" cxnId="{5F1432B6-CE3E-43E5-BD93-1D3C9DA52F97}">
      <dgm:prSet/>
      <dgm:spPr/>
      <dgm:t>
        <a:bodyPr/>
        <a:lstStyle/>
        <a:p>
          <a:endParaRPr lang="en-GB"/>
        </a:p>
      </dgm:t>
    </dgm:pt>
    <dgm:pt modelId="{085171F3-5285-46B3-B1B7-7F7CA69101BC}">
      <dgm:prSet phldrT="[Text]"/>
      <dgm:spPr/>
      <dgm:t>
        <a:bodyPr/>
        <a:lstStyle/>
        <a:p>
          <a:r>
            <a:rPr lang="en-GB"/>
            <a:t>Healthy Work Environment</a:t>
          </a:r>
        </a:p>
      </dgm:t>
    </dgm:pt>
    <dgm:pt modelId="{38E670A9-50EF-4A10-8326-E6C0A4A81D73}" type="parTrans" cxnId="{859E9C58-4177-4D80-ABC4-BBA171B00B85}">
      <dgm:prSet/>
      <dgm:spPr/>
      <dgm:t>
        <a:bodyPr/>
        <a:lstStyle/>
        <a:p>
          <a:endParaRPr lang="en-GB"/>
        </a:p>
      </dgm:t>
    </dgm:pt>
    <dgm:pt modelId="{38361C82-6DBE-4554-80CA-BB2CE912C211}" type="sibTrans" cxnId="{859E9C58-4177-4D80-ABC4-BBA171B00B85}">
      <dgm:prSet/>
      <dgm:spPr/>
      <dgm:t>
        <a:bodyPr/>
        <a:lstStyle/>
        <a:p>
          <a:endParaRPr lang="en-GB"/>
        </a:p>
      </dgm:t>
    </dgm:pt>
    <dgm:pt modelId="{AE9CC160-1973-4B90-BA7C-AB1B321E1F4F}">
      <dgm:prSet phldrT="[Text]"/>
      <dgm:spPr/>
      <dgm:t>
        <a:bodyPr/>
        <a:lstStyle/>
        <a:p>
          <a:r>
            <a:rPr lang="en-GB"/>
            <a:t>Engage in Decision-Making</a:t>
          </a:r>
        </a:p>
      </dgm:t>
    </dgm:pt>
    <dgm:pt modelId="{00C2780D-5899-4F33-8412-5B9156FEF599}" type="parTrans" cxnId="{F9C917E8-E3BE-4E79-BFDA-3E0146B072A4}">
      <dgm:prSet/>
      <dgm:spPr/>
      <dgm:t>
        <a:bodyPr/>
        <a:lstStyle/>
        <a:p>
          <a:endParaRPr lang="en-GB"/>
        </a:p>
      </dgm:t>
    </dgm:pt>
    <dgm:pt modelId="{756150A5-654D-4B34-99F0-A1809359376B}" type="sibTrans" cxnId="{F9C917E8-E3BE-4E79-BFDA-3E0146B072A4}">
      <dgm:prSet/>
      <dgm:spPr/>
      <dgm:t>
        <a:bodyPr/>
        <a:lstStyle/>
        <a:p>
          <a:endParaRPr lang="en-GB"/>
        </a:p>
      </dgm:t>
    </dgm:pt>
    <dgm:pt modelId="{DAB2C47D-62E0-4730-8135-4F68FF7AF4CF}">
      <dgm:prSet phldrT="[Text]"/>
      <dgm:spPr/>
      <dgm:t>
        <a:bodyPr/>
        <a:lstStyle/>
        <a:p>
          <a:r>
            <a:rPr lang="en-GB"/>
            <a:t>Code of Conduct</a:t>
          </a:r>
        </a:p>
      </dgm:t>
    </dgm:pt>
    <dgm:pt modelId="{044352DB-BABC-460A-8E30-C18551418D9B}" type="parTrans" cxnId="{F0ADA2C6-9841-4095-8482-3078FF9BA1B9}">
      <dgm:prSet/>
      <dgm:spPr/>
      <dgm:t>
        <a:bodyPr/>
        <a:lstStyle/>
        <a:p>
          <a:endParaRPr lang="en-GB"/>
        </a:p>
      </dgm:t>
    </dgm:pt>
    <dgm:pt modelId="{DFA75F5A-14CE-4123-8ED1-796836099F11}" type="sibTrans" cxnId="{F0ADA2C6-9841-4095-8482-3078FF9BA1B9}">
      <dgm:prSet/>
      <dgm:spPr/>
      <dgm:t>
        <a:bodyPr/>
        <a:lstStyle/>
        <a:p>
          <a:endParaRPr lang="en-GB"/>
        </a:p>
      </dgm:t>
    </dgm:pt>
    <dgm:pt modelId="{48CD960E-DCC5-4482-A8AF-85ABEE6482D4}" type="pres">
      <dgm:prSet presAssocID="{67D2B807-563E-4D4C-90E5-80F3AF38A290}" presName="cycle" presStyleCnt="0">
        <dgm:presLayoutVars>
          <dgm:dir/>
          <dgm:resizeHandles val="exact"/>
        </dgm:presLayoutVars>
      </dgm:prSet>
      <dgm:spPr/>
      <dgm:t>
        <a:bodyPr/>
        <a:lstStyle/>
        <a:p>
          <a:endParaRPr lang="en-GB"/>
        </a:p>
      </dgm:t>
    </dgm:pt>
    <dgm:pt modelId="{277B2136-1212-4E33-A7E6-92424E6C9D5E}" type="pres">
      <dgm:prSet presAssocID="{57E3EF61-84AE-4850-9191-B0225A38A2BB}" presName="node" presStyleLbl="node1" presStyleIdx="0" presStyleCnt="6">
        <dgm:presLayoutVars>
          <dgm:bulletEnabled val="1"/>
        </dgm:presLayoutVars>
      </dgm:prSet>
      <dgm:spPr/>
      <dgm:t>
        <a:bodyPr/>
        <a:lstStyle/>
        <a:p>
          <a:endParaRPr lang="en-GB"/>
        </a:p>
      </dgm:t>
    </dgm:pt>
    <dgm:pt modelId="{13FA6878-3508-4799-9F3C-72F919C499F6}" type="pres">
      <dgm:prSet presAssocID="{57E3EF61-84AE-4850-9191-B0225A38A2BB}" presName="spNode" presStyleCnt="0"/>
      <dgm:spPr/>
      <dgm:t>
        <a:bodyPr/>
        <a:lstStyle/>
        <a:p>
          <a:endParaRPr lang="en-GB"/>
        </a:p>
      </dgm:t>
    </dgm:pt>
    <dgm:pt modelId="{9D634192-274B-4843-BC3F-1B8854914157}" type="pres">
      <dgm:prSet presAssocID="{7C5A4A70-9C3B-4A88-AE19-F50D71F3A829}" presName="sibTrans" presStyleLbl="sibTrans1D1" presStyleIdx="0" presStyleCnt="6"/>
      <dgm:spPr/>
      <dgm:t>
        <a:bodyPr/>
        <a:lstStyle/>
        <a:p>
          <a:endParaRPr lang="en-GB"/>
        </a:p>
      </dgm:t>
    </dgm:pt>
    <dgm:pt modelId="{F3303498-43DC-44F5-B89F-E14BE8164460}" type="pres">
      <dgm:prSet presAssocID="{68A31197-5F13-4DA6-9CF8-4BC66C310854}" presName="node" presStyleLbl="node1" presStyleIdx="1" presStyleCnt="6">
        <dgm:presLayoutVars>
          <dgm:bulletEnabled val="1"/>
        </dgm:presLayoutVars>
      </dgm:prSet>
      <dgm:spPr/>
      <dgm:t>
        <a:bodyPr/>
        <a:lstStyle/>
        <a:p>
          <a:endParaRPr lang="en-GB"/>
        </a:p>
      </dgm:t>
    </dgm:pt>
    <dgm:pt modelId="{4E2A12CB-1A9F-401C-8BB4-F1B65E66E026}" type="pres">
      <dgm:prSet presAssocID="{68A31197-5F13-4DA6-9CF8-4BC66C310854}" presName="spNode" presStyleCnt="0"/>
      <dgm:spPr/>
      <dgm:t>
        <a:bodyPr/>
        <a:lstStyle/>
        <a:p>
          <a:endParaRPr lang="en-GB"/>
        </a:p>
      </dgm:t>
    </dgm:pt>
    <dgm:pt modelId="{CC350F37-B08B-4C3C-9C36-19922D2DBFE7}" type="pres">
      <dgm:prSet presAssocID="{92A1FDD7-6EB9-4415-9C2E-D371DCDCAD60}" presName="sibTrans" presStyleLbl="sibTrans1D1" presStyleIdx="1" presStyleCnt="6"/>
      <dgm:spPr/>
      <dgm:t>
        <a:bodyPr/>
        <a:lstStyle/>
        <a:p>
          <a:endParaRPr lang="en-GB"/>
        </a:p>
      </dgm:t>
    </dgm:pt>
    <dgm:pt modelId="{02B99C01-32A5-4406-9DC3-B983AC752765}" type="pres">
      <dgm:prSet presAssocID="{ACCA112C-5FCB-4C47-9484-D1007B321A72}" presName="node" presStyleLbl="node1" presStyleIdx="2" presStyleCnt="6">
        <dgm:presLayoutVars>
          <dgm:bulletEnabled val="1"/>
        </dgm:presLayoutVars>
      </dgm:prSet>
      <dgm:spPr/>
      <dgm:t>
        <a:bodyPr/>
        <a:lstStyle/>
        <a:p>
          <a:endParaRPr lang="en-GB"/>
        </a:p>
      </dgm:t>
    </dgm:pt>
    <dgm:pt modelId="{05616C0F-B28D-49A5-9BB0-CE81F8C9239D}" type="pres">
      <dgm:prSet presAssocID="{ACCA112C-5FCB-4C47-9484-D1007B321A72}" presName="spNode" presStyleCnt="0"/>
      <dgm:spPr/>
      <dgm:t>
        <a:bodyPr/>
        <a:lstStyle/>
        <a:p>
          <a:endParaRPr lang="en-GB"/>
        </a:p>
      </dgm:t>
    </dgm:pt>
    <dgm:pt modelId="{1066EA7C-A909-4821-AC3B-920FDA66D9C1}" type="pres">
      <dgm:prSet presAssocID="{E5BF63E9-EDC2-4F44-A6C8-1BD060B75C5A}" presName="sibTrans" presStyleLbl="sibTrans1D1" presStyleIdx="2" presStyleCnt="6"/>
      <dgm:spPr/>
      <dgm:t>
        <a:bodyPr/>
        <a:lstStyle/>
        <a:p>
          <a:endParaRPr lang="en-GB"/>
        </a:p>
      </dgm:t>
    </dgm:pt>
    <dgm:pt modelId="{3D0C598D-7B2D-4EE3-B420-58AF21A1A9D2}" type="pres">
      <dgm:prSet presAssocID="{085171F3-5285-46B3-B1B7-7F7CA69101BC}" presName="node" presStyleLbl="node1" presStyleIdx="3" presStyleCnt="6">
        <dgm:presLayoutVars>
          <dgm:bulletEnabled val="1"/>
        </dgm:presLayoutVars>
      </dgm:prSet>
      <dgm:spPr/>
      <dgm:t>
        <a:bodyPr/>
        <a:lstStyle/>
        <a:p>
          <a:endParaRPr lang="en-GB"/>
        </a:p>
      </dgm:t>
    </dgm:pt>
    <dgm:pt modelId="{F575C617-D347-41E1-A1C0-973A1F2334AF}" type="pres">
      <dgm:prSet presAssocID="{085171F3-5285-46B3-B1B7-7F7CA69101BC}" presName="spNode" presStyleCnt="0"/>
      <dgm:spPr/>
      <dgm:t>
        <a:bodyPr/>
        <a:lstStyle/>
        <a:p>
          <a:endParaRPr lang="en-GB"/>
        </a:p>
      </dgm:t>
    </dgm:pt>
    <dgm:pt modelId="{B769C569-C42A-409A-92EC-377A2FE632BB}" type="pres">
      <dgm:prSet presAssocID="{38361C82-6DBE-4554-80CA-BB2CE912C211}" presName="sibTrans" presStyleLbl="sibTrans1D1" presStyleIdx="3" presStyleCnt="6"/>
      <dgm:spPr/>
      <dgm:t>
        <a:bodyPr/>
        <a:lstStyle/>
        <a:p>
          <a:endParaRPr lang="en-GB"/>
        </a:p>
      </dgm:t>
    </dgm:pt>
    <dgm:pt modelId="{84FEC277-A159-4B24-8F93-C2F8D801B381}" type="pres">
      <dgm:prSet presAssocID="{DAB2C47D-62E0-4730-8135-4F68FF7AF4CF}" presName="node" presStyleLbl="node1" presStyleIdx="4" presStyleCnt="6">
        <dgm:presLayoutVars>
          <dgm:bulletEnabled val="1"/>
        </dgm:presLayoutVars>
      </dgm:prSet>
      <dgm:spPr/>
      <dgm:t>
        <a:bodyPr/>
        <a:lstStyle/>
        <a:p>
          <a:endParaRPr lang="en-GB"/>
        </a:p>
      </dgm:t>
    </dgm:pt>
    <dgm:pt modelId="{DC29C992-B429-49A9-8D11-AC3C5FCD6DFF}" type="pres">
      <dgm:prSet presAssocID="{DAB2C47D-62E0-4730-8135-4F68FF7AF4CF}" presName="spNode" presStyleCnt="0"/>
      <dgm:spPr/>
      <dgm:t>
        <a:bodyPr/>
        <a:lstStyle/>
        <a:p>
          <a:endParaRPr lang="en-GB"/>
        </a:p>
      </dgm:t>
    </dgm:pt>
    <dgm:pt modelId="{6918D9AF-C409-4182-967F-1FB101D3A5E9}" type="pres">
      <dgm:prSet presAssocID="{DFA75F5A-14CE-4123-8ED1-796836099F11}" presName="sibTrans" presStyleLbl="sibTrans1D1" presStyleIdx="4" presStyleCnt="6"/>
      <dgm:spPr/>
      <dgm:t>
        <a:bodyPr/>
        <a:lstStyle/>
        <a:p>
          <a:endParaRPr lang="en-GB"/>
        </a:p>
      </dgm:t>
    </dgm:pt>
    <dgm:pt modelId="{32CCD670-1FF3-45A9-BD45-535658897A45}" type="pres">
      <dgm:prSet presAssocID="{AE9CC160-1973-4B90-BA7C-AB1B321E1F4F}" presName="node" presStyleLbl="node1" presStyleIdx="5" presStyleCnt="6">
        <dgm:presLayoutVars>
          <dgm:bulletEnabled val="1"/>
        </dgm:presLayoutVars>
      </dgm:prSet>
      <dgm:spPr/>
      <dgm:t>
        <a:bodyPr/>
        <a:lstStyle/>
        <a:p>
          <a:endParaRPr lang="en-GB"/>
        </a:p>
      </dgm:t>
    </dgm:pt>
    <dgm:pt modelId="{92FAC77C-CBF9-41E2-B52E-8C2AA7215F44}" type="pres">
      <dgm:prSet presAssocID="{AE9CC160-1973-4B90-BA7C-AB1B321E1F4F}" presName="spNode" presStyleCnt="0"/>
      <dgm:spPr/>
      <dgm:t>
        <a:bodyPr/>
        <a:lstStyle/>
        <a:p>
          <a:endParaRPr lang="en-GB"/>
        </a:p>
      </dgm:t>
    </dgm:pt>
    <dgm:pt modelId="{25834CB0-4C8C-4B38-A76A-D09D6952D350}" type="pres">
      <dgm:prSet presAssocID="{756150A5-654D-4B34-99F0-A1809359376B}" presName="sibTrans" presStyleLbl="sibTrans1D1" presStyleIdx="5" presStyleCnt="6"/>
      <dgm:spPr/>
      <dgm:t>
        <a:bodyPr/>
        <a:lstStyle/>
        <a:p>
          <a:endParaRPr lang="en-GB"/>
        </a:p>
      </dgm:t>
    </dgm:pt>
  </dgm:ptLst>
  <dgm:cxnLst>
    <dgm:cxn modelId="{5F1432B6-CE3E-43E5-BD93-1D3C9DA52F97}" srcId="{67D2B807-563E-4D4C-90E5-80F3AF38A290}" destId="{ACCA112C-5FCB-4C47-9484-D1007B321A72}" srcOrd="2" destOrd="0" parTransId="{1FD47EAB-A1D6-4D61-BA5B-2E59F19C987C}" sibTransId="{E5BF63E9-EDC2-4F44-A6C8-1BD060B75C5A}"/>
    <dgm:cxn modelId="{B29E6739-1124-4D74-AF05-73A87FC0DEE0}" type="presOf" srcId="{7C5A4A70-9C3B-4A88-AE19-F50D71F3A829}" destId="{9D634192-274B-4843-BC3F-1B8854914157}" srcOrd="0" destOrd="0" presId="urn:microsoft.com/office/officeart/2005/8/layout/cycle6"/>
    <dgm:cxn modelId="{D2921BA6-31EB-4F34-A6CB-F8566EF08574}" type="presOf" srcId="{67D2B807-563E-4D4C-90E5-80F3AF38A290}" destId="{48CD960E-DCC5-4482-A8AF-85ABEE6482D4}" srcOrd="0" destOrd="0" presId="urn:microsoft.com/office/officeart/2005/8/layout/cycle6"/>
    <dgm:cxn modelId="{924D4E4F-EFCE-4659-8A4B-563CD57553E1}" type="presOf" srcId="{085171F3-5285-46B3-B1B7-7F7CA69101BC}" destId="{3D0C598D-7B2D-4EE3-B420-58AF21A1A9D2}" srcOrd="0" destOrd="0" presId="urn:microsoft.com/office/officeart/2005/8/layout/cycle6"/>
    <dgm:cxn modelId="{523AD555-0AFF-4E87-9EF2-5778A80EC0C6}" type="presOf" srcId="{AE9CC160-1973-4B90-BA7C-AB1B321E1F4F}" destId="{32CCD670-1FF3-45A9-BD45-535658897A45}" srcOrd="0" destOrd="0" presId="urn:microsoft.com/office/officeart/2005/8/layout/cycle6"/>
    <dgm:cxn modelId="{3B76CEFA-894D-4799-BA07-114938CCEB45}" type="presOf" srcId="{E5BF63E9-EDC2-4F44-A6C8-1BD060B75C5A}" destId="{1066EA7C-A909-4821-AC3B-920FDA66D9C1}" srcOrd="0" destOrd="0" presId="urn:microsoft.com/office/officeart/2005/8/layout/cycle6"/>
    <dgm:cxn modelId="{F87DE20E-1560-4247-B94D-3FC0D1B7F8CD}" type="presOf" srcId="{DAB2C47D-62E0-4730-8135-4F68FF7AF4CF}" destId="{84FEC277-A159-4B24-8F93-C2F8D801B381}" srcOrd="0" destOrd="0" presId="urn:microsoft.com/office/officeart/2005/8/layout/cycle6"/>
    <dgm:cxn modelId="{C4C323E4-A0DE-438E-A612-C74122CC395F}" type="presOf" srcId="{ACCA112C-5FCB-4C47-9484-D1007B321A72}" destId="{02B99C01-32A5-4406-9DC3-B983AC752765}" srcOrd="0" destOrd="0" presId="urn:microsoft.com/office/officeart/2005/8/layout/cycle6"/>
    <dgm:cxn modelId="{75F9E61F-17F2-4927-9B8C-044E09C4B6B7}" type="presOf" srcId="{68A31197-5F13-4DA6-9CF8-4BC66C310854}" destId="{F3303498-43DC-44F5-B89F-E14BE8164460}" srcOrd="0" destOrd="0" presId="urn:microsoft.com/office/officeart/2005/8/layout/cycle6"/>
    <dgm:cxn modelId="{F0ADA2C6-9841-4095-8482-3078FF9BA1B9}" srcId="{67D2B807-563E-4D4C-90E5-80F3AF38A290}" destId="{DAB2C47D-62E0-4730-8135-4F68FF7AF4CF}" srcOrd="4" destOrd="0" parTransId="{044352DB-BABC-460A-8E30-C18551418D9B}" sibTransId="{DFA75F5A-14CE-4123-8ED1-796836099F11}"/>
    <dgm:cxn modelId="{5F16C462-BF2D-4D8C-B106-6DF96B9C45B4}" type="presOf" srcId="{DFA75F5A-14CE-4123-8ED1-796836099F11}" destId="{6918D9AF-C409-4182-967F-1FB101D3A5E9}" srcOrd="0" destOrd="0" presId="urn:microsoft.com/office/officeart/2005/8/layout/cycle6"/>
    <dgm:cxn modelId="{5507F382-06AA-451B-AEB8-3E69DC293FD5}" type="presOf" srcId="{92A1FDD7-6EB9-4415-9C2E-D371DCDCAD60}" destId="{CC350F37-B08B-4C3C-9C36-19922D2DBFE7}" srcOrd="0" destOrd="0" presId="urn:microsoft.com/office/officeart/2005/8/layout/cycle6"/>
    <dgm:cxn modelId="{0CB26D93-F3C9-4D24-A320-88A20E4F8A13}" type="presOf" srcId="{756150A5-654D-4B34-99F0-A1809359376B}" destId="{25834CB0-4C8C-4B38-A76A-D09D6952D350}" srcOrd="0" destOrd="0" presId="urn:microsoft.com/office/officeart/2005/8/layout/cycle6"/>
    <dgm:cxn modelId="{F9C917E8-E3BE-4E79-BFDA-3E0146B072A4}" srcId="{67D2B807-563E-4D4C-90E5-80F3AF38A290}" destId="{AE9CC160-1973-4B90-BA7C-AB1B321E1F4F}" srcOrd="5" destOrd="0" parTransId="{00C2780D-5899-4F33-8412-5B9156FEF599}" sibTransId="{756150A5-654D-4B34-99F0-A1809359376B}"/>
    <dgm:cxn modelId="{3E3935E8-5865-492F-80A1-5552AC8B5778}" srcId="{67D2B807-563E-4D4C-90E5-80F3AF38A290}" destId="{68A31197-5F13-4DA6-9CF8-4BC66C310854}" srcOrd="1" destOrd="0" parTransId="{682CAA5A-2B14-442D-8A56-33CEF2EE2744}" sibTransId="{92A1FDD7-6EB9-4415-9C2E-D371DCDCAD60}"/>
    <dgm:cxn modelId="{859E9C58-4177-4D80-ABC4-BBA171B00B85}" srcId="{67D2B807-563E-4D4C-90E5-80F3AF38A290}" destId="{085171F3-5285-46B3-B1B7-7F7CA69101BC}" srcOrd="3" destOrd="0" parTransId="{38E670A9-50EF-4A10-8326-E6C0A4A81D73}" sibTransId="{38361C82-6DBE-4554-80CA-BB2CE912C211}"/>
    <dgm:cxn modelId="{9D6BC3B2-490F-4141-88B9-D00BAAD6CB17}" type="presOf" srcId="{38361C82-6DBE-4554-80CA-BB2CE912C211}" destId="{B769C569-C42A-409A-92EC-377A2FE632BB}" srcOrd="0" destOrd="0" presId="urn:microsoft.com/office/officeart/2005/8/layout/cycle6"/>
    <dgm:cxn modelId="{4C696C35-8071-44C7-8D8C-793A92B98D10}" type="presOf" srcId="{57E3EF61-84AE-4850-9191-B0225A38A2BB}" destId="{277B2136-1212-4E33-A7E6-92424E6C9D5E}" srcOrd="0" destOrd="0" presId="urn:microsoft.com/office/officeart/2005/8/layout/cycle6"/>
    <dgm:cxn modelId="{1DC154B7-0F41-44CC-ACEE-E5F0C89A79C7}" srcId="{67D2B807-563E-4D4C-90E5-80F3AF38A290}" destId="{57E3EF61-84AE-4850-9191-B0225A38A2BB}" srcOrd="0" destOrd="0" parTransId="{B6CBEF9A-E8A0-483A-A4D3-DE43E01B1CBF}" sibTransId="{7C5A4A70-9C3B-4A88-AE19-F50D71F3A829}"/>
    <dgm:cxn modelId="{7D0BE8DD-EE84-4AAE-ABCB-45F7718703F9}" type="presParOf" srcId="{48CD960E-DCC5-4482-A8AF-85ABEE6482D4}" destId="{277B2136-1212-4E33-A7E6-92424E6C9D5E}" srcOrd="0" destOrd="0" presId="urn:microsoft.com/office/officeart/2005/8/layout/cycle6"/>
    <dgm:cxn modelId="{95508208-3D28-438D-A5ED-9BAEB08D9009}" type="presParOf" srcId="{48CD960E-DCC5-4482-A8AF-85ABEE6482D4}" destId="{13FA6878-3508-4799-9F3C-72F919C499F6}" srcOrd="1" destOrd="0" presId="urn:microsoft.com/office/officeart/2005/8/layout/cycle6"/>
    <dgm:cxn modelId="{D838711A-214C-43E0-9F3D-690E947898BB}" type="presParOf" srcId="{48CD960E-DCC5-4482-A8AF-85ABEE6482D4}" destId="{9D634192-274B-4843-BC3F-1B8854914157}" srcOrd="2" destOrd="0" presId="urn:microsoft.com/office/officeart/2005/8/layout/cycle6"/>
    <dgm:cxn modelId="{3413A853-472B-4831-9553-8BDE05D8A7E0}" type="presParOf" srcId="{48CD960E-DCC5-4482-A8AF-85ABEE6482D4}" destId="{F3303498-43DC-44F5-B89F-E14BE8164460}" srcOrd="3" destOrd="0" presId="urn:microsoft.com/office/officeart/2005/8/layout/cycle6"/>
    <dgm:cxn modelId="{0DDCCB56-3DEC-4A40-BEDA-4EFF2DC8B392}" type="presParOf" srcId="{48CD960E-DCC5-4482-A8AF-85ABEE6482D4}" destId="{4E2A12CB-1A9F-401C-8BB4-F1B65E66E026}" srcOrd="4" destOrd="0" presId="urn:microsoft.com/office/officeart/2005/8/layout/cycle6"/>
    <dgm:cxn modelId="{C35C3193-519B-4424-B9B1-A6310A708381}" type="presParOf" srcId="{48CD960E-DCC5-4482-A8AF-85ABEE6482D4}" destId="{CC350F37-B08B-4C3C-9C36-19922D2DBFE7}" srcOrd="5" destOrd="0" presId="urn:microsoft.com/office/officeart/2005/8/layout/cycle6"/>
    <dgm:cxn modelId="{D12DE4EE-ED7A-4F45-8E10-39BBD4F95AA9}" type="presParOf" srcId="{48CD960E-DCC5-4482-A8AF-85ABEE6482D4}" destId="{02B99C01-32A5-4406-9DC3-B983AC752765}" srcOrd="6" destOrd="0" presId="urn:microsoft.com/office/officeart/2005/8/layout/cycle6"/>
    <dgm:cxn modelId="{8040EAB4-97D9-45F9-9BDF-8FDD93B2F25A}" type="presParOf" srcId="{48CD960E-DCC5-4482-A8AF-85ABEE6482D4}" destId="{05616C0F-B28D-49A5-9BB0-CE81F8C9239D}" srcOrd="7" destOrd="0" presId="urn:microsoft.com/office/officeart/2005/8/layout/cycle6"/>
    <dgm:cxn modelId="{5DBC96C7-E99D-40B8-A403-04227DF0F045}" type="presParOf" srcId="{48CD960E-DCC5-4482-A8AF-85ABEE6482D4}" destId="{1066EA7C-A909-4821-AC3B-920FDA66D9C1}" srcOrd="8" destOrd="0" presId="urn:microsoft.com/office/officeart/2005/8/layout/cycle6"/>
    <dgm:cxn modelId="{961FB2BD-949E-46F8-9507-FECECF89FCFF}" type="presParOf" srcId="{48CD960E-DCC5-4482-A8AF-85ABEE6482D4}" destId="{3D0C598D-7B2D-4EE3-B420-58AF21A1A9D2}" srcOrd="9" destOrd="0" presId="urn:microsoft.com/office/officeart/2005/8/layout/cycle6"/>
    <dgm:cxn modelId="{49B29555-CA6D-4614-B299-D0D19A253CDB}" type="presParOf" srcId="{48CD960E-DCC5-4482-A8AF-85ABEE6482D4}" destId="{F575C617-D347-41E1-A1C0-973A1F2334AF}" srcOrd="10" destOrd="0" presId="urn:microsoft.com/office/officeart/2005/8/layout/cycle6"/>
    <dgm:cxn modelId="{3F4A4E91-BB53-4703-9192-3AA634F5BB48}" type="presParOf" srcId="{48CD960E-DCC5-4482-A8AF-85ABEE6482D4}" destId="{B769C569-C42A-409A-92EC-377A2FE632BB}" srcOrd="11" destOrd="0" presId="urn:microsoft.com/office/officeart/2005/8/layout/cycle6"/>
    <dgm:cxn modelId="{806A0B75-3C69-45C3-A44A-9235CD946F8E}" type="presParOf" srcId="{48CD960E-DCC5-4482-A8AF-85ABEE6482D4}" destId="{84FEC277-A159-4B24-8F93-C2F8D801B381}" srcOrd="12" destOrd="0" presId="urn:microsoft.com/office/officeart/2005/8/layout/cycle6"/>
    <dgm:cxn modelId="{73613983-86E2-476D-932B-3E52743268A0}" type="presParOf" srcId="{48CD960E-DCC5-4482-A8AF-85ABEE6482D4}" destId="{DC29C992-B429-49A9-8D11-AC3C5FCD6DFF}" srcOrd="13" destOrd="0" presId="urn:microsoft.com/office/officeart/2005/8/layout/cycle6"/>
    <dgm:cxn modelId="{B25C612A-3AB3-4ED9-8096-89B810799862}" type="presParOf" srcId="{48CD960E-DCC5-4482-A8AF-85ABEE6482D4}" destId="{6918D9AF-C409-4182-967F-1FB101D3A5E9}" srcOrd="14" destOrd="0" presId="urn:microsoft.com/office/officeart/2005/8/layout/cycle6"/>
    <dgm:cxn modelId="{9CF1FF05-2E1E-4CDA-8B38-872703369970}" type="presParOf" srcId="{48CD960E-DCC5-4482-A8AF-85ABEE6482D4}" destId="{32CCD670-1FF3-45A9-BD45-535658897A45}" srcOrd="15" destOrd="0" presId="urn:microsoft.com/office/officeart/2005/8/layout/cycle6"/>
    <dgm:cxn modelId="{F8B89735-ED1F-4C2C-883B-60351F3A390A}" type="presParOf" srcId="{48CD960E-DCC5-4482-A8AF-85ABEE6482D4}" destId="{92FAC77C-CBF9-41E2-B52E-8C2AA7215F44}" srcOrd="16" destOrd="0" presId="urn:microsoft.com/office/officeart/2005/8/layout/cycle6"/>
    <dgm:cxn modelId="{B8B69428-42A2-409A-98E9-585306018774}" type="presParOf" srcId="{48CD960E-DCC5-4482-A8AF-85ABEE6482D4}" destId="{25834CB0-4C8C-4B38-A76A-D09D6952D350}" srcOrd="17"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7B2136-1212-4E33-A7E6-92424E6C9D5E}">
      <dsp:nvSpPr>
        <dsp:cNvPr id="0" name=""/>
        <dsp:cNvSpPr/>
      </dsp:nvSpPr>
      <dsp:spPr>
        <a:xfrm>
          <a:off x="2312565" y="2598"/>
          <a:ext cx="861268" cy="55982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Company Value</a:t>
          </a:r>
        </a:p>
      </dsp:txBody>
      <dsp:txXfrm>
        <a:off x="2339893" y="29926"/>
        <a:ext cx="806612" cy="505168"/>
      </dsp:txXfrm>
    </dsp:sp>
    <dsp:sp modelId="{9D634192-274B-4843-BC3F-1B8854914157}">
      <dsp:nvSpPr>
        <dsp:cNvPr id="0" name=""/>
        <dsp:cNvSpPr/>
      </dsp:nvSpPr>
      <dsp:spPr>
        <a:xfrm>
          <a:off x="1425510" y="282510"/>
          <a:ext cx="2635379" cy="2635379"/>
        </a:xfrm>
        <a:custGeom>
          <a:avLst/>
          <a:gdLst/>
          <a:ahLst/>
          <a:cxnLst/>
          <a:rect l="0" t="0" r="0" b="0"/>
          <a:pathLst>
            <a:path>
              <a:moveTo>
                <a:pt x="1753814" y="74266"/>
              </a:moveTo>
              <a:arcTo wR="1317689" hR="1317689" stAng="17359686" swAng="149918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3303498-43DC-44F5-B89F-E14BE8164460}">
      <dsp:nvSpPr>
        <dsp:cNvPr id="0" name=""/>
        <dsp:cNvSpPr/>
      </dsp:nvSpPr>
      <dsp:spPr>
        <a:xfrm>
          <a:off x="3453718" y="661443"/>
          <a:ext cx="861268" cy="559824"/>
        </a:xfrm>
        <a:prstGeom prst="roundRect">
          <a:avLst/>
        </a:prstGeom>
        <a:solidFill>
          <a:schemeClr val="accent2">
            <a:hueOff val="936304"/>
            <a:satOff val="-1168"/>
            <a:lumOff val="27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Recruitment</a:t>
          </a:r>
        </a:p>
      </dsp:txBody>
      <dsp:txXfrm>
        <a:off x="3481046" y="688771"/>
        <a:ext cx="806612" cy="505168"/>
      </dsp:txXfrm>
    </dsp:sp>
    <dsp:sp modelId="{CC350F37-B08B-4C3C-9C36-19922D2DBFE7}">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9525" cap="flat" cmpd="sng" algn="ctr">
          <a:solidFill>
            <a:schemeClr val="accent2">
              <a:hueOff val="936304"/>
              <a:satOff val="-1168"/>
              <a:lumOff val="275"/>
              <a:alphaOff val="0"/>
            </a:schemeClr>
          </a:solidFill>
          <a:prstDash val="solid"/>
        </a:ln>
        <a:effectLst/>
      </dsp:spPr>
      <dsp:style>
        <a:lnRef idx="1">
          <a:scrgbClr r="0" g="0" b="0"/>
        </a:lnRef>
        <a:fillRef idx="0">
          <a:scrgbClr r="0" g="0" b="0"/>
        </a:fillRef>
        <a:effectRef idx="0">
          <a:scrgbClr r="0" g="0" b="0"/>
        </a:effectRef>
        <a:fontRef idx="minor"/>
      </dsp:style>
    </dsp:sp>
    <dsp:sp modelId="{02B99C01-32A5-4406-9DC3-B983AC752765}">
      <dsp:nvSpPr>
        <dsp:cNvPr id="0" name=""/>
        <dsp:cNvSpPr/>
      </dsp:nvSpPr>
      <dsp:spPr>
        <a:xfrm>
          <a:off x="3453718" y="1979132"/>
          <a:ext cx="861268" cy="559824"/>
        </a:xfrm>
        <a:prstGeom prst="roundRect">
          <a:avLst/>
        </a:prstGeom>
        <a:solidFill>
          <a:schemeClr val="accent2">
            <a:hueOff val="1872608"/>
            <a:satOff val="-233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Employee Motivation</a:t>
          </a:r>
        </a:p>
      </dsp:txBody>
      <dsp:txXfrm>
        <a:off x="3481046" y="2006460"/>
        <a:ext cx="806612" cy="505168"/>
      </dsp:txXfrm>
    </dsp:sp>
    <dsp:sp modelId="{1066EA7C-A909-4821-AC3B-920FDA66D9C1}">
      <dsp:nvSpPr>
        <dsp:cNvPr id="0" name=""/>
        <dsp:cNvSpPr/>
      </dsp:nvSpPr>
      <dsp:spPr>
        <a:xfrm>
          <a:off x="1425510" y="282510"/>
          <a:ext cx="2635379" cy="2635379"/>
        </a:xfrm>
        <a:custGeom>
          <a:avLst/>
          <a:gdLst/>
          <a:ahLst/>
          <a:cxnLst/>
          <a:rect l="0" t="0" r="0" b="0"/>
          <a:pathLst>
            <a:path>
              <a:moveTo>
                <a:pt x="2238222" y="2260517"/>
              </a:moveTo>
              <a:arcTo wR="1317689" hR="1317689" stAng="2741131" swAng="1499184"/>
            </a:path>
          </a:pathLst>
        </a:custGeom>
        <a:noFill/>
        <a:ln w="9525" cap="flat" cmpd="sng" algn="ctr">
          <a:solidFill>
            <a:schemeClr val="accent2">
              <a:hueOff val="1872608"/>
              <a:satOff val="-2336"/>
              <a:lumOff val="549"/>
              <a:alphaOff val="0"/>
            </a:schemeClr>
          </a:solidFill>
          <a:prstDash val="solid"/>
        </a:ln>
        <a:effectLst/>
      </dsp:spPr>
      <dsp:style>
        <a:lnRef idx="1">
          <a:scrgbClr r="0" g="0" b="0"/>
        </a:lnRef>
        <a:fillRef idx="0">
          <a:scrgbClr r="0" g="0" b="0"/>
        </a:fillRef>
        <a:effectRef idx="0">
          <a:scrgbClr r="0" g="0" b="0"/>
        </a:effectRef>
        <a:fontRef idx="minor"/>
      </dsp:style>
    </dsp:sp>
    <dsp:sp modelId="{3D0C598D-7B2D-4EE3-B420-58AF21A1A9D2}">
      <dsp:nvSpPr>
        <dsp:cNvPr id="0" name=""/>
        <dsp:cNvSpPr/>
      </dsp:nvSpPr>
      <dsp:spPr>
        <a:xfrm>
          <a:off x="2312565" y="2637977"/>
          <a:ext cx="861268" cy="559824"/>
        </a:xfrm>
        <a:prstGeom prst="roundRect">
          <a:avLst/>
        </a:prstGeom>
        <a:solidFill>
          <a:schemeClr val="accent2">
            <a:hueOff val="2808911"/>
            <a:satOff val="-3503"/>
            <a:lumOff val="8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Healthy Work Environment</a:t>
          </a:r>
        </a:p>
      </dsp:txBody>
      <dsp:txXfrm>
        <a:off x="2339893" y="2665305"/>
        <a:ext cx="806612" cy="505168"/>
      </dsp:txXfrm>
    </dsp:sp>
    <dsp:sp modelId="{B769C569-C42A-409A-92EC-377A2FE632BB}">
      <dsp:nvSpPr>
        <dsp:cNvPr id="0" name=""/>
        <dsp:cNvSpPr/>
      </dsp:nvSpPr>
      <dsp:spPr>
        <a:xfrm>
          <a:off x="1425510" y="282510"/>
          <a:ext cx="2635379" cy="2635379"/>
        </a:xfrm>
        <a:custGeom>
          <a:avLst/>
          <a:gdLst/>
          <a:ahLst/>
          <a:cxnLst/>
          <a:rect l="0" t="0" r="0" b="0"/>
          <a:pathLst>
            <a:path>
              <a:moveTo>
                <a:pt x="881564" y="2561112"/>
              </a:moveTo>
              <a:arcTo wR="1317689" hR="1317689" stAng="6559686" swAng="1499184"/>
            </a:path>
          </a:pathLst>
        </a:custGeom>
        <a:noFill/>
        <a:ln w="9525" cap="flat" cmpd="sng" algn="ctr">
          <a:solidFill>
            <a:schemeClr val="accent2">
              <a:hueOff val="2808911"/>
              <a:satOff val="-3503"/>
              <a:lumOff val="824"/>
              <a:alphaOff val="0"/>
            </a:schemeClr>
          </a:solidFill>
          <a:prstDash val="solid"/>
        </a:ln>
        <a:effectLst/>
      </dsp:spPr>
      <dsp:style>
        <a:lnRef idx="1">
          <a:scrgbClr r="0" g="0" b="0"/>
        </a:lnRef>
        <a:fillRef idx="0">
          <a:scrgbClr r="0" g="0" b="0"/>
        </a:fillRef>
        <a:effectRef idx="0">
          <a:scrgbClr r="0" g="0" b="0"/>
        </a:effectRef>
        <a:fontRef idx="minor"/>
      </dsp:style>
    </dsp:sp>
    <dsp:sp modelId="{84FEC277-A159-4B24-8F93-C2F8D801B381}">
      <dsp:nvSpPr>
        <dsp:cNvPr id="0" name=""/>
        <dsp:cNvSpPr/>
      </dsp:nvSpPr>
      <dsp:spPr>
        <a:xfrm>
          <a:off x="1171413" y="1979132"/>
          <a:ext cx="861268" cy="559824"/>
        </a:xfrm>
        <a:prstGeom prst="roundRect">
          <a:avLst/>
        </a:prstGeom>
        <a:solidFill>
          <a:schemeClr val="accent2">
            <a:hueOff val="3745215"/>
            <a:satOff val="-4671"/>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Code of Conduct</a:t>
          </a:r>
        </a:p>
      </dsp:txBody>
      <dsp:txXfrm>
        <a:off x="1198741" y="2006460"/>
        <a:ext cx="806612" cy="505168"/>
      </dsp:txXfrm>
    </dsp:sp>
    <dsp:sp modelId="{6918D9AF-C409-4182-967F-1FB101D3A5E9}">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9525" cap="flat" cmpd="sng" algn="ctr">
          <a:solidFill>
            <a:schemeClr val="accent2">
              <a:hueOff val="3745215"/>
              <a:satOff val="-4671"/>
              <a:lumOff val="1098"/>
              <a:alphaOff val="0"/>
            </a:schemeClr>
          </a:solidFill>
          <a:prstDash val="solid"/>
        </a:ln>
        <a:effectLst/>
      </dsp:spPr>
      <dsp:style>
        <a:lnRef idx="1">
          <a:scrgbClr r="0" g="0" b="0"/>
        </a:lnRef>
        <a:fillRef idx="0">
          <a:scrgbClr r="0" g="0" b="0"/>
        </a:fillRef>
        <a:effectRef idx="0">
          <a:scrgbClr r="0" g="0" b="0"/>
        </a:effectRef>
        <a:fontRef idx="minor"/>
      </dsp:style>
    </dsp:sp>
    <dsp:sp modelId="{32CCD670-1FF3-45A9-BD45-535658897A45}">
      <dsp:nvSpPr>
        <dsp:cNvPr id="0" name=""/>
        <dsp:cNvSpPr/>
      </dsp:nvSpPr>
      <dsp:spPr>
        <a:xfrm>
          <a:off x="1171413" y="661443"/>
          <a:ext cx="861268" cy="559824"/>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Engage in Decision-Making</a:t>
          </a:r>
        </a:p>
      </dsp:txBody>
      <dsp:txXfrm>
        <a:off x="1198741" y="688771"/>
        <a:ext cx="806612" cy="505168"/>
      </dsp:txXfrm>
    </dsp:sp>
    <dsp:sp modelId="{25834CB0-4C8C-4B38-A76A-D09D6952D350}">
      <dsp:nvSpPr>
        <dsp:cNvPr id="0" name=""/>
        <dsp:cNvSpPr/>
      </dsp:nvSpPr>
      <dsp:spPr>
        <a:xfrm>
          <a:off x="1425510" y="282510"/>
          <a:ext cx="2635379" cy="2635379"/>
        </a:xfrm>
        <a:custGeom>
          <a:avLst/>
          <a:gdLst/>
          <a:ahLst/>
          <a:cxnLst/>
          <a:rect l="0" t="0" r="0" b="0"/>
          <a:pathLst>
            <a:path>
              <a:moveTo>
                <a:pt x="397156" y="374861"/>
              </a:moveTo>
              <a:arcTo wR="1317689" hR="1317689" stAng="13541131" swAng="1499184"/>
            </a:path>
          </a:pathLst>
        </a:custGeom>
        <a:noFill/>
        <a:ln w="9525" cap="flat" cmpd="sng" algn="ctr">
          <a:solidFill>
            <a:schemeClr val="accent2">
              <a:hueOff val="4681519"/>
              <a:satOff val="-5839"/>
              <a:lumOff val="1373"/>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Kre02</b:Tag>
    <b:SourceType>JournalArticle</b:SourceType>
    <b:Guid>{671F3493-6596-4A1A-A3AF-CDE735152287}</b:Guid>
    <b:Title>Insights into employee motivation, commitment and retention</b:Title>
    <b:Year>2002</b:Year>
    <b:Author>
      <b:Author>
        <b:NameList>
          <b:Person>
            <b:Last>Kreisman</b:Last>
            <b:First>B.</b:First>
          </b:Person>
        </b:NameList>
      </b:Author>
    </b:Author>
    <b:JournalName>White paper</b:JournalName>
    <b:RefOrder>1</b:RefOrder>
  </b:Source>
  <b:Source>
    <b:Tag>Lat08</b:Tag>
    <b:SourceType>Report</b:SourceType>
    <b:Guid>{3F6B23F6-9FDA-4B95-B2AF-95659D3E6BF5}</b:Guid>
    <b:Author>
      <b:Author>
        <b:NameList>
          <b:Person>
            <b:Last>Latt</b:Last>
            <b:First>K.</b:First>
            <b:Middle>A.</b:Middle>
          </b:Person>
        </b:NameList>
      </b:Author>
    </b:Author>
    <b:Title>Motivating People on the way towards Organizational Performance</b:Title>
    <b:Year>2008</b:Year>
    <b:City>Covalence SA, Geneva</b:City>
    <b:Institution>Victoria University (Australia)</b:Institution>
    <b:RefOrder>2</b:RefOrder>
  </b:Source>
  <b:Source>
    <b:Tag>Qurgy</b:Tag>
    <b:SourceType>JournalArticle</b:SourceType>
    <b:Guid>{202B52FB-BF49-4EE2-86AF-6063D814BA57}</b:Guid>
    <b:Title>Impact of Employees Motivation on Organizational Effectiveness</b:Title>
    <b:Year>2012</b:Year>
    <b:Author>
      <b:Author>
        <b:NameList>
          <b:Person>
            <b:Last>Manzoor</b:Last>
            <b:First>Quratul-Ain</b:First>
          </b:Person>
        </b:NameList>
      </b:Author>
    </b:Author>
    <b:JournalName>Business Management and Strategy</b:JournalName>
    <b:Volume>3</b:Volume>
    <b:Issue>1</b:Issue>
    <b:RefOrder>3</b:RefOrder>
  </b:Source>
  <b:Source>
    <b:Tag>Placeholder1</b:Tag>
    <b:SourceType>JournalArticle</b:SourceType>
    <b:Guid>{779DCF95-65FC-4142-B737-E8C8441BF60B}</b:Guid>
    <b:Author>
      <b:Author>
        <b:NameList>
          <b:Person>
            <b:Last>Huber</b:Last>
            <b:First>F.</b:First>
          </b:Person>
          <b:Person>
            <b:Last>Herrmann</b:Last>
            <b:First>A.</b:First>
          </b:Person>
          <b:Person>
            <b:Last>Morgan</b:Last>
          </b:Person>
          <b:Person>
            <b:Last>R.E.</b:Last>
          </b:Person>
        </b:NameList>
      </b:Author>
    </b:Author>
    <b:Title>Gaining competitive advantage through customer value oriented management</b:Title>
    <b:Year>, 2010</b:Year>
    <b:JournalName>The Journal of Consumer Marketing</b:JournalName>
    <b:Pages>41 - 53</b:Pages>
    <b:Volume>18</b:Volume>
    <b:RefOrder>6</b:RefOrder>
  </b:Source>
  <b:Source>
    <b:Tag>Rob02</b:Tag>
    <b:SourceType>Book</b:SourceType>
    <b:Guid>{682760A6-DE06-4021-9614-87E5663B6E0B}</b:Guid>
    <b:Title>Management Seventh Edition</b:Title>
    <b:Year>2002</b:Year>
    <b:Publisher>Prentice Hall</b:Publisher>
    <b:Edition>7th </b:Edition>
    <b:Author>
      <b:Author>
        <b:NameList>
          <b:Person>
            <b:Last>Robbins</b:Last>
            <b:First>S. P. </b:First>
          </b:Person>
          <b:Person>
            <b:Last>Coulter</b:Last>
            <b:First>Marry</b:First>
          </b:Person>
        </b:NameList>
      </b:Author>
    </b:Author>
    <b:RefOrder>7</b:RefOrder>
  </b:Source>
  <b:Source>
    <b:Tag>Olu09</b:Tag>
    <b:SourceType>JournalArticle</b:SourceType>
    <b:Guid>{59CD0CDB-EE52-430C-BDAB-E2351E8F5A0A}</b:Guid>
    <b:Title>Influence of Work Motivation, Leadership Effectiveness and time Management on Employees’ Performance in some Selected Industries in Ibadan, Oyo State, Nigeria.</b:Title>
    <b:JournalName>European journal of Economics, Finance and Administrative Sciences</b:JournalName>
    <b:Year>2009</b:Year>
    <b:Pages>7-17</b:Pages>
    <b:Volume>16</b:Volume>
    <b:Author>
      <b:Author>
        <b:NameList>
          <b:Person>
            <b:Last>Oluseyi</b:Last>
            <b:First>S.</b:First>
          </b:Person>
          <b:Person>
            <b:Last>Ayo</b:Last>
            <b:First>H. T.</b:First>
          </b:Person>
        </b:NameList>
      </b:Author>
    </b:Author>
    <b:RefOrder>9</b:RefOrder>
  </b:Source>
  <b:Source>
    <b:Tag>Bas05</b:Tag>
    <b:SourceType>JournalArticle</b:SourceType>
    <b:Guid>{B764D759-C132-43CF-BA42-FE04458DDE88}</b:Guid>
    <b:Title>Does Herzbergs Motivational Theory have staying power? </b:Title>
    <b:JournalName>Journal of Management Development</b:JournalName>
    <b:Year>2005</b:Year>
    <b:Pages> 57-56</b:Pages>
    <b:Volume>24</b:Volume>
    <b:Issue>10</b:Issue>
    <b:Author>
      <b:Author>
        <b:NameList>
          <b:Person>
            <b:Last>Basset-Jones</b:Last>
            <b:First>N. </b:First>
          </b:Person>
          <b:Person>
            <b:Last> Lloyd</b:Last>
            <b:First>G.C.</b:First>
          </b:Person>
        </b:NameList>
      </b:Author>
    </b:Author>
    <b:RefOrder>10</b:RefOrder>
  </b:Source>
  <b:Source>
    <b:Tag>AAd07</b:Tag>
    <b:SourceType>Book</b:SourceType>
    <b:Guid>{57EBA095-196E-4090-8709-3350AD289709}</b:Guid>
    <b:Author>
      <b:Author>
        <b:NameList>
          <b:Person>
            <b:Last>Adeyinka</b:Last>
            <b:First>T.</b:First>
            <b:Middle>A.</b:Middle>
          </b:Person>
          <b:Person>
            <b:Last>Ayeni</b:Last>
            <b:First>C.</b:First>
            <b:Middle>O.</b:Middle>
          </b:Person>
          <b:Person>
            <b:Last>&amp; Popoola</b:Last>
            <b:First>S.</b:First>
            <b:Middle>O.</b:Middle>
          </b:Person>
        </b:NameList>
      </b:Author>
    </b:Author>
    <b:Title>Work Motivation, Job Satisfaction, and Organisational Commitment of Library Personnel in Academic and Research Libraries</b:Title>
    <b:Year>2007</b:Year>
    <b:Pages>136-43</b:Pages>
    <b:City>Oyo State, Nigeria</b:City>
    <b:Publisher>Library of Philosophy and Practice</b:Publisher>
    <b:Edition>April</b:Edition>
    <b:RefOrder>11</b:RefOrder>
  </b:Source>
  <b:Source>
    <b:Tag>Tel07</b:Tag>
    <b:SourceType>JournalArticle</b:SourceType>
    <b:Guid>{6B60E9E7-00B5-405D-B6E2-3F95663A0A4F}</b:Guid>
    <b:Title> 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 A.</b:First>
          </b:Person>
          <b:Person>
            <b:Last>Ayeni</b:Last>
            <b:First>C. O.</b:First>
          </b:Person>
        </b:NameList>
      </b:Author>
    </b:Author>
    <b:RefOrder>12</b:RefOrder>
  </b:Source>
  <b:Source>
    <b:Tag>Kam10</b:Tag>
    <b:SourceType>JournalArticle</b:SourceType>
    <b:Guid>{DAD9922F-E855-416D-B1F6-8F130260D20C}</b:Guid>
    <b:Title>Survey of Relationship between Organizational Justice and Empowerment (A Case Study)</b:Title>
    <b:JournalName> European Journal of Economics, Finance and Administrative Sciences</b:JournalName>
    <b:Year>2010</b:Year>
    <b:Pages>165-171</b:Pages>
    <b:Volume>24</b:Volume>
    <b:Author>
      <b:Author>
        <b:NameList>
          <b:Person>
            <b:Last>Kamalian</b:Last>
            <b:First>A. R.</b:First>
          </b:Person>
          <b:Person>
            <b:Last>Yaghoubi</b:Last>
            <b:First> N. M.</b:First>
          </b:Person>
          <b:Person>
            <b:Last>Moloudi</b:Last>
            <b:First>J.</b:First>
          </b:Person>
        </b:NameList>
      </b:Author>
    </b:Author>
    <b:RefOrder>13</b:RefOrder>
  </b:Source>
  <b:Source>
    <b:Tag>Bar04</b:Tag>
    <b:SourceType>JournalArticle</b:SourceType>
    <b:Guid>{60995003-8FC2-4D57-AB8C-7AF232F8F4D0}</b:Guid>
    <b:Author>
      <b:Author>
        <b:NameList>
          <b:Person>
            <b:Last>Barsoux</b:Last>
            <b:First>J.</b:First>
          </b:Person>
        </b:NameList>
      </b:Author>
    </b:Author>
    <b:Title>The Set-Up-To-Fail Syndrome: How bosses create their own poor performers</b:Title>
    <b:JournalName>Harvard Business Review</b:JournalName>
    <b:Year>2004</b:Year>
    <b:Issue>March-April</b:Issue>
    <b:RefOrder>17</b:RefOrder>
  </b:Source>
  <b:Source>
    <b:Tag>Ham02</b:Tag>
    <b:SourceType>Book</b:SourceType>
    <b:Guid>{7DAAE506-24DD-429E-BE1A-C95F3464A365}</b:Guid>
    <b:Author>
      <b:Author>
        <b:NameList>
          <b:Person>
            <b:Last> Hammed</b:Last>
            <b:First>T.A</b:First>
          </b:Person>
        </b:NameList>
      </b:Author>
    </b:Author>
    <b:Title>Workers’ Behaviour Assessment Battery</b:Title>
    <b:Year>2002</b:Year>
    <b:Publisher>Stirling Horden Publishers</b:Publisher>
    <b:RefOrder>14</b:RefOrder>
  </b:Source>
  <b:Source>
    <b:Tag>Yaz11</b:Tag>
    <b:SourceType>JournalArticle</b:SourceType>
    <b:Guid>{9D4F0C75-751C-41FE-B070-639C6FC9D99C}</b:Guid>
    <b:Author>
      <b:Author>
        <b:NameList>
          <b:Person>
            <b:Last>Yazdani</b:Last>
            <b:First>B.</b:First>
            <b:Middle>O.</b:Middle>
          </b:Person>
          <b:Person>
            <b:Last>Yaghoubi</b:Last>
            <b:First>N.</b:First>
            <b:Middle>M.</b:Middle>
          </b:Person>
          <b:Person>
            <b:Last>Giri</b:Last>
            <b:First>E.</b:First>
            <b:Middle>S.</b:Middle>
          </b:Person>
        </b:NameList>
      </b:Author>
    </b:Author>
    <b:Title>Factors affecting the Empowerment of Employees</b:Title>
    <b:JournalName>European Journal of Social Sciences</b:JournalName>
    <b:Year>2011</b:Year>
    <b:Pages>267-274</b:Pages>
    <b:Volume>20</b:Volume>
    <b:Issue>2</b:Issue>
    <b:RefOrder>15</b:RefOrder>
  </b:Source>
  <b:Source>
    <b:Tag>Has10</b:Tag>
    <b:SourceType>Book</b:SourceType>
    <b:Guid>{6A1A3C3F-B82C-4CB0-80A2-FAFB3AE98F9A}</b:Guid>
    <b:Title>What's with the attitude? a study of participant attitude in multi-party online discussions</b:Title>
    <b:Year>2010</b:Year>
    <b:City>Cambridge, Massachusetts</b:City>
    <b:Publisher>In Proceedings of EMNLP 2010</b:Publisher>
    <b:Author>
      <b:Author>
        <b:NameList>
          <b:Person>
            <b:Last>Hassan</b:Last>
            <b:First>Ahmed</b:First>
          </b:Person>
          <b:Person>
            <b:Last>Qazvinian</b:Last>
            <b:First>Vahed</b:First>
          </b:Person>
          <b:Person>
            <b:Last>Radev.</b:Last>
            <b:First>Dragomir R.</b:First>
          </b:Person>
        </b:NameList>
      </b:Author>
    </b:Author>
    <b:RefOrder>16</b:RefOrder>
  </b:Source>
  <b:Source>
    <b:Tag>HSB12</b:Tag>
    <b:SourceType>DocumentFromInternetSite</b:SourceType>
    <b:Guid>{34C238CD-38CE-4E6C-934F-0DB1E31DF228}</b:Guid>
    <b:Title>About us</b:Title>
    <b:Year>2012</b:Year>
    <b:Author>
      <b:Author>
        <b:Corporate>HSBC</b:Corporate>
      </b:Author>
    </b:Author>
    <b:YearAccessed>2012</b:YearAccessed>
    <b:MonthAccessed>June</b:MonthAccessed>
    <b:DayAccessed>26</b:DayAccessed>
    <b:URL>http://www.hsbc.co.uk/1/2/about</b:URL>
    <b:RefOrder>4</b:RefOrder>
  </b:Source>
  <b:Source>
    <b:Tag>Hub01</b:Tag>
    <b:SourceType>JournalArticle</b:SourceType>
    <b:Guid>{E2504392-3D6D-4FBA-B03C-61DD32F0D54D}</b:Guid>
    <b:Author>
      <b:Author>
        <b:NameList>
          <b:Person>
            <b:Last>Huber</b:Last>
            <b:First>F.</b:First>
          </b:Person>
          <b:Person>
            <b:Last>Herrmann</b:Last>
            <b:First>A.</b:First>
          </b:Person>
          <b:Person>
            <b:Last>Morgan</b:Last>
            <b:First>R.E.</b:First>
          </b:Person>
        </b:NameList>
      </b:Author>
    </b:Author>
    <b:Title>Gaining competitive advantage through customer value oriented management</b:Title>
    <b:Year>, 2010</b:Year>
    <b:JournalName>The Journal of Consumer Marketing</b:JournalName>
    <b:Pages>41 - 53</b:Pages>
    <b:Volume>18</b:Volume>
    <b:RefOrder>23</b:RefOrder>
  </b:Source>
  <b:Source>
    <b:Tag>Bur07</b:Tag>
    <b:SourceType>JournalArticle</b:SourceType>
    <b:Guid>{0A6873F2-886E-4EA7-A522-ADECA997628E}</b:Guid>
    <b:Title>Strategic performance measurement systems, job-relevant information, and managerial behavioral responses - Role stress and performance</b:Title>
    <b:Year>2007</b:Year>
    <b:JournalName>Behavioral Research In Accounting </b:JournalName>
    <b:Pages>43-69</b:Pages>
    <b:Volume>19</b:Volume>
    <b:Author>
      <b:Author>
        <b:NameList>
          <b:Person>
            <b:Last>Burney</b:Last>
            <b:First> L.</b:First>
          </b:Person>
          <b:Person>
            <b:Last>Widener.</b:Last>
            <b:First>S. K. </b:First>
          </b:Person>
        </b:NameList>
      </b:Author>
    </b:Author>
    <b:RefOrder>8</b:RefOrder>
  </b:Source>
  <b:Source>
    <b:Tag>Cho07</b:Tag>
    <b:SourceType>JournalArticle</b:SourceType>
    <b:Guid>{336D7A38-4711-42AE-ABEE-A526A8AA60C3}</b:Guid>
    <b:Author>
      <b:Author>
        <b:NameList>
          <b:Person>
            <b:Last>Chowdhury</b:Last>
            <b:First>M.</b:First>
            <b:Middle>S.</b:Middle>
          </b:Person>
        </b:NameList>
      </b:Author>
    </b:Author>
    <b:Title>Enhancing Motivation and Work Performance of the Salespeople: The Impact of Supervisors’ Behavior</b:Title>
    <b:JournalName> African Journal of Business Management</b:JournalName>
    <b:Year>2007</b:Year>
    <b:Pages> 238-243</b:Pages>
    <b:Volume>1</b:Volume>
    <b:Issue>9</b:Issue>
    <b:RefOrder>24</b:RefOrder>
  </b:Source>
  <b:Source>
    <b:Tag>Mal11</b:Tag>
    <b:SourceType>JournalArticle</b:SourceType>
    <b:Guid>{DF3345A2-CF8E-4028-831E-2F29D89E24B6}</b:Guid>
    <b:Title>Organizational Effectiveness: A Case Study of Telecommunication and Banking Sector of Pakistan</b:Title>
    <b:JournalName>Far East Journal of Psychology and Business</b:JournalName>
    <b:Year>2011</b:Year>
    <b:Pages> 37-48</b:Pages>
    <b:Volume>2 </b:Volume>
    <b:Issue>1</b:Issue>
    <b:Author>
      <b:Author>
        <b:NameList>
          <b:Person>
            <b:Last>Malik</b:Last>
            <b:First> M. E.</b:First>
          </b:Person>
          <b:Person>
            <b:Last>Ghafoor</b:Last>
            <b:First> M. M.</b:First>
          </b:Person>
        </b:NameList>
      </b:Author>
    </b:Author>
    <b:RefOrder>25</b:RefOrder>
  </b:Source>
  <b:Source>
    <b:Tag>Ayd09</b:Tag>
    <b:SourceType>JournalArticle</b:SourceType>
    <b:Guid>{DF9E4B8E-B327-4B83-8E23-935BDF03510E}</b:Guid>
    <b:Title>Does Organizational learning capacity impact on organizational effectiveness? Research analysis of the metal industry</b:Title>
    <b:JournalName>Development and Learning in Organizations</b:JournalName>
    <b:Year>2009</b:Year>
    <b:Pages>21-23</b:Pages>
    <b:Volume> 23 </b:Volume>
    <b:Issue>3</b:Issue>
    <b:Author>
      <b:Author>
        <b:NameList>
          <b:Person>
            <b:Last>Aydin</b:Last>
            <b:First>B.</b:First>
          </b:Person>
          <b:Person>
            <b:Last>Ceylan</b:Last>
            <b:First>A.</b:First>
          </b:Person>
        </b:NameList>
      </b:Author>
    </b:Author>
    <b:RefOrder>26</b:RefOrder>
  </b:Source>
  <b:Source>
    <b:Tag>Roy05</b:Tag>
    <b:SourceType>JournalArticle</b:SourceType>
    <b:Guid>{03E65EDB-7EC1-4F21-B06F-03C5D3A21C4A}</b:Guid>
    <b:Title> Using Employee Gainsharing Plans to improve Organizational Effectiveness Benchmarking</b:Title>
    <b:JournalName>An International Journal</b:JournalName>
    <b:Year>2005</b:Year>
    <b:Pages>250-259</b:Pages>
    <b:Volume>12 </b:Volume>
    <b:Issue>3</b:Issue>
    <b:Author>
      <b:Author>
        <b:NameList>
          <b:Person>
            <b:Last>Roy</b:Last>
            <b:First>M. H</b:First>
          </b:Person>
          <b:Person>
            <b:Last>Dugal</b:Last>
            <b:First>S. S.</b:First>
          </b:Person>
        </b:NameList>
      </b:Author>
    </b:Author>
    <b:RefOrder>27</b:RefOrder>
  </b:Source>
  <b:Source>
    <b:Tag>Zam82</b:Tag>
    <b:SourceType>Book</b:SourceType>
    <b:Guid>{100C9DAF-B030-4FA1-ADBF-DE739D3DA916}</b:Guid>
    <b:Author>
      <b:Author>
        <b:NameList>
          <b:Person>
            <b:Last>Zammuto</b:Last>
            <b:First>R.</b:First>
            <b:Middle>F.</b:Middle>
          </b:Person>
        </b:NameList>
      </b:Author>
    </b:Author>
    <b:Title>Assessing Organizational Effectiveness</b:Title>
    <b:Year>1982</b:Year>
    <b:City>Albany, NY.</b:City>
    <b:Publisher> State University of New York Press</b:Publisher>
    <b:RefOrder>28</b:RefOrder>
  </b:Source>
  <b:Source>
    <b:Tag>Ryn04</b:Tag>
    <b:SourceType>JournalArticle</b:SourceType>
    <b:Guid>{72085909-39FA-4BCF-9002-60FAA9DDFC09}</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 L.</b:First>
          </b:Person>
          <b:Person>
            <b:Last>Gerhart</b:Last>
            <b:First> B.</b:First>
          </b:Person>
          <b:Person>
            <b:Last>Minette</b:Last>
            <b:First> K. A.</b:First>
          </b:Person>
        </b:NameList>
      </b:Author>
    </b:Author>
    <b:RefOrder>29</b:RefOrder>
  </b:Source>
  <b:Source>
    <b:Tag>Tel071</b:Tag>
    <b:SourceType>JournalArticle</b:SourceType>
    <b:Guid>{DD6700A3-F542-4C16-9130-DBB234116A6C}</b:Guid>
    <b:Title>Work Motivation, Job Satisfaction and Organizational commitment of Library Personel in Academic and Research Libraries in Oyo State, Nigeria.</b:Title>
    <b:JournalName>Library Philosophy and Practice</b:JournalName>
    <b:Year>2007</b:Year>
    <b:Pages>1-16</b:Pages>
    <b:Author>
      <b:Author>
        <b:NameList>
          <b:Person>
            <b:Last>Tella</b:Last>
            <b:First>A.</b:First>
          </b:Person>
          <b:Person>
            <b:Last>Ayeni</b:Last>
            <b:First> C. O.</b:First>
          </b:Person>
        </b:NameList>
      </b:Author>
    </b:Author>
    <b:RefOrder>30</b:RefOrder>
  </b:Source>
  <b:Source>
    <b:Tag>RRe09</b:Tag>
    <b:SourceType>Book</b:SourceType>
    <b:Guid>{D3F6FE7F-A7CC-41E6-9F56-0D769A23099A}</b:Guid>
    <b:Title>Study on the Areca nut for its antimicrobial properties</b:Title>
    <b:Year>2009</b:Year>
    <b:Publisher>Pharmacognosy</b:Publisher>
    <b:Edition>1</b:Edition>
    <b:Author>
      <b:Author>
        <b:NameList>
          <b:Person>
            <b:Last>Reena</b:Last>
            <b:First>R.</b:First>
          </b:Person>
          <b:Person>
            <b:Last>Authikat</b:Last>
            <b:First>N.</b:First>
          </b:Person>
          <b:Person>
            <b:Last>Michael</b:Last>
            <b:First>A.</b:First>
          </b:Person>
        </b:NameList>
      </b:Author>
    </b:Author>
    <b:Pages>42-45</b:Pages>
    <b:Volume>1</b:Volume>
    <b:RefOrder>31</b:RefOrder>
  </b:Source>
  <b:Source>
    <b:Tag>Bal05</b:Tag>
    <b:SourceType>DocumentFromInternetSite</b:SourceType>
    <b:Guid>{BDF9350D-CBD3-48F9-8057-4A4B56C7DB38}</b:Guid>
    <b:Author>
      <b:Author>
        <b:NameList>
          <b:Person>
            <b:Last>Baldoni</b:Last>
            <b:First>J.</b:First>
          </b:Person>
        </b:NameList>
      </b:Author>
    </b:Author>
    <b:Title>Motivation Secrets-  Great Motivation Secrets of Great Leaders</b:Title>
    <b:Year>2005</b:Year>
    <b:Publisher>McGraw Hill </b:Publisher>
    <b:YearAccessed>2012</b:YearAccessed>
    <b:MonthAccessed>July</b:MonthAccessed>
    <b:DayAccessed>2</b:DayAccessed>
    <b:URL>http://govleaders.org/motivation_secrets.htm</b:URL>
    <b:RefOrder>32</b:RefOrder>
  </b:Source>
  <b:Source>
    <b:Tag>Ruk10</b:Tag>
    <b:SourceType>JournalArticle</b:SourceType>
    <b:Guid>{291269C5-5C57-4472-BE42-6FD444C6D569}</b:Guid>
    <b:Title>Effect of Leadership Styles on Organizational Effectiveness</b:Title>
    <b:Year>2010</b:Year>
    <b:Author>
      <b:Author>
        <b:NameList>
          <b:Person>
            <b:Last>Rukhmani</b:Last>
            <b:First>K.</b:First>
          </b:Person>
          <b:Person>
            <b:Last>Ramesh</b:Last>
            <b:First>M.</b:First>
          </b:Person>
          <b:Person>
            <b:Last>Jayakrishnan</b:Last>
            <b:First>J.</b:First>
          </b:Person>
        </b:NameList>
      </b:Author>
    </b:Author>
    <b:JournalName>European Journal of Social Sciences</b:JournalName>
    <b:Pages>365-369</b:Pages>
    <b:Volume>15</b:Volume>
    <b:Issue>3</b:Issue>
    <b:RefOrder>33</b:RefOrder>
  </b:Source>
  <b:Source>
    <b:Tag>Ann10</b:Tag>
    <b:SourceType>JournalArticle</b:SourceType>
    <b:Guid>{C54E87B8-FD95-4B77-9CAC-730D718602C3}</b:Guid>
    <b:Title>The Mediating Effects of Perceived Organizational Support on the Relationships between Organizational Justice Trust and Performance Appraisal in Malaysian Secondary Schools</b:Title>
    <b:Year>2010</b:Year>
    <b:Author>
      <b:Author>
        <b:NameList>
          <b:Person>
            <b:Last>Annamalai</b:Last>
            <b:First>T.</b:First>
          </b:Person>
          <b:Person>
            <b:Last>Abdullah</b:Last>
            <b:First>A.</b:First>
            <b:Middle>G. K.</b:Middle>
          </b:Person>
          <b:Person>
            <b:Last>Alasidiyeen</b:Last>
            <b:First>N.</b:First>
            <b:Middle>J.</b:Middle>
          </b:Person>
        </b:NameList>
      </b:Author>
    </b:Author>
    <b:JournalName>European Journal of Social Sciences</b:JournalName>
    <b:Pages>623-632</b:Pages>
    <b:Volume>13</b:Volume>
    <b:Issue>4</b:Issue>
    <b:RefOrder>34</b:RefOrder>
  </b:Source>
  <b:Source>
    <b:Tag>Smi97</b:Tag>
    <b:SourceType>Book</b:SourceType>
    <b:Guid>{E4678367-0849-4EC8-9A37-F58BE975CCA5}</b:Guid>
    <b:Title>"Empowerment - the challenge is now", Empowerment in Organizations</b:Title>
    <b:Year>1997</b:Year>
    <b:Pages>120 - 122</b:Pages>
    <b:Volume>5</b:Volume>
    <b:Author>
      <b:Author>
        <b:NameList>
          <b:Person>
            <b:Last>Smith</b:Last>
            <b:First>Bryan</b:First>
          </b:Person>
        </b:NameList>
      </b:Author>
    </b:Author>
    <b:Publisher>MCB UP Ltd</b:Publisher>
    <b:NumberVolumes>3</b:NumberVolumes>
    <b:RefOrder>35</b:RefOrder>
  </b:Source>
  <b:Source>
    <b:Tag>Man10</b:Tag>
    <b:SourceType>JournalArticle</b:SourceType>
    <b:Guid>{7DA63999-0EC9-4594-8B4E-75082E98AFE8}</b:Guid>
    <b:Author>
      <b:Author>
        <b:NameList>
          <b:Person>
            <b:Last>Mani</b:Last>
            <b:First>V.</b:First>
          </b:Person>
        </b:NameList>
      </b:Author>
    </b:Author>
    <b:Title>Development of Employee Satisfaction Index Scorecard</b:Title>
    <b:Year>2010</b:Year>
    <b:JournalName>European Journal of Social Sciences</b:JournalName>
    <b:Pages>129-139</b:Pages>
    <b:Volume>15</b:Volume>
    <b:Issue>1</b:Issue>
    <b:RefOrder>36</b:RefOrder>
  </b:Source>
  <b:Source>
    <b:Tag>NAm10</b:Tag>
    <b:SourceType>Book</b:SourceType>
    <b:Guid>{0C8D416E-BC86-41EF-9A2F-4BC4B4AB7FAF}</b:Guid>
    <b:Title>Effect of Empowerment in Workforce</b:Title>
    <b:Year>2010</b:Year>
    <b:Pages>784–798</b:Pages>
    <b:Publisher>J. Neurophysiol</b:Publisher>
    <b:Author>
      <b:Author>
        <b:NameList>
          <b:Person>
            <b:Last>Amin</b:Last>
            <b:First>N</b:First>
          </b:Person>
          <b:Person>
            <b:Last>Gill</b:Last>
            <b:First>P</b:First>
          </b:Person>
          <b:Person>
            <b:Last>Theunissen</b:Last>
            <b:First>FE</b:First>
          </b:Person>
        </b:NameList>
      </b:Author>
    </b:Author>
    <b:RefOrder>37</b:RefOrder>
  </b:Source>
  <b:Source>
    <b:Tag>Con10</b:Tag>
    <b:SourceType>JournalArticle</b:SourceType>
    <b:Guid>{1BB7D9FC-07A4-4E8B-8B85-6E75C4F620B3}</b:Guid>
    <b:Title>Managing for organizational effectiveness in sub-Saharan Africa: a culture-fit model</b:Title>
    <b:Year>2010</b:Year>
    <b:Author>
      <b:Author>
        <b:NameList>
          <b:Person>
            <b:Last>Constant</b:Last>
            <b:First>D.</b:First>
          </b:Person>
          <b:Person>
            <b:Last>Beugré</b:Last>
          </b:Person>
          <b:Person>
            <b:Last>Offodile</b:Last>
            <b:First>O.</b:First>
            <b:Middle>F.</b:Middle>
          </b:Person>
        </b:NameList>
      </b:Author>
    </b:Author>
    <b:JournalName>The International Journal of Human Resource Management</b:JournalName>
    <b:Pages>535-550</b:Pages>
    <b:Volume>12</b:Volume>
    <b:Issue>4</b:Issue>
    <b:RefOrder>38</b:RefOrder>
  </b:Source>
  <b:Source>
    <b:Tag>Joh05</b:Tag>
    <b:SourceType>Book</b:SourceType>
    <b:Guid>{1E3DD17F-66C3-4DD3-B3E8-C3FD3D8DC501}</b:Guid>
    <b:Title>Great Motivation Secrets Of Great Leaders</b:Title>
    <b:Year>2005</b:Year>
    <b:Author>
      <b:Author>
        <b:NameList>
          <b:Person>
            <b:Last>Baldoni</b:Last>
            <b:First>John</b:First>
          </b:Person>
        </b:NameList>
      </b:Author>
    </b:Author>
    <b:Publisher>McGraw-Hill </b:Publisher>
    <b:RefOrder>39</b:RefOrder>
  </b:Source>
  <b:Source>
    <b:Tag>Mat05</b:Tag>
    <b:SourceType>Book</b:SourceType>
    <b:Guid>{3A6A0134-4BDC-4A73-8B3E-71C3DE078462}</b:Guid>
    <b:Author>
      <b:Author>
        <b:NameList>
          <b:Person>
            <b:Last>Matthew</b:Last>
            <b:First>H</b:First>
          </b:Person>
          <b:Person>
            <b:Last>Ashley</b:Last>
            <b:First>O</b:First>
          </b:Person>
          <b:Person>
            <b:Last>Brian</b:Last>
            <b:First>K</b:First>
          </b:Person>
          <b:Person>
            <b:Last>Alisa</b:Last>
            <b:First>E</b:First>
          </b:Person>
          <b:Person>
            <b:Last>Benjamin</b:Last>
            <b:First>JS</b:First>
          </b:Person>
        </b:NameList>
      </b:Author>
    </b:Author>
    <b:Title>Effects of motivation</b:Title>
    <b:Year>2005</b:Year>
    <b:Publisher>Prentice Hall Inc.</b:Publisher>
    <b:RefOrder>40</b:RefOrder>
  </b:Source>
  <b:Source>
    <b:Tag>Kat05</b:Tag>
    <b:SourceType>JournalArticle</b:SourceType>
    <b:Guid>{BFE83391-4FA8-4601-8975-D8C3AC013F4E}</b:Guid>
    <b:Author>
      <b:Author>
        <b:NameList>
          <b:Person>
            <b:Last>Katz</b:Last>
            <b:First>R</b:First>
          </b:Person>
        </b:NameList>
      </b:Author>
    </b:Author>
    <b:Title>Motivating Technical Professionals Today</b:Title>
    <b:JournalName>Journal of Research Management</b:JournalName>
    <b:Year>2005</b:Year>
    <b:Pages>21-30</b:Pages>
    <b:Volume>48</b:Volume>
    <b:Issue>8</b:Issue>
    <b:RefOrder>41</b:RefOrder>
  </b:Source>
  <b:Source>
    <b:Tag>She04</b:Tag>
    <b:SourceType>JournalArticle</b:SourceType>
    <b:Guid>{E621ECEE-49D8-4EEC-9CCA-ED97D3B5D3AA}</b:Guid>
    <b:Title>Five ways to retain good staff</b:Title>
    <b:JournalName>Family Practice Management</b:JournalName>
    <b:Year>2004</b:Year>
    <b:Pages>57-59</b:Pages>
    <b:Issue>Dec</b:Issue>
    <b:Author>
      <b:Author>
        <b:NameList>
          <b:Person>
            <b:Last>Shenkel</b:Last>
            <b:First> R.</b:First>
          </b:Person>
          <b:Person>
            <b:Last>Gardner</b:Last>
            <b:First>C.</b:First>
          </b:Person>
        </b:NameList>
      </b:Author>
    </b:Author>
    <b:RefOrder>42</b:RefOrder>
  </b:Source>
  <b:Source>
    <b:Tag>Bur09</b:Tag>
    <b:SourceType>JournalArticle</b:SourceType>
    <b:Guid>{EBCE9C3E-BA48-458B-A3EC-6A6F70E9EE63}</b:Guid>
    <b:Year>2007</b:Year>
    <b:Author>
      <b:Author>
        <b:NameList>
          <b:Person>
            <b:Last>Burney</b:Last>
            <b:First>L.</b:First>
          </b:Person>
          <b:Person>
            <b:Last>Widener</b:Last>
            <b:First>S.</b:First>
            <b:Middle>K.</b:Middle>
          </b:Person>
        </b:NameList>
      </b:Author>
    </b:Author>
    <b:Title>Strategic performance measurement systems, job- relevant information, and managerial behavioral responses - Role stress and performance.</b:Title>
    <b:JournalName>Behavioral Research In Accounting</b:JournalName>
    <b:Pages>43-69</b:Pages>
    <b:Volume>19</b:Volume>
    <b:RefOrder>18</b:RefOrder>
  </b:Source>
  <b:Source>
    <b:Tag>Des78</b:Tag>
    <b:SourceType>Book</b:SourceType>
    <b:Guid>{2F0D9FCD-C5D3-48D3-872A-B0F8F8221B44}</b:Guid>
    <b:Author>
      <b:Author>
        <b:NameList>
          <b:Person>
            <b:Last>Dessler</b:Last>
          </b:Person>
          <b:Person>
            <b:Last>Gary</b:Last>
          </b:Person>
        </b:NameList>
      </b:Author>
    </b:Author>
    <b:Title>Personnel management: Modern concepts and techniques</b:Title>
    <b:Year>1978</b:Year>
    <b:City>Reston, VA</b:City>
    <b:Publisher>Prentice-Hall Company</b:Publisher>
    <b:RefOrder>43</b:RefOrder>
  </b:Source>
  <b:Source>
    <b:Tag>Har031</b:Tag>
    <b:SourceType>JournalArticle</b:SourceType>
    <b:Guid>{9EE68928-2456-4083-92C6-4325B999948F}</b:Guid>
    <b:Author>
      <b:Author>
        <b:NameList>
          <b:Person>
            <b:Last>Harrington</b:Last>
            <b:First>Jill</b:First>
          </b:Person>
        </b:NameList>
      </b:Author>
    </b:Author>
    <b:Title>Training adds up. incentive</b:Title>
    <b:Year>2003</b:Year>
    <b:Pages>22</b:Pages>
    <b:Volume>177</b:Volume>
    <b:Issue>6</b:Issue>
    <b:RefOrder>19</b:RefOrder>
  </b:Source>
  <b:Source>
    <b:Tag>Gre00</b:Tag>
    <b:SourceType>Book</b:SourceType>
    <b:Guid>{D1639552-B117-4B11-9CC6-8CDEAE301123}</b:Guid>
    <b:Title>Behaviour in Organisations</b:Title>
    <b:Year>2000</b:Year>
    <b:Author>
      <b:Author>
        <b:NameList>
          <b:Person>
            <b:Last>Greenberg</b:Last>
            <b:First>J.</b:First>
          </b:Person>
          <b:Person>
            <b:Last>Baron</b:Last>
            <b:First>R.</b:First>
          </b:Person>
        </b:NameList>
      </b:Author>
    </b:Author>
    <b:City>Upper Saddle River ,NJ</b:City>
    <b:Publisher>Prentice-Hall, Inc</b:Publisher>
    <b:Edition>7</b:Edition>
    <b:RefOrder>44</b:RefOrder>
  </b:Source>
  <b:Source>
    <b:Tag>Hit92</b:Tag>
    <b:SourceType>JournalArticle</b:SourceType>
    <b:Guid>{4230C547-FBDA-4170-B1C0-D1FB579BD767}</b:Guid>
    <b:Author>
      <b:Author>
        <b:NameList>
          <b:Person>
            <b:Last>Hitt</b:Last>
            <b:First>D.</b:First>
          </b:Person>
          <b:Person>
            <b:Last>Esser</b:Last>
            <b:First>J.</b:First>
          </b:Person>
          <b:Person>
            <b:Last>Marriott</b:Last>
            <b:First>R.</b:First>
          </b:Person>
        </b:NameList>
      </b:Author>
    </b:Author>
    <b:Title>Effects of delayed rewards and task interest on intrinsic motivation</b:Title>
    <b:JournalName>Basic &amp; Applied Social Psychology</b:JournalName>
    <b:Year>1992</b:Year>
    <b:Pages>405-415</b:Pages>
    <b:Volume>13</b:Volume>
    <b:Issue>4</b:Issue>
    <b:RefOrder>45</b:RefOrder>
  </b:Source>
  <b:Source>
    <b:Tag>Dec80</b:Tag>
    <b:SourceType>Book</b:SourceType>
    <b:Guid>{DC1AE30B-A9E1-49DF-A84C-8A98C2BDDDA2}</b:Guid>
    <b:Title>Thepsychology of self-determination</b:Title>
    <b:Year>1980</b:Year>
    <b:Author>
      <b:Author>
        <b:NameList>
          <b:Person>
            <b:Last>Deci</b:Last>
            <b:First>Edward</b:First>
          </b:Person>
        </b:NameList>
      </b:Author>
    </b:Author>
    <b:City>Lexington, MA</b:City>
    <b:Publisher>Lexington Books</b:Publisher>
    <b:RefOrder>46</b:RefOrder>
  </b:Source>
  <b:Source>
    <b:Tag>Lin03</b:Tag>
    <b:SourceType>JournalArticle</b:SourceType>
    <b:Guid>{18C445BA-B979-4871-A852-3A4472321B19}</b:Guid>
    <b:Author>
      <b:Author>
        <b:NameList>
          <b:Person>
            <b:Last>Linz</b:Last>
            <b:First>S.J.</b:First>
          </b:Person>
        </b:NameList>
      </b:Author>
    </b:Author>
    <b:Title>Job Satisfaction Among Russian Workers</b:Title>
    <b:Year>2003</b:Year>
    <b:JournalName>International Journal of Manpower</b:JournalName>
    <b:Pages>626-652</b:Pages>
    <b:Volume>24</b:Volume>
    <b:Issue>6</b:Issue>
    <b:RefOrder>20</b:RefOrder>
  </b:Source>
  <b:Source>
    <b:Tag>Dec00</b:Tag>
    <b:SourceType>JournalArticle</b:SourceType>
    <b:Guid>{96D3A307-A92B-46BB-92AE-EA35B4889448}</b:Guid>
    <b:Author>
      <b:Author>
        <b:NameList>
          <b:Person>
            <b:Last>Deci</b:Last>
            <b:First>E.</b:First>
          </b:Person>
          <b:Person>
            <b:Last>Ryan</b:Last>
            <b:First>R.</b:First>
          </b:Person>
        </b:NameList>
      </b:Author>
    </b:Author>
    <b:Title>The what and why of goal pursuits: Human needs and the selfdetermination of behavior</b:Title>
    <b:JournalName>Psychological Inquiry</b:JournalName>
    <b:Year>2000</b:Year>
    <b:Pages>227-269</b:Pages>
    <b:Volume>il</b:Volume>
    <b:Issue>4</b:Issue>
    <b:RefOrder>47</b:RefOrder>
  </b:Source>
  <b:Source>
    <b:Tag>Dec01</b:Tag>
    <b:SourceType>JournalArticle</b:SourceType>
    <b:Guid>{86A66A84-9409-4EC2-83D2-ADB0D66E9E3B}</b:Guid>
    <b:Author>
      <b:Author>
        <b:NameList>
          <b:Person>
            <b:Last>Deci</b:Last>
            <b:First>E.</b:First>
          </b:Person>
          <b:Person>
            <b:Last>Cameron</b:Last>
            <b:First>J.</b:First>
          </b:Person>
          <b:Person>
            <b:Last>Koestner</b:Last>
            <b:First>R.</b:First>
          </b:Person>
          <b:Person>
            <b:Last>Ryan</b:Last>
            <b:First>R.</b:First>
          </b:Person>
        </b:NameList>
      </b:Author>
    </b:Author>
    <b:Title>Extrinsic rewards and intrinsic motivation in education: Reconsidered once again.</b:Title>
    <b:JournalName>Review of Educational Research</b:JournalName>
    <b:Year>2001</b:Year>
    <b:Pages>1-50</b:Pages>
    <b:Volume>71</b:Volume>
    <b:Issue>1</b:Issue>
    <b:RefOrder>48</b:RefOrder>
  </b:Source>
  <b:Source>
    <b:Tag>Vro64</b:Tag>
    <b:SourceType>Book</b:SourceType>
    <b:Guid>{FCE94DEF-0EFD-460F-BCCC-D6AAE64083F8}</b:Guid>
    <b:Title>Work and motivation</b:Title>
    <b:Year>1964</b:Year>
    <b:Author>
      <b:Author>
        <b:NameList>
          <b:Person>
            <b:Last>Vroom</b:Last>
            <b:First>V.H.</b:First>
          </b:Person>
        </b:NameList>
      </b:Author>
    </b:Author>
    <b:City>New York</b:City>
    <b:Publisher>Wiley</b:Publisher>
    <b:RefOrder>49</b:RefOrder>
  </b:Source>
  <b:Source>
    <b:Tag>Ada65</b:Tag>
    <b:SourceType>Book</b:SourceType>
    <b:Guid>{088B1525-406F-4CCC-B43A-2C400D274128}</b:Guid>
    <b:Author>
      <b:Author>
        <b:NameList>
          <b:Person>
            <b:Last>Adams</b:Last>
            <b:First>J.</b:First>
            <b:Middle>S.</b:Middle>
          </b:Person>
        </b:NameList>
      </b:Author>
    </b:Author>
    <b:Title>Inequity in social exchange. In L. Berkowitz (ed.), Advances in Experimental social psychology.</b:Title>
    <b:Year>1965</b:Year>
    <b:City>New York</b:City>
    <b:Publisher>Academic Press</b:Publisher>
    <b:RefOrder>50</b:RefOrder>
  </b:Source>
  <b:Source>
    <b:Tag>Beu01</b:Tag>
    <b:SourceType>JournalArticle</b:SourceType>
    <b:Guid>{EB271D73-03D2-4EBF-B111-5079DDF4DFEB}</b:Guid>
    <b:Title>Managing for organizational effectiveness in sub-Saharan Africa: a culture-fit model. </b:Title>
    <b:Year>2001</b:Year>
    <b:Author>
      <b:Author>
        <b:NameList>
          <b:Person>
            <b:Last>Beugré</b:Last>
            <b:First>Constant,</b:First>
            <b:Middle>D.</b:Middle>
          </b:Person>
          <b:Person>
            <b:Last>Offodile</b:Last>
            <b:First>O.</b:First>
            <b:Middle>F.</b:Middle>
          </b:Person>
        </b:NameList>
      </b:Author>
    </b:Author>
    <b:JournalName>The International Journal of Human Resource Management</b:JournalName>
    <b:Pages>535-550</b:Pages>
    <b:Volume>12</b:Volume>
    <b:Issue>4</b:Issue>
    <b:RefOrder>21</b:RefOrder>
  </b:Source>
  <b:Source>
    <b:Tag>Mat09</b:Tag>
    <b:SourceType>JournalArticle</b:SourceType>
    <b:Guid>{2A691EEF-C6C5-4827-9ADF-CAA1F5DFB7CF}</b:Guid>
    <b:Author>
      <b:Author>
        <b:NameList>
          <b:Person>
            <b:Last>Matthew</b:Last>
            <b:First>J.</b:First>
          </b:Person>
          <b:Person>
            <b:Last>Grawhich</b:Last>
          </b:Person>
          <b:Person>
            <b:Last>Barber</b:Last>
            <b:First>L.</b:First>
            <b:Middle>K.</b:Middle>
          </b:Person>
        </b:NameList>
      </b:Author>
    </b:Author>
    <b:Title>Are you Focusing both Employees and Organizational Outcomes</b:Title>
    <b:JournalName>Organizational Health Initiative at Saint Louis University</b:JournalName>
    <b:Year>2009</b:Year>
    <b:Pages>1-5</b:Pages>
    <b:RefOrder>51</b:RefOrder>
  </b:Source>
  <b:Source>
    <b:Tag>Vol03</b:Tag>
    <b:SourceType>DocumentFromInternetSite</b:SourceType>
    <b:Guid>{EBD51471-4B40-4762-8E3D-7AB36C924F94}</b:Guid>
    <b:Title>Implementing outcomes assessment on your campus</b:Title>
    <b:Year>2003</b:Year>
    <b:Author>
      <b:Author>
        <b:NameList>
          <b:Person>
            <b:Last>Volkwein</b:Last>
            <b:First>J.</b:First>
            <b:Middle>F.</b:Middle>
          </b:Person>
        </b:NameList>
      </b:Author>
    </b:Author>
    <b:YearAccessed>2012</b:YearAccessed>
    <b:MonthAccessed>July</b:MonthAccessed>
    <b:DayAccessed>4</b:DayAccessed>
    <b:URL>http://rpgroup.org/publications/eJournal/Volume_1/volkwein.htm</b:URL>
    <b:RefOrder>52</b:RefOrder>
  </b:Source>
  <b:Source>
    <b:Tag>Faz11</b:Tag>
    <b:SourceType>JournalArticle</b:SourceType>
    <b:Guid>{46D80161-1F58-4E62-8C46-F3DFEFE2D148}</b:Guid>
    <b:Title> The Effect of Job Security on the Perception of External Motivational Tools: A Study in Hotel Businesses</b:Title>
    <b:Year>2011</b:Year>
    <b:Author>
      <b:Author>
        <b:NameList>
          <b:Person>
            <b:Last>ŞENOL</b:Last>
            <b:First>Fazıl</b:First>
          </b:Person>
        </b:NameList>
      </b:Author>
    </b:Author>
    <b:JournalName>Journal of Economic and Social Studies</b:JournalName>
    <b:Volume>1</b:Volume>
    <b:Issue>2</b:Issue>
    <b:RefOrder>53</b:RefOrder>
  </b:Source>
  <b:Source>
    <b:Tag>HSB121</b:Tag>
    <b:SourceType>DocumentFromInternetSite</b:SourceType>
    <b:Guid>{0C49A9E3-749E-4CAC-9849-93360038CA17}</b:Guid>
    <b:Author>
      <b:Author>
        <b:Corporate>HSBC</b:Corporate>
      </b:Author>
    </b:Author>
    <b:Title>Motivating employees</b:Title>
    <b:Year>2012</b:Year>
    <b:YearAccessed>2012</b:YearAccessed>
    <b:MonthAccessed>June</b:MonthAccessed>
    <b:DayAccessed>22</b:DayAccessed>
    <b:URL>http://www.knowledge.hsbc.co.uk/run/human+resources/manage+employees/motivating+employees</b:URL>
    <b:RefOrder>5</b:RefOrder>
  </b:Source>
  <b:Source>
    <b:Tag>Dou60</b:Tag>
    <b:SourceType>Book</b:SourceType>
    <b:Guid>{91471DDB-49DE-49E6-8A91-CB3BD533DBD7}</b:Guid>
    <b:Title>The Human Side of Enterprise</b:Title>
    <b:Year>1960</b:Year>
    <b:Author>
      <b:Author>
        <b:NameList>
          <b:Person>
            <b:Last>McGregor</b:Last>
            <b:First>Douglas</b:First>
          </b:Person>
        </b:NameList>
      </b:Author>
    </b:Author>
    <b:Publisher>McGraw-Hill</b:Publisher>
    <b:RefOrder>54</b:RefOrder>
  </b:Source>
  <b:Source>
    <b:Tag>Sek03</b:Tag>
    <b:SourceType>Book</b:SourceType>
    <b:Guid>{32BFB17D-13E3-4594-9201-12D16D11071C}</b:Guid>
    <b:Author>
      <b:Author>
        <b:NameList>
          <b:Person>
            <b:Last>Sekaran</b:Last>
            <b:First>U.</b:First>
          </b:Person>
        </b:NameList>
      </b:Author>
    </b:Author>
    <b:Title>Research Methods for Business</b:Title>
    <b:Year>2003</b:Year>
    <b:City>New York</b:City>
    <b:Publisher>John Wiley &amp; Sons Inc.</b:Publisher>
    <b:Edition>4th</b:Edition>
    <b:RefOrder>55</b:RefOrder>
  </b:Source>
  <b:Source>
    <b:Tag>Placeholder2</b:Tag>
    <b:SourceType>JournalArticle</b:SourceType>
    <b:Guid>{7E14D6D0-26FD-433C-A0C6-925C38F5C94D}</b:Guid>
    <b:Title>The Importance of Pay in employee Motivation: Discrepancies between What People say and what they do</b:Title>
    <b:Year>2004</b:Year>
    <b:JournalName>Human Resource Management</b:JournalName>
    <b:Pages>381-394</b:Pages>
    <b:Volume>43</b:Volume>
    <b:Issue>4</b:Issue>
    <b:Author>
      <b:Author>
        <b:NameList>
          <b:Person>
            <b:Last>Rynes</b:Last>
            <b:First>S.</b:First>
            <b:Middle>L.</b:Middle>
          </b:Person>
          <b:Person>
            <b:Last>Gerhart</b:Last>
            <b:First>B.</b:First>
          </b:Person>
          <b:Person>
            <b:Last>Minette</b:Last>
          </b:Person>
          <b:Person>
            <b:Last>K. A.</b:Last>
          </b:Person>
        </b:NameList>
      </b:Author>
    </b:Author>
    <b:RefOrder>22</b:RefOrder>
  </b:Source>
</b:Sources>
</file>

<file path=customXml/itemProps1.xml><?xml version="1.0" encoding="utf-8"?>
<ds:datastoreItem xmlns:ds="http://schemas.openxmlformats.org/officeDocument/2006/customXml" ds:itemID="{B7F2B2C4-1900-4436-A30F-64ED49003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5706</TotalTime>
  <Pages>15</Pages>
  <Words>5042</Words>
  <Characters>28741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WORKPLACE CULTURE AND ITS IMPACT ON ORGANIZATIONAL EFFICIENCY</vt:lpstr>
    </vt:vector>
  </TitlesOfParts>
  <Company/>
  <LinksUpToDate>false</LinksUpToDate>
  <CharactersWithSpaces>33716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ORGANIZATIONAL EFFICIENCY</dc:title>
  <dc:creator>BEST ICT</dc:creator>
  <cp:lastModifiedBy>Dell</cp:lastModifiedBy>
  <cp:revision>431</cp:revision>
  <dcterms:created xsi:type="dcterms:W3CDTF">2017-08-05T08:30:00Z</dcterms:created>
  <dcterms:modified xsi:type="dcterms:W3CDTF">2019-01-07T15:43:00Z</dcterms:modified>
</cp:coreProperties>
</file>