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612629490"/>
        <w:docPartObj>
          <w:docPartGallery w:val="Cover Pages"/>
          <w:docPartUnique/>
        </w:docPartObj>
      </w:sdtPr>
      <w:sdtEndPr/>
      <w:sdtContent>
        <w:p w14:paraId="05AAB95A" w14:textId="1303212C" w:rsidR="001C3BBA" w:rsidRDefault="007A2544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626A635" wp14:editId="29860E5F">
                    <wp:simplePos x="0" y="0"/>
                    <wp:positionH relativeFrom="column">
                      <wp:posOffset>-291658</wp:posOffset>
                    </wp:positionH>
                    <wp:positionV relativeFrom="paragraph">
                      <wp:posOffset>8169806</wp:posOffset>
                    </wp:positionV>
                    <wp:extent cx="6400165" cy="692150"/>
                    <wp:effectExtent l="0" t="0" r="635" b="0"/>
                    <wp:wrapSquare wrapText="bothSides"/>
                    <wp:docPr id="6" name="Text Box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00165" cy="692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4A8387" w14:textId="2DF4EE0E" w:rsidR="00ED5ECB" w:rsidRPr="00ED5ECB" w:rsidRDefault="00ED5ECB" w:rsidP="00ED5ECB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b/>
                                    <w:i/>
                                  </w:rPr>
                                  <w:t xml:space="preserve">Keywords: </w:t>
                                </w:r>
                                <w:r>
                                  <w:rPr>
                                    <w:i/>
                                  </w:rPr>
                                  <w:t xml:space="preserve">Plastic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Bioplastic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Polymer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Consumer Behaviour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Ethics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Phenomenological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Positivistic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Triangulation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Hypothesis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Single-use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Environment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Ethical Theory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Biodegradability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Consumer Behaviour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Analysis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Mixed-method </w:t>
                                </w:r>
                                <w:r>
                                  <w:rPr>
                                    <w:i/>
                                  </w:rPr>
                                  <w:sym w:font="Symbol" w:char="F0B7"/>
                                </w:r>
                                <w:r>
                                  <w:rPr>
                                    <w:i/>
                                  </w:rPr>
                                  <w:t xml:space="preserve"> Tenby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626A635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6" o:spid="_x0000_s1026" type="#_x0000_t202" style="position:absolute;margin-left:-22.95pt;margin-top:643.3pt;width:503.95pt;height:5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" fillcolor="white [3212]" stroked="f">
                    <v:textbox>
                      <w:txbxContent>
                        <w:p w14:paraId="6E4A8387" w14:textId="2DF4EE0E" w:rsidR="00ED5ECB" w:rsidRPr="00ED5ECB" w:rsidRDefault="00ED5ECB" w:rsidP="00ED5ECB">
                          <w:pPr>
                            <w:jc w:val="center"/>
                            <w:rPr>
                              <w:i/>
                            </w:rPr>
                          </w:pPr>
                          <w:r>
                            <w:rPr>
                              <w:b/>
                              <w:i/>
                            </w:rPr>
                            <w:t xml:space="preserve">Keywords: </w:t>
                          </w:r>
                          <w:r>
                            <w:rPr>
                              <w:i/>
                            </w:rPr>
                            <w:t xml:space="preserve">Plastic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Bioplastic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Polymer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Consumer Behaviour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Ethics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Phenomenological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Positivistic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Triangulation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Hypothesis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Single-use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Environment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Ethical Theory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Biodegradability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Consumer Behaviour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Analysis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Mixed-method </w:t>
                          </w:r>
                          <w:r>
                            <w:rPr>
                              <w:i/>
                            </w:rPr>
                            <w:sym w:font="Symbol" w:char="F0B7"/>
                          </w:r>
                          <w:r>
                            <w:rPr>
                              <w:i/>
                            </w:rPr>
                            <w:t xml:space="preserve"> Tenby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A7F845B" wp14:editId="7A1C5425">
                    <wp:simplePos x="0" y="0"/>
                    <wp:positionH relativeFrom="page">
                      <wp:posOffset>241437</wp:posOffset>
                    </wp:positionH>
                    <wp:positionV relativeFrom="page">
                      <wp:posOffset>230609</wp:posOffset>
                    </wp:positionV>
                    <wp:extent cx="1712890" cy="9256499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925649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5"/>
                                  <w:gridCol w:w="5441"/>
                                </w:tblGrid>
                                <w:tr w:rsidR="00562CCE" w14:paraId="1A093EF3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860E828" w14:textId="617A26C1" w:rsidR="00562CCE" w:rsidRPr="005134C5" w:rsidRDefault="00562CCE" w:rsidP="005134C5">
                                      <w:pPr>
                                        <w:rPr>
                                          <w:rFonts w:ascii="Times New Roman" w:eastAsia="Times New Roman" w:hAnsi="Times New Roman" w:cs="Times New Roman"/>
                                          <w:lang w:eastAsia="en-GB"/>
                                        </w:rPr>
                                      </w:pPr>
                                      <w:r w:rsidRPr="005134C5">
                                        <w:rPr>
                                          <w:rFonts w:ascii="Times New Roman" w:eastAsia="Times New Roman" w:hAnsi="Times New Roman" w:cs="Times New Roman"/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 wp14:anchorId="0D6D624D" wp14:editId="406C93E9">
                                            <wp:extent cx="3137535" cy="3755226"/>
                                            <wp:effectExtent l="0" t="0" r="12065" b="4445"/>
                                            <wp:docPr id="5" name="Picture 5" descr="mage result for plastic pollution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mage result for plastic pollution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 rotWithShape="1"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44299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310733" cy="3962522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05AAF77B" w14:textId="44690EE6" w:rsidR="00562CCE" w:rsidRDefault="00562CCE">
                                      <w:pPr>
                                        <w:jc w:val="right"/>
                                      </w:pP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2026133087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AE4EF39" w14:textId="77777777" w:rsidR="00562CCE" w:rsidRDefault="00562CCE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Dissertation Proposal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-88811179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BBA0BE6" w14:textId="77777777" w:rsidR="00562CCE" w:rsidRDefault="00562CCE" w:rsidP="001C3BBA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Oliver Atkin, 1804413.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7B6734DF" w14:textId="77777777" w:rsidR="00562CCE" w:rsidRDefault="00562CCE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Working title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b/>
                                          <w:i/>
                                          <w:color w:val="000000" w:themeColor="text1"/>
                                          <w:sz w:val="32"/>
                                        </w:rPr>
                                        <w:alias w:val="Abstract"/>
                                        <w:tag w:val=""/>
                                        <w:id w:val="-89473130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41645BDC" w14:textId="7CBD2D83" w:rsidR="00562CCE" w:rsidRPr="00635FD2" w:rsidRDefault="00562CCE" w:rsidP="001C3BBA">
                                          <w:pP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‘</w:t>
                                          </w:r>
                                          <w:r w:rsidRPr="00635FD2"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Corporate and</w:t>
                                          </w:r>
                                          <w: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 xml:space="preserve"> consumer attitudes towards eco-friendly and biodegradable plastic packaging. A critical study </w:t>
                                          </w:r>
                                          <w:r w:rsidRPr="00635FD2"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o</w:t>
                                          </w:r>
                                          <w: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f</w:t>
                                          </w:r>
                                          <w:r w:rsidRPr="00635FD2"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 xml:space="preserve"> business </w:t>
                                          </w:r>
                                          <w: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 xml:space="preserve">ethics </w:t>
                                          </w:r>
                                          <w:r w:rsidRPr="00635FD2"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and environmental sustainability.</w:t>
                                          </w:r>
                                          <w:r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>’</w:t>
                                          </w:r>
                                          <w:r w:rsidRPr="00635FD2">
                                            <w:rPr>
                                              <w:b/>
                                              <w:i/>
                                              <w:color w:val="000000" w:themeColor="text1"/>
                                              <w:sz w:val="32"/>
                                            </w:rPr>
                                            <w:t xml:space="preserve"> </w:t>
                                          </w:r>
                                        </w:p>
                                      </w:sdtContent>
                                    </w:sdt>
                                    <w:p w14:paraId="4224D4EC" w14:textId="77777777" w:rsidR="00562CCE" w:rsidRDefault="00747170" w:rsidP="001C3BBA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108163799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562CCE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FC0A240" w14:textId="77777777" w:rsidR="00562CCE" w:rsidRDefault="00562CC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7F845B" id="Text Box 138" o:spid="_x0000_s1027" type="#_x0000_t202" style="position:absolute;margin-left:19pt;margin-top:18.15pt;width:134.85pt;height:728.8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5"/>
                            <w:gridCol w:w="5441"/>
                          </w:tblGrid>
                          <w:tr w:rsidR="00562CCE" w14:paraId="1A093EF3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860E828" w14:textId="617A26C1" w:rsidR="00562CCE" w:rsidRPr="005134C5" w:rsidRDefault="00562CCE" w:rsidP="005134C5">
                                <w:pPr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</w:pPr>
                                <w:r w:rsidRPr="005134C5">
                                  <w:rPr>
                                    <w:rFonts w:ascii="Times New Roman" w:eastAsia="Times New Roman" w:hAnsi="Times New Roman" w:cs="Times New Roman"/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0D6D624D" wp14:editId="406C93E9">
                                      <wp:extent cx="3137535" cy="3755226"/>
                                      <wp:effectExtent l="0" t="0" r="12065" b="4445"/>
                                      <wp:docPr id="5" name="Picture 5" descr="mage result for plastic pollution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mage result for plastic pollution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4429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310733" cy="396252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05AAF77B" w14:textId="44690EE6" w:rsidR="00562CCE" w:rsidRDefault="00562CCE">
                                <w:pPr>
                                  <w:jc w:val="right"/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2026133087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AE4EF39" w14:textId="77777777" w:rsidR="00562CCE" w:rsidRDefault="00562CCE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Dissertation Proposal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-888111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BA0BE6" w14:textId="77777777" w:rsidR="00562CCE" w:rsidRDefault="00562CCE" w:rsidP="001C3BBA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Oliver Atkin, 1804413.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7B6734DF" w14:textId="77777777" w:rsidR="00562CCE" w:rsidRDefault="00562CCE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Working title</w:t>
                                </w:r>
                              </w:p>
                              <w:sdt>
                                <w:sdtPr>
                                  <w:rPr>
                                    <w:b/>
                                    <w:i/>
                                    <w:color w:val="000000" w:themeColor="text1"/>
                                    <w:sz w:val="32"/>
                                  </w:rPr>
                                  <w:alias w:val="Abstract"/>
                                  <w:tag w:val=""/>
                                  <w:id w:val="-89473130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41645BDC" w14:textId="7CBD2D83" w:rsidR="00562CCE" w:rsidRPr="00635FD2" w:rsidRDefault="00562CCE" w:rsidP="001C3BBA">
                                    <w:pP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‘</w:t>
                                    </w:r>
                                    <w:r w:rsidRPr="00635FD2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Corporate and</w:t>
                                    </w:r>
                                    <w: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 xml:space="preserve"> consumer attitudes towards eco-friendly and biodegradable plastic packaging. A critical study </w:t>
                                    </w:r>
                                    <w:r w:rsidRPr="00635FD2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o</w:t>
                                    </w:r>
                                    <w: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f</w:t>
                                    </w:r>
                                    <w:r w:rsidRPr="00635FD2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 xml:space="preserve"> business </w:t>
                                    </w:r>
                                    <w: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 xml:space="preserve">ethics </w:t>
                                    </w:r>
                                    <w:r w:rsidRPr="00635FD2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and environmental sustainability.</w:t>
                                    </w:r>
                                    <w: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>’</w:t>
                                    </w:r>
                                    <w:r w:rsidRPr="00635FD2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  <w:p w14:paraId="4224D4EC" w14:textId="77777777" w:rsidR="00562CCE" w:rsidRDefault="00747170" w:rsidP="001C3BBA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108163799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62CCE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FC0A240" w14:textId="77777777" w:rsidR="00562CCE" w:rsidRDefault="00562CCE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D773E7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17834467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C76897F" w14:textId="204D9F3B" w:rsidR="00800F0D" w:rsidRDefault="00800F0D">
          <w:pPr>
            <w:pStyle w:val="TOCHeading"/>
          </w:pPr>
          <w:r>
            <w:t>Table of Contents</w:t>
          </w:r>
        </w:p>
        <w:p w14:paraId="19FEFB41" w14:textId="77777777" w:rsidR="007A2544" w:rsidRDefault="00800F0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529276617" w:history="1">
            <w:r w:rsidR="007A2544" w:rsidRPr="001958A2">
              <w:rPr>
                <w:rStyle w:val="Hyperlink"/>
                <w:noProof/>
              </w:rPr>
              <w:t>An introduction to the study</w:t>
            </w:r>
            <w:r w:rsidR="007A2544">
              <w:rPr>
                <w:noProof/>
                <w:webHidden/>
              </w:rPr>
              <w:tab/>
            </w:r>
            <w:r w:rsidR="007A2544">
              <w:rPr>
                <w:noProof/>
                <w:webHidden/>
              </w:rPr>
              <w:fldChar w:fldCharType="begin"/>
            </w:r>
            <w:r w:rsidR="007A2544">
              <w:rPr>
                <w:noProof/>
                <w:webHidden/>
              </w:rPr>
              <w:instrText xml:space="preserve"> PAGEREF _Toc529276617 \h </w:instrText>
            </w:r>
            <w:r w:rsidR="007A2544">
              <w:rPr>
                <w:noProof/>
                <w:webHidden/>
              </w:rPr>
            </w:r>
            <w:r w:rsidR="007A2544">
              <w:rPr>
                <w:noProof/>
                <w:webHidden/>
              </w:rPr>
              <w:fldChar w:fldCharType="separate"/>
            </w:r>
            <w:r w:rsidR="007A2544">
              <w:rPr>
                <w:noProof/>
                <w:webHidden/>
              </w:rPr>
              <w:t>3</w:t>
            </w:r>
            <w:r w:rsidR="007A2544">
              <w:rPr>
                <w:noProof/>
                <w:webHidden/>
              </w:rPr>
              <w:fldChar w:fldCharType="end"/>
            </w:r>
          </w:hyperlink>
        </w:p>
        <w:p w14:paraId="65F9BCB6" w14:textId="77777777" w:rsidR="007A2544" w:rsidRDefault="007A254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529276618" w:history="1">
            <w:r w:rsidRPr="001958A2">
              <w:rPr>
                <w:rStyle w:val="Hyperlink"/>
                <w:noProof/>
              </w:rPr>
              <w:t>A review of relevant literature and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_Toc529276618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972A0" w14:textId="77777777" w:rsidR="007A2544" w:rsidRDefault="007A254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529276619" w:history="1">
            <w:r w:rsidRPr="001958A2">
              <w:rPr>
                <w:rStyle w:val="Hyperlink"/>
                <w:noProof/>
              </w:rPr>
              <w:t>Research strategy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_Toc529276619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F3C2B" w14:textId="77777777" w:rsidR="007A2544" w:rsidRDefault="007A254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529276620" w:history="1">
            <w:r w:rsidRPr="001958A2">
              <w:rPr>
                <w:rStyle w:val="Hyperlink"/>
                <w:noProof/>
              </w:rPr>
              <w:t>Ethical and logistical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_Toc529276620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40181" w14:textId="77777777" w:rsidR="007A2544" w:rsidRDefault="007A254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529276621" w:history="1">
            <w:r w:rsidRPr="001958A2">
              <w:rPr>
                <w:rStyle w:val="Hyperlink"/>
                <w:noProof/>
              </w:rPr>
              <w:t>Proposed timetable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_Toc529276621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EAA16E" w14:textId="77777777" w:rsidR="007A2544" w:rsidRDefault="007A254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529276622" w:history="1">
            <w:r w:rsidRPr="001958A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_Toc529276622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5D9B3" w14:textId="1012121D" w:rsidR="00800F0D" w:rsidRDefault="00800F0D">
          <w:r>
            <w:rPr>
              <w:b/>
              <w:bCs/>
              <w:noProof/>
            </w:rPr>
            <w:fldChar w:fldCharType="end"/>
          </w:r>
        </w:p>
      </w:sdtContent>
    </w:sdt>
    <w:p w14:paraId="01955F8E" w14:textId="77777777" w:rsidR="00562CCE" w:rsidRDefault="00562CCE"/>
    <w:p w14:paraId="702E769B" w14:textId="70361828" w:rsidR="00800F0D" w:rsidRDefault="00800F0D"/>
    <w:p w14:paraId="66499EE8" w14:textId="088E8F56" w:rsidR="00800F0D" w:rsidRDefault="00800F0D"/>
    <w:p w14:paraId="44E33E37" w14:textId="77777777" w:rsidR="00FC6367" w:rsidRDefault="00FC6367"/>
    <w:p w14:paraId="4D6ED932" w14:textId="77777777" w:rsidR="00FC6367" w:rsidRDefault="00FC6367"/>
    <w:p w14:paraId="308F1FE4" w14:textId="77777777" w:rsidR="00FC6367" w:rsidRDefault="00FC6367"/>
    <w:p w14:paraId="7DC747AA" w14:textId="77777777" w:rsidR="00FC6367" w:rsidRDefault="00FC6367"/>
    <w:p w14:paraId="61153CCB" w14:textId="77777777" w:rsidR="00FC6367" w:rsidRDefault="00FC6367"/>
    <w:p w14:paraId="06CA114A" w14:textId="77777777" w:rsidR="00FC6367" w:rsidRDefault="00FC6367"/>
    <w:p w14:paraId="1105F9AF" w14:textId="77777777" w:rsidR="00FC6367" w:rsidRDefault="00FC6367"/>
    <w:p w14:paraId="2D487216" w14:textId="77777777" w:rsidR="00FC6367" w:rsidRDefault="00FC6367"/>
    <w:p w14:paraId="4F4D82B8" w14:textId="77777777" w:rsidR="00FC6367" w:rsidRDefault="00FC6367"/>
    <w:p w14:paraId="6B9CA6AE" w14:textId="77777777" w:rsidR="00FC6367" w:rsidRDefault="00FC6367"/>
    <w:p w14:paraId="73B3593E" w14:textId="77777777" w:rsidR="00FC6367" w:rsidRDefault="00FC6367"/>
    <w:p w14:paraId="42739F6D" w14:textId="77777777" w:rsidR="00FC6367" w:rsidRDefault="00FC6367"/>
    <w:p w14:paraId="68B7F4D5" w14:textId="77777777" w:rsidR="00FC6367" w:rsidRDefault="00FC6367"/>
    <w:p w14:paraId="74388038" w14:textId="77777777" w:rsidR="00FC6367" w:rsidRDefault="00FC6367"/>
    <w:p w14:paraId="369BD350" w14:textId="77777777" w:rsidR="00FC6367" w:rsidRDefault="00FC6367"/>
    <w:p w14:paraId="13067E5B" w14:textId="77777777" w:rsidR="00FC6367" w:rsidRDefault="00FC6367"/>
    <w:p w14:paraId="7B2A17D0" w14:textId="77777777" w:rsidR="00FC6367" w:rsidRDefault="00FC6367"/>
    <w:p w14:paraId="18E06D97" w14:textId="77777777" w:rsidR="00FC6367" w:rsidRDefault="00FC6367"/>
    <w:p w14:paraId="74D90A67" w14:textId="77777777" w:rsidR="00FC6367" w:rsidRDefault="00FC6367"/>
    <w:p w14:paraId="4570F55F" w14:textId="77777777" w:rsidR="00FC6367" w:rsidRDefault="00FC6367"/>
    <w:p w14:paraId="19822358" w14:textId="77777777" w:rsidR="00FC6367" w:rsidRDefault="00FC6367"/>
    <w:p w14:paraId="309294AD" w14:textId="77777777" w:rsidR="00FC6367" w:rsidRDefault="00FC6367"/>
    <w:p w14:paraId="025E830C" w14:textId="77777777" w:rsidR="00FC6367" w:rsidRDefault="00FC6367"/>
    <w:p w14:paraId="7ED620CC" w14:textId="77777777" w:rsidR="00FC6367" w:rsidRDefault="00FC6367"/>
    <w:p w14:paraId="77B53037" w14:textId="77777777" w:rsidR="00FC6367" w:rsidRDefault="00FC6367"/>
    <w:p w14:paraId="7D07935B" w14:textId="77777777" w:rsidR="00FC6367" w:rsidRDefault="00FC6367"/>
    <w:p w14:paraId="26AD011F" w14:textId="77777777" w:rsidR="00FC6367" w:rsidRDefault="00FC6367"/>
    <w:p w14:paraId="5610CDDD" w14:textId="77777777" w:rsidR="00FC6367" w:rsidRDefault="00FC6367"/>
    <w:p w14:paraId="5DB67BB0" w14:textId="77777777" w:rsidR="00FC6367" w:rsidRDefault="00FC6367"/>
    <w:p w14:paraId="3CB3F810" w14:textId="77777777" w:rsidR="00FC6367" w:rsidRDefault="00FC6367"/>
    <w:p w14:paraId="601D970E" w14:textId="77777777" w:rsidR="005A0F19" w:rsidRDefault="005A0F19"/>
    <w:p w14:paraId="6A38D27E" w14:textId="31B67482" w:rsidR="005A0F19" w:rsidRPr="00FC6367" w:rsidRDefault="002A3426">
      <w:pPr>
        <w:rPr>
          <w:b/>
        </w:rPr>
      </w:pPr>
      <w:r w:rsidRPr="00FC6367">
        <w:rPr>
          <w:b/>
        </w:rPr>
        <w:t>Word Count: 1,546</w:t>
      </w:r>
      <w:r w:rsidR="005A0F19" w:rsidRPr="00FC6367">
        <w:rPr>
          <w:b/>
        </w:rPr>
        <w:t>.</w:t>
      </w:r>
    </w:p>
    <w:p w14:paraId="4219BB60" w14:textId="6DFB71DF" w:rsidR="00800F0D" w:rsidRDefault="00C66EFB" w:rsidP="00800F0D">
      <w:pPr>
        <w:pStyle w:val="Heading1"/>
      </w:pPr>
      <w:bookmarkStart w:id="0" w:name="_Toc529276617"/>
      <w:r>
        <w:lastRenderedPageBreak/>
        <w:t>An i</w:t>
      </w:r>
      <w:r w:rsidR="00800F0D">
        <w:t>ntroduction</w:t>
      </w:r>
      <w:r>
        <w:t xml:space="preserve"> to the study</w:t>
      </w:r>
      <w:bookmarkEnd w:id="0"/>
    </w:p>
    <w:p w14:paraId="558ABF18" w14:textId="77777777" w:rsidR="00800F0D" w:rsidRDefault="00800F0D" w:rsidP="00800F0D"/>
    <w:p w14:paraId="4B46591A" w14:textId="6D7BC090" w:rsidR="000E1E94" w:rsidRDefault="000E1E94" w:rsidP="00800F0D">
      <w:r>
        <w:t>The UK Government define single-use plastics as:</w:t>
      </w:r>
    </w:p>
    <w:p w14:paraId="603507DE" w14:textId="77777777" w:rsidR="000E1E94" w:rsidRDefault="000E1E94" w:rsidP="00800F0D"/>
    <w:p w14:paraId="2765ECD2" w14:textId="1F0265C9" w:rsidR="00834BCE" w:rsidRDefault="00834BCE" w:rsidP="00834BCE">
      <w:pPr>
        <w:ind w:left="720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A</w:t>
      </w:r>
      <w:r w:rsidR="000E1E94" w:rsidRPr="000E1E94">
        <w:rPr>
          <w:rFonts w:eastAsia="Times New Roman" w:cs="Times New Roman"/>
          <w:lang w:eastAsia="en-GB"/>
        </w:rPr>
        <w:t>ll products that are made wholly or partly of plastic and are typically intended to be used just once and/or for a short period o</w:t>
      </w:r>
      <w:r>
        <w:rPr>
          <w:rFonts w:eastAsia="Times New Roman" w:cs="Times New Roman"/>
          <w:lang w:eastAsia="en-GB"/>
        </w:rPr>
        <w:t>f time before being disposed of.</w:t>
      </w:r>
      <w:r w:rsidR="000E1E94">
        <w:rPr>
          <w:rFonts w:eastAsia="Times New Roman" w:cs="Times New Roman"/>
          <w:lang w:eastAsia="en-GB"/>
        </w:rPr>
        <w:t xml:space="preserve"> </w:t>
      </w:r>
    </w:p>
    <w:p w14:paraId="7534CE13" w14:textId="0C3B0C7C" w:rsidR="000E1E94" w:rsidRPr="000E1E94" w:rsidRDefault="000E1E94" w:rsidP="00834BCE">
      <w:pPr>
        <w:ind w:left="6480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(HM Treasury, 2018).</w:t>
      </w:r>
    </w:p>
    <w:p w14:paraId="510C859D" w14:textId="77777777" w:rsidR="00834BCE" w:rsidRDefault="00834BCE" w:rsidP="00800F0D"/>
    <w:p w14:paraId="76E594BB" w14:textId="77777777" w:rsidR="0012066D" w:rsidRDefault="0012066D" w:rsidP="00800F0D"/>
    <w:p w14:paraId="067AEF67" w14:textId="422616E8" w:rsidR="002075A8" w:rsidRDefault="00C46636" w:rsidP="00834BCE">
      <w:pPr>
        <w:spacing w:line="360" w:lineRule="auto"/>
      </w:pPr>
      <w:r>
        <w:t>160,000,000</w:t>
      </w:r>
      <w:r w:rsidR="00B45E57">
        <w:t xml:space="preserve"> tonnes of single-use, disposable plastic is </w:t>
      </w:r>
      <w:r w:rsidR="00A867CA">
        <w:t>generated annually</w:t>
      </w:r>
      <w:r w:rsidR="007F40A2">
        <w:t xml:space="preserve"> (BBC, 2017</w:t>
      </w:r>
      <w:r w:rsidR="00B45E57">
        <w:t xml:space="preserve">). </w:t>
      </w:r>
      <w:r w:rsidR="000B5FAE">
        <w:t xml:space="preserve">The term </w:t>
      </w:r>
      <w:r w:rsidR="00100876">
        <w:t>‘single-use’</w:t>
      </w:r>
      <w:r w:rsidR="000B5FAE">
        <w:t xml:space="preserve"> defines items such as</w:t>
      </w:r>
      <w:r w:rsidR="00B45E57">
        <w:t>; carrier bags, plastic bottles and food packaging.</w:t>
      </w:r>
      <w:r w:rsidR="000B5FAE">
        <w:t xml:space="preserve"> Below </w:t>
      </w:r>
      <w:r>
        <w:t xml:space="preserve">20% </w:t>
      </w:r>
      <w:r w:rsidR="00100876">
        <w:t xml:space="preserve">is </w:t>
      </w:r>
      <w:r w:rsidR="000B5FAE">
        <w:t xml:space="preserve">subsequently </w:t>
      </w:r>
      <w:r w:rsidR="00100876">
        <w:t>recycled triggering vast</w:t>
      </w:r>
      <w:r w:rsidR="008B488D">
        <w:t xml:space="preserve"> environmental </w:t>
      </w:r>
      <w:r w:rsidR="00100876">
        <w:t>ramifications</w:t>
      </w:r>
      <w:r w:rsidR="005F3D5D">
        <w:t xml:space="preserve"> (</w:t>
      </w:r>
      <w:r w:rsidR="00BE67E8">
        <w:t>Howard et al., 2018).</w:t>
      </w:r>
      <w:r w:rsidR="008B488D">
        <w:t xml:space="preserve"> </w:t>
      </w:r>
      <w:r w:rsidR="00BE67E8">
        <w:t xml:space="preserve">Furthermore, </w:t>
      </w:r>
      <w:r w:rsidR="00F27E66">
        <w:t xml:space="preserve">WWF (2018) </w:t>
      </w:r>
      <w:r w:rsidR="000B5FAE">
        <w:t>suggest</w:t>
      </w:r>
      <w:r w:rsidR="00F27E66">
        <w:t xml:space="preserve"> </w:t>
      </w:r>
      <w:r w:rsidR="000E78B8">
        <w:t xml:space="preserve">‘plastic consumption is set to skyrocket’ </w:t>
      </w:r>
      <w:r w:rsidR="00BE67E8">
        <w:t xml:space="preserve">causing </w:t>
      </w:r>
      <w:r w:rsidR="00100876">
        <w:t>additional</w:t>
      </w:r>
      <w:r w:rsidR="005009E5">
        <w:t xml:space="preserve"> environmental</w:t>
      </w:r>
      <w:r w:rsidR="00100876">
        <w:t xml:space="preserve"> consequence</w:t>
      </w:r>
      <w:r w:rsidR="00BE67E8">
        <w:t>s</w:t>
      </w:r>
      <w:r w:rsidR="000E78B8">
        <w:t>.</w:t>
      </w:r>
      <w:r w:rsidR="003D1ED3">
        <w:t xml:space="preserve"> NTEPA </w:t>
      </w:r>
      <w:r w:rsidR="00C51CDA">
        <w:t>(2</w:t>
      </w:r>
      <w:r w:rsidR="000B5FAE">
        <w:t>018) state</w:t>
      </w:r>
      <w:r w:rsidR="003D1ED3">
        <w:t xml:space="preserve"> the </w:t>
      </w:r>
      <w:r w:rsidR="00100876">
        <w:t>significant</w:t>
      </w:r>
      <w:r w:rsidR="00C51CDA">
        <w:t xml:space="preserve"> </w:t>
      </w:r>
      <w:r w:rsidR="00100876">
        <w:t>environmental implications</w:t>
      </w:r>
      <w:r w:rsidR="003D1ED3">
        <w:t xml:space="preserve"> of plastics </w:t>
      </w:r>
      <w:r w:rsidR="007C1B77">
        <w:t>include</w:t>
      </w:r>
      <w:r w:rsidR="003D1ED3">
        <w:t>; dan</w:t>
      </w:r>
      <w:r w:rsidR="009B3FD5">
        <w:t xml:space="preserve">ger to wildlife and oceans, </w:t>
      </w:r>
      <w:r w:rsidR="002A3426">
        <w:t>depleted</w:t>
      </w:r>
      <w:r w:rsidR="00416E21">
        <w:t xml:space="preserve"> natural</w:t>
      </w:r>
      <w:r w:rsidR="000B5FAE">
        <w:t xml:space="preserve"> resources and contribution of</w:t>
      </w:r>
      <w:r w:rsidR="003D1ED3">
        <w:t xml:space="preserve"> greenhouse gasses.</w:t>
      </w:r>
      <w:r w:rsidR="00D12C43">
        <w:t xml:space="preserve"> </w:t>
      </w:r>
    </w:p>
    <w:p w14:paraId="4E1E04D3" w14:textId="77777777" w:rsidR="002075A8" w:rsidRDefault="002075A8" w:rsidP="00834BCE">
      <w:pPr>
        <w:spacing w:line="360" w:lineRule="auto"/>
      </w:pPr>
    </w:p>
    <w:p w14:paraId="6DD8D89A" w14:textId="0B186E7B" w:rsidR="006334EF" w:rsidRDefault="003C6319" w:rsidP="00834BCE">
      <w:pPr>
        <w:spacing w:line="360" w:lineRule="auto"/>
        <w:rPr>
          <w:color w:val="000000" w:themeColor="text1"/>
        </w:rPr>
      </w:pPr>
      <w:r w:rsidRPr="00464CB5">
        <w:rPr>
          <w:color w:val="000000" w:themeColor="text1"/>
        </w:rPr>
        <w:t>The lifespan of</w:t>
      </w:r>
      <w:r w:rsidR="00EC0867" w:rsidRPr="00464CB5">
        <w:rPr>
          <w:color w:val="000000" w:themeColor="text1"/>
        </w:rPr>
        <w:t xml:space="preserve"> disposable plastics varies</w:t>
      </w:r>
      <w:r w:rsidR="00107F96" w:rsidRPr="00464CB5">
        <w:rPr>
          <w:color w:val="000000" w:themeColor="text1"/>
        </w:rPr>
        <w:t xml:space="preserve"> by </w:t>
      </w:r>
      <w:r w:rsidR="00464CB5" w:rsidRPr="00464CB5">
        <w:rPr>
          <w:color w:val="000000" w:themeColor="text1"/>
        </w:rPr>
        <w:t>type</w:t>
      </w:r>
      <w:r w:rsidR="00C7048C">
        <w:rPr>
          <w:color w:val="000000" w:themeColor="text1"/>
        </w:rPr>
        <w:t>. The</w:t>
      </w:r>
      <w:r w:rsidR="00EC0867" w:rsidRPr="00464CB5">
        <w:rPr>
          <w:color w:val="000000" w:themeColor="text1"/>
        </w:rPr>
        <w:t xml:space="preserve"> most durable items have been</w:t>
      </w:r>
      <w:r w:rsidR="00107F96" w:rsidRPr="00464CB5">
        <w:rPr>
          <w:color w:val="000000" w:themeColor="text1"/>
        </w:rPr>
        <w:t xml:space="preserve"> widely</w:t>
      </w:r>
      <w:r w:rsidR="00EC0867" w:rsidRPr="00464CB5">
        <w:rPr>
          <w:color w:val="000000" w:themeColor="text1"/>
        </w:rPr>
        <w:t xml:space="preserve"> es</w:t>
      </w:r>
      <w:r w:rsidR="00107F96" w:rsidRPr="00464CB5">
        <w:rPr>
          <w:color w:val="000000" w:themeColor="text1"/>
        </w:rPr>
        <w:t xml:space="preserve">timated to take around </w:t>
      </w:r>
      <w:r w:rsidR="00EC0867" w:rsidRPr="00464CB5">
        <w:rPr>
          <w:color w:val="000000" w:themeColor="text1"/>
        </w:rPr>
        <w:t>450 years to biodegrade (</w:t>
      </w:r>
      <w:r w:rsidR="00DA5A9B" w:rsidRPr="00464CB5">
        <w:rPr>
          <w:color w:val="000000" w:themeColor="text1"/>
        </w:rPr>
        <w:t>Wright et al., 2018;</w:t>
      </w:r>
      <w:r w:rsidR="00107F96" w:rsidRPr="00464CB5">
        <w:rPr>
          <w:color w:val="000000" w:themeColor="text1"/>
        </w:rPr>
        <w:t xml:space="preserve"> Bio-Tec, 2018;</w:t>
      </w:r>
      <w:r w:rsidR="009933EF" w:rsidRPr="00464CB5">
        <w:rPr>
          <w:color w:val="000000" w:themeColor="text1"/>
        </w:rPr>
        <w:t xml:space="preserve"> 4Ocean, 2017)</w:t>
      </w:r>
      <w:r w:rsidR="00464CB5" w:rsidRPr="00464CB5">
        <w:rPr>
          <w:color w:val="000000" w:themeColor="text1"/>
        </w:rPr>
        <w:t xml:space="preserve">. </w:t>
      </w:r>
      <w:r w:rsidR="006C7F08">
        <w:rPr>
          <w:color w:val="000000" w:themeColor="text1"/>
        </w:rPr>
        <w:t>Plastic</w:t>
      </w:r>
      <w:r w:rsidR="005009E5">
        <w:rPr>
          <w:color w:val="000000" w:themeColor="text1"/>
        </w:rPr>
        <w:t xml:space="preserve"> bags can degrade in just 20 years, but it is not just the longevity and durabi</w:t>
      </w:r>
      <w:r w:rsidR="006C7F08">
        <w:rPr>
          <w:color w:val="000000" w:themeColor="text1"/>
        </w:rPr>
        <w:t>lity of the products causing</w:t>
      </w:r>
      <w:r w:rsidR="005009E5">
        <w:rPr>
          <w:color w:val="000000" w:themeColor="text1"/>
        </w:rPr>
        <w:t xml:space="preserve"> issues. </w:t>
      </w:r>
      <w:r w:rsidR="002B08E6">
        <w:rPr>
          <w:color w:val="000000" w:themeColor="text1"/>
        </w:rPr>
        <w:t>Research suggest</w:t>
      </w:r>
      <w:r w:rsidR="00407E7B">
        <w:rPr>
          <w:color w:val="000000" w:themeColor="text1"/>
        </w:rPr>
        <w:t>s</w:t>
      </w:r>
      <w:r w:rsidR="00943809">
        <w:rPr>
          <w:color w:val="000000" w:themeColor="text1"/>
        </w:rPr>
        <w:t xml:space="preserve"> plastic bags alone ki</w:t>
      </w:r>
      <w:r w:rsidR="00E655C0">
        <w:rPr>
          <w:color w:val="000000" w:themeColor="text1"/>
        </w:rPr>
        <w:t>ll over 1,000 turtles annually</w:t>
      </w:r>
      <w:r w:rsidR="00943809">
        <w:rPr>
          <w:color w:val="000000" w:themeColor="text1"/>
        </w:rPr>
        <w:t xml:space="preserve"> </w:t>
      </w:r>
      <w:r w:rsidR="002B08E6">
        <w:rPr>
          <w:color w:val="000000" w:themeColor="text1"/>
        </w:rPr>
        <w:t>(Powell</w:t>
      </w:r>
      <w:r w:rsidR="00943809">
        <w:rPr>
          <w:color w:val="000000" w:themeColor="text1"/>
        </w:rPr>
        <w:t>, 2017) and, by</w:t>
      </w:r>
      <w:r w:rsidR="005009E5">
        <w:rPr>
          <w:color w:val="000000" w:themeColor="text1"/>
        </w:rPr>
        <w:t xml:space="preserve"> 2050, the weight of plastic in the </w:t>
      </w:r>
      <w:r w:rsidR="00943809">
        <w:rPr>
          <w:color w:val="000000" w:themeColor="text1"/>
        </w:rPr>
        <w:t>oceans will equal</w:t>
      </w:r>
      <w:r w:rsidR="00407E7B">
        <w:rPr>
          <w:color w:val="000000" w:themeColor="text1"/>
        </w:rPr>
        <w:t xml:space="preserve"> the biomass of</w:t>
      </w:r>
      <w:r w:rsidR="00943809">
        <w:rPr>
          <w:color w:val="000000" w:themeColor="text1"/>
        </w:rPr>
        <w:t xml:space="preserve"> </w:t>
      </w:r>
      <w:r w:rsidR="005009E5">
        <w:rPr>
          <w:color w:val="000000" w:themeColor="text1"/>
        </w:rPr>
        <w:t xml:space="preserve">marine life (Wright et al., 2018). </w:t>
      </w:r>
    </w:p>
    <w:p w14:paraId="07F9C115" w14:textId="77777777" w:rsidR="00F5169F" w:rsidRDefault="00F5169F" w:rsidP="00834BCE">
      <w:pPr>
        <w:spacing w:line="360" w:lineRule="auto"/>
        <w:rPr>
          <w:color w:val="000000" w:themeColor="text1"/>
        </w:rPr>
      </w:pPr>
    </w:p>
    <w:p w14:paraId="1370E493" w14:textId="17A87A98" w:rsidR="00F5169F" w:rsidRPr="00D12C43" w:rsidRDefault="00F5169F" w:rsidP="00834BCE">
      <w:pPr>
        <w:spacing w:line="360" w:lineRule="auto"/>
        <w:rPr>
          <w:color w:val="FF0000"/>
        </w:rPr>
      </w:pPr>
      <w:r>
        <w:rPr>
          <w:color w:val="000000" w:themeColor="text1"/>
        </w:rPr>
        <w:t>One potential solution to the problem is the emergence of ‘bioplasti</w:t>
      </w:r>
      <w:r w:rsidR="006A2F49">
        <w:rPr>
          <w:color w:val="000000" w:themeColor="text1"/>
        </w:rPr>
        <w:t>cs’. These are plastics</w:t>
      </w:r>
      <w:r>
        <w:rPr>
          <w:color w:val="000000" w:themeColor="text1"/>
        </w:rPr>
        <w:t xml:space="preserve"> metabolized by </w:t>
      </w:r>
      <w:r w:rsidR="006A2F49">
        <w:rPr>
          <w:color w:val="000000" w:themeColor="text1"/>
        </w:rPr>
        <w:t>naturally occurring microorganisms</w:t>
      </w:r>
      <w:r>
        <w:rPr>
          <w:color w:val="000000" w:themeColor="text1"/>
        </w:rPr>
        <w:t xml:space="preserve">. The outcome is </w:t>
      </w:r>
      <w:r w:rsidR="00F3141E">
        <w:rPr>
          <w:color w:val="000000" w:themeColor="text1"/>
        </w:rPr>
        <w:t>an increased</w:t>
      </w:r>
      <w:r>
        <w:rPr>
          <w:color w:val="000000" w:themeColor="text1"/>
        </w:rPr>
        <w:t xml:space="preserve"> rate of biodegradability </w:t>
      </w:r>
      <w:r w:rsidR="00F3141E">
        <w:rPr>
          <w:color w:val="000000" w:themeColor="text1"/>
        </w:rPr>
        <w:t>due to</w:t>
      </w:r>
      <w:r>
        <w:rPr>
          <w:color w:val="000000" w:themeColor="text1"/>
        </w:rPr>
        <w:t xml:space="preserve"> being produced from all-natural plant products such as corn starch (PEP, 2018).</w:t>
      </w:r>
      <w:r>
        <w:rPr>
          <w:color w:val="FF0000"/>
        </w:rPr>
        <w:t xml:space="preserve"> </w:t>
      </w:r>
      <w:r w:rsidR="00D91578">
        <w:t xml:space="preserve">It is </w:t>
      </w:r>
      <w:r w:rsidR="006A2F49" w:rsidRPr="00C35A2B">
        <w:t>noted that c</w:t>
      </w:r>
      <w:r w:rsidR="006A2F49">
        <w:t xml:space="preserve">urrent technology in </w:t>
      </w:r>
      <w:r w:rsidR="006A2F49" w:rsidRPr="00C35A2B">
        <w:t xml:space="preserve">biodegradable plastic </w:t>
      </w:r>
      <w:r w:rsidR="006A2F49">
        <w:t xml:space="preserve">only </w:t>
      </w:r>
      <w:r w:rsidR="006A2F49" w:rsidRPr="00C35A2B">
        <w:t xml:space="preserve">allows compounds to disintegrate in prolonged exposure to temperatures </w:t>
      </w:r>
      <w:r w:rsidR="006A2F49">
        <w:t>of 50</w:t>
      </w:r>
      <w:r w:rsidR="006A2F49" w:rsidRPr="00C35A2B">
        <w:t>°C or higher, conditions scarcely met on earth</w:t>
      </w:r>
      <w:r w:rsidR="006A2F49">
        <w:t xml:space="preserve"> (UN, 2015).</w:t>
      </w:r>
    </w:p>
    <w:p w14:paraId="774D310C" w14:textId="77777777" w:rsidR="003D1ED3" w:rsidRDefault="003D1ED3" w:rsidP="00834BCE">
      <w:pPr>
        <w:spacing w:line="360" w:lineRule="auto"/>
      </w:pPr>
    </w:p>
    <w:p w14:paraId="79175B54" w14:textId="539B6C05" w:rsidR="00F3141E" w:rsidRDefault="003D1ED3" w:rsidP="00834BCE">
      <w:pPr>
        <w:spacing w:line="360" w:lineRule="auto"/>
      </w:pPr>
      <w:r>
        <w:t>On the contrary</w:t>
      </w:r>
      <w:r w:rsidR="00A07A5D">
        <w:t>,</w:t>
      </w:r>
      <w:r w:rsidR="0012066D">
        <w:t xml:space="preserve"> conventional</w:t>
      </w:r>
      <w:r w:rsidR="00A07A5D">
        <w:t xml:space="preserve"> plastics</w:t>
      </w:r>
      <w:r w:rsidR="00F3141E">
        <w:t xml:space="preserve"> are </w:t>
      </w:r>
      <w:r w:rsidR="00AB67A0">
        <w:t>versatile a</w:t>
      </w:r>
      <w:r w:rsidR="00937D9B">
        <w:t>nd cheaply produced</w:t>
      </w:r>
      <w:r w:rsidR="00F3141E">
        <w:t>, hence</w:t>
      </w:r>
      <w:r w:rsidR="00FF407C">
        <w:t>,</w:t>
      </w:r>
      <w:r w:rsidR="00AB67A0">
        <w:t xml:space="preserve"> many</w:t>
      </w:r>
      <w:r w:rsidR="00C9536D">
        <w:t xml:space="preserve"> businesses favour their use (BPF, 2018).</w:t>
      </w:r>
      <w:r w:rsidR="00226473">
        <w:t xml:space="preserve"> </w:t>
      </w:r>
      <w:r w:rsidR="00F3141E">
        <w:t>The rationale</w:t>
      </w:r>
      <w:r w:rsidR="00FF407C">
        <w:t xml:space="preserve"> for this is that the energy used</w:t>
      </w:r>
      <w:r w:rsidR="00F3141E">
        <w:t xml:space="preserve"> in the production of conventional plastic</w:t>
      </w:r>
      <w:r w:rsidR="00FF407C">
        <w:t xml:space="preserve"> is far lower than the energy </w:t>
      </w:r>
      <w:r w:rsidR="00F3141E">
        <w:t>input required to</w:t>
      </w:r>
      <w:r w:rsidR="00FF407C">
        <w:t xml:space="preserve"> produce </w:t>
      </w:r>
      <w:r w:rsidR="00F3141E">
        <w:lastRenderedPageBreak/>
        <w:t xml:space="preserve">eco-friendly </w:t>
      </w:r>
      <w:r w:rsidR="00FF407C">
        <w:t>sub</w:t>
      </w:r>
      <w:r w:rsidR="00F3141E">
        <w:t>stitutes (Evans, 2018). The predominant</w:t>
      </w:r>
      <w:r w:rsidR="00937D9B">
        <w:t xml:space="preserve"> type of disposable plastic found in landfill is</w:t>
      </w:r>
      <w:r w:rsidR="00FF407C">
        <w:t xml:space="preserve"> food an</w:t>
      </w:r>
      <w:r w:rsidR="00F3141E">
        <w:t>d drinks packaging</w:t>
      </w:r>
      <w:r w:rsidR="00FF407C">
        <w:t xml:space="preserve"> (Maltzman and Shirley, </w:t>
      </w:r>
      <w:r w:rsidR="004C04E7">
        <w:t>2012,</w:t>
      </w:r>
      <w:r w:rsidR="00E42EA6">
        <w:t xml:space="preserve"> p.</w:t>
      </w:r>
      <w:r w:rsidR="00FF407C">
        <w:t xml:space="preserve">26).  </w:t>
      </w:r>
    </w:p>
    <w:p w14:paraId="705D6C22" w14:textId="6729D318" w:rsidR="006C11B8" w:rsidRPr="00C35A2B" w:rsidRDefault="00FF407C" w:rsidP="00C35A2B">
      <w:pPr>
        <w:spacing w:line="360" w:lineRule="auto"/>
      </w:pPr>
      <w:r>
        <w:t>For businesses aiming to maximise financial profits, plastic is the cheaper option. A disposable burger box made from paper costs an ave</w:t>
      </w:r>
      <w:r w:rsidR="00F3141E">
        <w:t>rage 11.9p, sugarcane just 8.7p</w:t>
      </w:r>
      <w:r>
        <w:t xml:space="preserve"> yet</w:t>
      </w:r>
      <w:r w:rsidR="00F3141E">
        <w:t>,</w:t>
      </w:r>
      <w:r>
        <w:t xml:space="preserve"> polystyrene is just 4.9p. A saving of 43% from the next cheapest eco-friendly substitute. Another example is a plastic fork</w:t>
      </w:r>
      <w:r w:rsidR="00F3141E">
        <w:t xml:space="preserve"> averaging</w:t>
      </w:r>
      <w:r>
        <w:t xml:space="preserve"> 0.9</w:t>
      </w:r>
      <w:r w:rsidR="0012066D">
        <w:t xml:space="preserve">p per unit. </w:t>
      </w:r>
      <w:r w:rsidR="00F3141E">
        <w:t xml:space="preserve">One </w:t>
      </w:r>
      <w:r>
        <w:t xml:space="preserve">made from plant starch </w:t>
      </w:r>
      <w:r w:rsidR="00F3141E">
        <w:t>average</w:t>
      </w:r>
      <w:r w:rsidR="00670D96">
        <w:t>s</w:t>
      </w:r>
      <w:r w:rsidR="00F3141E">
        <w:t xml:space="preserve"> three times more at</w:t>
      </w:r>
      <w:r w:rsidR="0012066D">
        <w:t xml:space="preserve"> 2.9p per unit </w:t>
      </w:r>
      <w:r>
        <w:t xml:space="preserve">(Gray, 2018). </w:t>
      </w:r>
      <w:r w:rsidRPr="00C35A2B">
        <w:t>Although prices of eco-friendly and biodegradable plastics are falling (European Bioplastics, 2018),</w:t>
      </w:r>
      <w:r w:rsidR="00670D96">
        <w:t xml:space="preserve"> </w:t>
      </w:r>
      <w:r w:rsidRPr="00C35A2B">
        <w:t xml:space="preserve">much debate </w:t>
      </w:r>
      <w:r w:rsidR="00670D96">
        <w:t xml:space="preserve">remains </w:t>
      </w:r>
      <w:r w:rsidRPr="00C35A2B">
        <w:t xml:space="preserve">surrounding the environmental implications these </w:t>
      </w:r>
      <w:r w:rsidR="00C35A2B">
        <w:t xml:space="preserve">compounds </w:t>
      </w:r>
      <w:r w:rsidR="006C7F08">
        <w:t>can precipitate</w:t>
      </w:r>
      <w:r w:rsidRPr="00C35A2B">
        <w:t xml:space="preserve"> (Vaughan, 2016). </w:t>
      </w:r>
    </w:p>
    <w:p w14:paraId="65B6C4C7" w14:textId="77777777" w:rsidR="006C11B8" w:rsidRDefault="006C11B8" w:rsidP="00834BCE">
      <w:pPr>
        <w:spacing w:line="360" w:lineRule="auto"/>
        <w:rPr>
          <w:color w:val="000000" w:themeColor="text1"/>
        </w:rPr>
      </w:pPr>
    </w:p>
    <w:p w14:paraId="4C6162AC" w14:textId="2E07D6E1" w:rsidR="00F3141E" w:rsidRDefault="00C35A2B" w:rsidP="00834BCE">
      <w:pPr>
        <w:spacing w:line="360" w:lineRule="auto"/>
        <w:rPr>
          <w:color w:val="FF0000"/>
        </w:rPr>
      </w:pPr>
      <w:r>
        <w:rPr>
          <w:color w:val="000000" w:themeColor="text1"/>
        </w:rPr>
        <w:t>Although widely reported as one of the most prominent</w:t>
      </w:r>
      <w:r w:rsidR="009B5737">
        <w:rPr>
          <w:color w:val="000000" w:themeColor="text1"/>
        </w:rPr>
        <w:t xml:space="preserve"> issues of this generation, </w:t>
      </w:r>
      <w:r w:rsidR="0039428E">
        <w:rPr>
          <w:color w:val="000000" w:themeColor="text1"/>
        </w:rPr>
        <w:t>most</w:t>
      </w:r>
      <w:r>
        <w:rPr>
          <w:color w:val="000000" w:themeColor="text1"/>
        </w:rPr>
        <w:t xml:space="preserve"> co</w:t>
      </w:r>
      <w:r w:rsidR="009B5737">
        <w:rPr>
          <w:color w:val="000000" w:themeColor="text1"/>
        </w:rPr>
        <w:t xml:space="preserve">nsumers still do not hesitate </w:t>
      </w:r>
      <w:r w:rsidR="002A3426">
        <w:rPr>
          <w:color w:val="000000" w:themeColor="text1"/>
        </w:rPr>
        <w:t>to purchase</w:t>
      </w:r>
      <w:r>
        <w:rPr>
          <w:color w:val="000000" w:themeColor="text1"/>
        </w:rPr>
        <w:t xml:space="preserve"> </w:t>
      </w:r>
      <w:r w:rsidR="0039428E">
        <w:rPr>
          <w:color w:val="000000" w:themeColor="text1"/>
        </w:rPr>
        <w:t>every day</w:t>
      </w:r>
      <w:r w:rsidR="009B5737">
        <w:rPr>
          <w:color w:val="000000" w:themeColor="text1"/>
        </w:rPr>
        <w:t xml:space="preserve">, </w:t>
      </w:r>
      <w:r>
        <w:rPr>
          <w:color w:val="000000" w:themeColor="text1"/>
        </w:rPr>
        <w:t>single-use plastic</w:t>
      </w:r>
      <w:r w:rsidR="009B5737">
        <w:rPr>
          <w:color w:val="000000" w:themeColor="text1"/>
        </w:rPr>
        <w:t>s</w:t>
      </w:r>
      <w:r>
        <w:rPr>
          <w:color w:val="000000" w:themeColor="text1"/>
        </w:rPr>
        <w:t>. A recent government survey found only 44% o</w:t>
      </w:r>
      <w:r w:rsidR="006971BE">
        <w:rPr>
          <w:color w:val="000000" w:themeColor="text1"/>
        </w:rPr>
        <w:t>f UK respondents care</w:t>
      </w:r>
      <w:r>
        <w:rPr>
          <w:color w:val="000000" w:themeColor="text1"/>
        </w:rPr>
        <w:t xml:space="preserve"> about buying plastic bottles (Gabbatiss, 2018).</w:t>
      </w:r>
      <w:r w:rsidR="0012066D">
        <w:rPr>
          <w:color w:val="000000" w:themeColor="text1"/>
        </w:rPr>
        <w:t xml:space="preserve"> </w:t>
      </w:r>
      <w:r w:rsidR="00FF407C" w:rsidRPr="00FF407C">
        <w:rPr>
          <w:color w:val="000000" w:themeColor="text1"/>
        </w:rPr>
        <w:t xml:space="preserve">The </w:t>
      </w:r>
      <w:r w:rsidR="0012066D">
        <w:rPr>
          <w:color w:val="000000" w:themeColor="text1"/>
        </w:rPr>
        <w:t xml:space="preserve">fundamental </w:t>
      </w:r>
      <w:r w:rsidR="00FF407C" w:rsidRPr="00FF407C">
        <w:rPr>
          <w:color w:val="000000" w:themeColor="text1"/>
        </w:rPr>
        <w:t>purpose of this research</w:t>
      </w:r>
      <w:r w:rsidR="0012066D">
        <w:rPr>
          <w:color w:val="000000" w:themeColor="text1"/>
        </w:rPr>
        <w:t>,</w:t>
      </w:r>
      <w:r w:rsidR="00FF407C" w:rsidRPr="00FF407C">
        <w:rPr>
          <w:color w:val="000000" w:themeColor="text1"/>
        </w:rPr>
        <w:t xml:space="preserve"> therefore, is to draw </w:t>
      </w:r>
      <w:r>
        <w:rPr>
          <w:color w:val="000000" w:themeColor="text1"/>
        </w:rPr>
        <w:t xml:space="preserve">further </w:t>
      </w:r>
      <w:r w:rsidR="00FF407C" w:rsidRPr="00FF407C">
        <w:rPr>
          <w:color w:val="000000" w:themeColor="text1"/>
        </w:rPr>
        <w:t>conclusions surrounding the ethicality of businesses continuing to supply single-use plastics</w:t>
      </w:r>
      <w:r w:rsidR="006971BE">
        <w:rPr>
          <w:color w:val="000000" w:themeColor="text1"/>
        </w:rPr>
        <w:t xml:space="preserve"> </w:t>
      </w:r>
      <w:r w:rsidR="00FF407C" w:rsidRPr="00FF407C">
        <w:rPr>
          <w:color w:val="000000" w:themeColor="text1"/>
        </w:rPr>
        <w:t>and consumer attitudes to change.</w:t>
      </w:r>
      <w:r w:rsidR="00937D9B">
        <w:rPr>
          <w:color w:val="000000" w:themeColor="text1"/>
        </w:rPr>
        <w:t xml:space="preserve"> This will focus on the benefits and drawbacks of bioplastic substitutes and will </w:t>
      </w:r>
      <w:r>
        <w:rPr>
          <w:color w:val="000000" w:themeColor="text1"/>
        </w:rPr>
        <w:t>include an evaluation of global, national and loca</w:t>
      </w:r>
      <w:r w:rsidR="00907728">
        <w:rPr>
          <w:color w:val="000000" w:themeColor="text1"/>
        </w:rPr>
        <w:t>l issues.</w:t>
      </w:r>
    </w:p>
    <w:p w14:paraId="7A3C834A" w14:textId="77777777" w:rsidR="00252E64" w:rsidRDefault="00252E64" w:rsidP="00834BCE">
      <w:pPr>
        <w:spacing w:line="360" w:lineRule="auto"/>
        <w:rPr>
          <w:color w:val="FF0000"/>
        </w:rPr>
      </w:pPr>
    </w:p>
    <w:p w14:paraId="7E85ABD5" w14:textId="77777777" w:rsidR="00252E64" w:rsidRPr="00252E64" w:rsidRDefault="00252E64" w:rsidP="00834BCE">
      <w:pPr>
        <w:spacing w:line="360" w:lineRule="auto"/>
        <w:rPr>
          <w:color w:val="FF0000"/>
        </w:rPr>
      </w:pPr>
    </w:p>
    <w:p w14:paraId="4F133C6C" w14:textId="77777777" w:rsidR="00F3141E" w:rsidRDefault="00F3141E" w:rsidP="00834BCE">
      <w:pPr>
        <w:spacing w:line="360" w:lineRule="auto"/>
        <w:rPr>
          <w:color w:val="000000" w:themeColor="text1"/>
        </w:rPr>
      </w:pPr>
    </w:p>
    <w:p w14:paraId="22D6D952" w14:textId="77777777" w:rsidR="00F3141E" w:rsidRDefault="00F3141E" w:rsidP="00834BCE">
      <w:pPr>
        <w:spacing w:line="360" w:lineRule="auto"/>
        <w:rPr>
          <w:color w:val="000000" w:themeColor="text1"/>
        </w:rPr>
      </w:pPr>
    </w:p>
    <w:p w14:paraId="3001D034" w14:textId="77777777" w:rsidR="00F3141E" w:rsidRDefault="00F3141E" w:rsidP="00834BCE">
      <w:pPr>
        <w:spacing w:line="360" w:lineRule="auto"/>
        <w:rPr>
          <w:color w:val="000000" w:themeColor="text1"/>
        </w:rPr>
      </w:pPr>
    </w:p>
    <w:p w14:paraId="509D33FB" w14:textId="77777777" w:rsidR="00F3141E" w:rsidRDefault="00F3141E" w:rsidP="00834BCE">
      <w:pPr>
        <w:spacing w:line="360" w:lineRule="auto"/>
        <w:rPr>
          <w:color w:val="000000" w:themeColor="text1"/>
        </w:rPr>
      </w:pPr>
    </w:p>
    <w:p w14:paraId="39DFFCE6" w14:textId="77777777" w:rsidR="00F3141E" w:rsidRDefault="00F3141E" w:rsidP="00834BCE">
      <w:pPr>
        <w:spacing w:line="360" w:lineRule="auto"/>
        <w:rPr>
          <w:color w:val="000000" w:themeColor="text1"/>
        </w:rPr>
      </w:pPr>
    </w:p>
    <w:p w14:paraId="20DE7F36" w14:textId="77777777" w:rsidR="006971BE" w:rsidRDefault="006971BE" w:rsidP="00834BCE">
      <w:pPr>
        <w:spacing w:line="360" w:lineRule="auto"/>
        <w:rPr>
          <w:color w:val="000000" w:themeColor="text1"/>
        </w:rPr>
      </w:pPr>
    </w:p>
    <w:p w14:paraId="5DEF60F7" w14:textId="77777777" w:rsidR="006971BE" w:rsidRDefault="006971BE" w:rsidP="00834BCE">
      <w:pPr>
        <w:spacing w:line="360" w:lineRule="auto"/>
        <w:rPr>
          <w:color w:val="000000" w:themeColor="text1"/>
        </w:rPr>
      </w:pPr>
    </w:p>
    <w:p w14:paraId="1A81CA62" w14:textId="77777777" w:rsidR="009101C9" w:rsidRDefault="009101C9" w:rsidP="00834BCE">
      <w:pPr>
        <w:spacing w:line="360" w:lineRule="auto"/>
        <w:rPr>
          <w:color w:val="000000" w:themeColor="text1"/>
        </w:rPr>
      </w:pPr>
    </w:p>
    <w:p w14:paraId="003DD93D" w14:textId="77777777" w:rsidR="009101C9" w:rsidRDefault="009101C9" w:rsidP="00834BCE">
      <w:pPr>
        <w:spacing w:line="360" w:lineRule="auto"/>
        <w:rPr>
          <w:color w:val="000000" w:themeColor="text1"/>
        </w:rPr>
      </w:pPr>
    </w:p>
    <w:p w14:paraId="60F5DFCA" w14:textId="77777777" w:rsidR="00F3141E" w:rsidRPr="00FF407C" w:rsidRDefault="00F3141E" w:rsidP="00834BCE">
      <w:pPr>
        <w:spacing w:line="360" w:lineRule="auto"/>
        <w:rPr>
          <w:color w:val="000000" w:themeColor="text1"/>
        </w:rPr>
      </w:pPr>
    </w:p>
    <w:p w14:paraId="11590E49" w14:textId="624C7644" w:rsidR="00800F0D" w:rsidRDefault="00800F0D" w:rsidP="00800F0D">
      <w:pPr>
        <w:pStyle w:val="Heading1"/>
      </w:pPr>
      <w:bookmarkStart w:id="1" w:name="_Toc529276618"/>
      <w:r>
        <w:lastRenderedPageBreak/>
        <w:t>A review of relevant literature</w:t>
      </w:r>
      <w:r w:rsidR="00C66EFB">
        <w:t xml:space="preserve"> and theory</w:t>
      </w:r>
      <w:bookmarkEnd w:id="1"/>
    </w:p>
    <w:p w14:paraId="7F82880B" w14:textId="77777777" w:rsidR="00800F0D" w:rsidRDefault="00800F0D" w:rsidP="00800F0D"/>
    <w:p w14:paraId="649336BE" w14:textId="3E2C6881" w:rsidR="00FA300D" w:rsidRPr="001B3296" w:rsidRDefault="00FA300D" w:rsidP="00FA300D">
      <w:pPr>
        <w:spacing w:line="360" w:lineRule="auto"/>
        <w:rPr>
          <w:color w:val="000000" w:themeColor="text1"/>
        </w:rPr>
      </w:pPr>
      <w:r w:rsidRPr="001B3296">
        <w:rPr>
          <w:color w:val="000000" w:themeColor="text1"/>
        </w:rPr>
        <w:t xml:space="preserve">The </w:t>
      </w:r>
      <w:r w:rsidR="00252E64">
        <w:rPr>
          <w:color w:val="000000" w:themeColor="text1"/>
        </w:rPr>
        <w:t>difficulty</w:t>
      </w:r>
      <w:r w:rsidR="00DC4F7D">
        <w:rPr>
          <w:color w:val="000000" w:themeColor="text1"/>
        </w:rPr>
        <w:t xml:space="preserve"> surrounding literature is that the </w:t>
      </w:r>
      <w:r w:rsidR="000F262E">
        <w:rPr>
          <w:color w:val="000000" w:themeColor="text1"/>
        </w:rPr>
        <w:t>global plastic crisis</w:t>
      </w:r>
      <w:r w:rsidR="00252E64">
        <w:rPr>
          <w:color w:val="000000" w:themeColor="text1"/>
        </w:rPr>
        <w:t xml:space="preserve"> is a new </w:t>
      </w:r>
      <w:r w:rsidRPr="001B3296">
        <w:rPr>
          <w:color w:val="000000" w:themeColor="text1"/>
        </w:rPr>
        <w:t xml:space="preserve">phenomenon. This means that </w:t>
      </w:r>
      <w:r>
        <w:rPr>
          <w:color w:val="000000" w:themeColor="text1"/>
        </w:rPr>
        <w:t>most resources are</w:t>
      </w:r>
      <w:r w:rsidR="000F262E">
        <w:rPr>
          <w:color w:val="000000" w:themeColor="text1"/>
        </w:rPr>
        <w:t xml:space="preserve"> journals</w:t>
      </w:r>
      <w:r w:rsidR="003D2DC5">
        <w:rPr>
          <w:color w:val="000000" w:themeColor="text1"/>
        </w:rPr>
        <w:t>, government papers</w:t>
      </w:r>
      <w:r w:rsidR="000F262E">
        <w:rPr>
          <w:color w:val="000000" w:themeColor="text1"/>
        </w:rPr>
        <w:t xml:space="preserve"> and </w:t>
      </w:r>
      <w:r>
        <w:rPr>
          <w:color w:val="000000" w:themeColor="text1"/>
        </w:rPr>
        <w:t>articles as</w:t>
      </w:r>
      <w:r w:rsidRPr="001B3296">
        <w:rPr>
          <w:color w:val="000000" w:themeColor="text1"/>
        </w:rPr>
        <w:t xml:space="preserve"> </w:t>
      </w:r>
      <w:r w:rsidR="003D2DC5">
        <w:rPr>
          <w:color w:val="000000" w:themeColor="text1"/>
        </w:rPr>
        <w:t>t</w:t>
      </w:r>
      <w:r w:rsidR="000F262E">
        <w:rPr>
          <w:color w:val="000000" w:themeColor="text1"/>
        </w:rPr>
        <w:t>here is far less</w:t>
      </w:r>
      <w:r>
        <w:rPr>
          <w:color w:val="000000" w:themeColor="text1"/>
        </w:rPr>
        <w:t xml:space="preserve"> reported in books. </w:t>
      </w:r>
      <w:r w:rsidR="000F262E">
        <w:rPr>
          <w:color w:val="000000" w:themeColor="text1"/>
        </w:rPr>
        <w:t>This is in part due to</w:t>
      </w:r>
      <w:r>
        <w:rPr>
          <w:color w:val="000000" w:themeColor="text1"/>
        </w:rPr>
        <w:t xml:space="preserve"> </w:t>
      </w:r>
      <w:r w:rsidR="000F262E">
        <w:rPr>
          <w:color w:val="000000" w:themeColor="text1"/>
        </w:rPr>
        <w:t xml:space="preserve">the issue </w:t>
      </w:r>
      <w:r>
        <w:rPr>
          <w:color w:val="000000" w:themeColor="text1"/>
        </w:rPr>
        <w:t>constantly adapting with</w:t>
      </w:r>
      <w:r w:rsidR="00AF0252">
        <w:rPr>
          <w:color w:val="000000" w:themeColor="text1"/>
        </w:rPr>
        <w:t xml:space="preserve"> emerging</w:t>
      </w:r>
      <w:r>
        <w:rPr>
          <w:color w:val="000000" w:themeColor="text1"/>
        </w:rPr>
        <w:t xml:space="preserve"> technologies</w:t>
      </w:r>
      <w:r w:rsidRPr="001B3296">
        <w:rPr>
          <w:color w:val="000000" w:themeColor="text1"/>
        </w:rPr>
        <w:t>.</w:t>
      </w:r>
      <w:r w:rsidR="00593BF0">
        <w:rPr>
          <w:color w:val="000000" w:themeColor="text1"/>
        </w:rPr>
        <w:t xml:space="preserve"> However, e</w:t>
      </w:r>
      <w:r w:rsidR="003D2DC5">
        <w:rPr>
          <w:color w:val="000000" w:themeColor="text1"/>
        </w:rPr>
        <w:t>thics</w:t>
      </w:r>
      <w:r w:rsidR="00AF0252">
        <w:rPr>
          <w:color w:val="000000" w:themeColor="text1"/>
        </w:rPr>
        <w:t xml:space="preserve"> and consumer behaviour</w:t>
      </w:r>
      <w:r w:rsidR="00593BF0">
        <w:rPr>
          <w:color w:val="000000" w:themeColor="text1"/>
        </w:rPr>
        <w:t xml:space="preserve"> are two largely </w:t>
      </w:r>
      <w:r w:rsidR="00F468AE">
        <w:rPr>
          <w:color w:val="000000" w:themeColor="text1"/>
        </w:rPr>
        <w:t>researched</w:t>
      </w:r>
      <w:r w:rsidR="003652A3">
        <w:rPr>
          <w:color w:val="000000" w:themeColor="text1"/>
        </w:rPr>
        <w:t xml:space="preserve"> </w:t>
      </w:r>
      <w:r w:rsidR="00593BF0">
        <w:rPr>
          <w:color w:val="000000" w:themeColor="text1"/>
        </w:rPr>
        <w:t xml:space="preserve">concepts </w:t>
      </w:r>
      <w:r w:rsidR="003652A3">
        <w:rPr>
          <w:color w:val="000000" w:themeColor="text1"/>
        </w:rPr>
        <w:t xml:space="preserve">which </w:t>
      </w:r>
      <w:r w:rsidR="00593BF0">
        <w:rPr>
          <w:color w:val="000000" w:themeColor="text1"/>
        </w:rPr>
        <w:t>link closely to the emergent trends a</w:t>
      </w:r>
      <w:r w:rsidR="000F262E">
        <w:rPr>
          <w:color w:val="000000" w:themeColor="text1"/>
        </w:rPr>
        <w:t>nd nature of the plastic calamity</w:t>
      </w:r>
      <w:r w:rsidR="00593BF0">
        <w:rPr>
          <w:color w:val="000000" w:themeColor="text1"/>
        </w:rPr>
        <w:t>.</w:t>
      </w:r>
    </w:p>
    <w:p w14:paraId="7EA7F1D5" w14:textId="77777777" w:rsidR="00FA300D" w:rsidRDefault="00FA300D" w:rsidP="0012066D">
      <w:pPr>
        <w:spacing w:line="360" w:lineRule="auto"/>
      </w:pPr>
    </w:p>
    <w:p w14:paraId="40B66EBF" w14:textId="26B2F97E" w:rsidR="009609D3" w:rsidRDefault="0012066D" w:rsidP="0012066D">
      <w:pPr>
        <w:spacing w:line="360" w:lineRule="auto"/>
      </w:pPr>
      <w:r>
        <w:t>Profit m</w:t>
      </w:r>
      <w:r w:rsidR="00C90AC9">
        <w:t>aximisation</w:t>
      </w:r>
      <w:r>
        <w:t xml:space="preserve"> is a key factor in why businesses haven’t </w:t>
      </w:r>
      <w:r w:rsidR="00C90AC9">
        <w:t>completely</w:t>
      </w:r>
      <w:r w:rsidR="00D0284C">
        <w:t xml:space="preserve"> embraced bioplastic</w:t>
      </w:r>
      <w:r w:rsidR="00FA300D">
        <w:t>s</w:t>
      </w:r>
      <w:r>
        <w:t xml:space="preserve">. </w:t>
      </w:r>
      <w:r w:rsidR="006C7F08">
        <w:t xml:space="preserve">Friedman’s </w:t>
      </w:r>
      <w:r w:rsidRPr="00C90AC9">
        <w:rPr>
          <w:color w:val="000000" w:themeColor="text1"/>
        </w:rPr>
        <w:t xml:space="preserve">Shareholder theory </w:t>
      </w:r>
      <w:r>
        <w:t xml:space="preserve">suggests </w:t>
      </w:r>
      <w:r w:rsidR="00C90AC9">
        <w:t>a business</w:t>
      </w:r>
      <w:r w:rsidR="00F468AE">
        <w:t>’</w:t>
      </w:r>
      <w:r>
        <w:t xml:space="preserve"> only responsibility is to </w:t>
      </w:r>
      <w:r w:rsidR="00C90AC9">
        <w:t>act for the benefit of its shareholders</w:t>
      </w:r>
      <w:r w:rsidR="006C7F08">
        <w:t>, disregarding</w:t>
      </w:r>
      <w:r w:rsidR="009609D3">
        <w:t xml:space="preserve"> any</w:t>
      </w:r>
      <w:r w:rsidR="006C7F08">
        <w:t xml:space="preserve"> environmental responsibilities</w:t>
      </w:r>
      <w:r w:rsidR="00F06820">
        <w:t xml:space="preserve"> </w:t>
      </w:r>
      <w:r w:rsidR="00F06820">
        <w:t>(Crane and</w:t>
      </w:r>
      <w:r w:rsidR="004C04E7">
        <w:t xml:space="preserve"> Matten, 2016,</w:t>
      </w:r>
      <w:r w:rsidR="00F06820">
        <w:t xml:space="preserve"> p.230)</w:t>
      </w:r>
      <w:r w:rsidR="006C7F08">
        <w:t xml:space="preserve">. This theory favours </w:t>
      </w:r>
      <w:r w:rsidR="00F06820">
        <w:t>cost minimisation</w:t>
      </w:r>
      <w:r w:rsidR="006C7F08">
        <w:t xml:space="preserve"> to</w:t>
      </w:r>
      <w:r w:rsidR="00D0284C">
        <w:t xml:space="preserve"> maximise </w:t>
      </w:r>
      <w:r w:rsidR="00F468AE">
        <w:t>profits</w:t>
      </w:r>
      <w:r w:rsidR="00D0284C">
        <w:t>.</w:t>
      </w:r>
      <w:r w:rsidR="00F468AE">
        <w:t xml:space="preserve"> This closely links</w:t>
      </w:r>
      <w:r w:rsidR="003D2DC5">
        <w:t xml:space="preserve"> to the underpinning hypothesis</w:t>
      </w:r>
      <w:r w:rsidR="000F262E">
        <w:t xml:space="preserve"> of this research </w:t>
      </w:r>
      <w:r w:rsidR="003D2DC5">
        <w:t>project that</w:t>
      </w:r>
      <w:r w:rsidR="00F468AE">
        <w:t>;</w:t>
      </w:r>
      <w:r w:rsidR="00252E64">
        <w:t xml:space="preserve"> in recent times,</w:t>
      </w:r>
      <w:r w:rsidR="000F262E">
        <w:t xml:space="preserve"> business and consumer greed</w:t>
      </w:r>
      <w:r w:rsidR="003D2DC5">
        <w:t xml:space="preserve"> has presided over </w:t>
      </w:r>
      <w:r w:rsidR="00F468AE">
        <w:t xml:space="preserve">interest in </w:t>
      </w:r>
      <w:r w:rsidR="003D2DC5">
        <w:t>environmental sustainability</w:t>
      </w:r>
      <w:r w:rsidR="000F262E">
        <w:t>.</w:t>
      </w:r>
    </w:p>
    <w:p w14:paraId="304164BF" w14:textId="77777777" w:rsidR="009609D3" w:rsidRDefault="009609D3" w:rsidP="0012066D">
      <w:pPr>
        <w:spacing w:line="360" w:lineRule="auto"/>
      </w:pPr>
    </w:p>
    <w:p w14:paraId="29837FF9" w14:textId="6C197675" w:rsidR="00F3141E" w:rsidRPr="00F3141E" w:rsidRDefault="009609D3" w:rsidP="00F3141E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Freeman’s stakeholder theory</w:t>
      </w:r>
      <w:r w:rsidR="006C7F08">
        <w:rPr>
          <w:color w:val="000000" w:themeColor="text1"/>
        </w:rPr>
        <w:t xml:space="preserve"> questions this outlook</w:t>
      </w:r>
      <w:r>
        <w:rPr>
          <w:color w:val="000000" w:themeColor="text1"/>
        </w:rPr>
        <w:t>.</w:t>
      </w:r>
      <w:r w:rsidR="00975BBF">
        <w:rPr>
          <w:color w:val="000000" w:themeColor="text1"/>
        </w:rPr>
        <w:t xml:space="preserve"> Stakeholders are</w:t>
      </w:r>
      <w:r w:rsidR="00A96213">
        <w:rPr>
          <w:color w:val="000000" w:themeColor="text1"/>
        </w:rPr>
        <w:t xml:space="preserve"> defined as </w:t>
      </w:r>
      <w:r w:rsidR="00975BBF">
        <w:rPr>
          <w:color w:val="000000" w:themeColor="text1"/>
        </w:rPr>
        <w:t>any person or group with a ‘fundamental impact’ on organisational performanc</w:t>
      </w:r>
      <w:r w:rsidR="003D2DC5">
        <w:rPr>
          <w:color w:val="000000" w:themeColor="text1"/>
        </w:rPr>
        <w:t>e, not just those with pecuniary</w:t>
      </w:r>
      <w:r w:rsidR="00975BBF">
        <w:rPr>
          <w:color w:val="000000" w:themeColor="text1"/>
        </w:rPr>
        <w:t xml:space="preserve"> ties (Kenny, 2014). This approach </w:t>
      </w:r>
      <w:r w:rsidR="00F06820">
        <w:rPr>
          <w:color w:val="000000" w:themeColor="text1"/>
        </w:rPr>
        <w:t>suggests corporation</w:t>
      </w:r>
      <w:r w:rsidR="003D2DC5">
        <w:rPr>
          <w:color w:val="000000" w:themeColor="text1"/>
        </w:rPr>
        <w:t>s have ethical duties</w:t>
      </w:r>
      <w:r w:rsidR="00975BBF">
        <w:rPr>
          <w:color w:val="000000" w:themeColor="text1"/>
        </w:rPr>
        <w:t xml:space="preserve"> to approach such decisions with the intention of doing the greatest good for the greatest number (Freeman et al., 2010</w:t>
      </w:r>
      <w:r w:rsidR="004C04E7">
        <w:rPr>
          <w:color w:val="000000" w:themeColor="text1"/>
        </w:rPr>
        <w:t>,</w:t>
      </w:r>
      <w:r w:rsidR="00975BBF">
        <w:rPr>
          <w:color w:val="000000" w:themeColor="text1"/>
        </w:rPr>
        <w:t xml:space="preserve"> </w:t>
      </w:r>
      <w:r w:rsidR="00E42EA6">
        <w:rPr>
          <w:color w:val="000000" w:themeColor="text1"/>
        </w:rPr>
        <w:t>p</w:t>
      </w:r>
      <w:r w:rsidR="00975BBF">
        <w:rPr>
          <w:color w:val="000000" w:themeColor="text1"/>
        </w:rPr>
        <w:t xml:space="preserve">.4-12). </w:t>
      </w:r>
      <w:r w:rsidR="00F3141E">
        <w:rPr>
          <w:color w:val="000000" w:themeColor="text1"/>
        </w:rPr>
        <w:t>Elkington’s</w:t>
      </w:r>
      <w:r w:rsidR="00F468AE">
        <w:rPr>
          <w:color w:val="000000" w:themeColor="text1"/>
        </w:rPr>
        <w:t xml:space="preserve"> 1999 triple bottom line theory</w:t>
      </w:r>
      <w:r w:rsidR="003D2DC5">
        <w:rPr>
          <w:color w:val="000000" w:themeColor="text1"/>
        </w:rPr>
        <w:t xml:space="preserve"> </w:t>
      </w:r>
      <w:r w:rsidR="00F3141E">
        <w:rPr>
          <w:color w:val="000000" w:themeColor="text1"/>
        </w:rPr>
        <w:t>also suggests firms are morally accountable for</w:t>
      </w:r>
      <w:r w:rsidR="00F3141E" w:rsidRPr="002C5DA7">
        <w:rPr>
          <w:color w:val="000000" w:themeColor="text1"/>
        </w:rPr>
        <w:t xml:space="preserve"> socially responsible investment</w:t>
      </w:r>
      <w:r w:rsidR="00252E64">
        <w:rPr>
          <w:color w:val="000000" w:themeColor="text1"/>
        </w:rPr>
        <w:t xml:space="preserve"> and limiting environmental harm</w:t>
      </w:r>
      <w:r w:rsidR="00F3141E" w:rsidRPr="002C5DA7">
        <w:rPr>
          <w:color w:val="000000" w:themeColor="text1"/>
        </w:rPr>
        <w:t xml:space="preserve"> </w:t>
      </w:r>
      <w:r w:rsidR="00F3141E">
        <w:rPr>
          <w:color w:val="000000" w:themeColor="text1"/>
        </w:rPr>
        <w:t xml:space="preserve">(Crane and </w:t>
      </w:r>
      <w:r w:rsidR="004C04E7">
        <w:rPr>
          <w:color w:val="000000" w:themeColor="text1"/>
        </w:rPr>
        <w:t>Matten, 2016,</w:t>
      </w:r>
      <w:r w:rsidR="00F3141E">
        <w:rPr>
          <w:color w:val="000000" w:themeColor="text1"/>
        </w:rPr>
        <w:t xml:space="preserve"> p</w:t>
      </w:r>
      <w:r w:rsidR="00F3141E" w:rsidRPr="00AC35E8">
        <w:rPr>
          <w:color w:val="000000" w:themeColor="text1"/>
        </w:rPr>
        <w:t>.261).</w:t>
      </w:r>
      <w:r w:rsidR="00F3141E">
        <w:rPr>
          <w:color w:val="FF0000"/>
        </w:rPr>
        <w:t xml:space="preserve"> </w:t>
      </w:r>
      <w:r w:rsidR="00F3141E">
        <w:rPr>
          <w:color w:val="000000" w:themeColor="text1"/>
        </w:rPr>
        <w:t>Immanuel Kant’s ethics of duties and Thomas Jones’ 1991 theory of moral intensity</w:t>
      </w:r>
      <w:r w:rsidR="00F3141E">
        <w:rPr>
          <w:color w:val="FF0000"/>
        </w:rPr>
        <w:t xml:space="preserve"> </w:t>
      </w:r>
      <w:r w:rsidR="00F3141E">
        <w:rPr>
          <w:color w:val="000000" w:themeColor="text1"/>
        </w:rPr>
        <w:t>are two further ethical theories which can i</w:t>
      </w:r>
      <w:r w:rsidR="00F468AE">
        <w:rPr>
          <w:color w:val="000000" w:themeColor="text1"/>
        </w:rPr>
        <w:t xml:space="preserve">nterrelate to assess a </w:t>
      </w:r>
      <w:r w:rsidR="002A3426">
        <w:rPr>
          <w:color w:val="000000" w:themeColor="text1"/>
        </w:rPr>
        <w:t>corporation’s</w:t>
      </w:r>
      <w:r w:rsidR="00F3141E">
        <w:rPr>
          <w:color w:val="000000" w:themeColor="text1"/>
        </w:rPr>
        <w:t xml:space="preserve"> environmental impact and the moral formation of surrounding decisions. </w:t>
      </w:r>
    </w:p>
    <w:p w14:paraId="66B78558" w14:textId="77777777" w:rsidR="00F3141E" w:rsidRDefault="00F3141E" w:rsidP="0012066D">
      <w:pPr>
        <w:spacing w:line="360" w:lineRule="auto"/>
      </w:pPr>
    </w:p>
    <w:p w14:paraId="1AE19A24" w14:textId="29FAA552" w:rsidR="0095216A" w:rsidRPr="0095216A" w:rsidRDefault="00FA22CE" w:rsidP="00D91578">
      <w:pPr>
        <w:spacing w:line="360" w:lineRule="auto"/>
        <w:rPr>
          <w:color w:val="000000" w:themeColor="text1"/>
        </w:rPr>
      </w:pPr>
      <w:r>
        <w:t>Furthermore</w:t>
      </w:r>
      <w:r w:rsidR="00CA7DB3">
        <w:t>,</w:t>
      </w:r>
      <w:r w:rsidR="00F468AE">
        <w:t xml:space="preserve"> companies including</w:t>
      </w:r>
      <w:r>
        <w:t>;</w:t>
      </w:r>
      <w:r w:rsidR="000D6A63">
        <w:t xml:space="preserve"> Coca-Cola, </w:t>
      </w:r>
      <w:r w:rsidR="00E42EA6">
        <w:t>L’Oréal</w:t>
      </w:r>
      <w:r w:rsidR="000D6A63">
        <w:t xml:space="preserve"> and Nestle </w:t>
      </w:r>
      <w:r>
        <w:t>have pledged to ensure all packaging is</w:t>
      </w:r>
      <w:r w:rsidR="000D6A63">
        <w:t xml:space="preserve"> ‘re-usable, recyclable or compostable by 2025’ (Gray, 2018). This can also relate to the</w:t>
      </w:r>
      <w:r w:rsidR="008108FB">
        <w:t xml:space="preserve"> </w:t>
      </w:r>
      <w:r w:rsidR="00EF2C43">
        <w:t>utilitarian</w:t>
      </w:r>
      <w:r w:rsidR="000D6A63">
        <w:t xml:space="preserve"> theory of </w:t>
      </w:r>
      <w:r w:rsidR="000D6A63" w:rsidRPr="008108FB">
        <w:rPr>
          <w:color w:val="000000" w:themeColor="text1"/>
        </w:rPr>
        <w:t>enlightened self-interest</w:t>
      </w:r>
      <w:r>
        <w:rPr>
          <w:color w:val="000000" w:themeColor="text1"/>
        </w:rPr>
        <w:t>, which focuses on</w:t>
      </w:r>
      <w:r w:rsidR="007C5509">
        <w:rPr>
          <w:color w:val="000000" w:themeColor="text1"/>
        </w:rPr>
        <w:t xml:space="preserve"> ‘doing well by doing good’</w:t>
      </w:r>
      <w:r w:rsidR="008A75A7">
        <w:rPr>
          <w:color w:val="000000" w:themeColor="text1"/>
        </w:rPr>
        <w:t xml:space="preserve"> (Bloom and Bloom, 2012).</w:t>
      </w:r>
      <w:r w:rsidR="00EF2C43">
        <w:rPr>
          <w:color w:val="000000" w:themeColor="text1"/>
        </w:rPr>
        <w:t xml:space="preserve"> This concep</w:t>
      </w:r>
      <w:r w:rsidR="00593BF0">
        <w:rPr>
          <w:color w:val="000000" w:themeColor="text1"/>
        </w:rPr>
        <w:t>t would relate to using ‘plastic-</w:t>
      </w:r>
      <w:r w:rsidR="00EF2C43">
        <w:rPr>
          <w:color w:val="000000" w:themeColor="text1"/>
        </w:rPr>
        <w:t>free</w:t>
      </w:r>
      <w:r w:rsidR="00593BF0">
        <w:rPr>
          <w:color w:val="000000" w:themeColor="text1"/>
        </w:rPr>
        <w:t>’</w:t>
      </w:r>
      <w:r w:rsidR="00EF2C43">
        <w:rPr>
          <w:color w:val="000000" w:themeColor="text1"/>
        </w:rPr>
        <w:t xml:space="preserve"> as a unique selling point to those interested.</w:t>
      </w:r>
      <w:r w:rsidR="001B3296">
        <w:rPr>
          <w:color w:val="000000" w:themeColor="text1"/>
        </w:rPr>
        <w:t xml:space="preserve"> Other relevant theories in this argument include Porters </w:t>
      </w:r>
      <w:r w:rsidR="000D6A63" w:rsidRPr="001B3296">
        <w:rPr>
          <w:color w:val="000000" w:themeColor="text1"/>
        </w:rPr>
        <w:t xml:space="preserve">low cost </w:t>
      </w:r>
      <w:r w:rsidR="0035444C">
        <w:rPr>
          <w:color w:val="000000" w:themeColor="text1"/>
        </w:rPr>
        <w:t>versus</w:t>
      </w:r>
      <w:r w:rsidR="001B3296" w:rsidRPr="001B3296">
        <w:rPr>
          <w:color w:val="000000" w:themeColor="text1"/>
        </w:rPr>
        <w:t xml:space="preserve"> </w:t>
      </w:r>
      <w:r w:rsidR="000D6A63" w:rsidRPr="001B3296">
        <w:rPr>
          <w:color w:val="000000" w:themeColor="text1"/>
        </w:rPr>
        <w:t>differentiation</w:t>
      </w:r>
      <w:r w:rsidR="001B3296" w:rsidRPr="001B3296">
        <w:rPr>
          <w:color w:val="000000" w:themeColor="text1"/>
        </w:rPr>
        <w:t xml:space="preserve"> and </w:t>
      </w:r>
      <w:r w:rsidR="000D6A63" w:rsidRPr="001B3296">
        <w:rPr>
          <w:color w:val="000000" w:themeColor="text1"/>
        </w:rPr>
        <w:t>Carrol</w:t>
      </w:r>
      <w:r w:rsidR="001B3296" w:rsidRPr="001B3296">
        <w:rPr>
          <w:color w:val="000000" w:themeColor="text1"/>
        </w:rPr>
        <w:t>’</w:t>
      </w:r>
      <w:r w:rsidR="000D6A63" w:rsidRPr="001B3296">
        <w:rPr>
          <w:color w:val="000000" w:themeColor="text1"/>
        </w:rPr>
        <w:t xml:space="preserve">s </w:t>
      </w:r>
      <w:r w:rsidR="0035444C" w:rsidRPr="001B3296">
        <w:rPr>
          <w:color w:val="000000" w:themeColor="text1"/>
        </w:rPr>
        <w:t>4-part</w:t>
      </w:r>
      <w:r w:rsidR="0035444C">
        <w:rPr>
          <w:color w:val="000000" w:themeColor="text1"/>
        </w:rPr>
        <w:t xml:space="preserve"> model of c</w:t>
      </w:r>
      <w:r w:rsidR="000D6A63" w:rsidRPr="001B3296">
        <w:rPr>
          <w:color w:val="000000" w:themeColor="text1"/>
        </w:rPr>
        <w:t>orporate social responsibility</w:t>
      </w:r>
      <w:r w:rsidR="001B3296" w:rsidRPr="00BF7A6A">
        <w:rPr>
          <w:color w:val="000000" w:themeColor="text1"/>
        </w:rPr>
        <w:t>.</w:t>
      </w:r>
    </w:p>
    <w:p w14:paraId="1DC0AF63" w14:textId="042DBF8F" w:rsidR="000D6A63" w:rsidRDefault="00D949D4" w:rsidP="00B807F1">
      <w:pPr>
        <w:spacing w:line="360" w:lineRule="auto"/>
        <w:rPr>
          <w:color w:val="000000" w:themeColor="text1"/>
        </w:rPr>
      </w:pPr>
      <w:r w:rsidRPr="00B807F1">
        <w:rPr>
          <w:color w:val="000000" w:themeColor="text1"/>
        </w:rPr>
        <w:lastRenderedPageBreak/>
        <w:t>To form an explanati</w:t>
      </w:r>
      <w:r w:rsidR="00F3141E">
        <w:rPr>
          <w:color w:val="000000" w:themeColor="text1"/>
        </w:rPr>
        <w:t>on as to why consumers still purchase</w:t>
      </w:r>
      <w:r w:rsidRPr="00B807F1">
        <w:rPr>
          <w:color w:val="000000" w:themeColor="text1"/>
        </w:rPr>
        <w:t xml:space="preserve"> disposable plastics, analysis of consumer behaviour theories will be assessed. These theories include; </w:t>
      </w:r>
      <w:r w:rsidR="00B807F1" w:rsidRPr="00B807F1">
        <w:rPr>
          <w:color w:val="000000" w:themeColor="text1"/>
        </w:rPr>
        <w:t>Fishbein’s 1960 theory of reasoned action, the EKB model and Maslow’s Motivation-Need theory.</w:t>
      </w:r>
    </w:p>
    <w:p w14:paraId="6C121371" w14:textId="77777777" w:rsidR="00F45BA8" w:rsidRPr="00B807F1" w:rsidRDefault="00F45BA8" w:rsidP="00F45BA8">
      <w:pPr>
        <w:rPr>
          <w:color w:val="000000" w:themeColor="text1"/>
        </w:rPr>
      </w:pPr>
    </w:p>
    <w:p w14:paraId="109EE450" w14:textId="3D8E2BC0" w:rsidR="00800F0D" w:rsidRDefault="00800F0D" w:rsidP="00800F0D">
      <w:pPr>
        <w:pStyle w:val="Heading1"/>
      </w:pPr>
      <w:bookmarkStart w:id="2" w:name="_Toc529276619"/>
      <w:r>
        <w:t>Research strategy and methodology</w:t>
      </w:r>
      <w:bookmarkEnd w:id="2"/>
    </w:p>
    <w:p w14:paraId="2CD68A8E" w14:textId="77777777" w:rsidR="00800F0D" w:rsidRDefault="00800F0D" w:rsidP="00800F0D"/>
    <w:p w14:paraId="2AA6BEC5" w14:textId="76B74BF6" w:rsidR="002929B8" w:rsidRDefault="00C642BD" w:rsidP="002929B8">
      <w:pPr>
        <w:spacing w:line="360" w:lineRule="auto"/>
        <w:rPr>
          <w:color w:val="000000" w:themeColor="text1"/>
        </w:rPr>
      </w:pPr>
      <w:r w:rsidRPr="00C642BD">
        <w:rPr>
          <w:color w:val="000000" w:themeColor="text1"/>
        </w:rPr>
        <w:t>Primary research</w:t>
      </w:r>
      <w:r>
        <w:rPr>
          <w:color w:val="000000" w:themeColor="text1"/>
        </w:rPr>
        <w:t xml:space="preserve"> is typically distinguished by </w:t>
      </w:r>
      <w:r w:rsidR="003667A4">
        <w:rPr>
          <w:color w:val="000000" w:themeColor="text1"/>
        </w:rPr>
        <w:t xml:space="preserve">the </w:t>
      </w:r>
      <w:r>
        <w:rPr>
          <w:color w:val="000000" w:themeColor="text1"/>
        </w:rPr>
        <w:t>focus</w:t>
      </w:r>
      <w:r w:rsidR="003667A4">
        <w:rPr>
          <w:color w:val="000000" w:themeColor="text1"/>
        </w:rPr>
        <w:t xml:space="preserve"> of its outcomes</w:t>
      </w:r>
      <w:r>
        <w:rPr>
          <w:color w:val="000000" w:themeColor="text1"/>
        </w:rPr>
        <w:t xml:space="preserve">. Qualitative research </w:t>
      </w:r>
      <w:r w:rsidR="00C87DDA">
        <w:rPr>
          <w:color w:val="000000" w:themeColor="text1"/>
        </w:rPr>
        <w:t>is su</w:t>
      </w:r>
      <w:r w:rsidR="00F602A5">
        <w:rPr>
          <w:color w:val="000000" w:themeColor="text1"/>
        </w:rPr>
        <w:t>bjective and concerns</w:t>
      </w:r>
      <w:r w:rsidR="00714C3D">
        <w:rPr>
          <w:color w:val="000000" w:themeColor="text1"/>
        </w:rPr>
        <w:t xml:space="preserve"> opinions and emotive responses whereas quantitative </w:t>
      </w:r>
      <w:r w:rsidR="003667A4">
        <w:rPr>
          <w:color w:val="000000" w:themeColor="text1"/>
        </w:rPr>
        <w:t xml:space="preserve">research is </w:t>
      </w:r>
      <w:r w:rsidR="00F602A5">
        <w:rPr>
          <w:color w:val="000000" w:themeColor="text1"/>
        </w:rPr>
        <w:t xml:space="preserve">objective and covers </w:t>
      </w:r>
      <w:r w:rsidR="00714C3D">
        <w:rPr>
          <w:color w:val="000000" w:themeColor="text1"/>
        </w:rPr>
        <w:t xml:space="preserve">statistics and numerical data (Coffey et al., 2018). Mixed method research draws upon elements from both </w:t>
      </w:r>
      <w:r w:rsidR="002073BB">
        <w:rPr>
          <w:color w:val="000000" w:themeColor="text1"/>
        </w:rPr>
        <w:t>and can be advantageous</w:t>
      </w:r>
      <w:r w:rsidR="00714C3D">
        <w:rPr>
          <w:color w:val="000000" w:themeColor="text1"/>
        </w:rPr>
        <w:t xml:space="preserve"> to draw more comprehensive </w:t>
      </w:r>
      <w:r w:rsidR="002073BB">
        <w:rPr>
          <w:color w:val="000000" w:themeColor="text1"/>
        </w:rPr>
        <w:t>analytical conclusions</w:t>
      </w:r>
      <w:r w:rsidR="004E54DE">
        <w:rPr>
          <w:color w:val="000000" w:themeColor="text1"/>
        </w:rPr>
        <w:t xml:space="preserve"> (McLeod, 2017). To successfully </w:t>
      </w:r>
      <w:r w:rsidR="003C5A54">
        <w:rPr>
          <w:color w:val="000000" w:themeColor="text1"/>
        </w:rPr>
        <w:t>triangulate</w:t>
      </w:r>
      <w:r w:rsidR="004E54DE">
        <w:rPr>
          <w:color w:val="000000" w:themeColor="text1"/>
        </w:rPr>
        <w:t xml:space="preserve"> business and consumer attitudes and opinions with what is happening in the local area, it is necessary to follow a mixed method research approach.</w:t>
      </w:r>
      <w:r w:rsidR="00D11413">
        <w:rPr>
          <w:color w:val="000000" w:themeColor="text1"/>
        </w:rPr>
        <w:t xml:space="preserve"> </w:t>
      </w:r>
      <w:r w:rsidR="002929B8">
        <w:rPr>
          <w:color w:val="000000" w:themeColor="text1"/>
        </w:rPr>
        <w:t>To contrast perspectives, two key groups have been chara</w:t>
      </w:r>
      <w:r w:rsidR="005228BC">
        <w:rPr>
          <w:color w:val="000000" w:themeColor="text1"/>
        </w:rPr>
        <w:t>cterised. These</w:t>
      </w:r>
      <w:r w:rsidR="002929B8">
        <w:rPr>
          <w:color w:val="000000" w:themeColor="text1"/>
        </w:rPr>
        <w:t xml:space="preserve"> being management and owner</w:t>
      </w:r>
      <w:r w:rsidR="005228BC">
        <w:rPr>
          <w:color w:val="000000" w:themeColor="text1"/>
        </w:rPr>
        <w:t>s in local businesses, and</w:t>
      </w:r>
      <w:r w:rsidR="002929B8">
        <w:rPr>
          <w:color w:val="000000" w:themeColor="text1"/>
        </w:rPr>
        <w:t xml:space="preserve"> local consumers</w:t>
      </w:r>
      <w:r w:rsidR="00D11413">
        <w:rPr>
          <w:color w:val="000000" w:themeColor="text1"/>
        </w:rPr>
        <w:t>.</w:t>
      </w:r>
    </w:p>
    <w:p w14:paraId="495CC225" w14:textId="77777777" w:rsidR="00D11413" w:rsidRDefault="00D11413" w:rsidP="002929B8">
      <w:pPr>
        <w:spacing w:line="360" w:lineRule="auto"/>
        <w:rPr>
          <w:color w:val="000000" w:themeColor="text1"/>
        </w:rPr>
      </w:pPr>
    </w:p>
    <w:p w14:paraId="0690D4D5" w14:textId="22CCC3FE" w:rsidR="00D11413" w:rsidRDefault="00D11413" w:rsidP="002929B8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One segment of </w:t>
      </w:r>
      <w:r w:rsidR="00450476">
        <w:rPr>
          <w:color w:val="000000" w:themeColor="text1"/>
        </w:rPr>
        <w:t xml:space="preserve">primary </w:t>
      </w:r>
      <w:r>
        <w:rPr>
          <w:color w:val="000000" w:themeColor="text1"/>
        </w:rPr>
        <w:t xml:space="preserve">research will consist of detailed interviews </w:t>
      </w:r>
      <w:r w:rsidR="00643E78">
        <w:rPr>
          <w:color w:val="000000" w:themeColor="text1"/>
        </w:rPr>
        <w:t>utilising;</w:t>
      </w:r>
      <w:r w:rsidR="00E073B8">
        <w:rPr>
          <w:color w:val="000000" w:themeColor="text1"/>
        </w:rPr>
        <w:t xml:space="preserve"> closed-ended, dichotomous and open-ended questions.</w:t>
      </w:r>
      <w:r w:rsidR="00E073B8" w:rsidRPr="00E073B8">
        <w:rPr>
          <w:color w:val="000000" w:themeColor="text1"/>
        </w:rPr>
        <w:t xml:space="preserve"> </w:t>
      </w:r>
      <w:r w:rsidR="00252E64">
        <w:rPr>
          <w:color w:val="000000" w:themeColor="text1"/>
        </w:rPr>
        <w:t>This</w:t>
      </w:r>
      <w:r w:rsidR="00E073B8">
        <w:rPr>
          <w:color w:val="000000" w:themeColor="text1"/>
        </w:rPr>
        <w:t xml:space="preserve"> will </w:t>
      </w:r>
      <w:r w:rsidR="00F06820">
        <w:rPr>
          <w:color w:val="000000" w:themeColor="text1"/>
        </w:rPr>
        <w:t>produce</w:t>
      </w:r>
      <w:r w:rsidR="00E073B8">
        <w:rPr>
          <w:color w:val="000000" w:themeColor="text1"/>
        </w:rPr>
        <w:t xml:space="preserve"> directly comp</w:t>
      </w:r>
      <w:r w:rsidR="00252E64">
        <w:rPr>
          <w:color w:val="000000" w:themeColor="text1"/>
        </w:rPr>
        <w:t>arable quantitative data with</w:t>
      </w:r>
      <w:r w:rsidR="00F602A5">
        <w:rPr>
          <w:color w:val="000000" w:themeColor="text1"/>
        </w:rPr>
        <w:t xml:space="preserve"> open-ended </w:t>
      </w:r>
      <w:r w:rsidR="00E073B8">
        <w:rPr>
          <w:color w:val="000000" w:themeColor="text1"/>
        </w:rPr>
        <w:t xml:space="preserve">follow up questions </w:t>
      </w:r>
      <w:r w:rsidR="00252E64">
        <w:rPr>
          <w:color w:val="000000" w:themeColor="text1"/>
        </w:rPr>
        <w:t>providing</w:t>
      </w:r>
      <w:r w:rsidR="00E073B8">
        <w:rPr>
          <w:color w:val="000000" w:themeColor="text1"/>
        </w:rPr>
        <w:t xml:space="preserve"> emotive </w:t>
      </w:r>
      <w:r w:rsidR="00252E64">
        <w:rPr>
          <w:color w:val="000000" w:themeColor="text1"/>
        </w:rPr>
        <w:t>and cognitive</w:t>
      </w:r>
      <w:r w:rsidR="00F06820">
        <w:rPr>
          <w:color w:val="000000" w:themeColor="text1"/>
        </w:rPr>
        <w:t xml:space="preserve"> insight into this</w:t>
      </w:r>
      <w:r w:rsidR="00252E64">
        <w:rPr>
          <w:color w:val="000000" w:themeColor="text1"/>
        </w:rPr>
        <w:t xml:space="preserve"> data</w:t>
      </w:r>
      <w:r w:rsidR="00E073B8">
        <w:rPr>
          <w:color w:val="000000" w:themeColor="text1"/>
        </w:rPr>
        <w:t xml:space="preserve"> (</w:t>
      </w:r>
      <w:r w:rsidR="00643E78">
        <w:rPr>
          <w:color w:val="000000" w:themeColor="text1"/>
        </w:rPr>
        <w:t>Government of Canada, 2018)</w:t>
      </w:r>
      <w:r w:rsidR="00E073B8">
        <w:rPr>
          <w:color w:val="000000" w:themeColor="text1"/>
        </w:rPr>
        <w:t xml:space="preserve">.  The subject of these interviews will be </w:t>
      </w:r>
      <w:r w:rsidR="003C5A54">
        <w:rPr>
          <w:color w:val="000000" w:themeColor="text1"/>
        </w:rPr>
        <w:t>4-6</w:t>
      </w:r>
      <w:r w:rsidR="00E073B8">
        <w:rPr>
          <w:color w:val="000000" w:themeColor="text1"/>
        </w:rPr>
        <w:t xml:space="preserve"> managers or business owners in Tenby and the surrounding area. This will allow for an assessment of the parochial nature of </w:t>
      </w:r>
      <w:r w:rsidR="000B62C3">
        <w:rPr>
          <w:color w:val="000000" w:themeColor="text1"/>
        </w:rPr>
        <w:t xml:space="preserve">ethical </w:t>
      </w:r>
      <w:r w:rsidR="00E073B8">
        <w:rPr>
          <w:color w:val="000000" w:themeColor="text1"/>
        </w:rPr>
        <w:t xml:space="preserve">business decisions and link to its underpinning theory. </w:t>
      </w:r>
      <w:r w:rsidR="003C5A54">
        <w:rPr>
          <w:color w:val="000000" w:themeColor="text1"/>
        </w:rPr>
        <w:t xml:space="preserve">The </w:t>
      </w:r>
      <w:r w:rsidR="00222E95">
        <w:rPr>
          <w:color w:val="000000" w:themeColor="text1"/>
        </w:rPr>
        <w:t>primary focus</w:t>
      </w:r>
      <w:r w:rsidR="003C5A54">
        <w:rPr>
          <w:color w:val="000000" w:themeColor="text1"/>
        </w:rPr>
        <w:t xml:space="preserve"> of the interviews will follow a phenomenological approach </w:t>
      </w:r>
      <w:r w:rsidR="00C106A4">
        <w:rPr>
          <w:color w:val="000000" w:themeColor="text1"/>
        </w:rPr>
        <w:t>to</w:t>
      </w:r>
      <w:r w:rsidR="003C5A54">
        <w:rPr>
          <w:color w:val="000000" w:themeColor="text1"/>
        </w:rPr>
        <w:t xml:space="preserve"> gain in depth knowledge of personal experiences.</w:t>
      </w:r>
    </w:p>
    <w:p w14:paraId="5500C87C" w14:textId="77777777" w:rsidR="00F602A5" w:rsidRDefault="00F602A5" w:rsidP="00E30CF1">
      <w:pPr>
        <w:spacing w:line="360" w:lineRule="auto"/>
        <w:ind w:left="720"/>
        <w:rPr>
          <w:i/>
          <w:color w:val="000000" w:themeColor="text1"/>
        </w:rPr>
      </w:pPr>
    </w:p>
    <w:p w14:paraId="318048A7" w14:textId="0D766C43" w:rsidR="000B62C3" w:rsidRDefault="000B62C3" w:rsidP="00E30CF1">
      <w:pPr>
        <w:spacing w:line="360" w:lineRule="auto"/>
        <w:ind w:left="720"/>
        <w:rPr>
          <w:i/>
          <w:color w:val="000000" w:themeColor="text1"/>
        </w:rPr>
      </w:pPr>
      <w:r w:rsidRPr="0082696E">
        <w:rPr>
          <w:i/>
          <w:color w:val="000000" w:themeColor="text1"/>
        </w:rPr>
        <w:t>Sample Question:</w:t>
      </w:r>
    </w:p>
    <w:p w14:paraId="33550BD3" w14:textId="71762191" w:rsidR="00E30CF1" w:rsidRDefault="003E3E91" w:rsidP="00E30CF1">
      <w:pPr>
        <w:spacing w:line="360" w:lineRule="auto"/>
        <w:ind w:left="720"/>
        <w:rPr>
          <w:i/>
          <w:color w:val="000000" w:themeColor="text1"/>
        </w:rPr>
      </w:pPr>
      <w:r>
        <w:rPr>
          <w:i/>
          <w:color w:val="000000" w:themeColor="text1"/>
        </w:rPr>
        <w:t>Does your company currently utilise bioplastic packaging? Yes or no?</w:t>
      </w:r>
    </w:p>
    <w:p w14:paraId="7E275E3F" w14:textId="07A21A37" w:rsidR="003E3E91" w:rsidRDefault="003E3E91" w:rsidP="00E30CF1">
      <w:pPr>
        <w:spacing w:line="360" w:lineRule="auto"/>
        <w:ind w:left="720"/>
        <w:rPr>
          <w:i/>
          <w:color w:val="000000" w:themeColor="text1"/>
        </w:rPr>
      </w:pPr>
      <w:r>
        <w:rPr>
          <w:i/>
          <w:color w:val="000000" w:themeColor="text1"/>
        </w:rPr>
        <w:t>If yes/no, why?</w:t>
      </w:r>
    </w:p>
    <w:p w14:paraId="39DAAD3D" w14:textId="77777777" w:rsidR="00450476" w:rsidRDefault="00450476" w:rsidP="002929B8">
      <w:pPr>
        <w:spacing w:line="360" w:lineRule="auto"/>
        <w:rPr>
          <w:color w:val="000000" w:themeColor="text1"/>
        </w:rPr>
      </w:pPr>
    </w:p>
    <w:p w14:paraId="0C80C95E" w14:textId="6DA3D29B" w:rsidR="00F45BA8" w:rsidRPr="00F45BA8" w:rsidRDefault="00450476" w:rsidP="00B1075F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The second subdivision of primary research will be slightly more objective</w:t>
      </w:r>
      <w:r w:rsidR="00B1075F">
        <w:rPr>
          <w:color w:val="000000" w:themeColor="text1"/>
        </w:rPr>
        <w:t>, thus following a positivistic approach</w:t>
      </w:r>
      <w:r>
        <w:rPr>
          <w:color w:val="000000" w:themeColor="text1"/>
        </w:rPr>
        <w:t xml:space="preserve">. Surveys composed of </w:t>
      </w:r>
      <w:r w:rsidR="000B62C3">
        <w:rPr>
          <w:color w:val="000000" w:themeColor="text1"/>
        </w:rPr>
        <w:t>Likert</w:t>
      </w:r>
      <w:r>
        <w:rPr>
          <w:color w:val="000000" w:themeColor="text1"/>
        </w:rPr>
        <w:t xml:space="preserve"> scale and short answer questions will be </w:t>
      </w:r>
      <w:r>
        <w:rPr>
          <w:color w:val="000000" w:themeColor="text1"/>
        </w:rPr>
        <w:lastRenderedPageBreak/>
        <w:t>completed by participating customers of the businesses reviewed in part one to assess similarities and difference in opinion.</w:t>
      </w:r>
      <w:r w:rsidR="003C5A54">
        <w:rPr>
          <w:color w:val="000000" w:themeColor="text1"/>
        </w:rPr>
        <w:t xml:space="preserve"> The optimum</w:t>
      </w:r>
      <w:r w:rsidR="000239F3">
        <w:rPr>
          <w:color w:val="000000" w:themeColor="text1"/>
        </w:rPr>
        <w:t xml:space="preserve"> sample size will be 30-5</w:t>
      </w:r>
      <w:r w:rsidR="003C5A54">
        <w:rPr>
          <w:color w:val="000000" w:themeColor="text1"/>
        </w:rPr>
        <w:t>0 respondents.</w:t>
      </w:r>
    </w:p>
    <w:p w14:paraId="43B9E39B" w14:textId="77777777" w:rsidR="00F45BA8" w:rsidRDefault="00F45BA8" w:rsidP="00B1075F">
      <w:pPr>
        <w:spacing w:line="360" w:lineRule="auto"/>
        <w:rPr>
          <w:i/>
          <w:color w:val="000000" w:themeColor="text1"/>
        </w:rPr>
      </w:pPr>
    </w:p>
    <w:p w14:paraId="3AF7203E" w14:textId="07D6EEAE" w:rsidR="000B62C3" w:rsidRDefault="000B62C3" w:rsidP="003E3E91">
      <w:pPr>
        <w:spacing w:line="360" w:lineRule="auto"/>
        <w:ind w:left="720"/>
        <w:rPr>
          <w:i/>
          <w:color w:val="000000" w:themeColor="text1"/>
        </w:rPr>
      </w:pPr>
      <w:r w:rsidRPr="003E3E91">
        <w:rPr>
          <w:i/>
          <w:color w:val="000000" w:themeColor="text1"/>
        </w:rPr>
        <w:t>Sample Question:</w:t>
      </w:r>
      <w:r w:rsidR="003E3E91">
        <w:rPr>
          <w:i/>
          <w:color w:val="000000" w:themeColor="text1"/>
        </w:rPr>
        <w:t xml:space="preserve"> </w:t>
      </w:r>
    </w:p>
    <w:p w14:paraId="203762D3" w14:textId="61917838" w:rsidR="003E3E91" w:rsidRDefault="003E3E91" w:rsidP="003E3E91">
      <w:pPr>
        <w:spacing w:line="360" w:lineRule="auto"/>
        <w:ind w:left="720"/>
        <w:rPr>
          <w:i/>
          <w:color w:val="000000" w:themeColor="text1"/>
        </w:rPr>
      </w:pPr>
      <w:r>
        <w:rPr>
          <w:i/>
          <w:color w:val="000000" w:themeColor="text1"/>
        </w:rPr>
        <w:t>Using the scale of 1-5, where 1 represents strongly agree and 5 represents strongly disagree, do you agree or disagree with the following statement.</w:t>
      </w:r>
    </w:p>
    <w:p w14:paraId="584B16EA" w14:textId="26F71289" w:rsidR="003E3E91" w:rsidRDefault="003E3E91" w:rsidP="003E3E91">
      <w:pPr>
        <w:spacing w:line="360" w:lineRule="auto"/>
        <w:ind w:left="720"/>
        <w:rPr>
          <w:i/>
          <w:color w:val="000000" w:themeColor="text1"/>
        </w:rPr>
      </w:pPr>
      <w:r>
        <w:rPr>
          <w:i/>
          <w:color w:val="000000" w:themeColor="text1"/>
        </w:rPr>
        <w:t>‘Businesses as a collective in the local area have embraced the plastic-free Tenby initiative.’</w:t>
      </w:r>
    </w:p>
    <w:p w14:paraId="71BFAE5F" w14:textId="77777777" w:rsidR="003E3E91" w:rsidRPr="003E3E91" w:rsidRDefault="003E3E91" w:rsidP="003E3E91">
      <w:pPr>
        <w:spacing w:line="360" w:lineRule="auto"/>
        <w:ind w:left="720"/>
        <w:rPr>
          <w:i/>
          <w:color w:val="000000" w:themeColor="text1"/>
        </w:rPr>
      </w:pPr>
    </w:p>
    <w:p w14:paraId="0ACCCB67" w14:textId="22624384" w:rsidR="00F45BA8" w:rsidRDefault="000A54C5" w:rsidP="00F45BA8">
      <w:pPr>
        <w:spacing w:line="360" w:lineRule="auto"/>
        <w:rPr>
          <w:color w:val="000000" w:themeColor="text1"/>
        </w:rPr>
      </w:pPr>
      <w:r w:rsidRPr="00252E64">
        <w:rPr>
          <w:color w:val="000000" w:themeColor="text1"/>
        </w:rPr>
        <w:t xml:space="preserve">Upon analysis of </w:t>
      </w:r>
      <w:r w:rsidR="007B3BF2" w:rsidRPr="00252E64">
        <w:rPr>
          <w:color w:val="000000" w:themeColor="text1"/>
        </w:rPr>
        <w:t xml:space="preserve">quantitative data, a chi-squared test will be </w:t>
      </w:r>
      <w:r w:rsidR="00252E64">
        <w:rPr>
          <w:color w:val="000000" w:themeColor="text1"/>
        </w:rPr>
        <w:t>used to correlate responses with wider trends</w:t>
      </w:r>
      <w:r w:rsidR="007B3BF2" w:rsidRPr="00252E64">
        <w:rPr>
          <w:color w:val="000000" w:themeColor="text1"/>
        </w:rPr>
        <w:t xml:space="preserve">. Qualitative research will be used to further support </w:t>
      </w:r>
      <w:r w:rsidR="00252E64" w:rsidRPr="00252E64">
        <w:rPr>
          <w:color w:val="000000" w:themeColor="text1"/>
        </w:rPr>
        <w:t>these findings</w:t>
      </w:r>
      <w:r w:rsidR="00F45BA8">
        <w:rPr>
          <w:color w:val="000000" w:themeColor="text1"/>
        </w:rPr>
        <w:t>.</w:t>
      </w:r>
    </w:p>
    <w:p w14:paraId="16DABB4A" w14:textId="77777777" w:rsidR="00F45BA8" w:rsidRPr="00F45BA8" w:rsidRDefault="00F45BA8" w:rsidP="00F45BA8">
      <w:pPr>
        <w:rPr>
          <w:color w:val="000000" w:themeColor="text1"/>
        </w:rPr>
      </w:pPr>
    </w:p>
    <w:p w14:paraId="12312724" w14:textId="1AA04961" w:rsidR="00800F0D" w:rsidRDefault="00800F0D" w:rsidP="00800F0D">
      <w:pPr>
        <w:pStyle w:val="Heading1"/>
      </w:pPr>
      <w:bookmarkStart w:id="3" w:name="_Toc529276620"/>
      <w:r>
        <w:t xml:space="preserve">Ethical </w:t>
      </w:r>
      <w:r w:rsidR="00CF5474">
        <w:t xml:space="preserve">and logistical </w:t>
      </w:r>
      <w:r>
        <w:t>considerations</w:t>
      </w:r>
      <w:bookmarkEnd w:id="3"/>
    </w:p>
    <w:p w14:paraId="02B74103" w14:textId="77777777" w:rsidR="00800F0D" w:rsidRDefault="00800F0D" w:rsidP="00800F0D"/>
    <w:p w14:paraId="75E83E59" w14:textId="56C2D8DF" w:rsidR="005C45CC" w:rsidRDefault="00FA22CE" w:rsidP="00FE6009">
      <w:pPr>
        <w:spacing w:line="360" w:lineRule="auto"/>
      </w:pPr>
      <w:r>
        <w:t>As stated, two</w:t>
      </w:r>
      <w:r w:rsidR="0073266E">
        <w:t xml:space="preserve"> forms of primary research will be conducted </w:t>
      </w:r>
      <w:r w:rsidR="00A47E28">
        <w:t>to</w:t>
      </w:r>
      <w:r w:rsidR="0073266E">
        <w:t xml:space="preserve"> form a comparison. </w:t>
      </w:r>
      <w:r>
        <w:t xml:space="preserve">To </w:t>
      </w:r>
      <w:r w:rsidR="00C15590">
        <w:t xml:space="preserve">conduct this, serious consideration has been </w:t>
      </w:r>
      <w:r w:rsidR="009749AA">
        <w:t>given</w:t>
      </w:r>
      <w:r w:rsidR="00C15590">
        <w:t xml:space="preserve"> </w:t>
      </w:r>
      <w:r w:rsidR="009749AA">
        <w:t>to reduce potential ethical</w:t>
      </w:r>
      <w:r w:rsidR="00C15590">
        <w:t xml:space="preserve"> an</w:t>
      </w:r>
      <w:r w:rsidR="009749AA">
        <w:t>d logistical complications</w:t>
      </w:r>
      <w:r>
        <w:t xml:space="preserve">. A comprehensive ethics </w:t>
      </w:r>
      <w:r w:rsidR="00FE6009">
        <w:t>and participant agreement form will be used to ensure that the moral and ethical standards of this research concord with the expectations of the University.</w:t>
      </w:r>
    </w:p>
    <w:p w14:paraId="5D22144B" w14:textId="77777777" w:rsidR="00B81AFD" w:rsidRDefault="00B81AFD" w:rsidP="00B81AFD"/>
    <w:p w14:paraId="00334664" w14:textId="3CC01452" w:rsidR="00562CCE" w:rsidRPr="00C642BD" w:rsidRDefault="00A47E28" w:rsidP="00A47E28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The structure of the research paper will be funnelled</w:t>
      </w:r>
      <w:r w:rsidR="009749AA">
        <w:rPr>
          <w:color w:val="000000" w:themeColor="text1"/>
        </w:rPr>
        <w:t xml:space="preserve"> from a </w:t>
      </w:r>
      <w:r w:rsidR="006703BD">
        <w:rPr>
          <w:color w:val="000000" w:themeColor="text1"/>
        </w:rPr>
        <w:t xml:space="preserve">broad </w:t>
      </w:r>
      <w:r w:rsidR="009749AA">
        <w:rPr>
          <w:color w:val="000000" w:themeColor="text1"/>
        </w:rPr>
        <w:t>g</w:t>
      </w:r>
      <w:r w:rsidR="006703BD">
        <w:rPr>
          <w:color w:val="000000" w:themeColor="text1"/>
        </w:rPr>
        <w:t>lobal perspective to a focused local investigation</w:t>
      </w:r>
      <w:r w:rsidR="009749AA">
        <w:rPr>
          <w:color w:val="000000" w:themeColor="text1"/>
        </w:rPr>
        <w:t>. The larger p</w:t>
      </w:r>
      <w:r w:rsidR="00FA22CE">
        <w:rPr>
          <w:color w:val="000000" w:themeColor="text1"/>
        </w:rPr>
        <w:t>icture will greatly depend</w:t>
      </w:r>
      <w:r w:rsidR="009749AA">
        <w:rPr>
          <w:color w:val="000000" w:themeColor="text1"/>
        </w:rPr>
        <w:t xml:space="preserve"> on </w:t>
      </w:r>
      <w:r w:rsidR="00562CCE">
        <w:rPr>
          <w:color w:val="000000" w:themeColor="text1"/>
        </w:rPr>
        <w:t>secondary research, whereas primary research will form the basis of local situational analysis. Interviewees and survey respondents will be assessed within the target area of Tenby, m</w:t>
      </w:r>
      <w:r w:rsidR="00F45BA8">
        <w:rPr>
          <w:color w:val="000000" w:themeColor="text1"/>
        </w:rPr>
        <w:t>inimising</w:t>
      </w:r>
      <w:r w:rsidR="00562CCE">
        <w:rPr>
          <w:color w:val="000000" w:themeColor="text1"/>
        </w:rPr>
        <w:t xml:space="preserve"> logistical issues</w:t>
      </w:r>
      <w:r w:rsidR="00F45BA8">
        <w:rPr>
          <w:color w:val="000000" w:themeColor="text1"/>
        </w:rPr>
        <w:t xml:space="preserve"> and constraints</w:t>
      </w:r>
      <w:r w:rsidR="00562CCE">
        <w:rPr>
          <w:color w:val="000000" w:themeColor="text1"/>
        </w:rPr>
        <w:t xml:space="preserve">. The distribution of surveys will be through local businesses who have pre-agreed to participate in the research. By keeping the survey short, the </w:t>
      </w:r>
      <w:r w:rsidR="00DA33AF">
        <w:rPr>
          <w:color w:val="000000" w:themeColor="text1"/>
        </w:rPr>
        <w:t>aggregate</w:t>
      </w:r>
      <w:r w:rsidR="00562CCE">
        <w:rPr>
          <w:color w:val="000000" w:themeColor="text1"/>
        </w:rPr>
        <w:t xml:space="preserve"> respon</w:t>
      </w:r>
      <w:r w:rsidR="00DA33AF">
        <w:rPr>
          <w:color w:val="000000" w:themeColor="text1"/>
        </w:rPr>
        <w:t>se</w:t>
      </w:r>
      <w:r w:rsidR="00562CCE">
        <w:rPr>
          <w:color w:val="000000" w:themeColor="text1"/>
        </w:rPr>
        <w:t xml:space="preserve"> should increase</w:t>
      </w:r>
      <w:r w:rsidR="00E22CAA">
        <w:rPr>
          <w:color w:val="000000" w:themeColor="text1"/>
        </w:rPr>
        <w:t xml:space="preserve"> (Dean, 2016).</w:t>
      </w:r>
    </w:p>
    <w:p w14:paraId="7F7166B2" w14:textId="77777777" w:rsidR="00B81AFD" w:rsidRDefault="00B81AFD" w:rsidP="00B81AFD"/>
    <w:p w14:paraId="50EE1AA4" w14:textId="0DABB128" w:rsidR="00A9052C" w:rsidRDefault="00DA33AF" w:rsidP="00833564">
      <w:pPr>
        <w:spacing w:line="360" w:lineRule="auto"/>
      </w:pPr>
      <w:r>
        <w:t>Part</w:t>
      </w:r>
      <w:r w:rsidR="00F45BA8">
        <w:t xml:space="preserve">akers in </w:t>
      </w:r>
      <w:r w:rsidR="00A9052C">
        <w:t xml:space="preserve">interview </w:t>
      </w:r>
      <w:r>
        <w:t>based research will</w:t>
      </w:r>
      <w:r w:rsidR="00F45BA8">
        <w:t xml:space="preserve"> be situat</w:t>
      </w:r>
      <w:r>
        <w:t>ed in Tenby and</w:t>
      </w:r>
      <w:r w:rsidR="00833564">
        <w:t xml:space="preserve"> scheduled </w:t>
      </w:r>
      <w:r>
        <w:t>accordingly to suit</w:t>
      </w:r>
      <w:r w:rsidR="00833564">
        <w:t xml:space="preserve"> participants needs.</w:t>
      </w:r>
      <w:r w:rsidR="00A522B4">
        <w:t xml:space="preserve"> These interviews will be digitally recorded</w:t>
      </w:r>
      <w:r w:rsidR="00F45BA8">
        <w:t xml:space="preserve"> upon authorisation to assist the creation of an accurate and transparent transcript</w:t>
      </w:r>
      <w:r w:rsidR="00A9052C">
        <w:t xml:space="preserve">. The </w:t>
      </w:r>
      <w:r w:rsidR="00F45BA8">
        <w:t>preponderant</w:t>
      </w:r>
      <w:r w:rsidR="00A9052C">
        <w:t xml:space="preserve"> ethical challenge </w:t>
      </w:r>
      <w:r w:rsidR="00F45BA8">
        <w:t>could be conflicting interest and opinion. However,</w:t>
      </w:r>
      <w:r w:rsidR="00A9052C">
        <w:t xml:space="preserve"> interviews will be conducted </w:t>
      </w:r>
      <w:r w:rsidR="00A9052C">
        <w:lastRenderedPageBreak/>
        <w:t xml:space="preserve">in a completely </w:t>
      </w:r>
      <w:r w:rsidR="005A0F19">
        <w:t>non-partisan and neutral</w:t>
      </w:r>
      <w:r w:rsidR="00A9052C">
        <w:t xml:space="preserve"> </w:t>
      </w:r>
      <w:r w:rsidR="005A0F19">
        <w:t xml:space="preserve">manor which should minimise this risk. </w:t>
      </w:r>
      <w:r w:rsidR="00F45BA8">
        <w:t xml:space="preserve">The nature of research is also unlikely to provoke any adverse emotive response. </w:t>
      </w:r>
      <w:r w:rsidR="005A0F19">
        <w:t xml:space="preserve">The resulting </w:t>
      </w:r>
      <w:r w:rsidR="005228BC">
        <w:t xml:space="preserve">confidential </w:t>
      </w:r>
      <w:r w:rsidR="005A0F19">
        <w:t>data will be</w:t>
      </w:r>
      <w:r w:rsidR="00F45BA8">
        <w:t xml:space="preserve"> </w:t>
      </w:r>
      <w:r w:rsidR="005228BC">
        <w:t>encrypted and</w:t>
      </w:r>
      <w:r w:rsidR="005A0F19">
        <w:t xml:space="preserve"> stored in a separate location to ensure data protection procedures </w:t>
      </w:r>
      <w:r w:rsidR="00F45BA8">
        <w:t>and</w:t>
      </w:r>
      <w:r w:rsidR="005A0F19">
        <w:t xml:space="preserve"> law</w:t>
      </w:r>
      <w:r w:rsidR="00F45BA8">
        <w:t>s</w:t>
      </w:r>
      <w:r w:rsidR="005A0F19">
        <w:t xml:space="preserve"> are </w:t>
      </w:r>
      <w:r w:rsidR="000B5FAE">
        <w:t>adhered to. This information will</w:t>
      </w:r>
      <w:r w:rsidR="005A0F19">
        <w:t xml:space="preserve"> be f</w:t>
      </w:r>
      <w:r w:rsidR="000B5FAE">
        <w:t>urther addressed</w:t>
      </w:r>
      <w:r w:rsidR="005A0F19">
        <w:t xml:space="preserve"> in the </w:t>
      </w:r>
      <w:r w:rsidR="000B5FAE">
        <w:t xml:space="preserve">detailed </w:t>
      </w:r>
      <w:r w:rsidR="005A0F19">
        <w:t xml:space="preserve">participant agreement form and a copy of this will be </w:t>
      </w:r>
      <w:r w:rsidR="000B5FAE">
        <w:t>retained</w:t>
      </w:r>
      <w:r w:rsidR="005A0F19">
        <w:t xml:space="preserve"> by both parties.</w:t>
      </w:r>
    </w:p>
    <w:p w14:paraId="000618D3" w14:textId="77777777" w:rsidR="00A9052C" w:rsidRDefault="00A9052C" w:rsidP="00F45BA8"/>
    <w:p w14:paraId="4C305D16" w14:textId="16D07CF4" w:rsidR="00800F0D" w:rsidRDefault="00800F0D" w:rsidP="00BE67E8">
      <w:pPr>
        <w:pStyle w:val="Heading1"/>
        <w:tabs>
          <w:tab w:val="left" w:pos="5475"/>
        </w:tabs>
      </w:pPr>
      <w:bookmarkStart w:id="4" w:name="_Toc529276621"/>
      <w:r>
        <w:t>Proposed timetable</w:t>
      </w:r>
      <w:bookmarkStart w:id="5" w:name="_GoBack"/>
      <w:bookmarkEnd w:id="4"/>
      <w:bookmarkEnd w:id="5"/>
      <w:r w:rsidR="00BE67E8">
        <w:tab/>
        <w:t xml:space="preserve"> </w:t>
      </w:r>
    </w:p>
    <w:p w14:paraId="766FED7B" w14:textId="77777777" w:rsidR="00800F0D" w:rsidRDefault="00800F0D" w:rsidP="00800F0D"/>
    <w:p w14:paraId="0606E956" w14:textId="7E39465D" w:rsidR="004E2643" w:rsidRDefault="00FA22CE" w:rsidP="0049796B">
      <w:pPr>
        <w:spacing w:line="360" w:lineRule="auto"/>
      </w:pPr>
      <w:r>
        <w:t>The following GANTT chart will</w:t>
      </w:r>
      <w:r w:rsidR="0049796B">
        <w:t xml:space="preserve"> ensure appropriate time is given to undertake each task. The proposed timescales will </w:t>
      </w:r>
      <w:r w:rsidR="00523864">
        <w:t>make certain that all</w:t>
      </w:r>
      <w:r w:rsidR="0049796B">
        <w:t xml:space="preserve"> aspects of </w:t>
      </w:r>
      <w:r w:rsidR="00523864">
        <w:t xml:space="preserve">the project are undertaken in </w:t>
      </w:r>
      <w:r w:rsidR="0049796B">
        <w:t>chronological order.</w:t>
      </w:r>
    </w:p>
    <w:p w14:paraId="7584EC00" w14:textId="2B6C6B64" w:rsidR="005A44F0" w:rsidRDefault="005A44F0" w:rsidP="0049796B">
      <w:pPr>
        <w:spacing w:line="360" w:lineRule="auto"/>
      </w:pPr>
    </w:p>
    <w:p w14:paraId="1CFEA307" w14:textId="7960A488" w:rsidR="00B81AFD" w:rsidRDefault="008C3D7F" w:rsidP="0049796B">
      <w:pPr>
        <w:spacing w:line="36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4BFB785" wp14:editId="6F7EF228">
            <wp:simplePos x="0" y="0"/>
            <wp:positionH relativeFrom="column">
              <wp:posOffset>-596900</wp:posOffset>
            </wp:positionH>
            <wp:positionV relativeFrom="paragraph">
              <wp:posOffset>274320</wp:posOffset>
            </wp:positionV>
            <wp:extent cx="6892925" cy="3111500"/>
            <wp:effectExtent l="0" t="0" r="0" b="12700"/>
            <wp:wrapTight wrapText="bothSides">
              <wp:wrapPolygon edited="0">
                <wp:start x="0" y="0"/>
                <wp:lineTo x="0" y="21512"/>
                <wp:lineTo x="21491" y="21512"/>
                <wp:lineTo x="2149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8-11-06 at 14.02.3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925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E72F3" w14:textId="77777777" w:rsidR="00F45BA8" w:rsidRDefault="00F45BA8" w:rsidP="0049796B">
      <w:pPr>
        <w:spacing w:line="360" w:lineRule="auto"/>
      </w:pPr>
    </w:p>
    <w:p w14:paraId="30CD9DF6" w14:textId="77777777" w:rsidR="00F45BA8" w:rsidRDefault="00F45BA8" w:rsidP="0049796B">
      <w:pPr>
        <w:spacing w:line="360" w:lineRule="auto"/>
      </w:pPr>
    </w:p>
    <w:p w14:paraId="5B31AF59" w14:textId="77777777" w:rsidR="00F45BA8" w:rsidRDefault="00F45BA8" w:rsidP="0049796B">
      <w:pPr>
        <w:spacing w:line="360" w:lineRule="auto"/>
      </w:pPr>
    </w:p>
    <w:p w14:paraId="1C20C007" w14:textId="77777777" w:rsidR="00F45BA8" w:rsidRDefault="00F45BA8" w:rsidP="0049796B">
      <w:pPr>
        <w:spacing w:line="360" w:lineRule="auto"/>
      </w:pPr>
    </w:p>
    <w:p w14:paraId="2F738617" w14:textId="77777777" w:rsidR="00F45BA8" w:rsidRDefault="00F45BA8" w:rsidP="0049796B">
      <w:pPr>
        <w:spacing w:line="360" w:lineRule="auto"/>
      </w:pPr>
    </w:p>
    <w:p w14:paraId="52EA18C3" w14:textId="27C48A5C" w:rsidR="00BC685A" w:rsidRDefault="00800F0D" w:rsidP="00BC685A">
      <w:pPr>
        <w:pStyle w:val="Heading1"/>
      </w:pPr>
      <w:bookmarkStart w:id="6" w:name="_Toc529276622"/>
      <w:r>
        <w:lastRenderedPageBreak/>
        <w:t>References</w:t>
      </w:r>
      <w:bookmarkEnd w:id="6"/>
    </w:p>
    <w:p w14:paraId="79C4CF3F" w14:textId="77777777" w:rsidR="00BC685A" w:rsidRDefault="00BC685A" w:rsidP="00BC685A">
      <w:pPr>
        <w:ind w:left="360"/>
      </w:pPr>
    </w:p>
    <w:p w14:paraId="0E4F9EFF" w14:textId="60714540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4Ocean ‘How Long Does </w:t>
      </w:r>
      <w:r w:rsidR="0039428E" w:rsidRPr="001273AD">
        <w:rPr>
          <w:color w:val="000000" w:themeColor="text1"/>
        </w:rPr>
        <w:t>It</w:t>
      </w:r>
      <w:r w:rsidRPr="001273AD">
        <w:rPr>
          <w:color w:val="000000" w:themeColor="text1"/>
        </w:rPr>
        <w:t xml:space="preserve"> Take Trash to Decompose?’ 2017. </w:t>
      </w:r>
      <w:hyperlink r:id="rId11" w:history="1">
        <w:r w:rsidRPr="001273AD">
          <w:rPr>
            <w:rStyle w:val="Hyperlink"/>
            <w:color w:val="000000" w:themeColor="text1"/>
            <w:u w:val="none"/>
          </w:rPr>
          <w:t>https://4ocean.com/blogs/blog/how-long-does-it-take-trash-to-biodegrade</w:t>
        </w:r>
      </w:hyperlink>
      <w:r w:rsidR="00F87F00" w:rsidRPr="001273AD">
        <w:rPr>
          <w:color w:val="000000" w:themeColor="text1"/>
        </w:rPr>
        <w:t xml:space="preserve"> [Accessed: 16 </w:t>
      </w:r>
      <w:r w:rsidRPr="001273AD">
        <w:rPr>
          <w:color w:val="000000" w:themeColor="text1"/>
        </w:rPr>
        <w:t>October 2018].</w:t>
      </w:r>
    </w:p>
    <w:p w14:paraId="39FCA830" w14:textId="77777777" w:rsidR="00BC685A" w:rsidRPr="001273AD" w:rsidRDefault="00BC685A" w:rsidP="00BC685A">
      <w:pPr>
        <w:rPr>
          <w:color w:val="000000" w:themeColor="text1"/>
        </w:rPr>
      </w:pPr>
    </w:p>
    <w:p w14:paraId="1F9360E6" w14:textId="1095D833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BBC ‘Seven charts that explain the plastic pollution problem’ 2017. </w:t>
      </w:r>
      <w:hyperlink r:id="rId12" w:history="1">
        <w:r w:rsidRPr="001273AD">
          <w:rPr>
            <w:rStyle w:val="Hyperlink"/>
            <w:color w:val="000000" w:themeColor="text1"/>
            <w:u w:val="none"/>
          </w:rPr>
          <w:t>https://www.bbc.co.uk/news/science-environment-42264788</w:t>
        </w:r>
      </w:hyperlink>
      <w:r w:rsidR="00F87F00" w:rsidRPr="001273AD">
        <w:rPr>
          <w:color w:val="000000" w:themeColor="text1"/>
        </w:rPr>
        <w:t xml:space="preserve"> [Accessed: 15</w:t>
      </w:r>
      <w:r w:rsidRPr="001273AD">
        <w:rPr>
          <w:color w:val="000000" w:themeColor="text1"/>
        </w:rPr>
        <w:t xml:space="preserve"> October 2018].</w:t>
      </w:r>
    </w:p>
    <w:p w14:paraId="2CCD1F31" w14:textId="77777777" w:rsidR="00BC685A" w:rsidRPr="001273AD" w:rsidRDefault="00BC685A" w:rsidP="00BC685A">
      <w:pPr>
        <w:rPr>
          <w:color w:val="000000" w:themeColor="text1"/>
        </w:rPr>
      </w:pPr>
    </w:p>
    <w:p w14:paraId="73F91D3C" w14:textId="15B30850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Bio-Tec ‘Lifespan of Plastic’ 2018. </w:t>
      </w:r>
      <w:hyperlink r:id="rId13" w:history="1">
        <w:r w:rsidRPr="001273AD">
          <w:rPr>
            <w:rStyle w:val="Hyperlink"/>
            <w:color w:val="000000" w:themeColor="text1"/>
            <w:u w:val="none"/>
          </w:rPr>
          <w:t>http://www.goecopure.com/lifespan-of-plastic.aspx</w:t>
        </w:r>
      </w:hyperlink>
      <w:r w:rsidR="00F87F00" w:rsidRPr="001273AD">
        <w:rPr>
          <w:color w:val="000000" w:themeColor="text1"/>
        </w:rPr>
        <w:t xml:space="preserve"> [Accessed: 16</w:t>
      </w:r>
      <w:r w:rsidRPr="001273AD">
        <w:rPr>
          <w:color w:val="000000" w:themeColor="text1"/>
        </w:rPr>
        <w:t xml:space="preserve"> October 2018].</w:t>
      </w:r>
    </w:p>
    <w:p w14:paraId="543267E7" w14:textId="77777777" w:rsidR="00BC685A" w:rsidRPr="001273AD" w:rsidRDefault="00BC685A" w:rsidP="00BC685A">
      <w:pPr>
        <w:rPr>
          <w:color w:val="000000" w:themeColor="text1"/>
        </w:rPr>
      </w:pPr>
    </w:p>
    <w:p w14:paraId="36E38427" w14:textId="56E1E928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Bloom, L. and Bloom, C. (2012) ‘Enlightened Self-Interest’ </w:t>
      </w:r>
      <w:hyperlink r:id="rId14" w:history="1">
        <w:r w:rsidRPr="001273AD">
          <w:rPr>
            <w:rStyle w:val="Hyperlink"/>
            <w:color w:val="000000" w:themeColor="text1"/>
            <w:u w:val="none"/>
          </w:rPr>
          <w:t>https://www.psychologytoday.com/gb/blog/stronger-the-broken-places/201212/enlightened-self-interest</w:t>
        </w:r>
      </w:hyperlink>
      <w:r w:rsidR="00F87F00" w:rsidRPr="001273AD">
        <w:rPr>
          <w:color w:val="000000" w:themeColor="text1"/>
        </w:rPr>
        <w:t xml:space="preserve"> [Accessed: 22</w:t>
      </w:r>
      <w:r w:rsidRPr="001273AD">
        <w:rPr>
          <w:color w:val="000000" w:themeColor="text1"/>
        </w:rPr>
        <w:t xml:space="preserve"> October 2018].</w:t>
      </w:r>
    </w:p>
    <w:p w14:paraId="2CC8DF3D" w14:textId="77777777" w:rsidR="00BC685A" w:rsidRPr="001273AD" w:rsidRDefault="00BC685A" w:rsidP="00BC685A">
      <w:pPr>
        <w:rPr>
          <w:color w:val="000000" w:themeColor="text1"/>
        </w:rPr>
      </w:pPr>
    </w:p>
    <w:p w14:paraId="5151A1A9" w14:textId="60B230BB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BPF/British Plastics Federation ‘Plastics Applications’ 2018. </w:t>
      </w:r>
      <w:hyperlink r:id="rId15" w:history="1">
        <w:r w:rsidRPr="001273AD">
          <w:rPr>
            <w:rStyle w:val="Hyperlink"/>
            <w:color w:val="000000" w:themeColor="text1"/>
            <w:u w:val="none"/>
          </w:rPr>
          <w:t>http://www.bpf.co.uk/plastipedia/applications/default.aspx</w:t>
        </w:r>
      </w:hyperlink>
      <w:r w:rsidR="00F87F00" w:rsidRPr="001273AD">
        <w:rPr>
          <w:color w:val="000000" w:themeColor="text1"/>
        </w:rPr>
        <w:t xml:space="preserve"> [Accessed: 16</w:t>
      </w:r>
      <w:r w:rsidRPr="001273AD">
        <w:rPr>
          <w:color w:val="000000" w:themeColor="text1"/>
        </w:rPr>
        <w:t xml:space="preserve"> October 2018].</w:t>
      </w:r>
    </w:p>
    <w:p w14:paraId="3128E43A" w14:textId="77777777" w:rsidR="00BC685A" w:rsidRPr="001273AD" w:rsidRDefault="00BC685A" w:rsidP="00BC685A">
      <w:pPr>
        <w:rPr>
          <w:color w:val="000000" w:themeColor="text1"/>
        </w:rPr>
      </w:pPr>
    </w:p>
    <w:p w14:paraId="43B3B3E6" w14:textId="1F35EBFB" w:rsidR="00BC685A" w:rsidRPr="001273AD" w:rsidRDefault="00BC685A" w:rsidP="00BC685A">
      <w:pPr>
        <w:rPr>
          <w:rStyle w:val="Hyperlink"/>
          <w:color w:val="000000" w:themeColor="text1"/>
          <w:u w:val="none"/>
        </w:rPr>
      </w:pPr>
      <w:r w:rsidRPr="001273AD">
        <w:rPr>
          <w:color w:val="000000" w:themeColor="text1"/>
        </w:rPr>
        <w:t>Coffey, A., Hallett, S.,</w:t>
      </w:r>
      <w:r w:rsidR="00F87F00" w:rsidRPr="001273AD">
        <w:rPr>
          <w:color w:val="000000" w:themeColor="text1"/>
        </w:rPr>
        <w:t xml:space="preserve"> James, D., &amp; Power, S. (2018) ‘Qualitative Research’ </w:t>
      </w:r>
      <w:r w:rsidRPr="001273AD">
        <w:rPr>
          <w:i/>
          <w:color w:val="000000" w:themeColor="text1"/>
        </w:rPr>
        <w:t xml:space="preserve">Sara Delamont: </w:t>
      </w:r>
      <w:r w:rsidR="0039428E" w:rsidRPr="001273AD">
        <w:rPr>
          <w:i/>
          <w:color w:val="000000" w:themeColor="text1"/>
        </w:rPr>
        <w:t>A</w:t>
      </w:r>
      <w:r w:rsidRPr="001273AD">
        <w:rPr>
          <w:i/>
          <w:color w:val="000000" w:themeColor="text1"/>
        </w:rPr>
        <w:t xml:space="preserve"> Festschrift E</w:t>
      </w:r>
      <w:r w:rsidR="00F87F00" w:rsidRPr="001273AD">
        <w:rPr>
          <w:i/>
          <w:color w:val="000000" w:themeColor="text1"/>
        </w:rPr>
        <w:t>ditorial introduction</w:t>
      </w:r>
      <w:r w:rsidR="00F87F00" w:rsidRPr="001273AD">
        <w:rPr>
          <w:color w:val="000000" w:themeColor="text1"/>
        </w:rPr>
        <w:t xml:space="preserve">, </w:t>
      </w:r>
      <w:r w:rsidRPr="001273AD">
        <w:rPr>
          <w:color w:val="000000" w:themeColor="text1"/>
        </w:rPr>
        <w:t xml:space="preserve">18(5), </w:t>
      </w:r>
      <w:r w:rsidR="00F87F00" w:rsidRPr="001273AD">
        <w:rPr>
          <w:color w:val="000000" w:themeColor="text1"/>
        </w:rPr>
        <w:t>2012, pp.</w:t>
      </w:r>
      <w:r w:rsidRPr="001273AD">
        <w:rPr>
          <w:color w:val="000000" w:themeColor="text1"/>
        </w:rPr>
        <w:t xml:space="preserve">513–515. </w:t>
      </w:r>
      <w:r w:rsidR="00F87F00" w:rsidRPr="001273AD">
        <w:rPr>
          <w:color w:val="000000" w:themeColor="text1"/>
        </w:rPr>
        <w:t xml:space="preserve">[Online]. Available at: </w:t>
      </w:r>
      <w:hyperlink r:id="rId16" w:history="1">
        <w:r w:rsidRPr="001273AD">
          <w:rPr>
            <w:rStyle w:val="Hyperlink"/>
            <w:color w:val="000000" w:themeColor="text1"/>
            <w:u w:val="none"/>
          </w:rPr>
          <w:t>https://doi.org/10.1177/1468794118778619</w:t>
        </w:r>
      </w:hyperlink>
      <w:r w:rsidR="00F87F00" w:rsidRPr="001273AD">
        <w:rPr>
          <w:rStyle w:val="Hyperlink"/>
          <w:color w:val="000000" w:themeColor="text1"/>
          <w:u w:val="none"/>
        </w:rPr>
        <w:t xml:space="preserve"> [Accessed: 01 November 2018].</w:t>
      </w:r>
    </w:p>
    <w:p w14:paraId="08C86056" w14:textId="77777777" w:rsidR="00BC685A" w:rsidRPr="001273AD" w:rsidRDefault="00BC685A" w:rsidP="00BC685A">
      <w:pPr>
        <w:rPr>
          <w:rStyle w:val="Hyperlink"/>
          <w:color w:val="000000" w:themeColor="text1"/>
          <w:u w:val="none"/>
        </w:rPr>
      </w:pPr>
    </w:p>
    <w:p w14:paraId="600960C9" w14:textId="561E64BC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Crane, A. and Matten, D. (2016) </w:t>
      </w:r>
      <w:r w:rsidRPr="001273AD">
        <w:rPr>
          <w:i/>
          <w:color w:val="000000" w:themeColor="text1"/>
        </w:rPr>
        <w:t xml:space="preserve">Business Ethics. </w:t>
      </w:r>
      <w:r w:rsidR="00F87F00" w:rsidRPr="001273AD">
        <w:rPr>
          <w:color w:val="000000" w:themeColor="text1"/>
        </w:rPr>
        <w:t>Fourth e</w:t>
      </w:r>
      <w:r w:rsidRPr="001273AD">
        <w:rPr>
          <w:color w:val="000000" w:themeColor="text1"/>
        </w:rPr>
        <w:t xml:space="preserve">dn. </w:t>
      </w:r>
      <w:r w:rsidR="00F87F00" w:rsidRPr="001273AD">
        <w:rPr>
          <w:color w:val="000000" w:themeColor="text1"/>
        </w:rPr>
        <w:t xml:space="preserve">Oxford: Oxford </w:t>
      </w:r>
      <w:r w:rsidRPr="001273AD">
        <w:rPr>
          <w:color w:val="000000" w:themeColor="text1"/>
        </w:rPr>
        <w:t>University Press</w:t>
      </w:r>
      <w:r w:rsidR="00F87F00" w:rsidRPr="001273AD">
        <w:rPr>
          <w:color w:val="000000" w:themeColor="text1"/>
        </w:rPr>
        <w:t>.</w:t>
      </w:r>
    </w:p>
    <w:p w14:paraId="0A247FDD" w14:textId="77777777" w:rsidR="00BC685A" w:rsidRPr="001273AD" w:rsidRDefault="00BC685A" w:rsidP="00BC685A">
      <w:pPr>
        <w:rPr>
          <w:color w:val="000000" w:themeColor="text1"/>
        </w:rPr>
      </w:pPr>
    </w:p>
    <w:p w14:paraId="62D2DDE0" w14:textId="62D4BD4B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Dean, M. (2016) ‘5 Survey </w:t>
      </w:r>
      <w:r w:rsidR="0039428E" w:rsidRPr="001273AD">
        <w:rPr>
          <w:color w:val="000000" w:themeColor="text1"/>
        </w:rPr>
        <w:t>Distribution Methods</w:t>
      </w:r>
      <w:r w:rsidRPr="001273AD">
        <w:rPr>
          <w:color w:val="000000" w:themeColor="text1"/>
        </w:rPr>
        <w:t xml:space="preserve"> </w:t>
      </w:r>
      <w:r w:rsidR="0039428E" w:rsidRPr="001273AD">
        <w:rPr>
          <w:color w:val="000000" w:themeColor="text1"/>
        </w:rPr>
        <w:t>to</w:t>
      </w:r>
      <w:r w:rsidRPr="001273AD">
        <w:rPr>
          <w:color w:val="000000" w:themeColor="text1"/>
        </w:rPr>
        <w:t xml:space="preserve"> Get More Respondents’ https://www.pollfish.com/blog/2016/07/27/5-tips-to-distribute-your-survey/ [Accessed: 23 October 2018].</w:t>
      </w:r>
    </w:p>
    <w:p w14:paraId="3549F2BD" w14:textId="77777777" w:rsidR="00BC685A" w:rsidRPr="001273AD" w:rsidRDefault="00BC685A" w:rsidP="00BC685A">
      <w:pPr>
        <w:rPr>
          <w:color w:val="000000" w:themeColor="text1"/>
        </w:rPr>
      </w:pPr>
    </w:p>
    <w:p w14:paraId="4E96D8EE" w14:textId="57AFCEBC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European Bioplastics ‘Market Data’ 2018. </w:t>
      </w:r>
      <w:hyperlink r:id="rId17" w:history="1">
        <w:r w:rsidRPr="001273AD">
          <w:rPr>
            <w:rStyle w:val="Hyperlink"/>
            <w:color w:val="000000" w:themeColor="text1"/>
            <w:u w:val="none"/>
          </w:rPr>
          <w:t>https://www.european-bioplastics.org/</w:t>
        </w:r>
      </w:hyperlink>
      <w:r w:rsidRPr="001273AD">
        <w:rPr>
          <w:color w:val="000000" w:themeColor="text1"/>
        </w:rPr>
        <w:t xml:space="preserve"> [Accessed: 17 October 2018].</w:t>
      </w:r>
    </w:p>
    <w:p w14:paraId="70F21200" w14:textId="77777777" w:rsidR="00BC685A" w:rsidRPr="001273AD" w:rsidRDefault="00BC685A" w:rsidP="00BC685A">
      <w:pPr>
        <w:rPr>
          <w:color w:val="000000" w:themeColor="text1"/>
        </w:rPr>
      </w:pPr>
    </w:p>
    <w:p w14:paraId="0C0CF449" w14:textId="667D5691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Evans, D. (2018) ‘Cups: Single Use (Disposable) vs. Reusable – An Honest Comparison’ </w:t>
      </w:r>
      <w:hyperlink r:id="rId18" w:history="1">
        <w:r w:rsidRPr="001273AD">
          <w:rPr>
            <w:rStyle w:val="Hyperlink"/>
            <w:color w:val="000000" w:themeColor="text1"/>
            <w:u w:val="none"/>
          </w:rPr>
          <w:t>https://terngoods.com/blogs/learn/cups-single-use-disposable-vs-reusable-an-honest-comparison</w:t>
        </w:r>
      </w:hyperlink>
      <w:r w:rsidR="00F87F00"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</w:rPr>
        <w:t xml:space="preserve"> October 2018].</w:t>
      </w:r>
    </w:p>
    <w:p w14:paraId="11A985EF" w14:textId="77777777" w:rsidR="00BC685A" w:rsidRPr="001273AD" w:rsidRDefault="00BC685A" w:rsidP="00BC685A">
      <w:pPr>
        <w:rPr>
          <w:color w:val="000000" w:themeColor="text1"/>
        </w:rPr>
      </w:pPr>
    </w:p>
    <w:p w14:paraId="6804557B" w14:textId="5615E2DD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Freeman, R. E., Harrison, S. J., Wicks, A. C., Parmar, B. L. and Colle, S. D. (2010) </w:t>
      </w:r>
      <w:r w:rsidRPr="001273AD">
        <w:rPr>
          <w:i/>
          <w:color w:val="000000" w:themeColor="text1"/>
        </w:rPr>
        <w:t>Stakeholder Theory: The State of Art.</w:t>
      </w:r>
      <w:r w:rsidRPr="001273AD">
        <w:rPr>
          <w:color w:val="000000" w:themeColor="text1"/>
        </w:rPr>
        <w:t xml:space="preserve"> Cambridge</w:t>
      </w:r>
      <w:r w:rsidR="00F87F00" w:rsidRPr="001273AD">
        <w:rPr>
          <w:color w:val="000000" w:themeColor="text1"/>
        </w:rPr>
        <w:t>: Cambridge</w:t>
      </w:r>
      <w:r w:rsidRPr="001273AD">
        <w:rPr>
          <w:color w:val="000000" w:themeColor="text1"/>
        </w:rPr>
        <w:t xml:space="preserve"> Uni</w:t>
      </w:r>
      <w:r w:rsidR="00F87F00" w:rsidRPr="001273AD">
        <w:rPr>
          <w:color w:val="000000" w:themeColor="text1"/>
        </w:rPr>
        <w:t>versity Press</w:t>
      </w:r>
      <w:r w:rsidRPr="001273AD">
        <w:rPr>
          <w:color w:val="000000" w:themeColor="text1"/>
        </w:rPr>
        <w:t>.</w:t>
      </w:r>
    </w:p>
    <w:p w14:paraId="2F83E616" w14:textId="77777777" w:rsidR="00BC685A" w:rsidRPr="001273AD" w:rsidRDefault="00BC685A" w:rsidP="00BC685A">
      <w:pPr>
        <w:rPr>
          <w:color w:val="000000" w:themeColor="text1"/>
        </w:rPr>
      </w:pPr>
    </w:p>
    <w:p w14:paraId="09503C09" w14:textId="6379F7F3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Gabbatiss, J. (2018) ‘Most people still do not care about buying plastic bottles, says campaigners’. </w:t>
      </w:r>
      <w:hyperlink r:id="rId19" w:history="1">
        <w:r w:rsidRPr="001273AD">
          <w:rPr>
            <w:rStyle w:val="Hyperlink"/>
            <w:color w:val="000000" w:themeColor="text1"/>
            <w:u w:val="none"/>
          </w:rPr>
          <w:t>https://www.independent.co.uk/environment/plastic-bottles-waste-recycling-pollution-single-use-keep-britain-tidy-water-a8307591.html</w:t>
        </w:r>
      </w:hyperlink>
      <w:r w:rsidR="00F87F00"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</w:rPr>
        <w:t xml:space="preserve"> October 2018].</w:t>
      </w:r>
    </w:p>
    <w:p w14:paraId="716ED86E" w14:textId="77777777" w:rsidR="00F87F00" w:rsidRPr="001273AD" w:rsidRDefault="00F87F00" w:rsidP="00BC685A">
      <w:pPr>
        <w:rPr>
          <w:color w:val="000000" w:themeColor="text1"/>
        </w:rPr>
      </w:pPr>
    </w:p>
    <w:p w14:paraId="661BCB68" w14:textId="3EEA2881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lastRenderedPageBreak/>
        <w:t>Government of Canada. ‘Types of survey questions’ 2018. https://canadabusiness.ca/business-planning/market-research-and-statistics/conducting-market-research/types-of-survey-questions/ [Accessed: 23 October 2018].</w:t>
      </w:r>
    </w:p>
    <w:p w14:paraId="721E9FAC" w14:textId="77777777" w:rsidR="00BC685A" w:rsidRPr="001273AD" w:rsidRDefault="00BC685A" w:rsidP="00BC685A">
      <w:pPr>
        <w:rPr>
          <w:color w:val="000000" w:themeColor="text1"/>
        </w:rPr>
      </w:pPr>
    </w:p>
    <w:p w14:paraId="53574014" w14:textId="5B4CFAB5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Gray, R. (2018) ‘What’s the real price of getting rid of plastic packaging?’ </w:t>
      </w:r>
      <w:hyperlink r:id="rId20" w:history="1">
        <w:r w:rsidRPr="001273AD">
          <w:rPr>
            <w:rStyle w:val="Hyperlink"/>
            <w:color w:val="000000" w:themeColor="text1"/>
            <w:u w:val="none"/>
          </w:rPr>
          <w:t>http://www.bbc.com/capital/story/20180705-whats-the-real-price-of-getting-rid-of-plastic-packaging</w:t>
        </w:r>
      </w:hyperlink>
      <w:r w:rsidR="00F87F00"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</w:rPr>
        <w:t xml:space="preserve"> October 2018].</w:t>
      </w:r>
    </w:p>
    <w:p w14:paraId="1BE086D8" w14:textId="77777777" w:rsidR="00BC685A" w:rsidRPr="001273AD" w:rsidRDefault="00BC685A" w:rsidP="00BC685A">
      <w:pPr>
        <w:rPr>
          <w:color w:val="000000" w:themeColor="text1"/>
        </w:rPr>
      </w:pPr>
    </w:p>
    <w:p w14:paraId="55421D4D" w14:textId="7200339F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HM Treasury; </w:t>
      </w:r>
      <w:r w:rsidRPr="001273AD">
        <w:rPr>
          <w:i/>
          <w:color w:val="000000" w:themeColor="text1"/>
        </w:rPr>
        <w:t xml:space="preserve">Tackling the plastics problem – summary of responses to the call for evidence. </w:t>
      </w:r>
      <w:r w:rsidRPr="001273AD">
        <w:rPr>
          <w:color w:val="000000" w:themeColor="text1"/>
        </w:rPr>
        <w:t xml:space="preserve">Crown publications. Available at: </w:t>
      </w:r>
      <w:hyperlink r:id="rId21" w:history="1">
        <w:r w:rsidRPr="001273AD">
          <w:rPr>
            <w:rStyle w:val="Hyperlink"/>
            <w:color w:val="000000" w:themeColor="text1"/>
            <w:u w:val="none"/>
          </w:rPr>
          <w:t>https://www.gov.uk/government/consultations/tackling-the-plastic-problem</w:t>
        </w:r>
      </w:hyperlink>
      <w:r w:rsidRPr="001273AD">
        <w:rPr>
          <w:color w:val="000000" w:themeColor="text1"/>
        </w:rPr>
        <w:t xml:space="preserve"> [Accessed:</w:t>
      </w:r>
      <w:r w:rsidR="00F87F00" w:rsidRPr="001273AD">
        <w:rPr>
          <w:color w:val="000000" w:themeColor="text1"/>
        </w:rPr>
        <w:t xml:space="preserve"> 15</w:t>
      </w:r>
      <w:r w:rsidRPr="001273AD">
        <w:rPr>
          <w:color w:val="000000" w:themeColor="text1"/>
        </w:rPr>
        <w:t xml:space="preserve"> October 2018].</w:t>
      </w:r>
    </w:p>
    <w:p w14:paraId="0FA1BB9A" w14:textId="77777777" w:rsidR="00BC685A" w:rsidRPr="001273AD" w:rsidRDefault="00BC685A" w:rsidP="00BC685A">
      <w:pPr>
        <w:rPr>
          <w:color w:val="000000" w:themeColor="text1"/>
        </w:rPr>
      </w:pPr>
    </w:p>
    <w:p w14:paraId="646AEB3C" w14:textId="20804C6A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>Howard, B. C., Gibbens, S. and Zachos, E. (2018) ‘A Running List of Action on Plastic Pollution’. https://www.nationalgeographic.com/environment/2018/07/ocean-plastic-pollution-solutions/ [Accessed: 15 October 2018].</w:t>
      </w:r>
    </w:p>
    <w:p w14:paraId="4AA6C016" w14:textId="77777777" w:rsidR="00BC685A" w:rsidRPr="001273AD" w:rsidRDefault="00BC685A" w:rsidP="00BC685A">
      <w:pPr>
        <w:rPr>
          <w:color w:val="000000" w:themeColor="text1"/>
        </w:rPr>
      </w:pPr>
    </w:p>
    <w:p w14:paraId="74CF5BF3" w14:textId="2359846B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Kenny, G. (2014) ‘Five Questions to Identify Key Stakeholders’. </w:t>
      </w:r>
      <w:hyperlink r:id="rId22" w:history="1">
        <w:r w:rsidRPr="001273AD">
          <w:rPr>
            <w:rStyle w:val="Hyperlink"/>
            <w:color w:val="000000" w:themeColor="text1"/>
            <w:u w:val="none"/>
          </w:rPr>
          <w:t>https://hbr.org/2014/03/five-questions-to-identify-key-stakeholders</w:t>
        </w:r>
      </w:hyperlink>
      <w:r w:rsidR="00F87F00" w:rsidRPr="001273AD">
        <w:rPr>
          <w:color w:val="000000" w:themeColor="text1"/>
        </w:rPr>
        <w:t xml:space="preserve"> [Accessed: 22</w:t>
      </w:r>
      <w:r w:rsidRPr="001273AD">
        <w:rPr>
          <w:color w:val="000000" w:themeColor="text1"/>
        </w:rPr>
        <w:t xml:space="preserve"> October 2018].</w:t>
      </w:r>
    </w:p>
    <w:p w14:paraId="7A23EE38" w14:textId="77777777" w:rsidR="00BC685A" w:rsidRPr="001273AD" w:rsidRDefault="00BC685A" w:rsidP="00BC685A">
      <w:pPr>
        <w:rPr>
          <w:color w:val="000000" w:themeColor="text1"/>
        </w:rPr>
      </w:pPr>
    </w:p>
    <w:p w14:paraId="52075C7B" w14:textId="7611C326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>Mal</w:t>
      </w:r>
      <w:r w:rsidR="00F87F00" w:rsidRPr="001273AD">
        <w:rPr>
          <w:color w:val="000000" w:themeColor="text1"/>
        </w:rPr>
        <w:t>tzman, R. and Shirley, D.</w:t>
      </w:r>
      <w:r w:rsidRPr="001273AD">
        <w:rPr>
          <w:color w:val="000000" w:themeColor="text1"/>
        </w:rPr>
        <w:t xml:space="preserve"> </w:t>
      </w:r>
      <w:r w:rsidRPr="001273AD">
        <w:rPr>
          <w:i/>
          <w:color w:val="000000" w:themeColor="text1"/>
        </w:rPr>
        <w:t xml:space="preserve">Green Project Management. </w:t>
      </w:r>
      <w:r w:rsidRPr="001273AD">
        <w:rPr>
          <w:color w:val="000000" w:themeColor="text1"/>
        </w:rPr>
        <w:t>Florida</w:t>
      </w:r>
      <w:r w:rsidR="00F87F00" w:rsidRPr="001273AD">
        <w:rPr>
          <w:color w:val="000000" w:themeColor="text1"/>
        </w:rPr>
        <w:t>: CRC Press, 2012. [e-book</w:t>
      </w:r>
      <w:r w:rsidRPr="001273AD">
        <w:rPr>
          <w:color w:val="000000" w:themeColor="text1"/>
        </w:rPr>
        <w:t>]</w:t>
      </w:r>
      <w:r w:rsidR="00F87F00" w:rsidRPr="001273AD">
        <w:rPr>
          <w:color w:val="000000" w:themeColor="text1"/>
        </w:rPr>
        <w:t>.</w:t>
      </w:r>
      <w:r w:rsidRPr="001273AD">
        <w:rPr>
          <w:color w:val="000000" w:themeColor="text1"/>
        </w:rPr>
        <w:t xml:space="preserve"> Available at: </w:t>
      </w:r>
      <w:hyperlink r:id="rId23" w:history="1">
        <w:r w:rsidRPr="001273AD">
          <w:rPr>
            <w:rStyle w:val="Hyperlink"/>
            <w:color w:val="000000" w:themeColor="text1"/>
            <w:u w:val="none"/>
          </w:rPr>
          <w:t>https://books.google.co.uk/books?id=AqUuUEsF9D4C&amp;source=gbs_navlinks_s</w:t>
        </w:r>
      </w:hyperlink>
      <w:r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  <w:vertAlign w:val="superscript"/>
        </w:rPr>
        <w:t>th</w:t>
      </w:r>
      <w:r w:rsidRPr="001273AD">
        <w:rPr>
          <w:color w:val="000000" w:themeColor="text1"/>
        </w:rPr>
        <w:t xml:space="preserve"> October 2018].</w:t>
      </w:r>
    </w:p>
    <w:p w14:paraId="4F76DF91" w14:textId="77777777" w:rsidR="00BC685A" w:rsidRPr="001273AD" w:rsidRDefault="00BC685A" w:rsidP="00BC685A">
      <w:pPr>
        <w:rPr>
          <w:color w:val="000000" w:themeColor="text1"/>
        </w:rPr>
      </w:pPr>
    </w:p>
    <w:p w14:paraId="7F73C767" w14:textId="10E0A1F3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McLeod, S. (2017) ‘Qualitative vs. Quantitative Research’. </w:t>
      </w:r>
      <w:hyperlink r:id="rId24" w:history="1">
        <w:r w:rsidRPr="001273AD">
          <w:rPr>
            <w:rStyle w:val="Hyperlink"/>
            <w:color w:val="000000" w:themeColor="text1"/>
            <w:u w:val="none"/>
          </w:rPr>
          <w:t>https://www.simplypsychology.org/qualitative-quantitative.html</w:t>
        </w:r>
      </w:hyperlink>
      <w:r w:rsidRPr="001273AD">
        <w:rPr>
          <w:color w:val="000000" w:themeColor="text1"/>
        </w:rPr>
        <w:t xml:space="preserve"> [Accessed: </w:t>
      </w:r>
      <w:r w:rsidR="00F87F00" w:rsidRPr="001273AD">
        <w:rPr>
          <w:color w:val="000000" w:themeColor="text1"/>
        </w:rPr>
        <w:t>23</w:t>
      </w:r>
      <w:r w:rsidRPr="001273AD">
        <w:rPr>
          <w:color w:val="000000" w:themeColor="text1"/>
        </w:rPr>
        <w:t xml:space="preserve"> October 2018].</w:t>
      </w:r>
    </w:p>
    <w:p w14:paraId="1E6B9605" w14:textId="77777777" w:rsidR="00BC685A" w:rsidRPr="001273AD" w:rsidRDefault="00BC685A" w:rsidP="00BC685A">
      <w:pPr>
        <w:rPr>
          <w:color w:val="000000" w:themeColor="text1"/>
        </w:rPr>
      </w:pPr>
    </w:p>
    <w:p w14:paraId="17B5A9C4" w14:textId="0375DF75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>NTEPA/Northern Territory Environment Protection Authority ‘Env</w:t>
      </w:r>
      <w:r w:rsidR="00F87F00" w:rsidRPr="001273AD">
        <w:rPr>
          <w:color w:val="000000" w:themeColor="text1"/>
        </w:rPr>
        <w:t>ironmental Impacts of Plastic’ 2017</w:t>
      </w:r>
      <w:r w:rsidRPr="001273AD">
        <w:rPr>
          <w:color w:val="000000" w:themeColor="text1"/>
        </w:rPr>
        <w:t xml:space="preserve">. </w:t>
      </w:r>
      <w:hyperlink r:id="rId25" w:history="1">
        <w:r w:rsidRPr="001273AD">
          <w:rPr>
            <w:rStyle w:val="Hyperlink"/>
            <w:color w:val="000000" w:themeColor="text1"/>
            <w:u w:val="none"/>
          </w:rPr>
          <w:t>https://ntepa.nt.gov.au/waste-pollution/plastic-bag-ban/environmental-impacts</w:t>
        </w:r>
      </w:hyperlink>
      <w:r w:rsidR="00F87F00" w:rsidRPr="001273AD">
        <w:rPr>
          <w:color w:val="000000" w:themeColor="text1"/>
        </w:rPr>
        <w:t xml:space="preserve"> [Accessed: 15</w:t>
      </w:r>
      <w:r w:rsidRPr="001273AD">
        <w:rPr>
          <w:color w:val="000000" w:themeColor="text1"/>
        </w:rPr>
        <w:t xml:space="preserve"> October 2018].</w:t>
      </w:r>
    </w:p>
    <w:p w14:paraId="2066F737" w14:textId="77777777" w:rsidR="00BC685A" w:rsidRPr="001273AD" w:rsidRDefault="00BC685A" w:rsidP="00BC685A">
      <w:pPr>
        <w:rPr>
          <w:color w:val="000000" w:themeColor="text1"/>
        </w:rPr>
      </w:pPr>
    </w:p>
    <w:p w14:paraId="2F3E74AF" w14:textId="690096E8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Powell, T. (2017) ‘Plastic debris killing more than 1,000 turtles every year, study claims’ </w:t>
      </w:r>
      <w:hyperlink r:id="rId26" w:history="1">
        <w:r w:rsidRPr="001273AD">
          <w:rPr>
            <w:rStyle w:val="Hyperlink"/>
            <w:color w:val="000000" w:themeColor="text1"/>
            <w:u w:val="none"/>
          </w:rPr>
          <w:t>https://www.standard.co.uk/news/world/plastic-debris-killing-more-than-1000-turtles-every-year-study-claims-a3717006.html</w:t>
        </w:r>
      </w:hyperlink>
      <w:r w:rsidR="00F87F00" w:rsidRPr="001273AD">
        <w:rPr>
          <w:color w:val="000000" w:themeColor="text1"/>
        </w:rPr>
        <w:t xml:space="preserve"> [Accessed: 16</w:t>
      </w:r>
      <w:r w:rsidRPr="001273AD">
        <w:rPr>
          <w:color w:val="000000" w:themeColor="text1"/>
        </w:rPr>
        <w:t xml:space="preserve"> October 2018].</w:t>
      </w:r>
    </w:p>
    <w:p w14:paraId="2926B1B4" w14:textId="77777777" w:rsidR="00BC685A" w:rsidRPr="001273AD" w:rsidRDefault="00BC685A" w:rsidP="00BC685A">
      <w:pPr>
        <w:rPr>
          <w:color w:val="000000" w:themeColor="text1"/>
        </w:rPr>
      </w:pPr>
    </w:p>
    <w:p w14:paraId="0A0F250F" w14:textId="5B7DAF76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>Precision Engineered Products ‘Biodegradable Plastics’ 2018. http://www.pepctplastics.com/resources/connecticut-plastics-learning-center/biodegradable-plastics/ [Accessed: 22 October 2018].</w:t>
      </w:r>
    </w:p>
    <w:p w14:paraId="4C7C0D1F" w14:textId="77777777" w:rsidR="00BC685A" w:rsidRPr="001273AD" w:rsidRDefault="00BC685A" w:rsidP="00BC685A">
      <w:pPr>
        <w:rPr>
          <w:color w:val="000000" w:themeColor="text1"/>
        </w:rPr>
      </w:pPr>
    </w:p>
    <w:p w14:paraId="020D6EDE" w14:textId="41D64ADE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UN Environment ‘Biodegradable Plastics Are Not the Answer to Reducing Marine Litter, Says UN’ 2015. </w:t>
      </w:r>
      <w:hyperlink r:id="rId27" w:history="1">
        <w:r w:rsidRPr="001273AD">
          <w:rPr>
            <w:rStyle w:val="Hyperlink"/>
            <w:color w:val="000000" w:themeColor="text1"/>
            <w:u w:val="none"/>
          </w:rPr>
          <w:t>https://www.unenvironment.org/news-and-stories/press-release/biodegradable-plastics-are-not-answer-reducing-marine-litter-says-un</w:t>
        </w:r>
      </w:hyperlink>
      <w:r w:rsidR="006F02B7"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</w:rPr>
        <w:t xml:space="preserve"> October 2018].</w:t>
      </w:r>
    </w:p>
    <w:p w14:paraId="4E104A15" w14:textId="77777777" w:rsidR="00BC685A" w:rsidRPr="001273AD" w:rsidRDefault="00BC685A" w:rsidP="00BC685A">
      <w:pPr>
        <w:rPr>
          <w:color w:val="000000" w:themeColor="text1"/>
        </w:rPr>
      </w:pPr>
    </w:p>
    <w:p w14:paraId="5862F9E3" w14:textId="6EC0B262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 xml:space="preserve">Vaughan, A. (2016) ‘Biodegradable plastic ‘false solution’ for ocean waste problem’. </w:t>
      </w:r>
      <w:hyperlink r:id="rId28" w:history="1">
        <w:r w:rsidRPr="001273AD">
          <w:rPr>
            <w:rStyle w:val="Hyperlink"/>
            <w:color w:val="000000" w:themeColor="text1"/>
            <w:u w:val="none"/>
          </w:rPr>
          <w:t>https://www.theguardian.com/environment/2016/may/23/biodegradable-plastic-false-solution-for-ocean-waste-problem</w:t>
        </w:r>
      </w:hyperlink>
      <w:r w:rsidR="006F02B7" w:rsidRPr="001273AD">
        <w:rPr>
          <w:color w:val="000000" w:themeColor="text1"/>
        </w:rPr>
        <w:t xml:space="preserve"> [Accessed: 17</w:t>
      </w:r>
      <w:r w:rsidRPr="001273AD">
        <w:rPr>
          <w:color w:val="000000" w:themeColor="text1"/>
        </w:rPr>
        <w:t xml:space="preserve"> October 2018].</w:t>
      </w:r>
    </w:p>
    <w:p w14:paraId="68195EFE" w14:textId="3F175D6F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lastRenderedPageBreak/>
        <w:t>Wright, M., Kirk, A., Molloy, M. and Mills, E. (2018) ‘The stark truth about how long your plastic foot</w:t>
      </w:r>
      <w:r w:rsidR="006F02B7" w:rsidRPr="001273AD">
        <w:rPr>
          <w:color w:val="000000" w:themeColor="text1"/>
        </w:rPr>
        <w:t xml:space="preserve">print will last on the planet’. </w:t>
      </w:r>
      <w:r w:rsidRPr="001273AD">
        <w:rPr>
          <w:color w:val="000000" w:themeColor="text1"/>
        </w:rPr>
        <w:t>https://www.telegraph.co.uk/news/2018/01/10/stark-truth-long-plastic-footprint-will-last-planet/ [Accessed: 16 October 2018].</w:t>
      </w:r>
    </w:p>
    <w:p w14:paraId="61F6F014" w14:textId="77777777" w:rsidR="00BC685A" w:rsidRPr="001273AD" w:rsidRDefault="00BC685A" w:rsidP="00BC685A">
      <w:pPr>
        <w:rPr>
          <w:color w:val="000000" w:themeColor="text1"/>
        </w:rPr>
      </w:pPr>
    </w:p>
    <w:p w14:paraId="305E2BD6" w14:textId="3B314D21" w:rsidR="00BC685A" w:rsidRPr="001273AD" w:rsidRDefault="00BC685A" w:rsidP="00BC685A">
      <w:pPr>
        <w:rPr>
          <w:color w:val="000000" w:themeColor="text1"/>
        </w:rPr>
      </w:pPr>
      <w:r w:rsidRPr="001273AD">
        <w:rPr>
          <w:color w:val="000000" w:themeColor="text1"/>
        </w:rPr>
        <w:t>WWF ‘Plastics: Why we must act now’ 2018. https://www.wwf.org.uk/updates/plastics-why-we-must-act-now?pc=ASF001002&amp;gclid=Cj0KCQjw9ZDeBRD9ARIsAMbAmoY812J85MyoBaKSkH6nAjuPNt8vUy2yzyKT4DH02r-ENHpQO5tW1aQaAq-9EALw_wcB&amp;gclsrc=aw.ds</w:t>
      </w:r>
      <w:r w:rsidR="006F02B7" w:rsidRPr="001273AD">
        <w:rPr>
          <w:color w:val="000000" w:themeColor="text1"/>
        </w:rPr>
        <w:t xml:space="preserve"> [Accessed: </w:t>
      </w:r>
      <w:r w:rsidRPr="001273AD">
        <w:rPr>
          <w:color w:val="000000" w:themeColor="text1"/>
        </w:rPr>
        <w:t>15 October 2018].</w:t>
      </w:r>
    </w:p>
    <w:sectPr w:rsidR="00BC685A" w:rsidRPr="001273AD" w:rsidSect="00BD6BBB">
      <w:headerReference w:type="default" r:id="rId29"/>
      <w:footerReference w:type="even" r:id="rId30"/>
      <w:footerReference w:type="default" r:id="rId31"/>
      <w:footerReference w:type="first" r:id="rId32"/>
      <w:pgSz w:w="11900" w:h="16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6FA475" w14:textId="77777777" w:rsidR="00747170" w:rsidRDefault="00747170" w:rsidP="001C3BBA">
      <w:r>
        <w:separator/>
      </w:r>
    </w:p>
  </w:endnote>
  <w:endnote w:type="continuationSeparator" w:id="0">
    <w:p w14:paraId="21054062" w14:textId="77777777" w:rsidR="00747170" w:rsidRDefault="00747170" w:rsidP="001C3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6710C" w14:textId="77777777" w:rsidR="00562CCE" w:rsidRDefault="00562CCE" w:rsidP="00562CC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6C55DB" w14:textId="77777777" w:rsidR="00562CCE" w:rsidRDefault="00562CCE" w:rsidP="000A356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14F95" w14:textId="77777777" w:rsidR="00562CCE" w:rsidRDefault="00562CCE" w:rsidP="00562CC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367">
      <w:rPr>
        <w:rStyle w:val="PageNumber"/>
        <w:noProof/>
      </w:rPr>
      <w:t>7</w:t>
    </w:r>
    <w:r>
      <w:rPr>
        <w:rStyle w:val="PageNumber"/>
      </w:rPr>
      <w:fldChar w:fldCharType="end"/>
    </w:r>
  </w:p>
  <w:p w14:paraId="27751CDF" w14:textId="4B5F89D3" w:rsidR="00562CCE" w:rsidRDefault="00562CCE" w:rsidP="000A3569">
    <w:pPr>
      <w:pStyle w:val="Footer"/>
      <w:ind w:right="360"/>
    </w:pPr>
    <w:r>
      <w:t>1804413.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016B5" w14:textId="77777777" w:rsidR="00562CCE" w:rsidRDefault="00562CCE">
    <w:pPr>
      <w:pStyle w:val="Footer"/>
    </w:pPr>
  </w:p>
  <w:p w14:paraId="07740DC7" w14:textId="77777777" w:rsidR="00562CCE" w:rsidRDefault="00562CC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5A309" w14:textId="77777777" w:rsidR="00747170" w:rsidRDefault="00747170" w:rsidP="001C3BBA">
      <w:r>
        <w:separator/>
      </w:r>
    </w:p>
  </w:footnote>
  <w:footnote w:type="continuationSeparator" w:id="0">
    <w:p w14:paraId="17CBB79F" w14:textId="77777777" w:rsidR="00747170" w:rsidRDefault="00747170" w:rsidP="001C3BB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AE694" w14:textId="6CFF3203" w:rsidR="00562CCE" w:rsidRDefault="00562CCE">
    <w:pPr>
      <w:pStyle w:val="Header"/>
    </w:pPr>
    <w:r>
      <w:t>SBUS6108.                                                                                                           Dissertation Proposal.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B3521"/>
    <w:multiLevelType w:val="hybridMultilevel"/>
    <w:tmpl w:val="C66255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BBA"/>
    <w:rsid w:val="000239F3"/>
    <w:rsid w:val="00042C34"/>
    <w:rsid w:val="00045142"/>
    <w:rsid w:val="000459F7"/>
    <w:rsid w:val="00075171"/>
    <w:rsid w:val="00095218"/>
    <w:rsid w:val="000A3569"/>
    <w:rsid w:val="000A54C5"/>
    <w:rsid w:val="000B5FAE"/>
    <w:rsid w:val="000B62C3"/>
    <w:rsid w:val="000D6A63"/>
    <w:rsid w:val="000E1E94"/>
    <w:rsid w:val="000E78B8"/>
    <w:rsid w:val="000F262E"/>
    <w:rsid w:val="00100876"/>
    <w:rsid w:val="00106866"/>
    <w:rsid w:val="00107F96"/>
    <w:rsid w:val="0011275F"/>
    <w:rsid w:val="0012066D"/>
    <w:rsid w:val="001273AD"/>
    <w:rsid w:val="00145F4C"/>
    <w:rsid w:val="001B3296"/>
    <w:rsid w:val="001C3BBA"/>
    <w:rsid w:val="002073BB"/>
    <w:rsid w:val="002075A8"/>
    <w:rsid w:val="00222E95"/>
    <w:rsid w:val="00226473"/>
    <w:rsid w:val="00252E64"/>
    <w:rsid w:val="00253E88"/>
    <w:rsid w:val="002929B8"/>
    <w:rsid w:val="002A3426"/>
    <w:rsid w:val="002B08E6"/>
    <w:rsid w:val="002C2489"/>
    <w:rsid w:val="002C5DA7"/>
    <w:rsid w:val="002E0634"/>
    <w:rsid w:val="002F4D12"/>
    <w:rsid w:val="002F5583"/>
    <w:rsid w:val="0035444C"/>
    <w:rsid w:val="0036020C"/>
    <w:rsid w:val="003652A3"/>
    <w:rsid w:val="003667A4"/>
    <w:rsid w:val="0039428E"/>
    <w:rsid w:val="00396D4C"/>
    <w:rsid w:val="003A4137"/>
    <w:rsid w:val="003B4DE3"/>
    <w:rsid w:val="003C5A54"/>
    <w:rsid w:val="003C6319"/>
    <w:rsid w:val="003D1ED3"/>
    <w:rsid w:val="003D2DC5"/>
    <w:rsid w:val="003E2AE8"/>
    <w:rsid w:val="003E3E91"/>
    <w:rsid w:val="00407E7B"/>
    <w:rsid w:val="00416E21"/>
    <w:rsid w:val="00450476"/>
    <w:rsid w:val="00455D21"/>
    <w:rsid w:val="00464CB5"/>
    <w:rsid w:val="004734B7"/>
    <w:rsid w:val="0048165A"/>
    <w:rsid w:val="0049796B"/>
    <w:rsid w:val="004C04E7"/>
    <w:rsid w:val="004E2643"/>
    <w:rsid w:val="004E54DE"/>
    <w:rsid w:val="004F088D"/>
    <w:rsid w:val="005009E5"/>
    <w:rsid w:val="00501F20"/>
    <w:rsid w:val="00504791"/>
    <w:rsid w:val="005050C0"/>
    <w:rsid w:val="005134C5"/>
    <w:rsid w:val="005228BC"/>
    <w:rsid w:val="00523864"/>
    <w:rsid w:val="00562CCE"/>
    <w:rsid w:val="00575FE7"/>
    <w:rsid w:val="00593BF0"/>
    <w:rsid w:val="005A0F19"/>
    <w:rsid w:val="005A44F0"/>
    <w:rsid w:val="005A5092"/>
    <w:rsid w:val="005B17B6"/>
    <w:rsid w:val="005C45CC"/>
    <w:rsid w:val="005F3D5D"/>
    <w:rsid w:val="006334EF"/>
    <w:rsid w:val="00635FD2"/>
    <w:rsid w:val="00636A4F"/>
    <w:rsid w:val="00643E78"/>
    <w:rsid w:val="006703BD"/>
    <w:rsid w:val="00670D96"/>
    <w:rsid w:val="006971BE"/>
    <w:rsid w:val="006A2F49"/>
    <w:rsid w:val="006A316F"/>
    <w:rsid w:val="006A3C24"/>
    <w:rsid w:val="006C11B8"/>
    <w:rsid w:val="006C7F08"/>
    <w:rsid w:val="006F02B7"/>
    <w:rsid w:val="00714C3D"/>
    <w:rsid w:val="0073266E"/>
    <w:rsid w:val="00747170"/>
    <w:rsid w:val="007871AA"/>
    <w:rsid w:val="007A2544"/>
    <w:rsid w:val="007B3BF2"/>
    <w:rsid w:val="007C1B77"/>
    <w:rsid w:val="007C5509"/>
    <w:rsid w:val="007F40A2"/>
    <w:rsid w:val="00800F0D"/>
    <w:rsid w:val="00804A2A"/>
    <w:rsid w:val="008108FB"/>
    <w:rsid w:val="0082696E"/>
    <w:rsid w:val="00827956"/>
    <w:rsid w:val="00833564"/>
    <w:rsid w:val="00834BCE"/>
    <w:rsid w:val="008A5587"/>
    <w:rsid w:val="008A75A7"/>
    <w:rsid w:val="008B488D"/>
    <w:rsid w:val="008C3D7F"/>
    <w:rsid w:val="00907728"/>
    <w:rsid w:val="009101C9"/>
    <w:rsid w:val="0091628C"/>
    <w:rsid w:val="00937D9B"/>
    <w:rsid w:val="00943809"/>
    <w:rsid w:val="0095216A"/>
    <w:rsid w:val="009609D3"/>
    <w:rsid w:val="00974509"/>
    <w:rsid w:val="009749AA"/>
    <w:rsid w:val="00975BBF"/>
    <w:rsid w:val="009933EF"/>
    <w:rsid w:val="009B3FD5"/>
    <w:rsid w:val="009B41C4"/>
    <w:rsid w:val="009B5737"/>
    <w:rsid w:val="009C0B39"/>
    <w:rsid w:val="009C41CC"/>
    <w:rsid w:val="009D48D9"/>
    <w:rsid w:val="009E290A"/>
    <w:rsid w:val="00A015DD"/>
    <w:rsid w:val="00A073CB"/>
    <w:rsid w:val="00A07A5D"/>
    <w:rsid w:val="00A47E28"/>
    <w:rsid w:val="00A522B4"/>
    <w:rsid w:val="00A61814"/>
    <w:rsid w:val="00A76DC0"/>
    <w:rsid w:val="00A867CA"/>
    <w:rsid w:val="00A9052C"/>
    <w:rsid w:val="00A96213"/>
    <w:rsid w:val="00AB67A0"/>
    <w:rsid w:val="00AC35E8"/>
    <w:rsid w:val="00AF0252"/>
    <w:rsid w:val="00AF19E6"/>
    <w:rsid w:val="00AF1F84"/>
    <w:rsid w:val="00AF32EA"/>
    <w:rsid w:val="00B1075F"/>
    <w:rsid w:val="00B2509A"/>
    <w:rsid w:val="00B2619F"/>
    <w:rsid w:val="00B45E57"/>
    <w:rsid w:val="00B613EE"/>
    <w:rsid w:val="00B807F1"/>
    <w:rsid w:val="00B81AFD"/>
    <w:rsid w:val="00BA65E9"/>
    <w:rsid w:val="00BC685A"/>
    <w:rsid w:val="00BD69AE"/>
    <w:rsid w:val="00BD6BBB"/>
    <w:rsid w:val="00BE67E8"/>
    <w:rsid w:val="00BF7A6A"/>
    <w:rsid w:val="00C06078"/>
    <w:rsid w:val="00C106A4"/>
    <w:rsid w:val="00C11E78"/>
    <w:rsid w:val="00C15590"/>
    <w:rsid w:val="00C25931"/>
    <w:rsid w:val="00C35A2B"/>
    <w:rsid w:val="00C46636"/>
    <w:rsid w:val="00C51CDA"/>
    <w:rsid w:val="00C642BD"/>
    <w:rsid w:val="00C66EFB"/>
    <w:rsid w:val="00C7048C"/>
    <w:rsid w:val="00C87DDA"/>
    <w:rsid w:val="00C90AC9"/>
    <w:rsid w:val="00C9536D"/>
    <w:rsid w:val="00CA7DB3"/>
    <w:rsid w:val="00CE7351"/>
    <w:rsid w:val="00CF5474"/>
    <w:rsid w:val="00D0284C"/>
    <w:rsid w:val="00D11413"/>
    <w:rsid w:val="00D12C43"/>
    <w:rsid w:val="00D3461C"/>
    <w:rsid w:val="00D44625"/>
    <w:rsid w:val="00D71176"/>
    <w:rsid w:val="00D773E7"/>
    <w:rsid w:val="00D90F0C"/>
    <w:rsid w:val="00D91578"/>
    <w:rsid w:val="00D949D4"/>
    <w:rsid w:val="00DA33AF"/>
    <w:rsid w:val="00DA5A9B"/>
    <w:rsid w:val="00DC3D52"/>
    <w:rsid w:val="00DC4959"/>
    <w:rsid w:val="00DC4F7D"/>
    <w:rsid w:val="00DF19CA"/>
    <w:rsid w:val="00E073B8"/>
    <w:rsid w:val="00E22CAA"/>
    <w:rsid w:val="00E30CF1"/>
    <w:rsid w:val="00E33F47"/>
    <w:rsid w:val="00E42EA6"/>
    <w:rsid w:val="00E655C0"/>
    <w:rsid w:val="00E715B1"/>
    <w:rsid w:val="00EC0867"/>
    <w:rsid w:val="00ED5ECB"/>
    <w:rsid w:val="00EF2C43"/>
    <w:rsid w:val="00F06820"/>
    <w:rsid w:val="00F27E66"/>
    <w:rsid w:val="00F3141E"/>
    <w:rsid w:val="00F45BA8"/>
    <w:rsid w:val="00F468AE"/>
    <w:rsid w:val="00F5169F"/>
    <w:rsid w:val="00F602A5"/>
    <w:rsid w:val="00F60439"/>
    <w:rsid w:val="00F87F00"/>
    <w:rsid w:val="00FA22CE"/>
    <w:rsid w:val="00FA300D"/>
    <w:rsid w:val="00FB7BA1"/>
    <w:rsid w:val="00FC6367"/>
    <w:rsid w:val="00FE6009"/>
    <w:rsid w:val="00FF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7F1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F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3B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3BBA"/>
  </w:style>
  <w:style w:type="paragraph" w:styleId="Footer">
    <w:name w:val="footer"/>
    <w:basedOn w:val="Normal"/>
    <w:link w:val="FooterChar"/>
    <w:uiPriority w:val="99"/>
    <w:unhideWhenUsed/>
    <w:rsid w:val="001C3B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3BBA"/>
  </w:style>
  <w:style w:type="paragraph" w:styleId="NoSpacing">
    <w:name w:val="No Spacing"/>
    <w:link w:val="NoSpacingChar"/>
    <w:uiPriority w:val="1"/>
    <w:qFormat/>
    <w:rsid w:val="001C3BBA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C3BBA"/>
    <w:rPr>
      <w:rFonts w:eastAsiaTheme="minorEastAsia"/>
      <w:sz w:val="22"/>
      <w:szCs w:val="22"/>
      <w:lang w:val="en-US" w:eastAsia="zh-CN"/>
    </w:rPr>
  </w:style>
  <w:style w:type="character" w:styleId="PageNumber">
    <w:name w:val="page number"/>
    <w:basedOn w:val="DefaultParagraphFont"/>
    <w:uiPriority w:val="99"/>
    <w:semiHidden/>
    <w:unhideWhenUsed/>
    <w:rsid w:val="000A3569"/>
  </w:style>
  <w:style w:type="character" w:customStyle="1" w:styleId="Heading1Char">
    <w:name w:val="Heading 1 Char"/>
    <w:basedOn w:val="DefaultParagraphFont"/>
    <w:link w:val="Heading1"/>
    <w:uiPriority w:val="9"/>
    <w:rsid w:val="00800F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00F0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00F0D"/>
    <w:pPr>
      <w:spacing w:before="120"/>
    </w:pPr>
    <w:rPr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00F0D"/>
    <w:pPr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00F0D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00F0D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00F0D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00F0D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00F0D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00F0D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00F0D"/>
    <w:pPr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00F0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78B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C68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bbc.com/capital/story/20180705-whats-the-real-price-of-getting-rid-of-plastic-packaging" TargetMode="External"/><Relationship Id="rId21" Type="http://schemas.openxmlformats.org/officeDocument/2006/relationships/hyperlink" Target="https://www.gov.uk/government/consultations/tackling-the-plastic-problem" TargetMode="External"/><Relationship Id="rId22" Type="http://schemas.openxmlformats.org/officeDocument/2006/relationships/hyperlink" Target="https://hbr.org/2014/03/five-questions-to-identify-key-stakeholders" TargetMode="External"/><Relationship Id="rId23" Type="http://schemas.openxmlformats.org/officeDocument/2006/relationships/hyperlink" Target="https://books.google.co.uk/books?id=AqUuUEsF9D4C&amp;source=gbs_navlinks_s" TargetMode="External"/><Relationship Id="rId24" Type="http://schemas.openxmlformats.org/officeDocument/2006/relationships/hyperlink" Target="https://www.simplypsychology.org/qualitative-quantitative.html" TargetMode="External"/><Relationship Id="rId25" Type="http://schemas.openxmlformats.org/officeDocument/2006/relationships/hyperlink" Target="https://ntepa.nt.gov.au/waste-pollution/plastic-bag-ban/environmental-impacts" TargetMode="External"/><Relationship Id="rId26" Type="http://schemas.openxmlformats.org/officeDocument/2006/relationships/hyperlink" Target="https://www.standard.co.uk/news/world/plastic-debris-killing-more-than-1000-turtles-every-year-study-claims-a3717006.html" TargetMode="External"/><Relationship Id="rId27" Type="http://schemas.openxmlformats.org/officeDocument/2006/relationships/hyperlink" Target="https://www.unenvironment.org/news-and-stories/press-release/biodegradable-plastics-are-not-answer-reducing-marine-litter-says-un" TargetMode="External"/><Relationship Id="rId28" Type="http://schemas.openxmlformats.org/officeDocument/2006/relationships/hyperlink" Target="https://www.theguardian.com/environment/2016/may/23/biodegradable-plastic-false-solution-for-ocean-waste-problem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30" Type="http://schemas.openxmlformats.org/officeDocument/2006/relationships/footer" Target="footer1.xml"/><Relationship Id="rId31" Type="http://schemas.openxmlformats.org/officeDocument/2006/relationships/footer" Target="footer2.xml"/><Relationship Id="rId32" Type="http://schemas.openxmlformats.org/officeDocument/2006/relationships/footer" Target="footer3.xml"/><Relationship Id="rId9" Type="http://schemas.openxmlformats.org/officeDocument/2006/relationships/image" Target="media/image1.jpeg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hyperlink" Target="https://4ocean.com/blogs/blog/how-long-does-it-take-trash-to-biodegrade" TargetMode="External"/><Relationship Id="rId12" Type="http://schemas.openxmlformats.org/officeDocument/2006/relationships/hyperlink" Target="https://www.bbc.co.uk/news/science-environment-42264788" TargetMode="External"/><Relationship Id="rId13" Type="http://schemas.openxmlformats.org/officeDocument/2006/relationships/hyperlink" Target="http://www.goecopure.com/lifespan-of-plastic.aspx" TargetMode="External"/><Relationship Id="rId14" Type="http://schemas.openxmlformats.org/officeDocument/2006/relationships/hyperlink" Target="https://www.psychologytoday.com/gb/blog/stronger-the-broken-places/201212/enlightened-self-interest" TargetMode="External"/><Relationship Id="rId15" Type="http://schemas.openxmlformats.org/officeDocument/2006/relationships/hyperlink" Target="http://www.bpf.co.uk/plastipedia/applications/default.aspx" TargetMode="External"/><Relationship Id="rId16" Type="http://schemas.openxmlformats.org/officeDocument/2006/relationships/hyperlink" Target="https://doi.org/10.1177/1468794118778619" TargetMode="External"/><Relationship Id="rId17" Type="http://schemas.openxmlformats.org/officeDocument/2006/relationships/hyperlink" Target="https://www.european-bioplastics.org/" TargetMode="External"/><Relationship Id="rId18" Type="http://schemas.openxmlformats.org/officeDocument/2006/relationships/hyperlink" Target="https://terngoods.com/blogs/learn/cups-single-use-disposable-vs-reusable-an-honest-comparison" TargetMode="External"/><Relationship Id="rId19" Type="http://schemas.openxmlformats.org/officeDocument/2006/relationships/hyperlink" Target="https://www.independent.co.uk/environment/plastic-bottles-waste-recycling-pollution-single-use-keep-britain-tidy-water-a830759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‘Corporate and consumer attitudes towards eco-friendly and biodegradable plastic packaging. A critical study of business ethics and environmental sustainability.’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E79D95-0E99-0445-A36A-8F4C1C55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2349</Words>
  <Characters>15741</Characters>
  <Application>Microsoft Macintosh Word</Application>
  <DocSecurity>0</DocSecurity>
  <Lines>349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 Proposal</vt:lpstr>
    </vt:vector>
  </TitlesOfParts>
  <LinksUpToDate>false</LinksUpToDate>
  <CharactersWithSpaces>18001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Proposal</dc:title>
  <dc:subject>Oliver Atkin, 1804413.</dc:subject>
  <dc:creator>Oliver Atkin [Student-BUS]</dc:creator>
  <cp:keywords/>
  <dc:description/>
  <cp:lastModifiedBy>Oliver Atkin [Student-BUS]</cp:lastModifiedBy>
  <cp:revision>2</cp:revision>
  <dcterms:created xsi:type="dcterms:W3CDTF">2018-11-06T14:10:00Z</dcterms:created>
  <dcterms:modified xsi:type="dcterms:W3CDTF">2018-11-06T14:10:00Z</dcterms:modified>
</cp:coreProperties>
</file>