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3CC5FECF"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________</w:t>
            </w:r>
            <w:r w:rsidR="00C02F80">
              <w:rPr>
                <w:b/>
                <w:color w:val="auto"/>
                <w:sz w:val="32"/>
              </w:rPr>
              <w:t>James Adams</w:t>
            </w:r>
            <w:r w:rsidR="005A1BA3">
              <w:rPr>
                <w:b/>
                <w:color w:val="auto"/>
                <w:sz w:val="32"/>
              </w:rPr>
              <w:t>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340E9A">
            <w:pPr>
              <w:overflowPunct/>
              <w:autoSpaceDE/>
              <w:autoSpaceDN/>
              <w:adjustRightInd/>
              <w:ind w:right="237"/>
              <w:textAlignment w:val="auto"/>
              <w:rPr>
                <w:b/>
                <w:color w:val="auto"/>
                <w:sz w:val="32"/>
              </w:rPr>
            </w:pPr>
            <w:r>
              <w:rPr>
                <w:b/>
                <w:color w:val="auto"/>
                <w:sz w:val="32"/>
              </w:rPr>
              <w:t>_______________________________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777CCE50">
        <w:rPr>
          <w:rFonts w:eastAsia="Arial"/>
          <w:color w:val="000000" w:themeColor="text1"/>
          <w:sz w:val="24"/>
          <w:szCs w:val="24"/>
        </w:rPr>
        <w:t>particular book</w:t>
      </w:r>
      <w:proofErr w:type="gramEnd"/>
      <w:r w:rsidRPr="777CCE50">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000000"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Default="00025650" w:rsidP="00340E9A">
      <w:pPr>
        <w:ind w:right="237"/>
        <w:jc w:val="both"/>
        <w:rPr>
          <w:b/>
          <w:sz w:val="24"/>
          <w:szCs w:val="24"/>
        </w:rPr>
      </w:pPr>
      <w:r w:rsidRPr="00025650">
        <w:rPr>
          <w:b/>
          <w:sz w:val="24"/>
          <w:szCs w:val="24"/>
        </w:rPr>
        <w:t>ANSWER:</w:t>
      </w:r>
    </w:p>
    <w:p w14:paraId="53A05352" w14:textId="71FEE07A" w:rsidR="00C02F80" w:rsidRDefault="00C02F80" w:rsidP="00340E9A">
      <w:pPr>
        <w:ind w:right="237"/>
        <w:jc w:val="both"/>
        <w:rPr>
          <w:b/>
          <w:sz w:val="24"/>
          <w:szCs w:val="24"/>
        </w:rPr>
      </w:pPr>
    </w:p>
    <w:p w14:paraId="653519A3" w14:textId="77777777" w:rsidR="00300D24" w:rsidRPr="00300D24" w:rsidRDefault="00300D24" w:rsidP="00300D24">
      <w:pPr>
        <w:ind w:right="237"/>
        <w:jc w:val="both"/>
        <w:rPr>
          <w:sz w:val="24"/>
          <w:szCs w:val="24"/>
        </w:rPr>
      </w:pPr>
      <w:r w:rsidRPr="00300D24">
        <w:rPr>
          <w:sz w:val="24"/>
          <w:szCs w:val="24"/>
        </w:rPr>
        <w:t>In this essay, I will critically evaluate the strategic role of the College of Police (COP) in professionalising police practice, with focus on how I am working to fulfil the role of a modern police officer, including reflecting on how my role has changed and developed now I am in the final year of my probation.</w:t>
      </w:r>
    </w:p>
    <w:p w14:paraId="412564E5" w14:textId="77777777" w:rsidR="00300D24" w:rsidRPr="00300D24" w:rsidRDefault="00300D24" w:rsidP="00300D24">
      <w:pPr>
        <w:ind w:right="237"/>
        <w:jc w:val="both"/>
        <w:rPr>
          <w:sz w:val="24"/>
          <w:szCs w:val="24"/>
        </w:rPr>
      </w:pPr>
      <w:r w:rsidRPr="00300D24">
        <w:rPr>
          <w:sz w:val="24"/>
          <w:szCs w:val="24"/>
        </w:rPr>
        <w:t>The COP was introduced as the professional body for policing, in 2012 with five main aims, as outlined in their 5-year strategy: setting standards of professional practice, setting and delivering training, supporting professional development of police officers, helping police forces to protect public and prevent crime, and develop standards of integrity (College of Police 2014</w:t>
      </w:r>
      <w:proofErr w:type="gramStart"/>
      <w:r w:rsidRPr="00300D24">
        <w:rPr>
          <w:sz w:val="24"/>
          <w:szCs w:val="24"/>
        </w:rPr>
        <w:t>) .</w:t>
      </w:r>
      <w:proofErr w:type="gramEnd"/>
      <w:r w:rsidRPr="00300D24">
        <w:rPr>
          <w:sz w:val="24"/>
          <w:szCs w:val="24"/>
        </w:rPr>
        <w:t xml:space="preserve">  They also serve to set standards in key areas of policing: ensuring a better service for the public, outlining ethics and integrity for all officers, and sharing good practice and knowledge. By fulfilling these aims, COP aims to continually improve effectiveness and professionalism of police. According to the Workforce Transformation Baseline 2018, COP set out their intention of ‘by 2025 policing will be a profession with a more representative workforce that will align the right skills, powers and experience to meet challenging requirements.’ (National Police Chiefs Council ((NPCC)) 2018). COP aim to do so by developing a framework to understand and implement steps to transform </w:t>
      </w:r>
      <w:proofErr w:type="gramStart"/>
      <w:r w:rsidRPr="00300D24">
        <w:rPr>
          <w:sz w:val="24"/>
          <w:szCs w:val="24"/>
        </w:rPr>
        <w:t>policing, and</w:t>
      </w:r>
      <w:proofErr w:type="gramEnd"/>
      <w:r w:rsidRPr="00300D24">
        <w:rPr>
          <w:sz w:val="24"/>
          <w:szCs w:val="24"/>
        </w:rPr>
        <w:t xml:space="preserve"> ensuring sustainable pathway to highlight best practices and guidance, using previous lessons learned to inform future transformation and improvement. </w:t>
      </w:r>
      <w:r w:rsidRPr="00300D24">
        <w:rPr>
          <w:sz w:val="24"/>
          <w:szCs w:val="24"/>
        </w:rPr>
        <w:lastRenderedPageBreak/>
        <w:t>Based on the definition set by COP themselves, I will determine if COP has met this definition by discuss the strategic role of the COP in professionalising policing.</w:t>
      </w:r>
    </w:p>
    <w:p w14:paraId="529C877F" w14:textId="77777777" w:rsidR="00300D24" w:rsidRPr="00300D24" w:rsidRDefault="00300D24" w:rsidP="00300D24">
      <w:pPr>
        <w:ind w:right="237"/>
        <w:jc w:val="both"/>
        <w:rPr>
          <w:sz w:val="24"/>
          <w:szCs w:val="24"/>
        </w:rPr>
      </w:pPr>
      <w:r w:rsidRPr="00300D24">
        <w:rPr>
          <w:sz w:val="24"/>
          <w:szCs w:val="24"/>
        </w:rPr>
        <w:t xml:space="preserve">In 2016, the COP alongside the NPCC published the Policing Vision 2025 plan, a 10-year plan on the vision of policing (National Police Chiefs Council 2016). COP’s plan shaped decisions around changes and use of police resources to help keep people safe, provide effective and appropriate funding for </w:t>
      </w:r>
      <w:proofErr w:type="gramStart"/>
      <w:r w:rsidRPr="00300D24">
        <w:rPr>
          <w:sz w:val="24"/>
          <w:szCs w:val="24"/>
        </w:rPr>
        <w:t>policing ,</w:t>
      </w:r>
      <w:proofErr w:type="gramEnd"/>
      <w:r w:rsidRPr="00300D24">
        <w:rPr>
          <w:sz w:val="24"/>
          <w:szCs w:val="24"/>
        </w:rPr>
        <w:t xml:space="preserve"> while maintaining value for public money for the Police services. The plan aims to increase the Police’s ability to deal with more complex and new threats to public safety. Its focus is on two key issues: local policing, and digital policing, which </w:t>
      </w:r>
      <w:proofErr w:type="gramStart"/>
      <w:r w:rsidRPr="00300D24">
        <w:rPr>
          <w:sz w:val="24"/>
          <w:szCs w:val="24"/>
        </w:rPr>
        <w:t>were considered to be</w:t>
      </w:r>
      <w:proofErr w:type="gramEnd"/>
      <w:r w:rsidRPr="00300D24">
        <w:rPr>
          <w:sz w:val="24"/>
          <w:szCs w:val="24"/>
        </w:rPr>
        <w:t xml:space="preserve"> substantial issues in 2016, and still remain to be consistent issues today.  </w:t>
      </w:r>
      <w:proofErr w:type="gramStart"/>
      <w:r w:rsidRPr="00300D24">
        <w:rPr>
          <w:sz w:val="24"/>
          <w:szCs w:val="24"/>
        </w:rPr>
        <w:t>With this in mind, recently</w:t>
      </w:r>
      <w:proofErr w:type="gramEnd"/>
      <w:r w:rsidRPr="00300D24">
        <w:rPr>
          <w:sz w:val="24"/>
          <w:szCs w:val="24"/>
        </w:rPr>
        <w:t xml:space="preserve"> a Policing Vision for 2030 (National Police Chiefs Council 2024) has been put forward by the COP and NPCC which outlines five pillars to focus on, aiming to build on the success of the Policing Vision of 2025. These pillars include keeping communities safe, preventing crime and criminality, responding effectively and appropriately to bring offenders to justice, developing the workforce and culture, and continuing to improve and innovate policing. These five pillars are stated as being the shared aim for all involved in policing, to reach the same end goal, which is noted as where they want to be by </w:t>
      </w:r>
      <w:proofErr w:type="gramStart"/>
      <w:r w:rsidRPr="00300D24">
        <w:rPr>
          <w:sz w:val="24"/>
          <w:szCs w:val="24"/>
        </w:rPr>
        <w:t>2030 .</w:t>
      </w:r>
      <w:proofErr w:type="gramEnd"/>
      <w:r w:rsidRPr="00300D24">
        <w:rPr>
          <w:sz w:val="24"/>
          <w:szCs w:val="24"/>
        </w:rPr>
        <w:t xml:space="preserve"> As a result of owning and developing this strategy, this places COP to be a strategic decision maker when it comes to the future of policing, by developing the direction of funding, resource and learning and development. It is possible to argue that the COP is key to professionalising policing by leading on identifying emerging issues and key areas of concern to upskill, educate and improve police confidence in dealing with these issues.</w:t>
      </w:r>
    </w:p>
    <w:p w14:paraId="5A06F8F7" w14:textId="77777777" w:rsidR="00300D24" w:rsidRPr="00300D24" w:rsidRDefault="00300D24" w:rsidP="00300D24">
      <w:pPr>
        <w:ind w:right="237"/>
        <w:jc w:val="both"/>
        <w:rPr>
          <w:sz w:val="24"/>
          <w:szCs w:val="24"/>
        </w:rPr>
      </w:pPr>
      <w:r w:rsidRPr="00300D24">
        <w:rPr>
          <w:sz w:val="24"/>
          <w:szCs w:val="24"/>
        </w:rPr>
        <w:t>Similarly, the COP are named throughout the Strategic Policing Requirement policy, developed by Home Office (2023), with officers required to meet various requirements, including abiding by Authorised Professional Practice (College of Police 2024a</w:t>
      </w:r>
      <w:proofErr w:type="gramStart"/>
      <w:r w:rsidRPr="00300D24">
        <w:rPr>
          <w:sz w:val="24"/>
          <w:szCs w:val="24"/>
        </w:rPr>
        <w:t>) ,</w:t>
      </w:r>
      <w:proofErr w:type="gramEnd"/>
      <w:r w:rsidRPr="00300D24">
        <w:rPr>
          <w:sz w:val="24"/>
          <w:szCs w:val="24"/>
        </w:rPr>
        <w:t xml:space="preserve"> a series of policies, standards and guidance developed by COP themselves. COP as the developers of standards and ethics, COP are in complete control of what is defined as professional policing. Therefore, due their own strategic role in determining what is considered professional and the Home Office enforcing their standards, COP is critical in professionalising policing in the UK. Which does call into question whether the COP’s role in professionalising policing is truly independent of central government, and whether it is truly the key player in shaping policing, as it may seem. Furthermore, as outlined in their 5-year strategy, COP were given Royal ascent to draft regulations an issue codes of practice (College of Police 2014), therefore if COP are able to set and change the definition of professional policing, we must question whether </w:t>
      </w:r>
      <w:proofErr w:type="gramStart"/>
      <w:r w:rsidRPr="00300D24">
        <w:rPr>
          <w:sz w:val="24"/>
          <w:szCs w:val="24"/>
        </w:rPr>
        <w:t>they</w:t>
      </w:r>
      <w:proofErr w:type="gramEnd"/>
      <w:r w:rsidRPr="00300D24">
        <w:rPr>
          <w:sz w:val="24"/>
          <w:szCs w:val="24"/>
        </w:rPr>
        <w:t xml:space="preserve"> really a strategic player or simply able to move goal posts to meet their outcomes? </w:t>
      </w:r>
    </w:p>
    <w:p w14:paraId="5889EFCD" w14:textId="77777777" w:rsidR="00300D24" w:rsidRPr="00300D24" w:rsidRDefault="00300D24" w:rsidP="00300D24">
      <w:pPr>
        <w:ind w:right="237"/>
        <w:jc w:val="both"/>
        <w:rPr>
          <w:sz w:val="24"/>
          <w:szCs w:val="24"/>
        </w:rPr>
      </w:pPr>
      <w:r w:rsidRPr="00300D24">
        <w:rPr>
          <w:sz w:val="24"/>
          <w:szCs w:val="24"/>
        </w:rPr>
        <w:t>It is within the Workforce Transformation Baseline (National Police Chiefs Council 2018) COP aim to transform the police workforce by introducing new professional development strategies. The COP developed the Police Education Qualifications Framework (</w:t>
      </w:r>
      <w:proofErr w:type="gramStart"/>
      <w:r w:rsidRPr="00300D24">
        <w:rPr>
          <w:sz w:val="24"/>
          <w:szCs w:val="24"/>
        </w:rPr>
        <w:t>PEQF )</w:t>
      </w:r>
      <w:proofErr w:type="gramEnd"/>
      <w:r w:rsidRPr="00300D24">
        <w:rPr>
          <w:sz w:val="24"/>
          <w:szCs w:val="24"/>
        </w:rPr>
        <w:t xml:space="preserve">, and introduction of the Police Constable Degree Apprentice (PCDA) and the Degree Holder entry programme (DHEP).  It is a framework introduced to improve the professional standards and qualifications of all serving police officers and police staff, in the more traditional sense of professionalism, i.e. the framework aims to ensure that every officer is or has received high level education and training, which also aligns with the demands and complex nature of modern policing. Its purpose is to upskill and develop policing personnel to ensure a consistent, minimum level of education. Chief Constable Alex Marshall argued a main reason for the necessity of its introduction was that the policing job was </w:t>
      </w:r>
      <w:r w:rsidRPr="00300D24">
        <w:rPr>
          <w:sz w:val="24"/>
          <w:szCs w:val="24"/>
        </w:rPr>
        <w:lastRenderedPageBreak/>
        <w:t xml:space="preserve">changing and evolving, it is no longer what it used to be (Gander 2015).  Analysis found that the level of online criminality and the need for officers and staff to gather online intelligence was a large rationale for the upskilling of police with the PEQF scheme, alongside providing police the academic recognition for skills they have (National Police Chiefs Council 2018).  </w:t>
      </w:r>
    </w:p>
    <w:p w14:paraId="3EC15DAB" w14:textId="77777777" w:rsidR="00300D24" w:rsidRPr="00300D24" w:rsidRDefault="00300D24" w:rsidP="00300D24">
      <w:pPr>
        <w:ind w:right="237"/>
        <w:jc w:val="both"/>
        <w:rPr>
          <w:sz w:val="24"/>
          <w:szCs w:val="24"/>
        </w:rPr>
      </w:pPr>
      <w:r w:rsidRPr="00300D24">
        <w:rPr>
          <w:sz w:val="24"/>
          <w:szCs w:val="24"/>
        </w:rPr>
        <w:t xml:space="preserve">As a result of the introduction of the PEQF, the COP also implemented the academia-based routes PCDA, DHEP and other similar routes like this, to professionalise policing. The COP have proposed that these avenues will support their goal in professionalising policing (National Police Chiefs Council 2018), it is possible to argue that they have succeeded. By being able to establish a qualification framework, has introduced the means to set a minimum qualification level to join the police, which will ultimately refine the pool of potential applicants to only those serious and dedicated to joining the career. COP aimed to increase participation from more disadvantaged backgrounds and those with lesser education; by offering on-the-job learning, it opens the opportunity to a wider pool of people. A case study was identified by the COP in relation to integrating partnerships with universities (National Police Chiefs Council 2018). In this study individuals were encouraged to join partner forces as special constables and undertake work-based placements to meet nationally agreed police learning requirements, they completed training up to independent patrol, which resulted in benefits including the opportunity to try policing before committing </w:t>
      </w:r>
      <w:proofErr w:type="gramStart"/>
      <w:r w:rsidRPr="00300D24">
        <w:rPr>
          <w:sz w:val="24"/>
          <w:szCs w:val="24"/>
        </w:rPr>
        <w:t>fully, and</w:t>
      </w:r>
      <w:proofErr w:type="gramEnd"/>
      <w:r w:rsidRPr="00300D24">
        <w:rPr>
          <w:sz w:val="24"/>
          <w:szCs w:val="24"/>
        </w:rPr>
        <w:t xml:space="preserve"> continue education alongside their placement. The trial identified that this improved retention rates, therefore COP are successful in developing professional, dedicated police officers are joining the </w:t>
      </w:r>
      <w:proofErr w:type="gramStart"/>
      <w:r w:rsidRPr="00300D24">
        <w:rPr>
          <w:sz w:val="24"/>
          <w:szCs w:val="24"/>
        </w:rPr>
        <w:t>force .</w:t>
      </w:r>
      <w:proofErr w:type="gramEnd"/>
    </w:p>
    <w:p w14:paraId="1B334CEE" w14:textId="77777777" w:rsidR="00300D24" w:rsidRPr="00300D24" w:rsidRDefault="00300D24" w:rsidP="00300D24">
      <w:pPr>
        <w:ind w:right="237"/>
        <w:jc w:val="both"/>
        <w:rPr>
          <w:sz w:val="24"/>
          <w:szCs w:val="24"/>
        </w:rPr>
      </w:pPr>
      <w:r w:rsidRPr="00300D24">
        <w:rPr>
          <w:sz w:val="24"/>
          <w:szCs w:val="24"/>
        </w:rPr>
        <w:t xml:space="preserve">This is further supported by the PEQF which outlines their aim to enhance development and career pathways for new and existing officers and staff. It provides the opportunity for currently employed officers and staff to upskill, develop new skills and enrol in higher education. Similarly, upon completion of the PCDA and DHEP, the officer is presented with a traditionally professional and recognised qualification, again supporting that they are succeeding in professionalising the police force (Gander 2015). By educating the police force, COP can strategically implement a standardised, consistent approach to policing, all the mean while shaping and choosing their topics of study and learning to align with their Policing Vision 2025, arguably succeeding in professionalising policing. In 2022, COP undertook a survey on student officers who participated on and completed the PCDA and DHEP entry routes (College of Police 2022a). COP found that people who undertook the scheme were overall satisfied by the training and education they were receiving from the force, but 82% of respondents were very unhappy with their education and learning from the University degree. Particularly 61.7% of respondents dissatisfied with the support they received from university staff and dissatisfaction with online learnings. Furthermore, while it is noted that a large source of dissatisfaction can be attributed to the fact that police were frequently using their rest days for study, which are important for to maintain wellbeing and balanced </w:t>
      </w:r>
      <w:proofErr w:type="gramStart"/>
      <w:r w:rsidRPr="00300D24">
        <w:rPr>
          <w:sz w:val="24"/>
          <w:szCs w:val="24"/>
        </w:rPr>
        <w:t>lifestyles .</w:t>
      </w:r>
      <w:proofErr w:type="gramEnd"/>
      <w:r w:rsidRPr="00300D24">
        <w:rPr>
          <w:sz w:val="24"/>
          <w:szCs w:val="24"/>
        </w:rPr>
        <w:t xml:space="preserve"> </w:t>
      </w:r>
      <w:proofErr w:type="gramStart"/>
      <w:r w:rsidRPr="00300D24">
        <w:rPr>
          <w:sz w:val="24"/>
          <w:szCs w:val="24"/>
        </w:rPr>
        <w:t>With this in mind, whilst</w:t>
      </w:r>
      <w:proofErr w:type="gramEnd"/>
      <w:r w:rsidRPr="00300D24">
        <w:rPr>
          <w:sz w:val="24"/>
          <w:szCs w:val="24"/>
        </w:rPr>
        <w:t xml:space="preserve"> the COP seemingly are meeting the definition set by themselves by aiming to build a professional workforce, introducing increased training, education and qualification levels, and a traditionally and widely recognised qualification certificate for their learned skills. It is possible to argue that the COP’s unique, central strategic role in being the key driver, decision maker and enforcer is responsible for the consistent and standardised professionalism of the UK police force. However, it is important to </w:t>
      </w:r>
      <w:r w:rsidRPr="00300D24">
        <w:rPr>
          <w:sz w:val="24"/>
          <w:szCs w:val="24"/>
        </w:rPr>
        <w:lastRenderedPageBreak/>
        <w:t>note, despite this perceived success, this is at the detriment of their workforce and their wellbeing.</w:t>
      </w:r>
    </w:p>
    <w:p w14:paraId="1A1AF7D7" w14:textId="77777777" w:rsidR="00300D24" w:rsidRPr="00300D24" w:rsidRDefault="00300D24" w:rsidP="00300D24">
      <w:pPr>
        <w:ind w:right="237"/>
        <w:jc w:val="both"/>
        <w:rPr>
          <w:sz w:val="24"/>
          <w:szCs w:val="24"/>
        </w:rPr>
      </w:pPr>
      <w:r w:rsidRPr="00300D24">
        <w:rPr>
          <w:sz w:val="24"/>
          <w:szCs w:val="24"/>
        </w:rPr>
        <w:t xml:space="preserve">This is a sentiment I share, personally. While I reflect on my own experience in fulfilling the role of a professional police officer, I mirror a statement from findings of COP’s </w:t>
      </w:r>
      <w:proofErr w:type="gramStart"/>
      <w:r w:rsidRPr="00300D24">
        <w:rPr>
          <w:sz w:val="24"/>
          <w:szCs w:val="24"/>
        </w:rPr>
        <w:t>new recruit</w:t>
      </w:r>
      <w:proofErr w:type="gramEnd"/>
      <w:r w:rsidRPr="00300D24">
        <w:rPr>
          <w:sz w:val="24"/>
          <w:szCs w:val="24"/>
        </w:rPr>
        <w:t xml:space="preserve"> survey (College of Police 2022a) where an officer has stated that “it's a good idea in theory, but lessons or inputs are not tailored towards getting cops out effectively and efficiently enough”. In addition, I believe that my embodiment of a professional police officer is something I have gained through my practical, on-the-job experiences, and unfortunately have experienced the negative effects and consequences to my wellbeing and mental health </w:t>
      </w:r>
      <w:proofErr w:type="gramStart"/>
      <w:r w:rsidRPr="00300D24">
        <w:rPr>
          <w:sz w:val="24"/>
          <w:szCs w:val="24"/>
        </w:rPr>
        <w:t>as a result of</w:t>
      </w:r>
      <w:proofErr w:type="gramEnd"/>
      <w:r w:rsidRPr="00300D24">
        <w:rPr>
          <w:sz w:val="24"/>
          <w:szCs w:val="24"/>
        </w:rPr>
        <w:t xml:space="preserve"> completing my PCDA. Due to the overwhelming nature of the job, dealing with highly traumatic incidents, the degree has exacerbated the feeling of overwhelm and has detrimentally impacted on my ability to relax and ‘switch off’ in my spare time. However, with this in mind though, I am aware of the importance and significance of the degree within my fulfilment of the role of professional police officer, as it is directly tied to the degree as without it, I cannot be in my career. Therefore, my perseverance to completing the degree </w:t>
      </w:r>
      <w:proofErr w:type="gramStart"/>
      <w:r w:rsidRPr="00300D24">
        <w:rPr>
          <w:sz w:val="24"/>
          <w:szCs w:val="24"/>
        </w:rPr>
        <w:t>evidences</w:t>
      </w:r>
      <w:proofErr w:type="gramEnd"/>
      <w:r w:rsidRPr="00300D24">
        <w:rPr>
          <w:sz w:val="24"/>
          <w:szCs w:val="24"/>
        </w:rPr>
        <w:t xml:space="preserve"> that I am meeting the role of the professional police officer. Furthermore, I believe, the on-the-job experience I gained through the tutorship scheme has been vital in helping me to develop relevant and required skills, as has been the Evidence Based Policing Scheme (College of Police 2024c) to which I am required to evidence that I am competent in all aspects of my job before I can be signed off and complete my probationary period. My own reflection that the exercise of evidencing competency, while continuing to manage my workload has been invaluable in identifying lessons learnt, how to improve next time and continuous maintenance and improvement of skills. This, in my opinion, is the key to my current fulfilment of the role of a professional police officer.</w:t>
      </w:r>
    </w:p>
    <w:p w14:paraId="17A2C17C" w14:textId="77777777" w:rsidR="00300D24" w:rsidRPr="00300D24" w:rsidRDefault="00300D24" w:rsidP="00300D24">
      <w:pPr>
        <w:ind w:right="237"/>
        <w:jc w:val="both"/>
        <w:rPr>
          <w:sz w:val="24"/>
          <w:szCs w:val="24"/>
        </w:rPr>
      </w:pPr>
      <w:r w:rsidRPr="00300D24">
        <w:rPr>
          <w:sz w:val="24"/>
          <w:szCs w:val="24"/>
        </w:rPr>
        <w:t xml:space="preserve"> I am aware of the positive outcomes and learning opportunities the PCDA has provided. I have been educated on serious, relevant topics, learning from lessons of the past and mistakes made by the police force and how to improve my policing skills to mitigate these, such as reflecting on the Macpherson (1999) Stephen Lawrence inquiry. Similarly, reflecting on an essay I wrote on the 1981 Brixton Riots, for example, helped me to learn about cognitive biases (Cherry 2024) and has helped to ensure I keep my mind open and keep check on my unconscious biases when policing, ensuring I'm </w:t>
      </w:r>
      <w:proofErr w:type="gramStart"/>
      <w:r w:rsidRPr="00300D24">
        <w:rPr>
          <w:sz w:val="24"/>
          <w:szCs w:val="24"/>
        </w:rPr>
        <w:t>treating everyone fairly at all times</w:t>
      </w:r>
      <w:proofErr w:type="gramEnd"/>
      <w:r w:rsidRPr="00300D24">
        <w:rPr>
          <w:sz w:val="24"/>
          <w:szCs w:val="24"/>
        </w:rPr>
        <w:t>. This evidences that the PCDA does have a role in developing professionalism in policing practices as it has directly influenced my own policing.</w:t>
      </w:r>
    </w:p>
    <w:p w14:paraId="616003F9" w14:textId="59E5655F" w:rsidR="00FF7784" w:rsidRPr="00270EEB" w:rsidRDefault="00300D24" w:rsidP="00300D24">
      <w:pPr>
        <w:ind w:right="237"/>
        <w:jc w:val="both"/>
        <w:rPr>
          <w:sz w:val="24"/>
          <w:szCs w:val="24"/>
        </w:rPr>
      </w:pPr>
      <w:r w:rsidRPr="00300D24">
        <w:rPr>
          <w:sz w:val="24"/>
          <w:szCs w:val="24"/>
        </w:rPr>
        <w:t xml:space="preserve">Whilst I am in my final year of probation, I have recognised that I am now one of the most senior police officers on my </w:t>
      </w:r>
      <w:proofErr w:type="gramStart"/>
      <w:r w:rsidRPr="00300D24">
        <w:rPr>
          <w:sz w:val="24"/>
          <w:szCs w:val="24"/>
        </w:rPr>
        <w:t>shift, and</w:t>
      </w:r>
      <w:proofErr w:type="gramEnd"/>
      <w:r w:rsidRPr="00300D24">
        <w:rPr>
          <w:sz w:val="24"/>
          <w:szCs w:val="24"/>
        </w:rPr>
        <w:t xml:space="preserve"> have taken on somewhat of a leadership role. I often assist and help my fellow colleagues. I note that this is not a unique experience, as the Police Federation (2023) argues this is due to lack of retention and high turnover of staff. I have had opportunities within my PCDA and EBP tasks to reflect on policing policies and examples, to understand my role fully and have first-hand invaluable experience. In conclusion, whilst the COP is the key role in implementing and encouraging professional policing in the UK, through various formal schemes such a PEQF, PCDA and DHEP, it is also inherently reliant on the networking and learning gained through peer-to-peer interactions, and knowledge sharing. They are meeting their definition of professional policing (National Police Chiefs Council 2018), and COP are uniquely placed to shape and determine the scope and remit of police training and education to meet bigger strategic aims and </w:t>
      </w:r>
      <w:r w:rsidRPr="00300D24">
        <w:rPr>
          <w:sz w:val="24"/>
          <w:szCs w:val="24"/>
        </w:rPr>
        <w:lastRenderedPageBreak/>
        <w:t>needs. However, COP’s training, their Workforce Transformation Baseline, 5-year strategy and Policing Vision 2025 all outline how using lessons learnt, networks and developing a professional culture is required to underpin a professional police force. Ultimately, whilst COP are instrumental and key in creating the structure, basis and platform for knowledge and standards, for it to be sustainable professional policing recognition must be given to the role of lessons learnt, knowledge sharing, networking, which is a statement that, in my experience, I echo.</w:t>
      </w: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C35EC1">
          <w:footerReference w:type="default" r:id="rId14"/>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Default="00450C83" w:rsidP="00340E9A">
      <w:pPr>
        <w:ind w:right="237"/>
        <w:jc w:val="both"/>
        <w:rPr>
          <w:b/>
          <w:sz w:val="24"/>
          <w:szCs w:val="24"/>
        </w:rPr>
      </w:pPr>
      <w:r w:rsidRPr="00450C83">
        <w:rPr>
          <w:b/>
          <w:sz w:val="24"/>
          <w:szCs w:val="24"/>
        </w:rPr>
        <w:t>ANSWER:</w:t>
      </w:r>
    </w:p>
    <w:p w14:paraId="57856DA6" w14:textId="77777777" w:rsidR="00300D24" w:rsidRDefault="00300D24" w:rsidP="00340E9A">
      <w:pPr>
        <w:ind w:right="237"/>
        <w:jc w:val="both"/>
        <w:rPr>
          <w:b/>
          <w:sz w:val="24"/>
          <w:szCs w:val="24"/>
        </w:rPr>
      </w:pPr>
    </w:p>
    <w:p w14:paraId="33DE657D" w14:textId="77777777" w:rsidR="00300D24" w:rsidRPr="00300D24" w:rsidRDefault="00300D24" w:rsidP="00300D24">
      <w:pPr>
        <w:ind w:right="237"/>
        <w:jc w:val="both"/>
        <w:rPr>
          <w:b/>
          <w:sz w:val="24"/>
          <w:szCs w:val="24"/>
        </w:rPr>
      </w:pPr>
      <w:r w:rsidRPr="00300D24">
        <w:rPr>
          <w:b/>
          <w:sz w:val="24"/>
          <w:szCs w:val="24"/>
        </w:rPr>
        <w:t>2137 words</w:t>
      </w:r>
    </w:p>
    <w:p w14:paraId="75E84619" w14:textId="77777777" w:rsidR="00300D24" w:rsidRPr="00300D24" w:rsidRDefault="00300D24" w:rsidP="00300D24">
      <w:pPr>
        <w:ind w:right="237"/>
        <w:jc w:val="both"/>
        <w:rPr>
          <w:b/>
          <w:sz w:val="24"/>
          <w:szCs w:val="24"/>
        </w:rPr>
      </w:pPr>
    </w:p>
    <w:p w14:paraId="6AD6172E" w14:textId="77777777" w:rsidR="00300D24" w:rsidRPr="00300D24" w:rsidRDefault="00300D24" w:rsidP="00300D24">
      <w:pPr>
        <w:ind w:right="237"/>
        <w:jc w:val="both"/>
        <w:rPr>
          <w:b/>
          <w:sz w:val="24"/>
          <w:szCs w:val="24"/>
        </w:rPr>
      </w:pPr>
    </w:p>
    <w:p w14:paraId="32442158" w14:textId="77777777" w:rsidR="00300D24" w:rsidRPr="00300D24" w:rsidRDefault="00300D24" w:rsidP="00300D24">
      <w:pPr>
        <w:ind w:right="237"/>
        <w:jc w:val="both"/>
        <w:rPr>
          <w:bCs/>
          <w:sz w:val="24"/>
          <w:szCs w:val="24"/>
        </w:rPr>
      </w:pPr>
      <w:r w:rsidRPr="00300D24">
        <w:rPr>
          <w:bCs/>
          <w:sz w:val="24"/>
          <w:szCs w:val="24"/>
        </w:rPr>
        <w:t>To begin this essay into the usage of social media and its uses and downsides, I will first define social media, simply put as defined by Cambridge Dictionary (2024), social media is “a website or computer programs that allow people to communicate and share information, opinions, pictures, videos and other things on the internet”. Social media within the last 10 years has seen usage increasing substantially, with Facebook reporting in 2024 that they had 2.9 billion users (Statista 2024). A report by Ofcom (2023</w:t>
      </w:r>
      <w:proofErr w:type="gramStart"/>
      <w:r w:rsidRPr="00300D24">
        <w:rPr>
          <w:bCs/>
          <w:sz w:val="24"/>
          <w:szCs w:val="24"/>
        </w:rPr>
        <w:t>)  states</w:t>
      </w:r>
      <w:proofErr w:type="gramEnd"/>
      <w:r w:rsidRPr="00300D24">
        <w:rPr>
          <w:bCs/>
          <w:sz w:val="24"/>
          <w:szCs w:val="24"/>
        </w:rPr>
        <w:t xml:space="preserve"> that approximately 95% of adults, 16 plus, now have access to the internet, of those that have internet access, 97% of people have access to Meta, who own Instagram and Facebook. With this in mind, and more than 92% of the UK population owning a smartphone (</w:t>
      </w:r>
      <w:proofErr w:type="spellStart"/>
      <w:r w:rsidRPr="00300D24">
        <w:rPr>
          <w:bCs/>
          <w:sz w:val="24"/>
          <w:szCs w:val="24"/>
        </w:rPr>
        <w:t>Uswitch</w:t>
      </w:r>
      <w:proofErr w:type="spellEnd"/>
      <w:r w:rsidRPr="00300D24">
        <w:rPr>
          <w:bCs/>
          <w:sz w:val="24"/>
          <w:szCs w:val="24"/>
        </w:rPr>
        <w:t xml:space="preserve"> 2024), there is an assumption to be made </w:t>
      </w:r>
      <w:proofErr w:type="gramStart"/>
      <w:r w:rsidRPr="00300D24">
        <w:rPr>
          <w:bCs/>
          <w:sz w:val="24"/>
          <w:szCs w:val="24"/>
        </w:rPr>
        <w:t>that  the</w:t>
      </w:r>
      <w:proofErr w:type="gramEnd"/>
      <w:r w:rsidRPr="00300D24">
        <w:rPr>
          <w:bCs/>
          <w:sz w:val="24"/>
          <w:szCs w:val="24"/>
        </w:rPr>
        <w:t xml:space="preserve"> use of posts and information disseminated over social media are key contributors to the quickest and easiest way to spread information. The police began using social media in approximately 2008 (Crump 2012) and was mostly used by individual officers who may or may not have had official support. Ever since this, the police have been frequently posting and using social media as a vital way of communicating with the public. Now in the current year, every UK police force have accounts on most forms of social media, with a high prevalence of police forces giving live updates to the public, via Twitter and Facebook (Crump 2012). The UK police force abide by Guidelines on the Safe use of the Internet and </w:t>
      </w:r>
      <w:proofErr w:type="gramStart"/>
      <w:r w:rsidRPr="00300D24">
        <w:rPr>
          <w:bCs/>
          <w:sz w:val="24"/>
          <w:szCs w:val="24"/>
        </w:rPr>
        <w:t>Social Media</w:t>
      </w:r>
      <w:proofErr w:type="gramEnd"/>
      <w:r w:rsidRPr="00300D24">
        <w:rPr>
          <w:bCs/>
          <w:sz w:val="24"/>
          <w:szCs w:val="24"/>
        </w:rPr>
        <w:t xml:space="preserve"> (Association of Chief Police Officers ((ACPO)) 2013).  This policy sets guidelines for forces and individual police officers to appropriately use social media, within their work and personal life, it notes that there are benefits to using social media, such </w:t>
      </w:r>
      <w:r w:rsidRPr="00300D24">
        <w:rPr>
          <w:bCs/>
          <w:sz w:val="24"/>
          <w:szCs w:val="24"/>
        </w:rPr>
        <w:lastRenderedPageBreak/>
        <w:t xml:space="preserve">as: effective communication with communities, informed local engagement, and accountability and transparency. I have benefitted directly from the police’s use of social media in my day-to-day role. Often, I am allocated missing person cases, I think one of the most useful tactics is to create a media appeal, asking the community for intel and raising awareness. I find the buzz that social media generates is invaluable in helping to find missing people, often I </w:t>
      </w:r>
      <w:proofErr w:type="gramStart"/>
      <w:r w:rsidRPr="00300D24">
        <w:rPr>
          <w:bCs/>
          <w:sz w:val="24"/>
          <w:szCs w:val="24"/>
        </w:rPr>
        <w:t>am able to</w:t>
      </w:r>
      <w:proofErr w:type="gramEnd"/>
      <w:r w:rsidRPr="00300D24">
        <w:rPr>
          <w:bCs/>
          <w:sz w:val="24"/>
          <w:szCs w:val="24"/>
        </w:rPr>
        <w:t xml:space="preserve"> use their intelligence to help my search. In addition, I search for their social media accounts, as this can hold a wealth of information, I have had cases where the missing person has tagged themselves at a location on Facebook, which has led to myself and team finding them. However, this can be </w:t>
      </w:r>
      <w:proofErr w:type="gramStart"/>
      <w:r w:rsidRPr="00300D24">
        <w:rPr>
          <w:bCs/>
          <w:sz w:val="24"/>
          <w:szCs w:val="24"/>
        </w:rPr>
        <w:t>detrimental</w:t>
      </w:r>
      <w:proofErr w:type="gramEnd"/>
      <w:r w:rsidRPr="00300D24">
        <w:rPr>
          <w:bCs/>
          <w:sz w:val="24"/>
          <w:szCs w:val="24"/>
        </w:rPr>
        <w:t xml:space="preserve"> and cause upset to the missing person themselves, and can escalate situations.</w:t>
      </w:r>
    </w:p>
    <w:p w14:paraId="7ABFFA84" w14:textId="77777777" w:rsidR="00300D24" w:rsidRPr="00300D24" w:rsidRDefault="00300D24" w:rsidP="00300D24">
      <w:pPr>
        <w:ind w:right="237"/>
        <w:jc w:val="both"/>
        <w:rPr>
          <w:bCs/>
          <w:sz w:val="24"/>
          <w:szCs w:val="24"/>
        </w:rPr>
      </w:pPr>
      <w:r w:rsidRPr="00300D24">
        <w:rPr>
          <w:bCs/>
          <w:sz w:val="24"/>
          <w:szCs w:val="24"/>
        </w:rPr>
        <w:t xml:space="preserve">The College of Police posted a social media article, with an aim to enhance an already ongoing project called Project Spotlight (2024). This project is a combination of several actions and activities which aim to tackle serious violence, violence against women, and knife crime within the night-time economy. Project Spotlight (2024) was put into place to develop the use of targeted engagement on social media, specifically aimed at young people in specific postal codes and areas. It uses the same methods and principles that companies use in social media when advertising to sell products and sell services. By imitating these campaigns, the police are raising awareness of additional police patrols in the area, to create a deterrence effect via an online means rather than seeing officers on police patrol. The intended outcomes of this initiative were to increase engagement and reach to young people to reduce levels of crime and number of incidents within the selected areas, it also aimed to reduce demand on police resources. Project Starlight was commissioned as a direct response to the lack of inclusion, trust and engagement with young people, in hot spot communities. College of Police identified equality, inclusion and diversity as a large consideration to maximise results of using social media, realising results. The social media posts focused on building a psychological feeling of safety by letting people know that they are currently being patrolled by officers, either uniformed or non-uniformed, that the police were out there in some way, and it made the area a hostile place and environment for offenders upon seeing the posts and knowing that there may be officers </w:t>
      </w:r>
      <w:proofErr w:type="gramStart"/>
      <w:r w:rsidRPr="00300D24">
        <w:rPr>
          <w:bCs/>
          <w:sz w:val="24"/>
          <w:szCs w:val="24"/>
        </w:rPr>
        <w:t>patrolling at all times</w:t>
      </w:r>
      <w:proofErr w:type="gramEnd"/>
      <w:r w:rsidRPr="00300D24">
        <w:rPr>
          <w:bCs/>
          <w:sz w:val="24"/>
          <w:szCs w:val="24"/>
        </w:rPr>
        <w:t>. Its use was to create a large deterrence effect in the community to offenders, while reassuring the community that there was an increase police presence. To push this initiative, the Police used sponsored social media messaging on apps like TikTok and Snapchat, which were proven to be the most used by the demographic they were targeting, paying for sponsored posts on these apps.</w:t>
      </w:r>
    </w:p>
    <w:p w14:paraId="31FA9A15" w14:textId="77777777" w:rsidR="00300D24" w:rsidRPr="00300D24" w:rsidRDefault="00300D24" w:rsidP="00300D24">
      <w:pPr>
        <w:ind w:right="237"/>
        <w:jc w:val="both"/>
        <w:rPr>
          <w:bCs/>
          <w:sz w:val="24"/>
          <w:szCs w:val="24"/>
        </w:rPr>
      </w:pPr>
      <w:r w:rsidRPr="00300D24">
        <w:rPr>
          <w:bCs/>
          <w:sz w:val="24"/>
          <w:szCs w:val="24"/>
        </w:rPr>
        <w:t xml:space="preserve">As a result, College of Police (2024d) found that over 2 months the initiative was in force, West Yorkshire Police saw 2.7 million impressions with 16- to 30-year-olds on TikTok and Snapchat. At a cost of around £4000, this initiative was a success as it also gathered insight for future social media campaigns, noting that it would cost approximately £1.50 per 1000 people to conduct a campaign with this age range again in future. This is an example of police successfully using social media to reach the younger generation and inform them of what is happening in their area and in policing. </w:t>
      </w:r>
    </w:p>
    <w:p w14:paraId="75F5E27B" w14:textId="77777777" w:rsidR="00300D24" w:rsidRPr="00300D24" w:rsidRDefault="00300D24" w:rsidP="00300D24">
      <w:pPr>
        <w:ind w:right="237"/>
        <w:jc w:val="both"/>
        <w:rPr>
          <w:bCs/>
          <w:sz w:val="24"/>
          <w:szCs w:val="24"/>
        </w:rPr>
      </w:pPr>
      <w:r w:rsidRPr="00300D24">
        <w:rPr>
          <w:bCs/>
          <w:sz w:val="24"/>
          <w:szCs w:val="24"/>
        </w:rPr>
        <w:t xml:space="preserve">One of the </w:t>
      </w:r>
      <w:proofErr w:type="gramStart"/>
      <w:r w:rsidRPr="00300D24">
        <w:rPr>
          <w:bCs/>
          <w:sz w:val="24"/>
          <w:szCs w:val="24"/>
        </w:rPr>
        <w:t>key ways</w:t>
      </w:r>
      <w:proofErr w:type="gramEnd"/>
      <w:r w:rsidRPr="00300D24">
        <w:rPr>
          <w:bCs/>
          <w:sz w:val="24"/>
          <w:szCs w:val="24"/>
        </w:rPr>
        <w:t xml:space="preserve"> in which social media has been used by the police is during critical incidents. The police use of social media during high profile critical incidents has been crucial to keep people updated about what is happening and what they can do to support. The Authorised Professional Practice (APP) (College of Police 2024</w:t>
      </w:r>
      <w:proofErr w:type="gramStart"/>
      <w:r w:rsidRPr="00300D24">
        <w:rPr>
          <w:bCs/>
          <w:sz w:val="24"/>
          <w:szCs w:val="24"/>
        </w:rPr>
        <w:t xml:space="preserve">a)   </w:t>
      </w:r>
      <w:proofErr w:type="gramEnd"/>
      <w:r w:rsidRPr="00300D24">
        <w:rPr>
          <w:bCs/>
          <w:sz w:val="24"/>
          <w:szCs w:val="24"/>
        </w:rPr>
        <w:t xml:space="preserve">informs the engagement and communications required by the police, </w:t>
      </w:r>
      <w:r w:rsidRPr="00300D24">
        <w:rPr>
          <w:bCs/>
          <w:sz w:val="24"/>
          <w:szCs w:val="24"/>
        </w:rPr>
        <w:lastRenderedPageBreak/>
        <w:t>setting standards of what the public should be made aware of and regular updates. In some forces, such as Gloucestershire Constabulary have developed Critical Incident Policy (2018), to utilise social media in notifying the public regarding critical incidents.</w:t>
      </w:r>
    </w:p>
    <w:p w14:paraId="74FE7421" w14:textId="77777777" w:rsidR="00300D24" w:rsidRPr="00300D24" w:rsidRDefault="00300D24" w:rsidP="00300D24">
      <w:pPr>
        <w:ind w:right="237"/>
        <w:jc w:val="both"/>
        <w:rPr>
          <w:bCs/>
          <w:sz w:val="24"/>
          <w:szCs w:val="24"/>
        </w:rPr>
      </w:pPr>
      <w:r w:rsidRPr="00300D24">
        <w:rPr>
          <w:bCs/>
          <w:sz w:val="24"/>
          <w:szCs w:val="24"/>
        </w:rPr>
        <w:t>The Police Federation (2014) posted a briefing on social media in its infancy and how it was being used by police forces, they noted within this about police usage of social media during a few key critical incidents and how it helped. Notably the Boston Bombings incident in America, where a male set off a bomb during a marathon in Boston (Policing Institute 2013). The briefing speaks in depth about social media, how it should be used and how it has been used by police forces around the world. In relation to critical incidents, the briefing discusses how during the ongoing manhunt for the man in Boston, the police used their ‘Boston Police Dept.’ Twitter account to tweet constantly from their account. These regular updates kept the public constantly updated on what was happening by tweeting updates, ending with an update saying “Captured! The hunt is over. The search is done. The terror is over. And justice has won. Suspect in Custody” (Policing Institute 2013). This tweet gartered over 130,000 retweets and went viral across the world, undoubtedly giving a large public relations boost and positive outlook on police for speaking candidly and capturing a high profile wanted terrorist.</w:t>
      </w:r>
    </w:p>
    <w:p w14:paraId="60BA021C" w14:textId="77777777" w:rsidR="00300D24" w:rsidRPr="00300D24" w:rsidRDefault="00300D24" w:rsidP="00300D24">
      <w:pPr>
        <w:ind w:right="237"/>
        <w:jc w:val="both"/>
        <w:rPr>
          <w:bCs/>
          <w:sz w:val="24"/>
          <w:szCs w:val="24"/>
        </w:rPr>
      </w:pPr>
      <w:r w:rsidRPr="00300D24">
        <w:rPr>
          <w:bCs/>
          <w:sz w:val="24"/>
          <w:szCs w:val="24"/>
        </w:rPr>
        <w:t xml:space="preserve">Another large-scale incident, this time in the UK, was the Manchester Arena Bombings. The Police during this incident saw an unprecedented amount of social media information and potential misinformation during the early hours after the bomb went off in the Manchester Arena. The Kerslake Report (Deeming 2017), an independent report on the bombing, discusses the use of social media and how it played a factor in the aftermath of the event. It states there was a range of opinions shared by those who had been at the arena on the night of the bombing, when asked about the communication that happened on the night, they stated they felt forgotten and that they did not matter. The report also noted that they felt wider ongoing media coverage was not helpful to them and was not mindful of the trauma and stress they were experiencing; however, they did support that tweets by Greater Manchester Police were helpful during and after the incident. Notably, a key message that was conveyed on social media on the night of, and days following the bombing, was a Casualty Bureau which provided information for the investigation process, trace and identify people who were involved in the incident and reconcile missing person records with casualty and survivor records (Craigie et al. 2020). Alongside this, many community reassurance measures were broadcast over social media, including assisting and helping facilitate a vigil and the policing of the concert which was hosted after the show to support the victims of the attack. The police also used social media to judge how many people were likely to be attending, and the police response to media in the situation was both proactive and responsive, attempting to support reporting, which was seen to be in the public’s best interest while also seeking to prevent and stop anything detrimental being posted which may cause any victims or families of those harmed any distress (Craigie et al. 2020). A failure noted by the Kerslake Review (Deeming 2017) was the fact that there were failings in police and other joint agencies to alert local hospitals of the incidence, and what to expect, i.e. the number and severity of the casualties. The review identified that hospitals found out about the incident and the incoming number of patients from social media posts, and they prepared due to this, not being informed officially by policing and agencies directly. </w:t>
      </w:r>
    </w:p>
    <w:p w14:paraId="5AEFCA35" w14:textId="77777777" w:rsidR="00300D24" w:rsidRPr="00300D24" w:rsidRDefault="00300D24" w:rsidP="00300D24">
      <w:pPr>
        <w:ind w:right="237"/>
        <w:jc w:val="both"/>
        <w:rPr>
          <w:bCs/>
          <w:sz w:val="24"/>
          <w:szCs w:val="24"/>
        </w:rPr>
      </w:pPr>
      <w:r w:rsidRPr="00300D24">
        <w:rPr>
          <w:bCs/>
          <w:sz w:val="24"/>
          <w:szCs w:val="24"/>
        </w:rPr>
        <w:lastRenderedPageBreak/>
        <w:t>The Police Foundation (2014) identified that there are some risks of police presence on social media which should be highlighted. They state that police and staff of all ranks and experience should be able to use social media, which presents considerable management challenges and risks. All content placed on social media by police officers and staff must be appropriate for any public consumption and always use the correct tone and style, which is extremely difficult to manage. This is also echoed in the Guidelines on the Safe use of the Internet and social media (Association of Chief Police Officers 2013), there are considerable risks relating to breach of trust and confidence in the service or colleagues, unauthorised disclosure of personal data or revealing personal information, discrediting the police service, and revealing operational material or tactics. The guidelines set clear expectations of all policing officers and staff conduct online, to mitigate these very real risks to accurately and effectively informing and engaging with communities. In 2012, a His Majesty's Inspectorate of Constabulary and Fire &amp; Rescue Services (HMIC) (2012</w:t>
      </w:r>
      <w:proofErr w:type="gramStart"/>
      <w:r w:rsidRPr="00300D24">
        <w:rPr>
          <w:bCs/>
          <w:sz w:val="24"/>
          <w:szCs w:val="24"/>
        </w:rPr>
        <w:t>)  report</w:t>
      </w:r>
      <w:proofErr w:type="gramEnd"/>
      <w:r w:rsidRPr="00300D24">
        <w:rPr>
          <w:bCs/>
          <w:sz w:val="24"/>
          <w:szCs w:val="24"/>
        </w:rPr>
        <w:t xml:space="preserve"> identified 357 occasions where inappropriate behaviour took place by police on social media, over 70 percent of these were on Twitter. As noted by HMIC (2012), these behaviours which were felt to be not appropriate were offensive language, comments on police procedure, negativity towards work and extreme opinions on government. The most common of these used by officers were offensive language and comments on police procedures (Police Foundation 2014). It is valid to argue that officers using social media accounts which are part personal use and partly posting relating to their career in the police can cause serious issues and risks, and this has been heavily discouraged due to its nature. An example of this, is an incident in 2012 whereby a police inspector using the twitter handle @mentalhealthcop was suspended due to posting conflicting information on his Twitter (The Guardian 2014). The account was used as half a personal twitter account but also using it to post official police items. It is </w:t>
      </w:r>
      <w:proofErr w:type="gramStart"/>
      <w:r w:rsidRPr="00300D24">
        <w:rPr>
          <w:bCs/>
          <w:sz w:val="24"/>
          <w:szCs w:val="24"/>
        </w:rPr>
        <w:t>as a result of</w:t>
      </w:r>
      <w:proofErr w:type="gramEnd"/>
      <w:r w:rsidRPr="00300D24">
        <w:rPr>
          <w:bCs/>
          <w:sz w:val="24"/>
          <w:szCs w:val="24"/>
        </w:rPr>
        <w:t xml:space="preserve"> this, it led to a ruling where now police must give over their username and password to any twitter account they use to their Force, making the Force aware so they are able to quickly delete anything that would breach any appropriate behaviour rules.</w:t>
      </w:r>
    </w:p>
    <w:p w14:paraId="1F78CEC7" w14:textId="3C2D2B85" w:rsidR="00300D24" w:rsidRPr="00300D24" w:rsidRDefault="00300D24" w:rsidP="00300D24">
      <w:pPr>
        <w:ind w:right="237"/>
        <w:jc w:val="both"/>
        <w:rPr>
          <w:bCs/>
          <w:sz w:val="24"/>
          <w:szCs w:val="24"/>
        </w:rPr>
      </w:pPr>
      <w:r w:rsidRPr="00300D24">
        <w:rPr>
          <w:bCs/>
          <w:sz w:val="24"/>
          <w:szCs w:val="24"/>
        </w:rPr>
        <w:t>In conclusion, social media provides police many opportunities and ways to speak with and communicate to the public, it helps gather key information about constituencies and specifically those of ages up to around 30. With statistics showing that a vast number of people in this age group are present on social media and can easily be reached through these methods. As the Policing Vision for 2030 (National Police Chiefs Council 2024) remains digitally focused with more and more crime happening over the internet and online, the world becoming much more online focused the use of social media will continue to be and become increasingly important for all forces to use.  It has been proven that Facebook and Twitter are the most prevalent and highest traffic social media used to communicate between forces and people on social media, with sites like Facebook appeal to an older generation that is on social media so both should be used and focused on primarily.</w:t>
      </w:r>
    </w:p>
    <w:p w14:paraId="6A73DBDF" w14:textId="77777777" w:rsidR="00AA666E" w:rsidRPr="00300D24" w:rsidRDefault="00AA666E" w:rsidP="00340E9A">
      <w:pPr>
        <w:ind w:right="237"/>
        <w:jc w:val="both"/>
        <w:rPr>
          <w:bCs/>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Default="00711A70" w:rsidP="00340E9A">
      <w:pPr>
        <w:ind w:right="237"/>
        <w:jc w:val="both"/>
        <w:rPr>
          <w:b/>
          <w:sz w:val="24"/>
          <w:szCs w:val="24"/>
        </w:rPr>
      </w:pPr>
      <w:r w:rsidRPr="00450C83">
        <w:rPr>
          <w:b/>
          <w:sz w:val="24"/>
          <w:szCs w:val="24"/>
        </w:rPr>
        <w:t>ANSWER:</w:t>
      </w:r>
    </w:p>
    <w:p w14:paraId="77E30A3A" w14:textId="77777777" w:rsidR="00300D24" w:rsidRDefault="00300D24" w:rsidP="00340E9A">
      <w:pPr>
        <w:ind w:right="237"/>
        <w:jc w:val="both"/>
        <w:rPr>
          <w:b/>
          <w:sz w:val="24"/>
          <w:szCs w:val="24"/>
        </w:rPr>
      </w:pPr>
    </w:p>
    <w:p w14:paraId="5E56C806" w14:textId="77777777" w:rsidR="00300D24" w:rsidRPr="00450C83" w:rsidRDefault="00300D24" w:rsidP="00340E9A">
      <w:pPr>
        <w:ind w:right="237"/>
        <w:jc w:val="both"/>
        <w:rPr>
          <w:b/>
          <w:sz w:val="24"/>
          <w:szCs w:val="24"/>
        </w:rPr>
      </w:pPr>
    </w:p>
    <w:p w14:paraId="3D423912" w14:textId="77777777" w:rsidR="00300D24" w:rsidRPr="00300D24" w:rsidRDefault="00300D24" w:rsidP="00300D24">
      <w:pPr>
        <w:ind w:right="237"/>
        <w:jc w:val="both"/>
        <w:rPr>
          <w:sz w:val="24"/>
          <w:szCs w:val="24"/>
        </w:rPr>
      </w:pPr>
      <w:r w:rsidRPr="00300D24">
        <w:rPr>
          <w:sz w:val="24"/>
          <w:szCs w:val="24"/>
        </w:rPr>
        <w:t>2159 words</w:t>
      </w:r>
    </w:p>
    <w:p w14:paraId="309432C5" w14:textId="77777777" w:rsidR="00300D24" w:rsidRPr="00300D24" w:rsidRDefault="00300D24" w:rsidP="00300D24">
      <w:pPr>
        <w:ind w:right="237"/>
        <w:jc w:val="both"/>
        <w:rPr>
          <w:sz w:val="24"/>
          <w:szCs w:val="24"/>
        </w:rPr>
      </w:pPr>
    </w:p>
    <w:p w14:paraId="406C7121" w14:textId="77777777" w:rsidR="00300D24" w:rsidRPr="00300D24" w:rsidRDefault="00300D24" w:rsidP="00300D24">
      <w:pPr>
        <w:ind w:right="237"/>
        <w:jc w:val="both"/>
        <w:rPr>
          <w:sz w:val="24"/>
          <w:szCs w:val="24"/>
        </w:rPr>
      </w:pPr>
    </w:p>
    <w:p w14:paraId="1B3CD65B" w14:textId="77777777" w:rsidR="00300D24" w:rsidRPr="00300D24" w:rsidRDefault="00300D24" w:rsidP="00300D24">
      <w:pPr>
        <w:ind w:right="237"/>
        <w:jc w:val="both"/>
        <w:rPr>
          <w:sz w:val="24"/>
          <w:szCs w:val="24"/>
        </w:rPr>
      </w:pPr>
    </w:p>
    <w:p w14:paraId="07F832F5" w14:textId="77777777" w:rsidR="00300D24" w:rsidRPr="00300D24" w:rsidRDefault="00300D24" w:rsidP="00300D24">
      <w:pPr>
        <w:ind w:right="237"/>
        <w:jc w:val="both"/>
        <w:rPr>
          <w:sz w:val="24"/>
          <w:szCs w:val="24"/>
        </w:rPr>
      </w:pPr>
      <w:r w:rsidRPr="00300D24">
        <w:rPr>
          <w:sz w:val="24"/>
          <w:szCs w:val="24"/>
        </w:rPr>
        <w:t>In this essay I will reflect on my flexibility in leadership styles, while analysing other strategies that I have developed and use in a range of different operational situations.</w:t>
      </w:r>
    </w:p>
    <w:p w14:paraId="57C7A8EF" w14:textId="77777777" w:rsidR="00300D24" w:rsidRPr="00300D24" w:rsidRDefault="00300D24" w:rsidP="00300D24">
      <w:pPr>
        <w:ind w:right="237"/>
        <w:jc w:val="both"/>
        <w:rPr>
          <w:sz w:val="24"/>
          <w:szCs w:val="24"/>
        </w:rPr>
      </w:pPr>
      <w:r w:rsidRPr="00300D24">
        <w:rPr>
          <w:sz w:val="24"/>
          <w:szCs w:val="24"/>
        </w:rPr>
        <w:t xml:space="preserve">Leadership within policing can come in many forms. I believe, that when an officer is sworn into their role, they should be a person who can exhibit leadership qualities and be a leader of any situation they may find themself in, </w:t>
      </w:r>
      <w:proofErr w:type="gramStart"/>
      <w:r w:rsidRPr="00300D24">
        <w:rPr>
          <w:sz w:val="24"/>
          <w:szCs w:val="24"/>
        </w:rPr>
        <w:t>in order to</w:t>
      </w:r>
      <w:proofErr w:type="gramEnd"/>
      <w:r w:rsidRPr="00300D24">
        <w:rPr>
          <w:sz w:val="24"/>
          <w:szCs w:val="24"/>
        </w:rPr>
        <w:t xml:space="preserve"> properly police the public. </w:t>
      </w:r>
      <w:proofErr w:type="gramStart"/>
      <w:r w:rsidRPr="00300D24">
        <w:rPr>
          <w:sz w:val="24"/>
          <w:szCs w:val="24"/>
        </w:rPr>
        <w:t>By definition, leadership</w:t>
      </w:r>
      <w:proofErr w:type="gramEnd"/>
      <w:r w:rsidRPr="00300D24">
        <w:rPr>
          <w:sz w:val="24"/>
          <w:szCs w:val="24"/>
        </w:rPr>
        <w:t xml:space="preserve"> is a “the ability to be a leader or the qualities a good leader should have” (Oxford Dictionary 2024).  Leadership ties in with the Code of Ethics (College of Police 2024b), which outlines three main traits that all officers should have. The first of the three is courage, making communicating and being accountable for decisions alongside standing against anything that could bring the profession disrepute. The second is respect and empathy, which includes encouraging listening and understanding the opinions and views of others and aiming to recognise and react properly to any emotional, mental or physical challenges that people could </w:t>
      </w:r>
      <w:proofErr w:type="gramStart"/>
      <w:r w:rsidRPr="00300D24">
        <w:rPr>
          <w:sz w:val="24"/>
          <w:szCs w:val="24"/>
        </w:rPr>
        <w:t>face .</w:t>
      </w:r>
      <w:proofErr w:type="gramEnd"/>
      <w:r w:rsidRPr="00300D24">
        <w:rPr>
          <w:sz w:val="24"/>
          <w:szCs w:val="24"/>
        </w:rPr>
        <w:t xml:space="preserve"> Finally, public service relates to working to gain public trust and in the public interest. These three traits example perfectly to me what a leader should be in the police. The College of </w:t>
      </w:r>
      <w:proofErr w:type="gramStart"/>
      <w:r w:rsidRPr="00300D24">
        <w:rPr>
          <w:sz w:val="24"/>
          <w:szCs w:val="24"/>
        </w:rPr>
        <w:t>Police  (</w:t>
      </w:r>
      <w:proofErr w:type="gramEnd"/>
      <w:r w:rsidRPr="00300D24">
        <w:rPr>
          <w:sz w:val="24"/>
          <w:szCs w:val="24"/>
        </w:rPr>
        <w:t xml:space="preserve">202a) also discusses standards for being a leader in the police which involve upholding these Code of </w:t>
      </w:r>
      <w:r w:rsidRPr="00300D24">
        <w:rPr>
          <w:sz w:val="24"/>
          <w:szCs w:val="24"/>
        </w:rPr>
        <w:lastRenderedPageBreak/>
        <w:t xml:space="preserve">Ethics traits amongst other things which all tie in with being an effective police officer, involving professional behaviour and maintaining trust and confidence. </w:t>
      </w:r>
    </w:p>
    <w:p w14:paraId="21A8C10D" w14:textId="77777777" w:rsidR="00300D24" w:rsidRPr="00300D24" w:rsidRDefault="00300D24" w:rsidP="00300D24">
      <w:pPr>
        <w:ind w:right="237"/>
        <w:jc w:val="both"/>
        <w:rPr>
          <w:sz w:val="24"/>
          <w:szCs w:val="24"/>
        </w:rPr>
      </w:pPr>
      <w:r w:rsidRPr="00300D24">
        <w:rPr>
          <w:sz w:val="24"/>
          <w:szCs w:val="24"/>
        </w:rPr>
        <w:t>During my three years of my career as a police officer, I have become a leader on my shift, particularly as one of the more experienced officers on shift. New team members look to me to support them in making decisions, asking for advice and developing their confidence. During this, I have picked up many leadership qualities and traits, mainly through watching and working with more experienced colleagues in action. I felt my three months of tutorship did not fulfil my needs when it came to learning to be a leader, and once I became independent and worked with a few officers who had many years' services, I saw, reflected and imitated the techniques and ways of speaking to people my senior colleagues would exhibit, which I noticed encouraged more respect, and in doing this became a much better leader.</w:t>
      </w:r>
    </w:p>
    <w:p w14:paraId="6202DC99" w14:textId="77777777" w:rsidR="00300D24" w:rsidRPr="00300D24" w:rsidRDefault="00300D24" w:rsidP="00300D24">
      <w:pPr>
        <w:ind w:right="237"/>
        <w:jc w:val="both"/>
        <w:rPr>
          <w:sz w:val="24"/>
          <w:szCs w:val="24"/>
        </w:rPr>
      </w:pPr>
      <w:r w:rsidRPr="00300D24">
        <w:rPr>
          <w:sz w:val="24"/>
          <w:szCs w:val="24"/>
        </w:rPr>
        <w:t>However, this is not the only learning opportunity I have encountered. In completing my degree and writing essays on new topics I had encountered; I feel that I have learned many techniques, including many frameworks which help build knowledge to different types of leadership. Lewin's leadership Styles (Billig 2014</w:t>
      </w:r>
      <w:proofErr w:type="gramStart"/>
      <w:r w:rsidRPr="00300D24">
        <w:rPr>
          <w:sz w:val="24"/>
          <w:szCs w:val="24"/>
        </w:rPr>
        <w:t>)  was</w:t>
      </w:r>
      <w:proofErr w:type="gramEnd"/>
      <w:r w:rsidRPr="00300D24">
        <w:rPr>
          <w:sz w:val="24"/>
          <w:szCs w:val="24"/>
        </w:rPr>
        <w:t xml:space="preserve"> created in the 1939, and he states there are three major styles of leadership: Autocratic Leaders, Democratic leaders and Laissez-Faire Leaders. Autocratic leaders are people who make decisions without consulting their team, even if their input would be useful. This type of leadership is noted as being used for when decisions need to be made quickly and without hesitation. I have used this leadership style during incidents at calls as a response officer where someone has committed an offence in front of me, when threat risk and harm is high, action needs to be taken there is no time for consultation or agreement from the team. This type of leadership is noted as risking demoralising the team in which you work if they are never consulted, and people will feel like they are being ignored. I only opt to use this leadership style in dynamic and very fast paced and changing situations, as if used continuously, my colleagues may rely on the me to do it all myself, and it does not allow others to grow and develop skills of their own. </w:t>
      </w:r>
    </w:p>
    <w:p w14:paraId="22D5C15C" w14:textId="77777777" w:rsidR="00300D24" w:rsidRPr="00300D24" w:rsidRDefault="00300D24" w:rsidP="00300D24">
      <w:pPr>
        <w:ind w:right="237"/>
        <w:jc w:val="both"/>
        <w:rPr>
          <w:sz w:val="24"/>
          <w:szCs w:val="24"/>
        </w:rPr>
      </w:pPr>
      <w:r w:rsidRPr="00300D24">
        <w:rPr>
          <w:sz w:val="24"/>
          <w:szCs w:val="24"/>
        </w:rPr>
        <w:t xml:space="preserve">The second type of leadership noted by Lewin is Democratic leadership (Billig 2014). In essence, this is the opposite of Autocratic leadership and used in the opposite setting where possible, such as situations where there is time and pre-planning can be used </w:t>
      </w:r>
      <w:proofErr w:type="gramStart"/>
      <w:r w:rsidRPr="00300D24">
        <w:rPr>
          <w:sz w:val="24"/>
          <w:szCs w:val="24"/>
        </w:rPr>
        <w:t>in order for</w:t>
      </w:r>
      <w:proofErr w:type="gramEnd"/>
      <w:r w:rsidRPr="00300D24">
        <w:rPr>
          <w:sz w:val="24"/>
          <w:szCs w:val="24"/>
        </w:rPr>
        <w:t xml:space="preserve"> a team to be consulted. Whilst I have not had the opportunity to lead my team directly, I would utilise this when briefing at the start of a shift. I recognise that this is a useful leadership style that could be used by Sergeants, they inform officers of what is needed to be done that day, however it would be beneficial for the officers on shift to inform the Sargeant what they need to do, or suggestions they may have for the plan for the shift. The democratic leadership style encourages creativity and people are highly encouraged in actioning decisions. The team would have high job satisfaction and be very productive if this style of leadership is used wherever possible. I attempt to incorporate this style of leadership when I am assisting colleagues with less experience or less knowledge in certain matters than myself, I prefer to seek their input on how they think they should do it, giving them opportunity to their own leadership skills, before suggesting my method or input. This is heavily used when doing my role as a Domestic Abuse Champion (Safe Lives 2018).  This role encourages providing of direct guidance to people potentially less experienced or even those more experienced but with less knowledge of handling domestic incidents. It encompasses a method called “Hot Debriefs” (Safe Lives 2018), this </w:t>
      </w:r>
      <w:proofErr w:type="gramStart"/>
      <w:r w:rsidRPr="00300D24">
        <w:rPr>
          <w:sz w:val="24"/>
          <w:szCs w:val="24"/>
        </w:rPr>
        <w:t>exercise  is</w:t>
      </w:r>
      <w:proofErr w:type="gramEnd"/>
      <w:r w:rsidRPr="00300D24">
        <w:rPr>
          <w:sz w:val="24"/>
          <w:szCs w:val="24"/>
        </w:rPr>
        <w:t xml:space="preserve"> essentially holding a reflective practice by speaking to colleagues, and </w:t>
      </w:r>
      <w:r w:rsidRPr="00300D24">
        <w:rPr>
          <w:sz w:val="24"/>
          <w:szCs w:val="24"/>
        </w:rPr>
        <w:lastRenderedPageBreak/>
        <w:t xml:space="preserve">asking them what they felt went well and what could be improved when dealing with incidents in a domestic setting. As DA champion, my colleagues look to me to lead on domestic incidents, however using democratic leadership techniques, I opt to work with my colleagues to formulate a plan – asking for their </w:t>
      </w:r>
      <w:proofErr w:type="gramStart"/>
      <w:r w:rsidRPr="00300D24">
        <w:rPr>
          <w:sz w:val="24"/>
          <w:szCs w:val="24"/>
        </w:rPr>
        <w:t>input, and</w:t>
      </w:r>
      <w:proofErr w:type="gramEnd"/>
      <w:r w:rsidRPr="00300D24">
        <w:rPr>
          <w:sz w:val="24"/>
          <w:szCs w:val="24"/>
        </w:rPr>
        <w:t xml:space="preserve"> using my role as DA Champion to ensure support them to meeting best practice and guidelines. </w:t>
      </w:r>
    </w:p>
    <w:p w14:paraId="7D67AFD9" w14:textId="77777777" w:rsidR="00300D24" w:rsidRPr="00300D24" w:rsidRDefault="00300D24" w:rsidP="00300D24">
      <w:pPr>
        <w:ind w:right="237"/>
        <w:jc w:val="both"/>
        <w:rPr>
          <w:sz w:val="24"/>
          <w:szCs w:val="24"/>
        </w:rPr>
      </w:pPr>
      <w:r w:rsidRPr="00300D24">
        <w:rPr>
          <w:sz w:val="24"/>
          <w:szCs w:val="24"/>
        </w:rPr>
        <w:t>The third type of leadership outlined by Lewin’s is Laissez-faire leadership (Billig 2014). This type of leadership involves giving team members a lot of freedom in how they work, it is a hands-off approach to leadership but involves being someone who people know they can come to for advice whenever they need it in their own time and of their own volition. This style can help foster high job satisfaction, but if resources and time are not managed well, it can be damaging and detrimental to colleagues.  This type of leadership is good for established teams who have been working together for a long time. The nature of response policing means this very often isn't the case with the ever-revolving door of staff moving areas, roles or leaving the force, which is something I have witnessed firsthand in the past 3 years, and therefore I would deem it as a poor choice to use this method especially when dealing with new officers. In my experience, I have seen most Sergeants use this type of leadership, potentially due to amount of their own personal work they must complete. I have found it to be very detrimental to a shift’s dynamic, particularly when I can see that some of my colleagues may benefit from some more micro-managing in the early stages of their career, to help manage their time and workload. In some instances, I have matrix managed my team by stepping in to support my newer or struggling colleagues. For example, I took the lead at a domestic incident. At first, I implemented a Laissez-faire leadership style, being very relaxed and laid-back as the offender seemed co-operative and calm. I trusted my colleagues to complete their work in their own way. However, I noticed they were letting the incident escalate and spiral, by allowing other parties to approach the offender while establishing what had gone on. The threat-risk and harm escalated as the offender was getting agitated and aggressive, and dictating and controlling my colleagues. I decided to adapt my leadership style and I stepped in, taking control, using an autocratic leadership style without consulting my colleagues. I immediately separated the parties, taking ownership and letting everyone know I was in control, establishing our authority as the police. I delegated tasks and responsibilities to my colleagues to make sure we were following correct procedures. Whilst I feel my actions were justified and mitigated a threat, I noticed that my approach was disheartening to my colleagues as they felt they had failed to control the situation. Following the incident, I explained why I stepped in, and helped them to recognise this in future and encourage them to use their authority in dynamic situations. It doesn’t go unnoticed that it affected my colleague's moral, and in future I feel that perhaps I could’ve used a more democratic style to work with them to form solutions, however it was a useful exercise for us both to develop better leadership skills.</w:t>
      </w:r>
    </w:p>
    <w:p w14:paraId="0DD21856" w14:textId="77777777" w:rsidR="00300D24" w:rsidRPr="00300D24" w:rsidRDefault="00300D24" w:rsidP="00300D24">
      <w:pPr>
        <w:ind w:right="237"/>
        <w:jc w:val="both"/>
        <w:rPr>
          <w:sz w:val="24"/>
          <w:szCs w:val="24"/>
        </w:rPr>
      </w:pPr>
      <w:r w:rsidRPr="00300D24">
        <w:rPr>
          <w:sz w:val="24"/>
          <w:szCs w:val="24"/>
        </w:rPr>
        <w:t xml:space="preserve">Overall, I believe Lewin’s leadership styles (Billig 2014) are a </w:t>
      </w:r>
      <w:proofErr w:type="gramStart"/>
      <w:r w:rsidRPr="00300D24">
        <w:rPr>
          <w:sz w:val="24"/>
          <w:szCs w:val="24"/>
        </w:rPr>
        <w:t>fairly basic</w:t>
      </w:r>
      <w:proofErr w:type="gramEnd"/>
      <w:r w:rsidRPr="00300D24">
        <w:rPr>
          <w:sz w:val="24"/>
          <w:szCs w:val="24"/>
        </w:rPr>
        <w:t xml:space="preserve"> but accurate reflection of the three main leadership styles that people, officers and appointed leaders have in the workplace. I find it very beneficial and important to be aware of them when carrying out my day-to-day duties to ensure I am developing myself and others, reacting appropriately, and helps to exemplifying the Code of Ethics traits, whilst being fair and maintaining my colleague's wellbeing and happiness. I try my best to be aware to not make too many rash and hasty decisions and be seen as somewhat Autocratic can be very detrimental, while incorporating </w:t>
      </w:r>
      <w:r w:rsidRPr="00300D24">
        <w:rPr>
          <w:sz w:val="24"/>
          <w:szCs w:val="24"/>
        </w:rPr>
        <w:lastRenderedPageBreak/>
        <w:t>the two ideologies of Democratic and Laissez-faire to ensure there is a balance between letting people do what they want, giving them autonomy, and ensuring people are asked enough questions to feel important and needed in the workplace.</w:t>
      </w:r>
    </w:p>
    <w:p w14:paraId="4FFC6280" w14:textId="7F25B7E5" w:rsidR="00300D24" w:rsidRPr="00300D24" w:rsidRDefault="00300D24" w:rsidP="00300D24">
      <w:pPr>
        <w:ind w:right="237"/>
        <w:jc w:val="both"/>
        <w:rPr>
          <w:sz w:val="24"/>
          <w:szCs w:val="24"/>
        </w:rPr>
      </w:pPr>
      <w:r w:rsidRPr="00300D24">
        <w:rPr>
          <w:sz w:val="24"/>
          <w:szCs w:val="24"/>
        </w:rPr>
        <w:t>Another two types of very commonly used leadership techniques are Transactional and Transformational Leadership (Kuhnert and Lewis 1987</w:t>
      </w:r>
      <w:proofErr w:type="gramStart"/>
      <w:r w:rsidRPr="00300D24">
        <w:rPr>
          <w:sz w:val="24"/>
          <w:szCs w:val="24"/>
        </w:rPr>
        <w:t>) .</w:t>
      </w:r>
      <w:proofErr w:type="gramEnd"/>
      <w:r w:rsidRPr="00300D24">
        <w:rPr>
          <w:sz w:val="24"/>
          <w:szCs w:val="24"/>
        </w:rPr>
        <w:t xml:space="preserve"> As defined by Kuhnert and Lewis (1987) transformational leadership is where the leader works with their team to identifying any changes, and creating a new and improved vision for change, using encouragement and inspiration to action change with other officers on the team. Transformational leaders are noted as having the ability to inspire and motivate anyone around them and achieve and action outcomes, all the while developing their own capabilities and others. </w:t>
      </w:r>
      <w:r w:rsidRPr="00300D24">
        <w:rPr>
          <w:sz w:val="24"/>
          <w:szCs w:val="24"/>
        </w:rPr>
        <w:t>Whereas</w:t>
      </w:r>
      <w:r w:rsidRPr="00300D24">
        <w:rPr>
          <w:sz w:val="24"/>
          <w:szCs w:val="24"/>
        </w:rPr>
        <w:t xml:space="preserve"> Transactional Leadership uses two-way communication between the leader and the team to develop the new vision, it is a conversation open-to-all, however this style of leadership is usually underpinned by set reward, recognition, punishments and penalties system to manage the workforce, ensuring deadlines are met and effective and efficiency (Kuhnert and Lewis 1987). A technique often used is to establish clear aims and goals, offering rewards and incentives when they are met, and penalties if not. Usually, a transactional leader manages by exception, monitoring their team’s performance, either taking rewarding or corrective action straight away, or intervening once deadlines or aims have not been met. In most situations, particularly from my own experience in my 3-year probation, I have noticed that most leaders within the police from the senior management team, down to Sergeants, use a variation of the transactional leadership style particularly management by exception method, where they remain fairly hands off until they notice something </w:t>
      </w:r>
      <w:r w:rsidRPr="00300D24">
        <w:rPr>
          <w:sz w:val="24"/>
          <w:szCs w:val="24"/>
        </w:rPr>
        <w:t>wrong,</w:t>
      </w:r>
      <w:r w:rsidRPr="00300D24">
        <w:rPr>
          <w:sz w:val="24"/>
          <w:szCs w:val="24"/>
        </w:rPr>
        <w:t xml:space="preserve"> or standards have not been met. I personally have not found this leadership style very supportive, particularly when I was new to the role and struggling to maintain my workload, it felt very detrimental to my wellbeing and felt a lack of support and encouragement from my leaders. </w:t>
      </w:r>
    </w:p>
    <w:p w14:paraId="0797331D" w14:textId="205B9860" w:rsidR="00025650" w:rsidRPr="00270EEB" w:rsidRDefault="00300D24" w:rsidP="00300D24">
      <w:pPr>
        <w:ind w:right="237"/>
        <w:jc w:val="both"/>
        <w:rPr>
          <w:sz w:val="24"/>
          <w:szCs w:val="24"/>
        </w:rPr>
      </w:pPr>
      <w:r w:rsidRPr="00300D24">
        <w:rPr>
          <w:sz w:val="24"/>
          <w:szCs w:val="24"/>
        </w:rPr>
        <w:t xml:space="preserve">The College of Police (2017) published a guiding principle for organisational leadership, publishing a list of principles and guidance for leaders within the police. Noting that leaders should aim to learn three main things, understanding leadership, displaying leadership and developing leadership, which is something I aim to embody to develop myself and others. Different policing styles should always be used in different settings, as before mentioned there are benefits and disadvantages to all methods. However, the most important thing to consider is which leadership style is most suited to an incident, call, situation, and knowing when to change tact when the outcomes are not being realised. In noting these and different situations they could be used in is a valuable opportunity to reflect and know when to use them, such as during preorganised operations like warrants using diplomatic leadership where questions can be asked and guidance sought, and general response policing where dynamic situations occur </w:t>
      </w:r>
      <w:proofErr w:type="gramStart"/>
      <w:r w:rsidRPr="00300D24">
        <w:rPr>
          <w:sz w:val="24"/>
          <w:szCs w:val="24"/>
        </w:rPr>
        <w:t>constantly</w:t>
      </w:r>
      <w:proofErr w:type="gramEnd"/>
      <w:r w:rsidRPr="00300D24">
        <w:rPr>
          <w:sz w:val="24"/>
          <w:szCs w:val="24"/>
        </w:rPr>
        <w:t xml:space="preserve"> and autocratic leadership may be the only choice. My personal experience with leadership has been enhanced by noting these things and when I attend incidents I ensure to note and keep in mind these methods and frameworks to become a more effective professional Police Officer, reflecting on what went well and could be improve. This supports my aim of helping others around me to become better as well. These methods will assist me in years to come, as I encounter new experiences and future promotions into leadership roles.</w:t>
      </w: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74479BFB" w14:textId="77777777" w:rsidR="00300D24" w:rsidRPr="00300D24" w:rsidRDefault="00300D24" w:rsidP="00300D24">
      <w:pPr>
        <w:ind w:right="237"/>
        <w:jc w:val="both"/>
        <w:rPr>
          <w:sz w:val="24"/>
          <w:szCs w:val="24"/>
        </w:rPr>
      </w:pPr>
      <w:r w:rsidRPr="00300D24">
        <w:rPr>
          <w:sz w:val="24"/>
          <w:szCs w:val="24"/>
        </w:rPr>
        <w:t>1998 words</w:t>
      </w:r>
    </w:p>
    <w:p w14:paraId="7A37E68A" w14:textId="77777777" w:rsidR="00300D24" w:rsidRPr="00300D24" w:rsidRDefault="00300D24" w:rsidP="00300D24">
      <w:pPr>
        <w:ind w:right="237"/>
        <w:jc w:val="both"/>
        <w:rPr>
          <w:sz w:val="24"/>
          <w:szCs w:val="24"/>
        </w:rPr>
      </w:pPr>
    </w:p>
    <w:p w14:paraId="4D9444BA" w14:textId="77777777" w:rsidR="00300D24" w:rsidRPr="00300D24" w:rsidRDefault="00300D24" w:rsidP="00300D24">
      <w:pPr>
        <w:ind w:right="237"/>
        <w:jc w:val="both"/>
        <w:rPr>
          <w:sz w:val="24"/>
          <w:szCs w:val="24"/>
        </w:rPr>
      </w:pPr>
      <w:r w:rsidRPr="00300D24">
        <w:rPr>
          <w:sz w:val="24"/>
          <w:szCs w:val="24"/>
        </w:rPr>
        <w:t>In this essay, I will reflect upon my three-year probation, critically analysing what helped me meet my goals and helped me become a professional Police Officer.</w:t>
      </w:r>
    </w:p>
    <w:p w14:paraId="4C1D7281" w14:textId="77777777" w:rsidR="00300D24" w:rsidRPr="00300D24" w:rsidRDefault="00300D24" w:rsidP="00300D24">
      <w:pPr>
        <w:ind w:right="237"/>
        <w:jc w:val="both"/>
        <w:rPr>
          <w:sz w:val="24"/>
          <w:szCs w:val="24"/>
        </w:rPr>
      </w:pPr>
      <w:r w:rsidRPr="00300D24">
        <w:rPr>
          <w:sz w:val="24"/>
          <w:szCs w:val="24"/>
        </w:rPr>
        <w:t>At the beginning of my probation, I was deployed out onto a response team. During that time, I was tutored for 3 months in line with College of Police guidance (College of Police 2024e</w:t>
      </w:r>
      <w:proofErr w:type="gramStart"/>
      <w:r w:rsidRPr="00300D24">
        <w:rPr>
          <w:sz w:val="24"/>
          <w:szCs w:val="24"/>
        </w:rPr>
        <w:t>) .</w:t>
      </w:r>
      <w:proofErr w:type="gramEnd"/>
      <w:r w:rsidRPr="00300D24">
        <w:rPr>
          <w:sz w:val="24"/>
          <w:szCs w:val="24"/>
        </w:rPr>
        <w:t xml:space="preserve"> My tutorship wasn't an ideal situation personally, as I started being tutored by a tutor for a </w:t>
      </w:r>
      <w:proofErr w:type="gramStart"/>
      <w:r w:rsidRPr="00300D24">
        <w:rPr>
          <w:sz w:val="24"/>
          <w:szCs w:val="24"/>
        </w:rPr>
        <w:t>month, and</w:t>
      </w:r>
      <w:proofErr w:type="gramEnd"/>
      <w:r w:rsidRPr="00300D24">
        <w:rPr>
          <w:sz w:val="24"/>
          <w:szCs w:val="24"/>
        </w:rPr>
        <w:t xml:space="preserve"> was reassigned to be tutored by a colleague on my shift for the remaining two months, leading to inconsistencies. The tutorship phase of my probation was useful to teach me the fundamentals of policing and how to use police systems in real life situations, as I felt like I struggled to learn in the training school environment. Despite this, I felt my tutor was not very useful in teaching me how to police properly as I felt it was very prescriptive and rigid, with little opportunity for me to try leading a situation with their support, with the tutor teaching me their way of policing. This is something I did not notice or reflect on until I started crewing with many other response officers on my </w:t>
      </w:r>
      <w:proofErr w:type="gramStart"/>
      <w:r w:rsidRPr="00300D24">
        <w:rPr>
          <w:sz w:val="24"/>
          <w:szCs w:val="24"/>
        </w:rPr>
        <w:t>shift, and</w:t>
      </w:r>
      <w:proofErr w:type="gramEnd"/>
      <w:r w:rsidRPr="00300D24">
        <w:rPr>
          <w:sz w:val="24"/>
          <w:szCs w:val="24"/>
        </w:rPr>
        <w:t xml:space="preserve"> learnt the different ways in which they policed.</w:t>
      </w:r>
    </w:p>
    <w:p w14:paraId="20BE9E06" w14:textId="299283F1" w:rsidR="00300D24" w:rsidRPr="00300D24" w:rsidRDefault="00300D24" w:rsidP="00300D24">
      <w:pPr>
        <w:ind w:right="237"/>
        <w:jc w:val="both"/>
        <w:rPr>
          <w:sz w:val="24"/>
          <w:szCs w:val="24"/>
        </w:rPr>
      </w:pPr>
      <w:r w:rsidRPr="00300D24">
        <w:rPr>
          <w:sz w:val="24"/>
          <w:szCs w:val="24"/>
        </w:rPr>
        <w:t xml:space="preserve">During the early days of my probation and deployment onto response as an independent officer, I found myself often asking questions of my team and frequently needing advice at nearly every call I attended. Fortunately, in addition to my tutor, I had a Sergeant that was very good at giving advice and reserved a lot of time for me to ask any questions. My Sargeant lead with a Laissez-Faire leadership style (Billig </w:t>
      </w:r>
      <w:proofErr w:type="gramStart"/>
      <w:r w:rsidRPr="00300D24">
        <w:rPr>
          <w:sz w:val="24"/>
          <w:szCs w:val="24"/>
        </w:rPr>
        <w:t>2014 )</w:t>
      </w:r>
      <w:proofErr w:type="gramEnd"/>
      <w:r w:rsidRPr="00300D24">
        <w:rPr>
          <w:sz w:val="24"/>
          <w:szCs w:val="24"/>
        </w:rPr>
        <w:t xml:space="preserve">, that is a hands-off approach to leadership, which meant that he would often let me attempt to deal with things myself before inputting on what he thought would be best to do in the situation, letting me get things wrong, that were in general </w:t>
      </w:r>
      <w:r w:rsidRPr="00300D24">
        <w:rPr>
          <w:sz w:val="24"/>
          <w:szCs w:val="24"/>
        </w:rPr>
        <w:lastRenderedPageBreak/>
        <w:t xml:space="preserve">quite inconsequential, but very important for my development as an officer. I felt this approach suited me very well. I have seen first-hand that newer officers on my shift, now that my new Sargeant uses a more autocratic leadership style (Billig 2014) that is lack of flexibility and no consultation from the team, that they do not have the opportunity to make mistakes and learn from them as I did, and the </w:t>
      </w:r>
      <w:r w:rsidRPr="00300D24">
        <w:rPr>
          <w:sz w:val="24"/>
          <w:szCs w:val="24"/>
        </w:rPr>
        <w:t>Sargeant does</w:t>
      </w:r>
      <w:r w:rsidRPr="00300D24">
        <w:rPr>
          <w:sz w:val="24"/>
          <w:szCs w:val="24"/>
        </w:rPr>
        <w:t xml:space="preserve"> not allow anyone to make their own decisions. I have witnessed my colleagues struggling to perform their duties and hesitate with decision making, due to not being given the freedom to make mistakes in their early careers. As the most senior response officer on shift, colleagues look to me to lead situations, however where possible I try to give them the opportunity I had to lead, learn and develop, as I know how beneficial it can be.</w:t>
      </w:r>
    </w:p>
    <w:p w14:paraId="4BC119E1" w14:textId="77777777" w:rsidR="00300D24" w:rsidRPr="00300D24" w:rsidRDefault="00300D24" w:rsidP="00300D24">
      <w:pPr>
        <w:ind w:right="237"/>
        <w:jc w:val="both"/>
        <w:rPr>
          <w:sz w:val="24"/>
          <w:szCs w:val="24"/>
        </w:rPr>
      </w:pPr>
      <w:r w:rsidRPr="00300D24">
        <w:rPr>
          <w:sz w:val="24"/>
          <w:szCs w:val="24"/>
        </w:rPr>
        <w:t>My first tutor was trained to exclusively be a Tutor (College of Police 2024e).  The police tutor's purpose is to mentor and work with an individual to help them achieve their career and personal objectives, improve performances and resolve work-based performance issues. They are to establish a professional relationship with the officer, setting the boundaries of the relationship, whilst developing agreed expectations of processes, including responsibilities and roles.  These tutors use many models for teaching and coaching some of these models include Appreciative Inquiry (Deiorio et al. 2022) coaching, which is a strength-based approach where the tutor guides the new officer and helps them to identify what they are good at and their strengths. This is a helpful style of tutoring for people who focus on negatives and are pessimistic in their approach, particularly those who don't see themselves improving. Tutors also use the GROW model (Deiorio et al. 2022</w:t>
      </w:r>
      <w:proofErr w:type="gramStart"/>
      <w:r w:rsidRPr="00300D24">
        <w:rPr>
          <w:sz w:val="24"/>
          <w:szCs w:val="24"/>
        </w:rPr>
        <w:t>) ,</w:t>
      </w:r>
      <w:proofErr w:type="gramEnd"/>
      <w:r w:rsidRPr="00300D24">
        <w:rPr>
          <w:sz w:val="24"/>
          <w:szCs w:val="24"/>
        </w:rPr>
        <w:t xml:space="preserve"> which is a four-step method which is considered at the very beginning of a tutorship. It involves establishing a goal, and then consider the current reality. After this, the tutor will explore the options to get to the destination at the end of the 3-month tutorship. After this is done, a plan of action is made and preparations and mitigations are made for any obstacles or issues, this is known as the Way forward. With the Goal, Reality, Options and Way forward put into place there is a determined plan and preparations for the tutor and officer for the allocated time.</w:t>
      </w:r>
    </w:p>
    <w:p w14:paraId="4A0AB470" w14:textId="77777777" w:rsidR="00300D24" w:rsidRPr="00300D24" w:rsidRDefault="00300D24" w:rsidP="00300D24">
      <w:pPr>
        <w:ind w:right="237"/>
        <w:jc w:val="both"/>
        <w:rPr>
          <w:sz w:val="24"/>
          <w:szCs w:val="24"/>
        </w:rPr>
      </w:pPr>
      <w:r w:rsidRPr="00300D24">
        <w:rPr>
          <w:sz w:val="24"/>
          <w:szCs w:val="24"/>
        </w:rPr>
        <w:t>When being tutored there is often a lot of reflective practice, I have used and been using Gibbs’ Reflective Cycle (College of Police 2020</w:t>
      </w:r>
      <w:proofErr w:type="gramStart"/>
      <w:r w:rsidRPr="00300D24">
        <w:rPr>
          <w:sz w:val="24"/>
          <w:szCs w:val="24"/>
        </w:rPr>
        <w:t>)  during</w:t>
      </w:r>
      <w:proofErr w:type="gramEnd"/>
      <w:r w:rsidRPr="00300D24">
        <w:rPr>
          <w:sz w:val="24"/>
          <w:szCs w:val="24"/>
        </w:rPr>
        <w:t xml:space="preserve"> my tutorship and over the past 3-years. This reflective cycle involves describing the event, during my 3-month tutorship I spent a lot of time doing this as it was required to fulfil the evidential matrix that was needed to be signed-off as an independent officer. The next stage is feelings, I had to exhibit what I was thinking and how I felt at the time while at the incident, I must ask myself if I made a positive or negative contribution to the incident. Then I must evaluate and analyse what worked well, what didn't and what were the outcomes at the end of the incident to inform a conclusion. Asking myself, what did I learn? What would I do differently? What skills do I feel like I need to develop and do better next time? Finally, the last step is action, I use my reflections to plan what I would do about it and what do I need to change to improve for next time. Using this cycle, I was able to accurately reflect on what I was doing and how I did it. I found this to be the most valuable technique to help me meet my goals and the most useful aspect of my tutorship. It reminded me to sit down after incidents, particularly when I was new to the job, and think about what I needed to improve. Reflection was very important for my development as without it I imagine I would just be going from call to call, with little thought about what I was doing, and not continuously developing. </w:t>
      </w:r>
    </w:p>
    <w:p w14:paraId="17B91584" w14:textId="77777777" w:rsidR="00300D24" w:rsidRPr="00300D24" w:rsidRDefault="00300D24" w:rsidP="00300D24">
      <w:pPr>
        <w:ind w:right="237"/>
        <w:jc w:val="both"/>
        <w:rPr>
          <w:sz w:val="24"/>
          <w:szCs w:val="24"/>
        </w:rPr>
      </w:pPr>
      <w:r w:rsidRPr="00300D24">
        <w:rPr>
          <w:sz w:val="24"/>
          <w:szCs w:val="24"/>
        </w:rPr>
        <w:lastRenderedPageBreak/>
        <w:t>When I deployed out onto response it was during the Coronavirus (COVID-19) pandemic (World Health Organisation 2024</w:t>
      </w:r>
      <w:proofErr w:type="gramStart"/>
      <w:r w:rsidRPr="00300D24">
        <w:rPr>
          <w:sz w:val="24"/>
          <w:szCs w:val="24"/>
        </w:rPr>
        <w:t>) ,</w:t>
      </w:r>
      <w:proofErr w:type="gramEnd"/>
      <w:r w:rsidRPr="00300D24">
        <w:rPr>
          <w:sz w:val="24"/>
          <w:szCs w:val="24"/>
        </w:rPr>
        <w:t xml:space="preserve"> which posed many out of the ordinary challenges to deal with. Masks were mandatory during this time and starting my policing journey during this time added an extra complexity to what is already a very complex job. An article on the College of Police reports how the police responded to the pandemic (2022b), there was a lot of controversy over the policing and the response from the government in relation to COVID-19. Including policing by consent, that is where people wanted to gather with family but the police were tasked with disbanding these gatherings, gaining a lot of disfavour with the public from this (Police Foundation 2020</w:t>
      </w:r>
      <w:proofErr w:type="gramStart"/>
      <w:r w:rsidRPr="00300D24">
        <w:rPr>
          <w:sz w:val="24"/>
          <w:szCs w:val="24"/>
        </w:rPr>
        <w:t>) .</w:t>
      </w:r>
      <w:proofErr w:type="gramEnd"/>
      <w:r w:rsidRPr="00300D24">
        <w:rPr>
          <w:sz w:val="24"/>
          <w:szCs w:val="24"/>
        </w:rPr>
        <w:t xml:space="preserve"> An appraisal of the police response to the pandemic was posted by the College of Police (2021), which reflected my sentiment and my own experiences while policing the pandemic in the early stages of my career. It found that at the start of the crisis, the police were successfully delivering what it was required of them to do during the pandemic, involving breaking up gatherings during lockdown, and adhering the rules set by the government.  It also found that policing was forced to use more discretion in the way it policed the </w:t>
      </w:r>
      <w:proofErr w:type="gramStart"/>
      <w:r w:rsidRPr="00300D24">
        <w:rPr>
          <w:sz w:val="24"/>
          <w:szCs w:val="24"/>
        </w:rPr>
        <w:t>pandemic, and</w:t>
      </w:r>
      <w:proofErr w:type="gramEnd"/>
      <w:r w:rsidRPr="00300D24">
        <w:rPr>
          <w:sz w:val="24"/>
          <w:szCs w:val="24"/>
        </w:rPr>
        <w:t xml:space="preserve"> walked a fine line between the government and the public to achieve their goals. During this time, which was approximately 1 year from when I joined, I felt like I had to learn fast and it was an eye-opening introduction to how policing is constantly changing, and requires non-stop adaption of skills, methods and approaches. This is something I have noticed becoming more prevalent recently, needing to adapt quickly and constant change to policing dangerous dogs, highlighted by the recent banning of the XL Bully dog breed (Department for Environment, Food and Rural Affairs 2024</w:t>
      </w:r>
      <w:proofErr w:type="gramStart"/>
      <w:r w:rsidRPr="00300D24">
        <w:rPr>
          <w:sz w:val="24"/>
          <w:szCs w:val="24"/>
        </w:rPr>
        <w:t>) .</w:t>
      </w:r>
      <w:proofErr w:type="gramEnd"/>
      <w:r w:rsidRPr="00300D24">
        <w:rPr>
          <w:sz w:val="24"/>
          <w:szCs w:val="24"/>
        </w:rPr>
        <w:t xml:space="preserve"> I have seen first-hand that dealing with the same incident 6 months </w:t>
      </w:r>
      <w:proofErr w:type="gramStart"/>
      <w:r w:rsidRPr="00300D24">
        <w:rPr>
          <w:sz w:val="24"/>
          <w:szCs w:val="24"/>
        </w:rPr>
        <w:t xml:space="preserve">apart,   </w:t>
      </w:r>
      <w:proofErr w:type="gramEnd"/>
      <w:r w:rsidRPr="00300D24">
        <w:rPr>
          <w:sz w:val="24"/>
          <w:szCs w:val="24"/>
        </w:rPr>
        <w:t>I am required to seek different outcomes, this is pushed from the Senior Management Team of the police. Knowing the publicity around dangerous dogs, I have been informed to push for convictions more than previously. The first dangerous dog incident was resolved with a community resolution, with the outcome being an apology from the dog owner. Whereas, more recently, an almost identical incident resulted in me interviewing the dog owner, with a higher-level outcome of conditional caution.</w:t>
      </w:r>
    </w:p>
    <w:p w14:paraId="327B20DA" w14:textId="77777777" w:rsidR="00300D24" w:rsidRPr="00300D24" w:rsidRDefault="00300D24" w:rsidP="00300D24">
      <w:pPr>
        <w:ind w:right="237"/>
        <w:jc w:val="both"/>
        <w:rPr>
          <w:sz w:val="24"/>
          <w:szCs w:val="24"/>
        </w:rPr>
      </w:pPr>
      <w:r w:rsidRPr="00300D24">
        <w:rPr>
          <w:sz w:val="24"/>
          <w:szCs w:val="24"/>
        </w:rPr>
        <w:t>Approximately 18 months into my deployment, I started was allocated my blue light driving course, also known as the Standard Response Driving Course (College of Police 2024).  The course encompassed learning how to drive with speed exemptions, set by Gwent Police, of 20MPH over the legal limit. It also involved learning the System of Car Control (Advanced Driving 2024</w:t>
      </w:r>
      <w:proofErr w:type="gramStart"/>
      <w:r w:rsidRPr="00300D24">
        <w:rPr>
          <w:sz w:val="24"/>
          <w:szCs w:val="24"/>
        </w:rPr>
        <w:t>) .</w:t>
      </w:r>
      <w:proofErr w:type="gramEnd"/>
      <w:r w:rsidRPr="00300D24">
        <w:rPr>
          <w:sz w:val="24"/>
          <w:szCs w:val="24"/>
        </w:rPr>
        <w:t xml:space="preserve"> The idea of this is to ensure position, speed, gear and acceleration is considered in every aspect of driving, ensuring the correct road position is </w:t>
      </w:r>
      <w:proofErr w:type="gramStart"/>
      <w:r w:rsidRPr="00300D24">
        <w:rPr>
          <w:sz w:val="24"/>
          <w:szCs w:val="24"/>
        </w:rPr>
        <w:t>taken at all times</w:t>
      </w:r>
      <w:proofErr w:type="gramEnd"/>
      <w:r w:rsidRPr="00300D24">
        <w:rPr>
          <w:sz w:val="24"/>
          <w:szCs w:val="24"/>
        </w:rPr>
        <w:t xml:space="preserve">. Upon completion of the course, I felt as if I was now a fully-fledged police officer. I noticed I became much more confident as having the ability to use blue lights and speed exemptions allowed me to be the first officer on scene at most emergencies, forcing me to be the initial decision maker on scene and giving updates over the radio if required. I felt I could apply my training school learning, it gave me the real opportunity to action the National Decision Model (NDM) (College of Police 2013), keeping </w:t>
      </w:r>
      <w:proofErr w:type="gramStart"/>
      <w:r w:rsidRPr="00300D24">
        <w:rPr>
          <w:sz w:val="24"/>
          <w:szCs w:val="24"/>
        </w:rPr>
        <w:t>it  in</w:t>
      </w:r>
      <w:proofErr w:type="gramEnd"/>
      <w:r w:rsidRPr="00300D24">
        <w:rPr>
          <w:sz w:val="24"/>
          <w:szCs w:val="24"/>
        </w:rPr>
        <w:t xml:space="preserve"> mind making sure every decision I make would be in line with the Code of Ethics (College of Police 202 4b) and every step of the NDM. This confidence and applied experience allowed me to become more of a leader on shift to fellow officers that were in my position from a year ago. I understand how confusing everything is in policing, where it is expected to be somewhat knowledgeable in so many different things, it's almost impossible to master any of it. That, in my opinion, is essentially </w:t>
      </w:r>
      <w:r w:rsidRPr="00300D24">
        <w:rPr>
          <w:sz w:val="24"/>
          <w:szCs w:val="24"/>
        </w:rPr>
        <w:lastRenderedPageBreak/>
        <w:t>the job of a response officer - to be knowledgeable in many different aspects, but master of none and calling in others when needed. Other specialised units, such as traffic officers and neighbourhood officers, specialise in specific parts of the response job, ensuring that response officers are supported. Unfortunately, in my experience, this is rarely the case as neighbourhood officers in my area are very few, and those that we have are not confident, reliable or present in fulfilling their role. So, for most community tension and neighbour issues I have attended, I have needed to figure things out for myself. Whilst this isn't ideal, and takes away resource from other calls, it is a great learning opportunity to develop new skills.</w:t>
      </w:r>
    </w:p>
    <w:p w14:paraId="55E8513B" w14:textId="38A81201" w:rsidR="00025650" w:rsidRPr="00270EEB" w:rsidRDefault="00300D24" w:rsidP="00300D24">
      <w:pPr>
        <w:ind w:right="237"/>
        <w:jc w:val="both"/>
        <w:rPr>
          <w:sz w:val="24"/>
          <w:szCs w:val="24"/>
        </w:rPr>
      </w:pPr>
      <w:r w:rsidRPr="00300D24">
        <w:rPr>
          <w:sz w:val="24"/>
          <w:szCs w:val="24"/>
        </w:rPr>
        <w:t xml:space="preserve">As I come towards the end of my three-year probation, I reflect on how senior I feel on the shift I am currently. I am currently the second most senior officer on my shift of approximately 13 officers. Due to high turnover and low retention of staff, </w:t>
      </w:r>
      <w:proofErr w:type="gramStart"/>
      <w:r w:rsidRPr="00300D24">
        <w:rPr>
          <w:sz w:val="24"/>
          <w:szCs w:val="24"/>
        </w:rPr>
        <w:t>myself and my colleague</w:t>
      </w:r>
      <w:proofErr w:type="gramEnd"/>
      <w:r w:rsidRPr="00300D24">
        <w:rPr>
          <w:sz w:val="24"/>
          <w:szCs w:val="24"/>
        </w:rPr>
        <w:t xml:space="preserve"> are most senior with 3-years' experience. I have felt a sense of needing to show leadership and assisting in mentoring my colleagues. When I first joined, I was helped, supported and colleagues gave a lot of their time to me answering my questions. I feel a responsibility to pass this sense of teamwork and mentorship along to other officers who are joining and answer any questions they have. Giving them the time I was given. While trying to embody this, I am still very aware how new I am to this profession and how I still feel completely clueless on many aspects of the job. This feeling allows me to never become too overconfident, knowing this job is something that can never be completely mastered in an ever-changing environment.</w:t>
      </w:r>
    </w:p>
    <w:p w14:paraId="4C811AD3" w14:textId="77777777" w:rsidR="00025650" w:rsidRPr="00270EEB" w:rsidRDefault="00025650" w:rsidP="00340E9A">
      <w:pPr>
        <w:ind w:right="237"/>
        <w:jc w:val="both"/>
        <w:rPr>
          <w:sz w:val="24"/>
          <w:szCs w:val="24"/>
        </w:rPr>
      </w:pPr>
    </w:p>
    <w:p w14:paraId="592CAEBA" w14:textId="778D55E2" w:rsidR="000F7ECD" w:rsidRPr="00300D24" w:rsidRDefault="000F7ECD" w:rsidP="00300D24">
      <w:pPr>
        <w:ind w:right="237"/>
        <w:sectPr w:rsidR="000F7ECD" w:rsidRPr="00300D24" w:rsidSect="00C35EC1">
          <w:pgSz w:w="11906" w:h="16838" w:code="9"/>
          <w:pgMar w:top="1440" w:right="1440" w:bottom="1440" w:left="1440" w:header="720" w:footer="720" w:gutter="0"/>
          <w:cols w:space="720"/>
          <w:docGrid w:linePitch="272"/>
        </w:sectPr>
      </w:pPr>
    </w:p>
    <w:p w14:paraId="7DF140BE" w14:textId="28E29117" w:rsidR="00536FA9" w:rsidRDefault="00536FA9" w:rsidP="00340E9A">
      <w:pPr>
        <w:overflowPunct/>
        <w:autoSpaceDE/>
        <w:autoSpaceDN/>
        <w:adjustRightInd/>
        <w:ind w:right="237"/>
        <w:textAlignment w:val="auto"/>
        <w:rPr>
          <w:b/>
          <w:sz w:val="24"/>
          <w:szCs w:val="24"/>
        </w:rPr>
      </w:pP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t>Bibliography</w:t>
      </w:r>
    </w:p>
    <w:p w14:paraId="5C7A9DD6" w14:textId="4FD550CA"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70E42B05" w14:textId="77777777" w:rsidR="00300D24" w:rsidRDefault="00300D24" w:rsidP="00340E9A">
      <w:pPr>
        <w:keepNext/>
        <w:spacing w:before="240" w:after="60"/>
        <w:ind w:right="237"/>
        <w:jc w:val="both"/>
        <w:rPr>
          <w:sz w:val="24"/>
          <w:szCs w:val="24"/>
        </w:rPr>
      </w:pPr>
    </w:p>
    <w:p w14:paraId="21076777" w14:textId="77777777" w:rsidR="00300D24" w:rsidRDefault="00300D24" w:rsidP="00340E9A">
      <w:pPr>
        <w:keepNext/>
        <w:spacing w:before="240" w:after="60"/>
        <w:ind w:right="237"/>
        <w:jc w:val="both"/>
        <w:rPr>
          <w:sz w:val="24"/>
          <w:szCs w:val="24"/>
        </w:rPr>
      </w:pPr>
    </w:p>
    <w:p w14:paraId="3F9192AA" w14:textId="77777777" w:rsidR="00300D24" w:rsidRDefault="00300D24" w:rsidP="00340E9A">
      <w:pPr>
        <w:keepNext/>
        <w:spacing w:before="240" w:after="60"/>
        <w:ind w:right="237"/>
        <w:jc w:val="both"/>
        <w:rPr>
          <w:sz w:val="24"/>
          <w:szCs w:val="24"/>
        </w:rPr>
      </w:pPr>
    </w:p>
    <w:p w14:paraId="7649E157" w14:textId="77777777" w:rsidR="00300D24" w:rsidRDefault="00300D24" w:rsidP="00340E9A">
      <w:pPr>
        <w:keepNext/>
        <w:spacing w:before="240" w:after="60"/>
        <w:ind w:right="237"/>
        <w:jc w:val="both"/>
        <w:rPr>
          <w:sz w:val="24"/>
          <w:szCs w:val="24"/>
        </w:rPr>
      </w:pPr>
    </w:p>
    <w:p w14:paraId="44FCF1E5" w14:textId="77777777" w:rsidR="00300D24" w:rsidRDefault="00300D24" w:rsidP="00300D24">
      <w:pPr>
        <w:spacing w:before="240"/>
      </w:pPr>
      <w:r w:rsidRPr="3723507A">
        <w:rPr>
          <w:rFonts w:ascii="Segoe UI" w:eastAsia="Segoe UI" w:hAnsi="Segoe UI" w:cs="Segoe UI"/>
          <w:sz w:val="18"/>
          <w:szCs w:val="18"/>
        </w:rPr>
        <w:t xml:space="preserve">Association of Chief Police Officers (2013) </w:t>
      </w:r>
      <w:r w:rsidRPr="3723507A">
        <w:rPr>
          <w:rFonts w:ascii="Segoe UI" w:eastAsia="Segoe UI" w:hAnsi="Segoe UI" w:cs="Segoe UI"/>
          <w:i/>
          <w:iCs/>
          <w:sz w:val="18"/>
          <w:szCs w:val="18"/>
        </w:rPr>
        <w:t>Safe use of the internet February 2013</w:t>
      </w:r>
      <w:r w:rsidRPr="3723507A">
        <w:rPr>
          <w:rFonts w:ascii="Segoe UI" w:eastAsia="Segoe UI" w:hAnsi="Segoe UI" w:cs="Segoe UI"/>
          <w:sz w:val="18"/>
          <w:szCs w:val="18"/>
        </w:rPr>
        <w:t xml:space="preserve">. Available at: </w:t>
      </w:r>
      <w:hyperlink r:id="rId15">
        <w:r w:rsidRPr="3723507A">
          <w:rPr>
            <w:rStyle w:val="Hyperlink"/>
            <w:rFonts w:ascii="Segoe UI" w:eastAsia="Segoe UI" w:hAnsi="Segoe UI" w:cs="Segoe UI"/>
            <w:sz w:val="18"/>
            <w:szCs w:val="18"/>
          </w:rPr>
          <w:t>https://library.college.police.uk/docs/ACPO/safe-use-of-the-Internet-Feb-2013.pdf</w:t>
        </w:r>
      </w:hyperlink>
      <w:r w:rsidRPr="3723507A">
        <w:rPr>
          <w:rFonts w:ascii="Segoe UI" w:eastAsia="Segoe UI" w:hAnsi="Segoe UI" w:cs="Segoe UI"/>
          <w:sz w:val="18"/>
          <w:szCs w:val="18"/>
        </w:rPr>
        <w:t xml:space="preserve"> (Accessed: 04 June 2024).</w:t>
      </w:r>
    </w:p>
    <w:p w14:paraId="36D8ADB1" w14:textId="77777777" w:rsidR="00300D24" w:rsidRDefault="00300D24" w:rsidP="00300D24">
      <w:pPr>
        <w:spacing w:before="240"/>
      </w:pPr>
      <w:r w:rsidRPr="3723507A">
        <w:rPr>
          <w:rFonts w:ascii="Segoe UI" w:eastAsia="Segoe UI" w:hAnsi="Segoe UI" w:cs="Segoe UI"/>
          <w:sz w:val="18"/>
          <w:szCs w:val="18"/>
        </w:rPr>
        <w:t xml:space="preserve">Billig, M. (2014) 'Kurt Lewin's leadership studies and his legacy to social psychology: Is there nothing as practical as a good theory?', </w:t>
      </w:r>
      <w:r w:rsidRPr="3723507A">
        <w:rPr>
          <w:rFonts w:ascii="Segoe UI" w:eastAsia="Segoe UI" w:hAnsi="Segoe UI" w:cs="Segoe UI"/>
          <w:i/>
          <w:iCs/>
          <w:sz w:val="18"/>
          <w:szCs w:val="18"/>
        </w:rPr>
        <w:t>Journal for the Theory of Social Behaviour</w:t>
      </w:r>
      <w:r w:rsidRPr="3723507A">
        <w:rPr>
          <w:rFonts w:ascii="Segoe UI" w:eastAsia="Segoe UI" w:hAnsi="Segoe UI" w:cs="Segoe UI"/>
          <w:sz w:val="18"/>
          <w:szCs w:val="18"/>
        </w:rPr>
        <w:t xml:space="preserve">, 45. Available at: </w:t>
      </w:r>
      <w:hyperlink r:id="rId16">
        <w:r w:rsidRPr="3723507A">
          <w:rPr>
            <w:rStyle w:val="Hyperlink"/>
            <w:rFonts w:ascii="Segoe UI" w:eastAsia="Segoe UI" w:hAnsi="Segoe UI" w:cs="Segoe UI"/>
            <w:sz w:val="18"/>
            <w:szCs w:val="18"/>
          </w:rPr>
          <w:t>https://www.researchgate.net/publication/267340772_Kurt_Lewin's_Leadership_Studies_and_His_Legacy_to_Social_Psychology_Is_There_Nothing_as_Practical_as_a_Good_Theory</w:t>
        </w:r>
      </w:hyperlink>
      <w:r w:rsidRPr="3723507A">
        <w:rPr>
          <w:rFonts w:ascii="Segoe UI" w:eastAsia="Segoe UI" w:hAnsi="Segoe UI" w:cs="Segoe UI"/>
          <w:sz w:val="18"/>
          <w:szCs w:val="18"/>
        </w:rPr>
        <w:t xml:space="preserve"> (Accessed: 13 June 2024).</w:t>
      </w:r>
    </w:p>
    <w:p w14:paraId="318C2E6D" w14:textId="77777777" w:rsidR="00300D24" w:rsidRDefault="00300D24" w:rsidP="00300D24">
      <w:pPr>
        <w:spacing w:before="240"/>
      </w:pPr>
      <w:r w:rsidRPr="3723507A">
        <w:rPr>
          <w:rFonts w:ascii="Segoe UI" w:eastAsia="Segoe UI" w:hAnsi="Segoe UI" w:cs="Segoe UI"/>
          <w:sz w:val="18"/>
          <w:szCs w:val="18"/>
        </w:rPr>
        <w:t xml:space="preserve">Cambridge Dictionary (2024) ‘Social Media’. Available at: </w:t>
      </w:r>
      <w:hyperlink r:id="rId17">
        <w:r w:rsidRPr="3723507A">
          <w:rPr>
            <w:rStyle w:val="Hyperlink"/>
            <w:rFonts w:ascii="Segoe UI" w:eastAsia="Segoe UI" w:hAnsi="Segoe UI" w:cs="Segoe UI"/>
            <w:sz w:val="18"/>
            <w:szCs w:val="18"/>
          </w:rPr>
          <w:t>https://dictionary.cambridge.org/dictionary/english/social-media</w:t>
        </w:r>
      </w:hyperlink>
      <w:r w:rsidRPr="3723507A">
        <w:rPr>
          <w:rFonts w:ascii="Segoe UI" w:eastAsia="Segoe UI" w:hAnsi="Segoe UI" w:cs="Segoe UI"/>
          <w:sz w:val="18"/>
          <w:szCs w:val="18"/>
        </w:rPr>
        <w:t xml:space="preserve"> (Accessed: 04 June 2024).</w:t>
      </w:r>
    </w:p>
    <w:p w14:paraId="69DDDE3E" w14:textId="77777777" w:rsidR="00300D24" w:rsidRDefault="00300D24" w:rsidP="00300D24">
      <w:pPr>
        <w:spacing w:before="240"/>
      </w:pPr>
      <w:r w:rsidRPr="3723507A">
        <w:rPr>
          <w:rFonts w:ascii="Segoe UI" w:eastAsia="Segoe UI" w:hAnsi="Segoe UI" w:cs="Segoe UI"/>
          <w:sz w:val="18"/>
          <w:szCs w:val="18"/>
        </w:rPr>
        <w:t xml:space="preserve">Cherry, K. (2024) What is a cognitive bias? Available at: </w:t>
      </w:r>
      <w:hyperlink r:id="rId18">
        <w:r w:rsidRPr="3723507A">
          <w:rPr>
            <w:rStyle w:val="Hyperlink"/>
            <w:rFonts w:ascii="Segoe UI" w:eastAsia="Segoe UI" w:hAnsi="Segoe UI" w:cs="Segoe UI"/>
            <w:sz w:val="18"/>
            <w:szCs w:val="18"/>
          </w:rPr>
          <w:t>https://www.verywellmind.com/what-is-a-cognitive-bias-2794963</w:t>
        </w:r>
      </w:hyperlink>
      <w:r w:rsidRPr="3723507A">
        <w:rPr>
          <w:rFonts w:ascii="Segoe UI" w:eastAsia="Segoe UI" w:hAnsi="Segoe UI" w:cs="Segoe UI"/>
          <w:sz w:val="18"/>
          <w:szCs w:val="18"/>
        </w:rPr>
        <w:t xml:space="preserve"> (Accessed: 21 June 2024).</w:t>
      </w:r>
    </w:p>
    <w:p w14:paraId="7FA3D7C5" w14:textId="77777777" w:rsidR="00300D24" w:rsidRDefault="00300D24" w:rsidP="00300D24">
      <w:pPr>
        <w:spacing w:before="240"/>
      </w:pPr>
      <w:r w:rsidRPr="3723507A">
        <w:rPr>
          <w:rFonts w:ascii="Segoe UI" w:eastAsia="Segoe UI" w:hAnsi="Segoe UI" w:cs="Segoe UI"/>
          <w:sz w:val="18"/>
          <w:szCs w:val="18"/>
        </w:rPr>
        <w:t xml:space="preserve">College of Police (2013) </w:t>
      </w:r>
      <w:r w:rsidRPr="3723507A">
        <w:rPr>
          <w:rFonts w:ascii="Segoe UI" w:eastAsia="Segoe UI" w:hAnsi="Segoe UI" w:cs="Segoe UI"/>
          <w:i/>
          <w:iCs/>
          <w:sz w:val="18"/>
          <w:szCs w:val="18"/>
        </w:rPr>
        <w:t>National Decision Model</w:t>
      </w:r>
      <w:r w:rsidRPr="3723507A">
        <w:rPr>
          <w:rFonts w:ascii="Segoe UI" w:eastAsia="Segoe UI" w:hAnsi="Segoe UI" w:cs="Segoe UI"/>
          <w:sz w:val="18"/>
          <w:szCs w:val="18"/>
        </w:rPr>
        <w:t xml:space="preserve">. Available at: </w:t>
      </w:r>
      <w:hyperlink r:id="rId19">
        <w:r w:rsidRPr="3723507A">
          <w:rPr>
            <w:rStyle w:val="Hyperlink"/>
            <w:rFonts w:ascii="Segoe UI" w:eastAsia="Segoe UI" w:hAnsi="Segoe UI" w:cs="Segoe UI"/>
            <w:sz w:val="18"/>
            <w:szCs w:val="18"/>
          </w:rPr>
          <w:t>https://www.college.police.uk/app/national-decision-model</w:t>
        </w:r>
      </w:hyperlink>
      <w:r w:rsidRPr="3723507A">
        <w:rPr>
          <w:rFonts w:ascii="Segoe UI" w:eastAsia="Segoe UI" w:hAnsi="Segoe UI" w:cs="Segoe UI"/>
          <w:sz w:val="18"/>
          <w:szCs w:val="18"/>
        </w:rPr>
        <w:t xml:space="preserve"> (Accessed: 18 June 2024).</w:t>
      </w:r>
    </w:p>
    <w:p w14:paraId="4B99AC4F" w14:textId="77777777" w:rsidR="00300D24" w:rsidRDefault="00300D24" w:rsidP="00300D24">
      <w:pPr>
        <w:spacing w:before="240"/>
      </w:pPr>
      <w:r w:rsidRPr="3723507A">
        <w:rPr>
          <w:rFonts w:ascii="Segoe UI" w:eastAsia="Segoe UI" w:hAnsi="Segoe UI" w:cs="Segoe UI"/>
          <w:sz w:val="18"/>
          <w:szCs w:val="18"/>
        </w:rPr>
        <w:t xml:space="preserve">College of Police (2014) </w:t>
      </w:r>
      <w:r w:rsidRPr="3723507A">
        <w:rPr>
          <w:rFonts w:ascii="Segoe UI" w:eastAsia="Segoe UI" w:hAnsi="Segoe UI" w:cs="Segoe UI"/>
          <w:i/>
          <w:iCs/>
          <w:sz w:val="18"/>
          <w:szCs w:val="18"/>
        </w:rPr>
        <w:t>Five-Year Strategy</w:t>
      </w:r>
      <w:r w:rsidRPr="3723507A">
        <w:rPr>
          <w:rFonts w:ascii="Segoe UI" w:eastAsia="Segoe UI" w:hAnsi="Segoe UI" w:cs="Segoe UI"/>
          <w:sz w:val="18"/>
          <w:szCs w:val="18"/>
        </w:rPr>
        <w:t xml:space="preserve">. Available at: </w:t>
      </w:r>
      <w:hyperlink r:id="rId20">
        <w:r w:rsidRPr="3723507A">
          <w:rPr>
            <w:rStyle w:val="Hyperlink"/>
            <w:rFonts w:ascii="Segoe UI" w:eastAsia="Segoe UI" w:hAnsi="Segoe UI" w:cs="Segoe UI"/>
            <w:sz w:val="18"/>
            <w:szCs w:val="18"/>
          </w:rPr>
          <w:t>https://library.college.police.uk/docs/college-of-policing/Five-Year-Strategy-2014.pdf</w:t>
        </w:r>
      </w:hyperlink>
      <w:r w:rsidRPr="3723507A">
        <w:rPr>
          <w:rFonts w:ascii="Segoe UI" w:eastAsia="Segoe UI" w:hAnsi="Segoe UI" w:cs="Segoe UI"/>
          <w:sz w:val="18"/>
          <w:szCs w:val="18"/>
        </w:rPr>
        <w:t xml:space="preserve"> (Accessed: 17 June 2024).</w:t>
      </w:r>
    </w:p>
    <w:p w14:paraId="61742365" w14:textId="77777777" w:rsidR="00300D24" w:rsidRDefault="00300D24" w:rsidP="00300D24">
      <w:pPr>
        <w:spacing w:before="240"/>
      </w:pPr>
      <w:r w:rsidRPr="3723507A">
        <w:rPr>
          <w:rFonts w:ascii="Segoe UI" w:eastAsia="Segoe UI" w:hAnsi="Segoe UI" w:cs="Segoe UI"/>
          <w:sz w:val="18"/>
          <w:szCs w:val="18"/>
        </w:rPr>
        <w:t xml:space="preserve">College of Police (2017) </w:t>
      </w:r>
      <w:r w:rsidRPr="3723507A">
        <w:rPr>
          <w:rFonts w:ascii="Segoe UI" w:eastAsia="Segoe UI" w:hAnsi="Segoe UI" w:cs="Segoe UI"/>
          <w:i/>
          <w:iCs/>
          <w:sz w:val="18"/>
          <w:szCs w:val="18"/>
        </w:rPr>
        <w:t>Guiding principles for organisational leadership</w:t>
      </w:r>
      <w:r w:rsidRPr="3723507A">
        <w:rPr>
          <w:rFonts w:ascii="Segoe UI" w:eastAsia="Segoe UI" w:hAnsi="Segoe UI" w:cs="Segoe UI"/>
          <w:sz w:val="18"/>
          <w:szCs w:val="18"/>
        </w:rPr>
        <w:t xml:space="preserve">. Available at: </w:t>
      </w:r>
      <w:hyperlink r:id="rId21">
        <w:r w:rsidRPr="3723507A">
          <w:rPr>
            <w:rStyle w:val="Hyperlink"/>
            <w:rFonts w:ascii="Segoe UI" w:eastAsia="Segoe UI" w:hAnsi="Segoe UI" w:cs="Segoe UI"/>
            <w:sz w:val="18"/>
            <w:szCs w:val="18"/>
          </w:rPr>
          <w:t>https://assets.college.police.uk/s3fs-public/guiding-principles-for-organisational-leadership.pdf</w:t>
        </w:r>
      </w:hyperlink>
      <w:r w:rsidRPr="3723507A">
        <w:rPr>
          <w:rFonts w:ascii="Segoe UI" w:eastAsia="Segoe UI" w:hAnsi="Segoe UI" w:cs="Segoe UI"/>
          <w:sz w:val="18"/>
          <w:szCs w:val="18"/>
        </w:rPr>
        <w:t xml:space="preserve"> (Accessed: 09 June 2024).</w:t>
      </w:r>
    </w:p>
    <w:p w14:paraId="3F7ECB95" w14:textId="77777777" w:rsidR="00300D24" w:rsidRDefault="00300D24" w:rsidP="00300D24">
      <w:pPr>
        <w:spacing w:before="240"/>
      </w:pPr>
      <w:r w:rsidRPr="3723507A">
        <w:rPr>
          <w:rFonts w:ascii="Segoe UI" w:eastAsia="Segoe UI" w:hAnsi="Segoe UI" w:cs="Segoe UI"/>
          <w:sz w:val="18"/>
          <w:szCs w:val="18"/>
        </w:rPr>
        <w:t xml:space="preserve">College of Police (2020) </w:t>
      </w:r>
      <w:r w:rsidRPr="3723507A">
        <w:rPr>
          <w:rFonts w:ascii="Segoe UI" w:eastAsia="Segoe UI" w:hAnsi="Segoe UI" w:cs="Segoe UI"/>
          <w:i/>
          <w:iCs/>
          <w:sz w:val="18"/>
          <w:szCs w:val="18"/>
        </w:rPr>
        <w:t>Resources for reflective practice</w:t>
      </w:r>
      <w:r w:rsidRPr="3723507A">
        <w:rPr>
          <w:rFonts w:ascii="Segoe UI" w:eastAsia="Segoe UI" w:hAnsi="Segoe UI" w:cs="Segoe UI"/>
          <w:sz w:val="18"/>
          <w:szCs w:val="18"/>
        </w:rPr>
        <w:t xml:space="preserve">. Available at: </w:t>
      </w:r>
      <w:hyperlink r:id="rId22">
        <w:r w:rsidRPr="3723507A">
          <w:rPr>
            <w:rStyle w:val="Hyperlink"/>
            <w:rFonts w:ascii="Segoe UI" w:eastAsia="Segoe UI" w:hAnsi="Segoe UI" w:cs="Segoe UI"/>
            <w:sz w:val="18"/>
            <w:szCs w:val="18"/>
          </w:rPr>
          <w:t>https://assets.college.police.uk/s3fs-public/2020-11/Resources_for_reflective_practice_v1_0.pdf</w:t>
        </w:r>
      </w:hyperlink>
      <w:r w:rsidRPr="3723507A">
        <w:rPr>
          <w:rFonts w:ascii="Segoe UI" w:eastAsia="Segoe UI" w:hAnsi="Segoe UI" w:cs="Segoe UI"/>
          <w:sz w:val="18"/>
          <w:szCs w:val="18"/>
        </w:rPr>
        <w:t xml:space="preserve"> (Accessed: 09 June 2024).</w:t>
      </w:r>
    </w:p>
    <w:p w14:paraId="7E54F090" w14:textId="77777777" w:rsidR="00300D24" w:rsidRDefault="00300D24" w:rsidP="00300D24">
      <w:pPr>
        <w:spacing w:before="240"/>
      </w:pPr>
      <w:r w:rsidRPr="3723507A">
        <w:rPr>
          <w:rFonts w:ascii="Segoe UI" w:eastAsia="Segoe UI" w:hAnsi="Segoe UI" w:cs="Segoe UI"/>
          <w:sz w:val="18"/>
          <w:szCs w:val="18"/>
        </w:rPr>
        <w:t xml:space="preserve">College of Police (2021) </w:t>
      </w:r>
      <w:r w:rsidRPr="3723507A">
        <w:rPr>
          <w:rFonts w:ascii="Segoe UI" w:eastAsia="Segoe UI" w:hAnsi="Segoe UI" w:cs="Segoe UI"/>
          <w:i/>
          <w:iCs/>
          <w:sz w:val="18"/>
          <w:szCs w:val="18"/>
        </w:rPr>
        <w:t>COVID-19: An appraisal of the police response to the pandemic</w:t>
      </w:r>
      <w:r w:rsidRPr="3723507A">
        <w:rPr>
          <w:rFonts w:ascii="Segoe UI" w:eastAsia="Segoe UI" w:hAnsi="Segoe UI" w:cs="Segoe UI"/>
          <w:sz w:val="18"/>
          <w:szCs w:val="18"/>
        </w:rPr>
        <w:t xml:space="preserve">. Available at: </w:t>
      </w:r>
      <w:hyperlink r:id="rId23">
        <w:r w:rsidRPr="3723507A">
          <w:rPr>
            <w:rStyle w:val="Hyperlink"/>
            <w:rFonts w:ascii="Segoe UI" w:eastAsia="Segoe UI" w:hAnsi="Segoe UI" w:cs="Segoe UI"/>
            <w:sz w:val="18"/>
            <w:szCs w:val="18"/>
          </w:rPr>
          <w:t>https://www.college.police.uk/article/covid-19-appraisal-police-response-pandemic</w:t>
        </w:r>
      </w:hyperlink>
      <w:r w:rsidRPr="3723507A">
        <w:rPr>
          <w:rFonts w:ascii="Segoe UI" w:eastAsia="Segoe UI" w:hAnsi="Segoe UI" w:cs="Segoe UI"/>
          <w:sz w:val="18"/>
          <w:szCs w:val="18"/>
        </w:rPr>
        <w:t xml:space="preserve"> (Accessed: 18 June 2024).</w:t>
      </w:r>
    </w:p>
    <w:p w14:paraId="1B9DB18F" w14:textId="77777777" w:rsidR="00300D24" w:rsidRDefault="00300D24" w:rsidP="00300D24">
      <w:pPr>
        <w:spacing w:before="240"/>
      </w:pPr>
      <w:r w:rsidRPr="3723507A">
        <w:rPr>
          <w:rFonts w:ascii="Segoe UI" w:eastAsia="Segoe UI" w:hAnsi="Segoe UI" w:cs="Segoe UI"/>
          <w:sz w:val="18"/>
          <w:szCs w:val="18"/>
        </w:rPr>
        <w:t xml:space="preserve">College of Police (2022a) </w:t>
      </w:r>
      <w:r w:rsidRPr="3723507A">
        <w:rPr>
          <w:rFonts w:ascii="Segoe UI" w:eastAsia="Segoe UI" w:hAnsi="Segoe UI" w:cs="Segoe UI"/>
          <w:i/>
          <w:iCs/>
          <w:sz w:val="18"/>
          <w:szCs w:val="18"/>
        </w:rPr>
        <w:t>New recruits survey – December 2022</w:t>
      </w:r>
      <w:r w:rsidRPr="3723507A">
        <w:rPr>
          <w:rFonts w:ascii="Segoe UI" w:eastAsia="Segoe UI" w:hAnsi="Segoe UI" w:cs="Segoe UI"/>
          <w:sz w:val="18"/>
          <w:szCs w:val="18"/>
        </w:rPr>
        <w:t xml:space="preserve">. Available at: </w:t>
      </w:r>
      <w:hyperlink r:id="rId24">
        <w:r w:rsidRPr="3723507A">
          <w:rPr>
            <w:rStyle w:val="Hyperlink"/>
            <w:rFonts w:ascii="Segoe UI" w:eastAsia="Segoe UI" w:hAnsi="Segoe UI" w:cs="Segoe UI"/>
            <w:sz w:val="18"/>
            <w:szCs w:val="18"/>
          </w:rPr>
          <w:t>https://assets.college.police.uk/s3fs-public/2022-12/New-recruits-survey-December-2022.pdf</w:t>
        </w:r>
      </w:hyperlink>
      <w:r w:rsidRPr="3723507A">
        <w:rPr>
          <w:rFonts w:ascii="Segoe UI" w:eastAsia="Segoe UI" w:hAnsi="Segoe UI" w:cs="Segoe UI"/>
          <w:sz w:val="18"/>
          <w:szCs w:val="18"/>
        </w:rPr>
        <w:t xml:space="preserve"> (Accessed: 06 June 2024).</w:t>
      </w:r>
    </w:p>
    <w:p w14:paraId="0BB18E7F" w14:textId="77777777" w:rsidR="00300D24" w:rsidRDefault="00300D24" w:rsidP="00300D24">
      <w:pPr>
        <w:spacing w:before="240"/>
      </w:pPr>
      <w:r w:rsidRPr="3723507A">
        <w:rPr>
          <w:rFonts w:ascii="Segoe UI" w:eastAsia="Segoe UI" w:hAnsi="Segoe UI" w:cs="Segoe UI"/>
          <w:sz w:val="18"/>
          <w:szCs w:val="18"/>
        </w:rPr>
        <w:t xml:space="preserve">College of Police (2022b) </w:t>
      </w:r>
      <w:r w:rsidRPr="3723507A">
        <w:rPr>
          <w:rFonts w:ascii="Segoe UI" w:eastAsia="Segoe UI" w:hAnsi="Segoe UI" w:cs="Segoe UI"/>
          <w:i/>
          <w:iCs/>
          <w:sz w:val="18"/>
          <w:szCs w:val="18"/>
        </w:rPr>
        <w:t>Report examines policing response pandemic</w:t>
      </w:r>
      <w:r w:rsidRPr="3723507A">
        <w:rPr>
          <w:rFonts w:ascii="Segoe UI" w:eastAsia="Segoe UI" w:hAnsi="Segoe UI" w:cs="Segoe UI"/>
          <w:sz w:val="18"/>
          <w:szCs w:val="18"/>
        </w:rPr>
        <w:t xml:space="preserve">. Available at: </w:t>
      </w:r>
      <w:hyperlink r:id="rId25">
        <w:r w:rsidRPr="3723507A">
          <w:rPr>
            <w:rStyle w:val="Hyperlink"/>
            <w:rFonts w:ascii="Segoe UI" w:eastAsia="Segoe UI" w:hAnsi="Segoe UI" w:cs="Segoe UI"/>
            <w:sz w:val="18"/>
            <w:szCs w:val="18"/>
          </w:rPr>
          <w:t>https://www.college.police.uk/article/report-examines-policing-response-pandemic</w:t>
        </w:r>
      </w:hyperlink>
      <w:r w:rsidRPr="3723507A">
        <w:rPr>
          <w:rFonts w:ascii="Segoe UI" w:eastAsia="Segoe UI" w:hAnsi="Segoe UI" w:cs="Segoe UI"/>
          <w:sz w:val="18"/>
          <w:szCs w:val="18"/>
        </w:rPr>
        <w:t xml:space="preserve"> (Accessed: 10 June 2024).</w:t>
      </w:r>
    </w:p>
    <w:p w14:paraId="35B465EB" w14:textId="77777777" w:rsidR="00300D24" w:rsidRDefault="00300D24" w:rsidP="00300D24">
      <w:pPr>
        <w:spacing w:before="240"/>
      </w:pPr>
      <w:r w:rsidRPr="3723507A">
        <w:rPr>
          <w:rFonts w:ascii="Segoe UI" w:eastAsia="Segoe UI" w:hAnsi="Segoe UI" w:cs="Segoe UI"/>
          <w:sz w:val="18"/>
          <w:szCs w:val="18"/>
        </w:rPr>
        <w:lastRenderedPageBreak/>
        <w:t xml:space="preserve">College of Police (2023) </w:t>
      </w:r>
      <w:r w:rsidRPr="3723507A">
        <w:rPr>
          <w:rFonts w:ascii="Segoe UI" w:eastAsia="Segoe UI" w:hAnsi="Segoe UI" w:cs="Segoe UI"/>
          <w:i/>
          <w:iCs/>
          <w:sz w:val="18"/>
          <w:szCs w:val="18"/>
        </w:rPr>
        <w:t>Leadership standards</w:t>
      </w:r>
      <w:r w:rsidRPr="3723507A">
        <w:rPr>
          <w:rFonts w:ascii="Segoe UI" w:eastAsia="Segoe UI" w:hAnsi="Segoe UI" w:cs="Segoe UI"/>
          <w:sz w:val="18"/>
          <w:szCs w:val="18"/>
        </w:rPr>
        <w:t xml:space="preserve">. Available at: </w:t>
      </w:r>
      <w:hyperlink r:id="rId26">
        <w:r w:rsidRPr="3723507A">
          <w:rPr>
            <w:rStyle w:val="Hyperlink"/>
            <w:rFonts w:ascii="Segoe UI" w:eastAsia="Segoe UI" w:hAnsi="Segoe UI" w:cs="Segoe UI"/>
            <w:sz w:val="18"/>
            <w:szCs w:val="18"/>
          </w:rPr>
          <w:t>https://www.college.police.uk/career-learning/leadership/leadership-standards</w:t>
        </w:r>
      </w:hyperlink>
      <w:r w:rsidRPr="3723507A">
        <w:rPr>
          <w:rFonts w:ascii="Segoe UI" w:eastAsia="Segoe UI" w:hAnsi="Segoe UI" w:cs="Segoe UI"/>
          <w:sz w:val="18"/>
          <w:szCs w:val="18"/>
        </w:rPr>
        <w:t xml:space="preserve"> (Accessed: 13 June 2024).</w:t>
      </w:r>
    </w:p>
    <w:p w14:paraId="64B6C2A8" w14:textId="77777777" w:rsidR="00300D24" w:rsidRDefault="00300D24" w:rsidP="00300D24">
      <w:pPr>
        <w:spacing w:before="240"/>
      </w:pPr>
      <w:r w:rsidRPr="3723507A">
        <w:rPr>
          <w:rFonts w:ascii="Segoe UI" w:eastAsia="Segoe UI" w:hAnsi="Segoe UI" w:cs="Segoe UI"/>
          <w:sz w:val="18"/>
          <w:szCs w:val="18"/>
        </w:rPr>
        <w:t xml:space="preserve">College of Police (2024a) </w:t>
      </w:r>
      <w:r w:rsidRPr="3723507A">
        <w:rPr>
          <w:rFonts w:ascii="Segoe UI" w:eastAsia="Segoe UI" w:hAnsi="Segoe UI" w:cs="Segoe UI"/>
          <w:i/>
          <w:iCs/>
          <w:sz w:val="18"/>
          <w:szCs w:val="18"/>
        </w:rPr>
        <w:t>Authorised Professional Practice</w:t>
      </w:r>
      <w:r w:rsidRPr="3723507A">
        <w:rPr>
          <w:rFonts w:ascii="Segoe UI" w:eastAsia="Segoe UI" w:hAnsi="Segoe UI" w:cs="Segoe UI"/>
          <w:sz w:val="18"/>
          <w:szCs w:val="18"/>
        </w:rPr>
        <w:t xml:space="preserve">. Available at: </w:t>
      </w:r>
      <w:hyperlink r:id="rId27">
        <w:r w:rsidRPr="3723507A">
          <w:rPr>
            <w:rStyle w:val="Hyperlink"/>
            <w:rFonts w:ascii="Segoe UI" w:eastAsia="Segoe UI" w:hAnsi="Segoe UI" w:cs="Segoe UI"/>
            <w:sz w:val="18"/>
            <w:szCs w:val="18"/>
          </w:rPr>
          <w:t>https://www.college.police.uk/app</w:t>
        </w:r>
      </w:hyperlink>
      <w:r w:rsidRPr="3723507A">
        <w:rPr>
          <w:rFonts w:ascii="Segoe UI" w:eastAsia="Segoe UI" w:hAnsi="Segoe UI" w:cs="Segoe UI"/>
          <w:sz w:val="18"/>
          <w:szCs w:val="18"/>
        </w:rPr>
        <w:t xml:space="preserve"> (Accessed: 17 June 2024).</w:t>
      </w:r>
    </w:p>
    <w:p w14:paraId="5256A283" w14:textId="77777777" w:rsidR="00300D24" w:rsidRDefault="00300D24" w:rsidP="00300D24">
      <w:pPr>
        <w:spacing w:before="240"/>
      </w:pPr>
      <w:r w:rsidRPr="3723507A">
        <w:rPr>
          <w:rFonts w:ascii="Segoe UI" w:eastAsia="Segoe UI" w:hAnsi="Segoe UI" w:cs="Segoe UI"/>
          <w:sz w:val="18"/>
          <w:szCs w:val="18"/>
        </w:rPr>
        <w:t xml:space="preserve">College of Police (2024b) </w:t>
      </w:r>
      <w:r w:rsidRPr="3723507A">
        <w:rPr>
          <w:rFonts w:ascii="Segoe UI" w:eastAsia="Segoe UI" w:hAnsi="Segoe UI" w:cs="Segoe UI"/>
          <w:i/>
          <w:iCs/>
          <w:sz w:val="18"/>
          <w:szCs w:val="18"/>
        </w:rPr>
        <w:t>Code of Ethics – Principles</w:t>
      </w:r>
      <w:r w:rsidRPr="3723507A">
        <w:rPr>
          <w:rFonts w:ascii="Segoe UI" w:eastAsia="Segoe UI" w:hAnsi="Segoe UI" w:cs="Segoe UI"/>
          <w:sz w:val="18"/>
          <w:szCs w:val="18"/>
        </w:rPr>
        <w:t xml:space="preserve">. Available at: </w:t>
      </w:r>
      <w:hyperlink r:id="rId28">
        <w:r w:rsidRPr="3723507A">
          <w:rPr>
            <w:rStyle w:val="Hyperlink"/>
            <w:rFonts w:ascii="Segoe UI" w:eastAsia="Segoe UI" w:hAnsi="Segoe UI" w:cs="Segoe UI"/>
            <w:sz w:val="18"/>
            <w:szCs w:val="18"/>
          </w:rPr>
          <w:t>https://www.college.police.uk/ethics/code-of-ethics/principles</w:t>
        </w:r>
      </w:hyperlink>
      <w:r w:rsidRPr="3723507A">
        <w:rPr>
          <w:rFonts w:ascii="Segoe UI" w:eastAsia="Segoe UI" w:hAnsi="Segoe UI" w:cs="Segoe UI"/>
          <w:sz w:val="18"/>
          <w:szCs w:val="18"/>
        </w:rPr>
        <w:t xml:space="preserve"> (Accessed: 13 June 2024).</w:t>
      </w:r>
    </w:p>
    <w:p w14:paraId="60A5629D" w14:textId="77777777" w:rsidR="00300D24" w:rsidRDefault="00300D24" w:rsidP="00300D24">
      <w:pPr>
        <w:spacing w:before="240"/>
      </w:pPr>
      <w:r w:rsidRPr="3723507A">
        <w:rPr>
          <w:rFonts w:ascii="Segoe UI" w:eastAsia="Segoe UI" w:hAnsi="Segoe UI" w:cs="Segoe UI"/>
          <w:sz w:val="18"/>
          <w:szCs w:val="18"/>
        </w:rPr>
        <w:t xml:space="preserve">College of Police (2024c) </w:t>
      </w:r>
      <w:r w:rsidRPr="3723507A">
        <w:rPr>
          <w:rFonts w:ascii="Segoe UI" w:eastAsia="Segoe UI" w:hAnsi="Segoe UI" w:cs="Segoe UI"/>
          <w:i/>
          <w:iCs/>
          <w:sz w:val="18"/>
          <w:szCs w:val="18"/>
        </w:rPr>
        <w:t>Evidence based policing (EBP)</w:t>
      </w:r>
      <w:r w:rsidRPr="3723507A">
        <w:rPr>
          <w:rFonts w:ascii="Segoe UI" w:eastAsia="Segoe UI" w:hAnsi="Segoe UI" w:cs="Segoe UI"/>
          <w:sz w:val="18"/>
          <w:szCs w:val="18"/>
        </w:rPr>
        <w:t xml:space="preserve">. Available at: </w:t>
      </w:r>
      <w:hyperlink r:id="rId29">
        <w:r w:rsidRPr="3723507A">
          <w:rPr>
            <w:rStyle w:val="Hyperlink"/>
            <w:rFonts w:ascii="Segoe UI" w:eastAsia="Segoe UI" w:hAnsi="Segoe UI" w:cs="Segoe UI"/>
            <w:sz w:val="18"/>
            <w:szCs w:val="18"/>
          </w:rPr>
          <w:t>https://www.college.police.uk/research/evidence-based-policing-EBP</w:t>
        </w:r>
      </w:hyperlink>
      <w:r w:rsidRPr="3723507A">
        <w:rPr>
          <w:rFonts w:ascii="Segoe UI" w:eastAsia="Segoe UI" w:hAnsi="Segoe UI" w:cs="Segoe UI"/>
          <w:sz w:val="18"/>
          <w:szCs w:val="18"/>
        </w:rPr>
        <w:t xml:space="preserve"> (Accessed: 21 May 2024).</w:t>
      </w:r>
    </w:p>
    <w:p w14:paraId="43C517DF" w14:textId="77777777" w:rsidR="00300D24" w:rsidRDefault="00300D24" w:rsidP="00300D24">
      <w:pPr>
        <w:spacing w:before="240"/>
      </w:pPr>
      <w:r w:rsidRPr="3723507A">
        <w:rPr>
          <w:rFonts w:ascii="Segoe UI" w:eastAsia="Segoe UI" w:hAnsi="Segoe UI" w:cs="Segoe UI"/>
          <w:sz w:val="18"/>
          <w:szCs w:val="18"/>
        </w:rPr>
        <w:t xml:space="preserve">College of Police (2024d) </w:t>
      </w:r>
      <w:r w:rsidRPr="3723507A">
        <w:rPr>
          <w:rFonts w:ascii="Segoe UI" w:eastAsia="Segoe UI" w:hAnsi="Segoe UI" w:cs="Segoe UI"/>
          <w:i/>
          <w:iCs/>
          <w:sz w:val="18"/>
          <w:szCs w:val="18"/>
        </w:rPr>
        <w:t>Targeted social media to reduce serious crime</w:t>
      </w:r>
      <w:r w:rsidRPr="3723507A">
        <w:rPr>
          <w:rFonts w:ascii="Segoe UI" w:eastAsia="Segoe UI" w:hAnsi="Segoe UI" w:cs="Segoe UI"/>
          <w:sz w:val="18"/>
          <w:szCs w:val="18"/>
        </w:rPr>
        <w:t xml:space="preserve">. Available at: </w:t>
      </w:r>
      <w:hyperlink r:id="rId30">
        <w:r w:rsidRPr="3723507A">
          <w:rPr>
            <w:rStyle w:val="Hyperlink"/>
            <w:rFonts w:ascii="Segoe UI" w:eastAsia="Segoe UI" w:hAnsi="Segoe UI" w:cs="Segoe UI"/>
            <w:sz w:val="18"/>
            <w:szCs w:val="18"/>
          </w:rPr>
          <w:t>https://www.college.police.uk/support-forces/practices/targeted-social-media-reduce-serious-crime</w:t>
        </w:r>
      </w:hyperlink>
      <w:r w:rsidRPr="3723507A">
        <w:rPr>
          <w:rFonts w:ascii="Segoe UI" w:eastAsia="Segoe UI" w:hAnsi="Segoe UI" w:cs="Segoe UI"/>
          <w:sz w:val="18"/>
          <w:szCs w:val="18"/>
        </w:rPr>
        <w:t xml:space="preserve"> (Accessed: 04 June 2024).</w:t>
      </w:r>
    </w:p>
    <w:p w14:paraId="7B31A2FF" w14:textId="77777777" w:rsidR="00300D24" w:rsidRDefault="00300D24" w:rsidP="00300D24">
      <w:pPr>
        <w:spacing w:before="240"/>
      </w:pPr>
      <w:r w:rsidRPr="3723507A">
        <w:rPr>
          <w:rFonts w:ascii="Segoe UI" w:eastAsia="Segoe UI" w:hAnsi="Segoe UI" w:cs="Segoe UI"/>
          <w:sz w:val="18"/>
          <w:szCs w:val="18"/>
        </w:rPr>
        <w:t xml:space="preserve">College of Police (2024e) </w:t>
      </w:r>
      <w:r w:rsidRPr="3723507A">
        <w:rPr>
          <w:rFonts w:ascii="Segoe UI" w:eastAsia="Segoe UI" w:hAnsi="Segoe UI" w:cs="Segoe UI"/>
          <w:i/>
          <w:iCs/>
          <w:sz w:val="18"/>
          <w:szCs w:val="18"/>
        </w:rPr>
        <w:t>Tutor/Tutor constable</w:t>
      </w:r>
      <w:r w:rsidRPr="3723507A">
        <w:rPr>
          <w:rFonts w:ascii="Segoe UI" w:eastAsia="Segoe UI" w:hAnsi="Segoe UI" w:cs="Segoe UI"/>
          <w:sz w:val="18"/>
          <w:szCs w:val="18"/>
        </w:rPr>
        <w:t xml:space="preserve">. Available at: </w:t>
      </w:r>
      <w:hyperlink r:id="rId31">
        <w:r w:rsidRPr="3723507A">
          <w:rPr>
            <w:rStyle w:val="Hyperlink"/>
            <w:rFonts w:ascii="Segoe UI" w:eastAsia="Segoe UI" w:hAnsi="Segoe UI" w:cs="Segoe UI"/>
            <w:sz w:val="18"/>
            <w:szCs w:val="18"/>
          </w:rPr>
          <w:t>https://profdev.college.police.uk/professional-profile/tutor-tutor-constable/</w:t>
        </w:r>
      </w:hyperlink>
      <w:r w:rsidRPr="3723507A">
        <w:rPr>
          <w:rFonts w:ascii="Segoe UI" w:eastAsia="Segoe UI" w:hAnsi="Segoe UI" w:cs="Segoe UI"/>
          <w:sz w:val="18"/>
          <w:szCs w:val="18"/>
        </w:rPr>
        <w:t xml:space="preserve"> (Accessed: 13 June 2024).</w:t>
      </w:r>
    </w:p>
    <w:p w14:paraId="3A46FA70" w14:textId="77777777" w:rsidR="00300D24" w:rsidRDefault="00300D24" w:rsidP="00300D24">
      <w:pPr>
        <w:spacing w:before="240"/>
      </w:pPr>
      <w:r w:rsidRPr="3723507A">
        <w:rPr>
          <w:rFonts w:ascii="Segoe UI" w:eastAsia="Segoe UI" w:hAnsi="Segoe UI" w:cs="Segoe UI"/>
          <w:sz w:val="18"/>
          <w:szCs w:val="18"/>
        </w:rPr>
        <w:t xml:space="preserve">Craigie, R.J., Farrelly, P.J., Santos, R., et al. (2020) 'Manchester Arena bombing: lessons learnt from a mass casualty incident', </w:t>
      </w:r>
      <w:r w:rsidRPr="3723507A">
        <w:rPr>
          <w:rFonts w:ascii="Segoe UI" w:eastAsia="Segoe UI" w:hAnsi="Segoe UI" w:cs="Segoe UI"/>
          <w:i/>
          <w:iCs/>
          <w:sz w:val="18"/>
          <w:szCs w:val="18"/>
        </w:rPr>
        <w:t>BMJ Military Health</w:t>
      </w:r>
      <w:r w:rsidRPr="3723507A">
        <w:rPr>
          <w:rFonts w:ascii="Segoe UI" w:eastAsia="Segoe UI" w:hAnsi="Segoe UI" w:cs="Segoe UI"/>
          <w:sz w:val="18"/>
          <w:szCs w:val="18"/>
        </w:rPr>
        <w:t xml:space="preserve">, 166, pp. 72-75. Available at: </w:t>
      </w:r>
      <w:hyperlink r:id="rId32">
        <w:r w:rsidRPr="3723507A">
          <w:rPr>
            <w:rStyle w:val="Hyperlink"/>
            <w:rFonts w:ascii="Segoe UI" w:eastAsia="Segoe UI" w:hAnsi="Segoe UI" w:cs="Segoe UI"/>
            <w:sz w:val="18"/>
            <w:szCs w:val="18"/>
          </w:rPr>
          <w:t>https://militaryhealth.bmj.com/content/166/2/72</w:t>
        </w:r>
      </w:hyperlink>
      <w:r w:rsidRPr="3723507A">
        <w:rPr>
          <w:rFonts w:ascii="Segoe UI" w:eastAsia="Segoe UI" w:hAnsi="Segoe UI" w:cs="Segoe UI"/>
          <w:sz w:val="18"/>
          <w:szCs w:val="18"/>
        </w:rPr>
        <w:t xml:space="preserve"> (Accessed: 04 June 2024).</w:t>
      </w:r>
    </w:p>
    <w:p w14:paraId="50026072" w14:textId="77777777" w:rsidR="00300D24" w:rsidRDefault="00300D24" w:rsidP="00300D24">
      <w:pPr>
        <w:spacing w:before="240"/>
      </w:pPr>
      <w:r w:rsidRPr="3723507A">
        <w:rPr>
          <w:rFonts w:ascii="Segoe UI" w:eastAsia="Segoe UI" w:hAnsi="Segoe UI" w:cs="Segoe UI"/>
          <w:sz w:val="18"/>
          <w:szCs w:val="18"/>
        </w:rPr>
        <w:t xml:space="preserve">Crump, J. (2012) 'What are the police doing on Twitter? Social media, the police and the public', </w:t>
      </w:r>
      <w:r w:rsidRPr="3723507A">
        <w:rPr>
          <w:rFonts w:ascii="Segoe UI" w:eastAsia="Segoe UI" w:hAnsi="Segoe UI" w:cs="Segoe UI"/>
          <w:i/>
          <w:iCs/>
          <w:sz w:val="18"/>
          <w:szCs w:val="18"/>
        </w:rPr>
        <w:t>First Monday</w:t>
      </w:r>
      <w:r w:rsidRPr="3723507A">
        <w:rPr>
          <w:rFonts w:ascii="Segoe UI" w:eastAsia="Segoe UI" w:hAnsi="Segoe UI" w:cs="Segoe UI"/>
          <w:sz w:val="18"/>
          <w:szCs w:val="18"/>
        </w:rPr>
        <w:t xml:space="preserve">, 10 August. Available at: </w:t>
      </w:r>
      <w:hyperlink r:id="rId33">
        <w:r w:rsidRPr="3723507A">
          <w:rPr>
            <w:rStyle w:val="Hyperlink"/>
            <w:rFonts w:ascii="Segoe UI" w:eastAsia="Segoe UI" w:hAnsi="Segoe UI" w:cs="Segoe UI"/>
            <w:sz w:val="18"/>
            <w:szCs w:val="18"/>
          </w:rPr>
          <w:t>https://doi.org/10.2202/1944-2866.1130</w:t>
        </w:r>
      </w:hyperlink>
      <w:r w:rsidRPr="3723507A">
        <w:rPr>
          <w:rFonts w:ascii="Segoe UI" w:eastAsia="Segoe UI" w:hAnsi="Segoe UI" w:cs="Segoe UI"/>
          <w:sz w:val="18"/>
          <w:szCs w:val="18"/>
        </w:rPr>
        <w:t xml:space="preserve"> (Accessed: 04 June 2024).</w:t>
      </w:r>
    </w:p>
    <w:p w14:paraId="063AD361" w14:textId="77777777" w:rsidR="00300D24" w:rsidRDefault="00300D24" w:rsidP="00300D24">
      <w:pPr>
        <w:spacing w:before="240"/>
      </w:pPr>
      <w:r w:rsidRPr="3723507A">
        <w:rPr>
          <w:rFonts w:ascii="Segoe UI" w:eastAsia="Segoe UI" w:hAnsi="Segoe UI" w:cs="Segoe UI"/>
          <w:sz w:val="18"/>
          <w:szCs w:val="18"/>
        </w:rPr>
        <w:t xml:space="preserve">Deeming, H. (2018) </w:t>
      </w:r>
      <w:r w:rsidRPr="3723507A">
        <w:rPr>
          <w:rFonts w:ascii="Segoe UI" w:eastAsia="Segoe UI" w:hAnsi="Segoe UI" w:cs="Segoe UI"/>
          <w:i/>
          <w:iCs/>
          <w:sz w:val="18"/>
          <w:szCs w:val="18"/>
        </w:rPr>
        <w:t>The Kerslake Report: An independent review into the preparedness for, and emergency response to, the Manchester Arena attack on 22nd May 2017</w:t>
      </w:r>
      <w:r w:rsidRPr="3723507A">
        <w:rPr>
          <w:rFonts w:ascii="Segoe UI" w:eastAsia="Segoe UI" w:hAnsi="Segoe UI" w:cs="Segoe UI"/>
          <w:sz w:val="18"/>
          <w:szCs w:val="18"/>
        </w:rPr>
        <w:t xml:space="preserve">. Available at: </w:t>
      </w:r>
      <w:hyperlink r:id="rId34">
        <w:r w:rsidRPr="3723507A">
          <w:rPr>
            <w:rStyle w:val="Hyperlink"/>
            <w:rFonts w:ascii="Segoe UI" w:eastAsia="Segoe UI" w:hAnsi="Segoe UI" w:cs="Segoe UI"/>
            <w:sz w:val="18"/>
            <w:szCs w:val="18"/>
          </w:rPr>
          <w:t>https://www.jesip.org.uk/uploads/media/Documents%20Products/Kerslake_Report_Manchester_Are.pdf</w:t>
        </w:r>
      </w:hyperlink>
      <w:r w:rsidRPr="3723507A">
        <w:rPr>
          <w:rFonts w:ascii="Segoe UI" w:eastAsia="Segoe UI" w:hAnsi="Segoe UI" w:cs="Segoe UI"/>
          <w:sz w:val="18"/>
          <w:szCs w:val="18"/>
        </w:rPr>
        <w:t xml:space="preserve"> (Accessed: 04 June 2024).</w:t>
      </w:r>
    </w:p>
    <w:p w14:paraId="19CBDB2D" w14:textId="77777777" w:rsidR="00300D24" w:rsidRDefault="00300D24" w:rsidP="00300D24">
      <w:pPr>
        <w:spacing w:before="240"/>
      </w:pPr>
      <w:r w:rsidRPr="3723507A">
        <w:rPr>
          <w:rFonts w:ascii="Segoe UI" w:eastAsia="Segoe UI" w:hAnsi="Segoe UI" w:cs="Segoe UI"/>
          <w:sz w:val="18"/>
          <w:szCs w:val="18"/>
        </w:rPr>
        <w:t xml:space="preserve">Deiorio, N.M., Moore, M., Santen, S.A., Gazelle, G., Dalrymple, J.L. and Hammoud, M. (2022) 'Coaching models, theories, and structures: An overview for teaching faculty in the emergency department and educators in the offices', </w:t>
      </w:r>
      <w:r w:rsidRPr="3723507A">
        <w:rPr>
          <w:rFonts w:ascii="Segoe UI" w:eastAsia="Segoe UI" w:hAnsi="Segoe UI" w:cs="Segoe UI"/>
          <w:i/>
          <w:iCs/>
          <w:sz w:val="18"/>
          <w:szCs w:val="18"/>
        </w:rPr>
        <w:t>AEM Education and Training</w:t>
      </w:r>
      <w:r w:rsidRPr="3723507A">
        <w:rPr>
          <w:rFonts w:ascii="Segoe UI" w:eastAsia="Segoe UI" w:hAnsi="Segoe UI" w:cs="Segoe UI"/>
          <w:sz w:val="18"/>
          <w:szCs w:val="18"/>
        </w:rPr>
        <w:t xml:space="preserve">, 6, e10801. </w:t>
      </w:r>
      <w:bookmarkStart w:id="0" w:name="_Int_oN4OlI04"/>
      <w:proofErr w:type="spellStart"/>
      <w:r w:rsidRPr="3723507A">
        <w:rPr>
          <w:rFonts w:ascii="Segoe UI" w:eastAsia="Segoe UI" w:hAnsi="Segoe UI" w:cs="Segoe UI"/>
          <w:sz w:val="18"/>
          <w:szCs w:val="18"/>
        </w:rPr>
        <w:t>doi</w:t>
      </w:r>
      <w:bookmarkEnd w:id="0"/>
      <w:proofErr w:type="spellEnd"/>
      <w:r w:rsidRPr="3723507A">
        <w:rPr>
          <w:rFonts w:ascii="Segoe UI" w:eastAsia="Segoe UI" w:hAnsi="Segoe UI" w:cs="Segoe UI"/>
          <w:sz w:val="18"/>
          <w:szCs w:val="18"/>
        </w:rPr>
        <w:t xml:space="preserve">: 10.1002/aet2.10801. Available at: </w:t>
      </w:r>
      <w:hyperlink r:id="rId35">
        <w:r w:rsidRPr="3723507A">
          <w:rPr>
            <w:rStyle w:val="Hyperlink"/>
            <w:rFonts w:ascii="Segoe UI" w:eastAsia="Segoe UI" w:hAnsi="Segoe UI" w:cs="Segoe UI"/>
            <w:sz w:val="18"/>
            <w:szCs w:val="18"/>
          </w:rPr>
          <w:t>https://onlinelibrary.wiley.com/doi/10.1002/aet2.10801</w:t>
        </w:r>
      </w:hyperlink>
      <w:r w:rsidRPr="3723507A">
        <w:rPr>
          <w:rFonts w:ascii="Segoe UI" w:eastAsia="Segoe UI" w:hAnsi="Segoe UI" w:cs="Segoe UI"/>
          <w:sz w:val="18"/>
          <w:szCs w:val="18"/>
        </w:rPr>
        <w:t xml:space="preserve"> (Accessed: 13 June 2024).</w:t>
      </w:r>
    </w:p>
    <w:p w14:paraId="3CA403E5" w14:textId="77777777" w:rsidR="00300D24" w:rsidRDefault="00300D24" w:rsidP="00300D24">
      <w:pPr>
        <w:spacing w:before="240"/>
      </w:pPr>
      <w:r w:rsidRPr="3723507A">
        <w:rPr>
          <w:rFonts w:ascii="Segoe UI" w:eastAsia="Segoe UI" w:hAnsi="Segoe UI" w:cs="Segoe UI"/>
          <w:sz w:val="18"/>
          <w:szCs w:val="18"/>
        </w:rPr>
        <w:t xml:space="preserve">Department for Environment, Food and Rural Affairs (2024) </w:t>
      </w:r>
      <w:r w:rsidRPr="3723507A">
        <w:rPr>
          <w:rFonts w:ascii="Segoe UI" w:eastAsia="Segoe UI" w:hAnsi="Segoe UI" w:cs="Segoe UI"/>
          <w:i/>
          <w:iCs/>
          <w:sz w:val="18"/>
          <w:szCs w:val="18"/>
        </w:rPr>
        <w:t>Ban on XL Bully dogs</w:t>
      </w:r>
      <w:r w:rsidRPr="3723507A">
        <w:rPr>
          <w:rFonts w:ascii="Segoe UI" w:eastAsia="Segoe UI" w:hAnsi="Segoe UI" w:cs="Segoe UI"/>
          <w:sz w:val="18"/>
          <w:szCs w:val="18"/>
        </w:rPr>
        <w:t xml:space="preserve">. Available at: </w:t>
      </w:r>
      <w:hyperlink r:id="rId36">
        <w:r w:rsidRPr="3723507A">
          <w:rPr>
            <w:rStyle w:val="Hyperlink"/>
            <w:rFonts w:ascii="Segoe UI" w:eastAsia="Segoe UI" w:hAnsi="Segoe UI" w:cs="Segoe UI"/>
            <w:sz w:val="18"/>
            <w:szCs w:val="18"/>
          </w:rPr>
          <w:t>https://www.gov.uk/guidance/ban-on-xl-bully-dogs</w:t>
        </w:r>
      </w:hyperlink>
      <w:r w:rsidRPr="3723507A">
        <w:rPr>
          <w:rFonts w:ascii="Segoe UI" w:eastAsia="Segoe UI" w:hAnsi="Segoe UI" w:cs="Segoe UI"/>
          <w:sz w:val="18"/>
          <w:szCs w:val="18"/>
        </w:rPr>
        <w:t xml:space="preserve"> (Accessed: 18 June 2024).</w:t>
      </w:r>
    </w:p>
    <w:p w14:paraId="7B364B05" w14:textId="77777777" w:rsidR="00300D24" w:rsidRDefault="00300D24" w:rsidP="00300D24">
      <w:pPr>
        <w:spacing w:before="240"/>
      </w:pPr>
      <w:r w:rsidRPr="3723507A">
        <w:rPr>
          <w:rFonts w:ascii="Segoe UI" w:eastAsia="Segoe UI" w:hAnsi="Segoe UI" w:cs="Segoe UI"/>
          <w:sz w:val="18"/>
          <w:szCs w:val="18"/>
        </w:rPr>
        <w:t xml:space="preserve">Gander, S. (2015) ‘Requiring new police officers to have a degree is a recognition of how difficult their job is’, </w:t>
      </w:r>
      <w:r w:rsidRPr="3723507A">
        <w:rPr>
          <w:rFonts w:ascii="Segoe UI" w:eastAsia="Segoe UI" w:hAnsi="Segoe UI" w:cs="Segoe UI"/>
          <w:i/>
          <w:iCs/>
          <w:sz w:val="18"/>
          <w:szCs w:val="18"/>
        </w:rPr>
        <w:t>The Conversation</w:t>
      </w:r>
      <w:r w:rsidRPr="3723507A">
        <w:rPr>
          <w:rFonts w:ascii="Segoe UI" w:eastAsia="Segoe UI" w:hAnsi="Segoe UI" w:cs="Segoe UI"/>
          <w:sz w:val="18"/>
          <w:szCs w:val="18"/>
        </w:rPr>
        <w:t xml:space="preserve">, 16 November. Available at: </w:t>
      </w:r>
      <w:hyperlink r:id="rId37">
        <w:r w:rsidRPr="3723507A">
          <w:rPr>
            <w:rStyle w:val="Hyperlink"/>
            <w:rFonts w:ascii="Segoe UI" w:eastAsia="Segoe UI" w:hAnsi="Segoe UI" w:cs="Segoe UI"/>
            <w:sz w:val="18"/>
            <w:szCs w:val="18"/>
          </w:rPr>
          <w:t>https://theconversation.com/requiring-new-police-officers-to-have-a-degree-is-a-recognition-of-how-difficult-their-job-is-50679</w:t>
        </w:r>
      </w:hyperlink>
      <w:r w:rsidRPr="3723507A">
        <w:rPr>
          <w:rFonts w:ascii="Segoe UI" w:eastAsia="Segoe UI" w:hAnsi="Segoe UI" w:cs="Segoe UI"/>
          <w:sz w:val="18"/>
          <w:szCs w:val="18"/>
        </w:rPr>
        <w:t xml:space="preserve"> (Accessed: 15 June 2024).</w:t>
      </w:r>
    </w:p>
    <w:p w14:paraId="6CE8EF0E" w14:textId="77777777" w:rsidR="00300D24" w:rsidRDefault="00300D24" w:rsidP="00300D24">
      <w:pPr>
        <w:spacing w:before="240"/>
      </w:pPr>
      <w:r w:rsidRPr="3723507A">
        <w:rPr>
          <w:rFonts w:ascii="Segoe UI" w:eastAsia="Segoe UI" w:hAnsi="Segoe UI" w:cs="Segoe UI"/>
          <w:sz w:val="18"/>
          <w:szCs w:val="18"/>
        </w:rPr>
        <w:t xml:space="preserve">Gloucestershire Police (2018) </w:t>
      </w:r>
      <w:r w:rsidRPr="3723507A">
        <w:rPr>
          <w:rFonts w:ascii="Segoe UI" w:eastAsia="Segoe UI" w:hAnsi="Segoe UI" w:cs="Segoe UI"/>
          <w:i/>
          <w:iCs/>
          <w:sz w:val="18"/>
          <w:szCs w:val="18"/>
        </w:rPr>
        <w:t>Critical Incident Policy</w:t>
      </w:r>
      <w:r w:rsidRPr="3723507A">
        <w:rPr>
          <w:rFonts w:ascii="Segoe UI" w:eastAsia="Segoe UI" w:hAnsi="Segoe UI" w:cs="Segoe UI"/>
          <w:sz w:val="18"/>
          <w:szCs w:val="18"/>
        </w:rPr>
        <w:t xml:space="preserve">. Available at: </w:t>
      </w:r>
      <w:hyperlink r:id="rId38">
        <w:r w:rsidRPr="3723507A">
          <w:rPr>
            <w:rStyle w:val="Hyperlink"/>
            <w:rFonts w:ascii="Segoe UI" w:eastAsia="Segoe UI" w:hAnsi="Segoe UI" w:cs="Segoe UI"/>
            <w:sz w:val="18"/>
            <w:szCs w:val="18"/>
          </w:rPr>
          <w:t>https://www.gloucestershire.police.uk/SysSiteAssets/foi-media/gloucestershire/policies/critical-incident-policy</w:t>
        </w:r>
      </w:hyperlink>
      <w:r w:rsidRPr="3723507A">
        <w:rPr>
          <w:rFonts w:ascii="Segoe UI" w:eastAsia="Segoe UI" w:hAnsi="Segoe UI" w:cs="Segoe UI"/>
          <w:sz w:val="18"/>
          <w:szCs w:val="18"/>
        </w:rPr>
        <w:t xml:space="preserve"> (Accessed: 04 June 2024).</w:t>
      </w:r>
    </w:p>
    <w:p w14:paraId="3F27F02F" w14:textId="77777777" w:rsidR="00300D24" w:rsidRDefault="00300D24" w:rsidP="00300D24">
      <w:pPr>
        <w:spacing w:before="240"/>
      </w:pPr>
      <w:r w:rsidRPr="3723507A">
        <w:rPr>
          <w:rFonts w:ascii="Segoe UI" w:eastAsia="Segoe UI" w:hAnsi="Segoe UI" w:cs="Segoe UI"/>
          <w:sz w:val="18"/>
          <w:szCs w:val="18"/>
        </w:rPr>
        <w:t xml:space="preserve">His Majesty’s Inspectorate of Constabulary and Fire &amp; Rescue Services (2012) </w:t>
      </w:r>
      <w:r w:rsidRPr="3723507A">
        <w:rPr>
          <w:rFonts w:ascii="Segoe UI" w:eastAsia="Segoe UI" w:hAnsi="Segoe UI" w:cs="Segoe UI"/>
          <w:i/>
          <w:iCs/>
          <w:sz w:val="18"/>
          <w:szCs w:val="18"/>
        </w:rPr>
        <w:t>Revisiting police relationships</w:t>
      </w:r>
      <w:r w:rsidRPr="3723507A">
        <w:rPr>
          <w:rFonts w:ascii="Segoe UI" w:eastAsia="Segoe UI" w:hAnsi="Segoe UI" w:cs="Segoe UI"/>
          <w:sz w:val="18"/>
          <w:szCs w:val="18"/>
        </w:rPr>
        <w:t xml:space="preserve">. Available at: </w:t>
      </w:r>
      <w:hyperlink r:id="rId39">
        <w:r w:rsidRPr="3723507A">
          <w:rPr>
            <w:rStyle w:val="Hyperlink"/>
            <w:rFonts w:ascii="Segoe UI" w:eastAsia="Segoe UI" w:hAnsi="Segoe UI" w:cs="Segoe UI"/>
            <w:sz w:val="18"/>
            <w:szCs w:val="18"/>
          </w:rPr>
          <w:t>https://assets-hmicfrs.justiceinspectorates.gov.uk/uploads/revisiting-police-relationships.pdf</w:t>
        </w:r>
      </w:hyperlink>
      <w:r w:rsidRPr="3723507A">
        <w:rPr>
          <w:rFonts w:ascii="Segoe UI" w:eastAsia="Segoe UI" w:hAnsi="Segoe UI" w:cs="Segoe UI"/>
          <w:sz w:val="18"/>
          <w:szCs w:val="18"/>
        </w:rPr>
        <w:t xml:space="preserve"> (Accessed: 06 June 2024).</w:t>
      </w:r>
    </w:p>
    <w:p w14:paraId="7A361DE7" w14:textId="77777777" w:rsidR="00300D24" w:rsidRDefault="00300D24" w:rsidP="00300D24">
      <w:pPr>
        <w:spacing w:before="240"/>
      </w:pPr>
      <w:r w:rsidRPr="3723507A">
        <w:rPr>
          <w:rFonts w:ascii="Segoe UI" w:eastAsia="Segoe UI" w:hAnsi="Segoe UI" w:cs="Segoe UI"/>
          <w:sz w:val="18"/>
          <w:szCs w:val="18"/>
        </w:rPr>
        <w:t xml:space="preserve">Home Office (2023) </w:t>
      </w:r>
      <w:r w:rsidRPr="3723507A">
        <w:rPr>
          <w:rFonts w:ascii="Segoe UI" w:eastAsia="Segoe UI" w:hAnsi="Segoe UI" w:cs="Segoe UI"/>
          <w:i/>
          <w:iCs/>
          <w:sz w:val="18"/>
          <w:szCs w:val="18"/>
        </w:rPr>
        <w:t>Strategic Policing Requirement 2023</w:t>
      </w:r>
      <w:r w:rsidRPr="3723507A">
        <w:rPr>
          <w:rFonts w:ascii="Segoe UI" w:eastAsia="Segoe UI" w:hAnsi="Segoe UI" w:cs="Segoe UI"/>
          <w:sz w:val="18"/>
          <w:szCs w:val="18"/>
        </w:rPr>
        <w:t xml:space="preserve">. Available at: </w:t>
      </w:r>
      <w:hyperlink r:id="rId40">
        <w:r w:rsidRPr="3723507A">
          <w:rPr>
            <w:rStyle w:val="Hyperlink"/>
            <w:rFonts w:ascii="Segoe UI" w:eastAsia="Segoe UI" w:hAnsi="Segoe UI" w:cs="Segoe UI"/>
            <w:sz w:val="18"/>
            <w:szCs w:val="18"/>
          </w:rPr>
          <w:t>https://www.gov.uk/government/publications/strategic-policing-requirement-2023</w:t>
        </w:r>
      </w:hyperlink>
      <w:r w:rsidRPr="3723507A">
        <w:rPr>
          <w:rFonts w:ascii="Segoe UI" w:eastAsia="Segoe UI" w:hAnsi="Segoe UI" w:cs="Segoe UI"/>
          <w:sz w:val="18"/>
          <w:szCs w:val="18"/>
        </w:rPr>
        <w:t xml:space="preserve"> (Accessed: 17 June 2024).</w:t>
      </w:r>
    </w:p>
    <w:p w14:paraId="0926172A" w14:textId="77777777" w:rsidR="00300D24" w:rsidRDefault="00300D24" w:rsidP="00300D24">
      <w:pPr>
        <w:spacing w:before="240"/>
      </w:pPr>
      <w:r w:rsidRPr="3723507A">
        <w:rPr>
          <w:rFonts w:ascii="Segoe UI" w:eastAsia="Segoe UI" w:hAnsi="Segoe UI" w:cs="Segoe UI"/>
          <w:sz w:val="18"/>
          <w:szCs w:val="18"/>
        </w:rPr>
        <w:t xml:space="preserve">Kuhnert, K.W. and Lewis, P. (1987) 'Transactional and transformational leadership: A constructive/developmental analysis', </w:t>
      </w:r>
      <w:r w:rsidRPr="3723507A">
        <w:rPr>
          <w:rFonts w:ascii="Segoe UI" w:eastAsia="Segoe UI" w:hAnsi="Segoe UI" w:cs="Segoe UI"/>
          <w:i/>
          <w:iCs/>
          <w:sz w:val="18"/>
          <w:szCs w:val="18"/>
        </w:rPr>
        <w:t>The Academy of Management Review</w:t>
      </w:r>
      <w:r w:rsidRPr="3723507A">
        <w:rPr>
          <w:rFonts w:ascii="Segoe UI" w:eastAsia="Segoe UI" w:hAnsi="Segoe UI" w:cs="Segoe UI"/>
          <w:sz w:val="18"/>
          <w:szCs w:val="18"/>
        </w:rPr>
        <w:t xml:space="preserve">, 12(4), pp. 648-657. Available at: </w:t>
      </w:r>
      <w:hyperlink r:id="rId41">
        <w:r w:rsidRPr="3723507A">
          <w:rPr>
            <w:rStyle w:val="Hyperlink"/>
            <w:rFonts w:ascii="Segoe UI" w:eastAsia="Segoe UI" w:hAnsi="Segoe UI" w:cs="Segoe UI"/>
            <w:sz w:val="18"/>
            <w:szCs w:val="18"/>
          </w:rPr>
          <w:t>https://doi.org/10.2307/258070</w:t>
        </w:r>
      </w:hyperlink>
      <w:r w:rsidRPr="3723507A">
        <w:rPr>
          <w:rFonts w:ascii="Segoe UI" w:eastAsia="Segoe UI" w:hAnsi="Segoe UI" w:cs="Segoe UI"/>
          <w:sz w:val="18"/>
          <w:szCs w:val="18"/>
        </w:rPr>
        <w:t xml:space="preserve"> (Accessed: 13 June 2024).</w:t>
      </w:r>
    </w:p>
    <w:p w14:paraId="15535DA2" w14:textId="77777777" w:rsidR="00300D24" w:rsidRDefault="00300D24" w:rsidP="00300D24">
      <w:pPr>
        <w:spacing w:before="240"/>
      </w:pPr>
      <w:r w:rsidRPr="3723507A">
        <w:rPr>
          <w:rFonts w:ascii="Segoe UI" w:eastAsia="Segoe UI" w:hAnsi="Segoe UI" w:cs="Segoe UI"/>
          <w:sz w:val="18"/>
          <w:szCs w:val="18"/>
        </w:rPr>
        <w:lastRenderedPageBreak/>
        <w:t xml:space="preserve">Macpherson, W. (1999) </w:t>
      </w:r>
      <w:r w:rsidRPr="3723507A">
        <w:rPr>
          <w:rFonts w:ascii="Segoe UI" w:eastAsia="Segoe UI" w:hAnsi="Segoe UI" w:cs="Segoe UI"/>
          <w:i/>
          <w:iCs/>
          <w:sz w:val="18"/>
          <w:szCs w:val="18"/>
        </w:rPr>
        <w:t>THE STEPHEN LAWRENCE INQUIRY (Cm 4262-I)</w:t>
      </w:r>
      <w:r w:rsidRPr="3723507A">
        <w:rPr>
          <w:rFonts w:ascii="Segoe UI" w:eastAsia="Segoe UI" w:hAnsi="Segoe UI" w:cs="Segoe UI"/>
          <w:sz w:val="18"/>
          <w:szCs w:val="18"/>
        </w:rPr>
        <w:t xml:space="preserve">. Available at: </w:t>
      </w:r>
      <w:hyperlink r:id="rId42">
        <w:r w:rsidRPr="3723507A">
          <w:rPr>
            <w:rStyle w:val="Hyperlink"/>
            <w:rFonts w:ascii="Segoe UI" w:eastAsia="Segoe UI" w:hAnsi="Segoe UI" w:cs="Segoe UI"/>
            <w:sz w:val="18"/>
            <w:szCs w:val="18"/>
          </w:rPr>
          <w:t>https://assets.publishing.service.gov.uk/media/5a7c2af540f0b645ba3c7202/4262.pdf</w:t>
        </w:r>
      </w:hyperlink>
      <w:r w:rsidRPr="3723507A">
        <w:rPr>
          <w:rFonts w:ascii="Segoe UI" w:eastAsia="Segoe UI" w:hAnsi="Segoe UI" w:cs="Segoe UI"/>
          <w:sz w:val="18"/>
          <w:szCs w:val="18"/>
        </w:rPr>
        <w:t xml:space="preserve"> (Accessed: 18 June 2024).</w:t>
      </w:r>
    </w:p>
    <w:p w14:paraId="3A3BCC3F" w14:textId="77777777" w:rsidR="00300D24" w:rsidRDefault="00300D24" w:rsidP="00300D24">
      <w:pPr>
        <w:spacing w:before="240"/>
      </w:pPr>
      <w:r w:rsidRPr="3723507A">
        <w:rPr>
          <w:rFonts w:ascii="Segoe UI" w:eastAsia="Segoe UI" w:hAnsi="Segoe UI" w:cs="Segoe UI"/>
          <w:sz w:val="18"/>
          <w:szCs w:val="18"/>
        </w:rPr>
        <w:t xml:space="preserve">National Police Chiefs Council (2016) </w:t>
      </w:r>
      <w:r w:rsidRPr="3723507A">
        <w:rPr>
          <w:rFonts w:ascii="Segoe UI" w:eastAsia="Segoe UI" w:hAnsi="Segoe UI" w:cs="Segoe UI"/>
          <w:i/>
          <w:iCs/>
          <w:sz w:val="18"/>
          <w:szCs w:val="18"/>
        </w:rPr>
        <w:t>Policing Vision 2025</w:t>
      </w:r>
      <w:r w:rsidRPr="3723507A">
        <w:rPr>
          <w:rFonts w:ascii="Segoe UI" w:eastAsia="Segoe UI" w:hAnsi="Segoe UI" w:cs="Segoe UI"/>
          <w:sz w:val="18"/>
          <w:szCs w:val="18"/>
        </w:rPr>
        <w:t xml:space="preserve">. Available at: </w:t>
      </w:r>
      <w:hyperlink r:id="rId43">
        <w:r w:rsidRPr="3723507A">
          <w:rPr>
            <w:rStyle w:val="Hyperlink"/>
            <w:rFonts w:ascii="Segoe UI" w:eastAsia="Segoe UI" w:hAnsi="Segoe UI" w:cs="Segoe UI"/>
            <w:sz w:val="18"/>
            <w:szCs w:val="18"/>
          </w:rPr>
          <w:t>https://www.npcc.police.uk/SysSiteAssets/media/downloads/publications/policing-vision/policing-vision-2025.pdf</w:t>
        </w:r>
      </w:hyperlink>
      <w:r w:rsidRPr="3723507A">
        <w:rPr>
          <w:rFonts w:ascii="Segoe UI" w:eastAsia="Segoe UI" w:hAnsi="Segoe UI" w:cs="Segoe UI"/>
          <w:sz w:val="18"/>
          <w:szCs w:val="18"/>
        </w:rPr>
        <w:t xml:space="preserve"> (Accessed: 17 June 2024).</w:t>
      </w:r>
    </w:p>
    <w:p w14:paraId="23174FCD" w14:textId="77777777" w:rsidR="00300D24" w:rsidRDefault="00300D24" w:rsidP="00300D24">
      <w:pPr>
        <w:spacing w:before="240"/>
      </w:pPr>
      <w:r w:rsidRPr="3723507A">
        <w:rPr>
          <w:rFonts w:ascii="Segoe UI" w:eastAsia="Segoe UI" w:hAnsi="Segoe UI" w:cs="Segoe UI"/>
          <w:sz w:val="18"/>
          <w:szCs w:val="18"/>
        </w:rPr>
        <w:t xml:space="preserve">National Police Chiefs Council (2018) </w:t>
      </w:r>
      <w:r w:rsidRPr="3723507A">
        <w:rPr>
          <w:rFonts w:ascii="Segoe UI" w:eastAsia="Segoe UI" w:hAnsi="Segoe UI" w:cs="Segoe UI"/>
          <w:i/>
          <w:iCs/>
          <w:sz w:val="18"/>
          <w:szCs w:val="18"/>
        </w:rPr>
        <w:t>Workforce Transformation Baseline</w:t>
      </w:r>
      <w:r w:rsidRPr="3723507A">
        <w:rPr>
          <w:rFonts w:ascii="Segoe UI" w:eastAsia="Segoe UI" w:hAnsi="Segoe UI" w:cs="Segoe UI"/>
          <w:sz w:val="18"/>
          <w:szCs w:val="18"/>
        </w:rPr>
        <w:t xml:space="preserve">. Available at: </w:t>
      </w:r>
      <w:hyperlink r:id="rId44">
        <w:r w:rsidRPr="3723507A">
          <w:rPr>
            <w:rStyle w:val="Hyperlink"/>
            <w:rFonts w:ascii="Segoe UI" w:eastAsia="Segoe UI" w:hAnsi="Segoe UI" w:cs="Segoe UI"/>
            <w:sz w:val="18"/>
            <w:szCs w:val="18"/>
          </w:rPr>
          <w:t>https://npcc.police.uk/Publication/Workforce%20Transformation%20Baseline.pdf</w:t>
        </w:r>
      </w:hyperlink>
      <w:r w:rsidRPr="3723507A">
        <w:rPr>
          <w:rFonts w:ascii="Segoe UI" w:eastAsia="Segoe UI" w:hAnsi="Segoe UI" w:cs="Segoe UI"/>
          <w:sz w:val="18"/>
          <w:szCs w:val="18"/>
        </w:rPr>
        <w:t xml:space="preserve"> (Accessed: 17 June 2024).</w:t>
      </w:r>
    </w:p>
    <w:p w14:paraId="505D26D1" w14:textId="77777777" w:rsidR="00300D24" w:rsidRDefault="00300D24" w:rsidP="00300D24">
      <w:pPr>
        <w:spacing w:before="240"/>
      </w:pPr>
      <w:r w:rsidRPr="3723507A">
        <w:rPr>
          <w:rFonts w:ascii="Segoe UI" w:eastAsia="Segoe UI" w:hAnsi="Segoe UI" w:cs="Segoe UI"/>
          <w:sz w:val="18"/>
          <w:szCs w:val="18"/>
        </w:rPr>
        <w:t xml:space="preserve">National Police Chiefs Council (2024) </w:t>
      </w:r>
      <w:r w:rsidRPr="3723507A">
        <w:rPr>
          <w:rFonts w:ascii="Segoe UI" w:eastAsia="Segoe UI" w:hAnsi="Segoe UI" w:cs="Segoe UI"/>
          <w:i/>
          <w:iCs/>
          <w:sz w:val="18"/>
          <w:szCs w:val="18"/>
        </w:rPr>
        <w:t>Policing Vision 2030</w:t>
      </w:r>
      <w:r w:rsidRPr="3723507A">
        <w:rPr>
          <w:rFonts w:ascii="Segoe UI" w:eastAsia="Segoe UI" w:hAnsi="Segoe UI" w:cs="Segoe UI"/>
          <w:sz w:val="18"/>
          <w:szCs w:val="18"/>
        </w:rPr>
        <w:t xml:space="preserve">. Available at: </w:t>
      </w:r>
      <w:hyperlink r:id="rId45">
        <w:r w:rsidRPr="3723507A">
          <w:rPr>
            <w:rStyle w:val="Hyperlink"/>
            <w:rFonts w:ascii="Segoe UI" w:eastAsia="Segoe UI" w:hAnsi="Segoe UI" w:cs="Segoe UI"/>
            <w:sz w:val="18"/>
            <w:szCs w:val="18"/>
          </w:rPr>
          <w:t>https://www.npcc.police.uk/SysSiteAssets/media/downloads/publications/policing-vision/policing-vision-2030.pdf</w:t>
        </w:r>
      </w:hyperlink>
      <w:r w:rsidRPr="3723507A">
        <w:rPr>
          <w:rFonts w:ascii="Segoe UI" w:eastAsia="Segoe UI" w:hAnsi="Segoe UI" w:cs="Segoe UI"/>
          <w:sz w:val="18"/>
          <w:szCs w:val="18"/>
        </w:rPr>
        <w:t xml:space="preserve"> (Accessed: 17 June 2024).</w:t>
      </w:r>
    </w:p>
    <w:p w14:paraId="20A6F45F" w14:textId="77777777" w:rsidR="00300D24" w:rsidRDefault="00300D24" w:rsidP="00300D24">
      <w:pPr>
        <w:spacing w:before="240"/>
      </w:pPr>
      <w:r w:rsidRPr="3723507A">
        <w:rPr>
          <w:rFonts w:ascii="Segoe UI" w:eastAsia="Segoe UI" w:hAnsi="Segoe UI" w:cs="Segoe UI"/>
          <w:sz w:val="18"/>
          <w:szCs w:val="18"/>
        </w:rPr>
        <w:t xml:space="preserve">Oxford Dictionary (2024) ‘Leadership’. Available at: </w:t>
      </w:r>
      <w:hyperlink r:id="rId46">
        <w:r w:rsidRPr="3723507A">
          <w:rPr>
            <w:rStyle w:val="Hyperlink"/>
            <w:rFonts w:ascii="Segoe UI" w:eastAsia="Segoe UI" w:hAnsi="Segoe UI" w:cs="Segoe UI"/>
            <w:sz w:val="18"/>
            <w:szCs w:val="18"/>
          </w:rPr>
          <w:t>https://www.oxfordlearnersdictionaries.com/definition/english/leadership</w:t>
        </w:r>
      </w:hyperlink>
      <w:r w:rsidRPr="3723507A">
        <w:rPr>
          <w:rFonts w:ascii="Segoe UI" w:eastAsia="Segoe UI" w:hAnsi="Segoe UI" w:cs="Segoe UI"/>
          <w:sz w:val="18"/>
          <w:szCs w:val="18"/>
        </w:rPr>
        <w:t xml:space="preserve"> (Accessed: 13 June 2024).</w:t>
      </w:r>
    </w:p>
    <w:p w14:paraId="3FF9AF30" w14:textId="77777777" w:rsidR="00300D24" w:rsidRDefault="00300D24" w:rsidP="00300D24">
      <w:pPr>
        <w:spacing w:before="240"/>
      </w:pPr>
      <w:r w:rsidRPr="3723507A">
        <w:rPr>
          <w:rFonts w:ascii="Segoe UI" w:eastAsia="Segoe UI" w:hAnsi="Segoe UI" w:cs="Segoe UI"/>
          <w:sz w:val="18"/>
          <w:szCs w:val="18"/>
        </w:rPr>
        <w:t xml:space="preserve">Ofcom (2023) </w:t>
      </w:r>
      <w:r w:rsidRPr="3723507A">
        <w:rPr>
          <w:rFonts w:ascii="Segoe UI" w:eastAsia="Segoe UI" w:hAnsi="Segoe UI" w:cs="Segoe UI"/>
          <w:i/>
          <w:iCs/>
          <w:sz w:val="18"/>
          <w:szCs w:val="18"/>
        </w:rPr>
        <w:t>Online nation 2023 report</w:t>
      </w:r>
      <w:r w:rsidRPr="3723507A">
        <w:rPr>
          <w:rFonts w:ascii="Segoe UI" w:eastAsia="Segoe UI" w:hAnsi="Segoe UI" w:cs="Segoe UI"/>
          <w:sz w:val="18"/>
          <w:szCs w:val="18"/>
        </w:rPr>
        <w:t xml:space="preserve">. Available at: </w:t>
      </w:r>
      <w:hyperlink r:id="rId47">
        <w:r w:rsidRPr="3723507A">
          <w:rPr>
            <w:rStyle w:val="Hyperlink"/>
            <w:rFonts w:ascii="Segoe UI" w:eastAsia="Segoe UI" w:hAnsi="Segoe UI" w:cs="Segoe UI"/>
            <w:sz w:val="18"/>
            <w:szCs w:val="18"/>
          </w:rPr>
          <w:t>https://www.ofcom.org.uk/siteassets/resources/documents/research-and-data/online-research/online-nation/2023/online-nation-2023-report.pdf</w:t>
        </w:r>
      </w:hyperlink>
      <w:r w:rsidRPr="3723507A">
        <w:rPr>
          <w:rFonts w:ascii="Segoe UI" w:eastAsia="Segoe UI" w:hAnsi="Segoe UI" w:cs="Segoe UI"/>
          <w:sz w:val="18"/>
          <w:szCs w:val="18"/>
        </w:rPr>
        <w:t xml:space="preserve"> (Accessed: 04 June 2024).</w:t>
      </w:r>
    </w:p>
    <w:p w14:paraId="68C293A2" w14:textId="77777777" w:rsidR="00300D24" w:rsidRDefault="00300D24" w:rsidP="00300D24">
      <w:pPr>
        <w:spacing w:before="240"/>
      </w:pPr>
      <w:r w:rsidRPr="3723507A">
        <w:rPr>
          <w:rFonts w:ascii="Segoe UI" w:eastAsia="Segoe UI" w:hAnsi="Segoe UI" w:cs="Segoe UI"/>
          <w:sz w:val="18"/>
          <w:szCs w:val="18"/>
        </w:rPr>
        <w:t xml:space="preserve">Police Federation (2023) </w:t>
      </w:r>
      <w:r w:rsidRPr="3723507A">
        <w:rPr>
          <w:rFonts w:ascii="Segoe UI" w:eastAsia="Segoe UI" w:hAnsi="Segoe UI" w:cs="Segoe UI"/>
          <w:i/>
          <w:iCs/>
          <w:sz w:val="18"/>
          <w:szCs w:val="18"/>
        </w:rPr>
        <w:t>Retention of officers is a significant issue in force</w:t>
      </w:r>
      <w:r w:rsidRPr="3723507A">
        <w:rPr>
          <w:rFonts w:ascii="Segoe UI" w:eastAsia="Segoe UI" w:hAnsi="Segoe UI" w:cs="Segoe UI"/>
          <w:sz w:val="18"/>
          <w:szCs w:val="18"/>
        </w:rPr>
        <w:t xml:space="preserve">. Available at: </w:t>
      </w:r>
      <w:hyperlink r:id="rId48">
        <w:r w:rsidRPr="3723507A">
          <w:rPr>
            <w:rStyle w:val="Hyperlink"/>
            <w:rFonts w:ascii="Segoe UI" w:eastAsia="Segoe UI" w:hAnsi="Segoe UI" w:cs="Segoe UI"/>
            <w:sz w:val="18"/>
            <w:szCs w:val="18"/>
          </w:rPr>
          <w:t>https://www.polfed.org/herts/news/2023/retention-of-officers</w:t>
        </w:r>
      </w:hyperlink>
      <w:r w:rsidRPr="3723507A">
        <w:rPr>
          <w:rFonts w:ascii="Segoe UI" w:eastAsia="Segoe UI" w:hAnsi="Segoe UI" w:cs="Segoe UI"/>
          <w:sz w:val="18"/>
          <w:szCs w:val="18"/>
        </w:rPr>
        <w:t xml:space="preserve"> (Accessed: 11 June 2024).</w:t>
      </w:r>
    </w:p>
    <w:p w14:paraId="1A18D054" w14:textId="77777777" w:rsidR="00300D24" w:rsidRPr="00270EEB" w:rsidRDefault="00300D24" w:rsidP="00340E9A">
      <w:pPr>
        <w:keepNext/>
        <w:spacing w:before="240" w:after="60"/>
        <w:ind w:right="237"/>
        <w:jc w:val="both"/>
        <w:rPr>
          <w:b/>
          <w:sz w:val="24"/>
          <w:szCs w:val="24"/>
        </w:rPr>
      </w:pPr>
    </w:p>
    <w:p w14:paraId="6706116D" w14:textId="77777777" w:rsidR="00390074" w:rsidRPr="00270EEB" w:rsidRDefault="00390074" w:rsidP="00340E9A">
      <w:pPr>
        <w:ind w:right="237"/>
        <w:jc w:val="both"/>
        <w:rPr>
          <w:b/>
          <w:sz w:val="24"/>
          <w:szCs w:val="24"/>
        </w:rPr>
      </w:pPr>
    </w:p>
    <w:p w14:paraId="6ED77802" w14:textId="77777777" w:rsidR="0093018C" w:rsidRPr="00294868" w:rsidRDefault="00BC5725" w:rsidP="00340E9A">
      <w:pPr>
        <w:keepNext/>
        <w:ind w:right="237"/>
        <w:jc w:val="center"/>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6F9D4CAB"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300D24">
        <w:rPr>
          <w:rFonts w:eastAsia="Arial"/>
          <w:b/>
          <w:bCs/>
          <w:color w:val="000000" w:themeColor="text1"/>
          <w:sz w:val="24"/>
          <w:szCs w:val="24"/>
          <w:highlight w:val="yellow"/>
        </w:rPr>
        <w:t xml:space="preserve"> James Adams</w:t>
      </w:r>
    </w:p>
    <w:p w14:paraId="574DF1C8" w14:textId="1C0C00AA" w:rsidR="28D1B5E1" w:rsidRDefault="28D1B5E1" w:rsidP="28D1B5E1">
      <w:pPr>
        <w:jc w:val="both"/>
        <w:rPr>
          <w:b/>
          <w:bCs/>
          <w:color w:val="000000" w:themeColor="text1"/>
          <w:sz w:val="24"/>
          <w:szCs w:val="24"/>
          <w:highlight w:val="yellow"/>
        </w:rPr>
      </w:pPr>
    </w:p>
    <w:p w14:paraId="6AF6F333" w14:textId="1971148E"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p>
    <w:p w14:paraId="43C6D25D" w14:textId="37D76D46" w:rsidR="609B7D34" w:rsidRDefault="00300D24" w:rsidP="28D1B5E1">
      <w:pPr>
        <w:ind w:right="237"/>
        <w:jc w:val="both"/>
        <w:rPr>
          <w:sz w:val="24"/>
          <w:szCs w:val="24"/>
          <w:highlight w:val="yellow"/>
        </w:rPr>
      </w:pPr>
      <w:r>
        <w:rPr>
          <w:sz w:val="24"/>
          <w:szCs w:val="24"/>
          <w:highlight w:val="yellow"/>
        </w:rPr>
        <w:t>28/06/2024</w:t>
      </w: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C35EC1">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FA23BD2" w14:textId="77777777" w:rsidR="00673672" w:rsidRDefault="00673672">
      <w:r>
        <w:separator/>
      </w:r>
    </w:p>
  </w:endnote>
  <w:endnote w:type="continuationSeparator" w:id="0">
    <w:p w14:paraId="6FF918A4" w14:textId="77777777" w:rsidR="00673672" w:rsidRDefault="0067367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FCAC9F1" w14:textId="77777777" w:rsidR="00673672" w:rsidRDefault="00673672">
      <w:r>
        <w:separator/>
      </w:r>
    </w:p>
  </w:footnote>
  <w:footnote w:type="continuationSeparator" w:id="0">
    <w:p w14:paraId="36122425" w14:textId="77777777" w:rsidR="00673672" w:rsidRDefault="0067367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3"/>
  </w:num>
  <w:num w:numId="2" w16cid:durableId="458649193">
    <w:abstractNumId w:val="1"/>
  </w:num>
  <w:num w:numId="3" w16cid:durableId="1589077822">
    <w:abstractNumId w:val="2"/>
  </w:num>
  <w:num w:numId="4" w16cid:durableId="1226835170">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2B65"/>
    <w:rsid w:val="001D6162"/>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0D24"/>
    <w:rsid w:val="003015C3"/>
    <w:rsid w:val="0030698D"/>
    <w:rsid w:val="00310C32"/>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ABC"/>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25A32"/>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B1CF8"/>
    <w:rsid w:val="005C1567"/>
    <w:rsid w:val="005C6289"/>
    <w:rsid w:val="005C6CE5"/>
    <w:rsid w:val="005D2A9A"/>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3672"/>
    <w:rsid w:val="00674FC2"/>
    <w:rsid w:val="00677E42"/>
    <w:rsid w:val="00682334"/>
    <w:rsid w:val="00684B16"/>
    <w:rsid w:val="00690C40"/>
    <w:rsid w:val="00694C00"/>
    <w:rsid w:val="00696F65"/>
    <w:rsid w:val="006A7A6D"/>
    <w:rsid w:val="006B5E67"/>
    <w:rsid w:val="006BE8E5"/>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280F"/>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8F46CC"/>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2EAF"/>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4D51"/>
    <w:rsid w:val="00BB5EAA"/>
    <w:rsid w:val="00BB5F11"/>
    <w:rsid w:val="00BC0401"/>
    <w:rsid w:val="00BC04FA"/>
    <w:rsid w:val="00BC1C22"/>
    <w:rsid w:val="00BC460B"/>
    <w:rsid w:val="00BC5725"/>
    <w:rsid w:val="00BD30B1"/>
    <w:rsid w:val="00BE0F7B"/>
    <w:rsid w:val="00BE10C2"/>
    <w:rsid w:val="00C01D14"/>
    <w:rsid w:val="00C025B4"/>
    <w:rsid w:val="00C02F80"/>
    <w:rsid w:val="00C11F61"/>
    <w:rsid w:val="00C161FD"/>
    <w:rsid w:val="00C23F17"/>
    <w:rsid w:val="00C26D0D"/>
    <w:rsid w:val="00C27C95"/>
    <w:rsid w:val="00C300D2"/>
    <w:rsid w:val="00C3270F"/>
    <w:rsid w:val="00C3278B"/>
    <w:rsid w:val="00C33375"/>
    <w:rsid w:val="00C34C23"/>
    <w:rsid w:val="00C35EC1"/>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DF4CF5"/>
    <w:rsid w:val="00E03B6D"/>
    <w:rsid w:val="00E17160"/>
    <w:rsid w:val="00E27E98"/>
    <w:rsid w:val="00E35BEC"/>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7925"/>
    <w:rsid w:val="00ED1B30"/>
    <w:rsid w:val="00ED250E"/>
    <w:rsid w:val="00ED6535"/>
    <w:rsid w:val="00EE149A"/>
    <w:rsid w:val="00EE1AC1"/>
    <w:rsid w:val="00EE39D6"/>
    <w:rsid w:val="00EE413C"/>
    <w:rsid w:val="00EE52AD"/>
    <w:rsid w:val="00EF214A"/>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verywellmind.com/what-is-a-cognitive-bias-2794963" TargetMode="External"/><Relationship Id="rId26" Type="http://schemas.openxmlformats.org/officeDocument/2006/relationships/hyperlink" Target="https://www.college.police.uk/career-learning/leadership/leadership-standards" TargetMode="External"/><Relationship Id="rId39" Type="http://schemas.openxmlformats.org/officeDocument/2006/relationships/hyperlink" Target="https://assets-hmicfrs.justiceinspectorates.gov.uk/uploads/revisiting-police-relationships.pdf" TargetMode="External"/><Relationship Id="rId3" Type="http://schemas.openxmlformats.org/officeDocument/2006/relationships/customXml" Target="../customXml/item3.xml"/><Relationship Id="rId21" Type="http://schemas.openxmlformats.org/officeDocument/2006/relationships/hyperlink" Target="https://assets.college.police.uk/s3fs-public/guiding-principles-for-organisational-leadership.pdf" TargetMode="External"/><Relationship Id="rId34" Type="http://schemas.openxmlformats.org/officeDocument/2006/relationships/hyperlink" Target="https://www.jesip.org.uk/uploads/media/Documents%20Products/Kerslake_Report_Manchester_Are.pdf" TargetMode="External"/><Relationship Id="rId42" Type="http://schemas.openxmlformats.org/officeDocument/2006/relationships/hyperlink" Target="https://assets.publishing.service.gov.uk/media/5a7c2af540f0b645ba3c7202/4262.pdf" TargetMode="External"/><Relationship Id="rId47" Type="http://schemas.openxmlformats.org/officeDocument/2006/relationships/hyperlink" Target="https://www.ofcom.org.uk/siteassets/resources/documents/research-and-data/online-research/online-nation/2023/online-nation-2023-report.pdf" TargetMode="External"/><Relationship Id="rId50"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dictionary.cambridge.org/dictionary/english/social-media" TargetMode="External"/><Relationship Id="rId25" Type="http://schemas.openxmlformats.org/officeDocument/2006/relationships/hyperlink" Target="https://www.college.police.uk/article/report-examines-policing-response-pandemic" TargetMode="External"/><Relationship Id="rId33" Type="http://schemas.openxmlformats.org/officeDocument/2006/relationships/hyperlink" Target="https://doi.org/10.2202/1944-2866.1130" TargetMode="External"/><Relationship Id="rId38" Type="http://schemas.openxmlformats.org/officeDocument/2006/relationships/hyperlink" Target="https://www.gloucestershire.police.uk/SysSiteAssets/foi-media/gloucestershire/policies/critical-incident-policy" TargetMode="External"/><Relationship Id="rId46" Type="http://schemas.openxmlformats.org/officeDocument/2006/relationships/hyperlink" Target="https://www.oxfordlearnersdictionaries.com/definition/english/leadership" TargetMode="External"/><Relationship Id="rId2" Type="http://schemas.openxmlformats.org/officeDocument/2006/relationships/customXml" Target="../customXml/item2.xml"/><Relationship Id="rId16" Type="http://schemas.openxmlformats.org/officeDocument/2006/relationships/hyperlink" Target="https://www.researchgate.net/publication/267340772_Kurt_Lewin's_Leadership_Studies_and_His_Legacy_to_Social_Psychology_Is_There_Nothing_as_Practical_as_a_Good_Theory" TargetMode="External"/><Relationship Id="rId20" Type="http://schemas.openxmlformats.org/officeDocument/2006/relationships/hyperlink" Target="https://library.college.police.uk/docs/college-of-policing/Five-Year-Strategy-2014.pdf" TargetMode="External"/><Relationship Id="rId29" Type="http://schemas.openxmlformats.org/officeDocument/2006/relationships/hyperlink" Target="https://www.college.police.uk/research/evidence-based-policing-EBP" TargetMode="External"/><Relationship Id="rId41" Type="http://schemas.openxmlformats.org/officeDocument/2006/relationships/hyperlink" Target="https://doi.org/10.2307/258070"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assets.college.police.uk/s3fs-public/2022-12/New-recruits-survey-December-2022.pdf" TargetMode="External"/><Relationship Id="rId32" Type="http://schemas.openxmlformats.org/officeDocument/2006/relationships/hyperlink" Target="https://militaryhealth.bmj.com/content/166/2/72" TargetMode="External"/><Relationship Id="rId37" Type="http://schemas.openxmlformats.org/officeDocument/2006/relationships/hyperlink" Target="https://theconversation.com/requiring-new-police-officers-to-have-a-degree-is-a-recognition-of-how-difficult-their-job-is-50679" TargetMode="External"/><Relationship Id="rId40" Type="http://schemas.openxmlformats.org/officeDocument/2006/relationships/hyperlink" Target="https://www.gov.uk/government/publications/strategic-policing-requirement-2023" TargetMode="External"/><Relationship Id="rId45" Type="http://schemas.openxmlformats.org/officeDocument/2006/relationships/hyperlink" Target="https://www.npcc.police.uk/SysSiteAssets/media/downloads/publications/policing-vision/policing-vision-2030.pdf" TargetMode="External"/><Relationship Id="rId5" Type="http://schemas.openxmlformats.org/officeDocument/2006/relationships/numbering" Target="numbering.xml"/><Relationship Id="rId15" Type="http://schemas.openxmlformats.org/officeDocument/2006/relationships/hyperlink" Target="https://library.college.police.uk/docs/ACPO/safe-use-of-the-Internet-Feb-2013.pdf" TargetMode="External"/><Relationship Id="rId23" Type="http://schemas.openxmlformats.org/officeDocument/2006/relationships/hyperlink" Target="https://www.college.police.uk/article/covid-19-appraisal-police-response-pandemic" TargetMode="External"/><Relationship Id="rId28" Type="http://schemas.openxmlformats.org/officeDocument/2006/relationships/hyperlink" Target="https://www.college.police.uk/ethics/code-of-ethics/principles" TargetMode="External"/><Relationship Id="rId36" Type="http://schemas.openxmlformats.org/officeDocument/2006/relationships/hyperlink" Target="https://www.gov.uk/guidance/ban-on-xl-bully-dogs" TargetMode="External"/><Relationship Id="rId49"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college.police.uk/app/national-decision-model" TargetMode="External"/><Relationship Id="rId31" Type="http://schemas.openxmlformats.org/officeDocument/2006/relationships/hyperlink" Target="https://profdev.college.police.uk/professional-profile/tutor-tutor-constable/" TargetMode="External"/><Relationship Id="rId44" Type="http://schemas.openxmlformats.org/officeDocument/2006/relationships/hyperlink" Target="https://npcc.police.uk/Publication/Workforce%20Transformation%20Baseline.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assets.college.police.uk/s3fs-public/2020-11/Resources_for_reflective_practice_v1_0.pdf" TargetMode="External"/><Relationship Id="rId27" Type="http://schemas.openxmlformats.org/officeDocument/2006/relationships/hyperlink" Target="https://www.college.police.uk/app" TargetMode="External"/><Relationship Id="rId30" Type="http://schemas.openxmlformats.org/officeDocument/2006/relationships/hyperlink" Target="https://www.college.police.uk/support-forces/practices/targeted-social-media-reduce-serious-crime" TargetMode="External"/><Relationship Id="rId35" Type="http://schemas.openxmlformats.org/officeDocument/2006/relationships/hyperlink" Target="https://onlinelibrary.wiley.com/doi/10.1002/aet2.10801" TargetMode="External"/><Relationship Id="rId43" Type="http://schemas.openxmlformats.org/officeDocument/2006/relationships/hyperlink" Target="https://www.npcc.police.uk/SysSiteAssets/media/downloads/publications/policing-vision/policing-vision-2025.pdf" TargetMode="External"/><Relationship Id="rId48" Type="http://schemas.openxmlformats.org/officeDocument/2006/relationships/hyperlink" Target="https://www.polfed.org/herts/news/2023/retention-of-officers" TargetMode="Externa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28</Pages>
  <Words>10771</Words>
  <Characters>61396</Characters>
  <Application>Microsoft Office Word</Application>
  <DocSecurity>0</DocSecurity>
  <Lines>511</Lines>
  <Paragraphs>144</Paragraphs>
  <ScaleCrop>false</ScaleCrop>
  <Company>Powys County Council</Company>
  <LinksUpToDate>false</LinksUpToDate>
  <CharactersWithSpaces>72023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Adams, James</cp:lastModifiedBy>
  <cp:revision>3</cp:revision>
  <cp:lastPrinted>2014-08-26T08:55:00Z</cp:lastPrinted>
  <dcterms:created xsi:type="dcterms:W3CDTF">2024-05-15T01:12:00Z</dcterms:created>
  <dcterms:modified xsi:type="dcterms:W3CDTF">2024-06-30T20:39:00Z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2024-05-15T01:12:04Z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dfb6ff13-fad1-41fd-b5b6-343bf08cc718</vt:lpwstr>
  </property>
  <property fmtid="{D5CDD505-2E9C-101B-9397-08002B2CF9AE}" pid="9" name="MSIP_Label_f2acd28b-79a3-4a0f-b0ff-4b75658b1549_ContentBits">
    <vt:lpwstr>0</vt:lpwstr>
  </property>
</Properties>
</file>