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296545"/>
        <w:docPartObj>
          <w:docPartGallery w:val="Cover Pages"/>
          <w:docPartUnique/>
        </w:docPartObj>
      </w:sdtPr>
      <w:sdtEndPr>
        <w:rPr>
          <w:i/>
          <w:iCs/>
          <w:color w:val="303B44"/>
        </w:rPr>
      </w:sdtEndPr>
      <w:sdtContent>
        <w:p w14:paraId="7827ED9C" w14:textId="114A4DB0" w:rsidR="00E71C79" w:rsidRDefault="00E71C79">
          <w:r>
            <w:rPr>
              <w:noProof/>
            </w:rPr>
            <mc:AlternateContent>
              <mc:Choice Requires="wps">
                <w:drawing>
                  <wp:anchor distT="0" distB="0" distL="114300" distR="114300" simplePos="0" relativeHeight="251660288" behindDoc="1" locked="0" layoutInCell="1" allowOverlap="1" wp14:anchorId="22AEFB4F" wp14:editId="7718B6D9">
                    <wp:simplePos x="0" y="0"/>
                    <mc:AlternateContent>
                      <mc:Choice Requires="wp14">
                        <wp:positionH relativeFrom="page">
                          <wp14:pctPosHOffset>10000</wp14:pctPosHOffset>
                        </wp:positionH>
                      </mc:Choice>
                      <mc:Fallback>
                        <wp:positionH relativeFrom="page">
                          <wp:posOffset>755015</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1F59C81"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47A48B17" wp14:editId="0E78C5C4">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34F50AD" w14:textId="6969D37F" w:rsidR="00E71C79" w:rsidRPr="00E71C79" w:rsidRDefault="00E71C79">
                                    <w:pPr>
                                      <w:pStyle w:val="NoSpacing"/>
                                      <w:spacing w:after="900"/>
                                      <w:rPr>
                                        <w:rFonts w:asciiTheme="majorHAnsi" w:hAnsiTheme="majorHAnsi"/>
                                        <w:i/>
                                        <w:caps/>
                                        <w:color w:val="262626" w:themeColor="text1" w:themeTint="D9"/>
                                        <w:sz w:val="72"/>
                                        <w:szCs w:val="72"/>
                                      </w:rPr>
                                    </w:pPr>
                                    <w:r w:rsidRPr="00E71C79">
                                      <w:rPr>
                                        <w:rFonts w:asciiTheme="majorHAnsi" w:hAnsiTheme="majorHAnsi"/>
                                        <w:i/>
                                        <w:caps/>
                                        <w:color w:val="262626" w:themeColor="text1" w:themeTint="D9"/>
                                        <w:sz w:val="72"/>
                                        <w:szCs w:val="72"/>
                                      </w:rPr>
                                      <w:t>Sustainability plan for BrewDog PLC</w:t>
                                    </w:r>
                                    <w:r>
                                      <w:rPr>
                                        <w:rFonts w:asciiTheme="majorHAnsi" w:hAnsiTheme="majorHAnsi"/>
                                        <w:i/>
                                        <w:caps/>
                                        <w:color w:val="262626" w:themeColor="text1" w:themeTint="D9"/>
                                        <w:sz w:val="72"/>
                                        <w:szCs w:val="72"/>
                                      </w:rPr>
                                      <w:t xml:space="preserve">. </w:t>
                                    </w:r>
                                  </w:p>
                                </w:sdtContent>
                              </w:sdt>
                              <w:sdt>
                                <w:sdtPr>
                                  <w:rPr>
                                    <w:color w:val="262626" w:themeColor="text1" w:themeTint="D9"/>
                                    <w:sz w:val="28"/>
                                    <w:szCs w:val="28"/>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4D6DFE8" w14:textId="0DF346E1" w:rsidR="00E71C79" w:rsidRPr="00E71C79" w:rsidRDefault="00E71C79">
                                    <w:pPr>
                                      <w:pStyle w:val="NoSpacing"/>
                                      <w:rPr>
                                        <w:i/>
                                        <w:color w:val="262626" w:themeColor="text1" w:themeTint="D9"/>
                                        <w:sz w:val="28"/>
                                        <w:szCs w:val="28"/>
                                      </w:rPr>
                                    </w:pPr>
                                    <w:r w:rsidRPr="00E71C79">
                                      <w:rPr>
                                        <w:color w:val="262626" w:themeColor="text1" w:themeTint="D9"/>
                                        <w:sz w:val="28"/>
                                        <w:szCs w:val="28"/>
                                      </w:rPr>
                                      <w:t xml:space="preserve">Assignment </w:t>
                                    </w:r>
                                    <w:r>
                                      <w:rPr>
                                        <w:color w:val="262626" w:themeColor="text1" w:themeTint="D9"/>
                                        <w:sz w:val="28"/>
                                        <w:szCs w:val="28"/>
                                      </w:rPr>
                                      <w:t>2</w:t>
                                    </w:r>
                                    <w:r w:rsidRPr="00E71C79">
                                      <w:rPr>
                                        <w:color w:val="262626" w:themeColor="text1" w:themeTint="D9"/>
                                        <w:sz w:val="28"/>
                                        <w:szCs w:val="28"/>
                                      </w:rPr>
                                      <w:t xml:space="preserve"> - Embedding Sustainability within Organisations (BMSP7003D)</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47A48B17"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" filled="f" stroked="f" strokeweight=".5pt">
                    <v:textbox style="mso-fit-shape-to-text:t" inset="93.6pt,,0">
                      <w:txbxContent>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34F50AD" w14:textId="6969D37F" w:rsidR="00E71C79" w:rsidRPr="00E71C79" w:rsidRDefault="00E71C79">
                              <w:pPr>
                                <w:pStyle w:val="NoSpacing"/>
                                <w:spacing w:after="900"/>
                                <w:rPr>
                                  <w:rFonts w:asciiTheme="majorHAnsi" w:hAnsiTheme="majorHAnsi"/>
                                  <w:i/>
                                  <w:caps/>
                                  <w:color w:val="262626" w:themeColor="text1" w:themeTint="D9"/>
                                  <w:sz w:val="72"/>
                                  <w:szCs w:val="72"/>
                                </w:rPr>
                              </w:pPr>
                              <w:r w:rsidRPr="00E71C79">
                                <w:rPr>
                                  <w:rFonts w:asciiTheme="majorHAnsi" w:hAnsiTheme="majorHAnsi"/>
                                  <w:i/>
                                  <w:caps/>
                                  <w:color w:val="262626" w:themeColor="text1" w:themeTint="D9"/>
                                  <w:sz w:val="72"/>
                                  <w:szCs w:val="72"/>
                                </w:rPr>
                                <w:t>Sustainability plan for BrewDog PLC</w:t>
                              </w:r>
                              <w:r>
                                <w:rPr>
                                  <w:rFonts w:asciiTheme="majorHAnsi" w:hAnsiTheme="majorHAnsi"/>
                                  <w:i/>
                                  <w:caps/>
                                  <w:color w:val="262626" w:themeColor="text1" w:themeTint="D9"/>
                                  <w:sz w:val="72"/>
                                  <w:szCs w:val="72"/>
                                </w:rPr>
                                <w:t xml:space="preserve">. </w:t>
                              </w:r>
                            </w:p>
                          </w:sdtContent>
                        </w:sdt>
                        <w:sdt>
                          <w:sdtPr>
                            <w:rPr>
                              <w:color w:val="262626" w:themeColor="text1" w:themeTint="D9"/>
                              <w:sz w:val="28"/>
                              <w:szCs w:val="28"/>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4D6DFE8" w14:textId="0DF346E1" w:rsidR="00E71C79" w:rsidRPr="00E71C79" w:rsidRDefault="00E71C79">
                              <w:pPr>
                                <w:pStyle w:val="NoSpacing"/>
                                <w:rPr>
                                  <w:i/>
                                  <w:color w:val="262626" w:themeColor="text1" w:themeTint="D9"/>
                                  <w:sz w:val="28"/>
                                  <w:szCs w:val="28"/>
                                </w:rPr>
                              </w:pPr>
                              <w:r w:rsidRPr="00E71C79">
                                <w:rPr>
                                  <w:color w:val="262626" w:themeColor="text1" w:themeTint="D9"/>
                                  <w:sz w:val="28"/>
                                  <w:szCs w:val="28"/>
                                </w:rPr>
                                <w:t xml:space="preserve">Assignment </w:t>
                              </w:r>
                              <w:r>
                                <w:rPr>
                                  <w:color w:val="262626" w:themeColor="text1" w:themeTint="D9"/>
                                  <w:sz w:val="28"/>
                                  <w:szCs w:val="28"/>
                                </w:rPr>
                                <w:t>2</w:t>
                              </w:r>
                              <w:r w:rsidRPr="00E71C79">
                                <w:rPr>
                                  <w:color w:val="262626" w:themeColor="text1" w:themeTint="D9"/>
                                  <w:sz w:val="28"/>
                                  <w:szCs w:val="28"/>
                                </w:rPr>
                                <w:t xml:space="preserve"> - Embedding Sustainability within Organisations (BMSP7003D)</w:t>
                              </w:r>
                            </w:p>
                          </w:sdtContent>
                        </w:sdt>
                      </w:txbxContent>
                    </v:textbox>
                    <w10:wrap anchorx="page" anchory="page"/>
                  </v:shape>
                </w:pict>
              </mc:Fallback>
            </mc:AlternateContent>
          </w:r>
        </w:p>
        <w:p w14:paraId="20ABB32C" w14:textId="6A932523" w:rsidR="00E71C79" w:rsidRDefault="00E71C79">
          <w:pPr>
            <w:rPr>
              <w:i/>
              <w:iCs/>
              <w:color w:val="303B44"/>
              <w:lang w:eastAsia="en-US"/>
            </w:rPr>
          </w:pPr>
          <w:r>
            <w:rPr>
              <w:noProof/>
            </w:rPr>
            <mc:AlternateContent>
              <mc:Choice Requires="wps">
                <w:drawing>
                  <wp:anchor distT="0" distB="0" distL="114300" distR="114300" simplePos="0" relativeHeight="251661312" behindDoc="0" locked="0" layoutInCell="1" allowOverlap="1" wp14:anchorId="2ED375FB" wp14:editId="483F94D3">
                    <wp:simplePos x="0" y="0"/>
                    <wp:positionH relativeFrom="page">
                      <wp:posOffset>-127000</wp:posOffset>
                    </wp:positionH>
                    <wp:positionV relativeFrom="page">
                      <wp:posOffset>7905115</wp:posOffset>
                    </wp:positionV>
                    <wp:extent cx="5534025" cy="2724785"/>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785"/>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5C34455" w14:textId="06058437" w:rsidR="00E71C79" w:rsidRDefault="00E71C79">
                                    <w:pPr>
                                      <w:pStyle w:val="NoSpacing"/>
                                      <w:spacing w:after="480"/>
                                      <w:rPr>
                                        <w:i/>
                                        <w:color w:val="262626" w:themeColor="text1" w:themeTint="D9"/>
                                        <w:sz w:val="32"/>
                                        <w:szCs w:val="32"/>
                                      </w:rPr>
                                    </w:pPr>
                                    <w:r>
                                      <w:rPr>
                                        <w:i/>
                                        <w:color w:val="262626" w:themeColor="text1" w:themeTint="D9"/>
                                        <w:sz w:val="32"/>
                                        <w:szCs w:val="32"/>
                                      </w:rPr>
                                      <w:t xml:space="preserve">WYNNE Megan - </w:t>
                                    </w:r>
                                    <w:r w:rsidRPr="007064B3">
                                      <w:rPr>
                                        <w:i/>
                                        <w:color w:val="262626" w:themeColor="text1" w:themeTint="D9"/>
                                        <w:sz w:val="32"/>
                                        <w:szCs w:val="32"/>
                                      </w:rPr>
                                      <w:t>2006150</w:t>
                                    </w:r>
                                  </w:p>
                                </w:sdtContent>
                              </w:sdt>
                              <w:p w14:paraId="6F21446C" w14:textId="28C6F088" w:rsidR="00E71C79" w:rsidRDefault="00E71C79">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r>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2ED375FB" id="Text Box 36" o:spid="_x0000_s1027" type="#_x0000_t202" alt="Title: Title and subtitle" style="position:absolute;margin-left:-10pt;margin-top:622.4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5C34455" w14:textId="06058437" w:rsidR="00E71C79" w:rsidRDefault="00E71C79">
                              <w:pPr>
                                <w:pStyle w:val="NoSpacing"/>
                                <w:spacing w:after="480"/>
                                <w:rPr>
                                  <w:i/>
                                  <w:color w:val="262626" w:themeColor="text1" w:themeTint="D9"/>
                                  <w:sz w:val="32"/>
                                  <w:szCs w:val="32"/>
                                </w:rPr>
                              </w:pPr>
                              <w:r>
                                <w:rPr>
                                  <w:i/>
                                  <w:color w:val="262626" w:themeColor="text1" w:themeTint="D9"/>
                                  <w:sz w:val="32"/>
                                  <w:szCs w:val="32"/>
                                </w:rPr>
                                <w:t xml:space="preserve">WYNNE Megan - </w:t>
                              </w:r>
                              <w:r w:rsidRPr="007064B3">
                                <w:rPr>
                                  <w:i/>
                                  <w:color w:val="262626" w:themeColor="text1" w:themeTint="D9"/>
                                  <w:sz w:val="32"/>
                                  <w:szCs w:val="32"/>
                                </w:rPr>
                                <w:t>2006150</w:t>
                              </w:r>
                            </w:p>
                          </w:sdtContent>
                        </w:sdt>
                        <w:p w14:paraId="6F21446C" w14:textId="28C6F088" w:rsidR="00E71C79" w:rsidRDefault="00E71C79">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r>
                            <w:rPr>
                              <w:i/>
                              <w:color w:val="262626" w:themeColor="text1" w:themeTint="D9"/>
                              <w:sz w:val="26"/>
                              <w:szCs w:val="26"/>
                            </w:rPr>
                            <w:t xml:space="preserve"> </w:t>
                          </w:r>
                        </w:p>
                      </w:txbxContent>
                    </v:textbox>
                    <w10:wrap anchorx="page" anchory="page"/>
                  </v:shape>
                </w:pict>
              </mc:Fallback>
            </mc:AlternateContent>
          </w:r>
          <w:r>
            <w:rPr>
              <w:i/>
              <w:iCs/>
              <w:color w:val="303B44"/>
            </w:rPr>
            <w:br w:type="page"/>
          </w:r>
        </w:p>
      </w:sdtContent>
    </w:sdt>
    <w:p w14:paraId="66435D2E" w14:textId="070663E1" w:rsidR="00711CE0" w:rsidRDefault="00711CE0" w:rsidP="00F015DB">
      <w:pPr>
        <w:pStyle w:val="NormalWeb"/>
        <w:rPr>
          <w:color w:val="000000" w:themeColor="text1"/>
          <w:u w:val="single"/>
        </w:rPr>
      </w:pPr>
      <w:r>
        <w:rPr>
          <w:color w:val="000000" w:themeColor="text1"/>
          <w:u w:val="single"/>
        </w:rPr>
        <w:lastRenderedPageBreak/>
        <w:t xml:space="preserve">Sustainability plan for BrewDog </w:t>
      </w:r>
      <w:r w:rsidR="009F512D">
        <w:rPr>
          <w:color w:val="000000" w:themeColor="text1"/>
          <w:u w:val="single"/>
        </w:rPr>
        <w:t xml:space="preserve">PLC </w:t>
      </w:r>
      <w:r w:rsidR="00E77EA4">
        <w:rPr>
          <w:color w:val="000000" w:themeColor="text1"/>
          <w:u w:val="single"/>
        </w:rPr>
        <w:t>to</w:t>
      </w:r>
      <w:r w:rsidR="005B3397">
        <w:rPr>
          <w:color w:val="000000" w:themeColor="text1"/>
          <w:u w:val="single"/>
        </w:rPr>
        <w:t xml:space="preserve"> </w:t>
      </w:r>
      <w:r w:rsidR="005B3397" w:rsidRPr="005B3397">
        <w:rPr>
          <w:color w:val="000000" w:themeColor="text1"/>
          <w:u w:val="single"/>
        </w:rPr>
        <w:t>increase level of organic ingredients in BrewDog beer by 10% by 202</w:t>
      </w:r>
      <w:r w:rsidR="00526E45">
        <w:rPr>
          <w:color w:val="000000" w:themeColor="text1"/>
          <w:u w:val="single"/>
        </w:rPr>
        <w:t>6</w:t>
      </w:r>
      <w:r w:rsidR="005B3397" w:rsidRPr="005B3397">
        <w:rPr>
          <w:color w:val="000000" w:themeColor="text1"/>
          <w:u w:val="single"/>
        </w:rPr>
        <w:t>.</w:t>
      </w:r>
    </w:p>
    <w:p w14:paraId="4CA159AB" w14:textId="77777777" w:rsidR="005B3397" w:rsidRPr="00711CE0" w:rsidRDefault="005B3397" w:rsidP="00F015DB">
      <w:pPr>
        <w:pStyle w:val="NormalWeb"/>
        <w:rPr>
          <w:color w:val="000000" w:themeColor="text1"/>
          <w:u w:val="single"/>
        </w:rPr>
      </w:pPr>
    </w:p>
    <w:p w14:paraId="2CB28480" w14:textId="46C23616" w:rsidR="00DE370F" w:rsidRPr="005E33D6" w:rsidRDefault="00A2468B" w:rsidP="00F015DB">
      <w:pPr>
        <w:pStyle w:val="NormalWeb"/>
        <w:rPr>
          <w:color w:val="000000" w:themeColor="text1"/>
        </w:rPr>
      </w:pPr>
      <w:r w:rsidRPr="005E33D6">
        <w:rPr>
          <w:color w:val="000000" w:themeColor="text1"/>
        </w:rPr>
        <w:t>This report will use the UN Global Compact Management model</w:t>
      </w:r>
      <w:r w:rsidR="00B8165C" w:rsidRPr="005E33D6">
        <w:rPr>
          <w:color w:val="000000" w:themeColor="text1"/>
        </w:rPr>
        <w:t>, as seen in Figure 1</w:t>
      </w:r>
      <w:r w:rsidRPr="005E33D6">
        <w:rPr>
          <w:color w:val="000000" w:themeColor="text1"/>
        </w:rPr>
        <w:t>. As detailed in the ‘</w:t>
      </w:r>
      <w:r w:rsidR="000C1AF7">
        <w:rPr>
          <w:color w:val="000000" w:themeColor="text1"/>
        </w:rPr>
        <w:t>define’ section</w:t>
      </w:r>
      <w:r w:rsidRPr="005E33D6">
        <w:rPr>
          <w:color w:val="000000" w:themeColor="text1"/>
        </w:rPr>
        <w:t xml:space="preserve"> of this report, it is suggested that BrewDog PLC commit to the United Nations Global Compact principles </w:t>
      </w:r>
      <w:r w:rsidR="00B9528A" w:rsidRPr="005E33D6">
        <w:rPr>
          <w:color w:val="000000" w:themeColor="text1"/>
        </w:rPr>
        <w:t>to</w:t>
      </w:r>
      <w:r w:rsidRPr="005E33D6">
        <w:rPr>
          <w:color w:val="000000" w:themeColor="text1"/>
        </w:rPr>
        <w:t xml:space="preserve"> further </w:t>
      </w:r>
      <w:r w:rsidR="00971D6C" w:rsidRPr="005E33D6">
        <w:rPr>
          <w:color w:val="000000" w:themeColor="text1"/>
        </w:rPr>
        <w:t>integrate</w:t>
      </w:r>
      <w:r w:rsidRPr="005E33D6">
        <w:rPr>
          <w:color w:val="000000" w:themeColor="text1"/>
        </w:rPr>
        <w:t xml:space="preserve"> their sustainability plans into their business </w:t>
      </w:r>
      <w:r w:rsidR="00562AEF" w:rsidRPr="005E33D6">
        <w:rPr>
          <w:color w:val="000000" w:themeColor="text1"/>
        </w:rPr>
        <w:t xml:space="preserve">model </w:t>
      </w:r>
      <w:r w:rsidR="00870E83">
        <w:rPr>
          <w:color w:val="000000" w:themeColor="text1"/>
        </w:rPr>
        <w:t>which will</w:t>
      </w:r>
      <w:r w:rsidR="00DC3201" w:rsidRPr="005E33D6">
        <w:rPr>
          <w:color w:val="000000" w:themeColor="text1"/>
        </w:rPr>
        <w:t xml:space="preserve"> </w:t>
      </w:r>
      <w:r w:rsidR="0008444C">
        <w:rPr>
          <w:color w:val="000000" w:themeColor="text1"/>
        </w:rPr>
        <w:t>contribute</w:t>
      </w:r>
      <w:r w:rsidR="00DC3201" w:rsidRPr="005E33D6">
        <w:rPr>
          <w:color w:val="000000" w:themeColor="text1"/>
        </w:rPr>
        <w:t xml:space="preserve"> to achiev</w:t>
      </w:r>
      <w:r w:rsidR="0008444C">
        <w:rPr>
          <w:color w:val="000000" w:themeColor="text1"/>
        </w:rPr>
        <w:t>ing</w:t>
      </w:r>
      <w:r w:rsidR="00DC3201" w:rsidRPr="005E33D6">
        <w:rPr>
          <w:color w:val="000000" w:themeColor="text1"/>
        </w:rPr>
        <w:t xml:space="preserve"> the United Nation’s SDGs</w:t>
      </w:r>
      <w:r w:rsidRPr="005E33D6">
        <w:rPr>
          <w:color w:val="000000" w:themeColor="text1"/>
        </w:rPr>
        <w:t xml:space="preserve">. </w:t>
      </w:r>
      <w:r w:rsidR="00ED761E" w:rsidRPr="005E33D6">
        <w:rPr>
          <w:color w:val="000000" w:themeColor="text1"/>
        </w:rPr>
        <w:t xml:space="preserve">This report builds upon the value chain analysis seen in the previous report. </w:t>
      </w:r>
      <w:r w:rsidR="00C370B8" w:rsidRPr="005E33D6">
        <w:rPr>
          <w:color w:val="000000" w:themeColor="text1"/>
        </w:rPr>
        <w:t xml:space="preserve">Through hypothesizing what areas </w:t>
      </w:r>
      <w:r w:rsidR="00B9528A" w:rsidRPr="005E33D6">
        <w:rPr>
          <w:color w:val="000000" w:themeColor="text1"/>
        </w:rPr>
        <w:t>may be</w:t>
      </w:r>
      <w:r w:rsidR="00C370B8" w:rsidRPr="005E33D6">
        <w:rPr>
          <w:color w:val="000000" w:themeColor="text1"/>
        </w:rPr>
        <w:t xml:space="preserve"> of ‘highest risk’ (Deloitte, 2022) for BrewDog PLC, t</w:t>
      </w:r>
      <w:r w:rsidR="00DE370F" w:rsidRPr="005E33D6">
        <w:rPr>
          <w:color w:val="000000" w:themeColor="text1"/>
        </w:rPr>
        <w:t xml:space="preserve">his report proposes that BrewDog should </w:t>
      </w:r>
      <w:r w:rsidR="00C370B8" w:rsidRPr="005E33D6">
        <w:rPr>
          <w:color w:val="000000" w:themeColor="text1"/>
        </w:rPr>
        <w:t>focus</w:t>
      </w:r>
      <w:r w:rsidR="00D779E8">
        <w:rPr>
          <w:color w:val="000000" w:themeColor="text1"/>
        </w:rPr>
        <w:t xml:space="preserve"> primarily</w:t>
      </w:r>
      <w:r w:rsidR="00C370B8" w:rsidRPr="005E33D6">
        <w:rPr>
          <w:color w:val="000000" w:themeColor="text1"/>
        </w:rPr>
        <w:t xml:space="preserve"> on the following</w:t>
      </w:r>
      <w:r w:rsidR="00DE370F" w:rsidRPr="005E33D6">
        <w:rPr>
          <w:color w:val="000000" w:themeColor="text1"/>
        </w:rPr>
        <w:t xml:space="preserve"> three environmental principles of the UN Global Compact </w:t>
      </w:r>
      <w:proofErr w:type="gramStart"/>
      <w:r w:rsidR="00FB3EE9" w:rsidRPr="005E33D6">
        <w:rPr>
          <w:color w:val="000000" w:themeColor="text1"/>
        </w:rPr>
        <w:t>in regard</w:t>
      </w:r>
      <w:r w:rsidR="00EB5AC2">
        <w:rPr>
          <w:color w:val="000000" w:themeColor="text1"/>
        </w:rPr>
        <w:t>s</w:t>
      </w:r>
      <w:r w:rsidR="00FB3EE9" w:rsidRPr="005E33D6">
        <w:rPr>
          <w:color w:val="000000" w:themeColor="text1"/>
        </w:rPr>
        <w:t xml:space="preserve"> to</w:t>
      </w:r>
      <w:proofErr w:type="gramEnd"/>
      <w:r w:rsidR="00DE370F" w:rsidRPr="005E33D6">
        <w:rPr>
          <w:color w:val="000000" w:themeColor="text1"/>
        </w:rPr>
        <w:t xml:space="preserve"> their supply chain</w:t>
      </w:r>
      <w:r w:rsidR="00C370B8" w:rsidRPr="005E33D6">
        <w:rPr>
          <w:color w:val="000000" w:themeColor="text1"/>
        </w:rPr>
        <w:t xml:space="preserve">. </w:t>
      </w:r>
      <w:r w:rsidR="00DE370F" w:rsidRPr="005E33D6">
        <w:rPr>
          <w:color w:val="000000" w:themeColor="text1"/>
        </w:rPr>
        <w:t xml:space="preserve"> </w:t>
      </w:r>
    </w:p>
    <w:p w14:paraId="5791FA8A" w14:textId="77777777" w:rsidR="00DE370F" w:rsidRPr="005E33D6" w:rsidRDefault="00DE370F" w:rsidP="00DE370F">
      <w:pPr>
        <w:jc w:val="both"/>
        <w:rPr>
          <w:color w:val="000000" w:themeColor="text1"/>
        </w:rPr>
      </w:pPr>
    </w:p>
    <w:p w14:paraId="16456A62" w14:textId="77777777" w:rsidR="00DE370F" w:rsidRPr="005E33D6" w:rsidRDefault="00DE370F" w:rsidP="00DE370F">
      <w:pPr>
        <w:jc w:val="both"/>
        <w:rPr>
          <w:color w:val="000000" w:themeColor="text1"/>
        </w:rPr>
      </w:pPr>
      <w:r w:rsidRPr="005E33D6">
        <w:rPr>
          <w:color w:val="000000" w:themeColor="text1"/>
        </w:rPr>
        <w:t xml:space="preserve">Principle 7: </w:t>
      </w:r>
      <w:r w:rsidRPr="005E33D6">
        <w:rPr>
          <w:i/>
          <w:iCs/>
          <w:color w:val="000000" w:themeColor="text1"/>
        </w:rPr>
        <w:t xml:space="preserve">Businesses should support a precautionary approach to environmental </w:t>
      </w:r>
      <w:proofErr w:type="gramStart"/>
      <w:r w:rsidRPr="005E33D6">
        <w:rPr>
          <w:i/>
          <w:iCs/>
          <w:color w:val="000000" w:themeColor="text1"/>
        </w:rPr>
        <w:t>challenges;</w:t>
      </w:r>
      <w:proofErr w:type="gramEnd"/>
    </w:p>
    <w:p w14:paraId="59B89C6F" w14:textId="77777777" w:rsidR="00DE370F" w:rsidRPr="005E33D6" w:rsidRDefault="00DE370F" w:rsidP="00DE370F">
      <w:pPr>
        <w:jc w:val="both"/>
        <w:rPr>
          <w:color w:val="000000" w:themeColor="text1"/>
        </w:rPr>
      </w:pPr>
      <w:r w:rsidRPr="005E33D6">
        <w:rPr>
          <w:color w:val="000000" w:themeColor="text1"/>
        </w:rPr>
        <w:t xml:space="preserve">Principle 8: </w:t>
      </w:r>
      <w:r w:rsidRPr="005E33D6">
        <w:rPr>
          <w:i/>
          <w:iCs/>
          <w:color w:val="000000" w:themeColor="text1"/>
        </w:rPr>
        <w:t>undertake initiatives to promote greater environmental responsibility; and</w:t>
      </w:r>
    </w:p>
    <w:p w14:paraId="755E3D6D" w14:textId="018EE224" w:rsidR="00DE370F" w:rsidRPr="005E33D6" w:rsidRDefault="00DE370F" w:rsidP="00DE370F">
      <w:pPr>
        <w:jc w:val="both"/>
        <w:rPr>
          <w:color w:val="000000" w:themeColor="text1"/>
        </w:rPr>
      </w:pPr>
      <w:r w:rsidRPr="005E33D6">
        <w:rPr>
          <w:color w:val="000000" w:themeColor="text1"/>
        </w:rPr>
        <w:t xml:space="preserve">Principle 9: </w:t>
      </w:r>
      <w:r w:rsidRPr="005E33D6">
        <w:rPr>
          <w:i/>
          <w:iCs/>
          <w:color w:val="000000" w:themeColor="text1"/>
        </w:rPr>
        <w:t>encourage the development and diffusion of environmentally friendly technologies.</w:t>
      </w:r>
    </w:p>
    <w:p w14:paraId="0CDFCB91" w14:textId="4A8FC20B" w:rsidR="00DE370F" w:rsidRDefault="00734C48" w:rsidP="00DE370F">
      <w:pPr>
        <w:jc w:val="both"/>
        <w:rPr>
          <w:color w:val="000000" w:themeColor="text1"/>
        </w:rPr>
      </w:pPr>
      <w:r w:rsidRPr="005E33D6">
        <w:rPr>
          <w:i/>
          <w:iCs/>
          <w:noProof/>
          <w:color w:val="303B44"/>
        </w:rPr>
        <w:drawing>
          <wp:anchor distT="0" distB="0" distL="114300" distR="114300" simplePos="0" relativeHeight="251662336" behindDoc="0" locked="0" layoutInCell="1" allowOverlap="1" wp14:anchorId="519EEF79" wp14:editId="70B2A188">
            <wp:simplePos x="0" y="0"/>
            <wp:positionH relativeFrom="column">
              <wp:posOffset>3868208</wp:posOffset>
            </wp:positionH>
            <wp:positionV relativeFrom="paragraph">
              <wp:posOffset>405977</wp:posOffset>
            </wp:positionV>
            <wp:extent cx="1927860" cy="1901190"/>
            <wp:effectExtent l="0" t="0" r="2540" b="381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7">
                      <a:extLst>
                        <a:ext uri="{28A0092B-C50C-407E-A947-70E740481C1C}">
                          <a14:useLocalDpi xmlns:a14="http://schemas.microsoft.com/office/drawing/2010/main" val="0"/>
                        </a:ext>
                      </a:extLst>
                    </a:blip>
                    <a:srcRect b="2714"/>
                    <a:stretch/>
                  </pic:blipFill>
                  <pic:spPr bwMode="auto">
                    <a:xfrm>
                      <a:off x="0" y="0"/>
                      <a:ext cx="1927860" cy="1901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370F" w:rsidRPr="005E33D6">
        <w:rPr>
          <w:color w:val="000000" w:themeColor="text1"/>
        </w:rPr>
        <w:t>(United Nations, 2022)</w:t>
      </w:r>
    </w:p>
    <w:p w14:paraId="7BCC7678" w14:textId="0847EE5B" w:rsidR="006D4AE5" w:rsidRPr="005E33D6" w:rsidRDefault="006D4AE5" w:rsidP="00DE370F">
      <w:pPr>
        <w:jc w:val="both"/>
        <w:rPr>
          <w:color w:val="000000" w:themeColor="text1"/>
        </w:rPr>
      </w:pPr>
    </w:p>
    <w:p w14:paraId="2DE1E88D" w14:textId="74CCBD91" w:rsidR="00A2468B" w:rsidRDefault="00A2468B" w:rsidP="004F467A">
      <w:pPr>
        <w:pStyle w:val="NormalWeb"/>
        <w:rPr>
          <w:i/>
          <w:iCs/>
          <w:color w:val="303B44"/>
        </w:rPr>
      </w:pPr>
    </w:p>
    <w:p w14:paraId="6D915304" w14:textId="7B2ABDA8" w:rsidR="00734C48" w:rsidRDefault="00734C48" w:rsidP="004F467A">
      <w:pPr>
        <w:pStyle w:val="NormalWeb"/>
        <w:rPr>
          <w:i/>
          <w:iCs/>
          <w:color w:val="303B44"/>
        </w:rPr>
      </w:pPr>
    </w:p>
    <w:p w14:paraId="31BAC3F4" w14:textId="64FC2D19" w:rsidR="00734C48" w:rsidRDefault="00734C48" w:rsidP="004F467A">
      <w:pPr>
        <w:pStyle w:val="NormalWeb"/>
        <w:rPr>
          <w:i/>
          <w:iCs/>
          <w:color w:val="303B44"/>
        </w:rPr>
      </w:pPr>
    </w:p>
    <w:p w14:paraId="1D8E63DA" w14:textId="77777777" w:rsidR="00734C48" w:rsidRPr="005E33D6" w:rsidRDefault="00734C48" w:rsidP="004F467A">
      <w:pPr>
        <w:pStyle w:val="NormalWeb"/>
        <w:rPr>
          <w:i/>
          <w:iCs/>
          <w:color w:val="303B44"/>
        </w:rPr>
      </w:pPr>
    </w:p>
    <w:p w14:paraId="4EA33041" w14:textId="77777777" w:rsidR="00B8165C" w:rsidRPr="005E33D6" w:rsidRDefault="00B8165C" w:rsidP="00D4038B">
      <w:pPr>
        <w:pStyle w:val="NormalWeb"/>
        <w:ind w:left="4320" w:firstLine="720"/>
        <w:rPr>
          <w:i/>
          <w:iCs/>
          <w:color w:val="303B44"/>
        </w:rPr>
      </w:pPr>
      <w:r w:rsidRPr="005E33D6">
        <w:rPr>
          <w:i/>
          <w:iCs/>
          <w:color w:val="303B44"/>
        </w:rPr>
        <w:t>Figure 1</w:t>
      </w:r>
    </w:p>
    <w:p w14:paraId="4C19960E" w14:textId="4B51C546" w:rsidR="004F467A" w:rsidRPr="005E33D6" w:rsidRDefault="000E3942" w:rsidP="004F467A">
      <w:pPr>
        <w:pStyle w:val="NormalWeb"/>
        <w:rPr>
          <w:color w:val="000000" w:themeColor="text1"/>
          <w:u w:val="single"/>
        </w:rPr>
      </w:pPr>
      <w:proofErr w:type="spellStart"/>
      <w:r>
        <w:rPr>
          <w:color w:val="000000" w:themeColor="text1"/>
          <w:u w:val="single"/>
        </w:rPr>
        <w:t>A</w:t>
      </w:r>
      <w:r w:rsidR="00164089" w:rsidRPr="005E33D6">
        <w:rPr>
          <w:color w:val="000000" w:themeColor="text1"/>
          <w:u w:val="single"/>
        </w:rPr>
        <w:t>ssess</w:t>
      </w:r>
      <w:proofErr w:type="spellEnd"/>
      <w:r w:rsidR="006008FA" w:rsidRPr="005E33D6">
        <w:rPr>
          <w:color w:val="000000" w:themeColor="text1"/>
          <w:u w:val="single"/>
        </w:rPr>
        <w:t xml:space="preserve">: </w:t>
      </w:r>
      <w:r w:rsidR="004F467A" w:rsidRPr="005E33D6">
        <w:rPr>
          <w:color w:val="000000" w:themeColor="text1"/>
          <w:u w:val="single"/>
        </w:rPr>
        <w:t xml:space="preserve">Current situation </w:t>
      </w:r>
    </w:p>
    <w:p w14:paraId="0C9E671D" w14:textId="3EC921A3" w:rsidR="005C6B06" w:rsidRPr="005E33D6" w:rsidRDefault="00CE51E8" w:rsidP="005C6B06">
      <w:pPr>
        <w:pStyle w:val="NormalWeb"/>
      </w:pPr>
      <w:r w:rsidRPr="005E33D6">
        <w:rPr>
          <w:color w:val="000000" w:themeColor="text1"/>
        </w:rPr>
        <w:t>BrewDog do not</w:t>
      </w:r>
      <w:r w:rsidRPr="005E33D6">
        <w:t xml:space="preserve"> ‘consider the materials or products purchased and whether or not they have social or environmental certification or approval’ (BrewDog, 2021a). </w:t>
      </w:r>
      <w:r w:rsidR="00D3068E" w:rsidRPr="005E33D6">
        <w:t>The main ingredients in BrewDog</w:t>
      </w:r>
      <w:r w:rsidR="000D7475">
        <w:t>’</w:t>
      </w:r>
      <w:r w:rsidR="00D3068E" w:rsidRPr="005E33D6">
        <w:t>s products are water, malt, hops and yeast</w:t>
      </w:r>
      <w:r w:rsidR="007B64B4" w:rsidRPr="005E33D6">
        <w:t xml:space="preserve"> </w:t>
      </w:r>
      <w:r w:rsidR="005C4394" w:rsidRPr="005E33D6">
        <w:t xml:space="preserve">(BrewDog, 2022). </w:t>
      </w:r>
      <w:r w:rsidR="005C6B06" w:rsidRPr="005E33D6">
        <w:t xml:space="preserve">As highlighted in the concluding remarks of the previous report, BrewDog must also go further in their sustainability actions </w:t>
      </w:r>
      <w:r w:rsidR="00377D00" w:rsidRPr="005E33D6">
        <w:t>to</w:t>
      </w:r>
      <w:r w:rsidR="005C6B06" w:rsidRPr="005E33D6">
        <w:t xml:space="preserve"> ‘further create an authentic brand to dispel concerns from investors and customers’ (Wynne, 2021). </w:t>
      </w:r>
      <w:r w:rsidR="00C662DD" w:rsidRPr="005E33D6">
        <w:t xml:space="preserve"> The</w:t>
      </w:r>
      <w:r w:rsidR="001C6464">
        <w:t>se</w:t>
      </w:r>
      <w:r w:rsidR="00C662DD" w:rsidRPr="005E33D6">
        <w:t xml:space="preserve"> ingredients furthermore are </w:t>
      </w:r>
      <w:r w:rsidR="00D04ABB" w:rsidRPr="005E33D6">
        <w:t>threatened</w:t>
      </w:r>
      <w:r w:rsidR="00C662DD" w:rsidRPr="005E33D6">
        <w:t xml:space="preserve"> from climate change induced </w:t>
      </w:r>
      <w:r w:rsidR="00B34DD5" w:rsidRPr="005E33D6">
        <w:t xml:space="preserve">agricultural </w:t>
      </w:r>
      <w:r w:rsidR="00C662DD" w:rsidRPr="005E33D6">
        <w:t xml:space="preserve">issues. </w:t>
      </w:r>
    </w:p>
    <w:p w14:paraId="33E676B6" w14:textId="77777777" w:rsidR="000B2EA0" w:rsidRPr="005E33D6" w:rsidRDefault="00E404FA" w:rsidP="004F467A">
      <w:pPr>
        <w:pStyle w:val="NormalWeb"/>
      </w:pPr>
      <w:r w:rsidRPr="005E33D6">
        <w:t xml:space="preserve">BrewDog’s Malt, ‘a catch-all for malted barley, wheat, rye, oats and other cereals’ are procured from various sources (BrewDog, 2022). BrewDog have committed to local growing of some barley at their </w:t>
      </w:r>
      <w:proofErr w:type="spellStart"/>
      <w:r w:rsidRPr="005E33D6">
        <w:t>Ellon</w:t>
      </w:r>
      <w:proofErr w:type="spellEnd"/>
      <w:r w:rsidRPr="005E33D6">
        <w:t xml:space="preserve"> brewery</w:t>
      </w:r>
      <w:r w:rsidR="0075034D" w:rsidRPr="005E33D6">
        <w:t xml:space="preserve"> (BrewDog, 2020). </w:t>
      </w:r>
      <w:r w:rsidR="006F6F8D" w:rsidRPr="005E33D6">
        <w:t xml:space="preserve">Their transparency on their sourcing of malt is </w:t>
      </w:r>
      <w:r w:rsidR="002B7164" w:rsidRPr="005E33D6">
        <w:t>low,</w:t>
      </w:r>
      <w:r w:rsidR="006F6F8D" w:rsidRPr="005E33D6">
        <w:t xml:space="preserve"> however. </w:t>
      </w:r>
      <w:proofErr w:type="spellStart"/>
      <w:r w:rsidR="000B2EA0" w:rsidRPr="005E33D6">
        <w:t>Yawson</w:t>
      </w:r>
      <w:proofErr w:type="spellEnd"/>
      <w:r w:rsidR="000B2EA0" w:rsidRPr="005E33D6">
        <w:t xml:space="preserve">, </w:t>
      </w:r>
      <w:proofErr w:type="spellStart"/>
      <w:r w:rsidR="000B2EA0" w:rsidRPr="005E33D6">
        <w:t>Adu</w:t>
      </w:r>
      <w:proofErr w:type="spellEnd"/>
      <w:r w:rsidR="000B2EA0" w:rsidRPr="005E33D6">
        <w:t xml:space="preserve"> and Armah (2020) conclude that within the UK for barley, ‘even though spring barley yields in the UK could increase under projected climate change, reductions in croplands (due mainly to climate mitigation policies and aspirations) could combine with population growth to undermine the sustainability of malt barley supplies, both nationally and internationally’. </w:t>
      </w:r>
    </w:p>
    <w:p w14:paraId="2B650048" w14:textId="0621686B" w:rsidR="00282F62" w:rsidRPr="005E33D6" w:rsidRDefault="004F467A" w:rsidP="00282F62">
      <w:pPr>
        <w:pStyle w:val="NormalWeb"/>
        <w:rPr>
          <w:color w:val="000000" w:themeColor="text1"/>
        </w:rPr>
      </w:pPr>
      <w:r w:rsidRPr="005E33D6">
        <w:rPr>
          <w:color w:val="000000" w:themeColor="text1"/>
        </w:rPr>
        <w:t xml:space="preserve">90% of BrewDog PLC’s hops are procured from Yakima, Washington in the USA (BrewDog, 2017). </w:t>
      </w:r>
      <w:r w:rsidRPr="005E33D6">
        <w:t>Yakima is ‘the leading county’ in the USA in the production of hops with nearly ‘19,000 acres of hops planted and harvested annually’ (</w:t>
      </w:r>
      <w:proofErr w:type="spellStart"/>
      <w:r w:rsidRPr="005E33D6">
        <w:t>Sallato</w:t>
      </w:r>
      <w:proofErr w:type="spellEnd"/>
      <w:r w:rsidRPr="005E33D6">
        <w:t xml:space="preserve">, 2022). Whilst BrewDog does have plans to create a hop farm on their Columbus brewery 42-acre site to reduce distance travelled of raw materials (Eaton, 2020) BrewDog do not consider the </w:t>
      </w:r>
      <w:r w:rsidRPr="005E33D6">
        <w:lastRenderedPageBreak/>
        <w:t xml:space="preserve">environmental impact </w:t>
      </w:r>
      <w:r w:rsidR="00D56CAB">
        <w:t>these ingredients</w:t>
      </w:r>
      <w:r w:rsidRPr="005E33D6">
        <w:t xml:space="preserve">. This presents a risk for BrewDog PLC due to the potential impact of climate change, pesticide use and water resources within the Yakima Valley, a key supplier for BrewDog’s hops.  </w:t>
      </w:r>
      <w:r w:rsidR="00282F62" w:rsidRPr="005E33D6">
        <w:rPr>
          <w:color w:val="000000" w:themeColor="text1"/>
        </w:rPr>
        <w:t xml:space="preserve">Yakima is at risk from climate change induced impacts on agricultural production, for example, ‘Yakima River Basin are expected to trend towards rain-dominant watersheds with less snow and more rain during winter…and are threatened by more severe and frequent winter flooding’ (Childress, 2021).  </w:t>
      </w:r>
    </w:p>
    <w:p w14:paraId="5CC88DAA" w14:textId="42061886" w:rsidR="00BA515F" w:rsidRPr="005E33D6" w:rsidRDefault="008E7973" w:rsidP="004F467A">
      <w:pPr>
        <w:pStyle w:val="NormalWeb"/>
      </w:pPr>
      <w:r>
        <w:t>Whilst</w:t>
      </w:r>
      <w:r w:rsidR="00BD5695" w:rsidRPr="005E33D6">
        <w:t xml:space="preserve"> outside</w:t>
      </w:r>
      <w:r w:rsidR="00973DD5" w:rsidRPr="005E33D6">
        <w:t xml:space="preserve"> of the remit of this report,</w:t>
      </w:r>
      <w:r w:rsidR="00A56A4D">
        <w:t xml:space="preserve"> </w:t>
      </w:r>
      <w:r w:rsidR="00973DD5" w:rsidRPr="005E33D6">
        <w:t xml:space="preserve">there are large opportunities for BrewDog to reduce their water usage, and improve </w:t>
      </w:r>
      <w:proofErr w:type="gramStart"/>
      <w:r w:rsidR="00973DD5" w:rsidRPr="005E33D6">
        <w:t>waste water</w:t>
      </w:r>
      <w:proofErr w:type="gramEnd"/>
      <w:r w:rsidR="00973DD5" w:rsidRPr="005E33D6">
        <w:t xml:space="preserve"> management systems, compared with </w:t>
      </w:r>
      <w:r w:rsidR="00BD5695" w:rsidRPr="005E33D6">
        <w:t>competitors</w:t>
      </w:r>
      <w:r w:rsidR="00973DD5" w:rsidRPr="005E33D6">
        <w:t xml:space="preserve"> such as Diageo</w:t>
      </w:r>
      <w:r w:rsidR="00FE65A3">
        <w:t xml:space="preserve"> (Wynne, 2021)</w:t>
      </w:r>
      <w:r w:rsidR="00973DD5" w:rsidRPr="005E33D6">
        <w:t xml:space="preserve">. </w:t>
      </w:r>
      <w:r w:rsidR="00026492">
        <w:t>In the</w:t>
      </w:r>
      <w:r w:rsidR="00891AB9" w:rsidRPr="005E33D6">
        <w:t xml:space="preserve"> location of their supplied hops, </w:t>
      </w:r>
      <w:r w:rsidR="00026492">
        <w:t xml:space="preserve">Yakima, </w:t>
      </w:r>
      <w:r w:rsidR="00500E5A" w:rsidRPr="005E33D6">
        <w:t>‘</w:t>
      </w:r>
      <w:r w:rsidR="00500E5A" w:rsidRPr="005E33D6">
        <w:t>water shortages have occurred in 14% of past years and are expected to increase to 32% (range of 15-54%) of the 2020s, 36% of the 2040s, and 77% of the 2080s without the implementation of anthropogenic adaptation</w:t>
      </w:r>
      <w:r w:rsidR="00500E5A" w:rsidRPr="005E33D6">
        <w:t>’</w:t>
      </w:r>
      <w:r w:rsidR="00313875" w:rsidRPr="00313875">
        <w:t xml:space="preserve"> </w:t>
      </w:r>
      <w:r w:rsidR="00313875">
        <w:t>(</w:t>
      </w:r>
      <w:proofErr w:type="spellStart"/>
      <w:r w:rsidR="00313875" w:rsidRPr="005E33D6">
        <w:t>Vano</w:t>
      </w:r>
      <w:proofErr w:type="spellEnd"/>
      <w:r w:rsidR="00313875" w:rsidRPr="005E33D6">
        <w:t xml:space="preserve"> et al</w:t>
      </w:r>
      <w:r w:rsidR="00313875">
        <w:t xml:space="preserve">, </w:t>
      </w:r>
      <w:r w:rsidR="00313875" w:rsidRPr="005E33D6">
        <w:t>2010)</w:t>
      </w:r>
      <w:r w:rsidR="00500E5A" w:rsidRPr="005E33D6">
        <w:t xml:space="preserve">. </w:t>
      </w:r>
      <w:r w:rsidR="00313875">
        <w:t>T</w:t>
      </w:r>
      <w:r w:rsidR="00E35395" w:rsidRPr="005E33D6">
        <w:t>his must</w:t>
      </w:r>
      <w:r w:rsidR="00313875">
        <w:t xml:space="preserve"> therefore</w:t>
      </w:r>
      <w:r w:rsidR="00E35395" w:rsidRPr="005E33D6">
        <w:t xml:space="preserve"> also be a priority to protect their supply chain. </w:t>
      </w:r>
    </w:p>
    <w:p w14:paraId="14EFA5DA" w14:textId="1E3FB5BC" w:rsidR="004F467A" w:rsidRDefault="004F467A" w:rsidP="004F467A">
      <w:pPr>
        <w:pStyle w:val="NormalWeb"/>
        <w:rPr>
          <w:color w:val="303B44"/>
        </w:rPr>
      </w:pPr>
    </w:p>
    <w:p w14:paraId="0D2BA62C" w14:textId="77777777" w:rsidR="00D4038B" w:rsidRPr="005E33D6" w:rsidRDefault="00D4038B" w:rsidP="004F467A">
      <w:pPr>
        <w:pStyle w:val="NormalWeb"/>
        <w:rPr>
          <w:color w:val="303B44"/>
        </w:rPr>
      </w:pPr>
    </w:p>
    <w:p w14:paraId="48BA4FAC" w14:textId="77777777" w:rsidR="004F467A" w:rsidRPr="005E33D6" w:rsidRDefault="00935146" w:rsidP="004F467A">
      <w:pPr>
        <w:pStyle w:val="NormalWeb"/>
        <w:rPr>
          <w:color w:val="000000" w:themeColor="text1"/>
          <w:u w:val="single"/>
        </w:rPr>
      </w:pPr>
      <w:r w:rsidRPr="005E33D6">
        <w:rPr>
          <w:color w:val="000000" w:themeColor="text1"/>
          <w:u w:val="single"/>
        </w:rPr>
        <w:t xml:space="preserve">Define: </w:t>
      </w:r>
      <w:r w:rsidR="004F467A" w:rsidRPr="005E33D6">
        <w:rPr>
          <w:color w:val="000000" w:themeColor="text1"/>
          <w:u w:val="single"/>
        </w:rPr>
        <w:t xml:space="preserve">Proposed sustainability initiative  </w:t>
      </w:r>
    </w:p>
    <w:p w14:paraId="0AD329F7" w14:textId="4C11F601" w:rsidR="006D45DA" w:rsidRPr="005E33D6" w:rsidRDefault="006D45DA" w:rsidP="004F467A">
      <w:pPr>
        <w:jc w:val="both"/>
      </w:pPr>
      <w:r w:rsidRPr="005E33D6">
        <w:t xml:space="preserve">The proposed sustainability initiative is to </w:t>
      </w:r>
      <w:r w:rsidRPr="005E33D6">
        <w:rPr>
          <w:b/>
          <w:bCs/>
        </w:rPr>
        <w:t>increase level of organic ingredients in BrewDog beer by 10% by 202</w:t>
      </w:r>
      <w:r w:rsidR="00526E45">
        <w:rPr>
          <w:b/>
          <w:bCs/>
        </w:rPr>
        <w:t>6</w:t>
      </w:r>
      <w:r w:rsidRPr="005E33D6">
        <w:rPr>
          <w:b/>
          <w:bCs/>
        </w:rPr>
        <w:t>.</w:t>
      </w:r>
      <w:r w:rsidR="00604DE4" w:rsidRPr="005E33D6">
        <w:rPr>
          <w:b/>
          <w:bCs/>
        </w:rPr>
        <w:t xml:space="preserve"> </w:t>
      </w:r>
      <w:r w:rsidR="00604DE4" w:rsidRPr="005E33D6">
        <w:t xml:space="preserve">This would then support the earlier mentioned UNGC principles 7,8 </w:t>
      </w:r>
      <w:r w:rsidR="00D94EEB">
        <w:t>and</w:t>
      </w:r>
      <w:r w:rsidR="00604DE4" w:rsidRPr="005E33D6">
        <w:t xml:space="preserve"> 9, with the aim of expanding to focus on further principles once this target has been achieved. </w:t>
      </w:r>
    </w:p>
    <w:p w14:paraId="61479D32" w14:textId="77777777" w:rsidR="00BB2D6C" w:rsidRDefault="00BB2D6C" w:rsidP="004F467A">
      <w:pPr>
        <w:jc w:val="both"/>
        <w:rPr>
          <w:u w:val="single"/>
        </w:rPr>
      </w:pPr>
    </w:p>
    <w:p w14:paraId="1B1C900C" w14:textId="32C8ED62" w:rsidR="004F467A" w:rsidRPr="005E33D6" w:rsidRDefault="004F467A" w:rsidP="004F467A">
      <w:pPr>
        <w:jc w:val="both"/>
        <w:rPr>
          <w:u w:val="single"/>
        </w:rPr>
      </w:pPr>
      <w:r w:rsidRPr="005E33D6">
        <w:rPr>
          <w:u w:val="single"/>
        </w:rPr>
        <w:t>Potential impact to BrewDog PLC and its stakeholders</w:t>
      </w:r>
    </w:p>
    <w:p w14:paraId="31CECA84" w14:textId="77777777" w:rsidR="0002543B" w:rsidRPr="005E33D6" w:rsidRDefault="0002543B" w:rsidP="004F467A">
      <w:pPr>
        <w:jc w:val="both"/>
        <w:rPr>
          <w:u w:val="single"/>
        </w:rPr>
      </w:pPr>
    </w:p>
    <w:p w14:paraId="01EB5350" w14:textId="73B4E4CD" w:rsidR="00F02E9E" w:rsidRPr="005E33D6" w:rsidRDefault="0002543B" w:rsidP="00D84E61">
      <w:pPr>
        <w:jc w:val="both"/>
      </w:pPr>
      <w:r w:rsidRPr="005E33D6">
        <w:t xml:space="preserve">In adopting </w:t>
      </w:r>
      <w:r w:rsidR="008A41F4" w:rsidRPr="005E33D6">
        <w:t>th</w:t>
      </w:r>
      <w:r w:rsidR="00295352" w:rsidRPr="005E33D6">
        <w:t>is strategy in</w:t>
      </w:r>
      <w:r w:rsidR="008A41F4" w:rsidRPr="005E33D6">
        <w:t xml:space="preserve"> areas of operations and procurement BrewDog ‘could create more </w:t>
      </w:r>
      <w:r w:rsidR="00AF1836" w:rsidRPr="005E33D6">
        <w:t>value</w:t>
      </w:r>
      <w:r w:rsidR="008A41F4" w:rsidRPr="005E33D6">
        <w:t xml:space="preserve"> for its shareholders and stakeholder alike’</w:t>
      </w:r>
      <w:r w:rsidR="00341A86" w:rsidRPr="005E33D6">
        <w:t xml:space="preserve"> </w:t>
      </w:r>
      <w:r w:rsidR="00AF1836" w:rsidRPr="005E33D6">
        <w:t>(Deloitte, 2022)</w:t>
      </w:r>
      <w:r w:rsidR="008A41F4" w:rsidRPr="005E33D6">
        <w:t xml:space="preserve">. </w:t>
      </w:r>
      <w:r w:rsidR="00D84E61" w:rsidRPr="005E33D6">
        <w:t xml:space="preserve"> </w:t>
      </w:r>
      <w:r w:rsidR="00F02E9E" w:rsidRPr="005E33D6">
        <w:t>By reducing pesticide use BrewDog reduce the risk of future lawsuits, which other Yakima based businesses have faced (</w:t>
      </w:r>
      <w:proofErr w:type="spellStart"/>
      <w:r w:rsidR="00F02E9E" w:rsidRPr="005E33D6">
        <w:t>Center</w:t>
      </w:r>
      <w:proofErr w:type="spellEnd"/>
      <w:r w:rsidR="00F02E9E" w:rsidRPr="005E33D6">
        <w:t xml:space="preserve"> for Food Safety, 2020).</w:t>
      </w:r>
      <w:r w:rsidR="00F02E9E" w:rsidRPr="005E33D6">
        <w:t xml:space="preserve"> </w:t>
      </w:r>
      <w:r w:rsidR="005D01A7" w:rsidRPr="005E33D6">
        <w:t>Farmers</w:t>
      </w:r>
      <w:r w:rsidR="005D01A7">
        <w:t xml:space="preserve"> </w:t>
      </w:r>
      <w:r w:rsidR="005D01A7" w:rsidRPr="005E33D6">
        <w:t>can reduce pesticide use without sacrificing productivity (</w:t>
      </w:r>
      <w:proofErr w:type="spellStart"/>
      <w:r w:rsidR="005D01A7" w:rsidRPr="005E33D6">
        <w:t>Lechenet</w:t>
      </w:r>
      <w:proofErr w:type="spellEnd"/>
      <w:r w:rsidR="005D01A7" w:rsidRPr="005E33D6">
        <w:t xml:space="preserve"> et al., 2017). </w:t>
      </w:r>
      <w:r w:rsidR="00E45F89" w:rsidRPr="005E33D6">
        <w:t>Pesticides</w:t>
      </w:r>
      <w:r w:rsidR="00F02E9E" w:rsidRPr="005E33D6">
        <w:t xml:space="preserve"> furthermore</w:t>
      </w:r>
      <w:r w:rsidR="00E45F89" w:rsidRPr="005E33D6">
        <w:t xml:space="preserve"> are becoming less effective, and ‘the use of pesticides is financially costly’ (As You Sow, 2021) which may impact on the costs of raw materials for BrewDog</w:t>
      </w:r>
      <w:r w:rsidR="0096443E">
        <w:t>, reducing their profit margins</w:t>
      </w:r>
      <w:r w:rsidR="00E45F89" w:rsidRPr="005E33D6">
        <w:t xml:space="preserve">. </w:t>
      </w:r>
    </w:p>
    <w:p w14:paraId="480B1D65" w14:textId="77777777" w:rsidR="00F02E9E" w:rsidRPr="005E33D6" w:rsidRDefault="00F02E9E" w:rsidP="00D84E61">
      <w:pPr>
        <w:jc w:val="both"/>
      </w:pPr>
    </w:p>
    <w:p w14:paraId="1EEF5B36" w14:textId="46494274" w:rsidR="003172BF" w:rsidRPr="005E33D6" w:rsidRDefault="000D1364" w:rsidP="00D84E61">
      <w:pPr>
        <w:jc w:val="both"/>
        <w:rPr>
          <w:color w:val="000000"/>
        </w:rPr>
      </w:pPr>
      <w:r w:rsidRPr="005E33D6">
        <w:t>Reducing pesticide usage, and potentially gaining organic certification for BrewDo</w:t>
      </w:r>
      <w:r w:rsidR="00D55E31">
        <w:t>g</w:t>
      </w:r>
      <w:r w:rsidRPr="005E33D6">
        <w:t xml:space="preserve">’s beers could help attract ‘millennials who have active, healthy lifestyles’ which is the target market of </w:t>
      </w:r>
      <w:proofErr w:type="spellStart"/>
      <w:r w:rsidRPr="005E33D6">
        <w:t>Ultra Pure</w:t>
      </w:r>
      <w:proofErr w:type="spellEnd"/>
      <w:r w:rsidRPr="005E33D6">
        <w:t xml:space="preserve"> Gold Beer (Kelso, 2018). </w:t>
      </w:r>
      <w:r w:rsidR="003172BF" w:rsidRPr="005E33D6">
        <w:rPr>
          <w:color w:val="000000"/>
        </w:rPr>
        <w:t xml:space="preserve">AB InBev launched Michelob </w:t>
      </w:r>
      <w:proofErr w:type="spellStart"/>
      <w:r w:rsidR="003172BF" w:rsidRPr="005E33D6">
        <w:rPr>
          <w:color w:val="000000"/>
        </w:rPr>
        <w:t>Ultra Pure</w:t>
      </w:r>
      <w:proofErr w:type="spellEnd"/>
      <w:r w:rsidR="003172BF" w:rsidRPr="005E33D6">
        <w:rPr>
          <w:color w:val="000000"/>
        </w:rPr>
        <w:t xml:space="preserve"> Gold beer in 2018 in the US market which was the ‘first nationally available USDA certificated organic beer’ (Michelob Ultra, 2021).  AB InBev’s </w:t>
      </w:r>
      <w:r w:rsidR="00BE2201" w:rsidRPr="005E33D6">
        <w:rPr>
          <w:color w:val="000000"/>
        </w:rPr>
        <w:t>motivation is</w:t>
      </w:r>
      <w:r w:rsidR="003172BF" w:rsidRPr="005E33D6">
        <w:rPr>
          <w:color w:val="000000"/>
        </w:rPr>
        <w:t xml:space="preserve"> ‘to capitalise on the popularity of organic food and beverages - and win over people who might turn up their noses at big beer brands’ (Kaplan, 2018).</w:t>
      </w:r>
      <w:r w:rsidR="007A5CCE">
        <w:rPr>
          <w:color w:val="000000"/>
        </w:rPr>
        <w:t xml:space="preserve"> This product launch has resulted in $100 million in additional revenue for AB InBev</w:t>
      </w:r>
      <w:r w:rsidR="00CA68DB">
        <w:rPr>
          <w:color w:val="000000"/>
        </w:rPr>
        <w:t xml:space="preserve"> </w:t>
      </w:r>
      <w:r w:rsidR="00CA68DB" w:rsidRPr="00CA68DB">
        <w:rPr>
          <w:color w:val="000000"/>
        </w:rPr>
        <w:t>(</w:t>
      </w:r>
      <w:proofErr w:type="spellStart"/>
      <w:r w:rsidR="00CA68DB" w:rsidRPr="00CA68DB">
        <w:rPr>
          <w:color w:val="000000"/>
        </w:rPr>
        <w:t>Alcántara</w:t>
      </w:r>
      <w:proofErr w:type="spellEnd"/>
      <w:r w:rsidR="00CA68DB" w:rsidRPr="00CA68DB">
        <w:rPr>
          <w:color w:val="000000"/>
        </w:rPr>
        <w:t>, 2020)</w:t>
      </w:r>
      <w:r w:rsidR="00CA68DB">
        <w:rPr>
          <w:color w:val="000000"/>
        </w:rPr>
        <w:t>.</w:t>
      </w:r>
      <w:r w:rsidR="003172BF" w:rsidRPr="005E33D6">
        <w:rPr>
          <w:color w:val="000000"/>
        </w:rPr>
        <w:t xml:space="preserve"> </w:t>
      </w:r>
      <w:r w:rsidR="00366E6B" w:rsidRPr="005E33D6">
        <w:rPr>
          <w:color w:val="000000"/>
        </w:rPr>
        <w:t>AB InBev</w:t>
      </w:r>
      <w:r w:rsidR="00186BD1">
        <w:rPr>
          <w:color w:val="000000"/>
        </w:rPr>
        <w:t xml:space="preserve">, however, </w:t>
      </w:r>
      <w:r w:rsidR="00366E6B" w:rsidRPr="005E33D6">
        <w:rPr>
          <w:color w:val="000000"/>
        </w:rPr>
        <w:t xml:space="preserve">does not use organic hops for their beer, therefore BrewDog could utilise this as a unique selling point for their products. </w:t>
      </w:r>
      <w:r w:rsidR="003172BF" w:rsidRPr="005E33D6">
        <w:rPr>
          <w:color w:val="000000"/>
        </w:rPr>
        <w:t xml:space="preserve"> </w:t>
      </w:r>
    </w:p>
    <w:p w14:paraId="5F8AF7C3" w14:textId="77777777" w:rsidR="00CE1C91" w:rsidRPr="005E33D6" w:rsidRDefault="00CE1C91" w:rsidP="00D84E61">
      <w:pPr>
        <w:spacing w:after="0"/>
        <w:jc w:val="both"/>
        <w:rPr>
          <w:color w:val="000000"/>
        </w:rPr>
      </w:pPr>
    </w:p>
    <w:p w14:paraId="714FE92D" w14:textId="1F634986" w:rsidR="00794334" w:rsidRPr="005E33D6" w:rsidRDefault="003172BF" w:rsidP="00794334">
      <w:pPr>
        <w:jc w:val="both"/>
      </w:pPr>
      <w:r w:rsidRPr="005E33D6">
        <w:t>The organic market</w:t>
      </w:r>
      <w:r w:rsidR="00923C00" w:rsidRPr="005E33D6">
        <w:t>, furthermore,</w:t>
      </w:r>
      <w:r w:rsidRPr="005E33D6">
        <w:t xml:space="preserve"> in the US grew more than 12% in 2020</w:t>
      </w:r>
      <w:r w:rsidR="009C144F" w:rsidRPr="005E33D6">
        <w:t>, to nearly $62 billion in sales (OTA, 2021)</w:t>
      </w:r>
      <w:r w:rsidR="006A2BF6">
        <w:t xml:space="preserve">. </w:t>
      </w:r>
      <w:r w:rsidR="004C6B3B" w:rsidRPr="005E33D6">
        <w:t xml:space="preserve"> </w:t>
      </w:r>
      <w:r w:rsidR="006A2BF6">
        <w:t>A</w:t>
      </w:r>
      <w:r w:rsidR="004C6B3B" w:rsidRPr="005E33D6">
        <w:t xml:space="preserve">s ‘the fastest growing beer company in the U.S’ this should be an area of consideration for BrewDog (Mellor, 2021).  </w:t>
      </w:r>
      <w:r w:rsidR="00263772" w:rsidRPr="005E33D6">
        <w:t xml:space="preserve">10% of customers who purchase </w:t>
      </w:r>
      <w:proofErr w:type="spellStart"/>
      <w:r w:rsidR="00263772" w:rsidRPr="005E33D6">
        <w:t>Ultra Pure</w:t>
      </w:r>
      <w:proofErr w:type="spellEnd"/>
      <w:r w:rsidR="00263772" w:rsidRPr="005E33D6">
        <w:t xml:space="preserve"> Gold Beer are new to the market, and were not purchasing beer previously (Held, 2020). </w:t>
      </w:r>
      <w:r w:rsidR="001C791B" w:rsidRPr="005E33D6">
        <w:t>Again</w:t>
      </w:r>
      <w:r w:rsidR="004518C7" w:rsidRPr="005E33D6">
        <w:t>,</w:t>
      </w:r>
      <w:r w:rsidR="001C791B" w:rsidRPr="005E33D6">
        <w:t xml:space="preserve"> within the UK or non-US market, BrewDog could use organic status in one or more products </w:t>
      </w:r>
      <w:r w:rsidR="001C791B" w:rsidRPr="005E33D6">
        <w:lastRenderedPageBreak/>
        <w:t xml:space="preserve">to attract new customers to the brand, whilst emphasising and cementing their sustainable brand image. </w:t>
      </w:r>
      <w:r w:rsidR="00794334" w:rsidRPr="005E33D6">
        <w:t>Few breweries in the UK have this status,</w:t>
      </w:r>
      <w:r w:rsidR="00676B0C" w:rsidRPr="005E33D6">
        <w:t xml:space="preserve"> or provide organic beer, </w:t>
      </w:r>
      <w:r w:rsidR="00794334" w:rsidRPr="005E33D6">
        <w:t>however, some competitors do,</w:t>
      </w:r>
      <w:r w:rsidR="00794334" w:rsidRPr="005E33D6">
        <w:t xml:space="preserve"> such as Samuel Smith </w:t>
      </w:r>
      <w:r w:rsidR="00794334" w:rsidRPr="005E33D6">
        <w:t xml:space="preserve">who </w:t>
      </w:r>
      <w:r w:rsidR="00794334" w:rsidRPr="005E33D6">
        <w:t>have extensive ranges of organic beer certified by the soil association (Samuel Smith's Brewery, 2021)</w:t>
      </w:r>
      <w:r w:rsidR="00676B0C" w:rsidRPr="005E33D6">
        <w:t xml:space="preserve">. Samuel Smith, however, does </w:t>
      </w:r>
      <w:r w:rsidR="002170DA" w:rsidRPr="005E33D6">
        <w:t xml:space="preserve">not have craft beer status nor </w:t>
      </w:r>
      <w:r w:rsidR="00786450">
        <w:t>strong brand recognition</w:t>
      </w:r>
      <w:r w:rsidR="002170DA" w:rsidRPr="005E33D6">
        <w:t xml:space="preserve"> like BrewDog. </w:t>
      </w:r>
    </w:p>
    <w:p w14:paraId="2A1A4E71" w14:textId="7F61F510" w:rsidR="00B66C7D" w:rsidRPr="005E33D6" w:rsidRDefault="00B66C7D" w:rsidP="00794334">
      <w:pPr>
        <w:jc w:val="both"/>
      </w:pPr>
      <w:proofErr w:type="spellStart"/>
      <w:r w:rsidRPr="005E33D6">
        <w:t>Ultra Pure</w:t>
      </w:r>
      <w:proofErr w:type="spellEnd"/>
      <w:r w:rsidRPr="005E33D6">
        <w:t xml:space="preserve"> Gold Beer</w:t>
      </w:r>
      <w:r w:rsidR="00547C29">
        <w:t>,</w:t>
      </w:r>
      <w:r w:rsidRPr="005E33D6">
        <w:t xml:space="preserve"> </w:t>
      </w:r>
      <w:proofErr w:type="gramStart"/>
      <w:r w:rsidRPr="005E33D6">
        <w:t>furthermore</w:t>
      </w:r>
      <w:proofErr w:type="gramEnd"/>
      <w:r w:rsidRPr="005E33D6">
        <w:t xml:space="preserve"> used the conversion of suppliers to organic status as a marketing tool, with a campaign </w:t>
      </w:r>
      <w:r w:rsidR="0069544E" w:rsidRPr="005E33D6">
        <w:t xml:space="preserve">‘6 For 6-Pack’ which assisted farmers transitioning into organic practices. </w:t>
      </w:r>
      <w:r w:rsidR="00054D8B" w:rsidRPr="005E33D6">
        <w:t>The brand had a Super Bowl advert which ‘encourages consumers to join the brand in helping farmers transition six square feet of farmland into organic with each purchase of a 6-pack of their beer</w:t>
      </w:r>
      <w:r w:rsidR="003263AF" w:rsidRPr="005E33D6">
        <w:t xml:space="preserve"> </w:t>
      </w:r>
      <w:r w:rsidR="003263AF" w:rsidRPr="005E33D6">
        <w:t xml:space="preserve">(OTA, </w:t>
      </w:r>
      <w:r w:rsidR="003263AF" w:rsidRPr="00A0287B">
        <w:t>2020)</w:t>
      </w:r>
      <w:r w:rsidR="003263AF" w:rsidRPr="00A0287B">
        <w:t>.</w:t>
      </w:r>
      <w:r w:rsidR="00A0287B">
        <w:t xml:space="preserve"> Their scheme has faced criticism however, with the brand limiting the </w:t>
      </w:r>
      <w:r w:rsidR="006C4A56">
        <w:t>funding of its fa</w:t>
      </w:r>
      <w:r w:rsidR="00A0287B">
        <w:t xml:space="preserve">rming </w:t>
      </w:r>
      <w:r w:rsidR="006C4A56">
        <w:t>project</w:t>
      </w:r>
      <w:r w:rsidR="00767B03">
        <w:t xml:space="preserve"> despite strong sales</w:t>
      </w:r>
      <w:r w:rsidR="006C4A56" w:rsidRPr="00A0287B">
        <w:t>.</w:t>
      </w:r>
      <w:r w:rsidR="001C4B63" w:rsidRPr="00A0287B">
        <w:t xml:space="preserve"> BrewDog</w:t>
      </w:r>
      <w:r w:rsidR="001C4B63" w:rsidRPr="005E33D6">
        <w:t xml:space="preserve"> could utilise a similar scheme as part of their strategy to be </w:t>
      </w:r>
      <w:r w:rsidR="006E71F5" w:rsidRPr="005E33D6">
        <w:t>the ‘Planet’s Favourite Beer’ with true, substantial actions behind the marketing campaigns</w:t>
      </w:r>
      <w:r w:rsidR="007E18DB">
        <w:t>, potentially linking to the marketing of their re-foresting projects</w:t>
      </w:r>
      <w:r w:rsidR="006E71F5" w:rsidRPr="005E33D6">
        <w:t xml:space="preserve">. </w:t>
      </w:r>
      <w:r w:rsidR="00E64261" w:rsidRPr="005E33D6">
        <w:t xml:space="preserve">These changes to supply chain and procurement will impact the marketing team in terms of adopting the new strategies in marketing materials. </w:t>
      </w:r>
    </w:p>
    <w:p w14:paraId="4E400A49" w14:textId="77777777" w:rsidR="000376B6" w:rsidRPr="005E33D6" w:rsidRDefault="000376B6" w:rsidP="004F467A">
      <w:pPr>
        <w:jc w:val="both"/>
      </w:pPr>
    </w:p>
    <w:p w14:paraId="09D76611" w14:textId="525E3CC2" w:rsidR="00FF7DA5" w:rsidRPr="005E33D6" w:rsidRDefault="000376B6" w:rsidP="00FF7DA5">
      <w:pPr>
        <w:jc w:val="both"/>
      </w:pPr>
      <w:r w:rsidRPr="005E33D6">
        <w:t>88% of investors ‘believe companies that prioritise ESG initiatives represent better opportunities for long-term return that companies do not’ (</w:t>
      </w:r>
      <w:proofErr w:type="spellStart"/>
      <w:r w:rsidRPr="005E33D6">
        <w:t>MarshMc</w:t>
      </w:r>
      <w:r w:rsidR="00B16057" w:rsidRPr="005E33D6">
        <w:t>L</w:t>
      </w:r>
      <w:r w:rsidRPr="005E33D6">
        <w:t>ennan</w:t>
      </w:r>
      <w:proofErr w:type="spellEnd"/>
      <w:r w:rsidRPr="005E33D6">
        <w:t>, 2020)</w:t>
      </w:r>
      <w:r w:rsidR="00FF6A3E" w:rsidRPr="005E33D6">
        <w:t xml:space="preserve"> which should be a priority for BrewDog prior to their </w:t>
      </w:r>
      <w:r w:rsidR="00C97B5A" w:rsidRPr="005E33D6">
        <w:t xml:space="preserve">upcoming </w:t>
      </w:r>
      <w:r w:rsidR="00FF6A3E" w:rsidRPr="005E33D6">
        <w:t xml:space="preserve">IPO. </w:t>
      </w:r>
      <w:r w:rsidR="00FF7DA5" w:rsidRPr="005E33D6">
        <w:t>Diageo, as the seller of the number one selling craft beer in the UK ‘Hop House 13’, has been a member of the UNGC since 2002. It has used GRI standards since 2011, and SASB standards since 2018</w:t>
      </w:r>
      <w:r w:rsidR="00FB4947" w:rsidRPr="005E33D6">
        <w:t xml:space="preserve"> (Global Reporting, 2021)</w:t>
      </w:r>
      <w:r w:rsidR="00FF7DA5" w:rsidRPr="005E33D6">
        <w:t xml:space="preserve">. Equally General Mills have committed to ‘reduce the use of synthetic pesticides on supplier farms’ (FDI Forum, 2019), which Christy </w:t>
      </w:r>
      <w:proofErr w:type="spellStart"/>
      <w:r w:rsidR="00FF7DA5" w:rsidRPr="005E33D6">
        <w:t>Spees</w:t>
      </w:r>
      <w:proofErr w:type="spellEnd"/>
      <w:r w:rsidR="00FF7DA5" w:rsidRPr="005E33D6">
        <w:t xml:space="preserve">, </w:t>
      </w:r>
      <w:r w:rsidR="00FF7DA5" w:rsidRPr="005E33D6">
        <w:rPr>
          <w:color w:val="000000"/>
        </w:rPr>
        <w:t xml:space="preserve">Environmental Health Program Manager of As You Sow, highlights </w:t>
      </w:r>
      <w:r w:rsidR="00017C48">
        <w:rPr>
          <w:color w:val="000000"/>
        </w:rPr>
        <w:t>are</w:t>
      </w:r>
      <w:r w:rsidR="00FF7DA5" w:rsidRPr="005E33D6">
        <w:rPr>
          <w:color w:val="000000"/>
        </w:rPr>
        <w:t xml:space="preserve"> a ‘way to transparency, accountability, and long-term value for the company’ </w:t>
      </w:r>
      <w:r w:rsidR="00FF7DA5" w:rsidRPr="005E33D6">
        <w:t>(FDI Forum, 2019). GM started sustainability reporting more than 20 years ago, using GRI standards since 2000, and SASB standards since 2018</w:t>
      </w:r>
      <w:r w:rsidR="00FB4947" w:rsidRPr="005E33D6">
        <w:t xml:space="preserve"> (Global Reporting, 2021)</w:t>
      </w:r>
      <w:r w:rsidR="00FF7DA5" w:rsidRPr="005E33D6">
        <w:t xml:space="preserve">. </w:t>
      </w:r>
    </w:p>
    <w:p w14:paraId="277361F5" w14:textId="1D1281BE" w:rsidR="00F945B1" w:rsidRDefault="00F945B1" w:rsidP="004F467A">
      <w:pPr>
        <w:jc w:val="both"/>
        <w:rPr>
          <w:u w:val="single"/>
        </w:rPr>
      </w:pPr>
    </w:p>
    <w:p w14:paraId="6A081988" w14:textId="77777777" w:rsidR="00F5526B" w:rsidRPr="005E33D6" w:rsidRDefault="00F5526B" w:rsidP="004F467A">
      <w:pPr>
        <w:jc w:val="both"/>
        <w:rPr>
          <w:u w:val="single"/>
        </w:rPr>
      </w:pPr>
    </w:p>
    <w:p w14:paraId="1081CE4C" w14:textId="02A0FA44" w:rsidR="00F945B1" w:rsidRDefault="00C61179" w:rsidP="004F467A">
      <w:pPr>
        <w:jc w:val="both"/>
        <w:rPr>
          <w:u w:val="single"/>
        </w:rPr>
      </w:pPr>
      <w:r w:rsidRPr="005E33D6">
        <w:rPr>
          <w:u w:val="single"/>
        </w:rPr>
        <w:t>Challenges and impact on stakeholders</w:t>
      </w:r>
    </w:p>
    <w:p w14:paraId="74ADBB6C" w14:textId="77777777" w:rsidR="000419FF" w:rsidRPr="005E33D6" w:rsidRDefault="000419FF" w:rsidP="004F467A">
      <w:pPr>
        <w:jc w:val="both"/>
        <w:rPr>
          <w:u w:val="single"/>
        </w:rPr>
      </w:pPr>
    </w:p>
    <w:tbl>
      <w:tblPr>
        <w:tblStyle w:val="TableGrid"/>
        <w:tblW w:w="0" w:type="auto"/>
        <w:tblLook w:val="04A0" w:firstRow="1" w:lastRow="0" w:firstColumn="1" w:lastColumn="0" w:noHBand="0" w:noVBand="1"/>
      </w:tblPr>
      <w:tblGrid>
        <w:gridCol w:w="3256"/>
        <w:gridCol w:w="1282"/>
        <w:gridCol w:w="28"/>
        <w:gridCol w:w="2380"/>
        <w:gridCol w:w="2058"/>
      </w:tblGrid>
      <w:tr w:rsidR="002417F4" w:rsidRPr="005E33D6" w14:paraId="47EAC23F" w14:textId="77777777" w:rsidTr="000419FF">
        <w:trPr>
          <w:trHeight w:val="379"/>
        </w:trPr>
        <w:tc>
          <w:tcPr>
            <w:tcW w:w="3256" w:type="dxa"/>
          </w:tcPr>
          <w:p w14:paraId="6E58E208" w14:textId="77777777" w:rsidR="002417F4" w:rsidRPr="005E33D6" w:rsidRDefault="002417F4" w:rsidP="002417F4">
            <w:pPr>
              <w:jc w:val="center"/>
            </w:pPr>
            <w:r w:rsidRPr="005E33D6">
              <w:t>Potential barrier</w:t>
            </w:r>
          </w:p>
        </w:tc>
        <w:tc>
          <w:tcPr>
            <w:tcW w:w="1282" w:type="dxa"/>
          </w:tcPr>
          <w:p w14:paraId="62E45042" w14:textId="77777777" w:rsidR="002417F4" w:rsidRPr="005E33D6" w:rsidRDefault="002417F4" w:rsidP="002417F4">
            <w:pPr>
              <w:jc w:val="center"/>
            </w:pPr>
            <w:r w:rsidRPr="005E33D6">
              <w:t>Time</w:t>
            </w:r>
          </w:p>
        </w:tc>
        <w:tc>
          <w:tcPr>
            <w:tcW w:w="2408" w:type="dxa"/>
            <w:gridSpan w:val="2"/>
          </w:tcPr>
          <w:p w14:paraId="6BE7CE6A" w14:textId="77777777" w:rsidR="002417F4" w:rsidRPr="005E33D6" w:rsidRDefault="002417F4" w:rsidP="002417F4">
            <w:pPr>
              <w:jc w:val="center"/>
            </w:pPr>
            <w:r w:rsidRPr="005E33D6">
              <w:t>Stakeholder impact</w:t>
            </w:r>
          </w:p>
        </w:tc>
        <w:tc>
          <w:tcPr>
            <w:tcW w:w="2058" w:type="dxa"/>
          </w:tcPr>
          <w:p w14:paraId="36E69B90" w14:textId="2D2BDC35" w:rsidR="002417F4" w:rsidRPr="005E33D6" w:rsidRDefault="002417F4" w:rsidP="002417F4">
            <w:pPr>
              <w:jc w:val="center"/>
            </w:pPr>
            <w:r w:rsidRPr="005E33D6">
              <w:t xml:space="preserve">Potential solution </w:t>
            </w:r>
          </w:p>
        </w:tc>
      </w:tr>
      <w:tr w:rsidR="002417F4" w:rsidRPr="005E33D6" w14:paraId="71FFB6BD" w14:textId="77777777" w:rsidTr="00B91B1A">
        <w:trPr>
          <w:trHeight w:val="7078"/>
        </w:trPr>
        <w:tc>
          <w:tcPr>
            <w:tcW w:w="3256" w:type="dxa"/>
          </w:tcPr>
          <w:p w14:paraId="142ACA0C" w14:textId="77777777" w:rsidR="002417F4" w:rsidRPr="005E33D6" w:rsidRDefault="002417F4" w:rsidP="004F467A">
            <w:pPr>
              <w:jc w:val="both"/>
              <w:rPr>
                <w:i/>
                <w:iCs/>
              </w:rPr>
            </w:pPr>
            <w:r w:rsidRPr="005E33D6">
              <w:rPr>
                <w:i/>
                <w:iCs/>
              </w:rPr>
              <w:lastRenderedPageBreak/>
              <w:t xml:space="preserve">Insufficient supply of organic hops and barley available. </w:t>
            </w:r>
          </w:p>
          <w:p w14:paraId="4895FC0F" w14:textId="77777777" w:rsidR="002417F4" w:rsidRPr="005E33D6" w:rsidRDefault="002417F4" w:rsidP="004F467A">
            <w:pPr>
              <w:jc w:val="both"/>
              <w:rPr>
                <w:i/>
                <w:iCs/>
              </w:rPr>
            </w:pPr>
          </w:p>
          <w:p w14:paraId="3CF3B327" w14:textId="04636300" w:rsidR="002417F4" w:rsidRPr="005E33D6" w:rsidRDefault="002417F4" w:rsidP="002026A8">
            <w:pPr>
              <w:jc w:val="both"/>
            </w:pPr>
            <w:r w:rsidRPr="005E33D6">
              <w:t xml:space="preserve">A challenge facing BrewDog would be the procurement of sufficient quantities of organic hops. In 2016, farmers harvested </w:t>
            </w:r>
            <w:r w:rsidR="00812D51">
              <w:t>‘</w:t>
            </w:r>
            <w:r w:rsidRPr="005E33D6">
              <w:t xml:space="preserve">50,857 acres of hops in the US’, estimated of these only 674 acres (on just 37 farms) were organic (Held, 2020). Again, organic barley is rare, with only 0.02% of barley grown in the US organic, and often is grown for animal feed. </w:t>
            </w:r>
          </w:p>
          <w:p w14:paraId="6C2CA1A1" w14:textId="77777777" w:rsidR="002417F4" w:rsidRPr="005E33D6" w:rsidRDefault="002417F4" w:rsidP="002026A8">
            <w:pPr>
              <w:jc w:val="both"/>
            </w:pPr>
          </w:p>
          <w:p w14:paraId="07417BC0" w14:textId="77777777" w:rsidR="002417F4" w:rsidRPr="005E33D6" w:rsidRDefault="002417F4" w:rsidP="002C4FCE">
            <w:pPr>
              <w:jc w:val="both"/>
            </w:pPr>
            <w:r w:rsidRPr="005E33D6">
              <w:t xml:space="preserve">However, in Washington, the source of 90% of BrewDog’s hops, organic hop production currently makes up a small but steadily increasing percentage of the worldwide hop supply. Certified organic hop land increased from 1.6 ha to more than 26 ha in Washington State from 2004 to 2010, with another nearly 7 ha in transition in 2010 (Kirby and </w:t>
            </w:r>
            <w:proofErr w:type="spellStart"/>
            <w:r w:rsidRPr="005E33D6">
              <w:t>Granatstein</w:t>
            </w:r>
            <w:proofErr w:type="spellEnd"/>
            <w:r w:rsidRPr="005E33D6">
              <w:t xml:space="preserve">, 2011). </w:t>
            </w:r>
            <w:proofErr w:type="gramStart"/>
            <w:r w:rsidRPr="005E33D6">
              <w:t>However</w:t>
            </w:r>
            <w:proofErr w:type="gramEnd"/>
            <w:r w:rsidRPr="005E33D6">
              <w:t xml:space="preserve"> ‘due to high N requirements and severe disease, weed, and arthropod pressures, hops are an extremely difficult crop to grow organically’ (Turner et al., 2011). </w:t>
            </w:r>
          </w:p>
          <w:p w14:paraId="65F98944" w14:textId="77777777" w:rsidR="002417F4" w:rsidRPr="005E33D6" w:rsidRDefault="002417F4" w:rsidP="004F467A">
            <w:pPr>
              <w:jc w:val="both"/>
              <w:rPr>
                <w:i/>
                <w:iCs/>
              </w:rPr>
            </w:pPr>
          </w:p>
        </w:tc>
        <w:tc>
          <w:tcPr>
            <w:tcW w:w="1282" w:type="dxa"/>
          </w:tcPr>
          <w:p w14:paraId="3113EBA4" w14:textId="77777777" w:rsidR="002417F4" w:rsidRPr="005E33D6" w:rsidRDefault="002417F4" w:rsidP="004F467A">
            <w:pPr>
              <w:jc w:val="both"/>
            </w:pPr>
            <w:r w:rsidRPr="005E33D6">
              <w:t>3 years +</w:t>
            </w:r>
          </w:p>
          <w:p w14:paraId="6443C8AB" w14:textId="77777777" w:rsidR="002417F4" w:rsidRPr="005E33D6" w:rsidRDefault="002417F4" w:rsidP="004F467A">
            <w:pPr>
              <w:jc w:val="both"/>
            </w:pPr>
            <w:r w:rsidRPr="005E33D6">
              <w:t>NB: It is a three-year transition for a farm to become certified organic</w:t>
            </w:r>
          </w:p>
        </w:tc>
        <w:tc>
          <w:tcPr>
            <w:tcW w:w="2408" w:type="dxa"/>
            <w:gridSpan w:val="2"/>
          </w:tcPr>
          <w:p w14:paraId="17763D03" w14:textId="77777777" w:rsidR="002417F4" w:rsidRPr="005E33D6" w:rsidRDefault="002417F4" w:rsidP="004F467A">
            <w:pPr>
              <w:jc w:val="both"/>
            </w:pPr>
            <w:r w:rsidRPr="005E33D6">
              <w:rPr>
                <w:i/>
                <w:iCs/>
              </w:rPr>
              <w:t>Farmers and suppliers</w:t>
            </w:r>
            <w:r w:rsidRPr="005E33D6">
              <w:t xml:space="preserve"> will have to undergo financial investment to convert to organic farming to become suppliers for BrewDog going forward. </w:t>
            </w:r>
          </w:p>
          <w:p w14:paraId="2E0F5D5B" w14:textId="77777777" w:rsidR="002417F4" w:rsidRPr="005E33D6" w:rsidRDefault="002417F4" w:rsidP="004F467A">
            <w:pPr>
              <w:jc w:val="both"/>
            </w:pPr>
          </w:p>
          <w:p w14:paraId="1E7D278E" w14:textId="77777777" w:rsidR="002417F4" w:rsidRPr="005E33D6" w:rsidRDefault="002417F4" w:rsidP="004F467A">
            <w:pPr>
              <w:jc w:val="both"/>
            </w:pPr>
          </w:p>
        </w:tc>
        <w:tc>
          <w:tcPr>
            <w:tcW w:w="2058" w:type="dxa"/>
          </w:tcPr>
          <w:p w14:paraId="42632E9B" w14:textId="77777777" w:rsidR="002417F4" w:rsidRPr="005E33D6" w:rsidRDefault="002417F4" w:rsidP="004F467A">
            <w:pPr>
              <w:jc w:val="both"/>
            </w:pPr>
            <w:proofErr w:type="gramStart"/>
            <w:r w:rsidRPr="005E33D6">
              <w:t>AB InBev,</w:t>
            </w:r>
            <w:proofErr w:type="gramEnd"/>
            <w:r w:rsidRPr="005E33D6">
              <w:t xml:space="preserve"> offered farmers four-to-six year contracts paying premium for ‘transitional barley’. They also offered technical support. Both to encourage conversion to organic farming practices and farm certification (Held, 2020).</w:t>
            </w:r>
          </w:p>
        </w:tc>
      </w:tr>
      <w:tr w:rsidR="002417F4" w:rsidRPr="005E33D6" w14:paraId="560B7CB4" w14:textId="77777777" w:rsidTr="000419FF">
        <w:trPr>
          <w:trHeight w:val="379"/>
        </w:trPr>
        <w:tc>
          <w:tcPr>
            <w:tcW w:w="3256" w:type="dxa"/>
          </w:tcPr>
          <w:p w14:paraId="7A1266F8" w14:textId="77777777" w:rsidR="002417F4" w:rsidRPr="005E33D6" w:rsidRDefault="002417F4" w:rsidP="004F467A">
            <w:pPr>
              <w:jc w:val="both"/>
              <w:rPr>
                <w:i/>
                <w:iCs/>
              </w:rPr>
            </w:pPr>
            <w:r w:rsidRPr="005E33D6">
              <w:rPr>
                <w:i/>
                <w:iCs/>
              </w:rPr>
              <w:t xml:space="preserve">Cost of organic ingredients. </w:t>
            </w:r>
          </w:p>
          <w:p w14:paraId="2F05311B" w14:textId="77777777" w:rsidR="002417F4" w:rsidRPr="005E33D6" w:rsidRDefault="002417F4" w:rsidP="004F467A">
            <w:pPr>
              <w:jc w:val="both"/>
              <w:rPr>
                <w:i/>
                <w:iCs/>
              </w:rPr>
            </w:pPr>
          </w:p>
          <w:p w14:paraId="753999C5" w14:textId="77777777" w:rsidR="002417F4" w:rsidRPr="005E33D6" w:rsidRDefault="002417F4" w:rsidP="004F467A">
            <w:pPr>
              <w:jc w:val="both"/>
            </w:pPr>
            <w:r w:rsidRPr="005E33D6">
              <w:t xml:space="preserve">AB InBev pays 175 to 200% premium for organic barley compared to non-organic (Held, 2020). </w:t>
            </w:r>
          </w:p>
        </w:tc>
        <w:tc>
          <w:tcPr>
            <w:tcW w:w="1310" w:type="dxa"/>
            <w:gridSpan w:val="2"/>
          </w:tcPr>
          <w:p w14:paraId="3DCD06EA" w14:textId="77777777" w:rsidR="002417F4" w:rsidRPr="005E33D6" w:rsidRDefault="002417F4" w:rsidP="004F467A">
            <w:pPr>
              <w:jc w:val="both"/>
            </w:pPr>
            <w:r w:rsidRPr="005E33D6">
              <w:t>NA</w:t>
            </w:r>
          </w:p>
        </w:tc>
        <w:tc>
          <w:tcPr>
            <w:tcW w:w="2380" w:type="dxa"/>
          </w:tcPr>
          <w:p w14:paraId="7D8F0BA8" w14:textId="77777777" w:rsidR="002417F4" w:rsidRPr="005E33D6" w:rsidRDefault="002417F4" w:rsidP="004F467A">
            <w:pPr>
              <w:jc w:val="both"/>
            </w:pPr>
          </w:p>
          <w:p w14:paraId="73BF2543" w14:textId="77777777" w:rsidR="002417F4" w:rsidRPr="005E33D6" w:rsidRDefault="002417F4" w:rsidP="004F467A">
            <w:pPr>
              <w:jc w:val="both"/>
            </w:pPr>
            <w:r w:rsidRPr="005E33D6">
              <w:rPr>
                <w:i/>
                <w:iCs/>
              </w:rPr>
              <w:t xml:space="preserve">Shareholders, and Equity Punks, </w:t>
            </w:r>
            <w:r w:rsidRPr="005E33D6">
              <w:t>if purely financially motivated may not be receptive to</w:t>
            </w:r>
            <w:r w:rsidRPr="005E33D6">
              <w:t xml:space="preserve"> increased costs, and therefore potentially lower dividends. </w:t>
            </w:r>
          </w:p>
          <w:p w14:paraId="070577A6" w14:textId="77777777" w:rsidR="002417F4" w:rsidRPr="005E33D6" w:rsidRDefault="002417F4" w:rsidP="004F467A">
            <w:pPr>
              <w:jc w:val="both"/>
              <w:rPr>
                <w:highlight w:val="green"/>
              </w:rPr>
            </w:pPr>
          </w:p>
        </w:tc>
        <w:tc>
          <w:tcPr>
            <w:tcW w:w="2058" w:type="dxa"/>
          </w:tcPr>
          <w:p w14:paraId="77CBDBF7" w14:textId="146BB814" w:rsidR="002417F4" w:rsidRPr="005E33D6" w:rsidRDefault="002417F4" w:rsidP="002417F4">
            <w:pPr>
              <w:jc w:val="both"/>
            </w:pPr>
            <w:r w:rsidRPr="005E33D6">
              <w:t>BrewDog may be able to charge a premium for their beers</w:t>
            </w:r>
            <w:r w:rsidR="009D1527">
              <w:t xml:space="preserve"> </w:t>
            </w:r>
            <w:r w:rsidRPr="005E33D6">
              <w:t>which contain organic ingredients. A US study found that ‘</w:t>
            </w:r>
            <w:proofErr w:type="gramStart"/>
            <w:r w:rsidRPr="005E33D6">
              <w:rPr>
                <w:color w:val="202020"/>
                <w:shd w:val="clear" w:color="auto" w:fill="FFFFFF"/>
              </w:rPr>
              <w:t>the majority of</w:t>
            </w:r>
            <w:proofErr w:type="gramEnd"/>
            <w:r w:rsidRPr="005E33D6">
              <w:rPr>
                <w:color w:val="202020"/>
                <w:shd w:val="clear" w:color="auto" w:fill="FFFFFF"/>
              </w:rPr>
              <w:t xml:space="preserve"> beer consumers are willing to pay more for sustainable </w:t>
            </w:r>
            <w:r w:rsidRPr="005E33D6">
              <w:rPr>
                <w:color w:val="202020"/>
                <w:shd w:val="clear" w:color="auto" w:fill="FFFFFF"/>
              </w:rPr>
              <w:lastRenderedPageBreak/>
              <w:t xml:space="preserve">beer’ (Carley and </w:t>
            </w:r>
            <w:proofErr w:type="spellStart"/>
            <w:r w:rsidRPr="005E33D6">
              <w:rPr>
                <w:color w:val="202020"/>
                <w:shd w:val="clear" w:color="auto" w:fill="FFFFFF"/>
              </w:rPr>
              <w:t>Yahng</w:t>
            </w:r>
            <w:proofErr w:type="spellEnd"/>
            <w:r w:rsidRPr="005E33D6">
              <w:rPr>
                <w:color w:val="202020"/>
                <w:shd w:val="clear" w:color="auto" w:fill="FFFFFF"/>
              </w:rPr>
              <w:t xml:space="preserve">, 2018). </w:t>
            </w:r>
          </w:p>
          <w:p w14:paraId="62C28991" w14:textId="77777777" w:rsidR="002417F4" w:rsidRPr="005E33D6" w:rsidRDefault="002417F4" w:rsidP="002417F4">
            <w:pPr>
              <w:jc w:val="both"/>
              <w:rPr>
                <w:highlight w:val="green"/>
              </w:rPr>
            </w:pPr>
          </w:p>
          <w:p w14:paraId="5C245CCF" w14:textId="77777777" w:rsidR="002417F4" w:rsidRPr="005E33D6" w:rsidRDefault="002417F4" w:rsidP="002417F4">
            <w:pPr>
              <w:jc w:val="both"/>
            </w:pPr>
            <w:r w:rsidRPr="005E33D6">
              <w:t xml:space="preserve">One study however, found that Belgian consumers are unwilling to pay high price premiums for organic beers, with no statistically different preferences for male or female respondents (Poelmans and Rousseau, 2017). The sample size was small however, and focused on the Belgian market (Held, 2020). </w:t>
            </w:r>
          </w:p>
          <w:p w14:paraId="7A0968EE" w14:textId="77777777" w:rsidR="002417F4" w:rsidRPr="005E33D6" w:rsidRDefault="002417F4" w:rsidP="00466EDE">
            <w:pPr>
              <w:jc w:val="both"/>
            </w:pPr>
          </w:p>
        </w:tc>
      </w:tr>
    </w:tbl>
    <w:p w14:paraId="108C5D37" w14:textId="77777777" w:rsidR="00D44A18" w:rsidRPr="005E33D6" w:rsidRDefault="00D44A18" w:rsidP="004F467A">
      <w:pPr>
        <w:jc w:val="both"/>
      </w:pPr>
    </w:p>
    <w:p w14:paraId="73E0B116" w14:textId="77777777" w:rsidR="00A85439" w:rsidRPr="005E33D6" w:rsidRDefault="00D44A18" w:rsidP="004F467A">
      <w:pPr>
        <w:jc w:val="both"/>
      </w:pPr>
      <w:r w:rsidRPr="005E33D6">
        <w:t>An alternative path for BrewDog, which can be detailed in further reports, could be that ra</w:t>
      </w:r>
      <w:r w:rsidR="00CB76C4" w:rsidRPr="005E33D6">
        <w:t xml:space="preserve">ther than purely organic beer production, BrewDog PLC could focus more generally on improving the sustainability of their procurement and supply chain. </w:t>
      </w:r>
      <w:r w:rsidR="003158CD" w:rsidRPr="005E33D6">
        <w:t xml:space="preserve">Other breweries, such as </w:t>
      </w:r>
      <w:r w:rsidR="009624E7" w:rsidRPr="005E33D6">
        <w:t>Suspended Brewing</w:t>
      </w:r>
      <w:r w:rsidR="003158CD" w:rsidRPr="005E33D6">
        <w:t>, a US based brewery which describes themselves as</w:t>
      </w:r>
      <w:r w:rsidR="009624E7" w:rsidRPr="005E33D6">
        <w:t xml:space="preserve"> ‘ecologically conscious’ originally bought organic ingredients, but </w:t>
      </w:r>
      <w:r w:rsidR="003158CD" w:rsidRPr="005E33D6">
        <w:t>then</w:t>
      </w:r>
      <w:r w:rsidR="009624E7" w:rsidRPr="005E33D6">
        <w:t xml:space="preserve"> focused then more on energy and water-saving systems and waste diversion</w:t>
      </w:r>
      <w:r w:rsidR="00A2164A" w:rsidRPr="005E33D6">
        <w:t xml:space="preserve"> (Held, 2020)</w:t>
      </w:r>
      <w:r w:rsidR="00607356" w:rsidRPr="005E33D6">
        <w:t xml:space="preserve"> as they found that their customers did not consider organic </w:t>
      </w:r>
      <w:r w:rsidR="007929FA" w:rsidRPr="005E33D6">
        <w:t xml:space="preserve">status specifically </w:t>
      </w:r>
      <w:r w:rsidR="00607356" w:rsidRPr="005E33D6">
        <w:t xml:space="preserve">as important in their purchasing decisions. </w:t>
      </w:r>
      <w:r w:rsidR="00D01FFB" w:rsidRPr="005E33D6">
        <w:t xml:space="preserve">Other brewers are awaiting on verification that organic is truly the most environmentally positive action, with concerns that </w:t>
      </w:r>
      <w:r w:rsidR="009624E7" w:rsidRPr="005E33D6">
        <w:t xml:space="preserve">the ‘low yields leading to more land use and greenhouse emissions and are hoping for more research to boost </w:t>
      </w:r>
      <w:proofErr w:type="gramStart"/>
      <w:r w:rsidR="009624E7" w:rsidRPr="005E33D6">
        <w:t>yields’</w:t>
      </w:r>
      <w:proofErr w:type="gramEnd"/>
      <w:r w:rsidR="009624E7" w:rsidRPr="005E33D6">
        <w:t>. (Held, 2020).</w:t>
      </w:r>
      <w:r w:rsidR="00F71A69" w:rsidRPr="005E33D6">
        <w:t xml:space="preserve"> </w:t>
      </w:r>
      <w:r w:rsidR="00E34A96" w:rsidRPr="005E33D6">
        <w:t xml:space="preserve">This is an area BrewDog could benefit from utilising their relationship with Mike Berners-Lee and Small World Consulting to consult on this issue. </w:t>
      </w:r>
    </w:p>
    <w:p w14:paraId="0DF69C58" w14:textId="6EDEB4F1" w:rsidR="00A85439" w:rsidRDefault="00A85439" w:rsidP="004F467A">
      <w:pPr>
        <w:jc w:val="both"/>
      </w:pPr>
    </w:p>
    <w:p w14:paraId="70D065BA" w14:textId="05DB8B3B" w:rsidR="00664F4C" w:rsidRDefault="00664F4C" w:rsidP="004F467A">
      <w:pPr>
        <w:jc w:val="both"/>
      </w:pPr>
    </w:p>
    <w:p w14:paraId="5279173F" w14:textId="0A7DAA4D" w:rsidR="00664F4C" w:rsidRDefault="00664F4C" w:rsidP="004F467A">
      <w:pPr>
        <w:jc w:val="both"/>
      </w:pPr>
    </w:p>
    <w:p w14:paraId="11FAFA5B" w14:textId="6463393E" w:rsidR="00664F4C" w:rsidRDefault="00664F4C" w:rsidP="004F467A">
      <w:pPr>
        <w:jc w:val="both"/>
      </w:pPr>
    </w:p>
    <w:p w14:paraId="4D97E49A" w14:textId="5729C30F" w:rsidR="00664F4C" w:rsidRDefault="00664F4C" w:rsidP="004F467A">
      <w:pPr>
        <w:jc w:val="both"/>
      </w:pPr>
    </w:p>
    <w:p w14:paraId="58AEDBFB" w14:textId="1D18CD10" w:rsidR="009624E7" w:rsidRDefault="009624E7" w:rsidP="004F467A">
      <w:pPr>
        <w:jc w:val="both"/>
      </w:pPr>
    </w:p>
    <w:p w14:paraId="5B7FAE4F" w14:textId="77777777" w:rsidR="00EA0AC0" w:rsidRPr="005E33D6" w:rsidRDefault="00EA0AC0" w:rsidP="004F467A">
      <w:pPr>
        <w:jc w:val="both"/>
      </w:pPr>
    </w:p>
    <w:p w14:paraId="473A2438" w14:textId="77777777" w:rsidR="009624E7" w:rsidRPr="005E33D6" w:rsidRDefault="009624E7" w:rsidP="004F467A">
      <w:pPr>
        <w:jc w:val="both"/>
      </w:pPr>
    </w:p>
    <w:p w14:paraId="1C8C51BC" w14:textId="77777777" w:rsidR="00640AA1" w:rsidRPr="005E33D6" w:rsidRDefault="001057EB" w:rsidP="004F467A">
      <w:pPr>
        <w:jc w:val="both"/>
        <w:rPr>
          <w:u w:val="single"/>
        </w:rPr>
      </w:pPr>
      <w:r w:rsidRPr="005E33D6">
        <w:rPr>
          <w:u w:val="single"/>
        </w:rPr>
        <w:lastRenderedPageBreak/>
        <w:t xml:space="preserve">Step 4: Implement </w:t>
      </w:r>
      <w:r w:rsidR="00AA51F2" w:rsidRPr="005E33D6">
        <w:rPr>
          <w:u w:val="single"/>
        </w:rPr>
        <w:t xml:space="preserve">and Step 5: Measure </w:t>
      </w:r>
    </w:p>
    <w:p w14:paraId="4E286785" w14:textId="77777777" w:rsidR="004F467A" w:rsidRPr="005E33D6" w:rsidRDefault="004F467A" w:rsidP="004F467A">
      <w:pPr>
        <w:jc w:val="both"/>
        <w:rPr>
          <w:highlight w:val="yellow"/>
        </w:rPr>
      </w:pPr>
    </w:p>
    <w:p w14:paraId="7F184B6E" w14:textId="77777777" w:rsidR="00640AA1" w:rsidRPr="005E33D6" w:rsidRDefault="00640AA1" w:rsidP="004F467A">
      <w:pPr>
        <w:jc w:val="both"/>
        <w:rPr>
          <w:u w:val="single"/>
        </w:rPr>
      </w:pPr>
    </w:p>
    <w:p w14:paraId="6212AD4D" w14:textId="25D17887" w:rsidR="00640AA1" w:rsidRPr="005E33D6" w:rsidRDefault="008F7F52" w:rsidP="004F467A">
      <w:pPr>
        <w:jc w:val="both"/>
        <w:rPr>
          <w:b/>
          <w:bCs/>
        </w:rPr>
      </w:pPr>
      <w:r w:rsidRPr="005E33D6">
        <w:rPr>
          <w:b/>
          <w:bCs/>
        </w:rPr>
        <w:t>To increase level of organic ingredients in BrewDog beer by 10% by 202</w:t>
      </w:r>
      <w:r w:rsidR="00526E45">
        <w:rPr>
          <w:b/>
          <w:bCs/>
        </w:rPr>
        <w:t>6</w:t>
      </w:r>
      <w:r w:rsidRPr="005E33D6">
        <w:rPr>
          <w:b/>
          <w:bCs/>
        </w:rPr>
        <w:t>.</w:t>
      </w:r>
    </w:p>
    <w:p w14:paraId="018F4402" w14:textId="77777777" w:rsidR="004C060A" w:rsidRPr="005E33D6" w:rsidRDefault="004C060A" w:rsidP="004F467A">
      <w:pPr>
        <w:jc w:val="both"/>
        <w:rPr>
          <w:b/>
          <w:bCs/>
        </w:rPr>
      </w:pPr>
    </w:p>
    <w:p w14:paraId="7030BCD1" w14:textId="77777777" w:rsidR="004C060A" w:rsidRPr="005E33D6" w:rsidRDefault="004C060A" w:rsidP="004F467A">
      <w:pPr>
        <w:jc w:val="both"/>
        <w:rPr>
          <w:u w:val="single"/>
        </w:rPr>
      </w:pPr>
      <w:r w:rsidRPr="005E33D6">
        <w:rPr>
          <w:u w:val="single"/>
        </w:rPr>
        <w:t xml:space="preserve">Roadmap of actions </w:t>
      </w:r>
    </w:p>
    <w:p w14:paraId="18C891B2" w14:textId="77777777" w:rsidR="008F7F52" w:rsidRPr="005E33D6" w:rsidRDefault="008F7F52" w:rsidP="004F467A">
      <w:pPr>
        <w:jc w:val="both"/>
        <w:rPr>
          <w:b/>
          <w:bCs/>
        </w:rPr>
      </w:pPr>
    </w:p>
    <w:tbl>
      <w:tblPr>
        <w:tblStyle w:val="TableGrid"/>
        <w:tblW w:w="0" w:type="auto"/>
        <w:tblLook w:val="04A0" w:firstRow="1" w:lastRow="0" w:firstColumn="1" w:lastColumn="0" w:noHBand="0" w:noVBand="1"/>
      </w:tblPr>
      <w:tblGrid>
        <w:gridCol w:w="1608"/>
        <w:gridCol w:w="1356"/>
        <w:gridCol w:w="1754"/>
        <w:gridCol w:w="1414"/>
        <w:gridCol w:w="1360"/>
        <w:gridCol w:w="1512"/>
      </w:tblGrid>
      <w:tr w:rsidR="00CB50B8" w:rsidRPr="005E33D6" w14:paraId="7E178BD1" w14:textId="77777777" w:rsidTr="00AE26B1">
        <w:tc>
          <w:tcPr>
            <w:tcW w:w="1831" w:type="dxa"/>
          </w:tcPr>
          <w:p w14:paraId="618A0ABE" w14:textId="77777777" w:rsidR="00CB50B8" w:rsidRPr="005E33D6" w:rsidRDefault="00CB50B8" w:rsidP="000B3E08">
            <w:pPr>
              <w:jc w:val="center"/>
              <w:rPr>
                <w:b/>
                <w:bCs/>
              </w:rPr>
            </w:pPr>
            <w:r w:rsidRPr="005E33D6">
              <w:rPr>
                <w:b/>
                <w:bCs/>
              </w:rPr>
              <w:t>Action</w:t>
            </w:r>
          </w:p>
        </w:tc>
        <w:tc>
          <w:tcPr>
            <w:tcW w:w="1618" w:type="dxa"/>
          </w:tcPr>
          <w:p w14:paraId="07CAF3E4" w14:textId="77777777" w:rsidR="00CB50B8" w:rsidRPr="005E33D6" w:rsidRDefault="00CB50B8" w:rsidP="000B3E08">
            <w:pPr>
              <w:jc w:val="center"/>
              <w:rPr>
                <w:b/>
                <w:bCs/>
              </w:rPr>
            </w:pPr>
            <w:r w:rsidRPr="005E33D6">
              <w:rPr>
                <w:b/>
                <w:bCs/>
              </w:rPr>
              <w:t>Target completion date</w:t>
            </w:r>
          </w:p>
        </w:tc>
        <w:tc>
          <w:tcPr>
            <w:tcW w:w="1951" w:type="dxa"/>
          </w:tcPr>
          <w:p w14:paraId="0FFB35A4" w14:textId="6944E2D0" w:rsidR="00CB50B8" w:rsidRPr="005E33D6" w:rsidRDefault="00557D71" w:rsidP="000B3E08">
            <w:pPr>
              <w:jc w:val="center"/>
              <w:rPr>
                <w:b/>
                <w:bCs/>
              </w:rPr>
            </w:pPr>
            <w:r w:rsidRPr="005E33D6">
              <w:rPr>
                <w:b/>
                <w:bCs/>
              </w:rPr>
              <w:t>Stakeholders’</w:t>
            </w:r>
            <w:r w:rsidR="00CB50B8" w:rsidRPr="005E33D6">
              <w:rPr>
                <w:b/>
                <w:bCs/>
              </w:rPr>
              <w:t xml:space="preserve"> involvement / </w:t>
            </w:r>
            <w:r w:rsidR="00612570" w:rsidRPr="005E33D6">
              <w:rPr>
                <w:b/>
                <w:bCs/>
              </w:rPr>
              <w:t>Organisational Function impacted</w:t>
            </w:r>
            <w:r w:rsidR="00CB50B8" w:rsidRPr="005E33D6">
              <w:rPr>
                <w:b/>
                <w:bCs/>
              </w:rPr>
              <w:t xml:space="preserve"> </w:t>
            </w:r>
          </w:p>
        </w:tc>
        <w:tc>
          <w:tcPr>
            <w:tcW w:w="1601" w:type="dxa"/>
          </w:tcPr>
          <w:p w14:paraId="334596D1" w14:textId="77777777" w:rsidR="00CB50B8" w:rsidRPr="005E33D6" w:rsidRDefault="00CB50B8" w:rsidP="000B3E08">
            <w:pPr>
              <w:jc w:val="center"/>
              <w:rPr>
                <w:b/>
                <w:bCs/>
              </w:rPr>
            </w:pPr>
            <w:r w:rsidRPr="005E33D6">
              <w:rPr>
                <w:b/>
                <w:bCs/>
              </w:rPr>
              <w:t>Resources needed</w:t>
            </w:r>
          </w:p>
        </w:tc>
        <w:tc>
          <w:tcPr>
            <w:tcW w:w="1803" w:type="dxa"/>
          </w:tcPr>
          <w:p w14:paraId="0FB79949" w14:textId="616B8FB9" w:rsidR="00CB50B8" w:rsidRPr="005E33D6" w:rsidRDefault="00CB50B8" w:rsidP="000B3E08">
            <w:pPr>
              <w:jc w:val="center"/>
              <w:rPr>
                <w:b/>
                <w:bCs/>
              </w:rPr>
            </w:pPr>
            <w:r w:rsidRPr="005E33D6">
              <w:rPr>
                <w:b/>
                <w:bCs/>
              </w:rPr>
              <w:t>M</w:t>
            </w:r>
            <w:r w:rsidR="001422D7" w:rsidRPr="005E33D6">
              <w:rPr>
                <w:b/>
                <w:bCs/>
              </w:rPr>
              <w:t xml:space="preserve">etrics tracked / assessment of action. </w:t>
            </w:r>
          </w:p>
        </w:tc>
        <w:tc>
          <w:tcPr>
            <w:tcW w:w="1640" w:type="dxa"/>
          </w:tcPr>
          <w:p w14:paraId="11803254" w14:textId="77777777" w:rsidR="00CB50B8" w:rsidRPr="005E33D6" w:rsidRDefault="00CB50B8" w:rsidP="000B3E08">
            <w:pPr>
              <w:jc w:val="center"/>
              <w:rPr>
                <w:b/>
                <w:bCs/>
              </w:rPr>
            </w:pPr>
            <w:r w:rsidRPr="005E33D6">
              <w:rPr>
                <w:b/>
                <w:bCs/>
              </w:rPr>
              <w:t>Team</w:t>
            </w:r>
            <w:r w:rsidR="001C0334" w:rsidRPr="005E33D6">
              <w:rPr>
                <w:b/>
                <w:bCs/>
              </w:rPr>
              <w:t xml:space="preserve"> / </w:t>
            </w:r>
            <w:proofErr w:type="gramStart"/>
            <w:r w:rsidR="001C0334" w:rsidRPr="005E33D6">
              <w:rPr>
                <w:b/>
                <w:bCs/>
              </w:rPr>
              <w:t>i</w:t>
            </w:r>
            <w:r w:rsidR="0072155F" w:rsidRPr="005E33D6">
              <w:rPr>
                <w:b/>
                <w:bCs/>
              </w:rPr>
              <w:t xml:space="preserve">ndividual </w:t>
            </w:r>
            <w:r w:rsidRPr="005E33D6">
              <w:rPr>
                <w:b/>
                <w:bCs/>
              </w:rPr>
              <w:t xml:space="preserve"> accountable</w:t>
            </w:r>
            <w:proofErr w:type="gramEnd"/>
            <w:r w:rsidRPr="005E33D6">
              <w:rPr>
                <w:b/>
                <w:bCs/>
              </w:rPr>
              <w:t xml:space="preserve"> </w:t>
            </w:r>
          </w:p>
        </w:tc>
      </w:tr>
      <w:tr w:rsidR="00AA51F2" w:rsidRPr="005E33D6" w14:paraId="5920E0CA" w14:textId="77777777" w:rsidTr="00AE26B1">
        <w:tc>
          <w:tcPr>
            <w:tcW w:w="1831" w:type="dxa"/>
          </w:tcPr>
          <w:p w14:paraId="2B557CD3" w14:textId="77777777" w:rsidR="00AA51F2" w:rsidRPr="005E33D6" w:rsidRDefault="00AA51F2" w:rsidP="000B3E08">
            <w:pPr>
              <w:jc w:val="center"/>
            </w:pPr>
            <w:r w:rsidRPr="005E33D6">
              <w:t>Capture data on environmental status of each supplier</w:t>
            </w:r>
          </w:p>
          <w:p w14:paraId="3A20AEB0" w14:textId="77777777" w:rsidR="000D63A7" w:rsidRPr="005E33D6" w:rsidRDefault="000D63A7" w:rsidP="000B3E08">
            <w:pPr>
              <w:jc w:val="center"/>
            </w:pPr>
          </w:p>
          <w:p w14:paraId="685BBFD1" w14:textId="74479093" w:rsidR="000D63A7" w:rsidRPr="00452220" w:rsidRDefault="000D63A7" w:rsidP="000B3E08">
            <w:pPr>
              <w:jc w:val="center"/>
              <w:rPr>
                <w:i/>
                <w:iCs/>
              </w:rPr>
            </w:pPr>
            <w:r w:rsidRPr="00452220">
              <w:rPr>
                <w:i/>
                <w:iCs/>
              </w:rPr>
              <w:t xml:space="preserve">NB: Kellogg’s, PepsiCo and Campbell’s have all committed to pesticide data collection (As you sow, 2020). </w:t>
            </w:r>
          </w:p>
        </w:tc>
        <w:tc>
          <w:tcPr>
            <w:tcW w:w="1618" w:type="dxa"/>
          </w:tcPr>
          <w:p w14:paraId="22DAAE89" w14:textId="77777777" w:rsidR="00AA51F2" w:rsidRPr="005E33D6" w:rsidRDefault="00AA51F2" w:rsidP="000B3E08">
            <w:pPr>
              <w:jc w:val="center"/>
            </w:pPr>
            <w:r w:rsidRPr="005E33D6">
              <w:t>December 2022</w:t>
            </w:r>
          </w:p>
        </w:tc>
        <w:tc>
          <w:tcPr>
            <w:tcW w:w="1951" w:type="dxa"/>
          </w:tcPr>
          <w:p w14:paraId="3A66900B" w14:textId="77777777" w:rsidR="00AA51F2" w:rsidRPr="005E33D6" w:rsidRDefault="00AA51F2" w:rsidP="000B3E08">
            <w:pPr>
              <w:jc w:val="center"/>
            </w:pPr>
            <w:r w:rsidRPr="005E33D6">
              <w:t xml:space="preserve">Suppliers, supply chain management team. </w:t>
            </w:r>
          </w:p>
        </w:tc>
        <w:tc>
          <w:tcPr>
            <w:tcW w:w="1601" w:type="dxa"/>
          </w:tcPr>
          <w:p w14:paraId="0BB0BA69" w14:textId="77777777" w:rsidR="00AA51F2" w:rsidRPr="005E33D6" w:rsidRDefault="002103B6" w:rsidP="000B3E08">
            <w:pPr>
              <w:jc w:val="center"/>
              <w:rPr>
                <w:i/>
                <w:iCs/>
              </w:rPr>
            </w:pPr>
            <w:r w:rsidRPr="005E33D6">
              <w:rPr>
                <w:i/>
                <w:iCs/>
              </w:rPr>
              <w:t>People (work resources)</w:t>
            </w:r>
          </w:p>
        </w:tc>
        <w:tc>
          <w:tcPr>
            <w:tcW w:w="1803" w:type="dxa"/>
          </w:tcPr>
          <w:p w14:paraId="15EBFB67" w14:textId="77777777" w:rsidR="00AA51F2" w:rsidRPr="005E33D6" w:rsidRDefault="00AA51F2" w:rsidP="000B3E08">
            <w:pPr>
              <w:jc w:val="center"/>
            </w:pPr>
            <w:r w:rsidRPr="005E33D6">
              <w:t xml:space="preserve">Ensure 100% of BrewDog suppliers are included in data collection. </w:t>
            </w:r>
          </w:p>
        </w:tc>
        <w:tc>
          <w:tcPr>
            <w:tcW w:w="1640" w:type="dxa"/>
          </w:tcPr>
          <w:p w14:paraId="19186D2C" w14:textId="77777777" w:rsidR="00AA51F2" w:rsidRPr="005E33D6" w:rsidRDefault="00AA51F2" w:rsidP="000B3E08">
            <w:pPr>
              <w:jc w:val="center"/>
            </w:pPr>
            <w:r w:rsidRPr="005E33D6">
              <w:t xml:space="preserve">Morag Thomas, Head of Supply Chain.  </w:t>
            </w:r>
          </w:p>
        </w:tc>
      </w:tr>
      <w:tr w:rsidR="00A419C2" w:rsidRPr="005E33D6" w14:paraId="3D93CF11" w14:textId="77777777" w:rsidTr="00AE26B1">
        <w:tc>
          <w:tcPr>
            <w:tcW w:w="1831" w:type="dxa"/>
          </w:tcPr>
          <w:p w14:paraId="5D5C7AE0" w14:textId="77777777" w:rsidR="00A419C2" w:rsidRPr="005E33D6" w:rsidRDefault="00660AEF" w:rsidP="000B3E08">
            <w:pPr>
              <w:jc w:val="center"/>
            </w:pPr>
            <w:r w:rsidRPr="005E33D6">
              <w:t xml:space="preserve">To </w:t>
            </w:r>
            <w:r w:rsidR="0072155F" w:rsidRPr="005E33D6">
              <w:t>enrol supply chain team</w:t>
            </w:r>
            <w:r w:rsidRPr="005E33D6">
              <w:t xml:space="preserve"> on an organic farming awareness course</w:t>
            </w:r>
            <w:r w:rsidR="000D527E" w:rsidRPr="005E33D6">
              <w:t xml:space="preserve"> by Soil Association. </w:t>
            </w:r>
          </w:p>
        </w:tc>
        <w:tc>
          <w:tcPr>
            <w:tcW w:w="1618" w:type="dxa"/>
          </w:tcPr>
          <w:p w14:paraId="3FE2C6E1" w14:textId="77777777" w:rsidR="00A419C2" w:rsidRPr="005E33D6" w:rsidRDefault="00660AEF" w:rsidP="000B3E08">
            <w:pPr>
              <w:jc w:val="center"/>
            </w:pPr>
            <w:r w:rsidRPr="005E33D6">
              <w:t>March 2022</w:t>
            </w:r>
          </w:p>
        </w:tc>
        <w:tc>
          <w:tcPr>
            <w:tcW w:w="1951" w:type="dxa"/>
          </w:tcPr>
          <w:p w14:paraId="79F487F7" w14:textId="77777777" w:rsidR="00A419C2" w:rsidRPr="005E33D6" w:rsidRDefault="003B0969" w:rsidP="000B3E08">
            <w:pPr>
              <w:jc w:val="center"/>
            </w:pPr>
            <w:r w:rsidRPr="005E33D6">
              <w:t>Supply chain management team.</w:t>
            </w:r>
          </w:p>
          <w:p w14:paraId="351113F4" w14:textId="77777777" w:rsidR="00A92B6A" w:rsidRPr="005E33D6" w:rsidRDefault="00A92B6A" w:rsidP="000B3E08">
            <w:pPr>
              <w:jc w:val="center"/>
            </w:pPr>
          </w:p>
          <w:p w14:paraId="6B374FFB" w14:textId="77777777" w:rsidR="00A92B6A" w:rsidRPr="005E33D6" w:rsidRDefault="00A92B6A" w:rsidP="000B3E08">
            <w:pPr>
              <w:jc w:val="center"/>
            </w:pPr>
            <w:r w:rsidRPr="005E33D6">
              <w:t xml:space="preserve">HR Learning team to enrol employees on course. </w:t>
            </w:r>
          </w:p>
          <w:p w14:paraId="44042FF1" w14:textId="77777777" w:rsidR="00A92B6A" w:rsidRPr="005E33D6" w:rsidRDefault="00A92B6A" w:rsidP="000B3E08">
            <w:pPr>
              <w:jc w:val="center"/>
            </w:pPr>
          </w:p>
          <w:p w14:paraId="6FB00FC8" w14:textId="77777777" w:rsidR="00A92B6A" w:rsidRPr="005E33D6" w:rsidRDefault="00A92B6A" w:rsidP="000B3E08">
            <w:pPr>
              <w:jc w:val="center"/>
            </w:pPr>
            <w:r w:rsidRPr="005E33D6">
              <w:t xml:space="preserve">Finance for approval of spending. </w:t>
            </w:r>
          </w:p>
        </w:tc>
        <w:tc>
          <w:tcPr>
            <w:tcW w:w="1601" w:type="dxa"/>
          </w:tcPr>
          <w:p w14:paraId="505A66B0" w14:textId="77777777" w:rsidR="000C4237" w:rsidRPr="005E33D6" w:rsidRDefault="000C4237" w:rsidP="000B3E08">
            <w:pPr>
              <w:jc w:val="center"/>
              <w:rPr>
                <w:i/>
                <w:iCs/>
              </w:rPr>
            </w:pPr>
            <w:r w:rsidRPr="005E33D6">
              <w:rPr>
                <w:i/>
                <w:iCs/>
              </w:rPr>
              <w:t>Capital (Cost Resources)</w:t>
            </w:r>
          </w:p>
          <w:p w14:paraId="372251AB" w14:textId="77777777" w:rsidR="000C4237" w:rsidRPr="005E33D6" w:rsidRDefault="000C4237" w:rsidP="000B3E08">
            <w:pPr>
              <w:jc w:val="center"/>
            </w:pPr>
          </w:p>
          <w:p w14:paraId="3AA3DDE5" w14:textId="77777777" w:rsidR="00A419C2" w:rsidRPr="005E33D6" w:rsidRDefault="0072155F" w:rsidP="000B3E08">
            <w:pPr>
              <w:jc w:val="center"/>
            </w:pPr>
            <w:r w:rsidRPr="005E33D6">
              <w:t xml:space="preserve">£100 per supply chain team member. (25 employees) (BrewDog, 2017). </w:t>
            </w:r>
          </w:p>
          <w:p w14:paraId="3B846CB0" w14:textId="77777777" w:rsidR="0072155F" w:rsidRPr="005E33D6" w:rsidRDefault="0072155F" w:rsidP="000B3E08">
            <w:pPr>
              <w:jc w:val="center"/>
            </w:pPr>
            <w:r w:rsidRPr="005E33D6">
              <w:t>£100 x 25 = £2,500</w:t>
            </w:r>
          </w:p>
          <w:p w14:paraId="624A7540" w14:textId="77777777" w:rsidR="008641AA" w:rsidRPr="005E33D6" w:rsidRDefault="008641AA" w:rsidP="000B3E08">
            <w:pPr>
              <w:jc w:val="center"/>
            </w:pPr>
            <w:r w:rsidRPr="005E33D6">
              <w:t>(Soil Association, 2022)</w:t>
            </w:r>
          </w:p>
        </w:tc>
        <w:tc>
          <w:tcPr>
            <w:tcW w:w="1803" w:type="dxa"/>
          </w:tcPr>
          <w:p w14:paraId="5D8105DE" w14:textId="77777777" w:rsidR="00A419C2" w:rsidRPr="005E33D6" w:rsidRDefault="00660AEF" w:rsidP="000B3E08">
            <w:pPr>
              <w:jc w:val="center"/>
            </w:pPr>
            <w:r w:rsidRPr="005E33D6">
              <w:t>For all employees</w:t>
            </w:r>
            <w:r w:rsidR="001C0334" w:rsidRPr="005E33D6">
              <w:t xml:space="preserve"> within team</w:t>
            </w:r>
            <w:r w:rsidRPr="005E33D6">
              <w:t xml:space="preserve"> to have completed organic farming awareness course. </w:t>
            </w:r>
          </w:p>
        </w:tc>
        <w:tc>
          <w:tcPr>
            <w:tcW w:w="1640" w:type="dxa"/>
          </w:tcPr>
          <w:p w14:paraId="39CB0BE3" w14:textId="77777777" w:rsidR="00A419C2" w:rsidRPr="005E33D6" w:rsidRDefault="001F00DD" w:rsidP="000B3E08">
            <w:pPr>
              <w:jc w:val="center"/>
            </w:pPr>
            <w:r w:rsidRPr="005E33D6">
              <w:t>Head of Learning and Development (newly appointed December 21)</w:t>
            </w:r>
            <w:r w:rsidR="0072155F" w:rsidRPr="005E33D6">
              <w:t xml:space="preserve">  </w:t>
            </w:r>
          </w:p>
        </w:tc>
      </w:tr>
      <w:tr w:rsidR="004C060A" w:rsidRPr="005E33D6" w14:paraId="2B9BF799" w14:textId="77777777" w:rsidTr="00AE26B1">
        <w:tc>
          <w:tcPr>
            <w:tcW w:w="1831" w:type="dxa"/>
            <w:shd w:val="clear" w:color="auto" w:fill="FFC000"/>
          </w:tcPr>
          <w:p w14:paraId="6A7BA394" w14:textId="77777777" w:rsidR="004C060A" w:rsidRPr="005E33D6" w:rsidRDefault="004C060A" w:rsidP="000B3E08">
            <w:pPr>
              <w:jc w:val="center"/>
            </w:pPr>
            <w:r w:rsidRPr="005E33D6">
              <w:lastRenderedPageBreak/>
              <w:t xml:space="preserve">Key feedback opportunity </w:t>
            </w:r>
          </w:p>
        </w:tc>
        <w:tc>
          <w:tcPr>
            <w:tcW w:w="8613" w:type="dxa"/>
            <w:gridSpan w:val="5"/>
            <w:shd w:val="clear" w:color="auto" w:fill="FFC000"/>
          </w:tcPr>
          <w:p w14:paraId="243F4DE4" w14:textId="77777777" w:rsidR="004C060A" w:rsidRPr="005E33D6" w:rsidRDefault="00C92DFA" w:rsidP="000B3E08">
            <w:pPr>
              <w:jc w:val="center"/>
            </w:pPr>
            <w:r w:rsidRPr="005E33D6">
              <w:t xml:space="preserve">Following UNGC advice BrewDog should concentrate ‘effort to continuously improve, looks to its employees to gain a steady stream of feedback and ideas’ (Deloitte, 2022) which BrewDog’s team can use to inform an adapted procurement policy. </w:t>
            </w:r>
          </w:p>
        </w:tc>
      </w:tr>
      <w:tr w:rsidR="002A5166" w:rsidRPr="005E33D6" w14:paraId="0CE01A9C" w14:textId="77777777" w:rsidTr="00AE26B1">
        <w:tc>
          <w:tcPr>
            <w:tcW w:w="1831" w:type="dxa"/>
          </w:tcPr>
          <w:p w14:paraId="19768545" w14:textId="77777777" w:rsidR="002A5166" w:rsidRPr="005E33D6" w:rsidRDefault="002A5166" w:rsidP="000B3E08">
            <w:pPr>
              <w:jc w:val="center"/>
            </w:pPr>
            <w:r w:rsidRPr="005E33D6">
              <w:t xml:space="preserve">To adapt procurement </w:t>
            </w:r>
            <w:r w:rsidR="00BE7514" w:rsidRPr="005E33D6">
              <w:t xml:space="preserve">standards </w:t>
            </w:r>
            <w:r w:rsidRPr="005E33D6">
              <w:t xml:space="preserve">to include new UNGC goals. </w:t>
            </w:r>
          </w:p>
        </w:tc>
        <w:tc>
          <w:tcPr>
            <w:tcW w:w="1618" w:type="dxa"/>
          </w:tcPr>
          <w:p w14:paraId="72E375FD" w14:textId="77777777" w:rsidR="002A5166" w:rsidRPr="005E33D6" w:rsidRDefault="002A5166" w:rsidP="000B3E08">
            <w:pPr>
              <w:jc w:val="center"/>
            </w:pPr>
            <w:r w:rsidRPr="005E33D6">
              <w:t>March 2022</w:t>
            </w:r>
          </w:p>
        </w:tc>
        <w:tc>
          <w:tcPr>
            <w:tcW w:w="1951" w:type="dxa"/>
          </w:tcPr>
          <w:p w14:paraId="1B326785" w14:textId="77777777" w:rsidR="002A5166" w:rsidRPr="005E33D6" w:rsidRDefault="002A5166" w:rsidP="000B3E08">
            <w:pPr>
              <w:jc w:val="center"/>
            </w:pPr>
            <w:r w:rsidRPr="005E33D6">
              <w:t xml:space="preserve">Procurement, CEOs. </w:t>
            </w:r>
          </w:p>
        </w:tc>
        <w:tc>
          <w:tcPr>
            <w:tcW w:w="1601" w:type="dxa"/>
          </w:tcPr>
          <w:p w14:paraId="77BA0F7D" w14:textId="77777777" w:rsidR="002A5166" w:rsidRPr="005E33D6" w:rsidRDefault="002103B6" w:rsidP="000B3E08">
            <w:pPr>
              <w:jc w:val="center"/>
              <w:rPr>
                <w:i/>
                <w:iCs/>
              </w:rPr>
            </w:pPr>
            <w:r w:rsidRPr="005E33D6">
              <w:rPr>
                <w:i/>
                <w:iCs/>
              </w:rPr>
              <w:t>People (work resources)</w:t>
            </w:r>
          </w:p>
        </w:tc>
        <w:tc>
          <w:tcPr>
            <w:tcW w:w="1803" w:type="dxa"/>
          </w:tcPr>
          <w:p w14:paraId="37F114C3" w14:textId="77777777" w:rsidR="002A5166" w:rsidRPr="005E33D6" w:rsidRDefault="00DB3D56" w:rsidP="000B3E08">
            <w:pPr>
              <w:jc w:val="center"/>
            </w:pPr>
            <w:r w:rsidRPr="005E33D6">
              <w:t xml:space="preserve">Completion of document </w:t>
            </w:r>
          </w:p>
        </w:tc>
        <w:tc>
          <w:tcPr>
            <w:tcW w:w="1640" w:type="dxa"/>
          </w:tcPr>
          <w:p w14:paraId="36B65B7A" w14:textId="77777777" w:rsidR="002A5166" w:rsidRPr="005E33D6" w:rsidRDefault="00DB3D56" w:rsidP="000B3E08">
            <w:pPr>
              <w:jc w:val="center"/>
            </w:pPr>
            <w:r w:rsidRPr="005E33D6">
              <w:t xml:space="preserve">Supply chain team, signed off by CEOs. </w:t>
            </w:r>
            <w:r w:rsidR="002A5166" w:rsidRPr="005E33D6">
              <w:t xml:space="preserve"> </w:t>
            </w:r>
          </w:p>
        </w:tc>
      </w:tr>
      <w:tr w:rsidR="00CB50B8" w:rsidRPr="005E33D6" w14:paraId="5B3F788B" w14:textId="77777777" w:rsidTr="00144D2A">
        <w:trPr>
          <w:trHeight w:val="3507"/>
        </w:trPr>
        <w:tc>
          <w:tcPr>
            <w:tcW w:w="1831" w:type="dxa"/>
          </w:tcPr>
          <w:p w14:paraId="0C698A7F" w14:textId="77777777" w:rsidR="006F55E5" w:rsidRPr="005E33D6" w:rsidRDefault="00CB50B8" w:rsidP="000B3E08">
            <w:pPr>
              <w:jc w:val="center"/>
            </w:pPr>
            <w:r w:rsidRPr="005E33D6">
              <w:t xml:space="preserve">For all procurement teams to adhere to the </w:t>
            </w:r>
            <w:r w:rsidR="00B300D5" w:rsidRPr="005E33D6">
              <w:t>adapted procurement standards.</w:t>
            </w:r>
          </w:p>
          <w:p w14:paraId="47F2E9FA" w14:textId="77777777" w:rsidR="00CB50B8" w:rsidRPr="005E33D6" w:rsidRDefault="00CB50B8" w:rsidP="000B3E08">
            <w:pPr>
              <w:jc w:val="center"/>
              <w:rPr>
                <w:i/>
                <w:iCs/>
              </w:rPr>
            </w:pPr>
          </w:p>
        </w:tc>
        <w:tc>
          <w:tcPr>
            <w:tcW w:w="1618" w:type="dxa"/>
          </w:tcPr>
          <w:p w14:paraId="4D06EC5E" w14:textId="77777777" w:rsidR="00CB50B8" w:rsidRPr="005E33D6" w:rsidRDefault="00A419C2" w:rsidP="000B3E08">
            <w:pPr>
              <w:jc w:val="center"/>
            </w:pPr>
            <w:r w:rsidRPr="005E33D6">
              <w:t>December 2022</w:t>
            </w:r>
          </w:p>
        </w:tc>
        <w:tc>
          <w:tcPr>
            <w:tcW w:w="1951" w:type="dxa"/>
          </w:tcPr>
          <w:p w14:paraId="1DA6B61B" w14:textId="77777777" w:rsidR="00CB50B8" w:rsidRPr="005E33D6" w:rsidRDefault="00A419C2" w:rsidP="000B3E08">
            <w:pPr>
              <w:jc w:val="center"/>
            </w:pPr>
            <w:r w:rsidRPr="005E33D6">
              <w:t xml:space="preserve">Procurement </w:t>
            </w:r>
          </w:p>
        </w:tc>
        <w:tc>
          <w:tcPr>
            <w:tcW w:w="1601" w:type="dxa"/>
          </w:tcPr>
          <w:p w14:paraId="1FA4E920" w14:textId="77777777" w:rsidR="00CB50B8" w:rsidRPr="005E33D6" w:rsidRDefault="003E611E" w:rsidP="000B3E08">
            <w:pPr>
              <w:jc w:val="center"/>
              <w:rPr>
                <w:i/>
                <w:iCs/>
              </w:rPr>
            </w:pPr>
            <w:r w:rsidRPr="005E33D6">
              <w:rPr>
                <w:i/>
                <w:iCs/>
              </w:rPr>
              <w:t xml:space="preserve">People (work resources). </w:t>
            </w:r>
          </w:p>
        </w:tc>
        <w:tc>
          <w:tcPr>
            <w:tcW w:w="1803" w:type="dxa"/>
          </w:tcPr>
          <w:p w14:paraId="149036C3" w14:textId="77777777" w:rsidR="00CB50B8" w:rsidRPr="005E33D6" w:rsidRDefault="0071213D" w:rsidP="0071213D">
            <w:r w:rsidRPr="005E33D6">
              <w:t xml:space="preserve">Audits of supply chain to be carried out. </w:t>
            </w:r>
          </w:p>
          <w:p w14:paraId="7B918AE9" w14:textId="77777777" w:rsidR="007408FD" w:rsidRPr="005E33D6" w:rsidRDefault="007408FD" w:rsidP="0071213D"/>
          <w:p w14:paraId="198B1611" w14:textId="77777777" w:rsidR="007408FD" w:rsidRPr="005E33D6" w:rsidRDefault="007408FD" w:rsidP="0071213D">
            <w:r w:rsidRPr="005E33D6">
              <w:t>Supplier self-assessment could also be used (Deloitte, 2022).</w:t>
            </w:r>
          </w:p>
        </w:tc>
        <w:tc>
          <w:tcPr>
            <w:tcW w:w="1640" w:type="dxa"/>
          </w:tcPr>
          <w:p w14:paraId="07DA42C0" w14:textId="77777777" w:rsidR="00CB50B8" w:rsidRPr="005E33D6" w:rsidRDefault="003E4944" w:rsidP="000B3E08">
            <w:pPr>
              <w:jc w:val="center"/>
            </w:pPr>
            <w:r w:rsidRPr="005E33D6">
              <w:t xml:space="preserve">Head of supply chain </w:t>
            </w:r>
          </w:p>
        </w:tc>
      </w:tr>
      <w:tr w:rsidR="00DC3E52" w:rsidRPr="005E33D6" w14:paraId="259D15CC" w14:textId="77777777" w:rsidTr="00AE26B1">
        <w:tc>
          <w:tcPr>
            <w:tcW w:w="1831" w:type="dxa"/>
          </w:tcPr>
          <w:p w14:paraId="2D006090" w14:textId="77777777" w:rsidR="00214975" w:rsidRPr="005E33D6" w:rsidRDefault="00DC3E52" w:rsidP="000B3E08">
            <w:pPr>
              <w:jc w:val="center"/>
            </w:pPr>
            <w:r w:rsidRPr="005E33D6">
              <w:t xml:space="preserve">Produce a supplier code of conduct to encourage sustainability mindset.  </w:t>
            </w:r>
          </w:p>
          <w:p w14:paraId="028535A7" w14:textId="5880559A" w:rsidR="00DC3E52" w:rsidRPr="005E33D6" w:rsidRDefault="00214975" w:rsidP="000B3E08">
            <w:pPr>
              <w:jc w:val="center"/>
            </w:pPr>
            <w:r w:rsidRPr="005E33D6">
              <w:rPr>
                <w:i/>
                <w:iCs/>
              </w:rPr>
              <w:t>Adding to the current CIPS Code of Conduct BrewDog current use (BrewDog, 2020).</w:t>
            </w:r>
          </w:p>
        </w:tc>
        <w:tc>
          <w:tcPr>
            <w:tcW w:w="1618" w:type="dxa"/>
          </w:tcPr>
          <w:p w14:paraId="4B680A21" w14:textId="77777777" w:rsidR="00DC3E52" w:rsidRPr="005E33D6" w:rsidRDefault="00DC3E52" w:rsidP="000B3E08">
            <w:pPr>
              <w:jc w:val="center"/>
            </w:pPr>
            <w:r w:rsidRPr="005E33D6">
              <w:t>January 2023</w:t>
            </w:r>
          </w:p>
        </w:tc>
        <w:tc>
          <w:tcPr>
            <w:tcW w:w="1951" w:type="dxa"/>
          </w:tcPr>
          <w:p w14:paraId="7159723F" w14:textId="77777777" w:rsidR="00DC3E52" w:rsidRPr="005E33D6" w:rsidRDefault="00DC3E52" w:rsidP="000B3E08">
            <w:pPr>
              <w:jc w:val="center"/>
            </w:pPr>
            <w:r w:rsidRPr="005E33D6">
              <w:t>Suppliers</w:t>
            </w:r>
          </w:p>
        </w:tc>
        <w:tc>
          <w:tcPr>
            <w:tcW w:w="1601" w:type="dxa"/>
          </w:tcPr>
          <w:p w14:paraId="0F80DF10" w14:textId="77777777" w:rsidR="00DC3E52" w:rsidRPr="005E33D6" w:rsidRDefault="004D5931" w:rsidP="000B3E08">
            <w:pPr>
              <w:jc w:val="center"/>
              <w:rPr>
                <w:i/>
                <w:iCs/>
              </w:rPr>
            </w:pPr>
            <w:r w:rsidRPr="005E33D6">
              <w:rPr>
                <w:i/>
                <w:iCs/>
              </w:rPr>
              <w:t xml:space="preserve">People (work resources). </w:t>
            </w:r>
          </w:p>
        </w:tc>
        <w:tc>
          <w:tcPr>
            <w:tcW w:w="1803" w:type="dxa"/>
          </w:tcPr>
          <w:p w14:paraId="5DFA2C2C" w14:textId="77777777" w:rsidR="00DC3E52" w:rsidRPr="005E33D6" w:rsidRDefault="00214975" w:rsidP="000B3E08">
            <w:pPr>
              <w:jc w:val="center"/>
            </w:pPr>
            <w:r w:rsidRPr="005E33D6">
              <w:t>Completion of document</w:t>
            </w:r>
          </w:p>
        </w:tc>
        <w:tc>
          <w:tcPr>
            <w:tcW w:w="1640" w:type="dxa"/>
          </w:tcPr>
          <w:p w14:paraId="617D7923" w14:textId="77777777" w:rsidR="00DC3E52" w:rsidRPr="005E33D6" w:rsidRDefault="00DC3E52" w:rsidP="000B3E08">
            <w:pPr>
              <w:jc w:val="center"/>
            </w:pPr>
            <w:r w:rsidRPr="005E33D6">
              <w:t xml:space="preserve">Supply chain management team. </w:t>
            </w:r>
          </w:p>
        </w:tc>
      </w:tr>
      <w:tr w:rsidR="00AE26B1" w:rsidRPr="005E33D6" w14:paraId="03A9E5AF" w14:textId="77777777" w:rsidTr="00AE26B1">
        <w:tc>
          <w:tcPr>
            <w:tcW w:w="1831" w:type="dxa"/>
            <w:shd w:val="clear" w:color="auto" w:fill="FFC000"/>
          </w:tcPr>
          <w:p w14:paraId="165A0409" w14:textId="77777777" w:rsidR="00AE26B1" w:rsidRPr="005E33D6" w:rsidRDefault="00AE26B1" w:rsidP="000B3E08">
            <w:pPr>
              <w:jc w:val="center"/>
            </w:pPr>
            <w:r w:rsidRPr="005E33D6">
              <w:t>Key feedback opportunity</w:t>
            </w:r>
          </w:p>
        </w:tc>
        <w:tc>
          <w:tcPr>
            <w:tcW w:w="8613" w:type="dxa"/>
            <w:gridSpan w:val="5"/>
            <w:shd w:val="clear" w:color="auto" w:fill="FFC000"/>
          </w:tcPr>
          <w:p w14:paraId="16598758" w14:textId="160E9530" w:rsidR="00AE26B1" w:rsidRPr="005E33D6" w:rsidRDefault="006251A6" w:rsidP="000B3E08">
            <w:pPr>
              <w:jc w:val="center"/>
            </w:pPr>
            <w:r w:rsidRPr="005E33D6">
              <w:t>BrewDog ‘can ask suppliers to provide actionable feedback and ideas to further promote the company’s own strategy an</w:t>
            </w:r>
            <w:r w:rsidR="00D54479" w:rsidRPr="005E33D6">
              <w:t>d</w:t>
            </w:r>
            <w:r w:rsidRPr="005E33D6">
              <w:t xml:space="preserve"> performance’ (Deloitte, 2022). </w:t>
            </w:r>
          </w:p>
        </w:tc>
      </w:tr>
      <w:tr w:rsidR="00CB50B8" w:rsidRPr="005E33D6" w14:paraId="444BE2C1" w14:textId="77777777" w:rsidTr="00AE26B1">
        <w:tc>
          <w:tcPr>
            <w:tcW w:w="1831" w:type="dxa"/>
          </w:tcPr>
          <w:p w14:paraId="27DD0C38" w14:textId="77777777" w:rsidR="00CB50B8" w:rsidRPr="005E33D6" w:rsidRDefault="00CB50B8" w:rsidP="000B3E08">
            <w:pPr>
              <w:jc w:val="center"/>
            </w:pPr>
            <w:r w:rsidRPr="005E33D6">
              <w:t xml:space="preserve">Encourage </w:t>
            </w:r>
            <w:r w:rsidR="00214975" w:rsidRPr="005E33D6">
              <w:t xml:space="preserve">at least </w:t>
            </w:r>
            <w:r w:rsidRPr="005E33D6">
              <w:t>one hop farm in Yakima to convert to organic farming practices</w:t>
            </w:r>
          </w:p>
        </w:tc>
        <w:tc>
          <w:tcPr>
            <w:tcW w:w="1618" w:type="dxa"/>
          </w:tcPr>
          <w:p w14:paraId="662A892C" w14:textId="77777777" w:rsidR="00CB50B8" w:rsidRPr="005E33D6" w:rsidRDefault="00CB50B8" w:rsidP="000B3E08">
            <w:pPr>
              <w:jc w:val="center"/>
            </w:pPr>
            <w:r w:rsidRPr="005E33D6">
              <w:t>2025 (</w:t>
            </w:r>
            <w:proofErr w:type="gramStart"/>
            <w:r w:rsidRPr="005E33D6">
              <w:t>3 year</w:t>
            </w:r>
            <w:proofErr w:type="gramEnd"/>
            <w:r w:rsidRPr="005E33D6">
              <w:t xml:space="preserve"> transition period).</w:t>
            </w:r>
          </w:p>
        </w:tc>
        <w:tc>
          <w:tcPr>
            <w:tcW w:w="1951" w:type="dxa"/>
          </w:tcPr>
          <w:p w14:paraId="08DD4C1B" w14:textId="77777777" w:rsidR="00CB50B8" w:rsidRPr="005E33D6" w:rsidRDefault="00CB50B8" w:rsidP="000B3E08">
            <w:pPr>
              <w:jc w:val="center"/>
            </w:pPr>
            <w:r w:rsidRPr="005E33D6">
              <w:t>Supplier farm</w:t>
            </w:r>
          </w:p>
        </w:tc>
        <w:tc>
          <w:tcPr>
            <w:tcW w:w="1601" w:type="dxa"/>
          </w:tcPr>
          <w:p w14:paraId="2CBD6999" w14:textId="77777777" w:rsidR="00CB50B8" w:rsidRPr="005E33D6" w:rsidRDefault="00BE7514" w:rsidP="000B3E08">
            <w:pPr>
              <w:jc w:val="center"/>
              <w:rPr>
                <w:i/>
                <w:iCs/>
              </w:rPr>
            </w:pPr>
            <w:r w:rsidRPr="005E33D6">
              <w:rPr>
                <w:i/>
                <w:iCs/>
              </w:rPr>
              <w:t xml:space="preserve">People (work resources). </w:t>
            </w:r>
          </w:p>
        </w:tc>
        <w:tc>
          <w:tcPr>
            <w:tcW w:w="1803" w:type="dxa"/>
          </w:tcPr>
          <w:p w14:paraId="7988D87D" w14:textId="77777777" w:rsidR="00CB50B8" w:rsidRPr="005E33D6" w:rsidRDefault="00214975" w:rsidP="000B3E08">
            <w:pPr>
              <w:jc w:val="center"/>
            </w:pPr>
            <w:r w:rsidRPr="005E33D6">
              <w:t xml:space="preserve">Number of farms agreed to convert. </w:t>
            </w:r>
          </w:p>
        </w:tc>
        <w:tc>
          <w:tcPr>
            <w:tcW w:w="1640" w:type="dxa"/>
          </w:tcPr>
          <w:p w14:paraId="11E61F4F" w14:textId="77777777" w:rsidR="00CB50B8" w:rsidRPr="005E33D6" w:rsidRDefault="00CB50B8" w:rsidP="000B3E08">
            <w:pPr>
              <w:jc w:val="center"/>
            </w:pPr>
            <w:r w:rsidRPr="005E33D6">
              <w:t>Supply chain management</w:t>
            </w:r>
          </w:p>
        </w:tc>
      </w:tr>
      <w:tr w:rsidR="00CB50B8" w:rsidRPr="005E33D6" w14:paraId="159B6EF4" w14:textId="77777777" w:rsidTr="00AE26B1">
        <w:tc>
          <w:tcPr>
            <w:tcW w:w="1831" w:type="dxa"/>
          </w:tcPr>
          <w:p w14:paraId="2E46E3C6" w14:textId="77777777" w:rsidR="00CB50B8" w:rsidRPr="005E33D6" w:rsidRDefault="00CB50B8" w:rsidP="000B3E08">
            <w:pPr>
              <w:jc w:val="center"/>
            </w:pPr>
            <w:r w:rsidRPr="005E33D6">
              <w:lastRenderedPageBreak/>
              <w:t>To secure new suppliers of organic barley</w:t>
            </w:r>
          </w:p>
        </w:tc>
        <w:tc>
          <w:tcPr>
            <w:tcW w:w="1618" w:type="dxa"/>
          </w:tcPr>
          <w:p w14:paraId="709CFEB7" w14:textId="77777777" w:rsidR="00CB50B8" w:rsidRPr="005E33D6" w:rsidRDefault="00CB50B8" w:rsidP="000B3E08">
            <w:pPr>
              <w:jc w:val="center"/>
            </w:pPr>
            <w:r w:rsidRPr="005E33D6">
              <w:t>January, 2023</w:t>
            </w:r>
          </w:p>
        </w:tc>
        <w:tc>
          <w:tcPr>
            <w:tcW w:w="1951" w:type="dxa"/>
          </w:tcPr>
          <w:p w14:paraId="51E49FE0" w14:textId="77777777" w:rsidR="00CB50B8" w:rsidRPr="005E33D6" w:rsidRDefault="006B2BA1" w:rsidP="000B3E08">
            <w:pPr>
              <w:jc w:val="center"/>
            </w:pPr>
            <w:r w:rsidRPr="005E33D6">
              <w:t xml:space="preserve">Procurement </w:t>
            </w:r>
          </w:p>
        </w:tc>
        <w:tc>
          <w:tcPr>
            <w:tcW w:w="1601" w:type="dxa"/>
          </w:tcPr>
          <w:p w14:paraId="4AD635B5" w14:textId="77777777" w:rsidR="00CB50B8" w:rsidRPr="005E33D6" w:rsidRDefault="00BE7514" w:rsidP="00287223">
            <w:r w:rsidRPr="005E33D6">
              <w:rPr>
                <w:i/>
                <w:iCs/>
              </w:rPr>
              <w:t>People (work resources).</w:t>
            </w:r>
          </w:p>
        </w:tc>
        <w:tc>
          <w:tcPr>
            <w:tcW w:w="1803" w:type="dxa"/>
          </w:tcPr>
          <w:p w14:paraId="16D738B9" w14:textId="77777777" w:rsidR="00CB50B8" w:rsidRPr="005E33D6" w:rsidRDefault="00214975" w:rsidP="000B3E08">
            <w:pPr>
              <w:jc w:val="center"/>
            </w:pPr>
            <w:r w:rsidRPr="005E33D6">
              <w:t xml:space="preserve">Securement of contract with organic barley farmer. </w:t>
            </w:r>
          </w:p>
        </w:tc>
        <w:tc>
          <w:tcPr>
            <w:tcW w:w="1640" w:type="dxa"/>
          </w:tcPr>
          <w:p w14:paraId="59A7CE1F" w14:textId="77777777" w:rsidR="00CB50B8" w:rsidRPr="005E33D6" w:rsidRDefault="00CB50B8" w:rsidP="000B3E08">
            <w:pPr>
              <w:jc w:val="center"/>
            </w:pPr>
            <w:r w:rsidRPr="005E33D6">
              <w:t>Procurement</w:t>
            </w:r>
          </w:p>
        </w:tc>
      </w:tr>
      <w:tr w:rsidR="00CB50B8" w:rsidRPr="005E33D6" w14:paraId="6E113928" w14:textId="77777777" w:rsidTr="00AE26B1">
        <w:tc>
          <w:tcPr>
            <w:tcW w:w="1831" w:type="dxa"/>
          </w:tcPr>
          <w:p w14:paraId="06FC4B81" w14:textId="77777777" w:rsidR="00CB50B8" w:rsidRPr="005E33D6" w:rsidRDefault="00CB50B8" w:rsidP="000B3E08">
            <w:pPr>
              <w:jc w:val="center"/>
            </w:pPr>
            <w:r w:rsidRPr="005E33D6">
              <w:t xml:space="preserve">To secure new suppliers of organic </w:t>
            </w:r>
            <w:r w:rsidR="00214975" w:rsidRPr="005E33D6">
              <w:t>hops.</w:t>
            </w:r>
          </w:p>
        </w:tc>
        <w:tc>
          <w:tcPr>
            <w:tcW w:w="1618" w:type="dxa"/>
          </w:tcPr>
          <w:p w14:paraId="17E94492" w14:textId="77777777" w:rsidR="00CB50B8" w:rsidRPr="005E33D6" w:rsidRDefault="00CB50B8" w:rsidP="000B3E08">
            <w:pPr>
              <w:jc w:val="center"/>
            </w:pPr>
            <w:r w:rsidRPr="005E33D6">
              <w:t>January, 2023</w:t>
            </w:r>
          </w:p>
        </w:tc>
        <w:tc>
          <w:tcPr>
            <w:tcW w:w="1951" w:type="dxa"/>
          </w:tcPr>
          <w:p w14:paraId="6AF84B0F" w14:textId="77777777" w:rsidR="00CB50B8" w:rsidRPr="005E33D6" w:rsidRDefault="006B2BA1" w:rsidP="000B3E08">
            <w:pPr>
              <w:jc w:val="center"/>
            </w:pPr>
            <w:r w:rsidRPr="005E33D6">
              <w:t xml:space="preserve">Procurement </w:t>
            </w:r>
          </w:p>
        </w:tc>
        <w:tc>
          <w:tcPr>
            <w:tcW w:w="1601" w:type="dxa"/>
          </w:tcPr>
          <w:p w14:paraId="52647D3A" w14:textId="77777777" w:rsidR="00CB50B8" w:rsidRPr="005E33D6" w:rsidRDefault="00BE7514" w:rsidP="000B3E08">
            <w:pPr>
              <w:jc w:val="center"/>
            </w:pPr>
            <w:r w:rsidRPr="005E33D6">
              <w:rPr>
                <w:i/>
                <w:iCs/>
              </w:rPr>
              <w:t>People (work resources).</w:t>
            </w:r>
          </w:p>
        </w:tc>
        <w:tc>
          <w:tcPr>
            <w:tcW w:w="1803" w:type="dxa"/>
          </w:tcPr>
          <w:p w14:paraId="742500CB" w14:textId="77777777" w:rsidR="00CB50B8" w:rsidRPr="005E33D6" w:rsidRDefault="00214975" w:rsidP="000B3E08">
            <w:pPr>
              <w:jc w:val="center"/>
            </w:pPr>
            <w:r w:rsidRPr="005E33D6">
              <w:t xml:space="preserve">Securement of contract with organic </w:t>
            </w:r>
            <w:r w:rsidRPr="005E33D6">
              <w:t xml:space="preserve">hops </w:t>
            </w:r>
            <w:r w:rsidRPr="005E33D6">
              <w:t>farmer.</w:t>
            </w:r>
          </w:p>
        </w:tc>
        <w:tc>
          <w:tcPr>
            <w:tcW w:w="1640" w:type="dxa"/>
          </w:tcPr>
          <w:p w14:paraId="4A9C6D12" w14:textId="77777777" w:rsidR="00CB50B8" w:rsidRPr="005E33D6" w:rsidRDefault="00CB50B8" w:rsidP="000B3E08">
            <w:pPr>
              <w:jc w:val="center"/>
            </w:pPr>
            <w:r w:rsidRPr="005E33D6">
              <w:t xml:space="preserve">Procurement </w:t>
            </w:r>
          </w:p>
        </w:tc>
      </w:tr>
    </w:tbl>
    <w:p w14:paraId="25CAA9C5" w14:textId="77777777" w:rsidR="008F7F52" w:rsidRPr="005E33D6" w:rsidRDefault="008F7F52" w:rsidP="004F467A">
      <w:pPr>
        <w:jc w:val="both"/>
        <w:rPr>
          <w:u w:val="single"/>
        </w:rPr>
      </w:pPr>
    </w:p>
    <w:p w14:paraId="6ADFB651" w14:textId="77777777" w:rsidR="00FA1615" w:rsidRPr="005E33D6" w:rsidRDefault="007408FD" w:rsidP="00B566B2">
      <w:pPr>
        <w:jc w:val="center"/>
        <w:rPr>
          <w:b/>
          <w:bCs/>
        </w:rPr>
      </w:pPr>
      <w:r w:rsidRPr="005E33D6">
        <w:rPr>
          <w:b/>
          <w:bCs/>
        </w:rPr>
        <w:t>All</w:t>
      </w:r>
      <w:r w:rsidR="00FA1615" w:rsidRPr="005E33D6">
        <w:rPr>
          <w:b/>
          <w:bCs/>
        </w:rPr>
        <w:t xml:space="preserve"> metrics should be monitored by Jennifer Crilly, recently appointed (December 2021) Sustainability Projects Manager.</w:t>
      </w:r>
    </w:p>
    <w:p w14:paraId="236233C5" w14:textId="77777777" w:rsidR="00CA6FE0" w:rsidRPr="005E33D6" w:rsidRDefault="00CA6FE0" w:rsidP="004F467A">
      <w:pPr>
        <w:jc w:val="both"/>
        <w:rPr>
          <w:u w:val="single"/>
        </w:rPr>
      </w:pPr>
    </w:p>
    <w:p w14:paraId="0968C73D" w14:textId="77777777" w:rsidR="004074B6" w:rsidRPr="005E33D6" w:rsidRDefault="004074B6" w:rsidP="004F467A">
      <w:pPr>
        <w:jc w:val="both"/>
        <w:rPr>
          <w:u w:val="single"/>
        </w:rPr>
      </w:pPr>
    </w:p>
    <w:p w14:paraId="13B02B41" w14:textId="77777777" w:rsidR="00CA6FE0" w:rsidRPr="005E33D6" w:rsidRDefault="002A5166" w:rsidP="004F467A">
      <w:pPr>
        <w:jc w:val="both"/>
        <w:rPr>
          <w:u w:val="single"/>
        </w:rPr>
      </w:pPr>
      <w:r w:rsidRPr="005E33D6">
        <w:rPr>
          <w:u w:val="single"/>
        </w:rPr>
        <w:t xml:space="preserve">Step </w:t>
      </w:r>
      <w:r w:rsidR="00AD306B" w:rsidRPr="005E33D6">
        <w:rPr>
          <w:u w:val="single"/>
        </w:rPr>
        <w:t>6: Commun</w:t>
      </w:r>
      <w:r w:rsidR="005D1688" w:rsidRPr="005E33D6">
        <w:rPr>
          <w:u w:val="single"/>
        </w:rPr>
        <w:t>ic</w:t>
      </w:r>
      <w:r w:rsidR="00AD306B" w:rsidRPr="005E33D6">
        <w:rPr>
          <w:u w:val="single"/>
        </w:rPr>
        <w:t xml:space="preserve">ation on progress </w:t>
      </w:r>
      <w:r w:rsidRPr="005E33D6">
        <w:rPr>
          <w:u w:val="single"/>
        </w:rPr>
        <w:t xml:space="preserve"> </w:t>
      </w:r>
    </w:p>
    <w:p w14:paraId="68782A03" w14:textId="77777777" w:rsidR="00CA6FE0" w:rsidRPr="005E33D6" w:rsidRDefault="00CA6FE0" w:rsidP="004F467A">
      <w:pPr>
        <w:jc w:val="both"/>
        <w:rPr>
          <w:u w:val="single"/>
        </w:rPr>
      </w:pPr>
    </w:p>
    <w:p w14:paraId="64F0A747" w14:textId="5043539B" w:rsidR="004E2E34" w:rsidRPr="005E33D6" w:rsidRDefault="00B43299" w:rsidP="004F467A">
      <w:pPr>
        <w:jc w:val="both"/>
      </w:pPr>
      <w:r w:rsidRPr="005E33D6">
        <w:t xml:space="preserve">As part of the UNGC commitment BrewDog must create a Communication on Progress document on an annual basis. </w:t>
      </w:r>
      <w:r w:rsidR="00305876" w:rsidRPr="005E33D6">
        <w:t xml:space="preserve">This is </w:t>
      </w:r>
      <w:r w:rsidR="00CB6609">
        <w:t>to</w:t>
      </w:r>
      <w:r w:rsidR="00C53053">
        <w:t xml:space="preserve"> detail</w:t>
      </w:r>
      <w:r w:rsidR="00305876" w:rsidRPr="005E33D6">
        <w:t xml:space="preserve"> ‘</w:t>
      </w:r>
      <w:r w:rsidR="00305876" w:rsidRPr="005E33D6">
        <w:t>its progress and forward-looking strategies for implementing its commitment</w:t>
      </w:r>
      <w:r w:rsidR="00305876" w:rsidRPr="005E33D6">
        <w:t xml:space="preserve">’ (Deloitte, 2022). </w:t>
      </w:r>
      <w:r w:rsidR="004E2E34" w:rsidRPr="005E33D6">
        <w:t xml:space="preserve">Alongside this BrewDog must engage with stakeholders ‘to solicit feedback on performance and get input on future directions and priorities’ (Deloitte, 2022), as previously mentioned this is important at the current stage prior to IPO for BrewDog. </w:t>
      </w:r>
      <w:r w:rsidR="00E85E0C" w:rsidRPr="005E33D6">
        <w:t>If BrewDog is resistant to feedback ‘it risks limiting its ability to improve performance and enhance reputation with stakeholders’</w:t>
      </w:r>
      <w:r w:rsidR="005E1472" w:rsidRPr="005E33D6">
        <w:t xml:space="preserve"> (Deloitte, 2022). </w:t>
      </w:r>
    </w:p>
    <w:p w14:paraId="7F4E4819" w14:textId="77777777" w:rsidR="002A5166" w:rsidRPr="005E33D6" w:rsidRDefault="002A5166" w:rsidP="004F467A">
      <w:pPr>
        <w:jc w:val="both"/>
        <w:rPr>
          <w:u w:val="single"/>
        </w:rPr>
      </w:pPr>
    </w:p>
    <w:p w14:paraId="7930EA34" w14:textId="45DCEFA9" w:rsidR="002A5166" w:rsidRPr="005E33D6" w:rsidRDefault="00505647" w:rsidP="004F467A">
      <w:pPr>
        <w:jc w:val="both"/>
        <w:rPr>
          <w:b/>
          <w:bCs/>
        </w:rPr>
      </w:pPr>
      <w:r w:rsidRPr="005E33D6">
        <w:rPr>
          <w:b/>
          <w:bCs/>
        </w:rPr>
        <w:t xml:space="preserve">The road map of actions should be considered at each key target completion date, </w:t>
      </w:r>
      <w:r w:rsidR="00F25556" w:rsidRPr="005E33D6">
        <w:rPr>
          <w:b/>
          <w:bCs/>
        </w:rPr>
        <w:t>assessed,</w:t>
      </w:r>
      <w:r w:rsidR="00F65D55">
        <w:rPr>
          <w:b/>
          <w:bCs/>
        </w:rPr>
        <w:t xml:space="preserve"> and </w:t>
      </w:r>
      <w:r w:rsidR="00924BB9" w:rsidRPr="005E33D6">
        <w:rPr>
          <w:b/>
          <w:bCs/>
        </w:rPr>
        <w:t xml:space="preserve">should be </w:t>
      </w:r>
      <w:r w:rsidR="003525B6" w:rsidRPr="005E33D6">
        <w:rPr>
          <w:b/>
          <w:bCs/>
        </w:rPr>
        <w:t xml:space="preserve">discussed at frequent meetings with key project stakeholders. </w:t>
      </w:r>
    </w:p>
    <w:p w14:paraId="6495C84C" w14:textId="77777777" w:rsidR="002A5166" w:rsidRPr="005E33D6" w:rsidRDefault="002A5166" w:rsidP="004F467A">
      <w:pPr>
        <w:jc w:val="both"/>
        <w:rPr>
          <w:u w:val="single"/>
        </w:rPr>
      </w:pPr>
    </w:p>
    <w:p w14:paraId="6131EBBE" w14:textId="77777777" w:rsidR="002A5166" w:rsidRPr="005E33D6" w:rsidRDefault="002A5166" w:rsidP="004F467A">
      <w:pPr>
        <w:jc w:val="both"/>
        <w:rPr>
          <w:u w:val="single"/>
        </w:rPr>
      </w:pPr>
    </w:p>
    <w:p w14:paraId="532DB396" w14:textId="3C5E6427" w:rsidR="002A5166" w:rsidRDefault="002A5166" w:rsidP="004F467A">
      <w:pPr>
        <w:jc w:val="both"/>
        <w:rPr>
          <w:u w:val="single"/>
        </w:rPr>
      </w:pPr>
    </w:p>
    <w:p w14:paraId="0C34F647" w14:textId="60871E26" w:rsidR="006E6833" w:rsidRPr="00DE37E2" w:rsidRDefault="006E6833" w:rsidP="004F467A">
      <w:pPr>
        <w:jc w:val="both"/>
        <w:rPr>
          <w:b/>
          <w:bCs/>
        </w:rPr>
      </w:pPr>
      <w:r w:rsidRPr="00DE37E2">
        <w:rPr>
          <w:b/>
          <w:bCs/>
        </w:rPr>
        <w:t xml:space="preserve">Word count: </w:t>
      </w:r>
      <w:r w:rsidR="00017BFA" w:rsidRPr="00DE37E2">
        <w:rPr>
          <w:b/>
          <w:bCs/>
        </w:rPr>
        <w:t>2,</w:t>
      </w:r>
      <w:r w:rsidR="00D850DE">
        <w:rPr>
          <w:b/>
          <w:bCs/>
        </w:rPr>
        <w:t>248</w:t>
      </w:r>
    </w:p>
    <w:p w14:paraId="77FC16B5" w14:textId="1D0018DD" w:rsidR="00EF25E8" w:rsidRPr="005E33D6" w:rsidRDefault="00EF25E8" w:rsidP="00EF25E8">
      <w:pPr>
        <w:jc w:val="both"/>
        <w:rPr>
          <w:highlight w:val="green"/>
        </w:rPr>
      </w:pPr>
    </w:p>
    <w:p w14:paraId="27C69A8C" w14:textId="0923B28C" w:rsidR="00EF25E8" w:rsidRPr="005E33D6" w:rsidRDefault="00EF25E8" w:rsidP="00EF25E8">
      <w:pPr>
        <w:jc w:val="both"/>
        <w:rPr>
          <w:highlight w:val="green"/>
        </w:rPr>
      </w:pPr>
    </w:p>
    <w:p w14:paraId="67435F69" w14:textId="56209080" w:rsidR="004F467A" w:rsidRDefault="004F467A" w:rsidP="004F467A">
      <w:pPr>
        <w:pStyle w:val="NormalWeb"/>
        <w:rPr>
          <w:color w:val="303B44"/>
        </w:rPr>
      </w:pPr>
    </w:p>
    <w:p w14:paraId="3A5470FE" w14:textId="547F88BA" w:rsidR="00BC0DD8" w:rsidRDefault="00BC0DD8" w:rsidP="004F467A">
      <w:pPr>
        <w:pStyle w:val="NormalWeb"/>
        <w:rPr>
          <w:color w:val="303B44"/>
        </w:rPr>
      </w:pPr>
    </w:p>
    <w:p w14:paraId="3BAD3A36" w14:textId="7F9F0002" w:rsidR="00BC0DD8" w:rsidRDefault="00BC0DD8" w:rsidP="004F467A">
      <w:pPr>
        <w:pStyle w:val="NormalWeb"/>
        <w:rPr>
          <w:color w:val="303B44"/>
        </w:rPr>
      </w:pPr>
    </w:p>
    <w:p w14:paraId="11D03721" w14:textId="7BDF9DC3" w:rsidR="00BC0DD8" w:rsidRDefault="00BC0DD8" w:rsidP="004F467A">
      <w:pPr>
        <w:pStyle w:val="NormalWeb"/>
        <w:rPr>
          <w:color w:val="303B44"/>
        </w:rPr>
      </w:pPr>
    </w:p>
    <w:p w14:paraId="4CB44B8F" w14:textId="3BC38165" w:rsidR="00BC0DD8" w:rsidRDefault="00BC0DD8" w:rsidP="004F467A">
      <w:pPr>
        <w:pStyle w:val="NormalWeb"/>
        <w:rPr>
          <w:color w:val="303B44"/>
        </w:rPr>
      </w:pPr>
    </w:p>
    <w:p w14:paraId="5647CE5D" w14:textId="1BC4BB5A" w:rsidR="00BC0DD8" w:rsidRDefault="00BC0DD8" w:rsidP="004F467A">
      <w:pPr>
        <w:pStyle w:val="NormalWeb"/>
        <w:rPr>
          <w:color w:val="303B44"/>
        </w:rPr>
      </w:pPr>
    </w:p>
    <w:p w14:paraId="65541EF2" w14:textId="67340D0B" w:rsidR="00BC0DD8" w:rsidRDefault="00BC0DD8" w:rsidP="004F467A">
      <w:pPr>
        <w:pStyle w:val="NormalWeb"/>
        <w:rPr>
          <w:color w:val="303B44"/>
        </w:rPr>
      </w:pPr>
    </w:p>
    <w:p w14:paraId="52E544BF" w14:textId="408B46DA" w:rsidR="00BC0DD8" w:rsidRDefault="00BC0DD8" w:rsidP="004F467A">
      <w:pPr>
        <w:pStyle w:val="NormalWeb"/>
        <w:rPr>
          <w:color w:val="303B44"/>
        </w:rPr>
      </w:pPr>
    </w:p>
    <w:p w14:paraId="1EB03828" w14:textId="347A4E4F" w:rsidR="004F467A" w:rsidRPr="005E33D6" w:rsidRDefault="004F467A" w:rsidP="004F467A">
      <w:pPr>
        <w:pStyle w:val="NormalWeb"/>
        <w:rPr>
          <w:color w:val="303B44"/>
          <w:u w:val="single"/>
        </w:rPr>
      </w:pPr>
      <w:r w:rsidRPr="00BC0DD8">
        <w:rPr>
          <w:color w:val="303B44"/>
          <w:u w:val="single"/>
        </w:rPr>
        <w:t>References</w:t>
      </w:r>
    </w:p>
    <w:p w14:paraId="531B0830" w14:textId="2F6200E0" w:rsidR="00C4173A" w:rsidRDefault="001059DB" w:rsidP="004F467A">
      <w:pPr>
        <w:pStyle w:val="NormalWeb"/>
        <w:rPr>
          <w:color w:val="000000" w:themeColor="text1"/>
        </w:rPr>
      </w:pPr>
      <w:proofErr w:type="spellStart"/>
      <w:r w:rsidRPr="001059DB">
        <w:rPr>
          <w:color w:val="000000" w:themeColor="text1"/>
        </w:rPr>
        <w:t>Alcántara</w:t>
      </w:r>
      <w:proofErr w:type="spellEnd"/>
      <w:r w:rsidRPr="001059DB">
        <w:rPr>
          <w:color w:val="000000" w:themeColor="text1"/>
        </w:rPr>
        <w:t xml:space="preserve">, A., 2020. </w:t>
      </w:r>
      <w:r w:rsidRPr="006A4A2A">
        <w:rPr>
          <w:i/>
          <w:iCs/>
          <w:color w:val="000000" w:themeColor="text1"/>
        </w:rPr>
        <w:t xml:space="preserve">Michelob </w:t>
      </w:r>
      <w:proofErr w:type="spellStart"/>
      <w:r w:rsidRPr="006A4A2A">
        <w:rPr>
          <w:i/>
          <w:iCs/>
          <w:color w:val="000000" w:themeColor="text1"/>
        </w:rPr>
        <w:t>Ultra Pure</w:t>
      </w:r>
      <w:proofErr w:type="spellEnd"/>
      <w:r w:rsidRPr="006A4A2A">
        <w:rPr>
          <w:i/>
          <w:iCs/>
          <w:color w:val="000000" w:themeColor="text1"/>
        </w:rPr>
        <w:t xml:space="preserve"> Gold Returns to the Super Bowl </w:t>
      </w:r>
      <w:proofErr w:type="gramStart"/>
      <w:r w:rsidRPr="006A4A2A">
        <w:rPr>
          <w:i/>
          <w:iCs/>
          <w:color w:val="000000" w:themeColor="text1"/>
        </w:rPr>
        <w:t>With</w:t>
      </w:r>
      <w:proofErr w:type="gramEnd"/>
      <w:r w:rsidRPr="006A4A2A">
        <w:rPr>
          <w:i/>
          <w:iCs/>
          <w:color w:val="000000" w:themeColor="text1"/>
        </w:rPr>
        <w:t xml:space="preserve"> a Message for Farmers.</w:t>
      </w:r>
      <w:r w:rsidRPr="001059DB">
        <w:rPr>
          <w:color w:val="000000" w:themeColor="text1"/>
        </w:rPr>
        <w:t xml:space="preserve"> [online] Adweek.com. Available at: &lt;https://www.adweek.com/brand-marketing/michelob-ultra-pure-gold-returns-to-the-super-bowl-with-a-message-for-farmers/&gt; [Accessed 3 January 2022].</w:t>
      </w:r>
    </w:p>
    <w:p w14:paraId="5DC86465" w14:textId="77777777" w:rsidR="00842B0C" w:rsidRPr="001059DB" w:rsidRDefault="00842B0C" w:rsidP="004F467A">
      <w:pPr>
        <w:pStyle w:val="NormalWeb"/>
        <w:rPr>
          <w:color w:val="000000" w:themeColor="text1"/>
        </w:rPr>
      </w:pPr>
    </w:p>
    <w:p w14:paraId="7766B89B" w14:textId="762E75ED" w:rsidR="00BC0DD8" w:rsidRDefault="00BC0DD8" w:rsidP="00A550B7">
      <w:pPr>
        <w:rPr>
          <w:color w:val="000000"/>
          <w:shd w:val="clear" w:color="auto" w:fill="FFFFFF"/>
        </w:rPr>
      </w:pPr>
      <w:r w:rsidRPr="005E33D6">
        <w:rPr>
          <w:color w:val="000000"/>
          <w:shd w:val="clear" w:color="auto" w:fill="FFFFFF"/>
        </w:rPr>
        <w:t>As You Sow, 2020. </w:t>
      </w:r>
      <w:proofErr w:type="spellStart"/>
      <w:r w:rsidRPr="005E33D6">
        <w:rPr>
          <w:i/>
          <w:iCs/>
          <w:color w:val="000000"/>
          <w:shd w:val="clear" w:color="auto" w:fill="FFFFFF"/>
        </w:rPr>
        <w:t>Pepsico</w:t>
      </w:r>
      <w:proofErr w:type="spellEnd"/>
      <w:r w:rsidRPr="005E33D6">
        <w:rPr>
          <w:i/>
          <w:iCs/>
          <w:color w:val="000000"/>
          <w:shd w:val="clear" w:color="auto" w:fill="FFFFFF"/>
        </w:rPr>
        <w:t>: Disclosure of Pesticide Use in Agricultural Supply Chains — As You Sow</w:t>
      </w:r>
      <w:r w:rsidRPr="005E33D6">
        <w:rPr>
          <w:color w:val="000000"/>
          <w:shd w:val="clear" w:color="auto" w:fill="FFFFFF"/>
        </w:rPr>
        <w:t>. [online] As You Sow. Available at: &lt;https://www.asyousow.org/resolutions/2020/11/19/pepsico-pesticide-use-in-agricultural-supply-chains&gt; [Accessed 4 January 2022].</w:t>
      </w:r>
    </w:p>
    <w:p w14:paraId="6F6EFACF" w14:textId="77777777" w:rsidR="00BC0DD8" w:rsidRPr="005E33D6" w:rsidRDefault="00BC0DD8" w:rsidP="00A550B7"/>
    <w:p w14:paraId="3AC51822" w14:textId="0F98BED4" w:rsidR="00BC0DD8" w:rsidRDefault="00BC0DD8" w:rsidP="000C6EE0">
      <w:pPr>
        <w:rPr>
          <w:color w:val="000000"/>
          <w:shd w:val="clear" w:color="auto" w:fill="FFFFFF"/>
        </w:rPr>
      </w:pPr>
      <w:r w:rsidRPr="005E33D6">
        <w:rPr>
          <w:color w:val="000000"/>
          <w:shd w:val="clear" w:color="auto" w:fill="FFFFFF"/>
        </w:rPr>
        <w:t>As You Sow, 2021. </w:t>
      </w:r>
      <w:r w:rsidRPr="005E33D6">
        <w:rPr>
          <w:i/>
          <w:iCs/>
          <w:color w:val="000000"/>
          <w:shd w:val="clear" w:color="auto" w:fill="FFFFFF"/>
        </w:rPr>
        <w:t>Pesticides in the pantry</w:t>
      </w:r>
      <w:r w:rsidRPr="005E33D6">
        <w:rPr>
          <w:color w:val="000000"/>
          <w:shd w:val="clear" w:color="auto" w:fill="FFFFFF"/>
        </w:rPr>
        <w:t>. Transparency and risks in the supply chain. [online] As You Sow. Available at: &lt;https://static1.squarespace.com/static/59a706d4f5e2319b70240ef9/t/617066595329e05297e3a54e/1634756190182/AsYouSow2021_+PesticidesinthePantry_proof_v3_FIN_20211018.pdf&gt; [Accessed 3 January 2022].</w:t>
      </w:r>
    </w:p>
    <w:p w14:paraId="75BD89D4" w14:textId="77777777" w:rsidR="00547B7E" w:rsidRDefault="00547B7E" w:rsidP="00547B7E"/>
    <w:p w14:paraId="035D820E" w14:textId="34015D79" w:rsidR="00547B7E" w:rsidRDefault="00547B7E" w:rsidP="00547B7E">
      <w:r>
        <w:t xml:space="preserve"> </w:t>
      </w:r>
      <w:proofErr w:type="spellStart"/>
      <w:r>
        <w:t>Bivar</w:t>
      </w:r>
      <w:proofErr w:type="spellEnd"/>
      <w:r>
        <w:t xml:space="preserve">, V. (2018) Organic Resistance </w:t>
      </w:r>
      <w:proofErr w:type="gramStart"/>
      <w:r>
        <w:t>The</w:t>
      </w:r>
      <w:proofErr w:type="gramEnd"/>
      <w:r>
        <w:t xml:space="preserve"> Struggle over Industrial Farming in </w:t>
      </w:r>
      <w:proofErr w:type="spellStart"/>
      <w:r>
        <w:t>Postwar</w:t>
      </w:r>
      <w:proofErr w:type="spellEnd"/>
      <w:r>
        <w:t xml:space="preserve"> France. Chapel Hill: University of North Carolina Press.</w:t>
      </w:r>
    </w:p>
    <w:p w14:paraId="71DD8695" w14:textId="77777777" w:rsidR="00BC0DD8" w:rsidRPr="005E33D6" w:rsidRDefault="00BC0DD8" w:rsidP="000C6EE0"/>
    <w:p w14:paraId="363B93B7" w14:textId="5A80EB7A" w:rsidR="00BC0DD8" w:rsidRDefault="00BC0DD8" w:rsidP="0072155F">
      <w:pPr>
        <w:rPr>
          <w:color w:val="000000"/>
          <w:shd w:val="clear" w:color="auto" w:fill="FFFFFF"/>
        </w:rPr>
      </w:pPr>
      <w:r w:rsidRPr="005E33D6">
        <w:rPr>
          <w:color w:val="000000"/>
          <w:shd w:val="clear" w:color="auto" w:fill="FFFFFF"/>
        </w:rPr>
        <w:t>BrewDog, 2017. </w:t>
      </w:r>
      <w:r w:rsidRPr="005E33D6">
        <w:rPr>
          <w:i/>
          <w:iCs/>
          <w:color w:val="000000"/>
          <w:shd w:val="clear" w:color="auto" w:fill="FFFFFF"/>
        </w:rPr>
        <w:t>Say Hi to our supply chain team</w:t>
      </w:r>
      <w:r w:rsidRPr="005E33D6">
        <w:rPr>
          <w:color w:val="000000"/>
          <w:shd w:val="clear" w:color="auto" w:fill="FFFFFF"/>
        </w:rPr>
        <w:t>. [online] BrewDog. Available at: &lt;https://www.brewdog.com/blog/supply-chain-team&gt; [Accessed 2 January 2022].</w:t>
      </w:r>
    </w:p>
    <w:p w14:paraId="1ED69026" w14:textId="77777777" w:rsidR="00BC0DD8" w:rsidRPr="005E33D6" w:rsidRDefault="00BC0DD8" w:rsidP="0072155F"/>
    <w:p w14:paraId="269E9246" w14:textId="2864B9B4" w:rsidR="00BC0DD8" w:rsidRDefault="00BC0DD8" w:rsidP="004F467A">
      <w:pPr>
        <w:rPr>
          <w:color w:val="000000"/>
          <w:shd w:val="clear" w:color="auto" w:fill="FFFFFF"/>
        </w:rPr>
      </w:pPr>
      <w:r w:rsidRPr="005E33D6">
        <w:rPr>
          <w:color w:val="000000"/>
          <w:shd w:val="clear" w:color="auto" w:fill="FFFFFF"/>
        </w:rPr>
        <w:t>BrewDog, 2017. </w:t>
      </w:r>
      <w:r w:rsidRPr="005E33D6">
        <w:rPr>
          <w:i/>
          <w:iCs/>
          <w:color w:val="000000"/>
          <w:shd w:val="clear" w:color="auto" w:fill="FFFFFF"/>
        </w:rPr>
        <w:t>Top of the Hops</w:t>
      </w:r>
      <w:r w:rsidRPr="005E33D6">
        <w:rPr>
          <w:color w:val="000000"/>
          <w:shd w:val="clear" w:color="auto" w:fill="FFFFFF"/>
        </w:rPr>
        <w:t>. [online] BrewDog. Available at: &lt;https://www.brewdog.com/blog/yakima-hops&gt; [Accessed 1 January 2022].</w:t>
      </w:r>
    </w:p>
    <w:p w14:paraId="3B34F533" w14:textId="77777777" w:rsidR="00BC0DD8" w:rsidRPr="005E33D6" w:rsidRDefault="00BC0DD8" w:rsidP="004F467A"/>
    <w:p w14:paraId="2C5E4326" w14:textId="79AF71F3" w:rsidR="00BC0DD8" w:rsidRDefault="00BC0DD8" w:rsidP="00BF16BE">
      <w:pPr>
        <w:rPr>
          <w:color w:val="000000"/>
          <w:shd w:val="clear" w:color="auto" w:fill="FFFFFF"/>
        </w:rPr>
      </w:pPr>
      <w:r w:rsidRPr="005E33D6">
        <w:rPr>
          <w:color w:val="000000"/>
          <w:shd w:val="clear" w:color="auto" w:fill="FFFFFF"/>
        </w:rPr>
        <w:t>BrewDog, 2020. </w:t>
      </w:r>
      <w:r w:rsidRPr="005E33D6">
        <w:rPr>
          <w:i/>
          <w:iCs/>
          <w:color w:val="000000"/>
          <w:shd w:val="clear" w:color="auto" w:fill="FFFFFF"/>
        </w:rPr>
        <w:t>BrewDog Tomorrow: A Sustainability Update</w:t>
      </w:r>
      <w:r w:rsidRPr="005E33D6">
        <w:rPr>
          <w:color w:val="000000"/>
          <w:shd w:val="clear" w:color="auto" w:fill="FFFFFF"/>
        </w:rPr>
        <w:t>. [online] BrewDog. Available at: &lt;https://www.brewdog.com/blog/brewdog-tomorrow-a-sustainability-update&gt; [Accessed 3 January 2022].</w:t>
      </w:r>
    </w:p>
    <w:p w14:paraId="5AB381F8" w14:textId="77777777" w:rsidR="00BC0DD8" w:rsidRPr="005E33D6" w:rsidRDefault="00BC0DD8" w:rsidP="00BF16BE">
      <w:pPr>
        <w:rPr>
          <w:color w:val="000000"/>
          <w:shd w:val="clear" w:color="auto" w:fill="FFFFFF"/>
        </w:rPr>
      </w:pPr>
    </w:p>
    <w:p w14:paraId="3742D9BA" w14:textId="338DE953" w:rsidR="00BC0DD8" w:rsidRDefault="00BC0DD8" w:rsidP="004F467A">
      <w:pPr>
        <w:rPr>
          <w:color w:val="000000"/>
          <w:shd w:val="clear" w:color="auto" w:fill="FFFFFF"/>
        </w:rPr>
      </w:pPr>
      <w:r w:rsidRPr="005E33D6">
        <w:rPr>
          <w:color w:val="000000"/>
          <w:shd w:val="clear" w:color="auto" w:fill="FFFFFF"/>
        </w:rPr>
        <w:t>BrewDog, 2021a. </w:t>
      </w:r>
      <w:r w:rsidRPr="005E33D6">
        <w:rPr>
          <w:i/>
          <w:iCs/>
          <w:color w:val="000000"/>
          <w:shd w:val="clear" w:color="auto" w:fill="FFFFFF"/>
        </w:rPr>
        <w:t>B Impact Assessment</w:t>
      </w:r>
      <w:r w:rsidRPr="005E33D6">
        <w:rPr>
          <w:color w:val="000000"/>
          <w:shd w:val="clear" w:color="auto" w:fill="FFFFFF"/>
        </w:rPr>
        <w:t>. 6th ed. [PDF] B Corporation. Available at: &lt;https://s3.amazonaws.com/blab-impact-published-production/ZIRmR7Dg1IldSa4i2LyW60AelUnfAkZA&gt; [Accessed 27 December 2021].</w:t>
      </w:r>
    </w:p>
    <w:p w14:paraId="663CF402" w14:textId="77777777" w:rsidR="00BC0DD8" w:rsidRPr="005E33D6" w:rsidRDefault="00BC0DD8" w:rsidP="004F467A">
      <w:pPr>
        <w:rPr>
          <w:color w:val="000000"/>
          <w:shd w:val="clear" w:color="auto" w:fill="FFFFFF"/>
        </w:rPr>
      </w:pPr>
    </w:p>
    <w:p w14:paraId="1AA79501" w14:textId="4B69EF48" w:rsidR="00BC0DD8" w:rsidRDefault="00BC0DD8" w:rsidP="007B64B4">
      <w:pPr>
        <w:rPr>
          <w:color w:val="000000"/>
          <w:shd w:val="clear" w:color="auto" w:fill="FFFFFF"/>
        </w:rPr>
      </w:pPr>
      <w:r w:rsidRPr="005E33D6">
        <w:rPr>
          <w:color w:val="000000"/>
          <w:shd w:val="clear" w:color="auto" w:fill="FFFFFF"/>
        </w:rPr>
        <w:t>BrewDog, 2022. </w:t>
      </w:r>
      <w:r w:rsidRPr="005E33D6">
        <w:rPr>
          <w:i/>
          <w:iCs/>
          <w:color w:val="000000"/>
          <w:shd w:val="clear" w:color="auto" w:fill="FFFFFF"/>
        </w:rPr>
        <w:t>Ingredients</w:t>
      </w:r>
      <w:r w:rsidRPr="005E33D6">
        <w:rPr>
          <w:color w:val="000000"/>
          <w:shd w:val="clear" w:color="auto" w:fill="FFFFFF"/>
        </w:rPr>
        <w:t>. [online] Brewdog.com. Available at: &lt;https://www.brewdog.com/uk/beers/ingredients&gt; [Accessed 6 January 2022].</w:t>
      </w:r>
    </w:p>
    <w:p w14:paraId="3A0D6EFB" w14:textId="77777777" w:rsidR="00BC0DD8" w:rsidRPr="005E33D6" w:rsidRDefault="00BC0DD8" w:rsidP="007B64B4"/>
    <w:p w14:paraId="2A0C1870" w14:textId="30675426" w:rsidR="00BC0DD8" w:rsidRDefault="00BC0DD8" w:rsidP="00466EDE">
      <w:pPr>
        <w:rPr>
          <w:color w:val="000000"/>
          <w:shd w:val="clear" w:color="auto" w:fill="FFFFFF"/>
        </w:rPr>
      </w:pPr>
      <w:r w:rsidRPr="005E33D6">
        <w:rPr>
          <w:color w:val="000000"/>
          <w:shd w:val="clear" w:color="auto" w:fill="FFFFFF"/>
        </w:rPr>
        <w:t xml:space="preserve">Carley, S. and </w:t>
      </w:r>
      <w:proofErr w:type="spellStart"/>
      <w:r w:rsidRPr="005E33D6">
        <w:rPr>
          <w:color w:val="000000"/>
          <w:shd w:val="clear" w:color="auto" w:fill="FFFFFF"/>
        </w:rPr>
        <w:t>Yahng</w:t>
      </w:r>
      <w:proofErr w:type="spellEnd"/>
      <w:r w:rsidRPr="005E33D6">
        <w:rPr>
          <w:color w:val="000000"/>
          <w:shd w:val="clear" w:color="auto" w:fill="FFFFFF"/>
        </w:rPr>
        <w:t>, L., 2018. Willingness-to-pay for sustainable beer. </w:t>
      </w:r>
      <w:r w:rsidRPr="005E33D6">
        <w:rPr>
          <w:i/>
          <w:iCs/>
          <w:color w:val="000000"/>
          <w:shd w:val="clear" w:color="auto" w:fill="FFFFFF"/>
        </w:rPr>
        <w:t>PLOS ONE</w:t>
      </w:r>
      <w:r w:rsidRPr="005E33D6">
        <w:rPr>
          <w:color w:val="000000"/>
          <w:shd w:val="clear" w:color="auto" w:fill="FFFFFF"/>
        </w:rPr>
        <w:t>, [online] 13(10), p.e0204917. Available at: &lt;https://journals.plos.org/plosone/article?id=10.1371/journal.pone.0204917&gt; [Accessed 4 January 2022].</w:t>
      </w:r>
    </w:p>
    <w:p w14:paraId="0713FBCB" w14:textId="77777777" w:rsidR="00BC0DD8" w:rsidRPr="005E33D6" w:rsidRDefault="00BC0DD8" w:rsidP="00466EDE"/>
    <w:p w14:paraId="2D1248B2" w14:textId="24AF40E3" w:rsidR="00BC0DD8" w:rsidRDefault="00BC0DD8" w:rsidP="00EC0F80">
      <w:pPr>
        <w:rPr>
          <w:color w:val="000000"/>
          <w:shd w:val="clear" w:color="auto" w:fill="FFFFFF"/>
        </w:rPr>
      </w:pPr>
      <w:proofErr w:type="spellStart"/>
      <w:r w:rsidRPr="005E33D6">
        <w:rPr>
          <w:color w:val="000000"/>
          <w:shd w:val="clear" w:color="auto" w:fill="FFFFFF"/>
        </w:rPr>
        <w:lastRenderedPageBreak/>
        <w:t>Center</w:t>
      </w:r>
      <w:proofErr w:type="spellEnd"/>
      <w:r w:rsidRPr="005E33D6">
        <w:rPr>
          <w:color w:val="000000"/>
          <w:shd w:val="clear" w:color="auto" w:fill="FFFFFF"/>
        </w:rPr>
        <w:t xml:space="preserve"> for Food Safety, 2020. </w:t>
      </w:r>
      <w:proofErr w:type="spellStart"/>
      <w:r w:rsidRPr="005E33D6">
        <w:rPr>
          <w:i/>
          <w:iCs/>
          <w:color w:val="000000"/>
          <w:shd w:val="clear" w:color="auto" w:fill="FFFFFF"/>
        </w:rPr>
        <w:t>Center</w:t>
      </w:r>
      <w:proofErr w:type="spellEnd"/>
      <w:r w:rsidRPr="005E33D6">
        <w:rPr>
          <w:i/>
          <w:iCs/>
          <w:color w:val="000000"/>
          <w:shd w:val="clear" w:color="auto" w:fill="FFFFFF"/>
        </w:rPr>
        <w:t xml:space="preserve"> for Food Safety | Press Releases | | Groups Poised to Sue Another Yakima Valley Factory Dairy for Endangering Public </w:t>
      </w:r>
      <w:proofErr w:type="spellStart"/>
      <w:r w:rsidRPr="005E33D6">
        <w:rPr>
          <w:i/>
          <w:iCs/>
          <w:color w:val="000000"/>
          <w:shd w:val="clear" w:color="auto" w:fill="FFFFFF"/>
        </w:rPr>
        <w:t>Hea</w:t>
      </w:r>
      <w:proofErr w:type="spellEnd"/>
      <w:r w:rsidRPr="005E33D6">
        <w:rPr>
          <w:color w:val="000000"/>
          <w:shd w:val="clear" w:color="auto" w:fill="FFFFFF"/>
        </w:rPr>
        <w:t xml:space="preserve">. [online] </w:t>
      </w:r>
      <w:proofErr w:type="spellStart"/>
      <w:r w:rsidRPr="005E33D6">
        <w:rPr>
          <w:color w:val="000000"/>
          <w:shd w:val="clear" w:color="auto" w:fill="FFFFFF"/>
        </w:rPr>
        <w:t>Center</w:t>
      </w:r>
      <w:proofErr w:type="spellEnd"/>
      <w:r w:rsidRPr="005E33D6">
        <w:rPr>
          <w:color w:val="000000"/>
          <w:shd w:val="clear" w:color="auto" w:fill="FFFFFF"/>
        </w:rPr>
        <w:t xml:space="preserve"> for Food Safety. Available at: &lt;https://www.centerforfoodsafety.org/press-releases/5894/groups-poised-to-sue-another-yakima-valley-factory-dairy-for-endangering-public-health&gt; [Accessed 8 January 2022].</w:t>
      </w:r>
    </w:p>
    <w:p w14:paraId="72590965" w14:textId="77777777" w:rsidR="00BC0DD8" w:rsidRPr="005E33D6" w:rsidRDefault="00BC0DD8" w:rsidP="00EC0F80"/>
    <w:p w14:paraId="317B9D7F" w14:textId="682E3B34" w:rsidR="00BC0DD8" w:rsidRDefault="00BC0DD8" w:rsidP="004F467A">
      <w:pPr>
        <w:rPr>
          <w:color w:val="000000"/>
          <w:shd w:val="clear" w:color="auto" w:fill="FFFFFF"/>
        </w:rPr>
      </w:pPr>
      <w:r w:rsidRPr="005E33D6">
        <w:rPr>
          <w:color w:val="000000"/>
          <w:shd w:val="clear" w:color="auto" w:fill="FFFFFF"/>
        </w:rPr>
        <w:t>Childress, K., 2021. </w:t>
      </w:r>
      <w:r w:rsidRPr="005E33D6">
        <w:rPr>
          <w:i/>
          <w:iCs/>
          <w:color w:val="000000"/>
          <w:shd w:val="clear" w:color="auto" w:fill="FFFFFF"/>
        </w:rPr>
        <w:t>Water Resources and Agriculture in the Yakima River Basin</w:t>
      </w:r>
      <w:r w:rsidRPr="005E33D6">
        <w:rPr>
          <w:color w:val="000000"/>
          <w:shd w:val="clear" w:color="auto" w:fill="FFFFFF"/>
        </w:rPr>
        <w:t xml:space="preserve">. [online] ArcGIS </w:t>
      </w:r>
      <w:proofErr w:type="spellStart"/>
      <w:r w:rsidRPr="005E33D6">
        <w:rPr>
          <w:color w:val="000000"/>
          <w:shd w:val="clear" w:color="auto" w:fill="FFFFFF"/>
        </w:rPr>
        <w:t>StoryMaps</w:t>
      </w:r>
      <w:proofErr w:type="spellEnd"/>
      <w:r w:rsidRPr="005E33D6">
        <w:rPr>
          <w:color w:val="000000"/>
          <w:shd w:val="clear" w:color="auto" w:fill="FFFFFF"/>
        </w:rPr>
        <w:t>. Available at: &lt;https://storymaps.arcgis.com/stories/5c351602b744489b872bce63f68d234a&gt; [Accessed 1 January 2022].</w:t>
      </w:r>
    </w:p>
    <w:p w14:paraId="50A228EF" w14:textId="77777777" w:rsidR="00693738" w:rsidRPr="005E33D6" w:rsidRDefault="00693738" w:rsidP="004F467A"/>
    <w:p w14:paraId="6E55D9E4" w14:textId="5CCA6C17" w:rsidR="00BC0DD8" w:rsidRDefault="00BC0DD8" w:rsidP="0090114A">
      <w:pPr>
        <w:rPr>
          <w:color w:val="000000"/>
          <w:shd w:val="clear" w:color="auto" w:fill="FFFFFF"/>
        </w:rPr>
      </w:pPr>
      <w:r w:rsidRPr="005E33D6">
        <w:rPr>
          <w:color w:val="000000"/>
          <w:shd w:val="clear" w:color="auto" w:fill="FFFFFF"/>
        </w:rPr>
        <w:t>Duke University, 2010. </w:t>
      </w:r>
      <w:r w:rsidRPr="005E33D6">
        <w:rPr>
          <w:i/>
          <w:iCs/>
          <w:color w:val="000000"/>
          <w:shd w:val="clear" w:color="auto" w:fill="FFFFFF"/>
        </w:rPr>
        <w:t>Environmental Stewardship Strategy</w:t>
      </w:r>
      <w:r w:rsidRPr="005E33D6">
        <w:rPr>
          <w:color w:val="000000"/>
          <w:shd w:val="clear" w:color="auto" w:fill="FFFFFF"/>
        </w:rPr>
        <w:t>. [online] Duke University and UNGC. Available at: &lt;https://d306pr3pise04h.cloudfront.net/docs/issues_doc%2FEnvironment%2FEnvironmental_Stewardship_Strategy.pdf&gt; [Accessed 2 January 2022].</w:t>
      </w:r>
    </w:p>
    <w:p w14:paraId="5CA186B2" w14:textId="77777777" w:rsidR="00BC0DD8" w:rsidRPr="005E33D6" w:rsidRDefault="00BC0DD8" w:rsidP="0090114A">
      <w:pPr>
        <w:rPr>
          <w:color w:val="000000"/>
          <w:shd w:val="clear" w:color="auto" w:fill="FFFFFF"/>
        </w:rPr>
      </w:pPr>
    </w:p>
    <w:p w14:paraId="6E94E7FA" w14:textId="77777777" w:rsidR="00BC0DD8" w:rsidRPr="005E33D6" w:rsidRDefault="00BC0DD8" w:rsidP="007D3083">
      <w:pPr>
        <w:autoSpaceDE w:val="0"/>
        <w:autoSpaceDN w:val="0"/>
        <w:adjustRightInd w:val="0"/>
        <w:rPr>
          <w:rFonts w:eastAsiaTheme="minorHAnsi"/>
          <w:lang w:eastAsia="en-US"/>
        </w:rPr>
      </w:pPr>
      <w:r w:rsidRPr="005E33D6">
        <w:rPr>
          <w:rFonts w:eastAsiaTheme="minorHAnsi"/>
          <w:lang w:eastAsia="en-US"/>
        </w:rPr>
        <w:t>Eaton, D., 2020. See the hop farm BrewDog hopes to build with its latest crowdfunding</w:t>
      </w:r>
    </w:p>
    <w:p w14:paraId="61944E3D" w14:textId="3BB93A6C" w:rsidR="00BC0DD8" w:rsidRDefault="00BC0DD8" w:rsidP="004F467A">
      <w:pPr>
        <w:rPr>
          <w:color w:val="000000"/>
          <w:shd w:val="clear" w:color="auto" w:fill="FFFFFF"/>
        </w:rPr>
      </w:pPr>
      <w:r w:rsidRPr="005E33D6">
        <w:rPr>
          <w:color w:val="000000"/>
          <w:shd w:val="clear" w:color="auto" w:fill="FFFFFF"/>
        </w:rPr>
        <w:t>FDI Forum, 2019. </w:t>
      </w:r>
      <w:r w:rsidRPr="005E33D6">
        <w:rPr>
          <w:i/>
          <w:iCs/>
          <w:color w:val="000000"/>
          <w:shd w:val="clear" w:color="auto" w:fill="FFFFFF"/>
        </w:rPr>
        <w:t>General Mills commits to reduce pesticide use in supply chain</w:t>
      </w:r>
      <w:r w:rsidRPr="005E33D6">
        <w:rPr>
          <w:color w:val="000000"/>
          <w:shd w:val="clear" w:color="auto" w:fill="FFFFFF"/>
        </w:rPr>
        <w:t>. [online] Food &amp; Drink International. Available at: &lt;https://www.fdiforum.net/mag/supply-chain/general-mills-reduce-pesticide-use/&gt; [Accessed 2 January 2022].</w:t>
      </w:r>
    </w:p>
    <w:p w14:paraId="4C032051" w14:textId="77777777" w:rsidR="00BC0DD8" w:rsidRPr="005E33D6" w:rsidRDefault="00BC0DD8" w:rsidP="004F467A"/>
    <w:p w14:paraId="118A7412" w14:textId="2EFBB086" w:rsidR="00BC0DD8" w:rsidRDefault="00BC0DD8" w:rsidP="00583AFF">
      <w:pPr>
        <w:rPr>
          <w:color w:val="000000"/>
          <w:shd w:val="clear" w:color="auto" w:fill="FFFFFF"/>
        </w:rPr>
      </w:pPr>
      <w:r w:rsidRPr="005E33D6">
        <w:rPr>
          <w:color w:val="000000"/>
          <w:shd w:val="clear" w:color="auto" w:fill="FFFFFF"/>
        </w:rPr>
        <w:t>Global Reporting, 2021. </w:t>
      </w:r>
      <w:r w:rsidRPr="005E33D6">
        <w:rPr>
          <w:i/>
          <w:iCs/>
          <w:color w:val="000000"/>
          <w:shd w:val="clear" w:color="auto" w:fill="FFFFFF"/>
        </w:rPr>
        <w:t>A Practical Guide to Sustainability Reporting Using GRI and SASB Standards</w:t>
      </w:r>
      <w:r w:rsidRPr="005E33D6">
        <w:rPr>
          <w:color w:val="000000"/>
          <w:shd w:val="clear" w:color="auto" w:fill="FFFFFF"/>
        </w:rPr>
        <w:t>. [online] Globalreporting.org. Available at: &lt;https://www.globalreporting.org/media/mlkjpn1i/gri-sasb-joint-publication-april-2021.pdf&gt; [Accessed 2 January 2022].</w:t>
      </w:r>
    </w:p>
    <w:p w14:paraId="08AFCA24" w14:textId="77777777" w:rsidR="00BC0DD8" w:rsidRPr="005E33D6" w:rsidRDefault="00BC0DD8" w:rsidP="00583AFF">
      <w:pPr>
        <w:rPr>
          <w:color w:val="000000"/>
          <w:shd w:val="clear" w:color="auto" w:fill="FFFFFF"/>
        </w:rPr>
      </w:pPr>
    </w:p>
    <w:p w14:paraId="07939E53" w14:textId="78093A01" w:rsidR="00BC0DD8" w:rsidRDefault="00BC0DD8" w:rsidP="00F945B1">
      <w:pPr>
        <w:rPr>
          <w:color w:val="000000"/>
          <w:shd w:val="clear" w:color="auto" w:fill="FFFFFF"/>
        </w:rPr>
      </w:pPr>
      <w:r w:rsidRPr="005E33D6">
        <w:rPr>
          <w:color w:val="000000"/>
          <w:shd w:val="clear" w:color="auto" w:fill="FFFFFF"/>
        </w:rPr>
        <w:t>Held, 2022. </w:t>
      </w:r>
      <w:r w:rsidRPr="005E33D6">
        <w:rPr>
          <w:i/>
          <w:iCs/>
          <w:color w:val="000000"/>
          <w:shd w:val="clear" w:color="auto" w:fill="FFFFFF"/>
        </w:rPr>
        <w:t xml:space="preserve">Why Don’t More Brewers Make Organic Beer—and Will That </w:t>
      </w:r>
      <w:proofErr w:type="gramStart"/>
      <w:r w:rsidRPr="005E33D6">
        <w:rPr>
          <w:i/>
          <w:iCs/>
          <w:color w:val="000000"/>
          <w:shd w:val="clear" w:color="auto" w:fill="FFFFFF"/>
        </w:rPr>
        <w:t>Change?</w:t>
      </w:r>
      <w:r w:rsidRPr="005E33D6">
        <w:rPr>
          <w:color w:val="000000"/>
          <w:shd w:val="clear" w:color="auto" w:fill="FFFFFF"/>
        </w:rPr>
        <w:t>.</w:t>
      </w:r>
      <w:proofErr w:type="gramEnd"/>
      <w:r w:rsidRPr="005E33D6">
        <w:rPr>
          <w:color w:val="000000"/>
          <w:shd w:val="clear" w:color="auto" w:fill="FFFFFF"/>
        </w:rPr>
        <w:t xml:space="preserve"> [online] </w:t>
      </w:r>
      <w:proofErr w:type="spellStart"/>
      <w:r w:rsidRPr="005E33D6">
        <w:rPr>
          <w:color w:val="000000"/>
          <w:shd w:val="clear" w:color="auto" w:fill="FFFFFF"/>
        </w:rPr>
        <w:t>FoodPrint</w:t>
      </w:r>
      <w:proofErr w:type="spellEnd"/>
      <w:r w:rsidRPr="005E33D6">
        <w:rPr>
          <w:color w:val="000000"/>
          <w:shd w:val="clear" w:color="auto" w:fill="FFFFFF"/>
        </w:rPr>
        <w:t>. Available at: &lt;https://foodprint.org/blog/organic-beer/&gt; [Accessed 1 January 2022].</w:t>
      </w:r>
    </w:p>
    <w:p w14:paraId="150328C2" w14:textId="353F5FA3" w:rsidR="00693738" w:rsidRDefault="00693738" w:rsidP="00F945B1">
      <w:pPr>
        <w:rPr>
          <w:color w:val="000000"/>
          <w:shd w:val="clear" w:color="auto" w:fill="FFFFFF"/>
        </w:rPr>
      </w:pPr>
    </w:p>
    <w:p w14:paraId="5453FDD0" w14:textId="77777777" w:rsidR="00693738" w:rsidRPr="00693738" w:rsidRDefault="00693738" w:rsidP="00693738">
      <w:pPr>
        <w:rPr>
          <w:color w:val="000000"/>
          <w:shd w:val="clear" w:color="auto" w:fill="FFFFFF"/>
        </w:rPr>
      </w:pPr>
    </w:p>
    <w:p w14:paraId="353D0987" w14:textId="77777777" w:rsidR="00693738" w:rsidRPr="00693738" w:rsidRDefault="00693738" w:rsidP="00693738">
      <w:pPr>
        <w:rPr>
          <w:color w:val="000000"/>
          <w:shd w:val="clear" w:color="auto" w:fill="FFFFFF"/>
        </w:rPr>
      </w:pPr>
      <w:r w:rsidRPr="00693738">
        <w:rPr>
          <w:color w:val="000000"/>
          <w:shd w:val="clear" w:color="auto" w:fill="FFFFFF"/>
        </w:rPr>
        <w:t xml:space="preserve">  Howard, A. (2006) The Soil and Health A Study of Organic Agriculture. Lexington: University Press of Kentucky.</w:t>
      </w:r>
    </w:p>
    <w:p w14:paraId="729CF209" w14:textId="77777777" w:rsidR="00BC0DD8" w:rsidRPr="005E33D6" w:rsidRDefault="00BC0DD8" w:rsidP="00F945B1"/>
    <w:p w14:paraId="452D8A14" w14:textId="09FE450D" w:rsidR="00BC0DD8" w:rsidRDefault="00BC0DD8" w:rsidP="004F467A">
      <w:pPr>
        <w:rPr>
          <w:color w:val="000000"/>
          <w:shd w:val="clear" w:color="auto" w:fill="FFFFFF"/>
        </w:rPr>
      </w:pPr>
      <w:r w:rsidRPr="005E33D6">
        <w:rPr>
          <w:color w:val="000000"/>
          <w:shd w:val="clear" w:color="auto" w:fill="FFFFFF"/>
        </w:rPr>
        <w:t>Kaplan, J., 2018. </w:t>
      </w:r>
      <w:r w:rsidRPr="005E33D6">
        <w:rPr>
          <w:i/>
          <w:iCs/>
          <w:color w:val="000000"/>
          <w:shd w:val="clear" w:color="auto" w:fill="FFFFFF"/>
        </w:rPr>
        <w:t>AB InBev targets organic drinkers - Drinks International - The global choice for drinks buyers</w:t>
      </w:r>
      <w:r w:rsidRPr="005E33D6">
        <w:rPr>
          <w:color w:val="000000"/>
          <w:shd w:val="clear" w:color="auto" w:fill="FFFFFF"/>
        </w:rPr>
        <w:t>. [online] Drinksint.com. Available at: &lt;https://drinksint.com/news/fullstory.php/aid/7594/AB_InBev_targets_organic_drinkers.html&gt; [Accessed 4 January 2022].</w:t>
      </w:r>
    </w:p>
    <w:p w14:paraId="7AABA7E9" w14:textId="77777777" w:rsidR="00BC0DD8" w:rsidRPr="005E33D6" w:rsidRDefault="00BC0DD8" w:rsidP="004F467A">
      <w:pPr>
        <w:rPr>
          <w:color w:val="000000"/>
          <w:shd w:val="clear" w:color="auto" w:fill="FFFFFF"/>
        </w:rPr>
      </w:pPr>
    </w:p>
    <w:p w14:paraId="7F16F661" w14:textId="26558B95" w:rsidR="00BC0DD8" w:rsidRDefault="00BC0DD8" w:rsidP="00C4173A">
      <w:pPr>
        <w:rPr>
          <w:color w:val="000000"/>
          <w:shd w:val="clear" w:color="auto" w:fill="FFFFFF"/>
        </w:rPr>
      </w:pPr>
      <w:proofErr w:type="spellStart"/>
      <w:r w:rsidRPr="005E33D6">
        <w:rPr>
          <w:color w:val="000000"/>
          <w:shd w:val="clear" w:color="auto" w:fill="FFFFFF"/>
        </w:rPr>
        <w:t>Lechenet</w:t>
      </w:r>
      <w:proofErr w:type="spellEnd"/>
      <w:r w:rsidRPr="005E33D6">
        <w:rPr>
          <w:color w:val="000000"/>
          <w:shd w:val="clear" w:color="auto" w:fill="FFFFFF"/>
        </w:rPr>
        <w:t xml:space="preserve">, M., </w:t>
      </w:r>
      <w:proofErr w:type="spellStart"/>
      <w:r w:rsidRPr="005E33D6">
        <w:rPr>
          <w:color w:val="000000"/>
          <w:shd w:val="clear" w:color="auto" w:fill="FFFFFF"/>
        </w:rPr>
        <w:t>Dessaint</w:t>
      </w:r>
      <w:proofErr w:type="spellEnd"/>
      <w:r w:rsidRPr="005E33D6">
        <w:rPr>
          <w:color w:val="000000"/>
          <w:shd w:val="clear" w:color="auto" w:fill="FFFFFF"/>
        </w:rPr>
        <w:t xml:space="preserve">, F., </w:t>
      </w:r>
      <w:proofErr w:type="spellStart"/>
      <w:r w:rsidRPr="005E33D6">
        <w:rPr>
          <w:color w:val="000000"/>
          <w:shd w:val="clear" w:color="auto" w:fill="FFFFFF"/>
        </w:rPr>
        <w:t>Py</w:t>
      </w:r>
      <w:proofErr w:type="spellEnd"/>
      <w:r w:rsidRPr="005E33D6">
        <w:rPr>
          <w:color w:val="000000"/>
          <w:shd w:val="clear" w:color="auto" w:fill="FFFFFF"/>
        </w:rPr>
        <w:t>, G., Makowski, D. and Munier-</w:t>
      </w:r>
      <w:proofErr w:type="spellStart"/>
      <w:r w:rsidRPr="005E33D6">
        <w:rPr>
          <w:color w:val="000000"/>
          <w:shd w:val="clear" w:color="auto" w:fill="FFFFFF"/>
        </w:rPr>
        <w:t>Jolain</w:t>
      </w:r>
      <w:proofErr w:type="spellEnd"/>
      <w:r w:rsidRPr="005E33D6">
        <w:rPr>
          <w:color w:val="000000"/>
          <w:shd w:val="clear" w:color="auto" w:fill="FFFFFF"/>
        </w:rPr>
        <w:t>, N., 2017. Reducing pesticide use while preserving crop productivity and profitability on arable farms. </w:t>
      </w:r>
      <w:r w:rsidRPr="005E33D6">
        <w:rPr>
          <w:i/>
          <w:iCs/>
          <w:color w:val="000000"/>
          <w:shd w:val="clear" w:color="auto" w:fill="FFFFFF"/>
        </w:rPr>
        <w:t>Nature Plants</w:t>
      </w:r>
      <w:r w:rsidRPr="005E33D6">
        <w:rPr>
          <w:color w:val="000000"/>
          <w:shd w:val="clear" w:color="auto" w:fill="FFFFFF"/>
        </w:rPr>
        <w:t>, [online] 3(3). Available at: &lt;https://www.nature.com/articles/nplants20178&gt;.</w:t>
      </w:r>
    </w:p>
    <w:p w14:paraId="3AD8A95F" w14:textId="77777777" w:rsidR="00BC0DD8" w:rsidRPr="005E33D6" w:rsidRDefault="00BC0DD8" w:rsidP="00C4173A"/>
    <w:p w14:paraId="2EF6F4A1" w14:textId="6C5DAB16" w:rsidR="00BC0DD8" w:rsidRDefault="00BC0DD8" w:rsidP="00B16057">
      <w:pPr>
        <w:rPr>
          <w:color w:val="000000"/>
          <w:shd w:val="clear" w:color="auto" w:fill="FFFFFF"/>
        </w:rPr>
      </w:pPr>
      <w:proofErr w:type="spellStart"/>
      <w:r w:rsidRPr="005E33D6">
        <w:rPr>
          <w:color w:val="000000"/>
          <w:shd w:val="clear" w:color="auto" w:fill="FFFFFF"/>
        </w:rPr>
        <w:lastRenderedPageBreak/>
        <w:t>MarshMcLennan</w:t>
      </w:r>
      <w:proofErr w:type="spellEnd"/>
      <w:r w:rsidRPr="005E33D6">
        <w:rPr>
          <w:color w:val="000000"/>
          <w:shd w:val="clear" w:color="auto" w:fill="FFFFFF"/>
        </w:rPr>
        <w:t>, 2020. </w:t>
      </w:r>
      <w:r w:rsidRPr="005E33D6">
        <w:rPr>
          <w:i/>
          <w:iCs/>
          <w:color w:val="000000"/>
          <w:shd w:val="clear" w:color="auto" w:fill="FFFFFF"/>
        </w:rPr>
        <w:t>ESG as a workforce strategy</w:t>
      </w:r>
      <w:r w:rsidRPr="005E33D6">
        <w:rPr>
          <w:color w:val="000000"/>
          <w:shd w:val="clear" w:color="auto" w:fill="FFFFFF"/>
        </w:rPr>
        <w:t>. [online] Available at: &lt;https://www.marshmclennan.com/insights/publications/2020/may/esg-as-a-workforce-strategy.html&gt; [Accessed 3 January 2022].</w:t>
      </w:r>
    </w:p>
    <w:p w14:paraId="60796533" w14:textId="77777777" w:rsidR="00A275A8" w:rsidRPr="005E33D6" w:rsidRDefault="00A275A8" w:rsidP="00B16057"/>
    <w:p w14:paraId="53139509" w14:textId="2C2C3942" w:rsidR="00BC0DD8" w:rsidRDefault="00BC0DD8" w:rsidP="004C6B3B">
      <w:pPr>
        <w:rPr>
          <w:color w:val="000000"/>
          <w:shd w:val="clear" w:color="auto" w:fill="FFFFFF"/>
        </w:rPr>
      </w:pPr>
      <w:r w:rsidRPr="005E33D6">
        <w:rPr>
          <w:color w:val="000000"/>
          <w:shd w:val="clear" w:color="auto" w:fill="FFFFFF"/>
        </w:rPr>
        <w:t>Mellor, 2021. </w:t>
      </w:r>
      <w:proofErr w:type="spellStart"/>
      <w:r w:rsidRPr="005E33D6">
        <w:rPr>
          <w:i/>
          <w:iCs/>
          <w:color w:val="000000"/>
          <w:shd w:val="clear" w:color="auto" w:fill="FFFFFF"/>
        </w:rPr>
        <w:t>Brewdog</w:t>
      </w:r>
      <w:proofErr w:type="spellEnd"/>
      <w:r w:rsidRPr="005E33D6">
        <w:rPr>
          <w:i/>
          <w:iCs/>
          <w:color w:val="000000"/>
          <w:shd w:val="clear" w:color="auto" w:fill="FFFFFF"/>
        </w:rPr>
        <w:t xml:space="preserve"> founders see ‘big gamble’ in global expansion plans—and they like it that way</w:t>
      </w:r>
      <w:r w:rsidRPr="005E33D6">
        <w:rPr>
          <w:color w:val="000000"/>
          <w:shd w:val="clear" w:color="auto" w:fill="FFFFFF"/>
        </w:rPr>
        <w:t>. [online] Fortune. Available at: &lt;https://fortune.com/2021/05/01/brewdog-global-expansion-local-beer-james-watt-martin-dickie/&gt; [Accessed 2 January 2022].</w:t>
      </w:r>
    </w:p>
    <w:p w14:paraId="379D69C0" w14:textId="77777777" w:rsidR="00A275A8" w:rsidRPr="005E33D6" w:rsidRDefault="00A275A8" w:rsidP="004C6B3B"/>
    <w:p w14:paraId="31495E3A" w14:textId="2CEEBD3F" w:rsidR="00BC0DD8" w:rsidRDefault="00BC0DD8" w:rsidP="004F467A">
      <w:pPr>
        <w:rPr>
          <w:color w:val="000000"/>
          <w:shd w:val="clear" w:color="auto" w:fill="FFFFFF"/>
        </w:rPr>
      </w:pPr>
      <w:r w:rsidRPr="005E33D6">
        <w:rPr>
          <w:color w:val="000000"/>
          <w:shd w:val="clear" w:color="auto" w:fill="FFFFFF"/>
        </w:rPr>
        <w:t>Michelob Ultra, 2021. </w:t>
      </w:r>
      <w:r w:rsidRPr="005E33D6">
        <w:rPr>
          <w:i/>
          <w:iCs/>
          <w:color w:val="000000"/>
          <w:shd w:val="clear" w:color="auto" w:fill="FFFFFF"/>
        </w:rPr>
        <w:t>Michelob ULTRA Pure Gold | Michelob ULTRA</w:t>
      </w:r>
      <w:r w:rsidRPr="005E33D6">
        <w:rPr>
          <w:color w:val="000000"/>
          <w:shd w:val="clear" w:color="auto" w:fill="FFFFFF"/>
        </w:rPr>
        <w:t>. [online] Michelob Ultra. Available at: &lt;https://www.michelobultra.com/our-beers/ultra-pure-gold/&gt; [Accessed 5 January 2022].</w:t>
      </w:r>
    </w:p>
    <w:p w14:paraId="5DDEF333" w14:textId="77777777" w:rsidR="00A275A8" w:rsidRPr="005E33D6" w:rsidRDefault="00A275A8" w:rsidP="004F467A"/>
    <w:p w14:paraId="66B09662" w14:textId="4D24D926" w:rsidR="00BC0DD8" w:rsidRDefault="00BC0DD8" w:rsidP="008D438D">
      <w:pPr>
        <w:rPr>
          <w:color w:val="000000"/>
          <w:shd w:val="clear" w:color="auto" w:fill="FFFFFF"/>
        </w:rPr>
      </w:pPr>
      <w:r w:rsidRPr="005E33D6">
        <w:rPr>
          <w:color w:val="000000"/>
          <w:shd w:val="clear" w:color="auto" w:fill="FFFFFF"/>
        </w:rPr>
        <w:t>OTA, 2020.</w:t>
      </w:r>
      <w:r w:rsidRPr="005E33D6">
        <w:rPr>
          <w:rStyle w:val="apple-converted-space"/>
          <w:color w:val="000000"/>
          <w:shd w:val="clear" w:color="auto" w:fill="FFFFFF"/>
        </w:rPr>
        <w:t> </w:t>
      </w:r>
      <w:r w:rsidRPr="005E33D6">
        <w:rPr>
          <w:i/>
          <w:iCs/>
          <w:color w:val="000000"/>
        </w:rPr>
        <w:t xml:space="preserve">Organic Trade Association member Michelob ULTRA Pure Gold announces </w:t>
      </w:r>
      <w:proofErr w:type="spellStart"/>
      <w:r w:rsidRPr="005E33D6">
        <w:rPr>
          <w:i/>
          <w:iCs/>
          <w:color w:val="000000"/>
        </w:rPr>
        <w:t>groundbreaking</w:t>
      </w:r>
      <w:proofErr w:type="spellEnd"/>
      <w:r w:rsidRPr="005E33D6">
        <w:rPr>
          <w:i/>
          <w:iCs/>
          <w:color w:val="000000"/>
        </w:rPr>
        <w:t xml:space="preserve"> national program to support organic farming | OTA</w:t>
      </w:r>
      <w:r w:rsidRPr="005E33D6">
        <w:rPr>
          <w:color w:val="000000"/>
          <w:shd w:val="clear" w:color="auto" w:fill="FFFFFF"/>
        </w:rPr>
        <w:t>. [online] Ota.com. Available at: &lt;https://ota.com/news/press-releases/21172&gt; [Accessed 3 January 2022].</w:t>
      </w:r>
    </w:p>
    <w:p w14:paraId="19AB56AE" w14:textId="77777777" w:rsidR="00A275A8" w:rsidRPr="005E33D6" w:rsidRDefault="00A275A8" w:rsidP="008D438D">
      <w:pPr>
        <w:rPr>
          <w:color w:val="000000"/>
          <w:shd w:val="clear" w:color="auto" w:fill="FFFFFF"/>
        </w:rPr>
      </w:pPr>
    </w:p>
    <w:p w14:paraId="1F861A1A" w14:textId="5D291CD0" w:rsidR="00BC0DD8" w:rsidRDefault="00BC0DD8" w:rsidP="009C144F">
      <w:pPr>
        <w:rPr>
          <w:color w:val="000000"/>
          <w:shd w:val="clear" w:color="auto" w:fill="FFFFFF"/>
        </w:rPr>
      </w:pPr>
      <w:r w:rsidRPr="005E33D6">
        <w:rPr>
          <w:color w:val="000000"/>
          <w:shd w:val="clear" w:color="auto" w:fill="FFFFFF"/>
        </w:rPr>
        <w:t>OTA, 2021. </w:t>
      </w:r>
      <w:r w:rsidRPr="005E33D6">
        <w:rPr>
          <w:i/>
          <w:iCs/>
          <w:color w:val="000000"/>
          <w:shd w:val="clear" w:color="auto" w:fill="FFFFFF"/>
        </w:rPr>
        <w:t>Organic Industry Survey | OTA</w:t>
      </w:r>
      <w:r w:rsidRPr="005E33D6">
        <w:rPr>
          <w:color w:val="000000"/>
          <w:shd w:val="clear" w:color="auto" w:fill="FFFFFF"/>
        </w:rPr>
        <w:t>. [online] Ota.com. Available at: &lt;https://ota.com/market-analysis/organic-industry-survey/organic-industry-survey&gt; [Accessed 1 January 2022].</w:t>
      </w:r>
    </w:p>
    <w:p w14:paraId="0D433BF8" w14:textId="67605BDA" w:rsidR="00A275A8" w:rsidRDefault="00A275A8" w:rsidP="009C144F">
      <w:pPr>
        <w:rPr>
          <w:color w:val="000000"/>
          <w:shd w:val="clear" w:color="auto" w:fill="FFFFFF"/>
        </w:rPr>
      </w:pPr>
    </w:p>
    <w:p w14:paraId="76B0B453" w14:textId="77777777" w:rsidR="00A275A8" w:rsidRPr="005E33D6" w:rsidRDefault="00A275A8" w:rsidP="009C144F"/>
    <w:p w14:paraId="76A40B84" w14:textId="77777777" w:rsidR="00BC0DD8" w:rsidRPr="005E33D6" w:rsidRDefault="00BC0DD8" w:rsidP="00845D5B">
      <w:r w:rsidRPr="005E33D6">
        <w:rPr>
          <w:color w:val="000000"/>
          <w:shd w:val="clear" w:color="auto" w:fill="FFFFFF"/>
        </w:rPr>
        <w:t xml:space="preserve">Poelmans, E. and Rousseau, S., 2017. Beer and Organic Labels: Do Belgian Consumers </w:t>
      </w:r>
      <w:proofErr w:type="gramStart"/>
      <w:r w:rsidRPr="005E33D6">
        <w:rPr>
          <w:color w:val="000000"/>
          <w:shd w:val="clear" w:color="auto" w:fill="FFFFFF"/>
        </w:rPr>
        <w:t>Care?.</w:t>
      </w:r>
      <w:proofErr w:type="gramEnd"/>
      <w:r w:rsidRPr="005E33D6">
        <w:rPr>
          <w:color w:val="000000"/>
          <w:shd w:val="clear" w:color="auto" w:fill="FFFFFF"/>
        </w:rPr>
        <w:t> </w:t>
      </w:r>
      <w:r w:rsidRPr="005E33D6">
        <w:rPr>
          <w:i/>
          <w:iCs/>
          <w:color w:val="000000"/>
          <w:shd w:val="clear" w:color="auto" w:fill="FFFFFF"/>
        </w:rPr>
        <w:t>Sustainability</w:t>
      </w:r>
      <w:r w:rsidRPr="005E33D6">
        <w:rPr>
          <w:color w:val="000000"/>
          <w:shd w:val="clear" w:color="auto" w:fill="FFFFFF"/>
        </w:rPr>
        <w:t>, 9(9), p.1509.</w:t>
      </w:r>
    </w:p>
    <w:p w14:paraId="192D6342" w14:textId="73314A62" w:rsidR="00905ECB" w:rsidRDefault="00BC0DD8" w:rsidP="00905ECB">
      <w:pPr>
        <w:autoSpaceDE w:val="0"/>
        <w:autoSpaceDN w:val="0"/>
        <w:adjustRightInd w:val="0"/>
        <w:rPr>
          <w:rFonts w:eastAsiaTheme="minorHAnsi"/>
          <w:lang w:eastAsia="en-US"/>
        </w:rPr>
      </w:pPr>
      <w:r w:rsidRPr="005E33D6">
        <w:rPr>
          <w:rFonts w:eastAsiaTheme="minorHAnsi"/>
          <w:lang w:eastAsia="en-US"/>
        </w:rPr>
        <w:t>round. [online] Bizjournals.com. Available at:</w:t>
      </w:r>
      <w:r w:rsidR="00905ECB" w:rsidRPr="00905ECB">
        <w:rPr>
          <w:rFonts w:eastAsiaTheme="minorHAnsi"/>
          <w:lang w:eastAsia="en-US"/>
        </w:rPr>
        <w:t xml:space="preserve"> </w:t>
      </w:r>
      <w:r w:rsidR="00905ECB" w:rsidRPr="005E33D6">
        <w:rPr>
          <w:rFonts w:eastAsiaTheme="minorHAnsi"/>
          <w:lang w:eastAsia="en-US"/>
        </w:rPr>
        <w:t xml:space="preserve">&lt;https://www.bizjournals.com/columbus/news/2020/09/21/brewdogs-latest-crowdfundinground-to-address-sus.html&gt; [Accessed </w:t>
      </w:r>
      <w:r w:rsidR="00905ECB" w:rsidRPr="005E33D6">
        <w:rPr>
          <w:rFonts w:eastAsiaTheme="minorHAnsi"/>
        </w:rPr>
        <w:t>22 December</w:t>
      </w:r>
      <w:r w:rsidR="00905ECB" w:rsidRPr="005E33D6">
        <w:rPr>
          <w:rFonts w:eastAsiaTheme="minorHAnsi"/>
          <w:lang w:eastAsia="en-US"/>
        </w:rPr>
        <w:t xml:space="preserve"> 2021].</w:t>
      </w:r>
    </w:p>
    <w:p w14:paraId="0E5AD060" w14:textId="7D45A0A8" w:rsidR="00BC0DD8" w:rsidRDefault="00BC0DD8" w:rsidP="007D3083">
      <w:pPr>
        <w:autoSpaceDE w:val="0"/>
        <w:autoSpaceDN w:val="0"/>
        <w:adjustRightInd w:val="0"/>
        <w:rPr>
          <w:rFonts w:eastAsiaTheme="minorHAnsi"/>
          <w:lang w:eastAsia="en-US"/>
        </w:rPr>
      </w:pPr>
    </w:p>
    <w:p w14:paraId="2C06B3E4" w14:textId="77777777" w:rsidR="00A275A8" w:rsidRPr="005E33D6" w:rsidRDefault="00A275A8" w:rsidP="007D3083">
      <w:pPr>
        <w:autoSpaceDE w:val="0"/>
        <w:autoSpaceDN w:val="0"/>
        <w:adjustRightInd w:val="0"/>
        <w:rPr>
          <w:rFonts w:eastAsiaTheme="minorHAnsi"/>
          <w:lang w:eastAsia="en-US"/>
        </w:rPr>
      </w:pPr>
    </w:p>
    <w:p w14:paraId="4CF8AB72" w14:textId="18300F1E" w:rsidR="00BC0DD8" w:rsidRDefault="00BC0DD8" w:rsidP="004F467A">
      <w:pPr>
        <w:rPr>
          <w:color w:val="000000"/>
          <w:shd w:val="clear" w:color="auto" w:fill="FFFFFF"/>
        </w:rPr>
      </w:pPr>
      <w:proofErr w:type="spellStart"/>
      <w:r w:rsidRPr="005E33D6">
        <w:rPr>
          <w:color w:val="000000"/>
          <w:shd w:val="clear" w:color="auto" w:fill="FFFFFF"/>
        </w:rPr>
        <w:t>Sallato</w:t>
      </w:r>
      <w:proofErr w:type="spellEnd"/>
      <w:r w:rsidRPr="005E33D6">
        <w:rPr>
          <w:color w:val="000000"/>
          <w:shd w:val="clear" w:color="auto" w:fill="FFFFFF"/>
        </w:rPr>
        <w:t>, B., 2022. </w:t>
      </w:r>
      <w:r w:rsidRPr="005E33D6">
        <w:rPr>
          <w:i/>
          <w:iCs/>
          <w:color w:val="000000"/>
          <w:shd w:val="clear" w:color="auto" w:fill="FFFFFF"/>
        </w:rPr>
        <w:t>Crop Production | Yakima County</w:t>
      </w:r>
      <w:r w:rsidRPr="005E33D6">
        <w:rPr>
          <w:color w:val="000000"/>
          <w:shd w:val="clear" w:color="auto" w:fill="FFFFFF"/>
        </w:rPr>
        <w:t>. [online] Washington State University. Available at: &lt;https://extension.wsu.edu/yakima/crop-production/&gt; [Accessed 2 January 2022].</w:t>
      </w:r>
    </w:p>
    <w:p w14:paraId="06C0AAD9" w14:textId="77777777" w:rsidR="00A275A8" w:rsidRPr="005E33D6" w:rsidRDefault="00A275A8" w:rsidP="004F467A"/>
    <w:p w14:paraId="7AD61392" w14:textId="523EADAB" w:rsidR="00BC0DD8" w:rsidRDefault="00BC0DD8" w:rsidP="004F467A">
      <w:pPr>
        <w:rPr>
          <w:color w:val="000000"/>
          <w:shd w:val="clear" w:color="auto" w:fill="FFFFFF"/>
        </w:rPr>
      </w:pPr>
      <w:r w:rsidRPr="005E33D6">
        <w:rPr>
          <w:color w:val="000000"/>
          <w:shd w:val="clear" w:color="auto" w:fill="FFFFFF"/>
        </w:rPr>
        <w:t>Samuel Smiths Brewery, 2021. </w:t>
      </w:r>
      <w:r w:rsidRPr="005E33D6">
        <w:rPr>
          <w:i/>
          <w:iCs/>
          <w:color w:val="000000"/>
          <w:shd w:val="clear" w:color="auto" w:fill="FFFFFF"/>
        </w:rPr>
        <w:t>Organic Certificate 2021-2022</w:t>
      </w:r>
      <w:r w:rsidRPr="005E33D6">
        <w:rPr>
          <w:color w:val="000000"/>
          <w:shd w:val="clear" w:color="auto" w:fill="FFFFFF"/>
        </w:rPr>
        <w:t>. [</w:t>
      </w:r>
      <w:proofErr w:type="spellStart"/>
      <w:r w:rsidRPr="005E33D6">
        <w:rPr>
          <w:color w:val="000000"/>
          <w:shd w:val="clear" w:color="auto" w:fill="FFFFFF"/>
        </w:rPr>
        <w:t>ebook</w:t>
      </w:r>
      <w:proofErr w:type="spellEnd"/>
      <w:r w:rsidRPr="005E33D6">
        <w:rPr>
          <w:color w:val="000000"/>
          <w:shd w:val="clear" w:color="auto" w:fill="FFFFFF"/>
        </w:rPr>
        <w:t>] Samuel Smiths Brewery. Available at: &lt;https://www.samuelsmithsbrewery.co.uk/wp-content/uploads/2021/06/Organic-Certificate-2021-to-2022.pdf&gt; [Accessed 3 January 2022].</w:t>
      </w:r>
    </w:p>
    <w:p w14:paraId="49994D0A" w14:textId="77777777" w:rsidR="00905ECB" w:rsidRPr="005E33D6" w:rsidRDefault="00905ECB" w:rsidP="004F467A">
      <w:pPr>
        <w:rPr>
          <w:color w:val="000000"/>
          <w:shd w:val="clear" w:color="auto" w:fill="FFFFFF"/>
        </w:rPr>
      </w:pPr>
    </w:p>
    <w:p w14:paraId="01B9BC1B" w14:textId="3C3FBEAE" w:rsidR="00BC0DD8" w:rsidRDefault="00BC0DD8" w:rsidP="008641AA">
      <w:pPr>
        <w:rPr>
          <w:color w:val="000000"/>
          <w:shd w:val="clear" w:color="auto" w:fill="FFFFFF"/>
        </w:rPr>
      </w:pPr>
      <w:r w:rsidRPr="005E33D6">
        <w:rPr>
          <w:color w:val="000000"/>
          <w:shd w:val="clear" w:color="auto" w:fill="FFFFFF"/>
        </w:rPr>
        <w:t>Soil Association, 2022. </w:t>
      </w:r>
      <w:r w:rsidRPr="005E33D6">
        <w:rPr>
          <w:i/>
          <w:iCs/>
          <w:color w:val="000000"/>
          <w:shd w:val="clear" w:color="auto" w:fill="FFFFFF"/>
        </w:rPr>
        <w:t>Understanding Organic: On-farm Experience | Soil Association Certification</w:t>
      </w:r>
      <w:r w:rsidRPr="005E33D6">
        <w:rPr>
          <w:color w:val="000000"/>
          <w:shd w:val="clear" w:color="auto" w:fill="FFFFFF"/>
        </w:rPr>
        <w:t>. [online] Soilassociation.org. Available at: &lt;https://www.soilassociation.org/certification/events/understanding-organic-on-farm-experience/&gt; [Accessed 3 January 2022].</w:t>
      </w:r>
    </w:p>
    <w:p w14:paraId="7482E782" w14:textId="77777777" w:rsidR="00E35CD9" w:rsidRPr="005E33D6" w:rsidRDefault="00E35CD9" w:rsidP="008641AA">
      <w:pPr>
        <w:rPr>
          <w:color w:val="000000"/>
          <w:shd w:val="clear" w:color="auto" w:fill="FFFFFF"/>
        </w:rPr>
      </w:pPr>
    </w:p>
    <w:p w14:paraId="4D721938" w14:textId="5CF85F4F" w:rsidR="00BC0DD8" w:rsidRDefault="00BC0DD8" w:rsidP="00F22121">
      <w:pPr>
        <w:rPr>
          <w:color w:val="000000"/>
          <w:shd w:val="clear" w:color="auto" w:fill="FFFFFF"/>
        </w:rPr>
      </w:pPr>
      <w:r w:rsidRPr="005E33D6">
        <w:rPr>
          <w:color w:val="000000"/>
          <w:shd w:val="clear" w:color="auto" w:fill="FFFFFF"/>
        </w:rPr>
        <w:t xml:space="preserve">Turner, S., Benedict, C., Darby, H., Hoagland, L., Simonson, P., </w:t>
      </w:r>
      <w:proofErr w:type="spellStart"/>
      <w:r w:rsidRPr="005E33D6">
        <w:rPr>
          <w:color w:val="000000"/>
          <w:shd w:val="clear" w:color="auto" w:fill="FFFFFF"/>
        </w:rPr>
        <w:t>Sirrine</w:t>
      </w:r>
      <w:proofErr w:type="spellEnd"/>
      <w:r w:rsidRPr="005E33D6">
        <w:rPr>
          <w:color w:val="000000"/>
          <w:shd w:val="clear" w:color="auto" w:fill="FFFFFF"/>
        </w:rPr>
        <w:t>, J. and Murphy, K., 2011. Challenges and Opportunities for Organic Hop Production in the United States. </w:t>
      </w:r>
      <w:r w:rsidRPr="005E33D6">
        <w:rPr>
          <w:i/>
          <w:iCs/>
          <w:color w:val="000000"/>
          <w:shd w:val="clear" w:color="auto" w:fill="FFFFFF"/>
        </w:rPr>
        <w:t>Agronomy Journal</w:t>
      </w:r>
      <w:r w:rsidRPr="005E33D6">
        <w:rPr>
          <w:color w:val="000000"/>
          <w:shd w:val="clear" w:color="auto" w:fill="FFFFFF"/>
        </w:rPr>
        <w:t xml:space="preserve">, [online] 103(6), pp.1645-1654. Available at: </w:t>
      </w:r>
      <w:r w:rsidRPr="005E33D6">
        <w:rPr>
          <w:color w:val="000000"/>
          <w:shd w:val="clear" w:color="auto" w:fill="FFFFFF"/>
        </w:rPr>
        <w:lastRenderedPageBreak/>
        <w:t>&lt;https://www.researchgate.net/publication/270387946_Challenges_and_Opportunities_for_Organic_Hop_Production_in_the_United_States&gt; [Accessed 4 January 2022].</w:t>
      </w:r>
    </w:p>
    <w:p w14:paraId="3F6D47EB" w14:textId="77777777" w:rsidR="00E35CD9" w:rsidRPr="005E33D6" w:rsidRDefault="00E35CD9" w:rsidP="00F22121"/>
    <w:p w14:paraId="2D3E6924" w14:textId="57664472" w:rsidR="00BC0DD8" w:rsidRDefault="00BC0DD8" w:rsidP="004F467A">
      <w:pPr>
        <w:rPr>
          <w:color w:val="000000"/>
          <w:shd w:val="clear" w:color="auto" w:fill="FFFFFF"/>
        </w:rPr>
      </w:pPr>
      <w:r w:rsidRPr="005E33D6">
        <w:rPr>
          <w:color w:val="000000"/>
          <w:shd w:val="clear" w:color="auto" w:fill="FFFFFF"/>
        </w:rPr>
        <w:t xml:space="preserve">Turner, S., Benedict, C., Darby, H., Hoagland, L., Simonson, P., </w:t>
      </w:r>
      <w:proofErr w:type="spellStart"/>
      <w:r w:rsidRPr="005E33D6">
        <w:rPr>
          <w:color w:val="000000"/>
          <w:shd w:val="clear" w:color="auto" w:fill="FFFFFF"/>
        </w:rPr>
        <w:t>Sirrine</w:t>
      </w:r>
      <w:proofErr w:type="spellEnd"/>
      <w:r w:rsidRPr="005E33D6">
        <w:rPr>
          <w:color w:val="000000"/>
          <w:shd w:val="clear" w:color="auto" w:fill="FFFFFF"/>
        </w:rPr>
        <w:t>, J. and Murphy, K., 2011. Challenges and Opportunities for Organic Hop Production in the United States. </w:t>
      </w:r>
      <w:r w:rsidRPr="005E33D6">
        <w:rPr>
          <w:i/>
          <w:iCs/>
          <w:color w:val="000000"/>
          <w:shd w:val="clear" w:color="auto" w:fill="FFFFFF"/>
        </w:rPr>
        <w:t>Agronomy Journal</w:t>
      </w:r>
      <w:r w:rsidRPr="005E33D6">
        <w:rPr>
          <w:color w:val="000000"/>
          <w:shd w:val="clear" w:color="auto" w:fill="FFFFFF"/>
        </w:rPr>
        <w:t>, [online] 103(6), pp.1645-1654. Available at: &lt;https://www.proquest.com/scholarly-journals/challenges-opportunities-organic-hop-production/docview/906080151/se-2?accountid=130472&gt; [Accessed 1 January 2022].</w:t>
      </w:r>
    </w:p>
    <w:p w14:paraId="095CBCBB" w14:textId="77777777" w:rsidR="00E35CD9" w:rsidRPr="005E33D6" w:rsidRDefault="00E35CD9" w:rsidP="004F467A">
      <w:pPr>
        <w:rPr>
          <w:color w:val="000000"/>
          <w:shd w:val="clear" w:color="auto" w:fill="FFFFFF"/>
        </w:rPr>
      </w:pPr>
    </w:p>
    <w:p w14:paraId="4E5454DB" w14:textId="5E6CE3A0" w:rsidR="00BC0DD8" w:rsidRDefault="00BC0DD8" w:rsidP="004F467A">
      <w:pPr>
        <w:rPr>
          <w:color w:val="000000"/>
          <w:shd w:val="clear" w:color="auto" w:fill="FFFFFF"/>
        </w:rPr>
      </w:pPr>
      <w:r w:rsidRPr="005E33D6">
        <w:rPr>
          <w:color w:val="000000"/>
          <w:shd w:val="clear" w:color="auto" w:fill="FFFFFF"/>
        </w:rPr>
        <w:t>United Nations, 2022. </w:t>
      </w:r>
      <w:r w:rsidRPr="005E33D6">
        <w:rPr>
          <w:i/>
          <w:iCs/>
          <w:color w:val="000000"/>
          <w:shd w:val="clear" w:color="auto" w:fill="FFFFFF"/>
        </w:rPr>
        <w:t>The Ten Principles</w:t>
      </w:r>
      <w:r w:rsidRPr="005E33D6">
        <w:rPr>
          <w:color w:val="000000"/>
          <w:shd w:val="clear" w:color="auto" w:fill="FFFFFF"/>
        </w:rPr>
        <w:t>. [online] Unglobalcompact.org. Available at: &lt;https://www.unglobalcompact.org/what-is-gc/mission/principles&gt; [Accessed 2 January 2022].</w:t>
      </w:r>
    </w:p>
    <w:p w14:paraId="1265687D" w14:textId="77777777" w:rsidR="00E35CD9" w:rsidRPr="005E33D6" w:rsidRDefault="00E35CD9" w:rsidP="004F467A"/>
    <w:p w14:paraId="14483A0A" w14:textId="45C11A50" w:rsidR="00BC0DD8" w:rsidRDefault="00BC0DD8" w:rsidP="007846B0">
      <w:pPr>
        <w:rPr>
          <w:color w:val="000000"/>
          <w:shd w:val="clear" w:color="auto" w:fill="FFFFFF"/>
        </w:rPr>
      </w:pPr>
      <w:proofErr w:type="spellStart"/>
      <w:r w:rsidRPr="005E33D6">
        <w:rPr>
          <w:color w:val="000000"/>
          <w:shd w:val="clear" w:color="auto" w:fill="FFFFFF"/>
        </w:rPr>
        <w:t>Vano</w:t>
      </w:r>
      <w:proofErr w:type="spellEnd"/>
      <w:r w:rsidRPr="005E33D6">
        <w:rPr>
          <w:color w:val="000000"/>
          <w:shd w:val="clear" w:color="auto" w:fill="FFFFFF"/>
        </w:rPr>
        <w:t xml:space="preserve">, J., Scott, M., </w:t>
      </w:r>
      <w:proofErr w:type="spellStart"/>
      <w:r w:rsidRPr="005E33D6">
        <w:rPr>
          <w:color w:val="000000"/>
          <w:shd w:val="clear" w:color="auto" w:fill="FFFFFF"/>
        </w:rPr>
        <w:t>Voisin</w:t>
      </w:r>
      <w:proofErr w:type="spellEnd"/>
      <w:r w:rsidRPr="005E33D6">
        <w:rPr>
          <w:color w:val="000000"/>
          <w:shd w:val="clear" w:color="auto" w:fill="FFFFFF"/>
        </w:rPr>
        <w:t xml:space="preserve">, N., </w:t>
      </w:r>
      <w:proofErr w:type="spellStart"/>
      <w:r w:rsidRPr="005E33D6">
        <w:rPr>
          <w:color w:val="000000"/>
          <w:shd w:val="clear" w:color="auto" w:fill="FFFFFF"/>
        </w:rPr>
        <w:t>Stöckle</w:t>
      </w:r>
      <w:proofErr w:type="spellEnd"/>
      <w:r w:rsidRPr="005E33D6">
        <w:rPr>
          <w:color w:val="000000"/>
          <w:shd w:val="clear" w:color="auto" w:fill="FFFFFF"/>
        </w:rPr>
        <w:t xml:space="preserve">, C., Hamlet, A., Mickelson, K., Elsner, M. and </w:t>
      </w:r>
      <w:proofErr w:type="spellStart"/>
      <w:r w:rsidRPr="005E33D6">
        <w:rPr>
          <w:color w:val="000000"/>
          <w:shd w:val="clear" w:color="auto" w:fill="FFFFFF"/>
        </w:rPr>
        <w:t>Lettenmaier</w:t>
      </w:r>
      <w:proofErr w:type="spellEnd"/>
      <w:r w:rsidRPr="005E33D6">
        <w:rPr>
          <w:color w:val="000000"/>
          <w:shd w:val="clear" w:color="auto" w:fill="FFFFFF"/>
        </w:rPr>
        <w:t>, D., 2010. Climate change impacts on water management and irrigated agriculture in the Yakima River Basin, Washington, USA. </w:t>
      </w:r>
      <w:r w:rsidRPr="005E33D6">
        <w:rPr>
          <w:i/>
          <w:iCs/>
          <w:color w:val="000000"/>
          <w:shd w:val="clear" w:color="auto" w:fill="FFFFFF"/>
        </w:rPr>
        <w:t>Climatic Change</w:t>
      </w:r>
      <w:r w:rsidRPr="005E33D6">
        <w:rPr>
          <w:color w:val="000000"/>
          <w:shd w:val="clear" w:color="auto" w:fill="FFFFFF"/>
        </w:rPr>
        <w:t>, 102(1-2), pp.287-317.</w:t>
      </w:r>
    </w:p>
    <w:p w14:paraId="1C1B5ABD" w14:textId="77777777" w:rsidR="00E35CD9" w:rsidRPr="005E33D6" w:rsidRDefault="00E35CD9" w:rsidP="007846B0"/>
    <w:p w14:paraId="31E75B5D" w14:textId="6074B8CF" w:rsidR="00BC0DD8" w:rsidRDefault="00BC0DD8" w:rsidP="00F015DB">
      <w:pPr>
        <w:pStyle w:val="NormalWeb"/>
        <w:rPr>
          <w:color w:val="000000" w:themeColor="text1"/>
        </w:rPr>
      </w:pPr>
      <w:r w:rsidRPr="005E33D6">
        <w:rPr>
          <w:color w:val="000000" w:themeColor="text1"/>
        </w:rPr>
        <w:t xml:space="preserve">Wynne, M. (2021). ‘Assessment of the current level of sustainability within BrewDog PLC’. University of Wales Trinity Saint David. Unpublished report. </w:t>
      </w:r>
    </w:p>
    <w:p w14:paraId="78E2C738" w14:textId="77777777" w:rsidR="00E35CD9" w:rsidRPr="005E33D6" w:rsidRDefault="00E35CD9" w:rsidP="00F015DB">
      <w:pPr>
        <w:pStyle w:val="NormalWeb"/>
        <w:rPr>
          <w:color w:val="000000" w:themeColor="text1"/>
        </w:rPr>
      </w:pPr>
    </w:p>
    <w:p w14:paraId="13A8CE70" w14:textId="77777777" w:rsidR="00BC0DD8" w:rsidRPr="005E33D6" w:rsidRDefault="00BC0DD8" w:rsidP="0030431E">
      <w:proofErr w:type="spellStart"/>
      <w:r w:rsidRPr="005E33D6">
        <w:rPr>
          <w:color w:val="000000"/>
          <w:shd w:val="clear" w:color="auto" w:fill="FFFFFF"/>
        </w:rPr>
        <w:t>Yawson</w:t>
      </w:r>
      <w:proofErr w:type="spellEnd"/>
      <w:r w:rsidRPr="005E33D6">
        <w:rPr>
          <w:color w:val="000000"/>
          <w:shd w:val="clear" w:color="auto" w:fill="FFFFFF"/>
        </w:rPr>
        <w:t xml:space="preserve">, D., </w:t>
      </w:r>
      <w:proofErr w:type="spellStart"/>
      <w:r w:rsidRPr="005E33D6">
        <w:rPr>
          <w:color w:val="000000"/>
          <w:shd w:val="clear" w:color="auto" w:fill="FFFFFF"/>
        </w:rPr>
        <w:t>Adu</w:t>
      </w:r>
      <w:proofErr w:type="spellEnd"/>
      <w:r w:rsidRPr="005E33D6">
        <w:rPr>
          <w:color w:val="000000"/>
          <w:shd w:val="clear" w:color="auto" w:fill="FFFFFF"/>
        </w:rPr>
        <w:t>, M. and Armah, F., 2020. Impacts of climate change and mitigation policies on malt barley supplies and associated virtual water flows in the UK. </w:t>
      </w:r>
      <w:r w:rsidRPr="005E33D6">
        <w:rPr>
          <w:i/>
          <w:iCs/>
          <w:color w:val="000000"/>
          <w:shd w:val="clear" w:color="auto" w:fill="FFFFFF"/>
        </w:rPr>
        <w:t>Scientific Reports</w:t>
      </w:r>
      <w:r w:rsidRPr="005E33D6">
        <w:rPr>
          <w:color w:val="000000"/>
          <w:shd w:val="clear" w:color="auto" w:fill="FFFFFF"/>
        </w:rPr>
        <w:t>, [online] 10(1). Available at: &lt;https://www.nature.com/articles/s41598-019-57256-3&gt; [Accessed 6 January 2022].</w:t>
      </w:r>
    </w:p>
    <w:p w14:paraId="2810A281" w14:textId="21370422" w:rsidR="00A73C2C" w:rsidRDefault="00A73C2C" w:rsidP="007D3083">
      <w:pPr>
        <w:pStyle w:val="NormalWeb"/>
        <w:rPr>
          <w:color w:val="303B44"/>
          <w:u w:val="single"/>
        </w:rPr>
      </w:pPr>
    </w:p>
    <w:p w14:paraId="56A65AF3" w14:textId="46FC0ADF" w:rsidR="00A73C2C" w:rsidRDefault="00A73C2C" w:rsidP="007D3083">
      <w:pPr>
        <w:pStyle w:val="NormalWeb"/>
        <w:rPr>
          <w:color w:val="303B44"/>
          <w:u w:val="single"/>
        </w:rPr>
      </w:pPr>
    </w:p>
    <w:p w14:paraId="4E39EABF" w14:textId="6BC05A6B" w:rsidR="00A73C2C" w:rsidRDefault="00A73C2C" w:rsidP="007D3083">
      <w:pPr>
        <w:pStyle w:val="NormalWeb"/>
        <w:rPr>
          <w:color w:val="303B44"/>
          <w:u w:val="single"/>
        </w:rPr>
      </w:pPr>
    </w:p>
    <w:p w14:paraId="4D59B202" w14:textId="050EC960" w:rsidR="00842B0C" w:rsidRDefault="00842B0C" w:rsidP="007D3083">
      <w:pPr>
        <w:pStyle w:val="NormalWeb"/>
        <w:rPr>
          <w:color w:val="303B44"/>
          <w:u w:val="single"/>
        </w:rPr>
      </w:pPr>
    </w:p>
    <w:p w14:paraId="235028C4" w14:textId="5538A638" w:rsidR="00842B0C" w:rsidRDefault="00842B0C" w:rsidP="007D3083">
      <w:pPr>
        <w:pStyle w:val="NormalWeb"/>
        <w:rPr>
          <w:color w:val="303B44"/>
          <w:u w:val="single"/>
        </w:rPr>
      </w:pPr>
    </w:p>
    <w:p w14:paraId="794D82F7" w14:textId="2DA628A8" w:rsidR="00842B0C" w:rsidRDefault="00842B0C" w:rsidP="007D3083">
      <w:pPr>
        <w:pStyle w:val="NormalWeb"/>
        <w:rPr>
          <w:color w:val="303B44"/>
          <w:u w:val="single"/>
        </w:rPr>
      </w:pPr>
    </w:p>
    <w:p w14:paraId="5A72704C" w14:textId="734B0772" w:rsidR="00842B0C" w:rsidRDefault="00842B0C" w:rsidP="007D3083">
      <w:pPr>
        <w:pStyle w:val="NormalWeb"/>
        <w:rPr>
          <w:color w:val="303B44"/>
          <w:u w:val="single"/>
        </w:rPr>
      </w:pPr>
    </w:p>
    <w:p w14:paraId="20699993" w14:textId="0E356B4E" w:rsidR="00842B0C" w:rsidRDefault="00842B0C" w:rsidP="007D3083">
      <w:pPr>
        <w:pStyle w:val="NormalWeb"/>
        <w:rPr>
          <w:color w:val="303B44"/>
          <w:u w:val="single"/>
        </w:rPr>
      </w:pPr>
    </w:p>
    <w:p w14:paraId="32624D14" w14:textId="0033C585" w:rsidR="00842B0C" w:rsidRDefault="00842B0C" w:rsidP="007D3083">
      <w:pPr>
        <w:pStyle w:val="NormalWeb"/>
        <w:rPr>
          <w:color w:val="303B44"/>
          <w:u w:val="single"/>
        </w:rPr>
      </w:pPr>
    </w:p>
    <w:p w14:paraId="5D2D3D35" w14:textId="2B91F572" w:rsidR="00842B0C" w:rsidRDefault="00842B0C" w:rsidP="007D3083">
      <w:pPr>
        <w:pStyle w:val="NormalWeb"/>
        <w:rPr>
          <w:color w:val="303B44"/>
          <w:u w:val="single"/>
        </w:rPr>
      </w:pPr>
    </w:p>
    <w:p w14:paraId="1981DA74" w14:textId="25A644EC" w:rsidR="00842B0C" w:rsidRDefault="00842B0C" w:rsidP="007D3083">
      <w:pPr>
        <w:pStyle w:val="NormalWeb"/>
        <w:rPr>
          <w:color w:val="303B44"/>
          <w:u w:val="single"/>
        </w:rPr>
      </w:pPr>
    </w:p>
    <w:p w14:paraId="76AECEB9" w14:textId="2B3D89DE" w:rsidR="00842B0C" w:rsidRDefault="00842B0C" w:rsidP="007D3083">
      <w:pPr>
        <w:pStyle w:val="NormalWeb"/>
        <w:rPr>
          <w:color w:val="303B44"/>
          <w:u w:val="single"/>
        </w:rPr>
      </w:pPr>
    </w:p>
    <w:p w14:paraId="72DECA75" w14:textId="6809EF46" w:rsidR="00842B0C" w:rsidRDefault="00842B0C" w:rsidP="007D3083">
      <w:pPr>
        <w:pStyle w:val="NormalWeb"/>
        <w:rPr>
          <w:color w:val="303B44"/>
          <w:u w:val="single"/>
        </w:rPr>
      </w:pPr>
    </w:p>
    <w:p w14:paraId="602D4B89" w14:textId="44B7B151" w:rsidR="00842B0C" w:rsidRDefault="00842B0C" w:rsidP="007D3083">
      <w:pPr>
        <w:pStyle w:val="NormalWeb"/>
        <w:rPr>
          <w:color w:val="303B44"/>
          <w:u w:val="single"/>
        </w:rPr>
      </w:pPr>
    </w:p>
    <w:p w14:paraId="561A5581" w14:textId="4B4F10FA" w:rsidR="00842B0C" w:rsidRDefault="00842B0C" w:rsidP="007D3083">
      <w:pPr>
        <w:pStyle w:val="NormalWeb"/>
        <w:rPr>
          <w:color w:val="303B44"/>
          <w:u w:val="single"/>
        </w:rPr>
      </w:pPr>
    </w:p>
    <w:p w14:paraId="334B1BDD" w14:textId="6378CD57" w:rsidR="00842B0C" w:rsidRDefault="00842B0C" w:rsidP="007D3083">
      <w:pPr>
        <w:pStyle w:val="NormalWeb"/>
        <w:rPr>
          <w:color w:val="303B44"/>
          <w:u w:val="single"/>
        </w:rPr>
      </w:pPr>
    </w:p>
    <w:p w14:paraId="2C6A7D90" w14:textId="77777777" w:rsidR="00842B0C" w:rsidRDefault="00842B0C" w:rsidP="007D3083">
      <w:pPr>
        <w:pStyle w:val="NormalWeb"/>
        <w:rPr>
          <w:color w:val="303B44"/>
          <w:u w:val="single"/>
        </w:rPr>
      </w:pPr>
    </w:p>
    <w:p w14:paraId="65AD425A" w14:textId="42D75867" w:rsidR="00A73C2C" w:rsidRDefault="00A73C2C" w:rsidP="007D3083">
      <w:pPr>
        <w:pStyle w:val="NormalWeb"/>
        <w:rPr>
          <w:color w:val="303B44"/>
          <w:u w:val="single"/>
        </w:rPr>
      </w:pPr>
    </w:p>
    <w:p w14:paraId="7C6AAA7F" w14:textId="0C5FD9ED" w:rsidR="004F467A" w:rsidRDefault="004F467A" w:rsidP="004F467A">
      <w:pPr>
        <w:pStyle w:val="NormalWeb"/>
        <w:rPr>
          <w:color w:val="303B44"/>
          <w:u w:val="single"/>
        </w:rPr>
      </w:pPr>
      <w:r w:rsidRPr="00A73C2C">
        <w:rPr>
          <w:color w:val="303B44"/>
          <w:u w:val="single"/>
        </w:rPr>
        <w:t>Bibliography</w:t>
      </w:r>
      <w:r w:rsidRPr="005E33D6">
        <w:rPr>
          <w:color w:val="303B44"/>
          <w:u w:val="single"/>
        </w:rPr>
        <w:t xml:space="preserve"> </w:t>
      </w:r>
    </w:p>
    <w:p w14:paraId="5438200E" w14:textId="08329374" w:rsidR="00842B0C" w:rsidRDefault="00842B0C" w:rsidP="004F467A">
      <w:pPr>
        <w:pStyle w:val="NormalWeb"/>
        <w:rPr>
          <w:color w:val="303B44"/>
          <w:u w:val="single"/>
        </w:rPr>
      </w:pPr>
    </w:p>
    <w:p w14:paraId="174F7EDE" w14:textId="2EB6ED73" w:rsidR="00842B0C" w:rsidRPr="00CD47FA" w:rsidRDefault="00842B0C" w:rsidP="004F467A">
      <w:pPr>
        <w:pStyle w:val="NormalWeb"/>
        <w:rPr>
          <w:color w:val="000000" w:themeColor="text1"/>
        </w:rPr>
      </w:pPr>
      <w:proofErr w:type="spellStart"/>
      <w:r w:rsidRPr="00CD47FA">
        <w:rPr>
          <w:color w:val="000000" w:themeColor="text1"/>
        </w:rPr>
        <w:t>Alcántara</w:t>
      </w:r>
      <w:proofErr w:type="spellEnd"/>
      <w:r w:rsidRPr="00CD47FA">
        <w:rPr>
          <w:color w:val="000000" w:themeColor="text1"/>
        </w:rPr>
        <w:t xml:space="preserve">, A., 2020. </w:t>
      </w:r>
      <w:r w:rsidRPr="00CD47FA">
        <w:rPr>
          <w:i/>
          <w:iCs/>
          <w:color w:val="000000" w:themeColor="text1"/>
        </w:rPr>
        <w:t xml:space="preserve">Michelob </w:t>
      </w:r>
      <w:proofErr w:type="spellStart"/>
      <w:r w:rsidRPr="00CD47FA">
        <w:rPr>
          <w:i/>
          <w:iCs/>
          <w:color w:val="000000" w:themeColor="text1"/>
        </w:rPr>
        <w:t>Ultra Pure</w:t>
      </w:r>
      <w:proofErr w:type="spellEnd"/>
      <w:r w:rsidRPr="00CD47FA">
        <w:rPr>
          <w:i/>
          <w:iCs/>
          <w:color w:val="000000" w:themeColor="text1"/>
        </w:rPr>
        <w:t xml:space="preserve"> Gold Returns to the Super Bowl </w:t>
      </w:r>
      <w:proofErr w:type="gramStart"/>
      <w:r w:rsidRPr="00CD47FA">
        <w:rPr>
          <w:i/>
          <w:iCs/>
          <w:color w:val="000000" w:themeColor="text1"/>
        </w:rPr>
        <w:t>With</w:t>
      </w:r>
      <w:proofErr w:type="gramEnd"/>
      <w:r w:rsidRPr="00CD47FA">
        <w:rPr>
          <w:i/>
          <w:iCs/>
          <w:color w:val="000000" w:themeColor="text1"/>
        </w:rPr>
        <w:t xml:space="preserve"> a Message for Farmers.</w:t>
      </w:r>
      <w:r w:rsidRPr="00CD47FA">
        <w:rPr>
          <w:color w:val="000000" w:themeColor="text1"/>
        </w:rPr>
        <w:t xml:space="preserve"> [online] Adweek.com. Available at: &lt;https://www.adweek.com/brand-marketing/michelob-ultra-pure-gold-returns-to-the-super-bowl-with-a-message-for-farmers/&gt; [Accessed 3 January 2022].</w:t>
      </w:r>
    </w:p>
    <w:p w14:paraId="23E8B88E" w14:textId="77777777" w:rsidR="00A73C2C" w:rsidRPr="005E33D6" w:rsidRDefault="00A73C2C" w:rsidP="00E41CF4">
      <w:pPr>
        <w:autoSpaceDE w:val="0"/>
        <w:autoSpaceDN w:val="0"/>
        <w:adjustRightInd w:val="0"/>
        <w:rPr>
          <w:rFonts w:eastAsiaTheme="minorHAnsi"/>
        </w:rPr>
      </w:pPr>
    </w:p>
    <w:p w14:paraId="64FE036E" w14:textId="31FCF861" w:rsidR="00A73C2C" w:rsidRDefault="00A73C2C" w:rsidP="00A550B7">
      <w:pPr>
        <w:rPr>
          <w:color w:val="000000"/>
          <w:shd w:val="clear" w:color="auto" w:fill="FFFFFF"/>
        </w:rPr>
      </w:pPr>
      <w:r w:rsidRPr="005E33D6">
        <w:rPr>
          <w:color w:val="000000"/>
          <w:shd w:val="clear" w:color="auto" w:fill="FFFFFF"/>
        </w:rPr>
        <w:t>As You Sow, 2020. </w:t>
      </w:r>
      <w:proofErr w:type="spellStart"/>
      <w:r w:rsidRPr="005E33D6">
        <w:rPr>
          <w:i/>
          <w:iCs/>
          <w:color w:val="000000"/>
          <w:shd w:val="clear" w:color="auto" w:fill="FFFFFF"/>
        </w:rPr>
        <w:t>Pepsico</w:t>
      </w:r>
      <w:proofErr w:type="spellEnd"/>
      <w:r w:rsidRPr="005E33D6">
        <w:rPr>
          <w:i/>
          <w:iCs/>
          <w:color w:val="000000"/>
          <w:shd w:val="clear" w:color="auto" w:fill="FFFFFF"/>
        </w:rPr>
        <w:t>: Disclosure of Pesticide Use in Agricultural Supply Chains — As You Sow</w:t>
      </w:r>
      <w:r w:rsidRPr="005E33D6">
        <w:rPr>
          <w:color w:val="000000"/>
          <w:shd w:val="clear" w:color="auto" w:fill="FFFFFF"/>
        </w:rPr>
        <w:t>. [online] As You Sow. Available at: &lt;https://www.asyousow.org/resolutions/2020/11/19/pepsico-pesticide-use-in-agricultural-supply-chains&gt; [Accessed 4 January 2022].</w:t>
      </w:r>
    </w:p>
    <w:p w14:paraId="50D15E14" w14:textId="77777777" w:rsidR="00A73C2C" w:rsidRPr="005E33D6" w:rsidRDefault="00A73C2C" w:rsidP="00A550B7"/>
    <w:p w14:paraId="7FD674AA" w14:textId="0B1311FD" w:rsidR="00A73C2C" w:rsidRDefault="00A73C2C" w:rsidP="000C6EE0">
      <w:pPr>
        <w:rPr>
          <w:color w:val="000000"/>
          <w:shd w:val="clear" w:color="auto" w:fill="FFFFFF"/>
        </w:rPr>
      </w:pPr>
      <w:r w:rsidRPr="005E33D6">
        <w:rPr>
          <w:color w:val="000000"/>
          <w:shd w:val="clear" w:color="auto" w:fill="FFFFFF"/>
        </w:rPr>
        <w:t>As You Sow, 2021. </w:t>
      </w:r>
      <w:r w:rsidRPr="005E33D6">
        <w:rPr>
          <w:i/>
          <w:iCs/>
          <w:color w:val="000000"/>
          <w:shd w:val="clear" w:color="auto" w:fill="FFFFFF"/>
        </w:rPr>
        <w:t>Pesticides in the pantry</w:t>
      </w:r>
      <w:r w:rsidRPr="005E33D6">
        <w:rPr>
          <w:color w:val="000000"/>
          <w:shd w:val="clear" w:color="auto" w:fill="FFFFFF"/>
        </w:rPr>
        <w:t>. Transparency and risks in the supply chain. [online] As You Sow. Available at: &lt;https://static1.squarespace.com/static/59a706d4f5e2319b70240ef9/t/617066595329e05297e3a54e/1634756190182/AsYouSow2021_+PesticidesinthePantry_proof_v3_FIN_20211018.pdf&gt; [Accessed 3 January 2022].</w:t>
      </w:r>
    </w:p>
    <w:p w14:paraId="15CEC884" w14:textId="77777777" w:rsidR="00EF0E8D" w:rsidRDefault="00EF0E8D" w:rsidP="00EF0E8D"/>
    <w:p w14:paraId="38EF34D0" w14:textId="77777777" w:rsidR="00EF0E8D" w:rsidRDefault="00EF0E8D" w:rsidP="00EF0E8D">
      <w:r>
        <w:t xml:space="preserve">  Barton, G.A. (2018) The global history of organic farming. First edition. Oxford: Oxford University Press.</w:t>
      </w:r>
    </w:p>
    <w:p w14:paraId="75A5DFE3" w14:textId="77777777" w:rsidR="00A73C2C" w:rsidRPr="005E33D6" w:rsidRDefault="00A73C2C" w:rsidP="000C6EE0"/>
    <w:p w14:paraId="61469890" w14:textId="778B0484" w:rsidR="00A73C2C" w:rsidRDefault="00A73C2C" w:rsidP="0072155F">
      <w:pPr>
        <w:rPr>
          <w:color w:val="000000"/>
          <w:shd w:val="clear" w:color="auto" w:fill="FFFFFF"/>
        </w:rPr>
      </w:pPr>
      <w:r w:rsidRPr="005E33D6">
        <w:rPr>
          <w:color w:val="000000"/>
          <w:shd w:val="clear" w:color="auto" w:fill="FFFFFF"/>
        </w:rPr>
        <w:t xml:space="preserve"> BrewDog, 2017. </w:t>
      </w:r>
      <w:r w:rsidRPr="005E33D6">
        <w:rPr>
          <w:i/>
          <w:iCs/>
          <w:color w:val="000000"/>
          <w:shd w:val="clear" w:color="auto" w:fill="FFFFFF"/>
        </w:rPr>
        <w:t>Say Hi to our supply chain team</w:t>
      </w:r>
      <w:r w:rsidRPr="005E33D6">
        <w:rPr>
          <w:color w:val="000000"/>
          <w:shd w:val="clear" w:color="auto" w:fill="FFFFFF"/>
        </w:rPr>
        <w:t>. [online] BrewDog. Available at: &lt;https://www.brewdog.com/blog/supply-chain-team&gt; [Accessed 2 January 2022].</w:t>
      </w:r>
    </w:p>
    <w:p w14:paraId="2B39424D" w14:textId="77777777" w:rsidR="00A73C2C" w:rsidRPr="005E33D6" w:rsidRDefault="00A73C2C" w:rsidP="0072155F"/>
    <w:p w14:paraId="6C57C16C" w14:textId="4EB151AC" w:rsidR="00A73C2C" w:rsidRDefault="00A73C2C" w:rsidP="004F467A">
      <w:pPr>
        <w:rPr>
          <w:color w:val="000000"/>
          <w:shd w:val="clear" w:color="auto" w:fill="FFFFFF"/>
        </w:rPr>
      </w:pPr>
      <w:r w:rsidRPr="005E33D6">
        <w:rPr>
          <w:color w:val="000000"/>
          <w:shd w:val="clear" w:color="auto" w:fill="FFFFFF"/>
        </w:rPr>
        <w:t>BrewDog, 2017. </w:t>
      </w:r>
      <w:r w:rsidRPr="005E33D6">
        <w:rPr>
          <w:i/>
          <w:iCs/>
          <w:color w:val="000000"/>
          <w:shd w:val="clear" w:color="auto" w:fill="FFFFFF"/>
        </w:rPr>
        <w:t>Top of the Hops</w:t>
      </w:r>
      <w:r w:rsidRPr="005E33D6">
        <w:rPr>
          <w:color w:val="000000"/>
          <w:shd w:val="clear" w:color="auto" w:fill="FFFFFF"/>
        </w:rPr>
        <w:t>. [online] BrewDog. Available at: &lt;https://www.brewdog.com/blog/yakima-hops&gt; [Accessed 1 January 2022].</w:t>
      </w:r>
    </w:p>
    <w:p w14:paraId="03971B30" w14:textId="77777777" w:rsidR="00A73C2C" w:rsidRPr="005E33D6" w:rsidRDefault="00A73C2C" w:rsidP="004F467A"/>
    <w:p w14:paraId="7DA448C3" w14:textId="56FAC2E6" w:rsidR="00A73C2C" w:rsidRDefault="00A73C2C" w:rsidP="00BF16BE">
      <w:pPr>
        <w:rPr>
          <w:color w:val="000000"/>
          <w:shd w:val="clear" w:color="auto" w:fill="FFFFFF"/>
        </w:rPr>
      </w:pPr>
      <w:r w:rsidRPr="005E33D6">
        <w:rPr>
          <w:color w:val="000000"/>
          <w:shd w:val="clear" w:color="auto" w:fill="FFFFFF"/>
        </w:rPr>
        <w:t>BrewDog, 2020. </w:t>
      </w:r>
      <w:r w:rsidRPr="005E33D6">
        <w:rPr>
          <w:i/>
          <w:iCs/>
          <w:color w:val="000000"/>
          <w:shd w:val="clear" w:color="auto" w:fill="FFFFFF"/>
        </w:rPr>
        <w:t>BrewDog Tomorrow: A Sustainability Update</w:t>
      </w:r>
      <w:r w:rsidRPr="005E33D6">
        <w:rPr>
          <w:color w:val="000000"/>
          <w:shd w:val="clear" w:color="auto" w:fill="FFFFFF"/>
        </w:rPr>
        <w:t>. [online] BrewDog. Available at: &lt;https://www.brewdog.com/blog/brewdog-tomorrow-a-sustainability-update&gt; [Accessed 3 January 2022].</w:t>
      </w:r>
    </w:p>
    <w:p w14:paraId="6D13CFD0" w14:textId="77777777" w:rsidR="00A73C2C" w:rsidRPr="005E33D6" w:rsidRDefault="00A73C2C" w:rsidP="00BF16BE"/>
    <w:p w14:paraId="22885CD9" w14:textId="2C184BBC" w:rsidR="00A73C2C" w:rsidRDefault="00A73C2C" w:rsidP="000E29B9">
      <w:pPr>
        <w:rPr>
          <w:color w:val="000000"/>
          <w:shd w:val="clear" w:color="auto" w:fill="FFFFFF"/>
        </w:rPr>
      </w:pPr>
      <w:r w:rsidRPr="005E33D6">
        <w:rPr>
          <w:color w:val="000000"/>
          <w:shd w:val="clear" w:color="auto" w:fill="FFFFFF"/>
        </w:rPr>
        <w:t>BrewDog, 2020. </w:t>
      </w:r>
      <w:r w:rsidRPr="005E33D6">
        <w:rPr>
          <w:i/>
          <w:iCs/>
          <w:color w:val="000000"/>
          <w:shd w:val="clear" w:color="auto" w:fill="FFFFFF"/>
        </w:rPr>
        <w:t>Tackling Modern Slavery</w:t>
      </w:r>
      <w:r w:rsidRPr="005E33D6">
        <w:rPr>
          <w:color w:val="000000"/>
          <w:shd w:val="clear" w:color="auto" w:fill="FFFFFF"/>
        </w:rPr>
        <w:t>. [online] Brewdog.com. Available at: &lt;https://www.brewdog.com/uk/responsibility/tackling-modern-slavery&gt; [Accessed 7 January 2022].</w:t>
      </w:r>
    </w:p>
    <w:p w14:paraId="3B1E37CD" w14:textId="77777777" w:rsidR="00A73C2C" w:rsidRPr="005E33D6" w:rsidRDefault="00A73C2C" w:rsidP="000E29B9"/>
    <w:p w14:paraId="645EBBFC" w14:textId="78912930" w:rsidR="00A73C2C" w:rsidRDefault="00A73C2C" w:rsidP="004F467A">
      <w:pPr>
        <w:rPr>
          <w:color w:val="000000"/>
          <w:shd w:val="clear" w:color="auto" w:fill="FFFFFF"/>
        </w:rPr>
      </w:pPr>
      <w:r w:rsidRPr="005E33D6">
        <w:rPr>
          <w:color w:val="000000"/>
          <w:shd w:val="clear" w:color="auto" w:fill="FFFFFF"/>
        </w:rPr>
        <w:t>BrewDog, 2021a. </w:t>
      </w:r>
      <w:r w:rsidRPr="005E33D6">
        <w:rPr>
          <w:i/>
          <w:iCs/>
          <w:color w:val="000000"/>
          <w:shd w:val="clear" w:color="auto" w:fill="FFFFFF"/>
        </w:rPr>
        <w:t>B Impact Assessment</w:t>
      </w:r>
      <w:r w:rsidRPr="005E33D6">
        <w:rPr>
          <w:color w:val="000000"/>
          <w:shd w:val="clear" w:color="auto" w:fill="FFFFFF"/>
        </w:rPr>
        <w:t>. 6th ed. [PDF] B Corporation. Available at: &lt;https://s3.amazonaws.com/blab-impact-published-</w:t>
      </w:r>
      <w:r>
        <w:rPr>
          <w:color w:val="000000"/>
          <w:shd w:val="clear" w:color="auto" w:fill="FFFFFF"/>
        </w:rPr>
        <w:t>p</w:t>
      </w:r>
      <w:r w:rsidRPr="005E33D6">
        <w:rPr>
          <w:color w:val="000000"/>
          <w:shd w:val="clear" w:color="auto" w:fill="FFFFFF"/>
        </w:rPr>
        <w:t>roduction/ZIRmR7Dg1IldSa4i2LyW60AelUnfAkZA&gt; [Accessed 27 December 2021].</w:t>
      </w:r>
    </w:p>
    <w:p w14:paraId="73E61597" w14:textId="77777777" w:rsidR="00A73C2C" w:rsidRPr="005E33D6" w:rsidRDefault="00A73C2C" w:rsidP="004F467A">
      <w:pPr>
        <w:rPr>
          <w:color w:val="000000"/>
          <w:shd w:val="clear" w:color="auto" w:fill="FFFFFF"/>
        </w:rPr>
      </w:pPr>
    </w:p>
    <w:p w14:paraId="215E9382" w14:textId="5CD72522" w:rsidR="00A73C2C" w:rsidRDefault="00A73C2C" w:rsidP="007B64B4">
      <w:pPr>
        <w:rPr>
          <w:color w:val="000000"/>
          <w:shd w:val="clear" w:color="auto" w:fill="FFFFFF"/>
        </w:rPr>
      </w:pPr>
      <w:r w:rsidRPr="005E33D6">
        <w:rPr>
          <w:color w:val="000000"/>
          <w:shd w:val="clear" w:color="auto" w:fill="FFFFFF"/>
        </w:rPr>
        <w:t>BrewDog, 2022. </w:t>
      </w:r>
      <w:r w:rsidRPr="005E33D6">
        <w:rPr>
          <w:i/>
          <w:iCs/>
          <w:color w:val="000000"/>
          <w:shd w:val="clear" w:color="auto" w:fill="FFFFFF"/>
        </w:rPr>
        <w:t>Ingredients</w:t>
      </w:r>
      <w:r w:rsidRPr="005E33D6">
        <w:rPr>
          <w:color w:val="000000"/>
          <w:shd w:val="clear" w:color="auto" w:fill="FFFFFF"/>
        </w:rPr>
        <w:t>. [online] Brewdog.com. Available at: &lt;https://www.brewdog.com/uk/beers/ingredients&gt; [Accessed 6 January 2022].</w:t>
      </w:r>
    </w:p>
    <w:p w14:paraId="44B87D1E" w14:textId="77777777" w:rsidR="00A73C2C" w:rsidRPr="005E33D6" w:rsidRDefault="00A73C2C" w:rsidP="007B64B4"/>
    <w:p w14:paraId="444D975A" w14:textId="74A4B3B9" w:rsidR="00A73C2C" w:rsidRDefault="00A73C2C" w:rsidP="00466EDE">
      <w:pPr>
        <w:rPr>
          <w:color w:val="000000"/>
          <w:shd w:val="clear" w:color="auto" w:fill="FFFFFF"/>
        </w:rPr>
      </w:pPr>
      <w:r w:rsidRPr="005E33D6">
        <w:rPr>
          <w:color w:val="000000"/>
          <w:shd w:val="clear" w:color="auto" w:fill="FFFFFF"/>
        </w:rPr>
        <w:t xml:space="preserve">Carley, S. and </w:t>
      </w:r>
      <w:proofErr w:type="spellStart"/>
      <w:r w:rsidRPr="005E33D6">
        <w:rPr>
          <w:color w:val="000000"/>
          <w:shd w:val="clear" w:color="auto" w:fill="FFFFFF"/>
        </w:rPr>
        <w:t>Yahng</w:t>
      </w:r>
      <w:proofErr w:type="spellEnd"/>
      <w:r w:rsidRPr="005E33D6">
        <w:rPr>
          <w:color w:val="000000"/>
          <w:shd w:val="clear" w:color="auto" w:fill="FFFFFF"/>
        </w:rPr>
        <w:t>, L., 2018. Willingness-to-pay for sustainable beer. </w:t>
      </w:r>
      <w:r w:rsidRPr="005E33D6">
        <w:rPr>
          <w:i/>
          <w:iCs/>
          <w:color w:val="000000"/>
          <w:shd w:val="clear" w:color="auto" w:fill="FFFFFF"/>
        </w:rPr>
        <w:t>PLOS ONE</w:t>
      </w:r>
      <w:r w:rsidRPr="005E33D6">
        <w:rPr>
          <w:color w:val="000000"/>
          <w:shd w:val="clear" w:color="auto" w:fill="FFFFFF"/>
        </w:rPr>
        <w:t>, [online] 13(10), p.e0204917. Available at: &lt;https://journals.plos.org/plosone/article?id=10.1371/journal.pone.0204917&gt; [Accessed 4 January 2022].</w:t>
      </w:r>
    </w:p>
    <w:p w14:paraId="6D8FB983" w14:textId="77777777" w:rsidR="00A73C2C" w:rsidRPr="005E33D6" w:rsidRDefault="00A73C2C" w:rsidP="00466EDE"/>
    <w:p w14:paraId="6FB42937" w14:textId="3DCCD9CA" w:rsidR="00A73C2C" w:rsidRDefault="00A73C2C" w:rsidP="00CF60E8">
      <w:pPr>
        <w:rPr>
          <w:color w:val="000000"/>
          <w:shd w:val="clear" w:color="auto" w:fill="FFFFFF"/>
        </w:rPr>
      </w:pPr>
      <w:r w:rsidRPr="005E33D6">
        <w:rPr>
          <w:color w:val="000000"/>
          <w:shd w:val="clear" w:color="auto" w:fill="FFFFFF"/>
        </w:rPr>
        <w:t>Carling, 2020. </w:t>
      </w:r>
      <w:r w:rsidRPr="005E33D6">
        <w:rPr>
          <w:i/>
          <w:iCs/>
          <w:color w:val="000000"/>
          <w:shd w:val="clear" w:color="auto" w:fill="FFFFFF"/>
        </w:rPr>
        <w:t xml:space="preserve">Who Owns What </w:t>
      </w:r>
      <w:proofErr w:type="gramStart"/>
      <w:r w:rsidRPr="005E33D6">
        <w:rPr>
          <w:i/>
          <w:iCs/>
          <w:color w:val="000000"/>
          <w:shd w:val="clear" w:color="auto" w:fill="FFFFFF"/>
        </w:rPr>
        <w:t>In</w:t>
      </w:r>
      <w:proofErr w:type="gramEnd"/>
      <w:r w:rsidRPr="005E33D6">
        <w:rPr>
          <w:i/>
          <w:iCs/>
          <w:color w:val="000000"/>
          <w:shd w:val="clear" w:color="auto" w:fill="FFFFFF"/>
        </w:rPr>
        <w:t xml:space="preserve"> The UK Brewing Scene? - Carling Partnership</w:t>
      </w:r>
      <w:r w:rsidRPr="005E33D6">
        <w:rPr>
          <w:color w:val="000000"/>
          <w:shd w:val="clear" w:color="auto" w:fill="FFFFFF"/>
        </w:rPr>
        <w:t>. [online] Carling Partnership. Available at: &lt;https://www.carlingpartnership.com/insights/who-owns-what-in-the-uk-brewing-scene/&gt; [Accessed 3 January 2022].</w:t>
      </w:r>
    </w:p>
    <w:p w14:paraId="76CBF651" w14:textId="77777777" w:rsidR="00A73C2C" w:rsidRPr="005E33D6" w:rsidRDefault="00A73C2C" w:rsidP="00CF60E8">
      <w:pPr>
        <w:rPr>
          <w:color w:val="000000"/>
          <w:shd w:val="clear" w:color="auto" w:fill="FFFFFF"/>
        </w:rPr>
      </w:pPr>
    </w:p>
    <w:p w14:paraId="6D9E14CB" w14:textId="09B57CC3" w:rsidR="00A73C2C" w:rsidRDefault="00A73C2C" w:rsidP="00EC0F80">
      <w:pPr>
        <w:rPr>
          <w:color w:val="000000"/>
          <w:shd w:val="clear" w:color="auto" w:fill="FFFFFF"/>
        </w:rPr>
      </w:pPr>
      <w:proofErr w:type="spellStart"/>
      <w:r w:rsidRPr="005E33D6">
        <w:rPr>
          <w:color w:val="000000"/>
          <w:shd w:val="clear" w:color="auto" w:fill="FFFFFF"/>
        </w:rPr>
        <w:t>Center</w:t>
      </w:r>
      <w:proofErr w:type="spellEnd"/>
      <w:r w:rsidRPr="005E33D6">
        <w:rPr>
          <w:color w:val="000000"/>
          <w:shd w:val="clear" w:color="auto" w:fill="FFFFFF"/>
        </w:rPr>
        <w:t xml:space="preserve"> for Food Safety, 2020. </w:t>
      </w:r>
      <w:proofErr w:type="spellStart"/>
      <w:r w:rsidRPr="005E33D6">
        <w:rPr>
          <w:i/>
          <w:iCs/>
          <w:color w:val="000000"/>
          <w:shd w:val="clear" w:color="auto" w:fill="FFFFFF"/>
        </w:rPr>
        <w:t>Center</w:t>
      </w:r>
      <w:proofErr w:type="spellEnd"/>
      <w:r w:rsidRPr="005E33D6">
        <w:rPr>
          <w:i/>
          <w:iCs/>
          <w:color w:val="000000"/>
          <w:shd w:val="clear" w:color="auto" w:fill="FFFFFF"/>
        </w:rPr>
        <w:t xml:space="preserve"> for Food Safety | Press Releases | | Groups Poised to Sue Another Yakima Valley Factory Dairy for Endangering Public </w:t>
      </w:r>
      <w:proofErr w:type="spellStart"/>
      <w:r w:rsidRPr="005E33D6">
        <w:rPr>
          <w:i/>
          <w:iCs/>
          <w:color w:val="000000"/>
          <w:shd w:val="clear" w:color="auto" w:fill="FFFFFF"/>
        </w:rPr>
        <w:t>Hea</w:t>
      </w:r>
      <w:proofErr w:type="spellEnd"/>
      <w:r w:rsidRPr="005E33D6">
        <w:rPr>
          <w:color w:val="000000"/>
          <w:shd w:val="clear" w:color="auto" w:fill="FFFFFF"/>
        </w:rPr>
        <w:t xml:space="preserve">. [online] </w:t>
      </w:r>
      <w:proofErr w:type="spellStart"/>
      <w:r w:rsidRPr="005E33D6">
        <w:rPr>
          <w:color w:val="000000"/>
          <w:shd w:val="clear" w:color="auto" w:fill="FFFFFF"/>
        </w:rPr>
        <w:t>Center</w:t>
      </w:r>
      <w:proofErr w:type="spellEnd"/>
      <w:r w:rsidRPr="005E33D6">
        <w:rPr>
          <w:color w:val="000000"/>
          <w:shd w:val="clear" w:color="auto" w:fill="FFFFFF"/>
        </w:rPr>
        <w:t xml:space="preserve"> for Food Safety. Available at: &lt;https://www.centerforfoodsafety.org/press-releases/5894/groups-poised-to-sue-another-yakima-valley-factory-dairy-for-endangering-public-health&gt; [Accessed 8 January 2022].</w:t>
      </w:r>
    </w:p>
    <w:p w14:paraId="127FF7B8" w14:textId="77777777" w:rsidR="00A73C2C" w:rsidRPr="005E33D6" w:rsidRDefault="00A73C2C" w:rsidP="00EC0F80"/>
    <w:p w14:paraId="6490ACA6" w14:textId="524F0E22" w:rsidR="00A73C2C" w:rsidRDefault="00A73C2C" w:rsidP="004F467A">
      <w:pPr>
        <w:rPr>
          <w:color w:val="000000"/>
          <w:shd w:val="clear" w:color="auto" w:fill="FFFFFF"/>
        </w:rPr>
      </w:pPr>
      <w:r w:rsidRPr="005E33D6">
        <w:rPr>
          <w:color w:val="000000"/>
          <w:shd w:val="clear" w:color="auto" w:fill="FFFFFF"/>
        </w:rPr>
        <w:t>Childress, K., 2021. </w:t>
      </w:r>
      <w:r w:rsidRPr="005E33D6">
        <w:rPr>
          <w:i/>
          <w:iCs/>
          <w:color w:val="000000"/>
          <w:shd w:val="clear" w:color="auto" w:fill="FFFFFF"/>
        </w:rPr>
        <w:t>Water Resources and Agriculture in the Yakima River Basin</w:t>
      </w:r>
      <w:r w:rsidRPr="005E33D6">
        <w:rPr>
          <w:color w:val="000000"/>
          <w:shd w:val="clear" w:color="auto" w:fill="FFFFFF"/>
        </w:rPr>
        <w:t xml:space="preserve">. [online] ArcGIS </w:t>
      </w:r>
      <w:proofErr w:type="spellStart"/>
      <w:r w:rsidRPr="005E33D6">
        <w:rPr>
          <w:color w:val="000000"/>
          <w:shd w:val="clear" w:color="auto" w:fill="FFFFFF"/>
        </w:rPr>
        <w:t>StoryMaps</w:t>
      </w:r>
      <w:proofErr w:type="spellEnd"/>
      <w:r w:rsidRPr="005E33D6">
        <w:rPr>
          <w:color w:val="000000"/>
          <w:shd w:val="clear" w:color="auto" w:fill="FFFFFF"/>
        </w:rPr>
        <w:t>. Available at: &lt;https://storymaps.arcgis.com/stories/5c351602b744489b872bce63f68d234a&gt; [Accessed 1 January 2022].</w:t>
      </w:r>
    </w:p>
    <w:p w14:paraId="3DDE0259" w14:textId="77777777" w:rsidR="00A73C2C" w:rsidRPr="005E33D6" w:rsidRDefault="00A73C2C" w:rsidP="004F467A"/>
    <w:p w14:paraId="1D3C54B8" w14:textId="090CDB90" w:rsidR="00A73C2C" w:rsidRDefault="00A73C2C" w:rsidP="00137841">
      <w:pPr>
        <w:rPr>
          <w:color w:val="000000"/>
          <w:shd w:val="clear" w:color="auto" w:fill="FFFFFF"/>
        </w:rPr>
      </w:pPr>
      <w:r w:rsidRPr="005E33D6">
        <w:rPr>
          <w:color w:val="000000"/>
          <w:shd w:val="clear" w:color="auto" w:fill="FFFFFF"/>
        </w:rPr>
        <w:t>Department of Ecology, 2022. </w:t>
      </w:r>
      <w:r w:rsidRPr="005E33D6">
        <w:rPr>
          <w:i/>
          <w:iCs/>
          <w:color w:val="000000"/>
          <w:shd w:val="clear" w:color="auto" w:fill="FFFFFF"/>
        </w:rPr>
        <w:t>Yakima watershed toxics reduction project</w:t>
      </w:r>
      <w:r w:rsidRPr="005E33D6">
        <w:rPr>
          <w:color w:val="000000"/>
          <w:shd w:val="clear" w:color="auto" w:fill="FFFFFF"/>
        </w:rPr>
        <w:t>. [online] Ecology.wa.gov. Available at: &lt;https://ecology.wa.gov/Water-Shorelines/Water-quality/Water-improvement/Total-Maximum-Daily-Load-process/Directory-of-improvement-projects/Yakima-watershed-toxics-reduction-project&gt; [Accessed 3 January 2022].</w:t>
      </w:r>
    </w:p>
    <w:p w14:paraId="4D4FE4E0" w14:textId="77777777" w:rsidR="00A73C2C" w:rsidRPr="005E33D6" w:rsidRDefault="00A73C2C" w:rsidP="00137841"/>
    <w:p w14:paraId="2E8AC65A" w14:textId="0D0C3CBF" w:rsidR="00A73C2C" w:rsidRDefault="00A73C2C" w:rsidP="0090114A">
      <w:pPr>
        <w:rPr>
          <w:color w:val="000000"/>
          <w:shd w:val="clear" w:color="auto" w:fill="FFFFFF"/>
        </w:rPr>
      </w:pPr>
      <w:r w:rsidRPr="005E33D6">
        <w:rPr>
          <w:color w:val="000000"/>
          <w:shd w:val="clear" w:color="auto" w:fill="FFFFFF"/>
        </w:rPr>
        <w:t>Duke University, 2010. </w:t>
      </w:r>
      <w:r w:rsidRPr="005E33D6">
        <w:rPr>
          <w:i/>
          <w:iCs/>
          <w:color w:val="000000"/>
          <w:shd w:val="clear" w:color="auto" w:fill="FFFFFF"/>
        </w:rPr>
        <w:t>Environmental Stewardship Strategy</w:t>
      </w:r>
      <w:r w:rsidRPr="005E33D6">
        <w:rPr>
          <w:color w:val="000000"/>
          <w:shd w:val="clear" w:color="auto" w:fill="FFFFFF"/>
        </w:rPr>
        <w:t>. [online] Duke University and UNGC. Available at: &lt;https://d306pr3pise04h.cloudfront.net/docs/issues_doc%2FEnvironment%2FEnvironmental_Stewardship_Strategy.pdf&gt; [Accessed 2 January 2022].</w:t>
      </w:r>
    </w:p>
    <w:p w14:paraId="298316EC" w14:textId="77777777" w:rsidR="00A73C2C" w:rsidRPr="005E33D6" w:rsidRDefault="00A73C2C" w:rsidP="0090114A"/>
    <w:p w14:paraId="1CE82451" w14:textId="77777777" w:rsidR="00A73C2C" w:rsidRPr="005E33D6" w:rsidRDefault="00A73C2C" w:rsidP="007D3083">
      <w:pPr>
        <w:autoSpaceDE w:val="0"/>
        <w:autoSpaceDN w:val="0"/>
        <w:adjustRightInd w:val="0"/>
        <w:rPr>
          <w:rFonts w:eastAsiaTheme="minorHAnsi"/>
          <w:lang w:eastAsia="en-US"/>
        </w:rPr>
      </w:pPr>
      <w:r w:rsidRPr="005E33D6">
        <w:rPr>
          <w:rFonts w:eastAsiaTheme="minorHAnsi"/>
          <w:lang w:eastAsia="en-US"/>
        </w:rPr>
        <w:t>Eaton, D., 2020. See the hop farm BrewDog hopes to build with its latest crowdfunding</w:t>
      </w:r>
    </w:p>
    <w:p w14:paraId="10C6050E" w14:textId="251323AB" w:rsidR="00A73C2C" w:rsidRDefault="00A73C2C" w:rsidP="004F467A">
      <w:pPr>
        <w:rPr>
          <w:color w:val="000000"/>
          <w:shd w:val="clear" w:color="auto" w:fill="FFFFFF"/>
        </w:rPr>
      </w:pPr>
      <w:r w:rsidRPr="005E33D6">
        <w:rPr>
          <w:color w:val="000000"/>
          <w:shd w:val="clear" w:color="auto" w:fill="FFFFFF"/>
        </w:rPr>
        <w:t>FDI Forum, 2019. </w:t>
      </w:r>
      <w:r w:rsidRPr="005E33D6">
        <w:rPr>
          <w:i/>
          <w:iCs/>
          <w:color w:val="000000"/>
          <w:shd w:val="clear" w:color="auto" w:fill="FFFFFF"/>
        </w:rPr>
        <w:t>General Mills commits to reduce pesticide use in supply chain</w:t>
      </w:r>
      <w:r w:rsidRPr="005E33D6">
        <w:rPr>
          <w:color w:val="000000"/>
          <w:shd w:val="clear" w:color="auto" w:fill="FFFFFF"/>
        </w:rPr>
        <w:t>. [online] Food &amp; Drink International. Available at: &lt;https://www.fdiforum.net/mag/supply-chain/general-mills-reduce-pesticide-use/&gt; [Accessed 2 January 2022].</w:t>
      </w:r>
    </w:p>
    <w:p w14:paraId="6A4C18FB" w14:textId="77777777" w:rsidR="00A73C2C" w:rsidRPr="005E33D6" w:rsidRDefault="00A73C2C" w:rsidP="004F467A"/>
    <w:p w14:paraId="17BCA475" w14:textId="0467486D" w:rsidR="00A73C2C" w:rsidRDefault="00A73C2C" w:rsidP="00170384">
      <w:pPr>
        <w:rPr>
          <w:color w:val="000000"/>
          <w:shd w:val="clear" w:color="auto" w:fill="FFFFFF"/>
        </w:rPr>
      </w:pPr>
      <w:proofErr w:type="spellStart"/>
      <w:r w:rsidRPr="00170384">
        <w:rPr>
          <w:color w:val="000000"/>
          <w:shd w:val="clear" w:color="auto" w:fill="FFFFFF"/>
        </w:rPr>
        <w:t>Galeitzke</w:t>
      </w:r>
      <w:proofErr w:type="spellEnd"/>
      <w:r w:rsidRPr="00170384">
        <w:rPr>
          <w:color w:val="000000"/>
          <w:shd w:val="clear" w:color="auto" w:fill="FFFFFF"/>
        </w:rPr>
        <w:t>, M., Kohl, H. and Orth, R., 2019. Sustainability Strategies in German Small and Medium-Sized Companies. </w:t>
      </w:r>
      <w:r w:rsidRPr="00170384">
        <w:rPr>
          <w:i/>
          <w:iCs/>
          <w:color w:val="000000"/>
          <w:shd w:val="clear" w:color="auto" w:fill="FFFFFF"/>
        </w:rPr>
        <w:t>Journal of Sustainability Research</w:t>
      </w:r>
      <w:r w:rsidRPr="00170384">
        <w:rPr>
          <w:color w:val="000000"/>
          <w:shd w:val="clear" w:color="auto" w:fill="FFFFFF"/>
        </w:rPr>
        <w:t>, [online] Available at: &lt;https://sustainability.hapres.com/htmls/JSR_1110_Detail.html&gt; [Accessed 2 January 2022].</w:t>
      </w:r>
    </w:p>
    <w:p w14:paraId="09523F04" w14:textId="77777777" w:rsidR="00A73C2C" w:rsidRPr="005E33D6" w:rsidRDefault="00A73C2C" w:rsidP="00170384">
      <w:pPr>
        <w:rPr>
          <w:color w:val="000000"/>
          <w:shd w:val="clear" w:color="auto" w:fill="FFFFFF"/>
        </w:rPr>
      </w:pPr>
    </w:p>
    <w:p w14:paraId="3AFDE316" w14:textId="33481F85" w:rsidR="00A73C2C" w:rsidRDefault="00A73C2C" w:rsidP="00583AFF">
      <w:pPr>
        <w:rPr>
          <w:color w:val="000000"/>
          <w:shd w:val="clear" w:color="auto" w:fill="FFFFFF"/>
        </w:rPr>
      </w:pPr>
      <w:r w:rsidRPr="005E33D6">
        <w:rPr>
          <w:color w:val="000000"/>
          <w:shd w:val="clear" w:color="auto" w:fill="FFFFFF"/>
        </w:rPr>
        <w:t>Global Reporting, 2021. </w:t>
      </w:r>
      <w:r w:rsidRPr="005E33D6">
        <w:rPr>
          <w:i/>
          <w:iCs/>
          <w:color w:val="000000"/>
          <w:shd w:val="clear" w:color="auto" w:fill="FFFFFF"/>
        </w:rPr>
        <w:t>A Practical Guide to Sustainability Reporting Using GRI and SASB Standards</w:t>
      </w:r>
      <w:r w:rsidRPr="005E33D6">
        <w:rPr>
          <w:color w:val="000000"/>
          <w:shd w:val="clear" w:color="auto" w:fill="FFFFFF"/>
        </w:rPr>
        <w:t>. [online] Globalreporting.org. Available at: &lt;https://www.globalreporting.org/media/mlkjpn1i/gri-sasb-joint-publication-april-2021.pdf&gt; [Accessed 2 January 2022].</w:t>
      </w:r>
    </w:p>
    <w:p w14:paraId="70EE0B74" w14:textId="77777777" w:rsidR="00A73C2C" w:rsidRPr="005E33D6" w:rsidRDefault="00A73C2C" w:rsidP="00583AFF"/>
    <w:p w14:paraId="38FDA0E1" w14:textId="152F4EA6" w:rsidR="00A73C2C" w:rsidRDefault="00A73C2C" w:rsidP="00EC0F80">
      <w:pPr>
        <w:rPr>
          <w:color w:val="000000"/>
          <w:shd w:val="clear" w:color="auto" w:fill="FFFFFF"/>
        </w:rPr>
      </w:pPr>
      <w:r w:rsidRPr="005E33D6">
        <w:rPr>
          <w:color w:val="000000"/>
          <w:shd w:val="clear" w:color="auto" w:fill="FFFFFF"/>
        </w:rPr>
        <w:t>Green Chief, 2022. </w:t>
      </w:r>
      <w:r w:rsidRPr="005E33D6">
        <w:rPr>
          <w:i/>
          <w:iCs/>
          <w:color w:val="000000"/>
          <w:shd w:val="clear" w:color="auto" w:fill="FFFFFF"/>
        </w:rPr>
        <w:t>Growers</w:t>
      </w:r>
      <w:r w:rsidRPr="005E33D6">
        <w:rPr>
          <w:color w:val="000000"/>
          <w:shd w:val="clear" w:color="auto" w:fill="FFFFFF"/>
        </w:rPr>
        <w:t>. [online] Yakimachief.com. Available at: &lt;https://www.yakimachief.com/growers/green-chief&gt; [Accessed 5 January 2022].</w:t>
      </w:r>
    </w:p>
    <w:p w14:paraId="52E8FEC2" w14:textId="77777777" w:rsidR="00B10398" w:rsidRDefault="00B10398" w:rsidP="00EC0F80">
      <w:pPr>
        <w:rPr>
          <w:color w:val="000000"/>
          <w:shd w:val="clear" w:color="auto" w:fill="FFFFFF"/>
        </w:rPr>
      </w:pPr>
    </w:p>
    <w:p w14:paraId="12E97EFF" w14:textId="77777777" w:rsidR="00A73C2C" w:rsidRPr="005E33D6" w:rsidRDefault="00A73C2C" w:rsidP="00EC0F80"/>
    <w:p w14:paraId="7511A210" w14:textId="22B9B403" w:rsidR="00A73C2C" w:rsidRDefault="00A73C2C" w:rsidP="00F945B1">
      <w:pPr>
        <w:rPr>
          <w:color w:val="000000"/>
          <w:shd w:val="clear" w:color="auto" w:fill="FFFFFF"/>
        </w:rPr>
      </w:pPr>
      <w:r w:rsidRPr="005E33D6">
        <w:rPr>
          <w:color w:val="000000"/>
          <w:shd w:val="clear" w:color="auto" w:fill="FFFFFF"/>
        </w:rPr>
        <w:t>Held, 2022. </w:t>
      </w:r>
      <w:r w:rsidRPr="005E33D6">
        <w:rPr>
          <w:i/>
          <w:iCs/>
          <w:color w:val="000000"/>
          <w:shd w:val="clear" w:color="auto" w:fill="FFFFFF"/>
        </w:rPr>
        <w:t xml:space="preserve">Why Don’t More Brewers Make Organic Beer—and Will That </w:t>
      </w:r>
      <w:proofErr w:type="gramStart"/>
      <w:r w:rsidRPr="005E33D6">
        <w:rPr>
          <w:i/>
          <w:iCs/>
          <w:color w:val="000000"/>
          <w:shd w:val="clear" w:color="auto" w:fill="FFFFFF"/>
        </w:rPr>
        <w:t>Change?</w:t>
      </w:r>
      <w:r w:rsidRPr="005E33D6">
        <w:rPr>
          <w:color w:val="000000"/>
          <w:shd w:val="clear" w:color="auto" w:fill="FFFFFF"/>
        </w:rPr>
        <w:t>.</w:t>
      </w:r>
      <w:proofErr w:type="gramEnd"/>
      <w:r w:rsidRPr="005E33D6">
        <w:rPr>
          <w:color w:val="000000"/>
          <w:shd w:val="clear" w:color="auto" w:fill="FFFFFF"/>
        </w:rPr>
        <w:t xml:space="preserve"> [online] </w:t>
      </w:r>
      <w:proofErr w:type="spellStart"/>
      <w:r w:rsidRPr="005E33D6">
        <w:rPr>
          <w:color w:val="000000"/>
          <w:shd w:val="clear" w:color="auto" w:fill="FFFFFF"/>
        </w:rPr>
        <w:t>FoodPrint</w:t>
      </w:r>
      <w:proofErr w:type="spellEnd"/>
      <w:r w:rsidRPr="005E33D6">
        <w:rPr>
          <w:color w:val="000000"/>
          <w:shd w:val="clear" w:color="auto" w:fill="FFFFFF"/>
        </w:rPr>
        <w:t>. Available at: &lt;https://foodprint.org/blog/organic-beer/&gt; [Accessed 1 January 2022].</w:t>
      </w:r>
    </w:p>
    <w:p w14:paraId="493B937B" w14:textId="77777777" w:rsidR="00A73C2C" w:rsidRPr="005E33D6" w:rsidRDefault="00A73C2C" w:rsidP="00F945B1">
      <w:pPr>
        <w:rPr>
          <w:color w:val="000000"/>
          <w:shd w:val="clear" w:color="auto" w:fill="FFFFFF"/>
        </w:rPr>
      </w:pPr>
    </w:p>
    <w:p w14:paraId="40834735" w14:textId="0D95BEF6" w:rsidR="00A73C2C" w:rsidRDefault="00A73C2C" w:rsidP="00804E75">
      <w:pPr>
        <w:rPr>
          <w:color w:val="000000"/>
          <w:shd w:val="clear" w:color="auto" w:fill="FFFFFF"/>
        </w:rPr>
      </w:pPr>
      <w:r w:rsidRPr="005E33D6">
        <w:rPr>
          <w:color w:val="000000"/>
          <w:shd w:val="clear" w:color="auto" w:fill="FFFFFF"/>
        </w:rPr>
        <w:t>Jimenez, E., 2019. </w:t>
      </w:r>
      <w:r w:rsidRPr="005E33D6">
        <w:rPr>
          <w:i/>
          <w:iCs/>
          <w:color w:val="000000"/>
          <w:shd w:val="clear" w:color="auto" w:fill="FFFFFF"/>
        </w:rPr>
        <w:t xml:space="preserve">New map shows hotspots of environmental health hazards for </w:t>
      </w:r>
      <w:proofErr w:type="spellStart"/>
      <w:r w:rsidRPr="005E33D6">
        <w:rPr>
          <w:i/>
          <w:iCs/>
          <w:color w:val="000000"/>
          <w:shd w:val="clear" w:color="auto" w:fill="FFFFFF"/>
        </w:rPr>
        <w:t>washington</w:t>
      </w:r>
      <w:proofErr w:type="spellEnd"/>
      <w:r w:rsidRPr="005E33D6">
        <w:rPr>
          <w:i/>
          <w:iCs/>
          <w:color w:val="000000"/>
          <w:shd w:val="clear" w:color="auto" w:fill="FFFFFF"/>
        </w:rPr>
        <w:t xml:space="preserve"> neighbourhoods</w:t>
      </w:r>
      <w:r w:rsidRPr="005E33D6">
        <w:rPr>
          <w:color w:val="000000"/>
          <w:shd w:val="clear" w:color="auto" w:fill="FFFFFF"/>
        </w:rPr>
        <w:t>. [online] NWPB. Available at: &lt;https://www.nwpb.org/2019/01/10/new-map-shows-hotspots-of-environmental-health-hazards-for-washington-neighborhoods/&gt; [Accessed 4 January 2022].</w:t>
      </w:r>
    </w:p>
    <w:p w14:paraId="44CB9EB6" w14:textId="77777777" w:rsidR="00A73C2C" w:rsidRPr="005E33D6" w:rsidRDefault="00A73C2C" w:rsidP="00804E75"/>
    <w:p w14:paraId="074F9ECA" w14:textId="53A7B1B6" w:rsidR="00A73C2C" w:rsidRDefault="00A73C2C" w:rsidP="004F467A">
      <w:pPr>
        <w:rPr>
          <w:color w:val="000000"/>
          <w:shd w:val="clear" w:color="auto" w:fill="FFFFFF"/>
        </w:rPr>
      </w:pPr>
      <w:r w:rsidRPr="005E33D6">
        <w:rPr>
          <w:color w:val="000000"/>
          <w:shd w:val="clear" w:color="auto" w:fill="FFFFFF"/>
        </w:rPr>
        <w:t>Kaplan, J., 2018. </w:t>
      </w:r>
      <w:r w:rsidRPr="005E33D6">
        <w:rPr>
          <w:i/>
          <w:iCs/>
          <w:color w:val="000000"/>
          <w:shd w:val="clear" w:color="auto" w:fill="FFFFFF"/>
        </w:rPr>
        <w:t>AB InBev targets organic drinkers - Drinks International - The global choice for drinks buyers</w:t>
      </w:r>
      <w:r w:rsidRPr="005E33D6">
        <w:rPr>
          <w:color w:val="000000"/>
          <w:shd w:val="clear" w:color="auto" w:fill="FFFFFF"/>
        </w:rPr>
        <w:t>. [online] Drinksint.com. Available at: &lt;https://drinksint.com/news/fullstory.php/aid/7594/AB_InBev_targets_organic_drinkers.html&gt; [Accessed 4 January 2022].</w:t>
      </w:r>
    </w:p>
    <w:p w14:paraId="63596DDB" w14:textId="77777777" w:rsidR="00EA2CA3" w:rsidRPr="005E33D6" w:rsidRDefault="00EA2CA3" w:rsidP="004F467A"/>
    <w:p w14:paraId="148B5964" w14:textId="52948090" w:rsidR="00A73C2C" w:rsidRDefault="00A73C2C" w:rsidP="00C4173A">
      <w:pPr>
        <w:rPr>
          <w:color w:val="000000"/>
          <w:shd w:val="clear" w:color="auto" w:fill="FFFFFF"/>
        </w:rPr>
      </w:pPr>
      <w:proofErr w:type="spellStart"/>
      <w:r w:rsidRPr="005E33D6">
        <w:rPr>
          <w:color w:val="000000"/>
          <w:shd w:val="clear" w:color="auto" w:fill="FFFFFF"/>
        </w:rPr>
        <w:t>Lechenet</w:t>
      </w:r>
      <w:proofErr w:type="spellEnd"/>
      <w:r w:rsidRPr="005E33D6">
        <w:rPr>
          <w:color w:val="000000"/>
          <w:shd w:val="clear" w:color="auto" w:fill="FFFFFF"/>
        </w:rPr>
        <w:t xml:space="preserve">, M., </w:t>
      </w:r>
      <w:proofErr w:type="spellStart"/>
      <w:r w:rsidRPr="005E33D6">
        <w:rPr>
          <w:color w:val="000000"/>
          <w:shd w:val="clear" w:color="auto" w:fill="FFFFFF"/>
        </w:rPr>
        <w:t>Dessaint</w:t>
      </w:r>
      <w:proofErr w:type="spellEnd"/>
      <w:r w:rsidRPr="005E33D6">
        <w:rPr>
          <w:color w:val="000000"/>
          <w:shd w:val="clear" w:color="auto" w:fill="FFFFFF"/>
        </w:rPr>
        <w:t xml:space="preserve">, F., </w:t>
      </w:r>
      <w:proofErr w:type="spellStart"/>
      <w:r w:rsidRPr="005E33D6">
        <w:rPr>
          <w:color w:val="000000"/>
          <w:shd w:val="clear" w:color="auto" w:fill="FFFFFF"/>
        </w:rPr>
        <w:t>Py</w:t>
      </w:r>
      <w:proofErr w:type="spellEnd"/>
      <w:r w:rsidRPr="005E33D6">
        <w:rPr>
          <w:color w:val="000000"/>
          <w:shd w:val="clear" w:color="auto" w:fill="FFFFFF"/>
        </w:rPr>
        <w:t>, G., Makowski, D. and Munier-</w:t>
      </w:r>
      <w:proofErr w:type="spellStart"/>
      <w:r w:rsidRPr="005E33D6">
        <w:rPr>
          <w:color w:val="000000"/>
          <w:shd w:val="clear" w:color="auto" w:fill="FFFFFF"/>
        </w:rPr>
        <w:t>Jolain</w:t>
      </w:r>
      <w:proofErr w:type="spellEnd"/>
      <w:r w:rsidRPr="005E33D6">
        <w:rPr>
          <w:color w:val="000000"/>
          <w:shd w:val="clear" w:color="auto" w:fill="FFFFFF"/>
        </w:rPr>
        <w:t>, N., 2017. Reducing pesticide use while preserving crop productivity and profitability on arable farms. </w:t>
      </w:r>
      <w:r w:rsidRPr="005E33D6">
        <w:rPr>
          <w:i/>
          <w:iCs/>
          <w:color w:val="000000"/>
          <w:shd w:val="clear" w:color="auto" w:fill="FFFFFF"/>
        </w:rPr>
        <w:t>Nature Plants</w:t>
      </w:r>
      <w:r w:rsidRPr="005E33D6">
        <w:rPr>
          <w:color w:val="000000"/>
          <w:shd w:val="clear" w:color="auto" w:fill="FFFFFF"/>
        </w:rPr>
        <w:t>, [online] 3(3). Available at: &lt;https://www.nature.com/articles/nplants20178&gt;.</w:t>
      </w:r>
    </w:p>
    <w:p w14:paraId="40F11909" w14:textId="0A54D31D" w:rsidR="00A73C2C" w:rsidRDefault="00A73C2C" w:rsidP="00571F37">
      <w:pPr>
        <w:rPr>
          <w:color w:val="000000"/>
          <w:shd w:val="clear" w:color="auto" w:fill="FFFFFF"/>
        </w:rPr>
      </w:pPr>
      <w:r w:rsidRPr="005E33D6">
        <w:rPr>
          <w:color w:val="000000"/>
          <w:shd w:val="clear" w:color="auto" w:fill="FFFFFF"/>
        </w:rPr>
        <w:t xml:space="preserve">Leland, H., 1995. Distribution of </w:t>
      </w:r>
      <w:proofErr w:type="spellStart"/>
      <w:r w:rsidRPr="005E33D6">
        <w:rPr>
          <w:color w:val="000000"/>
          <w:shd w:val="clear" w:color="auto" w:fill="FFFFFF"/>
        </w:rPr>
        <w:t>phytobenthos</w:t>
      </w:r>
      <w:proofErr w:type="spellEnd"/>
      <w:r w:rsidRPr="005E33D6">
        <w:rPr>
          <w:color w:val="000000"/>
          <w:shd w:val="clear" w:color="auto" w:fill="FFFFFF"/>
        </w:rPr>
        <w:t xml:space="preserve"> in the Yakima River basin, Washington, in relation to geology, land use and other environmental factors. </w:t>
      </w:r>
      <w:r w:rsidRPr="005E33D6">
        <w:rPr>
          <w:i/>
          <w:iCs/>
          <w:color w:val="000000"/>
          <w:shd w:val="clear" w:color="auto" w:fill="FFFFFF"/>
        </w:rPr>
        <w:t>Canadian Journal of Fisheries and Aquatic Sciences</w:t>
      </w:r>
      <w:r w:rsidRPr="005E33D6">
        <w:rPr>
          <w:color w:val="000000"/>
          <w:shd w:val="clear" w:color="auto" w:fill="FFFFFF"/>
        </w:rPr>
        <w:t>, [online] 52(5), pp.1108-1129. Available at: &lt;https://doi.org/10.1139/f95-108&gt; [Accessed 4 January 2022].</w:t>
      </w:r>
    </w:p>
    <w:p w14:paraId="7333B2C9" w14:textId="77777777" w:rsidR="00A73C2C" w:rsidRPr="005E33D6" w:rsidRDefault="00A73C2C" w:rsidP="00571F37"/>
    <w:p w14:paraId="7C5A4196" w14:textId="215EAC27" w:rsidR="00A73C2C" w:rsidRDefault="00A73C2C" w:rsidP="00612570">
      <w:pPr>
        <w:rPr>
          <w:color w:val="000000"/>
          <w:shd w:val="clear" w:color="auto" w:fill="FFFFFF"/>
        </w:rPr>
      </w:pPr>
      <w:r w:rsidRPr="00612570">
        <w:rPr>
          <w:color w:val="000000"/>
          <w:shd w:val="clear" w:color="auto" w:fill="FFFFFF"/>
        </w:rPr>
        <w:t xml:space="preserve">Mankins, M., </w:t>
      </w:r>
      <w:proofErr w:type="spellStart"/>
      <w:r w:rsidRPr="00612570">
        <w:rPr>
          <w:color w:val="000000"/>
          <w:shd w:val="clear" w:color="auto" w:fill="FFFFFF"/>
        </w:rPr>
        <w:t>Blenko</w:t>
      </w:r>
      <w:proofErr w:type="spellEnd"/>
      <w:r w:rsidRPr="00612570">
        <w:rPr>
          <w:color w:val="000000"/>
          <w:shd w:val="clear" w:color="auto" w:fill="FFFFFF"/>
        </w:rPr>
        <w:t>, M. and Rogers, P., 2010. </w:t>
      </w:r>
      <w:r w:rsidRPr="00612570">
        <w:rPr>
          <w:i/>
          <w:iCs/>
          <w:color w:val="000000"/>
          <w:shd w:val="clear" w:color="auto" w:fill="FFFFFF"/>
        </w:rPr>
        <w:t>The Decision-Driven Organization</w:t>
      </w:r>
      <w:r w:rsidRPr="00612570">
        <w:rPr>
          <w:color w:val="000000"/>
          <w:shd w:val="clear" w:color="auto" w:fill="FFFFFF"/>
        </w:rPr>
        <w:t>. [online] Harvard Business Review. Available at: &lt;https://hbr.org/2010/06/the-decision-driven-organization&gt; [Accessed 7 January 2022].</w:t>
      </w:r>
    </w:p>
    <w:p w14:paraId="47FF13A2" w14:textId="77777777" w:rsidR="00A73C2C" w:rsidRPr="00612570" w:rsidRDefault="00A73C2C" w:rsidP="00612570"/>
    <w:p w14:paraId="2D931719" w14:textId="1FA101EC" w:rsidR="00A73C2C" w:rsidRDefault="00A73C2C" w:rsidP="00B16057">
      <w:pPr>
        <w:rPr>
          <w:color w:val="000000"/>
          <w:shd w:val="clear" w:color="auto" w:fill="FFFFFF"/>
        </w:rPr>
      </w:pPr>
      <w:proofErr w:type="spellStart"/>
      <w:r w:rsidRPr="005E33D6">
        <w:rPr>
          <w:color w:val="000000"/>
          <w:shd w:val="clear" w:color="auto" w:fill="FFFFFF"/>
        </w:rPr>
        <w:t>MarshMcLennan</w:t>
      </w:r>
      <w:proofErr w:type="spellEnd"/>
      <w:r w:rsidRPr="005E33D6">
        <w:rPr>
          <w:color w:val="000000"/>
          <w:shd w:val="clear" w:color="auto" w:fill="FFFFFF"/>
        </w:rPr>
        <w:t>, 2020. </w:t>
      </w:r>
      <w:r w:rsidRPr="005E33D6">
        <w:rPr>
          <w:i/>
          <w:iCs/>
          <w:color w:val="000000"/>
          <w:shd w:val="clear" w:color="auto" w:fill="FFFFFF"/>
        </w:rPr>
        <w:t>ESG as a workforce strategy</w:t>
      </w:r>
      <w:r w:rsidRPr="005E33D6">
        <w:rPr>
          <w:color w:val="000000"/>
          <w:shd w:val="clear" w:color="auto" w:fill="FFFFFF"/>
        </w:rPr>
        <w:t>. [online] Available at: &lt;https://www.marshmclennan.com/insights/publications/2020/may/esg-as-a-workforce-strategy.html&gt; [Accessed 3 January 2022].</w:t>
      </w:r>
    </w:p>
    <w:p w14:paraId="7ED38CED" w14:textId="77777777" w:rsidR="00A73C2C" w:rsidRPr="005E33D6" w:rsidRDefault="00A73C2C" w:rsidP="00B16057">
      <w:pPr>
        <w:rPr>
          <w:color w:val="000000"/>
          <w:shd w:val="clear" w:color="auto" w:fill="FFFFFF"/>
        </w:rPr>
      </w:pPr>
    </w:p>
    <w:p w14:paraId="7EE9DA71" w14:textId="14D26A45" w:rsidR="00A73C2C" w:rsidRDefault="00A73C2C" w:rsidP="004C6B3B">
      <w:pPr>
        <w:rPr>
          <w:color w:val="000000"/>
          <w:shd w:val="clear" w:color="auto" w:fill="FFFFFF"/>
        </w:rPr>
      </w:pPr>
      <w:r w:rsidRPr="005E33D6">
        <w:rPr>
          <w:color w:val="000000"/>
          <w:shd w:val="clear" w:color="auto" w:fill="FFFFFF"/>
        </w:rPr>
        <w:t>Mellor, 2021. </w:t>
      </w:r>
      <w:proofErr w:type="spellStart"/>
      <w:r w:rsidRPr="005E33D6">
        <w:rPr>
          <w:i/>
          <w:iCs/>
          <w:color w:val="000000"/>
          <w:shd w:val="clear" w:color="auto" w:fill="FFFFFF"/>
        </w:rPr>
        <w:t>Brewdog</w:t>
      </w:r>
      <w:proofErr w:type="spellEnd"/>
      <w:r w:rsidRPr="005E33D6">
        <w:rPr>
          <w:i/>
          <w:iCs/>
          <w:color w:val="000000"/>
          <w:shd w:val="clear" w:color="auto" w:fill="FFFFFF"/>
        </w:rPr>
        <w:t xml:space="preserve"> founders see ‘big gamble’ in global expansion plans—and they like it that way</w:t>
      </w:r>
      <w:r w:rsidRPr="005E33D6">
        <w:rPr>
          <w:color w:val="000000"/>
          <w:shd w:val="clear" w:color="auto" w:fill="FFFFFF"/>
        </w:rPr>
        <w:t>. [online] Fortune. Available at: &lt;https://fortune.com/2021/05/01/brewdog-global-expansion-local-beer-james-watt-martin-dickie/&gt; [Accessed 2 January 2022].</w:t>
      </w:r>
    </w:p>
    <w:p w14:paraId="67438A71" w14:textId="77777777" w:rsidR="00A73C2C" w:rsidRPr="005E33D6" w:rsidRDefault="00A73C2C" w:rsidP="004C6B3B">
      <w:pPr>
        <w:rPr>
          <w:color w:val="000000"/>
          <w:shd w:val="clear" w:color="auto" w:fill="FFFFFF"/>
        </w:rPr>
      </w:pPr>
    </w:p>
    <w:p w14:paraId="6C6E2260" w14:textId="252305CB" w:rsidR="00A73C2C" w:rsidRDefault="00A73C2C" w:rsidP="004F467A">
      <w:pPr>
        <w:rPr>
          <w:color w:val="000000"/>
          <w:shd w:val="clear" w:color="auto" w:fill="FFFFFF"/>
        </w:rPr>
      </w:pPr>
      <w:r w:rsidRPr="005E33D6">
        <w:rPr>
          <w:color w:val="000000"/>
          <w:shd w:val="clear" w:color="auto" w:fill="FFFFFF"/>
        </w:rPr>
        <w:t>Michelob Ultra, 2021. </w:t>
      </w:r>
      <w:r w:rsidRPr="005E33D6">
        <w:rPr>
          <w:i/>
          <w:iCs/>
          <w:color w:val="000000"/>
          <w:shd w:val="clear" w:color="auto" w:fill="FFFFFF"/>
        </w:rPr>
        <w:t>Michelob ULTRA Pure Gold | Michelob ULTRA</w:t>
      </w:r>
      <w:r w:rsidRPr="005E33D6">
        <w:rPr>
          <w:color w:val="000000"/>
          <w:shd w:val="clear" w:color="auto" w:fill="FFFFFF"/>
        </w:rPr>
        <w:t>. [online] Michelob Ultra. Available at: &lt;https://www.michelobultra.com/our-beers/ultra-pure-gold/&gt; [Accessed 5 January 2022].</w:t>
      </w:r>
    </w:p>
    <w:p w14:paraId="4BA1F012" w14:textId="77777777" w:rsidR="00A73C2C" w:rsidRPr="005E33D6" w:rsidRDefault="00A73C2C" w:rsidP="004F467A"/>
    <w:p w14:paraId="5829AA7E" w14:textId="1E83CCA4" w:rsidR="00A73C2C" w:rsidRDefault="00A73C2C" w:rsidP="008D438D">
      <w:pPr>
        <w:rPr>
          <w:color w:val="000000"/>
          <w:shd w:val="clear" w:color="auto" w:fill="FFFFFF"/>
        </w:rPr>
      </w:pPr>
      <w:r w:rsidRPr="005E33D6">
        <w:rPr>
          <w:color w:val="000000"/>
          <w:shd w:val="clear" w:color="auto" w:fill="FFFFFF"/>
        </w:rPr>
        <w:lastRenderedPageBreak/>
        <w:t>OTA, 2020.</w:t>
      </w:r>
      <w:r w:rsidRPr="005E33D6">
        <w:rPr>
          <w:rStyle w:val="apple-converted-space"/>
          <w:color w:val="000000"/>
          <w:shd w:val="clear" w:color="auto" w:fill="FFFFFF"/>
        </w:rPr>
        <w:t> </w:t>
      </w:r>
      <w:r w:rsidRPr="005E33D6">
        <w:rPr>
          <w:i/>
          <w:iCs/>
          <w:color w:val="000000"/>
        </w:rPr>
        <w:t xml:space="preserve">Organic Trade Association member Michelob ULTRA Pure Gold announces </w:t>
      </w:r>
      <w:proofErr w:type="spellStart"/>
      <w:r w:rsidRPr="005E33D6">
        <w:rPr>
          <w:i/>
          <w:iCs/>
          <w:color w:val="000000"/>
        </w:rPr>
        <w:t>groundbreaking</w:t>
      </w:r>
      <w:proofErr w:type="spellEnd"/>
      <w:r w:rsidRPr="005E33D6">
        <w:rPr>
          <w:i/>
          <w:iCs/>
          <w:color w:val="000000"/>
        </w:rPr>
        <w:t xml:space="preserve"> national program to support organic farming | OTA</w:t>
      </w:r>
      <w:r w:rsidRPr="005E33D6">
        <w:rPr>
          <w:color w:val="000000"/>
          <w:shd w:val="clear" w:color="auto" w:fill="FFFFFF"/>
        </w:rPr>
        <w:t>. [online] Ota.com. Available at: &lt;https://ota.com/news/press-releases/21172&gt; [Accessed 3 January 2022].</w:t>
      </w:r>
    </w:p>
    <w:p w14:paraId="414E6AD9" w14:textId="77777777" w:rsidR="00A73C2C" w:rsidRPr="005E33D6" w:rsidRDefault="00A73C2C" w:rsidP="008D438D"/>
    <w:p w14:paraId="517E9A16" w14:textId="7865D44E" w:rsidR="00A73C2C" w:rsidRDefault="00A73C2C" w:rsidP="009C144F">
      <w:pPr>
        <w:rPr>
          <w:color w:val="000000"/>
          <w:shd w:val="clear" w:color="auto" w:fill="FFFFFF"/>
        </w:rPr>
      </w:pPr>
      <w:r w:rsidRPr="005E33D6">
        <w:rPr>
          <w:color w:val="000000"/>
          <w:shd w:val="clear" w:color="auto" w:fill="FFFFFF"/>
        </w:rPr>
        <w:t>OTA, 2021. </w:t>
      </w:r>
      <w:r w:rsidRPr="005E33D6">
        <w:rPr>
          <w:i/>
          <w:iCs/>
          <w:color w:val="000000"/>
          <w:shd w:val="clear" w:color="auto" w:fill="FFFFFF"/>
        </w:rPr>
        <w:t>Organic Industry Survey | OTA</w:t>
      </w:r>
      <w:r w:rsidRPr="005E33D6">
        <w:rPr>
          <w:color w:val="000000"/>
          <w:shd w:val="clear" w:color="auto" w:fill="FFFFFF"/>
        </w:rPr>
        <w:t>. [online] Ota.com. Available at: &lt;https://ota.com/market-analysis/organic-industry-survey/organic-industry-survey&gt; [Accessed 1 January 2022].</w:t>
      </w:r>
    </w:p>
    <w:p w14:paraId="758EAD7E" w14:textId="77777777" w:rsidR="00A73C2C" w:rsidRPr="005E33D6" w:rsidRDefault="00A73C2C" w:rsidP="009C144F"/>
    <w:p w14:paraId="00EA1091" w14:textId="77777777" w:rsidR="00A73C2C" w:rsidRPr="005E33D6" w:rsidRDefault="00A73C2C" w:rsidP="00845D5B">
      <w:r w:rsidRPr="005E33D6">
        <w:rPr>
          <w:color w:val="000000"/>
          <w:shd w:val="clear" w:color="auto" w:fill="FFFFFF"/>
        </w:rPr>
        <w:t xml:space="preserve">Poelmans, E. and Rousseau, S., 2017. Beer and Organic Labels: Do Belgian Consumers </w:t>
      </w:r>
      <w:proofErr w:type="gramStart"/>
      <w:r w:rsidRPr="005E33D6">
        <w:rPr>
          <w:color w:val="000000"/>
          <w:shd w:val="clear" w:color="auto" w:fill="FFFFFF"/>
        </w:rPr>
        <w:t>Care?.</w:t>
      </w:r>
      <w:proofErr w:type="gramEnd"/>
      <w:r w:rsidRPr="005E33D6">
        <w:rPr>
          <w:color w:val="000000"/>
          <w:shd w:val="clear" w:color="auto" w:fill="FFFFFF"/>
        </w:rPr>
        <w:t> </w:t>
      </w:r>
      <w:r w:rsidRPr="005E33D6">
        <w:rPr>
          <w:i/>
          <w:iCs/>
          <w:color w:val="000000"/>
          <w:shd w:val="clear" w:color="auto" w:fill="FFFFFF"/>
        </w:rPr>
        <w:t>Sustainability</w:t>
      </w:r>
      <w:r w:rsidRPr="005E33D6">
        <w:rPr>
          <w:color w:val="000000"/>
          <w:shd w:val="clear" w:color="auto" w:fill="FFFFFF"/>
        </w:rPr>
        <w:t>, 9(9), p.1509.</w:t>
      </w:r>
    </w:p>
    <w:p w14:paraId="78D8431F" w14:textId="77777777" w:rsidR="00EA2CA3" w:rsidRPr="005E33D6" w:rsidRDefault="00A73C2C" w:rsidP="00EA2CA3">
      <w:r w:rsidRPr="005E33D6">
        <w:rPr>
          <w:rFonts w:eastAsiaTheme="minorHAnsi"/>
          <w:lang w:eastAsia="en-US"/>
        </w:rPr>
        <w:t>round. [online] Bizjournals.com. Available at:</w:t>
      </w:r>
    </w:p>
    <w:p w14:paraId="1B93F0ED" w14:textId="77777777" w:rsidR="00EA2CA3" w:rsidRDefault="00EA2CA3" w:rsidP="00EA2CA3">
      <w:pPr>
        <w:autoSpaceDE w:val="0"/>
        <w:autoSpaceDN w:val="0"/>
        <w:adjustRightInd w:val="0"/>
        <w:rPr>
          <w:rFonts w:eastAsiaTheme="minorHAnsi"/>
          <w:lang w:eastAsia="en-US"/>
        </w:rPr>
      </w:pPr>
      <w:r w:rsidRPr="005E33D6">
        <w:rPr>
          <w:rFonts w:eastAsiaTheme="minorHAnsi"/>
          <w:lang w:eastAsia="en-US"/>
        </w:rPr>
        <w:t xml:space="preserve">&lt;https://www.bizjournals.com/columbus/news/2020/09/21/brewdogs-latest-crowdfundinground-to-address-sus.html&gt; [Accessed </w:t>
      </w:r>
      <w:r w:rsidRPr="005E33D6">
        <w:rPr>
          <w:rFonts w:eastAsiaTheme="minorHAnsi"/>
        </w:rPr>
        <w:t>22 December</w:t>
      </w:r>
      <w:r w:rsidRPr="005E33D6">
        <w:rPr>
          <w:rFonts w:eastAsiaTheme="minorHAnsi"/>
          <w:lang w:eastAsia="en-US"/>
        </w:rPr>
        <w:t xml:space="preserve"> 2021].</w:t>
      </w:r>
    </w:p>
    <w:p w14:paraId="2E8A4499" w14:textId="158E86E5" w:rsidR="00A73C2C" w:rsidRPr="005E33D6" w:rsidRDefault="00A73C2C" w:rsidP="007D3083">
      <w:pPr>
        <w:autoSpaceDE w:val="0"/>
        <w:autoSpaceDN w:val="0"/>
        <w:adjustRightInd w:val="0"/>
        <w:rPr>
          <w:rFonts w:eastAsiaTheme="minorHAnsi"/>
          <w:lang w:eastAsia="en-US"/>
        </w:rPr>
      </w:pPr>
    </w:p>
    <w:p w14:paraId="097664B9" w14:textId="7DA2B008" w:rsidR="00A73C2C" w:rsidRDefault="00A73C2C" w:rsidP="004F467A">
      <w:pPr>
        <w:rPr>
          <w:color w:val="000000"/>
          <w:shd w:val="clear" w:color="auto" w:fill="FFFFFF"/>
        </w:rPr>
      </w:pPr>
      <w:proofErr w:type="spellStart"/>
      <w:r w:rsidRPr="005E33D6">
        <w:rPr>
          <w:color w:val="000000"/>
          <w:shd w:val="clear" w:color="auto" w:fill="FFFFFF"/>
        </w:rPr>
        <w:t>Sallato</w:t>
      </w:r>
      <w:proofErr w:type="spellEnd"/>
      <w:r w:rsidRPr="005E33D6">
        <w:rPr>
          <w:color w:val="000000"/>
          <w:shd w:val="clear" w:color="auto" w:fill="FFFFFF"/>
        </w:rPr>
        <w:t>, B., 2022. </w:t>
      </w:r>
      <w:r w:rsidRPr="005E33D6">
        <w:rPr>
          <w:i/>
          <w:iCs/>
          <w:color w:val="000000"/>
          <w:shd w:val="clear" w:color="auto" w:fill="FFFFFF"/>
        </w:rPr>
        <w:t>Crop Production | Yakima County</w:t>
      </w:r>
      <w:r w:rsidRPr="005E33D6">
        <w:rPr>
          <w:color w:val="000000"/>
          <w:shd w:val="clear" w:color="auto" w:fill="FFFFFF"/>
        </w:rPr>
        <w:t>. [online] Washington State University. Available at: &lt;https://extension.wsu.edu/yakima/crop-production/&gt; [Accessed 2 January 2022].</w:t>
      </w:r>
    </w:p>
    <w:p w14:paraId="65482D72" w14:textId="77777777" w:rsidR="00A73C2C" w:rsidRPr="005E33D6" w:rsidRDefault="00A73C2C" w:rsidP="004F467A"/>
    <w:p w14:paraId="1E02C299" w14:textId="1D046913" w:rsidR="00A73C2C" w:rsidRDefault="00A73C2C" w:rsidP="004F467A">
      <w:pPr>
        <w:rPr>
          <w:color w:val="000000"/>
          <w:shd w:val="clear" w:color="auto" w:fill="FFFFFF"/>
        </w:rPr>
      </w:pPr>
      <w:r w:rsidRPr="005E33D6">
        <w:rPr>
          <w:color w:val="000000"/>
          <w:shd w:val="clear" w:color="auto" w:fill="FFFFFF"/>
        </w:rPr>
        <w:t>Samuel Smiths Brewery, 2021. </w:t>
      </w:r>
      <w:r w:rsidRPr="005E33D6">
        <w:rPr>
          <w:i/>
          <w:iCs/>
          <w:color w:val="000000"/>
          <w:shd w:val="clear" w:color="auto" w:fill="FFFFFF"/>
        </w:rPr>
        <w:t>Organic Certificate 2021-2022</w:t>
      </w:r>
      <w:r w:rsidRPr="005E33D6">
        <w:rPr>
          <w:color w:val="000000"/>
          <w:shd w:val="clear" w:color="auto" w:fill="FFFFFF"/>
        </w:rPr>
        <w:t>. [</w:t>
      </w:r>
      <w:proofErr w:type="spellStart"/>
      <w:r w:rsidRPr="005E33D6">
        <w:rPr>
          <w:color w:val="000000"/>
          <w:shd w:val="clear" w:color="auto" w:fill="FFFFFF"/>
        </w:rPr>
        <w:t>ebook</w:t>
      </w:r>
      <w:proofErr w:type="spellEnd"/>
      <w:r w:rsidRPr="005E33D6">
        <w:rPr>
          <w:color w:val="000000"/>
          <w:shd w:val="clear" w:color="auto" w:fill="FFFFFF"/>
        </w:rPr>
        <w:t>] Samuel Smiths Brewery. Available at: &lt;https://www.samuelsmithsbrewery.co.uk/wp-content/uploads/2021/06/Organic-Certificate-2021-to-2022.pdf&gt; [Accessed 3 January 2022].</w:t>
      </w:r>
    </w:p>
    <w:p w14:paraId="4D3FBEA4" w14:textId="77777777" w:rsidR="00A73C2C" w:rsidRPr="005E33D6" w:rsidRDefault="00A73C2C" w:rsidP="004F467A"/>
    <w:p w14:paraId="6AF017F2" w14:textId="21817106" w:rsidR="00A73C2C" w:rsidRDefault="00A73C2C" w:rsidP="008641AA">
      <w:pPr>
        <w:rPr>
          <w:color w:val="000000"/>
          <w:shd w:val="clear" w:color="auto" w:fill="FFFFFF"/>
        </w:rPr>
      </w:pPr>
      <w:r w:rsidRPr="005E33D6">
        <w:rPr>
          <w:color w:val="000000"/>
          <w:shd w:val="clear" w:color="auto" w:fill="FFFFFF"/>
        </w:rPr>
        <w:t>Soil Association, 2022. </w:t>
      </w:r>
      <w:r w:rsidRPr="005E33D6">
        <w:rPr>
          <w:i/>
          <w:iCs/>
          <w:color w:val="000000"/>
          <w:shd w:val="clear" w:color="auto" w:fill="FFFFFF"/>
        </w:rPr>
        <w:t>Understanding Organic: On-farm Experience | Soil Association Certification</w:t>
      </w:r>
      <w:r w:rsidRPr="005E33D6">
        <w:rPr>
          <w:color w:val="000000"/>
          <w:shd w:val="clear" w:color="auto" w:fill="FFFFFF"/>
        </w:rPr>
        <w:t>. [online] Soilassociation.org. Available at: &lt;https://www.soilassociation.org/certification/events/understanding-organic-on-farm-experience/&gt; [Accessed 3 January 2022].</w:t>
      </w:r>
    </w:p>
    <w:p w14:paraId="7DD9A5AE" w14:textId="77777777" w:rsidR="00A73C2C" w:rsidRPr="005E33D6" w:rsidRDefault="00A73C2C" w:rsidP="008641AA"/>
    <w:p w14:paraId="17D3957E" w14:textId="21B5EE63" w:rsidR="00A73C2C" w:rsidRDefault="00A73C2C" w:rsidP="004F467A">
      <w:pPr>
        <w:rPr>
          <w:color w:val="000000"/>
          <w:shd w:val="clear" w:color="auto" w:fill="FFFFFF"/>
        </w:rPr>
      </w:pPr>
      <w:r w:rsidRPr="005E33D6">
        <w:rPr>
          <w:color w:val="000000"/>
          <w:shd w:val="clear" w:color="auto" w:fill="FFFFFF"/>
        </w:rPr>
        <w:t xml:space="preserve">Turner, S., Benedict, C., Darby, H., Hoagland, L., Simonson, P., </w:t>
      </w:r>
      <w:proofErr w:type="spellStart"/>
      <w:r w:rsidRPr="005E33D6">
        <w:rPr>
          <w:color w:val="000000"/>
          <w:shd w:val="clear" w:color="auto" w:fill="FFFFFF"/>
        </w:rPr>
        <w:t>Sirrine</w:t>
      </w:r>
      <w:proofErr w:type="spellEnd"/>
      <w:r w:rsidRPr="005E33D6">
        <w:rPr>
          <w:color w:val="000000"/>
          <w:shd w:val="clear" w:color="auto" w:fill="FFFFFF"/>
        </w:rPr>
        <w:t>, J. and Murphy, K., 2011. Challenges and Opportunities for Organic Hop Production in the United States. </w:t>
      </w:r>
      <w:r w:rsidRPr="005E33D6">
        <w:rPr>
          <w:i/>
          <w:iCs/>
          <w:color w:val="000000"/>
          <w:shd w:val="clear" w:color="auto" w:fill="FFFFFF"/>
        </w:rPr>
        <w:t>Agronomy Journal</w:t>
      </w:r>
      <w:r w:rsidRPr="005E33D6">
        <w:rPr>
          <w:color w:val="000000"/>
          <w:shd w:val="clear" w:color="auto" w:fill="FFFFFF"/>
        </w:rPr>
        <w:t>, [online] 103(6), pp.1645-1654. Available at: &lt;https://www.proquest.com/scholarly-journals/challenges-opportunities-organic-hop-production/docview/906080151/se-2?accountid=130472&gt; [Accessed 1 January 2022].</w:t>
      </w:r>
    </w:p>
    <w:p w14:paraId="5B870E46" w14:textId="77777777" w:rsidR="00A73C2C" w:rsidRPr="005E33D6" w:rsidRDefault="00A73C2C" w:rsidP="004F467A"/>
    <w:p w14:paraId="2B1AB44D" w14:textId="673B8A1D" w:rsidR="00A73C2C" w:rsidRDefault="00A73C2C" w:rsidP="00F22121">
      <w:pPr>
        <w:rPr>
          <w:color w:val="000000"/>
          <w:shd w:val="clear" w:color="auto" w:fill="FFFFFF"/>
        </w:rPr>
      </w:pPr>
      <w:r w:rsidRPr="005E33D6">
        <w:rPr>
          <w:color w:val="000000"/>
          <w:shd w:val="clear" w:color="auto" w:fill="FFFFFF"/>
        </w:rPr>
        <w:t xml:space="preserve">Turner, S., Benedict, C., Darby, H., Hoagland, L., Simonson, P., </w:t>
      </w:r>
      <w:proofErr w:type="spellStart"/>
      <w:r w:rsidRPr="005E33D6">
        <w:rPr>
          <w:color w:val="000000"/>
          <w:shd w:val="clear" w:color="auto" w:fill="FFFFFF"/>
        </w:rPr>
        <w:t>Sirrine</w:t>
      </w:r>
      <w:proofErr w:type="spellEnd"/>
      <w:r w:rsidRPr="005E33D6">
        <w:rPr>
          <w:color w:val="000000"/>
          <w:shd w:val="clear" w:color="auto" w:fill="FFFFFF"/>
        </w:rPr>
        <w:t>, J. and Murphy, K., 2011. Challenges and Opportunities for Organic Hop Production in the United States. </w:t>
      </w:r>
      <w:r w:rsidRPr="005E33D6">
        <w:rPr>
          <w:i/>
          <w:iCs/>
          <w:color w:val="000000"/>
          <w:shd w:val="clear" w:color="auto" w:fill="FFFFFF"/>
        </w:rPr>
        <w:t>Agronomy Journal</w:t>
      </w:r>
      <w:r w:rsidRPr="005E33D6">
        <w:rPr>
          <w:color w:val="000000"/>
          <w:shd w:val="clear" w:color="auto" w:fill="FFFFFF"/>
        </w:rPr>
        <w:t>, [online] 103(6), pp.1645-1654. Available at: &lt;https://www.researchgate.net/publication/270387946_Challenges_and_Opportunities_for_Organic_Hop_Production_in_the_United_States&gt; [Accessed 4 January 2022].</w:t>
      </w:r>
    </w:p>
    <w:p w14:paraId="722E6FF2" w14:textId="77777777" w:rsidR="00A73C2C" w:rsidRPr="005E33D6" w:rsidRDefault="00A73C2C" w:rsidP="00F22121"/>
    <w:p w14:paraId="3A83CA49" w14:textId="7A8988F4" w:rsidR="00A73C2C" w:rsidRDefault="00A73C2C" w:rsidP="004F467A">
      <w:pPr>
        <w:rPr>
          <w:color w:val="000000"/>
          <w:shd w:val="clear" w:color="auto" w:fill="FFFFFF"/>
        </w:rPr>
      </w:pPr>
      <w:r w:rsidRPr="005E33D6">
        <w:rPr>
          <w:color w:val="000000"/>
          <w:shd w:val="clear" w:color="auto" w:fill="FFFFFF"/>
        </w:rPr>
        <w:t>United Nations, 2022. </w:t>
      </w:r>
      <w:r w:rsidRPr="005E33D6">
        <w:rPr>
          <w:i/>
          <w:iCs/>
          <w:color w:val="000000"/>
          <w:shd w:val="clear" w:color="auto" w:fill="FFFFFF"/>
        </w:rPr>
        <w:t>The Ten Principles</w:t>
      </w:r>
      <w:r w:rsidRPr="005E33D6">
        <w:rPr>
          <w:color w:val="000000"/>
          <w:shd w:val="clear" w:color="auto" w:fill="FFFFFF"/>
        </w:rPr>
        <w:t>. [online] Unglobalcompact.org. Available at: &lt;https://www.unglobalcompact.org/what-is-gc/mission/principles&gt; [Accessed 2 January 2022].</w:t>
      </w:r>
    </w:p>
    <w:p w14:paraId="0957E42B" w14:textId="77777777" w:rsidR="00A73C2C" w:rsidRPr="005E33D6" w:rsidRDefault="00A73C2C" w:rsidP="004F467A"/>
    <w:p w14:paraId="6CF423F7" w14:textId="61418010" w:rsidR="00A73C2C" w:rsidRDefault="00A73C2C" w:rsidP="007846B0">
      <w:pPr>
        <w:rPr>
          <w:color w:val="000000"/>
          <w:shd w:val="clear" w:color="auto" w:fill="FFFFFF"/>
        </w:rPr>
      </w:pPr>
      <w:proofErr w:type="spellStart"/>
      <w:r w:rsidRPr="005E33D6">
        <w:rPr>
          <w:color w:val="000000"/>
          <w:shd w:val="clear" w:color="auto" w:fill="FFFFFF"/>
        </w:rPr>
        <w:lastRenderedPageBreak/>
        <w:t>Vano</w:t>
      </w:r>
      <w:proofErr w:type="spellEnd"/>
      <w:r w:rsidRPr="005E33D6">
        <w:rPr>
          <w:color w:val="000000"/>
          <w:shd w:val="clear" w:color="auto" w:fill="FFFFFF"/>
        </w:rPr>
        <w:t xml:space="preserve">, J., Scott, M., </w:t>
      </w:r>
      <w:proofErr w:type="spellStart"/>
      <w:r w:rsidRPr="005E33D6">
        <w:rPr>
          <w:color w:val="000000"/>
          <w:shd w:val="clear" w:color="auto" w:fill="FFFFFF"/>
        </w:rPr>
        <w:t>Voisin</w:t>
      </w:r>
      <w:proofErr w:type="spellEnd"/>
      <w:r w:rsidRPr="005E33D6">
        <w:rPr>
          <w:color w:val="000000"/>
          <w:shd w:val="clear" w:color="auto" w:fill="FFFFFF"/>
        </w:rPr>
        <w:t xml:space="preserve">, N., </w:t>
      </w:r>
      <w:proofErr w:type="spellStart"/>
      <w:r w:rsidRPr="005E33D6">
        <w:rPr>
          <w:color w:val="000000"/>
          <w:shd w:val="clear" w:color="auto" w:fill="FFFFFF"/>
        </w:rPr>
        <w:t>Stöckle</w:t>
      </w:r>
      <w:proofErr w:type="spellEnd"/>
      <w:r w:rsidRPr="005E33D6">
        <w:rPr>
          <w:color w:val="000000"/>
          <w:shd w:val="clear" w:color="auto" w:fill="FFFFFF"/>
        </w:rPr>
        <w:t xml:space="preserve">, C., Hamlet, A., Mickelson, K., Elsner, M. and </w:t>
      </w:r>
      <w:proofErr w:type="spellStart"/>
      <w:r w:rsidRPr="005E33D6">
        <w:rPr>
          <w:color w:val="000000"/>
          <w:shd w:val="clear" w:color="auto" w:fill="FFFFFF"/>
        </w:rPr>
        <w:t>Lettenmaier</w:t>
      </w:r>
      <w:proofErr w:type="spellEnd"/>
      <w:r w:rsidRPr="005E33D6">
        <w:rPr>
          <w:color w:val="000000"/>
          <w:shd w:val="clear" w:color="auto" w:fill="FFFFFF"/>
        </w:rPr>
        <w:t>, D., 2010. Climate change impacts on water management and irrigated agriculture in the Yakima River Basin, Washington, USA. </w:t>
      </w:r>
      <w:r w:rsidRPr="005E33D6">
        <w:rPr>
          <w:i/>
          <w:iCs/>
          <w:color w:val="000000"/>
          <w:shd w:val="clear" w:color="auto" w:fill="FFFFFF"/>
        </w:rPr>
        <w:t>Climatic Change</w:t>
      </w:r>
      <w:r w:rsidRPr="005E33D6">
        <w:rPr>
          <w:color w:val="000000"/>
          <w:shd w:val="clear" w:color="auto" w:fill="FFFFFF"/>
        </w:rPr>
        <w:t>, 102(1-2), pp.287-317.</w:t>
      </w:r>
    </w:p>
    <w:p w14:paraId="28DAD5FB" w14:textId="77777777" w:rsidR="00547B7E" w:rsidRDefault="00547B7E" w:rsidP="007846B0">
      <w:pPr>
        <w:rPr>
          <w:color w:val="000000"/>
          <w:shd w:val="clear" w:color="auto" w:fill="FFFFFF"/>
        </w:rPr>
      </w:pPr>
    </w:p>
    <w:p w14:paraId="1BDF1C85" w14:textId="77777777" w:rsidR="00A73C2C" w:rsidRPr="005E33D6" w:rsidRDefault="00A73C2C" w:rsidP="007846B0"/>
    <w:p w14:paraId="6D14A593" w14:textId="77777777" w:rsidR="00A73C2C" w:rsidRPr="005E33D6" w:rsidRDefault="00A73C2C" w:rsidP="0030431E">
      <w:proofErr w:type="spellStart"/>
      <w:r w:rsidRPr="005E33D6">
        <w:rPr>
          <w:color w:val="000000"/>
          <w:shd w:val="clear" w:color="auto" w:fill="FFFFFF"/>
        </w:rPr>
        <w:t>Yawson</w:t>
      </w:r>
      <w:proofErr w:type="spellEnd"/>
      <w:r w:rsidRPr="005E33D6">
        <w:rPr>
          <w:color w:val="000000"/>
          <w:shd w:val="clear" w:color="auto" w:fill="FFFFFF"/>
        </w:rPr>
        <w:t xml:space="preserve">, D., </w:t>
      </w:r>
      <w:proofErr w:type="spellStart"/>
      <w:r w:rsidRPr="005E33D6">
        <w:rPr>
          <w:color w:val="000000"/>
          <w:shd w:val="clear" w:color="auto" w:fill="FFFFFF"/>
        </w:rPr>
        <w:t>Adu</w:t>
      </w:r>
      <w:proofErr w:type="spellEnd"/>
      <w:r w:rsidRPr="005E33D6">
        <w:rPr>
          <w:color w:val="000000"/>
          <w:shd w:val="clear" w:color="auto" w:fill="FFFFFF"/>
        </w:rPr>
        <w:t>, M. and Armah, F., 2020. Impacts of climate change and mitigation policies on malt barley supplies and associated virtual water flows in the UK. </w:t>
      </w:r>
      <w:r w:rsidRPr="005E33D6">
        <w:rPr>
          <w:i/>
          <w:iCs/>
          <w:color w:val="000000"/>
          <w:shd w:val="clear" w:color="auto" w:fill="FFFFFF"/>
        </w:rPr>
        <w:t>Scientific Reports</w:t>
      </w:r>
      <w:r w:rsidRPr="005E33D6">
        <w:rPr>
          <w:color w:val="000000"/>
          <w:shd w:val="clear" w:color="auto" w:fill="FFFFFF"/>
        </w:rPr>
        <w:t>, [online] 10(1). Available at: &lt;https://www.nature.com/articles/s41598-019-57256-3&gt; [Accessed 6 January 2022].</w:t>
      </w:r>
    </w:p>
    <w:p w14:paraId="1C6BA1D5" w14:textId="77777777" w:rsidR="00CF60E8" w:rsidRPr="005E33D6" w:rsidRDefault="00CF60E8" w:rsidP="007D3083">
      <w:pPr>
        <w:pStyle w:val="NormalWeb"/>
        <w:rPr>
          <w:color w:val="303B44"/>
          <w:u w:val="single"/>
        </w:rPr>
      </w:pPr>
    </w:p>
    <w:p w14:paraId="682C26F1" w14:textId="77777777" w:rsidR="00170384" w:rsidRPr="005E33D6" w:rsidRDefault="007D3083" w:rsidP="004F467A">
      <w:pPr>
        <w:rPr>
          <w:color w:val="000000"/>
          <w:shd w:val="clear" w:color="auto" w:fill="FFFFFF"/>
        </w:rPr>
      </w:pPr>
      <w:r w:rsidRPr="005E33D6">
        <w:rPr>
          <w:color w:val="000000"/>
          <w:shd w:val="clear" w:color="auto" w:fill="FFFFFF"/>
        </w:rPr>
        <w:t xml:space="preserve"> </w:t>
      </w:r>
    </w:p>
    <w:p w14:paraId="3168B79A" w14:textId="77777777" w:rsidR="004F467A" w:rsidRPr="005E33D6" w:rsidRDefault="004F467A" w:rsidP="004F467A">
      <w:pPr>
        <w:pStyle w:val="NormalWeb"/>
        <w:rPr>
          <w:color w:val="303B44"/>
        </w:rPr>
      </w:pPr>
    </w:p>
    <w:p w14:paraId="19586617" w14:textId="0F04CF87" w:rsidR="004F467A" w:rsidRPr="005E33D6" w:rsidRDefault="004F467A" w:rsidP="004F467A">
      <w:pPr>
        <w:pStyle w:val="NormalWeb"/>
        <w:rPr>
          <w:color w:val="303B44"/>
        </w:rPr>
      </w:pPr>
    </w:p>
    <w:p w14:paraId="39B4084D" w14:textId="77777777" w:rsidR="00E93B2F" w:rsidRPr="005E33D6" w:rsidRDefault="00E93B2F"/>
    <w:sectPr w:rsidR="00E93B2F" w:rsidRPr="005E33D6" w:rsidSect="00E71C79">
      <w:footerReference w:type="even" r:id="rId8"/>
      <w:footerReference w:type="default" r:id="rId9"/>
      <w:pgSz w:w="11894" w:h="16834"/>
      <w:pgMar w:top="1440" w:right="1440" w:bottom="1440" w:left="1440" w:header="706" w:footer="706" w:gutter="0"/>
      <w:paperSrc w:first="1" w:other="1"/>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EE298" w14:textId="77777777" w:rsidR="00547ECE" w:rsidRDefault="00547ECE" w:rsidP="00A35BC1">
      <w:pPr>
        <w:spacing w:after="0"/>
      </w:pPr>
      <w:r>
        <w:separator/>
      </w:r>
    </w:p>
  </w:endnote>
  <w:endnote w:type="continuationSeparator" w:id="0">
    <w:p w14:paraId="6B16D9BA" w14:textId="77777777" w:rsidR="00547ECE" w:rsidRDefault="00547ECE" w:rsidP="00A35B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0639313"/>
      <w:docPartObj>
        <w:docPartGallery w:val="Page Numbers (Bottom of Page)"/>
        <w:docPartUnique/>
      </w:docPartObj>
    </w:sdtPr>
    <w:sdtContent>
      <w:p w14:paraId="4ECDE0C9" w14:textId="5987971E" w:rsidR="00A35BC1" w:rsidRDefault="00A35BC1" w:rsidP="00A35B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8D60F8" w14:textId="77777777" w:rsidR="00A35BC1" w:rsidRDefault="00A35BC1" w:rsidP="00A35B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72736"/>
      <w:docPartObj>
        <w:docPartGallery w:val="Page Numbers (Bottom of Page)"/>
        <w:docPartUnique/>
      </w:docPartObj>
    </w:sdtPr>
    <w:sdtContent>
      <w:p w14:paraId="5A587358" w14:textId="72399312" w:rsidR="00A35BC1" w:rsidRDefault="00A35BC1" w:rsidP="00AE0C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3F859A3" w14:textId="77777777" w:rsidR="00A35BC1" w:rsidRDefault="00A35BC1" w:rsidP="00A35B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A2E44" w14:textId="77777777" w:rsidR="00547ECE" w:rsidRDefault="00547ECE" w:rsidP="00A35BC1">
      <w:pPr>
        <w:spacing w:after="0"/>
      </w:pPr>
      <w:r>
        <w:separator/>
      </w:r>
    </w:p>
  </w:footnote>
  <w:footnote w:type="continuationSeparator" w:id="0">
    <w:p w14:paraId="606F611B" w14:textId="77777777" w:rsidR="00547ECE" w:rsidRDefault="00547ECE" w:rsidP="00A35BC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67A"/>
    <w:rsid w:val="00013C0D"/>
    <w:rsid w:val="00017BFA"/>
    <w:rsid w:val="00017C48"/>
    <w:rsid w:val="0002543B"/>
    <w:rsid w:val="00026492"/>
    <w:rsid w:val="000376B6"/>
    <w:rsid w:val="000401B5"/>
    <w:rsid w:val="000419FF"/>
    <w:rsid w:val="0004382C"/>
    <w:rsid w:val="00047BF9"/>
    <w:rsid w:val="00050415"/>
    <w:rsid w:val="00052FCC"/>
    <w:rsid w:val="00054D8B"/>
    <w:rsid w:val="0005567D"/>
    <w:rsid w:val="00063CEC"/>
    <w:rsid w:val="0008444C"/>
    <w:rsid w:val="000B1555"/>
    <w:rsid w:val="000B2EA0"/>
    <w:rsid w:val="000B3E08"/>
    <w:rsid w:val="000C1AF7"/>
    <w:rsid w:val="000C4237"/>
    <w:rsid w:val="000C6EE0"/>
    <w:rsid w:val="000D1364"/>
    <w:rsid w:val="000D24AA"/>
    <w:rsid w:val="000D527E"/>
    <w:rsid w:val="000D63A7"/>
    <w:rsid w:val="000D7475"/>
    <w:rsid w:val="000D766D"/>
    <w:rsid w:val="000E1C85"/>
    <w:rsid w:val="000E29B9"/>
    <w:rsid w:val="000E3942"/>
    <w:rsid w:val="001057EB"/>
    <w:rsid w:val="001059DB"/>
    <w:rsid w:val="00110803"/>
    <w:rsid w:val="00113611"/>
    <w:rsid w:val="00117332"/>
    <w:rsid w:val="0012229C"/>
    <w:rsid w:val="00137841"/>
    <w:rsid w:val="001422D7"/>
    <w:rsid w:val="00144D2A"/>
    <w:rsid w:val="00152589"/>
    <w:rsid w:val="00164089"/>
    <w:rsid w:val="00170384"/>
    <w:rsid w:val="0017689B"/>
    <w:rsid w:val="00181C40"/>
    <w:rsid w:val="00186BD1"/>
    <w:rsid w:val="001A3860"/>
    <w:rsid w:val="001B5B27"/>
    <w:rsid w:val="001B73F7"/>
    <w:rsid w:val="001C0334"/>
    <w:rsid w:val="001C4B63"/>
    <w:rsid w:val="001C6464"/>
    <w:rsid w:val="001C791B"/>
    <w:rsid w:val="001D43F4"/>
    <w:rsid w:val="001D57E1"/>
    <w:rsid w:val="001D75E1"/>
    <w:rsid w:val="001E0F89"/>
    <w:rsid w:val="001F00DD"/>
    <w:rsid w:val="00202620"/>
    <w:rsid w:val="002026A8"/>
    <w:rsid w:val="002103B6"/>
    <w:rsid w:val="00214975"/>
    <w:rsid w:val="002170DA"/>
    <w:rsid w:val="002220F8"/>
    <w:rsid w:val="002225C3"/>
    <w:rsid w:val="00223EE7"/>
    <w:rsid w:val="002330BE"/>
    <w:rsid w:val="002417F4"/>
    <w:rsid w:val="00263479"/>
    <w:rsid w:val="00263772"/>
    <w:rsid w:val="0026742E"/>
    <w:rsid w:val="00271F27"/>
    <w:rsid w:val="002728C2"/>
    <w:rsid w:val="002828A8"/>
    <w:rsid w:val="00282F62"/>
    <w:rsid w:val="00287223"/>
    <w:rsid w:val="00295352"/>
    <w:rsid w:val="002A5166"/>
    <w:rsid w:val="002B5FFB"/>
    <w:rsid w:val="002B7164"/>
    <w:rsid w:val="002B71CE"/>
    <w:rsid w:val="002C0938"/>
    <w:rsid w:val="002C4FCE"/>
    <w:rsid w:val="002D2007"/>
    <w:rsid w:val="0030431E"/>
    <w:rsid w:val="00305876"/>
    <w:rsid w:val="00313875"/>
    <w:rsid w:val="00313D24"/>
    <w:rsid w:val="003158CD"/>
    <w:rsid w:val="003172BF"/>
    <w:rsid w:val="003263AF"/>
    <w:rsid w:val="00341A86"/>
    <w:rsid w:val="003525B6"/>
    <w:rsid w:val="00366E6B"/>
    <w:rsid w:val="00377D00"/>
    <w:rsid w:val="00381B87"/>
    <w:rsid w:val="003B0969"/>
    <w:rsid w:val="003D1FC8"/>
    <w:rsid w:val="003D2A13"/>
    <w:rsid w:val="003D4177"/>
    <w:rsid w:val="003D5EA2"/>
    <w:rsid w:val="003E4944"/>
    <w:rsid w:val="003E611E"/>
    <w:rsid w:val="004074B6"/>
    <w:rsid w:val="00415392"/>
    <w:rsid w:val="00417903"/>
    <w:rsid w:val="004254B5"/>
    <w:rsid w:val="00437972"/>
    <w:rsid w:val="0044408C"/>
    <w:rsid w:val="004518C7"/>
    <w:rsid w:val="00452220"/>
    <w:rsid w:val="00456144"/>
    <w:rsid w:val="00466EDE"/>
    <w:rsid w:val="004908C9"/>
    <w:rsid w:val="0049230F"/>
    <w:rsid w:val="004A7609"/>
    <w:rsid w:val="004B18AD"/>
    <w:rsid w:val="004C060A"/>
    <w:rsid w:val="004C6B3B"/>
    <w:rsid w:val="004D5931"/>
    <w:rsid w:val="004E2E34"/>
    <w:rsid w:val="004E6C54"/>
    <w:rsid w:val="004F2A98"/>
    <w:rsid w:val="004F467A"/>
    <w:rsid w:val="00500E5A"/>
    <w:rsid w:val="00505647"/>
    <w:rsid w:val="00526E45"/>
    <w:rsid w:val="00535D76"/>
    <w:rsid w:val="00535FE7"/>
    <w:rsid w:val="0054261D"/>
    <w:rsid w:val="00543A3F"/>
    <w:rsid w:val="00547B7E"/>
    <w:rsid w:val="00547C29"/>
    <w:rsid w:val="00547ECE"/>
    <w:rsid w:val="00557D71"/>
    <w:rsid w:val="00560741"/>
    <w:rsid w:val="00562AEF"/>
    <w:rsid w:val="0056495E"/>
    <w:rsid w:val="00571F37"/>
    <w:rsid w:val="005742ED"/>
    <w:rsid w:val="0058069C"/>
    <w:rsid w:val="00583AFF"/>
    <w:rsid w:val="00584281"/>
    <w:rsid w:val="005918F1"/>
    <w:rsid w:val="005B3397"/>
    <w:rsid w:val="005C09F5"/>
    <w:rsid w:val="005C4394"/>
    <w:rsid w:val="005C6B06"/>
    <w:rsid w:val="005D01A7"/>
    <w:rsid w:val="005D1688"/>
    <w:rsid w:val="005E1472"/>
    <w:rsid w:val="005E33D6"/>
    <w:rsid w:val="005E4164"/>
    <w:rsid w:val="005F2364"/>
    <w:rsid w:val="006008FA"/>
    <w:rsid w:val="0060090F"/>
    <w:rsid w:val="00604DE4"/>
    <w:rsid w:val="00607356"/>
    <w:rsid w:val="00612570"/>
    <w:rsid w:val="006251A6"/>
    <w:rsid w:val="006360A6"/>
    <w:rsid w:val="00640AA1"/>
    <w:rsid w:val="00660AEF"/>
    <w:rsid w:val="00664472"/>
    <w:rsid w:val="00664F4C"/>
    <w:rsid w:val="00667729"/>
    <w:rsid w:val="00676B0C"/>
    <w:rsid w:val="006829E0"/>
    <w:rsid w:val="00693738"/>
    <w:rsid w:val="0069544E"/>
    <w:rsid w:val="00696C47"/>
    <w:rsid w:val="006A2BF6"/>
    <w:rsid w:val="006A4A2A"/>
    <w:rsid w:val="006B1F73"/>
    <w:rsid w:val="006B2BA1"/>
    <w:rsid w:val="006C4A56"/>
    <w:rsid w:val="006C6902"/>
    <w:rsid w:val="006D45DA"/>
    <w:rsid w:val="006D4AE5"/>
    <w:rsid w:val="006E0F4C"/>
    <w:rsid w:val="006E41A2"/>
    <w:rsid w:val="006E6833"/>
    <w:rsid w:val="006E71F5"/>
    <w:rsid w:val="006F55E5"/>
    <w:rsid w:val="006F6F8D"/>
    <w:rsid w:val="00711CE0"/>
    <w:rsid w:val="0071213D"/>
    <w:rsid w:val="0072155F"/>
    <w:rsid w:val="00731581"/>
    <w:rsid w:val="00734C48"/>
    <w:rsid w:val="007408FD"/>
    <w:rsid w:val="00741F81"/>
    <w:rsid w:val="0075034D"/>
    <w:rsid w:val="00755B2A"/>
    <w:rsid w:val="00767B03"/>
    <w:rsid w:val="0077790E"/>
    <w:rsid w:val="007846B0"/>
    <w:rsid w:val="00786450"/>
    <w:rsid w:val="00787306"/>
    <w:rsid w:val="0079162F"/>
    <w:rsid w:val="007929FA"/>
    <w:rsid w:val="00794334"/>
    <w:rsid w:val="007A5CCE"/>
    <w:rsid w:val="007B64B4"/>
    <w:rsid w:val="007D3083"/>
    <w:rsid w:val="007D3E51"/>
    <w:rsid w:val="007E18DB"/>
    <w:rsid w:val="00804E75"/>
    <w:rsid w:val="00812D51"/>
    <w:rsid w:val="00832FE3"/>
    <w:rsid w:val="00833160"/>
    <w:rsid w:val="00842B0C"/>
    <w:rsid w:val="00845D5B"/>
    <w:rsid w:val="00857636"/>
    <w:rsid w:val="008641AA"/>
    <w:rsid w:val="00870E83"/>
    <w:rsid w:val="00891AB9"/>
    <w:rsid w:val="00892825"/>
    <w:rsid w:val="008A41F4"/>
    <w:rsid w:val="008B0171"/>
    <w:rsid w:val="008B2D72"/>
    <w:rsid w:val="008B3371"/>
    <w:rsid w:val="008B4A26"/>
    <w:rsid w:val="008B57AD"/>
    <w:rsid w:val="008C415F"/>
    <w:rsid w:val="008C73E9"/>
    <w:rsid w:val="008D438D"/>
    <w:rsid w:val="008E11DD"/>
    <w:rsid w:val="008E7173"/>
    <w:rsid w:val="008E7973"/>
    <w:rsid w:val="008E7F97"/>
    <w:rsid w:val="008F7F52"/>
    <w:rsid w:val="0090114A"/>
    <w:rsid w:val="00905ECB"/>
    <w:rsid w:val="009071BF"/>
    <w:rsid w:val="00923C00"/>
    <w:rsid w:val="00924BB9"/>
    <w:rsid w:val="00935146"/>
    <w:rsid w:val="009501FE"/>
    <w:rsid w:val="00950550"/>
    <w:rsid w:val="0095431B"/>
    <w:rsid w:val="009624E7"/>
    <w:rsid w:val="009637A4"/>
    <w:rsid w:val="0096443E"/>
    <w:rsid w:val="00971D6C"/>
    <w:rsid w:val="00973DD5"/>
    <w:rsid w:val="00974B8E"/>
    <w:rsid w:val="009910EB"/>
    <w:rsid w:val="009A09E6"/>
    <w:rsid w:val="009A4642"/>
    <w:rsid w:val="009C144F"/>
    <w:rsid w:val="009C25B3"/>
    <w:rsid w:val="009C4536"/>
    <w:rsid w:val="009C5AE1"/>
    <w:rsid w:val="009C6D5C"/>
    <w:rsid w:val="009C7568"/>
    <w:rsid w:val="009D1527"/>
    <w:rsid w:val="009D310F"/>
    <w:rsid w:val="009F512D"/>
    <w:rsid w:val="00A0287B"/>
    <w:rsid w:val="00A168A7"/>
    <w:rsid w:val="00A2164A"/>
    <w:rsid w:val="00A2468B"/>
    <w:rsid w:val="00A275A8"/>
    <w:rsid w:val="00A35BC1"/>
    <w:rsid w:val="00A35F14"/>
    <w:rsid w:val="00A419C2"/>
    <w:rsid w:val="00A550B7"/>
    <w:rsid w:val="00A56A4D"/>
    <w:rsid w:val="00A73C2C"/>
    <w:rsid w:val="00A85080"/>
    <w:rsid w:val="00A85439"/>
    <w:rsid w:val="00A92B6A"/>
    <w:rsid w:val="00AA0400"/>
    <w:rsid w:val="00AA51F2"/>
    <w:rsid w:val="00AB689A"/>
    <w:rsid w:val="00AD306B"/>
    <w:rsid w:val="00AD5182"/>
    <w:rsid w:val="00AE26B1"/>
    <w:rsid w:val="00AE42AB"/>
    <w:rsid w:val="00AF1836"/>
    <w:rsid w:val="00B02F05"/>
    <w:rsid w:val="00B03331"/>
    <w:rsid w:val="00B10398"/>
    <w:rsid w:val="00B16057"/>
    <w:rsid w:val="00B1685A"/>
    <w:rsid w:val="00B20925"/>
    <w:rsid w:val="00B26A30"/>
    <w:rsid w:val="00B300D5"/>
    <w:rsid w:val="00B31935"/>
    <w:rsid w:val="00B33409"/>
    <w:rsid w:val="00B3370C"/>
    <w:rsid w:val="00B34DD5"/>
    <w:rsid w:val="00B43299"/>
    <w:rsid w:val="00B46962"/>
    <w:rsid w:val="00B566B2"/>
    <w:rsid w:val="00B64389"/>
    <w:rsid w:val="00B66C7D"/>
    <w:rsid w:val="00B671EA"/>
    <w:rsid w:val="00B8065E"/>
    <w:rsid w:val="00B8165C"/>
    <w:rsid w:val="00B8293C"/>
    <w:rsid w:val="00B8765E"/>
    <w:rsid w:val="00B91B1A"/>
    <w:rsid w:val="00B9528A"/>
    <w:rsid w:val="00B95510"/>
    <w:rsid w:val="00BA515F"/>
    <w:rsid w:val="00BB2D6C"/>
    <w:rsid w:val="00BB773D"/>
    <w:rsid w:val="00BC0DD8"/>
    <w:rsid w:val="00BC6793"/>
    <w:rsid w:val="00BD1E2A"/>
    <w:rsid w:val="00BD5695"/>
    <w:rsid w:val="00BE2201"/>
    <w:rsid w:val="00BE7514"/>
    <w:rsid w:val="00BF16BE"/>
    <w:rsid w:val="00C12087"/>
    <w:rsid w:val="00C31194"/>
    <w:rsid w:val="00C370B8"/>
    <w:rsid w:val="00C4173A"/>
    <w:rsid w:val="00C46D29"/>
    <w:rsid w:val="00C50AAC"/>
    <w:rsid w:val="00C53053"/>
    <w:rsid w:val="00C60537"/>
    <w:rsid w:val="00C61179"/>
    <w:rsid w:val="00C662DD"/>
    <w:rsid w:val="00C75DF9"/>
    <w:rsid w:val="00C91537"/>
    <w:rsid w:val="00C92DFA"/>
    <w:rsid w:val="00C97B5A"/>
    <w:rsid w:val="00CA68DB"/>
    <w:rsid w:val="00CA6FE0"/>
    <w:rsid w:val="00CB03E3"/>
    <w:rsid w:val="00CB50B8"/>
    <w:rsid w:val="00CB6609"/>
    <w:rsid w:val="00CB76C4"/>
    <w:rsid w:val="00CD47FA"/>
    <w:rsid w:val="00CE1C91"/>
    <w:rsid w:val="00CE51E8"/>
    <w:rsid w:val="00CE58A7"/>
    <w:rsid w:val="00CF60E8"/>
    <w:rsid w:val="00CF65BA"/>
    <w:rsid w:val="00CF7976"/>
    <w:rsid w:val="00CF797E"/>
    <w:rsid w:val="00D01FFB"/>
    <w:rsid w:val="00D04ABB"/>
    <w:rsid w:val="00D135ED"/>
    <w:rsid w:val="00D27381"/>
    <w:rsid w:val="00D3068E"/>
    <w:rsid w:val="00D4011C"/>
    <w:rsid w:val="00D4038B"/>
    <w:rsid w:val="00D44A18"/>
    <w:rsid w:val="00D516AB"/>
    <w:rsid w:val="00D54479"/>
    <w:rsid w:val="00D55E31"/>
    <w:rsid w:val="00D56CAB"/>
    <w:rsid w:val="00D64713"/>
    <w:rsid w:val="00D662AC"/>
    <w:rsid w:val="00D70816"/>
    <w:rsid w:val="00D74795"/>
    <w:rsid w:val="00D74D35"/>
    <w:rsid w:val="00D779E8"/>
    <w:rsid w:val="00D84E61"/>
    <w:rsid w:val="00D850DE"/>
    <w:rsid w:val="00D87AC6"/>
    <w:rsid w:val="00D94EEB"/>
    <w:rsid w:val="00D96F27"/>
    <w:rsid w:val="00DB05B0"/>
    <w:rsid w:val="00DB3D56"/>
    <w:rsid w:val="00DC3201"/>
    <w:rsid w:val="00DC3E52"/>
    <w:rsid w:val="00DD4525"/>
    <w:rsid w:val="00DD7A13"/>
    <w:rsid w:val="00DE3142"/>
    <w:rsid w:val="00DE370F"/>
    <w:rsid w:val="00DE379F"/>
    <w:rsid w:val="00DE37E2"/>
    <w:rsid w:val="00E07469"/>
    <w:rsid w:val="00E126BA"/>
    <w:rsid w:val="00E34A96"/>
    <w:rsid w:val="00E35395"/>
    <w:rsid w:val="00E35CD9"/>
    <w:rsid w:val="00E404FA"/>
    <w:rsid w:val="00E41CF4"/>
    <w:rsid w:val="00E45F89"/>
    <w:rsid w:val="00E64261"/>
    <w:rsid w:val="00E71C79"/>
    <w:rsid w:val="00E77EA4"/>
    <w:rsid w:val="00E85E0C"/>
    <w:rsid w:val="00E93B2F"/>
    <w:rsid w:val="00E95049"/>
    <w:rsid w:val="00E96BAF"/>
    <w:rsid w:val="00EA0AC0"/>
    <w:rsid w:val="00EA2CA3"/>
    <w:rsid w:val="00EA3162"/>
    <w:rsid w:val="00EB2AF6"/>
    <w:rsid w:val="00EB48BD"/>
    <w:rsid w:val="00EB5AC2"/>
    <w:rsid w:val="00EC0F80"/>
    <w:rsid w:val="00EC7799"/>
    <w:rsid w:val="00ED761E"/>
    <w:rsid w:val="00EF0E8D"/>
    <w:rsid w:val="00EF25D6"/>
    <w:rsid w:val="00EF25E8"/>
    <w:rsid w:val="00F015DB"/>
    <w:rsid w:val="00F02AED"/>
    <w:rsid w:val="00F02E9E"/>
    <w:rsid w:val="00F101B2"/>
    <w:rsid w:val="00F16757"/>
    <w:rsid w:val="00F22121"/>
    <w:rsid w:val="00F25556"/>
    <w:rsid w:val="00F26925"/>
    <w:rsid w:val="00F33B43"/>
    <w:rsid w:val="00F35E2A"/>
    <w:rsid w:val="00F42B11"/>
    <w:rsid w:val="00F45DB2"/>
    <w:rsid w:val="00F5526B"/>
    <w:rsid w:val="00F5721D"/>
    <w:rsid w:val="00F57CBA"/>
    <w:rsid w:val="00F63EA1"/>
    <w:rsid w:val="00F65D55"/>
    <w:rsid w:val="00F71A69"/>
    <w:rsid w:val="00F72DC7"/>
    <w:rsid w:val="00F73426"/>
    <w:rsid w:val="00F81EA6"/>
    <w:rsid w:val="00F9396A"/>
    <w:rsid w:val="00F945B1"/>
    <w:rsid w:val="00FA1615"/>
    <w:rsid w:val="00FB3EE9"/>
    <w:rsid w:val="00FB46B3"/>
    <w:rsid w:val="00FB4947"/>
    <w:rsid w:val="00FB7699"/>
    <w:rsid w:val="00FC0DB3"/>
    <w:rsid w:val="00FC3278"/>
    <w:rsid w:val="00FD0E5B"/>
    <w:rsid w:val="00FE5940"/>
    <w:rsid w:val="00FE65A3"/>
    <w:rsid w:val="00FF48FD"/>
    <w:rsid w:val="00FF6A3E"/>
    <w:rsid w:val="00FF7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4908B"/>
  <w15:chartTrackingRefBased/>
  <w15:docId w15:val="{55129758-6D77-1A41-AB69-3D85067B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0B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F467A"/>
    <w:pPr>
      <w:spacing w:before="100" w:after="100"/>
    </w:pPr>
    <w:rPr>
      <w:lang w:eastAsia="en-US"/>
    </w:rPr>
  </w:style>
  <w:style w:type="character" w:styleId="Hyperlink">
    <w:name w:val="Hyperlink"/>
    <w:uiPriority w:val="99"/>
    <w:unhideWhenUsed/>
    <w:rsid w:val="004F467A"/>
    <w:rPr>
      <w:color w:val="0000FF"/>
      <w:u w:val="single"/>
    </w:rPr>
  </w:style>
  <w:style w:type="paragraph" w:styleId="ListParagraph">
    <w:name w:val="List Paragraph"/>
    <w:basedOn w:val="Normal"/>
    <w:link w:val="ListParagraphChar"/>
    <w:uiPriority w:val="99"/>
    <w:qFormat/>
    <w:rsid w:val="004F467A"/>
    <w:pPr>
      <w:ind w:left="720"/>
      <w:contextualSpacing/>
    </w:pPr>
  </w:style>
  <w:style w:type="character" w:customStyle="1" w:styleId="ListParagraphChar">
    <w:name w:val="List Paragraph Char"/>
    <w:link w:val="ListParagraph"/>
    <w:uiPriority w:val="99"/>
    <w:locked/>
    <w:rsid w:val="004F467A"/>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4F467A"/>
    <w:rPr>
      <w:color w:val="954F72" w:themeColor="followedHyperlink"/>
      <w:u w:val="single"/>
    </w:rPr>
  </w:style>
  <w:style w:type="table" w:styleId="TableGrid">
    <w:name w:val="Table Grid"/>
    <w:basedOn w:val="TableNormal"/>
    <w:uiPriority w:val="39"/>
    <w:rsid w:val="006C6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81B87"/>
    <w:rPr>
      <w:color w:val="605E5C"/>
      <w:shd w:val="clear" w:color="auto" w:fill="E1DFDD"/>
    </w:rPr>
  </w:style>
  <w:style w:type="character" w:customStyle="1" w:styleId="apple-converted-space">
    <w:name w:val="apple-converted-space"/>
    <w:basedOn w:val="DefaultParagraphFont"/>
    <w:rsid w:val="008D438D"/>
  </w:style>
  <w:style w:type="paragraph" w:styleId="Footer">
    <w:name w:val="footer"/>
    <w:basedOn w:val="Normal"/>
    <w:link w:val="FooterChar"/>
    <w:uiPriority w:val="99"/>
    <w:unhideWhenUsed/>
    <w:rsid w:val="00A35BC1"/>
    <w:pPr>
      <w:tabs>
        <w:tab w:val="center" w:pos="4513"/>
        <w:tab w:val="right" w:pos="9026"/>
      </w:tabs>
    </w:pPr>
  </w:style>
  <w:style w:type="character" w:customStyle="1" w:styleId="FooterChar">
    <w:name w:val="Footer Char"/>
    <w:basedOn w:val="DefaultParagraphFont"/>
    <w:link w:val="Footer"/>
    <w:uiPriority w:val="99"/>
    <w:rsid w:val="00A35BC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35BC1"/>
  </w:style>
  <w:style w:type="paragraph" w:styleId="NoSpacing">
    <w:name w:val="No Spacing"/>
    <w:link w:val="NoSpacingChar"/>
    <w:uiPriority w:val="1"/>
    <w:qFormat/>
    <w:rsid w:val="00E71C79"/>
    <w:pPr>
      <w:spacing w:after="0"/>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E71C79"/>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6844">
      <w:bodyDiv w:val="1"/>
      <w:marLeft w:val="0"/>
      <w:marRight w:val="0"/>
      <w:marTop w:val="0"/>
      <w:marBottom w:val="0"/>
      <w:divBdr>
        <w:top w:val="none" w:sz="0" w:space="0" w:color="auto"/>
        <w:left w:val="none" w:sz="0" w:space="0" w:color="auto"/>
        <w:bottom w:val="none" w:sz="0" w:space="0" w:color="auto"/>
        <w:right w:val="none" w:sz="0" w:space="0" w:color="auto"/>
      </w:divBdr>
    </w:div>
    <w:div w:id="27026894">
      <w:bodyDiv w:val="1"/>
      <w:marLeft w:val="0"/>
      <w:marRight w:val="0"/>
      <w:marTop w:val="0"/>
      <w:marBottom w:val="0"/>
      <w:divBdr>
        <w:top w:val="none" w:sz="0" w:space="0" w:color="auto"/>
        <w:left w:val="none" w:sz="0" w:space="0" w:color="auto"/>
        <w:bottom w:val="none" w:sz="0" w:space="0" w:color="auto"/>
        <w:right w:val="none" w:sz="0" w:space="0" w:color="auto"/>
      </w:divBdr>
    </w:div>
    <w:div w:id="37512462">
      <w:bodyDiv w:val="1"/>
      <w:marLeft w:val="0"/>
      <w:marRight w:val="0"/>
      <w:marTop w:val="0"/>
      <w:marBottom w:val="0"/>
      <w:divBdr>
        <w:top w:val="none" w:sz="0" w:space="0" w:color="auto"/>
        <w:left w:val="none" w:sz="0" w:space="0" w:color="auto"/>
        <w:bottom w:val="none" w:sz="0" w:space="0" w:color="auto"/>
        <w:right w:val="none" w:sz="0" w:space="0" w:color="auto"/>
      </w:divBdr>
    </w:div>
    <w:div w:id="94206958">
      <w:bodyDiv w:val="1"/>
      <w:marLeft w:val="0"/>
      <w:marRight w:val="0"/>
      <w:marTop w:val="0"/>
      <w:marBottom w:val="0"/>
      <w:divBdr>
        <w:top w:val="none" w:sz="0" w:space="0" w:color="auto"/>
        <w:left w:val="none" w:sz="0" w:space="0" w:color="auto"/>
        <w:bottom w:val="none" w:sz="0" w:space="0" w:color="auto"/>
        <w:right w:val="none" w:sz="0" w:space="0" w:color="auto"/>
      </w:divBdr>
    </w:div>
    <w:div w:id="128137140">
      <w:bodyDiv w:val="1"/>
      <w:marLeft w:val="0"/>
      <w:marRight w:val="0"/>
      <w:marTop w:val="0"/>
      <w:marBottom w:val="0"/>
      <w:divBdr>
        <w:top w:val="none" w:sz="0" w:space="0" w:color="auto"/>
        <w:left w:val="none" w:sz="0" w:space="0" w:color="auto"/>
        <w:bottom w:val="none" w:sz="0" w:space="0" w:color="auto"/>
        <w:right w:val="none" w:sz="0" w:space="0" w:color="auto"/>
      </w:divBdr>
    </w:div>
    <w:div w:id="175776421">
      <w:bodyDiv w:val="1"/>
      <w:marLeft w:val="0"/>
      <w:marRight w:val="0"/>
      <w:marTop w:val="0"/>
      <w:marBottom w:val="0"/>
      <w:divBdr>
        <w:top w:val="none" w:sz="0" w:space="0" w:color="auto"/>
        <w:left w:val="none" w:sz="0" w:space="0" w:color="auto"/>
        <w:bottom w:val="none" w:sz="0" w:space="0" w:color="auto"/>
        <w:right w:val="none" w:sz="0" w:space="0" w:color="auto"/>
      </w:divBdr>
    </w:div>
    <w:div w:id="248657650">
      <w:bodyDiv w:val="1"/>
      <w:marLeft w:val="0"/>
      <w:marRight w:val="0"/>
      <w:marTop w:val="0"/>
      <w:marBottom w:val="0"/>
      <w:divBdr>
        <w:top w:val="none" w:sz="0" w:space="0" w:color="auto"/>
        <w:left w:val="none" w:sz="0" w:space="0" w:color="auto"/>
        <w:bottom w:val="none" w:sz="0" w:space="0" w:color="auto"/>
        <w:right w:val="none" w:sz="0" w:space="0" w:color="auto"/>
      </w:divBdr>
    </w:div>
    <w:div w:id="266472850">
      <w:bodyDiv w:val="1"/>
      <w:marLeft w:val="0"/>
      <w:marRight w:val="0"/>
      <w:marTop w:val="0"/>
      <w:marBottom w:val="0"/>
      <w:divBdr>
        <w:top w:val="none" w:sz="0" w:space="0" w:color="auto"/>
        <w:left w:val="none" w:sz="0" w:space="0" w:color="auto"/>
        <w:bottom w:val="none" w:sz="0" w:space="0" w:color="auto"/>
        <w:right w:val="none" w:sz="0" w:space="0" w:color="auto"/>
      </w:divBdr>
    </w:div>
    <w:div w:id="298727757">
      <w:bodyDiv w:val="1"/>
      <w:marLeft w:val="0"/>
      <w:marRight w:val="0"/>
      <w:marTop w:val="0"/>
      <w:marBottom w:val="0"/>
      <w:divBdr>
        <w:top w:val="none" w:sz="0" w:space="0" w:color="auto"/>
        <w:left w:val="none" w:sz="0" w:space="0" w:color="auto"/>
        <w:bottom w:val="none" w:sz="0" w:space="0" w:color="auto"/>
        <w:right w:val="none" w:sz="0" w:space="0" w:color="auto"/>
      </w:divBdr>
    </w:div>
    <w:div w:id="375587870">
      <w:bodyDiv w:val="1"/>
      <w:marLeft w:val="0"/>
      <w:marRight w:val="0"/>
      <w:marTop w:val="0"/>
      <w:marBottom w:val="0"/>
      <w:divBdr>
        <w:top w:val="none" w:sz="0" w:space="0" w:color="auto"/>
        <w:left w:val="none" w:sz="0" w:space="0" w:color="auto"/>
        <w:bottom w:val="none" w:sz="0" w:space="0" w:color="auto"/>
        <w:right w:val="none" w:sz="0" w:space="0" w:color="auto"/>
      </w:divBdr>
    </w:div>
    <w:div w:id="403793928">
      <w:bodyDiv w:val="1"/>
      <w:marLeft w:val="0"/>
      <w:marRight w:val="0"/>
      <w:marTop w:val="0"/>
      <w:marBottom w:val="0"/>
      <w:divBdr>
        <w:top w:val="none" w:sz="0" w:space="0" w:color="auto"/>
        <w:left w:val="none" w:sz="0" w:space="0" w:color="auto"/>
        <w:bottom w:val="none" w:sz="0" w:space="0" w:color="auto"/>
        <w:right w:val="none" w:sz="0" w:space="0" w:color="auto"/>
      </w:divBdr>
    </w:div>
    <w:div w:id="406536356">
      <w:bodyDiv w:val="1"/>
      <w:marLeft w:val="0"/>
      <w:marRight w:val="0"/>
      <w:marTop w:val="0"/>
      <w:marBottom w:val="0"/>
      <w:divBdr>
        <w:top w:val="none" w:sz="0" w:space="0" w:color="auto"/>
        <w:left w:val="none" w:sz="0" w:space="0" w:color="auto"/>
        <w:bottom w:val="none" w:sz="0" w:space="0" w:color="auto"/>
        <w:right w:val="none" w:sz="0" w:space="0" w:color="auto"/>
      </w:divBdr>
    </w:div>
    <w:div w:id="413207488">
      <w:bodyDiv w:val="1"/>
      <w:marLeft w:val="0"/>
      <w:marRight w:val="0"/>
      <w:marTop w:val="0"/>
      <w:marBottom w:val="0"/>
      <w:divBdr>
        <w:top w:val="none" w:sz="0" w:space="0" w:color="auto"/>
        <w:left w:val="none" w:sz="0" w:space="0" w:color="auto"/>
        <w:bottom w:val="none" w:sz="0" w:space="0" w:color="auto"/>
        <w:right w:val="none" w:sz="0" w:space="0" w:color="auto"/>
      </w:divBdr>
    </w:div>
    <w:div w:id="421223642">
      <w:bodyDiv w:val="1"/>
      <w:marLeft w:val="0"/>
      <w:marRight w:val="0"/>
      <w:marTop w:val="0"/>
      <w:marBottom w:val="0"/>
      <w:divBdr>
        <w:top w:val="none" w:sz="0" w:space="0" w:color="auto"/>
        <w:left w:val="none" w:sz="0" w:space="0" w:color="auto"/>
        <w:bottom w:val="none" w:sz="0" w:space="0" w:color="auto"/>
        <w:right w:val="none" w:sz="0" w:space="0" w:color="auto"/>
      </w:divBdr>
    </w:div>
    <w:div w:id="453788182">
      <w:bodyDiv w:val="1"/>
      <w:marLeft w:val="0"/>
      <w:marRight w:val="0"/>
      <w:marTop w:val="0"/>
      <w:marBottom w:val="0"/>
      <w:divBdr>
        <w:top w:val="none" w:sz="0" w:space="0" w:color="auto"/>
        <w:left w:val="none" w:sz="0" w:space="0" w:color="auto"/>
        <w:bottom w:val="none" w:sz="0" w:space="0" w:color="auto"/>
        <w:right w:val="none" w:sz="0" w:space="0" w:color="auto"/>
      </w:divBdr>
    </w:div>
    <w:div w:id="487526145">
      <w:bodyDiv w:val="1"/>
      <w:marLeft w:val="0"/>
      <w:marRight w:val="0"/>
      <w:marTop w:val="0"/>
      <w:marBottom w:val="0"/>
      <w:divBdr>
        <w:top w:val="none" w:sz="0" w:space="0" w:color="auto"/>
        <w:left w:val="none" w:sz="0" w:space="0" w:color="auto"/>
        <w:bottom w:val="none" w:sz="0" w:space="0" w:color="auto"/>
        <w:right w:val="none" w:sz="0" w:space="0" w:color="auto"/>
      </w:divBdr>
    </w:div>
    <w:div w:id="497968347">
      <w:bodyDiv w:val="1"/>
      <w:marLeft w:val="0"/>
      <w:marRight w:val="0"/>
      <w:marTop w:val="0"/>
      <w:marBottom w:val="0"/>
      <w:divBdr>
        <w:top w:val="none" w:sz="0" w:space="0" w:color="auto"/>
        <w:left w:val="none" w:sz="0" w:space="0" w:color="auto"/>
        <w:bottom w:val="none" w:sz="0" w:space="0" w:color="auto"/>
        <w:right w:val="none" w:sz="0" w:space="0" w:color="auto"/>
      </w:divBdr>
    </w:div>
    <w:div w:id="615991771">
      <w:bodyDiv w:val="1"/>
      <w:marLeft w:val="0"/>
      <w:marRight w:val="0"/>
      <w:marTop w:val="0"/>
      <w:marBottom w:val="0"/>
      <w:divBdr>
        <w:top w:val="none" w:sz="0" w:space="0" w:color="auto"/>
        <w:left w:val="none" w:sz="0" w:space="0" w:color="auto"/>
        <w:bottom w:val="none" w:sz="0" w:space="0" w:color="auto"/>
        <w:right w:val="none" w:sz="0" w:space="0" w:color="auto"/>
      </w:divBdr>
    </w:div>
    <w:div w:id="616328710">
      <w:bodyDiv w:val="1"/>
      <w:marLeft w:val="0"/>
      <w:marRight w:val="0"/>
      <w:marTop w:val="0"/>
      <w:marBottom w:val="0"/>
      <w:divBdr>
        <w:top w:val="none" w:sz="0" w:space="0" w:color="auto"/>
        <w:left w:val="none" w:sz="0" w:space="0" w:color="auto"/>
        <w:bottom w:val="none" w:sz="0" w:space="0" w:color="auto"/>
        <w:right w:val="none" w:sz="0" w:space="0" w:color="auto"/>
      </w:divBdr>
    </w:div>
    <w:div w:id="616763313">
      <w:bodyDiv w:val="1"/>
      <w:marLeft w:val="0"/>
      <w:marRight w:val="0"/>
      <w:marTop w:val="0"/>
      <w:marBottom w:val="0"/>
      <w:divBdr>
        <w:top w:val="none" w:sz="0" w:space="0" w:color="auto"/>
        <w:left w:val="none" w:sz="0" w:space="0" w:color="auto"/>
        <w:bottom w:val="none" w:sz="0" w:space="0" w:color="auto"/>
        <w:right w:val="none" w:sz="0" w:space="0" w:color="auto"/>
      </w:divBdr>
    </w:div>
    <w:div w:id="654185024">
      <w:bodyDiv w:val="1"/>
      <w:marLeft w:val="0"/>
      <w:marRight w:val="0"/>
      <w:marTop w:val="0"/>
      <w:marBottom w:val="0"/>
      <w:divBdr>
        <w:top w:val="none" w:sz="0" w:space="0" w:color="auto"/>
        <w:left w:val="none" w:sz="0" w:space="0" w:color="auto"/>
        <w:bottom w:val="none" w:sz="0" w:space="0" w:color="auto"/>
        <w:right w:val="none" w:sz="0" w:space="0" w:color="auto"/>
      </w:divBdr>
    </w:div>
    <w:div w:id="712777464">
      <w:bodyDiv w:val="1"/>
      <w:marLeft w:val="0"/>
      <w:marRight w:val="0"/>
      <w:marTop w:val="0"/>
      <w:marBottom w:val="0"/>
      <w:divBdr>
        <w:top w:val="none" w:sz="0" w:space="0" w:color="auto"/>
        <w:left w:val="none" w:sz="0" w:space="0" w:color="auto"/>
        <w:bottom w:val="none" w:sz="0" w:space="0" w:color="auto"/>
        <w:right w:val="none" w:sz="0" w:space="0" w:color="auto"/>
      </w:divBdr>
    </w:div>
    <w:div w:id="722600338">
      <w:bodyDiv w:val="1"/>
      <w:marLeft w:val="0"/>
      <w:marRight w:val="0"/>
      <w:marTop w:val="0"/>
      <w:marBottom w:val="0"/>
      <w:divBdr>
        <w:top w:val="none" w:sz="0" w:space="0" w:color="auto"/>
        <w:left w:val="none" w:sz="0" w:space="0" w:color="auto"/>
        <w:bottom w:val="none" w:sz="0" w:space="0" w:color="auto"/>
        <w:right w:val="none" w:sz="0" w:space="0" w:color="auto"/>
      </w:divBdr>
    </w:div>
    <w:div w:id="786700231">
      <w:bodyDiv w:val="1"/>
      <w:marLeft w:val="0"/>
      <w:marRight w:val="0"/>
      <w:marTop w:val="0"/>
      <w:marBottom w:val="0"/>
      <w:divBdr>
        <w:top w:val="none" w:sz="0" w:space="0" w:color="auto"/>
        <w:left w:val="none" w:sz="0" w:space="0" w:color="auto"/>
        <w:bottom w:val="none" w:sz="0" w:space="0" w:color="auto"/>
        <w:right w:val="none" w:sz="0" w:space="0" w:color="auto"/>
      </w:divBdr>
    </w:div>
    <w:div w:id="806360985">
      <w:bodyDiv w:val="1"/>
      <w:marLeft w:val="0"/>
      <w:marRight w:val="0"/>
      <w:marTop w:val="0"/>
      <w:marBottom w:val="0"/>
      <w:divBdr>
        <w:top w:val="none" w:sz="0" w:space="0" w:color="auto"/>
        <w:left w:val="none" w:sz="0" w:space="0" w:color="auto"/>
        <w:bottom w:val="none" w:sz="0" w:space="0" w:color="auto"/>
        <w:right w:val="none" w:sz="0" w:space="0" w:color="auto"/>
      </w:divBdr>
    </w:div>
    <w:div w:id="856306347">
      <w:bodyDiv w:val="1"/>
      <w:marLeft w:val="0"/>
      <w:marRight w:val="0"/>
      <w:marTop w:val="0"/>
      <w:marBottom w:val="0"/>
      <w:divBdr>
        <w:top w:val="none" w:sz="0" w:space="0" w:color="auto"/>
        <w:left w:val="none" w:sz="0" w:space="0" w:color="auto"/>
        <w:bottom w:val="none" w:sz="0" w:space="0" w:color="auto"/>
        <w:right w:val="none" w:sz="0" w:space="0" w:color="auto"/>
      </w:divBdr>
    </w:div>
    <w:div w:id="892960366">
      <w:bodyDiv w:val="1"/>
      <w:marLeft w:val="0"/>
      <w:marRight w:val="0"/>
      <w:marTop w:val="0"/>
      <w:marBottom w:val="0"/>
      <w:divBdr>
        <w:top w:val="none" w:sz="0" w:space="0" w:color="auto"/>
        <w:left w:val="none" w:sz="0" w:space="0" w:color="auto"/>
        <w:bottom w:val="none" w:sz="0" w:space="0" w:color="auto"/>
        <w:right w:val="none" w:sz="0" w:space="0" w:color="auto"/>
      </w:divBdr>
    </w:div>
    <w:div w:id="919169262">
      <w:bodyDiv w:val="1"/>
      <w:marLeft w:val="0"/>
      <w:marRight w:val="0"/>
      <w:marTop w:val="0"/>
      <w:marBottom w:val="0"/>
      <w:divBdr>
        <w:top w:val="none" w:sz="0" w:space="0" w:color="auto"/>
        <w:left w:val="none" w:sz="0" w:space="0" w:color="auto"/>
        <w:bottom w:val="none" w:sz="0" w:space="0" w:color="auto"/>
        <w:right w:val="none" w:sz="0" w:space="0" w:color="auto"/>
      </w:divBdr>
    </w:div>
    <w:div w:id="943464979">
      <w:bodyDiv w:val="1"/>
      <w:marLeft w:val="0"/>
      <w:marRight w:val="0"/>
      <w:marTop w:val="0"/>
      <w:marBottom w:val="0"/>
      <w:divBdr>
        <w:top w:val="none" w:sz="0" w:space="0" w:color="auto"/>
        <w:left w:val="none" w:sz="0" w:space="0" w:color="auto"/>
        <w:bottom w:val="none" w:sz="0" w:space="0" w:color="auto"/>
        <w:right w:val="none" w:sz="0" w:space="0" w:color="auto"/>
      </w:divBdr>
    </w:div>
    <w:div w:id="975528542">
      <w:bodyDiv w:val="1"/>
      <w:marLeft w:val="0"/>
      <w:marRight w:val="0"/>
      <w:marTop w:val="0"/>
      <w:marBottom w:val="0"/>
      <w:divBdr>
        <w:top w:val="none" w:sz="0" w:space="0" w:color="auto"/>
        <w:left w:val="none" w:sz="0" w:space="0" w:color="auto"/>
        <w:bottom w:val="none" w:sz="0" w:space="0" w:color="auto"/>
        <w:right w:val="none" w:sz="0" w:space="0" w:color="auto"/>
      </w:divBdr>
    </w:div>
    <w:div w:id="992181478">
      <w:bodyDiv w:val="1"/>
      <w:marLeft w:val="0"/>
      <w:marRight w:val="0"/>
      <w:marTop w:val="0"/>
      <w:marBottom w:val="0"/>
      <w:divBdr>
        <w:top w:val="none" w:sz="0" w:space="0" w:color="auto"/>
        <w:left w:val="none" w:sz="0" w:space="0" w:color="auto"/>
        <w:bottom w:val="none" w:sz="0" w:space="0" w:color="auto"/>
        <w:right w:val="none" w:sz="0" w:space="0" w:color="auto"/>
      </w:divBdr>
    </w:div>
    <w:div w:id="1002512288">
      <w:bodyDiv w:val="1"/>
      <w:marLeft w:val="0"/>
      <w:marRight w:val="0"/>
      <w:marTop w:val="0"/>
      <w:marBottom w:val="0"/>
      <w:divBdr>
        <w:top w:val="none" w:sz="0" w:space="0" w:color="auto"/>
        <w:left w:val="none" w:sz="0" w:space="0" w:color="auto"/>
        <w:bottom w:val="none" w:sz="0" w:space="0" w:color="auto"/>
        <w:right w:val="none" w:sz="0" w:space="0" w:color="auto"/>
      </w:divBdr>
    </w:div>
    <w:div w:id="1045760208">
      <w:bodyDiv w:val="1"/>
      <w:marLeft w:val="0"/>
      <w:marRight w:val="0"/>
      <w:marTop w:val="0"/>
      <w:marBottom w:val="0"/>
      <w:divBdr>
        <w:top w:val="none" w:sz="0" w:space="0" w:color="auto"/>
        <w:left w:val="none" w:sz="0" w:space="0" w:color="auto"/>
        <w:bottom w:val="none" w:sz="0" w:space="0" w:color="auto"/>
        <w:right w:val="none" w:sz="0" w:space="0" w:color="auto"/>
      </w:divBdr>
    </w:div>
    <w:div w:id="1091125120">
      <w:bodyDiv w:val="1"/>
      <w:marLeft w:val="0"/>
      <w:marRight w:val="0"/>
      <w:marTop w:val="0"/>
      <w:marBottom w:val="0"/>
      <w:divBdr>
        <w:top w:val="none" w:sz="0" w:space="0" w:color="auto"/>
        <w:left w:val="none" w:sz="0" w:space="0" w:color="auto"/>
        <w:bottom w:val="none" w:sz="0" w:space="0" w:color="auto"/>
        <w:right w:val="none" w:sz="0" w:space="0" w:color="auto"/>
      </w:divBdr>
    </w:div>
    <w:div w:id="1145388563">
      <w:bodyDiv w:val="1"/>
      <w:marLeft w:val="0"/>
      <w:marRight w:val="0"/>
      <w:marTop w:val="0"/>
      <w:marBottom w:val="0"/>
      <w:divBdr>
        <w:top w:val="none" w:sz="0" w:space="0" w:color="auto"/>
        <w:left w:val="none" w:sz="0" w:space="0" w:color="auto"/>
        <w:bottom w:val="none" w:sz="0" w:space="0" w:color="auto"/>
        <w:right w:val="none" w:sz="0" w:space="0" w:color="auto"/>
      </w:divBdr>
    </w:div>
    <w:div w:id="1198347738">
      <w:bodyDiv w:val="1"/>
      <w:marLeft w:val="0"/>
      <w:marRight w:val="0"/>
      <w:marTop w:val="0"/>
      <w:marBottom w:val="0"/>
      <w:divBdr>
        <w:top w:val="none" w:sz="0" w:space="0" w:color="auto"/>
        <w:left w:val="none" w:sz="0" w:space="0" w:color="auto"/>
        <w:bottom w:val="none" w:sz="0" w:space="0" w:color="auto"/>
        <w:right w:val="none" w:sz="0" w:space="0" w:color="auto"/>
      </w:divBdr>
    </w:div>
    <w:div w:id="1222251808">
      <w:bodyDiv w:val="1"/>
      <w:marLeft w:val="0"/>
      <w:marRight w:val="0"/>
      <w:marTop w:val="0"/>
      <w:marBottom w:val="0"/>
      <w:divBdr>
        <w:top w:val="none" w:sz="0" w:space="0" w:color="auto"/>
        <w:left w:val="none" w:sz="0" w:space="0" w:color="auto"/>
        <w:bottom w:val="none" w:sz="0" w:space="0" w:color="auto"/>
        <w:right w:val="none" w:sz="0" w:space="0" w:color="auto"/>
      </w:divBdr>
    </w:div>
    <w:div w:id="1246913351">
      <w:bodyDiv w:val="1"/>
      <w:marLeft w:val="0"/>
      <w:marRight w:val="0"/>
      <w:marTop w:val="0"/>
      <w:marBottom w:val="0"/>
      <w:divBdr>
        <w:top w:val="none" w:sz="0" w:space="0" w:color="auto"/>
        <w:left w:val="none" w:sz="0" w:space="0" w:color="auto"/>
        <w:bottom w:val="none" w:sz="0" w:space="0" w:color="auto"/>
        <w:right w:val="none" w:sz="0" w:space="0" w:color="auto"/>
      </w:divBdr>
    </w:div>
    <w:div w:id="1256790860">
      <w:bodyDiv w:val="1"/>
      <w:marLeft w:val="0"/>
      <w:marRight w:val="0"/>
      <w:marTop w:val="0"/>
      <w:marBottom w:val="0"/>
      <w:divBdr>
        <w:top w:val="none" w:sz="0" w:space="0" w:color="auto"/>
        <w:left w:val="none" w:sz="0" w:space="0" w:color="auto"/>
        <w:bottom w:val="none" w:sz="0" w:space="0" w:color="auto"/>
        <w:right w:val="none" w:sz="0" w:space="0" w:color="auto"/>
      </w:divBdr>
    </w:div>
    <w:div w:id="1309942417">
      <w:bodyDiv w:val="1"/>
      <w:marLeft w:val="0"/>
      <w:marRight w:val="0"/>
      <w:marTop w:val="0"/>
      <w:marBottom w:val="0"/>
      <w:divBdr>
        <w:top w:val="none" w:sz="0" w:space="0" w:color="auto"/>
        <w:left w:val="none" w:sz="0" w:space="0" w:color="auto"/>
        <w:bottom w:val="none" w:sz="0" w:space="0" w:color="auto"/>
        <w:right w:val="none" w:sz="0" w:space="0" w:color="auto"/>
      </w:divBdr>
    </w:div>
    <w:div w:id="1319845513">
      <w:bodyDiv w:val="1"/>
      <w:marLeft w:val="0"/>
      <w:marRight w:val="0"/>
      <w:marTop w:val="0"/>
      <w:marBottom w:val="0"/>
      <w:divBdr>
        <w:top w:val="none" w:sz="0" w:space="0" w:color="auto"/>
        <w:left w:val="none" w:sz="0" w:space="0" w:color="auto"/>
        <w:bottom w:val="none" w:sz="0" w:space="0" w:color="auto"/>
        <w:right w:val="none" w:sz="0" w:space="0" w:color="auto"/>
      </w:divBdr>
    </w:div>
    <w:div w:id="1336809458">
      <w:bodyDiv w:val="1"/>
      <w:marLeft w:val="0"/>
      <w:marRight w:val="0"/>
      <w:marTop w:val="0"/>
      <w:marBottom w:val="0"/>
      <w:divBdr>
        <w:top w:val="none" w:sz="0" w:space="0" w:color="auto"/>
        <w:left w:val="none" w:sz="0" w:space="0" w:color="auto"/>
        <w:bottom w:val="none" w:sz="0" w:space="0" w:color="auto"/>
        <w:right w:val="none" w:sz="0" w:space="0" w:color="auto"/>
      </w:divBdr>
    </w:div>
    <w:div w:id="1338117687">
      <w:bodyDiv w:val="1"/>
      <w:marLeft w:val="0"/>
      <w:marRight w:val="0"/>
      <w:marTop w:val="0"/>
      <w:marBottom w:val="0"/>
      <w:divBdr>
        <w:top w:val="none" w:sz="0" w:space="0" w:color="auto"/>
        <w:left w:val="none" w:sz="0" w:space="0" w:color="auto"/>
        <w:bottom w:val="none" w:sz="0" w:space="0" w:color="auto"/>
        <w:right w:val="none" w:sz="0" w:space="0" w:color="auto"/>
      </w:divBdr>
    </w:div>
    <w:div w:id="1457062164">
      <w:bodyDiv w:val="1"/>
      <w:marLeft w:val="0"/>
      <w:marRight w:val="0"/>
      <w:marTop w:val="0"/>
      <w:marBottom w:val="0"/>
      <w:divBdr>
        <w:top w:val="none" w:sz="0" w:space="0" w:color="auto"/>
        <w:left w:val="none" w:sz="0" w:space="0" w:color="auto"/>
        <w:bottom w:val="none" w:sz="0" w:space="0" w:color="auto"/>
        <w:right w:val="none" w:sz="0" w:space="0" w:color="auto"/>
      </w:divBdr>
    </w:div>
    <w:div w:id="1516119204">
      <w:bodyDiv w:val="1"/>
      <w:marLeft w:val="0"/>
      <w:marRight w:val="0"/>
      <w:marTop w:val="0"/>
      <w:marBottom w:val="0"/>
      <w:divBdr>
        <w:top w:val="none" w:sz="0" w:space="0" w:color="auto"/>
        <w:left w:val="none" w:sz="0" w:space="0" w:color="auto"/>
        <w:bottom w:val="none" w:sz="0" w:space="0" w:color="auto"/>
        <w:right w:val="none" w:sz="0" w:space="0" w:color="auto"/>
      </w:divBdr>
    </w:div>
    <w:div w:id="1522741313">
      <w:bodyDiv w:val="1"/>
      <w:marLeft w:val="0"/>
      <w:marRight w:val="0"/>
      <w:marTop w:val="0"/>
      <w:marBottom w:val="0"/>
      <w:divBdr>
        <w:top w:val="none" w:sz="0" w:space="0" w:color="auto"/>
        <w:left w:val="none" w:sz="0" w:space="0" w:color="auto"/>
        <w:bottom w:val="none" w:sz="0" w:space="0" w:color="auto"/>
        <w:right w:val="none" w:sz="0" w:space="0" w:color="auto"/>
      </w:divBdr>
    </w:div>
    <w:div w:id="1524828147">
      <w:bodyDiv w:val="1"/>
      <w:marLeft w:val="0"/>
      <w:marRight w:val="0"/>
      <w:marTop w:val="0"/>
      <w:marBottom w:val="0"/>
      <w:divBdr>
        <w:top w:val="none" w:sz="0" w:space="0" w:color="auto"/>
        <w:left w:val="none" w:sz="0" w:space="0" w:color="auto"/>
        <w:bottom w:val="none" w:sz="0" w:space="0" w:color="auto"/>
        <w:right w:val="none" w:sz="0" w:space="0" w:color="auto"/>
      </w:divBdr>
    </w:div>
    <w:div w:id="1531337039">
      <w:bodyDiv w:val="1"/>
      <w:marLeft w:val="0"/>
      <w:marRight w:val="0"/>
      <w:marTop w:val="0"/>
      <w:marBottom w:val="0"/>
      <w:divBdr>
        <w:top w:val="none" w:sz="0" w:space="0" w:color="auto"/>
        <w:left w:val="none" w:sz="0" w:space="0" w:color="auto"/>
        <w:bottom w:val="none" w:sz="0" w:space="0" w:color="auto"/>
        <w:right w:val="none" w:sz="0" w:space="0" w:color="auto"/>
      </w:divBdr>
    </w:div>
    <w:div w:id="1585142536">
      <w:bodyDiv w:val="1"/>
      <w:marLeft w:val="0"/>
      <w:marRight w:val="0"/>
      <w:marTop w:val="0"/>
      <w:marBottom w:val="0"/>
      <w:divBdr>
        <w:top w:val="none" w:sz="0" w:space="0" w:color="auto"/>
        <w:left w:val="none" w:sz="0" w:space="0" w:color="auto"/>
        <w:bottom w:val="none" w:sz="0" w:space="0" w:color="auto"/>
        <w:right w:val="none" w:sz="0" w:space="0" w:color="auto"/>
      </w:divBdr>
    </w:div>
    <w:div w:id="1603755107">
      <w:bodyDiv w:val="1"/>
      <w:marLeft w:val="0"/>
      <w:marRight w:val="0"/>
      <w:marTop w:val="0"/>
      <w:marBottom w:val="0"/>
      <w:divBdr>
        <w:top w:val="none" w:sz="0" w:space="0" w:color="auto"/>
        <w:left w:val="none" w:sz="0" w:space="0" w:color="auto"/>
        <w:bottom w:val="none" w:sz="0" w:space="0" w:color="auto"/>
        <w:right w:val="none" w:sz="0" w:space="0" w:color="auto"/>
      </w:divBdr>
    </w:div>
    <w:div w:id="1625885420">
      <w:bodyDiv w:val="1"/>
      <w:marLeft w:val="0"/>
      <w:marRight w:val="0"/>
      <w:marTop w:val="0"/>
      <w:marBottom w:val="0"/>
      <w:divBdr>
        <w:top w:val="none" w:sz="0" w:space="0" w:color="auto"/>
        <w:left w:val="none" w:sz="0" w:space="0" w:color="auto"/>
        <w:bottom w:val="none" w:sz="0" w:space="0" w:color="auto"/>
        <w:right w:val="none" w:sz="0" w:space="0" w:color="auto"/>
      </w:divBdr>
    </w:div>
    <w:div w:id="1627001966">
      <w:bodyDiv w:val="1"/>
      <w:marLeft w:val="0"/>
      <w:marRight w:val="0"/>
      <w:marTop w:val="0"/>
      <w:marBottom w:val="0"/>
      <w:divBdr>
        <w:top w:val="none" w:sz="0" w:space="0" w:color="auto"/>
        <w:left w:val="none" w:sz="0" w:space="0" w:color="auto"/>
        <w:bottom w:val="none" w:sz="0" w:space="0" w:color="auto"/>
        <w:right w:val="none" w:sz="0" w:space="0" w:color="auto"/>
      </w:divBdr>
    </w:div>
    <w:div w:id="1698700534">
      <w:bodyDiv w:val="1"/>
      <w:marLeft w:val="0"/>
      <w:marRight w:val="0"/>
      <w:marTop w:val="0"/>
      <w:marBottom w:val="0"/>
      <w:divBdr>
        <w:top w:val="none" w:sz="0" w:space="0" w:color="auto"/>
        <w:left w:val="none" w:sz="0" w:space="0" w:color="auto"/>
        <w:bottom w:val="none" w:sz="0" w:space="0" w:color="auto"/>
        <w:right w:val="none" w:sz="0" w:space="0" w:color="auto"/>
      </w:divBdr>
    </w:div>
    <w:div w:id="1738044095">
      <w:bodyDiv w:val="1"/>
      <w:marLeft w:val="0"/>
      <w:marRight w:val="0"/>
      <w:marTop w:val="0"/>
      <w:marBottom w:val="0"/>
      <w:divBdr>
        <w:top w:val="none" w:sz="0" w:space="0" w:color="auto"/>
        <w:left w:val="none" w:sz="0" w:space="0" w:color="auto"/>
        <w:bottom w:val="none" w:sz="0" w:space="0" w:color="auto"/>
        <w:right w:val="none" w:sz="0" w:space="0" w:color="auto"/>
      </w:divBdr>
    </w:div>
    <w:div w:id="1746103668">
      <w:bodyDiv w:val="1"/>
      <w:marLeft w:val="0"/>
      <w:marRight w:val="0"/>
      <w:marTop w:val="0"/>
      <w:marBottom w:val="0"/>
      <w:divBdr>
        <w:top w:val="none" w:sz="0" w:space="0" w:color="auto"/>
        <w:left w:val="none" w:sz="0" w:space="0" w:color="auto"/>
        <w:bottom w:val="none" w:sz="0" w:space="0" w:color="auto"/>
        <w:right w:val="none" w:sz="0" w:space="0" w:color="auto"/>
      </w:divBdr>
    </w:div>
    <w:div w:id="1748840790">
      <w:bodyDiv w:val="1"/>
      <w:marLeft w:val="0"/>
      <w:marRight w:val="0"/>
      <w:marTop w:val="0"/>
      <w:marBottom w:val="0"/>
      <w:divBdr>
        <w:top w:val="none" w:sz="0" w:space="0" w:color="auto"/>
        <w:left w:val="none" w:sz="0" w:space="0" w:color="auto"/>
        <w:bottom w:val="none" w:sz="0" w:space="0" w:color="auto"/>
        <w:right w:val="none" w:sz="0" w:space="0" w:color="auto"/>
      </w:divBdr>
    </w:div>
    <w:div w:id="1751269345">
      <w:bodyDiv w:val="1"/>
      <w:marLeft w:val="0"/>
      <w:marRight w:val="0"/>
      <w:marTop w:val="0"/>
      <w:marBottom w:val="0"/>
      <w:divBdr>
        <w:top w:val="none" w:sz="0" w:space="0" w:color="auto"/>
        <w:left w:val="none" w:sz="0" w:space="0" w:color="auto"/>
        <w:bottom w:val="none" w:sz="0" w:space="0" w:color="auto"/>
        <w:right w:val="none" w:sz="0" w:space="0" w:color="auto"/>
      </w:divBdr>
    </w:div>
    <w:div w:id="1792017015">
      <w:bodyDiv w:val="1"/>
      <w:marLeft w:val="0"/>
      <w:marRight w:val="0"/>
      <w:marTop w:val="0"/>
      <w:marBottom w:val="0"/>
      <w:divBdr>
        <w:top w:val="none" w:sz="0" w:space="0" w:color="auto"/>
        <w:left w:val="none" w:sz="0" w:space="0" w:color="auto"/>
        <w:bottom w:val="none" w:sz="0" w:space="0" w:color="auto"/>
        <w:right w:val="none" w:sz="0" w:space="0" w:color="auto"/>
      </w:divBdr>
    </w:div>
    <w:div w:id="1792242675">
      <w:bodyDiv w:val="1"/>
      <w:marLeft w:val="0"/>
      <w:marRight w:val="0"/>
      <w:marTop w:val="0"/>
      <w:marBottom w:val="0"/>
      <w:divBdr>
        <w:top w:val="none" w:sz="0" w:space="0" w:color="auto"/>
        <w:left w:val="none" w:sz="0" w:space="0" w:color="auto"/>
        <w:bottom w:val="none" w:sz="0" w:space="0" w:color="auto"/>
        <w:right w:val="none" w:sz="0" w:space="0" w:color="auto"/>
      </w:divBdr>
    </w:div>
    <w:div w:id="1792940300">
      <w:bodyDiv w:val="1"/>
      <w:marLeft w:val="0"/>
      <w:marRight w:val="0"/>
      <w:marTop w:val="0"/>
      <w:marBottom w:val="0"/>
      <w:divBdr>
        <w:top w:val="none" w:sz="0" w:space="0" w:color="auto"/>
        <w:left w:val="none" w:sz="0" w:space="0" w:color="auto"/>
        <w:bottom w:val="none" w:sz="0" w:space="0" w:color="auto"/>
        <w:right w:val="none" w:sz="0" w:space="0" w:color="auto"/>
      </w:divBdr>
    </w:div>
    <w:div w:id="1803770061">
      <w:bodyDiv w:val="1"/>
      <w:marLeft w:val="0"/>
      <w:marRight w:val="0"/>
      <w:marTop w:val="0"/>
      <w:marBottom w:val="0"/>
      <w:divBdr>
        <w:top w:val="none" w:sz="0" w:space="0" w:color="auto"/>
        <w:left w:val="none" w:sz="0" w:space="0" w:color="auto"/>
        <w:bottom w:val="none" w:sz="0" w:space="0" w:color="auto"/>
        <w:right w:val="none" w:sz="0" w:space="0" w:color="auto"/>
      </w:divBdr>
    </w:div>
    <w:div w:id="1821114406">
      <w:bodyDiv w:val="1"/>
      <w:marLeft w:val="0"/>
      <w:marRight w:val="0"/>
      <w:marTop w:val="0"/>
      <w:marBottom w:val="0"/>
      <w:divBdr>
        <w:top w:val="none" w:sz="0" w:space="0" w:color="auto"/>
        <w:left w:val="none" w:sz="0" w:space="0" w:color="auto"/>
        <w:bottom w:val="none" w:sz="0" w:space="0" w:color="auto"/>
        <w:right w:val="none" w:sz="0" w:space="0" w:color="auto"/>
      </w:divBdr>
    </w:div>
    <w:div w:id="1854025583">
      <w:bodyDiv w:val="1"/>
      <w:marLeft w:val="0"/>
      <w:marRight w:val="0"/>
      <w:marTop w:val="0"/>
      <w:marBottom w:val="0"/>
      <w:divBdr>
        <w:top w:val="none" w:sz="0" w:space="0" w:color="auto"/>
        <w:left w:val="none" w:sz="0" w:space="0" w:color="auto"/>
        <w:bottom w:val="none" w:sz="0" w:space="0" w:color="auto"/>
        <w:right w:val="none" w:sz="0" w:space="0" w:color="auto"/>
      </w:divBdr>
    </w:div>
    <w:div w:id="1903328821">
      <w:bodyDiv w:val="1"/>
      <w:marLeft w:val="0"/>
      <w:marRight w:val="0"/>
      <w:marTop w:val="0"/>
      <w:marBottom w:val="0"/>
      <w:divBdr>
        <w:top w:val="none" w:sz="0" w:space="0" w:color="auto"/>
        <w:left w:val="none" w:sz="0" w:space="0" w:color="auto"/>
        <w:bottom w:val="none" w:sz="0" w:space="0" w:color="auto"/>
        <w:right w:val="none" w:sz="0" w:space="0" w:color="auto"/>
      </w:divBdr>
    </w:div>
    <w:div w:id="1904098490">
      <w:bodyDiv w:val="1"/>
      <w:marLeft w:val="0"/>
      <w:marRight w:val="0"/>
      <w:marTop w:val="0"/>
      <w:marBottom w:val="0"/>
      <w:divBdr>
        <w:top w:val="none" w:sz="0" w:space="0" w:color="auto"/>
        <w:left w:val="none" w:sz="0" w:space="0" w:color="auto"/>
        <w:bottom w:val="none" w:sz="0" w:space="0" w:color="auto"/>
        <w:right w:val="none" w:sz="0" w:space="0" w:color="auto"/>
      </w:divBdr>
    </w:div>
    <w:div w:id="1963227296">
      <w:bodyDiv w:val="1"/>
      <w:marLeft w:val="0"/>
      <w:marRight w:val="0"/>
      <w:marTop w:val="0"/>
      <w:marBottom w:val="0"/>
      <w:divBdr>
        <w:top w:val="none" w:sz="0" w:space="0" w:color="auto"/>
        <w:left w:val="none" w:sz="0" w:space="0" w:color="auto"/>
        <w:bottom w:val="none" w:sz="0" w:space="0" w:color="auto"/>
        <w:right w:val="none" w:sz="0" w:space="0" w:color="auto"/>
      </w:divBdr>
    </w:div>
    <w:div w:id="1967929721">
      <w:bodyDiv w:val="1"/>
      <w:marLeft w:val="0"/>
      <w:marRight w:val="0"/>
      <w:marTop w:val="0"/>
      <w:marBottom w:val="0"/>
      <w:divBdr>
        <w:top w:val="none" w:sz="0" w:space="0" w:color="auto"/>
        <w:left w:val="none" w:sz="0" w:space="0" w:color="auto"/>
        <w:bottom w:val="none" w:sz="0" w:space="0" w:color="auto"/>
        <w:right w:val="none" w:sz="0" w:space="0" w:color="auto"/>
      </w:divBdr>
    </w:div>
    <w:div w:id="2022269411">
      <w:bodyDiv w:val="1"/>
      <w:marLeft w:val="0"/>
      <w:marRight w:val="0"/>
      <w:marTop w:val="0"/>
      <w:marBottom w:val="0"/>
      <w:divBdr>
        <w:top w:val="none" w:sz="0" w:space="0" w:color="auto"/>
        <w:left w:val="none" w:sz="0" w:space="0" w:color="auto"/>
        <w:bottom w:val="none" w:sz="0" w:space="0" w:color="auto"/>
        <w:right w:val="none" w:sz="0" w:space="0" w:color="auto"/>
      </w:divBdr>
    </w:div>
    <w:div w:id="2025352485">
      <w:bodyDiv w:val="1"/>
      <w:marLeft w:val="0"/>
      <w:marRight w:val="0"/>
      <w:marTop w:val="0"/>
      <w:marBottom w:val="0"/>
      <w:divBdr>
        <w:top w:val="none" w:sz="0" w:space="0" w:color="auto"/>
        <w:left w:val="none" w:sz="0" w:space="0" w:color="auto"/>
        <w:bottom w:val="none" w:sz="0" w:space="0" w:color="auto"/>
        <w:right w:val="none" w:sz="0" w:space="0" w:color="auto"/>
      </w:divBdr>
    </w:div>
    <w:div w:id="2028680322">
      <w:bodyDiv w:val="1"/>
      <w:marLeft w:val="0"/>
      <w:marRight w:val="0"/>
      <w:marTop w:val="0"/>
      <w:marBottom w:val="0"/>
      <w:divBdr>
        <w:top w:val="none" w:sz="0" w:space="0" w:color="auto"/>
        <w:left w:val="none" w:sz="0" w:space="0" w:color="auto"/>
        <w:bottom w:val="none" w:sz="0" w:space="0" w:color="auto"/>
        <w:right w:val="none" w:sz="0" w:space="0" w:color="auto"/>
      </w:divBdr>
    </w:div>
    <w:div w:id="2030908061">
      <w:bodyDiv w:val="1"/>
      <w:marLeft w:val="0"/>
      <w:marRight w:val="0"/>
      <w:marTop w:val="0"/>
      <w:marBottom w:val="0"/>
      <w:divBdr>
        <w:top w:val="none" w:sz="0" w:space="0" w:color="auto"/>
        <w:left w:val="none" w:sz="0" w:space="0" w:color="auto"/>
        <w:bottom w:val="none" w:sz="0" w:space="0" w:color="auto"/>
        <w:right w:val="none" w:sz="0" w:space="0" w:color="auto"/>
      </w:divBdr>
    </w:div>
    <w:div w:id="2043555877">
      <w:bodyDiv w:val="1"/>
      <w:marLeft w:val="0"/>
      <w:marRight w:val="0"/>
      <w:marTop w:val="0"/>
      <w:marBottom w:val="0"/>
      <w:divBdr>
        <w:top w:val="none" w:sz="0" w:space="0" w:color="auto"/>
        <w:left w:val="none" w:sz="0" w:space="0" w:color="auto"/>
        <w:bottom w:val="none" w:sz="0" w:space="0" w:color="auto"/>
        <w:right w:val="none" w:sz="0" w:space="0" w:color="auto"/>
      </w:divBdr>
    </w:div>
    <w:div w:id="210930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18</Pages>
  <Words>4992</Words>
  <Characters>28459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plan for BrewDog PLC.</dc:title>
  <dc:subject>Assignment 2 - Embedding Sustainability within Organisations (BMSP7003D)</dc:subject>
  <dc:creator>WYNNE Megan - 2006150</dc:creator>
  <cp:keywords/>
  <dc:description/>
  <cp:lastModifiedBy>WYNNE Megan</cp:lastModifiedBy>
  <cp:revision>168</cp:revision>
  <dcterms:created xsi:type="dcterms:W3CDTF">2022-01-08T16:25:00Z</dcterms:created>
  <dcterms:modified xsi:type="dcterms:W3CDTF">2022-01-08T17:23:00Z</dcterms:modified>
</cp:coreProperties>
</file>