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AC516A" w14:textId="02772160" w:rsidR="00396DB1" w:rsidRDefault="00396DB1" w:rsidP="00396DB1">
      <w:pPr>
        <w:jc w:val="center"/>
      </w:pPr>
      <w:r>
        <w:rPr>
          <w:noProof/>
        </w:rPr>
        <w:drawing>
          <wp:anchor distT="0" distB="0" distL="114300" distR="114300" simplePos="0" relativeHeight="251658240" behindDoc="0" locked="0" layoutInCell="1" allowOverlap="1" wp14:anchorId="27A5199D" wp14:editId="22534206">
            <wp:simplePos x="0" y="0"/>
            <wp:positionH relativeFrom="column">
              <wp:posOffset>1276350</wp:posOffset>
            </wp:positionH>
            <wp:positionV relativeFrom="paragraph">
              <wp:posOffset>0</wp:posOffset>
            </wp:positionV>
            <wp:extent cx="3019425" cy="1001395"/>
            <wp:effectExtent l="0" t="0" r="9525" b="825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19425" cy="1001395"/>
                    </a:xfrm>
                    <a:prstGeom prst="rect">
                      <a:avLst/>
                    </a:prstGeom>
                    <a:noFill/>
                  </pic:spPr>
                </pic:pic>
              </a:graphicData>
            </a:graphic>
            <wp14:sizeRelH relativeFrom="page">
              <wp14:pctWidth>0</wp14:pctWidth>
            </wp14:sizeRelH>
            <wp14:sizeRelV relativeFrom="page">
              <wp14:pctHeight>0</wp14:pctHeight>
            </wp14:sizeRelV>
          </wp:anchor>
        </w:drawing>
      </w:r>
    </w:p>
    <w:p w14:paraId="4A901EB4" w14:textId="71F1FE75" w:rsidR="00396DB1" w:rsidRDefault="00396DB1" w:rsidP="00396DB1">
      <w:pPr>
        <w:jc w:val="center"/>
      </w:pPr>
    </w:p>
    <w:p w14:paraId="383ABAEE" w14:textId="3CBB8F59" w:rsidR="00396DB1" w:rsidRDefault="00396DB1" w:rsidP="00396DB1">
      <w:pPr>
        <w:jc w:val="center"/>
      </w:pPr>
    </w:p>
    <w:p w14:paraId="756B28E7" w14:textId="77777777" w:rsidR="00396DB1" w:rsidRDefault="00396DB1" w:rsidP="00396DB1">
      <w:pPr>
        <w:jc w:val="center"/>
      </w:pPr>
    </w:p>
    <w:p w14:paraId="1DB73C44" w14:textId="2FE01876" w:rsidR="00396DB1" w:rsidRDefault="00396DB1" w:rsidP="00396DB1">
      <w:pPr>
        <w:jc w:val="center"/>
      </w:pPr>
    </w:p>
    <w:p w14:paraId="43173398" w14:textId="6C23280E" w:rsidR="00396DB1" w:rsidRDefault="00396DB1" w:rsidP="00396DB1">
      <w:pPr>
        <w:jc w:val="center"/>
      </w:pPr>
    </w:p>
    <w:p w14:paraId="1BC49920" w14:textId="08EBCDAA" w:rsidR="00396DB1" w:rsidRDefault="00396DB1" w:rsidP="00396DB1">
      <w:pPr>
        <w:jc w:val="center"/>
      </w:pPr>
    </w:p>
    <w:p w14:paraId="593D9B5E" w14:textId="77777777" w:rsidR="00877D81" w:rsidRDefault="00877D81" w:rsidP="00396DB1">
      <w:pPr>
        <w:jc w:val="center"/>
      </w:pPr>
    </w:p>
    <w:p w14:paraId="3AE16A68" w14:textId="6F18991F" w:rsidR="00E67BBE" w:rsidRPr="00396DB1" w:rsidRDefault="00396DB1" w:rsidP="00396DB1">
      <w:pPr>
        <w:jc w:val="center"/>
        <w:rPr>
          <w:rFonts w:ascii="Times New Roman" w:hAnsi="Times New Roman" w:cs="Times New Roman"/>
          <w:b/>
          <w:bCs/>
          <w:sz w:val="28"/>
          <w:szCs w:val="28"/>
        </w:rPr>
      </w:pPr>
      <w:r w:rsidRPr="00396DB1">
        <w:rPr>
          <w:rFonts w:ascii="Times New Roman" w:hAnsi="Times New Roman" w:cs="Times New Roman"/>
          <w:b/>
          <w:bCs/>
          <w:sz w:val="28"/>
          <w:szCs w:val="28"/>
        </w:rPr>
        <w:t>MARKETING AUDIT REPORT OF HILTON</w:t>
      </w:r>
    </w:p>
    <w:p w14:paraId="1B71E797" w14:textId="6EBC70F9" w:rsidR="00396DB1" w:rsidRDefault="00396DB1" w:rsidP="00396DB1">
      <w:pPr>
        <w:jc w:val="center"/>
        <w:rPr>
          <w:rFonts w:ascii="Times New Roman" w:hAnsi="Times New Roman" w:cs="Times New Roman"/>
          <w:b/>
          <w:bCs/>
          <w:sz w:val="28"/>
          <w:szCs w:val="28"/>
        </w:rPr>
      </w:pPr>
    </w:p>
    <w:p w14:paraId="4E46F7AB" w14:textId="139834AA" w:rsidR="00396DB1" w:rsidRDefault="00396DB1" w:rsidP="00396DB1">
      <w:pPr>
        <w:jc w:val="center"/>
        <w:rPr>
          <w:rFonts w:ascii="Times New Roman" w:hAnsi="Times New Roman" w:cs="Times New Roman"/>
          <w:b/>
          <w:bCs/>
          <w:sz w:val="28"/>
          <w:szCs w:val="28"/>
        </w:rPr>
      </w:pPr>
    </w:p>
    <w:p w14:paraId="58188B8A" w14:textId="2F2C3F1A" w:rsidR="00396DB1" w:rsidRDefault="00396DB1" w:rsidP="00396DB1">
      <w:pPr>
        <w:jc w:val="center"/>
        <w:rPr>
          <w:rFonts w:ascii="Times New Roman" w:hAnsi="Times New Roman" w:cs="Times New Roman"/>
          <w:b/>
          <w:bCs/>
          <w:sz w:val="28"/>
          <w:szCs w:val="28"/>
        </w:rPr>
      </w:pPr>
    </w:p>
    <w:p w14:paraId="4F7D8D74" w14:textId="77777777" w:rsidR="00877D81" w:rsidRPr="00396DB1" w:rsidRDefault="00877D81" w:rsidP="00396DB1">
      <w:pPr>
        <w:jc w:val="center"/>
        <w:rPr>
          <w:rFonts w:ascii="Times New Roman" w:hAnsi="Times New Roman" w:cs="Times New Roman"/>
          <w:b/>
          <w:bCs/>
          <w:sz w:val="28"/>
          <w:szCs w:val="28"/>
        </w:rPr>
      </w:pPr>
    </w:p>
    <w:p w14:paraId="2B3CF80A" w14:textId="77777777" w:rsidR="00877D81" w:rsidRDefault="00877D81" w:rsidP="00396DB1">
      <w:pPr>
        <w:jc w:val="center"/>
        <w:rPr>
          <w:rFonts w:ascii="Times New Roman" w:hAnsi="Times New Roman" w:cs="Times New Roman"/>
          <w:b/>
          <w:bCs/>
          <w:sz w:val="28"/>
          <w:szCs w:val="28"/>
        </w:rPr>
      </w:pPr>
    </w:p>
    <w:p w14:paraId="0E87C060" w14:textId="77777777" w:rsidR="00877D81" w:rsidRDefault="00877D81" w:rsidP="00396DB1">
      <w:pPr>
        <w:jc w:val="center"/>
        <w:rPr>
          <w:rFonts w:ascii="Times New Roman" w:hAnsi="Times New Roman" w:cs="Times New Roman"/>
          <w:b/>
          <w:bCs/>
          <w:sz w:val="28"/>
          <w:szCs w:val="28"/>
        </w:rPr>
      </w:pPr>
    </w:p>
    <w:p w14:paraId="68835DA2" w14:textId="38DF3AC0" w:rsidR="00E67BBE" w:rsidRPr="00396DB1" w:rsidRDefault="00877D81" w:rsidP="00396DB1">
      <w:pPr>
        <w:jc w:val="center"/>
        <w:rPr>
          <w:rFonts w:ascii="Times New Roman" w:hAnsi="Times New Roman" w:cs="Times New Roman"/>
          <w:b/>
          <w:bCs/>
          <w:sz w:val="28"/>
          <w:szCs w:val="28"/>
        </w:rPr>
      </w:pPr>
      <w:r w:rsidRPr="00396DB1">
        <w:rPr>
          <w:rFonts w:ascii="Times New Roman" w:hAnsi="Times New Roman" w:cs="Times New Roman"/>
          <w:b/>
          <w:bCs/>
          <w:sz w:val="28"/>
          <w:szCs w:val="28"/>
        </w:rPr>
        <w:t xml:space="preserve">MODULE </w:t>
      </w:r>
      <w:r w:rsidR="00B21F16" w:rsidRPr="00396DB1">
        <w:rPr>
          <w:rFonts w:ascii="Times New Roman" w:hAnsi="Times New Roman" w:cs="Times New Roman"/>
          <w:b/>
          <w:bCs/>
          <w:sz w:val="28"/>
          <w:szCs w:val="28"/>
        </w:rPr>
        <w:t>CODE:</w:t>
      </w:r>
      <w:r w:rsidRPr="00396DB1">
        <w:rPr>
          <w:rFonts w:ascii="Times New Roman" w:hAnsi="Times New Roman" w:cs="Times New Roman"/>
          <w:b/>
          <w:bCs/>
          <w:sz w:val="28"/>
          <w:szCs w:val="28"/>
        </w:rPr>
        <w:t xml:space="preserve"> BMBM6016</w:t>
      </w:r>
    </w:p>
    <w:p w14:paraId="72F1A639" w14:textId="3B82DFF4" w:rsidR="00396DB1" w:rsidRPr="00396DB1" w:rsidRDefault="00396DB1" w:rsidP="00396DB1">
      <w:pPr>
        <w:jc w:val="center"/>
        <w:rPr>
          <w:rFonts w:ascii="Times New Roman" w:hAnsi="Times New Roman" w:cs="Times New Roman"/>
          <w:b/>
          <w:bCs/>
          <w:sz w:val="28"/>
          <w:szCs w:val="28"/>
        </w:rPr>
      </w:pPr>
    </w:p>
    <w:p w14:paraId="26D6683D" w14:textId="0A69A269" w:rsidR="00396DB1" w:rsidRPr="00396DB1" w:rsidRDefault="00396DB1" w:rsidP="00396DB1">
      <w:pPr>
        <w:jc w:val="center"/>
        <w:rPr>
          <w:rFonts w:ascii="Times New Roman" w:hAnsi="Times New Roman" w:cs="Times New Roman"/>
          <w:b/>
          <w:bCs/>
          <w:sz w:val="28"/>
          <w:szCs w:val="28"/>
        </w:rPr>
      </w:pPr>
    </w:p>
    <w:p w14:paraId="4B9A8A82" w14:textId="02C07AAB" w:rsidR="00396DB1" w:rsidRDefault="00396DB1" w:rsidP="00396DB1">
      <w:pPr>
        <w:jc w:val="center"/>
        <w:rPr>
          <w:rFonts w:ascii="Times New Roman" w:hAnsi="Times New Roman" w:cs="Times New Roman"/>
          <w:b/>
          <w:bCs/>
          <w:sz w:val="28"/>
          <w:szCs w:val="28"/>
        </w:rPr>
      </w:pPr>
    </w:p>
    <w:p w14:paraId="2D2E92A4" w14:textId="1EA88025" w:rsidR="00396DB1" w:rsidRDefault="00396DB1" w:rsidP="00396DB1">
      <w:pPr>
        <w:jc w:val="center"/>
        <w:rPr>
          <w:rFonts w:ascii="Times New Roman" w:hAnsi="Times New Roman" w:cs="Times New Roman"/>
          <w:b/>
          <w:bCs/>
          <w:sz w:val="28"/>
          <w:szCs w:val="28"/>
        </w:rPr>
      </w:pPr>
    </w:p>
    <w:p w14:paraId="4148DF96" w14:textId="72174315" w:rsidR="00877D81" w:rsidRDefault="00877D81" w:rsidP="00396DB1">
      <w:pPr>
        <w:jc w:val="center"/>
        <w:rPr>
          <w:rFonts w:ascii="Times New Roman" w:hAnsi="Times New Roman" w:cs="Times New Roman"/>
          <w:b/>
          <w:bCs/>
          <w:sz w:val="28"/>
          <w:szCs w:val="28"/>
        </w:rPr>
      </w:pPr>
    </w:p>
    <w:p w14:paraId="01756409" w14:textId="0F8B53DC" w:rsidR="00877D81" w:rsidRDefault="00877D81" w:rsidP="00396DB1">
      <w:pPr>
        <w:jc w:val="center"/>
        <w:rPr>
          <w:rFonts w:ascii="Times New Roman" w:hAnsi="Times New Roman" w:cs="Times New Roman"/>
          <w:b/>
          <w:bCs/>
          <w:sz w:val="28"/>
          <w:szCs w:val="28"/>
        </w:rPr>
      </w:pPr>
    </w:p>
    <w:p w14:paraId="1E77205E" w14:textId="77777777" w:rsidR="00877D81" w:rsidRPr="00396DB1" w:rsidRDefault="00877D81" w:rsidP="00396DB1">
      <w:pPr>
        <w:jc w:val="center"/>
        <w:rPr>
          <w:rFonts w:ascii="Times New Roman" w:hAnsi="Times New Roman" w:cs="Times New Roman"/>
          <w:b/>
          <w:bCs/>
          <w:sz w:val="28"/>
          <w:szCs w:val="28"/>
        </w:rPr>
      </w:pPr>
    </w:p>
    <w:p w14:paraId="670C70A3" w14:textId="5A55DCB1" w:rsidR="00396DB1" w:rsidRPr="00396DB1" w:rsidRDefault="00B21F16" w:rsidP="00877D81">
      <w:pPr>
        <w:jc w:val="center"/>
        <w:rPr>
          <w:rFonts w:ascii="Times New Roman" w:hAnsi="Times New Roman" w:cs="Times New Roman"/>
          <w:b/>
          <w:bCs/>
          <w:sz w:val="28"/>
          <w:szCs w:val="28"/>
        </w:rPr>
      </w:pPr>
      <w:r w:rsidRPr="00396DB1">
        <w:rPr>
          <w:rFonts w:ascii="Times New Roman" w:hAnsi="Times New Roman" w:cs="Times New Roman"/>
          <w:b/>
          <w:bCs/>
          <w:sz w:val="28"/>
          <w:szCs w:val="28"/>
        </w:rPr>
        <w:t>BY:</w:t>
      </w:r>
      <w:r w:rsidR="00396DB1" w:rsidRPr="00396DB1">
        <w:rPr>
          <w:rFonts w:ascii="Times New Roman" w:hAnsi="Times New Roman" w:cs="Times New Roman"/>
          <w:b/>
          <w:bCs/>
          <w:sz w:val="28"/>
          <w:szCs w:val="28"/>
        </w:rPr>
        <w:t xml:space="preserve"> ZEFOGA FODYA VERZHARO 2118678</w:t>
      </w:r>
    </w:p>
    <w:p w14:paraId="1650E39F" w14:textId="496F64F8" w:rsidR="00E67BBE" w:rsidRPr="00396DB1" w:rsidRDefault="00B21F16" w:rsidP="00396DB1">
      <w:pPr>
        <w:jc w:val="center"/>
        <w:rPr>
          <w:rFonts w:ascii="Times New Roman" w:hAnsi="Times New Roman" w:cs="Times New Roman"/>
          <w:b/>
          <w:bCs/>
          <w:sz w:val="28"/>
          <w:szCs w:val="28"/>
        </w:rPr>
      </w:pPr>
      <w:r w:rsidRPr="00396DB1">
        <w:rPr>
          <w:rFonts w:ascii="Times New Roman" w:hAnsi="Times New Roman" w:cs="Times New Roman"/>
          <w:b/>
          <w:bCs/>
          <w:sz w:val="28"/>
          <w:szCs w:val="28"/>
        </w:rPr>
        <w:t>LECTURER:</w:t>
      </w:r>
      <w:r w:rsidR="00877D81" w:rsidRPr="00396DB1">
        <w:rPr>
          <w:rFonts w:ascii="Times New Roman" w:hAnsi="Times New Roman" w:cs="Times New Roman"/>
          <w:b/>
          <w:bCs/>
          <w:sz w:val="28"/>
          <w:szCs w:val="28"/>
        </w:rPr>
        <w:t xml:space="preserve"> LISA KNIGHT</w:t>
      </w:r>
    </w:p>
    <w:p w14:paraId="796F64A0" w14:textId="41743C0C" w:rsidR="00E67BBE" w:rsidRPr="00396DB1" w:rsidRDefault="00E67BBE" w:rsidP="00E67BBE">
      <w:pPr>
        <w:rPr>
          <w:rFonts w:ascii="Times New Roman" w:hAnsi="Times New Roman" w:cs="Times New Roman"/>
          <w:b/>
          <w:bCs/>
          <w:sz w:val="28"/>
          <w:szCs w:val="28"/>
        </w:rPr>
      </w:pPr>
    </w:p>
    <w:p w14:paraId="39E38E0E" w14:textId="77777777" w:rsidR="00C35FBE" w:rsidRPr="00396DB1" w:rsidRDefault="00C35FBE" w:rsidP="00E67BBE">
      <w:pPr>
        <w:rPr>
          <w:rFonts w:ascii="Times New Roman" w:hAnsi="Times New Roman" w:cs="Times New Roman"/>
          <w:b/>
          <w:bCs/>
          <w:sz w:val="28"/>
          <w:szCs w:val="28"/>
          <w:u w:val="single"/>
        </w:rPr>
      </w:pPr>
    </w:p>
    <w:p w14:paraId="30855533" w14:textId="77777777" w:rsidR="00C35FBE" w:rsidRDefault="00C35FBE" w:rsidP="00E67BBE">
      <w:pPr>
        <w:rPr>
          <w:b/>
          <w:bCs/>
          <w:sz w:val="24"/>
          <w:szCs w:val="24"/>
          <w:u w:val="single"/>
        </w:rPr>
      </w:pPr>
    </w:p>
    <w:sdt>
      <w:sdtPr>
        <w:id w:val="529228099"/>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25D7090" w14:textId="2C93A5A6" w:rsidR="003F4AB3" w:rsidRDefault="003F4AB3" w:rsidP="003F4AB3">
          <w:pPr>
            <w:pStyle w:val="TOCHeading"/>
            <w:jc w:val="center"/>
            <w:rPr>
              <w:rFonts w:ascii="Times New Roman" w:hAnsi="Times New Roman" w:cs="Times New Roman"/>
              <w:b/>
              <w:bCs/>
              <w:color w:val="auto"/>
            </w:rPr>
          </w:pPr>
          <w:r w:rsidRPr="003F4AB3">
            <w:rPr>
              <w:rFonts w:ascii="Times New Roman" w:hAnsi="Times New Roman" w:cs="Times New Roman"/>
              <w:b/>
              <w:bCs/>
              <w:color w:val="auto"/>
            </w:rPr>
            <w:t>TABLE OF CONTENTS</w:t>
          </w:r>
        </w:p>
        <w:p w14:paraId="37468B3A" w14:textId="77777777" w:rsidR="003F4AB3" w:rsidRPr="003F4AB3" w:rsidRDefault="003F4AB3" w:rsidP="003F4AB3">
          <w:pPr>
            <w:rPr>
              <w:lang w:val="en-US"/>
            </w:rPr>
          </w:pPr>
        </w:p>
        <w:p w14:paraId="740C3F27" w14:textId="063670B1" w:rsidR="00D35776" w:rsidRDefault="003F4AB3">
          <w:pPr>
            <w:pStyle w:val="TOC1"/>
            <w:tabs>
              <w:tab w:val="right" w:leader="dot" w:pos="9016"/>
            </w:tabs>
            <w:rPr>
              <w:rFonts w:eastAsiaTheme="minorEastAsia"/>
              <w:noProof/>
              <w:lang w:val="en-US"/>
            </w:rPr>
          </w:pPr>
          <w:r>
            <w:fldChar w:fldCharType="begin"/>
          </w:r>
          <w:r>
            <w:instrText xml:space="preserve"> TOC \o "1-3" \h \z \u </w:instrText>
          </w:r>
          <w:r>
            <w:fldChar w:fldCharType="separate"/>
          </w:r>
          <w:hyperlink w:anchor="_Toc98531261" w:history="1">
            <w:r w:rsidR="00D35776" w:rsidRPr="00D301FB">
              <w:rPr>
                <w:rStyle w:val="Hyperlink"/>
                <w:rFonts w:ascii="Times New Roman" w:hAnsi="Times New Roman" w:cs="Times New Roman"/>
                <w:b/>
                <w:bCs/>
                <w:noProof/>
              </w:rPr>
              <w:t>Executive Summary</w:t>
            </w:r>
            <w:r w:rsidR="00D35776">
              <w:rPr>
                <w:noProof/>
                <w:webHidden/>
              </w:rPr>
              <w:tab/>
            </w:r>
            <w:r w:rsidR="00D35776">
              <w:rPr>
                <w:noProof/>
                <w:webHidden/>
              </w:rPr>
              <w:fldChar w:fldCharType="begin"/>
            </w:r>
            <w:r w:rsidR="00D35776">
              <w:rPr>
                <w:noProof/>
                <w:webHidden/>
              </w:rPr>
              <w:instrText xml:space="preserve"> PAGEREF _Toc98531261 \h </w:instrText>
            </w:r>
            <w:r w:rsidR="00D35776">
              <w:rPr>
                <w:noProof/>
                <w:webHidden/>
              </w:rPr>
            </w:r>
            <w:r w:rsidR="00D35776">
              <w:rPr>
                <w:noProof/>
                <w:webHidden/>
              </w:rPr>
              <w:fldChar w:fldCharType="separate"/>
            </w:r>
            <w:r w:rsidR="00D35776">
              <w:rPr>
                <w:noProof/>
                <w:webHidden/>
              </w:rPr>
              <w:t>3</w:t>
            </w:r>
            <w:r w:rsidR="00D35776">
              <w:rPr>
                <w:noProof/>
                <w:webHidden/>
              </w:rPr>
              <w:fldChar w:fldCharType="end"/>
            </w:r>
          </w:hyperlink>
        </w:p>
        <w:p w14:paraId="14DFB7A0" w14:textId="66F91733" w:rsidR="00D35776" w:rsidRDefault="00D35776">
          <w:pPr>
            <w:pStyle w:val="TOC1"/>
            <w:tabs>
              <w:tab w:val="right" w:leader="dot" w:pos="9016"/>
            </w:tabs>
            <w:rPr>
              <w:rFonts w:eastAsiaTheme="minorEastAsia"/>
              <w:noProof/>
              <w:lang w:val="en-US"/>
            </w:rPr>
          </w:pPr>
          <w:hyperlink w:anchor="_Toc98531262" w:history="1">
            <w:r w:rsidRPr="00D301FB">
              <w:rPr>
                <w:rStyle w:val="Hyperlink"/>
                <w:b/>
                <w:bCs/>
                <w:noProof/>
              </w:rPr>
              <w:t>Introduction</w:t>
            </w:r>
            <w:r>
              <w:rPr>
                <w:noProof/>
                <w:webHidden/>
              </w:rPr>
              <w:tab/>
            </w:r>
            <w:r>
              <w:rPr>
                <w:noProof/>
                <w:webHidden/>
              </w:rPr>
              <w:fldChar w:fldCharType="begin"/>
            </w:r>
            <w:r>
              <w:rPr>
                <w:noProof/>
                <w:webHidden/>
              </w:rPr>
              <w:instrText xml:space="preserve"> PAGEREF _Toc98531262 \h </w:instrText>
            </w:r>
            <w:r>
              <w:rPr>
                <w:noProof/>
                <w:webHidden/>
              </w:rPr>
            </w:r>
            <w:r>
              <w:rPr>
                <w:noProof/>
                <w:webHidden/>
              </w:rPr>
              <w:fldChar w:fldCharType="separate"/>
            </w:r>
            <w:r>
              <w:rPr>
                <w:noProof/>
                <w:webHidden/>
              </w:rPr>
              <w:t>4</w:t>
            </w:r>
            <w:r>
              <w:rPr>
                <w:noProof/>
                <w:webHidden/>
              </w:rPr>
              <w:fldChar w:fldCharType="end"/>
            </w:r>
          </w:hyperlink>
        </w:p>
        <w:p w14:paraId="659443B9" w14:textId="685CE9A9" w:rsidR="00D35776" w:rsidRDefault="00D35776">
          <w:pPr>
            <w:pStyle w:val="TOC1"/>
            <w:tabs>
              <w:tab w:val="right" w:leader="dot" w:pos="9016"/>
            </w:tabs>
            <w:rPr>
              <w:rFonts w:eastAsiaTheme="minorEastAsia"/>
              <w:noProof/>
              <w:lang w:val="en-US"/>
            </w:rPr>
          </w:pPr>
          <w:hyperlink w:anchor="_Toc98531263" w:history="1">
            <w:r w:rsidRPr="00D301FB">
              <w:rPr>
                <w:rStyle w:val="Hyperlink"/>
                <w:rFonts w:ascii="Times New Roman" w:hAnsi="Times New Roman" w:cs="Times New Roman"/>
                <w:b/>
                <w:bCs/>
                <w:noProof/>
              </w:rPr>
              <w:t>Main findings</w:t>
            </w:r>
            <w:r>
              <w:rPr>
                <w:noProof/>
                <w:webHidden/>
              </w:rPr>
              <w:tab/>
            </w:r>
            <w:r>
              <w:rPr>
                <w:noProof/>
                <w:webHidden/>
              </w:rPr>
              <w:fldChar w:fldCharType="begin"/>
            </w:r>
            <w:r>
              <w:rPr>
                <w:noProof/>
                <w:webHidden/>
              </w:rPr>
              <w:instrText xml:space="preserve"> PAGEREF _Toc98531263 \h </w:instrText>
            </w:r>
            <w:r>
              <w:rPr>
                <w:noProof/>
                <w:webHidden/>
              </w:rPr>
            </w:r>
            <w:r>
              <w:rPr>
                <w:noProof/>
                <w:webHidden/>
              </w:rPr>
              <w:fldChar w:fldCharType="separate"/>
            </w:r>
            <w:r>
              <w:rPr>
                <w:noProof/>
                <w:webHidden/>
              </w:rPr>
              <w:t>5</w:t>
            </w:r>
            <w:r>
              <w:rPr>
                <w:noProof/>
                <w:webHidden/>
              </w:rPr>
              <w:fldChar w:fldCharType="end"/>
            </w:r>
          </w:hyperlink>
        </w:p>
        <w:p w14:paraId="03F6FECE" w14:textId="038A9264" w:rsidR="00D35776" w:rsidRDefault="00D35776">
          <w:pPr>
            <w:pStyle w:val="TOC2"/>
            <w:tabs>
              <w:tab w:val="left" w:pos="660"/>
              <w:tab w:val="right" w:leader="dot" w:pos="9016"/>
            </w:tabs>
            <w:rPr>
              <w:rFonts w:eastAsiaTheme="minorEastAsia"/>
              <w:noProof/>
              <w:lang w:val="en-US"/>
            </w:rPr>
          </w:pPr>
          <w:hyperlink w:anchor="_Toc98531264" w:history="1">
            <w:r w:rsidRPr="00D301FB">
              <w:rPr>
                <w:rStyle w:val="Hyperlink"/>
                <w:rFonts w:ascii="Arial" w:hAnsi="Arial" w:cs="Arial"/>
                <w:noProof/>
              </w:rPr>
              <w:t>-</w:t>
            </w:r>
            <w:r>
              <w:rPr>
                <w:rFonts w:eastAsiaTheme="minorEastAsia"/>
                <w:noProof/>
                <w:lang w:val="en-US"/>
              </w:rPr>
              <w:tab/>
            </w:r>
            <w:r w:rsidRPr="00D301FB">
              <w:rPr>
                <w:rStyle w:val="Hyperlink"/>
                <w:rFonts w:ascii="Times New Roman" w:hAnsi="Times New Roman" w:cs="Times New Roman"/>
                <w:noProof/>
              </w:rPr>
              <w:t>Pestle</w:t>
            </w:r>
            <w:r>
              <w:rPr>
                <w:noProof/>
                <w:webHidden/>
              </w:rPr>
              <w:tab/>
            </w:r>
            <w:r>
              <w:rPr>
                <w:noProof/>
                <w:webHidden/>
              </w:rPr>
              <w:fldChar w:fldCharType="begin"/>
            </w:r>
            <w:r>
              <w:rPr>
                <w:noProof/>
                <w:webHidden/>
              </w:rPr>
              <w:instrText xml:space="preserve"> PAGEREF _Toc98531264 \h </w:instrText>
            </w:r>
            <w:r>
              <w:rPr>
                <w:noProof/>
                <w:webHidden/>
              </w:rPr>
            </w:r>
            <w:r>
              <w:rPr>
                <w:noProof/>
                <w:webHidden/>
              </w:rPr>
              <w:fldChar w:fldCharType="separate"/>
            </w:r>
            <w:r>
              <w:rPr>
                <w:noProof/>
                <w:webHidden/>
              </w:rPr>
              <w:t>5</w:t>
            </w:r>
            <w:r>
              <w:rPr>
                <w:noProof/>
                <w:webHidden/>
              </w:rPr>
              <w:fldChar w:fldCharType="end"/>
            </w:r>
          </w:hyperlink>
        </w:p>
        <w:p w14:paraId="3599DC35" w14:textId="7D476BED" w:rsidR="00D35776" w:rsidRDefault="00D35776">
          <w:pPr>
            <w:pStyle w:val="TOC2"/>
            <w:tabs>
              <w:tab w:val="left" w:pos="660"/>
              <w:tab w:val="right" w:leader="dot" w:pos="9016"/>
            </w:tabs>
            <w:rPr>
              <w:rFonts w:eastAsiaTheme="minorEastAsia"/>
              <w:noProof/>
              <w:lang w:val="en-US"/>
            </w:rPr>
          </w:pPr>
          <w:hyperlink w:anchor="_Toc98531265" w:history="1">
            <w:r w:rsidRPr="00D301FB">
              <w:rPr>
                <w:rStyle w:val="Hyperlink"/>
                <w:rFonts w:ascii="Arial" w:hAnsi="Arial" w:cs="Arial"/>
                <w:noProof/>
              </w:rPr>
              <w:t>-</w:t>
            </w:r>
            <w:r>
              <w:rPr>
                <w:rFonts w:eastAsiaTheme="minorEastAsia"/>
                <w:noProof/>
                <w:lang w:val="en-US"/>
              </w:rPr>
              <w:tab/>
            </w:r>
            <w:r w:rsidRPr="00D301FB">
              <w:rPr>
                <w:rStyle w:val="Hyperlink"/>
                <w:rFonts w:ascii="Times New Roman" w:hAnsi="Times New Roman" w:cs="Times New Roman"/>
                <w:noProof/>
              </w:rPr>
              <w:t>Swot</w:t>
            </w:r>
            <w:r>
              <w:rPr>
                <w:noProof/>
                <w:webHidden/>
              </w:rPr>
              <w:tab/>
            </w:r>
            <w:r>
              <w:rPr>
                <w:noProof/>
                <w:webHidden/>
              </w:rPr>
              <w:fldChar w:fldCharType="begin"/>
            </w:r>
            <w:r>
              <w:rPr>
                <w:noProof/>
                <w:webHidden/>
              </w:rPr>
              <w:instrText xml:space="preserve"> PAGEREF _Toc98531265 \h </w:instrText>
            </w:r>
            <w:r>
              <w:rPr>
                <w:noProof/>
                <w:webHidden/>
              </w:rPr>
            </w:r>
            <w:r>
              <w:rPr>
                <w:noProof/>
                <w:webHidden/>
              </w:rPr>
              <w:fldChar w:fldCharType="separate"/>
            </w:r>
            <w:r>
              <w:rPr>
                <w:noProof/>
                <w:webHidden/>
              </w:rPr>
              <w:t>7</w:t>
            </w:r>
            <w:r>
              <w:rPr>
                <w:noProof/>
                <w:webHidden/>
              </w:rPr>
              <w:fldChar w:fldCharType="end"/>
            </w:r>
          </w:hyperlink>
        </w:p>
        <w:p w14:paraId="6AA1C002" w14:textId="28099548" w:rsidR="00D35776" w:rsidRDefault="00D35776">
          <w:pPr>
            <w:pStyle w:val="TOC2"/>
            <w:tabs>
              <w:tab w:val="left" w:pos="660"/>
              <w:tab w:val="right" w:leader="dot" w:pos="9016"/>
            </w:tabs>
            <w:rPr>
              <w:rFonts w:eastAsiaTheme="minorEastAsia"/>
              <w:noProof/>
              <w:lang w:val="en-US"/>
            </w:rPr>
          </w:pPr>
          <w:hyperlink w:anchor="_Toc98531266" w:history="1">
            <w:r w:rsidRPr="00D301FB">
              <w:rPr>
                <w:rStyle w:val="Hyperlink"/>
                <w:rFonts w:ascii="Arial" w:hAnsi="Arial" w:cs="Arial"/>
                <w:noProof/>
              </w:rPr>
              <w:t>-</w:t>
            </w:r>
            <w:r>
              <w:rPr>
                <w:rFonts w:eastAsiaTheme="minorEastAsia"/>
                <w:noProof/>
                <w:lang w:val="en-US"/>
              </w:rPr>
              <w:tab/>
            </w:r>
            <w:r w:rsidRPr="00D301FB">
              <w:rPr>
                <w:rStyle w:val="Hyperlink"/>
                <w:rFonts w:ascii="Times New Roman" w:hAnsi="Times New Roman" w:cs="Times New Roman"/>
                <w:noProof/>
              </w:rPr>
              <w:t>Mc Kinsey</w:t>
            </w:r>
            <w:r>
              <w:rPr>
                <w:noProof/>
                <w:webHidden/>
              </w:rPr>
              <w:tab/>
            </w:r>
            <w:r>
              <w:rPr>
                <w:noProof/>
                <w:webHidden/>
              </w:rPr>
              <w:fldChar w:fldCharType="begin"/>
            </w:r>
            <w:r>
              <w:rPr>
                <w:noProof/>
                <w:webHidden/>
              </w:rPr>
              <w:instrText xml:space="preserve"> PAGEREF _Toc98531266 \h </w:instrText>
            </w:r>
            <w:r>
              <w:rPr>
                <w:noProof/>
                <w:webHidden/>
              </w:rPr>
            </w:r>
            <w:r>
              <w:rPr>
                <w:noProof/>
                <w:webHidden/>
              </w:rPr>
              <w:fldChar w:fldCharType="separate"/>
            </w:r>
            <w:r>
              <w:rPr>
                <w:noProof/>
                <w:webHidden/>
              </w:rPr>
              <w:t>9</w:t>
            </w:r>
            <w:r>
              <w:rPr>
                <w:noProof/>
                <w:webHidden/>
              </w:rPr>
              <w:fldChar w:fldCharType="end"/>
            </w:r>
          </w:hyperlink>
        </w:p>
        <w:p w14:paraId="5A4FF600" w14:textId="5ABDE347" w:rsidR="00D35776" w:rsidRDefault="00D35776">
          <w:pPr>
            <w:pStyle w:val="TOC2"/>
            <w:tabs>
              <w:tab w:val="left" w:pos="660"/>
              <w:tab w:val="right" w:leader="dot" w:pos="9016"/>
            </w:tabs>
            <w:rPr>
              <w:rFonts w:eastAsiaTheme="minorEastAsia"/>
              <w:noProof/>
              <w:lang w:val="en-US"/>
            </w:rPr>
          </w:pPr>
          <w:hyperlink w:anchor="_Toc98531267" w:history="1">
            <w:r w:rsidRPr="00D301FB">
              <w:rPr>
                <w:rStyle w:val="Hyperlink"/>
                <w:rFonts w:ascii="Arial" w:hAnsi="Arial" w:cs="Arial"/>
                <w:noProof/>
              </w:rPr>
              <w:t>-</w:t>
            </w:r>
            <w:r>
              <w:rPr>
                <w:rFonts w:eastAsiaTheme="minorEastAsia"/>
                <w:noProof/>
                <w:lang w:val="en-US"/>
              </w:rPr>
              <w:tab/>
            </w:r>
            <w:r w:rsidRPr="00D301FB">
              <w:rPr>
                <w:rStyle w:val="Hyperlink"/>
                <w:rFonts w:ascii="Times New Roman" w:hAnsi="Times New Roman" w:cs="Times New Roman"/>
                <w:noProof/>
              </w:rPr>
              <w:t>Porter 5 forces</w:t>
            </w:r>
            <w:r>
              <w:rPr>
                <w:noProof/>
                <w:webHidden/>
              </w:rPr>
              <w:tab/>
            </w:r>
            <w:r>
              <w:rPr>
                <w:noProof/>
                <w:webHidden/>
              </w:rPr>
              <w:fldChar w:fldCharType="begin"/>
            </w:r>
            <w:r>
              <w:rPr>
                <w:noProof/>
                <w:webHidden/>
              </w:rPr>
              <w:instrText xml:space="preserve"> PAGEREF _Toc98531267 \h </w:instrText>
            </w:r>
            <w:r>
              <w:rPr>
                <w:noProof/>
                <w:webHidden/>
              </w:rPr>
            </w:r>
            <w:r>
              <w:rPr>
                <w:noProof/>
                <w:webHidden/>
              </w:rPr>
              <w:fldChar w:fldCharType="separate"/>
            </w:r>
            <w:r>
              <w:rPr>
                <w:noProof/>
                <w:webHidden/>
              </w:rPr>
              <w:t>10</w:t>
            </w:r>
            <w:r>
              <w:rPr>
                <w:noProof/>
                <w:webHidden/>
              </w:rPr>
              <w:fldChar w:fldCharType="end"/>
            </w:r>
          </w:hyperlink>
        </w:p>
        <w:p w14:paraId="489D3FB5" w14:textId="7D4A86F4" w:rsidR="00D35776" w:rsidRDefault="00D35776">
          <w:pPr>
            <w:pStyle w:val="TOC1"/>
            <w:tabs>
              <w:tab w:val="right" w:leader="dot" w:pos="9016"/>
            </w:tabs>
            <w:rPr>
              <w:rFonts w:eastAsiaTheme="minorEastAsia"/>
              <w:noProof/>
              <w:lang w:val="en-US"/>
            </w:rPr>
          </w:pPr>
          <w:hyperlink w:anchor="_Toc98531268" w:history="1">
            <w:r w:rsidRPr="00D301FB">
              <w:rPr>
                <w:rStyle w:val="Hyperlink"/>
                <w:rFonts w:ascii="Times New Roman" w:hAnsi="Times New Roman" w:cs="Times New Roman"/>
                <w:b/>
                <w:bCs/>
                <w:noProof/>
              </w:rPr>
              <w:t>Recommendations</w:t>
            </w:r>
            <w:r>
              <w:rPr>
                <w:noProof/>
                <w:webHidden/>
              </w:rPr>
              <w:tab/>
            </w:r>
            <w:r>
              <w:rPr>
                <w:noProof/>
                <w:webHidden/>
              </w:rPr>
              <w:fldChar w:fldCharType="begin"/>
            </w:r>
            <w:r>
              <w:rPr>
                <w:noProof/>
                <w:webHidden/>
              </w:rPr>
              <w:instrText xml:space="preserve"> PAGEREF _Toc98531268 \h </w:instrText>
            </w:r>
            <w:r>
              <w:rPr>
                <w:noProof/>
                <w:webHidden/>
              </w:rPr>
            </w:r>
            <w:r>
              <w:rPr>
                <w:noProof/>
                <w:webHidden/>
              </w:rPr>
              <w:fldChar w:fldCharType="separate"/>
            </w:r>
            <w:r>
              <w:rPr>
                <w:noProof/>
                <w:webHidden/>
              </w:rPr>
              <w:t>10</w:t>
            </w:r>
            <w:r>
              <w:rPr>
                <w:noProof/>
                <w:webHidden/>
              </w:rPr>
              <w:fldChar w:fldCharType="end"/>
            </w:r>
          </w:hyperlink>
        </w:p>
        <w:p w14:paraId="53A1D732" w14:textId="7FDAA4E1" w:rsidR="00D35776" w:rsidRDefault="00D35776">
          <w:pPr>
            <w:pStyle w:val="TOC1"/>
            <w:tabs>
              <w:tab w:val="right" w:leader="dot" w:pos="9016"/>
            </w:tabs>
            <w:rPr>
              <w:rFonts w:eastAsiaTheme="minorEastAsia"/>
              <w:noProof/>
              <w:lang w:val="en-US"/>
            </w:rPr>
          </w:pPr>
          <w:hyperlink w:anchor="_Toc98531269" w:history="1">
            <w:r w:rsidRPr="00D301FB">
              <w:rPr>
                <w:rStyle w:val="Hyperlink"/>
                <w:rFonts w:ascii="Times New Roman" w:hAnsi="Times New Roman" w:cs="Times New Roman"/>
                <w:b/>
                <w:bCs/>
                <w:noProof/>
              </w:rPr>
              <w:t>Conclusions</w:t>
            </w:r>
            <w:r>
              <w:rPr>
                <w:noProof/>
                <w:webHidden/>
              </w:rPr>
              <w:tab/>
            </w:r>
            <w:r>
              <w:rPr>
                <w:noProof/>
                <w:webHidden/>
              </w:rPr>
              <w:fldChar w:fldCharType="begin"/>
            </w:r>
            <w:r>
              <w:rPr>
                <w:noProof/>
                <w:webHidden/>
              </w:rPr>
              <w:instrText xml:space="preserve"> PAGEREF _Toc98531269 \h </w:instrText>
            </w:r>
            <w:r>
              <w:rPr>
                <w:noProof/>
                <w:webHidden/>
              </w:rPr>
            </w:r>
            <w:r>
              <w:rPr>
                <w:noProof/>
                <w:webHidden/>
              </w:rPr>
              <w:fldChar w:fldCharType="separate"/>
            </w:r>
            <w:r>
              <w:rPr>
                <w:noProof/>
                <w:webHidden/>
              </w:rPr>
              <w:t>12</w:t>
            </w:r>
            <w:r>
              <w:rPr>
                <w:noProof/>
                <w:webHidden/>
              </w:rPr>
              <w:fldChar w:fldCharType="end"/>
            </w:r>
          </w:hyperlink>
        </w:p>
        <w:p w14:paraId="02C98E35" w14:textId="700C6AEE" w:rsidR="00D35776" w:rsidRDefault="00D35776">
          <w:pPr>
            <w:pStyle w:val="TOC1"/>
            <w:tabs>
              <w:tab w:val="right" w:leader="dot" w:pos="9016"/>
            </w:tabs>
            <w:rPr>
              <w:rFonts w:eastAsiaTheme="minorEastAsia"/>
              <w:noProof/>
              <w:lang w:val="en-US"/>
            </w:rPr>
          </w:pPr>
          <w:hyperlink w:anchor="_Toc98531270" w:history="1">
            <w:r w:rsidRPr="00D301FB">
              <w:rPr>
                <w:rStyle w:val="Hyperlink"/>
                <w:rFonts w:ascii="Times New Roman" w:hAnsi="Times New Roman" w:cs="Times New Roman"/>
                <w:b/>
                <w:bCs/>
                <w:noProof/>
              </w:rPr>
              <w:t>Reference List</w:t>
            </w:r>
            <w:r>
              <w:rPr>
                <w:noProof/>
                <w:webHidden/>
              </w:rPr>
              <w:tab/>
            </w:r>
            <w:r>
              <w:rPr>
                <w:noProof/>
                <w:webHidden/>
              </w:rPr>
              <w:fldChar w:fldCharType="begin"/>
            </w:r>
            <w:r>
              <w:rPr>
                <w:noProof/>
                <w:webHidden/>
              </w:rPr>
              <w:instrText xml:space="preserve"> PAGEREF _Toc98531270 \h </w:instrText>
            </w:r>
            <w:r>
              <w:rPr>
                <w:noProof/>
                <w:webHidden/>
              </w:rPr>
            </w:r>
            <w:r>
              <w:rPr>
                <w:noProof/>
                <w:webHidden/>
              </w:rPr>
              <w:fldChar w:fldCharType="separate"/>
            </w:r>
            <w:r>
              <w:rPr>
                <w:noProof/>
                <w:webHidden/>
              </w:rPr>
              <w:t>13</w:t>
            </w:r>
            <w:r>
              <w:rPr>
                <w:noProof/>
                <w:webHidden/>
              </w:rPr>
              <w:fldChar w:fldCharType="end"/>
            </w:r>
          </w:hyperlink>
        </w:p>
        <w:p w14:paraId="15B42011" w14:textId="09613018" w:rsidR="003F4AB3" w:rsidRDefault="003F4AB3">
          <w:r>
            <w:rPr>
              <w:b/>
              <w:bCs/>
              <w:noProof/>
            </w:rPr>
            <w:fldChar w:fldCharType="end"/>
          </w:r>
        </w:p>
      </w:sdtContent>
    </w:sdt>
    <w:p w14:paraId="6C00035A" w14:textId="1DE6A73A" w:rsidR="00DC0235" w:rsidRDefault="00DC0235" w:rsidP="00E67BBE">
      <w:pPr>
        <w:rPr>
          <w:b/>
          <w:bCs/>
          <w:sz w:val="24"/>
          <w:szCs w:val="24"/>
          <w:u w:val="single"/>
        </w:rPr>
      </w:pPr>
    </w:p>
    <w:p w14:paraId="34AA2700" w14:textId="77777777" w:rsidR="00E00104" w:rsidRDefault="00E00104" w:rsidP="00E67BBE">
      <w:pPr>
        <w:rPr>
          <w:b/>
          <w:bCs/>
          <w:sz w:val="24"/>
          <w:szCs w:val="24"/>
          <w:u w:val="single"/>
        </w:rPr>
      </w:pPr>
    </w:p>
    <w:p w14:paraId="68EF043C" w14:textId="77777777" w:rsidR="00DC0235" w:rsidRDefault="00DC0235" w:rsidP="00E67BBE">
      <w:pPr>
        <w:rPr>
          <w:b/>
          <w:bCs/>
          <w:sz w:val="24"/>
          <w:szCs w:val="24"/>
          <w:u w:val="single"/>
        </w:rPr>
      </w:pPr>
    </w:p>
    <w:p w14:paraId="08120191" w14:textId="77777777" w:rsidR="00DC0235" w:rsidRDefault="00DC0235" w:rsidP="00E67BBE">
      <w:pPr>
        <w:rPr>
          <w:b/>
          <w:bCs/>
          <w:sz w:val="24"/>
          <w:szCs w:val="24"/>
          <w:u w:val="single"/>
        </w:rPr>
      </w:pPr>
    </w:p>
    <w:p w14:paraId="7571AA30" w14:textId="77777777" w:rsidR="00DC0235" w:rsidRDefault="00DC0235" w:rsidP="00E67BBE">
      <w:pPr>
        <w:rPr>
          <w:b/>
          <w:bCs/>
          <w:sz w:val="24"/>
          <w:szCs w:val="24"/>
          <w:u w:val="single"/>
        </w:rPr>
      </w:pPr>
    </w:p>
    <w:p w14:paraId="64CCEB91" w14:textId="77777777" w:rsidR="00DC0235" w:rsidRDefault="00DC0235" w:rsidP="00E67BBE">
      <w:pPr>
        <w:rPr>
          <w:b/>
          <w:bCs/>
          <w:sz w:val="24"/>
          <w:szCs w:val="24"/>
          <w:u w:val="single"/>
        </w:rPr>
      </w:pPr>
    </w:p>
    <w:p w14:paraId="5D6D70B7" w14:textId="77777777" w:rsidR="00DC0235" w:rsidRDefault="00DC0235" w:rsidP="00E67BBE">
      <w:pPr>
        <w:rPr>
          <w:b/>
          <w:bCs/>
          <w:sz w:val="24"/>
          <w:szCs w:val="24"/>
          <w:u w:val="single"/>
        </w:rPr>
      </w:pPr>
    </w:p>
    <w:p w14:paraId="2E30A61F" w14:textId="77777777" w:rsidR="00DC0235" w:rsidRDefault="00DC0235" w:rsidP="00E67BBE">
      <w:pPr>
        <w:rPr>
          <w:b/>
          <w:bCs/>
          <w:sz w:val="24"/>
          <w:szCs w:val="24"/>
          <w:u w:val="single"/>
        </w:rPr>
      </w:pPr>
    </w:p>
    <w:p w14:paraId="0E3D7BB4" w14:textId="77777777" w:rsidR="00DC0235" w:rsidRDefault="00DC0235" w:rsidP="00E67BBE">
      <w:pPr>
        <w:rPr>
          <w:b/>
          <w:bCs/>
          <w:sz w:val="24"/>
          <w:szCs w:val="24"/>
          <w:u w:val="single"/>
        </w:rPr>
      </w:pPr>
    </w:p>
    <w:p w14:paraId="344AF8C7" w14:textId="77777777" w:rsidR="00DC0235" w:rsidRDefault="00DC0235" w:rsidP="00E67BBE">
      <w:pPr>
        <w:rPr>
          <w:b/>
          <w:bCs/>
          <w:sz w:val="24"/>
          <w:szCs w:val="24"/>
          <w:u w:val="single"/>
        </w:rPr>
      </w:pPr>
    </w:p>
    <w:p w14:paraId="3C93DA9B" w14:textId="77777777" w:rsidR="00DC0235" w:rsidRDefault="00DC0235" w:rsidP="00E67BBE">
      <w:pPr>
        <w:rPr>
          <w:b/>
          <w:bCs/>
          <w:sz w:val="24"/>
          <w:szCs w:val="24"/>
          <w:u w:val="single"/>
        </w:rPr>
      </w:pPr>
    </w:p>
    <w:p w14:paraId="2E9E6374" w14:textId="77777777" w:rsidR="00DC0235" w:rsidRDefault="00DC0235" w:rsidP="00E67BBE">
      <w:pPr>
        <w:rPr>
          <w:b/>
          <w:bCs/>
          <w:sz w:val="24"/>
          <w:szCs w:val="24"/>
          <w:u w:val="single"/>
        </w:rPr>
      </w:pPr>
    </w:p>
    <w:p w14:paraId="57ECBE28" w14:textId="77777777" w:rsidR="00DC0235" w:rsidRDefault="00DC0235" w:rsidP="00E67BBE">
      <w:pPr>
        <w:rPr>
          <w:b/>
          <w:bCs/>
          <w:sz w:val="24"/>
          <w:szCs w:val="24"/>
          <w:u w:val="single"/>
        </w:rPr>
      </w:pPr>
    </w:p>
    <w:p w14:paraId="526C7A30" w14:textId="77777777" w:rsidR="00DC0235" w:rsidRDefault="00DC0235" w:rsidP="00E67BBE">
      <w:pPr>
        <w:rPr>
          <w:b/>
          <w:bCs/>
          <w:sz w:val="24"/>
          <w:szCs w:val="24"/>
          <w:u w:val="single"/>
        </w:rPr>
      </w:pPr>
    </w:p>
    <w:p w14:paraId="4086C436" w14:textId="77777777" w:rsidR="00DC0235" w:rsidRDefault="00DC0235" w:rsidP="00E67BBE">
      <w:pPr>
        <w:rPr>
          <w:b/>
          <w:bCs/>
          <w:sz w:val="24"/>
          <w:szCs w:val="24"/>
          <w:u w:val="single"/>
        </w:rPr>
      </w:pPr>
    </w:p>
    <w:p w14:paraId="730F1F25" w14:textId="77777777" w:rsidR="00DC0235" w:rsidRDefault="00DC0235" w:rsidP="00E67BBE">
      <w:pPr>
        <w:rPr>
          <w:b/>
          <w:bCs/>
          <w:sz w:val="24"/>
          <w:szCs w:val="24"/>
          <w:u w:val="single"/>
        </w:rPr>
      </w:pPr>
    </w:p>
    <w:p w14:paraId="534381E4" w14:textId="77777777" w:rsidR="00DC0235" w:rsidRDefault="00DC0235" w:rsidP="00E67BBE">
      <w:pPr>
        <w:rPr>
          <w:b/>
          <w:bCs/>
          <w:sz w:val="24"/>
          <w:szCs w:val="24"/>
          <w:u w:val="single"/>
        </w:rPr>
      </w:pPr>
    </w:p>
    <w:p w14:paraId="72D6E008" w14:textId="77777777" w:rsidR="00941788" w:rsidRDefault="00941788" w:rsidP="00E67BBE">
      <w:pPr>
        <w:rPr>
          <w:b/>
          <w:bCs/>
          <w:sz w:val="24"/>
          <w:szCs w:val="24"/>
          <w:u w:val="single"/>
        </w:rPr>
      </w:pPr>
    </w:p>
    <w:p w14:paraId="6E964671" w14:textId="77777777" w:rsidR="00DC0235" w:rsidRPr="00DC0235" w:rsidRDefault="00E67BBE" w:rsidP="00FB5358">
      <w:pPr>
        <w:pStyle w:val="Heading1"/>
        <w:spacing w:line="480" w:lineRule="auto"/>
        <w:rPr>
          <w:rFonts w:ascii="Times New Roman" w:hAnsi="Times New Roman" w:cs="Times New Roman"/>
          <w:b/>
          <w:bCs/>
          <w:color w:val="auto"/>
          <w:sz w:val="24"/>
          <w:szCs w:val="24"/>
        </w:rPr>
      </w:pPr>
      <w:bookmarkStart w:id="0" w:name="_Toc98531261"/>
      <w:r w:rsidRPr="00DC0235">
        <w:rPr>
          <w:rFonts w:ascii="Times New Roman" w:hAnsi="Times New Roman" w:cs="Times New Roman"/>
          <w:b/>
          <w:bCs/>
          <w:color w:val="auto"/>
          <w:sz w:val="24"/>
          <w:szCs w:val="24"/>
        </w:rPr>
        <w:lastRenderedPageBreak/>
        <w:t>Executive Summary</w:t>
      </w:r>
      <w:bookmarkEnd w:id="0"/>
      <w:r w:rsidRPr="00DC0235">
        <w:rPr>
          <w:rFonts w:ascii="Times New Roman" w:hAnsi="Times New Roman" w:cs="Times New Roman"/>
          <w:b/>
          <w:bCs/>
          <w:color w:val="auto"/>
          <w:sz w:val="24"/>
          <w:szCs w:val="24"/>
        </w:rPr>
        <w:t xml:space="preserve"> </w:t>
      </w:r>
    </w:p>
    <w:p w14:paraId="6B02CF22" w14:textId="7F39115F" w:rsidR="00C35FBE" w:rsidRPr="00372257" w:rsidRDefault="00941788" w:rsidP="00FB5358">
      <w:pPr>
        <w:spacing w:line="480" w:lineRule="auto"/>
        <w:jc w:val="both"/>
        <w:rPr>
          <w:rFonts w:ascii="Times New Roman" w:hAnsi="Times New Roman" w:cs="Times New Roman"/>
          <w:sz w:val="24"/>
          <w:szCs w:val="24"/>
        </w:rPr>
      </w:pPr>
      <w:r w:rsidRPr="00372257">
        <w:rPr>
          <w:rFonts w:ascii="Times New Roman" w:hAnsi="Times New Roman" w:cs="Times New Roman"/>
          <w:sz w:val="24"/>
          <w:szCs w:val="24"/>
        </w:rPr>
        <w:t xml:space="preserve">This report will critically analyse the </w:t>
      </w:r>
      <w:r w:rsidRPr="00372257">
        <w:rPr>
          <w:rFonts w:ascii="Times New Roman" w:hAnsi="Times New Roman" w:cs="Times New Roman"/>
          <w:sz w:val="24"/>
          <w:szCs w:val="24"/>
        </w:rPr>
        <w:t>Hilton</w:t>
      </w:r>
      <w:r w:rsidRPr="00372257">
        <w:rPr>
          <w:rFonts w:ascii="Times New Roman" w:hAnsi="Times New Roman" w:cs="Times New Roman"/>
          <w:sz w:val="24"/>
          <w:szCs w:val="24"/>
        </w:rPr>
        <w:t>'s existing and prospective external and internal surroundings in reaction to a worldwide pandemic.</w:t>
      </w:r>
      <w:r w:rsidRPr="00372257">
        <w:rPr>
          <w:rFonts w:ascii="Times New Roman" w:hAnsi="Times New Roman" w:cs="Times New Roman"/>
          <w:sz w:val="24"/>
          <w:szCs w:val="24"/>
        </w:rPr>
        <w:t xml:space="preserve"> The frameworks that will be used are pestle, swot, </w:t>
      </w:r>
      <w:r w:rsidR="00B21F16" w:rsidRPr="00372257">
        <w:rPr>
          <w:rFonts w:ascii="Times New Roman" w:hAnsi="Times New Roman" w:cs="Times New Roman"/>
          <w:sz w:val="24"/>
          <w:szCs w:val="24"/>
        </w:rPr>
        <w:t>M</w:t>
      </w:r>
      <w:r w:rsidRPr="00372257">
        <w:rPr>
          <w:rFonts w:ascii="Times New Roman" w:hAnsi="Times New Roman" w:cs="Times New Roman"/>
          <w:sz w:val="24"/>
          <w:szCs w:val="24"/>
        </w:rPr>
        <w:t>c</w:t>
      </w:r>
      <w:r w:rsidR="00B21F16" w:rsidRPr="00372257">
        <w:rPr>
          <w:rFonts w:ascii="Times New Roman" w:hAnsi="Times New Roman" w:cs="Times New Roman"/>
          <w:sz w:val="24"/>
          <w:szCs w:val="24"/>
        </w:rPr>
        <w:t>K</w:t>
      </w:r>
      <w:r w:rsidRPr="00372257">
        <w:rPr>
          <w:rFonts w:ascii="Times New Roman" w:hAnsi="Times New Roman" w:cs="Times New Roman"/>
          <w:sz w:val="24"/>
          <w:szCs w:val="24"/>
        </w:rPr>
        <w:t xml:space="preserve">insey 7s, and porter. The analysis contains a comprehensive analysis about the pandemic effect on Hilton business process and how Hilton cope with that. Within Pestle, it is found that from the </w:t>
      </w:r>
      <w:r w:rsidR="00B21F16" w:rsidRPr="00372257">
        <w:rPr>
          <w:rFonts w:ascii="Times New Roman" w:hAnsi="Times New Roman" w:cs="Times New Roman"/>
          <w:sz w:val="24"/>
          <w:szCs w:val="24"/>
        </w:rPr>
        <w:t>perspectives</w:t>
      </w:r>
      <w:r w:rsidRPr="00372257">
        <w:rPr>
          <w:rFonts w:ascii="Times New Roman" w:hAnsi="Times New Roman" w:cs="Times New Roman"/>
          <w:sz w:val="24"/>
          <w:szCs w:val="24"/>
        </w:rPr>
        <w:t xml:space="preserve"> of political and technological areas, there are a significant effect on politic regulation where it affects the profitability of Hilton. On the other side, digital transformation </w:t>
      </w:r>
      <w:r w:rsidR="00344506" w:rsidRPr="00372257">
        <w:rPr>
          <w:rFonts w:ascii="Times New Roman" w:hAnsi="Times New Roman" w:cs="Times New Roman"/>
          <w:sz w:val="24"/>
          <w:szCs w:val="24"/>
        </w:rPr>
        <w:t xml:space="preserve">is adopted by Hilton responding the radical changes of consumer </w:t>
      </w:r>
      <w:r w:rsidR="00B21F16" w:rsidRPr="00372257">
        <w:rPr>
          <w:rFonts w:ascii="Times New Roman" w:hAnsi="Times New Roman" w:cs="Times New Roman"/>
          <w:sz w:val="24"/>
          <w:szCs w:val="24"/>
        </w:rPr>
        <w:t>behaviour</w:t>
      </w:r>
      <w:r w:rsidR="00344506" w:rsidRPr="00372257">
        <w:rPr>
          <w:rFonts w:ascii="Times New Roman" w:hAnsi="Times New Roman" w:cs="Times New Roman"/>
          <w:sz w:val="24"/>
          <w:szCs w:val="24"/>
        </w:rPr>
        <w:t xml:space="preserve">. Under swot analysis, it is found that Hilton has many </w:t>
      </w:r>
      <w:r w:rsidR="00B21F16" w:rsidRPr="00372257">
        <w:rPr>
          <w:rFonts w:ascii="Times New Roman" w:hAnsi="Times New Roman" w:cs="Times New Roman"/>
          <w:sz w:val="24"/>
          <w:szCs w:val="24"/>
        </w:rPr>
        <w:t>strengths</w:t>
      </w:r>
      <w:r w:rsidR="00344506" w:rsidRPr="00372257">
        <w:rPr>
          <w:rFonts w:ascii="Times New Roman" w:hAnsi="Times New Roman" w:cs="Times New Roman"/>
          <w:sz w:val="24"/>
          <w:szCs w:val="24"/>
        </w:rPr>
        <w:t xml:space="preserve"> to strategize the firm for achieving innovation strategy. Moreover, Hilton </w:t>
      </w:r>
      <w:r w:rsidR="00B21F16" w:rsidRPr="00372257">
        <w:rPr>
          <w:rFonts w:ascii="Times New Roman" w:hAnsi="Times New Roman" w:cs="Times New Roman"/>
          <w:sz w:val="24"/>
          <w:szCs w:val="24"/>
        </w:rPr>
        <w:t>continues</w:t>
      </w:r>
      <w:r w:rsidR="00344506" w:rsidRPr="00372257">
        <w:rPr>
          <w:rFonts w:ascii="Times New Roman" w:hAnsi="Times New Roman" w:cs="Times New Roman"/>
          <w:sz w:val="24"/>
          <w:szCs w:val="24"/>
        </w:rPr>
        <w:t xml:space="preserve"> to use differentiation strategy in the pandemic era to sustain in the market. There </w:t>
      </w:r>
      <w:r w:rsidR="00B21F16" w:rsidRPr="00372257">
        <w:rPr>
          <w:rFonts w:ascii="Times New Roman" w:hAnsi="Times New Roman" w:cs="Times New Roman"/>
          <w:sz w:val="24"/>
          <w:szCs w:val="24"/>
        </w:rPr>
        <w:t>is</w:t>
      </w:r>
      <w:r w:rsidR="00344506" w:rsidRPr="00372257">
        <w:rPr>
          <w:rFonts w:ascii="Times New Roman" w:hAnsi="Times New Roman" w:cs="Times New Roman"/>
          <w:sz w:val="24"/>
          <w:szCs w:val="24"/>
        </w:rPr>
        <w:t xml:space="preserve"> a threat for Hilton under porter 5 forces which is product </w:t>
      </w:r>
      <w:r w:rsidR="00B21F16" w:rsidRPr="00372257">
        <w:rPr>
          <w:rFonts w:ascii="Times New Roman" w:hAnsi="Times New Roman" w:cs="Times New Roman"/>
          <w:sz w:val="24"/>
          <w:szCs w:val="24"/>
        </w:rPr>
        <w:t>substitutes</w:t>
      </w:r>
      <w:r w:rsidR="00344506" w:rsidRPr="00372257">
        <w:rPr>
          <w:rFonts w:ascii="Times New Roman" w:hAnsi="Times New Roman" w:cs="Times New Roman"/>
          <w:sz w:val="24"/>
          <w:szCs w:val="24"/>
        </w:rPr>
        <w:t xml:space="preserve"> as due to the effect of covid19, digital adoption acceleration is highly significantly accelerated. Lastly. Hilton is recommended to diversify its product, involving in metaverse, and </w:t>
      </w:r>
      <w:r w:rsidR="00B21F16" w:rsidRPr="00372257">
        <w:rPr>
          <w:rFonts w:ascii="Times New Roman" w:hAnsi="Times New Roman" w:cs="Times New Roman"/>
          <w:sz w:val="24"/>
          <w:szCs w:val="24"/>
        </w:rPr>
        <w:t xml:space="preserve">strategic alliance to keep perform in the market. </w:t>
      </w:r>
    </w:p>
    <w:p w14:paraId="27554EE4" w14:textId="77777777" w:rsidR="00C35FBE" w:rsidRDefault="00C35FBE" w:rsidP="00FB5358">
      <w:pPr>
        <w:spacing w:line="480" w:lineRule="auto"/>
        <w:rPr>
          <w:b/>
          <w:bCs/>
          <w:sz w:val="24"/>
          <w:szCs w:val="24"/>
          <w:u w:val="single"/>
        </w:rPr>
      </w:pPr>
    </w:p>
    <w:p w14:paraId="0329D1E5" w14:textId="77777777" w:rsidR="00C35FBE" w:rsidRDefault="00C35FBE" w:rsidP="00FB5358">
      <w:pPr>
        <w:spacing w:line="480" w:lineRule="auto"/>
        <w:rPr>
          <w:b/>
          <w:bCs/>
          <w:sz w:val="24"/>
          <w:szCs w:val="24"/>
          <w:u w:val="single"/>
        </w:rPr>
      </w:pPr>
    </w:p>
    <w:p w14:paraId="3E3772D7" w14:textId="77777777" w:rsidR="00C35FBE" w:rsidRDefault="00C35FBE" w:rsidP="00FB5358">
      <w:pPr>
        <w:spacing w:line="480" w:lineRule="auto"/>
        <w:rPr>
          <w:b/>
          <w:bCs/>
          <w:sz w:val="24"/>
          <w:szCs w:val="24"/>
          <w:u w:val="single"/>
        </w:rPr>
      </w:pPr>
    </w:p>
    <w:p w14:paraId="032774D0" w14:textId="77777777" w:rsidR="00C35FBE" w:rsidRDefault="00C35FBE" w:rsidP="00FB5358">
      <w:pPr>
        <w:spacing w:line="480" w:lineRule="auto"/>
        <w:rPr>
          <w:b/>
          <w:bCs/>
          <w:sz w:val="24"/>
          <w:szCs w:val="24"/>
          <w:u w:val="single"/>
        </w:rPr>
      </w:pPr>
    </w:p>
    <w:p w14:paraId="62374132" w14:textId="7CCD0748" w:rsidR="00FB5358" w:rsidRDefault="00FB5358" w:rsidP="00FB5358">
      <w:pPr>
        <w:pStyle w:val="Heading1"/>
        <w:spacing w:line="480" w:lineRule="auto"/>
        <w:rPr>
          <w:b/>
          <w:bCs/>
          <w:color w:val="auto"/>
          <w:sz w:val="24"/>
          <w:szCs w:val="24"/>
        </w:rPr>
      </w:pPr>
    </w:p>
    <w:p w14:paraId="609D597A" w14:textId="0F7E9522" w:rsidR="00FB5358" w:rsidRDefault="00FB5358" w:rsidP="00FB5358"/>
    <w:p w14:paraId="062BFDD7" w14:textId="60B5D554" w:rsidR="00FB5358" w:rsidRDefault="00FB5358" w:rsidP="00FB5358"/>
    <w:p w14:paraId="3AC5E882" w14:textId="77777777" w:rsidR="00FB5358" w:rsidRPr="00FB5358" w:rsidRDefault="00FB5358" w:rsidP="00FB5358"/>
    <w:p w14:paraId="21552232" w14:textId="0B9EB29F" w:rsidR="00E67BBE" w:rsidRPr="00DC0235" w:rsidRDefault="00E67BBE" w:rsidP="00FB5358">
      <w:pPr>
        <w:pStyle w:val="Heading1"/>
        <w:spacing w:line="480" w:lineRule="auto"/>
        <w:rPr>
          <w:b/>
          <w:bCs/>
          <w:color w:val="auto"/>
          <w:sz w:val="24"/>
          <w:szCs w:val="24"/>
        </w:rPr>
      </w:pPr>
      <w:bookmarkStart w:id="1" w:name="_Toc98531262"/>
      <w:r w:rsidRPr="00DC0235">
        <w:rPr>
          <w:b/>
          <w:bCs/>
          <w:color w:val="auto"/>
          <w:sz w:val="24"/>
          <w:szCs w:val="24"/>
        </w:rPr>
        <w:lastRenderedPageBreak/>
        <w:t>Introduction</w:t>
      </w:r>
      <w:bookmarkEnd w:id="1"/>
    </w:p>
    <w:p w14:paraId="0709655C" w14:textId="3B9897B1" w:rsidR="008E0E50" w:rsidRDefault="006E747B" w:rsidP="00FB5358">
      <w:pPr>
        <w:spacing w:line="480" w:lineRule="auto"/>
        <w:jc w:val="both"/>
        <w:rPr>
          <w:rFonts w:ascii="Times New Roman" w:hAnsi="Times New Roman" w:cs="Times New Roman"/>
          <w:sz w:val="24"/>
          <w:szCs w:val="24"/>
        </w:rPr>
      </w:pPr>
      <w:r w:rsidRPr="00ED1D80">
        <w:rPr>
          <w:rFonts w:ascii="Times New Roman" w:hAnsi="Times New Roman" w:cs="Times New Roman"/>
          <w:sz w:val="24"/>
          <w:szCs w:val="24"/>
        </w:rPr>
        <w:t xml:space="preserve">The marketing audit is the comprehensive </w:t>
      </w:r>
      <w:r w:rsidR="00145D12">
        <w:rPr>
          <w:rFonts w:ascii="Times New Roman" w:hAnsi="Times New Roman" w:cs="Times New Roman"/>
          <w:sz w:val="24"/>
          <w:szCs w:val="24"/>
        </w:rPr>
        <w:t>evaluation</w:t>
      </w:r>
      <w:r w:rsidRPr="00ED1D80">
        <w:rPr>
          <w:rFonts w:ascii="Times New Roman" w:hAnsi="Times New Roman" w:cs="Times New Roman"/>
          <w:sz w:val="24"/>
          <w:szCs w:val="24"/>
        </w:rPr>
        <w:t xml:space="preserve"> of all </w:t>
      </w:r>
      <w:r w:rsidR="00D242E6">
        <w:rPr>
          <w:rFonts w:ascii="Times New Roman" w:hAnsi="Times New Roman" w:cs="Times New Roman"/>
          <w:sz w:val="24"/>
          <w:szCs w:val="24"/>
        </w:rPr>
        <w:t xml:space="preserve">aspect </w:t>
      </w:r>
      <w:r w:rsidRPr="00ED1D80">
        <w:rPr>
          <w:rFonts w:ascii="Times New Roman" w:hAnsi="Times New Roman" w:cs="Times New Roman"/>
          <w:sz w:val="24"/>
          <w:szCs w:val="24"/>
        </w:rPr>
        <w:t xml:space="preserve">of marketing </w:t>
      </w:r>
      <w:r w:rsidR="00145D12">
        <w:rPr>
          <w:rFonts w:ascii="Times New Roman" w:hAnsi="Times New Roman" w:cs="Times New Roman"/>
          <w:sz w:val="24"/>
          <w:szCs w:val="24"/>
        </w:rPr>
        <w:t>process</w:t>
      </w:r>
      <w:r w:rsidRPr="00ED1D80">
        <w:rPr>
          <w:rFonts w:ascii="Times New Roman" w:hAnsi="Times New Roman" w:cs="Times New Roman"/>
          <w:sz w:val="24"/>
          <w:szCs w:val="24"/>
        </w:rPr>
        <w:t xml:space="preserve"> in a</w:t>
      </w:r>
      <w:r w:rsidR="00145D12">
        <w:rPr>
          <w:rFonts w:ascii="Times New Roman" w:hAnsi="Times New Roman" w:cs="Times New Roman"/>
          <w:sz w:val="24"/>
          <w:szCs w:val="24"/>
        </w:rPr>
        <w:t xml:space="preserve"> firm</w:t>
      </w:r>
      <w:r w:rsidR="00C35FBE" w:rsidRPr="00ED1D80">
        <w:rPr>
          <w:rFonts w:ascii="Times New Roman" w:hAnsi="Times New Roman" w:cs="Times New Roman"/>
          <w:sz w:val="24"/>
          <w:szCs w:val="24"/>
        </w:rPr>
        <w:t xml:space="preserve"> </w:t>
      </w:r>
      <w:r w:rsidRPr="00ED1D80">
        <w:rPr>
          <w:rFonts w:ascii="Times New Roman" w:hAnsi="Times New Roman" w:cs="Times New Roman"/>
          <w:sz w:val="24"/>
          <w:szCs w:val="24"/>
        </w:rPr>
        <w:fldChar w:fldCharType="begin" w:fldLock="1"/>
      </w:r>
      <w:r w:rsidR="00971B70">
        <w:rPr>
          <w:rFonts w:ascii="Times New Roman" w:hAnsi="Times New Roman" w:cs="Times New Roman"/>
          <w:sz w:val="24"/>
          <w:szCs w:val="24"/>
        </w:rPr>
        <w:instrText>ADDIN CSL_CITATION {"citationItems":[{"id":"ITEM-1","itemData":{"DOI":"10.7441/joc.2013.04.02","ISSN":"1804171X","abstract":"The paper presents a marketing audit as a factor of company’s growth and future success. The mentioned marketing activity is becoming a new trend in managing the business. It can help various types of companies to review their marketing structures and therefore it can contribute to the rejuvenation of the overall business and to the improvement of not just marketing but also overall performance of the company. The main aim of this paper is to define and establish preconditions for the successful implementation of marketing audit to marketing management of Slovak companies. The paper presents the results of own research conducted through the Delphi method with a panel of experts from the area of marketing and marketing audit. The research was carried out in two rounds and a questionnaire was selected as a research tool. Through the Delphi method we were able to obtain views and opinions of experts on the issue of marketing audit. Based on conducted research, the paper states the main factors influencing the efficiency and the results of marketing audit and also the main barriers that have an impact on the use of the marketing audit in the practice of companies. In conclusion, the paper presents the main assumptions and conditions for the successful implementation of the marketing audit into the practice of companies operating in the Slovak market.","author":[{"dropping-particle":"","family":"Lipnicka","given":"Denisa","non-dropping-particle":"","parse-names":false,"suffix":""},{"dropping-particle":"","family":"Dado","given":"Jaroslav","non-dropping-particle":"","parse-names":false,"suffix":""}],"container-title":"Journal of Competitiveness","id":"ITEM-1","issue":"4","issued":{"date-parts":[["2013"]]},"page":"26-42","title":"Marketing Audit and Factors Influencing Its Use in Practice of Companies (From an Expert Point of View)","type":"article-journal","volume":"5"},"uris":["http://www.mendeley.com/documents/?uuid=49ad5f49-e7e6-4e36-a715-743ad589b3f3"]}],"mendeley":{"formattedCitation":"(Lipnicka and Dado, 2013)","plainTextFormattedCitation":"(Lipnicka and Dado, 2013)","previouslyFormattedCitation":"(Lipnicka and Dado, 2013)"},"properties":{"noteIndex":0},"schema":"https://github.com/citation-style-language/schema/raw/master/csl-citation.json"}</w:instrText>
      </w:r>
      <w:r w:rsidRPr="00ED1D80">
        <w:rPr>
          <w:rFonts w:ascii="Times New Roman" w:hAnsi="Times New Roman" w:cs="Times New Roman"/>
          <w:sz w:val="24"/>
          <w:szCs w:val="24"/>
        </w:rPr>
        <w:fldChar w:fldCharType="separate"/>
      </w:r>
      <w:r w:rsidRPr="00ED1D80">
        <w:rPr>
          <w:rFonts w:ascii="Times New Roman" w:hAnsi="Times New Roman" w:cs="Times New Roman"/>
          <w:noProof/>
          <w:sz w:val="24"/>
          <w:szCs w:val="24"/>
        </w:rPr>
        <w:t>(Lipnicka and Dado, 2013)</w:t>
      </w:r>
      <w:r w:rsidRPr="00ED1D80">
        <w:rPr>
          <w:rFonts w:ascii="Times New Roman" w:hAnsi="Times New Roman" w:cs="Times New Roman"/>
          <w:sz w:val="24"/>
          <w:szCs w:val="24"/>
        </w:rPr>
        <w:fldChar w:fldCharType="end"/>
      </w:r>
      <w:r w:rsidRPr="00ED1D80">
        <w:rPr>
          <w:rFonts w:ascii="Times New Roman" w:hAnsi="Times New Roman" w:cs="Times New Roman"/>
          <w:sz w:val="24"/>
          <w:szCs w:val="24"/>
        </w:rPr>
        <w:t>.</w:t>
      </w:r>
      <w:r w:rsidR="00C35FBE" w:rsidRPr="00ED1D80">
        <w:rPr>
          <w:rFonts w:ascii="Times New Roman" w:hAnsi="Times New Roman" w:cs="Times New Roman"/>
          <w:sz w:val="24"/>
          <w:szCs w:val="24"/>
        </w:rPr>
        <w:t xml:space="preserve">  Mokwa ( 1986) states that marketing audit </w:t>
      </w:r>
      <w:r w:rsidR="00ED1D80" w:rsidRPr="00ED1D80">
        <w:rPr>
          <w:rFonts w:ascii="Times New Roman" w:hAnsi="Times New Roman" w:cs="Times New Roman"/>
          <w:sz w:val="24"/>
          <w:szCs w:val="24"/>
        </w:rPr>
        <w:t xml:space="preserve">also play variety of roles, including involving strategists, policymakers, and promoting decision-making </w:t>
      </w:r>
      <w:r w:rsidR="00802371" w:rsidRPr="00ED1D80">
        <w:rPr>
          <w:rFonts w:ascii="Times New Roman" w:hAnsi="Times New Roman" w:cs="Times New Roman"/>
          <w:sz w:val="24"/>
          <w:szCs w:val="24"/>
        </w:rPr>
        <w:fldChar w:fldCharType="begin" w:fldLock="1"/>
      </w:r>
      <w:r w:rsidR="00802371" w:rsidRPr="00ED1D80">
        <w:rPr>
          <w:rFonts w:ascii="Times New Roman" w:hAnsi="Times New Roman" w:cs="Times New Roman"/>
          <w:sz w:val="24"/>
          <w:szCs w:val="24"/>
        </w:rPr>
        <w:instrText>ADDIN CSL_CITATION {"citationItems":[{"id":"ITEM-1","itemData":{"ISSN":"07981015","abstract":"The marketing audit is attributed to a series of utilities for both evaluation and marketing planning. These benefits have not been corroborated by empirical research, thus the current qualitative research determines the expectations of managers on the results, purposes and uses about it, evaluates the performance of the area, comparing the current findings with the previous theory, and find new uses.","author":[{"dropping-particle":"","family":"Cancino","given":"Yezid A.","non-dropping-particle":"","parse-names":false,"suffix":""},{"dropping-particle":"","family":"Palacios","given":"Jairo J.","non-dropping-particle":"","parse-names":false,"suffix":""},{"dropping-particle":"","family":"Manjarrez","given":"César I.","non-dropping-particle":"","parse-names":false,"suffix":""}],"container-title":"Espacios","id":"ITEM-1","issue":"11","issued":{"date-parts":[["2019"]]},"page":"1-8","title":"Uses and benefits of the marketing audit: A point of view of managers in marketing departments","type":"article-journal","volume":"40"},"uris":["http://www.mendeley.com/documents/?uuid=bb728b90-fdb8-4332-bd77-86162ca0f3d8"]}],"mendeley":{"formattedCitation":"(Cancino, Palacios and Manjarrez, 2019)","plainTextFormattedCitation":"(Cancino, Palacios and Manjarrez, 2019)","previouslyFormattedCitation":"(Cancino, Palacios and Manjarrez, 2019)"},"properties":{"noteIndex":0},"schema":"https://github.com/citation-style-language/schema/raw/master/csl-citation.json"}</w:instrText>
      </w:r>
      <w:r w:rsidR="00802371" w:rsidRPr="00ED1D80">
        <w:rPr>
          <w:rFonts w:ascii="Times New Roman" w:hAnsi="Times New Roman" w:cs="Times New Roman"/>
          <w:sz w:val="24"/>
          <w:szCs w:val="24"/>
        </w:rPr>
        <w:fldChar w:fldCharType="separate"/>
      </w:r>
      <w:r w:rsidR="00802371" w:rsidRPr="00ED1D80">
        <w:rPr>
          <w:rFonts w:ascii="Times New Roman" w:hAnsi="Times New Roman" w:cs="Times New Roman"/>
          <w:noProof/>
          <w:sz w:val="24"/>
          <w:szCs w:val="24"/>
        </w:rPr>
        <w:t>(Cancino, Palacios and Manjarrez, 2019)</w:t>
      </w:r>
      <w:r w:rsidR="00802371" w:rsidRPr="00ED1D80">
        <w:rPr>
          <w:rFonts w:ascii="Times New Roman" w:hAnsi="Times New Roman" w:cs="Times New Roman"/>
          <w:sz w:val="24"/>
          <w:szCs w:val="24"/>
        </w:rPr>
        <w:fldChar w:fldCharType="end"/>
      </w:r>
      <w:r w:rsidR="00C653C8" w:rsidRPr="00ED1D80">
        <w:rPr>
          <w:rFonts w:ascii="Times New Roman" w:hAnsi="Times New Roman" w:cs="Times New Roman"/>
          <w:sz w:val="24"/>
          <w:szCs w:val="24"/>
        </w:rPr>
        <w:t xml:space="preserve">. </w:t>
      </w:r>
      <w:r w:rsidR="00ED1D80" w:rsidRPr="00ED1D80">
        <w:rPr>
          <w:rFonts w:ascii="Times New Roman" w:hAnsi="Times New Roman" w:cs="Times New Roman"/>
          <w:sz w:val="24"/>
          <w:szCs w:val="24"/>
        </w:rPr>
        <w:t>Additionally, it is a tool whose outcomes can be used to project activities that integrate the marketing plan as a tool for long-term management. Furthermore, it discloses performance by providing output data on the results of marketing actions conducted.</w:t>
      </w:r>
      <w:r w:rsidR="008E0E50">
        <w:rPr>
          <w:rFonts w:ascii="Times New Roman" w:hAnsi="Times New Roman" w:cs="Times New Roman"/>
          <w:sz w:val="24"/>
          <w:szCs w:val="24"/>
        </w:rPr>
        <w:t xml:space="preserve"> Marketing Audit is fundamental to be conducted periodically in the current changing environment</w:t>
      </w:r>
      <w:r w:rsidR="00472E69">
        <w:rPr>
          <w:rFonts w:ascii="Times New Roman" w:hAnsi="Times New Roman" w:cs="Times New Roman"/>
          <w:sz w:val="24"/>
          <w:szCs w:val="24"/>
        </w:rPr>
        <w:t xml:space="preserve"> due to Covid-19 pandemic</w:t>
      </w:r>
      <w:r w:rsidR="008E0E50">
        <w:rPr>
          <w:rFonts w:ascii="Times New Roman" w:hAnsi="Times New Roman" w:cs="Times New Roman"/>
          <w:sz w:val="24"/>
          <w:szCs w:val="24"/>
        </w:rPr>
        <w:t xml:space="preserve"> affecting the changes of consumer behaviour that has a direct impact on the marketing approach. </w:t>
      </w:r>
      <w:r w:rsidR="004673AE">
        <w:rPr>
          <w:rFonts w:ascii="Times New Roman" w:hAnsi="Times New Roman" w:cs="Times New Roman"/>
          <w:sz w:val="24"/>
          <w:szCs w:val="24"/>
        </w:rPr>
        <w:t xml:space="preserve">Based on WHO Website, </w:t>
      </w:r>
      <w:r w:rsidR="004673AE" w:rsidRPr="004673AE">
        <w:rPr>
          <w:rFonts w:ascii="Times New Roman" w:hAnsi="Times New Roman" w:cs="Times New Roman"/>
          <w:sz w:val="24"/>
          <w:szCs w:val="24"/>
        </w:rPr>
        <w:t>Coronavirus disease (COVID-19) is an infectious disease caused by the SARS-CoV-2 virus</w:t>
      </w:r>
      <w:r w:rsidR="004673AE">
        <w:rPr>
          <w:rFonts w:ascii="Times New Roman" w:hAnsi="Times New Roman" w:cs="Times New Roman"/>
          <w:sz w:val="24"/>
          <w:szCs w:val="24"/>
        </w:rPr>
        <w:t xml:space="preserve"> (WHO, nd).</w:t>
      </w:r>
    </w:p>
    <w:p w14:paraId="0ADC481F" w14:textId="091FD357" w:rsidR="00E518AC" w:rsidRDefault="007E13DE" w:rsidP="00FB5358">
      <w:pPr>
        <w:spacing w:line="480" w:lineRule="auto"/>
        <w:jc w:val="both"/>
        <w:rPr>
          <w:rFonts w:ascii="Times New Roman" w:hAnsi="Times New Roman" w:cs="Times New Roman"/>
          <w:sz w:val="24"/>
          <w:szCs w:val="24"/>
        </w:rPr>
      </w:pPr>
      <w:r w:rsidRPr="00ED1D80">
        <w:rPr>
          <w:rFonts w:ascii="Times New Roman" w:hAnsi="Times New Roman" w:cs="Times New Roman"/>
          <w:sz w:val="24"/>
          <w:szCs w:val="24"/>
        </w:rPr>
        <w:t xml:space="preserve">COVID-19 has </w:t>
      </w:r>
      <w:r w:rsidR="00D242E6">
        <w:rPr>
          <w:rFonts w:ascii="Times New Roman" w:hAnsi="Times New Roman" w:cs="Times New Roman"/>
          <w:sz w:val="24"/>
          <w:szCs w:val="24"/>
        </w:rPr>
        <w:t xml:space="preserve">changed operational approach that need to be managed by innovation </w:t>
      </w:r>
      <w:r w:rsidRPr="00ED1D80">
        <w:rPr>
          <w:rFonts w:ascii="Times New Roman" w:hAnsi="Times New Roman" w:cs="Times New Roman"/>
          <w:sz w:val="24"/>
          <w:szCs w:val="24"/>
        </w:rPr>
        <w:fldChar w:fldCharType="begin" w:fldLock="1"/>
      </w:r>
      <w:r w:rsidRPr="00ED1D80">
        <w:rPr>
          <w:rFonts w:ascii="Times New Roman" w:hAnsi="Times New Roman" w:cs="Times New Roman"/>
          <w:sz w:val="24"/>
          <w:szCs w:val="24"/>
        </w:rPr>
        <w:instrText>ADDIN CSL_CITATION {"citationItems":[{"id":"ITEM-1","itemData":{"DOI":"10.1108/JOSM-05-2020-0161","ISSN":"17575818","abstract":"Purpose: The empirical study draws on a crowdsourced database of 221 innovations associated with the COVID-19 pandemic. Design/methodology/approach: Aside from the health and humanitarian crisis, the COVID-19 pandemic has caused an acute economic downturn in most sectors, forcing public and private organizations to rethink and reconfigure service provision. The paper introduces the concept of imposed service innovation as a new strategic lens to augment the extant view of service innovation as a primarily discretionary activity. Findings: The identified imposed service innovations were assigned to 11 categories and examined in terms of their strategic horizon and strategic stretch. The innovations are characterized by spatial flexibility, social and health outreach and exploitation of technology. Research limitations/implications: As a new area of service innovation research, imposed service innovations highlight strategic issues that include the primacy of customers and the fragility of institutions. Practical implications: Situations involving imposed service innovation represent opportunities for rapid business development when recognized as such. A severe disruption such as a pandemic can catalyze managerial rethinking as organizations are forced to look beyond their existing business strategies. Social implications: As a strategic response to severe disruption of institutions, markets and service offerings, imposed service innovations afford opportunities to implement transformation and enhance well-being. This novel strategic lens foregrounds a societal account of service innovation, emphasizing societal relevance and context beyond the challenges of business viability alone. Originality/value: While extant service innovation research has commonly focused on discretionary activities that enable differentiation and growth, imposed service innovations represent actions for resilience and renewal.","author":[{"dropping-particle":"","family":"Heinonen","given":"Kristina","non-dropping-particle":"","parse-names":false,"suffix":""},{"dropping-particle":"","family":"Strandvik","given":"Tore","non-dropping-particle":"","parse-names":false,"suffix":""}],"container-title":"Journal of Service Management","id":"ITEM-1","issue":"1","issued":{"date-parts":[["2021"]]},"page":"101-112","title":"Reframing service innovation: COVID-19 as a catalyst for imposed service innovation","type":"article-journal","volume":"32"},"uris":["http://www.mendeley.com/documents/?uuid=a2dea8bf-fd13-4137-bbe8-4b27e7673ba7"]}],"mendeley":{"formattedCitation":"(Heinonen and Strandvik, 2021)","plainTextFormattedCitation":"(Heinonen and Strandvik, 2021)","previouslyFormattedCitation":"(Heinonen and Strandvik, 2021)"},"properties":{"noteIndex":0},"schema":"https://github.com/citation-style-language/schema/raw/master/csl-citation.json"}</w:instrText>
      </w:r>
      <w:r w:rsidRPr="00ED1D80">
        <w:rPr>
          <w:rFonts w:ascii="Times New Roman" w:hAnsi="Times New Roman" w:cs="Times New Roman"/>
          <w:sz w:val="24"/>
          <w:szCs w:val="24"/>
        </w:rPr>
        <w:fldChar w:fldCharType="separate"/>
      </w:r>
      <w:r w:rsidRPr="00ED1D80">
        <w:rPr>
          <w:rFonts w:ascii="Times New Roman" w:hAnsi="Times New Roman" w:cs="Times New Roman"/>
          <w:noProof/>
          <w:sz w:val="24"/>
          <w:szCs w:val="24"/>
        </w:rPr>
        <w:t>(Heinonen and Strandvik, 2021)</w:t>
      </w:r>
      <w:r w:rsidRPr="00ED1D80">
        <w:rPr>
          <w:rFonts w:ascii="Times New Roman" w:hAnsi="Times New Roman" w:cs="Times New Roman"/>
          <w:sz w:val="24"/>
          <w:szCs w:val="24"/>
        </w:rPr>
        <w:fldChar w:fldCharType="end"/>
      </w:r>
      <w:r w:rsidR="00ED1D80" w:rsidRPr="00ED1D80">
        <w:rPr>
          <w:rFonts w:ascii="Times New Roman" w:hAnsi="Times New Roman" w:cs="Times New Roman"/>
          <w:sz w:val="24"/>
          <w:szCs w:val="24"/>
        </w:rPr>
        <w:t>.</w:t>
      </w:r>
      <w:r w:rsidR="004673AE" w:rsidRPr="004673AE">
        <w:rPr>
          <w:rFonts w:ascii="Times New Roman" w:hAnsi="Times New Roman" w:cs="Times New Roman"/>
          <w:sz w:val="24"/>
          <w:szCs w:val="24"/>
        </w:rPr>
        <w:t xml:space="preserve"> </w:t>
      </w:r>
      <w:r w:rsidR="004673AE">
        <w:rPr>
          <w:rFonts w:ascii="Times New Roman" w:hAnsi="Times New Roman" w:cs="Times New Roman"/>
          <w:sz w:val="24"/>
          <w:szCs w:val="24"/>
        </w:rPr>
        <w:t xml:space="preserve">Moreover, </w:t>
      </w:r>
      <w:r w:rsidR="004673AE" w:rsidRPr="00ED1D80">
        <w:rPr>
          <w:rFonts w:ascii="Times New Roman" w:hAnsi="Times New Roman" w:cs="Times New Roman"/>
          <w:sz w:val="24"/>
          <w:szCs w:val="24"/>
        </w:rPr>
        <w:fldChar w:fldCharType="begin" w:fldLock="1"/>
      </w:r>
      <w:r w:rsidR="00971B70">
        <w:rPr>
          <w:rFonts w:ascii="Times New Roman" w:hAnsi="Times New Roman" w:cs="Times New Roman"/>
          <w:sz w:val="24"/>
          <w:szCs w:val="24"/>
        </w:rPr>
        <w:instrText>ADDIN CSL_CITATION {"citationItems":[{"id":"ITEM-1","itemData":{"DOI":"10.52370/tisc21570vm","abstract":"The novel coronavirus pandemic has brought about significant disruptions to hotel operations, affecting demand for hotel services and guests’ behavior, as well as financial stability of hotel companies and, consequently, hotel employees. A hotel company is interconnected with various partners in the supply chain, thus, the problem in hotel operation is transferred upstream the supply chain. The aim of this article is to present an overview of the COVID-19 impact on the hotel business, and provisions to cope with the new reality, including safety measures, technology application, quality of service, marketing communication, human resource management, and the supply chain management. Many authors believe that majority of these provisions will prevail in the postCOVID-19 environment, as people will be more cautious regarding safety. Apart from huge destructive impact, the present crisis will also have some positive effects, such as improved innovativeness, resilience, efficient communication and care for internal and external customers, all resulting in improved quality of hotel service.","author":[{"dropping-particle":"","family":"Milovanović","given":"Vesna","non-dropping-particle":"","parse-names":false,"suffix":""}],"id":"ITEM-1","issue":"June","issued":{"date-parts":[["2021"]]},"page":"570-587","title":"the Covid-19 Pandemic Effects on the Hotel Industry","type":"article-journal"},"uris":["http://www.mendeley.com/documents/?uuid=84a098e9-4d7f-41f7-bb40-cd12d4345c8e"]}],"mendeley":{"formattedCitation":"(Milovanović, 2021)","manualFormatting":"Milovanović (2021)","plainTextFormattedCitation":"(Milovanović, 2021)","previouslyFormattedCitation":"(Milovanović, 2021)"},"properties":{"noteIndex":0},"schema":"https://github.com/citation-style-language/schema/raw/master/csl-citation.json"}</w:instrText>
      </w:r>
      <w:r w:rsidR="004673AE" w:rsidRPr="00ED1D80">
        <w:rPr>
          <w:rFonts w:ascii="Times New Roman" w:hAnsi="Times New Roman" w:cs="Times New Roman"/>
          <w:sz w:val="24"/>
          <w:szCs w:val="24"/>
        </w:rPr>
        <w:fldChar w:fldCharType="separate"/>
      </w:r>
      <w:r w:rsidR="004673AE" w:rsidRPr="00ED1D80">
        <w:rPr>
          <w:rFonts w:ascii="Times New Roman" w:hAnsi="Times New Roman" w:cs="Times New Roman"/>
          <w:noProof/>
          <w:sz w:val="24"/>
          <w:szCs w:val="24"/>
        </w:rPr>
        <w:t>Milovanović</w:t>
      </w:r>
      <w:r w:rsidR="004673AE">
        <w:rPr>
          <w:rFonts w:ascii="Times New Roman" w:hAnsi="Times New Roman" w:cs="Times New Roman"/>
          <w:noProof/>
          <w:sz w:val="24"/>
          <w:szCs w:val="24"/>
        </w:rPr>
        <w:t xml:space="preserve"> (</w:t>
      </w:r>
      <w:r w:rsidR="004673AE" w:rsidRPr="00ED1D80">
        <w:rPr>
          <w:rFonts w:ascii="Times New Roman" w:hAnsi="Times New Roman" w:cs="Times New Roman"/>
          <w:noProof/>
          <w:sz w:val="24"/>
          <w:szCs w:val="24"/>
        </w:rPr>
        <w:t>2021)</w:t>
      </w:r>
      <w:r w:rsidR="004673AE" w:rsidRPr="00ED1D80">
        <w:rPr>
          <w:rFonts w:ascii="Times New Roman" w:hAnsi="Times New Roman" w:cs="Times New Roman"/>
          <w:sz w:val="24"/>
          <w:szCs w:val="24"/>
        </w:rPr>
        <w:fldChar w:fldCharType="end"/>
      </w:r>
      <w:r w:rsidR="004673AE">
        <w:rPr>
          <w:rFonts w:ascii="Times New Roman" w:hAnsi="Times New Roman" w:cs="Times New Roman"/>
          <w:sz w:val="24"/>
          <w:szCs w:val="24"/>
        </w:rPr>
        <w:t>, t</w:t>
      </w:r>
      <w:r w:rsidR="004673AE" w:rsidRPr="00ED1D80">
        <w:rPr>
          <w:rFonts w:ascii="Times New Roman" w:hAnsi="Times New Roman" w:cs="Times New Roman"/>
          <w:sz w:val="24"/>
          <w:szCs w:val="24"/>
        </w:rPr>
        <w:t>he novel coronavirus pandemic has brought about significant disruptions  and challenges  to  hotel operations</w:t>
      </w:r>
      <w:r w:rsidR="004673AE">
        <w:rPr>
          <w:rFonts w:ascii="Times New Roman" w:hAnsi="Times New Roman" w:cs="Times New Roman"/>
          <w:sz w:val="24"/>
          <w:szCs w:val="24"/>
        </w:rPr>
        <w:t xml:space="preserve">. According to </w:t>
      </w:r>
      <w:r w:rsidR="004673AE" w:rsidRPr="00ED1D80">
        <w:rPr>
          <w:rFonts w:ascii="Times New Roman" w:hAnsi="Times New Roman" w:cs="Times New Roman"/>
          <w:sz w:val="24"/>
          <w:szCs w:val="24"/>
        </w:rPr>
        <w:fldChar w:fldCharType="begin" w:fldLock="1"/>
      </w:r>
      <w:r w:rsidR="004673AE">
        <w:rPr>
          <w:rFonts w:ascii="Times New Roman" w:hAnsi="Times New Roman" w:cs="Times New Roman"/>
          <w:sz w:val="24"/>
          <w:szCs w:val="24"/>
        </w:rPr>
        <w:instrText>ADDIN CSL_CITATION {"citationItems":[{"id":"ITEM-1","itemData":{"DOI":"10.1002/pa.2786","ISSN":"1472-3891 (Print)","PMID":"34899064","abstract":"The COVID-19 pandemic has incurred a substantial economic and social impact around the world. Many sectors have been drastically affected but the tourism and hospitality industry was one of the hardest hit by the COVID-19 outbreak globally. The coronavirus pandemic has caused direct losses of half-billion Omani Rial to the tourism sector. This pandemic has also exacerbated the mental health of business owners of the tourism and hospitality industry in Oman. This research aims to investigate the economic and social impacts of COVID-19 on the tourism and hospitality sector of Oman. The data was collected from business owners of micro, small, medium, and large size-companies operating in the tourism and hospitality industry. A structured questionnaire was distributed and data collection was done from September 2020 to January 2021. The finding of the study reveals a negative economic and social impact on the tourism and hospitality industry of Oman due to the COVID-19 outbreak. The economic impact includes financial loss, reduction in customer demand at a national and international level, disruptions in the logistics and distribution channels, ruined the relationship with suppliers, customers, and employees. The social impact included depression, irritation, anxiety, and stress among the business owners about the present and future conditions. This study has given valuable suggestion to mitigate the negative economic and social impact on the tourism and hospitality industry of Oman. The finding of the study will support the government to boost the tourism and hospitality industry in Oman.","author":[{"dropping-particle":"","family":"Mohammed Said Al-Mughairi","given":"Habiba","non-dropping-particle":"","parse-names":false,"suffix":""},{"dropping-particle":"","family":"Bhaskar","given":"Preeti","non-dropping-particle":"","parse-names":false,"suffix":""},{"dropping-particle":"","family":"Khalfan Hamood Alazri","given":"Abdullah","non-dropping-particle":"","parse-names":false,"suffix":""}],"container-title":"Journal of public affairs","id":"ITEM-1","issued":{"date-parts":[["2021","11"]]},"language":"eng","page":"e2786","title":"The economic and social impact of COVID-19 on tourism and hospitality industry: A case study from Oman.","type":"article-journal"},"uris":["http://www.mendeley.com/documents/?uuid=cb35d90d-df2a-47b8-8e8c-6607f3a94c91"]}],"mendeley":{"formattedCitation":"(Mohammed Said Al-Mughairi, Bhaskar and Khalfan Hamood Alazri, 2021)","manualFormatting":"Mohammed Said Al-Mughairi, Bhaskar and Khalfan Hamood Alazri (2021)","plainTextFormattedCitation":"(Mohammed Said Al-Mughairi, Bhaskar and Khalfan Hamood Alazri, 2021)","previouslyFormattedCitation":"(Mohammed Said Al-Mughairi, Bhaskar and Khalfan Hamood Alazri, 2021)"},"properties":{"noteIndex":0},"schema":"https://github.com/citation-style-language/schema/raw/master/csl-citation.json"}</w:instrText>
      </w:r>
      <w:r w:rsidR="004673AE" w:rsidRPr="00ED1D80">
        <w:rPr>
          <w:rFonts w:ascii="Times New Roman" w:hAnsi="Times New Roman" w:cs="Times New Roman"/>
          <w:sz w:val="24"/>
          <w:szCs w:val="24"/>
        </w:rPr>
        <w:fldChar w:fldCharType="separate"/>
      </w:r>
      <w:r w:rsidR="004673AE" w:rsidRPr="00ED1D80">
        <w:rPr>
          <w:rFonts w:ascii="Times New Roman" w:hAnsi="Times New Roman" w:cs="Times New Roman"/>
          <w:noProof/>
          <w:sz w:val="24"/>
          <w:szCs w:val="24"/>
        </w:rPr>
        <w:t>Mohammed Said Al-Mughairi, Bhaskar and Khalfan Hamood Alazri</w:t>
      </w:r>
      <w:r w:rsidR="004673AE">
        <w:rPr>
          <w:rFonts w:ascii="Times New Roman" w:hAnsi="Times New Roman" w:cs="Times New Roman"/>
          <w:noProof/>
          <w:sz w:val="24"/>
          <w:szCs w:val="24"/>
        </w:rPr>
        <w:t xml:space="preserve"> (</w:t>
      </w:r>
      <w:r w:rsidR="004673AE" w:rsidRPr="00ED1D80">
        <w:rPr>
          <w:rFonts w:ascii="Times New Roman" w:hAnsi="Times New Roman" w:cs="Times New Roman"/>
          <w:noProof/>
          <w:sz w:val="24"/>
          <w:szCs w:val="24"/>
        </w:rPr>
        <w:t>2021)</w:t>
      </w:r>
      <w:r w:rsidR="004673AE" w:rsidRPr="00ED1D80">
        <w:rPr>
          <w:rFonts w:ascii="Times New Roman" w:hAnsi="Times New Roman" w:cs="Times New Roman"/>
          <w:sz w:val="24"/>
          <w:szCs w:val="24"/>
        </w:rPr>
        <w:fldChar w:fldCharType="end"/>
      </w:r>
      <w:r w:rsidR="004673AE">
        <w:rPr>
          <w:rFonts w:ascii="Times New Roman" w:hAnsi="Times New Roman" w:cs="Times New Roman"/>
          <w:sz w:val="24"/>
          <w:szCs w:val="24"/>
        </w:rPr>
        <w:t xml:space="preserve">, </w:t>
      </w:r>
      <w:r w:rsidR="00D242E6">
        <w:rPr>
          <w:rFonts w:ascii="Times New Roman" w:hAnsi="Times New Roman" w:cs="Times New Roman"/>
          <w:sz w:val="24"/>
          <w:szCs w:val="24"/>
        </w:rPr>
        <w:t xml:space="preserve">Hospitality is one of the most affected industry by the existence of covid19. </w:t>
      </w:r>
    </w:p>
    <w:p w14:paraId="7370B6D1" w14:textId="23606A42" w:rsidR="00CD29B9" w:rsidRDefault="00CD29B9" w:rsidP="00FB535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Due to the change of consumer behaviour affected by Covid-19 which create a response from the external environment </w:t>
      </w:r>
      <w:r w:rsidR="00B21F16">
        <w:rPr>
          <w:rFonts w:ascii="Times New Roman" w:hAnsi="Times New Roman" w:cs="Times New Roman"/>
          <w:sz w:val="24"/>
          <w:szCs w:val="24"/>
        </w:rPr>
        <w:t>e.g.,</w:t>
      </w:r>
      <w:r>
        <w:rPr>
          <w:rFonts w:ascii="Times New Roman" w:hAnsi="Times New Roman" w:cs="Times New Roman"/>
          <w:sz w:val="24"/>
          <w:szCs w:val="24"/>
        </w:rPr>
        <w:t xml:space="preserve"> political regulation</w:t>
      </w:r>
      <w:r w:rsidR="00AF1A4E">
        <w:rPr>
          <w:rFonts w:ascii="Times New Roman" w:hAnsi="Times New Roman" w:cs="Times New Roman"/>
          <w:sz w:val="24"/>
          <w:szCs w:val="24"/>
        </w:rPr>
        <w:t>, economic stability and</w:t>
      </w:r>
      <w:r>
        <w:rPr>
          <w:rFonts w:ascii="Times New Roman" w:hAnsi="Times New Roman" w:cs="Times New Roman"/>
          <w:sz w:val="24"/>
          <w:szCs w:val="24"/>
        </w:rPr>
        <w:t xml:space="preserve"> technological development, </w:t>
      </w:r>
      <w:r w:rsidR="00C45A26" w:rsidRPr="00C45A26">
        <w:rPr>
          <w:rFonts w:ascii="Times New Roman" w:hAnsi="Times New Roman" w:cs="Times New Roman"/>
          <w:sz w:val="24"/>
          <w:szCs w:val="24"/>
        </w:rPr>
        <w:t>operational disruption of the industry involved occurs</w:t>
      </w:r>
      <w:r w:rsidR="00C45A26">
        <w:rPr>
          <w:rFonts w:ascii="Times New Roman" w:hAnsi="Times New Roman" w:cs="Times New Roman"/>
          <w:sz w:val="24"/>
          <w:szCs w:val="24"/>
        </w:rPr>
        <w:t xml:space="preserve">. Hotel businesses is one of the </w:t>
      </w:r>
      <w:r w:rsidR="00C45A26" w:rsidRPr="00C45A26">
        <w:rPr>
          <w:rFonts w:ascii="Times New Roman" w:hAnsi="Times New Roman" w:cs="Times New Roman"/>
          <w:sz w:val="24"/>
          <w:szCs w:val="24"/>
        </w:rPr>
        <w:t xml:space="preserve">hardest </w:t>
      </w:r>
      <w:r w:rsidR="00B21F16" w:rsidRPr="00C45A26">
        <w:rPr>
          <w:rFonts w:ascii="Times New Roman" w:hAnsi="Times New Roman" w:cs="Times New Roman"/>
          <w:sz w:val="24"/>
          <w:szCs w:val="24"/>
        </w:rPr>
        <w:t>hits</w:t>
      </w:r>
      <w:r w:rsidR="00C45A26" w:rsidRPr="00C45A26">
        <w:rPr>
          <w:rFonts w:ascii="Times New Roman" w:hAnsi="Times New Roman" w:cs="Times New Roman"/>
          <w:sz w:val="24"/>
          <w:szCs w:val="24"/>
        </w:rPr>
        <w:t xml:space="preserve"> during the pandemic</w:t>
      </w:r>
      <w:r w:rsidR="00C45A26">
        <w:rPr>
          <w:rFonts w:ascii="Times New Roman" w:hAnsi="Times New Roman" w:cs="Times New Roman"/>
          <w:sz w:val="24"/>
          <w:szCs w:val="24"/>
        </w:rPr>
        <w:t>. Covid-19 has been significantly</w:t>
      </w:r>
      <w:r w:rsidR="00113D9C">
        <w:rPr>
          <w:rFonts w:ascii="Times New Roman" w:hAnsi="Times New Roman" w:cs="Times New Roman"/>
          <w:sz w:val="24"/>
          <w:szCs w:val="24"/>
        </w:rPr>
        <w:t xml:space="preserve"> negatively</w:t>
      </w:r>
      <w:r w:rsidR="00C45A26">
        <w:rPr>
          <w:rFonts w:ascii="Times New Roman" w:hAnsi="Times New Roman" w:cs="Times New Roman"/>
          <w:sz w:val="24"/>
          <w:szCs w:val="24"/>
        </w:rPr>
        <w:t xml:space="preserve"> </w:t>
      </w:r>
      <w:r w:rsidR="00113D9C">
        <w:rPr>
          <w:rFonts w:ascii="Times New Roman" w:hAnsi="Times New Roman" w:cs="Times New Roman"/>
          <w:sz w:val="24"/>
          <w:szCs w:val="24"/>
        </w:rPr>
        <w:t xml:space="preserve">influencing the demand of hospitality especially hotel businesses as stated by </w:t>
      </w:r>
      <w:r w:rsidR="00113D9C">
        <w:rPr>
          <w:rFonts w:ascii="Times New Roman" w:hAnsi="Times New Roman" w:cs="Times New Roman"/>
          <w:sz w:val="24"/>
          <w:szCs w:val="24"/>
        </w:rPr>
        <w:fldChar w:fldCharType="begin" w:fldLock="1"/>
      </w:r>
      <w:r w:rsidR="000A4EBB">
        <w:rPr>
          <w:rFonts w:ascii="Times New Roman" w:hAnsi="Times New Roman" w:cs="Times New Roman"/>
          <w:sz w:val="24"/>
          <w:szCs w:val="24"/>
        </w:rPr>
        <w:instrText>ADDIN CSL_CITATION {"citationItems":[{"id":"ITEM-1","itemData":{"author":[{"dropping-particle":"","family":"Thomsen","given":"Pernille","non-dropping-particle":"","parse-names":false,"suffix":""}],"container-title":"Uk Hospitality","id":"ITEM-1","issued":{"date-parts":[["2021"]]},"title":"Hospitality sector loses £80.8bn of sales in 12 months of COVID-19","type":"article-newspaper"},"uris":["http://www.mendeley.com/documents/?uuid=ad7351cc-70a2-436c-a3b6-457efec5554b"]}],"mendeley":{"formattedCitation":"(Thomsen, 2021)","manualFormatting":"Thomsen (2021)","plainTextFormattedCitation":"(Thomsen, 2021)","previouslyFormattedCitation":"(Thomsen, 2021)"},"properties":{"noteIndex":0},"schema":"https://github.com/citation-style-language/schema/raw/master/csl-citation.json"}</w:instrText>
      </w:r>
      <w:r w:rsidR="00113D9C">
        <w:rPr>
          <w:rFonts w:ascii="Times New Roman" w:hAnsi="Times New Roman" w:cs="Times New Roman"/>
          <w:sz w:val="24"/>
          <w:szCs w:val="24"/>
        </w:rPr>
        <w:fldChar w:fldCharType="separate"/>
      </w:r>
      <w:r w:rsidR="00113D9C" w:rsidRPr="00113D9C">
        <w:rPr>
          <w:rFonts w:ascii="Times New Roman" w:hAnsi="Times New Roman" w:cs="Times New Roman"/>
          <w:noProof/>
          <w:sz w:val="24"/>
          <w:szCs w:val="24"/>
        </w:rPr>
        <w:t>Thomsen</w:t>
      </w:r>
      <w:r w:rsidR="00113D9C">
        <w:rPr>
          <w:rFonts w:ascii="Times New Roman" w:hAnsi="Times New Roman" w:cs="Times New Roman"/>
          <w:noProof/>
          <w:sz w:val="24"/>
          <w:szCs w:val="24"/>
        </w:rPr>
        <w:t xml:space="preserve"> (</w:t>
      </w:r>
      <w:r w:rsidR="00113D9C" w:rsidRPr="00113D9C">
        <w:rPr>
          <w:rFonts w:ascii="Times New Roman" w:hAnsi="Times New Roman" w:cs="Times New Roman"/>
          <w:noProof/>
          <w:sz w:val="24"/>
          <w:szCs w:val="24"/>
        </w:rPr>
        <w:t>2021)</w:t>
      </w:r>
      <w:r w:rsidR="00113D9C">
        <w:rPr>
          <w:rFonts w:ascii="Times New Roman" w:hAnsi="Times New Roman" w:cs="Times New Roman"/>
          <w:sz w:val="24"/>
          <w:szCs w:val="24"/>
        </w:rPr>
        <w:fldChar w:fldCharType="end"/>
      </w:r>
      <w:r w:rsidR="00113D9C">
        <w:rPr>
          <w:rFonts w:ascii="Times New Roman" w:hAnsi="Times New Roman" w:cs="Times New Roman"/>
          <w:sz w:val="24"/>
          <w:szCs w:val="24"/>
        </w:rPr>
        <w:t xml:space="preserve">, </w:t>
      </w:r>
      <w:r w:rsidR="00113D9C" w:rsidRPr="00113D9C">
        <w:rPr>
          <w:rFonts w:ascii="Times New Roman" w:hAnsi="Times New Roman" w:cs="Times New Roman"/>
          <w:sz w:val="24"/>
          <w:szCs w:val="24"/>
        </w:rPr>
        <w:t xml:space="preserve">The COVID-19 pandemic has </w:t>
      </w:r>
      <w:r w:rsidR="00D242E6">
        <w:rPr>
          <w:rFonts w:ascii="Times New Roman" w:hAnsi="Times New Roman" w:cs="Times New Roman"/>
          <w:sz w:val="24"/>
          <w:szCs w:val="24"/>
        </w:rPr>
        <w:t>affected</w:t>
      </w:r>
      <w:r w:rsidR="00113D9C" w:rsidRPr="00113D9C">
        <w:rPr>
          <w:rFonts w:ascii="Times New Roman" w:hAnsi="Times New Roman" w:cs="Times New Roman"/>
          <w:sz w:val="24"/>
          <w:szCs w:val="24"/>
        </w:rPr>
        <w:t xml:space="preserve"> £80.8bn off hospitality’s sales in 12 months</w:t>
      </w:r>
      <w:r w:rsidR="00113D9C">
        <w:rPr>
          <w:rFonts w:ascii="Times New Roman" w:hAnsi="Times New Roman" w:cs="Times New Roman"/>
          <w:sz w:val="24"/>
          <w:szCs w:val="24"/>
        </w:rPr>
        <w:t xml:space="preserve">. </w:t>
      </w:r>
      <w:r w:rsidR="00AF1A4E">
        <w:rPr>
          <w:rFonts w:ascii="Times New Roman" w:hAnsi="Times New Roman" w:cs="Times New Roman"/>
          <w:sz w:val="24"/>
          <w:szCs w:val="24"/>
        </w:rPr>
        <w:t xml:space="preserve">Thus, demand disruption has impacted the profitability ratio. </w:t>
      </w:r>
    </w:p>
    <w:p w14:paraId="0690113C" w14:textId="1806CD7D" w:rsidR="00B23C59" w:rsidRDefault="002A6DAB" w:rsidP="00FB5358">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To illustrate more, Hilton Inc will be brought to the report for a case study how </w:t>
      </w:r>
      <w:r w:rsidRPr="002A6DAB">
        <w:rPr>
          <w:rFonts w:ascii="Times New Roman" w:hAnsi="Times New Roman" w:cs="Times New Roman"/>
          <w:sz w:val="24"/>
          <w:szCs w:val="24"/>
        </w:rPr>
        <w:t>to critically analyse the organisation current and future external and internal environments</w:t>
      </w:r>
      <w:r w:rsidR="00624D7F">
        <w:rPr>
          <w:rFonts w:ascii="Times New Roman" w:hAnsi="Times New Roman" w:cs="Times New Roman"/>
          <w:sz w:val="24"/>
          <w:szCs w:val="24"/>
        </w:rPr>
        <w:t xml:space="preserve"> by pestle, swot, mckinsey 7s, and </w:t>
      </w:r>
      <w:r w:rsidR="00B21F16">
        <w:rPr>
          <w:rFonts w:ascii="Times New Roman" w:hAnsi="Times New Roman" w:cs="Times New Roman"/>
          <w:sz w:val="24"/>
          <w:szCs w:val="24"/>
        </w:rPr>
        <w:t>Porter</w:t>
      </w:r>
      <w:r w:rsidR="00624D7F">
        <w:rPr>
          <w:rFonts w:ascii="Times New Roman" w:hAnsi="Times New Roman" w:cs="Times New Roman"/>
          <w:sz w:val="24"/>
          <w:szCs w:val="24"/>
        </w:rPr>
        <w:t xml:space="preserve"> 5 forces analysis. </w:t>
      </w:r>
      <w:r w:rsidR="005419C8" w:rsidRPr="005419C8">
        <w:rPr>
          <w:rFonts w:ascii="Times New Roman" w:hAnsi="Times New Roman" w:cs="Times New Roman"/>
          <w:sz w:val="24"/>
          <w:szCs w:val="24"/>
        </w:rPr>
        <w:t xml:space="preserve">Hilton Hotels Corporation is </w:t>
      </w:r>
      <w:r w:rsidR="00D242E6">
        <w:rPr>
          <w:rFonts w:ascii="Times New Roman" w:hAnsi="Times New Roman" w:cs="Times New Roman"/>
          <w:sz w:val="24"/>
          <w:szCs w:val="24"/>
        </w:rPr>
        <w:t xml:space="preserve">a </w:t>
      </w:r>
      <w:r w:rsidR="00D35776">
        <w:rPr>
          <w:rFonts w:ascii="Times New Roman" w:hAnsi="Times New Roman" w:cs="Times New Roman"/>
          <w:sz w:val="24"/>
          <w:szCs w:val="24"/>
        </w:rPr>
        <w:t>worldwide</w:t>
      </w:r>
      <w:r w:rsidR="00D242E6">
        <w:rPr>
          <w:rFonts w:ascii="Times New Roman" w:hAnsi="Times New Roman" w:cs="Times New Roman"/>
          <w:sz w:val="24"/>
          <w:szCs w:val="24"/>
        </w:rPr>
        <w:t xml:space="preserve"> company. “</w:t>
      </w:r>
      <w:r w:rsidR="000A4EBB" w:rsidRPr="000A4EBB">
        <w:rPr>
          <w:rFonts w:ascii="Times New Roman" w:hAnsi="Times New Roman" w:cs="Times New Roman"/>
          <w:sz w:val="24"/>
          <w:szCs w:val="24"/>
        </w:rPr>
        <w:t xml:space="preserve">As a famous international hotel corporation, Hilton Hotels Corp. has </w:t>
      </w:r>
      <w:r w:rsidR="00B21F16" w:rsidRPr="000A4EBB">
        <w:rPr>
          <w:rFonts w:ascii="Times New Roman" w:hAnsi="Times New Roman" w:cs="Times New Roman"/>
          <w:sz w:val="24"/>
          <w:szCs w:val="24"/>
        </w:rPr>
        <w:t>bought</w:t>
      </w:r>
      <w:r w:rsidR="000A4EBB" w:rsidRPr="000A4EBB">
        <w:rPr>
          <w:rFonts w:ascii="Times New Roman" w:hAnsi="Times New Roman" w:cs="Times New Roman"/>
          <w:sz w:val="24"/>
          <w:szCs w:val="24"/>
        </w:rPr>
        <w:t xml:space="preserve"> tone of the largest hotel franchisors in the world</w:t>
      </w:r>
      <w:r w:rsidR="00D242E6">
        <w:rPr>
          <w:rFonts w:ascii="Times New Roman" w:hAnsi="Times New Roman" w:cs="Times New Roman"/>
          <w:sz w:val="24"/>
          <w:szCs w:val="24"/>
        </w:rPr>
        <w:t>”</w:t>
      </w:r>
      <w:r w:rsidR="000A4EBB">
        <w:rPr>
          <w:rFonts w:ascii="Times New Roman" w:hAnsi="Times New Roman" w:cs="Times New Roman"/>
          <w:sz w:val="24"/>
          <w:szCs w:val="24"/>
        </w:rPr>
        <w:fldChar w:fldCharType="begin" w:fldLock="1"/>
      </w:r>
      <w:r w:rsidR="00971B70">
        <w:rPr>
          <w:rFonts w:ascii="Times New Roman" w:hAnsi="Times New Roman" w:cs="Times New Roman"/>
          <w:sz w:val="24"/>
          <w:szCs w:val="24"/>
        </w:rPr>
        <w:instrText>ADDIN CSL_CITATION {"citationItems":[{"id":"ITEM-1","itemData":{"DOI":"10.5539/ibr.v4n2p213","author":[{"dropping-particle":"","family":"Cheng","given":"Wen","non-dropping-particle":"","parse-names":false,"suffix":""},{"dropping-particle":"","family":"Ho","given":"Chung","non-dropping-particle":"","parse-names":false,"suffix":""},{"dropping-particle":"","family":"Chien","given":"Ying","non-dropping-particle":"","parse-names":false,"suffix":""}],"id":"ITEM-1","issue":"2","issued":{"date-parts":[["2011"]]},"page":"213-218","title":"A Case Study on the Business Performance Management of Hilton Hotels Corp","type":"article-journal","volume":"4"},"uris":["http://www.mendeley.com/documents/?uuid=c160ee2c-bb97-4706-ab6b-d2d84f5db0dc"]}],"mendeley":{"formattedCitation":"(Cheng, Ho and Chien, 2011)","plainTextFormattedCitation":"(Cheng, Ho and Chien, 2011)","previouslyFormattedCitation":"(Cheng, Ho and Chien, 2011)"},"properties":{"noteIndex":0},"schema":"https://github.com/citation-style-language/schema/raw/master/csl-citation.json"}</w:instrText>
      </w:r>
      <w:r w:rsidR="000A4EBB">
        <w:rPr>
          <w:rFonts w:ascii="Times New Roman" w:hAnsi="Times New Roman" w:cs="Times New Roman"/>
          <w:sz w:val="24"/>
          <w:szCs w:val="24"/>
        </w:rPr>
        <w:fldChar w:fldCharType="separate"/>
      </w:r>
      <w:r w:rsidR="000A4EBB" w:rsidRPr="000A4EBB">
        <w:rPr>
          <w:rFonts w:ascii="Times New Roman" w:hAnsi="Times New Roman" w:cs="Times New Roman"/>
          <w:noProof/>
          <w:sz w:val="24"/>
          <w:szCs w:val="24"/>
        </w:rPr>
        <w:t>(Cheng, Ho and Chien, 2011)</w:t>
      </w:r>
      <w:r w:rsidR="000A4EBB">
        <w:rPr>
          <w:rFonts w:ascii="Times New Roman" w:hAnsi="Times New Roman" w:cs="Times New Roman"/>
          <w:sz w:val="24"/>
          <w:szCs w:val="24"/>
        </w:rPr>
        <w:fldChar w:fldCharType="end"/>
      </w:r>
      <w:r w:rsidR="00D242E6">
        <w:rPr>
          <w:rFonts w:ascii="Times New Roman" w:hAnsi="Times New Roman" w:cs="Times New Roman"/>
          <w:sz w:val="24"/>
          <w:szCs w:val="24"/>
        </w:rPr>
        <w:t xml:space="preserve">. </w:t>
      </w:r>
      <w:r w:rsidR="00D242E6" w:rsidRPr="00D242E6">
        <w:rPr>
          <w:rFonts w:ascii="Times New Roman" w:hAnsi="Times New Roman" w:cs="Times New Roman"/>
          <w:sz w:val="24"/>
          <w:szCs w:val="24"/>
        </w:rPr>
        <w:t xml:space="preserve">Relying on hospitality service which consumer </w:t>
      </w:r>
      <w:r w:rsidR="00D35776" w:rsidRPr="00D242E6">
        <w:rPr>
          <w:rFonts w:ascii="Times New Roman" w:hAnsi="Times New Roman" w:cs="Times New Roman"/>
          <w:sz w:val="24"/>
          <w:szCs w:val="24"/>
        </w:rPr>
        <w:t>appearance</w:t>
      </w:r>
      <w:r w:rsidR="00D242E6" w:rsidRPr="00D242E6">
        <w:rPr>
          <w:rFonts w:ascii="Times New Roman" w:hAnsi="Times New Roman" w:cs="Times New Roman"/>
          <w:sz w:val="24"/>
          <w:szCs w:val="24"/>
        </w:rPr>
        <w:t xml:space="preserve"> is the key. Hilton experienced a huge loss in their revenue by 81% of decrease </w:t>
      </w:r>
      <w:r w:rsidR="00B21F16" w:rsidRPr="00ED1D80">
        <w:rPr>
          <w:rFonts w:ascii="Times New Roman" w:hAnsi="Times New Roman" w:cs="Times New Roman"/>
          <w:sz w:val="24"/>
          <w:szCs w:val="24"/>
        </w:rPr>
        <w:t>(Hilton Worldwide Holdings Inc., 2020</w:t>
      </w:r>
      <w:r w:rsidR="00B23C59" w:rsidRPr="00ED1D80">
        <w:rPr>
          <w:rFonts w:ascii="Times New Roman" w:hAnsi="Times New Roman" w:cs="Times New Roman"/>
          <w:sz w:val="24"/>
          <w:szCs w:val="24"/>
        </w:rPr>
        <w:t xml:space="preserve">).  </w:t>
      </w:r>
    </w:p>
    <w:p w14:paraId="5805EB7B" w14:textId="07C0CE81" w:rsidR="00D35776" w:rsidRPr="00D35776" w:rsidRDefault="00D35776" w:rsidP="00D35776">
      <w:pPr>
        <w:pStyle w:val="Heading1"/>
        <w:rPr>
          <w:rFonts w:ascii="Times New Roman" w:hAnsi="Times New Roman" w:cs="Times New Roman"/>
          <w:b/>
          <w:bCs/>
          <w:color w:val="auto"/>
          <w:sz w:val="24"/>
          <w:szCs w:val="24"/>
        </w:rPr>
      </w:pPr>
      <w:bookmarkStart w:id="2" w:name="_Toc98531263"/>
      <w:r w:rsidRPr="00D35776">
        <w:rPr>
          <w:rFonts w:ascii="Times New Roman" w:hAnsi="Times New Roman" w:cs="Times New Roman"/>
          <w:b/>
          <w:bCs/>
          <w:color w:val="auto"/>
          <w:sz w:val="24"/>
          <w:szCs w:val="24"/>
        </w:rPr>
        <w:t>Main findings</w:t>
      </w:r>
      <w:bookmarkEnd w:id="2"/>
    </w:p>
    <w:p w14:paraId="6BA230DB" w14:textId="34BF0BE2" w:rsidR="00581E3D" w:rsidRPr="00624D7F" w:rsidRDefault="00624D7F" w:rsidP="00FB5358">
      <w:pPr>
        <w:pStyle w:val="Heading2"/>
        <w:numPr>
          <w:ilvl w:val="0"/>
          <w:numId w:val="6"/>
        </w:numPr>
        <w:spacing w:line="480" w:lineRule="auto"/>
        <w:rPr>
          <w:rFonts w:ascii="Times New Roman" w:hAnsi="Times New Roman" w:cs="Times New Roman"/>
          <w:color w:val="auto"/>
          <w:sz w:val="24"/>
          <w:szCs w:val="24"/>
        </w:rPr>
      </w:pPr>
      <w:bookmarkStart w:id="3" w:name="_Toc98531264"/>
      <w:r w:rsidRPr="00624D7F">
        <w:rPr>
          <w:rFonts w:ascii="Times New Roman" w:hAnsi="Times New Roman" w:cs="Times New Roman"/>
          <w:color w:val="auto"/>
          <w:sz w:val="24"/>
          <w:szCs w:val="24"/>
        </w:rPr>
        <w:t>Pestle</w:t>
      </w:r>
      <w:bookmarkEnd w:id="3"/>
      <w:r w:rsidRPr="00624D7F">
        <w:rPr>
          <w:rFonts w:ascii="Times New Roman" w:hAnsi="Times New Roman" w:cs="Times New Roman"/>
          <w:color w:val="auto"/>
          <w:sz w:val="24"/>
          <w:szCs w:val="24"/>
        </w:rPr>
        <w:t xml:space="preserve"> </w:t>
      </w:r>
    </w:p>
    <w:p w14:paraId="61A2D139" w14:textId="36661AA2" w:rsidR="006E554C" w:rsidRDefault="00624D7F" w:rsidP="00FB5358">
      <w:pPr>
        <w:spacing w:line="480" w:lineRule="auto"/>
        <w:jc w:val="both"/>
        <w:rPr>
          <w:rFonts w:ascii="Times New Roman" w:hAnsi="Times New Roman" w:cs="Times New Roman"/>
          <w:sz w:val="24"/>
          <w:szCs w:val="24"/>
        </w:rPr>
      </w:pPr>
      <w:r w:rsidRPr="000A4EBB">
        <w:rPr>
          <w:rFonts w:ascii="Times New Roman" w:hAnsi="Times New Roman" w:cs="Times New Roman"/>
          <w:sz w:val="24"/>
          <w:szCs w:val="24"/>
        </w:rPr>
        <w:t>Pestle</w:t>
      </w:r>
      <w:r w:rsidR="000A4EBB" w:rsidRPr="000A4EBB">
        <w:rPr>
          <w:rFonts w:ascii="Times New Roman" w:hAnsi="Times New Roman" w:cs="Times New Roman"/>
          <w:sz w:val="24"/>
          <w:szCs w:val="24"/>
        </w:rPr>
        <w:t xml:space="preserve"> is an acronym for six analytical fields: political, economic, social, technological, legal, and environmental</w:t>
      </w:r>
      <w:r w:rsidR="000A4EBB">
        <w:rPr>
          <w:rFonts w:ascii="Times New Roman" w:hAnsi="Times New Roman" w:cs="Times New Roman"/>
          <w:sz w:val="24"/>
          <w:szCs w:val="24"/>
        </w:rPr>
        <w:t xml:space="preserve">. </w:t>
      </w:r>
      <w:r w:rsidR="000A4EBB" w:rsidRPr="000A4EBB">
        <w:rPr>
          <w:rFonts w:ascii="Times New Roman" w:hAnsi="Times New Roman" w:cs="Times New Roman"/>
          <w:sz w:val="24"/>
          <w:szCs w:val="24"/>
        </w:rPr>
        <w:t xml:space="preserve">Each </w:t>
      </w:r>
      <w:r w:rsidR="000A4EBB">
        <w:rPr>
          <w:rFonts w:ascii="Times New Roman" w:hAnsi="Times New Roman" w:cs="Times New Roman"/>
          <w:sz w:val="24"/>
          <w:szCs w:val="24"/>
        </w:rPr>
        <w:t>areas</w:t>
      </w:r>
      <w:r w:rsidR="000A4EBB" w:rsidRPr="000A4EBB">
        <w:rPr>
          <w:rFonts w:ascii="Times New Roman" w:hAnsi="Times New Roman" w:cs="Times New Roman"/>
          <w:sz w:val="24"/>
          <w:szCs w:val="24"/>
        </w:rPr>
        <w:t xml:space="preserve"> contribut</w:t>
      </w:r>
      <w:r w:rsidR="000A4EBB">
        <w:rPr>
          <w:rFonts w:ascii="Times New Roman" w:hAnsi="Times New Roman" w:cs="Times New Roman"/>
          <w:sz w:val="24"/>
          <w:szCs w:val="24"/>
        </w:rPr>
        <w:t>e</w:t>
      </w:r>
      <w:r w:rsidR="000A4EBB" w:rsidRPr="000A4EBB">
        <w:rPr>
          <w:rFonts w:ascii="Times New Roman" w:hAnsi="Times New Roman" w:cs="Times New Roman"/>
          <w:sz w:val="24"/>
          <w:szCs w:val="24"/>
        </w:rPr>
        <w:t xml:space="preserve"> to the process of discovering the source of a problem within a given situation </w:t>
      </w:r>
      <w:r w:rsidR="00431C73" w:rsidRPr="00ED1D80">
        <w:rPr>
          <w:rFonts w:ascii="Times New Roman" w:hAnsi="Times New Roman" w:cs="Times New Roman"/>
          <w:sz w:val="24"/>
          <w:szCs w:val="24"/>
        </w:rPr>
        <w:fldChar w:fldCharType="begin" w:fldLock="1"/>
      </w:r>
      <w:r w:rsidR="00971B70">
        <w:rPr>
          <w:rFonts w:ascii="Times New Roman" w:hAnsi="Times New Roman" w:cs="Times New Roman"/>
          <w:sz w:val="24"/>
          <w:szCs w:val="24"/>
        </w:rPr>
        <w:instrText>ADDIN CSL_CITATION {"citationItems":[{"id":"ITEM-1","itemData":{"abstract":"There are many advantages of having an ICT Strategic Plan (ISP) in place such as allowing organizations to prepare and strategize for their future accordingly and to take necessary precautions steps if any unfavorable scenarios happened. Unfortunately, currently, many organizations fail to plan and execute their ICT projects as their proposed plan. It has been identified that monitoring and evaluation in a project play important role in ensuring the success of a project. Hence, risk management and analysis can be used to measure such aspects. There are many ways how risk management and analysis could be done. Therefore, this paper presents a case study on risk management analysis for ISP by using the PESTLE model. PESTLE stands for political, economic, sociology, technology, legal, and environment. All of the findings related with the existing, emerging issues, challenges, impact, threat, and risk to the ISP plan are centralized in a dashboard. Furthermore, risk measurement and risk matrix are produced for this case study. In future, this paper could be used as guidance for other researchers with the same interest.","author":[{"dropping-particle":"","family":"Saudi","given":"Mohd Haizam","non-dropping-particle":"","parse-names":false,"suffix":""},{"dropping-particle":"","family":"Saudi","given":"Madihah Mohd","non-dropping-particle":"","parse-names":false,"suffix":""},{"dropping-particle":"","family":"Istambul","given":"Rozahi","non-dropping-particle":"","parse-names":false,"suffix":""},{"dropping-particle":"","family":"Azian","given":"Muhammad Amir Shahril","non-dropping-particle":"","parse-names":false,"suffix":""}],"container-title":"Turkish Journal of Computer and Mathematics Education","id":"ITEM-1","issue":"8","issued":{"date-parts":[["2021"]]},"language":"English","note":"Copyright - © 2021. This work is published under https://creativecommons.org/licenses/by/4.0 (the “License”). Notwithstanding the ProQuest Terms and Conditions, you may use this content in accordance with the terms of the License.\n\nLast updated - 2022-01-28","page":"1732-1737","publisher":"Karadeniz Technical University Distance Education Research and Application Center","publisher-place":"Widyatama University ; CyberSecurity and Systems (CSS) Research Unit, Faculty of Science and Technology (FST), Universiti Sains Islam Malaysia ; CyberSecurity and Systems (CSS) Research Unit, Faculty of Science and Technology (FST), Universiti Sains Islam","title":"Risk Management Analysis for ICT Strategic Plan by Using PESTLE: A Case Study","type":"article-journal","volume":"12"},"uris":["http://www.mendeley.com/documents/?uuid=e2636561-ba57-4187-bc12-88fead170bf6"]}],"mendeley":{"formattedCitation":"(Saudi &lt;i&gt;et al.&lt;/i&gt;, 2021)","plainTextFormattedCitation":"(Saudi et al., 2021)","previouslyFormattedCitation":"(Saudi &lt;i&gt;et al.&lt;/i&gt;, 2021)"},"properties":{"noteIndex":0},"schema":"https://github.com/citation-style-language/schema/raw/master/csl-citation.json"}</w:instrText>
      </w:r>
      <w:r w:rsidR="00431C73" w:rsidRPr="00ED1D80">
        <w:rPr>
          <w:rFonts w:ascii="Times New Roman" w:hAnsi="Times New Roman" w:cs="Times New Roman"/>
          <w:sz w:val="24"/>
          <w:szCs w:val="24"/>
        </w:rPr>
        <w:fldChar w:fldCharType="separate"/>
      </w:r>
      <w:r w:rsidR="00431C73" w:rsidRPr="00ED1D80">
        <w:rPr>
          <w:rFonts w:ascii="Times New Roman" w:hAnsi="Times New Roman" w:cs="Times New Roman"/>
          <w:noProof/>
          <w:sz w:val="24"/>
          <w:szCs w:val="24"/>
        </w:rPr>
        <w:t xml:space="preserve">(Saudi </w:t>
      </w:r>
      <w:r w:rsidR="00431C73" w:rsidRPr="00ED1D80">
        <w:rPr>
          <w:rFonts w:ascii="Times New Roman" w:hAnsi="Times New Roman" w:cs="Times New Roman"/>
          <w:i/>
          <w:noProof/>
          <w:sz w:val="24"/>
          <w:szCs w:val="24"/>
        </w:rPr>
        <w:t>et al.</w:t>
      </w:r>
      <w:r w:rsidR="00431C73" w:rsidRPr="00ED1D80">
        <w:rPr>
          <w:rFonts w:ascii="Times New Roman" w:hAnsi="Times New Roman" w:cs="Times New Roman"/>
          <w:noProof/>
          <w:sz w:val="24"/>
          <w:szCs w:val="24"/>
        </w:rPr>
        <w:t>, 2021)</w:t>
      </w:r>
      <w:r w:rsidR="00431C73" w:rsidRPr="00ED1D80">
        <w:rPr>
          <w:rFonts w:ascii="Times New Roman" w:hAnsi="Times New Roman" w:cs="Times New Roman"/>
          <w:sz w:val="24"/>
          <w:szCs w:val="24"/>
        </w:rPr>
        <w:fldChar w:fldCharType="end"/>
      </w:r>
      <w:r w:rsidR="000A4EBB">
        <w:rPr>
          <w:rFonts w:ascii="Times New Roman" w:hAnsi="Times New Roman" w:cs="Times New Roman"/>
          <w:sz w:val="24"/>
          <w:szCs w:val="24"/>
        </w:rPr>
        <w:t xml:space="preserve">. </w:t>
      </w:r>
      <w:r w:rsidR="00E16300">
        <w:rPr>
          <w:rFonts w:ascii="Times New Roman" w:hAnsi="Times New Roman" w:cs="Times New Roman"/>
          <w:sz w:val="24"/>
          <w:szCs w:val="24"/>
        </w:rPr>
        <w:t xml:space="preserve">Pestle is utilized to evaluate the environment where the firm run not only to invent a new product or service but also minimize </w:t>
      </w:r>
      <w:r w:rsidR="00D35776">
        <w:rPr>
          <w:rFonts w:ascii="Times New Roman" w:hAnsi="Times New Roman" w:cs="Times New Roman"/>
          <w:sz w:val="24"/>
          <w:szCs w:val="24"/>
        </w:rPr>
        <w:t>risk. The</w:t>
      </w:r>
      <w:r w:rsidR="006E554C">
        <w:rPr>
          <w:rFonts w:ascii="Times New Roman" w:hAnsi="Times New Roman" w:cs="Times New Roman"/>
          <w:sz w:val="24"/>
          <w:szCs w:val="24"/>
        </w:rPr>
        <w:t xml:space="preserve"> result of PESTLE analysis can be utilized to </w:t>
      </w:r>
      <w:r w:rsidR="006E554C" w:rsidRPr="006E554C">
        <w:rPr>
          <w:rFonts w:ascii="Times New Roman" w:hAnsi="Times New Roman" w:cs="Times New Roman"/>
          <w:sz w:val="24"/>
          <w:szCs w:val="24"/>
        </w:rPr>
        <w:t xml:space="preserve">become a </w:t>
      </w:r>
      <w:r w:rsidR="006E554C">
        <w:rPr>
          <w:rFonts w:ascii="Times New Roman" w:hAnsi="Times New Roman" w:cs="Times New Roman"/>
          <w:sz w:val="24"/>
          <w:szCs w:val="24"/>
        </w:rPr>
        <w:t xml:space="preserve">bases </w:t>
      </w:r>
      <w:r w:rsidR="006E554C" w:rsidRPr="006E554C">
        <w:rPr>
          <w:rFonts w:ascii="Times New Roman" w:hAnsi="Times New Roman" w:cs="Times New Roman"/>
          <w:sz w:val="24"/>
          <w:szCs w:val="24"/>
        </w:rPr>
        <w:t>for compiling a SWOT analysis, especially in terms of opportunities</w:t>
      </w:r>
      <w:r w:rsidR="006E554C">
        <w:rPr>
          <w:rFonts w:ascii="Times New Roman" w:hAnsi="Times New Roman" w:cs="Times New Roman"/>
          <w:sz w:val="24"/>
          <w:szCs w:val="24"/>
        </w:rPr>
        <w:t xml:space="preserve"> and</w:t>
      </w:r>
      <w:r w:rsidR="006E554C" w:rsidRPr="006E554C">
        <w:rPr>
          <w:rFonts w:ascii="Times New Roman" w:hAnsi="Times New Roman" w:cs="Times New Roman"/>
          <w:sz w:val="24"/>
          <w:szCs w:val="24"/>
        </w:rPr>
        <w:t xml:space="preserve"> threats</w:t>
      </w:r>
      <w:r w:rsidR="006E554C">
        <w:rPr>
          <w:rFonts w:ascii="Times New Roman" w:hAnsi="Times New Roman" w:cs="Times New Roman"/>
          <w:sz w:val="24"/>
          <w:szCs w:val="24"/>
        </w:rPr>
        <w:t xml:space="preserve"> to formulate the most suitable strategy in competing within the industry</w:t>
      </w:r>
      <w:r w:rsidR="00006FF1">
        <w:rPr>
          <w:rFonts w:ascii="Times New Roman" w:hAnsi="Times New Roman" w:cs="Times New Roman"/>
          <w:sz w:val="24"/>
          <w:szCs w:val="24"/>
        </w:rPr>
        <w:t xml:space="preserve"> adjusting with strengths and </w:t>
      </w:r>
      <w:r w:rsidR="00B21F16">
        <w:rPr>
          <w:rFonts w:ascii="Times New Roman" w:hAnsi="Times New Roman" w:cs="Times New Roman"/>
          <w:sz w:val="24"/>
          <w:szCs w:val="24"/>
        </w:rPr>
        <w:t>weaknesses</w:t>
      </w:r>
      <w:r w:rsidR="00006FF1">
        <w:rPr>
          <w:rFonts w:ascii="Times New Roman" w:hAnsi="Times New Roman" w:cs="Times New Roman"/>
          <w:sz w:val="24"/>
          <w:szCs w:val="24"/>
        </w:rPr>
        <w:t xml:space="preserve"> that the firm has. </w:t>
      </w:r>
      <w:r w:rsidR="006E554C">
        <w:rPr>
          <w:rFonts w:ascii="Times New Roman" w:hAnsi="Times New Roman" w:cs="Times New Roman"/>
          <w:sz w:val="24"/>
          <w:szCs w:val="24"/>
        </w:rPr>
        <w:t xml:space="preserve"> In terms of Hotel Businesses due to the outbreak of Covid-19 pandemic, politic and technology are the most relevant to be analysed as follows. </w:t>
      </w:r>
    </w:p>
    <w:p w14:paraId="5504CAA2" w14:textId="31FC52D4" w:rsidR="00006FF1" w:rsidRPr="00E16300" w:rsidRDefault="00581E3D" w:rsidP="00FB5358">
      <w:pPr>
        <w:spacing w:line="480" w:lineRule="auto"/>
        <w:jc w:val="both"/>
        <w:rPr>
          <w:rFonts w:ascii="Times New Roman" w:hAnsi="Times New Roman" w:cs="Times New Roman"/>
          <w:b/>
          <w:bCs/>
          <w:sz w:val="24"/>
          <w:szCs w:val="24"/>
        </w:rPr>
      </w:pPr>
      <w:r w:rsidRPr="00E16300">
        <w:rPr>
          <w:rFonts w:ascii="Times New Roman" w:hAnsi="Times New Roman" w:cs="Times New Roman"/>
          <w:b/>
          <w:bCs/>
          <w:sz w:val="24"/>
          <w:szCs w:val="24"/>
        </w:rPr>
        <w:t>Politic</w:t>
      </w:r>
    </w:p>
    <w:p w14:paraId="4AB8ED8E" w14:textId="5B6ED64B" w:rsidR="00A26318" w:rsidRPr="00ED1D80" w:rsidRDefault="00006FF1" w:rsidP="00FB5358">
      <w:pPr>
        <w:spacing w:line="480" w:lineRule="auto"/>
        <w:jc w:val="both"/>
        <w:rPr>
          <w:rFonts w:ascii="Times New Roman" w:hAnsi="Times New Roman" w:cs="Times New Roman"/>
          <w:sz w:val="24"/>
          <w:szCs w:val="24"/>
        </w:rPr>
      </w:pPr>
      <w:r w:rsidRPr="00006FF1">
        <w:rPr>
          <w:rFonts w:ascii="Times New Roman" w:hAnsi="Times New Roman" w:cs="Times New Roman"/>
          <w:sz w:val="24"/>
          <w:szCs w:val="24"/>
        </w:rPr>
        <w:t>The variables</w:t>
      </w:r>
      <w:r>
        <w:rPr>
          <w:rFonts w:ascii="Times New Roman" w:hAnsi="Times New Roman" w:cs="Times New Roman"/>
          <w:sz w:val="24"/>
          <w:szCs w:val="24"/>
        </w:rPr>
        <w:t xml:space="preserve"> of political regulation</w:t>
      </w:r>
      <w:r w:rsidRPr="00006FF1">
        <w:rPr>
          <w:rFonts w:ascii="Times New Roman" w:hAnsi="Times New Roman" w:cs="Times New Roman"/>
          <w:sz w:val="24"/>
          <w:szCs w:val="24"/>
        </w:rPr>
        <w:t xml:space="preserve"> affect how much a government may impact the economy or a particular business </w:t>
      </w:r>
      <w:r w:rsidR="00B525A4" w:rsidRPr="00ED1D80">
        <w:rPr>
          <w:rFonts w:ascii="Times New Roman" w:hAnsi="Times New Roman" w:cs="Times New Roman"/>
          <w:sz w:val="24"/>
          <w:szCs w:val="24"/>
        </w:rPr>
        <w:fldChar w:fldCharType="begin" w:fldLock="1"/>
      </w:r>
      <w:r w:rsidR="00377E69" w:rsidRPr="00ED1D80">
        <w:rPr>
          <w:rFonts w:ascii="Times New Roman" w:hAnsi="Times New Roman" w:cs="Times New Roman"/>
          <w:sz w:val="24"/>
          <w:szCs w:val="24"/>
        </w:rPr>
        <w:instrText>ADDIN CSL_CITATION {"citationItems":[{"id":"ITEM-1","itemData":{"abstract":"Effective risk management can bring greater rewards to project performance by enhancing productivity and reducing the impact of threats . Risk Identification is thus the first step in Risk Management Process . The objective of this article is to identify external risks associated with any construction project by using “ PESTLE Technique “ thus minimizing their impact on project objectives before they actually occur . PESTLE Technique is a strategic management technique which can be used effectively in external risk identification process of Risk Management Plan . It identifies risks under various subgroups under broad headings of Political , Economical , Social , Technological , Legal , Environmental . Internal Risks are easy to identify as plenty of past data for similar type of projects is available with company . It is the external risks which are the beyond the control of company and about which less data is available that makes construction projects vulnerable to failure or incurring heavy losses in monetary terms . As every stakeholder of project want high returns on the invested money it is necessary to identify the risks associated and to take the appropriate measures to mitigate them , so the project will meet all objectives and give better returns on the money invested . PESTLE Analysis works well in conjunction with SWOT Analysis as it helps in identifying internal risks associated with project . This article discusses PESTLE meaning , its historical background , its various forms , step by step method to identify the risks , its advantages and disadvantages , and finally conclusion .","author":[{"dropping-particle":"","family":"Nitank","given":"RASTOGI","non-dropping-particle":"","parse-names":false,"suffix":""},{"dropping-particle":"","family":"Treivdi","given":"M. K.","non-dropping-particle":"","parse-names":false,"suffix":""}],"container-title":"International Research Journal of Engineering and Technology","id":"ITEM-1","issue":"01","issued":{"date-parts":[["2016"]]},"page":"384-388","title":"Pestle Technique – a Tool To Identify External Risks in Construction Projects","type":"article-journal","volume":"03"},"uris":["http://www.mendeley.com/documents/?uuid=f906896b-40cc-4d5e-bd2b-08f65339997e"]}],"mendeley":{"formattedCitation":"(Nitank and Treivdi, 2016)","plainTextFormattedCitation":"(Nitank and Treivdi, 2016)","previouslyFormattedCitation":"(Nitank and Treivdi, 2016)"},"properties":{"noteIndex":0},"schema":"https://github.com/citation-style-language/schema/raw/master/csl-citation.json"}</w:instrText>
      </w:r>
      <w:r w:rsidR="00B525A4" w:rsidRPr="00ED1D80">
        <w:rPr>
          <w:rFonts w:ascii="Times New Roman" w:hAnsi="Times New Roman" w:cs="Times New Roman"/>
          <w:sz w:val="24"/>
          <w:szCs w:val="24"/>
        </w:rPr>
        <w:fldChar w:fldCharType="separate"/>
      </w:r>
      <w:r w:rsidR="00B525A4" w:rsidRPr="00ED1D80">
        <w:rPr>
          <w:rFonts w:ascii="Times New Roman" w:hAnsi="Times New Roman" w:cs="Times New Roman"/>
          <w:noProof/>
          <w:sz w:val="24"/>
          <w:szCs w:val="24"/>
        </w:rPr>
        <w:t>(Nitank and Treivdi, 2016)</w:t>
      </w:r>
      <w:r w:rsidR="00B525A4" w:rsidRPr="00ED1D80">
        <w:rPr>
          <w:rFonts w:ascii="Times New Roman" w:hAnsi="Times New Roman" w:cs="Times New Roman"/>
          <w:sz w:val="24"/>
          <w:szCs w:val="24"/>
        </w:rPr>
        <w:fldChar w:fldCharType="end"/>
      </w:r>
      <w:r>
        <w:rPr>
          <w:rFonts w:ascii="Times New Roman" w:hAnsi="Times New Roman" w:cs="Times New Roman"/>
          <w:sz w:val="24"/>
          <w:szCs w:val="24"/>
        </w:rPr>
        <w:t xml:space="preserve">. Political field play a big role to the efficiency of a firm productivity. In other words, the more productive the firm operates, the more income the firm will obtain. </w:t>
      </w:r>
      <w:r w:rsidR="002D7787">
        <w:rPr>
          <w:rFonts w:ascii="Times New Roman" w:hAnsi="Times New Roman" w:cs="Times New Roman"/>
          <w:sz w:val="24"/>
          <w:szCs w:val="24"/>
        </w:rPr>
        <w:t xml:space="preserve">Political field may be the most essential aspect to analyse as it comprehensively affects the other areas </w:t>
      </w:r>
      <w:r w:rsidR="00B21F16">
        <w:rPr>
          <w:rFonts w:ascii="Times New Roman" w:hAnsi="Times New Roman" w:cs="Times New Roman"/>
          <w:sz w:val="24"/>
          <w:szCs w:val="24"/>
        </w:rPr>
        <w:t>i.e.,</w:t>
      </w:r>
      <w:r w:rsidR="002D7787">
        <w:rPr>
          <w:rFonts w:ascii="Times New Roman" w:hAnsi="Times New Roman" w:cs="Times New Roman"/>
          <w:sz w:val="24"/>
          <w:szCs w:val="24"/>
        </w:rPr>
        <w:t xml:space="preserve"> economic, social, environment, legal,</w:t>
      </w:r>
      <w:r w:rsidR="001926E8">
        <w:rPr>
          <w:rFonts w:ascii="Times New Roman" w:hAnsi="Times New Roman" w:cs="Times New Roman"/>
          <w:sz w:val="24"/>
          <w:szCs w:val="24"/>
        </w:rPr>
        <w:t xml:space="preserve"> social</w:t>
      </w:r>
      <w:r w:rsidR="002D7787">
        <w:rPr>
          <w:rFonts w:ascii="Times New Roman" w:hAnsi="Times New Roman" w:cs="Times New Roman"/>
          <w:sz w:val="24"/>
          <w:szCs w:val="24"/>
        </w:rPr>
        <w:t xml:space="preserve"> and technology. As an illustration related to this research, according to </w:t>
      </w:r>
      <w:r w:rsidR="002D7787" w:rsidRPr="00ED1D80">
        <w:rPr>
          <w:rFonts w:ascii="Times New Roman" w:hAnsi="Times New Roman" w:cs="Times New Roman"/>
          <w:sz w:val="24"/>
          <w:szCs w:val="24"/>
        </w:rPr>
        <w:fldChar w:fldCharType="begin" w:fldLock="1"/>
      </w:r>
      <w:r w:rsidR="002D7787">
        <w:rPr>
          <w:rFonts w:ascii="Times New Roman" w:hAnsi="Times New Roman" w:cs="Times New Roman"/>
          <w:sz w:val="24"/>
          <w:szCs w:val="24"/>
        </w:rPr>
        <w:instrText>ADDIN CSL_CITATION {"citationItems":[{"id":"ITEM-1","itemData":{"DOI":"10.1111/ssqu.13016","ISSN":"15406237","abstract":"Objectives: The article analyzes the existence of bilateral travel restrictions between European countries during the second wave of the Sars-CoV-2 pandemic. The paper tests three sets of theoretically derived predictions, which follow epidemiological, economic, and political logics. Method: We analyze a sample of directed bilateral travel restrictions between 27 European countries: 27.26 = 702 country dyads over a period of 6 months during the second wave of the pandemic. Results: We find robust and relevant results for the difference in incidence rates, for income from tourism, for trust in government and public administration and for political inclusiveness. Conclusion: Our analyses demonstrates that economic and political logics exert a strong influence on containment measures and thus stress the relevance of forming a large societal and political coalition against the pandemic.","author":[{"dropping-particle":"","family":"Neumayer","given":"Eric","non-dropping-particle":"","parse-names":false,"suffix":""},{"dropping-particle":"","family":"Plümper","given":"Thomas","non-dropping-particle":"","parse-names":false,"suffix":""},{"dropping-particle":"","family":"Shaikh","given":"Matthew","non-dropping-particle":"","parse-names":false,"suffix":""}],"container-title":"Social Science Quarterly","id":"ITEM-1","issue":"5","issued":{"date-parts":[["2021"]]},"page":"2134-2154","title":"The logics of COVID-19 travel restrictions between European countries","type":"article-journal","volume":"102"},"uris":["http://www.mendeley.com/documents/?uuid=41837611-e658-49d0-90e4-f8e79243f374"]}],"mendeley":{"formattedCitation":"(Neumayer, Plümper and Shaikh, 2021)","manualFormatting":"Neumayer, Plümper and Shaikh (2021)","plainTextFormattedCitation":"(Neumayer, Plümper and Shaikh, 2021)","previouslyFormattedCitation":"(Neumayer, Plümper and Shaikh, 2021)"},"properties":{"noteIndex":0},"schema":"https://github.com/citation-style-language/schema/raw/master/csl-citation.json"}</w:instrText>
      </w:r>
      <w:r w:rsidR="002D7787" w:rsidRPr="00ED1D80">
        <w:rPr>
          <w:rFonts w:ascii="Times New Roman" w:hAnsi="Times New Roman" w:cs="Times New Roman"/>
          <w:sz w:val="24"/>
          <w:szCs w:val="24"/>
        </w:rPr>
        <w:fldChar w:fldCharType="separate"/>
      </w:r>
      <w:r w:rsidR="002D7787" w:rsidRPr="00ED1D80">
        <w:rPr>
          <w:rFonts w:ascii="Times New Roman" w:hAnsi="Times New Roman" w:cs="Times New Roman"/>
          <w:noProof/>
          <w:sz w:val="24"/>
          <w:szCs w:val="24"/>
        </w:rPr>
        <w:t xml:space="preserve">Neumayer, Plümper and </w:t>
      </w:r>
      <w:r w:rsidR="002D7787" w:rsidRPr="00ED1D80">
        <w:rPr>
          <w:rFonts w:ascii="Times New Roman" w:hAnsi="Times New Roman" w:cs="Times New Roman"/>
          <w:noProof/>
          <w:sz w:val="24"/>
          <w:szCs w:val="24"/>
        </w:rPr>
        <w:lastRenderedPageBreak/>
        <w:t>Shaikh</w:t>
      </w:r>
      <w:r w:rsidR="002D7787">
        <w:rPr>
          <w:rFonts w:ascii="Times New Roman" w:hAnsi="Times New Roman" w:cs="Times New Roman"/>
          <w:noProof/>
          <w:sz w:val="24"/>
          <w:szCs w:val="24"/>
        </w:rPr>
        <w:t xml:space="preserve"> (</w:t>
      </w:r>
      <w:r w:rsidR="002D7787" w:rsidRPr="00ED1D80">
        <w:rPr>
          <w:rFonts w:ascii="Times New Roman" w:hAnsi="Times New Roman" w:cs="Times New Roman"/>
          <w:noProof/>
          <w:sz w:val="24"/>
          <w:szCs w:val="24"/>
        </w:rPr>
        <w:t>2021)</w:t>
      </w:r>
      <w:r w:rsidR="002D7787" w:rsidRPr="00ED1D80">
        <w:rPr>
          <w:rFonts w:ascii="Times New Roman" w:hAnsi="Times New Roman" w:cs="Times New Roman"/>
          <w:sz w:val="24"/>
          <w:szCs w:val="24"/>
        </w:rPr>
        <w:fldChar w:fldCharType="end"/>
      </w:r>
      <w:r w:rsidR="002D7787">
        <w:rPr>
          <w:rFonts w:ascii="Times New Roman" w:hAnsi="Times New Roman" w:cs="Times New Roman"/>
          <w:sz w:val="24"/>
          <w:szCs w:val="24"/>
        </w:rPr>
        <w:t xml:space="preserve">, </w:t>
      </w:r>
      <w:r w:rsidR="00801CDB">
        <w:rPr>
          <w:rFonts w:ascii="Times New Roman" w:hAnsi="Times New Roman" w:cs="Times New Roman"/>
          <w:sz w:val="24"/>
          <w:szCs w:val="24"/>
        </w:rPr>
        <w:t>i</w:t>
      </w:r>
      <w:r w:rsidR="00801CDB" w:rsidRPr="00801CDB">
        <w:rPr>
          <w:rFonts w:ascii="Times New Roman" w:hAnsi="Times New Roman" w:cs="Times New Roman"/>
          <w:sz w:val="24"/>
          <w:szCs w:val="24"/>
        </w:rPr>
        <w:t>n the period of Covid-19 first wave, most countries launched a border restriction both inwards and outwards to prevent the spread of the virus.</w:t>
      </w:r>
      <w:r w:rsidR="001926E8">
        <w:rPr>
          <w:rFonts w:ascii="Times New Roman" w:hAnsi="Times New Roman" w:cs="Times New Roman"/>
          <w:sz w:val="24"/>
          <w:szCs w:val="24"/>
        </w:rPr>
        <w:t xml:space="preserve"> Moreover, t</w:t>
      </w:r>
      <w:r w:rsidR="001926E8" w:rsidRPr="001926E8">
        <w:rPr>
          <w:rFonts w:ascii="Times New Roman" w:hAnsi="Times New Roman" w:cs="Times New Roman"/>
          <w:sz w:val="24"/>
          <w:szCs w:val="24"/>
        </w:rPr>
        <w:t>ravel and tourism are among the worst-affected sectors, since worldwide demand has plummeted dramatically</w:t>
      </w:r>
      <w:r w:rsidR="001926E8">
        <w:rPr>
          <w:rFonts w:ascii="Times New Roman" w:hAnsi="Times New Roman" w:cs="Times New Roman"/>
          <w:sz w:val="24"/>
          <w:szCs w:val="24"/>
        </w:rPr>
        <w:t xml:space="preserve"> </w:t>
      </w:r>
      <w:r w:rsidR="00D42236" w:rsidRPr="00ED1D80">
        <w:rPr>
          <w:rFonts w:ascii="Times New Roman" w:hAnsi="Times New Roman" w:cs="Times New Roman"/>
          <w:sz w:val="24"/>
          <w:szCs w:val="24"/>
        </w:rPr>
        <w:fldChar w:fldCharType="begin" w:fldLock="1"/>
      </w:r>
      <w:r w:rsidR="00D42236" w:rsidRPr="00ED1D80">
        <w:rPr>
          <w:rFonts w:ascii="Times New Roman" w:hAnsi="Times New Roman" w:cs="Times New Roman"/>
          <w:sz w:val="24"/>
          <w:szCs w:val="24"/>
        </w:rPr>
        <w:instrText>ADDIN CSL_CITATION {"citationItems":[{"id":"ITEM-1","itemData":{"DOI":"10.3390/su14010018","ISSN":"20711050","abstract":"The collapse of tourism caused by the COVID-19 pandemic is forcing many destinations to rethink their economic model, by focusing on sustainability and innovation. Advances in tourism impact assessment can not only improve tourism products and services, but also guide the sector towards responsible choices for the post-COVID era. The paper proposes a new way to assess tourism products using the Life Cycle Assessment—LCA methodology. Thanks to this method the authors quantify the environmental impacts of tourism choices and propose alternative green solutions. Innovation is therefore aimed at promoting a new awareness to support sustainable tourism after the COVID-19 pandemic. Once the impacts have been quantified, local governments can make decisions in their plans to promote the most sustainable solutions. The application of the methodology to a typical case study for the Mediterranean area—Cinque Terre National Park in the Liguria Region (Italy)—further helps administrations to transfer and replicate the authors’ proposal. The proposed methodology is applied taking into account several priority issues for host territories such as the activities carried out by tourists, tourism mobility, and accommodation.","author":[{"dropping-particle":"","family":"Candia","given":"Selena","non-dropping-particle":"","parse-names":false,"suffix":""},{"dropping-particle":"","family":"Pirlone","given":"Francesca","non-dropping-particle":"","parse-names":false,"suffix":""}],"container-title":"Sustainability (Switzerland)","id":"ITEM-1","issue":"1","issued":{"date-parts":[["2022"]]},"title":"Tourism environmental impacts assessment to guide public authorities towards sustainable choices for the post-COVID era","type":"article-journal","volume":"14"},"uris":["http://www.mendeley.com/documents/?uuid=84b23949-3960-4aaa-b8dd-3129d05c80c1"]}],"mendeley":{"formattedCitation":"(Candia and Pirlone, 2022)","plainTextFormattedCitation":"(Candia and Pirlone, 2022)","previouslyFormattedCitation":"(Candia and Pirlone, 2022)"},"properties":{"noteIndex":0},"schema":"https://github.com/citation-style-language/schema/raw/master/csl-citation.json"}</w:instrText>
      </w:r>
      <w:r w:rsidR="00D42236" w:rsidRPr="00ED1D80">
        <w:rPr>
          <w:rFonts w:ascii="Times New Roman" w:hAnsi="Times New Roman" w:cs="Times New Roman"/>
          <w:sz w:val="24"/>
          <w:szCs w:val="24"/>
        </w:rPr>
        <w:fldChar w:fldCharType="separate"/>
      </w:r>
      <w:r w:rsidR="00D42236" w:rsidRPr="00ED1D80">
        <w:rPr>
          <w:rFonts w:ascii="Times New Roman" w:hAnsi="Times New Roman" w:cs="Times New Roman"/>
          <w:noProof/>
          <w:sz w:val="24"/>
          <w:szCs w:val="24"/>
        </w:rPr>
        <w:t>(Candia and Pirlone, 2022)</w:t>
      </w:r>
      <w:r w:rsidR="00D42236" w:rsidRPr="00ED1D80">
        <w:rPr>
          <w:rFonts w:ascii="Times New Roman" w:hAnsi="Times New Roman" w:cs="Times New Roman"/>
          <w:sz w:val="24"/>
          <w:szCs w:val="24"/>
        </w:rPr>
        <w:fldChar w:fldCharType="end"/>
      </w:r>
      <w:r w:rsidR="001926E8">
        <w:rPr>
          <w:rFonts w:ascii="Times New Roman" w:hAnsi="Times New Roman" w:cs="Times New Roman"/>
          <w:sz w:val="24"/>
          <w:szCs w:val="24"/>
        </w:rPr>
        <w:t xml:space="preserve">. </w:t>
      </w:r>
      <w:r w:rsidR="001926E8" w:rsidRPr="00ED1D80">
        <w:rPr>
          <w:rFonts w:ascii="Times New Roman" w:hAnsi="Times New Roman" w:cs="Times New Roman"/>
          <w:sz w:val="24"/>
          <w:szCs w:val="24"/>
        </w:rPr>
        <w:t>Hotel occupancy</w:t>
      </w:r>
      <w:r w:rsidR="00E16300">
        <w:rPr>
          <w:rFonts w:ascii="Times New Roman" w:hAnsi="Times New Roman" w:cs="Times New Roman"/>
          <w:sz w:val="24"/>
          <w:szCs w:val="24"/>
        </w:rPr>
        <w:t xml:space="preserve"> break a record by a </w:t>
      </w:r>
      <w:r w:rsidR="00D35776">
        <w:rPr>
          <w:rFonts w:ascii="Times New Roman" w:hAnsi="Times New Roman" w:cs="Times New Roman"/>
          <w:sz w:val="24"/>
          <w:szCs w:val="24"/>
        </w:rPr>
        <w:t xml:space="preserve">decreased with </w:t>
      </w:r>
      <w:r w:rsidR="00D35776" w:rsidRPr="00ED1D80">
        <w:rPr>
          <w:rFonts w:ascii="Times New Roman" w:hAnsi="Times New Roman" w:cs="Times New Roman"/>
          <w:sz w:val="24"/>
          <w:szCs w:val="24"/>
        </w:rPr>
        <w:t>21.6</w:t>
      </w:r>
      <w:r w:rsidR="001926E8" w:rsidRPr="00ED1D80">
        <w:rPr>
          <w:rFonts w:ascii="Times New Roman" w:hAnsi="Times New Roman" w:cs="Times New Roman"/>
          <w:sz w:val="24"/>
          <w:szCs w:val="24"/>
        </w:rPr>
        <w:t>% in mid‐April 2020 (STR, 2020)</w:t>
      </w:r>
      <w:r w:rsidR="001926E8">
        <w:rPr>
          <w:rFonts w:ascii="Times New Roman" w:hAnsi="Times New Roman" w:cs="Times New Roman"/>
          <w:sz w:val="24"/>
          <w:szCs w:val="24"/>
        </w:rPr>
        <w:t xml:space="preserve">. </w:t>
      </w:r>
      <w:r w:rsidR="001926E8" w:rsidRPr="001926E8">
        <w:rPr>
          <w:rFonts w:ascii="Times New Roman" w:hAnsi="Times New Roman" w:cs="Times New Roman"/>
          <w:sz w:val="24"/>
          <w:szCs w:val="24"/>
        </w:rPr>
        <w:t>Global mobility has come to a near stop as 166 countries limit entry into their national borders, leaving tourism sites barren because their main source of revenue, international tourists, was practically gone</w:t>
      </w:r>
      <w:r w:rsidR="001926E8">
        <w:rPr>
          <w:rFonts w:ascii="Times New Roman" w:hAnsi="Times New Roman" w:cs="Times New Roman"/>
          <w:sz w:val="24"/>
          <w:szCs w:val="24"/>
        </w:rPr>
        <w:t xml:space="preserve"> </w:t>
      </w:r>
      <w:r w:rsidR="00D42236" w:rsidRPr="00ED1D80">
        <w:rPr>
          <w:rFonts w:ascii="Times New Roman" w:hAnsi="Times New Roman" w:cs="Times New Roman"/>
          <w:sz w:val="24"/>
          <w:szCs w:val="24"/>
        </w:rPr>
        <w:fldChar w:fldCharType="begin" w:fldLock="1"/>
      </w:r>
      <w:r w:rsidR="00D42236" w:rsidRPr="00ED1D80">
        <w:rPr>
          <w:rFonts w:ascii="Times New Roman" w:hAnsi="Times New Roman" w:cs="Times New Roman"/>
          <w:sz w:val="24"/>
          <w:szCs w:val="24"/>
        </w:rPr>
        <w:instrText>ADDIN CSL_CITATION {"citationItems":[{"id":"ITEM-1","itemData":{"DOI":"10.1080/14616688.2020.1762115","ISSN":"1461-6688","author":[{"dropping-particle":"","family":"Lapointe","given":"Dominic","non-dropping-particle":"","parse-names":false,"suffix":""}],"container-title":"Tourism Geographies","id":"ITEM-1","issue":"3","issued":{"date-parts":[["2020","5","26"]]},"note":"doi: 10.1080/14616688.2020.1762115","page":"633-638","publisher":"Routledge","title":"Reconnecting tourism after COVID-19: the paradox of alterity in tourism areas","type":"article-journal","volume":"22"},"uris":["http://www.mendeley.com/documents/?uuid=a9341938-cc8a-4a1e-8e31-6f8e966740eb"]}],"mendeley":{"formattedCitation":"(Lapointe, 2020)","plainTextFormattedCitation":"(Lapointe, 2020)","previouslyFormattedCitation":"(Lapointe, 2020)"},"properties":{"noteIndex":0},"schema":"https://github.com/citation-style-language/schema/raw/master/csl-citation.json"}</w:instrText>
      </w:r>
      <w:r w:rsidR="00D42236" w:rsidRPr="00ED1D80">
        <w:rPr>
          <w:rFonts w:ascii="Times New Roman" w:hAnsi="Times New Roman" w:cs="Times New Roman"/>
          <w:sz w:val="24"/>
          <w:szCs w:val="24"/>
        </w:rPr>
        <w:fldChar w:fldCharType="separate"/>
      </w:r>
      <w:r w:rsidR="00D42236" w:rsidRPr="00ED1D80">
        <w:rPr>
          <w:rFonts w:ascii="Times New Roman" w:hAnsi="Times New Roman" w:cs="Times New Roman"/>
          <w:noProof/>
          <w:sz w:val="24"/>
          <w:szCs w:val="24"/>
        </w:rPr>
        <w:t>(Lapointe, 2020)</w:t>
      </w:r>
      <w:r w:rsidR="00D42236" w:rsidRPr="00ED1D80">
        <w:rPr>
          <w:rFonts w:ascii="Times New Roman" w:hAnsi="Times New Roman" w:cs="Times New Roman"/>
          <w:sz w:val="24"/>
          <w:szCs w:val="24"/>
        </w:rPr>
        <w:fldChar w:fldCharType="end"/>
      </w:r>
      <w:r w:rsidR="001926E8">
        <w:rPr>
          <w:rFonts w:ascii="Times New Roman" w:hAnsi="Times New Roman" w:cs="Times New Roman"/>
          <w:sz w:val="24"/>
          <w:szCs w:val="24"/>
        </w:rPr>
        <w:t xml:space="preserve">. </w:t>
      </w:r>
    </w:p>
    <w:p w14:paraId="463D76E0" w14:textId="3F064AB7" w:rsidR="003F4AB3" w:rsidRPr="00ED1D80" w:rsidRDefault="00351F71" w:rsidP="00FB535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Adjusting with </w:t>
      </w:r>
      <w:r w:rsidRPr="00351F71">
        <w:rPr>
          <w:rFonts w:ascii="Times New Roman" w:hAnsi="Times New Roman" w:cs="Times New Roman"/>
          <w:sz w:val="24"/>
          <w:szCs w:val="24"/>
        </w:rPr>
        <w:t>Sebelum COVID-19, karyawan Hilton merupakan komponen penting dalam proses check-in untuk memastikan bahwa pengalaman tamu yang luar biasa ini tersampaikan. Tujuan Hilton Worldwide bergeser ke arah menciptakan lingkungan yang aman bagi tamu untuk check-in saat virus menyebar. Pergeseran ini juga berkorelasi dengan dua nilai inti Hilton Worldwide, yaitu integritas dan akting sekarang. Hilton mengklaim untuk selalu melakukan hal yang benar dan beroperasi dengan rasa urgensi dan disiplin. Di masa pandemi seperti ini Hilton Worldwide mengidentifikasi bahwa “hal yang benar untuk dilakukan” adalah memastikan keselamatan para tamu dan karyawan mereka (Hilton, 2020).</w:t>
      </w:r>
    </w:p>
    <w:p w14:paraId="00515B94" w14:textId="61CE1660" w:rsidR="00581E3D" w:rsidRPr="00E16300" w:rsidRDefault="00581E3D" w:rsidP="00FB5358">
      <w:pPr>
        <w:spacing w:line="480" w:lineRule="auto"/>
        <w:jc w:val="both"/>
        <w:rPr>
          <w:rFonts w:ascii="Times New Roman" w:hAnsi="Times New Roman" w:cs="Times New Roman"/>
          <w:b/>
          <w:bCs/>
          <w:sz w:val="24"/>
          <w:szCs w:val="24"/>
        </w:rPr>
      </w:pPr>
      <w:r w:rsidRPr="00E16300">
        <w:rPr>
          <w:rFonts w:ascii="Times New Roman" w:hAnsi="Times New Roman" w:cs="Times New Roman"/>
          <w:b/>
          <w:bCs/>
          <w:sz w:val="24"/>
          <w:szCs w:val="24"/>
        </w:rPr>
        <w:t xml:space="preserve">Technology </w:t>
      </w:r>
    </w:p>
    <w:p w14:paraId="268381EF" w14:textId="18BB59B9" w:rsidR="00A93E7E" w:rsidRDefault="00036C31" w:rsidP="00FB535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r w:rsidRPr="00ED1D80">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{"citationItems":[{"id":"ITEM-1","itemData":{"author":[{"dropping-particle":"","family":"Fosher","given":"Holly","non-dropping-particle":"","parse-names":false,"suffix":""}],"id":"ITEM-1","issued":{"date-parts":[["2016"]]},"title":"Understanding the Marketing and Management of trails using Understanding the Marketing and Management of trails using PESTEL Analysis PESTEL Analysis","type":"thesis"},"uris":["http://www.mendeley.com/documents/?uuid=4d8e6afd-0bf6-420f-9c8f-b83a5464d516"]}],"mendeley":{"formattedCitation":"(Fosher, 2016)","manualFormatting":"Fosher (2016)","plainTextFormattedCitation":"(Fosher, 2016)","previouslyFormattedCitation":"(Fosher, 2016)"},"properties":{"noteIndex":0},"schema":"https://github.com/citation-style-language/schema/raw/master/csl-citation.json"}</w:instrText>
      </w:r>
      <w:r w:rsidRPr="00ED1D80">
        <w:rPr>
          <w:rFonts w:ascii="Times New Roman" w:hAnsi="Times New Roman" w:cs="Times New Roman"/>
          <w:sz w:val="24"/>
          <w:szCs w:val="24"/>
        </w:rPr>
        <w:fldChar w:fldCharType="separate"/>
      </w:r>
      <w:r w:rsidRPr="00ED1D80">
        <w:rPr>
          <w:rFonts w:ascii="Times New Roman" w:hAnsi="Times New Roman" w:cs="Times New Roman"/>
          <w:noProof/>
          <w:sz w:val="24"/>
          <w:szCs w:val="24"/>
        </w:rPr>
        <w:t>Fosher</w:t>
      </w:r>
      <w:r>
        <w:rPr>
          <w:rFonts w:ascii="Times New Roman" w:hAnsi="Times New Roman" w:cs="Times New Roman"/>
          <w:noProof/>
          <w:sz w:val="24"/>
          <w:szCs w:val="24"/>
        </w:rPr>
        <w:t xml:space="preserve"> (</w:t>
      </w:r>
      <w:r w:rsidRPr="00ED1D80">
        <w:rPr>
          <w:rFonts w:ascii="Times New Roman" w:hAnsi="Times New Roman" w:cs="Times New Roman"/>
          <w:noProof/>
          <w:sz w:val="24"/>
          <w:szCs w:val="24"/>
        </w:rPr>
        <w:t>2016)</w:t>
      </w:r>
      <w:r w:rsidRPr="00ED1D80">
        <w:rPr>
          <w:rFonts w:ascii="Times New Roman" w:hAnsi="Times New Roman" w:cs="Times New Roman"/>
          <w:sz w:val="24"/>
          <w:szCs w:val="24"/>
        </w:rPr>
        <w:fldChar w:fldCharType="end"/>
      </w:r>
      <w:r>
        <w:rPr>
          <w:rFonts w:ascii="Times New Roman" w:hAnsi="Times New Roman" w:cs="Times New Roman"/>
          <w:sz w:val="24"/>
          <w:szCs w:val="24"/>
        </w:rPr>
        <w:t xml:space="preserve">, Technological approaches that have an effect to the firm are outlined within technology under PESTLE </w:t>
      </w:r>
      <w:r w:rsidRPr="00ED1D80">
        <w:rPr>
          <w:rFonts w:ascii="Times New Roman" w:hAnsi="Times New Roman" w:cs="Times New Roman"/>
          <w:sz w:val="24"/>
          <w:szCs w:val="24"/>
        </w:rPr>
        <w:t xml:space="preserve">(“Oxford College”, 2016). </w:t>
      </w:r>
      <w:r w:rsidRPr="00ED1D80">
        <w:rPr>
          <w:rFonts w:ascii="Times New Roman" w:hAnsi="Times New Roman" w:cs="Times New Roman"/>
          <w:sz w:val="24"/>
          <w:szCs w:val="24"/>
        </w:rPr>
        <w:fldChar w:fldCharType="begin" w:fldLock="1"/>
      </w:r>
      <w:r w:rsidR="004A316F">
        <w:rPr>
          <w:rFonts w:ascii="Times New Roman" w:hAnsi="Times New Roman" w:cs="Times New Roman"/>
          <w:sz w:val="24"/>
          <w:szCs w:val="24"/>
        </w:rPr>
        <w:instrText>ADDIN CSL_CITATION {"citationItems":[{"id":"ITEM-1","itemData":{"URL":"https://pestleanalysis.com/technological-factors-affecting-business/","accessed":{"date-parts":[["2022","3","13"]]},"author":[{"dropping-particle":"","family":"Bush","given":"Thomas","non-dropping-particle":"","parse-names":false,"suffix":""}],"container-title":"Pestleanalysis","id":"ITEM-1","issued":{"date-parts":[["2016"]]},"title":"PESTLE Analysis: Technological Factors Affecting Business","type":"webpage"},"uris":["http://www.mendeley.com/documents/?uuid=d348599d-28c8-4bbb-82c9-e535ad3738ec"]}],"mendeley":{"formattedCitation":"(Bush, 2016)","manualFormatting":"Bush (2016)","plainTextFormattedCitation":"(Bush, 2016)","previouslyFormattedCitation":"(Bush, 2016)"},"properties":{"noteIndex":0},"schema":"https://github.com/citation-style-language/schema/raw/master/csl-citation.json"}</w:instrText>
      </w:r>
      <w:r w:rsidRPr="00ED1D80">
        <w:rPr>
          <w:rFonts w:ascii="Times New Roman" w:hAnsi="Times New Roman" w:cs="Times New Roman"/>
          <w:sz w:val="24"/>
          <w:szCs w:val="24"/>
        </w:rPr>
        <w:fldChar w:fldCharType="separate"/>
      </w:r>
      <w:r w:rsidRPr="00ED1D80">
        <w:rPr>
          <w:rFonts w:ascii="Times New Roman" w:hAnsi="Times New Roman" w:cs="Times New Roman"/>
          <w:noProof/>
          <w:sz w:val="24"/>
          <w:szCs w:val="24"/>
        </w:rPr>
        <w:t>Bush</w:t>
      </w:r>
      <w:r>
        <w:rPr>
          <w:rFonts w:ascii="Times New Roman" w:hAnsi="Times New Roman" w:cs="Times New Roman"/>
          <w:noProof/>
          <w:sz w:val="24"/>
          <w:szCs w:val="24"/>
        </w:rPr>
        <w:t xml:space="preserve"> (</w:t>
      </w:r>
      <w:r w:rsidRPr="00ED1D80">
        <w:rPr>
          <w:rFonts w:ascii="Times New Roman" w:hAnsi="Times New Roman" w:cs="Times New Roman"/>
          <w:noProof/>
          <w:sz w:val="24"/>
          <w:szCs w:val="24"/>
        </w:rPr>
        <w:t>2016)</w:t>
      </w:r>
      <w:r w:rsidRPr="00ED1D80">
        <w:rPr>
          <w:rFonts w:ascii="Times New Roman" w:hAnsi="Times New Roman" w:cs="Times New Roman"/>
          <w:sz w:val="24"/>
          <w:szCs w:val="24"/>
        </w:rPr>
        <w:fldChar w:fldCharType="end"/>
      </w:r>
      <w:r w:rsidR="004A316F">
        <w:rPr>
          <w:rFonts w:ascii="Times New Roman" w:hAnsi="Times New Roman" w:cs="Times New Roman"/>
          <w:sz w:val="24"/>
          <w:szCs w:val="24"/>
        </w:rPr>
        <w:t xml:space="preserve"> emphasize that the variables are based on the development of technology. </w:t>
      </w:r>
      <w:r w:rsidR="0076386C">
        <w:rPr>
          <w:rFonts w:ascii="Times New Roman" w:hAnsi="Times New Roman" w:cs="Times New Roman"/>
          <w:sz w:val="24"/>
          <w:szCs w:val="24"/>
        </w:rPr>
        <w:t xml:space="preserve">The pandemic accelerated technological innovation on service industry </w:t>
      </w:r>
      <w:r w:rsidR="004A316F" w:rsidRPr="00ED1D80">
        <w:rPr>
          <w:rFonts w:ascii="Times New Roman" w:hAnsi="Times New Roman" w:cs="Times New Roman"/>
          <w:sz w:val="24"/>
          <w:szCs w:val="24"/>
        </w:rPr>
        <w:fldChar w:fldCharType="begin" w:fldLock="1"/>
      </w:r>
      <w:r w:rsidR="004A316F" w:rsidRPr="00ED1D80">
        <w:rPr>
          <w:rFonts w:ascii="Times New Roman" w:hAnsi="Times New Roman" w:cs="Times New Roman"/>
          <w:sz w:val="24"/>
          <w:szCs w:val="24"/>
        </w:rPr>
        <w:instrText>ADDIN CSL_CITATION {"citationItems":[{"id":"ITEM-1","itemData":{"DOI":"10.1108/IJCHM-03-2020-0237","ISSN":"09596119","abstract":"Purpose: This paper aims to discuss the effects of COVID-19 on hotel marketing and management practices and outlines a three-pronged research agenda to stimulate knowledge development in the hotel sector. Design/methodology/approach: This paper is based on an overview of the relevant literature on hotel marketing and management and the hotel guest behavior. The authors also investigated hospitality service trends to propose a research agenda. Findings: This paper presents a research agenda from three dimensions – artificial intelligence (AI) and robotics, hygiene and cleanliness and health and health care. First, different types of AI (mechanical, thinking and feeling) might open up distinct research streams at the intersection of health crises and hotel management, in light of the COVID-19 pandemic. Additionally, this paper recommends that researchers move beyond typical perspectives on the antecedents and outcomes of hotel hygiene and cleanliness to delve into guests’ perceptions of the cleanliness of specific hotel surfaces. Furthermore, a more in-depth analysis is warranted about the evolving relationship between hotels and the health-care sector. Practical implications: The recommended research areas are intended to advance the knowledge base to help hotels recover from the COVID-19 pandemic. The suggested research streams are expected to provide actionable insights to promote the development and sustainability of the hotel sector. Originality/value: This paper appears to be a frontier study, critically examining possible effects of the COVID-19 pandemic on hotel marketing and management practices and how hoteliers may respond to such challenges to recover after this pandemic.","author":[{"dropping-particle":"","family":"Jiang","given":"Yangyang","non-dropping-particle":"","parse-names":false,"suffix":""},{"dropping-particle":"","family":"Wen","given":"Jun","non-dropping-particle":"","parse-names":false,"suffix":""}],"container-title":"International Journal of Contemporary Hospitality Management","id":"ITEM-1","issue":"8","issued":{"date-parts":[["2020"]]},"page":"2563-2573","title":"Effects of COVID-19 on hotel marketing and management: a perspective article","type":"article-journal","volume":"32"},"uris":["http://www.mendeley.com/documents/?uuid=073c2686-5652-4ff1-b76c-208d982145e9"]}],"mendeley":{"formattedCitation":"(Jiang and Wen, 2020)","plainTextFormattedCitation":"(Jiang and Wen, 2020)","previouslyFormattedCitation":"(Jiang and Wen, 2020)"},"properties":{"noteIndex":0},"schema":"https://github.com/citation-style-language/schema/raw/master/csl-citation.json"}</w:instrText>
      </w:r>
      <w:r w:rsidR="004A316F" w:rsidRPr="00ED1D80">
        <w:rPr>
          <w:rFonts w:ascii="Times New Roman" w:hAnsi="Times New Roman" w:cs="Times New Roman"/>
          <w:sz w:val="24"/>
          <w:szCs w:val="24"/>
        </w:rPr>
        <w:fldChar w:fldCharType="separate"/>
      </w:r>
      <w:r w:rsidR="004A316F" w:rsidRPr="00ED1D80">
        <w:rPr>
          <w:rFonts w:ascii="Times New Roman" w:hAnsi="Times New Roman" w:cs="Times New Roman"/>
          <w:noProof/>
          <w:sz w:val="24"/>
          <w:szCs w:val="24"/>
        </w:rPr>
        <w:t>(Jiang and Wen, 2020)</w:t>
      </w:r>
      <w:r w:rsidR="004A316F" w:rsidRPr="00ED1D80">
        <w:rPr>
          <w:rFonts w:ascii="Times New Roman" w:hAnsi="Times New Roman" w:cs="Times New Roman"/>
          <w:sz w:val="24"/>
          <w:szCs w:val="24"/>
        </w:rPr>
        <w:fldChar w:fldCharType="end"/>
      </w:r>
      <w:r w:rsidR="0076386C">
        <w:rPr>
          <w:rFonts w:ascii="Times New Roman" w:hAnsi="Times New Roman" w:cs="Times New Roman"/>
          <w:sz w:val="24"/>
          <w:szCs w:val="24"/>
        </w:rPr>
        <w:t xml:space="preserve">. Moreover, </w:t>
      </w:r>
      <w:r w:rsidR="0076386C" w:rsidRPr="00ED1D80">
        <w:rPr>
          <w:rFonts w:ascii="Times New Roman" w:hAnsi="Times New Roman" w:cs="Times New Roman"/>
          <w:sz w:val="24"/>
          <w:szCs w:val="24"/>
        </w:rPr>
        <w:fldChar w:fldCharType="begin" w:fldLock="1"/>
      </w:r>
      <w:r w:rsidR="0076386C">
        <w:rPr>
          <w:rFonts w:ascii="Times New Roman" w:hAnsi="Times New Roman" w:cs="Times New Roman"/>
          <w:sz w:val="24"/>
          <w:szCs w:val="24"/>
        </w:rPr>
        <w:instrText>ADDIN CSL_CITATION {"citationItems":[{"id":"ITEM-1","itemData":{"author":[{"dropping-particle":"","family":"Kamble","given":"Prof Gautam","non-dropping-particle":"","parse-names":false,"suffix":""},{"dropping-particle":"","family":"Chandel","given":"Prof. Saurabh","non-dropping-particle":"","parse-names":false,"suffix":""}],"container-title":"Journal of Emerging Technologies and Innovative Research","id":"ITEM-1","issue":"5","issued":{"date-parts":[["2019"]]},"page":"6-9","title":"Impact of Technology in Hospitality sector","type":"article-journal","volume":"6"},"uris":["http://www.mendeley.com/documents/?uuid=d6b6c449-912d-491d-b297-c6f101e371a1"]}],"mendeley":{"formattedCitation":"(Kamble and Chandel, 2019)","manualFormatting":"Kamble and Chandel (2019)","plainTextFormattedCitation":"(Kamble and Chandel, 2019)","previouslyFormattedCitation":"(Kamble and Chandel, 2019)"},"properties":{"noteIndex":0},"schema":"https://github.com/citation-style-language/schema/raw/master/csl-citation.json"}</w:instrText>
      </w:r>
      <w:r w:rsidR="0076386C" w:rsidRPr="00ED1D80">
        <w:rPr>
          <w:rFonts w:ascii="Times New Roman" w:hAnsi="Times New Roman" w:cs="Times New Roman"/>
          <w:sz w:val="24"/>
          <w:szCs w:val="24"/>
        </w:rPr>
        <w:fldChar w:fldCharType="separate"/>
      </w:r>
      <w:r w:rsidR="0076386C" w:rsidRPr="00ED1D80">
        <w:rPr>
          <w:rFonts w:ascii="Times New Roman" w:hAnsi="Times New Roman" w:cs="Times New Roman"/>
          <w:noProof/>
          <w:sz w:val="24"/>
          <w:szCs w:val="24"/>
        </w:rPr>
        <w:t>Kamble and Chandel</w:t>
      </w:r>
      <w:r w:rsidR="0076386C">
        <w:rPr>
          <w:rFonts w:ascii="Times New Roman" w:hAnsi="Times New Roman" w:cs="Times New Roman"/>
          <w:noProof/>
          <w:sz w:val="24"/>
          <w:szCs w:val="24"/>
        </w:rPr>
        <w:t xml:space="preserve"> (</w:t>
      </w:r>
      <w:r w:rsidR="0076386C" w:rsidRPr="00ED1D80">
        <w:rPr>
          <w:rFonts w:ascii="Times New Roman" w:hAnsi="Times New Roman" w:cs="Times New Roman"/>
          <w:noProof/>
          <w:sz w:val="24"/>
          <w:szCs w:val="24"/>
        </w:rPr>
        <w:t>2019)</w:t>
      </w:r>
      <w:r w:rsidR="0076386C" w:rsidRPr="00ED1D80">
        <w:rPr>
          <w:rFonts w:ascii="Times New Roman" w:hAnsi="Times New Roman" w:cs="Times New Roman"/>
          <w:sz w:val="24"/>
          <w:szCs w:val="24"/>
        </w:rPr>
        <w:fldChar w:fldCharType="end"/>
      </w:r>
      <w:r w:rsidR="0076386C">
        <w:rPr>
          <w:rFonts w:ascii="Times New Roman" w:hAnsi="Times New Roman" w:cs="Times New Roman"/>
          <w:sz w:val="24"/>
          <w:szCs w:val="24"/>
        </w:rPr>
        <w:t xml:space="preserve"> states, to achieve maximum efficiency of service in hotel service, technological innovation need to be adopted. </w:t>
      </w:r>
    </w:p>
    <w:p w14:paraId="68D38493" w14:textId="32110C59" w:rsidR="000840A4" w:rsidRPr="00ED1D80" w:rsidRDefault="006C0BBE" w:rsidP="00FB535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r w:rsidR="000840A4" w:rsidRPr="00ED1D80">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{"citationItems":[{"id":"ITEM-1","itemData":{"DOI":"10.1108/IJCHM-10-2020-1143","ISSN":"09596119","abstract":"Purpose: The purpose of this study is to explore how hotels evolve their dynamic capabilities to adjust their technology-based strategy to improve performance and to gain competitive productivity (CP) during the COVID-19 pandemic and in the aftermath. Design/methodology/approach: In-depth interviews with hoteliers were conducted to unveil their dynamic capabilities amid the pandemic as regard adjustments and performance of self-service technology (SST)-based strategies. Thematic analysis was used to analyze the data. Findings: Data analysis revealed four types of dynamic capabilities (i.e. sensing, learning, integrating and coordinating capabilities). Equipped with these capabilities, hotels made minor adjustments to their SST strategies. In general, during an economic downturn, hotels refrained from introducing new SSTs. SSTs introduced before the pandemic were used more frequently and received enhanced customer feedback. The findings further revealed that the factors influencing hotels’ application of SSTs before and after the outbreak of COVID-19 remained similar. Originality/value: This is the first research integrating CP, dynamic capabilities and strategic management process to explain how hotels adjust technological strategies to recover in a suddenly changed environment. Such a framework enables scholars and practitioners from content-oriented and process-oriented perspectives to make quick but sound strategic management decisions in adapting to turbulent environments. This timely study enriches the expertise of using technology as a recovery strategy and contributes to future research on the practical application of SSTs and crisis management.","author":[{"dropping-particle":"","family":"Liu","given":"Chun","non-dropping-particle":"","parse-names":false,"suffix":""},{"dropping-particle":"","family":"Yang","given":"Jingjing","non-dropping-particle":"","parse-names":false,"suffix":""}],"container-title":"International Journal of Contemporary Hospitality Management","id":"ITEM-1","issue":"9","issued":{"date-parts":[["2021"]]},"page":"2907-2931","title":"How hotels adjust technology-based strategy to respond to COVID-19 and gain competitive productivity (CP): strategic management process and dynamic capabilities","type":"article-journal","volume":"33"},"uris":["http://www.mendeley.com/documents/?uuid=b696e03e-20cb-4b1e-b36c-4455fa003c03"]}],"mendeley":{"formattedCitation":"(Liu and Yang, 2021)","manualFormatting":"Liu and Yang (2021)","plainTextFormattedCitation":"(Liu and Yang, 2021)","previouslyFormattedCitation":"(Liu and Yang, 2021)"},"properties":{"noteIndex":0},"schema":"https://github.com/citation-style-language/schema/raw/master/csl-citation.json"}</w:instrText>
      </w:r>
      <w:r w:rsidR="000840A4" w:rsidRPr="00ED1D80">
        <w:rPr>
          <w:rFonts w:ascii="Times New Roman" w:hAnsi="Times New Roman" w:cs="Times New Roman"/>
          <w:sz w:val="24"/>
          <w:szCs w:val="24"/>
        </w:rPr>
        <w:fldChar w:fldCharType="separate"/>
      </w:r>
      <w:r w:rsidR="000840A4" w:rsidRPr="00ED1D80">
        <w:rPr>
          <w:rFonts w:ascii="Times New Roman" w:hAnsi="Times New Roman" w:cs="Times New Roman"/>
          <w:noProof/>
          <w:sz w:val="24"/>
          <w:szCs w:val="24"/>
        </w:rPr>
        <w:t>Liu and Yang</w:t>
      </w:r>
      <w:r>
        <w:rPr>
          <w:rFonts w:ascii="Times New Roman" w:hAnsi="Times New Roman" w:cs="Times New Roman"/>
          <w:noProof/>
          <w:sz w:val="24"/>
          <w:szCs w:val="24"/>
        </w:rPr>
        <w:t xml:space="preserve"> (</w:t>
      </w:r>
      <w:r w:rsidR="000840A4" w:rsidRPr="00ED1D80">
        <w:rPr>
          <w:rFonts w:ascii="Times New Roman" w:hAnsi="Times New Roman" w:cs="Times New Roman"/>
          <w:noProof/>
          <w:sz w:val="24"/>
          <w:szCs w:val="24"/>
        </w:rPr>
        <w:t>2021)</w:t>
      </w:r>
      <w:r w:rsidR="000840A4" w:rsidRPr="00ED1D80">
        <w:rPr>
          <w:rFonts w:ascii="Times New Roman" w:hAnsi="Times New Roman" w:cs="Times New Roman"/>
          <w:sz w:val="24"/>
          <w:szCs w:val="24"/>
        </w:rPr>
        <w:fldChar w:fldCharType="end"/>
      </w:r>
      <w:r>
        <w:rPr>
          <w:rFonts w:ascii="Times New Roman" w:hAnsi="Times New Roman" w:cs="Times New Roman"/>
          <w:sz w:val="24"/>
          <w:szCs w:val="24"/>
        </w:rPr>
        <w:t xml:space="preserve">, due to prevent the spread by any contacts, self service technology is significantly mutualism applicating social distancing, </w:t>
      </w:r>
      <w:r w:rsidR="00B21F16">
        <w:rPr>
          <w:rFonts w:ascii="Times New Roman" w:hAnsi="Times New Roman" w:cs="Times New Roman"/>
          <w:sz w:val="24"/>
          <w:szCs w:val="24"/>
        </w:rPr>
        <w:t>hygienist</w:t>
      </w:r>
      <w:r>
        <w:rPr>
          <w:rFonts w:ascii="Times New Roman" w:hAnsi="Times New Roman" w:cs="Times New Roman"/>
          <w:sz w:val="24"/>
          <w:szCs w:val="24"/>
        </w:rPr>
        <w:t xml:space="preserve">, increasing </w:t>
      </w:r>
      <w:r>
        <w:rPr>
          <w:rFonts w:ascii="Times New Roman" w:hAnsi="Times New Roman" w:cs="Times New Roman"/>
          <w:sz w:val="24"/>
          <w:szCs w:val="24"/>
        </w:rPr>
        <w:lastRenderedPageBreak/>
        <w:t xml:space="preserve">positive perception from customer.  Hence, self service technology is effective to reduce the risk of Covid-19 </w:t>
      </w:r>
      <w:r w:rsidR="00731E65" w:rsidRPr="00ED1D80">
        <w:rPr>
          <w:rFonts w:ascii="Times New Roman" w:hAnsi="Times New Roman" w:cs="Times New Roman"/>
          <w:sz w:val="24"/>
          <w:szCs w:val="24"/>
        </w:rPr>
        <w:fldChar w:fldCharType="begin" w:fldLock="1"/>
      </w:r>
      <w:r w:rsidR="00731E65" w:rsidRPr="00ED1D80">
        <w:rPr>
          <w:rFonts w:ascii="Times New Roman" w:hAnsi="Times New Roman" w:cs="Times New Roman"/>
          <w:sz w:val="24"/>
          <w:szCs w:val="24"/>
        </w:rPr>
        <w:instrText>ADDIN CSL_CITATION {"citationItems":[{"id":"ITEM-1","itemData":{"DOI":"10.1016/j.ijhm.2020.102664","author":[{"dropping-particle":"","family":"Shin","given":"Hakseung","non-dropping-particle":"","parse-names":false,"suffix":""},{"dropping-particle":"","family":"Kang","given":"Juhyun","non-dropping-particle":"","parse-names":false,"suffix":""}],"container-title":"International journal of hospitality management","id":"ITEM-1","issued":{"date-parts":[["2020","10","1"]]},"title":"Reducing perceived health risk to attract hotel customers in the COVID-19 pandemic era: Focused on technology innovation for social distancing and cleanliness","type":"article-journal","volume":"91"},"uris":["http://www.mendeley.com/documents/?uuid=28dbb471-99e2-4593-9800-f6f42c27ac5c"]}],"mendeley":{"formattedCitation":"(Shin and Kang, 2020)","plainTextFormattedCitation":"(Shin and Kang, 2020)","previouslyFormattedCitation":"(Shin and Kang, 2020)"},"properties":{"noteIndex":0},"schema":"https://github.com/citation-style-language/schema/raw/master/csl-citation.json"}</w:instrText>
      </w:r>
      <w:r w:rsidR="00731E65" w:rsidRPr="00ED1D80">
        <w:rPr>
          <w:rFonts w:ascii="Times New Roman" w:hAnsi="Times New Roman" w:cs="Times New Roman"/>
          <w:sz w:val="24"/>
          <w:szCs w:val="24"/>
        </w:rPr>
        <w:fldChar w:fldCharType="separate"/>
      </w:r>
      <w:r w:rsidR="00731E65" w:rsidRPr="00ED1D80">
        <w:rPr>
          <w:rFonts w:ascii="Times New Roman" w:hAnsi="Times New Roman" w:cs="Times New Roman"/>
          <w:noProof/>
          <w:sz w:val="24"/>
          <w:szCs w:val="24"/>
        </w:rPr>
        <w:t>(Shin and Kang, 2020)</w:t>
      </w:r>
      <w:r w:rsidR="00731E65" w:rsidRPr="00ED1D80">
        <w:rPr>
          <w:rFonts w:ascii="Times New Roman" w:hAnsi="Times New Roman" w:cs="Times New Roman"/>
          <w:sz w:val="24"/>
          <w:szCs w:val="24"/>
        </w:rPr>
        <w:fldChar w:fldCharType="end"/>
      </w:r>
      <w:r w:rsidR="00417D97">
        <w:rPr>
          <w:rFonts w:ascii="Times New Roman" w:hAnsi="Times New Roman" w:cs="Times New Roman"/>
          <w:sz w:val="24"/>
          <w:szCs w:val="24"/>
        </w:rPr>
        <w:t xml:space="preserve">. </w:t>
      </w:r>
    </w:p>
    <w:p w14:paraId="1B98EC8A" w14:textId="6DAEB676" w:rsidR="00FB5358" w:rsidRDefault="002B48F8" w:rsidP="00FB5358">
      <w:pPr>
        <w:spacing w:line="480" w:lineRule="auto"/>
        <w:jc w:val="both"/>
        <w:rPr>
          <w:rFonts w:ascii="Times New Roman" w:hAnsi="Times New Roman" w:cs="Times New Roman"/>
          <w:sz w:val="24"/>
          <w:szCs w:val="24"/>
        </w:rPr>
      </w:pPr>
      <w:r w:rsidRPr="002B48F8">
        <w:rPr>
          <w:rFonts w:ascii="Times New Roman" w:hAnsi="Times New Roman" w:cs="Times New Roman"/>
          <w:sz w:val="24"/>
          <w:szCs w:val="24"/>
        </w:rPr>
        <w:t>Hilton Worldwide has re-examined its check-in process in light of the outbreak of COVID-19. To ensure the safety of its guests and employees, Hilton emphasised the importance of using their app. Christopher J. Nassetta, CEO of Hilton Worldwide, stated that "some mechanical components of the experience will be digitised, but that will happen anyway. It will simply occur more quickly"</w:t>
      </w:r>
      <w:r w:rsidR="00971B70">
        <w:rPr>
          <w:rFonts w:ascii="Times New Roman" w:hAnsi="Times New Roman" w:cs="Times New Roman"/>
          <w:sz w:val="24"/>
          <w:szCs w:val="24"/>
        </w:rPr>
        <w:fldChar w:fldCharType="begin" w:fldLock="1"/>
      </w:r>
      <w:r w:rsidR="00971B70">
        <w:rPr>
          <w:rFonts w:ascii="Times New Roman" w:hAnsi="Times New Roman" w:cs="Times New Roman"/>
          <w:sz w:val="24"/>
          <w:szCs w:val="24"/>
        </w:rPr>
        <w:instrText>ADDIN CSL_CITATION {"citationItems":[{"id":"ITEM-1","itemData":{"URL":"https://skift.com/2020/05/19/hilton-ceo-says-comeback-depends-on-how-quickly-contactless-tech-features-roll-out/","accessed":{"date-parts":[["2022","3","16"]]},"author":[{"dropping-particle":"","family":"Sperance","given":"Cameron","non-dropping-particle":"","parse-names":false,"suffix":""}],"container-title":"Skift","id":"ITEM-1","issued":{"date-parts":[["2020"]]},"title":"Hilton CEO Says Comeback Depends on How Quickly Contactless Tech Features Roll Out","type":"webpage"},"uris":["http://www.mendeley.com/documents/?uuid=80268efb-6949-4599-98dc-fff4b3390963"]}],"mendeley":{"formattedCitation":"(Sperance, 2020)","plainTextFormattedCitation":"(Sperance, 2020)","previouslyFormattedCitation":"(Sperance, 2020)"},"properties":{"noteIndex":0},"schema":"https://github.com/citation-style-language/schema/raw/master/csl-citation.json"}</w:instrText>
      </w:r>
      <w:r w:rsidR="00971B70">
        <w:rPr>
          <w:rFonts w:ascii="Times New Roman" w:hAnsi="Times New Roman" w:cs="Times New Roman"/>
          <w:sz w:val="24"/>
          <w:szCs w:val="24"/>
        </w:rPr>
        <w:fldChar w:fldCharType="separate"/>
      </w:r>
      <w:r w:rsidR="00971B70" w:rsidRPr="00971B70">
        <w:rPr>
          <w:rFonts w:ascii="Times New Roman" w:hAnsi="Times New Roman" w:cs="Times New Roman"/>
          <w:noProof/>
          <w:sz w:val="24"/>
          <w:szCs w:val="24"/>
        </w:rPr>
        <w:t>(Sperance, 2020)</w:t>
      </w:r>
      <w:r w:rsidR="00971B70">
        <w:rPr>
          <w:rFonts w:ascii="Times New Roman" w:hAnsi="Times New Roman" w:cs="Times New Roman"/>
          <w:sz w:val="24"/>
          <w:szCs w:val="24"/>
        </w:rPr>
        <w:fldChar w:fldCharType="end"/>
      </w:r>
      <w:r w:rsidRPr="002B48F8">
        <w:rPr>
          <w:rFonts w:ascii="Times New Roman" w:hAnsi="Times New Roman" w:cs="Times New Roman"/>
          <w:sz w:val="24"/>
          <w:szCs w:val="24"/>
        </w:rPr>
        <w:t xml:space="preserve">. As a result of the current crisis, </w:t>
      </w:r>
      <w:r w:rsidR="00E16300">
        <w:rPr>
          <w:rFonts w:ascii="Times New Roman" w:hAnsi="Times New Roman" w:cs="Times New Roman"/>
          <w:sz w:val="24"/>
          <w:szCs w:val="24"/>
        </w:rPr>
        <w:t xml:space="preserve">customers of Hilton </w:t>
      </w:r>
      <w:r w:rsidR="00D35776">
        <w:rPr>
          <w:rFonts w:ascii="Times New Roman" w:hAnsi="Times New Roman" w:cs="Times New Roman"/>
          <w:sz w:val="24"/>
          <w:szCs w:val="24"/>
        </w:rPr>
        <w:t>have</w:t>
      </w:r>
      <w:r w:rsidR="00E16300">
        <w:rPr>
          <w:rFonts w:ascii="Times New Roman" w:hAnsi="Times New Roman" w:cs="Times New Roman"/>
          <w:sz w:val="24"/>
          <w:szCs w:val="24"/>
        </w:rPr>
        <w:t xml:space="preserve"> changed their expectation for covid19 related such as </w:t>
      </w:r>
      <w:r w:rsidR="00D35776">
        <w:rPr>
          <w:rFonts w:ascii="Times New Roman" w:hAnsi="Times New Roman" w:cs="Times New Roman"/>
          <w:sz w:val="24"/>
          <w:szCs w:val="24"/>
        </w:rPr>
        <w:t>cleanliness</w:t>
      </w:r>
      <w:r w:rsidR="00E16300">
        <w:rPr>
          <w:rFonts w:ascii="Times New Roman" w:hAnsi="Times New Roman" w:cs="Times New Roman"/>
          <w:sz w:val="24"/>
          <w:szCs w:val="24"/>
        </w:rPr>
        <w:t xml:space="preserve"> and social distancing</w:t>
      </w:r>
      <w:r w:rsidRPr="002B48F8">
        <w:rPr>
          <w:rFonts w:ascii="Times New Roman" w:hAnsi="Times New Roman" w:cs="Times New Roman"/>
          <w:sz w:val="24"/>
          <w:szCs w:val="24"/>
        </w:rPr>
        <w:t xml:space="preserve"> (Hilton, 2020). </w:t>
      </w:r>
    </w:p>
    <w:p w14:paraId="28CAE5CE" w14:textId="42D84743" w:rsidR="003F4AB3" w:rsidRPr="00D35776" w:rsidRDefault="002B48F8" w:rsidP="00FB5358">
      <w:pPr>
        <w:spacing w:line="480" w:lineRule="auto"/>
        <w:jc w:val="both"/>
        <w:rPr>
          <w:rFonts w:ascii="Times New Roman" w:hAnsi="Times New Roman" w:cs="Times New Roman"/>
          <w:sz w:val="24"/>
          <w:szCs w:val="24"/>
        </w:rPr>
      </w:pPr>
      <w:r w:rsidRPr="002B48F8">
        <w:rPr>
          <w:rFonts w:ascii="Times New Roman" w:hAnsi="Times New Roman" w:cs="Times New Roman"/>
          <w:sz w:val="24"/>
          <w:szCs w:val="24"/>
        </w:rPr>
        <w:t xml:space="preserve">The </w:t>
      </w:r>
      <w:r w:rsidR="00971B70">
        <w:rPr>
          <w:rFonts w:ascii="Times New Roman" w:hAnsi="Times New Roman" w:cs="Times New Roman"/>
          <w:sz w:val="24"/>
          <w:szCs w:val="24"/>
        </w:rPr>
        <w:t>apps</w:t>
      </w:r>
      <w:r w:rsidRPr="002B48F8">
        <w:rPr>
          <w:rFonts w:ascii="Times New Roman" w:hAnsi="Times New Roman" w:cs="Times New Roman"/>
          <w:sz w:val="24"/>
          <w:szCs w:val="24"/>
        </w:rPr>
        <w:t xml:space="preserve"> </w:t>
      </w:r>
      <w:r w:rsidR="00B21F16" w:rsidRPr="002B48F8">
        <w:rPr>
          <w:rFonts w:ascii="Times New Roman" w:hAnsi="Times New Roman" w:cs="Times New Roman"/>
          <w:sz w:val="24"/>
          <w:szCs w:val="24"/>
        </w:rPr>
        <w:t>reduce</w:t>
      </w:r>
      <w:r w:rsidRPr="002B48F8">
        <w:rPr>
          <w:rFonts w:ascii="Times New Roman" w:hAnsi="Times New Roman" w:cs="Times New Roman"/>
          <w:sz w:val="24"/>
          <w:szCs w:val="24"/>
        </w:rPr>
        <w:t xml:space="preserve"> the </w:t>
      </w:r>
      <w:r w:rsidR="00B21F16">
        <w:rPr>
          <w:rFonts w:ascii="Times New Roman" w:hAnsi="Times New Roman" w:cs="Times New Roman"/>
          <w:sz w:val="24"/>
          <w:szCs w:val="24"/>
        </w:rPr>
        <w:t>frequency</w:t>
      </w:r>
      <w:r w:rsidRPr="002B48F8">
        <w:rPr>
          <w:rFonts w:ascii="Times New Roman" w:hAnsi="Times New Roman" w:cs="Times New Roman"/>
          <w:sz w:val="24"/>
          <w:szCs w:val="24"/>
        </w:rPr>
        <w:t xml:space="preserve"> of touch points between the </w:t>
      </w:r>
      <w:r w:rsidR="00971B70">
        <w:rPr>
          <w:rFonts w:ascii="Times New Roman" w:hAnsi="Times New Roman" w:cs="Times New Roman"/>
          <w:sz w:val="24"/>
          <w:szCs w:val="24"/>
        </w:rPr>
        <w:t>customer</w:t>
      </w:r>
      <w:r w:rsidRPr="002B48F8">
        <w:rPr>
          <w:rFonts w:ascii="Times New Roman" w:hAnsi="Times New Roman" w:cs="Times New Roman"/>
          <w:sz w:val="24"/>
          <w:szCs w:val="24"/>
        </w:rPr>
        <w:t xml:space="preserve"> and the </w:t>
      </w:r>
      <w:r w:rsidR="00971B70">
        <w:rPr>
          <w:rFonts w:ascii="Times New Roman" w:hAnsi="Times New Roman" w:cs="Times New Roman"/>
          <w:sz w:val="24"/>
          <w:szCs w:val="24"/>
        </w:rPr>
        <w:t xml:space="preserve">frontliners. </w:t>
      </w:r>
      <w:r w:rsidR="00B21F16">
        <w:rPr>
          <w:rFonts w:ascii="Times New Roman" w:hAnsi="Times New Roman" w:cs="Times New Roman"/>
          <w:sz w:val="24"/>
          <w:szCs w:val="24"/>
        </w:rPr>
        <w:t>Consequently,</w:t>
      </w:r>
      <w:r w:rsidR="00971B70">
        <w:rPr>
          <w:rFonts w:ascii="Times New Roman" w:hAnsi="Times New Roman" w:cs="Times New Roman"/>
          <w:sz w:val="24"/>
          <w:szCs w:val="24"/>
        </w:rPr>
        <w:t xml:space="preserve"> </w:t>
      </w:r>
      <w:r w:rsidR="00B21F16">
        <w:rPr>
          <w:rFonts w:ascii="Times New Roman" w:hAnsi="Times New Roman" w:cs="Times New Roman"/>
          <w:sz w:val="24"/>
          <w:szCs w:val="24"/>
        </w:rPr>
        <w:t>it</w:t>
      </w:r>
      <w:r w:rsidR="00971B70">
        <w:rPr>
          <w:rFonts w:ascii="Times New Roman" w:hAnsi="Times New Roman" w:cs="Times New Roman"/>
          <w:sz w:val="24"/>
          <w:szCs w:val="24"/>
        </w:rPr>
        <w:t xml:space="preserve"> </w:t>
      </w:r>
      <w:r w:rsidRPr="002B48F8">
        <w:rPr>
          <w:rFonts w:ascii="Times New Roman" w:hAnsi="Times New Roman" w:cs="Times New Roman"/>
          <w:sz w:val="24"/>
          <w:szCs w:val="24"/>
        </w:rPr>
        <w:t xml:space="preserve">lowering the chance of virus transmission. Additionally, a study by </w:t>
      </w:r>
      <w:r w:rsidR="00971B70">
        <w:rPr>
          <w:rFonts w:ascii="Times New Roman" w:hAnsi="Times New Roman" w:cs="Times New Roman"/>
          <w:sz w:val="24"/>
          <w:szCs w:val="24"/>
        </w:rPr>
        <w:fldChar w:fldCharType="begin" w:fldLock="1"/>
      </w:r>
      <w:r w:rsidR="007E69E6">
        <w:rPr>
          <w:rFonts w:ascii="Times New Roman" w:hAnsi="Times New Roman" w:cs="Times New Roman"/>
          <w:sz w:val="24"/>
          <w:szCs w:val="24"/>
        </w:rPr>
        <w:instrText>ADDIN CSL_CITATION {"citationItems":[{"id":"ITEM-1","itemData":{"DOI":"10.1016/j.ijhm.2020.102664","author":[{"dropping-particle":"","family":"Shin","given":"Hakseung","non-dropping-particle":"","parse-names":false,"suffix":""},{"dropping-particle":"","family":"Kang","given":"Juhyun","non-dropping-particle":"","parse-names":false,"suffix":""}],"container-title":"International journal of hospitality management","id":"ITEM-1","issued":{"date-parts":[["2020","10","1"]]},"title":"Reducing perceived health risk to attract hotel customers in the COVID-19 pandemic era: Focused on technology innovation for social distancing and cleanliness","type":"article-journal","volume":"91"},"uris":["http://www.mendeley.com/documents/?uuid=28dbb471-99e2-4593-9800-f6f42c27ac5c"]}],"mendeley":{"formattedCitation":"(Shin and Kang, 2020)","manualFormatting":"Shin and Kang (2020)","plainTextFormattedCitation":"(Shin and Kang, 2020)","previouslyFormattedCitation":"(Shin and Kang, 2020)"},"properties":{"noteIndex":0},"schema":"https://github.com/citation-style-language/schema/raw/master/csl-citation.json"}</w:instrText>
      </w:r>
      <w:r w:rsidR="00971B70">
        <w:rPr>
          <w:rFonts w:ascii="Times New Roman" w:hAnsi="Times New Roman" w:cs="Times New Roman"/>
          <w:sz w:val="24"/>
          <w:szCs w:val="24"/>
        </w:rPr>
        <w:fldChar w:fldCharType="separate"/>
      </w:r>
      <w:r w:rsidR="00971B70" w:rsidRPr="00971B70">
        <w:rPr>
          <w:rFonts w:ascii="Times New Roman" w:hAnsi="Times New Roman" w:cs="Times New Roman"/>
          <w:noProof/>
          <w:sz w:val="24"/>
          <w:szCs w:val="24"/>
        </w:rPr>
        <w:t>Shin and Kang</w:t>
      </w:r>
      <w:r w:rsidR="00971B70">
        <w:rPr>
          <w:rFonts w:ascii="Times New Roman" w:hAnsi="Times New Roman" w:cs="Times New Roman"/>
          <w:noProof/>
          <w:sz w:val="24"/>
          <w:szCs w:val="24"/>
        </w:rPr>
        <w:t xml:space="preserve"> (</w:t>
      </w:r>
      <w:r w:rsidR="00971B70" w:rsidRPr="00971B70">
        <w:rPr>
          <w:rFonts w:ascii="Times New Roman" w:hAnsi="Times New Roman" w:cs="Times New Roman"/>
          <w:noProof/>
          <w:sz w:val="24"/>
          <w:szCs w:val="24"/>
        </w:rPr>
        <w:t>2020)</w:t>
      </w:r>
      <w:r w:rsidR="00971B70">
        <w:rPr>
          <w:rFonts w:ascii="Times New Roman" w:hAnsi="Times New Roman" w:cs="Times New Roman"/>
          <w:sz w:val="24"/>
          <w:szCs w:val="24"/>
        </w:rPr>
        <w:fldChar w:fldCharType="end"/>
      </w:r>
      <w:r w:rsidR="00971B70">
        <w:rPr>
          <w:rFonts w:ascii="Times New Roman" w:hAnsi="Times New Roman" w:cs="Times New Roman"/>
          <w:sz w:val="24"/>
          <w:szCs w:val="24"/>
        </w:rPr>
        <w:t xml:space="preserve"> </w:t>
      </w:r>
      <w:r w:rsidRPr="002B48F8">
        <w:rPr>
          <w:rFonts w:ascii="Times New Roman" w:hAnsi="Times New Roman" w:cs="Times New Roman"/>
          <w:sz w:val="24"/>
          <w:szCs w:val="24"/>
        </w:rPr>
        <w:t xml:space="preserve">discovered that if expected contact times are reduced through technology, </w:t>
      </w:r>
      <w:r w:rsidR="00971B70">
        <w:rPr>
          <w:rFonts w:ascii="Times New Roman" w:hAnsi="Times New Roman" w:cs="Times New Roman"/>
          <w:sz w:val="24"/>
          <w:szCs w:val="24"/>
        </w:rPr>
        <w:t>customers</w:t>
      </w:r>
      <w:r w:rsidRPr="002B48F8">
        <w:rPr>
          <w:rFonts w:ascii="Times New Roman" w:hAnsi="Times New Roman" w:cs="Times New Roman"/>
          <w:sz w:val="24"/>
          <w:szCs w:val="24"/>
        </w:rPr>
        <w:t xml:space="preserve"> anticipate less health hazards. Prior to COVID-19, Hilton </w:t>
      </w:r>
      <w:r w:rsidR="00B21F16" w:rsidRPr="002B48F8">
        <w:rPr>
          <w:rFonts w:ascii="Times New Roman" w:hAnsi="Times New Roman" w:cs="Times New Roman"/>
          <w:sz w:val="24"/>
          <w:szCs w:val="24"/>
        </w:rPr>
        <w:t>World wide’s</w:t>
      </w:r>
      <w:r w:rsidRPr="002B48F8">
        <w:rPr>
          <w:rFonts w:ascii="Times New Roman" w:hAnsi="Times New Roman" w:cs="Times New Roman"/>
          <w:sz w:val="24"/>
          <w:szCs w:val="24"/>
        </w:rPr>
        <w:t xml:space="preserve"> major focus for the check-in procedure was on the client. This aligns with Hilton's fundamental principles. Among these ideals is one associated with hospitality. As a result, Hilton Worldwide is committed to providing great guest experiences. </w:t>
      </w:r>
      <w:r w:rsidR="00372257" w:rsidRPr="00372257">
        <w:rPr>
          <w:rFonts w:ascii="Times New Roman" w:hAnsi="Times New Roman" w:cs="Times New Roman"/>
          <w:sz w:val="24"/>
          <w:szCs w:val="24"/>
        </w:rPr>
        <w:t xml:space="preserve">Responding the appearance of covid19, Hilton launched cost cutting strategy, reducing the inefficient expenses </w:t>
      </w:r>
      <w:r w:rsidR="00176799" w:rsidRPr="00372257">
        <w:rPr>
          <w:rFonts w:ascii="Times New Roman" w:hAnsi="Times New Roman" w:cs="Times New Roman"/>
          <w:sz w:val="24"/>
          <w:szCs w:val="24"/>
        </w:rPr>
        <w:t>(Hilton</w:t>
      </w:r>
      <w:r w:rsidR="00372257" w:rsidRPr="00372257">
        <w:rPr>
          <w:rFonts w:ascii="Times New Roman" w:hAnsi="Times New Roman" w:cs="Times New Roman"/>
          <w:sz w:val="24"/>
          <w:szCs w:val="24"/>
        </w:rPr>
        <w:t xml:space="preserve"> Worldwide, 2020). Hilton has changed its priority of </w:t>
      </w:r>
      <w:r w:rsidR="00176799" w:rsidRPr="00372257">
        <w:rPr>
          <w:rFonts w:ascii="Times New Roman" w:hAnsi="Times New Roman" w:cs="Times New Roman"/>
          <w:sz w:val="24"/>
          <w:szCs w:val="24"/>
        </w:rPr>
        <w:t>business</w:t>
      </w:r>
      <w:r w:rsidR="00372257" w:rsidRPr="00372257">
        <w:rPr>
          <w:rFonts w:ascii="Times New Roman" w:hAnsi="Times New Roman" w:cs="Times New Roman"/>
          <w:sz w:val="24"/>
          <w:szCs w:val="24"/>
        </w:rPr>
        <w:t xml:space="preserve"> model for its </w:t>
      </w:r>
      <w:r w:rsidR="00176799" w:rsidRPr="00372257">
        <w:rPr>
          <w:rFonts w:ascii="Times New Roman" w:hAnsi="Times New Roman" w:cs="Times New Roman"/>
          <w:sz w:val="24"/>
          <w:szCs w:val="24"/>
        </w:rPr>
        <w:t>check-in</w:t>
      </w:r>
      <w:r w:rsidR="00372257" w:rsidRPr="00372257">
        <w:rPr>
          <w:rFonts w:ascii="Times New Roman" w:hAnsi="Times New Roman" w:cs="Times New Roman"/>
          <w:sz w:val="24"/>
          <w:szCs w:val="24"/>
        </w:rPr>
        <w:t xml:space="preserve"> process.</w:t>
      </w:r>
      <w:r w:rsidR="00372257">
        <w:rPr>
          <w:rFonts w:ascii="Times New Roman" w:hAnsi="Times New Roman" w:cs="Times New Roman"/>
          <w:b/>
          <w:bCs/>
          <w:sz w:val="24"/>
          <w:szCs w:val="24"/>
        </w:rPr>
        <w:t xml:space="preserve"> </w:t>
      </w:r>
    </w:p>
    <w:p w14:paraId="032C6D0E" w14:textId="42C46100" w:rsidR="00377E69" w:rsidRPr="00624D7F" w:rsidRDefault="00C35FBE" w:rsidP="00FB5358">
      <w:pPr>
        <w:pStyle w:val="Heading2"/>
        <w:numPr>
          <w:ilvl w:val="0"/>
          <w:numId w:val="6"/>
        </w:numPr>
        <w:spacing w:line="480" w:lineRule="auto"/>
        <w:rPr>
          <w:rFonts w:ascii="Times New Roman" w:hAnsi="Times New Roman" w:cs="Times New Roman"/>
          <w:color w:val="auto"/>
          <w:sz w:val="24"/>
          <w:szCs w:val="24"/>
        </w:rPr>
      </w:pPr>
      <w:bookmarkStart w:id="4" w:name="_Toc98531265"/>
      <w:r w:rsidRPr="00624D7F">
        <w:rPr>
          <w:rFonts w:ascii="Times New Roman" w:hAnsi="Times New Roman" w:cs="Times New Roman"/>
          <w:color w:val="auto"/>
          <w:sz w:val="24"/>
          <w:szCs w:val="24"/>
        </w:rPr>
        <w:t>S</w:t>
      </w:r>
      <w:r w:rsidR="00FA0DB1" w:rsidRPr="00624D7F">
        <w:rPr>
          <w:rFonts w:ascii="Times New Roman" w:hAnsi="Times New Roman" w:cs="Times New Roman"/>
          <w:color w:val="auto"/>
          <w:sz w:val="24"/>
          <w:szCs w:val="24"/>
        </w:rPr>
        <w:t>wot</w:t>
      </w:r>
      <w:bookmarkEnd w:id="4"/>
    </w:p>
    <w:p w14:paraId="7FE4AB6E" w14:textId="09254B98" w:rsidR="005E1EC2" w:rsidRDefault="00213725" w:rsidP="00FB535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Swot analysis will indicates the firm internal capacity </w:t>
      </w:r>
      <w:r w:rsidR="00E16300">
        <w:rPr>
          <w:rFonts w:ascii="Times New Roman" w:hAnsi="Times New Roman" w:cs="Times New Roman"/>
          <w:sz w:val="24"/>
          <w:szCs w:val="24"/>
        </w:rPr>
        <w:t xml:space="preserve">i.e. strength and weaknesses and external effect </w:t>
      </w:r>
      <w:r w:rsidR="00D35776">
        <w:rPr>
          <w:rFonts w:ascii="Times New Roman" w:hAnsi="Times New Roman" w:cs="Times New Roman"/>
          <w:sz w:val="24"/>
          <w:szCs w:val="24"/>
        </w:rPr>
        <w:t>i.e.</w:t>
      </w:r>
      <w:r w:rsidR="00E16300">
        <w:rPr>
          <w:rFonts w:ascii="Times New Roman" w:hAnsi="Times New Roman" w:cs="Times New Roman"/>
          <w:sz w:val="24"/>
          <w:szCs w:val="24"/>
        </w:rPr>
        <w:t xml:space="preserve"> opportunities and threat </w:t>
      </w:r>
      <w:r w:rsidR="00212CDD">
        <w:rPr>
          <w:rFonts w:ascii="Times New Roman" w:hAnsi="Times New Roman" w:cs="Times New Roman"/>
          <w:sz w:val="24"/>
          <w:szCs w:val="24"/>
        </w:rPr>
        <w:fldChar w:fldCharType="begin" w:fldLock="1"/>
      </w:r>
      <w:r w:rsidR="00346A96">
        <w:rPr>
          <w:rFonts w:ascii="Times New Roman" w:hAnsi="Times New Roman" w:cs="Times New Roman"/>
          <w:sz w:val="24"/>
          <w:szCs w:val="24"/>
        </w:rPr>
        <w:instrText>ADDIN CSL_CITATION {"citationItems":[{"id":"ITEM-1","itemData":{"DOI":"10.1002/9781118785317.weom120103","ISBN":"9781118785317","abstract":"SWOT Analysis (short for strengths, weaknesses, opportunities, threats) is a business strategy tool to assess how an organization compares to its competition. The strategy is historically credited to Albert Humphrey in the 1960s, but this attribution remains debatable. There is no universally-accepted creator. Also known as the SWOT Matrix, it has achieved recognition as useful in differentiating and establishing a niche within the broader market. Beyond the business world, SWOT Analysis can also be applied to the individual-level to assess a person's situation versus their competition further. There are both internal and external considerations build into the tool. \"Strengths\" and \"weaknesses\" are internally-related. The former representing a facet of an organization/entity which lends it an advantage over the competition. The latter being characteristics of that same entity which lead to a relative disadvantage against the competition. Regarding externally-related, \"opportunities\" are realities in the greater environment which can be exploited to benefit the entity. While on the other hand, \"threats\" are realities in the greater environment which might lead to problems for the entity.","author":[{"dropping-particle":"","family":"Sammut Bonnici","given":"Tanya","non-dropping-particle":"","parse-names":false,"suffix":""},{"dropping-particle":"","family":"David Galea","given":"","non-dropping-particle":"","parse-names":false,"suffix":""}],"id":"ITEM-1","issue":"October","issued":{"date-parts":[["2017"]]},"page":"5-9","title":"SWOT Analysis SWOT ANALYSIS","type":"article-journal"},"uris":["http://www.mendeley.com/documents/?uuid=be23ef53-7f69-4998-8d01-200b10795ac8"]}],"mendeley":{"formattedCitation":"(Sammut Bonnici and David Galea, 2017)","manualFormatting":"(Bonnici and Galea, 2017)","plainTextFormattedCitation":"(Sammut Bonnici and David Galea, 2017)","previouslyFormattedCitation":"(Sammut Bonnici and David Galea, 2017)"},"properties":{"noteIndex":0},"schema":"https://github.com/citation-style-language/schema/raw/master/csl-citation.json"}</w:instrText>
      </w:r>
      <w:r w:rsidR="00212CDD">
        <w:rPr>
          <w:rFonts w:ascii="Times New Roman" w:hAnsi="Times New Roman" w:cs="Times New Roman"/>
          <w:sz w:val="24"/>
          <w:szCs w:val="24"/>
        </w:rPr>
        <w:fldChar w:fldCharType="separate"/>
      </w:r>
      <w:r w:rsidR="00212CDD" w:rsidRPr="00212CDD">
        <w:rPr>
          <w:rFonts w:ascii="Times New Roman" w:hAnsi="Times New Roman" w:cs="Times New Roman"/>
          <w:noProof/>
          <w:sz w:val="24"/>
          <w:szCs w:val="24"/>
        </w:rPr>
        <w:t>(Bonnici and Galea, 2017)</w:t>
      </w:r>
      <w:r w:rsidR="00212CDD">
        <w:rPr>
          <w:rFonts w:ascii="Times New Roman" w:hAnsi="Times New Roman" w:cs="Times New Roman"/>
          <w:sz w:val="24"/>
          <w:szCs w:val="24"/>
        </w:rPr>
        <w:fldChar w:fldCharType="end"/>
      </w:r>
      <w:r w:rsidR="00212CDD" w:rsidRPr="00212CDD">
        <w:rPr>
          <w:rFonts w:ascii="Times New Roman" w:hAnsi="Times New Roman" w:cs="Times New Roman"/>
          <w:sz w:val="24"/>
          <w:szCs w:val="24"/>
        </w:rPr>
        <w:t>.</w:t>
      </w:r>
      <w:r w:rsidR="00212CDD">
        <w:rPr>
          <w:rFonts w:ascii="Times New Roman" w:hAnsi="Times New Roman" w:cs="Times New Roman"/>
          <w:sz w:val="24"/>
          <w:szCs w:val="24"/>
        </w:rPr>
        <w:t xml:space="preserve"> With the current changing environment, SWOT analysis need to be carried out to formulate advanced competitive strategies. Strength is the aspect </w:t>
      </w:r>
      <w:r w:rsidR="00441B89">
        <w:rPr>
          <w:rFonts w:ascii="Times New Roman" w:hAnsi="Times New Roman" w:cs="Times New Roman"/>
          <w:sz w:val="24"/>
          <w:szCs w:val="24"/>
        </w:rPr>
        <w:t>will be analysed on this report as it is</w:t>
      </w:r>
      <w:r w:rsidR="00212CDD">
        <w:rPr>
          <w:rFonts w:ascii="Times New Roman" w:hAnsi="Times New Roman" w:cs="Times New Roman"/>
          <w:sz w:val="24"/>
          <w:szCs w:val="24"/>
        </w:rPr>
        <w:t xml:space="preserve"> very significant to formulate a firm strategy to respond the pandemic environment. </w:t>
      </w:r>
      <w:r w:rsidR="001C48B8" w:rsidRPr="001C48B8">
        <w:rPr>
          <w:rFonts w:ascii="Times New Roman" w:hAnsi="Times New Roman" w:cs="Times New Roman"/>
          <w:sz w:val="24"/>
          <w:szCs w:val="24"/>
        </w:rPr>
        <w:t xml:space="preserve"> </w:t>
      </w:r>
      <w:r>
        <w:rPr>
          <w:rFonts w:ascii="Times New Roman" w:hAnsi="Times New Roman" w:cs="Times New Roman"/>
          <w:sz w:val="24"/>
          <w:szCs w:val="24"/>
        </w:rPr>
        <w:t xml:space="preserve">Strength includes internal </w:t>
      </w:r>
      <w:r>
        <w:rPr>
          <w:rFonts w:ascii="Times New Roman" w:hAnsi="Times New Roman" w:cs="Times New Roman"/>
          <w:sz w:val="24"/>
          <w:szCs w:val="24"/>
        </w:rPr>
        <w:lastRenderedPageBreak/>
        <w:t xml:space="preserve">resources of the firm that will be an advantage to compete in the market </w:t>
      </w:r>
      <w:r w:rsidR="00C35FBE" w:rsidRPr="00ED1D80">
        <w:rPr>
          <w:rFonts w:ascii="Times New Roman" w:hAnsi="Times New Roman" w:cs="Times New Roman"/>
          <w:sz w:val="24"/>
          <w:szCs w:val="24"/>
        </w:rPr>
        <w:fldChar w:fldCharType="begin" w:fldLock="1"/>
      </w:r>
      <w:r w:rsidR="00C35FBE" w:rsidRPr="00ED1D80">
        <w:rPr>
          <w:rFonts w:ascii="Times New Roman" w:hAnsi="Times New Roman" w:cs="Times New Roman"/>
          <w:sz w:val="24"/>
          <w:szCs w:val="24"/>
        </w:rPr>
        <w:instrText>ADDIN CSL_CITATION {"citationItems":[{"id":"ITEM-1","itemData":{"DOI":"http://dx.doi.org/10.17719/jisr.2017.1832 SWOT","author":[{"dropping-particle":"","family":"GÜREL","given":"Emet","non-dropping-particle":"","parse-names":false,"suffix":""},{"dropping-particle":"","family":"TAT","given":"Merba","non-dropping-particle":"","parse-names":false,"suffix":""}],"container-title":"The Journal of International Social Research","id":"ITEM-1","issued":{"date-parts":[["2017"]]},"page":"9-15","title":"SWOT ANALYSIS: A THEORETICAL REVIEW","type":"article-journal","volume":"4"},"uris":["http://www.mendeley.com/documents/?uuid=cfe9ef4b-7169-4792-86f6-7fd664a3e2bf"]}],"mendeley":{"formattedCitation":"(GÜREL and TAT, 2017)","plainTextFormattedCitation":"(GÜREL and TAT, 2017)","previouslyFormattedCitation":"(GÜREL and TAT, 2017)"},"properties":{"noteIndex":0},"schema":"https://github.com/citation-style-language/schema/raw/master/csl-citation.json"}</w:instrText>
      </w:r>
      <w:r w:rsidR="00C35FBE" w:rsidRPr="00ED1D80">
        <w:rPr>
          <w:rFonts w:ascii="Times New Roman" w:hAnsi="Times New Roman" w:cs="Times New Roman"/>
          <w:sz w:val="24"/>
          <w:szCs w:val="24"/>
        </w:rPr>
        <w:fldChar w:fldCharType="separate"/>
      </w:r>
      <w:r w:rsidR="00C35FBE" w:rsidRPr="00ED1D80">
        <w:rPr>
          <w:rFonts w:ascii="Times New Roman" w:hAnsi="Times New Roman" w:cs="Times New Roman"/>
          <w:noProof/>
          <w:sz w:val="24"/>
          <w:szCs w:val="24"/>
        </w:rPr>
        <w:t>(GÜREL and TAT, 2017)</w:t>
      </w:r>
      <w:r w:rsidR="00C35FBE" w:rsidRPr="00ED1D80">
        <w:rPr>
          <w:rFonts w:ascii="Times New Roman" w:hAnsi="Times New Roman" w:cs="Times New Roman"/>
          <w:sz w:val="24"/>
          <w:szCs w:val="24"/>
        </w:rPr>
        <w:fldChar w:fldCharType="end"/>
      </w:r>
      <w:r w:rsidR="00C35FBE" w:rsidRPr="00ED1D80">
        <w:rPr>
          <w:rFonts w:ascii="Times New Roman" w:hAnsi="Times New Roman" w:cs="Times New Roman"/>
          <w:sz w:val="24"/>
          <w:szCs w:val="24"/>
        </w:rPr>
        <w:t>.</w:t>
      </w:r>
      <w:r w:rsidR="007E69E6">
        <w:rPr>
          <w:rFonts w:ascii="Times New Roman" w:hAnsi="Times New Roman" w:cs="Times New Roman"/>
          <w:sz w:val="24"/>
          <w:szCs w:val="24"/>
        </w:rPr>
        <w:t xml:space="preserve"> St</w:t>
      </w:r>
      <w:r w:rsidR="00183299">
        <w:rPr>
          <w:rFonts w:ascii="Times New Roman" w:hAnsi="Times New Roman" w:cs="Times New Roman"/>
          <w:sz w:val="24"/>
          <w:szCs w:val="24"/>
        </w:rPr>
        <w:t xml:space="preserve">rength informs the firm strategy. </w:t>
      </w:r>
      <w:r w:rsidR="00C35FBE" w:rsidRPr="00ED1D80">
        <w:rPr>
          <w:rFonts w:ascii="Times New Roman" w:hAnsi="Times New Roman" w:cs="Times New Roman"/>
          <w:sz w:val="24"/>
          <w:szCs w:val="24"/>
        </w:rPr>
        <w:t xml:space="preserve"> </w:t>
      </w:r>
      <w:r w:rsidR="00183299" w:rsidRPr="00183299">
        <w:rPr>
          <w:rFonts w:ascii="Times New Roman" w:hAnsi="Times New Roman" w:cs="Times New Roman"/>
          <w:sz w:val="24"/>
          <w:szCs w:val="24"/>
        </w:rPr>
        <w:t>Competences</w:t>
      </w:r>
      <w:r w:rsidR="00183299">
        <w:rPr>
          <w:rFonts w:ascii="Times New Roman" w:hAnsi="Times New Roman" w:cs="Times New Roman"/>
          <w:sz w:val="24"/>
          <w:szCs w:val="24"/>
        </w:rPr>
        <w:t>, tangible and intangible a</w:t>
      </w:r>
      <w:r w:rsidR="00183299" w:rsidRPr="00183299">
        <w:rPr>
          <w:rFonts w:ascii="Times New Roman" w:hAnsi="Times New Roman" w:cs="Times New Roman"/>
          <w:sz w:val="24"/>
          <w:szCs w:val="24"/>
        </w:rPr>
        <w:t>ssets</w:t>
      </w:r>
      <w:r w:rsidR="00183299">
        <w:rPr>
          <w:rFonts w:ascii="Times New Roman" w:hAnsi="Times New Roman" w:cs="Times New Roman"/>
          <w:sz w:val="24"/>
          <w:szCs w:val="24"/>
        </w:rPr>
        <w:t>, r</w:t>
      </w:r>
      <w:r w:rsidR="00183299" w:rsidRPr="00183299">
        <w:rPr>
          <w:rFonts w:ascii="Times New Roman" w:hAnsi="Times New Roman" w:cs="Times New Roman"/>
          <w:sz w:val="24"/>
          <w:szCs w:val="24"/>
        </w:rPr>
        <w:t>esources</w:t>
      </w:r>
      <w:r w:rsidR="00183299">
        <w:rPr>
          <w:rFonts w:ascii="Times New Roman" w:hAnsi="Times New Roman" w:cs="Times New Roman"/>
          <w:sz w:val="24"/>
          <w:szCs w:val="24"/>
        </w:rPr>
        <w:t>, s</w:t>
      </w:r>
      <w:r w:rsidR="00183299" w:rsidRPr="00183299">
        <w:rPr>
          <w:rFonts w:ascii="Times New Roman" w:hAnsi="Times New Roman" w:cs="Times New Roman"/>
          <w:sz w:val="24"/>
          <w:szCs w:val="24"/>
        </w:rPr>
        <w:t xml:space="preserve">trategic </w:t>
      </w:r>
      <w:r w:rsidR="00183299">
        <w:rPr>
          <w:rFonts w:ascii="Times New Roman" w:hAnsi="Times New Roman" w:cs="Times New Roman"/>
          <w:sz w:val="24"/>
          <w:szCs w:val="24"/>
        </w:rPr>
        <w:t>c</w:t>
      </w:r>
      <w:r w:rsidR="00183299" w:rsidRPr="00183299">
        <w:rPr>
          <w:rFonts w:ascii="Times New Roman" w:hAnsi="Times New Roman" w:cs="Times New Roman"/>
          <w:sz w:val="24"/>
          <w:szCs w:val="24"/>
        </w:rPr>
        <w:t>apabilities</w:t>
      </w:r>
      <w:r w:rsidR="00183299">
        <w:rPr>
          <w:rFonts w:ascii="Times New Roman" w:hAnsi="Times New Roman" w:cs="Times New Roman"/>
          <w:sz w:val="24"/>
          <w:szCs w:val="24"/>
        </w:rPr>
        <w:t xml:space="preserve"> are the sources of strength. Strengths are very relevant to achieve perceived-value. Consumer perceive value will lead to competitive advantages. Competitive advantage then will have a direct impact on the profitability ratio.</w:t>
      </w:r>
    </w:p>
    <w:p w14:paraId="4C563417" w14:textId="36A1AA76" w:rsidR="00372257" w:rsidRPr="00713824" w:rsidRDefault="00F470A8" w:rsidP="00FB5358">
      <w:pPr>
        <w:spacing w:line="480" w:lineRule="auto"/>
        <w:jc w:val="both"/>
        <w:rPr>
          <w:rFonts w:ascii="Times New Roman" w:hAnsi="Times New Roman" w:cs="Times New Roman"/>
          <w:sz w:val="24"/>
          <w:szCs w:val="24"/>
        </w:rPr>
      </w:pPr>
      <w:r>
        <w:rPr>
          <w:rFonts w:ascii="Times New Roman" w:hAnsi="Times New Roman" w:cs="Times New Roman"/>
          <w:sz w:val="24"/>
          <w:szCs w:val="24"/>
        </w:rPr>
        <w:t>VRIO model will be utilised for analysing tangible and intangible assets of Hilton that identify the strength of Hilton to achieve competitive stance or market position.</w:t>
      </w:r>
      <w:r w:rsidR="00346A96">
        <w:rPr>
          <w:rFonts w:ascii="Times New Roman" w:hAnsi="Times New Roman" w:cs="Times New Roman"/>
          <w:sz w:val="24"/>
          <w:szCs w:val="24"/>
        </w:rPr>
        <w:t xml:space="preserve"> As a big organization, Hilton has massive tangible assets </w:t>
      </w:r>
      <w:r w:rsidR="00B21F16">
        <w:rPr>
          <w:rFonts w:ascii="Times New Roman" w:hAnsi="Times New Roman" w:cs="Times New Roman"/>
          <w:sz w:val="24"/>
          <w:szCs w:val="24"/>
        </w:rPr>
        <w:t>e.g.,</w:t>
      </w:r>
      <w:r w:rsidR="00346A96">
        <w:rPr>
          <w:rFonts w:ascii="Times New Roman" w:hAnsi="Times New Roman" w:cs="Times New Roman"/>
          <w:sz w:val="24"/>
          <w:szCs w:val="24"/>
        </w:rPr>
        <w:t xml:space="preserve"> franchisee, patents, financial resources, etc. According to </w:t>
      </w:r>
      <w:r w:rsidR="00346A96">
        <w:rPr>
          <w:rFonts w:ascii="Times New Roman" w:hAnsi="Times New Roman" w:cs="Times New Roman"/>
          <w:sz w:val="24"/>
          <w:szCs w:val="24"/>
        </w:rPr>
        <w:fldChar w:fldCharType="begin" w:fldLock="1"/>
      </w:r>
      <w:r w:rsidR="00827837">
        <w:rPr>
          <w:rFonts w:ascii="Times New Roman" w:hAnsi="Times New Roman" w:cs="Times New Roman"/>
          <w:sz w:val="24"/>
          <w:szCs w:val="24"/>
        </w:rPr>
        <w:instrText>ADDIN CSL_CITATION {"citationItems":[{"id":"ITEM-1","itemData":{"URL":"https://www.essay48.com/13743-Hilton-VRIN-VRIO-Analysis","accessed":{"date-parts":[["2022","3","16"]]},"author":[{"dropping-particle":"","family":"Harvey","given":"Matthew","non-dropping-particle":"","parse-names":false,"suffix":""}],"container-title":"Essay48","id":"ITEM-1","issued":{"date-parts":[["2020"]]},"title":"VRIN/VRIO Analysis Of Hilton","type":"webpage"},"uris":["http://www.mendeley.com/documents/?uuid=375440be-b137-4e12-af4e-30f5b6d818d7"]}],"mendeley":{"formattedCitation":"(Harvey, 2020)","manualFormatting":"Harvey ( 2020)","plainTextFormattedCitation":"(Harvey, 2020)","previouslyFormattedCitation":"(Harvey, 2020)"},"properties":{"noteIndex":0},"schema":"https://github.com/citation-style-language/schema/raw/master/csl-citation.json"}</w:instrText>
      </w:r>
      <w:r w:rsidR="00346A96">
        <w:rPr>
          <w:rFonts w:ascii="Times New Roman" w:hAnsi="Times New Roman" w:cs="Times New Roman"/>
          <w:sz w:val="24"/>
          <w:szCs w:val="24"/>
        </w:rPr>
        <w:fldChar w:fldCharType="separate"/>
      </w:r>
      <w:r w:rsidR="00346A96" w:rsidRPr="00346A96">
        <w:rPr>
          <w:rFonts w:ascii="Times New Roman" w:hAnsi="Times New Roman" w:cs="Times New Roman"/>
          <w:noProof/>
          <w:sz w:val="24"/>
          <w:szCs w:val="24"/>
        </w:rPr>
        <w:t>Harve</w:t>
      </w:r>
      <w:r w:rsidR="00346A96">
        <w:rPr>
          <w:rFonts w:ascii="Times New Roman" w:hAnsi="Times New Roman" w:cs="Times New Roman"/>
          <w:noProof/>
          <w:sz w:val="24"/>
          <w:szCs w:val="24"/>
        </w:rPr>
        <w:t>y (</w:t>
      </w:r>
      <w:r w:rsidR="00346A96" w:rsidRPr="00346A96">
        <w:rPr>
          <w:rFonts w:ascii="Times New Roman" w:hAnsi="Times New Roman" w:cs="Times New Roman"/>
          <w:noProof/>
          <w:sz w:val="24"/>
          <w:szCs w:val="24"/>
        </w:rPr>
        <w:t xml:space="preserve"> 2020)</w:t>
      </w:r>
      <w:r w:rsidR="00346A96">
        <w:rPr>
          <w:rFonts w:ascii="Times New Roman" w:hAnsi="Times New Roman" w:cs="Times New Roman"/>
          <w:sz w:val="24"/>
          <w:szCs w:val="24"/>
        </w:rPr>
        <w:fldChar w:fldCharType="end"/>
      </w:r>
      <w:r w:rsidR="00346A96">
        <w:rPr>
          <w:rFonts w:ascii="Times New Roman" w:hAnsi="Times New Roman" w:cs="Times New Roman"/>
          <w:sz w:val="24"/>
          <w:szCs w:val="24"/>
        </w:rPr>
        <w:t xml:space="preserve">, </w:t>
      </w:r>
      <w:r w:rsidR="00372257" w:rsidRPr="00713824">
        <w:rPr>
          <w:rFonts w:ascii="Times New Roman" w:hAnsi="Times New Roman" w:cs="Times New Roman"/>
          <w:sz w:val="24"/>
          <w:szCs w:val="24"/>
        </w:rPr>
        <w:t xml:space="preserve">Hilton has a massive financial resources as well as its brand strength. The financial </w:t>
      </w:r>
      <w:r w:rsidR="00713824" w:rsidRPr="00713824">
        <w:rPr>
          <w:rFonts w:ascii="Times New Roman" w:hAnsi="Times New Roman" w:cs="Times New Roman"/>
          <w:sz w:val="24"/>
          <w:szCs w:val="24"/>
        </w:rPr>
        <w:t xml:space="preserve">strength </w:t>
      </w:r>
      <w:r w:rsidR="00176799" w:rsidRPr="00713824">
        <w:rPr>
          <w:rFonts w:ascii="Times New Roman" w:hAnsi="Times New Roman" w:cs="Times New Roman"/>
          <w:sz w:val="24"/>
          <w:szCs w:val="24"/>
        </w:rPr>
        <w:t>provides</w:t>
      </w:r>
      <w:r w:rsidR="00713824" w:rsidRPr="00713824">
        <w:rPr>
          <w:rFonts w:ascii="Times New Roman" w:hAnsi="Times New Roman" w:cs="Times New Roman"/>
          <w:sz w:val="24"/>
          <w:szCs w:val="24"/>
        </w:rPr>
        <w:t xml:space="preserve"> a capability to do more research and development product to launch a new product with innovation gaining competitive advantage. The resources </w:t>
      </w:r>
      <w:r w:rsidR="00176799" w:rsidRPr="00713824">
        <w:rPr>
          <w:rFonts w:ascii="Times New Roman" w:hAnsi="Times New Roman" w:cs="Times New Roman"/>
          <w:sz w:val="24"/>
          <w:szCs w:val="24"/>
        </w:rPr>
        <w:t>are</w:t>
      </w:r>
      <w:r w:rsidR="00713824" w:rsidRPr="00713824">
        <w:rPr>
          <w:rFonts w:ascii="Times New Roman" w:hAnsi="Times New Roman" w:cs="Times New Roman"/>
          <w:sz w:val="24"/>
          <w:szCs w:val="24"/>
        </w:rPr>
        <w:t xml:space="preserve"> </w:t>
      </w:r>
      <w:r w:rsidR="00176799" w:rsidRPr="00713824">
        <w:rPr>
          <w:rFonts w:ascii="Times New Roman" w:hAnsi="Times New Roman" w:cs="Times New Roman"/>
          <w:sz w:val="24"/>
          <w:szCs w:val="24"/>
        </w:rPr>
        <w:t>unsubstituted</w:t>
      </w:r>
      <w:r w:rsidR="00713824" w:rsidRPr="00713824">
        <w:rPr>
          <w:rFonts w:ascii="Times New Roman" w:hAnsi="Times New Roman" w:cs="Times New Roman"/>
          <w:sz w:val="24"/>
          <w:szCs w:val="24"/>
        </w:rPr>
        <w:t xml:space="preserve">. </w:t>
      </w:r>
    </w:p>
    <w:p w14:paraId="40B79255" w14:textId="5B0B3C55" w:rsidR="003F4AB3" w:rsidRPr="00624D7F" w:rsidRDefault="00940F94" w:rsidP="00FB535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In terms of intangible assets, brand image and innovativeness are the aspects that play a big role to strengthen the firm </w:t>
      </w:r>
      <w:r w:rsidR="00827837">
        <w:rPr>
          <w:rFonts w:ascii="Times New Roman" w:hAnsi="Times New Roman" w:cs="Times New Roman"/>
          <w:sz w:val="24"/>
          <w:szCs w:val="24"/>
        </w:rPr>
        <w:t>position of Hilton.</w:t>
      </w:r>
      <w:r w:rsidR="00D04D7B" w:rsidRPr="00D04D7B">
        <w:t xml:space="preserve"> </w:t>
      </w:r>
      <w:r w:rsidR="00213725" w:rsidRPr="00213725">
        <w:rPr>
          <w:rFonts w:ascii="Times New Roman" w:hAnsi="Times New Roman" w:cs="Times New Roman"/>
          <w:sz w:val="24"/>
          <w:szCs w:val="24"/>
        </w:rPr>
        <w:t>Technological innovation is essential to increase consumer satisfaction</w:t>
      </w:r>
      <w:r w:rsidR="00213725">
        <w:rPr>
          <w:rFonts w:ascii="Times New Roman" w:hAnsi="Times New Roman" w:cs="Times New Roman"/>
          <w:b/>
          <w:bCs/>
          <w:sz w:val="24"/>
          <w:szCs w:val="24"/>
        </w:rPr>
        <w:t xml:space="preserve"> </w:t>
      </w:r>
      <w:r w:rsidR="00D04D7B">
        <w:rPr>
          <w:rFonts w:ascii="Times New Roman" w:hAnsi="Times New Roman" w:cs="Times New Roman"/>
          <w:sz w:val="24"/>
          <w:szCs w:val="24"/>
        </w:rPr>
        <w:fldChar w:fldCharType="begin" w:fldLock="1"/>
      </w:r>
      <w:r w:rsidR="00877FDB">
        <w:rPr>
          <w:rFonts w:ascii="Times New Roman" w:hAnsi="Times New Roman" w:cs="Times New Roman"/>
          <w:sz w:val="24"/>
          <w:szCs w:val="24"/>
        </w:rPr>
        <w:instrText>ADDIN CSL_CITATION {"citationItems":[{"id":"ITEM-1","itemData":{"abstract":"The aim of this article is to identify unusual strategic-management matters in times of crisis. The research scope is strategic management processes, the characteristics of the processes, and methods of strategic crisis management. The study reports research on the contemporary state of strategic crisis-management problems, and provides an analysis of some theoretical and methodological principles. The analysis includes a classification of the main problems which must be solved for efficient, strategic, crisis management. The article indicates strategic and tactical management methods used by corporations and raises questions about the functional distribution of strategic management within relevant authorities; it makes practical recommendations for the functional realization of strategic management goals at all stages of a crisis; it identifies the responsible supervisory entities, and the main results of strategic management. The range of problems of the subsystems of strategic management in a crisis period is researched; a basic set of strategic competences of the management authorities is found; and the functional distribution of strategic management in crisis conditions is shown. The suggested mechanism for strategic management in crisis situations is the instrument for the prevention and liquidation of crisis phenomena; it increases the efficiency of the adoption and realization of strategic plans to counter crises. Using planned scenarios and mechanisms to run corporations during a crisis may provide the opportunity to maintain strict governance of the actions of corporate top management, and to identify the main tasks for neutralizing crisis events as they develop during the crisis situation. Quick and effective implementation of the set tasks during a crisis will help a corporation to increase the efficiency of its anti-crisis measures.","author":[{"dropping-particle":"","family":"Groh","given":"Maximilian","non-dropping-particle":"","parse-names":false,"suffix":""}],"id":"ITEM-1","issue":"58366","issued":{"date-parts":[["2014"]]},"title":"Munich Personal RePEc Archive Strategic Management in Times of Crisis Strategic Management in Times of Crisis","type":"report"},"uris":["http://www.mendeley.com/documents/?uuid=42da9aca-2592-4427-bae9-b7a6ffbb04d5"]}],"mendeley":{"formattedCitation":"(Groh, 2014)","plainTextFormattedCitation":"(Groh, 2014)","previouslyFormattedCitation":"(Groh, 2014)"},"properties":{"noteIndex":0},"schema":"https://github.com/citation-style-language/schema/raw/master/csl-citation.json"}</w:instrText>
      </w:r>
      <w:r w:rsidR="00D04D7B">
        <w:rPr>
          <w:rFonts w:ascii="Times New Roman" w:hAnsi="Times New Roman" w:cs="Times New Roman"/>
          <w:sz w:val="24"/>
          <w:szCs w:val="24"/>
        </w:rPr>
        <w:fldChar w:fldCharType="separate"/>
      </w:r>
      <w:r w:rsidR="00D04D7B" w:rsidRPr="00D04D7B">
        <w:rPr>
          <w:rFonts w:ascii="Times New Roman" w:hAnsi="Times New Roman" w:cs="Times New Roman"/>
          <w:noProof/>
          <w:sz w:val="24"/>
          <w:szCs w:val="24"/>
        </w:rPr>
        <w:t>(Groh, 2014)</w:t>
      </w:r>
      <w:r w:rsidR="00D04D7B">
        <w:rPr>
          <w:rFonts w:ascii="Times New Roman" w:hAnsi="Times New Roman" w:cs="Times New Roman"/>
          <w:sz w:val="24"/>
          <w:szCs w:val="24"/>
        </w:rPr>
        <w:fldChar w:fldCharType="end"/>
      </w:r>
      <w:r w:rsidR="00D04D7B">
        <w:rPr>
          <w:rFonts w:ascii="Times New Roman" w:hAnsi="Times New Roman" w:cs="Times New Roman"/>
          <w:sz w:val="24"/>
          <w:szCs w:val="24"/>
        </w:rPr>
        <w:t xml:space="preserve">. </w:t>
      </w:r>
      <w:r w:rsidR="00827837">
        <w:rPr>
          <w:rFonts w:ascii="Times New Roman" w:hAnsi="Times New Roman" w:cs="Times New Roman"/>
          <w:sz w:val="24"/>
          <w:szCs w:val="24"/>
        </w:rPr>
        <w:t xml:space="preserve"> As </w:t>
      </w:r>
      <w:r w:rsidR="00827837">
        <w:rPr>
          <w:rFonts w:ascii="Times New Roman" w:hAnsi="Times New Roman" w:cs="Times New Roman"/>
          <w:sz w:val="24"/>
          <w:szCs w:val="24"/>
        </w:rPr>
        <w:fldChar w:fldCharType="begin" w:fldLock="1"/>
      </w:r>
      <w:r w:rsidR="00827837">
        <w:rPr>
          <w:rFonts w:ascii="Times New Roman" w:hAnsi="Times New Roman" w:cs="Times New Roman"/>
          <w:sz w:val="24"/>
          <w:szCs w:val="24"/>
        </w:rPr>
        <w:instrText>ADDIN CSL_CITATION {"citationItems":[{"id":"ITEM-1","itemData":{"DOI":"10.2991/aebmr.k.210917.050","abstract":"With the impact of the COVID-19 epidemic, the world economy is in recession and the hotel industry is in a worrying situation. According to the financial and business environment analysis (SWOT model) of Hilton, we find that its operating conditions are poor with a great external threatening. Although Hilton has some digital strategy already, it still needs to build more digital transformation strategy based on data technology. On this basis, measures are proposed for digital transformation strategy for Hilton. After the comprehensive understanding of digital transformation strategy measures, the hotel market could make better strategic adjustments. These results offer a guideline to handle the COIVD-19 issues for other hotels.","author":[{"dropping-particle":"","family":"Linxi","given":"Xu","non-dropping-particle":"","parse-names":false,"suffix":""}],"container-title":"Advances in Economics, Business and Management Research","id":"ITEM-1","issue":"Fmet","issued":{"date-parts":[["2021"]]},"page":"317-321","title":"The Digital Transformation Strategy of Hilton During COVID-19","type":"article-journal","volume":"190"},"uris":["http://www.mendeley.com/documents/?uuid=09d6fb0a-c02f-4cb5-8783-ecf391b6a9ef"]}],"mendeley":{"formattedCitation":"(Linxi, 2021)","manualFormatting":"Linxi (2021)","plainTextFormattedCitation":"(Linxi, 2021)","previouslyFormattedCitation":"(Linxi, 2021)"},"properties":{"noteIndex":0},"schema":"https://github.com/citation-style-language/schema/raw/master/csl-citation.json"}</w:instrText>
      </w:r>
      <w:r w:rsidR="00827837">
        <w:rPr>
          <w:rFonts w:ascii="Times New Roman" w:hAnsi="Times New Roman" w:cs="Times New Roman"/>
          <w:sz w:val="24"/>
          <w:szCs w:val="24"/>
        </w:rPr>
        <w:fldChar w:fldCharType="separate"/>
      </w:r>
      <w:r w:rsidR="00827837" w:rsidRPr="005E1EC2">
        <w:rPr>
          <w:rFonts w:ascii="Times New Roman" w:hAnsi="Times New Roman" w:cs="Times New Roman"/>
          <w:noProof/>
          <w:sz w:val="24"/>
          <w:szCs w:val="24"/>
        </w:rPr>
        <w:t>Linxi</w:t>
      </w:r>
      <w:r w:rsidR="00827837">
        <w:rPr>
          <w:rFonts w:ascii="Times New Roman" w:hAnsi="Times New Roman" w:cs="Times New Roman"/>
          <w:noProof/>
          <w:sz w:val="24"/>
          <w:szCs w:val="24"/>
        </w:rPr>
        <w:t xml:space="preserve"> (</w:t>
      </w:r>
      <w:r w:rsidR="00827837" w:rsidRPr="005E1EC2">
        <w:rPr>
          <w:rFonts w:ascii="Times New Roman" w:hAnsi="Times New Roman" w:cs="Times New Roman"/>
          <w:noProof/>
          <w:sz w:val="24"/>
          <w:szCs w:val="24"/>
        </w:rPr>
        <w:t>2021)</w:t>
      </w:r>
      <w:r w:rsidR="00827837">
        <w:rPr>
          <w:rFonts w:ascii="Times New Roman" w:hAnsi="Times New Roman" w:cs="Times New Roman"/>
          <w:sz w:val="24"/>
          <w:szCs w:val="24"/>
        </w:rPr>
        <w:fldChar w:fldCharType="end"/>
      </w:r>
      <w:r w:rsidR="00827837">
        <w:rPr>
          <w:rFonts w:ascii="Times New Roman" w:hAnsi="Times New Roman" w:cs="Times New Roman"/>
          <w:sz w:val="24"/>
          <w:szCs w:val="24"/>
        </w:rPr>
        <w:t xml:space="preserve">,  </w:t>
      </w:r>
      <w:r w:rsidR="00713824">
        <w:rPr>
          <w:rFonts w:ascii="Times New Roman" w:hAnsi="Times New Roman" w:cs="Times New Roman"/>
          <w:sz w:val="24"/>
          <w:szCs w:val="24"/>
        </w:rPr>
        <w:t>“</w:t>
      </w:r>
      <w:r w:rsidR="005E1EC2" w:rsidRPr="00713824">
        <w:rPr>
          <w:rFonts w:ascii="Times New Roman" w:hAnsi="Times New Roman" w:cs="Times New Roman"/>
          <w:sz w:val="24"/>
          <w:szCs w:val="24"/>
        </w:rPr>
        <w:t>Hilton has huge brand</w:t>
      </w:r>
      <w:r w:rsidR="005E1EC2" w:rsidRPr="00713824">
        <w:rPr>
          <w:rFonts w:ascii="Times New Roman" w:hAnsi="Times New Roman" w:cs="Times New Roman"/>
          <w:sz w:val="24"/>
          <w:szCs w:val="24"/>
        </w:rPr>
        <w:t xml:space="preserve"> </w:t>
      </w:r>
      <w:r w:rsidR="005E1EC2" w:rsidRPr="00713824">
        <w:rPr>
          <w:rFonts w:ascii="Times New Roman" w:hAnsi="Times New Roman" w:cs="Times New Roman"/>
          <w:sz w:val="24"/>
          <w:szCs w:val="24"/>
        </w:rPr>
        <w:t>effects everybody knows Hilton which has some loyal</w:t>
      </w:r>
      <w:r w:rsidR="005E1EC2" w:rsidRPr="00713824">
        <w:rPr>
          <w:rFonts w:ascii="Times New Roman" w:hAnsi="Times New Roman" w:cs="Times New Roman"/>
          <w:sz w:val="24"/>
          <w:szCs w:val="24"/>
        </w:rPr>
        <w:t xml:space="preserve"> </w:t>
      </w:r>
      <w:r w:rsidR="005E1EC2" w:rsidRPr="00713824">
        <w:rPr>
          <w:rFonts w:ascii="Times New Roman" w:hAnsi="Times New Roman" w:cs="Times New Roman"/>
          <w:sz w:val="24"/>
          <w:szCs w:val="24"/>
        </w:rPr>
        <w:t>customers</w:t>
      </w:r>
      <w:r w:rsidR="00713824">
        <w:rPr>
          <w:rFonts w:ascii="Times New Roman" w:hAnsi="Times New Roman" w:cs="Times New Roman"/>
          <w:sz w:val="24"/>
          <w:szCs w:val="24"/>
        </w:rPr>
        <w:t>“</w:t>
      </w:r>
      <w:r w:rsidR="00827837" w:rsidRPr="00827837">
        <w:rPr>
          <w:rFonts w:ascii="Times New Roman" w:hAnsi="Times New Roman" w:cs="Times New Roman"/>
          <w:b/>
          <w:bCs/>
          <w:sz w:val="24"/>
          <w:szCs w:val="24"/>
        </w:rPr>
        <w:t>.</w:t>
      </w:r>
      <w:r w:rsidR="00827837">
        <w:rPr>
          <w:rFonts w:ascii="Times New Roman" w:hAnsi="Times New Roman" w:cs="Times New Roman"/>
          <w:b/>
          <w:bCs/>
          <w:sz w:val="24"/>
          <w:szCs w:val="24"/>
        </w:rPr>
        <w:t xml:space="preserve"> </w:t>
      </w:r>
      <w:r w:rsidR="00827837">
        <w:rPr>
          <w:rFonts w:ascii="Times New Roman" w:hAnsi="Times New Roman" w:cs="Times New Roman"/>
          <w:b/>
          <w:bCs/>
          <w:sz w:val="24"/>
          <w:szCs w:val="24"/>
        </w:rPr>
        <w:fldChar w:fldCharType="begin" w:fldLock="1"/>
      </w:r>
      <w:r w:rsidR="00D04D7B">
        <w:rPr>
          <w:rFonts w:ascii="Times New Roman" w:hAnsi="Times New Roman" w:cs="Times New Roman"/>
          <w:b/>
          <w:bCs/>
          <w:sz w:val="24"/>
          <w:szCs w:val="24"/>
        </w:rPr>
        <w:instrText>ADDIN CSL_CITATION {"citationItems":[{"id":"ITEM-1","itemData":{"URL":"https://www.essay48.com/13743-Hilton-VRIN-VRIO-Analysis","accessed":{"date-parts":[["2022","3","16"]]},"author":[{"dropping-particle":"","family":"Harvey","given":"Matthew","non-dropping-particle":"","parse-names":false,"suffix":""}],"container-title":"Essay48","id":"ITEM-1","issued":{"date-parts":[["2020"]]},"title":"VRIN/VRIO Analysis Of Hilton","type":"webpage"},"uris":["http://www.mendeley.com/documents/?uuid=375440be-b137-4e12-af4e-30f5b6d818d7"]}],"mendeley":{"formattedCitation":"(Harvey, 2020)","plainTextFormattedCitation":"(Harvey, 2020)","previouslyFormattedCitation":"(Harvey, 2020)"},"properties":{"noteIndex":0},"schema":"https://github.com/citation-style-language/schema/raw/master/csl-citation.json"}</w:instrText>
      </w:r>
      <w:r w:rsidR="00827837">
        <w:rPr>
          <w:rFonts w:ascii="Times New Roman" w:hAnsi="Times New Roman" w:cs="Times New Roman"/>
          <w:b/>
          <w:bCs/>
          <w:sz w:val="24"/>
          <w:szCs w:val="24"/>
        </w:rPr>
        <w:fldChar w:fldCharType="separate"/>
      </w:r>
      <w:r w:rsidR="00827837" w:rsidRPr="00827837">
        <w:rPr>
          <w:rFonts w:ascii="Times New Roman" w:hAnsi="Times New Roman" w:cs="Times New Roman"/>
          <w:bCs/>
          <w:noProof/>
          <w:sz w:val="24"/>
          <w:szCs w:val="24"/>
        </w:rPr>
        <w:t>(Harvey, 2020)</w:t>
      </w:r>
      <w:r w:rsidR="00827837">
        <w:rPr>
          <w:rFonts w:ascii="Times New Roman" w:hAnsi="Times New Roman" w:cs="Times New Roman"/>
          <w:b/>
          <w:bCs/>
          <w:sz w:val="24"/>
          <w:szCs w:val="24"/>
        </w:rPr>
        <w:fldChar w:fldCharType="end"/>
      </w:r>
      <w:r w:rsidR="00827837">
        <w:rPr>
          <w:rFonts w:ascii="Times New Roman" w:hAnsi="Times New Roman" w:cs="Times New Roman"/>
          <w:b/>
          <w:bCs/>
          <w:sz w:val="24"/>
          <w:szCs w:val="24"/>
        </w:rPr>
        <w:t xml:space="preserve"> </w:t>
      </w:r>
      <w:r w:rsidR="00827837">
        <w:rPr>
          <w:rFonts w:ascii="Times New Roman" w:hAnsi="Times New Roman" w:cs="Times New Roman"/>
          <w:sz w:val="24"/>
          <w:szCs w:val="24"/>
        </w:rPr>
        <w:t xml:space="preserve">also emphasize that </w:t>
      </w:r>
      <w:r w:rsidR="00827837" w:rsidRPr="00827837">
        <w:rPr>
          <w:rFonts w:ascii="Times New Roman" w:hAnsi="Times New Roman" w:cs="Times New Roman"/>
          <w:sz w:val="24"/>
          <w:szCs w:val="24"/>
        </w:rPr>
        <w:t xml:space="preserve">The Hilton </w:t>
      </w:r>
      <w:r w:rsidR="00713824">
        <w:rPr>
          <w:rFonts w:ascii="Times New Roman" w:hAnsi="Times New Roman" w:cs="Times New Roman"/>
          <w:sz w:val="24"/>
          <w:szCs w:val="24"/>
        </w:rPr>
        <w:t xml:space="preserve">brand is valuable and has integrity. The brand was established for a long period of time with constant high perceived value. </w:t>
      </w:r>
      <w:r w:rsidR="00827837">
        <w:rPr>
          <w:rFonts w:ascii="Times New Roman" w:hAnsi="Times New Roman" w:cs="Times New Roman"/>
          <w:sz w:val="24"/>
          <w:szCs w:val="24"/>
        </w:rPr>
        <w:t xml:space="preserve">Under rare and imitable, Hilton has product differentiation which is the service and innovation. Hilton always </w:t>
      </w:r>
      <w:r w:rsidR="00B21F16">
        <w:rPr>
          <w:rFonts w:ascii="Times New Roman" w:hAnsi="Times New Roman" w:cs="Times New Roman"/>
          <w:sz w:val="24"/>
          <w:szCs w:val="24"/>
        </w:rPr>
        <w:t>underlines</w:t>
      </w:r>
      <w:r w:rsidR="00827837">
        <w:rPr>
          <w:rFonts w:ascii="Times New Roman" w:hAnsi="Times New Roman" w:cs="Times New Roman"/>
          <w:sz w:val="24"/>
          <w:szCs w:val="24"/>
        </w:rPr>
        <w:t xml:space="preserve"> the way the firm </w:t>
      </w:r>
      <w:r w:rsidR="00190C1B">
        <w:rPr>
          <w:rFonts w:ascii="Times New Roman" w:hAnsi="Times New Roman" w:cs="Times New Roman"/>
          <w:sz w:val="24"/>
          <w:szCs w:val="24"/>
        </w:rPr>
        <w:t xml:space="preserve">serve the best consumer experience. </w:t>
      </w:r>
      <w:r w:rsidR="00D04D7B" w:rsidRPr="00D04D7B">
        <w:rPr>
          <w:rFonts w:ascii="Times New Roman" w:hAnsi="Times New Roman" w:cs="Times New Roman"/>
          <w:sz w:val="24"/>
          <w:szCs w:val="24"/>
        </w:rPr>
        <w:t xml:space="preserve">VRIO's analysis of the company's strength is very relevant in relation to changing market habits affected by the </w:t>
      </w:r>
      <w:r w:rsidR="00D04D7B">
        <w:rPr>
          <w:rFonts w:ascii="Times New Roman" w:hAnsi="Times New Roman" w:cs="Times New Roman"/>
          <w:sz w:val="24"/>
          <w:szCs w:val="24"/>
        </w:rPr>
        <w:t>C</w:t>
      </w:r>
      <w:r w:rsidR="00D04D7B" w:rsidRPr="00D04D7B">
        <w:rPr>
          <w:rFonts w:ascii="Times New Roman" w:hAnsi="Times New Roman" w:cs="Times New Roman"/>
          <w:sz w:val="24"/>
          <w:szCs w:val="24"/>
        </w:rPr>
        <w:t xml:space="preserve">ovid19. In addition, the tangible and intangible assets of Hilton, viewed from the perspective of VRIO (valued, rare, imitable, organization) have a sustainable effect in minimizing risk. As an illustration, Innovation will be formed optimally if the company has adequate resources such as financial and human resources. By having adequate resources, the product development process will be effective from R&amp;D to launching. Not only that, in a market full of uncertainty, consumer perception </w:t>
      </w:r>
      <w:r w:rsidR="00D04D7B" w:rsidRPr="00D04D7B">
        <w:rPr>
          <w:rFonts w:ascii="Times New Roman" w:hAnsi="Times New Roman" w:cs="Times New Roman"/>
          <w:sz w:val="24"/>
          <w:szCs w:val="24"/>
        </w:rPr>
        <w:lastRenderedPageBreak/>
        <w:t>plays an important role as a competitive edge. For example, consumer confidence in the application of health protocols related to hygiene</w:t>
      </w:r>
    </w:p>
    <w:p w14:paraId="40E346D6" w14:textId="0C2A3393" w:rsidR="00485CE3" w:rsidRPr="00624D7F" w:rsidRDefault="002800D6" w:rsidP="00FB5358">
      <w:pPr>
        <w:pStyle w:val="Heading2"/>
        <w:numPr>
          <w:ilvl w:val="0"/>
          <w:numId w:val="6"/>
        </w:numPr>
        <w:spacing w:line="480" w:lineRule="auto"/>
        <w:rPr>
          <w:rFonts w:ascii="Times New Roman" w:hAnsi="Times New Roman" w:cs="Times New Roman"/>
          <w:color w:val="auto"/>
          <w:sz w:val="24"/>
          <w:szCs w:val="24"/>
        </w:rPr>
      </w:pPr>
      <w:bookmarkStart w:id="5" w:name="_Toc98531266"/>
      <w:r w:rsidRPr="00624D7F">
        <w:rPr>
          <w:rFonts w:ascii="Times New Roman" w:hAnsi="Times New Roman" w:cs="Times New Roman"/>
          <w:color w:val="auto"/>
          <w:sz w:val="24"/>
          <w:szCs w:val="24"/>
        </w:rPr>
        <w:t xml:space="preserve">Mc </w:t>
      </w:r>
      <w:r w:rsidR="00372257" w:rsidRPr="00624D7F">
        <w:rPr>
          <w:rFonts w:ascii="Times New Roman" w:hAnsi="Times New Roman" w:cs="Times New Roman"/>
          <w:color w:val="auto"/>
          <w:sz w:val="24"/>
          <w:szCs w:val="24"/>
        </w:rPr>
        <w:t>Kinsey</w:t>
      </w:r>
      <w:bookmarkEnd w:id="5"/>
      <w:r w:rsidRPr="00624D7F">
        <w:rPr>
          <w:rFonts w:ascii="Times New Roman" w:hAnsi="Times New Roman" w:cs="Times New Roman"/>
          <w:color w:val="auto"/>
          <w:sz w:val="24"/>
          <w:szCs w:val="24"/>
        </w:rPr>
        <w:t xml:space="preserve"> </w:t>
      </w:r>
    </w:p>
    <w:p w14:paraId="08CA6B56" w14:textId="7E329C5E" w:rsidR="002F3AC9" w:rsidRDefault="00BF3A5F" w:rsidP="00005351">
      <w:pPr>
        <w:spacing w:line="480" w:lineRule="auto"/>
        <w:jc w:val="both"/>
        <w:rPr>
          <w:rFonts w:ascii="Times New Roman" w:hAnsi="Times New Roman" w:cs="Times New Roman"/>
          <w:sz w:val="24"/>
          <w:szCs w:val="24"/>
        </w:rPr>
      </w:pPr>
      <w:r w:rsidRPr="00BF3A5F">
        <w:rPr>
          <w:rFonts w:ascii="Times New Roman" w:hAnsi="Times New Roman" w:cs="Times New Roman"/>
          <w:sz w:val="24"/>
          <w:szCs w:val="24"/>
        </w:rPr>
        <w:t xml:space="preserve">The McKinsey 7S Model is an </w:t>
      </w:r>
      <w:r w:rsidR="002F3AC9">
        <w:rPr>
          <w:rFonts w:ascii="Times New Roman" w:hAnsi="Times New Roman" w:cs="Times New Roman"/>
          <w:sz w:val="24"/>
          <w:szCs w:val="24"/>
        </w:rPr>
        <w:t>internal analysis to determine the probability of the firm success in the future. It</w:t>
      </w:r>
      <w:r>
        <w:rPr>
          <w:rFonts w:ascii="Times New Roman" w:hAnsi="Times New Roman" w:cs="Times New Roman"/>
          <w:sz w:val="24"/>
          <w:szCs w:val="24"/>
        </w:rPr>
        <w:t xml:space="preserve"> contains s</w:t>
      </w:r>
      <w:r w:rsidRPr="00BF3A5F">
        <w:rPr>
          <w:rFonts w:ascii="Times New Roman" w:hAnsi="Times New Roman" w:cs="Times New Roman"/>
          <w:sz w:val="24"/>
          <w:szCs w:val="24"/>
        </w:rPr>
        <w:t>trategy</w:t>
      </w:r>
      <w:r>
        <w:rPr>
          <w:rFonts w:ascii="Times New Roman" w:hAnsi="Times New Roman" w:cs="Times New Roman"/>
          <w:sz w:val="24"/>
          <w:szCs w:val="24"/>
        </w:rPr>
        <w:t>, s</w:t>
      </w:r>
      <w:r w:rsidRPr="00BF3A5F">
        <w:rPr>
          <w:rFonts w:ascii="Times New Roman" w:hAnsi="Times New Roman" w:cs="Times New Roman"/>
          <w:sz w:val="24"/>
          <w:szCs w:val="24"/>
        </w:rPr>
        <w:t>tructure</w:t>
      </w:r>
      <w:r>
        <w:rPr>
          <w:rFonts w:ascii="Times New Roman" w:hAnsi="Times New Roman" w:cs="Times New Roman"/>
          <w:sz w:val="24"/>
          <w:szCs w:val="24"/>
        </w:rPr>
        <w:t>, s</w:t>
      </w:r>
      <w:r w:rsidRPr="00BF3A5F">
        <w:rPr>
          <w:rFonts w:ascii="Times New Roman" w:hAnsi="Times New Roman" w:cs="Times New Roman"/>
          <w:sz w:val="24"/>
          <w:szCs w:val="24"/>
        </w:rPr>
        <w:t>ystems</w:t>
      </w:r>
      <w:r>
        <w:rPr>
          <w:rFonts w:ascii="Times New Roman" w:hAnsi="Times New Roman" w:cs="Times New Roman"/>
          <w:sz w:val="24"/>
          <w:szCs w:val="24"/>
        </w:rPr>
        <w:t>, s</w:t>
      </w:r>
      <w:r w:rsidRPr="00BF3A5F">
        <w:rPr>
          <w:rFonts w:ascii="Times New Roman" w:hAnsi="Times New Roman" w:cs="Times New Roman"/>
          <w:sz w:val="24"/>
          <w:szCs w:val="24"/>
        </w:rPr>
        <w:t>hared values</w:t>
      </w:r>
      <w:r>
        <w:rPr>
          <w:rFonts w:ascii="Times New Roman" w:hAnsi="Times New Roman" w:cs="Times New Roman"/>
          <w:sz w:val="24"/>
          <w:szCs w:val="24"/>
        </w:rPr>
        <w:t>, s</w:t>
      </w:r>
      <w:r w:rsidRPr="00BF3A5F">
        <w:rPr>
          <w:rFonts w:ascii="Times New Roman" w:hAnsi="Times New Roman" w:cs="Times New Roman"/>
          <w:sz w:val="24"/>
          <w:szCs w:val="24"/>
        </w:rPr>
        <w:t>kills</w:t>
      </w:r>
      <w:r w:rsidR="002E40A0">
        <w:rPr>
          <w:rFonts w:ascii="Times New Roman" w:hAnsi="Times New Roman" w:cs="Times New Roman"/>
          <w:sz w:val="24"/>
          <w:szCs w:val="24"/>
        </w:rPr>
        <w:t xml:space="preserve">, style. However, in relation to response Covid-19, strategy will be the only one to be analysed on this report. </w:t>
      </w:r>
      <w:r w:rsidR="00213725">
        <w:rPr>
          <w:rFonts w:ascii="Times New Roman" w:hAnsi="Times New Roman" w:cs="Times New Roman"/>
          <w:sz w:val="24"/>
          <w:szCs w:val="24"/>
        </w:rPr>
        <w:t xml:space="preserve"> </w:t>
      </w:r>
      <w:r w:rsidR="002F3AC9">
        <w:rPr>
          <w:rFonts w:ascii="Times New Roman" w:hAnsi="Times New Roman" w:cs="Times New Roman"/>
          <w:sz w:val="24"/>
          <w:szCs w:val="24"/>
        </w:rPr>
        <w:t xml:space="preserve">Strategy is defined as a comprehensive plan to achieve particular objectives </w:t>
      </w:r>
      <w:r w:rsidR="00877FDB">
        <w:rPr>
          <w:rFonts w:ascii="Times New Roman" w:hAnsi="Times New Roman" w:cs="Times New Roman"/>
          <w:sz w:val="24"/>
          <w:szCs w:val="24"/>
        </w:rPr>
        <w:fldChar w:fldCharType="begin" w:fldLock="1"/>
      </w:r>
      <w:r w:rsidR="004A2975">
        <w:rPr>
          <w:rFonts w:ascii="Times New Roman" w:hAnsi="Times New Roman" w:cs="Times New Roman"/>
          <w:sz w:val="24"/>
          <w:szCs w:val="24"/>
        </w:rPr>
        <w:instrText>ADDIN CSL_CITATION {"citationItems":[{"id":"ITEM-1","itemData":{"DOI":"10.5539/ibr.v4n2p213","author":[{"dropping-particle":"","family":"Cheng","given":"Wen","non-dropping-particle":"","parse-names":false,"suffix":""},{"dropping-particle":"","family":"Ho","given":"Chung","non-dropping-particle":"","parse-names":false,"suffix":""},{"dropping-particle":"","family":"Chien","given":"Ying","non-dropping-particle":"","parse-names":false,"suffix":""}],"id":"ITEM-1","issue":"2","issued":{"date-parts":[["2011"]]},"page":"213-218","title":"A Case Study on the Business Performance Management of Hilton Hotels Corp","type":"article-journal","volume":"4"},"uris":["http://www.mendeley.com/documents/?uuid=c160ee2c-bb97-4706-ab6b-d2d84f5db0dc"]}],"mendeley":{"formattedCitation":"(Cheng, Ho and Chien, 2011)","plainTextFormattedCitation":"(Cheng, Ho and Chien, 2011)","previouslyFormattedCitation":"(Cheng, Ho and Chien, 2011)"},"properties":{"noteIndex":0},"schema":"https://github.com/citation-style-language/schema/raw/master/csl-citation.json"}</w:instrText>
      </w:r>
      <w:r w:rsidR="00877FDB">
        <w:rPr>
          <w:rFonts w:ascii="Times New Roman" w:hAnsi="Times New Roman" w:cs="Times New Roman"/>
          <w:sz w:val="24"/>
          <w:szCs w:val="24"/>
        </w:rPr>
        <w:fldChar w:fldCharType="separate"/>
      </w:r>
      <w:r w:rsidR="00877FDB" w:rsidRPr="00877FDB">
        <w:rPr>
          <w:rFonts w:ascii="Times New Roman" w:hAnsi="Times New Roman" w:cs="Times New Roman"/>
          <w:noProof/>
          <w:sz w:val="24"/>
          <w:szCs w:val="24"/>
        </w:rPr>
        <w:t>(Cheng, Ho and Chien, 2011)</w:t>
      </w:r>
      <w:r w:rsidR="00877FDB">
        <w:rPr>
          <w:rFonts w:ascii="Times New Roman" w:hAnsi="Times New Roman" w:cs="Times New Roman"/>
          <w:sz w:val="24"/>
          <w:szCs w:val="24"/>
        </w:rPr>
        <w:fldChar w:fldCharType="end"/>
      </w:r>
      <w:r w:rsidR="0065623D" w:rsidRPr="0065623D">
        <w:rPr>
          <w:rFonts w:ascii="Times New Roman" w:hAnsi="Times New Roman" w:cs="Times New Roman"/>
          <w:sz w:val="24"/>
          <w:szCs w:val="24"/>
        </w:rPr>
        <w:t>.</w:t>
      </w:r>
      <w:r w:rsidR="00213725">
        <w:rPr>
          <w:rFonts w:ascii="Times New Roman" w:hAnsi="Times New Roman" w:cs="Times New Roman"/>
          <w:sz w:val="24"/>
          <w:szCs w:val="24"/>
        </w:rPr>
        <w:t xml:space="preserve"> Hilton has reacted proactively responding changes of its operational standard related to cleanliness. </w:t>
      </w:r>
      <w:r w:rsidR="0065623D" w:rsidRPr="0065623D">
        <w:rPr>
          <w:rFonts w:ascii="Times New Roman" w:hAnsi="Times New Roman" w:cs="Times New Roman"/>
          <w:sz w:val="24"/>
          <w:szCs w:val="24"/>
        </w:rPr>
        <w:t>Hilton, as one of the world's greatest hospitality firms, has effectively tapped into its industry</w:t>
      </w:r>
      <w:r w:rsidR="0065623D" w:rsidRPr="0065623D">
        <w:rPr>
          <w:rFonts w:ascii="Times New Roman" w:hAnsi="Times New Roman" w:cs="Times New Roman"/>
          <w:sz w:val="24"/>
          <w:szCs w:val="24"/>
        </w:rPr>
        <w:t xml:space="preserve"> </w:t>
      </w:r>
      <w:r w:rsidR="0065623D" w:rsidRPr="0065623D">
        <w:rPr>
          <w:rFonts w:ascii="Times New Roman" w:hAnsi="Times New Roman" w:cs="Times New Roman"/>
          <w:sz w:val="24"/>
          <w:szCs w:val="24"/>
        </w:rPr>
        <w:t>ecosystem partners and suppliers to deliver hospitality services</w:t>
      </w:r>
      <w:r w:rsidR="00F16FCE" w:rsidRPr="0065623D">
        <w:rPr>
          <w:rFonts w:ascii="Times New Roman" w:hAnsi="Times New Roman" w:cs="Times New Roman"/>
          <w:sz w:val="24"/>
          <w:szCs w:val="24"/>
        </w:rPr>
        <w:t>.</w:t>
      </w:r>
      <w:r w:rsidR="00F16FCE">
        <w:rPr>
          <w:rFonts w:ascii="Times New Roman" w:hAnsi="Times New Roman" w:cs="Times New Roman"/>
          <w:b/>
          <w:bCs/>
          <w:sz w:val="24"/>
          <w:szCs w:val="24"/>
        </w:rPr>
        <w:t xml:space="preserve"> </w:t>
      </w:r>
      <w:r w:rsidR="00F16FCE">
        <w:rPr>
          <w:rFonts w:ascii="Times New Roman" w:hAnsi="Times New Roman" w:cs="Times New Roman"/>
          <w:sz w:val="24"/>
          <w:szCs w:val="24"/>
        </w:rPr>
        <w:t xml:space="preserve">Hilton </w:t>
      </w:r>
      <w:r w:rsidR="00372257">
        <w:rPr>
          <w:rFonts w:ascii="Times New Roman" w:hAnsi="Times New Roman" w:cs="Times New Roman"/>
          <w:sz w:val="24"/>
          <w:szCs w:val="24"/>
        </w:rPr>
        <w:t>continues</w:t>
      </w:r>
      <w:r w:rsidR="00F16FCE">
        <w:rPr>
          <w:rFonts w:ascii="Times New Roman" w:hAnsi="Times New Roman" w:cs="Times New Roman"/>
          <w:sz w:val="24"/>
          <w:szCs w:val="24"/>
        </w:rPr>
        <w:t xml:space="preserve"> to implement differentiation strategy entering the blue ocean market in the pandemic period. </w:t>
      </w:r>
      <w:r w:rsidR="0065623D" w:rsidRPr="0065623D">
        <w:rPr>
          <w:rFonts w:ascii="Times New Roman" w:hAnsi="Times New Roman" w:cs="Times New Roman"/>
          <w:sz w:val="24"/>
          <w:szCs w:val="24"/>
        </w:rPr>
        <w:t>Product innovation, marketing creativity, and customer connection</w:t>
      </w:r>
      <w:r w:rsidR="00213725">
        <w:rPr>
          <w:rFonts w:ascii="Times New Roman" w:hAnsi="Times New Roman" w:cs="Times New Roman"/>
          <w:sz w:val="24"/>
          <w:szCs w:val="24"/>
        </w:rPr>
        <w:t xml:space="preserve"> are the three main  strategic foundation for the brand  of Hilton </w:t>
      </w:r>
      <w:r w:rsidR="004A2975">
        <w:rPr>
          <w:rFonts w:ascii="Times New Roman" w:hAnsi="Times New Roman" w:cs="Times New Roman"/>
          <w:sz w:val="24"/>
          <w:szCs w:val="24"/>
        </w:rPr>
        <w:fldChar w:fldCharType="begin" w:fldLock="1"/>
      </w:r>
      <w:r w:rsidR="00487E60">
        <w:rPr>
          <w:rFonts w:ascii="Times New Roman" w:hAnsi="Times New Roman" w:cs="Times New Roman"/>
          <w:sz w:val="24"/>
          <w:szCs w:val="24"/>
        </w:rPr>
        <w:instrText>ADDIN CSL_CITATION {"citationItems":[{"id":"ITEM-1","itemData":{"URL":"https://sproutsocial.com/insights/social-spotlight-hilton/","accessed":{"date-parts":[["2022","3","16"]]},"author":[{"dropping-particle":"","family":"Grano","given":"Michelle","non-dropping-particle":"","parse-names":false,"suffix":""}],"container-title":"Sprout Social","id":"ITEM-1","issued":{"date-parts":[["2021"]]},"title":"Social Spotlight: Hilton’s pandemic strategy proves the business value of social","type":"webpage"},"uris":["http://www.mendeley.com/documents/?uuid=0f46dbf2-8211-4066-ba90-f99b86df9fed"]}],"mendeley":{"formattedCitation":"(Grano, 2021)","plainTextFormattedCitation":"(Grano, 2021)","previouslyFormattedCitation":"(Grano, 2021)"},"properties":{"noteIndex":0},"schema":"https://github.com/citation-style-language/schema/raw/master/csl-citation.json"}</w:instrText>
      </w:r>
      <w:r w:rsidR="004A2975">
        <w:rPr>
          <w:rFonts w:ascii="Times New Roman" w:hAnsi="Times New Roman" w:cs="Times New Roman"/>
          <w:sz w:val="24"/>
          <w:szCs w:val="24"/>
        </w:rPr>
        <w:fldChar w:fldCharType="separate"/>
      </w:r>
      <w:r w:rsidR="004A2975" w:rsidRPr="004A2975">
        <w:rPr>
          <w:rFonts w:ascii="Times New Roman" w:hAnsi="Times New Roman" w:cs="Times New Roman"/>
          <w:noProof/>
          <w:sz w:val="24"/>
          <w:szCs w:val="24"/>
        </w:rPr>
        <w:t>(Grano, 2021)</w:t>
      </w:r>
      <w:r w:rsidR="004A2975">
        <w:rPr>
          <w:rFonts w:ascii="Times New Roman" w:hAnsi="Times New Roman" w:cs="Times New Roman"/>
          <w:sz w:val="24"/>
          <w:szCs w:val="24"/>
        </w:rPr>
        <w:fldChar w:fldCharType="end"/>
      </w:r>
      <w:r w:rsidR="004A2975">
        <w:rPr>
          <w:rFonts w:ascii="Times New Roman" w:hAnsi="Times New Roman" w:cs="Times New Roman"/>
          <w:sz w:val="24"/>
          <w:szCs w:val="24"/>
        </w:rPr>
        <w:t xml:space="preserve">. Hilton </w:t>
      </w:r>
      <w:r w:rsidR="00372257">
        <w:rPr>
          <w:rFonts w:ascii="Times New Roman" w:hAnsi="Times New Roman" w:cs="Times New Roman"/>
          <w:sz w:val="24"/>
          <w:szCs w:val="24"/>
        </w:rPr>
        <w:t>clean stay</w:t>
      </w:r>
      <w:r w:rsidR="004A2975">
        <w:rPr>
          <w:rFonts w:ascii="Times New Roman" w:hAnsi="Times New Roman" w:cs="Times New Roman"/>
          <w:sz w:val="24"/>
          <w:szCs w:val="24"/>
        </w:rPr>
        <w:t xml:space="preserve"> real is one of the </w:t>
      </w:r>
      <w:r w:rsidR="00372257">
        <w:rPr>
          <w:rFonts w:ascii="Times New Roman" w:hAnsi="Times New Roman" w:cs="Times New Roman"/>
          <w:sz w:val="24"/>
          <w:szCs w:val="24"/>
        </w:rPr>
        <w:t>innovations</w:t>
      </w:r>
      <w:r w:rsidR="004A2975">
        <w:rPr>
          <w:rFonts w:ascii="Times New Roman" w:hAnsi="Times New Roman" w:cs="Times New Roman"/>
          <w:sz w:val="24"/>
          <w:szCs w:val="24"/>
        </w:rPr>
        <w:t xml:space="preserve"> they created. </w:t>
      </w:r>
      <w:r w:rsidR="00005351" w:rsidRPr="00005351">
        <w:rPr>
          <w:rFonts w:ascii="Times New Roman" w:hAnsi="Times New Roman" w:cs="Times New Roman"/>
          <w:sz w:val="24"/>
          <w:szCs w:val="24"/>
        </w:rPr>
        <w:t xml:space="preserve">For competing with the comfortability and security, Hilton creates a program that ensure the cleanliness of the room. Partnering with the reliable brand, Lysol which the brand can launch Hilton clean stay in the particular hotel. Social knowledge can provide comprehensive aspect consumer expectation.  By considering social interaction which provide a keyword related covid prevention. Hilton has found that customer trust Lysol. On October 2020, Hilton </w:t>
      </w:r>
      <w:r w:rsidR="00D35776" w:rsidRPr="00005351">
        <w:rPr>
          <w:rFonts w:ascii="Times New Roman" w:hAnsi="Times New Roman" w:cs="Times New Roman"/>
          <w:sz w:val="24"/>
          <w:szCs w:val="24"/>
        </w:rPr>
        <w:t>announces</w:t>
      </w:r>
      <w:r w:rsidR="00005351" w:rsidRPr="00005351">
        <w:rPr>
          <w:rFonts w:ascii="Times New Roman" w:hAnsi="Times New Roman" w:cs="Times New Roman"/>
          <w:sz w:val="24"/>
          <w:szCs w:val="24"/>
        </w:rPr>
        <w:t xml:space="preserve"> a marketing campaign called “to new memories”. This initiative was much affected by the market research from consumer which stated that the consumer really </w:t>
      </w:r>
      <w:r w:rsidR="00D35776" w:rsidRPr="00005351">
        <w:rPr>
          <w:rFonts w:ascii="Times New Roman" w:hAnsi="Times New Roman" w:cs="Times New Roman"/>
          <w:sz w:val="24"/>
          <w:szCs w:val="24"/>
        </w:rPr>
        <w:t>misses</w:t>
      </w:r>
      <w:r w:rsidR="00005351" w:rsidRPr="00005351">
        <w:rPr>
          <w:rFonts w:ascii="Times New Roman" w:hAnsi="Times New Roman" w:cs="Times New Roman"/>
          <w:sz w:val="24"/>
          <w:szCs w:val="24"/>
        </w:rPr>
        <w:t xml:space="preserve"> travelling. The campaign objective is to recall the desire of consumer to travel by remembering them how it feels like to be travelling. This approach </w:t>
      </w:r>
      <w:r w:rsidR="00D35776" w:rsidRPr="00005351">
        <w:rPr>
          <w:rFonts w:ascii="Times New Roman" w:hAnsi="Times New Roman" w:cs="Times New Roman"/>
          <w:sz w:val="24"/>
          <w:szCs w:val="24"/>
        </w:rPr>
        <w:t>attracts</w:t>
      </w:r>
      <w:r w:rsidR="00005351" w:rsidRPr="00005351">
        <w:rPr>
          <w:rFonts w:ascii="Times New Roman" w:hAnsi="Times New Roman" w:cs="Times New Roman"/>
          <w:sz w:val="24"/>
          <w:szCs w:val="24"/>
        </w:rPr>
        <w:t xml:space="preserve"> the consumer emotion. Hilton use FOMO </w:t>
      </w:r>
      <w:r w:rsidR="00D35776" w:rsidRPr="00005351">
        <w:rPr>
          <w:rFonts w:ascii="Times New Roman" w:hAnsi="Times New Roman" w:cs="Times New Roman"/>
          <w:sz w:val="24"/>
          <w:szCs w:val="24"/>
        </w:rPr>
        <w:t>(fear</w:t>
      </w:r>
      <w:r w:rsidR="00005351" w:rsidRPr="00005351">
        <w:rPr>
          <w:rFonts w:ascii="Times New Roman" w:hAnsi="Times New Roman" w:cs="Times New Roman"/>
          <w:sz w:val="24"/>
          <w:szCs w:val="24"/>
        </w:rPr>
        <w:t xml:space="preserve"> of missing out) to inspire desire and implementation. Hilton </w:t>
      </w:r>
      <w:r w:rsidR="00D35776" w:rsidRPr="00005351">
        <w:rPr>
          <w:rFonts w:ascii="Times New Roman" w:hAnsi="Times New Roman" w:cs="Times New Roman"/>
          <w:sz w:val="24"/>
          <w:szCs w:val="24"/>
        </w:rPr>
        <w:t>attracts</w:t>
      </w:r>
      <w:r w:rsidR="00005351" w:rsidRPr="00005351">
        <w:rPr>
          <w:rFonts w:ascii="Times New Roman" w:hAnsi="Times New Roman" w:cs="Times New Roman"/>
          <w:sz w:val="24"/>
          <w:szCs w:val="24"/>
        </w:rPr>
        <w:t xml:space="preserve"> the consumer that has not reach out by the cleanliness marketing by attract their emotion. </w:t>
      </w:r>
    </w:p>
    <w:p w14:paraId="767F4996" w14:textId="59BED3A6" w:rsidR="00377E69" w:rsidRPr="00D35776" w:rsidRDefault="00176799" w:rsidP="00D35776">
      <w:pPr>
        <w:pStyle w:val="Heading2"/>
        <w:numPr>
          <w:ilvl w:val="0"/>
          <w:numId w:val="7"/>
        </w:numPr>
        <w:rPr>
          <w:rFonts w:ascii="Times New Roman" w:hAnsi="Times New Roman" w:cs="Times New Roman"/>
          <w:color w:val="auto"/>
        </w:rPr>
      </w:pPr>
      <w:bookmarkStart w:id="6" w:name="_Toc98531267"/>
      <w:r w:rsidRPr="00D35776">
        <w:rPr>
          <w:rFonts w:ascii="Times New Roman" w:hAnsi="Times New Roman" w:cs="Times New Roman"/>
          <w:color w:val="auto"/>
        </w:rPr>
        <w:lastRenderedPageBreak/>
        <w:t>Porter</w:t>
      </w:r>
      <w:r w:rsidR="000C0CEC" w:rsidRPr="00D35776">
        <w:rPr>
          <w:rFonts w:ascii="Times New Roman" w:hAnsi="Times New Roman" w:cs="Times New Roman"/>
          <w:color w:val="auto"/>
        </w:rPr>
        <w:t xml:space="preserve"> 5 forces</w:t>
      </w:r>
      <w:bookmarkEnd w:id="6"/>
    </w:p>
    <w:p w14:paraId="21F82830" w14:textId="0D1EC6F8" w:rsidR="003F4AB3" w:rsidRPr="000B0E95" w:rsidRDefault="00D43AD3" w:rsidP="000B0E95">
      <w:pPr>
        <w:spacing w:line="480" w:lineRule="auto"/>
        <w:jc w:val="both"/>
        <w:rPr>
          <w:rFonts w:ascii="Times New Roman" w:hAnsi="Times New Roman" w:cs="Times New Roman"/>
          <w:sz w:val="24"/>
          <w:szCs w:val="24"/>
        </w:rPr>
      </w:pPr>
      <w:r>
        <w:rPr>
          <w:rFonts w:ascii="Times New Roman" w:hAnsi="Times New Roman" w:cs="Times New Roman"/>
          <w:sz w:val="24"/>
          <w:szCs w:val="24"/>
        </w:rPr>
        <w:t>P</w:t>
      </w:r>
      <w:r w:rsidRPr="00D43AD3">
        <w:rPr>
          <w:rFonts w:ascii="Times New Roman" w:hAnsi="Times New Roman" w:cs="Times New Roman"/>
          <w:sz w:val="24"/>
          <w:szCs w:val="24"/>
        </w:rPr>
        <w:t xml:space="preserve">orter’s five forces framework (rivalry existing competitors, threat of new entrants, power of suppliers and buyers, </w:t>
      </w:r>
      <w:r w:rsidR="00372257" w:rsidRPr="00D43AD3">
        <w:rPr>
          <w:rFonts w:ascii="Times New Roman" w:hAnsi="Times New Roman" w:cs="Times New Roman"/>
          <w:sz w:val="24"/>
          <w:szCs w:val="24"/>
        </w:rPr>
        <w:t>substitute</w:t>
      </w:r>
      <w:r w:rsidRPr="00D43AD3">
        <w:rPr>
          <w:rFonts w:ascii="Times New Roman" w:hAnsi="Times New Roman" w:cs="Times New Roman"/>
          <w:sz w:val="24"/>
          <w:szCs w:val="24"/>
        </w:rPr>
        <w:t xml:space="preserve"> products and services) </w:t>
      </w:r>
      <w:r w:rsidR="002F3AC9">
        <w:rPr>
          <w:rFonts w:ascii="Times New Roman" w:hAnsi="Times New Roman" w:cs="Times New Roman"/>
          <w:sz w:val="24"/>
          <w:szCs w:val="24"/>
        </w:rPr>
        <w:t xml:space="preserve">is external threat that would affect the firm position in the market. </w:t>
      </w:r>
      <w:r>
        <w:rPr>
          <w:rFonts w:ascii="Times New Roman" w:hAnsi="Times New Roman" w:cs="Times New Roman"/>
          <w:sz w:val="24"/>
          <w:szCs w:val="24"/>
        </w:rPr>
        <w:t xml:space="preserve">Due to many </w:t>
      </w:r>
      <w:r w:rsidR="00372257">
        <w:rPr>
          <w:rFonts w:ascii="Times New Roman" w:hAnsi="Times New Roman" w:cs="Times New Roman"/>
          <w:sz w:val="24"/>
          <w:szCs w:val="24"/>
        </w:rPr>
        <w:t>products’</w:t>
      </w:r>
      <w:r>
        <w:rPr>
          <w:rFonts w:ascii="Times New Roman" w:hAnsi="Times New Roman" w:cs="Times New Roman"/>
          <w:sz w:val="24"/>
          <w:szCs w:val="24"/>
        </w:rPr>
        <w:t xml:space="preserve"> disruption related to innovation, t</w:t>
      </w:r>
      <w:r w:rsidR="00485CE3" w:rsidRPr="00ED1D80">
        <w:rPr>
          <w:rFonts w:ascii="Times New Roman" w:hAnsi="Times New Roman" w:cs="Times New Roman"/>
          <w:sz w:val="24"/>
          <w:szCs w:val="24"/>
        </w:rPr>
        <w:t>hreat of substitutes</w:t>
      </w:r>
      <w:r>
        <w:rPr>
          <w:rFonts w:ascii="Times New Roman" w:hAnsi="Times New Roman" w:cs="Times New Roman"/>
          <w:sz w:val="24"/>
          <w:szCs w:val="24"/>
        </w:rPr>
        <w:t xml:space="preserve"> is the most significant aspect that need to be consider by Hilton as a threat</w:t>
      </w:r>
      <w:r>
        <w:rPr>
          <w:rFonts w:ascii="Times New Roman" w:hAnsi="Times New Roman" w:cs="Times New Roman"/>
          <w:b/>
          <w:bCs/>
          <w:sz w:val="24"/>
          <w:szCs w:val="24"/>
        </w:rPr>
        <w:t xml:space="preserve">. </w:t>
      </w:r>
      <w:r w:rsidR="00487E60" w:rsidRPr="00487E60">
        <w:rPr>
          <w:rFonts w:ascii="Times New Roman" w:hAnsi="Times New Roman" w:cs="Times New Roman"/>
          <w:sz w:val="24"/>
          <w:szCs w:val="24"/>
        </w:rPr>
        <w:t>Airbnb has grown exponentially since its founding in 2008</w:t>
      </w:r>
      <w:r w:rsidR="00487E60">
        <w:rPr>
          <w:rFonts w:ascii="Times New Roman" w:hAnsi="Times New Roman" w:cs="Times New Roman"/>
          <w:sz w:val="24"/>
          <w:szCs w:val="24"/>
        </w:rPr>
        <w:t xml:space="preserve"> </w:t>
      </w:r>
      <w:r w:rsidR="00487E60">
        <w:rPr>
          <w:rFonts w:ascii="Times New Roman" w:hAnsi="Times New Roman" w:cs="Times New Roman"/>
          <w:sz w:val="24"/>
          <w:szCs w:val="24"/>
        </w:rPr>
        <w:fldChar w:fldCharType="begin" w:fldLock="1"/>
      </w:r>
      <w:r w:rsidR="00C20D33">
        <w:rPr>
          <w:rFonts w:ascii="Times New Roman" w:hAnsi="Times New Roman" w:cs="Times New Roman"/>
          <w:sz w:val="24"/>
          <w:szCs w:val="24"/>
        </w:rPr>
        <w:instrText>ADDIN CSL_CITATION {"citationItems":[{"id":"ITEM-1","itemData":{"author":[{"dropping-particle":"","family":"Poerwanto","given":"Endy","non-dropping-particle":"","parse-names":false,"suffix":""}],"container-title":"Bisnis Wisata","id":"ITEM-1","issued":{"date-parts":[["2018"]]},"title":"Airbnb Tumbuh Eksponensial, Hotel pun Ketar-ketir","type":"article-newspaper"},"uris":["http://www.mendeley.com/documents/?uuid=f2d92af8-b3e7-4d20-a07f-e7de87e03dc5"]}],"mendeley":{"formattedCitation":"(Poerwanto, 2018)","plainTextFormattedCitation":"(Poerwanto, 2018)","previouslyFormattedCitation":"(Poerwanto, 2018)"},"properties":{"noteIndex":0},"schema":"https://github.com/citation-style-language/schema/raw/master/csl-citation.json"}</w:instrText>
      </w:r>
      <w:r w:rsidR="00487E60">
        <w:rPr>
          <w:rFonts w:ascii="Times New Roman" w:hAnsi="Times New Roman" w:cs="Times New Roman"/>
          <w:sz w:val="24"/>
          <w:szCs w:val="24"/>
        </w:rPr>
        <w:fldChar w:fldCharType="separate"/>
      </w:r>
      <w:r w:rsidR="00487E60" w:rsidRPr="00487E60">
        <w:rPr>
          <w:rFonts w:ascii="Times New Roman" w:hAnsi="Times New Roman" w:cs="Times New Roman"/>
          <w:noProof/>
          <w:sz w:val="24"/>
          <w:szCs w:val="24"/>
        </w:rPr>
        <w:t>(Poerwanto, 2018)</w:t>
      </w:r>
      <w:r w:rsidR="00487E60">
        <w:rPr>
          <w:rFonts w:ascii="Times New Roman" w:hAnsi="Times New Roman" w:cs="Times New Roman"/>
          <w:sz w:val="24"/>
          <w:szCs w:val="24"/>
        </w:rPr>
        <w:fldChar w:fldCharType="end"/>
      </w:r>
      <w:r w:rsidR="00487E60">
        <w:rPr>
          <w:rFonts w:ascii="Times New Roman" w:hAnsi="Times New Roman" w:cs="Times New Roman"/>
          <w:sz w:val="24"/>
          <w:szCs w:val="24"/>
        </w:rPr>
        <w:t xml:space="preserve">. </w:t>
      </w:r>
      <w:r w:rsidR="00487E60" w:rsidRPr="00487E60">
        <w:rPr>
          <w:rFonts w:ascii="Times New Roman" w:hAnsi="Times New Roman" w:cs="Times New Roman"/>
          <w:sz w:val="24"/>
          <w:szCs w:val="24"/>
        </w:rPr>
        <w:t>Airbnb defines itself as a social website that connects people who have space to rent with those who are looking for a room to live in for a certain period of time.</w:t>
      </w:r>
      <w:r w:rsidR="00845091">
        <w:rPr>
          <w:rFonts w:ascii="Times New Roman" w:hAnsi="Times New Roman" w:cs="Times New Roman"/>
          <w:sz w:val="24"/>
          <w:szCs w:val="24"/>
        </w:rPr>
        <w:t xml:space="preserve"> Not only due to Covid-19, but also other perceived value </w:t>
      </w:r>
      <w:r w:rsidR="00372257">
        <w:rPr>
          <w:rFonts w:ascii="Times New Roman" w:hAnsi="Times New Roman" w:cs="Times New Roman"/>
          <w:sz w:val="24"/>
          <w:szCs w:val="24"/>
        </w:rPr>
        <w:t>e.g.,</w:t>
      </w:r>
      <w:r w:rsidR="00845091">
        <w:rPr>
          <w:rFonts w:ascii="Times New Roman" w:hAnsi="Times New Roman" w:cs="Times New Roman"/>
          <w:sz w:val="24"/>
          <w:szCs w:val="24"/>
        </w:rPr>
        <w:t xml:space="preserve"> economic ang functional value, Air Bnb is probable to disrupt Hilton</w:t>
      </w:r>
    </w:p>
    <w:p w14:paraId="06089D52" w14:textId="5472C26A" w:rsidR="00C20D33" w:rsidRPr="00624D7F" w:rsidRDefault="00DD110A" w:rsidP="00FB5358">
      <w:pPr>
        <w:pStyle w:val="Heading1"/>
        <w:spacing w:line="480" w:lineRule="auto"/>
        <w:rPr>
          <w:rFonts w:ascii="Times New Roman" w:hAnsi="Times New Roman" w:cs="Times New Roman"/>
          <w:b/>
          <w:bCs/>
          <w:color w:val="auto"/>
          <w:sz w:val="24"/>
          <w:szCs w:val="24"/>
        </w:rPr>
      </w:pPr>
      <w:bookmarkStart w:id="7" w:name="_Toc98531268"/>
      <w:r w:rsidRPr="00624D7F">
        <w:rPr>
          <w:rFonts w:ascii="Times New Roman" w:hAnsi="Times New Roman" w:cs="Times New Roman"/>
          <w:b/>
          <w:bCs/>
          <w:color w:val="auto"/>
          <w:sz w:val="24"/>
          <w:szCs w:val="24"/>
        </w:rPr>
        <w:t>Recommendations</w:t>
      </w:r>
      <w:bookmarkEnd w:id="7"/>
    </w:p>
    <w:p w14:paraId="672290D1" w14:textId="22A2E19A" w:rsidR="00C20D33" w:rsidRPr="00965F4C" w:rsidRDefault="007D2948" w:rsidP="00FB5358">
      <w:pPr>
        <w:pStyle w:val="ListParagraph"/>
        <w:numPr>
          <w:ilvl w:val="0"/>
          <w:numId w:val="5"/>
        </w:numPr>
        <w:spacing w:line="480" w:lineRule="auto"/>
        <w:jc w:val="both"/>
        <w:rPr>
          <w:rFonts w:ascii="Times New Roman" w:hAnsi="Times New Roman" w:cs="Times New Roman"/>
          <w:sz w:val="24"/>
          <w:szCs w:val="24"/>
        </w:rPr>
      </w:pPr>
      <w:r w:rsidRPr="00965F4C">
        <w:rPr>
          <w:rFonts w:ascii="Times New Roman" w:hAnsi="Times New Roman" w:cs="Times New Roman"/>
          <w:sz w:val="24"/>
          <w:szCs w:val="24"/>
        </w:rPr>
        <w:t>Diversifi</w:t>
      </w:r>
      <w:r w:rsidR="00B21F16">
        <w:rPr>
          <w:rFonts w:ascii="Times New Roman" w:hAnsi="Times New Roman" w:cs="Times New Roman"/>
          <w:sz w:val="24"/>
          <w:szCs w:val="24"/>
        </w:rPr>
        <w:t>cation</w:t>
      </w:r>
    </w:p>
    <w:p w14:paraId="6A926737" w14:textId="2939FB17" w:rsidR="00E956F4" w:rsidRDefault="00E956F4" w:rsidP="002F3AC9">
      <w:pPr>
        <w:spacing w:line="480" w:lineRule="auto"/>
        <w:ind w:left="720"/>
        <w:jc w:val="both"/>
        <w:rPr>
          <w:rFonts w:ascii="Times New Roman" w:hAnsi="Times New Roman" w:cs="Times New Roman"/>
          <w:sz w:val="24"/>
          <w:szCs w:val="24"/>
        </w:rPr>
      </w:pPr>
      <w:r w:rsidRPr="00E956F4">
        <w:rPr>
          <w:rFonts w:ascii="Times New Roman" w:hAnsi="Times New Roman" w:cs="Times New Roman"/>
          <w:sz w:val="24"/>
          <w:szCs w:val="24"/>
        </w:rPr>
        <w:t>R</w:t>
      </w:r>
      <w:r w:rsidRPr="00E956F4">
        <w:rPr>
          <w:rFonts w:ascii="Times New Roman" w:hAnsi="Times New Roman" w:cs="Times New Roman"/>
          <w:sz w:val="24"/>
          <w:szCs w:val="24"/>
        </w:rPr>
        <w:t xml:space="preserve">elated to the existence of covid-19 which has a very significant impact on company profitability, influenced by radical changes in consumer </w:t>
      </w:r>
      <w:r>
        <w:rPr>
          <w:rFonts w:ascii="Times New Roman" w:hAnsi="Times New Roman" w:cs="Times New Roman"/>
          <w:sz w:val="24"/>
          <w:szCs w:val="24"/>
        </w:rPr>
        <w:t>behaviour</w:t>
      </w:r>
      <w:r w:rsidRPr="00E956F4">
        <w:rPr>
          <w:rFonts w:ascii="Times New Roman" w:hAnsi="Times New Roman" w:cs="Times New Roman"/>
          <w:sz w:val="24"/>
          <w:szCs w:val="24"/>
        </w:rPr>
        <w:t>. Companies need to be aware of the increasingly diverse risks that will continue to emerge in the future. The risks arising from the presence of covid have a multiplier effect on other risks seen from all perspectives, including marketing activities. Diversification is a way for Hilton to spread and manage risk.</w:t>
      </w:r>
      <w:r w:rsidR="00C95DE5">
        <w:rPr>
          <w:rFonts w:ascii="Times New Roman" w:hAnsi="Times New Roman" w:cs="Times New Roman"/>
          <w:sz w:val="24"/>
          <w:szCs w:val="24"/>
        </w:rPr>
        <w:t xml:space="preserve"> Moreover, </w:t>
      </w:r>
      <w:r w:rsidR="00D35776">
        <w:rPr>
          <w:rFonts w:ascii="Times New Roman" w:hAnsi="Times New Roman" w:cs="Times New Roman"/>
          <w:sz w:val="24"/>
          <w:szCs w:val="24"/>
        </w:rPr>
        <w:t>Diversification</w:t>
      </w:r>
      <w:r w:rsidR="002F3AC9">
        <w:rPr>
          <w:rFonts w:ascii="Times New Roman" w:hAnsi="Times New Roman" w:cs="Times New Roman"/>
          <w:sz w:val="24"/>
          <w:szCs w:val="24"/>
        </w:rPr>
        <w:t xml:space="preserve"> play a role for marketing strategy for the growth of the firm. It allows form to increase its </w:t>
      </w:r>
      <w:r w:rsidR="00D35776">
        <w:rPr>
          <w:rFonts w:ascii="Times New Roman" w:hAnsi="Times New Roman" w:cs="Times New Roman"/>
          <w:sz w:val="24"/>
          <w:szCs w:val="24"/>
        </w:rPr>
        <w:t>profitability</w:t>
      </w:r>
      <w:r w:rsidR="002F3AC9">
        <w:rPr>
          <w:rFonts w:ascii="Times New Roman" w:hAnsi="Times New Roman" w:cs="Times New Roman"/>
          <w:sz w:val="24"/>
          <w:szCs w:val="24"/>
        </w:rPr>
        <w:t xml:space="preserve"> by the more volume of sales from new product and market  </w:t>
      </w:r>
      <w:r w:rsidR="00C95DE5">
        <w:rPr>
          <w:rFonts w:ascii="Times New Roman" w:hAnsi="Times New Roman" w:cs="Times New Roman"/>
          <w:sz w:val="24"/>
          <w:szCs w:val="24"/>
        </w:rPr>
        <w:fldChar w:fldCharType="begin" w:fldLock="1"/>
      </w:r>
      <w:r w:rsidR="00965F4C">
        <w:rPr>
          <w:rFonts w:ascii="Times New Roman" w:hAnsi="Times New Roman" w:cs="Times New Roman"/>
          <w:sz w:val="24"/>
          <w:szCs w:val="24"/>
        </w:rPr>
        <w:instrText>ADDIN CSL_CITATION {"citationItems":[{"id":"ITEM-1","itemData":{"author":[{"dropping-particle":"","family":"Paulraj","given":"Kannan","non-dropping-particle":"","parse-names":false,"suffix":""}],"container-title":"International Journal of Multidisciplinary Management Studies","id":"ITEM-1","issue":"5","issued":{"date-parts":[["2012"]]},"title":"Diversification-strategies for managing a business","type":"article-journal","volume":"2"},"uris":["http://www.mendeley.com/documents/?uuid=c02ad414-a544-481c-8e33-3a395f9b3bcb"]}],"mendeley":{"formattedCitation":"(Paulraj, 2012)","plainTextFormattedCitation":"(Paulraj, 2012)","previouslyFormattedCitation":"(Paulraj, 2012)"},"properties":{"noteIndex":0},"schema":"https://github.com/citation-style-language/schema/raw/master/csl-citation.json"}</w:instrText>
      </w:r>
      <w:r w:rsidR="00C95DE5">
        <w:rPr>
          <w:rFonts w:ascii="Times New Roman" w:hAnsi="Times New Roman" w:cs="Times New Roman"/>
          <w:sz w:val="24"/>
          <w:szCs w:val="24"/>
        </w:rPr>
        <w:fldChar w:fldCharType="separate"/>
      </w:r>
      <w:r w:rsidR="00C95DE5" w:rsidRPr="00C95DE5">
        <w:rPr>
          <w:rFonts w:ascii="Times New Roman" w:hAnsi="Times New Roman" w:cs="Times New Roman"/>
          <w:noProof/>
          <w:sz w:val="24"/>
          <w:szCs w:val="24"/>
        </w:rPr>
        <w:t>(Paulraj, 2012)</w:t>
      </w:r>
      <w:r w:rsidR="00C95DE5">
        <w:rPr>
          <w:rFonts w:ascii="Times New Roman" w:hAnsi="Times New Roman" w:cs="Times New Roman"/>
          <w:sz w:val="24"/>
          <w:szCs w:val="24"/>
        </w:rPr>
        <w:fldChar w:fldCharType="end"/>
      </w:r>
      <w:r w:rsidR="00C95DE5">
        <w:rPr>
          <w:rFonts w:ascii="Times New Roman" w:hAnsi="Times New Roman" w:cs="Times New Roman"/>
          <w:sz w:val="24"/>
          <w:szCs w:val="24"/>
        </w:rPr>
        <w:t xml:space="preserve">. As an illustration, benchmark to IKEA, IKEA diverse its product </w:t>
      </w:r>
      <w:r w:rsidR="00372257">
        <w:rPr>
          <w:rFonts w:ascii="Times New Roman" w:hAnsi="Times New Roman" w:cs="Times New Roman"/>
          <w:sz w:val="24"/>
          <w:szCs w:val="24"/>
        </w:rPr>
        <w:t>portfolio</w:t>
      </w:r>
      <w:r w:rsidR="00C95DE5">
        <w:rPr>
          <w:rFonts w:ascii="Times New Roman" w:hAnsi="Times New Roman" w:cs="Times New Roman"/>
          <w:sz w:val="24"/>
          <w:szCs w:val="24"/>
        </w:rPr>
        <w:t xml:space="preserve"> on their </w:t>
      </w:r>
      <w:r w:rsidR="00372257">
        <w:rPr>
          <w:rFonts w:ascii="Times New Roman" w:hAnsi="Times New Roman" w:cs="Times New Roman"/>
          <w:sz w:val="24"/>
          <w:szCs w:val="24"/>
        </w:rPr>
        <w:t>restaurant</w:t>
      </w:r>
      <w:r w:rsidR="00C95DE5">
        <w:rPr>
          <w:rFonts w:ascii="Times New Roman" w:hAnsi="Times New Roman" w:cs="Times New Roman"/>
          <w:sz w:val="24"/>
          <w:szCs w:val="24"/>
        </w:rPr>
        <w:t xml:space="preserve"> inside furniture store. The </w:t>
      </w:r>
      <w:r w:rsidR="00372257">
        <w:rPr>
          <w:rFonts w:ascii="Times New Roman" w:hAnsi="Times New Roman" w:cs="Times New Roman"/>
          <w:sz w:val="24"/>
          <w:szCs w:val="24"/>
        </w:rPr>
        <w:t>brilliant</w:t>
      </w:r>
      <w:r w:rsidR="00C95DE5">
        <w:rPr>
          <w:rFonts w:ascii="Times New Roman" w:hAnsi="Times New Roman" w:cs="Times New Roman"/>
          <w:sz w:val="24"/>
          <w:szCs w:val="24"/>
        </w:rPr>
        <w:t xml:space="preserve"> innovation </w:t>
      </w:r>
      <w:r w:rsidR="00372257">
        <w:rPr>
          <w:rFonts w:ascii="Times New Roman" w:hAnsi="Times New Roman" w:cs="Times New Roman"/>
          <w:sz w:val="24"/>
          <w:szCs w:val="24"/>
        </w:rPr>
        <w:t>gives</w:t>
      </w:r>
      <w:r w:rsidR="00C95DE5">
        <w:rPr>
          <w:rFonts w:ascii="Times New Roman" w:hAnsi="Times New Roman" w:cs="Times New Roman"/>
          <w:sz w:val="24"/>
          <w:szCs w:val="24"/>
        </w:rPr>
        <w:t xml:space="preserve"> consumer more perceived value to go to IKEA. The more consumer </w:t>
      </w:r>
      <w:r w:rsidR="00372257">
        <w:rPr>
          <w:rFonts w:ascii="Times New Roman" w:hAnsi="Times New Roman" w:cs="Times New Roman"/>
          <w:sz w:val="24"/>
          <w:szCs w:val="24"/>
        </w:rPr>
        <w:t>goes</w:t>
      </w:r>
      <w:r w:rsidR="00C95DE5">
        <w:rPr>
          <w:rFonts w:ascii="Times New Roman" w:hAnsi="Times New Roman" w:cs="Times New Roman"/>
          <w:sz w:val="24"/>
          <w:szCs w:val="24"/>
        </w:rPr>
        <w:t xml:space="preserve"> the store, the more probable sales increased. </w:t>
      </w:r>
      <w:r w:rsidR="00965F4C" w:rsidRPr="00965F4C">
        <w:rPr>
          <w:rFonts w:ascii="Times New Roman" w:hAnsi="Times New Roman" w:cs="Times New Roman"/>
          <w:sz w:val="24"/>
          <w:szCs w:val="24"/>
        </w:rPr>
        <w:t>The use of food as a promotional incentive augments consumer demand</w:t>
      </w:r>
      <w:r w:rsidR="00965F4C">
        <w:rPr>
          <w:rFonts w:ascii="Times New Roman" w:hAnsi="Times New Roman" w:cs="Times New Roman"/>
          <w:sz w:val="24"/>
          <w:szCs w:val="24"/>
        </w:rPr>
        <w:fldChar w:fldCharType="begin" w:fldLock="1"/>
      </w:r>
      <w:r w:rsidR="00B21F16">
        <w:rPr>
          <w:rFonts w:ascii="Times New Roman" w:hAnsi="Times New Roman" w:cs="Times New Roman"/>
          <w:sz w:val="24"/>
          <w:szCs w:val="24"/>
        </w:rPr>
        <w:instrText>ADDIN CSL_CITATION {"citationItems":[{"id":"ITEM-1","itemData":{"DOI":"10.5430/bmr.v1n4p81","ISBN":"3934761062","author":[{"dropping-particle":"","family":"Schirone","given":"Dario A","non-dropping-particle":"","parse-names":false,"suffix":""}],"container-title":"Business and Management Research","id":"ITEM-1","issue":"4","issued":{"date-parts":[["2012"]]},"page":"81-87","title":"Food in IKEA : A Strategy to Support the Core Business","type":"article-journal","volume":"1"},"uris":["http://www.mendeley.com/documents/?uuid=b6087b34-76b3-47f6-a217-e6d464c40693"]}],"mendeley":{"formattedCitation":"(Schirone, 2012)","plainTextFormattedCitation":"(Schirone, 2012)","previouslyFormattedCitation":"(Schirone, 2012)"},"properties":{"noteIndex":0},"schema":"https://github.com/citation-style-language/schema/raw/master/csl-citation.json"}</w:instrText>
      </w:r>
      <w:r w:rsidR="00965F4C">
        <w:rPr>
          <w:rFonts w:ascii="Times New Roman" w:hAnsi="Times New Roman" w:cs="Times New Roman"/>
          <w:sz w:val="24"/>
          <w:szCs w:val="24"/>
        </w:rPr>
        <w:fldChar w:fldCharType="separate"/>
      </w:r>
      <w:r w:rsidR="00965F4C" w:rsidRPr="00965F4C">
        <w:rPr>
          <w:rFonts w:ascii="Times New Roman" w:hAnsi="Times New Roman" w:cs="Times New Roman"/>
          <w:noProof/>
          <w:sz w:val="24"/>
          <w:szCs w:val="24"/>
        </w:rPr>
        <w:t>(Schirone, 2012)</w:t>
      </w:r>
      <w:r w:rsidR="00965F4C">
        <w:rPr>
          <w:rFonts w:ascii="Times New Roman" w:hAnsi="Times New Roman" w:cs="Times New Roman"/>
          <w:sz w:val="24"/>
          <w:szCs w:val="24"/>
        </w:rPr>
        <w:fldChar w:fldCharType="end"/>
      </w:r>
      <w:r w:rsidR="00965F4C">
        <w:rPr>
          <w:rFonts w:ascii="Times New Roman" w:hAnsi="Times New Roman" w:cs="Times New Roman"/>
          <w:sz w:val="24"/>
          <w:szCs w:val="24"/>
        </w:rPr>
        <w:t xml:space="preserve">. </w:t>
      </w:r>
    </w:p>
    <w:p w14:paraId="306262CE" w14:textId="77777777" w:rsidR="00D35776" w:rsidRPr="00E956F4" w:rsidRDefault="00D35776" w:rsidP="002F3AC9">
      <w:pPr>
        <w:spacing w:line="480" w:lineRule="auto"/>
        <w:ind w:left="720"/>
        <w:jc w:val="both"/>
        <w:rPr>
          <w:rFonts w:ascii="Times New Roman" w:hAnsi="Times New Roman" w:cs="Times New Roman"/>
          <w:sz w:val="24"/>
          <w:szCs w:val="24"/>
        </w:rPr>
      </w:pPr>
    </w:p>
    <w:p w14:paraId="2CF1A58B" w14:textId="00B8DDFA" w:rsidR="007D2948" w:rsidRPr="00965F4C" w:rsidRDefault="007D2948" w:rsidP="00FB5358">
      <w:pPr>
        <w:pStyle w:val="ListParagraph"/>
        <w:numPr>
          <w:ilvl w:val="0"/>
          <w:numId w:val="5"/>
        </w:numPr>
        <w:spacing w:line="480" w:lineRule="auto"/>
        <w:jc w:val="both"/>
        <w:rPr>
          <w:rFonts w:ascii="Times New Roman" w:hAnsi="Times New Roman" w:cs="Times New Roman"/>
          <w:sz w:val="24"/>
          <w:szCs w:val="24"/>
        </w:rPr>
      </w:pPr>
      <w:r w:rsidRPr="00965F4C">
        <w:rPr>
          <w:rFonts w:ascii="Times New Roman" w:hAnsi="Times New Roman" w:cs="Times New Roman"/>
          <w:sz w:val="24"/>
          <w:szCs w:val="24"/>
        </w:rPr>
        <w:lastRenderedPageBreak/>
        <w:t>Metaverse</w:t>
      </w:r>
    </w:p>
    <w:p w14:paraId="3E60F303" w14:textId="77777777" w:rsidR="000B0E95" w:rsidRDefault="000B0E95" w:rsidP="000B0E95">
      <w:pPr>
        <w:spacing w:line="480" w:lineRule="auto"/>
        <w:ind w:left="720"/>
        <w:jc w:val="both"/>
        <w:rPr>
          <w:rFonts w:ascii="Times New Roman" w:hAnsi="Times New Roman" w:cs="Times New Roman"/>
          <w:sz w:val="24"/>
          <w:szCs w:val="24"/>
        </w:rPr>
      </w:pPr>
      <w:r w:rsidRPr="000B0E95">
        <w:rPr>
          <w:rFonts w:ascii="Times New Roman" w:hAnsi="Times New Roman" w:cs="Times New Roman"/>
          <w:sz w:val="24"/>
          <w:szCs w:val="24"/>
        </w:rPr>
        <w:t>The Metaverse is an entirely new type of real estate. The presence of a hotel in a very popular location on the Metaverse will generate business in the same way that a good location in the real world and a high ranking in Google results would do. As such, the virtual hotel will be used for promotion, notoriety, lead generation, and, of course, virtual or actual purchases, as previously demonstrated. Certain hotels may earn more revenue in the Metaverse than they do in the actual world... For a very simple reason, unlike hotels, the number of guests in the Metaverse is limitless. Nobody truly understands what the Metaverse will be like. However, it is evident that the only option to keep our economy afloat is to promote consumption of digital commodities, as physical items are quickly depleted.</w:t>
      </w:r>
    </w:p>
    <w:p w14:paraId="2639AA13" w14:textId="6393F669" w:rsidR="007D2948" w:rsidRPr="000B0E95" w:rsidRDefault="00B21F16" w:rsidP="000B0E95">
      <w:pPr>
        <w:pStyle w:val="ListParagraph"/>
        <w:numPr>
          <w:ilvl w:val="0"/>
          <w:numId w:val="5"/>
        </w:numPr>
        <w:spacing w:line="480" w:lineRule="auto"/>
        <w:jc w:val="both"/>
        <w:rPr>
          <w:rFonts w:ascii="Times New Roman" w:hAnsi="Times New Roman" w:cs="Times New Roman"/>
          <w:sz w:val="24"/>
          <w:szCs w:val="24"/>
        </w:rPr>
      </w:pPr>
      <w:r w:rsidRPr="000B0E95">
        <w:rPr>
          <w:rFonts w:ascii="Times New Roman" w:hAnsi="Times New Roman" w:cs="Times New Roman"/>
          <w:sz w:val="24"/>
          <w:szCs w:val="24"/>
        </w:rPr>
        <w:t>Strategic alliance</w:t>
      </w:r>
    </w:p>
    <w:p w14:paraId="75E8FC87" w14:textId="1CAD5A2E" w:rsidR="000B0E95" w:rsidRDefault="002F3C7E" w:rsidP="000B0E95">
      <w:pPr>
        <w:spacing w:line="480" w:lineRule="auto"/>
        <w:ind w:left="720"/>
        <w:jc w:val="both"/>
        <w:rPr>
          <w:rFonts w:ascii="Times New Roman" w:hAnsi="Times New Roman" w:cs="Times New Roman"/>
          <w:sz w:val="24"/>
          <w:szCs w:val="24"/>
        </w:rPr>
      </w:pPr>
      <w:r w:rsidRPr="002F3C7E">
        <w:rPr>
          <w:rFonts w:ascii="Times New Roman" w:hAnsi="Times New Roman" w:cs="Times New Roman"/>
          <w:sz w:val="24"/>
          <w:szCs w:val="24"/>
        </w:rPr>
        <w:t xml:space="preserve">With Hilton's resources, making a strategic alliance is not difficult. This strategy is a stepping stone for Hilton to minimize risk with the acquisition of companies that are growing exponentially </w:t>
      </w:r>
      <w:r w:rsidR="00372257" w:rsidRPr="002F3C7E">
        <w:rPr>
          <w:rFonts w:ascii="Times New Roman" w:hAnsi="Times New Roman" w:cs="Times New Roman"/>
          <w:sz w:val="24"/>
          <w:szCs w:val="24"/>
        </w:rPr>
        <w:t>e.g.,</w:t>
      </w:r>
      <w:r w:rsidRPr="002F3C7E">
        <w:rPr>
          <w:rFonts w:ascii="Times New Roman" w:hAnsi="Times New Roman" w:cs="Times New Roman"/>
          <w:sz w:val="24"/>
          <w:szCs w:val="24"/>
        </w:rPr>
        <w:t xml:space="preserve"> digital platforms for lodging services to reach a wider range of consumers. Carrying out a strategy also has the opportunity to increase brand awareness. High brand awareness will lead the company to achieve excellent market shar</w:t>
      </w:r>
      <w:r w:rsidR="00FB5358">
        <w:rPr>
          <w:rFonts w:ascii="Times New Roman" w:hAnsi="Times New Roman" w:cs="Times New Roman"/>
          <w:sz w:val="24"/>
          <w:szCs w:val="24"/>
        </w:rPr>
        <w:t>e</w:t>
      </w:r>
      <w:r w:rsidR="000B0E95">
        <w:rPr>
          <w:rFonts w:ascii="Times New Roman" w:hAnsi="Times New Roman" w:cs="Times New Roman"/>
          <w:sz w:val="24"/>
          <w:szCs w:val="24"/>
        </w:rPr>
        <w:t>.</w:t>
      </w:r>
    </w:p>
    <w:p w14:paraId="416967EF" w14:textId="497558EE" w:rsidR="000B0E95" w:rsidRDefault="000B0E95" w:rsidP="000B0E95">
      <w:pPr>
        <w:spacing w:line="480" w:lineRule="auto"/>
        <w:ind w:left="720"/>
        <w:jc w:val="both"/>
        <w:rPr>
          <w:rFonts w:ascii="Times New Roman" w:hAnsi="Times New Roman" w:cs="Times New Roman"/>
          <w:sz w:val="24"/>
          <w:szCs w:val="24"/>
        </w:rPr>
      </w:pPr>
    </w:p>
    <w:p w14:paraId="35E18DB9" w14:textId="77777777" w:rsidR="00D35776" w:rsidRDefault="00D35776" w:rsidP="000B0E95">
      <w:pPr>
        <w:spacing w:line="480" w:lineRule="auto"/>
        <w:ind w:left="720"/>
        <w:jc w:val="both"/>
        <w:rPr>
          <w:rFonts w:ascii="Times New Roman" w:hAnsi="Times New Roman" w:cs="Times New Roman"/>
          <w:sz w:val="24"/>
          <w:szCs w:val="24"/>
        </w:rPr>
      </w:pPr>
    </w:p>
    <w:p w14:paraId="3A477328" w14:textId="77777777" w:rsidR="000B0E95" w:rsidRPr="00B21F16" w:rsidRDefault="000B0E95" w:rsidP="000B0E95">
      <w:pPr>
        <w:spacing w:line="480" w:lineRule="auto"/>
        <w:ind w:left="720"/>
        <w:jc w:val="both"/>
        <w:rPr>
          <w:rFonts w:ascii="Times New Roman" w:hAnsi="Times New Roman" w:cs="Times New Roman"/>
          <w:sz w:val="24"/>
          <w:szCs w:val="24"/>
        </w:rPr>
      </w:pPr>
    </w:p>
    <w:p w14:paraId="10B2A0C0" w14:textId="32CB064C" w:rsidR="00C73C10" w:rsidRPr="00624D7F" w:rsidRDefault="00C73C10" w:rsidP="00FB5358">
      <w:pPr>
        <w:pStyle w:val="Heading1"/>
        <w:spacing w:line="480" w:lineRule="auto"/>
        <w:rPr>
          <w:rFonts w:ascii="Times New Roman" w:hAnsi="Times New Roman" w:cs="Times New Roman"/>
          <w:b/>
          <w:bCs/>
          <w:color w:val="auto"/>
          <w:sz w:val="24"/>
          <w:szCs w:val="24"/>
        </w:rPr>
      </w:pPr>
      <w:bookmarkStart w:id="8" w:name="_Toc98531269"/>
      <w:r w:rsidRPr="00624D7F">
        <w:rPr>
          <w:rFonts w:ascii="Times New Roman" w:hAnsi="Times New Roman" w:cs="Times New Roman"/>
          <w:b/>
          <w:bCs/>
          <w:color w:val="auto"/>
          <w:sz w:val="24"/>
          <w:szCs w:val="24"/>
        </w:rPr>
        <w:lastRenderedPageBreak/>
        <w:t>Conclusions</w:t>
      </w:r>
      <w:bookmarkEnd w:id="8"/>
    </w:p>
    <w:p w14:paraId="088AF252" w14:textId="40E4B345" w:rsidR="00C20D33" w:rsidRDefault="00B21F16" w:rsidP="00FB5358">
      <w:pPr>
        <w:spacing w:line="480" w:lineRule="auto"/>
        <w:jc w:val="both"/>
        <w:rPr>
          <w:rFonts w:ascii="Times New Roman" w:hAnsi="Times New Roman" w:cs="Times New Roman"/>
          <w:sz w:val="24"/>
          <w:szCs w:val="24"/>
        </w:rPr>
      </w:pPr>
      <w:r w:rsidRPr="00B21F16">
        <w:rPr>
          <w:rFonts w:ascii="Times New Roman" w:hAnsi="Times New Roman" w:cs="Times New Roman"/>
          <w:sz w:val="24"/>
          <w:szCs w:val="24"/>
        </w:rPr>
        <w:t xml:space="preserve">As a conclusion, COVID-19 has had a major impact on Hilton's business processes from all directions, especially the hotel's operational productivity. With hotel productivity disrupted, profitability reduced so Hilton has taken strategic steps to stay in the market adapting to changing consumer </w:t>
      </w:r>
      <w:r w:rsidR="00372257" w:rsidRPr="00B21F16">
        <w:rPr>
          <w:rFonts w:ascii="Times New Roman" w:hAnsi="Times New Roman" w:cs="Times New Roman"/>
          <w:sz w:val="24"/>
          <w:szCs w:val="24"/>
        </w:rPr>
        <w:t>behaviour</w:t>
      </w:r>
      <w:r w:rsidRPr="00B21F16">
        <w:rPr>
          <w:rFonts w:ascii="Times New Roman" w:hAnsi="Times New Roman" w:cs="Times New Roman"/>
          <w:sz w:val="24"/>
          <w:szCs w:val="24"/>
        </w:rPr>
        <w:t xml:space="preserve"> by promoting innovation. This pandemic condition makes the company must continue to revise its strategy periodically for constant sales considering the many risks that will arise due to the pandemic.</w:t>
      </w:r>
    </w:p>
    <w:p w14:paraId="015E032A" w14:textId="0EAC02A1" w:rsidR="00C20D33" w:rsidRDefault="00C20D33" w:rsidP="00FB5358">
      <w:pPr>
        <w:spacing w:line="480" w:lineRule="auto"/>
        <w:jc w:val="both"/>
        <w:rPr>
          <w:rFonts w:ascii="Times New Roman" w:hAnsi="Times New Roman" w:cs="Times New Roman"/>
          <w:sz w:val="24"/>
          <w:szCs w:val="24"/>
        </w:rPr>
      </w:pPr>
    </w:p>
    <w:p w14:paraId="77ED9FF2" w14:textId="721DFADD" w:rsidR="00C20D33" w:rsidRDefault="00C20D33" w:rsidP="00FB5358">
      <w:pPr>
        <w:spacing w:line="480" w:lineRule="auto"/>
        <w:jc w:val="both"/>
        <w:rPr>
          <w:rFonts w:ascii="Times New Roman" w:hAnsi="Times New Roman" w:cs="Times New Roman"/>
          <w:sz w:val="24"/>
          <w:szCs w:val="24"/>
        </w:rPr>
      </w:pPr>
    </w:p>
    <w:p w14:paraId="032DE0C2" w14:textId="12141852" w:rsidR="00C20D33" w:rsidRDefault="00C20D33" w:rsidP="00FB5358">
      <w:pPr>
        <w:spacing w:line="480" w:lineRule="auto"/>
        <w:jc w:val="both"/>
        <w:rPr>
          <w:rFonts w:ascii="Times New Roman" w:hAnsi="Times New Roman" w:cs="Times New Roman"/>
          <w:sz w:val="24"/>
          <w:szCs w:val="24"/>
        </w:rPr>
      </w:pPr>
    </w:p>
    <w:p w14:paraId="27F5AADB" w14:textId="16A84C5B" w:rsidR="00C20D33" w:rsidRDefault="00C20D33" w:rsidP="00FB5358">
      <w:pPr>
        <w:spacing w:line="480" w:lineRule="auto"/>
        <w:jc w:val="both"/>
        <w:rPr>
          <w:rFonts w:ascii="Times New Roman" w:hAnsi="Times New Roman" w:cs="Times New Roman"/>
          <w:sz w:val="24"/>
          <w:szCs w:val="24"/>
        </w:rPr>
      </w:pPr>
    </w:p>
    <w:p w14:paraId="51860CC2" w14:textId="1EA4562E" w:rsidR="00C20D33" w:rsidRDefault="00C20D33" w:rsidP="00ED1D80">
      <w:pPr>
        <w:spacing w:line="276" w:lineRule="auto"/>
        <w:jc w:val="both"/>
        <w:rPr>
          <w:rFonts w:ascii="Times New Roman" w:hAnsi="Times New Roman" w:cs="Times New Roman"/>
          <w:sz w:val="24"/>
          <w:szCs w:val="24"/>
        </w:rPr>
      </w:pPr>
    </w:p>
    <w:p w14:paraId="10CAE2B2" w14:textId="35B74A6F" w:rsidR="00C20D33" w:rsidRDefault="00C20D33" w:rsidP="00ED1D80">
      <w:pPr>
        <w:spacing w:line="276" w:lineRule="auto"/>
        <w:jc w:val="both"/>
        <w:rPr>
          <w:rFonts w:ascii="Times New Roman" w:hAnsi="Times New Roman" w:cs="Times New Roman"/>
          <w:sz w:val="24"/>
          <w:szCs w:val="24"/>
        </w:rPr>
      </w:pPr>
    </w:p>
    <w:p w14:paraId="53AF4F07" w14:textId="07779D0F" w:rsidR="003F4AB3" w:rsidRDefault="003F4AB3" w:rsidP="00ED1D80">
      <w:pPr>
        <w:spacing w:line="276" w:lineRule="auto"/>
        <w:jc w:val="both"/>
        <w:rPr>
          <w:rFonts w:ascii="Times New Roman" w:hAnsi="Times New Roman" w:cs="Times New Roman"/>
          <w:sz w:val="24"/>
          <w:szCs w:val="24"/>
        </w:rPr>
      </w:pPr>
    </w:p>
    <w:p w14:paraId="12D0EFF1" w14:textId="29B82EDD" w:rsidR="003F4AB3" w:rsidRDefault="003F4AB3" w:rsidP="00ED1D80">
      <w:pPr>
        <w:spacing w:line="276" w:lineRule="auto"/>
        <w:jc w:val="both"/>
        <w:rPr>
          <w:rFonts w:ascii="Times New Roman" w:hAnsi="Times New Roman" w:cs="Times New Roman"/>
          <w:sz w:val="24"/>
          <w:szCs w:val="24"/>
        </w:rPr>
      </w:pPr>
    </w:p>
    <w:p w14:paraId="19EA9B05" w14:textId="6B27BE84" w:rsidR="003F4AB3" w:rsidRDefault="003F4AB3" w:rsidP="00ED1D80">
      <w:pPr>
        <w:spacing w:line="276" w:lineRule="auto"/>
        <w:jc w:val="both"/>
        <w:rPr>
          <w:rFonts w:ascii="Times New Roman" w:hAnsi="Times New Roman" w:cs="Times New Roman"/>
          <w:sz w:val="24"/>
          <w:szCs w:val="24"/>
        </w:rPr>
      </w:pPr>
    </w:p>
    <w:p w14:paraId="6EC4CFBA" w14:textId="5151F682" w:rsidR="003F4AB3" w:rsidRDefault="003F4AB3" w:rsidP="00ED1D80">
      <w:pPr>
        <w:spacing w:line="276" w:lineRule="auto"/>
        <w:jc w:val="both"/>
        <w:rPr>
          <w:rFonts w:ascii="Times New Roman" w:hAnsi="Times New Roman" w:cs="Times New Roman"/>
          <w:sz w:val="24"/>
          <w:szCs w:val="24"/>
        </w:rPr>
      </w:pPr>
    </w:p>
    <w:p w14:paraId="506AC9FE" w14:textId="1862E0FB" w:rsidR="003F4AB3" w:rsidRDefault="003F4AB3" w:rsidP="00ED1D80">
      <w:pPr>
        <w:spacing w:line="276" w:lineRule="auto"/>
        <w:jc w:val="both"/>
        <w:rPr>
          <w:rFonts w:ascii="Times New Roman" w:hAnsi="Times New Roman" w:cs="Times New Roman"/>
          <w:sz w:val="24"/>
          <w:szCs w:val="24"/>
        </w:rPr>
      </w:pPr>
    </w:p>
    <w:p w14:paraId="245DC5A4" w14:textId="60C86FAD" w:rsidR="003F4AB3" w:rsidRDefault="003F4AB3" w:rsidP="00ED1D80">
      <w:pPr>
        <w:spacing w:line="276" w:lineRule="auto"/>
        <w:jc w:val="both"/>
        <w:rPr>
          <w:rFonts w:ascii="Times New Roman" w:hAnsi="Times New Roman" w:cs="Times New Roman"/>
          <w:sz w:val="24"/>
          <w:szCs w:val="24"/>
        </w:rPr>
      </w:pPr>
    </w:p>
    <w:p w14:paraId="047116FE" w14:textId="3DC8F4BD" w:rsidR="003F4AB3" w:rsidRDefault="003F4AB3" w:rsidP="00ED1D80">
      <w:pPr>
        <w:spacing w:line="276" w:lineRule="auto"/>
        <w:jc w:val="both"/>
        <w:rPr>
          <w:rFonts w:ascii="Times New Roman" w:hAnsi="Times New Roman" w:cs="Times New Roman"/>
          <w:sz w:val="24"/>
          <w:szCs w:val="24"/>
        </w:rPr>
      </w:pPr>
    </w:p>
    <w:p w14:paraId="6161D9A4" w14:textId="13D886D8" w:rsidR="003F4AB3" w:rsidRDefault="003F4AB3" w:rsidP="00ED1D80">
      <w:pPr>
        <w:spacing w:line="276" w:lineRule="auto"/>
        <w:jc w:val="both"/>
        <w:rPr>
          <w:rFonts w:ascii="Times New Roman" w:hAnsi="Times New Roman" w:cs="Times New Roman"/>
          <w:sz w:val="24"/>
          <w:szCs w:val="24"/>
        </w:rPr>
      </w:pPr>
    </w:p>
    <w:p w14:paraId="74B9C137" w14:textId="004D3EA6" w:rsidR="003F4AB3" w:rsidRDefault="003F4AB3" w:rsidP="00ED1D80">
      <w:pPr>
        <w:spacing w:line="276" w:lineRule="auto"/>
        <w:jc w:val="both"/>
        <w:rPr>
          <w:rFonts w:ascii="Times New Roman" w:hAnsi="Times New Roman" w:cs="Times New Roman"/>
          <w:sz w:val="24"/>
          <w:szCs w:val="24"/>
        </w:rPr>
      </w:pPr>
    </w:p>
    <w:p w14:paraId="2E69186F" w14:textId="41014007" w:rsidR="003F4AB3" w:rsidRDefault="003F4AB3" w:rsidP="00ED1D80">
      <w:pPr>
        <w:spacing w:line="276" w:lineRule="auto"/>
        <w:jc w:val="both"/>
        <w:rPr>
          <w:rFonts w:ascii="Times New Roman" w:hAnsi="Times New Roman" w:cs="Times New Roman"/>
          <w:sz w:val="24"/>
          <w:szCs w:val="24"/>
        </w:rPr>
      </w:pPr>
    </w:p>
    <w:p w14:paraId="57C862F3" w14:textId="1A2628FE" w:rsidR="00FB5358" w:rsidRDefault="00FB5358" w:rsidP="00624D7F">
      <w:pPr>
        <w:pStyle w:val="Heading1"/>
        <w:rPr>
          <w:rFonts w:ascii="Times New Roman" w:hAnsi="Times New Roman" w:cs="Times New Roman"/>
          <w:b/>
          <w:bCs/>
          <w:color w:val="auto"/>
          <w:sz w:val="24"/>
          <w:szCs w:val="24"/>
        </w:rPr>
      </w:pPr>
    </w:p>
    <w:p w14:paraId="2095D4CF" w14:textId="2186A54D" w:rsidR="000B0E95" w:rsidRDefault="000B0E95" w:rsidP="000B0E95"/>
    <w:p w14:paraId="45804441" w14:textId="77777777" w:rsidR="000B0E95" w:rsidRPr="000B0E95" w:rsidRDefault="000B0E95" w:rsidP="000B0E95"/>
    <w:p w14:paraId="04787566" w14:textId="315FFA0B" w:rsidR="00B21F16" w:rsidRPr="000B0E95" w:rsidRDefault="00C73C10" w:rsidP="000B0E95">
      <w:pPr>
        <w:pStyle w:val="Heading1"/>
        <w:rPr>
          <w:rFonts w:ascii="Times New Roman" w:hAnsi="Times New Roman" w:cs="Times New Roman"/>
          <w:b/>
          <w:bCs/>
          <w:color w:val="auto"/>
          <w:sz w:val="24"/>
          <w:szCs w:val="24"/>
        </w:rPr>
      </w:pPr>
      <w:bookmarkStart w:id="9" w:name="_Toc98531270"/>
      <w:r w:rsidRPr="00624D7F">
        <w:rPr>
          <w:rFonts w:ascii="Times New Roman" w:hAnsi="Times New Roman" w:cs="Times New Roman"/>
          <w:b/>
          <w:bCs/>
          <w:color w:val="auto"/>
          <w:sz w:val="24"/>
          <w:szCs w:val="24"/>
        </w:rPr>
        <w:lastRenderedPageBreak/>
        <w:t>Reference List</w:t>
      </w:r>
      <w:bookmarkEnd w:id="9"/>
      <w:r w:rsidRPr="00624D7F">
        <w:rPr>
          <w:rFonts w:ascii="Times New Roman" w:hAnsi="Times New Roman" w:cs="Times New Roman"/>
          <w:b/>
          <w:bCs/>
          <w:color w:val="auto"/>
          <w:sz w:val="24"/>
          <w:szCs w:val="24"/>
        </w:rPr>
        <w:t xml:space="preserve"> </w:t>
      </w:r>
      <w:r w:rsidR="00B21F16">
        <w:rPr>
          <w:rFonts w:ascii="Times New Roman" w:hAnsi="Times New Roman" w:cs="Times New Roman"/>
          <w:b/>
          <w:bCs/>
          <w:sz w:val="24"/>
          <w:szCs w:val="24"/>
          <w:u w:val="single"/>
        </w:rPr>
        <w:fldChar w:fldCharType="begin" w:fldLock="1"/>
      </w:r>
      <w:r w:rsidR="00B21F16">
        <w:rPr>
          <w:rFonts w:ascii="Times New Roman" w:hAnsi="Times New Roman" w:cs="Times New Roman"/>
          <w:b/>
          <w:bCs/>
          <w:sz w:val="24"/>
          <w:szCs w:val="24"/>
          <w:u w:val="single"/>
        </w:rPr>
        <w:instrText xml:space="preserve">ADDIN Mendeley Bibliography CSL_BIBLIOGRAPHY </w:instrText>
      </w:r>
      <w:r w:rsidR="00B21F16">
        <w:rPr>
          <w:rFonts w:ascii="Times New Roman" w:hAnsi="Times New Roman" w:cs="Times New Roman"/>
          <w:b/>
          <w:bCs/>
          <w:sz w:val="24"/>
          <w:szCs w:val="24"/>
          <w:u w:val="single"/>
        </w:rPr>
        <w:fldChar w:fldCharType="separate"/>
      </w:r>
    </w:p>
    <w:p w14:paraId="1C3C8507" w14:textId="5AA109C5" w:rsidR="00B21F16" w:rsidRPr="00B21F16" w:rsidRDefault="00B21F16" w:rsidP="00B21F16">
      <w:pPr>
        <w:widowControl w:val="0"/>
        <w:autoSpaceDE w:val="0"/>
        <w:autoSpaceDN w:val="0"/>
        <w:adjustRightInd w:val="0"/>
        <w:spacing w:line="240" w:lineRule="auto"/>
        <w:jc w:val="both"/>
        <w:rPr>
          <w:rFonts w:ascii="Times New Roman" w:hAnsi="Times New Roman" w:cs="Times New Roman"/>
          <w:noProof/>
          <w:sz w:val="24"/>
          <w:szCs w:val="24"/>
        </w:rPr>
      </w:pPr>
      <w:r w:rsidRPr="00B21F16">
        <w:rPr>
          <w:rFonts w:ascii="Times New Roman" w:hAnsi="Times New Roman" w:cs="Times New Roman"/>
          <w:noProof/>
          <w:sz w:val="24"/>
          <w:szCs w:val="24"/>
        </w:rPr>
        <w:t xml:space="preserve">Bush, T. (2016) </w:t>
      </w:r>
      <w:r w:rsidRPr="00B21F16">
        <w:rPr>
          <w:rFonts w:ascii="Times New Roman" w:hAnsi="Times New Roman" w:cs="Times New Roman"/>
          <w:i/>
          <w:iCs/>
          <w:noProof/>
          <w:sz w:val="24"/>
          <w:szCs w:val="24"/>
        </w:rPr>
        <w:t>PESTLE Analysis: Technological Factors Affecting Business</w:t>
      </w:r>
      <w:r w:rsidRPr="00B21F16">
        <w:rPr>
          <w:rFonts w:ascii="Times New Roman" w:hAnsi="Times New Roman" w:cs="Times New Roman"/>
          <w:noProof/>
          <w:sz w:val="24"/>
          <w:szCs w:val="24"/>
        </w:rPr>
        <w:t xml:space="preserve">, </w:t>
      </w:r>
      <w:r w:rsidRPr="00B21F16">
        <w:rPr>
          <w:rFonts w:ascii="Times New Roman" w:hAnsi="Times New Roman" w:cs="Times New Roman"/>
          <w:i/>
          <w:iCs/>
          <w:noProof/>
          <w:sz w:val="24"/>
          <w:szCs w:val="24"/>
        </w:rPr>
        <w:t>Pestleanalysis</w:t>
      </w:r>
      <w:r w:rsidRPr="00B21F16">
        <w:rPr>
          <w:rFonts w:ascii="Times New Roman" w:hAnsi="Times New Roman" w:cs="Times New Roman"/>
          <w:noProof/>
          <w:sz w:val="24"/>
          <w:szCs w:val="24"/>
        </w:rPr>
        <w:t>. Available at: https://pestleanalysis.com/technological-factors-affecting-business/ (Accessed: 13 March 2022).</w:t>
      </w:r>
    </w:p>
    <w:p w14:paraId="58C80F25" w14:textId="77777777" w:rsidR="00B21F16" w:rsidRPr="00B21F16" w:rsidRDefault="00B21F16" w:rsidP="00B21F16">
      <w:pPr>
        <w:widowControl w:val="0"/>
        <w:autoSpaceDE w:val="0"/>
        <w:autoSpaceDN w:val="0"/>
        <w:adjustRightInd w:val="0"/>
        <w:spacing w:line="240" w:lineRule="auto"/>
        <w:jc w:val="both"/>
        <w:rPr>
          <w:rFonts w:ascii="Times New Roman" w:hAnsi="Times New Roman" w:cs="Times New Roman"/>
          <w:noProof/>
          <w:sz w:val="24"/>
          <w:szCs w:val="24"/>
        </w:rPr>
      </w:pPr>
      <w:r w:rsidRPr="00B21F16">
        <w:rPr>
          <w:rFonts w:ascii="Times New Roman" w:hAnsi="Times New Roman" w:cs="Times New Roman"/>
          <w:noProof/>
          <w:sz w:val="24"/>
          <w:szCs w:val="24"/>
        </w:rPr>
        <w:t xml:space="preserve">Cancino, Y. A., Palacios, J. J. and Manjarrez, C. I. (2019) ‘Uses and benefits of the marketing audit: A point of view of managers in marketing departments’, </w:t>
      </w:r>
      <w:r w:rsidRPr="00B21F16">
        <w:rPr>
          <w:rFonts w:ascii="Times New Roman" w:hAnsi="Times New Roman" w:cs="Times New Roman"/>
          <w:i/>
          <w:iCs/>
          <w:noProof/>
          <w:sz w:val="24"/>
          <w:szCs w:val="24"/>
        </w:rPr>
        <w:t>Espacios</w:t>
      </w:r>
      <w:r w:rsidRPr="00B21F16">
        <w:rPr>
          <w:rFonts w:ascii="Times New Roman" w:hAnsi="Times New Roman" w:cs="Times New Roman"/>
          <w:noProof/>
          <w:sz w:val="24"/>
          <w:szCs w:val="24"/>
        </w:rPr>
        <w:t>, 40(11), pp. 1–8.</w:t>
      </w:r>
    </w:p>
    <w:p w14:paraId="0DF9E1BA" w14:textId="77777777" w:rsidR="00B21F16" w:rsidRPr="00B21F16" w:rsidRDefault="00B21F16" w:rsidP="00B21F16">
      <w:pPr>
        <w:widowControl w:val="0"/>
        <w:autoSpaceDE w:val="0"/>
        <w:autoSpaceDN w:val="0"/>
        <w:adjustRightInd w:val="0"/>
        <w:spacing w:line="240" w:lineRule="auto"/>
        <w:jc w:val="both"/>
        <w:rPr>
          <w:rFonts w:ascii="Times New Roman" w:hAnsi="Times New Roman" w:cs="Times New Roman"/>
          <w:noProof/>
          <w:sz w:val="24"/>
          <w:szCs w:val="24"/>
        </w:rPr>
      </w:pPr>
      <w:r w:rsidRPr="00B21F16">
        <w:rPr>
          <w:rFonts w:ascii="Times New Roman" w:hAnsi="Times New Roman" w:cs="Times New Roman"/>
          <w:noProof/>
          <w:sz w:val="24"/>
          <w:szCs w:val="24"/>
        </w:rPr>
        <w:t xml:space="preserve">Candia, S. and Pirlone, F. (2022) ‘Tourism environmental impacts assessment to guide public authorities towards sustainable choices for the post-COVID era’, </w:t>
      </w:r>
      <w:r w:rsidRPr="00B21F16">
        <w:rPr>
          <w:rFonts w:ascii="Times New Roman" w:hAnsi="Times New Roman" w:cs="Times New Roman"/>
          <w:i/>
          <w:iCs/>
          <w:noProof/>
          <w:sz w:val="24"/>
          <w:szCs w:val="24"/>
        </w:rPr>
        <w:t>Sustainability (Switzerland)</w:t>
      </w:r>
      <w:r w:rsidRPr="00B21F16">
        <w:rPr>
          <w:rFonts w:ascii="Times New Roman" w:hAnsi="Times New Roman" w:cs="Times New Roman"/>
          <w:noProof/>
          <w:sz w:val="24"/>
          <w:szCs w:val="24"/>
        </w:rPr>
        <w:t>, 14(1). doi: 10.3390/su14010018.</w:t>
      </w:r>
    </w:p>
    <w:p w14:paraId="46554388" w14:textId="77777777" w:rsidR="00B21F16" w:rsidRPr="00B21F16" w:rsidRDefault="00B21F16" w:rsidP="00B21F16">
      <w:pPr>
        <w:widowControl w:val="0"/>
        <w:autoSpaceDE w:val="0"/>
        <w:autoSpaceDN w:val="0"/>
        <w:adjustRightInd w:val="0"/>
        <w:spacing w:line="240" w:lineRule="auto"/>
        <w:jc w:val="both"/>
        <w:rPr>
          <w:rFonts w:ascii="Times New Roman" w:hAnsi="Times New Roman" w:cs="Times New Roman"/>
          <w:noProof/>
          <w:sz w:val="24"/>
          <w:szCs w:val="24"/>
        </w:rPr>
      </w:pPr>
      <w:r w:rsidRPr="00B21F16">
        <w:rPr>
          <w:rFonts w:ascii="Times New Roman" w:hAnsi="Times New Roman" w:cs="Times New Roman"/>
          <w:noProof/>
          <w:sz w:val="24"/>
          <w:szCs w:val="24"/>
        </w:rPr>
        <w:t>Cheng, W., Ho, C. and Chien, Y. (2011) ‘A Case Study on the Business Performance Management of Hilton Hotels Corp’, 4(2), pp. 213–218. doi: 10.5539/ibr.v4n2p213.</w:t>
      </w:r>
    </w:p>
    <w:p w14:paraId="500CA3A1" w14:textId="77777777" w:rsidR="00B21F16" w:rsidRPr="00B21F16" w:rsidRDefault="00B21F16" w:rsidP="00B21F16">
      <w:pPr>
        <w:widowControl w:val="0"/>
        <w:autoSpaceDE w:val="0"/>
        <w:autoSpaceDN w:val="0"/>
        <w:adjustRightInd w:val="0"/>
        <w:spacing w:line="240" w:lineRule="auto"/>
        <w:jc w:val="both"/>
        <w:rPr>
          <w:rFonts w:ascii="Times New Roman" w:hAnsi="Times New Roman" w:cs="Times New Roman"/>
          <w:noProof/>
          <w:sz w:val="24"/>
          <w:szCs w:val="24"/>
        </w:rPr>
      </w:pPr>
      <w:r w:rsidRPr="00B21F16">
        <w:rPr>
          <w:rFonts w:ascii="Times New Roman" w:hAnsi="Times New Roman" w:cs="Times New Roman"/>
          <w:noProof/>
          <w:sz w:val="24"/>
          <w:szCs w:val="24"/>
        </w:rPr>
        <w:t xml:space="preserve">Fosher, H. (2016) </w:t>
      </w:r>
      <w:r w:rsidRPr="00B21F16">
        <w:rPr>
          <w:rFonts w:ascii="Times New Roman" w:hAnsi="Times New Roman" w:cs="Times New Roman"/>
          <w:i/>
          <w:iCs/>
          <w:noProof/>
          <w:sz w:val="24"/>
          <w:szCs w:val="24"/>
        </w:rPr>
        <w:t>Understanding the Marketing and Management of trails using Understanding the Marketing and Management of trails using PESTEL Analysis PESTEL Analysis</w:t>
      </w:r>
      <w:r w:rsidRPr="00B21F16">
        <w:rPr>
          <w:rFonts w:ascii="Times New Roman" w:hAnsi="Times New Roman" w:cs="Times New Roman"/>
          <w:noProof/>
          <w:sz w:val="24"/>
          <w:szCs w:val="24"/>
        </w:rPr>
        <w:t>. Available at: https://scholars.unh.edu/thesis.</w:t>
      </w:r>
    </w:p>
    <w:p w14:paraId="0FEE2E8F" w14:textId="77777777" w:rsidR="00B21F16" w:rsidRPr="00B21F16" w:rsidRDefault="00B21F16" w:rsidP="00B21F16">
      <w:pPr>
        <w:widowControl w:val="0"/>
        <w:autoSpaceDE w:val="0"/>
        <w:autoSpaceDN w:val="0"/>
        <w:adjustRightInd w:val="0"/>
        <w:spacing w:line="240" w:lineRule="auto"/>
        <w:jc w:val="both"/>
        <w:rPr>
          <w:rFonts w:ascii="Times New Roman" w:hAnsi="Times New Roman" w:cs="Times New Roman"/>
          <w:noProof/>
          <w:sz w:val="24"/>
          <w:szCs w:val="24"/>
        </w:rPr>
      </w:pPr>
      <w:r w:rsidRPr="00B21F16">
        <w:rPr>
          <w:rFonts w:ascii="Times New Roman" w:hAnsi="Times New Roman" w:cs="Times New Roman"/>
          <w:noProof/>
          <w:sz w:val="24"/>
          <w:szCs w:val="24"/>
        </w:rPr>
        <w:t xml:space="preserve">Grano, M. (2021) </w:t>
      </w:r>
      <w:r w:rsidRPr="00B21F16">
        <w:rPr>
          <w:rFonts w:ascii="Times New Roman" w:hAnsi="Times New Roman" w:cs="Times New Roman"/>
          <w:i/>
          <w:iCs/>
          <w:noProof/>
          <w:sz w:val="24"/>
          <w:szCs w:val="24"/>
        </w:rPr>
        <w:t>Social Spotlight: Hilton’s pandemic strategy proves the business value of social</w:t>
      </w:r>
      <w:r w:rsidRPr="00B21F16">
        <w:rPr>
          <w:rFonts w:ascii="Times New Roman" w:hAnsi="Times New Roman" w:cs="Times New Roman"/>
          <w:noProof/>
          <w:sz w:val="24"/>
          <w:szCs w:val="24"/>
        </w:rPr>
        <w:t xml:space="preserve">, </w:t>
      </w:r>
      <w:r w:rsidRPr="00B21F16">
        <w:rPr>
          <w:rFonts w:ascii="Times New Roman" w:hAnsi="Times New Roman" w:cs="Times New Roman"/>
          <w:i/>
          <w:iCs/>
          <w:noProof/>
          <w:sz w:val="24"/>
          <w:szCs w:val="24"/>
        </w:rPr>
        <w:t>Sprout Social</w:t>
      </w:r>
      <w:r w:rsidRPr="00B21F16">
        <w:rPr>
          <w:rFonts w:ascii="Times New Roman" w:hAnsi="Times New Roman" w:cs="Times New Roman"/>
          <w:noProof/>
          <w:sz w:val="24"/>
          <w:szCs w:val="24"/>
        </w:rPr>
        <w:t>. Available at: https://sproutsocial.com/insights/social-spotlight-hilton/ (Accessed: 16 March 2022).</w:t>
      </w:r>
    </w:p>
    <w:p w14:paraId="3F7CD9F9" w14:textId="77777777" w:rsidR="00B21F16" w:rsidRPr="00B21F16" w:rsidRDefault="00B21F16" w:rsidP="00B21F16">
      <w:pPr>
        <w:widowControl w:val="0"/>
        <w:autoSpaceDE w:val="0"/>
        <w:autoSpaceDN w:val="0"/>
        <w:adjustRightInd w:val="0"/>
        <w:spacing w:line="240" w:lineRule="auto"/>
        <w:jc w:val="both"/>
        <w:rPr>
          <w:rFonts w:ascii="Times New Roman" w:hAnsi="Times New Roman" w:cs="Times New Roman"/>
          <w:noProof/>
          <w:sz w:val="24"/>
          <w:szCs w:val="24"/>
        </w:rPr>
      </w:pPr>
      <w:r w:rsidRPr="00B21F16">
        <w:rPr>
          <w:rFonts w:ascii="Times New Roman" w:hAnsi="Times New Roman" w:cs="Times New Roman"/>
          <w:noProof/>
          <w:sz w:val="24"/>
          <w:szCs w:val="24"/>
        </w:rPr>
        <w:t xml:space="preserve">Groh, M. (2014) </w:t>
      </w:r>
      <w:r w:rsidRPr="00B21F16">
        <w:rPr>
          <w:rFonts w:ascii="Times New Roman" w:hAnsi="Times New Roman" w:cs="Times New Roman"/>
          <w:i/>
          <w:iCs/>
          <w:noProof/>
          <w:sz w:val="24"/>
          <w:szCs w:val="24"/>
        </w:rPr>
        <w:t>Munich Personal RePEc Archive Strategic Management in Times of Crisis Strategic Management in Times of Crisis</w:t>
      </w:r>
      <w:r w:rsidRPr="00B21F16">
        <w:rPr>
          <w:rFonts w:ascii="Times New Roman" w:hAnsi="Times New Roman" w:cs="Times New Roman"/>
          <w:noProof/>
          <w:sz w:val="24"/>
          <w:szCs w:val="24"/>
        </w:rPr>
        <w:t>.</w:t>
      </w:r>
    </w:p>
    <w:p w14:paraId="33C2FDE0" w14:textId="77777777" w:rsidR="00B21F16" w:rsidRPr="00B21F16" w:rsidRDefault="00B21F16" w:rsidP="00B21F16">
      <w:pPr>
        <w:widowControl w:val="0"/>
        <w:autoSpaceDE w:val="0"/>
        <w:autoSpaceDN w:val="0"/>
        <w:adjustRightInd w:val="0"/>
        <w:spacing w:line="240" w:lineRule="auto"/>
        <w:jc w:val="both"/>
        <w:rPr>
          <w:rFonts w:ascii="Times New Roman" w:hAnsi="Times New Roman" w:cs="Times New Roman"/>
          <w:noProof/>
          <w:sz w:val="24"/>
          <w:szCs w:val="24"/>
        </w:rPr>
      </w:pPr>
      <w:r w:rsidRPr="00B21F16">
        <w:rPr>
          <w:rFonts w:ascii="Times New Roman" w:hAnsi="Times New Roman" w:cs="Times New Roman"/>
          <w:noProof/>
          <w:sz w:val="24"/>
          <w:szCs w:val="24"/>
        </w:rPr>
        <w:t xml:space="preserve">GÜREL, E. and TAT, M. (2017) ‘SWOT ANALYSIS: A THEORETICAL REVIEW’, </w:t>
      </w:r>
      <w:r w:rsidRPr="00B21F16">
        <w:rPr>
          <w:rFonts w:ascii="Times New Roman" w:hAnsi="Times New Roman" w:cs="Times New Roman"/>
          <w:i/>
          <w:iCs/>
          <w:noProof/>
          <w:sz w:val="24"/>
          <w:szCs w:val="24"/>
        </w:rPr>
        <w:t>The Journal of International Social Research</w:t>
      </w:r>
      <w:r w:rsidRPr="00B21F16">
        <w:rPr>
          <w:rFonts w:ascii="Times New Roman" w:hAnsi="Times New Roman" w:cs="Times New Roman"/>
          <w:noProof/>
          <w:sz w:val="24"/>
          <w:szCs w:val="24"/>
        </w:rPr>
        <w:t>, 4, pp. 9–15. doi: http://dx.doi.org/10.17719/jisr.2017.1832 SWOT.</w:t>
      </w:r>
    </w:p>
    <w:p w14:paraId="5A923ABD" w14:textId="77777777" w:rsidR="00B21F16" w:rsidRPr="00B21F16" w:rsidRDefault="00B21F16" w:rsidP="00B21F16">
      <w:pPr>
        <w:widowControl w:val="0"/>
        <w:autoSpaceDE w:val="0"/>
        <w:autoSpaceDN w:val="0"/>
        <w:adjustRightInd w:val="0"/>
        <w:spacing w:line="240" w:lineRule="auto"/>
        <w:jc w:val="both"/>
        <w:rPr>
          <w:rFonts w:ascii="Times New Roman" w:hAnsi="Times New Roman" w:cs="Times New Roman"/>
          <w:noProof/>
          <w:sz w:val="24"/>
          <w:szCs w:val="24"/>
        </w:rPr>
      </w:pPr>
      <w:r w:rsidRPr="00B21F16">
        <w:rPr>
          <w:rFonts w:ascii="Times New Roman" w:hAnsi="Times New Roman" w:cs="Times New Roman"/>
          <w:noProof/>
          <w:sz w:val="24"/>
          <w:szCs w:val="24"/>
        </w:rPr>
        <w:t xml:space="preserve">Harvey, M. (2020) </w:t>
      </w:r>
      <w:r w:rsidRPr="00B21F16">
        <w:rPr>
          <w:rFonts w:ascii="Times New Roman" w:hAnsi="Times New Roman" w:cs="Times New Roman"/>
          <w:i/>
          <w:iCs/>
          <w:noProof/>
          <w:sz w:val="24"/>
          <w:szCs w:val="24"/>
        </w:rPr>
        <w:t>VRIN/VRIO Analysis Of Hilton</w:t>
      </w:r>
      <w:r w:rsidRPr="00B21F16">
        <w:rPr>
          <w:rFonts w:ascii="Times New Roman" w:hAnsi="Times New Roman" w:cs="Times New Roman"/>
          <w:noProof/>
          <w:sz w:val="24"/>
          <w:szCs w:val="24"/>
        </w:rPr>
        <w:t xml:space="preserve">, </w:t>
      </w:r>
      <w:r w:rsidRPr="00B21F16">
        <w:rPr>
          <w:rFonts w:ascii="Times New Roman" w:hAnsi="Times New Roman" w:cs="Times New Roman"/>
          <w:i/>
          <w:iCs/>
          <w:noProof/>
          <w:sz w:val="24"/>
          <w:szCs w:val="24"/>
        </w:rPr>
        <w:t>Essay48</w:t>
      </w:r>
      <w:r w:rsidRPr="00B21F16">
        <w:rPr>
          <w:rFonts w:ascii="Times New Roman" w:hAnsi="Times New Roman" w:cs="Times New Roman"/>
          <w:noProof/>
          <w:sz w:val="24"/>
          <w:szCs w:val="24"/>
        </w:rPr>
        <w:t>. Available at: https://www.essay48.com/13743-Hilton-VRIN-VRIO-Analysis (Accessed: 16 March 2022).</w:t>
      </w:r>
    </w:p>
    <w:p w14:paraId="36E43FA0" w14:textId="77777777" w:rsidR="00B21F16" w:rsidRPr="00B21F16" w:rsidRDefault="00B21F16" w:rsidP="00B21F16">
      <w:pPr>
        <w:widowControl w:val="0"/>
        <w:autoSpaceDE w:val="0"/>
        <w:autoSpaceDN w:val="0"/>
        <w:adjustRightInd w:val="0"/>
        <w:spacing w:line="240" w:lineRule="auto"/>
        <w:jc w:val="both"/>
        <w:rPr>
          <w:rFonts w:ascii="Times New Roman" w:hAnsi="Times New Roman" w:cs="Times New Roman"/>
          <w:noProof/>
          <w:sz w:val="24"/>
          <w:szCs w:val="24"/>
        </w:rPr>
      </w:pPr>
      <w:r w:rsidRPr="00B21F16">
        <w:rPr>
          <w:rFonts w:ascii="Times New Roman" w:hAnsi="Times New Roman" w:cs="Times New Roman"/>
          <w:noProof/>
          <w:sz w:val="24"/>
          <w:szCs w:val="24"/>
        </w:rPr>
        <w:t xml:space="preserve">Heinonen, K. and Strandvik, T. (2021) ‘Reframing service innovation: COVID-19 as a catalyst for imposed service innovation’, </w:t>
      </w:r>
      <w:r w:rsidRPr="00B21F16">
        <w:rPr>
          <w:rFonts w:ascii="Times New Roman" w:hAnsi="Times New Roman" w:cs="Times New Roman"/>
          <w:i/>
          <w:iCs/>
          <w:noProof/>
          <w:sz w:val="24"/>
          <w:szCs w:val="24"/>
        </w:rPr>
        <w:t>Journal of Service Management</w:t>
      </w:r>
      <w:r w:rsidRPr="00B21F16">
        <w:rPr>
          <w:rFonts w:ascii="Times New Roman" w:hAnsi="Times New Roman" w:cs="Times New Roman"/>
          <w:noProof/>
          <w:sz w:val="24"/>
          <w:szCs w:val="24"/>
        </w:rPr>
        <w:t>, 32(1), pp. 101–112. doi: 10.1108/JOSM-05-2020-0161.</w:t>
      </w:r>
    </w:p>
    <w:p w14:paraId="6D69A43B" w14:textId="77777777" w:rsidR="00B21F16" w:rsidRPr="00B21F16" w:rsidRDefault="00B21F16" w:rsidP="00B21F16">
      <w:pPr>
        <w:widowControl w:val="0"/>
        <w:autoSpaceDE w:val="0"/>
        <w:autoSpaceDN w:val="0"/>
        <w:adjustRightInd w:val="0"/>
        <w:spacing w:line="240" w:lineRule="auto"/>
        <w:jc w:val="both"/>
        <w:rPr>
          <w:rFonts w:ascii="Times New Roman" w:hAnsi="Times New Roman" w:cs="Times New Roman"/>
          <w:noProof/>
          <w:sz w:val="24"/>
          <w:szCs w:val="24"/>
        </w:rPr>
      </w:pPr>
      <w:r w:rsidRPr="00B21F16">
        <w:rPr>
          <w:rFonts w:ascii="Times New Roman" w:hAnsi="Times New Roman" w:cs="Times New Roman"/>
          <w:noProof/>
          <w:sz w:val="24"/>
          <w:szCs w:val="24"/>
        </w:rPr>
        <w:t xml:space="preserve">Jiang, Y. and Wen, J. (2020) ‘Effects of COVID-19 on hotel marketing and management: a perspective article’, </w:t>
      </w:r>
      <w:r w:rsidRPr="00B21F16">
        <w:rPr>
          <w:rFonts w:ascii="Times New Roman" w:hAnsi="Times New Roman" w:cs="Times New Roman"/>
          <w:i/>
          <w:iCs/>
          <w:noProof/>
          <w:sz w:val="24"/>
          <w:szCs w:val="24"/>
        </w:rPr>
        <w:t>International Journal of Contemporary Hospitality Management</w:t>
      </w:r>
      <w:r w:rsidRPr="00B21F16">
        <w:rPr>
          <w:rFonts w:ascii="Times New Roman" w:hAnsi="Times New Roman" w:cs="Times New Roman"/>
          <w:noProof/>
          <w:sz w:val="24"/>
          <w:szCs w:val="24"/>
        </w:rPr>
        <w:t>, 32(8), pp. 2563–2573. doi: 10.1108/IJCHM-03-2020-0237.</w:t>
      </w:r>
    </w:p>
    <w:p w14:paraId="08CE53BD" w14:textId="77777777" w:rsidR="00B21F16" w:rsidRPr="00B21F16" w:rsidRDefault="00B21F16" w:rsidP="00B21F16">
      <w:pPr>
        <w:widowControl w:val="0"/>
        <w:autoSpaceDE w:val="0"/>
        <w:autoSpaceDN w:val="0"/>
        <w:adjustRightInd w:val="0"/>
        <w:spacing w:line="240" w:lineRule="auto"/>
        <w:jc w:val="both"/>
        <w:rPr>
          <w:rFonts w:ascii="Times New Roman" w:hAnsi="Times New Roman" w:cs="Times New Roman"/>
          <w:noProof/>
          <w:sz w:val="24"/>
          <w:szCs w:val="24"/>
        </w:rPr>
      </w:pPr>
      <w:r w:rsidRPr="00B21F16">
        <w:rPr>
          <w:rFonts w:ascii="Times New Roman" w:hAnsi="Times New Roman" w:cs="Times New Roman"/>
          <w:noProof/>
          <w:sz w:val="24"/>
          <w:szCs w:val="24"/>
        </w:rPr>
        <w:t xml:space="preserve">Kamble, P. G. and Chandel, P. S. (2019) ‘Impact of Technology in Hospitality sector’, </w:t>
      </w:r>
      <w:r w:rsidRPr="00B21F16">
        <w:rPr>
          <w:rFonts w:ascii="Times New Roman" w:hAnsi="Times New Roman" w:cs="Times New Roman"/>
          <w:i/>
          <w:iCs/>
          <w:noProof/>
          <w:sz w:val="24"/>
          <w:szCs w:val="24"/>
        </w:rPr>
        <w:t>Journal of Emerging Technologies and Innovative Research</w:t>
      </w:r>
      <w:r w:rsidRPr="00B21F16">
        <w:rPr>
          <w:rFonts w:ascii="Times New Roman" w:hAnsi="Times New Roman" w:cs="Times New Roman"/>
          <w:noProof/>
          <w:sz w:val="24"/>
          <w:szCs w:val="24"/>
        </w:rPr>
        <w:t>, 6(5), pp. 6–9.</w:t>
      </w:r>
    </w:p>
    <w:p w14:paraId="6E6F2724" w14:textId="77777777" w:rsidR="00B21F16" w:rsidRPr="00B21F16" w:rsidRDefault="00B21F16" w:rsidP="00B21F16">
      <w:pPr>
        <w:widowControl w:val="0"/>
        <w:autoSpaceDE w:val="0"/>
        <w:autoSpaceDN w:val="0"/>
        <w:adjustRightInd w:val="0"/>
        <w:spacing w:line="240" w:lineRule="auto"/>
        <w:jc w:val="both"/>
        <w:rPr>
          <w:rFonts w:ascii="Times New Roman" w:hAnsi="Times New Roman" w:cs="Times New Roman"/>
          <w:noProof/>
          <w:sz w:val="24"/>
          <w:szCs w:val="24"/>
        </w:rPr>
      </w:pPr>
      <w:r w:rsidRPr="00B21F16">
        <w:rPr>
          <w:rFonts w:ascii="Times New Roman" w:hAnsi="Times New Roman" w:cs="Times New Roman"/>
          <w:noProof/>
          <w:sz w:val="24"/>
          <w:szCs w:val="24"/>
        </w:rPr>
        <w:t xml:space="preserve">Lapointe, D. (2020) ‘Reconnecting tourism after COVID-19: the paradox of alterity in tourism areas’, </w:t>
      </w:r>
      <w:r w:rsidRPr="00B21F16">
        <w:rPr>
          <w:rFonts w:ascii="Times New Roman" w:hAnsi="Times New Roman" w:cs="Times New Roman"/>
          <w:i/>
          <w:iCs/>
          <w:noProof/>
          <w:sz w:val="24"/>
          <w:szCs w:val="24"/>
        </w:rPr>
        <w:t>Tourism Geographies</w:t>
      </w:r>
      <w:r w:rsidRPr="00B21F16">
        <w:rPr>
          <w:rFonts w:ascii="Times New Roman" w:hAnsi="Times New Roman" w:cs="Times New Roman"/>
          <w:noProof/>
          <w:sz w:val="24"/>
          <w:szCs w:val="24"/>
        </w:rPr>
        <w:t>, 22(3), pp. 633–638. doi: 10.1080/14616688.2020.1762115.</w:t>
      </w:r>
    </w:p>
    <w:p w14:paraId="393D73BC" w14:textId="77777777" w:rsidR="00B21F16" w:rsidRPr="00B21F16" w:rsidRDefault="00B21F16" w:rsidP="00B21F16">
      <w:pPr>
        <w:widowControl w:val="0"/>
        <w:autoSpaceDE w:val="0"/>
        <w:autoSpaceDN w:val="0"/>
        <w:adjustRightInd w:val="0"/>
        <w:spacing w:line="240" w:lineRule="auto"/>
        <w:jc w:val="both"/>
        <w:rPr>
          <w:rFonts w:ascii="Times New Roman" w:hAnsi="Times New Roman" w:cs="Times New Roman"/>
          <w:noProof/>
          <w:sz w:val="24"/>
          <w:szCs w:val="24"/>
        </w:rPr>
      </w:pPr>
      <w:r w:rsidRPr="00B21F16">
        <w:rPr>
          <w:rFonts w:ascii="Times New Roman" w:hAnsi="Times New Roman" w:cs="Times New Roman"/>
          <w:noProof/>
          <w:sz w:val="24"/>
          <w:szCs w:val="24"/>
        </w:rPr>
        <w:t xml:space="preserve">Linxi, X. (2021) ‘The Digital Transformation Strategy of Hilton During COVID-19’, </w:t>
      </w:r>
      <w:r w:rsidRPr="00B21F16">
        <w:rPr>
          <w:rFonts w:ascii="Times New Roman" w:hAnsi="Times New Roman" w:cs="Times New Roman"/>
          <w:i/>
          <w:iCs/>
          <w:noProof/>
          <w:sz w:val="24"/>
          <w:szCs w:val="24"/>
        </w:rPr>
        <w:t>Advances in Economics, Business and Management Research</w:t>
      </w:r>
      <w:r w:rsidRPr="00B21F16">
        <w:rPr>
          <w:rFonts w:ascii="Times New Roman" w:hAnsi="Times New Roman" w:cs="Times New Roman"/>
          <w:noProof/>
          <w:sz w:val="24"/>
          <w:szCs w:val="24"/>
        </w:rPr>
        <w:t>, 190(Fmet), pp. 317–321. doi: 10.2991/aebmr.k.210917.050.</w:t>
      </w:r>
    </w:p>
    <w:p w14:paraId="058DBD41" w14:textId="77777777" w:rsidR="00B21F16" w:rsidRPr="00B21F16" w:rsidRDefault="00B21F16" w:rsidP="00B21F16">
      <w:pPr>
        <w:widowControl w:val="0"/>
        <w:autoSpaceDE w:val="0"/>
        <w:autoSpaceDN w:val="0"/>
        <w:adjustRightInd w:val="0"/>
        <w:spacing w:line="240" w:lineRule="auto"/>
        <w:jc w:val="both"/>
        <w:rPr>
          <w:rFonts w:ascii="Times New Roman" w:hAnsi="Times New Roman" w:cs="Times New Roman"/>
          <w:noProof/>
          <w:sz w:val="24"/>
          <w:szCs w:val="24"/>
        </w:rPr>
      </w:pPr>
      <w:r w:rsidRPr="00B21F16">
        <w:rPr>
          <w:rFonts w:ascii="Times New Roman" w:hAnsi="Times New Roman" w:cs="Times New Roman"/>
          <w:noProof/>
          <w:sz w:val="24"/>
          <w:szCs w:val="24"/>
        </w:rPr>
        <w:t xml:space="preserve">Lipnicka, D. and Dado, J. (2013) ‘Marketing Audit and Factors Influencing Its Use in Practice of Companies (From an Expert Point of View)’, </w:t>
      </w:r>
      <w:r w:rsidRPr="00B21F16">
        <w:rPr>
          <w:rFonts w:ascii="Times New Roman" w:hAnsi="Times New Roman" w:cs="Times New Roman"/>
          <w:i/>
          <w:iCs/>
          <w:noProof/>
          <w:sz w:val="24"/>
          <w:szCs w:val="24"/>
        </w:rPr>
        <w:t>Journal of Competitiveness</w:t>
      </w:r>
      <w:r w:rsidRPr="00B21F16">
        <w:rPr>
          <w:rFonts w:ascii="Times New Roman" w:hAnsi="Times New Roman" w:cs="Times New Roman"/>
          <w:noProof/>
          <w:sz w:val="24"/>
          <w:szCs w:val="24"/>
        </w:rPr>
        <w:t>, 5(4), pp. 26–42. doi: 10.7441/joc.2013.04.02.</w:t>
      </w:r>
    </w:p>
    <w:p w14:paraId="29A224CE" w14:textId="77777777" w:rsidR="00B21F16" w:rsidRPr="00B21F16" w:rsidRDefault="00B21F16" w:rsidP="00B21F16">
      <w:pPr>
        <w:widowControl w:val="0"/>
        <w:autoSpaceDE w:val="0"/>
        <w:autoSpaceDN w:val="0"/>
        <w:adjustRightInd w:val="0"/>
        <w:spacing w:line="240" w:lineRule="auto"/>
        <w:jc w:val="both"/>
        <w:rPr>
          <w:rFonts w:ascii="Times New Roman" w:hAnsi="Times New Roman" w:cs="Times New Roman"/>
          <w:noProof/>
          <w:sz w:val="24"/>
          <w:szCs w:val="24"/>
        </w:rPr>
      </w:pPr>
      <w:r w:rsidRPr="00B21F16">
        <w:rPr>
          <w:rFonts w:ascii="Times New Roman" w:hAnsi="Times New Roman" w:cs="Times New Roman"/>
          <w:noProof/>
          <w:sz w:val="24"/>
          <w:szCs w:val="24"/>
        </w:rPr>
        <w:t xml:space="preserve">Liu, C. and Yang, J. (2021) ‘How hotels adjust technology-based strategy to respond to </w:t>
      </w:r>
      <w:r w:rsidRPr="00B21F16">
        <w:rPr>
          <w:rFonts w:ascii="Times New Roman" w:hAnsi="Times New Roman" w:cs="Times New Roman"/>
          <w:noProof/>
          <w:sz w:val="24"/>
          <w:szCs w:val="24"/>
        </w:rPr>
        <w:lastRenderedPageBreak/>
        <w:t xml:space="preserve">COVID-19 and gain competitive productivity (CP): strategic management process and dynamic capabilities’, </w:t>
      </w:r>
      <w:r w:rsidRPr="00B21F16">
        <w:rPr>
          <w:rFonts w:ascii="Times New Roman" w:hAnsi="Times New Roman" w:cs="Times New Roman"/>
          <w:i/>
          <w:iCs/>
          <w:noProof/>
          <w:sz w:val="24"/>
          <w:szCs w:val="24"/>
        </w:rPr>
        <w:t>International Journal of Contemporary Hospitality Management</w:t>
      </w:r>
      <w:r w:rsidRPr="00B21F16">
        <w:rPr>
          <w:rFonts w:ascii="Times New Roman" w:hAnsi="Times New Roman" w:cs="Times New Roman"/>
          <w:noProof/>
          <w:sz w:val="24"/>
          <w:szCs w:val="24"/>
        </w:rPr>
        <w:t>, 33(9), pp. 2907–2931. doi: 10.1108/IJCHM-10-2020-1143.</w:t>
      </w:r>
    </w:p>
    <w:p w14:paraId="4C6AC389" w14:textId="77777777" w:rsidR="00B21F16" w:rsidRPr="00B21F16" w:rsidRDefault="00B21F16" w:rsidP="00B21F16">
      <w:pPr>
        <w:widowControl w:val="0"/>
        <w:autoSpaceDE w:val="0"/>
        <w:autoSpaceDN w:val="0"/>
        <w:adjustRightInd w:val="0"/>
        <w:spacing w:line="240" w:lineRule="auto"/>
        <w:jc w:val="both"/>
        <w:rPr>
          <w:rFonts w:ascii="Times New Roman" w:hAnsi="Times New Roman" w:cs="Times New Roman"/>
          <w:noProof/>
          <w:sz w:val="24"/>
          <w:szCs w:val="24"/>
        </w:rPr>
      </w:pPr>
      <w:r w:rsidRPr="00B21F16">
        <w:rPr>
          <w:rFonts w:ascii="Times New Roman" w:hAnsi="Times New Roman" w:cs="Times New Roman"/>
          <w:noProof/>
          <w:sz w:val="24"/>
          <w:szCs w:val="24"/>
        </w:rPr>
        <w:t>Milovanović, V. (2021) ‘the Covid-19 Pandemic Effects on the Hotel Industry’, (June), pp. 570–587. doi: 10.52370/tisc21570vm.</w:t>
      </w:r>
    </w:p>
    <w:p w14:paraId="36DC2A4C" w14:textId="77777777" w:rsidR="00B21F16" w:rsidRPr="00B21F16" w:rsidRDefault="00B21F16" w:rsidP="00B21F16">
      <w:pPr>
        <w:widowControl w:val="0"/>
        <w:autoSpaceDE w:val="0"/>
        <w:autoSpaceDN w:val="0"/>
        <w:adjustRightInd w:val="0"/>
        <w:spacing w:line="240" w:lineRule="auto"/>
        <w:jc w:val="both"/>
        <w:rPr>
          <w:rFonts w:ascii="Times New Roman" w:hAnsi="Times New Roman" w:cs="Times New Roman"/>
          <w:noProof/>
          <w:sz w:val="24"/>
          <w:szCs w:val="24"/>
        </w:rPr>
      </w:pPr>
      <w:r w:rsidRPr="00B21F16">
        <w:rPr>
          <w:rFonts w:ascii="Times New Roman" w:hAnsi="Times New Roman" w:cs="Times New Roman"/>
          <w:noProof/>
          <w:sz w:val="24"/>
          <w:szCs w:val="24"/>
        </w:rPr>
        <w:t xml:space="preserve">Mohammed Said Al-Mughairi, H., Bhaskar, P. and Khalfan Hamood Alazri, A. (2021) ‘The economic and social impact of COVID-19 on tourism and hospitality industry: A case study from Oman.’, </w:t>
      </w:r>
      <w:r w:rsidRPr="00B21F16">
        <w:rPr>
          <w:rFonts w:ascii="Times New Roman" w:hAnsi="Times New Roman" w:cs="Times New Roman"/>
          <w:i/>
          <w:iCs/>
          <w:noProof/>
          <w:sz w:val="24"/>
          <w:szCs w:val="24"/>
        </w:rPr>
        <w:t>Journal of public affairs</w:t>
      </w:r>
      <w:r w:rsidRPr="00B21F16">
        <w:rPr>
          <w:rFonts w:ascii="Times New Roman" w:hAnsi="Times New Roman" w:cs="Times New Roman"/>
          <w:noProof/>
          <w:sz w:val="24"/>
          <w:szCs w:val="24"/>
        </w:rPr>
        <w:t>, p. e2786. doi: 10.1002/pa.2786.</w:t>
      </w:r>
    </w:p>
    <w:p w14:paraId="374F830C" w14:textId="77777777" w:rsidR="00B21F16" w:rsidRPr="00B21F16" w:rsidRDefault="00B21F16" w:rsidP="00B21F16">
      <w:pPr>
        <w:widowControl w:val="0"/>
        <w:autoSpaceDE w:val="0"/>
        <w:autoSpaceDN w:val="0"/>
        <w:adjustRightInd w:val="0"/>
        <w:spacing w:line="240" w:lineRule="auto"/>
        <w:jc w:val="both"/>
        <w:rPr>
          <w:rFonts w:ascii="Times New Roman" w:hAnsi="Times New Roman" w:cs="Times New Roman"/>
          <w:noProof/>
          <w:sz w:val="24"/>
          <w:szCs w:val="24"/>
        </w:rPr>
      </w:pPr>
      <w:r w:rsidRPr="00B21F16">
        <w:rPr>
          <w:rFonts w:ascii="Times New Roman" w:hAnsi="Times New Roman" w:cs="Times New Roman"/>
          <w:noProof/>
          <w:sz w:val="24"/>
          <w:szCs w:val="24"/>
        </w:rPr>
        <w:t xml:space="preserve">Neumayer, E., Plümper, T. and Shaikh, M. (2021) ‘The logics of COVID-19 travel restrictions between European countries’, </w:t>
      </w:r>
      <w:r w:rsidRPr="00B21F16">
        <w:rPr>
          <w:rFonts w:ascii="Times New Roman" w:hAnsi="Times New Roman" w:cs="Times New Roman"/>
          <w:i/>
          <w:iCs/>
          <w:noProof/>
          <w:sz w:val="24"/>
          <w:szCs w:val="24"/>
        </w:rPr>
        <w:t>Social Science Quarterly</w:t>
      </w:r>
      <w:r w:rsidRPr="00B21F16">
        <w:rPr>
          <w:rFonts w:ascii="Times New Roman" w:hAnsi="Times New Roman" w:cs="Times New Roman"/>
          <w:noProof/>
          <w:sz w:val="24"/>
          <w:szCs w:val="24"/>
        </w:rPr>
        <w:t>, 102(5), pp. 2134–2154. doi: 10.1111/ssqu.13016.</w:t>
      </w:r>
    </w:p>
    <w:p w14:paraId="00632A3F" w14:textId="77777777" w:rsidR="00B21F16" w:rsidRPr="00B21F16" w:rsidRDefault="00B21F16" w:rsidP="00B21F16">
      <w:pPr>
        <w:widowControl w:val="0"/>
        <w:autoSpaceDE w:val="0"/>
        <w:autoSpaceDN w:val="0"/>
        <w:adjustRightInd w:val="0"/>
        <w:spacing w:line="240" w:lineRule="auto"/>
        <w:jc w:val="both"/>
        <w:rPr>
          <w:rFonts w:ascii="Times New Roman" w:hAnsi="Times New Roman" w:cs="Times New Roman"/>
          <w:noProof/>
          <w:sz w:val="24"/>
          <w:szCs w:val="24"/>
        </w:rPr>
      </w:pPr>
      <w:r w:rsidRPr="00B21F16">
        <w:rPr>
          <w:rFonts w:ascii="Times New Roman" w:hAnsi="Times New Roman" w:cs="Times New Roman"/>
          <w:noProof/>
          <w:sz w:val="24"/>
          <w:szCs w:val="24"/>
        </w:rPr>
        <w:t xml:space="preserve">Nitank, R. and Treivdi, M. K. (2016) ‘Pestle Technique – a Tool To Identify External Risks in Construction Projects’, </w:t>
      </w:r>
      <w:r w:rsidRPr="00B21F16">
        <w:rPr>
          <w:rFonts w:ascii="Times New Roman" w:hAnsi="Times New Roman" w:cs="Times New Roman"/>
          <w:i/>
          <w:iCs/>
          <w:noProof/>
          <w:sz w:val="24"/>
          <w:szCs w:val="24"/>
        </w:rPr>
        <w:t>International Research Journal of Engineering and Technology</w:t>
      </w:r>
      <w:r w:rsidRPr="00B21F16">
        <w:rPr>
          <w:rFonts w:ascii="Times New Roman" w:hAnsi="Times New Roman" w:cs="Times New Roman"/>
          <w:noProof/>
          <w:sz w:val="24"/>
          <w:szCs w:val="24"/>
        </w:rPr>
        <w:t>, 03(01), pp. 384–388. Available at: www.irjet.net.</w:t>
      </w:r>
    </w:p>
    <w:p w14:paraId="77585FEA" w14:textId="77777777" w:rsidR="00B21F16" w:rsidRPr="00B21F16" w:rsidRDefault="00B21F16" w:rsidP="00B21F16">
      <w:pPr>
        <w:widowControl w:val="0"/>
        <w:autoSpaceDE w:val="0"/>
        <w:autoSpaceDN w:val="0"/>
        <w:adjustRightInd w:val="0"/>
        <w:spacing w:line="240" w:lineRule="auto"/>
        <w:jc w:val="both"/>
        <w:rPr>
          <w:rFonts w:ascii="Times New Roman" w:hAnsi="Times New Roman" w:cs="Times New Roman"/>
          <w:noProof/>
          <w:sz w:val="24"/>
          <w:szCs w:val="24"/>
        </w:rPr>
      </w:pPr>
      <w:r w:rsidRPr="00B21F16">
        <w:rPr>
          <w:rFonts w:ascii="Times New Roman" w:hAnsi="Times New Roman" w:cs="Times New Roman"/>
          <w:noProof/>
          <w:sz w:val="24"/>
          <w:szCs w:val="24"/>
        </w:rPr>
        <w:t xml:space="preserve">Paulraj, K. (2012) ‘Diversification-strategies for managing a business’, </w:t>
      </w:r>
      <w:r w:rsidRPr="00B21F16">
        <w:rPr>
          <w:rFonts w:ascii="Times New Roman" w:hAnsi="Times New Roman" w:cs="Times New Roman"/>
          <w:i/>
          <w:iCs/>
          <w:noProof/>
          <w:sz w:val="24"/>
          <w:szCs w:val="24"/>
        </w:rPr>
        <w:t>International Journal of Multidisciplinary Management Studies</w:t>
      </w:r>
      <w:r w:rsidRPr="00B21F16">
        <w:rPr>
          <w:rFonts w:ascii="Times New Roman" w:hAnsi="Times New Roman" w:cs="Times New Roman"/>
          <w:noProof/>
          <w:sz w:val="24"/>
          <w:szCs w:val="24"/>
        </w:rPr>
        <w:t>, 2(5).</w:t>
      </w:r>
    </w:p>
    <w:p w14:paraId="14649A95" w14:textId="77777777" w:rsidR="00B21F16" w:rsidRPr="00B21F16" w:rsidRDefault="00B21F16" w:rsidP="00B21F16">
      <w:pPr>
        <w:widowControl w:val="0"/>
        <w:autoSpaceDE w:val="0"/>
        <w:autoSpaceDN w:val="0"/>
        <w:adjustRightInd w:val="0"/>
        <w:spacing w:line="240" w:lineRule="auto"/>
        <w:jc w:val="both"/>
        <w:rPr>
          <w:rFonts w:ascii="Times New Roman" w:hAnsi="Times New Roman" w:cs="Times New Roman"/>
          <w:noProof/>
          <w:sz w:val="24"/>
          <w:szCs w:val="24"/>
        </w:rPr>
      </w:pPr>
      <w:r w:rsidRPr="00B21F16">
        <w:rPr>
          <w:rFonts w:ascii="Times New Roman" w:hAnsi="Times New Roman" w:cs="Times New Roman"/>
          <w:noProof/>
          <w:sz w:val="24"/>
          <w:szCs w:val="24"/>
        </w:rPr>
        <w:t xml:space="preserve">Poerwanto, E. (2018) ‘Airbnb Tumbuh Eksponensial, Hotel pun Ketar-ketir’, </w:t>
      </w:r>
      <w:r w:rsidRPr="00B21F16">
        <w:rPr>
          <w:rFonts w:ascii="Times New Roman" w:hAnsi="Times New Roman" w:cs="Times New Roman"/>
          <w:i/>
          <w:iCs/>
          <w:noProof/>
          <w:sz w:val="24"/>
          <w:szCs w:val="24"/>
        </w:rPr>
        <w:t>Bisnis Wisata</w:t>
      </w:r>
      <w:r w:rsidRPr="00B21F16">
        <w:rPr>
          <w:rFonts w:ascii="Times New Roman" w:hAnsi="Times New Roman" w:cs="Times New Roman"/>
          <w:noProof/>
          <w:sz w:val="24"/>
          <w:szCs w:val="24"/>
        </w:rPr>
        <w:t>. Available at: https://bisniswisata.co.id/pertumbuhan-airbnb-eksponensial-hotel-pun-ketar-ketir/.</w:t>
      </w:r>
    </w:p>
    <w:p w14:paraId="728B10AE" w14:textId="77777777" w:rsidR="00B21F16" w:rsidRPr="00B21F16" w:rsidRDefault="00B21F16" w:rsidP="00B21F16">
      <w:pPr>
        <w:widowControl w:val="0"/>
        <w:autoSpaceDE w:val="0"/>
        <w:autoSpaceDN w:val="0"/>
        <w:adjustRightInd w:val="0"/>
        <w:spacing w:line="240" w:lineRule="auto"/>
        <w:jc w:val="both"/>
        <w:rPr>
          <w:rFonts w:ascii="Times New Roman" w:hAnsi="Times New Roman" w:cs="Times New Roman"/>
          <w:noProof/>
          <w:sz w:val="24"/>
          <w:szCs w:val="24"/>
        </w:rPr>
      </w:pPr>
      <w:r w:rsidRPr="00B21F16">
        <w:rPr>
          <w:rFonts w:ascii="Times New Roman" w:hAnsi="Times New Roman" w:cs="Times New Roman"/>
          <w:noProof/>
          <w:sz w:val="24"/>
          <w:szCs w:val="24"/>
        </w:rPr>
        <w:t>Sammut Bonnici, T. and David Galea (2017) ‘SWOT Analysis SWOT ANALYSIS’, (October), pp. 5–9. doi: 10.1002/9781118785317.weom120103.</w:t>
      </w:r>
    </w:p>
    <w:p w14:paraId="5C0BD926" w14:textId="77777777" w:rsidR="00B21F16" w:rsidRPr="00B21F16" w:rsidRDefault="00B21F16" w:rsidP="00B21F16">
      <w:pPr>
        <w:widowControl w:val="0"/>
        <w:autoSpaceDE w:val="0"/>
        <w:autoSpaceDN w:val="0"/>
        <w:adjustRightInd w:val="0"/>
        <w:spacing w:line="240" w:lineRule="auto"/>
        <w:jc w:val="both"/>
        <w:rPr>
          <w:rFonts w:ascii="Times New Roman" w:hAnsi="Times New Roman" w:cs="Times New Roman"/>
          <w:noProof/>
          <w:sz w:val="24"/>
          <w:szCs w:val="24"/>
        </w:rPr>
      </w:pPr>
      <w:r w:rsidRPr="00B21F16">
        <w:rPr>
          <w:rFonts w:ascii="Times New Roman" w:hAnsi="Times New Roman" w:cs="Times New Roman"/>
          <w:noProof/>
          <w:sz w:val="24"/>
          <w:szCs w:val="24"/>
        </w:rPr>
        <w:t xml:space="preserve">Saudi, M. H. </w:t>
      </w:r>
      <w:r w:rsidRPr="00B21F16">
        <w:rPr>
          <w:rFonts w:ascii="Times New Roman" w:hAnsi="Times New Roman" w:cs="Times New Roman"/>
          <w:i/>
          <w:iCs/>
          <w:noProof/>
          <w:sz w:val="24"/>
          <w:szCs w:val="24"/>
        </w:rPr>
        <w:t>et al.</w:t>
      </w:r>
      <w:r w:rsidRPr="00B21F16">
        <w:rPr>
          <w:rFonts w:ascii="Times New Roman" w:hAnsi="Times New Roman" w:cs="Times New Roman"/>
          <w:noProof/>
          <w:sz w:val="24"/>
          <w:szCs w:val="24"/>
        </w:rPr>
        <w:t xml:space="preserve"> (2021) ‘Risk Management Analysis for ICT Strategic Plan by Using PESTLE: A Case Study’, </w:t>
      </w:r>
      <w:r w:rsidRPr="00B21F16">
        <w:rPr>
          <w:rFonts w:ascii="Times New Roman" w:hAnsi="Times New Roman" w:cs="Times New Roman"/>
          <w:i/>
          <w:iCs/>
          <w:noProof/>
          <w:sz w:val="24"/>
          <w:szCs w:val="24"/>
        </w:rPr>
        <w:t>Turkish Journal of Computer and Mathematics Education</w:t>
      </w:r>
      <w:r w:rsidRPr="00B21F16">
        <w:rPr>
          <w:rFonts w:ascii="Times New Roman" w:hAnsi="Times New Roman" w:cs="Times New Roman"/>
          <w:noProof/>
          <w:sz w:val="24"/>
          <w:szCs w:val="24"/>
        </w:rPr>
        <w:t>, 12(8), pp. 1732–1737. Available at: https://www.proquest.com/scholarly-journals/risk-management-analysis-ict-strategic-plan-using/docview/2623464322/se-2.</w:t>
      </w:r>
    </w:p>
    <w:p w14:paraId="4D965D0C" w14:textId="77777777" w:rsidR="00B21F16" w:rsidRPr="00B21F16" w:rsidRDefault="00B21F16" w:rsidP="00B21F16">
      <w:pPr>
        <w:widowControl w:val="0"/>
        <w:autoSpaceDE w:val="0"/>
        <w:autoSpaceDN w:val="0"/>
        <w:adjustRightInd w:val="0"/>
        <w:spacing w:line="240" w:lineRule="auto"/>
        <w:jc w:val="both"/>
        <w:rPr>
          <w:rFonts w:ascii="Times New Roman" w:hAnsi="Times New Roman" w:cs="Times New Roman"/>
          <w:noProof/>
          <w:sz w:val="24"/>
          <w:szCs w:val="24"/>
        </w:rPr>
      </w:pPr>
      <w:r w:rsidRPr="00B21F16">
        <w:rPr>
          <w:rFonts w:ascii="Times New Roman" w:hAnsi="Times New Roman" w:cs="Times New Roman"/>
          <w:noProof/>
          <w:sz w:val="24"/>
          <w:szCs w:val="24"/>
        </w:rPr>
        <w:t xml:space="preserve">Schirone, D. A. (2012) ‘Food in IKEA : A Strategy to Support the Core Business’, </w:t>
      </w:r>
      <w:r w:rsidRPr="00B21F16">
        <w:rPr>
          <w:rFonts w:ascii="Times New Roman" w:hAnsi="Times New Roman" w:cs="Times New Roman"/>
          <w:i/>
          <w:iCs/>
          <w:noProof/>
          <w:sz w:val="24"/>
          <w:szCs w:val="24"/>
        </w:rPr>
        <w:t>Business and Management Research</w:t>
      </w:r>
      <w:r w:rsidRPr="00B21F16">
        <w:rPr>
          <w:rFonts w:ascii="Times New Roman" w:hAnsi="Times New Roman" w:cs="Times New Roman"/>
          <w:noProof/>
          <w:sz w:val="24"/>
          <w:szCs w:val="24"/>
        </w:rPr>
        <w:t>, 1(4), pp. 81–87. doi: 10.5430/bmr.v1n4p81.</w:t>
      </w:r>
    </w:p>
    <w:p w14:paraId="1C7C71D3" w14:textId="77777777" w:rsidR="00B21F16" w:rsidRPr="00B21F16" w:rsidRDefault="00B21F16" w:rsidP="00B21F16">
      <w:pPr>
        <w:widowControl w:val="0"/>
        <w:autoSpaceDE w:val="0"/>
        <w:autoSpaceDN w:val="0"/>
        <w:adjustRightInd w:val="0"/>
        <w:spacing w:line="240" w:lineRule="auto"/>
        <w:jc w:val="both"/>
        <w:rPr>
          <w:rFonts w:ascii="Times New Roman" w:hAnsi="Times New Roman" w:cs="Times New Roman"/>
          <w:noProof/>
          <w:sz w:val="24"/>
          <w:szCs w:val="24"/>
        </w:rPr>
      </w:pPr>
      <w:r w:rsidRPr="00B21F16">
        <w:rPr>
          <w:rFonts w:ascii="Times New Roman" w:hAnsi="Times New Roman" w:cs="Times New Roman"/>
          <w:noProof/>
          <w:sz w:val="24"/>
          <w:szCs w:val="24"/>
        </w:rPr>
        <w:t xml:space="preserve">Shin, H. and Kang, J. (2020) ‘Reducing perceived health risk to attract hotel customers in the COVID-19 pandemic era: Focused on technology innovation for social distancing and cleanliness’, </w:t>
      </w:r>
      <w:r w:rsidRPr="00B21F16">
        <w:rPr>
          <w:rFonts w:ascii="Times New Roman" w:hAnsi="Times New Roman" w:cs="Times New Roman"/>
          <w:i/>
          <w:iCs/>
          <w:noProof/>
          <w:sz w:val="24"/>
          <w:szCs w:val="24"/>
        </w:rPr>
        <w:t>International journal of hospitality management</w:t>
      </w:r>
      <w:r w:rsidRPr="00B21F16">
        <w:rPr>
          <w:rFonts w:ascii="Times New Roman" w:hAnsi="Times New Roman" w:cs="Times New Roman"/>
          <w:noProof/>
          <w:sz w:val="24"/>
          <w:szCs w:val="24"/>
        </w:rPr>
        <w:t>, 91. doi: 10.1016/j.ijhm.2020.102664.</w:t>
      </w:r>
    </w:p>
    <w:p w14:paraId="6D2764AC" w14:textId="77777777" w:rsidR="00B21F16" w:rsidRPr="00B21F16" w:rsidRDefault="00B21F16" w:rsidP="00B21F16">
      <w:pPr>
        <w:widowControl w:val="0"/>
        <w:autoSpaceDE w:val="0"/>
        <w:autoSpaceDN w:val="0"/>
        <w:adjustRightInd w:val="0"/>
        <w:spacing w:line="240" w:lineRule="auto"/>
        <w:jc w:val="both"/>
        <w:rPr>
          <w:rFonts w:ascii="Times New Roman" w:hAnsi="Times New Roman" w:cs="Times New Roman"/>
          <w:noProof/>
          <w:sz w:val="24"/>
          <w:szCs w:val="24"/>
        </w:rPr>
      </w:pPr>
      <w:r w:rsidRPr="00B21F16">
        <w:rPr>
          <w:rFonts w:ascii="Times New Roman" w:hAnsi="Times New Roman" w:cs="Times New Roman"/>
          <w:noProof/>
          <w:sz w:val="24"/>
          <w:szCs w:val="24"/>
        </w:rPr>
        <w:t xml:space="preserve">Sperance, C. (2020) </w:t>
      </w:r>
      <w:r w:rsidRPr="00B21F16">
        <w:rPr>
          <w:rFonts w:ascii="Times New Roman" w:hAnsi="Times New Roman" w:cs="Times New Roman"/>
          <w:i/>
          <w:iCs/>
          <w:noProof/>
          <w:sz w:val="24"/>
          <w:szCs w:val="24"/>
        </w:rPr>
        <w:t>Hilton CEO Says Comeback Depends on How Quickly Contactless Tech Features Roll Out</w:t>
      </w:r>
      <w:r w:rsidRPr="00B21F16">
        <w:rPr>
          <w:rFonts w:ascii="Times New Roman" w:hAnsi="Times New Roman" w:cs="Times New Roman"/>
          <w:noProof/>
          <w:sz w:val="24"/>
          <w:szCs w:val="24"/>
        </w:rPr>
        <w:t xml:space="preserve">, </w:t>
      </w:r>
      <w:r w:rsidRPr="00B21F16">
        <w:rPr>
          <w:rFonts w:ascii="Times New Roman" w:hAnsi="Times New Roman" w:cs="Times New Roman"/>
          <w:i/>
          <w:iCs/>
          <w:noProof/>
          <w:sz w:val="24"/>
          <w:szCs w:val="24"/>
        </w:rPr>
        <w:t>Skift</w:t>
      </w:r>
      <w:r w:rsidRPr="00B21F16">
        <w:rPr>
          <w:rFonts w:ascii="Times New Roman" w:hAnsi="Times New Roman" w:cs="Times New Roman"/>
          <w:noProof/>
          <w:sz w:val="24"/>
          <w:szCs w:val="24"/>
        </w:rPr>
        <w:t>. Available at: https://skift.com/2020/05/19/hilton-ceo-says-comeback-depends-on-how-quickly-contactless-tech-features-roll-out/ (Accessed: 16 March 2022).</w:t>
      </w:r>
    </w:p>
    <w:p w14:paraId="1B4DFD18" w14:textId="77777777" w:rsidR="00B21F16" w:rsidRPr="00B21F16" w:rsidRDefault="00B21F16" w:rsidP="00B21F16">
      <w:pPr>
        <w:widowControl w:val="0"/>
        <w:autoSpaceDE w:val="0"/>
        <w:autoSpaceDN w:val="0"/>
        <w:adjustRightInd w:val="0"/>
        <w:spacing w:line="240" w:lineRule="auto"/>
        <w:jc w:val="both"/>
        <w:rPr>
          <w:rFonts w:ascii="Times New Roman" w:hAnsi="Times New Roman" w:cs="Times New Roman"/>
          <w:noProof/>
          <w:sz w:val="24"/>
        </w:rPr>
      </w:pPr>
      <w:r w:rsidRPr="00B21F16">
        <w:rPr>
          <w:rFonts w:ascii="Times New Roman" w:hAnsi="Times New Roman" w:cs="Times New Roman"/>
          <w:noProof/>
          <w:sz w:val="24"/>
          <w:szCs w:val="24"/>
        </w:rPr>
        <w:t xml:space="preserve">Thomsen, P. (2021) ‘Hospitality sector loses £80.8bn of sales in 12 months of COVID-19’, </w:t>
      </w:r>
      <w:r w:rsidRPr="00B21F16">
        <w:rPr>
          <w:rFonts w:ascii="Times New Roman" w:hAnsi="Times New Roman" w:cs="Times New Roman"/>
          <w:i/>
          <w:iCs/>
          <w:noProof/>
          <w:sz w:val="24"/>
          <w:szCs w:val="24"/>
        </w:rPr>
        <w:t>Uk Hospitality</w:t>
      </w:r>
      <w:r w:rsidRPr="00B21F16">
        <w:rPr>
          <w:rFonts w:ascii="Times New Roman" w:hAnsi="Times New Roman" w:cs="Times New Roman"/>
          <w:noProof/>
          <w:sz w:val="24"/>
          <w:szCs w:val="24"/>
        </w:rPr>
        <w:t>. Available at: https://www.ukhospitality.org.uk/news/563270/Hospitality-sector-loses-80.8bn-of-sales-in-12-months-of-COVID-19.htm.</w:t>
      </w:r>
    </w:p>
    <w:p w14:paraId="6FD16DC7" w14:textId="0BDD80F3" w:rsidR="007E69E6" w:rsidRPr="00ED1D80" w:rsidRDefault="00B21F16" w:rsidP="00B21F16">
      <w:pPr>
        <w:spacing w:line="276" w:lineRule="auto"/>
        <w:jc w:val="both"/>
        <w:rPr>
          <w:rFonts w:ascii="Times New Roman" w:hAnsi="Times New Roman" w:cs="Times New Roman"/>
          <w:b/>
          <w:bCs/>
          <w:sz w:val="24"/>
          <w:szCs w:val="24"/>
          <w:u w:val="single"/>
        </w:rPr>
      </w:pPr>
      <w:r>
        <w:rPr>
          <w:rFonts w:ascii="Times New Roman" w:hAnsi="Times New Roman" w:cs="Times New Roman"/>
          <w:b/>
          <w:bCs/>
          <w:sz w:val="24"/>
          <w:szCs w:val="24"/>
          <w:u w:val="single"/>
        </w:rPr>
        <w:fldChar w:fldCharType="end"/>
      </w:r>
    </w:p>
    <w:sectPr w:rsidR="007E69E6" w:rsidRPr="00ED1D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67686F"/>
    <w:multiLevelType w:val="hybridMultilevel"/>
    <w:tmpl w:val="7DD618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8144AE4"/>
    <w:multiLevelType w:val="hybridMultilevel"/>
    <w:tmpl w:val="A634B8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E646786"/>
    <w:multiLevelType w:val="hybridMultilevel"/>
    <w:tmpl w:val="C60A1A8A"/>
    <w:lvl w:ilvl="0" w:tplc="13B2EB7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3271729"/>
    <w:multiLevelType w:val="hybridMultilevel"/>
    <w:tmpl w:val="8F7AD6EE"/>
    <w:lvl w:ilvl="0" w:tplc="13B2EB7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0727902"/>
    <w:multiLevelType w:val="hybridMultilevel"/>
    <w:tmpl w:val="08A2AC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82652EA"/>
    <w:multiLevelType w:val="hybridMultilevel"/>
    <w:tmpl w:val="52725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724956"/>
    <w:multiLevelType w:val="hybridMultilevel"/>
    <w:tmpl w:val="BD363B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44141552">
    <w:abstractNumId w:val="5"/>
  </w:num>
  <w:num w:numId="2" w16cid:durableId="1802915319">
    <w:abstractNumId w:val="4"/>
  </w:num>
  <w:num w:numId="3" w16cid:durableId="1351830940">
    <w:abstractNumId w:val="1"/>
  </w:num>
  <w:num w:numId="4" w16cid:durableId="667557573">
    <w:abstractNumId w:val="0"/>
  </w:num>
  <w:num w:numId="5" w16cid:durableId="405151348">
    <w:abstractNumId w:val="6"/>
  </w:num>
  <w:num w:numId="6" w16cid:durableId="754471221">
    <w:abstractNumId w:val="2"/>
  </w:num>
  <w:num w:numId="7" w16cid:durableId="20493792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BBE"/>
    <w:rsid w:val="00005351"/>
    <w:rsid w:val="00006FF1"/>
    <w:rsid w:val="00036C31"/>
    <w:rsid w:val="0007008E"/>
    <w:rsid w:val="000840A4"/>
    <w:rsid w:val="000A4EBB"/>
    <w:rsid w:val="000B0E95"/>
    <w:rsid w:val="000C0CEC"/>
    <w:rsid w:val="00113D9C"/>
    <w:rsid w:val="00132475"/>
    <w:rsid w:val="00133B9F"/>
    <w:rsid w:val="00143F75"/>
    <w:rsid w:val="00145D12"/>
    <w:rsid w:val="00176799"/>
    <w:rsid w:val="00183299"/>
    <w:rsid w:val="00190C1B"/>
    <w:rsid w:val="001926E8"/>
    <w:rsid w:val="001C48B8"/>
    <w:rsid w:val="001E3D55"/>
    <w:rsid w:val="00212CDD"/>
    <w:rsid w:val="00213725"/>
    <w:rsid w:val="002800D6"/>
    <w:rsid w:val="002A6DAB"/>
    <w:rsid w:val="002B48F8"/>
    <w:rsid w:val="002B55E2"/>
    <w:rsid w:val="002D7787"/>
    <w:rsid w:val="002E40A0"/>
    <w:rsid w:val="002F0E9E"/>
    <w:rsid w:val="002F2693"/>
    <w:rsid w:val="002F3AC9"/>
    <w:rsid w:val="002F3C7E"/>
    <w:rsid w:val="00344506"/>
    <w:rsid w:val="00346A96"/>
    <w:rsid w:val="00351F71"/>
    <w:rsid w:val="00372257"/>
    <w:rsid w:val="00377E69"/>
    <w:rsid w:val="00396DB1"/>
    <w:rsid w:val="003F4AB3"/>
    <w:rsid w:val="00417D97"/>
    <w:rsid w:val="00431C73"/>
    <w:rsid w:val="00441B89"/>
    <w:rsid w:val="004673AE"/>
    <w:rsid w:val="00472E69"/>
    <w:rsid w:val="00485CE3"/>
    <w:rsid w:val="00487E60"/>
    <w:rsid w:val="004A2975"/>
    <w:rsid w:val="004A316F"/>
    <w:rsid w:val="004D3F43"/>
    <w:rsid w:val="004D4050"/>
    <w:rsid w:val="005419C8"/>
    <w:rsid w:val="00581E3D"/>
    <w:rsid w:val="005A0ECA"/>
    <w:rsid w:val="005E1EC2"/>
    <w:rsid w:val="00624D7F"/>
    <w:rsid w:val="00650668"/>
    <w:rsid w:val="0065623D"/>
    <w:rsid w:val="00667695"/>
    <w:rsid w:val="00670578"/>
    <w:rsid w:val="006C0BBE"/>
    <w:rsid w:val="006D00A4"/>
    <w:rsid w:val="006E554C"/>
    <w:rsid w:val="006E747B"/>
    <w:rsid w:val="00713824"/>
    <w:rsid w:val="00731E65"/>
    <w:rsid w:val="00752B9C"/>
    <w:rsid w:val="0076386C"/>
    <w:rsid w:val="00770855"/>
    <w:rsid w:val="007D2948"/>
    <w:rsid w:val="007E13DE"/>
    <w:rsid w:val="007E69E6"/>
    <w:rsid w:val="00801CDB"/>
    <w:rsid w:val="00802371"/>
    <w:rsid w:val="00813338"/>
    <w:rsid w:val="00827837"/>
    <w:rsid w:val="00845091"/>
    <w:rsid w:val="00877D81"/>
    <w:rsid w:val="00877FDB"/>
    <w:rsid w:val="008E0E50"/>
    <w:rsid w:val="008F50FE"/>
    <w:rsid w:val="00940F94"/>
    <w:rsid w:val="00941788"/>
    <w:rsid w:val="009460DF"/>
    <w:rsid w:val="00946937"/>
    <w:rsid w:val="00965F4C"/>
    <w:rsid w:val="00971B70"/>
    <w:rsid w:val="009E0DFA"/>
    <w:rsid w:val="00A26318"/>
    <w:rsid w:val="00A93E7E"/>
    <w:rsid w:val="00AF1A4E"/>
    <w:rsid w:val="00B21F16"/>
    <w:rsid w:val="00B23C59"/>
    <w:rsid w:val="00B47F7D"/>
    <w:rsid w:val="00B525A4"/>
    <w:rsid w:val="00B85981"/>
    <w:rsid w:val="00BF3A5F"/>
    <w:rsid w:val="00C2055B"/>
    <w:rsid w:val="00C20D33"/>
    <w:rsid w:val="00C35FBE"/>
    <w:rsid w:val="00C45A26"/>
    <w:rsid w:val="00C45F67"/>
    <w:rsid w:val="00C653C8"/>
    <w:rsid w:val="00C73C10"/>
    <w:rsid w:val="00C95DE5"/>
    <w:rsid w:val="00CD29B9"/>
    <w:rsid w:val="00CE0A43"/>
    <w:rsid w:val="00D04D7B"/>
    <w:rsid w:val="00D242E6"/>
    <w:rsid w:val="00D35776"/>
    <w:rsid w:val="00D42236"/>
    <w:rsid w:val="00D43AD3"/>
    <w:rsid w:val="00D9307F"/>
    <w:rsid w:val="00DC0235"/>
    <w:rsid w:val="00DD110A"/>
    <w:rsid w:val="00E00104"/>
    <w:rsid w:val="00E16300"/>
    <w:rsid w:val="00E453D7"/>
    <w:rsid w:val="00E518AC"/>
    <w:rsid w:val="00E67BBE"/>
    <w:rsid w:val="00E956F4"/>
    <w:rsid w:val="00EC1CE8"/>
    <w:rsid w:val="00ED1D80"/>
    <w:rsid w:val="00F109C0"/>
    <w:rsid w:val="00F16FCE"/>
    <w:rsid w:val="00F26584"/>
    <w:rsid w:val="00F470A8"/>
    <w:rsid w:val="00FA0DB1"/>
    <w:rsid w:val="00FB15EE"/>
    <w:rsid w:val="00FB53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711F9"/>
  <w15:chartTrackingRefBased/>
  <w15:docId w15:val="{8664F855-8266-4C84-8E54-E6CC6640B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023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24D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1CE8"/>
    <w:pPr>
      <w:ind w:left="720"/>
      <w:contextualSpacing/>
    </w:pPr>
  </w:style>
  <w:style w:type="character" w:customStyle="1" w:styleId="Heading1Char">
    <w:name w:val="Heading 1 Char"/>
    <w:basedOn w:val="DefaultParagraphFont"/>
    <w:link w:val="Heading1"/>
    <w:uiPriority w:val="9"/>
    <w:rsid w:val="00DC023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24D7F"/>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624D7F"/>
    <w:pPr>
      <w:outlineLvl w:val="9"/>
    </w:pPr>
    <w:rPr>
      <w:lang w:val="en-US"/>
    </w:rPr>
  </w:style>
  <w:style w:type="paragraph" w:styleId="TOC1">
    <w:name w:val="toc 1"/>
    <w:basedOn w:val="Normal"/>
    <w:next w:val="Normal"/>
    <w:autoRedefine/>
    <w:uiPriority w:val="39"/>
    <w:unhideWhenUsed/>
    <w:rsid w:val="00624D7F"/>
    <w:pPr>
      <w:spacing w:after="100"/>
    </w:pPr>
  </w:style>
  <w:style w:type="paragraph" w:styleId="TOC2">
    <w:name w:val="toc 2"/>
    <w:basedOn w:val="Normal"/>
    <w:next w:val="Normal"/>
    <w:autoRedefine/>
    <w:uiPriority w:val="39"/>
    <w:unhideWhenUsed/>
    <w:rsid w:val="00624D7F"/>
    <w:pPr>
      <w:spacing w:after="100"/>
      <w:ind w:left="220"/>
    </w:pPr>
  </w:style>
  <w:style w:type="character" w:styleId="Hyperlink">
    <w:name w:val="Hyperlink"/>
    <w:basedOn w:val="DefaultParagraphFont"/>
    <w:uiPriority w:val="99"/>
    <w:unhideWhenUsed/>
    <w:rsid w:val="00624D7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5465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9D88138-AD07-4155-B89E-0907608719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1314</TotalTime>
  <Pages>14</Pages>
  <Words>10939</Words>
  <Characters>62357</Characters>
  <Application>Microsoft Office Word</Application>
  <DocSecurity>0</DocSecurity>
  <Lines>519</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Knight</dc:creator>
  <cp:keywords/>
  <dc:description/>
  <cp:lastModifiedBy>Zefoga Verzharo</cp:lastModifiedBy>
  <cp:revision>14</cp:revision>
  <dcterms:created xsi:type="dcterms:W3CDTF">2022-03-17T14:55:00Z</dcterms:created>
  <dcterms:modified xsi:type="dcterms:W3CDTF">2022-03-18T21:29:00Z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7th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 6th edition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d4e88fb4-8095-3add-94ef-4edc2e6a52e4</vt:lpwstr>
  </property>
  <property fmtid="{D5CDD505-2E9C-101B-9397-08002B2CF9AE}" pid="24" name="Mendeley Citation Style_1">
    <vt:lpwstr>http://www.zotero.org/styles/harvard1</vt:lpwstr>
  </property>
</Properties>
</file>