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E0A7A" w14:textId="77777777" w:rsidR="00CB4053" w:rsidRPr="00261C41" w:rsidRDefault="002671BD">
      <w:p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 xml:space="preserve">Executive summary </w:t>
      </w:r>
    </w:p>
    <w:p w14:paraId="2344C2F6" w14:textId="566B5D28"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In this report, I will provide the importance of cultural intelligence in a hotel showing how a guest from China would like to experience their visit to a hotel in the UK. This handbook is for staff to become successful in delivering their service. Having good cultural intelligence in staff members will enable a hotel to real its goals as they can </w:t>
      </w:r>
      <w:r w:rsidR="00261C41" w:rsidRPr="00261C41">
        <w:rPr>
          <w:rFonts w:ascii="Calibri" w:eastAsia="Calibri" w:hAnsi="Calibri" w:cs="Calibri"/>
          <w:color w:val="0E101A"/>
          <w:sz w:val="24"/>
          <w:szCs w:val="24"/>
          <w:lang w:val="en-GB"/>
        </w:rPr>
        <w:t>fulfil</w:t>
      </w:r>
      <w:r w:rsidRPr="00261C41">
        <w:rPr>
          <w:rFonts w:ascii="Calibri" w:eastAsia="Calibri" w:hAnsi="Calibri" w:cs="Calibri"/>
          <w:color w:val="0E101A"/>
          <w:sz w:val="24"/>
          <w:szCs w:val="24"/>
          <w:lang w:val="en-GB"/>
        </w:rPr>
        <w:t xml:space="preserve"> their guests' needs in a better way. </w:t>
      </w:r>
    </w:p>
    <w:p w14:paraId="1FF82CA3" w14:textId="77777777" w:rsidR="00CB4053" w:rsidRPr="00261C41" w:rsidRDefault="00CB4053">
      <w:pPr>
        <w:spacing w:line="259" w:lineRule="auto"/>
        <w:rPr>
          <w:rFonts w:ascii="Calibri" w:eastAsia="Calibri" w:hAnsi="Calibri" w:cs="Calibri"/>
          <w:color w:val="0E101A"/>
          <w:sz w:val="24"/>
          <w:szCs w:val="24"/>
          <w:lang w:val="en-GB"/>
        </w:rPr>
      </w:pPr>
    </w:p>
    <w:p w14:paraId="0ED537D1" w14:textId="77777777" w:rsidR="00CB4053" w:rsidRPr="00261C41" w:rsidRDefault="002671BD">
      <w:p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Introduction</w:t>
      </w:r>
    </w:p>
    <w:p w14:paraId="24CB1529" w14:textId="77777777"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Hotels have a queue of rules to be maintained for its swift processing, and cultural intelligence of its staff and their cultural sensitivity is inevitable for understandable relationship development between the visitor and the hotel. This handbook will follow the Hofstede Model to examine. It is a framework, which is used to understand the difference in culture across countries around the world. The report will focus on the application of the Hofstede model. We will see how different nationalities can relate and the ways employees and management can harmoniously co-exist and can handle the needs and demands of these dominant groups. </w:t>
      </w:r>
    </w:p>
    <w:p w14:paraId="1DF77D45" w14:textId="77777777" w:rsidR="00CB4053" w:rsidRPr="00261C41" w:rsidRDefault="002671BD">
      <w:p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 xml:space="preserve">What is cultural intelligence? </w:t>
      </w:r>
    </w:p>
    <w:p w14:paraId="3A8D7C76" w14:textId="77777777"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Cultural intelligence can be defined as a unique quality in a staff that enables him/her to relate to the cultural diversities hotels face and having an efficiency to properly work under those diversities. </w:t>
      </w:r>
    </w:p>
    <w:p w14:paraId="60EC7DC7" w14:textId="77777777"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 It's a process where people slowly gain a new perspective and insight into new professional methods and language that will allow them to create better solutions when it comes to cross-cultural situations. Individuals with a high level of cultural intelligence will be able to accomplish goals in a respectful and effective way no matter which culture they are exposed to.</w:t>
      </w:r>
    </w:p>
    <w:p w14:paraId="6BA21CFF" w14:textId="77777777" w:rsidR="00CB4053" w:rsidRPr="00261C41" w:rsidRDefault="002671BD">
      <w:p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 xml:space="preserve">Benefits of Cultural intelligence in a hotel staff: </w:t>
      </w:r>
    </w:p>
    <w:p w14:paraId="453F5D72" w14:textId="77777777" w:rsidR="00CB4053" w:rsidRPr="00261C41" w:rsidRDefault="002671BD">
      <w:pPr>
        <w:numPr>
          <w:ilvl w:val="0"/>
          <w:numId w:val="2"/>
        </w:num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It will help the visitors to feel at home.</w:t>
      </w:r>
    </w:p>
    <w:p w14:paraId="2AF0AD2A" w14:textId="77777777" w:rsidR="00CB4053" w:rsidRPr="00261C41" w:rsidRDefault="002671BD">
      <w:pPr>
        <w:numPr>
          <w:ilvl w:val="0"/>
          <w:numId w:val="2"/>
        </w:num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Different cultures breed different traditions which have their own sense of respect and regard. Having knowledge of diversity will help to behave in the most fitting way to the visitors.</w:t>
      </w:r>
    </w:p>
    <w:p w14:paraId="6E2FFA6C" w14:textId="77777777" w:rsidR="00CB4053" w:rsidRPr="00261C41" w:rsidRDefault="002671BD">
      <w:pPr>
        <w:numPr>
          <w:ilvl w:val="0"/>
          <w:numId w:val="2"/>
        </w:num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It can act as a boost to business competitions, as cross-cultural skills are one of the requisites in the hotel business. </w:t>
      </w:r>
    </w:p>
    <w:p w14:paraId="41A6FD17" w14:textId="77777777" w:rsidR="00CB4053" w:rsidRPr="00261C41" w:rsidRDefault="002671BD">
      <w:pPr>
        <w:numPr>
          <w:ilvl w:val="0"/>
          <w:numId w:val="2"/>
        </w:num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The more Cultural intelligence is introduced in a hotel the easier it will be to solve any problem aroused in terms of language, religion, or tradition.</w:t>
      </w:r>
    </w:p>
    <w:p w14:paraId="3E483EF0" w14:textId="77777777" w:rsidR="00CB4053" w:rsidRPr="00261C41" w:rsidRDefault="00CB4053">
      <w:pPr>
        <w:spacing w:line="259" w:lineRule="auto"/>
        <w:rPr>
          <w:rFonts w:ascii="Calibri" w:eastAsia="Calibri" w:hAnsi="Calibri" w:cs="Calibri"/>
          <w:color w:val="0E101A"/>
          <w:sz w:val="24"/>
          <w:szCs w:val="24"/>
          <w:lang w:val="en-GB"/>
        </w:rPr>
      </w:pPr>
    </w:p>
    <w:p w14:paraId="74A34005" w14:textId="77777777" w:rsidR="00CB4053" w:rsidRPr="00261C41" w:rsidRDefault="00CB4053">
      <w:pPr>
        <w:spacing w:line="259" w:lineRule="auto"/>
        <w:rPr>
          <w:rFonts w:ascii="Calibri" w:eastAsia="Calibri" w:hAnsi="Calibri" w:cs="Calibri"/>
          <w:color w:val="0E101A"/>
          <w:sz w:val="24"/>
          <w:szCs w:val="24"/>
          <w:lang w:val="en-GB"/>
        </w:rPr>
      </w:pPr>
    </w:p>
    <w:p w14:paraId="35DC00EB" w14:textId="77777777"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Country A Hotel</w:t>
      </w:r>
    </w:p>
    <w:p w14:paraId="541C1003" w14:textId="2FCBDCAE"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The hotel is located in the heart of the United Kingdom. British culture has a rich history in its roots and consists of 4 different countries, each having a diverse culture. It is one of the most famous and influential countries in the world. And most of it has been translated from the Christian religion. </w:t>
      </w:r>
    </w:p>
    <w:p w14:paraId="3ADDD71A" w14:textId="6B91DCC1" w:rsidR="007F27BE" w:rsidRPr="00261C41" w:rsidRDefault="007F27BE">
      <w:pPr>
        <w:spacing w:line="259" w:lineRule="auto"/>
        <w:rPr>
          <w:rFonts w:ascii="Calibri" w:eastAsia="Calibri" w:hAnsi="Calibri" w:cs="Calibri"/>
          <w:color w:val="0E101A"/>
          <w:sz w:val="24"/>
          <w:szCs w:val="24"/>
          <w:lang w:val="en-GB"/>
        </w:rPr>
      </w:pPr>
    </w:p>
    <w:p w14:paraId="55CECFEC" w14:textId="77777777" w:rsidR="007F27BE" w:rsidRPr="00261C41" w:rsidRDefault="007F27BE">
      <w:pPr>
        <w:spacing w:line="259" w:lineRule="auto"/>
        <w:rPr>
          <w:rFonts w:ascii="Calibri" w:eastAsia="Calibri" w:hAnsi="Calibri" w:cs="Calibri"/>
          <w:color w:val="0E101A"/>
          <w:sz w:val="24"/>
          <w:szCs w:val="24"/>
          <w:lang w:val="en-GB"/>
        </w:rPr>
      </w:pPr>
    </w:p>
    <w:p w14:paraId="539F185B" w14:textId="77777777"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lastRenderedPageBreak/>
        <w:t xml:space="preserve">Country B </w:t>
      </w:r>
    </w:p>
    <w:p w14:paraId="19765006" w14:textId="763D5271"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The guest's country is China. It is a vast country and has the highest population in the world. Some of the most common parts of Chinese culture include visual arts, literature, architecture, music, religion, and psychology</w:t>
      </w:r>
      <w:sdt>
        <w:sdtPr>
          <w:rPr>
            <w:rFonts w:ascii="Calibri" w:eastAsia="Calibri" w:hAnsi="Calibri" w:cs="Calibri"/>
            <w:color w:val="0E101A"/>
            <w:sz w:val="24"/>
            <w:szCs w:val="24"/>
            <w:lang w:val="en-GB"/>
          </w:rPr>
          <w:id w:val="1588201058"/>
          <w:citation/>
        </w:sdtPr>
        <w:sdtEndPr/>
        <w:sdtContent>
          <w:r w:rsidR="003C2AB5" w:rsidRPr="00261C41">
            <w:rPr>
              <w:rFonts w:ascii="Calibri" w:eastAsia="Calibri" w:hAnsi="Calibri" w:cs="Calibri"/>
              <w:color w:val="0E101A"/>
              <w:sz w:val="24"/>
              <w:szCs w:val="24"/>
              <w:lang w:val="en-GB"/>
            </w:rPr>
            <w:fldChar w:fldCharType="begin"/>
          </w:r>
          <w:r w:rsidR="003C2AB5" w:rsidRPr="00261C41">
            <w:rPr>
              <w:rFonts w:ascii="Calibri" w:eastAsia="Calibri" w:hAnsi="Calibri" w:cs="Calibri"/>
              <w:color w:val="0E101A"/>
              <w:sz w:val="24"/>
              <w:szCs w:val="24"/>
              <w:lang w:val="en-GB"/>
            </w:rPr>
            <w:instrText xml:space="preserve"> CITATION Kim17 \l 3081 </w:instrText>
          </w:r>
          <w:r w:rsidR="003C2AB5" w:rsidRPr="00261C41">
            <w:rPr>
              <w:rFonts w:ascii="Calibri" w:eastAsia="Calibri" w:hAnsi="Calibri" w:cs="Calibri"/>
              <w:color w:val="0E101A"/>
              <w:sz w:val="24"/>
              <w:szCs w:val="24"/>
              <w:lang w:val="en-GB"/>
            </w:rPr>
            <w:fldChar w:fldCharType="separate"/>
          </w:r>
          <w:r w:rsidR="003C2AB5" w:rsidRPr="00261C41">
            <w:rPr>
              <w:rFonts w:ascii="Calibri" w:eastAsia="Calibri" w:hAnsi="Calibri" w:cs="Calibri"/>
              <w:noProof/>
              <w:color w:val="0E101A"/>
              <w:sz w:val="24"/>
              <w:szCs w:val="24"/>
              <w:lang w:val="en-GB"/>
            </w:rPr>
            <w:t xml:space="preserve"> (Zimmermann, 2017)</w:t>
          </w:r>
          <w:r w:rsidR="003C2AB5" w:rsidRPr="00261C41">
            <w:rPr>
              <w:rFonts w:ascii="Calibri" w:eastAsia="Calibri" w:hAnsi="Calibri" w:cs="Calibri"/>
              <w:color w:val="0E101A"/>
              <w:sz w:val="24"/>
              <w:szCs w:val="24"/>
              <w:lang w:val="en-GB"/>
            </w:rPr>
            <w:fldChar w:fldCharType="end"/>
          </w:r>
        </w:sdtContent>
      </w:sdt>
      <w:r w:rsidRPr="00261C41">
        <w:rPr>
          <w:rFonts w:ascii="Calibri" w:eastAsia="Calibri" w:hAnsi="Calibri" w:cs="Calibri"/>
          <w:color w:val="0E101A"/>
          <w:sz w:val="24"/>
          <w:szCs w:val="24"/>
          <w:lang w:val="en-GB"/>
        </w:rPr>
        <w:t xml:space="preserve">. </w:t>
      </w:r>
    </w:p>
    <w:p w14:paraId="6AE8BE69" w14:textId="77777777"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 </w:t>
      </w:r>
    </w:p>
    <w:p w14:paraId="7DDD9FE0" w14:textId="14BDBBE4"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One of the biggest problems Chinese tourists face in hotels outside the country is their communication. Communication is undoubtedly an issue that is very difficult to solve. A survey by Chinatouriststar found that 28 percent of Chinese visitors said that communication was the biggest problem</w:t>
      </w:r>
      <w:sdt>
        <w:sdtPr>
          <w:rPr>
            <w:rFonts w:ascii="Calibri" w:eastAsia="Calibri" w:hAnsi="Calibri" w:cs="Calibri"/>
            <w:color w:val="0E101A"/>
            <w:sz w:val="24"/>
            <w:szCs w:val="24"/>
            <w:lang w:val="en-GB"/>
          </w:rPr>
          <w:id w:val="-2146802665"/>
          <w:citation/>
        </w:sdtPr>
        <w:sdtEndPr/>
        <w:sdtContent>
          <w:r w:rsidR="00291549" w:rsidRPr="00261C41">
            <w:rPr>
              <w:rFonts w:ascii="Calibri" w:eastAsia="Calibri" w:hAnsi="Calibri" w:cs="Calibri"/>
              <w:color w:val="0E101A"/>
              <w:sz w:val="24"/>
              <w:szCs w:val="24"/>
              <w:lang w:val="en-GB"/>
            </w:rPr>
            <w:fldChar w:fldCharType="begin"/>
          </w:r>
          <w:r w:rsidR="00291549" w:rsidRPr="00261C41">
            <w:rPr>
              <w:rFonts w:ascii="Calibri" w:eastAsia="Calibri" w:hAnsi="Calibri" w:cs="Calibri"/>
              <w:color w:val="0E101A"/>
              <w:sz w:val="24"/>
              <w:szCs w:val="24"/>
              <w:lang w:val="en-GB"/>
            </w:rPr>
            <w:instrText xml:space="preserve"> CITATION Chi18 \l 3081 </w:instrText>
          </w:r>
          <w:r w:rsidR="00291549" w:rsidRPr="00261C41">
            <w:rPr>
              <w:rFonts w:ascii="Calibri" w:eastAsia="Calibri" w:hAnsi="Calibri" w:cs="Calibri"/>
              <w:color w:val="0E101A"/>
              <w:sz w:val="24"/>
              <w:szCs w:val="24"/>
              <w:lang w:val="en-GB"/>
            </w:rPr>
            <w:fldChar w:fldCharType="separate"/>
          </w:r>
          <w:r w:rsidR="00291549" w:rsidRPr="00261C41">
            <w:rPr>
              <w:rFonts w:ascii="Calibri" w:eastAsia="Calibri" w:hAnsi="Calibri" w:cs="Calibri"/>
              <w:noProof/>
              <w:color w:val="0E101A"/>
              <w:sz w:val="24"/>
              <w:szCs w:val="24"/>
              <w:lang w:val="en-GB"/>
            </w:rPr>
            <w:t xml:space="preserve"> (Chinatouriststar, 2018)</w:t>
          </w:r>
          <w:r w:rsidR="00291549" w:rsidRPr="00261C41">
            <w:rPr>
              <w:rFonts w:ascii="Calibri" w:eastAsia="Calibri" w:hAnsi="Calibri" w:cs="Calibri"/>
              <w:color w:val="0E101A"/>
              <w:sz w:val="24"/>
              <w:szCs w:val="24"/>
              <w:lang w:val="en-GB"/>
            </w:rPr>
            <w:fldChar w:fldCharType="end"/>
          </w:r>
        </w:sdtContent>
      </w:sdt>
      <w:r w:rsidRPr="00261C41">
        <w:rPr>
          <w:rFonts w:ascii="Calibri" w:eastAsia="Calibri" w:hAnsi="Calibri" w:cs="Calibri"/>
          <w:color w:val="0E101A"/>
          <w:sz w:val="24"/>
          <w:szCs w:val="24"/>
          <w:lang w:val="en-GB"/>
        </w:rPr>
        <w:t>. However, we are going to focus on a cultural misunderstanding. In that survey of 2018 by Chinatouriststar, 16 percent of Chinese visitors said they experienced cultural misunderstanding. That's why now I will use Hofstede Insights to compare the cultural difference between the two countries. It is a great resource to understand cultural differences in the hotel industry</w:t>
      </w:r>
      <w:sdt>
        <w:sdtPr>
          <w:rPr>
            <w:rFonts w:ascii="Calibri" w:eastAsia="Calibri" w:hAnsi="Calibri" w:cs="Calibri"/>
            <w:color w:val="0E101A"/>
            <w:sz w:val="24"/>
            <w:szCs w:val="24"/>
            <w:lang w:val="en-GB"/>
          </w:rPr>
          <w:id w:val="657650658"/>
          <w:citation/>
        </w:sdtPr>
        <w:sdtEndPr/>
        <w:sdtContent>
          <w:r w:rsidR="00291549" w:rsidRPr="00261C41">
            <w:rPr>
              <w:rFonts w:ascii="Calibri" w:eastAsia="Calibri" w:hAnsi="Calibri" w:cs="Calibri"/>
              <w:color w:val="0E101A"/>
              <w:sz w:val="24"/>
              <w:szCs w:val="24"/>
              <w:lang w:val="en-GB"/>
            </w:rPr>
            <w:fldChar w:fldCharType="begin"/>
          </w:r>
          <w:r w:rsidR="00291549" w:rsidRPr="00261C41">
            <w:rPr>
              <w:rFonts w:ascii="Calibri" w:eastAsia="Calibri" w:hAnsi="Calibri" w:cs="Calibri"/>
              <w:color w:val="0E101A"/>
              <w:sz w:val="24"/>
              <w:szCs w:val="24"/>
              <w:lang w:val="en-GB"/>
            </w:rPr>
            <w:instrText xml:space="preserve"> CITATION GEE \l 3081 </w:instrText>
          </w:r>
          <w:r w:rsidR="00291549" w:rsidRPr="00261C41">
            <w:rPr>
              <w:rFonts w:ascii="Calibri" w:eastAsia="Calibri" w:hAnsi="Calibri" w:cs="Calibri"/>
              <w:color w:val="0E101A"/>
              <w:sz w:val="24"/>
              <w:szCs w:val="24"/>
              <w:lang w:val="en-GB"/>
            </w:rPr>
            <w:fldChar w:fldCharType="separate"/>
          </w:r>
          <w:r w:rsidR="00291549" w:rsidRPr="00261C41">
            <w:rPr>
              <w:rFonts w:ascii="Calibri" w:eastAsia="Calibri" w:hAnsi="Calibri" w:cs="Calibri"/>
              <w:noProof/>
              <w:color w:val="0E101A"/>
              <w:sz w:val="24"/>
              <w:szCs w:val="24"/>
              <w:lang w:val="en-GB"/>
            </w:rPr>
            <w:t xml:space="preserve"> (HOFSTEDE, n.d.)</w:t>
          </w:r>
          <w:r w:rsidR="00291549" w:rsidRPr="00261C41">
            <w:rPr>
              <w:rFonts w:ascii="Calibri" w:eastAsia="Calibri" w:hAnsi="Calibri" w:cs="Calibri"/>
              <w:color w:val="0E101A"/>
              <w:sz w:val="24"/>
              <w:szCs w:val="24"/>
              <w:lang w:val="en-GB"/>
            </w:rPr>
            <w:fldChar w:fldCharType="end"/>
          </w:r>
        </w:sdtContent>
      </w:sdt>
      <w:r w:rsidRPr="00261C41">
        <w:rPr>
          <w:rFonts w:ascii="Calibri" w:eastAsia="Calibri" w:hAnsi="Calibri" w:cs="Calibri"/>
          <w:color w:val="0E101A"/>
          <w:sz w:val="24"/>
          <w:szCs w:val="24"/>
          <w:lang w:val="en-GB"/>
        </w:rPr>
        <w:t xml:space="preserve">. </w:t>
      </w:r>
    </w:p>
    <w:p w14:paraId="3A4B5D92" w14:textId="77777777" w:rsidR="00CB4053" w:rsidRPr="00261C41" w:rsidRDefault="00CB4053">
      <w:pPr>
        <w:spacing w:line="259" w:lineRule="auto"/>
        <w:rPr>
          <w:rFonts w:ascii="Calibri" w:eastAsia="Calibri" w:hAnsi="Calibri" w:cs="Calibri"/>
          <w:color w:val="0E101A"/>
          <w:sz w:val="24"/>
          <w:szCs w:val="24"/>
          <w:lang w:val="en-GB"/>
        </w:rPr>
      </w:pPr>
    </w:p>
    <w:p w14:paraId="785173FD" w14:textId="4DDDCA3B"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noProof/>
          <w:color w:val="0E101A"/>
          <w:sz w:val="24"/>
          <w:szCs w:val="24"/>
          <w:lang w:val="en-GB"/>
        </w:rPr>
        <w:drawing>
          <wp:inline distT="114300" distB="114300" distL="114300" distR="114300" wp14:anchorId="4E22D06E" wp14:editId="3C0E6662">
            <wp:extent cx="5943600" cy="3898900"/>
            <wp:effectExtent l="0" t="0" r="0" b="0"/>
            <wp:docPr id="1" name="image1.png">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1" name="image1.png">
                      <a:hlinkClick r:id="rId6"/>
                    </pic:cNvPr>
                    <pic:cNvPicPr preferRelativeResize="0"/>
                  </pic:nvPicPr>
                  <pic:blipFill>
                    <a:blip r:embed="rId7"/>
                    <a:srcRect/>
                    <a:stretch>
                      <a:fillRect/>
                    </a:stretch>
                  </pic:blipFill>
                  <pic:spPr>
                    <a:xfrm>
                      <a:off x="0" y="0"/>
                      <a:ext cx="5943600" cy="3898900"/>
                    </a:xfrm>
                    <a:prstGeom prst="rect">
                      <a:avLst/>
                    </a:prstGeom>
                    <a:ln/>
                  </pic:spPr>
                </pic:pic>
              </a:graphicData>
            </a:graphic>
          </wp:inline>
        </w:drawing>
      </w:r>
    </w:p>
    <w:p w14:paraId="67DBBBD3" w14:textId="77777777" w:rsidR="00CB4053" w:rsidRPr="00261C41" w:rsidRDefault="00CB4053">
      <w:pPr>
        <w:spacing w:line="259" w:lineRule="auto"/>
        <w:rPr>
          <w:rFonts w:ascii="Calibri" w:eastAsia="Calibri" w:hAnsi="Calibri" w:cs="Calibri"/>
          <w:color w:val="0E101A"/>
          <w:sz w:val="24"/>
          <w:szCs w:val="24"/>
          <w:lang w:val="en-GB"/>
        </w:rPr>
      </w:pPr>
    </w:p>
    <w:p w14:paraId="73C184DC" w14:textId="77777777" w:rsidR="00CB4053" w:rsidRPr="00261C41" w:rsidRDefault="002671BD">
      <w:pPr>
        <w:numPr>
          <w:ilvl w:val="0"/>
          <w:numId w:val="1"/>
        </w:num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Power Distance Index</w:t>
      </w:r>
    </w:p>
    <w:p w14:paraId="6212EBBF" w14:textId="19B5AC1E" w:rsidR="00CB4053" w:rsidRPr="00261C41" w:rsidRDefault="002671BD">
      <w:pPr>
        <w:spacing w:line="259" w:lineRule="auto"/>
        <w:ind w:left="720"/>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Index power difference refers to the degree of inequality between people with power and without power. A high PDI score means people understand their place and are happy with the hierarchical distribution of power. A low PDI score indicates that people do not want cases where power is not distributed equally. UK has a much higher PDI </w:t>
      </w:r>
      <w:r w:rsidRPr="00261C41">
        <w:rPr>
          <w:rFonts w:ascii="Calibri" w:eastAsia="Calibri" w:hAnsi="Calibri" w:cs="Calibri"/>
          <w:color w:val="0E101A"/>
          <w:sz w:val="24"/>
          <w:szCs w:val="24"/>
          <w:lang w:val="en-GB"/>
        </w:rPr>
        <w:lastRenderedPageBreak/>
        <w:t>score than China. This indicates supervisors and employees are considered almost equals in China</w:t>
      </w:r>
      <w:sdt>
        <w:sdtPr>
          <w:rPr>
            <w:rFonts w:ascii="Calibri" w:eastAsia="Calibri" w:hAnsi="Calibri" w:cs="Calibri"/>
            <w:color w:val="0E101A"/>
            <w:sz w:val="24"/>
            <w:szCs w:val="24"/>
            <w:lang w:val="en-GB"/>
          </w:rPr>
          <w:id w:val="-53932006"/>
          <w:citation/>
        </w:sdtPr>
        <w:sdtEndPr/>
        <w:sdtContent>
          <w:r w:rsidRPr="00261C41">
            <w:rPr>
              <w:rFonts w:ascii="Calibri" w:eastAsia="Calibri" w:hAnsi="Calibri" w:cs="Calibri"/>
              <w:color w:val="0E101A"/>
              <w:sz w:val="24"/>
              <w:szCs w:val="24"/>
              <w:lang w:val="en-GB"/>
            </w:rPr>
            <w:fldChar w:fldCharType="begin"/>
          </w:r>
          <w:r w:rsidRPr="00261C41">
            <w:rPr>
              <w:rFonts w:ascii="Calibri" w:eastAsia="Calibri" w:hAnsi="Calibri" w:cs="Calibri"/>
              <w:color w:val="0E101A"/>
              <w:sz w:val="24"/>
              <w:szCs w:val="24"/>
              <w:lang w:val="en-GB"/>
            </w:rPr>
            <w:instrText xml:space="preserve"> CITATION Hof \l 3081 </w:instrText>
          </w:r>
          <w:r w:rsidRPr="00261C41">
            <w:rPr>
              <w:rFonts w:ascii="Calibri" w:eastAsia="Calibri" w:hAnsi="Calibri" w:cs="Calibri"/>
              <w:color w:val="0E101A"/>
              <w:sz w:val="24"/>
              <w:szCs w:val="24"/>
              <w:lang w:val="en-GB"/>
            </w:rPr>
            <w:fldChar w:fldCharType="separate"/>
          </w:r>
          <w:r w:rsidRPr="00261C41">
            <w:rPr>
              <w:rFonts w:ascii="Calibri" w:eastAsia="Calibri" w:hAnsi="Calibri" w:cs="Calibri"/>
              <w:noProof/>
              <w:color w:val="0E101A"/>
              <w:sz w:val="24"/>
              <w:szCs w:val="24"/>
              <w:lang w:val="en-GB"/>
            </w:rPr>
            <w:t xml:space="preserve"> (Anon., n.d.)</w:t>
          </w:r>
          <w:r w:rsidRPr="00261C41">
            <w:rPr>
              <w:rFonts w:ascii="Calibri" w:eastAsia="Calibri" w:hAnsi="Calibri" w:cs="Calibri"/>
              <w:color w:val="0E101A"/>
              <w:sz w:val="24"/>
              <w:szCs w:val="24"/>
              <w:lang w:val="en-GB"/>
            </w:rPr>
            <w:fldChar w:fldCharType="end"/>
          </w:r>
        </w:sdtContent>
      </w:sdt>
      <w:r w:rsidRPr="00261C41">
        <w:rPr>
          <w:rFonts w:ascii="Calibri" w:eastAsia="Calibri" w:hAnsi="Calibri" w:cs="Calibri"/>
          <w:color w:val="0E101A"/>
          <w:sz w:val="24"/>
          <w:szCs w:val="24"/>
          <w:lang w:val="en-GB"/>
        </w:rPr>
        <w:t xml:space="preserve">. </w:t>
      </w:r>
    </w:p>
    <w:p w14:paraId="0AEAFA19" w14:textId="77777777" w:rsidR="00CB4053" w:rsidRPr="00261C41" w:rsidRDefault="00CB4053">
      <w:pPr>
        <w:spacing w:line="259" w:lineRule="auto"/>
        <w:rPr>
          <w:rFonts w:ascii="Calibri" w:eastAsia="Calibri" w:hAnsi="Calibri" w:cs="Calibri"/>
          <w:color w:val="0E101A"/>
          <w:sz w:val="24"/>
          <w:szCs w:val="24"/>
          <w:lang w:val="en-GB"/>
        </w:rPr>
      </w:pPr>
    </w:p>
    <w:p w14:paraId="73894049" w14:textId="77777777" w:rsidR="00CB4053" w:rsidRPr="00261C41" w:rsidRDefault="002671BD">
      <w:pPr>
        <w:numPr>
          <w:ilvl w:val="0"/>
          <w:numId w:val="1"/>
        </w:num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 xml:space="preserve">Individualism </w:t>
      </w:r>
    </w:p>
    <w:p w14:paraId="73741AFD" w14:textId="65ED9535" w:rsidR="00CB4053" w:rsidRPr="00261C41" w:rsidRDefault="002671BD">
      <w:pPr>
        <w:spacing w:line="259" w:lineRule="auto"/>
        <w:ind w:left="720"/>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This sector indicates the strength of ties people have with themselves in society. China has a meager individualism score compared to the UK. Therefore</w:t>
      </w:r>
      <w:r w:rsidR="00CE0334" w:rsidRPr="00261C41">
        <w:rPr>
          <w:rFonts w:ascii="Calibri" w:eastAsia="Calibri" w:hAnsi="Calibri" w:cs="Calibri"/>
          <w:color w:val="0E101A"/>
          <w:sz w:val="24"/>
          <w:szCs w:val="24"/>
          <w:lang w:val="en-GB"/>
        </w:rPr>
        <w:t>,</w:t>
      </w:r>
      <w:r w:rsidRPr="00261C41">
        <w:rPr>
          <w:rFonts w:ascii="Calibri" w:eastAsia="Calibri" w:hAnsi="Calibri" w:cs="Calibri"/>
          <w:color w:val="0E101A"/>
          <w:sz w:val="24"/>
          <w:szCs w:val="24"/>
          <w:lang w:val="en-GB"/>
        </w:rPr>
        <w:t xml:space="preserve"> it indicates th</w:t>
      </w:r>
      <w:r w:rsidR="00CE0334" w:rsidRPr="00261C41">
        <w:rPr>
          <w:rFonts w:ascii="Calibri" w:eastAsia="Calibri" w:hAnsi="Calibri" w:cs="Calibri"/>
          <w:color w:val="0E101A"/>
          <w:sz w:val="24"/>
          <w:szCs w:val="24"/>
          <w:lang w:val="en-GB"/>
        </w:rPr>
        <w:t>at</w:t>
      </w:r>
      <w:r w:rsidRPr="00261C41">
        <w:rPr>
          <w:rFonts w:ascii="Calibri" w:eastAsia="Calibri" w:hAnsi="Calibri" w:cs="Calibri"/>
          <w:color w:val="0E101A"/>
          <w:sz w:val="24"/>
          <w:szCs w:val="24"/>
          <w:lang w:val="en-GB"/>
        </w:rPr>
        <w:t xml:space="preserve"> people work for intrinsic rewards. They've emphasized maintaining a good harmony among members of the same group and avoiding any moral issues. </w:t>
      </w:r>
    </w:p>
    <w:p w14:paraId="483C6075" w14:textId="77777777" w:rsidR="00CB4053" w:rsidRPr="00261C41" w:rsidRDefault="00CB4053">
      <w:pPr>
        <w:spacing w:line="259" w:lineRule="auto"/>
        <w:ind w:left="720"/>
        <w:rPr>
          <w:rFonts w:ascii="Calibri" w:eastAsia="Calibri" w:hAnsi="Calibri" w:cs="Calibri"/>
          <w:color w:val="0E101A"/>
          <w:sz w:val="24"/>
          <w:szCs w:val="24"/>
          <w:lang w:val="en-GB"/>
        </w:rPr>
      </w:pPr>
    </w:p>
    <w:p w14:paraId="4F4D4EC8" w14:textId="77777777" w:rsidR="00CB4053" w:rsidRPr="00261C41" w:rsidRDefault="002671BD">
      <w:pPr>
        <w:numPr>
          <w:ilvl w:val="0"/>
          <w:numId w:val="1"/>
        </w:numPr>
        <w:spacing w:line="259" w:lineRule="auto"/>
        <w:rPr>
          <w:rFonts w:ascii="Calibri" w:eastAsia="Calibri" w:hAnsi="Calibri" w:cs="Calibri"/>
          <w:color w:val="0E101A"/>
          <w:sz w:val="24"/>
          <w:szCs w:val="24"/>
          <w:lang w:val="en-GB"/>
        </w:rPr>
      </w:pPr>
      <w:r w:rsidRPr="00261C41">
        <w:rPr>
          <w:rFonts w:ascii="Calibri" w:eastAsia="Calibri" w:hAnsi="Calibri" w:cs="Calibri"/>
          <w:b/>
          <w:color w:val="0E101A"/>
          <w:sz w:val="24"/>
          <w:szCs w:val="24"/>
          <w:lang w:val="en-GB"/>
        </w:rPr>
        <w:t>Masculinity</w:t>
      </w:r>
    </w:p>
    <w:p w14:paraId="63D4262C" w14:textId="77777777" w:rsidR="00CB4053" w:rsidRPr="00261C41" w:rsidRDefault="002671BD">
      <w:pPr>
        <w:spacing w:line="259" w:lineRule="auto"/>
        <w:ind w:left="720"/>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Masculinity Portrays the distribution of responsibilities and roles between women and men. Here both the countries have the same score. </w:t>
      </w:r>
    </w:p>
    <w:p w14:paraId="5CC945D1" w14:textId="77777777" w:rsidR="00CB4053" w:rsidRPr="00261C41" w:rsidRDefault="00CB4053">
      <w:pPr>
        <w:spacing w:line="259" w:lineRule="auto"/>
        <w:ind w:left="720"/>
        <w:rPr>
          <w:rFonts w:ascii="Calibri" w:eastAsia="Calibri" w:hAnsi="Calibri" w:cs="Calibri"/>
          <w:color w:val="0E101A"/>
          <w:sz w:val="24"/>
          <w:szCs w:val="24"/>
          <w:lang w:val="en-GB"/>
        </w:rPr>
      </w:pPr>
    </w:p>
    <w:p w14:paraId="308848FB" w14:textId="77777777" w:rsidR="00CB4053" w:rsidRPr="00261C41" w:rsidRDefault="002671BD">
      <w:pPr>
        <w:numPr>
          <w:ilvl w:val="0"/>
          <w:numId w:val="1"/>
        </w:numPr>
        <w:spacing w:line="259" w:lineRule="auto"/>
        <w:rPr>
          <w:rFonts w:ascii="Calibri" w:eastAsia="Calibri" w:hAnsi="Calibri" w:cs="Calibri"/>
          <w:color w:val="0E101A"/>
          <w:sz w:val="24"/>
          <w:szCs w:val="24"/>
          <w:lang w:val="en-GB"/>
        </w:rPr>
      </w:pPr>
      <w:r w:rsidRPr="00261C41">
        <w:rPr>
          <w:rFonts w:ascii="Calibri" w:eastAsia="Calibri" w:hAnsi="Calibri" w:cs="Calibri"/>
          <w:b/>
          <w:color w:val="0E101A"/>
          <w:sz w:val="24"/>
          <w:szCs w:val="24"/>
          <w:lang w:val="en-GB"/>
        </w:rPr>
        <w:t xml:space="preserve">Uncertainty Avoidance </w:t>
      </w:r>
    </w:p>
    <w:p w14:paraId="776487CB" w14:textId="77777777" w:rsidR="00CB4053" w:rsidRPr="00261C41" w:rsidRDefault="002671BD">
      <w:pPr>
        <w:spacing w:line="259" w:lineRule="auto"/>
        <w:ind w:left="720"/>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This path shows how good people can survive with anxiety. The United Kingdom and China have almost similar uncertainty avoidance scores. Both have a low uncertainty avoidance score which means they are more open to changes and innovations and are generally more inclusive. They incline and more towards open-ended learnings. </w:t>
      </w:r>
    </w:p>
    <w:p w14:paraId="66BA62F1" w14:textId="77777777" w:rsidR="00CB4053" w:rsidRPr="00261C41" w:rsidRDefault="00CB4053">
      <w:pPr>
        <w:spacing w:line="259" w:lineRule="auto"/>
        <w:ind w:left="720"/>
        <w:rPr>
          <w:rFonts w:ascii="Calibri" w:eastAsia="Calibri" w:hAnsi="Calibri" w:cs="Calibri"/>
          <w:color w:val="0E101A"/>
          <w:sz w:val="24"/>
          <w:szCs w:val="24"/>
          <w:lang w:val="en-GB"/>
        </w:rPr>
      </w:pPr>
    </w:p>
    <w:p w14:paraId="56904096" w14:textId="77777777" w:rsidR="00CE0334" w:rsidRPr="00261C41" w:rsidRDefault="002671BD" w:rsidP="00CE0334">
      <w:pPr>
        <w:numPr>
          <w:ilvl w:val="0"/>
          <w:numId w:val="1"/>
        </w:num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Long term orientation</w:t>
      </w:r>
    </w:p>
    <w:p w14:paraId="1DA6D338" w14:textId="77777777" w:rsidR="00CE0334" w:rsidRPr="00261C41" w:rsidRDefault="002671BD" w:rsidP="00CE0334">
      <w:pPr>
        <w:spacing w:line="259" w:lineRule="auto"/>
        <w:ind w:left="720"/>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China has a much higher long-term orientation compared to the UK. Therefore</w:t>
      </w:r>
      <w:r w:rsidR="00CE0334" w:rsidRPr="00261C41">
        <w:rPr>
          <w:rFonts w:ascii="Calibri" w:eastAsia="Calibri" w:hAnsi="Calibri" w:cs="Calibri"/>
          <w:color w:val="0E101A"/>
          <w:sz w:val="24"/>
          <w:szCs w:val="24"/>
          <w:lang w:val="en-GB"/>
        </w:rPr>
        <w:t xml:space="preserve">, </w:t>
      </w:r>
      <w:r w:rsidRPr="00261C41">
        <w:rPr>
          <w:rFonts w:ascii="Calibri" w:eastAsia="Calibri" w:hAnsi="Calibri" w:cs="Calibri"/>
          <w:color w:val="0E101A"/>
          <w:sz w:val="24"/>
          <w:szCs w:val="24"/>
          <w:lang w:val="en-GB"/>
        </w:rPr>
        <w:t>people of China are more modest they emphasize virtues and obligations.</w:t>
      </w:r>
    </w:p>
    <w:p w14:paraId="70D8BFF3" w14:textId="7391B850" w:rsidR="00CB4053" w:rsidRPr="00261C41" w:rsidRDefault="002671BD" w:rsidP="00CE0334">
      <w:pPr>
        <w:pStyle w:val="ListParagraph"/>
        <w:numPr>
          <w:ilvl w:val="0"/>
          <w:numId w:val="1"/>
        </w:num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Indulgence</w:t>
      </w:r>
    </w:p>
    <w:p w14:paraId="4648C3BD" w14:textId="1A8DFF0B" w:rsidR="00CB4053" w:rsidRPr="00261C41" w:rsidRDefault="002671BD">
      <w:pPr>
        <w:spacing w:line="259" w:lineRule="auto"/>
        <w:ind w:left="720"/>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This dimension is a little bit new and hence has less data. from the above bar chart</w:t>
      </w:r>
      <w:r w:rsidR="00CE0334" w:rsidRPr="00261C41">
        <w:rPr>
          <w:rFonts w:ascii="Calibri" w:eastAsia="Calibri" w:hAnsi="Calibri" w:cs="Calibri"/>
          <w:color w:val="0E101A"/>
          <w:sz w:val="24"/>
          <w:szCs w:val="24"/>
          <w:lang w:val="en-GB"/>
        </w:rPr>
        <w:t>,</w:t>
      </w:r>
      <w:r w:rsidRPr="00261C41">
        <w:rPr>
          <w:rFonts w:ascii="Calibri" w:eastAsia="Calibri" w:hAnsi="Calibri" w:cs="Calibri"/>
          <w:color w:val="0E101A"/>
          <w:sz w:val="24"/>
          <w:szCs w:val="24"/>
          <w:lang w:val="en-GB"/>
        </w:rPr>
        <w:t xml:space="preserve"> we can see that the people of the United Kingdom have higher indulgence than China. This indicates more people are pessimistic and rigid in </w:t>
      </w:r>
      <w:r w:rsidR="00261C41" w:rsidRPr="00261C41">
        <w:rPr>
          <w:rFonts w:ascii="Calibri" w:eastAsia="Calibri" w:hAnsi="Calibri" w:cs="Calibri"/>
          <w:color w:val="0E101A"/>
          <w:sz w:val="24"/>
          <w:szCs w:val="24"/>
          <w:lang w:val="en-GB"/>
        </w:rPr>
        <w:t>behaviour</w:t>
      </w:r>
      <w:r w:rsidRPr="00261C41">
        <w:rPr>
          <w:rFonts w:ascii="Calibri" w:eastAsia="Calibri" w:hAnsi="Calibri" w:cs="Calibri"/>
          <w:color w:val="0E101A"/>
          <w:sz w:val="24"/>
          <w:szCs w:val="24"/>
          <w:lang w:val="en-GB"/>
        </w:rPr>
        <w:t xml:space="preserve">. </w:t>
      </w:r>
    </w:p>
    <w:p w14:paraId="708A0A3D" w14:textId="77777777" w:rsidR="00CB4053" w:rsidRPr="00261C41" w:rsidRDefault="00CB4053">
      <w:pPr>
        <w:spacing w:line="259" w:lineRule="auto"/>
        <w:rPr>
          <w:rFonts w:ascii="Calibri" w:eastAsia="Calibri" w:hAnsi="Calibri" w:cs="Calibri"/>
          <w:color w:val="0E101A"/>
          <w:sz w:val="24"/>
          <w:szCs w:val="24"/>
          <w:lang w:val="en-GB"/>
        </w:rPr>
      </w:pPr>
    </w:p>
    <w:p w14:paraId="7AB7CB87" w14:textId="77777777" w:rsidR="00CB4053" w:rsidRPr="00261C41" w:rsidRDefault="002671BD">
      <w:pPr>
        <w:spacing w:line="259" w:lineRule="auto"/>
        <w:rPr>
          <w:rFonts w:ascii="Calibri" w:eastAsia="Calibri" w:hAnsi="Calibri" w:cs="Calibri"/>
          <w:b/>
          <w:color w:val="0E101A"/>
          <w:sz w:val="24"/>
          <w:szCs w:val="24"/>
          <w:lang w:val="en-GB"/>
        </w:rPr>
      </w:pPr>
      <w:r w:rsidRPr="00261C41">
        <w:rPr>
          <w:rFonts w:ascii="Calibri" w:eastAsia="Calibri" w:hAnsi="Calibri" w:cs="Calibri"/>
          <w:b/>
          <w:color w:val="0E101A"/>
          <w:sz w:val="24"/>
          <w:szCs w:val="24"/>
          <w:lang w:val="en-GB"/>
        </w:rPr>
        <w:t xml:space="preserve">Enhancing Cultural Intelligence: </w:t>
      </w:r>
    </w:p>
    <w:p w14:paraId="78080688" w14:textId="77777777" w:rsidR="00CB4053" w:rsidRPr="00261C41" w:rsidRDefault="002671BD">
      <w:p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It's a matter of time to develop cultural intelligence. One himself will get along with a variety of cultural differences. But there are some specific ways of fastening the method: </w:t>
      </w:r>
    </w:p>
    <w:p w14:paraId="66EF7F6C" w14:textId="77777777" w:rsidR="00CB4053" w:rsidRPr="00261C41" w:rsidRDefault="002671BD">
      <w:pPr>
        <w:numPr>
          <w:ilvl w:val="0"/>
          <w:numId w:val="3"/>
        </w:num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The staff should try to involve themselves in the cultural difference exposure daily.</w:t>
      </w:r>
    </w:p>
    <w:p w14:paraId="0CF8415B" w14:textId="77777777" w:rsidR="00CB4053" w:rsidRPr="00261C41" w:rsidRDefault="002671BD">
      <w:pPr>
        <w:numPr>
          <w:ilvl w:val="0"/>
          <w:numId w:val="3"/>
        </w:num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Avoid stereotyping strictly. Stereotyping can negatively impact certain conditions that should not be seen as the true aim from a visitor's point of view.</w:t>
      </w:r>
    </w:p>
    <w:p w14:paraId="2AF001D9" w14:textId="77777777" w:rsidR="00CB4053" w:rsidRPr="00261C41" w:rsidRDefault="002671BD">
      <w:pPr>
        <w:numPr>
          <w:ilvl w:val="0"/>
          <w:numId w:val="3"/>
        </w:num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 xml:space="preserve">Making a common ground: Staff should work hard to find mutual likes and dislikes, which helps develop an understanding. </w:t>
      </w:r>
    </w:p>
    <w:p w14:paraId="5483A7BD" w14:textId="77777777" w:rsidR="00CB4053" w:rsidRPr="00261C41" w:rsidRDefault="002671BD">
      <w:pPr>
        <w:numPr>
          <w:ilvl w:val="0"/>
          <w:numId w:val="3"/>
        </w:numPr>
        <w:spacing w:line="259" w:lineRule="auto"/>
        <w:rPr>
          <w:rFonts w:ascii="Calibri" w:eastAsia="Calibri" w:hAnsi="Calibri" w:cs="Calibri"/>
          <w:color w:val="0E101A"/>
          <w:sz w:val="24"/>
          <w:szCs w:val="24"/>
          <w:lang w:val="en-GB"/>
        </w:rPr>
      </w:pPr>
      <w:r w:rsidRPr="00261C41">
        <w:rPr>
          <w:rFonts w:ascii="Calibri" w:eastAsia="Calibri" w:hAnsi="Calibri" w:cs="Calibri"/>
          <w:color w:val="0E101A"/>
          <w:sz w:val="24"/>
          <w:szCs w:val="24"/>
          <w:lang w:val="en-GB"/>
        </w:rPr>
        <w:t>Staff needs to be very accepting. Because as different cultures will have different perspectives, it'll be hard to find a perfect match unless the staffs</w:t>
      </w:r>
    </w:p>
    <w:p w14:paraId="59C6E98E" w14:textId="77777777" w:rsidR="00CB4053" w:rsidRPr="00261C41" w:rsidRDefault="00CB4053">
      <w:pPr>
        <w:spacing w:after="160" w:line="259" w:lineRule="auto"/>
        <w:ind w:left="720"/>
        <w:rPr>
          <w:rFonts w:ascii="Calibri" w:eastAsia="Calibri" w:hAnsi="Calibri" w:cs="Calibri"/>
          <w:sz w:val="24"/>
          <w:szCs w:val="24"/>
          <w:lang w:val="en-GB"/>
        </w:rPr>
      </w:pPr>
    </w:p>
    <w:p w14:paraId="3EFADC01" w14:textId="69E18D6D" w:rsidR="00CB4053" w:rsidRPr="00261C41" w:rsidRDefault="002671BD">
      <w:pPr>
        <w:spacing w:after="160" w:line="259" w:lineRule="auto"/>
        <w:rPr>
          <w:rFonts w:ascii="Calibri" w:eastAsia="Calibri" w:hAnsi="Calibri" w:cs="Calibri"/>
          <w:b/>
          <w:sz w:val="24"/>
          <w:szCs w:val="24"/>
          <w:lang w:val="en-GB"/>
        </w:rPr>
      </w:pPr>
      <w:r w:rsidRPr="00261C41">
        <w:rPr>
          <w:rFonts w:ascii="Calibri" w:eastAsia="Calibri" w:hAnsi="Calibri" w:cs="Calibri"/>
          <w:b/>
          <w:sz w:val="24"/>
          <w:szCs w:val="24"/>
          <w:lang w:val="en-GB"/>
        </w:rPr>
        <w:t xml:space="preserve">Some Do’s and Don’ts for the staffs: </w:t>
      </w:r>
    </w:p>
    <w:p w14:paraId="26830419" w14:textId="62C8C91C" w:rsidR="00641635" w:rsidRPr="00261C41" w:rsidRDefault="00641635" w:rsidP="00641635">
      <w:pPr>
        <w:rPr>
          <w:b/>
          <w:sz w:val="24"/>
          <w:szCs w:val="24"/>
          <w:lang w:val="en-GB"/>
        </w:rPr>
      </w:pP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641635" w:rsidRPr="00261C41" w14:paraId="359E7E7B" w14:textId="77777777" w:rsidTr="00EE4024">
        <w:tc>
          <w:tcPr>
            <w:tcW w:w="4675" w:type="dxa"/>
            <w:shd w:val="clear" w:color="auto" w:fill="BFBFBF"/>
          </w:tcPr>
          <w:p w14:paraId="0B41073B" w14:textId="77777777" w:rsidR="00641635" w:rsidRPr="00261C41" w:rsidRDefault="00641635" w:rsidP="00EE4024">
            <w:pPr>
              <w:jc w:val="center"/>
              <w:rPr>
                <w:sz w:val="24"/>
                <w:szCs w:val="24"/>
                <w:lang w:val="en-GB"/>
              </w:rPr>
            </w:pPr>
            <w:r w:rsidRPr="00261C41">
              <w:rPr>
                <w:sz w:val="24"/>
                <w:szCs w:val="24"/>
                <w:lang w:val="en-GB"/>
              </w:rPr>
              <w:lastRenderedPageBreak/>
              <w:t>Do’s</w:t>
            </w:r>
          </w:p>
        </w:tc>
        <w:tc>
          <w:tcPr>
            <w:tcW w:w="4675" w:type="dxa"/>
            <w:shd w:val="clear" w:color="auto" w:fill="BFBFBF"/>
          </w:tcPr>
          <w:p w14:paraId="58BF153C" w14:textId="77777777" w:rsidR="00641635" w:rsidRPr="00261C41" w:rsidRDefault="00641635" w:rsidP="00EE4024">
            <w:pPr>
              <w:jc w:val="center"/>
              <w:rPr>
                <w:sz w:val="24"/>
                <w:szCs w:val="24"/>
                <w:lang w:val="en-GB"/>
              </w:rPr>
            </w:pPr>
            <w:r w:rsidRPr="00261C41">
              <w:rPr>
                <w:sz w:val="24"/>
                <w:szCs w:val="24"/>
                <w:lang w:val="en-GB"/>
              </w:rPr>
              <w:t>Don'ts</w:t>
            </w:r>
          </w:p>
        </w:tc>
      </w:tr>
      <w:tr w:rsidR="00641635" w:rsidRPr="00261C41" w14:paraId="441E5E99" w14:textId="77777777" w:rsidTr="00EE4024">
        <w:tc>
          <w:tcPr>
            <w:tcW w:w="4675" w:type="dxa"/>
          </w:tcPr>
          <w:p w14:paraId="1C670CCD" w14:textId="77777777" w:rsidR="00641635" w:rsidRPr="00261C41" w:rsidRDefault="00641635" w:rsidP="00EE4024">
            <w:pPr>
              <w:rPr>
                <w:sz w:val="24"/>
                <w:szCs w:val="24"/>
                <w:lang w:val="en-GB"/>
              </w:rPr>
            </w:pPr>
            <w:r w:rsidRPr="00261C41">
              <w:rPr>
                <w:sz w:val="24"/>
                <w:szCs w:val="24"/>
                <w:lang w:val="en-GB"/>
              </w:rPr>
              <w:t>Perform your duties according to the hotel guidelines set by the authority to avoid confusion. Hotel should have free WIFI and Chinese Union pay or Alipay as payment facilities.</w:t>
            </w:r>
          </w:p>
        </w:tc>
        <w:tc>
          <w:tcPr>
            <w:tcW w:w="4675" w:type="dxa"/>
          </w:tcPr>
          <w:p w14:paraId="3862DF54" w14:textId="77777777" w:rsidR="00641635" w:rsidRPr="00261C41" w:rsidRDefault="00641635" w:rsidP="00EE4024">
            <w:pPr>
              <w:rPr>
                <w:sz w:val="24"/>
                <w:szCs w:val="24"/>
                <w:lang w:val="en-GB"/>
              </w:rPr>
            </w:pPr>
            <w:r w:rsidRPr="00261C41">
              <w:rPr>
                <w:sz w:val="24"/>
                <w:szCs w:val="24"/>
                <w:lang w:val="en-GB"/>
              </w:rPr>
              <w:t>Never ask for tips unless offered. As in some cultures like Chinese its rude to ask and in contrast in USA its rude not to tip.</w:t>
            </w:r>
          </w:p>
        </w:tc>
      </w:tr>
      <w:tr w:rsidR="00641635" w:rsidRPr="00261C41" w14:paraId="3B52CC36" w14:textId="77777777" w:rsidTr="00EE4024">
        <w:tc>
          <w:tcPr>
            <w:tcW w:w="4675" w:type="dxa"/>
          </w:tcPr>
          <w:p w14:paraId="5C1FFF8D" w14:textId="77777777" w:rsidR="00641635" w:rsidRPr="00261C41" w:rsidRDefault="00641635" w:rsidP="00EE4024">
            <w:pPr>
              <w:rPr>
                <w:sz w:val="24"/>
                <w:szCs w:val="24"/>
                <w:lang w:val="en-GB"/>
              </w:rPr>
            </w:pPr>
            <w:r w:rsidRPr="00261C41">
              <w:rPr>
                <w:sz w:val="24"/>
                <w:szCs w:val="24"/>
                <w:lang w:val="en-GB"/>
              </w:rPr>
              <w:t>Behave and deal with visitors of all genders with professionalism.</w:t>
            </w:r>
          </w:p>
        </w:tc>
        <w:tc>
          <w:tcPr>
            <w:tcW w:w="4675" w:type="dxa"/>
          </w:tcPr>
          <w:p w14:paraId="529BBA9C" w14:textId="77777777" w:rsidR="00641635" w:rsidRPr="00261C41" w:rsidRDefault="00641635" w:rsidP="00EE4024">
            <w:pPr>
              <w:rPr>
                <w:sz w:val="24"/>
                <w:szCs w:val="24"/>
                <w:lang w:val="en-GB"/>
              </w:rPr>
            </w:pPr>
            <w:r w:rsidRPr="00261C41">
              <w:rPr>
                <w:sz w:val="24"/>
                <w:szCs w:val="24"/>
                <w:lang w:val="en-GB"/>
              </w:rPr>
              <w:t>Be honest and punctual to work and don’t give special treatment to ladies.</w:t>
            </w:r>
          </w:p>
        </w:tc>
      </w:tr>
      <w:tr w:rsidR="00641635" w:rsidRPr="00261C41" w14:paraId="5559516C" w14:textId="77777777" w:rsidTr="00EE4024">
        <w:tc>
          <w:tcPr>
            <w:tcW w:w="4675" w:type="dxa"/>
          </w:tcPr>
          <w:p w14:paraId="72710FC7" w14:textId="77777777" w:rsidR="00641635" w:rsidRPr="00261C41" w:rsidRDefault="00641635" w:rsidP="00EE4024">
            <w:pPr>
              <w:rPr>
                <w:sz w:val="24"/>
                <w:szCs w:val="24"/>
                <w:lang w:val="en-GB"/>
              </w:rPr>
            </w:pPr>
            <w:r w:rsidRPr="00261C41">
              <w:rPr>
                <w:sz w:val="24"/>
                <w:szCs w:val="24"/>
                <w:lang w:val="en-GB"/>
              </w:rPr>
              <w:t>Respond immediately to any kind of call. Be attentive to the details with Chinese guests. The hotel room should have Toothbrush, slippers and razors. Tea kettle and tea should also be included.</w:t>
            </w:r>
          </w:p>
        </w:tc>
        <w:tc>
          <w:tcPr>
            <w:tcW w:w="4675" w:type="dxa"/>
          </w:tcPr>
          <w:p w14:paraId="76772F2A" w14:textId="77777777" w:rsidR="00641635" w:rsidRPr="00261C41" w:rsidRDefault="00641635" w:rsidP="00EE4024">
            <w:pPr>
              <w:rPr>
                <w:sz w:val="24"/>
                <w:szCs w:val="24"/>
                <w:lang w:val="en-GB"/>
              </w:rPr>
            </w:pPr>
            <w:r w:rsidRPr="00261C41">
              <w:rPr>
                <w:sz w:val="24"/>
                <w:szCs w:val="24"/>
                <w:lang w:val="en-GB"/>
              </w:rPr>
              <w:t>Some basic prohibitions such as Gambling, smoking, drugs, drinks, chewing gums should be prohibited.</w:t>
            </w:r>
          </w:p>
        </w:tc>
      </w:tr>
      <w:tr w:rsidR="00641635" w:rsidRPr="00261C41" w14:paraId="5F05D508" w14:textId="77777777" w:rsidTr="00EE4024">
        <w:tc>
          <w:tcPr>
            <w:tcW w:w="4675" w:type="dxa"/>
          </w:tcPr>
          <w:p w14:paraId="5E957D1D" w14:textId="77777777" w:rsidR="00641635" w:rsidRPr="00261C41" w:rsidRDefault="00641635" w:rsidP="00EE4024">
            <w:pPr>
              <w:rPr>
                <w:sz w:val="24"/>
                <w:szCs w:val="24"/>
                <w:lang w:val="en-GB"/>
              </w:rPr>
            </w:pPr>
            <w:r w:rsidRPr="00261C41">
              <w:rPr>
                <w:sz w:val="24"/>
                <w:szCs w:val="24"/>
                <w:lang w:val="en-GB"/>
              </w:rPr>
              <w:t>Always greet the guests at every encounter like “Good morning”, “Good evening”</w:t>
            </w:r>
          </w:p>
          <w:p w14:paraId="27EDBC6B" w14:textId="77777777" w:rsidR="00641635" w:rsidRPr="00261C41" w:rsidRDefault="00641635" w:rsidP="00EE4024">
            <w:pPr>
              <w:rPr>
                <w:sz w:val="24"/>
                <w:szCs w:val="24"/>
                <w:lang w:val="en-GB"/>
              </w:rPr>
            </w:pPr>
            <w:r w:rsidRPr="00261C41">
              <w:rPr>
                <w:sz w:val="24"/>
                <w:szCs w:val="24"/>
                <w:lang w:val="en-GB"/>
              </w:rPr>
              <w:t>If staff knows a Chinese or Mandarin they should be put on welcome committee.</w:t>
            </w:r>
          </w:p>
        </w:tc>
        <w:tc>
          <w:tcPr>
            <w:tcW w:w="4675" w:type="dxa"/>
          </w:tcPr>
          <w:p w14:paraId="66622A83" w14:textId="77777777" w:rsidR="00641635" w:rsidRPr="00261C41" w:rsidRDefault="00641635" w:rsidP="00EE4024">
            <w:pPr>
              <w:rPr>
                <w:sz w:val="24"/>
                <w:szCs w:val="24"/>
                <w:lang w:val="en-GB"/>
              </w:rPr>
            </w:pPr>
            <w:r w:rsidRPr="00261C41">
              <w:rPr>
                <w:color w:val="000000"/>
                <w:sz w:val="24"/>
                <w:szCs w:val="24"/>
                <w:lang w:val="en-GB"/>
              </w:rPr>
              <w:t xml:space="preserve">Don’t use number 4 as it means death in Chinese language. So, no four number saying out loud and don’t put Chinese guests on fourth floor. </w:t>
            </w:r>
            <w:r w:rsidRPr="00261C41">
              <w:rPr>
                <w:sz w:val="24"/>
                <w:szCs w:val="24"/>
                <w:lang w:val="en-GB"/>
              </w:rPr>
              <w:t>Never put any guests’ belongings at the back of the house service area.</w:t>
            </w:r>
          </w:p>
        </w:tc>
      </w:tr>
      <w:tr w:rsidR="00641635" w:rsidRPr="00261C41" w14:paraId="05D88EA0" w14:textId="77777777" w:rsidTr="00EE4024">
        <w:tc>
          <w:tcPr>
            <w:tcW w:w="4675" w:type="dxa"/>
          </w:tcPr>
          <w:p w14:paraId="7DCA6DE4" w14:textId="77777777" w:rsidR="00641635" w:rsidRPr="00261C41" w:rsidRDefault="00641635" w:rsidP="00EE4024">
            <w:pPr>
              <w:rPr>
                <w:sz w:val="24"/>
                <w:szCs w:val="24"/>
                <w:lang w:val="en-GB"/>
              </w:rPr>
            </w:pPr>
            <w:r w:rsidRPr="00261C41">
              <w:rPr>
                <w:sz w:val="24"/>
                <w:szCs w:val="24"/>
                <w:lang w:val="en-GB"/>
              </w:rPr>
              <w:t>Stand straight showing a gesture of respect without leaning on walls or anything else. Have a smile on your face.</w:t>
            </w:r>
          </w:p>
        </w:tc>
        <w:tc>
          <w:tcPr>
            <w:tcW w:w="4675" w:type="dxa"/>
          </w:tcPr>
          <w:p w14:paraId="59E6C9CC" w14:textId="77777777" w:rsidR="00641635" w:rsidRPr="00261C41" w:rsidRDefault="00641635" w:rsidP="00EE4024">
            <w:pPr>
              <w:rPr>
                <w:sz w:val="24"/>
                <w:szCs w:val="24"/>
                <w:lang w:val="en-GB"/>
              </w:rPr>
            </w:pPr>
            <w:r w:rsidRPr="00261C41">
              <w:rPr>
                <w:sz w:val="24"/>
                <w:szCs w:val="24"/>
                <w:lang w:val="en-GB"/>
              </w:rPr>
              <w:t>Never lose your temper with Chinese delegation.</w:t>
            </w:r>
          </w:p>
        </w:tc>
      </w:tr>
      <w:tr w:rsidR="00641635" w:rsidRPr="00261C41" w14:paraId="21FA58A5" w14:textId="77777777" w:rsidTr="00EE4024">
        <w:tc>
          <w:tcPr>
            <w:tcW w:w="4675" w:type="dxa"/>
          </w:tcPr>
          <w:p w14:paraId="5FE438BC" w14:textId="77777777" w:rsidR="00641635" w:rsidRPr="00261C41" w:rsidRDefault="00641635" w:rsidP="00EE4024">
            <w:pPr>
              <w:rPr>
                <w:sz w:val="24"/>
                <w:szCs w:val="24"/>
                <w:lang w:val="en-GB"/>
              </w:rPr>
            </w:pPr>
            <w:r w:rsidRPr="00261C41">
              <w:rPr>
                <w:sz w:val="24"/>
                <w:szCs w:val="24"/>
                <w:lang w:val="en-GB"/>
              </w:rPr>
              <w:t>Report the supervisor immediately if anything feels off about any visitor or even any other staff.</w:t>
            </w:r>
            <w:r w:rsidRPr="00261C41">
              <w:rPr>
                <w:color w:val="000000"/>
                <w:sz w:val="24"/>
                <w:szCs w:val="24"/>
                <w:lang w:val="en-GB"/>
              </w:rPr>
              <w:t xml:space="preserve"> </w:t>
            </w:r>
          </w:p>
        </w:tc>
        <w:tc>
          <w:tcPr>
            <w:tcW w:w="4675" w:type="dxa"/>
          </w:tcPr>
          <w:p w14:paraId="51616F5E" w14:textId="77777777" w:rsidR="00641635" w:rsidRPr="00261C41" w:rsidRDefault="00641635" w:rsidP="00EE4024">
            <w:pPr>
              <w:rPr>
                <w:sz w:val="24"/>
                <w:szCs w:val="24"/>
                <w:lang w:val="en-GB"/>
              </w:rPr>
            </w:pPr>
            <w:r w:rsidRPr="00261C41">
              <w:rPr>
                <w:sz w:val="24"/>
                <w:szCs w:val="24"/>
                <w:lang w:val="en-GB"/>
              </w:rPr>
              <w:t>Do not keep your hands in your pocket while talking or doing anything.</w:t>
            </w:r>
          </w:p>
        </w:tc>
      </w:tr>
      <w:tr w:rsidR="00641635" w:rsidRPr="00261C41" w14:paraId="5013BD24" w14:textId="77777777" w:rsidTr="00EE4024">
        <w:tc>
          <w:tcPr>
            <w:tcW w:w="4675" w:type="dxa"/>
          </w:tcPr>
          <w:p w14:paraId="1C277036" w14:textId="77777777" w:rsidR="00641635" w:rsidRPr="00261C41" w:rsidRDefault="00641635" w:rsidP="00EE4024">
            <w:pPr>
              <w:rPr>
                <w:sz w:val="24"/>
                <w:szCs w:val="24"/>
                <w:lang w:val="en-GB"/>
              </w:rPr>
            </w:pPr>
            <w:r w:rsidRPr="00261C41">
              <w:rPr>
                <w:sz w:val="24"/>
                <w:szCs w:val="24"/>
                <w:lang w:val="en-GB"/>
              </w:rPr>
              <w:t xml:space="preserve">Respect and accept all </w:t>
            </w:r>
          </w:p>
        </w:tc>
        <w:tc>
          <w:tcPr>
            <w:tcW w:w="4675" w:type="dxa"/>
          </w:tcPr>
          <w:p w14:paraId="300878EC" w14:textId="77777777" w:rsidR="00641635" w:rsidRPr="00261C41" w:rsidRDefault="00641635" w:rsidP="00EE4024">
            <w:pPr>
              <w:rPr>
                <w:sz w:val="24"/>
                <w:szCs w:val="24"/>
                <w:lang w:val="en-GB"/>
              </w:rPr>
            </w:pPr>
            <w:r w:rsidRPr="00261C41">
              <w:rPr>
                <w:sz w:val="24"/>
                <w:szCs w:val="24"/>
                <w:lang w:val="en-GB"/>
              </w:rPr>
              <w:t>Do not support one visitor biasedly in Infront of others.</w:t>
            </w:r>
          </w:p>
        </w:tc>
      </w:tr>
      <w:tr w:rsidR="00641635" w:rsidRPr="00261C41" w14:paraId="2F8F0F98" w14:textId="77777777" w:rsidTr="00EE4024">
        <w:tc>
          <w:tcPr>
            <w:tcW w:w="4675" w:type="dxa"/>
          </w:tcPr>
          <w:p w14:paraId="204BEBE4" w14:textId="77777777" w:rsidR="00641635" w:rsidRPr="00261C41" w:rsidRDefault="00641635" w:rsidP="00EE4024">
            <w:pPr>
              <w:rPr>
                <w:sz w:val="24"/>
                <w:szCs w:val="24"/>
                <w:lang w:val="en-GB"/>
              </w:rPr>
            </w:pPr>
            <w:r w:rsidRPr="00261C41">
              <w:rPr>
                <w:sz w:val="24"/>
                <w:szCs w:val="24"/>
                <w:lang w:val="en-GB"/>
              </w:rPr>
              <w:t xml:space="preserve">Perform the duty in the only area you get advised to unless otherwise by the supervisor. </w:t>
            </w:r>
          </w:p>
        </w:tc>
        <w:tc>
          <w:tcPr>
            <w:tcW w:w="4675" w:type="dxa"/>
          </w:tcPr>
          <w:p w14:paraId="1BA54D31" w14:textId="77777777" w:rsidR="00641635" w:rsidRPr="00261C41" w:rsidRDefault="00641635" w:rsidP="00EE4024">
            <w:pPr>
              <w:rPr>
                <w:sz w:val="24"/>
                <w:szCs w:val="24"/>
                <w:lang w:val="en-GB"/>
              </w:rPr>
            </w:pPr>
            <w:r w:rsidRPr="00261C41">
              <w:rPr>
                <w:sz w:val="24"/>
                <w:szCs w:val="24"/>
                <w:lang w:val="en-GB"/>
              </w:rPr>
              <w:t xml:space="preserve">Try not to be absent from duty without any proper reason or emergency. </w:t>
            </w:r>
          </w:p>
        </w:tc>
      </w:tr>
    </w:tbl>
    <w:p w14:paraId="1E55F5F0" w14:textId="77777777" w:rsidR="00641635" w:rsidRPr="00261C41" w:rsidRDefault="00641635" w:rsidP="00641635">
      <w:pPr>
        <w:rPr>
          <w:sz w:val="24"/>
          <w:szCs w:val="24"/>
          <w:lang w:val="en-GB"/>
        </w:rPr>
      </w:pPr>
    </w:p>
    <w:p w14:paraId="0CFB79F9" w14:textId="77777777" w:rsidR="00641635" w:rsidRPr="00261C41" w:rsidRDefault="00641635">
      <w:pPr>
        <w:spacing w:after="160" w:line="259" w:lineRule="auto"/>
        <w:rPr>
          <w:rFonts w:ascii="Calibri" w:eastAsia="Calibri" w:hAnsi="Calibri" w:cs="Calibri"/>
          <w:b/>
          <w:sz w:val="24"/>
          <w:szCs w:val="24"/>
          <w:lang w:val="en-GB"/>
        </w:rPr>
      </w:pPr>
    </w:p>
    <w:p w14:paraId="2A500FAC" w14:textId="77777777" w:rsidR="00CB4053" w:rsidRPr="00261C41" w:rsidRDefault="00CB4053">
      <w:pPr>
        <w:spacing w:after="160" w:line="259" w:lineRule="auto"/>
        <w:rPr>
          <w:rFonts w:ascii="Calibri" w:eastAsia="Calibri" w:hAnsi="Calibri" w:cs="Calibri"/>
          <w:sz w:val="24"/>
          <w:szCs w:val="24"/>
          <w:lang w:val="en-GB"/>
        </w:rPr>
      </w:pPr>
    </w:p>
    <w:p w14:paraId="5C75F4AD" w14:textId="77777777" w:rsidR="00CB4053" w:rsidRPr="00261C41" w:rsidRDefault="002671BD">
      <w:pPr>
        <w:spacing w:after="160" w:line="259" w:lineRule="auto"/>
        <w:rPr>
          <w:rFonts w:ascii="Calibri" w:eastAsia="Calibri" w:hAnsi="Calibri" w:cs="Calibri"/>
          <w:b/>
          <w:sz w:val="24"/>
          <w:szCs w:val="24"/>
          <w:lang w:val="en-GB"/>
        </w:rPr>
      </w:pPr>
      <w:r w:rsidRPr="00261C41">
        <w:rPr>
          <w:rFonts w:ascii="Calibri" w:eastAsia="Calibri" w:hAnsi="Calibri" w:cs="Calibri"/>
          <w:b/>
          <w:sz w:val="24"/>
          <w:szCs w:val="24"/>
          <w:lang w:val="en-GB"/>
        </w:rPr>
        <w:t>Conclusion:</w:t>
      </w:r>
    </w:p>
    <w:p w14:paraId="34387DB8" w14:textId="77777777" w:rsidR="00CB4053" w:rsidRPr="00261C41" w:rsidRDefault="002671BD">
      <w:pPr>
        <w:spacing w:after="160" w:line="259" w:lineRule="auto"/>
        <w:rPr>
          <w:rFonts w:ascii="Calibri" w:eastAsia="Calibri" w:hAnsi="Calibri" w:cs="Calibri"/>
          <w:sz w:val="24"/>
          <w:szCs w:val="24"/>
          <w:lang w:val="en-GB"/>
        </w:rPr>
      </w:pPr>
      <w:r w:rsidRPr="00261C41">
        <w:rPr>
          <w:rFonts w:ascii="Calibri" w:eastAsia="Calibri" w:hAnsi="Calibri" w:cs="Calibri"/>
          <w:sz w:val="24"/>
          <w:szCs w:val="24"/>
          <w:lang w:val="en-GB"/>
        </w:rPr>
        <w:t xml:space="preserve">So, it’s fairly important that each and every staff member has a good understanding of what cultural intelligence represents. They should be good at implementing it to avoid any kind of misunderstanding. </w:t>
      </w:r>
    </w:p>
    <w:p w14:paraId="763BD2C2" w14:textId="77777777" w:rsidR="00CB4053" w:rsidRPr="00261C41" w:rsidRDefault="00CB4053">
      <w:pPr>
        <w:spacing w:after="160" w:line="259" w:lineRule="auto"/>
        <w:rPr>
          <w:rFonts w:ascii="Calibri" w:eastAsia="Calibri" w:hAnsi="Calibri" w:cs="Calibri"/>
          <w:sz w:val="24"/>
          <w:szCs w:val="24"/>
          <w:lang w:val="en-GB"/>
        </w:rPr>
      </w:pPr>
    </w:p>
    <w:sdt>
      <w:sdtPr>
        <w:rPr>
          <w:sz w:val="22"/>
          <w:szCs w:val="22"/>
          <w:lang w:val="en-GB"/>
        </w:rPr>
        <w:id w:val="-1767377715"/>
        <w:docPartObj>
          <w:docPartGallery w:val="Bibliographies"/>
          <w:docPartUnique/>
        </w:docPartObj>
      </w:sdtPr>
      <w:sdtEndPr>
        <w:rPr>
          <w:b/>
          <w:bCs/>
        </w:rPr>
      </w:sdtEndPr>
      <w:sdtContent>
        <w:p w14:paraId="48ACDEA9" w14:textId="53C2F7D4" w:rsidR="002671BD" w:rsidRPr="00261C41" w:rsidRDefault="002671BD">
          <w:pPr>
            <w:pStyle w:val="Heading1"/>
            <w:rPr>
              <w:sz w:val="32"/>
              <w:szCs w:val="32"/>
              <w:lang w:val="en-GB"/>
            </w:rPr>
          </w:pPr>
          <w:r w:rsidRPr="00261C41">
            <w:rPr>
              <w:sz w:val="32"/>
              <w:szCs w:val="32"/>
              <w:lang w:val="en-GB"/>
            </w:rPr>
            <w:t>Reference</w:t>
          </w:r>
        </w:p>
        <w:p w14:paraId="3AB188E2" w14:textId="77777777" w:rsidR="002671BD" w:rsidRPr="00261C41" w:rsidRDefault="002671BD" w:rsidP="002671BD">
          <w:pPr>
            <w:pStyle w:val="Bibliography"/>
            <w:rPr>
              <w:noProof/>
              <w:sz w:val="24"/>
              <w:szCs w:val="24"/>
              <w:lang w:val="en-GB"/>
            </w:rPr>
          </w:pPr>
          <w:r w:rsidRPr="00261C41">
            <w:rPr>
              <w:lang w:val="en-GB"/>
            </w:rPr>
            <w:fldChar w:fldCharType="begin"/>
          </w:r>
          <w:r w:rsidRPr="00261C41">
            <w:rPr>
              <w:lang w:val="en-GB"/>
            </w:rPr>
            <w:instrText xml:space="preserve"> BIBLIOGRAPHY </w:instrText>
          </w:r>
          <w:r w:rsidRPr="00261C41">
            <w:rPr>
              <w:lang w:val="en-GB"/>
            </w:rPr>
            <w:fldChar w:fldCharType="separate"/>
          </w:r>
          <w:r w:rsidRPr="00261C41">
            <w:rPr>
              <w:noProof/>
              <w:lang w:val="en-GB"/>
            </w:rPr>
            <w:t xml:space="preserve">Anon., n.d. </w:t>
          </w:r>
          <w:r w:rsidRPr="00261C41">
            <w:rPr>
              <w:i/>
              <w:iCs/>
              <w:noProof/>
              <w:lang w:val="en-GB"/>
            </w:rPr>
            <w:t xml:space="preserve">Hofstede's Cultural Dimensions. </w:t>
          </w:r>
          <w:r w:rsidRPr="00261C41">
            <w:rPr>
              <w:noProof/>
              <w:lang w:val="en-GB"/>
            </w:rPr>
            <w:t xml:space="preserve">[Online] </w:t>
          </w:r>
          <w:r w:rsidRPr="00261C41">
            <w:rPr>
              <w:noProof/>
              <w:lang w:val="en-GB"/>
            </w:rPr>
            <w:br/>
            <w:t xml:space="preserve">Available at: </w:t>
          </w:r>
          <w:r w:rsidRPr="00261C41">
            <w:rPr>
              <w:noProof/>
              <w:u w:val="single"/>
              <w:lang w:val="en-GB"/>
            </w:rPr>
            <w:t>https://www.mindtools.com/pages/article/newLDR_66.htm</w:t>
          </w:r>
        </w:p>
        <w:p w14:paraId="47DD07E3" w14:textId="77777777" w:rsidR="002671BD" w:rsidRPr="00261C41" w:rsidRDefault="002671BD" w:rsidP="002671BD">
          <w:pPr>
            <w:pStyle w:val="Bibliography"/>
            <w:rPr>
              <w:noProof/>
              <w:lang w:val="en-GB"/>
            </w:rPr>
          </w:pPr>
          <w:r w:rsidRPr="00261C41">
            <w:rPr>
              <w:noProof/>
              <w:lang w:val="en-GB"/>
            </w:rPr>
            <w:t xml:space="preserve">Chinatouriststar, 2018. </w:t>
          </w:r>
          <w:r w:rsidRPr="00261C41">
            <w:rPr>
              <w:i/>
              <w:iCs/>
              <w:noProof/>
              <w:lang w:val="en-GB"/>
            </w:rPr>
            <w:t xml:space="preserve">Chinatouriststar. </w:t>
          </w:r>
          <w:r w:rsidRPr="00261C41">
            <w:rPr>
              <w:noProof/>
              <w:lang w:val="en-GB"/>
            </w:rPr>
            <w:t xml:space="preserve">[Online] </w:t>
          </w:r>
          <w:r w:rsidRPr="00261C41">
            <w:rPr>
              <w:noProof/>
              <w:lang w:val="en-GB"/>
            </w:rPr>
            <w:br/>
            <w:t xml:space="preserve">Available at: </w:t>
          </w:r>
          <w:r w:rsidRPr="00261C41">
            <w:rPr>
              <w:noProof/>
              <w:u w:val="single"/>
              <w:lang w:val="en-GB"/>
            </w:rPr>
            <w:t>https://chinatouriststar.com/how-can-you-improve-the-experience-of-chinese-guests-in-your-hotel/</w:t>
          </w:r>
          <w:r w:rsidRPr="00261C41">
            <w:rPr>
              <w:noProof/>
              <w:lang w:val="en-GB"/>
            </w:rPr>
            <w:br/>
            <w:t>[Accessed 2021].</w:t>
          </w:r>
        </w:p>
        <w:p w14:paraId="05847BBD" w14:textId="77777777" w:rsidR="002671BD" w:rsidRPr="00261C41" w:rsidRDefault="002671BD" w:rsidP="002671BD">
          <w:pPr>
            <w:pStyle w:val="Bibliography"/>
            <w:rPr>
              <w:noProof/>
              <w:lang w:val="en-GB"/>
            </w:rPr>
          </w:pPr>
          <w:r w:rsidRPr="00261C41">
            <w:rPr>
              <w:noProof/>
              <w:lang w:val="en-GB"/>
            </w:rPr>
            <w:t xml:space="preserve">HOFSTEDE, G., n.d. </w:t>
          </w:r>
          <w:r w:rsidRPr="00261C41">
            <w:rPr>
              <w:i/>
              <w:iCs/>
              <w:noProof/>
              <w:lang w:val="en-GB"/>
            </w:rPr>
            <w:t xml:space="preserve">Hofstede's Cultural Dimensions. </w:t>
          </w:r>
          <w:r w:rsidRPr="00261C41">
            <w:rPr>
              <w:noProof/>
              <w:lang w:val="en-GB"/>
            </w:rPr>
            <w:t xml:space="preserve">[Online] </w:t>
          </w:r>
          <w:r w:rsidRPr="00261C41">
            <w:rPr>
              <w:noProof/>
              <w:lang w:val="en-GB"/>
            </w:rPr>
            <w:br/>
            <w:t xml:space="preserve">Available at: </w:t>
          </w:r>
          <w:r w:rsidRPr="00261C41">
            <w:rPr>
              <w:noProof/>
              <w:u w:val="single"/>
              <w:lang w:val="en-GB"/>
            </w:rPr>
            <w:t>https://geerthofstede.com/</w:t>
          </w:r>
        </w:p>
        <w:p w14:paraId="468BC732" w14:textId="77777777" w:rsidR="002671BD" w:rsidRPr="00261C41" w:rsidRDefault="002671BD" w:rsidP="002671BD">
          <w:pPr>
            <w:pStyle w:val="Bibliography"/>
            <w:rPr>
              <w:noProof/>
              <w:lang w:val="en-GB"/>
            </w:rPr>
          </w:pPr>
          <w:r w:rsidRPr="00261C41">
            <w:rPr>
              <w:noProof/>
              <w:lang w:val="en-GB"/>
            </w:rPr>
            <w:t xml:space="preserve">Zimmermann, K. A., 2017. </w:t>
          </w:r>
          <w:r w:rsidRPr="00261C41">
            <w:rPr>
              <w:i/>
              <w:iCs/>
              <w:noProof/>
              <w:lang w:val="en-GB"/>
            </w:rPr>
            <w:t xml:space="preserve">Chinese Culture: Customs &amp; Traditions of China. </w:t>
          </w:r>
          <w:r w:rsidRPr="00261C41">
            <w:rPr>
              <w:noProof/>
              <w:lang w:val="en-GB"/>
            </w:rPr>
            <w:t xml:space="preserve">[Online] </w:t>
          </w:r>
          <w:r w:rsidRPr="00261C41">
            <w:rPr>
              <w:noProof/>
              <w:lang w:val="en-GB"/>
            </w:rPr>
            <w:br/>
            <w:t xml:space="preserve">Available at: </w:t>
          </w:r>
          <w:r w:rsidRPr="00261C41">
            <w:rPr>
              <w:noProof/>
              <w:u w:val="single"/>
              <w:lang w:val="en-GB"/>
            </w:rPr>
            <w:t>https://www.livescience.com/28823-chinese-culture.html</w:t>
          </w:r>
          <w:r w:rsidRPr="00261C41">
            <w:rPr>
              <w:noProof/>
              <w:lang w:val="en-GB"/>
            </w:rPr>
            <w:br/>
            <w:t>[Accessed 2021].</w:t>
          </w:r>
        </w:p>
        <w:p w14:paraId="2AE6D21C" w14:textId="671B9E4C" w:rsidR="002671BD" w:rsidRPr="00261C41" w:rsidRDefault="002671BD" w:rsidP="002671BD">
          <w:pPr>
            <w:rPr>
              <w:lang w:val="en-GB"/>
            </w:rPr>
          </w:pPr>
          <w:r w:rsidRPr="00261C41">
            <w:rPr>
              <w:b/>
              <w:bCs/>
              <w:lang w:val="en-GB"/>
            </w:rPr>
            <w:fldChar w:fldCharType="end"/>
          </w:r>
        </w:p>
      </w:sdtContent>
    </w:sdt>
    <w:p w14:paraId="1B4FA5F1" w14:textId="77777777" w:rsidR="00CB4053" w:rsidRPr="00261C41" w:rsidRDefault="00CB4053" w:rsidP="003C2AB5">
      <w:pPr>
        <w:spacing w:after="160" w:line="259" w:lineRule="auto"/>
        <w:rPr>
          <w:rFonts w:ascii="Calibri" w:eastAsia="Calibri" w:hAnsi="Calibri" w:cs="Calibri"/>
          <w:sz w:val="24"/>
          <w:szCs w:val="24"/>
          <w:lang w:val="en-GB"/>
        </w:rPr>
      </w:pPr>
    </w:p>
    <w:p w14:paraId="599DD4C2" w14:textId="77777777" w:rsidR="00CB4053" w:rsidRPr="00261C41" w:rsidRDefault="00CB4053">
      <w:pPr>
        <w:spacing w:after="160" w:line="259" w:lineRule="auto"/>
        <w:rPr>
          <w:rFonts w:ascii="Calibri" w:eastAsia="Calibri" w:hAnsi="Calibri" w:cs="Calibri"/>
          <w:sz w:val="24"/>
          <w:szCs w:val="24"/>
          <w:lang w:val="en-GB"/>
        </w:rPr>
      </w:pPr>
    </w:p>
    <w:p w14:paraId="16F7F7E3" w14:textId="77777777" w:rsidR="00CB4053" w:rsidRPr="00261C41" w:rsidRDefault="00CB4053">
      <w:pPr>
        <w:spacing w:after="160" w:line="259" w:lineRule="auto"/>
        <w:rPr>
          <w:rFonts w:ascii="Calibri" w:eastAsia="Calibri" w:hAnsi="Calibri" w:cs="Calibri"/>
          <w:sz w:val="24"/>
          <w:szCs w:val="24"/>
          <w:lang w:val="en-GB"/>
        </w:rPr>
      </w:pPr>
    </w:p>
    <w:p w14:paraId="41ED7809" w14:textId="77777777" w:rsidR="00CB4053" w:rsidRPr="00261C41" w:rsidRDefault="00CB4053">
      <w:pPr>
        <w:rPr>
          <w:rFonts w:ascii="Calibri" w:eastAsia="Calibri" w:hAnsi="Calibri" w:cs="Calibri"/>
          <w:sz w:val="24"/>
          <w:szCs w:val="24"/>
          <w:lang w:val="en-GB"/>
        </w:rPr>
      </w:pPr>
    </w:p>
    <w:sectPr w:rsidR="00CB4053" w:rsidRPr="00261C4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0527E6"/>
    <w:multiLevelType w:val="multilevel"/>
    <w:tmpl w:val="96AA9F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2F772ED"/>
    <w:multiLevelType w:val="multilevel"/>
    <w:tmpl w:val="79FC38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E05ADF"/>
    <w:multiLevelType w:val="multilevel"/>
    <w:tmpl w:val="C83A0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053"/>
    <w:rsid w:val="00261C41"/>
    <w:rsid w:val="002671BD"/>
    <w:rsid w:val="00291549"/>
    <w:rsid w:val="003C2AB5"/>
    <w:rsid w:val="00641635"/>
    <w:rsid w:val="007F27BE"/>
    <w:rsid w:val="00CB4053"/>
    <w:rsid w:val="00CE033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DC7518B"/>
  <w15:docId w15:val="{E1A68A06-DF00-E74C-9CE0-C773F9D63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paragraph" w:styleId="ListParagraph">
    <w:name w:val="List Paragraph"/>
    <w:basedOn w:val="Normal"/>
    <w:uiPriority w:val="34"/>
    <w:qFormat/>
    <w:rsid w:val="00CE0334"/>
    <w:pPr>
      <w:ind w:left="720"/>
      <w:contextualSpacing/>
    </w:pPr>
  </w:style>
  <w:style w:type="character" w:styleId="Hyperlink">
    <w:name w:val="Hyperlink"/>
    <w:basedOn w:val="DefaultParagraphFont"/>
    <w:uiPriority w:val="99"/>
    <w:unhideWhenUsed/>
    <w:rsid w:val="00291549"/>
    <w:rPr>
      <w:color w:val="0000FF" w:themeColor="hyperlink"/>
      <w:u w:val="single"/>
    </w:rPr>
  </w:style>
  <w:style w:type="character" w:styleId="UnresolvedMention">
    <w:name w:val="Unresolved Mention"/>
    <w:basedOn w:val="DefaultParagraphFont"/>
    <w:uiPriority w:val="99"/>
    <w:semiHidden/>
    <w:unhideWhenUsed/>
    <w:rsid w:val="00291549"/>
    <w:rPr>
      <w:color w:val="605E5C"/>
      <w:shd w:val="clear" w:color="auto" w:fill="E1DFDD"/>
    </w:rPr>
  </w:style>
  <w:style w:type="character" w:customStyle="1" w:styleId="Heading1Char">
    <w:name w:val="Heading 1 Char"/>
    <w:basedOn w:val="DefaultParagraphFont"/>
    <w:link w:val="Heading1"/>
    <w:uiPriority w:val="9"/>
    <w:rsid w:val="002671BD"/>
    <w:rPr>
      <w:sz w:val="40"/>
      <w:szCs w:val="40"/>
    </w:rPr>
  </w:style>
  <w:style w:type="paragraph" w:styleId="Bibliography">
    <w:name w:val="Bibliography"/>
    <w:basedOn w:val="Normal"/>
    <w:next w:val="Normal"/>
    <w:uiPriority w:val="37"/>
    <w:unhideWhenUsed/>
    <w:rsid w:val="00267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570397">
      <w:bodyDiv w:val="1"/>
      <w:marLeft w:val="0"/>
      <w:marRight w:val="0"/>
      <w:marTop w:val="0"/>
      <w:marBottom w:val="0"/>
      <w:divBdr>
        <w:top w:val="none" w:sz="0" w:space="0" w:color="auto"/>
        <w:left w:val="none" w:sz="0" w:space="0" w:color="auto"/>
        <w:bottom w:val="none" w:sz="0" w:space="0" w:color="auto"/>
        <w:right w:val="none" w:sz="0" w:space="0" w:color="auto"/>
      </w:divBdr>
    </w:div>
    <w:div w:id="1056049283">
      <w:bodyDiv w:val="1"/>
      <w:marLeft w:val="0"/>
      <w:marRight w:val="0"/>
      <w:marTop w:val="0"/>
      <w:marBottom w:val="0"/>
      <w:divBdr>
        <w:top w:val="none" w:sz="0" w:space="0" w:color="auto"/>
        <w:left w:val="none" w:sz="0" w:space="0" w:color="auto"/>
        <w:bottom w:val="none" w:sz="0" w:space="0" w:color="auto"/>
        <w:right w:val="none" w:sz="0" w:space="0" w:color="auto"/>
      </w:divBdr>
    </w:div>
    <w:div w:id="1065030720">
      <w:bodyDiv w:val="1"/>
      <w:marLeft w:val="0"/>
      <w:marRight w:val="0"/>
      <w:marTop w:val="0"/>
      <w:marBottom w:val="0"/>
      <w:divBdr>
        <w:top w:val="none" w:sz="0" w:space="0" w:color="auto"/>
        <w:left w:val="none" w:sz="0" w:space="0" w:color="auto"/>
        <w:bottom w:val="none" w:sz="0" w:space="0" w:color="auto"/>
        <w:right w:val="none" w:sz="0" w:space="0" w:color="auto"/>
      </w:divBdr>
    </w:div>
    <w:div w:id="1947614888">
      <w:bodyDiv w:val="1"/>
      <w:marLeft w:val="0"/>
      <w:marRight w:val="0"/>
      <w:marTop w:val="0"/>
      <w:marBottom w:val="0"/>
      <w:divBdr>
        <w:top w:val="none" w:sz="0" w:space="0" w:color="auto"/>
        <w:left w:val="none" w:sz="0" w:space="0" w:color="auto"/>
        <w:bottom w:val="none" w:sz="0" w:space="0" w:color="auto"/>
        <w:right w:val="none" w:sz="0" w:space="0" w:color="auto"/>
      </w:divBdr>
    </w:div>
    <w:div w:id="2005087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fstede-insights.com/product/compare-countrie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Kim17</b:Tag>
    <b:SourceType>InternetSite</b:SourceType>
    <b:Guid>{91189C40-BB96-3D46-A2EE-F4BAE1B26DC2}</b:Guid>
    <b:Author>
      <b:Author>
        <b:NameList>
          <b:Person>
            <b:Last>Zimmermann</b:Last>
            <b:First>Kim</b:First>
            <b:Middle>Ann</b:Middle>
          </b:Person>
        </b:NameList>
      </b:Author>
    </b:Author>
    <b:Title>Chinese Culture: Customs &amp; Traditions of China</b:Title>
    <b:URL>https://www.livescience.com/28823-chinese-culture.html</b:URL>
    <b:Year>2017</b:Year>
    <b:YearAccessed>2021</b:YearAccessed>
    <b:RefOrder>1</b:RefOrder>
  </b:Source>
  <b:Source>
    <b:Tag>Chi18</b:Tag>
    <b:SourceType>InternetSite</b:SourceType>
    <b:Guid>{FA06EFE5-C59B-3C4B-B7AC-C8987FF12E00}</b:Guid>
    <b:Author>
      <b:Author>
        <b:NameList>
          <b:Person>
            <b:Last>Chinatouriststar</b:Last>
          </b:Person>
        </b:NameList>
      </b:Author>
    </b:Author>
    <b:Title>Chinatouriststar</b:Title>
    <b:URL>https://chinatouriststar.com/how-can-you-improve-the-experience-of-chinese-guests-in-your-hotel/</b:URL>
    <b:Year>2018</b:Year>
    <b:YearAccessed>2021</b:YearAccessed>
    <b:RefOrder>2</b:RefOrder>
  </b:Source>
  <b:Source>
    <b:Tag>GEE</b:Tag>
    <b:SourceType>InternetSite</b:SourceType>
    <b:Guid>{D490F9D0-4F3A-3A4C-B2AB-4A827376592A}</b:Guid>
    <b:Author>
      <b:Author>
        <b:NameList>
          <b:Person>
            <b:Last>HOFSTEDE</b:Last>
            <b:First>GEERT</b:First>
          </b:Person>
        </b:NameList>
      </b:Author>
    </b:Author>
    <b:Title>Hofstede's Cultural Dimensions</b:Title>
    <b:URL>https://geerthofstede.com/</b:URL>
    <b:RefOrder>3</b:RefOrder>
  </b:Source>
  <b:Source>
    <b:Tag>Hof</b:Tag>
    <b:SourceType>InternetSite</b:SourceType>
    <b:Guid>{6DE45D86-9A7D-6542-9618-6EB68B221C27}</b:Guid>
    <b:Title>Hofstede's Cultural Dimensions</b:Title>
    <b:URL>https://www.mindtools.com/pages/article/newLDR_66.htm</b:URL>
    <b:RefOrder>4</b:RefOrder>
  </b:Source>
</b:Sources>
</file>

<file path=customXml/itemProps1.xml><?xml version="1.0" encoding="utf-8"?>
<ds:datastoreItem xmlns:ds="http://schemas.openxmlformats.org/officeDocument/2006/customXml" ds:itemID="{96193347-3E08-CF4D-8942-E0530AFC1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1297</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7</cp:revision>
  <dcterms:created xsi:type="dcterms:W3CDTF">2021-12-08T19:21:00Z</dcterms:created>
  <dcterms:modified xsi:type="dcterms:W3CDTF">2021-12-09T10:16:00Z</dcterms:modified>
</cp:coreProperties>
</file>