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C84E29" w14:textId="77777777" w:rsidR="00021F87" w:rsidRPr="00540168" w:rsidRDefault="007D2078" w:rsidP="00540168">
      <w:pPr>
        <w:spacing w:line="360" w:lineRule="auto"/>
        <w:jc w:val="center"/>
        <w:rPr>
          <w:rFonts w:ascii="Arial" w:eastAsia="Arial" w:hAnsi="Arial" w:cs="Arial"/>
          <w:sz w:val="28"/>
          <w:u w:val="single"/>
        </w:rPr>
      </w:pPr>
      <w:r w:rsidRPr="00540168">
        <w:rPr>
          <w:rFonts w:ascii="Arial" w:eastAsia="Arial" w:hAnsi="Arial" w:cs="Arial"/>
          <w:sz w:val="28"/>
          <w:u w:val="single"/>
        </w:rPr>
        <w:t>The Effectiveness of Digital Devices</w:t>
      </w:r>
    </w:p>
    <w:p w14:paraId="296B33B1" w14:textId="77777777" w:rsidR="00021F87" w:rsidRPr="00540168" w:rsidRDefault="00021F87" w:rsidP="00540168">
      <w:pPr>
        <w:spacing w:line="360" w:lineRule="auto"/>
        <w:jc w:val="center"/>
        <w:rPr>
          <w:rFonts w:ascii="Arial" w:eastAsia="Arial" w:hAnsi="Arial" w:cs="Arial"/>
          <w:sz w:val="28"/>
          <w:u w:val="single"/>
        </w:rPr>
      </w:pPr>
    </w:p>
    <w:p w14:paraId="10AADB01" w14:textId="77777777" w:rsidR="00021F87" w:rsidRPr="00540168" w:rsidRDefault="007D2078" w:rsidP="00540168">
      <w:pPr>
        <w:spacing w:line="360" w:lineRule="auto"/>
        <w:rPr>
          <w:rFonts w:ascii="Arial" w:eastAsia="Arial" w:hAnsi="Arial" w:cs="Arial"/>
          <w:sz w:val="24"/>
        </w:rPr>
      </w:pPr>
      <w:r w:rsidRPr="00540168">
        <w:rPr>
          <w:rFonts w:ascii="Arial" w:eastAsia="Arial" w:hAnsi="Arial" w:cs="Arial"/>
          <w:sz w:val="24"/>
        </w:rPr>
        <w:t xml:space="preserve">This essay will provide a critical analysis on the effectiveness of digital devices in the early years. </w:t>
      </w:r>
    </w:p>
    <w:p w14:paraId="05A076B4" w14:textId="05E397FD" w:rsidR="00021F87" w:rsidRPr="00540168" w:rsidRDefault="007D2078" w:rsidP="00540168">
      <w:pPr>
        <w:spacing w:line="360" w:lineRule="auto"/>
        <w:rPr>
          <w:rFonts w:ascii="Arial" w:eastAsia="Arial" w:hAnsi="Arial" w:cs="Arial"/>
          <w:sz w:val="24"/>
        </w:rPr>
      </w:pPr>
      <w:r w:rsidRPr="00540168">
        <w:rPr>
          <w:rFonts w:ascii="Arial" w:eastAsia="Arial" w:hAnsi="Arial" w:cs="Arial"/>
          <w:sz w:val="24"/>
        </w:rPr>
        <w:t xml:space="preserve">Researchers at Ofcom (2018) state in a report on media attitudes that tablet use is increasing with young children, 19% of three to </w:t>
      </w:r>
      <w:r w:rsidR="00934450" w:rsidRPr="00540168">
        <w:rPr>
          <w:rFonts w:ascii="Arial" w:eastAsia="Arial" w:hAnsi="Arial" w:cs="Arial"/>
          <w:sz w:val="24"/>
        </w:rPr>
        <w:t>four-year</w:t>
      </w:r>
      <w:r w:rsidRPr="00540168">
        <w:rPr>
          <w:rFonts w:ascii="Arial" w:eastAsia="Arial" w:hAnsi="Arial" w:cs="Arial"/>
          <w:sz w:val="24"/>
        </w:rPr>
        <w:t xml:space="preserve"> olds own their own tablet and 96% watch television for 14hrs a week. These figures are in direct conflict with the recommendations published by the World Health Organisation (2019) who propose that children aged three should only be exposed to a maximum of one hour a day of screen time. The report aims to highlight the problems linked to childhood obesity, state that screen time </w:t>
      </w:r>
      <w:r w:rsidR="00C544F8" w:rsidRPr="00540168">
        <w:rPr>
          <w:rFonts w:ascii="Arial" w:eastAsia="Arial" w:hAnsi="Arial" w:cs="Arial"/>
          <w:sz w:val="24"/>
        </w:rPr>
        <w:t xml:space="preserve">negatively </w:t>
      </w:r>
      <w:r w:rsidRPr="00540168">
        <w:rPr>
          <w:rFonts w:ascii="Arial" w:eastAsia="Arial" w:hAnsi="Arial" w:cs="Arial"/>
          <w:sz w:val="24"/>
        </w:rPr>
        <w:t>effects a child’s active time, and sleep habits. These claims are supported by the NHS (2019) who see a rising number of children being referred to general practitioners with sleep disorders. However, the Royal College of Paediatrics and Child Health dispute this statement, arguing that these are recommendations only</w:t>
      </w:r>
      <w:r w:rsidR="00F87CBF" w:rsidRPr="00540168">
        <w:rPr>
          <w:rFonts w:ascii="Arial" w:eastAsia="Arial" w:hAnsi="Arial" w:cs="Arial"/>
          <w:sz w:val="24"/>
        </w:rPr>
        <w:t>,</w:t>
      </w:r>
      <w:r w:rsidRPr="00540168">
        <w:rPr>
          <w:rFonts w:ascii="Arial" w:eastAsia="Arial" w:hAnsi="Arial" w:cs="Arial"/>
          <w:sz w:val="24"/>
        </w:rPr>
        <w:t xml:space="preserve"> and have little solid evidence (RCPCH, 2019). The RCPCH, (2019) asks the following questions of parents. If parents consider themselves satisfied with the answers, the college recommends they adjust their personal family rules on screen time accordingly.</w:t>
      </w:r>
    </w:p>
    <w:p w14:paraId="77F699D9" w14:textId="77777777" w:rsidR="00021F87" w:rsidRPr="00540168" w:rsidRDefault="007D2078" w:rsidP="00540168">
      <w:pPr>
        <w:spacing w:line="360" w:lineRule="auto"/>
        <w:rPr>
          <w:rFonts w:ascii="Arial" w:eastAsia="Arial" w:hAnsi="Arial" w:cs="Arial"/>
          <w:sz w:val="24"/>
        </w:rPr>
      </w:pPr>
      <w:r w:rsidRPr="00540168">
        <w:rPr>
          <w:rFonts w:ascii="Arial" w:eastAsia="Arial" w:hAnsi="Arial" w:cs="Arial"/>
          <w:sz w:val="24"/>
        </w:rPr>
        <w:t>1. Is screen time controlled within your household?</w:t>
      </w:r>
    </w:p>
    <w:p w14:paraId="4A791E74" w14:textId="77777777" w:rsidR="00021F87" w:rsidRPr="00540168" w:rsidRDefault="007D2078" w:rsidP="00540168">
      <w:pPr>
        <w:spacing w:line="360" w:lineRule="auto"/>
        <w:rPr>
          <w:rFonts w:ascii="Arial" w:eastAsia="Arial" w:hAnsi="Arial" w:cs="Arial"/>
          <w:sz w:val="24"/>
        </w:rPr>
      </w:pPr>
      <w:r w:rsidRPr="00540168">
        <w:rPr>
          <w:rFonts w:ascii="Arial" w:eastAsia="Arial" w:hAnsi="Arial" w:cs="Arial"/>
          <w:sz w:val="24"/>
        </w:rPr>
        <w:t>2. Does screen time interfere with what the family wants to do?</w:t>
      </w:r>
    </w:p>
    <w:p w14:paraId="23923577" w14:textId="77777777" w:rsidR="00021F87" w:rsidRPr="00540168" w:rsidRDefault="007D2078" w:rsidP="00540168">
      <w:pPr>
        <w:spacing w:line="360" w:lineRule="auto"/>
        <w:rPr>
          <w:rFonts w:ascii="Arial" w:eastAsia="Arial" w:hAnsi="Arial" w:cs="Arial"/>
          <w:sz w:val="24"/>
        </w:rPr>
      </w:pPr>
      <w:r w:rsidRPr="00540168">
        <w:rPr>
          <w:rFonts w:ascii="Arial" w:eastAsia="Arial" w:hAnsi="Arial" w:cs="Arial"/>
          <w:sz w:val="24"/>
        </w:rPr>
        <w:t>3. Does screen time interfere with sleep?</w:t>
      </w:r>
    </w:p>
    <w:p w14:paraId="3B19CA3B" w14:textId="77777777" w:rsidR="00021F87" w:rsidRPr="00540168" w:rsidRDefault="007D2078" w:rsidP="00540168">
      <w:pPr>
        <w:spacing w:line="360" w:lineRule="auto"/>
        <w:rPr>
          <w:rFonts w:ascii="Arial" w:eastAsia="Arial" w:hAnsi="Arial" w:cs="Arial"/>
          <w:sz w:val="24"/>
        </w:rPr>
      </w:pPr>
      <w:r w:rsidRPr="00540168">
        <w:rPr>
          <w:rFonts w:ascii="Arial" w:eastAsia="Arial" w:hAnsi="Arial" w:cs="Arial"/>
          <w:sz w:val="24"/>
        </w:rPr>
        <w:t>4. Are you able to control snacking during screen time? (RCPCH, 2019).</w:t>
      </w:r>
    </w:p>
    <w:p w14:paraId="67701585" w14:textId="0D60105A" w:rsidR="00021F87" w:rsidRPr="00540168" w:rsidRDefault="007D2078" w:rsidP="00540168">
      <w:pPr>
        <w:spacing w:line="360" w:lineRule="auto"/>
        <w:rPr>
          <w:rFonts w:ascii="Arial" w:eastAsia="Arial" w:hAnsi="Arial" w:cs="Arial"/>
          <w:sz w:val="24"/>
        </w:rPr>
      </w:pPr>
      <w:r w:rsidRPr="00540168">
        <w:rPr>
          <w:rFonts w:ascii="Arial" w:eastAsia="Arial" w:hAnsi="Arial" w:cs="Arial"/>
          <w:sz w:val="24"/>
        </w:rPr>
        <w:t xml:space="preserve">This recommendation does not come without flaws. Ortiz-Ospina (2019) declares that the growing trend of social media means that an increasing number of young adults who have grown up using digital devices are more tolerant in their ideals than older users. In the UK 92.7% of </w:t>
      </w:r>
      <w:r w:rsidR="00934450" w:rsidRPr="00540168">
        <w:rPr>
          <w:rFonts w:ascii="Arial" w:eastAsia="Arial" w:hAnsi="Arial" w:cs="Arial"/>
          <w:sz w:val="24"/>
        </w:rPr>
        <w:t>16-24-year</w:t>
      </w:r>
      <w:r w:rsidRPr="00540168">
        <w:rPr>
          <w:rFonts w:ascii="Arial" w:eastAsia="Arial" w:hAnsi="Arial" w:cs="Arial"/>
          <w:sz w:val="24"/>
        </w:rPr>
        <w:t xml:space="preserve"> olds in 2014 were using devices for 6hrs a day or more.</w:t>
      </w:r>
      <w:r w:rsidR="009E3303" w:rsidRPr="00540168">
        <w:rPr>
          <w:rFonts w:ascii="Arial" w:eastAsia="Arial" w:hAnsi="Arial" w:cs="Arial"/>
          <w:sz w:val="24"/>
        </w:rPr>
        <w:t xml:space="preserve"> However, Cocozza (2014) reveals that some children are more fluent in digital language than their elders and indeed themselves become the teachers.</w:t>
      </w:r>
      <w:r w:rsidRPr="00540168">
        <w:rPr>
          <w:rFonts w:ascii="Arial" w:eastAsia="Arial" w:hAnsi="Arial" w:cs="Arial"/>
          <w:sz w:val="24"/>
        </w:rPr>
        <w:t xml:space="preserve"> Significantly, </w:t>
      </w:r>
      <w:r w:rsidR="00BB32AC" w:rsidRPr="00540168">
        <w:rPr>
          <w:rFonts w:ascii="Arial" w:eastAsia="Arial" w:hAnsi="Arial" w:cs="Arial"/>
          <w:sz w:val="24"/>
        </w:rPr>
        <w:t xml:space="preserve">in Wales, </w:t>
      </w:r>
      <w:r w:rsidRPr="00540168">
        <w:rPr>
          <w:rFonts w:ascii="Arial" w:eastAsia="Arial" w:hAnsi="Arial" w:cs="Arial"/>
          <w:sz w:val="24"/>
        </w:rPr>
        <w:t>The Flying Start Initia</w:t>
      </w:r>
      <w:r w:rsidR="0097217E" w:rsidRPr="00540168">
        <w:rPr>
          <w:rFonts w:ascii="Arial" w:eastAsia="Arial" w:hAnsi="Arial" w:cs="Arial"/>
          <w:sz w:val="24"/>
        </w:rPr>
        <w:t>ti</w:t>
      </w:r>
      <w:r w:rsidRPr="00540168">
        <w:rPr>
          <w:rFonts w:ascii="Arial" w:eastAsia="Arial" w:hAnsi="Arial" w:cs="Arial"/>
          <w:sz w:val="24"/>
        </w:rPr>
        <w:t xml:space="preserve">ve (2014) for infants aged two to three do not provide any digital media in their settings. Recommendations for learning in </w:t>
      </w:r>
      <w:r w:rsidRPr="00540168">
        <w:rPr>
          <w:rFonts w:ascii="Arial" w:eastAsia="Arial" w:hAnsi="Arial" w:cs="Arial"/>
          <w:sz w:val="24"/>
        </w:rPr>
        <w:lastRenderedPageBreak/>
        <w:t xml:space="preserve">the Digital Competence Framework (2018) begins at age three. </w:t>
      </w:r>
      <w:r w:rsidR="00BB32AC" w:rsidRPr="00540168">
        <w:rPr>
          <w:rFonts w:ascii="Arial" w:eastAsia="Arial" w:hAnsi="Arial" w:cs="Arial"/>
          <w:sz w:val="24"/>
        </w:rPr>
        <w:t>However, in England digital devices are included in the Flying Start provision (Flying Start 2016).</w:t>
      </w:r>
    </w:p>
    <w:p w14:paraId="09BC4F89" w14:textId="4391356E" w:rsidR="00F57C97" w:rsidRPr="00540168" w:rsidRDefault="007D2078" w:rsidP="00540168">
      <w:pPr>
        <w:spacing w:line="360" w:lineRule="auto"/>
        <w:rPr>
          <w:rFonts w:ascii="Arial" w:eastAsia="Arial" w:hAnsi="Arial" w:cs="Arial"/>
          <w:sz w:val="24"/>
        </w:rPr>
      </w:pPr>
      <w:r w:rsidRPr="00540168">
        <w:rPr>
          <w:rFonts w:ascii="Arial" w:eastAsia="Arial" w:hAnsi="Arial" w:cs="Arial"/>
          <w:sz w:val="24"/>
        </w:rPr>
        <w:t>This increase in use of devices and access to the wider world gives children the opportunity to extend their knowledge at speed. Information is available at their fingertips (Poore, 2016)</w:t>
      </w:r>
      <w:r w:rsidR="00BB32AC" w:rsidRPr="00540168">
        <w:rPr>
          <w:rFonts w:ascii="Arial" w:eastAsia="Arial" w:hAnsi="Arial" w:cs="Arial"/>
          <w:sz w:val="24"/>
        </w:rPr>
        <w:t>. C</w:t>
      </w:r>
      <w:r w:rsidRPr="00540168">
        <w:rPr>
          <w:rFonts w:ascii="Arial" w:eastAsia="Arial" w:hAnsi="Arial" w:cs="Arial"/>
          <w:sz w:val="24"/>
        </w:rPr>
        <w:t>hild welfare organisation NSPCC (no date) warns parents and carers about the dangers of free internet access and what online safety could mean to children.</w:t>
      </w:r>
      <w:r w:rsidR="00C47BD1" w:rsidRPr="00540168">
        <w:rPr>
          <w:rFonts w:ascii="Arial" w:eastAsia="Arial" w:hAnsi="Arial" w:cs="Arial"/>
          <w:sz w:val="24"/>
        </w:rPr>
        <w:t xml:space="preserve"> SafetyNet Kids (2014) advises that the best way to keep children safe online is to arm them with information about the perils of internet use in a frank manner and keep lines of communication with them open so they feel comfortable disclosing to a trusted adult. Byron (2008) recognised the growing use of media and children’s involvement and possible threats it may pose. </w:t>
      </w:r>
      <w:r w:rsidR="00125CDE" w:rsidRPr="00540168">
        <w:rPr>
          <w:rFonts w:ascii="Arial" w:eastAsia="Arial" w:hAnsi="Arial" w:cs="Arial"/>
          <w:sz w:val="24"/>
        </w:rPr>
        <w:t>The government accepted the report ‘Safer Children in A Digital World’ and set about deriving an action plan from it. Significant partners such as Ofcom and the Department of Health, will have an important role to play in ensuring that the action plan is implemented</w:t>
      </w:r>
      <w:r w:rsidR="00F87CBF" w:rsidRPr="00540168">
        <w:rPr>
          <w:rFonts w:ascii="Arial" w:eastAsia="Arial" w:hAnsi="Arial" w:cs="Arial"/>
          <w:sz w:val="24"/>
        </w:rPr>
        <w:t xml:space="preserve"> (Byron, 2008).</w:t>
      </w:r>
    </w:p>
    <w:p w14:paraId="6516CA88" w14:textId="77777777" w:rsidR="00366272" w:rsidRPr="00540168" w:rsidRDefault="00F57C97" w:rsidP="00540168">
      <w:pPr>
        <w:spacing w:line="360" w:lineRule="auto"/>
        <w:rPr>
          <w:rFonts w:ascii="Arial" w:eastAsia="Arial" w:hAnsi="Arial" w:cs="Arial"/>
          <w:sz w:val="24"/>
        </w:rPr>
      </w:pPr>
      <w:r w:rsidRPr="00540168">
        <w:rPr>
          <w:rFonts w:ascii="Arial" w:eastAsia="Arial" w:hAnsi="Arial" w:cs="Arial"/>
          <w:sz w:val="24"/>
        </w:rPr>
        <w:t>The use of digital devices in classroom has increased</w:t>
      </w:r>
      <w:r w:rsidR="00D701BE" w:rsidRPr="00540168">
        <w:rPr>
          <w:rFonts w:ascii="Arial" w:eastAsia="Arial" w:hAnsi="Arial" w:cs="Arial"/>
          <w:sz w:val="24"/>
        </w:rPr>
        <w:t xml:space="preserve"> along with children’s personal use at home. Marsh et al (2015) reports that 25% of 0-2yr olds and 36%of 3-5yr olds own their own tablet. Billington, (2016) argues that the shortfall of children owning a device cannot be made up for by educators and that funding was a major obstruction for most authorities aiming to provide digital devices.</w:t>
      </w:r>
      <w:r w:rsidR="003A0648" w:rsidRPr="00540168">
        <w:rPr>
          <w:rFonts w:ascii="Arial" w:eastAsia="Arial" w:hAnsi="Arial" w:cs="Arial"/>
          <w:sz w:val="24"/>
        </w:rPr>
        <w:t xml:space="preserve"> Palaiologou, (2014) confirms that children under five are heavy users of digital devices and are digitally fluent from a young age, therefore educators need to revise their delivery and re-conceptualise young children’s learning to reflect these findings.</w:t>
      </w:r>
      <w:r w:rsidR="001C361D" w:rsidRPr="00540168">
        <w:rPr>
          <w:rFonts w:ascii="Arial" w:eastAsia="Arial" w:hAnsi="Arial" w:cs="Arial"/>
          <w:sz w:val="24"/>
        </w:rPr>
        <w:t xml:space="preserve"> Professor Graham Donaldson recognised the importance of implementing digital use within the curriculum in his ‘Successful Futures’ review (</w:t>
      </w:r>
      <w:r w:rsidR="00B96719" w:rsidRPr="00540168">
        <w:rPr>
          <w:rFonts w:ascii="Arial" w:eastAsia="Arial" w:hAnsi="Arial" w:cs="Arial"/>
          <w:sz w:val="24"/>
        </w:rPr>
        <w:t>2015</w:t>
      </w:r>
      <w:r w:rsidR="001C361D" w:rsidRPr="00540168">
        <w:rPr>
          <w:rFonts w:ascii="Arial" w:eastAsia="Arial" w:hAnsi="Arial" w:cs="Arial"/>
          <w:sz w:val="24"/>
        </w:rPr>
        <w:t>) the aim was to shape an exciting future for the children of Wales. The review implies that digital competence must be taught with equal importance as numeracy and literacy</w:t>
      </w:r>
      <w:r w:rsidR="00B96719" w:rsidRPr="00540168">
        <w:rPr>
          <w:rFonts w:ascii="Arial" w:eastAsia="Arial" w:hAnsi="Arial" w:cs="Arial"/>
          <w:sz w:val="24"/>
        </w:rPr>
        <w:t>, and that the responsibility to deliver this, lays with all teachers. The report also recommended the development of a digital competence framework (DCELLS,2015).</w:t>
      </w:r>
    </w:p>
    <w:p w14:paraId="7688C58D" w14:textId="523743A8" w:rsidR="00021F87" w:rsidRPr="00540168" w:rsidRDefault="000F28EC" w:rsidP="00540168">
      <w:pPr>
        <w:spacing w:line="360" w:lineRule="auto"/>
        <w:rPr>
          <w:rFonts w:ascii="Arial" w:eastAsia="Arial" w:hAnsi="Arial" w:cs="Arial"/>
          <w:sz w:val="24"/>
        </w:rPr>
      </w:pPr>
      <w:r w:rsidRPr="00540168">
        <w:rPr>
          <w:rFonts w:ascii="Arial" w:eastAsia="Arial" w:hAnsi="Arial" w:cs="Arial"/>
          <w:sz w:val="24"/>
        </w:rPr>
        <w:t xml:space="preserve"> Loveless, (2003) lay</w:t>
      </w:r>
      <w:r w:rsidR="00366272" w:rsidRPr="00540168">
        <w:rPr>
          <w:rFonts w:ascii="Arial" w:eastAsia="Arial" w:hAnsi="Arial" w:cs="Arial"/>
          <w:sz w:val="24"/>
        </w:rPr>
        <w:t>s</w:t>
      </w:r>
      <w:r w:rsidRPr="00540168">
        <w:rPr>
          <w:rFonts w:ascii="Arial" w:eastAsia="Arial" w:hAnsi="Arial" w:cs="Arial"/>
          <w:sz w:val="24"/>
        </w:rPr>
        <w:t xml:space="preserve"> foundation to the argument that ICT skills will be crucial to a child’s adult life, stating that the technological world was growing so fast in advancement that educators need to keep honing their skills.</w:t>
      </w:r>
      <w:r w:rsidR="00425373" w:rsidRPr="00540168">
        <w:rPr>
          <w:rFonts w:ascii="Arial" w:eastAsia="Arial" w:hAnsi="Arial" w:cs="Arial"/>
          <w:sz w:val="24"/>
        </w:rPr>
        <w:t xml:space="preserve"> Contrary to this, </w:t>
      </w:r>
      <w:r w:rsidR="00425373" w:rsidRPr="00540168">
        <w:rPr>
          <w:rFonts w:ascii="Arial" w:eastAsia="Arial" w:hAnsi="Arial" w:cs="Arial"/>
          <w:sz w:val="24"/>
        </w:rPr>
        <w:lastRenderedPageBreak/>
        <w:t>Weller, (2007) cautions that some teachers view virtual learning environments with disdain, they view constantly developing the rapidly changes of resource a drain on their workload.</w:t>
      </w:r>
      <w:r w:rsidR="0041635A" w:rsidRPr="00540168">
        <w:rPr>
          <w:rFonts w:ascii="Arial" w:eastAsia="Arial" w:hAnsi="Arial" w:cs="Arial"/>
          <w:sz w:val="24"/>
        </w:rPr>
        <w:t xml:space="preserve"> Jarvis (2015) agrees with this statement adding that often expensive resources are provided for staff to use in class with inadequate training.</w:t>
      </w:r>
      <w:r w:rsidR="00425373" w:rsidRPr="00540168">
        <w:rPr>
          <w:rFonts w:ascii="Arial" w:eastAsia="Arial" w:hAnsi="Arial" w:cs="Arial"/>
          <w:sz w:val="24"/>
        </w:rPr>
        <w:t xml:space="preserve"> </w:t>
      </w:r>
      <w:r w:rsidR="00CB2B2F" w:rsidRPr="00540168">
        <w:rPr>
          <w:rFonts w:ascii="Arial" w:eastAsia="Arial" w:hAnsi="Arial" w:cs="Arial"/>
          <w:sz w:val="24"/>
        </w:rPr>
        <w:t>Caudwell and Bird, (2015) introduce the idea of twenty first century teaching, adding that our children’s futures will be immersed in the technological world. That the role of the teacher has changed from being the primary source of information, to someone that facilitates, supports and scaffolds the learning process.</w:t>
      </w:r>
      <w:r w:rsidR="00012EA5" w:rsidRPr="00540168">
        <w:rPr>
          <w:rFonts w:ascii="Arial" w:eastAsia="Arial" w:hAnsi="Arial" w:cs="Arial"/>
          <w:sz w:val="24"/>
        </w:rPr>
        <w:t xml:space="preserve"> Amin, (2016) reiterates that traditional teaching by instruction is not adequate for the modern world, and </w:t>
      </w:r>
      <w:r w:rsidR="00BF291A" w:rsidRPr="00540168">
        <w:rPr>
          <w:rFonts w:ascii="Arial" w:eastAsia="Arial" w:hAnsi="Arial" w:cs="Arial"/>
          <w:sz w:val="24"/>
        </w:rPr>
        <w:t>teachers’</w:t>
      </w:r>
      <w:r w:rsidR="00012EA5" w:rsidRPr="00540168">
        <w:rPr>
          <w:rFonts w:ascii="Arial" w:eastAsia="Arial" w:hAnsi="Arial" w:cs="Arial"/>
          <w:sz w:val="24"/>
        </w:rPr>
        <w:t xml:space="preserve"> roles are to assist children to develop critical and creative thinking skills.</w:t>
      </w:r>
      <w:r w:rsidR="00BF291A" w:rsidRPr="00540168">
        <w:rPr>
          <w:rFonts w:ascii="Arial" w:eastAsia="Arial" w:hAnsi="Arial" w:cs="Arial"/>
          <w:sz w:val="24"/>
        </w:rPr>
        <w:t xml:space="preserve"> This is </w:t>
      </w:r>
      <w:r w:rsidR="00BA6F6D" w:rsidRPr="00540168">
        <w:rPr>
          <w:rFonts w:ascii="Arial" w:eastAsia="Arial" w:hAnsi="Arial" w:cs="Arial"/>
          <w:sz w:val="24"/>
        </w:rPr>
        <w:t xml:space="preserve">supported by the Successful Futures Report (2015) that we strive to create ambitious, capable, lifelong learners, enterprising creative contributors, ethically informed citizens and healthy, confident individuals (DCELLS, 2015). </w:t>
      </w:r>
    </w:p>
    <w:p w14:paraId="0C8AE1C4" w14:textId="1964EDB0" w:rsidR="00B96719" w:rsidRPr="00540168" w:rsidRDefault="0051741F" w:rsidP="00540168">
      <w:pPr>
        <w:spacing w:line="360" w:lineRule="auto"/>
        <w:rPr>
          <w:rFonts w:ascii="Arial" w:eastAsia="Arial" w:hAnsi="Arial" w:cs="Arial"/>
          <w:sz w:val="24"/>
        </w:rPr>
      </w:pPr>
      <w:r w:rsidRPr="00540168">
        <w:rPr>
          <w:rFonts w:ascii="Arial" w:eastAsia="Arial" w:hAnsi="Arial" w:cs="Arial"/>
          <w:sz w:val="24"/>
        </w:rPr>
        <w:t>Earp, (2017) argues that there are many positive benefits for interaction with digital devices in the classroom, stating that children experience improved hand-eye co-ordination, have access to a wealth of information, experience improved language skills and have increased skills in problem solving. Kardefelt-Winther, (2017) supports this statement with cautio</w:t>
      </w:r>
      <w:r w:rsidR="002A65C8" w:rsidRPr="00540168">
        <w:rPr>
          <w:rFonts w:ascii="Arial" w:eastAsia="Arial" w:hAnsi="Arial" w:cs="Arial"/>
          <w:sz w:val="24"/>
        </w:rPr>
        <w:t>n</w:t>
      </w:r>
      <w:r w:rsidRPr="00540168">
        <w:rPr>
          <w:rFonts w:ascii="Arial" w:eastAsia="Arial" w:hAnsi="Arial" w:cs="Arial"/>
          <w:sz w:val="24"/>
        </w:rPr>
        <w:t>, advising that the content should be interactive</w:t>
      </w:r>
      <w:r w:rsidR="00BE36FA" w:rsidRPr="00540168">
        <w:rPr>
          <w:rFonts w:ascii="Arial" w:eastAsia="Arial" w:hAnsi="Arial" w:cs="Arial"/>
          <w:sz w:val="24"/>
        </w:rPr>
        <w:t>,</w:t>
      </w:r>
      <w:r w:rsidRPr="00540168">
        <w:rPr>
          <w:rFonts w:ascii="Arial" w:eastAsia="Arial" w:hAnsi="Arial" w:cs="Arial"/>
          <w:sz w:val="24"/>
        </w:rPr>
        <w:t xml:space="preserve"> and passive use of devices may be at a detriment to children. The content should also be of high qu</w:t>
      </w:r>
      <w:r w:rsidR="002A65C8" w:rsidRPr="00540168">
        <w:rPr>
          <w:rFonts w:ascii="Arial" w:eastAsia="Arial" w:hAnsi="Arial" w:cs="Arial"/>
          <w:sz w:val="24"/>
        </w:rPr>
        <w:t>ality for the same reason. Usage should be kept to a moderate level</w:t>
      </w:r>
      <w:r w:rsidR="00BE36FA" w:rsidRPr="00540168">
        <w:rPr>
          <w:rFonts w:ascii="Arial" w:eastAsia="Arial" w:hAnsi="Arial" w:cs="Arial"/>
          <w:sz w:val="24"/>
        </w:rPr>
        <w:t xml:space="preserve"> as</w:t>
      </w:r>
      <w:r w:rsidR="002A65C8" w:rsidRPr="00540168">
        <w:rPr>
          <w:rFonts w:ascii="Arial" w:eastAsia="Arial" w:hAnsi="Arial" w:cs="Arial"/>
          <w:sz w:val="24"/>
        </w:rPr>
        <w:t xml:space="preserve"> no use and excessive use may have a negative effect on a child’s mental well-being (</w:t>
      </w:r>
      <w:r w:rsidR="00CA10D8" w:rsidRPr="00540168">
        <w:rPr>
          <w:rFonts w:ascii="Arial" w:eastAsia="Arial" w:hAnsi="Arial" w:cs="Arial"/>
          <w:sz w:val="24"/>
        </w:rPr>
        <w:t>UNICEF</w:t>
      </w:r>
      <w:r w:rsidR="002A65C8" w:rsidRPr="00540168">
        <w:rPr>
          <w:rFonts w:ascii="Arial" w:eastAsia="Arial" w:hAnsi="Arial" w:cs="Arial"/>
          <w:sz w:val="24"/>
        </w:rPr>
        <w:t>, 2017).</w:t>
      </w:r>
      <w:r w:rsidR="00C544F8" w:rsidRPr="00540168">
        <w:rPr>
          <w:rFonts w:ascii="Arial" w:eastAsia="Arial" w:hAnsi="Arial" w:cs="Arial"/>
          <w:sz w:val="24"/>
        </w:rPr>
        <w:t xml:space="preserve"> </w:t>
      </w:r>
    </w:p>
    <w:p w14:paraId="2BDB55FD" w14:textId="01EC0A34" w:rsidR="00587622" w:rsidRPr="00540168" w:rsidRDefault="00CA10D8" w:rsidP="00540168">
      <w:pPr>
        <w:spacing w:line="360" w:lineRule="auto"/>
        <w:rPr>
          <w:rFonts w:ascii="Arial" w:eastAsia="Arial" w:hAnsi="Arial" w:cs="Arial"/>
          <w:sz w:val="24"/>
        </w:rPr>
      </w:pPr>
      <w:r w:rsidRPr="00540168">
        <w:rPr>
          <w:rFonts w:ascii="Arial" w:eastAsia="Arial" w:hAnsi="Arial" w:cs="Arial"/>
          <w:sz w:val="24"/>
        </w:rPr>
        <w:t>Marsh et al, (2005) discuss</w:t>
      </w:r>
      <w:r w:rsidR="005B12A7" w:rsidRPr="00540168">
        <w:rPr>
          <w:rFonts w:ascii="Arial" w:eastAsia="Arial" w:hAnsi="Arial" w:cs="Arial"/>
          <w:sz w:val="24"/>
        </w:rPr>
        <w:t>es</w:t>
      </w:r>
      <w:r w:rsidRPr="00540168">
        <w:rPr>
          <w:rFonts w:ascii="Arial" w:eastAsia="Arial" w:hAnsi="Arial" w:cs="Arial"/>
          <w:sz w:val="24"/>
        </w:rPr>
        <w:t xml:space="preserve"> the changing trend in </w:t>
      </w:r>
      <w:r w:rsidR="005B12A7" w:rsidRPr="00540168">
        <w:rPr>
          <w:rFonts w:ascii="Arial" w:eastAsia="Arial" w:hAnsi="Arial" w:cs="Arial"/>
          <w:sz w:val="24"/>
        </w:rPr>
        <w:t xml:space="preserve">popular devices and </w:t>
      </w:r>
      <w:r w:rsidR="00697EFF" w:rsidRPr="00540168">
        <w:rPr>
          <w:rFonts w:ascii="Arial" w:eastAsia="Arial" w:hAnsi="Arial" w:cs="Arial"/>
          <w:sz w:val="24"/>
        </w:rPr>
        <w:t>consider</w:t>
      </w:r>
      <w:r w:rsidR="0076232F" w:rsidRPr="00540168">
        <w:rPr>
          <w:rFonts w:ascii="Arial" w:eastAsia="Arial" w:hAnsi="Arial" w:cs="Arial"/>
          <w:sz w:val="24"/>
        </w:rPr>
        <w:t>s</w:t>
      </w:r>
      <w:r w:rsidR="005B12A7" w:rsidRPr="00540168">
        <w:rPr>
          <w:rFonts w:ascii="Arial" w:eastAsia="Arial" w:hAnsi="Arial" w:cs="Arial"/>
          <w:sz w:val="24"/>
        </w:rPr>
        <w:t xml:space="preserve"> environmental factors as well as socio economic factors. It could be said that children’s usage increased during the winter months and most children owned a type of device despite poverty. All households owned at least one television set. </w:t>
      </w:r>
      <w:r w:rsidR="00697EFF" w:rsidRPr="00540168">
        <w:rPr>
          <w:rFonts w:ascii="Arial" w:eastAsia="Arial" w:hAnsi="Arial" w:cs="Arial"/>
          <w:sz w:val="24"/>
        </w:rPr>
        <w:t>McDonald (2018) remarks that the use of digital devices has no time limit restrictions but rather a consumption issue. Parents and educators should ensure that children have quality provision and consider the role technology has within the child’s life. The consensus is that screen time itself is not harmful to a child’s well-being but rather the content they are engaging with (The Guardian, 2018).</w:t>
      </w:r>
    </w:p>
    <w:p w14:paraId="6CA96C66" w14:textId="48677513" w:rsidR="00A76E09" w:rsidRPr="00540168" w:rsidRDefault="0051749A" w:rsidP="00540168">
      <w:pPr>
        <w:spacing w:line="360" w:lineRule="auto"/>
        <w:rPr>
          <w:rFonts w:ascii="Arial" w:eastAsia="Arial" w:hAnsi="Arial" w:cs="Arial"/>
          <w:sz w:val="24"/>
        </w:rPr>
      </w:pPr>
      <w:r w:rsidRPr="00540168">
        <w:rPr>
          <w:rFonts w:ascii="Arial" w:eastAsia="Arial" w:hAnsi="Arial" w:cs="Arial"/>
          <w:sz w:val="24"/>
        </w:rPr>
        <w:lastRenderedPageBreak/>
        <w:t xml:space="preserve"> </w:t>
      </w:r>
      <w:r w:rsidR="00A76E09" w:rsidRPr="00540168">
        <w:rPr>
          <w:rFonts w:ascii="Arial" w:eastAsia="Arial" w:hAnsi="Arial" w:cs="Arial"/>
          <w:sz w:val="24"/>
        </w:rPr>
        <w:t>However, in contrast,</w:t>
      </w:r>
      <w:r w:rsidRPr="00540168">
        <w:rPr>
          <w:rFonts w:ascii="Arial" w:eastAsia="Arial" w:hAnsi="Arial" w:cs="Arial"/>
          <w:sz w:val="24"/>
        </w:rPr>
        <w:t xml:space="preserve"> theorist Bandura (1961) used a controlled experiment to determine a theory on social learning. The experiment was conducted with young children aged 3-6 of equal gender. The children observed practitioners either behaving lovingly or aggressively towards dolls. The children who observed</w:t>
      </w:r>
      <w:r w:rsidR="00587622" w:rsidRPr="00540168">
        <w:rPr>
          <w:rFonts w:ascii="Arial" w:eastAsia="Arial" w:hAnsi="Arial" w:cs="Arial"/>
          <w:sz w:val="24"/>
        </w:rPr>
        <w:t xml:space="preserve"> the</w:t>
      </w:r>
      <w:r w:rsidRPr="00540168">
        <w:rPr>
          <w:rFonts w:ascii="Arial" w:eastAsia="Arial" w:hAnsi="Arial" w:cs="Arial"/>
          <w:sz w:val="24"/>
        </w:rPr>
        <w:t xml:space="preserve"> aggression</w:t>
      </w:r>
      <w:r w:rsidR="00587622" w:rsidRPr="00540168">
        <w:rPr>
          <w:rFonts w:ascii="Arial" w:eastAsia="Arial" w:hAnsi="Arial" w:cs="Arial"/>
          <w:sz w:val="24"/>
        </w:rPr>
        <w:t>,</w:t>
      </w:r>
      <w:r w:rsidRPr="00540168">
        <w:rPr>
          <w:rFonts w:ascii="Arial" w:eastAsia="Arial" w:hAnsi="Arial" w:cs="Arial"/>
          <w:sz w:val="24"/>
        </w:rPr>
        <w:t xml:space="preserve"> mimicked the behaviour</w:t>
      </w:r>
      <w:r w:rsidR="00587622" w:rsidRPr="00540168">
        <w:rPr>
          <w:rFonts w:ascii="Arial" w:eastAsia="Arial" w:hAnsi="Arial" w:cs="Arial"/>
          <w:sz w:val="24"/>
        </w:rPr>
        <w:t>,</w:t>
      </w:r>
      <w:r w:rsidRPr="00540168">
        <w:rPr>
          <w:rFonts w:ascii="Arial" w:eastAsia="Arial" w:hAnsi="Arial" w:cs="Arial"/>
          <w:sz w:val="24"/>
        </w:rPr>
        <w:t xml:space="preserve"> with girls showing more physical aggression than boys</w:t>
      </w:r>
      <w:r w:rsidR="00587622" w:rsidRPr="00540168">
        <w:rPr>
          <w:rFonts w:ascii="Arial" w:eastAsia="Arial" w:hAnsi="Arial" w:cs="Arial"/>
          <w:sz w:val="24"/>
        </w:rPr>
        <w:t>. The evidence supports Bandura’s 1977 Social Learning Theory (Graham and Arshad-Ayaz, 2016</w:t>
      </w:r>
      <w:r w:rsidR="00A76E09" w:rsidRPr="00540168">
        <w:rPr>
          <w:rFonts w:ascii="Arial" w:eastAsia="Arial" w:hAnsi="Arial" w:cs="Arial"/>
          <w:sz w:val="24"/>
        </w:rPr>
        <w:t>). Taking this into consideration, Ivory and Kalyanaraman, (2018) conducted a study of children responses to violent content in games. They used several measures including skin reaction and reported that children experienced a high level of arousal, increased levels of involvement but displayed no indicators of aggression or violence. Researchers recommend further studies to test the Social Learning Theory in response to digital use.</w:t>
      </w:r>
    </w:p>
    <w:p w14:paraId="0D2E7212" w14:textId="122811CE" w:rsidR="00021F87" w:rsidRPr="00540168" w:rsidRDefault="0051749A" w:rsidP="00540168">
      <w:pPr>
        <w:spacing w:line="360" w:lineRule="auto"/>
        <w:rPr>
          <w:rFonts w:ascii="Arial" w:eastAsia="Arial" w:hAnsi="Arial" w:cs="Arial"/>
          <w:sz w:val="24"/>
        </w:rPr>
      </w:pPr>
      <w:r w:rsidRPr="00540168">
        <w:rPr>
          <w:rFonts w:ascii="Arial" w:eastAsia="Arial" w:hAnsi="Arial" w:cs="Arial"/>
          <w:sz w:val="24"/>
        </w:rPr>
        <w:t>There is evidence that digital use in early education</w:t>
      </w:r>
      <w:r w:rsidR="00F87CBF" w:rsidRPr="00540168">
        <w:rPr>
          <w:rFonts w:ascii="Arial" w:eastAsia="Arial" w:hAnsi="Arial" w:cs="Arial"/>
          <w:sz w:val="24"/>
        </w:rPr>
        <w:t>,</w:t>
      </w:r>
      <w:r w:rsidRPr="00540168">
        <w:rPr>
          <w:rFonts w:ascii="Arial" w:eastAsia="Arial" w:hAnsi="Arial" w:cs="Arial"/>
          <w:sz w:val="24"/>
        </w:rPr>
        <w:t xml:space="preserve"> resonates with some theorists.</w:t>
      </w:r>
      <w:r w:rsidR="00DF269D" w:rsidRPr="00540168">
        <w:rPr>
          <w:rFonts w:ascii="Arial" w:eastAsia="Arial" w:hAnsi="Arial" w:cs="Arial"/>
          <w:sz w:val="24"/>
        </w:rPr>
        <w:t xml:space="preserve"> Bandura’s Bobo doll experiment links to Cultivation Theory. Gerbner and Gross (1976) projected the theory that long-term use of television caused people to align their social reality with those portrayed in the media. </w:t>
      </w:r>
      <w:r w:rsidR="00A914EA" w:rsidRPr="00540168">
        <w:rPr>
          <w:rFonts w:ascii="Arial" w:eastAsia="Arial" w:hAnsi="Arial" w:cs="Arial"/>
          <w:sz w:val="24"/>
        </w:rPr>
        <w:t>Therefore,</w:t>
      </w:r>
      <w:r w:rsidR="00DF269D" w:rsidRPr="00540168">
        <w:rPr>
          <w:rFonts w:ascii="Arial" w:eastAsia="Arial" w:hAnsi="Arial" w:cs="Arial"/>
          <w:sz w:val="24"/>
        </w:rPr>
        <w:t xml:space="preserve"> media </w:t>
      </w:r>
      <w:r w:rsidR="00A914EA" w:rsidRPr="00540168">
        <w:rPr>
          <w:rFonts w:ascii="Arial" w:eastAsia="Arial" w:hAnsi="Arial" w:cs="Arial"/>
          <w:sz w:val="24"/>
        </w:rPr>
        <w:t>can</w:t>
      </w:r>
      <w:r w:rsidR="00DF269D" w:rsidRPr="00540168">
        <w:rPr>
          <w:rFonts w:ascii="Arial" w:eastAsia="Arial" w:hAnsi="Arial" w:cs="Arial"/>
          <w:sz w:val="24"/>
        </w:rPr>
        <w:t xml:space="preserve"> be utilised to cultivate societies views, standards and behaviours</w:t>
      </w:r>
      <w:r w:rsidR="00315CD7" w:rsidRPr="00540168">
        <w:rPr>
          <w:rFonts w:ascii="Arial" w:eastAsia="Arial" w:hAnsi="Arial" w:cs="Arial"/>
          <w:sz w:val="24"/>
        </w:rPr>
        <w:t xml:space="preserve"> </w:t>
      </w:r>
      <w:r w:rsidR="00A914EA" w:rsidRPr="00540168">
        <w:rPr>
          <w:rFonts w:ascii="Arial" w:eastAsia="Arial" w:hAnsi="Arial" w:cs="Arial"/>
          <w:sz w:val="24"/>
        </w:rPr>
        <w:t>(Shanahan and Morgan, 1999).</w:t>
      </w:r>
      <w:r w:rsidR="00DF269D" w:rsidRPr="00540168">
        <w:rPr>
          <w:rFonts w:ascii="Arial" w:eastAsia="Arial" w:hAnsi="Arial" w:cs="Arial"/>
          <w:sz w:val="24"/>
        </w:rPr>
        <w:t xml:space="preserve">  </w:t>
      </w:r>
      <w:r w:rsidR="00315CD7" w:rsidRPr="00540168">
        <w:rPr>
          <w:rFonts w:ascii="Arial" w:eastAsia="Arial" w:hAnsi="Arial" w:cs="Arial"/>
          <w:sz w:val="24"/>
        </w:rPr>
        <w:t xml:space="preserve">If </w:t>
      </w:r>
      <w:r w:rsidR="001A7028" w:rsidRPr="00540168">
        <w:rPr>
          <w:rFonts w:ascii="Arial" w:eastAsia="Arial" w:hAnsi="Arial" w:cs="Arial"/>
          <w:sz w:val="24"/>
        </w:rPr>
        <w:t xml:space="preserve">this theory is </w:t>
      </w:r>
      <w:r w:rsidR="00315CD7" w:rsidRPr="00540168">
        <w:rPr>
          <w:rFonts w:ascii="Arial" w:eastAsia="Arial" w:hAnsi="Arial" w:cs="Arial"/>
          <w:sz w:val="24"/>
        </w:rPr>
        <w:t>applied to the early years</w:t>
      </w:r>
      <w:r w:rsidR="001A7028" w:rsidRPr="00540168">
        <w:rPr>
          <w:rFonts w:ascii="Arial" w:eastAsia="Arial" w:hAnsi="Arial" w:cs="Arial"/>
          <w:sz w:val="24"/>
        </w:rPr>
        <w:t>,</w:t>
      </w:r>
      <w:r w:rsidR="00315CD7" w:rsidRPr="00540168">
        <w:rPr>
          <w:rFonts w:ascii="Arial" w:eastAsia="Arial" w:hAnsi="Arial" w:cs="Arial"/>
          <w:sz w:val="24"/>
        </w:rPr>
        <w:t xml:space="preserve"> digital use has the potential to have a huge impact on the developing child</w:t>
      </w:r>
      <w:r w:rsidR="001A7028" w:rsidRPr="00540168">
        <w:rPr>
          <w:rFonts w:ascii="Arial" w:eastAsia="Arial" w:hAnsi="Arial" w:cs="Arial"/>
          <w:sz w:val="24"/>
        </w:rPr>
        <w:t>. To influence behaviours, wants and habits as well as their outlook on the world, Hofferth, (2010)</w:t>
      </w:r>
    </w:p>
    <w:p w14:paraId="69CA025D" w14:textId="56C5444A" w:rsidR="00021F87" w:rsidRPr="00540168" w:rsidRDefault="005C7C68" w:rsidP="00540168">
      <w:pPr>
        <w:spacing w:line="360" w:lineRule="auto"/>
        <w:rPr>
          <w:rFonts w:ascii="Arial" w:eastAsia="Arial" w:hAnsi="Arial" w:cs="Arial"/>
          <w:sz w:val="24"/>
        </w:rPr>
      </w:pPr>
      <w:r w:rsidRPr="00540168">
        <w:rPr>
          <w:rFonts w:ascii="Arial" w:eastAsia="Arial" w:hAnsi="Arial" w:cs="Arial"/>
          <w:sz w:val="24"/>
        </w:rPr>
        <w:t>Blackwell et al (2014) supports the use of devices in the classroom, provided they are developmentally appropriate, and technology is integrated within the lesson. Teachers reported that access to devices led to higher levels of confidence, more positive attitudes towards school and an improvement in relationships with</w:t>
      </w:r>
      <w:r w:rsidR="00A01D7D" w:rsidRPr="00540168">
        <w:rPr>
          <w:rFonts w:ascii="Arial" w:eastAsia="Arial" w:hAnsi="Arial" w:cs="Arial"/>
          <w:sz w:val="24"/>
        </w:rPr>
        <w:t>in the class (Nutbrown, 2018).</w:t>
      </w:r>
      <w:r w:rsidR="00596AC2" w:rsidRPr="00540168">
        <w:rPr>
          <w:rFonts w:ascii="Arial" w:eastAsia="Arial" w:hAnsi="Arial" w:cs="Arial"/>
          <w:sz w:val="24"/>
        </w:rPr>
        <w:t xml:space="preserve"> In addition to this Dikusar, (2018) directs attention the additional learning needs classroom , and states that technology can have a positive impact on the child’s quality of learning by allowing the child a degree of independence, free from teacher involvement, a more personalised learning delivery and helps simplify communication.</w:t>
      </w:r>
      <w:r w:rsidR="00B97884" w:rsidRPr="00540168">
        <w:rPr>
          <w:rFonts w:ascii="Arial" w:eastAsia="Arial" w:hAnsi="Arial" w:cs="Arial"/>
          <w:sz w:val="24"/>
        </w:rPr>
        <w:t xml:space="preserve"> Stanberry and </w:t>
      </w:r>
      <w:r w:rsidR="006A4041" w:rsidRPr="00540168">
        <w:rPr>
          <w:rFonts w:ascii="Arial" w:eastAsia="Arial" w:hAnsi="Arial" w:cs="Arial"/>
          <w:sz w:val="24"/>
        </w:rPr>
        <w:t>Raskind</w:t>
      </w:r>
      <w:r w:rsidR="00B97884" w:rsidRPr="00540168">
        <w:rPr>
          <w:rFonts w:ascii="Arial" w:eastAsia="Arial" w:hAnsi="Arial" w:cs="Arial"/>
          <w:sz w:val="24"/>
        </w:rPr>
        <w:t>,</w:t>
      </w:r>
      <w:r w:rsidR="0012093E" w:rsidRPr="00540168">
        <w:rPr>
          <w:rFonts w:ascii="Arial" w:eastAsia="Arial" w:hAnsi="Arial" w:cs="Arial"/>
          <w:sz w:val="24"/>
        </w:rPr>
        <w:t xml:space="preserve"> </w:t>
      </w:r>
      <w:r w:rsidR="00B97884" w:rsidRPr="00540168">
        <w:rPr>
          <w:rFonts w:ascii="Arial" w:eastAsia="Arial" w:hAnsi="Arial" w:cs="Arial"/>
          <w:sz w:val="24"/>
        </w:rPr>
        <w:t>(2009) shows support for this</w:t>
      </w:r>
      <w:r w:rsidR="0012093E" w:rsidRPr="00540168">
        <w:rPr>
          <w:rFonts w:ascii="Arial" w:eastAsia="Arial" w:hAnsi="Arial" w:cs="Arial"/>
          <w:sz w:val="24"/>
        </w:rPr>
        <w:t>,</w:t>
      </w:r>
      <w:r w:rsidR="00B97884" w:rsidRPr="00540168">
        <w:rPr>
          <w:rFonts w:ascii="Arial" w:eastAsia="Arial" w:hAnsi="Arial" w:cs="Arial"/>
          <w:sz w:val="24"/>
        </w:rPr>
        <w:t xml:space="preserve"> hypothesising that children who experience challenges in their learning can use </w:t>
      </w:r>
      <w:r w:rsidR="0012093E" w:rsidRPr="00540168">
        <w:rPr>
          <w:rFonts w:ascii="Arial" w:eastAsia="Arial" w:hAnsi="Arial" w:cs="Arial"/>
          <w:sz w:val="24"/>
        </w:rPr>
        <w:t>devices to assist them and feel empowered when the encounter success. Some of the assistive technological tools available are:</w:t>
      </w:r>
    </w:p>
    <w:p w14:paraId="169738C1" w14:textId="02487944" w:rsidR="0012093E" w:rsidRPr="00540168" w:rsidRDefault="0012093E" w:rsidP="00540168">
      <w:pPr>
        <w:spacing w:line="360" w:lineRule="auto"/>
        <w:rPr>
          <w:rFonts w:ascii="Arial" w:eastAsia="Arial" w:hAnsi="Arial" w:cs="Arial"/>
          <w:sz w:val="24"/>
        </w:rPr>
      </w:pPr>
      <w:r w:rsidRPr="00540168">
        <w:rPr>
          <w:rFonts w:ascii="Arial" w:eastAsia="Arial" w:hAnsi="Arial" w:cs="Arial"/>
          <w:sz w:val="24"/>
        </w:rPr>
        <w:lastRenderedPageBreak/>
        <w:t>Screen readers</w:t>
      </w:r>
    </w:p>
    <w:p w14:paraId="3160CDCA" w14:textId="404426A3" w:rsidR="0012093E" w:rsidRPr="00540168" w:rsidRDefault="0012093E" w:rsidP="00540168">
      <w:pPr>
        <w:spacing w:line="360" w:lineRule="auto"/>
        <w:rPr>
          <w:rFonts w:ascii="Arial" w:eastAsia="Arial" w:hAnsi="Arial" w:cs="Arial"/>
          <w:sz w:val="24"/>
        </w:rPr>
      </w:pPr>
      <w:r w:rsidRPr="00540168">
        <w:rPr>
          <w:rFonts w:ascii="Arial" w:eastAsia="Arial" w:hAnsi="Arial" w:cs="Arial"/>
          <w:sz w:val="24"/>
        </w:rPr>
        <w:t>Touch screens-to help with mobility and dexterity difficulties</w:t>
      </w:r>
    </w:p>
    <w:p w14:paraId="118B1F3F" w14:textId="6BDD340C" w:rsidR="0012093E" w:rsidRPr="00540168" w:rsidRDefault="0012093E" w:rsidP="00540168">
      <w:pPr>
        <w:spacing w:line="360" w:lineRule="auto"/>
        <w:rPr>
          <w:rFonts w:ascii="Arial" w:eastAsia="Arial" w:hAnsi="Arial" w:cs="Arial"/>
          <w:sz w:val="24"/>
        </w:rPr>
      </w:pPr>
      <w:r w:rsidRPr="00540168">
        <w:rPr>
          <w:rFonts w:ascii="Arial" w:eastAsia="Arial" w:hAnsi="Arial" w:cs="Arial"/>
          <w:sz w:val="24"/>
        </w:rPr>
        <w:t>Text to speech – for those unable to write or type</w:t>
      </w:r>
    </w:p>
    <w:p w14:paraId="2022AF11" w14:textId="1A45BD38" w:rsidR="0012093E" w:rsidRPr="00540168" w:rsidRDefault="0012093E" w:rsidP="00540168">
      <w:pPr>
        <w:spacing w:line="360" w:lineRule="auto"/>
        <w:rPr>
          <w:rFonts w:ascii="Arial" w:eastAsia="Arial" w:hAnsi="Arial" w:cs="Arial"/>
          <w:sz w:val="24"/>
        </w:rPr>
      </w:pPr>
      <w:r w:rsidRPr="00540168">
        <w:rPr>
          <w:rFonts w:ascii="Arial" w:eastAsia="Arial" w:hAnsi="Arial" w:cs="Arial"/>
          <w:sz w:val="24"/>
        </w:rPr>
        <w:t>Voice recognition software</w:t>
      </w:r>
    </w:p>
    <w:p w14:paraId="0078D880" w14:textId="7477E131" w:rsidR="0012093E" w:rsidRPr="00540168" w:rsidRDefault="0012093E" w:rsidP="00540168">
      <w:pPr>
        <w:spacing w:line="360" w:lineRule="auto"/>
        <w:rPr>
          <w:rFonts w:ascii="Arial" w:eastAsia="Arial" w:hAnsi="Arial" w:cs="Arial"/>
          <w:sz w:val="24"/>
        </w:rPr>
      </w:pPr>
      <w:r w:rsidRPr="00540168">
        <w:rPr>
          <w:rFonts w:ascii="Arial" w:eastAsia="Arial" w:hAnsi="Arial" w:cs="Arial"/>
          <w:sz w:val="24"/>
        </w:rPr>
        <w:t>Pecs writers</w:t>
      </w:r>
    </w:p>
    <w:p w14:paraId="360705F2" w14:textId="7CFB9BAD" w:rsidR="0012093E" w:rsidRPr="00540168" w:rsidRDefault="0012093E" w:rsidP="00540168">
      <w:pPr>
        <w:spacing w:line="360" w:lineRule="auto"/>
        <w:rPr>
          <w:rFonts w:ascii="Arial" w:eastAsia="Arial" w:hAnsi="Arial" w:cs="Arial"/>
          <w:sz w:val="24"/>
        </w:rPr>
      </w:pPr>
      <w:r w:rsidRPr="00540168">
        <w:rPr>
          <w:rFonts w:ascii="Arial" w:eastAsia="Arial" w:hAnsi="Arial" w:cs="Arial"/>
          <w:sz w:val="24"/>
        </w:rPr>
        <w:t>Talking calculators</w:t>
      </w:r>
      <w:r w:rsidR="006A4041" w:rsidRPr="00540168">
        <w:rPr>
          <w:rFonts w:ascii="Arial" w:eastAsia="Arial" w:hAnsi="Arial" w:cs="Arial"/>
          <w:sz w:val="24"/>
        </w:rPr>
        <w:t xml:space="preserve"> (Stanberry and Raskind, 2009).</w:t>
      </w:r>
    </w:p>
    <w:p w14:paraId="5B902F50" w14:textId="159DA91C" w:rsidR="003208CE" w:rsidRPr="00540168" w:rsidRDefault="00882DBF" w:rsidP="00540168">
      <w:pPr>
        <w:spacing w:line="360" w:lineRule="auto"/>
        <w:rPr>
          <w:rFonts w:ascii="Arial" w:eastAsia="Arial" w:hAnsi="Arial" w:cs="Arial"/>
          <w:sz w:val="24"/>
        </w:rPr>
      </w:pPr>
      <w:r w:rsidRPr="00540168">
        <w:rPr>
          <w:rFonts w:ascii="Arial" w:eastAsia="Arial" w:hAnsi="Arial" w:cs="Arial"/>
          <w:sz w:val="24"/>
        </w:rPr>
        <w:t xml:space="preserve">Mertala, (2019) observes that although there appears to be many advantages to digital use in the classroom, there is criticism for </w:t>
      </w:r>
      <w:r w:rsidR="00AD36F8" w:rsidRPr="00540168">
        <w:rPr>
          <w:rFonts w:ascii="Arial" w:eastAsia="Arial" w:hAnsi="Arial" w:cs="Arial"/>
          <w:sz w:val="24"/>
        </w:rPr>
        <w:t>teachers not paying enough attention to the early years’ pedagogy. Teachers attitudes to technology determines the usage within the classroom and there is a need for scrutiny on how technology integrates with the ethos of the curriculum.</w:t>
      </w:r>
      <w:r w:rsidR="000F28EC" w:rsidRPr="00540168">
        <w:rPr>
          <w:rFonts w:ascii="Arial" w:eastAsia="Arial" w:hAnsi="Arial" w:cs="Arial"/>
          <w:sz w:val="24"/>
        </w:rPr>
        <w:t xml:space="preserve"> Beetham and Sharpe (2007)</w:t>
      </w:r>
      <w:r w:rsidR="00557BEF" w:rsidRPr="00540168">
        <w:rPr>
          <w:rFonts w:ascii="Arial" w:eastAsia="Arial" w:hAnsi="Arial" w:cs="Arial"/>
          <w:sz w:val="24"/>
        </w:rPr>
        <w:t xml:space="preserve"> </w:t>
      </w:r>
      <w:r w:rsidR="000F28EC" w:rsidRPr="00540168">
        <w:rPr>
          <w:rFonts w:ascii="Arial" w:eastAsia="Arial" w:hAnsi="Arial" w:cs="Arial"/>
          <w:sz w:val="24"/>
        </w:rPr>
        <w:t xml:space="preserve">claim that utilising technology in the classroom in an imaginative way can only maximise effective education. </w:t>
      </w:r>
      <w:r w:rsidR="00557BEF" w:rsidRPr="00540168">
        <w:rPr>
          <w:rFonts w:ascii="Arial" w:eastAsia="Arial" w:hAnsi="Arial" w:cs="Arial"/>
          <w:sz w:val="24"/>
        </w:rPr>
        <w:t xml:space="preserve">Furthermore </w:t>
      </w:r>
      <w:r w:rsidR="00934450" w:rsidRPr="00540168">
        <w:rPr>
          <w:rFonts w:ascii="Arial" w:eastAsia="Arial" w:hAnsi="Arial" w:cs="Arial"/>
          <w:sz w:val="24"/>
        </w:rPr>
        <w:t xml:space="preserve">Estyn (2018) </w:t>
      </w:r>
      <w:r w:rsidR="00ED1512" w:rsidRPr="00540168">
        <w:rPr>
          <w:rFonts w:ascii="Arial" w:eastAsia="Arial" w:hAnsi="Arial" w:cs="Arial"/>
          <w:sz w:val="24"/>
        </w:rPr>
        <w:t xml:space="preserve">explains that the responsibility to ensure that digital competence is embedded throughout the school and staff are kept current on policy and provision, lies with the senior leadership team. </w:t>
      </w:r>
      <w:r w:rsidR="003D4CFC" w:rsidRPr="00540168">
        <w:rPr>
          <w:rFonts w:ascii="Arial" w:eastAsia="Arial" w:hAnsi="Arial" w:cs="Arial"/>
          <w:sz w:val="24"/>
        </w:rPr>
        <w:t>Thomas and Lewis (2017) caution that added pressure on senior staff may lead to unproductive outcomes.</w:t>
      </w:r>
    </w:p>
    <w:p w14:paraId="5F614793" w14:textId="6CB63C20" w:rsidR="003D4CFC" w:rsidRPr="00540168" w:rsidRDefault="00AD7FFE" w:rsidP="00540168">
      <w:pPr>
        <w:spacing w:line="360" w:lineRule="auto"/>
        <w:rPr>
          <w:rFonts w:ascii="Arial" w:eastAsia="Arial" w:hAnsi="Arial" w:cs="Arial"/>
          <w:sz w:val="24"/>
        </w:rPr>
      </w:pPr>
      <w:r w:rsidRPr="00540168">
        <w:rPr>
          <w:rFonts w:ascii="Arial" w:eastAsia="Arial" w:hAnsi="Arial" w:cs="Arial"/>
          <w:sz w:val="24"/>
        </w:rPr>
        <w:t xml:space="preserve">Flewitt et al, (2014) discusses the theory that </w:t>
      </w:r>
      <w:r w:rsidR="002D4200" w:rsidRPr="00540168">
        <w:rPr>
          <w:rFonts w:ascii="Arial" w:eastAsia="Arial" w:hAnsi="Arial" w:cs="Arial"/>
          <w:sz w:val="24"/>
        </w:rPr>
        <w:t>the way</w:t>
      </w:r>
      <w:r w:rsidRPr="00540168">
        <w:rPr>
          <w:rFonts w:ascii="Arial" w:eastAsia="Arial" w:hAnsi="Arial" w:cs="Arial"/>
          <w:sz w:val="24"/>
        </w:rPr>
        <w:t xml:space="preserve"> mirror neurons work in the human brain mean that children gain a deeper understanding from digital use. The neurons effectively tell he brain that what the eyes see on the screen</w:t>
      </w:r>
      <w:r w:rsidR="002D4200" w:rsidRPr="00540168">
        <w:rPr>
          <w:rFonts w:ascii="Arial" w:eastAsia="Arial" w:hAnsi="Arial" w:cs="Arial"/>
          <w:sz w:val="24"/>
        </w:rPr>
        <w:t xml:space="preserve"> is happening to them, explaining the engagement and motivation children appear to have when using devices(Flewitt et al 2014).</w:t>
      </w:r>
      <w:r w:rsidRPr="00540168">
        <w:rPr>
          <w:rFonts w:ascii="Arial" w:eastAsia="Arial" w:hAnsi="Arial" w:cs="Arial"/>
          <w:sz w:val="24"/>
        </w:rPr>
        <w:t xml:space="preserve">Taking this into consideration, it </w:t>
      </w:r>
      <w:r w:rsidR="002E1F24" w:rsidRPr="00540168">
        <w:rPr>
          <w:rFonts w:ascii="Arial" w:eastAsia="Arial" w:hAnsi="Arial" w:cs="Arial"/>
          <w:sz w:val="24"/>
        </w:rPr>
        <w:t xml:space="preserve">can be said that there is a wealth of information in support of the use of digital devices in the Early </w:t>
      </w:r>
      <w:r w:rsidRPr="00540168">
        <w:rPr>
          <w:rFonts w:ascii="Arial" w:eastAsia="Arial" w:hAnsi="Arial" w:cs="Arial"/>
          <w:sz w:val="24"/>
        </w:rPr>
        <w:t>Years,</w:t>
      </w:r>
      <w:r w:rsidR="002E1F24" w:rsidRPr="00540168">
        <w:rPr>
          <w:rFonts w:ascii="Arial" w:eastAsia="Arial" w:hAnsi="Arial" w:cs="Arial"/>
          <w:sz w:val="24"/>
        </w:rPr>
        <w:t xml:space="preserve"> but that further evidence is required to</w:t>
      </w:r>
      <w:r w:rsidR="002B501C" w:rsidRPr="00540168">
        <w:rPr>
          <w:rFonts w:ascii="Arial" w:eastAsia="Arial" w:hAnsi="Arial" w:cs="Arial"/>
          <w:sz w:val="24"/>
        </w:rPr>
        <w:t xml:space="preserve"> whether</w:t>
      </w:r>
      <w:r w:rsidR="002E1F24" w:rsidRPr="00540168">
        <w:rPr>
          <w:rFonts w:ascii="Arial" w:eastAsia="Arial" w:hAnsi="Arial" w:cs="Arial"/>
          <w:sz w:val="24"/>
        </w:rPr>
        <w:t xml:space="preserve"> confirm </w:t>
      </w:r>
      <w:r w:rsidR="002B501C" w:rsidRPr="00540168">
        <w:rPr>
          <w:rFonts w:ascii="Arial" w:eastAsia="Arial" w:hAnsi="Arial" w:cs="Arial"/>
          <w:sz w:val="24"/>
        </w:rPr>
        <w:t>it has a</w:t>
      </w:r>
      <w:r w:rsidR="002E1F24" w:rsidRPr="00540168">
        <w:rPr>
          <w:rFonts w:ascii="Arial" w:eastAsia="Arial" w:hAnsi="Arial" w:cs="Arial"/>
          <w:sz w:val="24"/>
        </w:rPr>
        <w:t xml:space="preserve"> detrimental effect on young children</w:t>
      </w:r>
      <w:r w:rsidR="002B501C" w:rsidRPr="00540168">
        <w:rPr>
          <w:rFonts w:ascii="Arial" w:eastAsia="Arial" w:hAnsi="Arial" w:cs="Arial"/>
          <w:sz w:val="24"/>
        </w:rPr>
        <w:t xml:space="preserve"> Cocozza, (2014).</w:t>
      </w:r>
    </w:p>
    <w:p w14:paraId="05C9AA24" w14:textId="77777777" w:rsidR="00021F87" w:rsidRPr="00540168" w:rsidRDefault="00021F87" w:rsidP="00540168">
      <w:pPr>
        <w:spacing w:line="360" w:lineRule="auto"/>
        <w:rPr>
          <w:rFonts w:ascii="Arial" w:eastAsia="Arial" w:hAnsi="Arial" w:cs="Arial"/>
          <w:sz w:val="28"/>
          <w:u w:val="single"/>
        </w:rPr>
      </w:pPr>
    </w:p>
    <w:p w14:paraId="2490E053" w14:textId="72DE6105" w:rsidR="00021F87" w:rsidRPr="00540168" w:rsidRDefault="00021F87" w:rsidP="00540168">
      <w:pPr>
        <w:spacing w:line="360" w:lineRule="auto"/>
        <w:jc w:val="center"/>
        <w:rPr>
          <w:rFonts w:ascii="Arial" w:eastAsia="Arial" w:hAnsi="Arial" w:cs="Arial"/>
          <w:sz w:val="28"/>
          <w:u w:val="single"/>
        </w:rPr>
      </w:pPr>
    </w:p>
    <w:p w14:paraId="583CF6B9" w14:textId="77777777" w:rsidR="00811614" w:rsidRPr="00540168" w:rsidRDefault="00811614" w:rsidP="00540168">
      <w:pPr>
        <w:spacing w:line="360" w:lineRule="auto"/>
        <w:jc w:val="center"/>
        <w:rPr>
          <w:rFonts w:ascii="Arial" w:eastAsia="Arial" w:hAnsi="Arial" w:cs="Arial"/>
          <w:sz w:val="28"/>
          <w:u w:val="single"/>
        </w:rPr>
      </w:pPr>
    </w:p>
    <w:p w14:paraId="64FAA14C" w14:textId="786DFA38" w:rsidR="00021F87" w:rsidRPr="00540168" w:rsidRDefault="00021F87" w:rsidP="00540168">
      <w:pPr>
        <w:spacing w:line="360" w:lineRule="auto"/>
        <w:jc w:val="center"/>
        <w:rPr>
          <w:rFonts w:ascii="Arial" w:eastAsia="Arial" w:hAnsi="Arial" w:cs="Arial"/>
          <w:sz w:val="28"/>
          <w:u w:val="single"/>
        </w:rPr>
      </w:pPr>
    </w:p>
    <w:p w14:paraId="4BFA7A93" w14:textId="22B089C1" w:rsidR="00811614" w:rsidRPr="00540168" w:rsidRDefault="00811614" w:rsidP="00540168">
      <w:pPr>
        <w:widowControl w:val="0"/>
        <w:autoSpaceDE w:val="0"/>
        <w:autoSpaceDN w:val="0"/>
        <w:adjustRightInd w:val="0"/>
        <w:spacing w:after="200" w:line="360" w:lineRule="auto"/>
        <w:jc w:val="center"/>
        <w:rPr>
          <w:rFonts w:ascii="Arial" w:hAnsi="Arial" w:cs="Arial"/>
          <w:sz w:val="24"/>
          <w:szCs w:val="24"/>
          <w:lang w:val="en"/>
        </w:rPr>
      </w:pPr>
      <w:r w:rsidRPr="00540168">
        <w:rPr>
          <w:rFonts w:ascii="Arial" w:hAnsi="Arial" w:cs="Arial"/>
          <w:sz w:val="24"/>
          <w:szCs w:val="24"/>
          <w:u w:val="single"/>
          <w:lang w:val="en"/>
        </w:rPr>
        <w:lastRenderedPageBreak/>
        <w:t>Digital Activity</w:t>
      </w:r>
    </w:p>
    <w:p w14:paraId="633D3FD4" w14:textId="77777777" w:rsidR="00811614" w:rsidRPr="00540168" w:rsidRDefault="00811614" w:rsidP="00540168">
      <w:pPr>
        <w:widowControl w:val="0"/>
        <w:autoSpaceDE w:val="0"/>
        <w:autoSpaceDN w:val="0"/>
        <w:adjustRightInd w:val="0"/>
        <w:spacing w:after="200" w:line="360" w:lineRule="auto"/>
        <w:rPr>
          <w:rFonts w:ascii="Arial" w:hAnsi="Arial" w:cs="Arial"/>
          <w:sz w:val="24"/>
          <w:szCs w:val="24"/>
          <w:lang w:val="en"/>
        </w:rPr>
      </w:pPr>
    </w:p>
    <w:p w14:paraId="3FC68D78" w14:textId="77777777" w:rsidR="00811614" w:rsidRPr="00540168" w:rsidRDefault="00811614" w:rsidP="00540168">
      <w:pPr>
        <w:widowControl w:val="0"/>
        <w:autoSpaceDE w:val="0"/>
        <w:autoSpaceDN w:val="0"/>
        <w:adjustRightInd w:val="0"/>
        <w:spacing w:after="200" w:line="360" w:lineRule="auto"/>
        <w:rPr>
          <w:rFonts w:ascii="Arial" w:hAnsi="Arial" w:cs="Arial"/>
          <w:sz w:val="24"/>
          <w:szCs w:val="24"/>
          <w:lang w:val="en"/>
        </w:rPr>
      </w:pPr>
      <w:r w:rsidRPr="00540168">
        <w:rPr>
          <w:rFonts w:ascii="Arial" w:hAnsi="Arial" w:cs="Arial"/>
          <w:sz w:val="24"/>
          <w:szCs w:val="24"/>
          <w:lang w:val="en"/>
        </w:rPr>
        <w:t>When planning this activity, there are several factors to take into consideration. Age appropriateness of the activity, whether it was a rich task, whether the digital aspect was beneficial to the children and followed recommendations in the Digital Competence Framework (DCELLS,2008) and whether it incorporated a play aspect. Jona et al (2010) recommends that learning through play is more beneficial to children than teaching alone, play allows the child to explore possibilities and encourages cognitive development.</w:t>
      </w:r>
    </w:p>
    <w:p w14:paraId="3F2E0C2F" w14:textId="77777777" w:rsidR="00811614" w:rsidRPr="00540168" w:rsidRDefault="00811614" w:rsidP="00540168">
      <w:pPr>
        <w:widowControl w:val="0"/>
        <w:autoSpaceDE w:val="0"/>
        <w:autoSpaceDN w:val="0"/>
        <w:adjustRightInd w:val="0"/>
        <w:spacing w:after="200" w:line="360" w:lineRule="auto"/>
        <w:rPr>
          <w:rFonts w:ascii="Arial" w:hAnsi="Arial" w:cs="Arial"/>
          <w:sz w:val="24"/>
          <w:szCs w:val="24"/>
          <w:lang w:val="en"/>
        </w:rPr>
      </w:pPr>
      <w:r w:rsidRPr="00540168">
        <w:rPr>
          <w:rFonts w:ascii="Arial" w:hAnsi="Arial" w:cs="Arial"/>
          <w:sz w:val="24"/>
          <w:szCs w:val="24"/>
          <w:lang w:val="en"/>
        </w:rPr>
        <w:t>This activity is aimed at Reception aged children. First the children will mind map what they know about space. Activating the children's prior knowledge links to Piaget's schema theory that we learn more effectively when we link the old to the new (McLeod, 2018). This relates to the theme of their current topic work. Planning rich tasks linking areas of the curriculum allows for thorough exploration of the topic and promotes creative thinking skills ( Aubusson et al, 2014). Children will then design a space playmat. This is to be a large collaborative piece of 12 squares each with a space themed object that the children have coloured, painted or created. Trotman, (2019) advocates creativity in all subject areas to boost children's well being and absorbtion of the task.</w:t>
      </w:r>
    </w:p>
    <w:p w14:paraId="64964DE0" w14:textId="77777777" w:rsidR="00811614" w:rsidRPr="00540168" w:rsidRDefault="00811614" w:rsidP="00540168">
      <w:pPr>
        <w:widowControl w:val="0"/>
        <w:autoSpaceDE w:val="0"/>
        <w:autoSpaceDN w:val="0"/>
        <w:adjustRightInd w:val="0"/>
        <w:spacing w:after="200" w:line="360" w:lineRule="auto"/>
        <w:rPr>
          <w:rFonts w:ascii="Arial" w:hAnsi="Arial" w:cs="Arial"/>
          <w:sz w:val="24"/>
          <w:szCs w:val="24"/>
          <w:lang w:val="en"/>
        </w:rPr>
      </w:pPr>
      <w:r w:rsidRPr="00540168">
        <w:rPr>
          <w:rFonts w:ascii="Arial" w:hAnsi="Arial" w:cs="Arial"/>
          <w:sz w:val="24"/>
          <w:szCs w:val="24"/>
          <w:lang w:val="en"/>
        </w:rPr>
        <w:t xml:space="preserve">After a discussion on up, down, left and right and reminding children of a previous activity they have completed on direction. The children will pick a card from an assortment. The practitioner should now question the children, how can the Beebot get to the Milky Way?  What can we use to help us? Questioning allows children to be curious and think of solutions themselves. Thinking skills that are important to develop from an early age. Degener and Berne, (2016) state that open ended questioning leads to improved classroom dialogue and strengthens cognitive thinking behaviours.   Children will then programme a BeeBot with instructions to get to their destination. </w:t>
      </w:r>
    </w:p>
    <w:p w14:paraId="75366C4E" w14:textId="77777777" w:rsidR="00811614" w:rsidRPr="00540168" w:rsidRDefault="00811614" w:rsidP="00540168">
      <w:pPr>
        <w:widowControl w:val="0"/>
        <w:autoSpaceDE w:val="0"/>
        <w:autoSpaceDN w:val="0"/>
        <w:adjustRightInd w:val="0"/>
        <w:spacing w:after="200" w:line="360" w:lineRule="auto"/>
        <w:rPr>
          <w:rFonts w:ascii="Arial" w:hAnsi="Arial" w:cs="Arial"/>
          <w:sz w:val="24"/>
          <w:szCs w:val="24"/>
          <w:lang w:val="en"/>
        </w:rPr>
      </w:pPr>
      <w:r w:rsidRPr="00540168">
        <w:rPr>
          <w:rFonts w:ascii="Arial" w:hAnsi="Arial" w:cs="Arial"/>
          <w:sz w:val="24"/>
          <w:szCs w:val="24"/>
          <w:lang w:val="en"/>
        </w:rPr>
        <w:t xml:space="preserve">Children can record their instructions on white boards and take pictures of each other completing the task. If able, children can write their own instructions for each other to follow.  This task also explores data programming and data recording which </w:t>
      </w:r>
      <w:r w:rsidRPr="00540168">
        <w:rPr>
          <w:rFonts w:ascii="Arial" w:hAnsi="Arial" w:cs="Arial"/>
          <w:sz w:val="24"/>
          <w:szCs w:val="24"/>
          <w:lang w:val="en"/>
        </w:rPr>
        <w:lastRenderedPageBreak/>
        <w:t>at reception age links to data and computational thinking strand of the Digital Competence Framework (2018) which states that children should be able to control devices by giving instruction, respond to a sequence of instructions and create verbal instructions.</w:t>
      </w:r>
    </w:p>
    <w:p w14:paraId="43E5D5AF" w14:textId="78876843" w:rsidR="00811614" w:rsidRPr="00540168" w:rsidRDefault="00811614" w:rsidP="00540168">
      <w:pPr>
        <w:widowControl w:val="0"/>
        <w:autoSpaceDE w:val="0"/>
        <w:autoSpaceDN w:val="0"/>
        <w:adjustRightInd w:val="0"/>
        <w:spacing w:after="200" w:line="360" w:lineRule="auto"/>
        <w:rPr>
          <w:rFonts w:ascii="Arial" w:hAnsi="Arial" w:cs="Arial"/>
          <w:sz w:val="24"/>
          <w:szCs w:val="24"/>
          <w:lang w:val="en"/>
        </w:rPr>
      </w:pPr>
      <w:r w:rsidRPr="00540168">
        <w:rPr>
          <w:rFonts w:ascii="Arial" w:hAnsi="Arial" w:cs="Arial"/>
          <w:sz w:val="24"/>
          <w:szCs w:val="24"/>
          <w:lang w:val="en"/>
        </w:rPr>
        <w:t xml:space="preserve">The role of the practitioner is to facilitate the children’s learning in this instance. As described by Bowlby (1969) An adult as the more knowledgeable other allows an influencing dynamic to the task whilst still allowing it to be child led. Children should be allowed to explore the task and take ownership of their learning </w:t>
      </w:r>
      <w:r w:rsidR="00F379A4" w:rsidRPr="00540168">
        <w:rPr>
          <w:rFonts w:ascii="Arial" w:hAnsi="Arial" w:cs="Arial"/>
          <w:sz w:val="24"/>
          <w:szCs w:val="24"/>
          <w:lang w:val="en"/>
        </w:rPr>
        <w:t>(Degotardi</w:t>
      </w:r>
      <w:r w:rsidRPr="00540168">
        <w:rPr>
          <w:rFonts w:ascii="Arial" w:hAnsi="Arial" w:cs="Arial"/>
          <w:sz w:val="24"/>
          <w:szCs w:val="24"/>
          <w:lang w:val="en"/>
        </w:rPr>
        <w:t xml:space="preserve"> and Pearson, 2009). The adult is present as a guide and to introduce the task.</w:t>
      </w:r>
    </w:p>
    <w:p w14:paraId="63438366" w14:textId="296EEDC4" w:rsidR="00811614" w:rsidRPr="00540168" w:rsidRDefault="00811614" w:rsidP="00540168">
      <w:pPr>
        <w:widowControl w:val="0"/>
        <w:autoSpaceDE w:val="0"/>
        <w:autoSpaceDN w:val="0"/>
        <w:adjustRightInd w:val="0"/>
        <w:spacing w:after="200" w:line="360" w:lineRule="auto"/>
        <w:rPr>
          <w:rFonts w:ascii="Arial" w:hAnsi="Arial" w:cs="Arial"/>
          <w:sz w:val="24"/>
          <w:szCs w:val="24"/>
          <w:lang w:val="en"/>
        </w:rPr>
      </w:pPr>
      <w:r w:rsidRPr="00540168">
        <w:rPr>
          <w:rFonts w:ascii="Arial" w:hAnsi="Arial" w:cs="Arial"/>
          <w:sz w:val="24"/>
          <w:szCs w:val="24"/>
          <w:lang w:val="en"/>
        </w:rPr>
        <w:t xml:space="preserve">Once the initial map has been created and the task demonstrated, this activity can become one of the class challenges that the children can choose and attempt without an adult. Price et al (2017) concedes we must encourage independent learning in the classroom for children to take ownership of their learning, to begin to collaborate with peers and for spontaneous exploration to lead to </w:t>
      </w:r>
      <w:r w:rsidR="00F379A4" w:rsidRPr="00540168">
        <w:rPr>
          <w:rFonts w:ascii="Arial" w:hAnsi="Arial" w:cs="Arial"/>
          <w:sz w:val="24"/>
          <w:szCs w:val="24"/>
          <w:lang w:val="en"/>
        </w:rPr>
        <w:t>self-discovery</w:t>
      </w:r>
      <w:r w:rsidRPr="00540168">
        <w:rPr>
          <w:rFonts w:ascii="Arial" w:hAnsi="Arial" w:cs="Arial"/>
          <w:sz w:val="24"/>
          <w:szCs w:val="24"/>
          <w:lang w:val="en"/>
        </w:rPr>
        <w:t>.</w:t>
      </w:r>
      <w:r w:rsidR="006F7839" w:rsidRPr="00540168">
        <w:rPr>
          <w:rFonts w:ascii="Arial" w:hAnsi="Arial" w:cs="Arial"/>
          <w:sz w:val="24"/>
          <w:szCs w:val="24"/>
          <w:lang w:val="en"/>
        </w:rPr>
        <w:t xml:space="preserve"> </w:t>
      </w:r>
      <w:r w:rsidR="00540168" w:rsidRPr="00540168">
        <w:rPr>
          <w:rFonts w:ascii="Arial" w:hAnsi="Arial" w:cs="Arial"/>
          <w:sz w:val="24"/>
          <w:szCs w:val="24"/>
          <w:lang w:val="en"/>
        </w:rPr>
        <w:t>Montessori (2020) supports this adding that independence promotes self-reliance, confidence and knowing what to expect fosters a sense of security.</w:t>
      </w:r>
    </w:p>
    <w:p w14:paraId="07063A5B" w14:textId="77777777" w:rsidR="006F7839" w:rsidRPr="00540168" w:rsidRDefault="006F7839" w:rsidP="00540168">
      <w:pPr>
        <w:widowControl w:val="0"/>
        <w:autoSpaceDE w:val="0"/>
        <w:autoSpaceDN w:val="0"/>
        <w:adjustRightInd w:val="0"/>
        <w:spacing w:after="200" w:line="360" w:lineRule="auto"/>
        <w:rPr>
          <w:rFonts w:ascii="Arial" w:hAnsi="Arial" w:cs="Arial"/>
          <w:sz w:val="24"/>
          <w:szCs w:val="24"/>
          <w:lang w:val="en"/>
        </w:rPr>
      </w:pPr>
    </w:p>
    <w:p w14:paraId="25F5E84E" w14:textId="77777777" w:rsidR="006F7839" w:rsidRPr="00540168" w:rsidRDefault="006F7839" w:rsidP="00540168">
      <w:pPr>
        <w:widowControl w:val="0"/>
        <w:autoSpaceDE w:val="0"/>
        <w:autoSpaceDN w:val="0"/>
        <w:adjustRightInd w:val="0"/>
        <w:spacing w:after="200" w:line="360" w:lineRule="auto"/>
        <w:rPr>
          <w:rFonts w:ascii="Arial" w:hAnsi="Arial" w:cs="Arial"/>
          <w:sz w:val="24"/>
          <w:szCs w:val="24"/>
          <w:lang w:val="en"/>
        </w:rPr>
      </w:pPr>
    </w:p>
    <w:p w14:paraId="25493464" w14:textId="663CD880" w:rsidR="001A291C" w:rsidRPr="00540168" w:rsidRDefault="001A291C" w:rsidP="00540168">
      <w:pPr>
        <w:spacing w:line="360" w:lineRule="auto"/>
        <w:rPr>
          <w:rFonts w:ascii="Arial" w:eastAsia="Arial" w:hAnsi="Arial" w:cs="Arial"/>
          <w:sz w:val="28"/>
          <w:u w:val="single"/>
        </w:rPr>
      </w:pPr>
    </w:p>
    <w:p w14:paraId="474A855C" w14:textId="10EAF29E" w:rsidR="00811614" w:rsidRPr="00540168" w:rsidRDefault="00811614" w:rsidP="00540168">
      <w:pPr>
        <w:spacing w:line="360" w:lineRule="auto"/>
        <w:rPr>
          <w:rFonts w:ascii="Arial" w:eastAsia="Arial" w:hAnsi="Arial" w:cs="Arial"/>
          <w:sz w:val="28"/>
          <w:u w:val="single"/>
        </w:rPr>
      </w:pPr>
    </w:p>
    <w:p w14:paraId="206A42DC" w14:textId="2793B2E3" w:rsidR="00811614" w:rsidRPr="00540168" w:rsidRDefault="00811614" w:rsidP="00540168">
      <w:pPr>
        <w:spacing w:line="360" w:lineRule="auto"/>
        <w:rPr>
          <w:rFonts w:ascii="Arial" w:eastAsia="Arial" w:hAnsi="Arial" w:cs="Arial"/>
          <w:sz w:val="28"/>
          <w:u w:val="single"/>
        </w:rPr>
      </w:pPr>
    </w:p>
    <w:p w14:paraId="68427472" w14:textId="587A2C47" w:rsidR="00811614" w:rsidRPr="00540168" w:rsidRDefault="00811614" w:rsidP="00540168">
      <w:pPr>
        <w:spacing w:line="360" w:lineRule="auto"/>
        <w:rPr>
          <w:rFonts w:ascii="Arial" w:eastAsia="Arial" w:hAnsi="Arial" w:cs="Arial"/>
          <w:sz w:val="28"/>
          <w:u w:val="single"/>
        </w:rPr>
      </w:pPr>
    </w:p>
    <w:p w14:paraId="62018B17" w14:textId="7041CF63" w:rsidR="00811614" w:rsidRPr="00540168" w:rsidRDefault="00811614" w:rsidP="00540168">
      <w:pPr>
        <w:spacing w:line="360" w:lineRule="auto"/>
        <w:rPr>
          <w:rFonts w:ascii="Arial" w:eastAsia="Arial" w:hAnsi="Arial" w:cs="Arial"/>
          <w:sz w:val="28"/>
          <w:u w:val="single"/>
        </w:rPr>
      </w:pPr>
    </w:p>
    <w:p w14:paraId="27BE0798" w14:textId="40362B29" w:rsidR="00811614" w:rsidRPr="00540168" w:rsidRDefault="00811614" w:rsidP="00540168">
      <w:pPr>
        <w:spacing w:line="360" w:lineRule="auto"/>
        <w:rPr>
          <w:rFonts w:ascii="Arial" w:eastAsia="Arial" w:hAnsi="Arial" w:cs="Arial"/>
          <w:sz w:val="28"/>
          <w:u w:val="single"/>
        </w:rPr>
      </w:pPr>
    </w:p>
    <w:p w14:paraId="79228EAB" w14:textId="3DC840F7" w:rsidR="00811614" w:rsidRPr="00540168" w:rsidRDefault="00811614" w:rsidP="00540168">
      <w:pPr>
        <w:spacing w:line="360" w:lineRule="auto"/>
        <w:rPr>
          <w:rFonts w:ascii="Arial" w:eastAsia="Arial" w:hAnsi="Arial" w:cs="Arial"/>
          <w:sz w:val="28"/>
          <w:u w:val="single"/>
        </w:rPr>
      </w:pPr>
    </w:p>
    <w:p w14:paraId="46710D89" w14:textId="7A211762" w:rsidR="00811614" w:rsidRPr="00540168" w:rsidRDefault="00811614" w:rsidP="00540168">
      <w:pPr>
        <w:spacing w:line="360" w:lineRule="auto"/>
        <w:rPr>
          <w:rFonts w:ascii="Arial" w:eastAsia="Arial" w:hAnsi="Arial" w:cs="Arial"/>
          <w:sz w:val="28"/>
          <w:u w:val="single"/>
        </w:rPr>
      </w:pPr>
    </w:p>
    <w:p w14:paraId="466207CC" w14:textId="39D20915" w:rsidR="00811614" w:rsidRPr="00540168" w:rsidRDefault="00811614" w:rsidP="00540168">
      <w:pPr>
        <w:spacing w:line="360" w:lineRule="auto"/>
        <w:rPr>
          <w:rFonts w:ascii="Arial" w:eastAsia="Arial" w:hAnsi="Arial" w:cs="Arial"/>
          <w:sz w:val="28"/>
          <w:u w:val="single"/>
        </w:rPr>
      </w:pPr>
    </w:p>
    <w:p w14:paraId="0FB74CAF" w14:textId="77777777" w:rsidR="00811614" w:rsidRPr="00540168" w:rsidRDefault="00811614" w:rsidP="00540168">
      <w:pPr>
        <w:spacing w:line="360" w:lineRule="auto"/>
        <w:jc w:val="center"/>
        <w:rPr>
          <w:rFonts w:ascii="Arial" w:eastAsia="Arial" w:hAnsi="Arial" w:cs="Arial"/>
          <w:sz w:val="28"/>
          <w:u w:val="single"/>
        </w:rPr>
      </w:pPr>
      <w:r w:rsidRPr="00540168">
        <w:rPr>
          <w:rFonts w:ascii="Arial" w:eastAsia="Arial" w:hAnsi="Arial" w:cs="Arial"/>
          <w:sz w:val="24"/>
          <w:u w:val="single"/>
        </w:rPr>
        <w:lastRenderedPageBreak/>
        <w:t>Digital Activity Evaluation</w:t>
      </w:r>
    </w:p>
    <w:p w14:paraId="0605A082" w14:textId="77777777" w:rsidR="00811614" w:rsidRPr="00540168" w:rsidRDefault="00811614" w:rsidP="00540168">
      <w:pPr>
        <w:spacing w:line="360" w:lineRule="auto"/>
        <w:rPr>
          <w:rFonts w:ascii="Arial" w:eastAsia="Arial" w:hAnsi="Arial" w:cs="Arial"/>
          <w:sz w:val="24"/>
          <w:szCs w:val="24"/>
          <w:u w:val="single"/>
        </w:rPr>
      </w:pPr>
    </w:p>
    <w:p w14:paraId="20EB40EB" w14:textId="77777777" w:rsidR="00811614" w:rsidRPr="00540168" w:rsidRDefault="00811614" w:rsidP="00540168">
      <w:pPr>
        <w:spacing w:line="360" w:lineRule="auto"/>
        <w:rPr>
          <w:rFonts w:ascii="Arial" w:eastAsia="Arial" w:hAnsi="Arial" w:cs="Arial"/>
          <w:sz w:val="24"/>
          <w:szCs w:val="24"/>
        </w:rPr>
      </w:pPr>
      <w:r w:rsidRPr="00540168">
        <w:rPr>
          <w:rFonts w:ascii="Arial" w:eastAsia="Arial" w:hAnsi="Arial" w:cs="Arial"/>
          <w:sz w:val="24"/>
          <w:szCs w:val="24"/>
        </w:rPr>
        <w:t>This essay will endeavour to evaluate the effectiveness of a digital task for Reception aged children. According to Tarrant (2013) reflection and evaluation is an essential tool for providers initiating best practice. To be most effective the reflection should take place as soon after the event as possible. Paige-Smith et al (2011) who urges the reflective practitioner to consider multiple disciplines when evaluating work, to be experimental and open minded in their thinking seconds this.</w:t>
      </w:r>
    </w:p>
    <w:p w14:paraId="7C2638DB" w14:textId="50D2387E" w:rsidR="00811614" w:rsidRPr="00540168" w:rsidRDefault="00811614" w:rsidP="00540168">
      <w:pPr>
        <w:spacing w:line="360" w:lineRule="auto"/>
        <w:rPr>
          <w:rFonts w:ascii="Arial" w:eastAsia="Arial" w:hAnsi="Arial" w:cs="Arial"/>
          <w:sz w:val="24"/>
          <w:szCs w:val="24"/>
        </w:rPr>
      </w:pPr>
      <w:r w:rsidRPr="00540168">
        <w:rPr>
          <w:rFonts w:ascii="Arial" w:eastAsia="Arial" w:hAnsi="Arial" w:cs="Arial"/>
          <w:sz w:val="24"/>
          <w:szCs w:val="24"/>
        </w:rPr>
        <w:t xml:space="preserve"> A strength of the task that is being evaluated was that it was holistic in nature. Children had the opportunity to use their creativity, to move around and use their social skills to work with their peers. Foundation Education (2018) recommends that practitioners endeavour to provide holistic learning experiences wherever possible, appealing to the child’s whole being rather that one specific area. This is supported by Mahmoudi et al, (2012) who describes holistic education as a series of interconnected strands that appeal to the child’s cognitive development, holistic activity connects aspects of a child’s dynamic, intellectual, physical, spiritual, emotion and social. Therefore, providing a more engaging and nurturing experience (Mahmoudi et al,2012). However, Jeder (2014) advises that providing a holistic task may mask a child under achieving in an area that would not necessarily be identified by the practitioner. </w:t>
      </w:r>
      <w:r w:rsidRPr="00540168">
        <w:rPr>
          <w:rFonts w:ascii="Arial" w:hAnsi="Arial" w:cs="Arial"/>
          <w:sz w:val="24"/>
          <w:szCs w:val="24"/>
        </w:rPr>
        <w:t xml:space="preserve">Helsper (2013) adds that continued use of digital devices can have a negative effect on a child’s amount of physical activity, decrease their creativity and result in social isolation, resulting in risks to cognitive development, </w:t>
      </w:r>
      <w:r w:rsidR="00F379A4" w:rsidRPr="00540168">
        <w:rPr>
          <w:rFonts w:ascii="Arial" w:hAnsi="Arial" w:cs="Arial"/>
          <w:sz w:val="24"/>
          <w:szCs w:val="24"/>
        </w:rPr>
        <w:t>social,</w:t>
      </w:r>
      <w:r w:rsidRPr="00540168">
        <w:rPr>
          <w:rFonts w:ascii="Arial" w:hAnsi="Arial" w:cs="Arial"/>
          <w:sz w:val="24"/>
          <w:szCs w:val="24"/>
        </w:rPr>
        <w:t xml:space="preserve"> emotional and physical development.</w:t>
      </w:r>
    </w:p>
    <w:p w14:paraId="61602051" w14:textId="77777777" w:rsidR="00811614" w:rsidRPr="00540168" w:rsidRDefault="00811614" w:rsidP="00540168">
      <w:pPr>
        <w:spacing w:line="360" w:lineRule="auto"/>
        <w:rPr>
          <w:rFonts w:ascii="Arial" w:eastAsia="Arial" w:hAnsi="Arial" w:cs="Arial"/>
          <w:sz w:val="24"/>
          <w:szCs w:val="24"/>
        </w:rPr>
      </w:pPr>
      <w:r w:rsidRPr="00540168">
        <w:rPr>
          <w:rFonts w:ascii="Arial" w:eastAsia="Arial" w:hAnsi="Arial" w:cs="Arial"/>
          <w:sz w:val="24"/>
          <w:szCs w:val="24"/>
        </w:rPr>
        <w:t xml:space="preserve">Creativity is prevalent in this task. The children mind map everything they know about space and then collaborate to create a floor map with space themed destinations on it. The importance of collaborative learning is the focus of Vygotsky's theory on the zone of proximal learning. The model considers what an individual can achieve when aided by an adult or peers and is described as an emergent learning process (Smith and MacGregor, 1992). There are echoes of this theory in The Jigsaw Strategy developed by Elliot Aronson (1971) where students work collaboratively to reach and end goal. Each student has a role and is vital to the success of the task (Binti and Murat, 2018) in this instance the children are required </w:t>
      </w:r>
      <w:r w:rsidRPr="00540168">
        <w:rPr>
          <w:rFonts w:ascii="Arial" w:eastAsia="Arial" w:hAnsi="Arial" w:cs="Arial"/>
          <w:sz w:val="24"/>
          <w:szCs w:val="24"/>
        </w:rPr>
        <w:lastRenderedPageBreak/>
        <w:t xml:space="preserve">to work together to create the task, follow each other’s instructions and write direction for each other. It can be concluded that the task lends itself well to collaboration. </w:t>
      </w:r>
    </w:p>
    <w:p w14:paraId="3FC4BFE2" w14:textId="77777777" w:rsidR="00811614" w:rsidRPr="00540168" w:rsidRDefault="00811614" w:rsidP="00540168">
      <w:pPr>
        <w:spacing w:line="360" w:lineRule="auto"/>
        <w:rPr>
          <w:rFonts w:ascii="Arial" w:eastAsia="Arial" w:hAnsi="Arial" w:cs="Arial"/>
          <w:sz w:val="24"/>
          <w:szCs w:val="24"/>
        </w:rPr>
      </w:pPr>
      <w:r w:rsidRPr="00540168">
        <w:rPr>
          <w:rFonts w:ascii="Arial" w:eastAsia="Arial" w:hAnsi="Arial" w:cs="Arial"/>
          <w:sz w:val="24"/>
          <w:szCs w:val="24"/>
        </w:rPr>
        <w:t>The creativity aspect of the task is a strength recommended for development by Professor Donaldson in the Successful Futures Report (2015). The report states that creativity should be included as a core theme across all curriculum subjects and furthermore the arts be considered as an enriching aspect to a student’s educational experience. Duffy (1998) advocates creative activities as a medium for children to test their feelings, thoughts and responses. Open-ended tasks allow the child to explore possibilities and direct their own learning (Badger and Thomas, 1992). The children were able to explore their creativity in this task by designing the space map and creating directions for one another to follow.</w:t>
      </w:r>
    </w:p>
    <w:p w14:paraId="7A020FA0" w14:textId="77777777" w:rsidR="00811614" w:rsidRPr="00540168" w:rsidRDefault="00811614" w:rsidP="00540168">
      <w:pPr>
        <w:spacing w:line="360" w:lineRule="auto"/>
        <w:rPr>
          <w:rFonts w:ascii="Arial" w:eastAsia="Arial" w:hAnsi="Arial" w:cs="Arial"/>
          <w:sz w:val="24"/>
          <w:szCs w:val="24"/>
        </w:rPr>
      </w:pPr>
      <w:r w:rsidRPr="00540168">
        <w:rPr>
          <w:rFonts w:ascii="Arial" w:eastAsia="Arial" w:hAnsi="Arial" w:cs="Arial"/>
          <w:sz w:val="24"/>
          <w:szCs w:val="24"/>
        </w:rPr>
        <w:t>The play aspect of this task encourages children to use a digital Beebot toy and move around the floor map. Play is at the core of the Foundation Phase (2015) pedagogy.</w:t>
      </w:r>
      <w:r w:rsidRPr="00540168">
        <w:rPr>
          <w:rFonts w:ascii="Arial" w:hAnsi="Arial" w:cs="Arial"/>
          <w:sz w:val="24"/>
          <w:szCs w:val="24"/>
        </w:rPr>
        <w:t xml:space="preserve"> As the framework states, children practise and consolidate their learning through play, as well as experiment, take risks and problem solve</w:t>
      </w:r>
      <w:r w:rsidRPr="00540168">
        <w:rPr>
          <w:rFonts w:ascii="Arial" w:hAnsi="Arial" w:cs="Arial"/>
        </w:rPr>
        <w:t xml:space="preserve"> .</w:t>
      </w:r>
      <w:r w:rsidRPr="00540168">
        <w:rPr>
          <w:rFonts w:ascii="Arial" w:eastAsia="Arial" w:hAnsi="Arial" w:cs="Arial"/>
          <w:sz w:val="24"/>
          <w:szCs w:val="24"/>
        </w:rPr>
        <w:t>Influences can be seen within the framework of theorists such as Piaget (1962) who states that play is an effort of children to assimilate to their own concepts, that play strengthens ideas but does not necessarily lead to more learning (Guideilo, 2014). In direct contrast Vygotsky (1965) advocated play as a vehicle for cognitive thinking and that play does not so much reflect thought but creates it (Bodrova and Leong, 2015). Ginsburg (2007) draws attention to the fact that play is so crucial to a child’s development that the UNCRC (1989) have highlighted play as a right of the child in Article 31.</w:t>
      </w:r>
    </w:p>
    <w:p w14:paraId="3C1E54C0" w14:textId="77777777" w:rsidR="00811614" w:rsidRPr="00540168" w:rsidRDefault="00811614" w:rsidP="00540168">
      <w:pPr>
        <w:spacing w:line="360" w:lineRule="auto"/>
        <w:rPr>
          <w:rFonts w:ascii="Arial" w:eastAsia="Arial" w:hAnsi="Arial" w:cs="Arial"/>
          <w:sz w:val="24"/>
          <w:szCs w:val="24"/>
        </w:rPr>
      </w:pPr>
      <w:r w:rsidRPr="00540168">
        <w:rPr>
          <w:rFonts w:ascii="Arial" w:eastAsia="Arial" w:hAnsi="Arial" w:cs="Arial"/>
          <w:sz w:val="24"/>
          <w:szCs w:val="24"/>
        </w:rPr>
        <w:t>The Digital Competence Framework (2008) was introduced to the curriculum to develop children’s digital skills by immersing the use of digital technology across subject areas and transferring those skills to everyday life.</w:t>
      </w:r>
    </w:p>
    <w:p w14:paraId="72A62BAE" w14:textId="77777777" w:rsidR="00811614" w:rsidRPr="00540168" w:rsidRDefault="00811614" w:rsidP="00540168">
      <w:pPr>
        <w:spacing w:line="360" w:lineRule="auto"/>
        <w:rPr>
          <w:rFonts w:ascii="Arial" w:eastAsia="Arial" w:hAnsi="Arial" w:cs="Arial"/>
          <w:sz w:val="24"/>
          <w:szCs w:val="24"/>
        </w:rPr>
      </w:pPr>
      <w:r w:rsidRPr="00540168">
        <w:rPr>
          <w:rFonts w:ascii="Arial" w:eastAsia="Arial" w:hAnsi="Arial" w:cs="Arial"/>
          <w:sz w:val="24"/>
          <w:szCs w:val="24"/>
        </w:rPr>
        <w:t>There are five main areas for development within the framework</w:t>
      </w:r>
    </w:p>
    <w:p w14:paraId="6BE69B8F" w14:textId="77777777" w:rsidR="00811614" w:rsidRPr="00540168" w:rsidRDefault="00811614" w:rsidP="00540168">
      <w:pPr>
        <w:numPr>
          <w:ilvl w:val="0"/>
          <w:numId w:val="1"/>
        </w:numPr>
        <w:spacing w:line="360" w:lineRule="auto"/>
        <w:ind w:left="720" w:hanging="360"/>
        <w:rPr>
          <w:rFonts w:ascii="Arial" w:eastAsia="Arial" w:hAnsi="Arial" w:cs="Arial"/>
          <w:sz w:val="24"/>
          <w:szCs w:val="24"/>
        </w:rPr>
      </w:pPr>
      <w:r w:rsidRPr="00540168">
        <w:rPr>
          <w:rFonts w:ascii="Arial" w:eastAsia="Arial" w:hAnsi="Arial" w:cs="Arial"/>
          <w:sz w:val="24"/>
          <w:szCs w:val="24"/>
        </w:rPr>
        <w:t>Information and data literacy</w:t>
      </w:r>
    </w:p>
    <w:p w14:paraId="08EAA5C7" w14:textId="4CAEF9F0" w:rsidR="00811614" w:rsidRPr="00540168" w:rsidRDefault="00811614" w:rsidP="00540168">
      <w:pPr>
        <w:numPr>
          <w:ilvl w:val="0"/>
          <w:numId w:val="1"/>
        </w:numPr>
        <w:spacing w:line="360" w:lineRule="auto"/>
        <w:ind w:left="720" w:hanging="360"/>
        <w:rPr>
          <w:rFonts w:ascii="Arial" w:eastAsia="Arial" w:hAnsi="Arial" w:cs="Arial"/>
          <w:sz w:val="24"/>
          <w:szCs w:val="24"/>
        </w:rPr>
      </w:pPr>
      <w:r w:rsidRPr="00540168">
        <w:rPr>
          <w:rFonts w:ascii="Arial" w:eastAsia="Arial" w:hAnsi="Arial" w:cs="Arial"/>
          <w:sz w:val="24"/>
          <w:szCs w:val="24"/>
        </w:rPr>
        <w:t>Communication and collaboration</w:t>
      </w:r>
    </w:p>
    <w:p w14:paraId="2CE67B44" w14:textId="28FE1977" w:rsidR="00811614" w:rsidRPr="00540168" w:rsidRDefault="00811614" w:rsidP="00540168">
      <w:pPr>
        <w:numPr>
          <w:ilvl w:val="0"/>
          <w:numId w:val="1"/>
        </w:numPr>
        <w:spacing w:line="360" w:lineRule="auto"/>
        <w:ind w:left="720" w:hanging="360"/>
        <w:rPr>
          <w:rFonts w:ascii="Arial" w:eastAsia="Arial" w:hAnsi="Arial" w:cs="Arial"/>
          <w:sz w:val="24"/>
          <w:szCs w:val="24"/>
        </w:rPr>
      </w:pPr>
      <w:r w:rsidRPr="00540168">
        <w:rPr>
          <w:rFonts w:ascii="Arial" w:eastAsia="Arial" w:hAnsi="Arial" w:cs="Arial"/>
          <w:sz w:val="24"/>
          <w:szCs w:val="24"/>
        </w:rPr>
        <w:t>Digital content creation</w:t>
      </w:r>
    </w:p>
    <w:p w14:paraId="2113AD7B" w14:textId="77777777" w:rsidR="00811614" w:rsidRPr="00540168" w:rsidRDefault="00811614" w:rsidP="00540168">
      <w:pPr>
        <w:numPr>
          <w:ilvl w:val="0"/>
          <w:numId w:val="1"/>
        </w:numPr>
        <w:spacing w:line="360" w:lineRule="auto"/>
        <w:ind w:left="720" w:hanging="360"/>
        <w:rPr>
          <w:rFonts w:ascii="Arial" w:eastAsia="Arial" w:hAnsi="Arial" w:cs="Arial"/>
          <w:sz w:val="24"/>
          <w:szCs w:val="24"/>
        </w:rPr>
      </w:pPr>
      <w:r w:rsidRPr="00540168">
        <w:rPr>
          <w:rFonts w:ascii="Arial" w:eastAsia="Arial" w:hAnsi="Arial" w:cs="Arial"/>
          <w:sz w:val="24"/>
          <w:szCs w:val="24"/>
        </w:rPr>
        <w:lastRenderedPageBreak/>
        <w:t>Safety</w:t>
      </w:r>
    </w:p>
    <w:p w14:paraId="0AF30FFE" w14:textId="77777777" w:rsidR="00811614" w:rsidRPr="00540168" w:rsidRDefault="00811614" w:rsidP="00540168">
      <w:pPr>
        <w:numPr>
          <w:ilvl w:val="0"/>
          <w:numId w:val="1"/>
        </w:numPr>
        <w:spacing w:line="360" w:lineRule="auto"/>
        <w:ind w:left="720" w:hanging="360"/>
        <w:rPr>
          <w:rFonts w:ascii="Arial" w:eastAsia="Arial" w:hAnsi="Arial" w:cs="Arial"/>
          <w:sz w:val="24"/>
          <w:szCs w:val="24"/>
        </w:rPr>
      </w:pPr>
      <w:r w:rsidRPr="00540168">
        <w:rPr>
          <w:rFonts w:ascii="Arial" w:eastAsia="Arial" w:hAnsi="Arial" w:cs="Arial"/>
          <w:sz w:val="24"/>
          <w:szCs w:val="24"/>
        </w:rPr>
        <w:t>Problem solving</w:t>
      </w:r>
    </w:p>
    <w:p w14:paraId="29B9419E" w14:textId="77777777" w:rsidR="00811614" w:rsidRPr="00540168" w:rsidRDefault="00811614" w:rsidP="00540168">
      <w:pPr>
        <w:spacing w:line="360" w:lineRule="auto"/>
        <w:rPr>
          <w:rFonts w:ascii="Arial" w:eastAsia="Arial" w:hAnsi="Arial" w:cs="Arial"/>
          <w:sz w:val="24"/>
        </w:rPr>
      </w:pPr>
      <w:r w:rsidRPr="00540168">
        <w:rPr>
          <w:rFonts w:ascii="Arial" w:eastAsia="Arial" w:hAnsi="Arial" w:cs="Arial"/>
          <w:sz w:val="24"/>
          <w:szCs w:val="24"/>
        </w:rPr>
        <w:t>The framework is split into dif</w:t>
      </w:r>
      <w:r w:rsidRPr="00540168">
        <w:rPr>
          <w:rFonts w:ascii="Arial" w:eastAsia="Arial" w:hAnsi="Arial" w:cs="Arial"/>
          <w:sz w:val="24"/>
        </w:rPr>
        <w:t xml:space="preserve">ferent strands and age recommended (DCELLS, 2008). </w:t>
      </w:r>
    </w:p>
    <w:p w14:paraId="431702AB" w14:textId="1A7A4F3B" w:rsidR="00811614" w:rsidRPr="00540168" w:rsidRDefault="00811614" w:rsidP="00540168">
      <w:pPr>
        <w:spacing w:line="360" w:lineRule="auto"/>
        <w:jc w:val="both"/>
        <w:rPr>
          <w:rFonts w:ascii="Arial" w:hAnsi="Arial" w:cs="Arial"/>
          <w:sz w:val="24"/>
          <w:szCs w:val="24"/>
        </w:rPr>
      </w:pPr>
      <w:r w:rsidRPr="00540168">
        <w:rPr>
          <w:rFonts w:ascii="Arial" w:hAnsi="Arial" w:cs="Arial"/>
          <w:sz w:val="24"/>
          <w:szCs w:val="24"/>
        </w:rPr>
        <w:t xml:space="preserve">Using the digital programming robot in this task reflects the importance </w:t>
      </w:r>
      <w:r w:rsidR="00F379A4" w:rsidRPr="00540168">
        <w:rPr>
          <w:rFonts w:ascii="Arial" w:hAnsi="Arial" w:cs="Arial"/>
          <w:sz w:val="24"/>
          <w:szCs w:val="24"/>
        </w:rPr>
        <w:t>of</w:t>
      </w:r>
      <w:r w:rsidRPr="00540168">
        <w:rPr>
          <w:rFonts w:ascii="Arial" w:hAnsi="Arial" w:cs="Arial"/>
          <w:sz w:val="24"/>
          <w:szCs w:val="24"/>
        </w:rPr>
        <w:t xml:space="preserve"> digital use in modern society. Donaldson (2015) states that in an ever-changing world that will require enhanced digital skills, it is of great importance that educators provide these opportunities within their classrooms. In addition to this Estyn (2016) support the use of digital tools within the classroom and that they are provided across the curriculum in rich learning experiences. However, according to Tripathi and Sapna (2019) schools and authorities may be at a disadvantage when under pressure to provide expensive resources.</w:t>
      </w:r>
    </w:p>
    <w:p w14:paraId="64CE43C5" w14:textId="77777777" w:rsidR="00811614" w:rsidRPr="00540168" w:rsidRDefault="00811614" w:rsidP="00540168">
      <w:pPr>
        <w:spacing w:after="200" w:line="360" w:lineRule="auto"/>
        <w:rPr>
          <w:rFonts w:ascii="Arial" w:eastAsia="Arial" w:hAnsi="Arial" w:cs="Arial"/>
          <w:sz w:val="24"/>
        </w:rPr>
      </w:pPr>
      <w:r w:rsidRPr="00540168">
        <w:rPr>
          <w:rFonts w:ascii="Arial" w:eastAsia="Arial" w:hAnsi="Arial" w:cs="Arial"/>
          <w:sz w:val="24"/>
        </w:rPr>
        <w:t>In this task, the children are Reception aged. The activity links to the data programming and data recording which at reception age links to data and computational thinking strand of the Digital Competence Framework (2018). This strand states that children should be able to control devices by giving instructions, respond to a sequence of instructions and create verbal instructions. Davies and Merchant, (2007) declare that educators have a responsibility to ensure that children have the necessary skills to equip them for the progressive technological future. In response to this Shamburg (2020) states that some children who are not technologically aware may be at a disadvantage to their peers who are used to such devices. Furthermore, Chen and Chang (2006) conclude that teachers must also possess digital knowledge and undertake training to ensure they hold current and relevant skills.</w:t>
      </w:r>
    </w:p>
    <w:p w14:paraId="580ABAC0" w14:textId="77777777" w:rsidR="00811614" w:rsidRPr="00540168" w:rsidRDefault="00811614" w:rsidP="00540168">
      <w:pPr>
        <w:spacing w:after="200" w:line="360" w:lineRule="auto"/>
        <w:rPr>
          <w:rFonts w:ascii="Arial" w:eastAsia="Arial" w:hAnsi="Arial" w:cs="Arial"/>
          <w:sz w:val="24"/>
        </w:rPr>
      </w:pPr>
      <w:r w:rsidRPr="00540168">
        <w:rPr>
          <w:rFonts w:ascii="Arial" w:eastAsia="Arial" w:hAnsi="Arial" w:cs="Arial"/>
          <w:sz w:val="24"/>
        </w:rPr>
        <w:t xml:space="preserve">The role of the practitioner in this instance is to introduce the task and guide children on the success criteria. Hallet, (2013) describes the role of the educator as a supportive role, allowing children to lead their own learning, fosters a sense of pride, ownership and spontaneous learning. However, Grenier (2002) states that tasks must be a collaboration between student and teacher. That the teacher has a crucial role in recognising a child’s current understanding and needs. The practitioner must be planning for the child’s progression, else they are a taking a passive role and not providing the most effective education for that child. This view is parallel to Vygotskian Theory of a more knowledgeable other to facilitate a child’s learning </w:t>
      </w:r>
      <w:r w:rsidRPr="00540168">
        <w:rPr>
          <w:rFonts w:ascii="Arial" w:eastAsia="Arial" w:hAnsi="Arial" w:cs="Arial"/>
          <w:sz w:val="24"/>
        </w:rPr>
        <w:lastRenderedPageBreak/>
        <w:t>(Smith and McGregor, 1992). For example, in this task a child asked, ‘How big is Jupiter?’. This led to the children using iPads to research the circumference of different planets and an unprompted discussion on which planets where larger or smaller. The children dictated which direction the lesson took (Thomas and Lewis,2017).</w:t>
      </w:r>
    </w:p>
    <w:p w14:paraId="2EAB3DF4" w14:textId="77777777" w:rsidR="00811614" w:rsidRPr="00540168" w:rsidRDefault="00811614" w:rsidP="00540168">
      <w:pPr>
        <w:spacing w:after="200" w:line="360" w:lineRule="auto"/>
        <w:rPr>
          <w:rFonts w:ascii="Arial" w:eastAsia="Arial" w:hAnsi="Arial" w:cs="Arial"/>
          <w:sz w:val="24"/>
        </w:rPr>
      </w:pPr>
      <w:r w:rsidRPr="00540168">
        <w:rPr>
          <w:rFonts w:ascii="Arial" w:eastAsia="Arial" w:hAnsi="Arial" w:cs="Arial"/>
          <w:sz w:val="24"/>
        </w:rPr>
        <w:t>With the rise in profile of digital competency, use of iPads in schools is becoming standard. Meredith, (2017) advocates the use of iPads in the classroom, stating that the device has a positive impact on the development of numeracy and literacy, children exhibit enhanced communication skills and that children appeared more motivated and engaged. Siraj-Blatchford, (2010) supports this statement, adding that boys are more highly motivated to complete written work particularly when using a form of digital device. Be that as it may, Catapano, (2020) advises that digital devices should not replace the pen and paper and that children may be distracted by the choice and apps that are available to them when they are supposed to be using them for work.</w:t>
      </w:r>
    </w:p>
    <w:p w14:paraId="7A748A2F" w14:textId="77777777" w:rsidR="00811614" w:rsidRPr="00540168" w:rsidRDefault="00811614" w:rsidP="00540168">
      <w:pPr>
        <w:spacing w:before="240" w:after="200" w:line="360" w:lineRule="auto"/>
        <w:rPr>
          <w:rFonts w:ascii="Arial" w:eastAsia="Arial" w:hAnsi="Arial" w:cs="Arial"/>
          <w:sz w:val="24"/>
        </w:rPr>
      </w:pPr>
      <w:r w:rsidRPr="00540168">
        <w:rPr>
          <w:rFonts w:ascii="Arial" w:eastAsia="Arial" w:hAnsi="Arial" w:cs="Arial"/>
          <w:sz w:val="24"/>
        </w:rPr>
        <w:t>To accommodate the needs of all children undertaking the task, it was important to ensure there was a level of differentiation (Thomas and Lewis, 2017). Evans and Waring, (2011) describe the role of the teacher as preparing knowledge driven provision and understanding a child’s abilities and targets allows for the most effective teaching. This associates to constructive theorists such as Piaget and Bruner, whose theory that learning is scaffolded and happens at different stages of development suggests the classroom must become a diverse environment (Hanfstingl et al, 2019). Tomlinson (2014) states that educators have a responsibility to provide for children both in mainstream and those with additional learning needs is required to be bespoke, to suit that child individually. To do this, educators must use formal and informal assessments to know their students’ requirements.</w:t>
      </w:r>
    </w:p>
    <w:p w14:paraId="63E63764" w14:textId="1F76A1A7" w:rsidR="00811614" w:rsidRPr="00540168" w:rsidRDefault="00811614" w:rsidP="00540168">
      <w:pPr>
        <w:spacing w:before="240" w:after="200" w:line="360" w:lineRule="auto"/>
        <w:rPr>
          <w:rFonts w:ascii="Arial" w:eastAsia="Arial" w:hAnsi="Arial" w:cs="Arial"/>
          <w:sz w:val="24"/>
        </w:rPr>
      </w:pPr>
      <w:r w:rsidRPr="00540168">
        <w:rPr>
          <w:rFonts w:ascii="Arial" w:eastAsia="Arial" w:hAnsi="Arial" w:cs="Arial"/>
          <w:sz w:val="24"/>
        </w:rPr>
        <w:t>In addition to this the children have an opportunity to create their own instructions for each other and record their work either with photos, video or by scribing and self – assess by checking the success criteria. Advice suggested by ERW (2014) on raising standards in schools’ states that self-assessment consolidates learning, promotes deeper understanding, improves student engagement and develops their judgement</w:t>
      </w:r>
      <w:r w:rsidR="00540168" w:rsidRPr="00540168">
        <w:rPr>
          <w:rFonts w:ascii="Arial" w:eastAsia="Arial" w:hAnsi="Arial" w:cs="Arial"/>
          <w:sz w:val="24"/>
        </w:rPr>
        <w:t>al</w:t>
      </w:r>
      <w:r w:rsidRPr="00540168">
        <w:rPr>
          <w:rFonts w:ascii="Arial" w:eastAsia="Arial" w:hAnsi="Arial" w:cs="Arial"/>
          <w:sz w:val="24"/>
        </w:rPr>
        <w:t xml:space="preserve"> skills. </w:t>
      </w:r>
    </w:p>
    <w:p w14:paraId="3E977E30" w14:textId="77777777" w:rsidR="00811614" w:rsidRDefault="00811614" w:rsidP="00811614">
      <w:pPr>
        <w:rPr>
          <w:rFonts w:ascii="Arial" w:eastAsia="Arial" w:hAnsi="Arial" w:cs="Arial"/>
          <w:sz w:val="28"/>
          <w:u w:val="single"/>
        </w:rPr>
        <w:sectPr w:rsidR="00811614">
          <w:headerReference w:type="default" r:id="rId7"/>
          <w:footerReference w:type="default" r:id="rId8"/>
          <w:pgSz w:w="11906" w:h="16838"/>
          <w:pgMar w:top="1440" w:right="1440" w:bottom="1440" w:left="1440" w:header="708" w:footer="708" w:gutter="0"/>
          <w:cols w:space="708"/>
          <w:docGrid w:linePitch="360"/>
        </w:sectPr>
      </w:pPr>
    </w:p>
    <w:p w14:paraId="2D5223B7" w14:textId="314197AC" w:rsidR="00811614" w:rsidRDefault="00811614" w:rsidP="00811614">
      <w:pPr>
        <w:rPr>
          <w:rFonts w:ascii="Arial" w:eastAsia="Arial" w:hAnsi="Arial" w:cs="Arial"/>
          <w:sz w:val="28"/>
          <w:u w:val="single"/>
        </w:rPr>
      </w:pPr>
      <w:r>
        <w:rPr>
          <w:noProof/>
        </w:rPr>
        <w:lastRenderedPageBreak/>
        <w:drawing>
          <wp:anchor distT="0" distB="0" distL="114300" distR="114300" simplePos="0" relativeHeight="251659264" behindDoc="0" locked="0" layoutInCell="1" allowOverlap="1" wp14:anchorId="7CE0E8A3" wp14:editId="761B2DFA">
            <wp:simplePos x="0" y="0"/>
            <wp:positionH relativeFrom="margin">
              <wp:align>center</wp:align>
            </wp:positionH>
            <wp:positionV relativeFrom="paragraph">
              <wp:posOffset>-914400</wp:posOffset>
            </wp:positionV>
            <wp:extent cx="11838138" cy="7897091"/>
            <wp:effectExtent l="0" t="0" r="0" b="8890"/>
            <wp:wrapNone/>
            <wp:docPr id="4" name="Picture 4" descr="black and white floral text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lack and white floral texti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38138" cy="78970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C2F06E" w14:textId="403288D8" w:rsidR="00811614" w:rsidRDefault="00811614" w:rsidP="00811614">
      <w:pPr>
        <w:rPr>
          <w:rFonts w:ascii="Arial" w:eastAsia="Arial" w:hAnsi="Arial" w:cs="Arial"/>
          <w:sz w:val="28"/>
          <w:u w:val="single"/>
        </w:rPr>
      </w:pPr>
    </w:p>
    <w:p w14:paraId="0F13F417" w14:textId="0B1FF06F" w:rsidR="00811614" w:rsidRDefault="00873EFF" w:rsidP="00811614">
      <w:pPr>
        <w:rPr>
          <w:rFonts w:ascii="Arial" w:eastAsia="Arial" w:hAnsi="Arial" w:cs="Arial"/>
          <w:sz w:val="28"/>
          <w:u w:val="single"/>
        </w:rPr>
      </w:pPr>
      <w:r>
        <w:rPr>
          <w:noProof/>
        </w:rPr>
        <mc:AlternateContent>
          <mc:Choice Requires="wps">
            <w:drawing>
              <wp:anchor distT="0" distB="0" distL="114300" distR="114300" simplePos="0" relativeHeight="251667456" behindDoc="0" locked="0" layoutInCell="1" allowOverlap="1" wp14:anchorId="3C78E4A5" wp14:editId="79FD2F24">
                <wp:simplePos x="0" y="0"/>
                <wp:positionH relativeFrom="margin">
                  <wp:align>right</wp:align>
                </wp:positionH>
                <wp:positionV relativeFrom="paragraph">
                  <wp:posOffset>8297</wp:posOffset>
                </wp:positionV>
                <wp:extent cx="2148840" cy="1923802"/>
                <wp:effectExtent l="0" t="0" r="0" b="635"/>
                <wp:wrapNone/>
                <wp:docPr id="3" name="Text Box 3"/>
                <wp:cNvGraphicFramePr/>
                <a:graphic xmlns:a="http://schemas.openxmlformats.org/drawingml/2006/main">
                  <a:graphicData uri="http://schemas.microsoft.com/office/word/2010/wordprocessingShape">
                    <wps:wsp>
                      <wps:cNvSpPr txBox="1"/>
                      <wps:spPr>
                        <a:xfrm>
                          <a:off x="0" y="0"/>
                          <a:ext cx="2148840" cy="1923802"/>
                        </a:xfrm>
                        <a:prstGeom prst="rect">
                          <a:avLst/>
                        </a:prstGeom>
                        <a:noFill/>
                        <a:ln w="6350">
                          <a:noFill/>
                        </a:ln>
                      </wps:spPr>
                      <wps:txbx>
                        <w:txbxContent>
                          <w:p w14:paraId="52CFC66A" w14:textId="77777777" w:rsidR="00811614" w:rsidRPr="00676575" w:rsidRDefault="00811614" w:rsidP="00811614">
                            <w:pPr>
                              <w:jc w:val="center"/>
                              <w:rPr>
                                <w:rFonts w:ascii="Gungsuh" w:eastAsia="Gungsuh" w:hAnsi="Gungsuh"/>
                                <w:color w:val="FFFFFF" w:themeColor="background1"/>
                                <w:sz w:val="52"/>
                                <w:szCs w:val="52"/>
                              </w:rPr>
                            </w:pPr>
                            <w:r w:rsidRPr="00676575">
                              <w:rPr>
                                <w:rFonts w:ascii="Gungsuh" w:eastAsia="Gungsuh" w:hAnsi="Gungsuh"/>
                                <w:color w:val="FFFFFF" w:themeColor="background1"/>
                                <w:sz w:val="52"/>
                                <w:szCs w:val="52"/>
                              </w:rPr>
                              <w:t>Know Your Stuff In Cyber 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78E4A5" id="_x0000_t202" coordsize="21600,21600" o:spt="202" path="m,l,21600r21600,l21600,xe">
                <v:stroke joinstyle="miter"/>
                <v:path gradientshapeok="t" o:connecttype="rect"/>
              </v:shapetype>
              <v:shape id="Text Box 3" o:spid="_x0000_s1026" type="#_x0000_t202" style="position:absolute;margin-left:118pt;margin-top:.65pt;width:169.2pt;height:151.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" filled="f" stroked="f" strokeweight=".5pt">
                <v:textbox>
                  <w:txbxContent>
                    <w:p w14:paraId="52CFC66A" w14:textId="77777777" w:rsidR="00811614" w:rsidRPr="00676575" w:rsidRDefault="00811614" w:rsidP="00811614">
                      <w:pPr>
                        <w:jc w:val="center"/>
                        <w:rPr>
                          <w:rFonts w:ascii="Gungsuh" w:eastAsia="Gungsuh" w:hAnsi="Gungsuh"/>
                          <w:color w:val="FFFFFF" w:themeColor="background1"/>
                          <w:sz w:val="52"/>
                          <w:szCs w:val="52"/>
                        </w:rPr>
                      </w:pPr>
                      <w:r w:rsidRPr="00676575">
                        <w:rPr>
                          <w:rFonts w:ascii="Gungsuh" w:eastAsia="Gungsuh" w:hAnsi="Gungsuh"/>
                          <w:color w:val="FFFFFF" w:themeColor="background1"/>
                          <w:sz w:val="52"/>
                          <w:szCs w:val="52"/>
                        </w:rPr>
                        <w:t>Know Your Stuff In Cyber Space!</w:t>
                      </w:r>
                    </w:p>
                  </w:txbxContent>
                </v:textbox>
                <w10:wrap anchorx="margin"/>
              </v:shape>
            </w:pict>
          </mc:Fallback>
        </mc:AlternateContent>
      </w:r>
    </w:p>
    <w:p w14:paraId="767B9DD6" w14:textId="6C6573FF" w:rsidR="00811614" w:rsidRDefault="00811614" w:rsidP="00811614">
      <w:pPr>
        <w:rPr>
          <w:rFonts w:ascii="Arial" w:eastAsia="Arial" w:hAnsi="Arial" w:cs="Arial"/>
          <w:sz w:val="28"/>
          <w:u w:val="single"/>
        </w:rPr>
      </w:pPr>
    </w:p>
    <w:p w14:paraId="17894D9D" w14:textId="13BF162E" w:rsidR="00811614" w:rsidRDefault="00811614" w:rsidP="00811614">
      <w:pPr>
        <w:rPr>
          <w:rFonts w:ascii="Arial" w:eastAsia="Arial" w:hAnsi="Arial" w:cs="Arial"/>
          <w:sz w:val="28"/>
          <w:u w:val="single"/>
        </w:rPr>
      </w:pPr>
      <w:r>
        <w:rPr>
          <w:noProof/>
        </w:rPr>
        <mc:AlternateContent>
          <mc:Choice Requires="wpg">
            <w:drawing>
              <wp:anchor distT="0" distB="0" distL="114300" distR="114300" simplePos="0" relativeHeight="251661312" behindDoc="0" locked="0" layoutInCell="1" allowOverlap="1" wp14:anchorId="24C297FD" wp14:editId="584D7E01">
                <wp:simplePos x="0" y="0"/>
                <wp:positionH relativeFrom="column">
                  <wp:posOffset>-563880</wp:posOffset>
                </wp:positionH>
                <wp:positionV relativeFrom="paragraph">
                  <wp:posOffset>-1959610</wp:posOffset>
                </wp:positionV>
                <wp:extent cx="9998710" cy="6987540"/>
                <wp:effectExtent l="0" t="19050" r="21590" b="41910"/>
                <wp:wrapNone/>
                <wp:docPr id="9" name="Group 9"/>
                <wp:cNvGraphicFramePr/>
                <a:graphic xmlns:a="http://schemas.openxmlformats.org/drawingml/2006/main">
                  <a:graphicData uri="http://schemas.microsoft.com/office/word/2010/wordprocessingGroup">
                    <wpg:wgp>
                      <wpg:cNvGrpSpPr/>
                      <wpg:grpSpPr>
                        <a:xfrm>
                          <a:off x="0" y="0"/>
                          <a:ext cx="9998710" cy="6987540"/>
                          <a:chOff x="0" y="0"/>
                          <a:chExt cx="9999024" cy="6911439"/>
                        </a:xfrm>
                        <a:solidFill>
                          <a:schemeClr val="accent1">
                            <a:lumMod val="60000"/>
                            <a:lumOff val="40000"/>
                          </a:schemeClr>
                        </a:solidFill>
                      </wpg:grpSpPr>
                      <wps:wsp>
                        <wps:cNvPr id="10" name="Text Box 10"/>
                        <wps:cNvSpPr txBox="1"/>
                        <wps:spPr>
                          <a:xfrm>
                            <a:off x="0" y="0"/>
                            <a:ext cx="3218213" cy="6911439"/>
                          </a:xfrm>
                          <a:prstGeom prst="rect">
                            <a:avLst/>
                          </a:prstGeom>
                          <a:grpFill/>
                          <a:ln w="19050">
                            <a:solidFill>
                              <a:schemeClr val="accent4"/>
                            </a:solidFill>
                          </a:ln>
                        </wps:spPr>
                        <wps:txbx>
                          <w:txbxContent>
                            <w:p w14:paraId="47A3B649" w14:textId="77777777" w:rsidR="00811614" w:rsidRDefault="00811614" w:rsidP="00811614"/>
                            <w:p w14:paraId="6E94E25D" w14:textId="77777777" w:rsidR="00811614" w:rsidRDefault="00811614" w:rsidP="00811614">
                              <w:pPr>
                                <w:rPr>
                                  <w:rFonts w:ascii="Arial" w:hAnsi="Arial" w:cs="Arial"/>
                                  <w:color w:val="323E4F" w:themeColor="text2" w:themeShade="BF"/>
                                  <w:sz w:val="24"/>
                                  <w:szCs w:val="24"/>
                                </w:rPr>
                              </w:pPr>
                              <w:r w:rsidRPr="00913A75">
                                <w:rPr>
                                  <w:rFonts w:ascii="Arial" w:hAnsi="Arial" w:cs="Arial"/>
                                  <w:color w:val="323E4F" w:themeColor="text2" w:themeShade="BF"/>
                                  <w:sz w:val="24"/>
                                  <w:szCs w:val="24"/>
                                </w:rPr>
                                <w:t xml:space="preserve">Child.Net. com (2020) has an online family agreement available for free download. </w:t>
                              </w:r>
                              <w:r>
                                <w:rPr>
                                  <w:rFonts w:ascii="Arial" w:hAnsi="Arial" w:cs="Arial"/>
                                  <w:color w:val="323E4F" w:themeColor="text2" w:themeShade="BF"/>
                                  <w:sz w:val="24"/>
                                  <w:szCs w:val="24"/>
                                </w:rPr>
                                <w:t xml:space="preserve">It outlines the importance of frank conversations with children and suggests that you start with the positives; you work together, keep it relevant and tackle difficult conversations. It is vital children feel that you are approachable. </w:t>
                              </w:r>
                            </w:p>
                            <w:p w14:paraId="60BCED70" w14:textId="77777777" w:rsidR="00811614" w:rsidRDefault="00811614" w:rsidP="00811614">
                              <w:pPr>
                                <w:rPr>
                                  <w:rFonts w:ascii="Arial" w:hAnsi="Arial" w:cs="Arial"/>
                                  <w:color w:val="323E4F" w:themeColor="text2" w:themeShade="BF"/>
                                  <w:sz w:val="24"/>
                                  <w:szCs w:val="24"/>
                                </w:rPr>
                              </w:pPr>
                              <w:r>
                                <w:rPr>
                                  <w:rFonts w:ascii="Arial" w:hAnsi="Arial" w:cs="Arial"/>
                                  <w:color w:val="323E4F" w:themeColor="text2" w:themeShade="BF"/>
                                  <w:sz w:val="24"/>
                                  <w:szCs w:val="24"/>
                                </w:rPr>
                                <w:t>Some points you may want to consider talking about are:</w:t>
                              </w:r>
                            </w:p>
                            <w:p w14:paraId="4AEDD201" w14:textId="77777777" w:rsidR="00811614" w:rsidRPr="00B91A15" w:rsidRDefault="00811614" w:rsidP="00811614">
                              <w:pPr>
                                <w:pStyle w:val="ListParagraph"/>
                                <w:numPr>
                                  <w:ilvl w:val="0"/>
                                  <w:numId w:val="2"/>
                                </w:numPr>
                                <w:rPr>
                                  <w:rFonts w:ascii="Arial" w:hAnsi="Arial" w:cs="Arial"/>
                                  <w:color w:val="323E4F" w:themeColor="text2" w:themeShade="BF"/>
                                  <w:sz w:val="24"/>
                                  <w:szCs w:val="24"/>
                                </w:rPr>
                              </w:pPr>
                              <w:r w:rsidRPr="00B91A15">
                                <w:rPr>
                                  <w:rFonts w:ascii="Arial" w:hAnsi="Arial" w:cs="Arial"/>
                                  <w:color w:val="323E4F" w:themeColor="text2" w:themeShade="BF"/>
                                  <w:sz w:val="24"/>
                                  <w:szCs w:val="24"/>
                                </w:rPr>
                                <w:t>Posting personal information online</w:t>
                              </w:r>
                            </w:p>
                            <w:p w14:paraId="209E54EB" w14:textId="77777777" w:rsidR="00811614" w:rsidRPr="00B91A15" w:rsidRDefault="00811614" w:rsidP="00811614">
                              <w:pPr>
                                <w:pStyle w:val="ListParagraph"/>
                                <w:numPr>
                                  <w:ilvl w:val="0"/>
                                  <w:numId w:val="2"/>
                                </w:numPr>
                                <w:rPr>
                                  <w:rFonts w:ascii="Arial" w:hAnsi="Arial" w:cs="Arial"/>
                                  <w:color w:val="323E4F" w:themeColor="text2" w:themeShade="BF"/>
                                  <w:sz w:val="24"/>
                                  <w:szCs w:val="24"/>
                                </w:rPr>
                              </w:pPr>
                              <w:r w:rsidRPr="00B91A15">
                                <w:rPr>
                                  <w:rFonts w:ascii="Arial" w:hAnsi="Arial" w:cs="Arial"/>
                                  <w:color w:val="323E4F" w:themeColor="text2" w:themeShade="BF"/>
                                  <w:sz w:val="24"/>
                                  <w:szCs w:val="24"/>
                                </w:rPr>
                                <w:t>Posting pictures or videos</w:t>
                              </w:r>
                            </w:p>
                            <w:p w14:paraId="752C8C11" w14:textId="77777777" w:rsidR="00811614" w:rsidRPr="00B91A15" w:rsidRDefault="00811614" w:rsidP="00811614">
                              <w:pPr>
                                <w:pStyle w:val="ListParagraph"/>
                                <w:numPr>
                                  <w:ilvl w:val="0"/>
                                  <w:numId w:val="2"/>
                                </w:numPr>
                                <w:rPr>
                                  <w:rFonts w:ascii="Arial" w:hAnsi="Arial" w:cs="Arial"/>
                                  <w:color w:val="323E4F" w:themeColor="text2" w:themeShade="BF"/>
                                  <w:sz w:val="24"/>
                                  <w:szCs w:val="24"/>
                                </w:rPr>
                              </w:pPr>
                              <w:r w:rsidRPr="00B91A15">
                                <w:rPr>
                                  <w:rFonts w:ascii="Arial" w:hAnsi="Arial" w:cs="Arial"/>
                                  <w:color w:val="323E4F" w:themeColor="text2" w:themeShade="BF"/>
                                  <w:sz w:val="24"/>
                                  <w:szCs w:val="24"/>
                                </w:rPr>
                                <w:t>Using passwords and sharing passwords</w:t>
                              </w:r>
                            </w:p>
                            <w:p w14:paraId="49065A11" w14:textId="77777777" w:rsidR="00811614" w:rsidRPr="00B91A15" w:rsidRDefault="00811614" w:rsidP="00811614">
                              <w:pPr>
                                <w:pStyle w:val="ListParagraph"/>
                                <w:numPr>
                                  <w:ilvl w:val="0"/>
                                  <w:numId w:val="2"/>
                                </w:numPr>
                                <w:rPr>
                                  <w:rFonts w:ascii="Arial" w:hAnsi="Arial" w:cs="Arial"/>
                                  <w:color w:val="323E4F" w:themeColor="text2" w:themeShade="BF"/>
                                  <w:sz w:val="24"/>
                                  <w:szCs w:val="24"/>
                                </w:rPr>
                              </w:pPr>
                              <w:r w:rsidRPr="00B91A15">
                                <w:rPr>
                                  <w:rFonts w:ascii="Arial" w:hAnsi="Arial" w:cs="Arial"/>
                                  <w:color w:val="323E4F" w:themeColor="text2" w:themeShade="BF"/>
                                  <w:sz w:val="24"/>
                                  <w:szCs w:val="24"/>
                                </w:rPr>
                                <w:t>Not to befriend someone you do not know</w:t>
                              </w:r>
                            </w:p>
                            <w:p w14:paraId="13BA1B9D" w14:textId="77777777" w:rsidR="00811614" w:rsidRPr="00B91A15" w:rsidRDefault="00811614" w:rsidP="00811614">
                              <w:pPr>
                                <w:pStyle w:val="ListParagraph"/>
                                <w:numPr>
                                  <w:ilvl w:val="0"/>
                                  <w:numId w:val="2"/>
                                </w:numPr>
                                <w:rPr>
                                  <w:rFonts w:ascii="Arial" w:hAnsi="Arial" w:cs="Arial"/>
                                  <w:color w:val="323E4F" w:themeColor="text2" w:themeShade="BF"/>
                                  <w:sz w:val="24"/>
                                  <w:szCs w:val="24"/>
                                </w:rPr>
                              </w:pPr>
                              <w:r w:rsidRPr="00B91A15">
                                <w:rPr>
                                  <w:rFonts w:ascii="Arial" w:hAnsi="Arial" w:cs="Arial"/>
                                  <w:color w:val="323E4F" w:themeColor="text2" w:themeShade="BF"/>
                                  <w:sz w:val="24"/>
                                  <w:szCs w:val="24"/>
                                </w:rPr>
                                <w:t>Not to meet in person anyone you met on the internet</w:t>
                              </w:r>
                            </w:p>
                            <w:p w14:paraId="65C21CEA" w14:textId="77777777" w:rsidR="00811614" w:rsidRPr="00B91A15" w:rsidRDefault="00811614" w:rsidP="00811614">
                              <w:pPr>
                                <w:pStyle w:val="ListParagraph"/>
                                <w:numPr>
                                  <w:ilvl w:val="0"/>
                                  <w:numId w:val="2"/>
                                </w:numPr>
                                <w:rPr>
                                  <w:rFonts w:ascii="Arial" w:hAnsi="Arial" w:cs="Arial"/>
                                  <w:color w:val="323E4F" w:themeColor="text2" w:themeShade="BF"/>
                                  <w:sz w:val="24"/>
                                  <w:szCs w:val="24"/>
                                </w:rPr>
                              </w:pPr>
                              <w:r w:rsidRPr="00B91A15">
                                <w:rPr>
                                  <w:rFonts w:ascii="Arial" w:hAnsi="Arial" w:cs="Arial"/>
                                  <w:color w:val="323E4F" w:themeColor="text2" w:themeShade="BF"/>
                                  <w:sz w:val="24"/>
                                  <w:szCs w:val="24"/>
                                </w:rPr>
                                <w:t>If you see, anything that makes you feel uncomfortable or worried online, tell a trusted adult immediately (SafetyNetKids, 2020).</w:t>
                              </w:r>
                            </w:p>
                            <w:p w14:paraId="62DC36C4" w14:textId="77777777" w:rsidR="00811614" w:rsidRDefault="00811614" w:rsidP="00811614">
                              <w:pPr>
                                <w:rPr>
                                  <w:rFonts w:ascii="Arial" w:hAnsi="Arial" w:cs="Arial"/>
                                  <w:color w:val="323E4F" w:themeColor="text2" w:themeShade="BF"/>
                                  <w:sz w:val="24"/>
                                  <w:szCs w:val="24"/>
                                </w:rPr>
                              </w:pPr>
                              <w:r>
                                <w:rPr>
                                  <w:noProof/>
                                </w:rPr>
                                <w:drawing>
                                  <wp:inline distT="0" distB="0" distL="0" distR="0" wp14:anchorId="1E8DCE0C" wp14:editId="4126553C">
                                    <wp:extent cx="2895600" cy="1592315"/>
                                    <wp:effectExtent l="0" t="0" r="0" b="8255"/>
                                    <wp:docPr id="6" name="Picture 6" descr="Image result for online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online safet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3413" cy="1602110"/>
                                            </a:xfrm>
                                            <a:prstGeom prst="rect">
                                              <a:avLst/>
                                            </a:prstGeom>
                                            <a:noFill/>
                                            <a:ln>
                                              <a:noFill/>
                                            </a:ln>
                                          </pic:spPr>
                                        </pic:pic>
                                      </a:graphicData>
                                    </a:graphic>
                                  </wp:inline>
                                </w:drawing>
                              </w:r>
                            </w:p>
                            <w:p w14:paraId="352DDD69" w14:textId="77777777" w:rsidR="00811614" w:rsidRDefault="00811614" w:rsidP="00811614">
                              <w:pPr>
                                <w:rPr>
                                  <w:rFonts w:ascii="Arial" w:hAnsi="Arial" w:cs="Arial"/>
                                  <w:color w:val="323E4F" w:themeColor="text2" w:themeShade="BF"/>
                                  <w:sz w:val="24"/>
                                  <w:szCs w:val="24"/>
                                </w:rPr>
                              </w:pPr>
                              <w:r>
                                <w:rPr>
                                  <w:rFonts w:ascii="Arial" w:hAnsi="Arial" w:cs="Arial"/>
                                  <w:color w:val="323E4F" w:themeColor="text2" w:themeShade="BF"/>
                                  <w:sz w:val="24"/>
                                  <w:szCs w:val="24"/>
                                </w:rPr>
                                <w:t>(Stoke Poges, 2020).</w:t>
                              </w:r>
                            </w:p>
                            <w:p w14:paraId="3B93E7AD" w14:textId="77777777" w:rsidR="00811614" w:rsidRDefault="00811614" w:rsidP="00811614">
                              <w:pPr>
                                <w:rPr>
                                  <w:rFonts w:ascii="Arial" w:hAnsi="Arial" w:cs="Arial"/>
                                  <w:color w:val="323E4F" w:themeColor="text2" w:themeShade="BF"/>
                                  <w:sz w:val="24"/>
                                  <w:szCs w:val="24"/>
                                </w:rPr>
                              </w:pPr>
                            </w:p>
                            <w:p w14:paraId="342BAC38" w14:textId="77777777" w:rsidR="00811614" w:rsidRPr="00913A75" w:rsidRDefault="00811614" w:rsidP="00811614">
                              <w:pPr>
                                <w:rPr>
                                  <w:rFonts w:ascii="Arial" w:hAnsi="Arial" w:cs="Arial"/>
                                  <w:color w:val="323E4F" w:themeColor="text2"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3396343" y="0"/>
                            <a:ext cx="3218213" cy="6911439"/>
                          </a:xfrm>
                          <a:prstGeom prst="rect">
                            <a:avLst/>
                          </a:prstGeom>
                          <a:noFill/>
                          <a:ln w="57150">
                            <a:solidFill>
                              <a:schemeClr val="accent4"/>
                            </a:solidFill>
                          </a:ln>
                        </wps:spPr>
                        <wps:txbx>
                          <w:txbxContent>
                            <w:p w14:paraId="76A0C572" w14:textId="77777777" w:rsidR="00811614" w:rsidRDefault="00811614" w:rsidP="00811614">
                              <w:pPr>
                                <w:rPr>
                                  <w:color w:val="FFFFFF" w:themeColor="background1"/>
                                </w:rPr>
                              </w:pPr>
                            </w:p>
                            <w:p w14:paraId="10C3A0C6" w14:textId="77777777" w:rsidR="00811614" w:rsidRPr="00E4493E" w:rsidRDefault="00811614" w:rsidP="00811614">
                              <w:pPr>
                                <w:rPr>
                                  <w:rFonts w:ascii="Arial" w:hAnsi="Arial" w:cs="Arial"/>
                                  <w:color w:val="FFFFFF" w:themeColor="background1"/>
                                  <w:sz w:val="24"/>
                                  <w:szCs w:val="24"/>
                                </w:rPr>
                              </w:pPr>
                              <w:r w:rsidRPr="00E4493E">
                                <w:rPr>
                                  <w:rFonts w:ascii="Arial" w:hAnsi="Arial" w:cs="Arial"/>
                                  <w:color w:val="FFFFFF" w:themeColor="background1"/>
                                  <w:sz w:val="24"/>
                                  <w:szCs w:val="24"/>
                                </w:rPr>
                                <w:t>There is no denying that our children are growing up in a digital world. Reports from OFFCOM (2015) suggest our children are spending more time than ever on digital devices. So how can we make sure they are safe?</w:t>
                              </w:r>
                            </w:p>
                            <w:p w14:paraId="3BFB973C" w14:textId="77777777" w:rsidR="00811614" w:rsidRPr="00D85C43" w:rsidRDefault="00811614" w:rsidP="00811614">
                              <w:pPr>
                                <w:rPr>
                                  <w:rFonts w:ascii="Arial" w:eastAsia="Gungsuh" w:hAnsi="Arial" w:cs="Arial"/>
                                  <w:b/>
                                  <w:bCs/>
                                  <w:color w:val="FFFFFF" w:themeColor="background1"/>
                                  <w:sz w:val="32"/>
                                  <w:szCs w:val="32"/>
                                  <w:u w:val="single"/>
                                </w:rPr>
                              </w:pPr>
                              <w:r w:rsidRPr="00E4493E">
                                <w:rPr>
                                  <w:rFonts w:ascii="Arial" w:eastAsia="Gungsuh" w:hAnsi="Arial" w:cs="Arial"/>
                                  <w:sz w:val="32"/>
                                  <w:szCs w:val="32"/>
                                </w:rPr>
                                <w:t>Top</w:t>
                              </w:r>
                              <w:r w:rsidRPr="00E4493E">
                                <w:rPr>
                                  <w:rFonts w:ascii="Arial" w:eastAsia="Gungsuh" w:hAnsi="Arial" w:cs="Arial"/>
                                  <w:color w:val="FFFFFF" w:themeColor="background1"/>
                                  <w:sz w:val="32"/>
                                  <w:szCs w:val="32"/>
                                </w:rPr>
                                <w:t xml:space="preserve"> </w:t>
                              </w:r>
                              <w:r w:rsidRPr="00E4493E">
                                <w:rPr>
                                  <w:rFonts w:ascii="Arial" w:eastAsia="Gungsuh" w:hAnsi="Arial" w:cs="Arial"/>
                                  <w:b/>
                                  <w:bCs/>
                                  <w:color w:val="FFFFFF" w:themeColor="background1"/>
                                  <w:sz w:val="32"/>
                                  <w:szCs w:val="32"/>
                                  <w:u w:val="single"/>
                                </w:rPr>
                                <w:t>Tips for Internet Safety</w:t>
                              </w:r>
                            </w:p>
                            <w:p w14:paraId="3DE5A154" w14:textId="77777777" w:rsidR="00811614" w:rsidRPr="00D85C43" w:rsidRDefault="00811614" w:rsidP="00811614">
                              <w:pPr>
                                <w:rPr>
                                  <w:rFonts w:ascii="Arial" w:eastAsia="Gungsuh" w:hAnsi="Arial" w:cs="Arial"/>
                                  <w:color w:val="FFFFFF" w:themeColor="background1"/>
                                  <w:sz w:val="24"/>
                                  <w:szCs w:val="24"/>
                                </w:rPr>
                              </w:pPr>
                              <w:r w:rsidRPr="00D85C43">
                                <w:rPr>
                                  <w:rFonts w:ascii="Arial" w:eastAsia="Gungsuh" w:hAnsi="Arial" w:cs="Arial"/>
                                  <w:color w:val="FFFFFF" w:themeColor="background1"/>
                                  <w:sz w:val="24"/>
                                  <w:szCs w:val="24"/>
                                </w:rPr>
                                <w:t>Consider the following tips when</w:t>
                              </w:r>
                              <w:r>
                                <w:rPr>
                                  <w:rFonts w:ascii="Arial" w:eastAsia="Gungsuh" w:hAnsi="Arial" w:cs="Arial"/>
                                  <w:color w:val="FFFFFF" w:themeColor="background1"/>
                                  <w:sz w:val="24"/>
                                  <w:szCs w:val="24"/>
                                </w:rPr>
                                <w:t xml:space="preserve"> helping your child to use the internet,</w:t>
                              </w:r>
                            </w:p>
                            <w:p w14:paraId="2D6AE6C3" w14:textId="77777777" w:rsidR="00811614" w:rsidRPr="00E4493E" w:rsidRDefault="00811614" w:rsidP="00811614">
                              <w:pPr>
                                <w:rPr>
                                  <w:rFonts w:ascii="Arial" w:eastAsia="Gungsuh" w:hAnsi="Arial" w:cs="Arial"/>
                                  <w:b/>
                                  <w:bCs/>
                                  <w:color w:val="FFFFFF" w:themeColor="background1"/>
                                  <w:sz w:val="24"/>
                                  <w:szCs w:val="24"/>
                                  <w:u w:val="single"/>
                                </w:rPr>
                              </w:pPr>
                              <w:r w:rsidRPr="00E4493E">
                                <w:rPr>
                                  <w:rFonts w:ascii="Arial" w:eastAsia="Gungsuh" w:hAnsi="Arial" w:cs="Arial"/>
                                  <w:b/>
                                  <w:bCs/>
                                  <w:color w:val="FFFFFF" w:themeColor="background1"/>
                                  <w:sz w:val="24"/>
                                  <w:szCs w:val="24"/>
                                  <w:u w:val="single"/>
                                </w:rPr>
                                <w:t xml:space="preserve">Parental locks </w:t>
                              </w:r>
                            </w:p>
                            <w:p w14:paraId="7923991C" w14:textId="77777777" w:rsidR="00811614" w:rsidRPr="00E4493E" w:rsidRDefault="00811614" w:rsidP="00811614">
                              <w:pPr>
                                <w:rPr>
                                  <w:rFonts w:ascii="Arial" w:eastAsia="Gungsuh" w:hAnsi="Arial" w:cs="Arial"/>
                                  <w:b/>
                                  <w:bCs/>
                                  <w:color w:val="FFFFFF" w:themeColor="background1"/>
                                  <w:sz w:val="24"/>
                                  <w:szCs w:val="24"/>
                                  <w:u w:val="single"/>
                                </w:rPr>
                              </w:pPr>
                              <w:r w:rsidRPr="00E4493E">
                                <w:rPr>
                                  <w:rFonts w:ascii="Arial" w:eastAsia="Gungsuh" w:hAnsi="Arial" w:cs="Arial"/>
                                  <w:b/>
                                  <w:bCs/>
                                  <w:color w:val="FFFFFF" w:themeColor="background1"/>
                                  <w:sz w:val="24"/>
                                  <w:szCs w:val="24"/>
                                  <w:u w:val="single"/>
                                </w:rPr>
                                <w:t>Shared passwords</w:t>
                              </w:r>
                            </w:p>
                            <w:p w14:paraId="65B5B1F1" w14:textId="77777777" w:rsidR="00811614" w:rsidRPr="00E4493E" w:rsidRDefault="00811614" w:rsidP="00811614">
                              <w:pPr>
                                <w:rPr>
                                  <w:rFonts w:ascii="Arial" w:eastAsia="Gungsuh" w:hAnsi="Arial" w:cs="Arial"/>
                                  <w:b/>
                                  <w:bCs/>
                                  <w:color w:val="FFFFFF" w:themeColor="background1"/>
                                  <w:sz w:val="24"/>
                                  <w:szCs w:val="24"/>
                                  <w:u w:val="single"/>
                                </w:rPr>
                              </w:pPr>
                              <w:r w:rsidRPr="00E4493E">
                                <w:rPr>
                                  <w:rFonts w:ascii="Arial" w:eastAsia="Gungsuh" w:hAnsi="Arial" w:cs="Arial"/>
                                  <w:b/>
                                  <w:bCs/>
                                  <w:color w:val="FFFFFF" w:themeColor="background1"/>
                                  <w:sz w:val="24"/>
                                  <w:szCs w:val="24"/>
                                  <w:u w:val="single"/>
                                </w:rPr>
                                <w:t>Limit time</w:t>
                              </w:r>
                            </w:p>
                            <w:p w14:paraId="0678649D" w14:textId="77777777" w:rsidR="00811614" w:rsidRPr="00E4493E" w:rsidRDefault="00811614" w:rsidP="00811614">
                              <w:pPr>
                                <w:rPr>
                                  <w:rFonts w:ascii="Arial" w:eastAsia="Gungsuh" w:hAnsi="Arial" w:cs="Arial"/>
                                  <w:b/>
                                  <w:bCs/>
                                  <w:color w:val="FFFFFF" w:themeColor="background1"/>
                                  <w:sz w:val="24"/>
                                  <w:szCs w:val="24"/>
                                  <w:u w:val="single"/>
                                </w:rPr>
                              </w:pPr>
                              <w:r w:rsidRPr="00E4493E">
                                <w:rPr>
                                  <w:rFonts w:ascii="Arial" w:eastAsia="Gungsuh" w:hAnsi="Arial" w:cs="Arial"/>
                                  <w:b/>
                                  <w:bCs/>
                                  <w:color w:val="FFFFFF" w:themeColor="background1"/>
                                  <w:sz w:val="24"/>
                                  <w:szCs w:val="24"/>
                                  <w:u w:val="single"/>
                                </w:rPr>
                                <w:t>Agree boundaries</w:t>
                              </w:r>
                            </w:p>
                            <w:p w14:paraId="53B88A64" w14:textId="77777777" w:rsidR="00811614" w:rsidRPr="00E4493E" w:rsidRDefault="00811614" w:rsidP="00811614">
                              <w:pPr>
                                <w:rPr>
                                  <w:rFonts w:ascii="Arial" w:eastAsia="Gungsuh" w:hAnsi="Arial" w:cs="Arial"/>
                                  <w:b/>
                                  <w:bCs/>
                                  <w:color w:val="FFFFFF" w:themeColor="background1"/>
                                  <w:sz w:val="24"/>
                                  <w:szCs w:val="24"/>
                                  <w:u w:val="single"/>
                                </w:rPr>
                              </w:pPr>
                              <w:r w:rsidRPr="00E4493E">
                                <w:rPr>
                                  <w:rFonts w:ascii="Arial" w:eastAsia="Gungsuh" w:hAnsi="Arial" w:cs="Arial"/>
                                  <w:b/>
                                  <w:bCs/>
                                  <w:color w:val="FFFFFF" w:themeColor="background1"/>
                                  <w:sz w:val="24"/>
                                  <w:szCs w:val="24"/>
                                  <w:u w:val="single"/>
                                </w:rPr>
                                <w:t>Sharing information</w:t>
                              </w:r>
                            </w:p>
                            <w:p w14:paraId="69A1F05F" w14:textId="77777777" w:rsidR="00811614" w:rsidRPr="00F92C3F" w:rsidRDefault="00811614" w:rsidP="00811614">
                              <w:pPr>
                                <w:rPr>
                                  <w:rFonts w:ascii="Arial" w:eastAsia="Gungsuh" w:hAnsi="Arial" w:cs="Arial"/>
                                  <w:color w:val="FFFFFF" w:themeColor="background1"/>
                                  <w:sz w:val="24"/>
                                  <w:szCs w:val="24"/>
                                </w:rPr>
                              </w:pPr>
                              <w:r w:rsidRPr="00E4493E">
                                <w:rPr>
                                  <w:rFonts w:ascii="Arial" w:eastAsia="Gungsuh" w:hAnsi="Arial" w:cs="Arial"/>
                                  <w:b/>
                                  <w:bCs/>
                                  <w:color w:val="FFFFFF" w:themeColor="background1"/>
                                  <w:sz w:val="24"/>
                                  <w:szCs w:val="24"/>
                                  <w:u w:val="single"/>
                                </w:rPr>
                                <w:t>Exploring together</w:t>
                              </w:r>
                              <w:r>
                                <w:rPr>
                                  <w:rFonts w:ascii="Arial" w:eastAsia="Gungsuh" w:hAnsi="Arial" w:cs="Arial"/>
                                  <w:b/>
                                  <w:bCs/>
                                  <w:color w:val="FFFFFF" w:themeColor="background1"/>
                                  <w:sz w:val="24"/>
                                  <w:szCs w:val="24"/>
                                  <w:u w:val="single"/>
                                </w:rPr>
                                <w:t xml:space="preserve">   </w:t>
                              </w:r>
                              <w:r w:rsidRPr="001103B5">
                                <w:rPr>
                                  <w:rFonts w:ascii="Arial" w:eastAsia="Gungsuh" w:hAnsi="Arial" w:cs="Arial"/>
                                  <w:color w:val="FFFFFF" w:themeColor="background1"/>
                                  <w:sz w:val="24"/>
                                  <w:szCs w:val="24"/>
                                </w:rPr>
                                <w:t xml:space="preserve">(Internet </w:t>
                              </w:r>
                              <w:r>
                                <w:rPr>
                                  <w:rFonts w:ascii="Arial" w:eastAsia="Gungsuh" w:hAnsi="Arial" w:cs="Arial"/>
                                  <w:color w:val="FFFFFF" w:themeColor="background1"/>
                                  <w:sz w:val="24"/>
                                  <w:szCs w:val="24"/>
                                </w:rPr>
                                <w:t>M</w:t>
                              </w:r>
                              <w:r w:rsidRPr="001103B5">
                                <w:rPr>
                                  <w:rFonts w:ascii="Arial" w:eastAsia="Gungsuh" w:hAnsi="Arial" w:cs="Arial"/>
                                  <w:color w:val="FFFFFF" w:themeColor="background1"/>
                                  <w:sz w:val="24"/>
                                  <w:szCs w:val="24"/>
                                </w:rPr>
                                <w:t>atters, 2020)</w:t>
                              </w:r>
                            </w:p>
                            <w:p w14:paraId="048F68BF" w14:textId="77777777" w:rsidR="00811614" w:rsidRDefault="00811614" w:rsidP="00811614">
                              <w:pPr>
                                <w:rPr>
                                  <w:rFonts w:ascii="Arial" w:eastAsia="Gungsuh" w:hAnsi="Arial" w:cs="Arial"/>
                                  <w:bCs/>
                                  <w:color w:val="FFFFFF" w:themeColor="background1"/>
                                  <w:sz w:val="24"/>
                                  <w:szCs w:val="24"/>
                                </w:rPr>
                              </w:pPr>
                              <w:r w:rsidRPr="00E4493E">
                                <w:rPr>
                                  <w:rFonts w:ascii="Arial" w:eastAsia="Gungsuh" w:hAnsi="Arial" w:cs="Arial"/>
                                  <w:bCs/>
                                  <w:color w:val="FFFFFF" w:themeColor="background1"/>
                                  <w:sz w:val="24"/>
                                  <w:szCs w:val="24"/>
                                </w:rPr>
                                <w:t>There are a number of parental locks and filtering systems available for free from major internet suppliers such as Sky, BT and Talk Talk (</w:t>
                              </w:r>
                              <w:r w:rsidRPr="001103B5">
                                <w:rPr>
                                  <w:rFonts w:ascii="Arial" w:eastAsia="Gungsuh" w:hAnsi="Arial" w:cs="Arial"/>
                                  <w:bCs/>
                                  <w:color w:val="FFFFFF" w:themeColor="background1"/>
                                  <w:sz w:val="24"/>
                                  <w:szCs w:val="24"/>
                                </w:rPr>
                                <w:t>NSPCC,</w:t>
                              </w:r>
                              <w:r>
                                <w:rPr>
                                  <w:rFonts w:ascii="Arial" w:eastAsia="Gungsuh" w:hAnsi="Arial" w:cs="Arial"/>
                                  <w:bCs/>
                                  <w:color w:val="FFFFFF" w:themeColor="background1"/>
                                  <w:sz w:val="24"/>
                                  <w:szCs w:val="24"/>
                                </w:rPr>
                                <w:t xml:space="preserve"> </w:t>
                              </w:r>
                              <w:r w:rsidRPr="001103B5">
                                <w:rPr>
                                  <w:rFonts w:ascii="Arial" w:eastAsia="Gungsuh" w:hAnsi="Arial" w:cs="Arial"/>
                                  <w:bCs/>
                                  <w:color w:val="FFFFFF" w:themeColor="background1"/>
                                  <w:sz w:val="24"/>
                                  <w:szCs w:val="24"/>
                                </w:rPr>
                                <w:t>2020</w:t>
                              </w:r>
                              <w:r w:rsidRPr="00E4493E">
                                <w:rPr>
                                  <w:rFonts w:ascii="Arial" w:eastAsia="Gungsuh" w:hAnsi="Arial" w:cs="Arial"/>
                                  <w:bCs/>
                                  <w:color w:val="FFFFFF" w:themeColor="background1"/>
                                  <w:sz w:val="24"/>
                                  <w:szCs w:val="24"/>
                                </w:rPr>
                                <w:t>) . These filters minimise the risk of your child accessing inappropriate material on the internet</w:t>
                              </w:r>
                              <w:r>
                                <w:rPr>
                                  <w:rFonts w:ascii="Arial" w:eastAsia="Gungsuh" w:hAnsi="Arial" w:cs="Arial"/>
                                  <w:bCs/>
                                  <w:color w:val="FFFFFF" w:themeColor="background1"/>
                                  <w:sz w:val="24"/>
                                  <w:szCs w:val="24"/>
                                </w:rPr>
                                <w:t>. Parents may also consider anti-virus software such as Norton to block pop ups that may occur when your children are online. This type of software also helps protect your sensitive personal information from hackers (Safety Detectives, 2020).</w:t>
                              </w:r>
                            </w:p>
                            <w:p w14:paraId="0CB22103" w14:textId="77777777" w:rsidR="00811614" w:rsidRDefault="00811614" w:rsidP="00811614">
                              <w:pPr>
                                <w:rPr>
                                  <w:rFonts w:ascii="Arial" w:eastAsia="Gungsuh" w:hAnsi="Arial" w:cs="Arial"/>
                                  <w:bCs/>
                                  <w:color w:val="FFFFFF" w:themeColor="background1"/>
                                  <w:sz w:val="24"/>
                                  <w:szCs w:val="24"/>
                                </w:rPr>
                              </w:pPr>
                            </w:p>
                            <w:p w14:paraId="28A9175B" w14:textId="77777777" w:rsidR="00811614" w:rsidRDefault="00811614" w:rsidP="00811614">
                              <w:pPr>
                                <w:rPr>
                                  <w:rFonts w:ascii="Arial" w:eastAsia="Gungsuh" w:hAnsi="Arial" w:cs="Arial"/>
                                  <w:bCs/>
                                  <w:color w:val="FFFFFF" w:themeColor="background1"/>
                                  <w:sz w:val="24"/>
                                  <w:szCs w:val="24"/>
                                </w:rPr>
                              </w:pPr>
                            </w:p>
                            <w:p w14:paraId="79F1B86D" w14:textId="77777777" w:rsidR="00811614" w:rsidRPr="00E4493E" w:rsidRDefault="00811614" w:rsidP="00811614">
                              <w:pPr>
                                <w:rPr>
                                  <w:rFonts w:ascii="Arial" w:eastAsia="Gungsuh" w:hAnsi="Arial" w:cs="Arial"/>
                                  <w:bCs/>
                                  <w:color w:val="FFFFFF" w:themeColor="background1"/>
                                  <w:sz w:val="24"/>
                                  <w:szCs w:val="24"/>
                                </w:rPr>
                              </w:pPr>
                            </w:p>
                            <w:p w14:paraId="493D1A8B" w14:textId="77777777" w:rsidR="00811614" w:rsidRPr="00E4493E" w:rsidRDefault="00811614" w:rsidP="00811614">
                              <w:pPr>
                                <w:rPr>
                                  <w:rFonts w:ascii="Arial" w:hAnsi="Arial" w:cs="Arial"/>
                                  <w:b/>
                                  <w:color w:val="FFFFFF" w:themeColor="background1"/>
                                </w:rPr>
                              </w:pPr>
                            </w:p>
                            <w:p w14:paraId="48302488" w14:textId="77777777" w:rsidR="00811614" w:rsidRDefault="00811614" w:rsidP="00811614">
                              <w:pPr>
                                <w:rPr>
                                  <w:rFonts w:ascii="Gungsuh" w:eastAsia="Gungsuh" w:hAnsi="Gungsuh"/>
                                  <w:b/>
                                  <w:bCs/>
                                  <w:color w:val="FFFFFF" w:themeColor="background1"/>
                                  <w:sz w:val="24"/>
                                  <w:szCs w:val="24"/>
                                  <w:u w:val="single"/>
                                </w:rPr>
                              </w:pPr>
                            </w:p>
                            <w:p w14:paraId="79F64DAB" w14:textId="77777777" w:rsidR="00811614" w:rsidRDefault="00811614" w:rsidP="00811614">
                              <w:pPr>
                                <w:rPr>
                                  <w:rFonts w:ascii="Gungsuh" w:eastAsia="Gungsuh" w:hAnsi="Gungsuh"/>
                                  <w:b/>
                                  <w:bCs/>
                                  <w:color w:val="FFFFFF" w:themeColor="background1"/>
                                  <w:sz w:val="24"/>
                                  <w:szCs w:val="24"/>
                                  <w:u w:val="single"/>
                                </w:rPr>
                              </w:pPr>
                            </w:p>
                            <w:p w14:paraId="790E9845" w14:textId="77777777" w:rsidR="00811614" w:rsidRDefault="00811614" w:rsidP="00811614">
                              <w:pPr>
                                <w:rPr>
                                  <w:rFonts w:ascii="Gungsuh" w:eastAsia="Gungsuh" w:hAnsi="Gungsuh"/>
                                  <w:b/>
                                  <w:bCs/>
                                  <w:color w:val="FFFFFF" w:themeColor="background1"/>
                                  <w:sz w:val="24"/>
                                  <w:szCs w:val="24"/>
                                  <w:u w:val="single"/>
                                </w:rPr>
                              </w:pPr>
                            </w:p>
                            <w:p w14:paraId="3FF498B6" w14:textId="77777777" w:rsidR="00811614" w:rsidRPr="00F754E8" w:rsidRDefault="00811614" w:rsidP="00811614">
                              <w:pPr>
                                <w:rPr>
                                  <w:rFonts w:ascii="Gungsuh" w:eastAsia="Gungsuh" w:hAnsi="Gungsuh"/>
                                  <w:b/>
                                  <w:bCs/>
                                  <w:color w:val="FFFFFF" w:themeColor="background1"/>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Text Box 12"/>
                        <wps:cNvSpPr txBox="1"/>
                        <wps:spPr>
                          <a:xfrm>
                            <a:off x="6780811" y="0"/>
                            <a:ext cx="3218213" cy="6911439"/>
                          </a:xfrm>
                          <a:prstGeom prst="rect">
                            <a:avLst/>
                          </a:prstGeom>
                          <a:grpFill/>
                          <a:ln w="19050">
                            <a:solidFill>
                              <a:schemeClr val="accent4"/>
                            </a:solidFill>
                          </a:ln>
                        </wps:spPr>
                        <wps:txbx>
                          <w:txbxContent>
                            <w:p w14:paraId="1EC4F925" w14:textId="77777777" w:rsidR="00811614" w:rsidRDefault="00811614" w:rsidP="00811614"/>
                            <w:p w14:paraId="0596D364" w14:textId="77777777" w:rsidR="00811614" w:rsidRPr="00F754E8" w:rsidRDefault="00811614" w:rsidP="00811614">
                              <w:pPr>
                                <w:jc w:val="center"/>
                                <w:rPr>
                                  <w:rFonts w:ascii="Arial" w:eastAsia="Gungsuh" w:hAnsi="Arial" w:cs="Arial"/>
                                  <w:b/>
                                  <w:bCs/>
                                  <w:color w:val="44546A" w:themeColor="text2"/>
                                  <w:sz w:val="36"/>
                                  <w:szCs w:val="36"/>
                                  <w:u w:val="single"/>
                                </w:rPr>
                              </w:pPr>
                              <w:r w:rsidRPr="00F754E8">
                                <w:rPr>
                                  <w:rFonts w:ascii="Arial" w:eastAsia="Gungsuh" w:hAnsi="Arial" w:cs="Arial"/>
                                  <w:b/>
                                  <w:bCs/>
                                  <w:color w:val="44546A" w:themeColor="text2"/>
                                  <w:sz w:val="36"/>
                                  <w:szCs w:val="36"/>
                                  <w:u w:val="single"/>
                                </w:rPr>
                                <w:t>A Grown Ups guide to internet safety</w:t>
                              </w:r>
                            </w:p>
                            <w:p w14:paraId="063859BB" w14:textId="77777777" w:rsidR="00811614" w:rsidRDefault="00811614" w:rsidP="00811614">
                              <w:pPr>
                                <w:jc w:val="center"/>
                                <w:rPr>
                                  <w:rFonts w:ascii="Gungsuh" w:eastAsia="Gungsuh" w:hAnsi="Gungsuh"/>
                                  <w:b/>
                                  <w:bCs/>
                                  <w:color w:val="44546A" w:themeColor="text2"/>
                                  <w:sz w:val="32"/>
                                  <w:szCs w:val="32"/>
                                </w:rPr>
                              </w:pPr>
                              <w:r>
                                <w:rPr>
                                  <w:noProof/>
                                </w:rPr>
                                <w:drawing>
                                  <wp:inline distT="0" distB="0" distL="0" distR="0" wp14:anchorId="54DBCB11" wp14:editId="261378CB">
                                    <wp:extent cx="2512695" cy="2260765"/>
                                    <wp:effectExtent l="114300" t="114300" r="116205" b="120650"/>
                                    <wp:docPr id="2" name="Picture 2" descr="Image result for gala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galax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0507" cy="2276791"/>
                                            </a:xfrm>
                                            <a:prstGeom prst="rect">
                                              <a:avLst/>
                                            </a:prstGeom>
                                            <a:noFill/>
                                            <a:ln w="107950">
                                              <a:solidFill>
                                                <a:schemeClr val="accent4">
                                                  <a:lumMod val="60000"/>
                                                  <a:lumOff val="40000"/>
                                                </a:schemeClr>
                                              </a:solidFill>
                                            </a:ln>
                                          </pic:spPr>
                                        </pic:pic>
                                      </a:graphicData>
                                    </a:graphic>
                                  </wp:inline>
                                </w:drawing>
                              </w:r>
                            </w:p>
                            <w:p w14:paraId="3AD70977" w14:textId="77777777" w:rsidR="00811614" w:rsidRDefault="00811614" w:rsidP="00811614">
                              <w:pPr>
                                <w:jc w:val="center"/>
                                <w:rPr>
                                  <w:rFonts w:ascii="Gungsuh" w:eastAsia="Gungsuh" w:hAnsi="Gungsuh"/>
                                  <w:b/>
                                  <w:bCs/>
                                  <w:color w:val="44546A" w:themeColor="text2"/>
                                  <w:sz w:val="32"/>
                                  <w:szCs w:val="32"/>
                                </w:rPr>
                              </w:pPr>
                            </w:p>
                            <w:p w14:paraId="2D821588" w14:textId="1113878A" w:rsidR="00811614" w:rsidRDefault="00873EFF" w:rsidP="00811614">
                              <w:pPr>
                                <w:jc w:val="center"/>
                                <w:rPr>
                                  <w:rFonts w:ascii="Arial" w:eastAsia="Gungsuh" w:hAnsi="Arial" w:cs="Arial"/>
                                  <w:b/>
                                  <w:bCs/>
                                  <w:color w:val="44546A" w:themeColor="text2"/>
                                  <w:sz w:val="32"/>
                                  <w:szCs w:val="32"/>
                                </w:rPr>
                              </w:pPr>
                              <w:r>
                                <w:rPr>
                                  <w:rFonts w:ascii="Arial" w:eastAsia="Gungsuh" w:hAnsi="Arial" w:cs="Arial"/>
                                  <w:b/>
                                  <w:bCs/>
                                  <w:color w:val="44546A" w:themeColor="text2"/>
                                  <w:sz w:val="32"/>
                                  <w:szCs w:val="32"/>
                                </w:rPr>
                                <w:t>An information leaflet for parents</w:t>
                              </w:r>
                              <w:r w:rsidR="00F06CD1">
                                <w:rPr>
                                  <w:rFonts w:ascii="Arial" w:eastAsia="Gungsuh" w:hAnsi="Arial" w:cs="Arial"/>
                                  <w:b/>
                                  <w:bCs/>
                                  <w:color w:val="44546A" w:themeColor="text2"/>
                                  <w:sz w:val="32"/>
                                  <w:szCs w:val="32"/>
                                </w:rPr>
                                <w:t xml:space="preserve"> and carers</w:t>
                              </w:r>
                              <w:r w:rsidR="00D23A1D">
                                <w:rPr>
                                  <w:rFonts w:ascii="Arial" w:eastAsia="Gungsuh" w:hAnsi="Arial" w:cs="Arial"/>
                                  <w:b/>
                                  <w:bCs/>
                                  <w:color w:val="44546A" w:themeColor="text2"/>
                                  <w:sz w:val="32"/>
                                  <w:szCs w:val="32"/>
                                </w:rPr>
                                <w:t xml:space="preserve"> to minimise the risk of children encountering something harmful to them online.</w:t>
                              </w:r>
                              <w:bookmarkStart w:id="0" w:name="_GoBack"/>
                              <w:bookmarkEnd w:id="0"/>
                            </w:p>
                            <w:p w14:paraId="5DDB94BE" w14:textId="4BE624E0" w:rsidR="00D23A1D" w:rsidRDefault="00D23A1D" w:rsidP="00811614">
                              <w:pPr>
                                <w:jc w:val="center"/>
                                <w:rPr>
                                  <w:rFonts w:ascii="Arial" w:eastAsia="Gungsuh" w:hAnsi="Arial" w:cs="Arial"/>
                                  <w:b/>
                                  <w:bCs/>
                                  <w:color w:val="44546A" w:themeColor="text2"/>
                                  <w:sz w:val="32"/>
                                  <w:szCs w:val="32"/>
                                </w:rPr>
                              </w:pPr>
                            </w:p>
                            <w:p w14:paraId="7BF134EB" w14:textId="4020E407" w:rsidR="00617D03" w:rsidRPr="00F754E8" w:rsidRDefault="00617D03" w:rsidP="00D23A1D">
                              <w:pPr>
                                <w:rPr>
                                  <w:rFonts w:ascii="Arial" w:eastAsia="Gungsuh" w:hAnsi="Arial" w:cs="Arial"/>
                                  <w:b/>
                                  <w:bCs/>
                                  <w:color w:val="44546A" w:themeColor="text2"/>
                                  <w:sz w:val="32"/>
                                  <w:szCs w:val="32"/>
                                </w:rPr>
                              </w:pPr>
                              <w:r>
                                <w:rPr>
                                  <w:rFonts w:ascii="Arial" w:eastAsia="Gungsuh" w:hAnsi="Arial" w:cs="Arial"/>
                                  <w:b/>
                                  <w:bCs/>
                                  <w:color w:val="44546A" w:themeColor="text2"/>
                                  <w:sz w:val="32"/>
                                  <w:szCs w:val="32"/>
                                </w:rPr>
                                <w:t>It is important to remember that if you experience or suspect criminal activity to report it to police (CEOP,2020).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C297FD" id="Group 9" o:spid="_x0000_s1027" style="position:absolute;margin-left:-44.4pt;margin-top:-154.3pt;width:787.3pt;height:550.2pt;z-index:251661312;mso-width-relative:margin;mso-height-relative:margin" coordsize="99990,69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">
                <v:shape id="Text Box 10" o:spid="_x0000_s1028" type="#_x0000_t202" style="position:absolute;width:32182;height:69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" filled="f" strokecolor="#ffc000 [3207]" strokeweight="1.5pt">
                  <v:textbox>
                    <w:txbxContent>
                      <w:p w14:paraId="47A3B649" w14:textId="77777777" w:rsidR="00811614" w:rsidRDefault="00811614" w:rsidP="00811614"/>
                      <w:p w14:paraId="6E94E25D" w14:textId="77777777" w:rsidR="00811614" w:rsidRDefault="00811614" w:rsidP="00811614">
                        <w:pPr>
                          <w:rPr>
                            <w:rFonts w:ascii="Arial" w:hAnsi="Arial" w:cs="Arial"/>
                            <w:color w:val="323E4F" w:themeColor="text2" w:themeShade="BF"/>
                            <w:sz w:val="24"/>
                            <w:szCs w:val="24"/>
                          </w:rPr>
                        </w:pPr>
                        <w:r w:rsidRPr="00913A75">
                          <w:rPr>
                            <w:rFonts w:ascii="Arial" w:hAnsi="Arial" w:cs="Arial"/>
                            <w:color w:val="323E4F" w:themeColor="text2" w:themeShade="BF"/>
                            <w:sz w:val="24"/>
                            <w:szCs w:val="24"/>
                          </w:rPr>
                          <w:t xml:space="preserve">Child.Net. com (2020) has an online family agreement available for free download. </w:t>
                        </w:r>
                        <w:r>
                          <w:rPr>
                            <w:rFonts w:ascii="Arial" w:hAnsi="Arial" w:cs="Arial"/>
                            <w:color w:val="323E4F" w:themeColor="text2" w:themeShade="BF"/>
                            <w:sz w:val="24"/>
                            <w:szCs w:val="24"/>
                          </w:rPr>
                          <w:t xml:space="preserve">It outlines the importance of frank conversations with children and suggests that you start with the positives; you work together, keep it relevant and tackle difficult conversations. It is vital children feel that you are approachable. </w:t>
                        </w:r>
                      </w:p>
                      <w:p w14:paraId="60BCED70" w14:textId="77777777" w:rsidR="00811614" w:rsidRDefault="00811614" w:rsidP="00811614">
                        <w:pPr>
                          <w:rPr>
                            <w:rFonts w:ascii="Arial" w:hAnsi="Arial" w:cs="Arial"/>
                            <w:color w:val="323E4F" w:themeColor="text2" w:themeShade="BF"/>
                            <w:sz w:val="24"/>
                            <w:szCs w:val="24"/>
                          </w:rPr>
                        </w:pPr>
                        <w:r>
                          <w:rPr>
                            <w:rFonts w:ascii="Arial" w:hAnsi="Arial" w:cs="Arial"/>
                            <w:color w:val="323E4F" w:themeColor="text2" w:themeShade="BF"/>
                            <w:sz w:val="24"/>
                            <w:szCs w:val="24"/>
                          </w:rPr>
                          <w:t>Some points you may want to consider talking about are:</w:t>
                        </w:r>
                      </w:p>
                      <w:p w14:paraId="4AEDD201" w14:textId="77777777" w:rsidR="00811614" w:rsidRPr="00B91A15" w:rsidRDefault="00811614" w:rsidP="00811614">
                        <w:pPr>
                          <w:pStyle w:val="ListParagraph"/>
                          <w:numPr>
                            <w:ilvl w:val="0"/>
                            <w:numId w:val="2"/>
                          </w:numPr>
                          <w:rPr>
                            <w:rFonts w:ascii="Arial" w:hAnsi="Arial" w:cs="Arial"/>
                            <w:color w:val="323E4F" w:themeColor="text2" w:themeShade="BF"/>
                            <w:sz w:val="24"/>
                            <w:szCs w:val="24"/>
                          </w:rPr>
                        </w:pPr>
                        <w:r w:rsidRPr="00B91A15">
                          <w:rPr>
                            <w:rFonts w:ascii="Arial" w:hAnsi="Arial" w:cs="Arial"/>
                            <w:color w:val="323E4F" w:themeColor="text2" w:themeShade="BF"/>
                            <w:sz w:val="24"/>
                            <w:szCs w:val="24"/>
                          </w:rPr>
                          <w:t>Posting personal information online</w:t>
                        </w:r>
                      </w:p>
                      <w:p w14:paraId="209E54EB" w14:textId="77777777" w:rsidR="00811614" w:rsidRPr="00B91A15" w:rsidRDefault="00811614" w:rsidP="00811614">
                        <w:pPr>
                          <w:pStyle w:val="ListParagraph"/>
                          <w:numPr>
                            <w:ilvl w:val="0"/>
                            <w:numId w:val="2"/>
                          </w:numPr>
                          <w:rPr>
                            <w:rFonts w:ascii="Arial" w:hAnsi="Arial" w:cs="Arial"/>
                            <w:color w:val="323E4F" w:themeColor="text2" w:themeShade="BF"/>
                            <w:sz w:val="24"/>
                            <w:szCs w:val="24"/>
                          </w:rPr>
                        </w:pPr>
                        <w:r w:rsidRPr="00B91A15">
                          <w:rPr>
                            <w:rFonts w:ascii="Arial" w:hAnsi="Arial" w:cs="Arial"/>
                            <w:color w:val="323E4F" w:themeColor="text2" w:themeShade="BF"/>
                            <w:sz w:val="24"/>
                            <w:szCs w:val="24"/>
                          </w:rPr>
                          <w:t>Posting pictures or videos</w:t>
                        </w:r>
                      </w:p>
                      <w:p w14:paraId="752C8C11" w14:textId="77777777" w:rsidR="00811614" w:rsidRPr="00B91A15" w:rsidRDefault="00811614" w:rsidP="00811614">
                        <w:pPr>
                          <w:pStyle w:val="ListParagraph"/>
                          <w:numPr>
                            <w:ilvl w:val="0"/>
                            <w:numId w:val="2"/>
                          </w:numPr>
                          <w:rPr>
                            <w:rFonts w:ascii="Arial" w:hAnsi="Arial" w:cs="Arial"/>
                            <w:color w:val="323E4F" w:themeColor="text2" w:themeShade="BF"/>
                            <w:sz w:val="24"/>
                            <w:szCs w:val="24"/>
                          </w:rPr>
                        </w:pPr>
                        <w:r w:rsidRPr="00B91A15">
                          <w:rPr>
                            <w:rFonts w:ascii="Arial" w:hAnsi="Arial" w:cs="Arial"/>
                            <w:color w:val="323E4F" w:themeColor="text2" w:themeShade="BF"/>
                            <w:sz w:val="24"/>
                            <w:szCs w:val="24"/>
                          </w:rPr>
                          <w:t>Using passwords and sharing passwords</w:t>
                        </w:r>
                      </w:p>
                      <w:p w14:paraId="49065A11" w14:textId="77777777" w:rsidR="00811614" w:rsidRPr="00B91A15" w:rsidRDefault="00811614" w:rsidP="00811614">
                        <w:pPr>
                          <w:pStyle w:val="ListParagraph"/>
                          <w:numPr>
                            <w:ilvl w:val="0"/>
                            <w:numId w:val="2"/>
                          </w:numPr>
                          <w:rPr>
                            <w:rFonts w:ascii="Arial" w:hAnsi="Arial" w:cs="Arial"/>
                            <w:color w:val="323E4F" w:themeColor="text2" w:themeShade="BF"/>
                            <w:sz w:val="24"/>
                            <w:szCs w:val="24"/>
                          </w:rPr>
                        </w:pPr>
                        <w:r w:rsidRPr="00B91A15">
                          <w:rPr>
                            <w:rFonts w:ascii="Arial" w:hAnsi="Arial" w:cs="Arial"/>
                            <w:color w:val="323E4F" w:themeColor="text2" w:themeShade="BF"/>
                            <w:sz w:val="24"/>
                            <w:szCs w:val="24"/>
                          </w:rPr>
                          <w:t>Not to befriend someone you do not know</w:t>
                        </w:r>
                      </w:p>
                      <w:p w14:paraId="13BA1B9D" w14:textId="77777777" w:rsidR="00811614" w:rsidRPr="00B91A15" w:rsidRDefault="00811614" w:rsidP="00811614">
                        <w:pPr>
                          <w:pStyle w:val="ListParagraph"/>
                          <w:numPr>
                            <w:ilvl w:val="0"/>
                            <w:numId w:val="2"/>
                          </w:numPr>
                          <w:rPr>
                            <w:rFonts w:ascii="Arial" w:hAnsi="Arial" w:cs="Arial"/>
                            <w:color w:val="323E4F" w:themeColor="text2" w:themeShade="BF"/>
                            <w:sz w:val="24"/>
                            <w:szCs w:val="24"/>
                          </w:rPr>
                        </w:pPr>
                        <w:r w:rsidRPr="00B91A15">
                          <w:rPr>
                            <w:rFonts w:ascii="Arial" w:hAnsi="Arial" w:cs="Arial"/>
                            <w:color w:val="323E4F" w:themeColor="text2" w:themeShade="BF"/>
                            <w:sz w:val="24"/>
                            <w:szCs w:val="24"/>
                          </w:rPr>
                          <w:t>Not to meet in person anyone you met on the internet</w:t>
                        </w:r>
                      </w:p>
                      <w:p w14:paraId="65C21CEA" w14:textId="77777777" w:rsidR="00811614" w:rsidRPr="00B91A15" w:rsidRDefault="00811614" w:rsidP="00811614">
                        <w:pPr>
                          <w:pStyle w:val="ListParagraph"/>
                          <w:numPr>
                            <w:ilvl w:val="0"/>
                            <w:numId w:val="2"/>
                          </w:numPr>
                          <w:rPr>
                            <w:rFonts w:ascii="Arial" w:hAnsi="Arial" w:cs="Arial"/>
                            <w:color w:val="323E4F" w:themeColor="text2" w:themeShade="BF"/>
                            <w:sz w:val="24"/>
                            <w:szCs w:val="24"/>
                          </w:rPr>
                        </w:pPr>
                        <w:r w:rsidRPr="00B91A15">
                          <w:rPr>
                            <w:rFonts w:ascii="Arial" w:hAnsi="Arial" w:cs="Arial"/>
                            <w:color w:val="323E4F" w:themeColor="text2" w:themeShade="BF"/>
                            <w:sz w:val="24"/>
                            <w:szCs w:val="24"/>
                          </w:rPr>
                          <w:t>If you see, anything that makes you feel uncomfortable or worried online, tell a trusted adult immediately (SafetyNetKids, 2020).</w:t>
                        </w:r>
                      </w:p>
                      <w:p w14:paraId="62DC36C4" w14:textId="77777777" w:rsidR="00811614" w:rsidRDefault="00811614" w:rsidP="00811614">
                        <w:pPr>
                          <w:rPr>
                            <w:rFonts w:ascii="Arial" w:hAnsi="Arial" w:cs="Arial"/>
                            <w:color w:val="323E4F" w:themeColor="text2" w:themeShade="BF"/>
                            <w:sz w:val="24"/>
                            <w:szCs w:val="24"/>
                          </w:rPr>
                        </w:pPr>
                        <w:r>
                          <w:rPr>
                            <w:noProof/>
                          </w:rPr>
                          <w:drawing>
                            <wp:inline distT="0" distB="0" distL="0" distR="0" wp14:anchorId="1E8DCE0C" wp14:editId="4126553C">
                              <wp:extent cx="2895600" cy="1592315"/>
                              <wp:effectExtent l="0" t="0" r="0" b="8255"/>
                              <wp:docPr id="6" name="Picture 6" descr="Image result for online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online safet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13413" cy="1602110"/>
                                      </a:xfrm>
                                      <a:prstGeom prst="rect">
                                        <a:avLst/>
                                      </a:prstGeom>
                                      <a:noFill/>
                                      <a:ln>
                                        <a:noFill/>
                                      </a:ln>
                                    </pic:spPr>
                                  </pic:pic>
                                </a:graphicData>
                              </a:graphic>
                            </wp:inline>
                          </w:drawing>
                        </w:r>
                      </w:p>
                      <w:p w14:paraId="352DDD69" w14:textId="77777777" w:rsidR="00811614" w:rsidRDefault="00811614" w:rsidP="00811614">
                        <w:pPr>
                          <w:rPr>
                            <w:rFonts w:ascii="Arial" w:hAnsi="Arial" w:cs="Arial"/>
                            <w:color w:val="323E4F" w:themeColor="text2" w:themeShade="BF"/>
                            <w:sz w:val="24"/>
                            <w:szCs w:val="24"/>
                          </w:rPr>
                        </w:pPr>
                        <w:r>
                          <w:rPr>
                            <w:rFonts w:ascii="Arial" w:hAnsi="Arial" w:cs="Arial"/>
                            <w:color w:val="323E4F" w:themeColor="text2" w:themeShade="BF"/>
                            <w:sz w:val="24"/>
                            <w:szCs w:val="24"/>
                          </w:rPr>
                          <w:t>(Stoke Poges, 2020).</w:t>
                        </w:r>
                      </w:p>
                      <w:p w14:paraId="3B93E7AD" w14:textId="77777777" w:rsidR="00811614" w:rsidRDefault="00811614" w:rsidP="00811614">
                        <w:pPr>
                          <w:rPr>
                            <w:rFonts w:ascii="Arial" w:hAnsi="Arial" w:cs="Arial"/>
                            <w:color w:val="323E4F" w:themeColor="text2" w:themeShade="BF"/>
                            <w:sz w:val="24"/>
                            <w:szCs w:val="24"/>
                          </w:rPr>
                        </w:pPr>
                      </w:p>
                      <w:p w14:paraId="342BAC38" w14:textId="77777777" w:rsidR="00811614" w:rsidRPr="00913A75" w:rsidRDefault="00811614" w:rsidP="00811614">
                        <w:pPr>
                          <w:rPr>
                            <w:rFonts w:ascii="Arial" w:hAnsi="Arial" w:cs="Arial"/>
                            <w:color w:val="323E4F" w:themeColor="text2" w:themeShade="BF"/>
                            <w:sz w:val="24"/>
                            <w:szCs w:val="24"/>
                          </w:rPr>
                        </w:pPr>
                      </w:p>
                    </w:txbxContent>
                  </v:textbox>
                </v:shape>
                <v:shape id="Text Box 11" o:spid="_x0000_s1029" type="#_x0000_t202" style="position:absolute;left:33963;width:32182;height:69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" filled="f" strokecolor="#ffc000 [3207]" strokeweight="4.5pt">
                  <v:textbox>
                    <w:txbxContent>
                      <w:p w14:paraId="76A0C572" w14:textId="77777777" w:rsidR="00811614" w:rsidRDefault="00811614" w:rsidP="00811614">
                        <w:pPr>
                          <w:rPr>
                            <w:color w:val="FFFFFF" w:themeColor="background1"/>
                          </w:rPr>
                        </w:pPr>
                      </w:p>
                      <w:p w14:paraId="10C3A0C6" w14:textId="77777777" w:rsidR="00811614" w:rsidRPr="00E4493E" w:rsidRDefault="00811614" w:rsidP="00811614">
                        <w:pPr>
                          <w:rPr>
                            <w:rFonts w:ascii="Arial" w:hAnsi="Arial" w:cs="Arial"/>
                            <w:color w:val="FFFFFF" w:themeColor="background1"/>
                            <w:sz w:val="24"/>
                            <w:szCs w:val="24"/>
                          </w:rPr>
                        </w:pPr>
                        <w:r w:rsidRPr="00E4493E">
                          <w:rPr>
                            <w:rFonts w:ascii="Arial" w:hAnsi="Arial" w:cs="Arial"/>
                            <w:color w:val="FFFFFF" w:themeColor="background1"/>
                            <w:sz w:val="24"/>
                            <w:szCs w:val="24"/>
                          </w:rPr>
                          <w:t>There is no denying that our children are growing up in a digital world. Reports from OFFCOM (2015) suggest our children are spending more time than ever on digital devices. So how can we make sure they are safe?</w:t>
                        </w:r>
                      </w:p>
                      <w:p w14:paraId="3BFB973C" w14:textId="77777777" w:rsidR="00811614" w:rsidRPr="00D85C43" w:rsidRDefault="00811614" w:rsidP="00811614">
                        <w:pPr>
                          <w:rPr>
                            <w:rFonts w:ascii="Arial" w:eastAsia="Gungsuh" w:hAnsi="Arial" w:cs="Arial"/>
                            <w:b/>
                            <w:bCs/>
                            <w:color w:val="FFFFFF" w:themeColor="background1"/>
                            <w:sz w:val="32"/>
                            <w:szCs w:val="32"/>
                            <w:u w:val="single"/>
                          </w:rPr>
                        </w:pPr>
                        <w:r w:rsidRPr="00E4493E">
                          <w:rPr>
                            <w:rFonts w:ascii="Arial" w:eastAsia="Gungsuh" w:hAnsi="Arial" w:cs="Arial"/>
                            <w:sz w:val="32"/>
                            <w:szCs w:val="32"/>
                          </w:rPr>
                          <w:t>Top</w:t>
                        </w:r>
                        <w:r w:rsidRPr="00E4493E">
                          <w:rPr>
                            <w:rFonts w:ascii="Arial" w:eastAsia="Gungsuh" w:hAnsi="Arial" w:cs="Arial"/>
                            <w:color w:val="FFFFFF" w:themeColor="background1"/>
                            <w:sz w:val="32"/>
                            <w:szCs w:val="32"/>
                          </w:rPr>
                          <w:t xml:space="preserve"> </w:t>
                        </w:r>
                        <w:r w:rsidRPr="00E4493E">
                          <w:rPr>
                            <w:rFonts w:ascii="Arial" w:eastAsia="Gungsuh" w:hAnsi="Arial" w:cs="Arial"/>
                            <w:b/>
                            <w:bCs/>
                            <w:color w:val="FFFFFF" w:themeColor="background1"/>
                            <w:sz w:val="32"/>
                            <w:szCs w:val="32"/>
                            <w:u w:val="single"/>
                          </w:rPr>
                          <w:t>Tips for Internet Safety</w:t>
                        </w:r>
                      </w:p>
                      <w:p w14:paraId="3DE5A154" w14:textId="77777777" w:rsidR="00811614" w:rsidRPr="00D85C43" w:rsidRDefault="00811614" w:rsidP="00811614">
                        <w:pPr>
                          <w:rPr>
                            <w:rFonts w:ascii="Arial" w:eastAsia="Gungsuh" w:hAnsi="Arial" w:cs="Arial"/>
                            <w:color w:val="FFFFFF" w:themeColor="background1"/>
                            <w:sz w:val="24"/>
                            <w:szCs w:val="24"/>
                          </w:rPr>
                        </w:pPr>
                        <w:r w:rsidRPr="00D85C43">
                          <w:rPr>
                            <w:rFonts w:ascii="Arial" w:eastAsia="Gungsuh" w:hAnsi="Arial" w:cs="Arial"/>
                            <w:color w:val="FFFFFF" w:themeColor="background1"/>
                            <w:sz w:val="24"/>
                            <w:szCs w:val="24"/>
                          </w:rPr>
                          <w:t>Consider the following tips when</w:t>
                        </w:r>
                        <w:r>
                          <w:rPr>
                            <w:rFonts w:ascii="Arial" w:eastAsia="Gungsuh" w:hAnsi="Arial" w:cs="Arial"/>
                            <w:color w:val="FFFFFF" w:themeColor="background1"/>
                            <w:sz w:val="24"/>
                            <w:szCs w:val="24"/>
                          </w:rPr>
                          <w:t xml:space="preserve"> helping your child to use the internet,</w:t>
                        </w:r>
                      </w:p>
                      <w:p w14:paraId="2D6AE6C3" w14:textId="77777777" w:rsidR="00811614" w:rsidRPr="00E4493E" w:rsidRDefault="00811614" w:rsidP="00811614">
                        <w:pPr>
                          <w:rPr>
                            <w:rFonts w:ascii="Arial" w:eastAsia="Gungsuh" w:hAnsi="Arial" w:cs="Arial"/>
                            <w:b/>
                            <w:bCs/>
                            <w:color w:val="FFFFFF" w:themeColor="background1"/>
                            <w:sz w:val="24"/>
                            <w:szCs w:val="24"/>
                            <w:u w:val="single"/>
                          </w:rPr>
                        </w:pPr>
                        <w:r w:rsidRPr="00E4493E">
                          <w:rPr>
                            <w:rFonts w:ascii="Arial" w:eastAsia="Gungsuh" w:hAnsi="Arial" w:cs="Arial"/>
                            <w:b/>
                            <w:bCs/>
                            <w:color w:val="FFFFFF" w:themeColor="background1"/>
                            <w:sz w:val="24"/>
                            <w:szCs w:val="24"/>
                            <w:u w:val="single"/>
                          </w:rPr>
                          <w:t xml:space="preserve">Parental locks </w:t>
                        </w:r>
                      </w:p>
                      <w:p w14:paraId="7923991C" w14:textId="77777777" w:rsidR="00811614" w:rsidRPr="00E4493E" w:rsidRDefault="00811614" w:rsidP="00811614">
                        <w:pPr>
                          <w:rPr>
                            <w:rFonts w:ascii="Arial" w:eastAsia="Gungsuh" w:hAnsi="Arial" w:cs="Arial"/>
                            <w:b/>
                            <w:bCs/>
                            <w:color w:val="FFFFFF" w:themeColor="background1"/>
                            <w:sz w:val="24"/>
                            <w:szCs w:val="24"/>
                            <w:u w:val="single"/>
                          </w:rPr>
                        </w:pPr>
                        <w:r w:rsidRPr="00E4493E">
                          <w:rPr>
                            <w:rFonts w:ascii="Arial" w:eastAsia="Gungsuh" w:hAnsi="Arial" w:cs="Arial"/>
                            <w:b/>
                            <w:bCs/>
                            <w:color w:val="FFFFFF" w:themeColor="background1"/>
                            <w:sz w:val="24"/>
                            <w:szCs w:val="24"/>
                            <w:u w:val="single"/>
                          </w:rPr>
                          <w:t>Shared passwords</w:t>
                        </w:r>
                      </w:p>
                      <w:p w14:paraId="65B5B1F1" w14:textId="77777777" w:rsidR="00811614" w:rsidRPr="00E4493E" w:rsidRDefault="00811614" w:rsidP="00811614">
                        <w:pPr>
                          <w:rPr>
                            <w:rFonts w:ascii="Arial" w:eastAsia="Gungsuh" w:hAnsi="Arial" w:cs="Arial"/>
                            <w:b/>
                            <w:bCs/>
                            <w:color w:val="FFFFFF" w:themeColor="background1"/>
                            <w:sz w:val="24"/>
                            <w:szCs w:val="24"/>
                            <w:u w:val="single"/>
                          </w:rPr>
                        </w:pPr>
                        <w:r w:rsidRPr="00E4493E">
                          <w:rPr>
                            <w:rFonts w:ascii="Arial" w:eastAsia="Gungsuh" w:hAnsi="Arial" w:cs="Arial"/>
                            <w:b/>
                            <w:bCs/>
                            <w:color w:val="FFFFFF" w:themeColor="background1"/>
                            <w:sz w:val="24"/>
                            <w:szCs w:val="24"/>
                            <w:u w:val="single"/>
                          </w:rPr>
                          <w:t>Limit time</w:t>
                        </w:r>
                      </w:p>
                      <w:p w14:paraId="0678649D" w14:textId="77777777" w:rsidR="00811614" w:rsidRPr="00E4493E" w:rsidRDefault="00811614" w:rsidP="00811614">
                        <w:pPr>
                          <w:rPr>
                            <w:rFonts w:ascii="Arial" w:eastAsia="Gungsuh" w:hAnsi="Arial" w:cs="Arial"/>
                            <w:b/>
                            <w:bCs/>
                            <w:color w:val="FFFFFF" w:themeColor="background1"/>
                            <w:sz w:val="24"/>
                            <w:szCs w:val="24"/>
                            <w:u w:val="single"/>
                          </w:rPr>
                        </w:pPr>
                        <w:r w:rsidRPr="00E4493E">
                          <w:rPr>
                            <w:rFonts w:ascii="Arial" w:eastAsia="Gungsuh" w:hAnsi="Arial" w:cs="Arial"/>
                            <w:b/>
                            <w:bCs/>
                            <w:color w:val="FFFFFF" w:themeColor="background1"/>
                            <w:sz w:val="24"/>
                            <w:szCs w:val="24"/>
                            <w:u w:val="single"/>
                          </w:rPr>
                          <w:t>Agree boundaries</w:t>
                        </w:r>
                      </w:p>
                      <w:p w14:paraId="53B88A64" w14:textId="77777777" w:rsidR="00811614" w:rsidRPr="00E4493E" w:rsidRDefault="00811614" w:rsidP="00811614">
                        <w:pPr>
                          <w:rPr>
                            <w:rFonts w:ascii="Arial" w:eastAsia="Gungsuh" w:hAnsi="Arial" w:cs="Arial"/>
                            <w:b/>
                            <w:bCs/>
                            <w:color w:val="FFFFFF" w:themeColor="background1"/>
                            <w:sz w:val="24"/>
                            <w:szCs w:val="24"/>
                            <w:u w:val="single"/>
                          </w:rPr>
                        </w:pPr>
                        <w:r w:rsidRPr="00E4493E">
                          <w:rPr>
                            <w:rFonts w:ascii="Arial" w:eastAsia="Gungsuh" w:hAnsi="Arial" w:cs="Arial"/>
                            <w:b/>
                            <w:bCs/>
                            <w:color w:val="FFFFFF" w:themeColor="background1"/>
                            <w:sz w:val="24"/>
                            <w:szCs w:val="24"/>
                            <w:u w:val="single"/>
                          </w:rPr>
                          <w:t>Sharing information</w:t>
                        </w:r>
                      </w:p>
                      <w:p w14:paraId="69A1F05F" w14:textId="77777777" w:rsidR="00811614" w:rsidRPr="00F92C3F" w:rsidRDefault="00811614" w:rsidP="00811614">
                        <w:pPr>
                          <w:rPr>
                            <w:rFonts w:ascii="Arial" w:eastAsia="Gungsuh" w:hAnsi="Arial" w:cs="Arial"/>
                            <w:color w:val="FFFFFF" w:themeColor="background1"/>
                            <w:sz w:val="24"/>
                            <w:szCs w:val="24"/>
                          </w:rPr>
                        </w:pPr>
                        <w:r w:rsidRPr="00E4493E">
                          <w:rPr>
                            <w:rFonts w:ascii="Arial" w:eastAsia="Gungsuh" w:hAnsi="Arial" w:cs="Arial"/>
                            <w:b/>
                            <w:bCs/>
                            <w:color w:val="FFFFFF" w:themeColor="background1"/>
                            <w:sz w:val="24"/>
                            <w:szCs w:val="24"/>
                            <w:u w:val="single"/>
                          </w:rPr>
                          <w:t>Exploring together</w:t>
                        </w:r>
                        <w:r>
                          <w:rPr>
                            <w:rFonts w:ascii="Arial" w:eastAsia="Gungsuh" w:hAnsi="Arial" w:cs="Arial"/>
                            <w:b/>
                            <w:bCs/>
                            <w:color w:val="FFFFFF" w:themeColor="background1"/>
                            <w:sz w:val="24"/>
                            <w:szCs w:val="24"/>
                            <w:u w:val="single"/>
                          </w:rPr>
                          <w:t xml:space="preserve">   </w:t>
                        </w:r>
                        <w:r w:rsidRPr="001103B5">
                          <w:rPr>
                            <w:rFonts w:ascii="Arial" w:eastAsia="Gungsuh" w:hAnsi="Arial" w:cs="Arial"/>
                            <w:color w:val="FFFFFF" w:themeColor="background1"/>
                            <w:sz w:val="24"/>
                            <w:szCs w:val="24"/>
                          </w:rPr>
                          <w:t xml:space="preserve">(Internet </w:t>
                        </w:r>
                        <w:r>
                          <w:rPr>
                            <w:rFonts w:ascii="Arial" w:eastAsia="Gungsuh" w:hAnsi="Arial" w:cs="Arial"/>
                            <w:color w:val="FFFFFF" w:themeColor="background1"/>
                            <w:sz w:val="24"/>
                            <w:szCs w:val="24"/>
                          </w:rPr>
                          <w:t>M</w:t>
                        </w:r>
                        <w:r w:rsidRPr="001103B5">
                          <w:rPr>
                            <w:rFonts w:ascii="Arial" w:eastAsia="Gungsuh" w:hAnsi="Arial" w:cs="Arial"/>
                            <w:color w:val="FFFFFF" w:themeColor="background1"/>
                            <w:sz w:val="24"/>
                            <w:szCs w:val="24"/>
                          </w:rPr>
                          <w:t>atters, 2020)</w:t>
                        </w:r>
                      </w:p>
                      <w:p w14:paraId="048F68BF" w14:textId="77777777" w:rsidR="00811614" w:rsidRDefault="00811614" w:rsidP="00811614">
                        <w:pPr>
                          <w:rPr>
                            <w:rFonts w:ascii="Arial" w:eastAsia="Gungsuh" w:hAnsi="Arial" w:cs="Arial"/>
                            <w:bCs/>
                            <w:color w:val="FFFFFF" w:themeColor="background1"/>
                            <w:sz w:val="24"/>
                            <w:szCs w:val="24"/>
                          </w:rPr>
                        </w:pPr>
                        <w:r w:rsidRPr="00E4493E">
                          <w:rPr>
                            <w:rFonts w:ascii="Arial" w:eastAsia="Gungsuh" w:hAnsi="Arial" w:cs="Arial"/>
                            <w:bCs/>
                            <w:color w:val="FFFFFF" w:themeColor="background1"/>
                            <w:sz w:val="24"/>
                            <w:szCs w:val="24"/>
                          </w:rPr>
                          <w:t>There are a number of parental locks and filtering systems available for free from major internet suppliers such as Sky, BT and Talk Talk (</w:t>
                        </w:r>
                        <w:r w:rsidRPr="001103B5">
                          <w:rPr>
                            <w:rFonts w:ascii="Arial" w:eastAsia="Gungsuh" w:hAnsi="Arial" w:cs="Arial"/>
                            <w:bCs/>
                            <w:color w:val="FFFFFF" w:themeColor="background1"/>
                            <w:sz w:val="24"/>
                            <w:szCs w:val="24"/>
                          </w:rPr>
                          <w:t>NSPCC,</w:t>
                        </w:r>
                        <w:r>
                          <w:rPr>
                            <w:rFonts w:ascii="Arial" w:eastAsia="Gungsuh" w:hAnsi="Arial" w:cs="Arial"/>
                            <w:bCs/>
                            <w:color w:val="FFFFFF" w:themeColor="background1"/>
                            <w:sz w:val="24"/>
                            <w:szCs w:val="24"/>
                          </w:rPr>
                          <w:t xml:space="preserve"> </w:t>
                        </w:r>
                        <w:r w:rsidRPr="001103B5">
                          <w:rPr>
                            <w:rFonts w:ascii="Arial" w:eastAsia="Gungsuh" w:hAnsi="Arial" w:cs="Arial"/>
                            <w:bCs/>
                            <w:color w:val="FFFFFF" w:themeColor="background1"/>
                            <w:sz w:val="24"/>
                            <w:szCs w:val="24"/>
                          </w:rPr>
                          <w:t>2020</w:t>
                        </w:r>
                        <w:r w:rsidRPr="00E4493E">
                          <w:rPr>
                            <w:rFonts w:ascii="Arial" w:eastAsia="Gungsuh" w:hAnsi="Arial" w:cs="Arial"/>
                            <w:bCs/>
                            <w:color w:val="FFFFFF" w:themeColor="background1"/>
                            <w:sz w:val="24"/>
                            <w:szCs w:val="24"/>
                          </w:rPr>
                          <w:t>) . These filters minimise the risk of your child accessing inappropriate material on the internet</w:t>
                        </w:r>
                        <w:r>
                          <w:rPr>
                            <w:rFonts w:ascii="Arial" w:eastAsia="Gungsuh" w:hAnsi="Arial" w:cs="Arial"/>
                            <w:bCs/>
                            <w:color w:val="FFFFFF" w:themeColor="background1"/>
                            <w:sz w:val="24"/>
                            <w:szCs w:val="24"/>
                          </w:rPr>
                          <w:t>. Parents may also consider anti-virus software such as Norton to block pop ups that may occur when your children are online. This type of software also helps protect your sensitive personal information from hackers (Safety Detectives, 2020).</w:t>
                        </w:r>
                      </w:p>
                      <w:p w14:paraId="0CB22103" w14:textId="77777777" w:rsidR="00811614" w:rsidRDefault="00811614" w:rsidP="00811614">
                        <w:pPr>
                          <w:rPr>
                            <w:rFonts w:ascii="Arial" w:eastAsia="Gungsuh" w:hAnsi="Arial" w:cs="Arial"/>
                            <w:bCs/>
                            <w:color w:val="FFFFFF" w:themeColor="background1"/>
                            <w:sz w:val="24"/>
                            <w:szCs w:val="24"/>
                          </w:rPr>
                        </w:pPr>
                      </w:p>
                      <w:p w14:paraId="28A9175B" w14:textId="77777777" w:rsidR="00811614" w:rsidRDefault="00811614" w:rsidP="00811614">
                        <w:pPr>
                          <w:rPr>
                            <w:rFonts w:ascii="Arial" w:eastAsia="Gungsuh" w:hAnsi="Arial" w:cs="Arial"/>
                            <w:bCs/>
                            <w:color w:val="FFFFFF" w:themeColor="background1"/>
                            <w:sz w:val="24"/>
                            <w:szCs w:val="24"/>
                          </w:rPr>
                        </w:pPr>
                      </w:p>
                      <w:p w14:paraId="79F1B86D" w14:textId="77777777" w:rsidR="00811614" w:rsidRPr="00E4493E" w:rsidRDefault="00811614" w:rsidP="00811614">
                        <w:pPr>
                          <w:rPr>
                            <w:rFonts w:ascii="Arial" w:eastAsia="Gungsuh" w:hAnsi="Arial" w:cs="Arial"/>
                            <w:bCs/>
                            <w:color w:val="FFFFFF" w:themeColor="background1"/>
                            <w:sz w:val="24"/>
                            <w:szCs w:val="24"/>
                          </w:rPr>
                        </w:pPr>
                      </w:p>
                      <w:p w14:paraId="493D1A8B" w14:textId="77777777" w:rsidR="00811614" w:rsidRPr="00E4493E" w:rsidRDefault="00811614" w:rsidP="00811614">
                        <w:pPr>
                          <w:rPr>
                            <w:rFonts w:ascii="Arial" w:hAnsi="Arial" w:cs="Arial"/>
                            <w:b/>
                            <w:color w:val="FFFFFF" w:themeColor="background1"/>
                          </w:rPr>
                        </w:pPr>
                      </w:p>
                      <w:p w14:paraId="48302488" w14:textId="77777777" w:rsidR="00811614" w:rsidRDefault="00811614" w:rsidP="00811614">
                        <w:pPr>
                          <w:rPr>
                            <w:rFonts w:ascii="Gungsuh" w:eastAsia="Gungsuh" w:hAnsi="Gungsuh"/>
                            <w:b/>
                            <w:bCs/>
                            <w:color w:val="FFFFFF" w:themeColor="background1"/>
                            <w:sz w:val="24"/>
                            <w:szCs w:val="24"/>
                            <w:u w:val="single"/>
                          </w:rPr>
                        </w:pPr>
                      </w:p>
                      <w:p w14:paraId="79F64DAB" w14:textId="77777777" w:rsidR="00811614" w:rsidRDefault="00811614" w:rsidP="00811614">
                        <w:pPr>
                          <w:rPr>
                            <w:rFonts w:ascii="Gungsuh" w:eastAsia="Gungsuh" w:hAnsi="Gungsuh"/>
                            <w:b/>
                            <w:bCs/>
                            <w:color w:val="FFFFFF" w:themeColor="background1"/>
                            <w:sz w:val="24"/>
                            <w:szCs w:val="24"/>
                            <w:u w:val="single"/>
                          </w:rPr>
                        </w:pPr>
                      </w:p>
                      <w:p w14:paraId="790E9845" w14:textId="77777777" w:rsidR="00811614" w:rsidRDefault="00811614" w:rsidP="00811614">
                        <w:pPr>
                          <w:rPr>
                            <w:rFonts w:ascii="Gungsuh" w:eastAsia="Gungsuh" w:hAnsi="Gungsuh"/>
                            <w:b/>
                            <w:bCs/>
                            <w:color w:val="FFFFFF" w:themeColor="background1"/>
                            <w:sz w:val="24"/>
                            <w:szCs w:val="24"/>
                            <w:u w:val="single"/>
                          </w:rPr>
                        </w:pPr>
                      </w:p>
                      <w:p w14:paraId="3FF498B6" w14:textId="77777777" w:rsidR="00811614" w:rsidRPr="00F754E8" w:rsidRDefault="00811614" w:rsidP="00811614">
                        <w:pPr>
                          <w:rPr>
                            <w:rFonts w:ascii="Gungsuh" w:eastAsia="Gungsuh" w:hAnsi="Gungsuh"/>
                            <w:b/>
                            <w:bCs/>
                            <w:color w:val="FFFFFF" w:themeColor="background1"/>
                            <w:sz w:val="24"/>
                            <w:szCs w:val="24"/>
                            <w:u w:val="single"/>
                          </w:rPr>
                        </w:pPr>
                      </w:p>
                    </w:txbxContent>
                  </v:textbox>
                </v:shape>
                <v:shape id="Text Box 12" o:spid="_x0000_s1030" type="#_x0000_t202" style="position:absolute;left:67808;width:32182;height:69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" filled="f" strokecolor="#ffc000 [3207]" strokeweight="1.5pt">
                  <v:textbox>
                    <w:txbxContent>
                      <w:p w14:paraId="1EC4F925" w14:textId="77777777" w:rsidR="00811614" w:rsidRDefault="00811614" w:rsidP="00811614"/>
                      <w:p w14:paraId="0596D364" w14:textId="77777777" w:rsidR="00811614" w:rsidRPr="00F754E8" w:rsidRDefault="00811614" w:rsidP="00811614">
                        <w:pPr>
                          <w:jc w:val="center"/>
                          <w:rPr>
                            <w:rFonts w:ascii="Arial" w:eastAsia="Gungsuh" w:hAnsi="Arial" w:cs="Arial"/>
                            <w:b/>
                            <w:bCs/>
                            <w:color w:val="44546A" w:themeColor="text2"/>
                            <w:sz w:val="36"/>
                            <w:szCs w:val="36"/>
                            <w:u w:val="single"/>
                          </w:rPr>
                        </w:pPr>
                        <w:r w:rsidRPr="00F754E8">
                          <w:rPr>
                            <w:rFonts w:ascii="Arial" w:eastAsia="Gungsuh" w:hAnsi="Arial" w:cs="Arial"/>
                            <w:b/>
                            <w:bCs/>
                            <w:color w:val="44546A" w:themeColor="text2"/>
                            <w:sz w:val="36"/>
                            <w:szCs w:val="36"/>
                            <w:u w:val="single"/>
                          </w:rPr>
                          <w:t>A Grown Ups guide to internet safety</w:t>
                        </w:r>
                      </w:p>
                      <w:p w14:paraId="063859BB" w14:textId="77777777" w:rsidR="00811614" w:rsidRDefault="00811614" w:rsidP="00811614">
                        <w:pPr>
                          <w:jc w:val="center"/>
                          <w:rPr>
                            <w:rFonts w:ascii="Gungsuh" w:eastAsia="Gungsuh" w:hAnsi="Gungsuh"/>
                            <w:b/>
                            <w:bCs/>
                            <w:color w:val="44546A" w:themeColor="text2"/>
                            <w:sz w:val="32"/>
                            <w:szCs w:val="32"/>
                          </w:rPr>
                        </w:pPr>
                        <w:r>
                          <w:rPr>
                            <w:noProof/>
                          </w:rPr>
                          <w:drawing>
                            <wp:inline distT="0" distB="0" distL="0" distR="0" wp14:anchorId="54DBCB11" wp14:editId="261378CB">
                              <wp:extent cx="2512695" cy="2260765"/>
                              <wp:effectExtent l="114300" t="114300" r="116205" b="120650"/>
                              <wp:docPr id="2" name="Picture 2" descr="Image result for gala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galax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0507" cy="2276791"/>
                                      </a:xfrm>
                                      <a:prstGeom prst="rect">
                                        <a:avLst/>
                                      </a:prstGeom>
                                      <a:noFill/>
                                      <a:ln w="107950">
                                        <a:solidFill>
                                          <a:schemeClr val="accent4">
                                            <a:lumMod val="60000"/>
                                            <a:lumOff val="40000"/>
                                          </a:schemeClr>
                                        </a:solidFill>
                                      </a:ln>
                                    </pic:spPr>
                                  </pic:pic>
                                </a:graphicData>
                              </a:graphic>
                            </wp:inline>
                          </w:drawing>
                        </w:r>
                      </w:p>
                      <w:p w14:paraId="3AD70977" w14:textId="77777777" w:rsidR="00811614" w:rsidRDefault="00811614" w:rsidP="00811614">
                        <w:pPr>
                          <w:jc w:val="center"/>
                          <w:rPr>
                            <w:rFonts w:ascii="Gungsuh" w:eastAsia="Gungsuh" w:hAnsi="Gungsuh"/>
                            <w:b/>
                            <w:bCs/>
                            <w:color w:val="44546A" w:themeColor="text2"/>
                            <w:sz w:val="32"/>
                            <w:szCs w:val="32"/>
                          </w:rPr>
                        </w:pPr>
                      </w:p>
                      <w:p w14:paraId="2D821588" w14:textId="1113878A" w:rsidR="00811614" w:rsidRDefault="00873EFF" w:rsidP="00811614">
                        <w:pPr>
                          <w:jc w:val="center"/>
                          <w:rPr>
                            <w:rFonts w:ascii="Arial" w:eastAsia="Gungsuh" w:hAnsi="Arial" w:cs="Arial"/>
                            <w:b/>
                            <w:bCs/>
                            <w:color w:val="44546A" w:themeColor="text2"/>
                            <w:sz w:val="32"/>
                            <w:szCs w:val="32"/>
                          </w:rPr>
                        </w:pPr>
                        <w:r>
                          <w:rPr>
                            <w:rFonts w:ascii="Arial" w:eastAsia="Gungsuh" w:hAnsi="Arial" w:cs="Arial"/>
                            <w:b/>
                            <w:bCs/>
                            <w:color w:val="44546A" w:themeColor="text2"/>
                            <w:sz w:val="32"/>
                            <w:szCs w:val="32"/>
                          </w:rPr>
                          <w:t>An information leaflet for parents</w:t>
                        </w:r>
                        <w:r w:rsidR="00F06CD1">
                          <w:rPr>
                            <w:rFonts w:ascii="Arial" w:eastAsia="Gungsuh" w:hAnsi="Arial" w:cs="Arial"/>
                            <w:b/>
                            <w:bCs/>
                            <w:color w:val="44546A" w:themeColor="text2"/>
                            <w:sz w:val="32"/>
                            <w:szCs w:val="32"/>
                          </w:rPr>
                          <w:t xml:space="preserve"> and carers</w:t>
                        </w:r>
                        <w:r w:rsidR="00D23A1D">
                          <w:rPr>
                            <w:rFonts w:ascii="Arial" w:eastAsia="Gungsuh" w:hAnsi="Arial" w:cs="Arial"/>
                            <w:b/>
                            <w:bCs/>
                            <w:color w:val="44546A" w:themeColor="text2"/>
                            <w:sz w:val="32"/>
                            <w:szCs w:val="32"/>
                          </w:rPr>
                          <w:t xml:space="preserve"> to minimise the risk of children encountering something harmful to them online.</w:t>
                        </w:r>
                        <w:bookmarkStart w:id="1" w:name="_GoBack"/>
                        <w:bookmarkEnd w:id="1"/>
                      </w:p>
                      <w:p w14:paraId="5DDB94BE" w14:textId="4BE624E0" w:rsidR="00D23A1D" w:rsidRDefault="00D23A1D" w:rsidP="00811614">
                        <w:pPr>
                          <w:jc w:val="center"/>
                          <w:rPr>
                            <w:rFonts w:ascii="Arial" w:eastAsia="Gungsuh" w:hAnsi="Arial" w:cs="Arial"/>
                            <w:b/>
                            <w:bCs/>
                            <w:color w:val="44546A" w:themeColor="text2"/>
                            <w:sz w:val="32"/>
                            <w:szCs w:val="32"/>
                          </w:rPr>
                        </w:pPr>
                      </w:p>
                      <w:p w14:paraId="7BF134EB" w14:textId="4020E407" w:rsidR="00617D03" w:rsidRPr="00F754E8" w:rsidRDefault="00617D03" w:rsidP="00D23A1D">
                        <w:pPr>
                          <w:rPr>
                            <w:rFonts w:ascii="Arial" w:eastAsia="Gungsuh" w:hAnsi="Arial" w:cs="Arial"/>
                            <w:b/>
                            <w:bCs/>
                            <w:color w:val="44546A" w:themeColor="text2"/>
                            <w:sz w:val="32"/>
                            <w:szCs w:val="32"/>
                          </w:rPr>
                        </w:pPr>
                        <w:r>
                          <w:rPr>
                            <w:rFonts w:ascii="Arial" w:eastAsia="Gungsuh" w:hAnsi="Arial" w:cs="Arial"/>
                            <w:b/>
                            <w:bCs/>
                            <w:color w:val="44546A" w:themeColor="text2"/>
                            <w:sz w:val="32"/>
                            <w:szCs w:val="32"/>
                          </w:rPr>
                          <w:t>It is important to remember that if you experience or suspect criminal activity to report it to police (CEOP,2020).</w:t>
                        </w:r>
                      </w:p>
                    </w:txbxContent>
                  </v:textbox>
                </v:shape>
              </v:group>
            </w:pict>
          </mc:Fallback>
        </mc:AlternateContent>
      </w:r>
    </w:p>
    <w:p w14:paraId="2432B2C3" w14:textId="5F2A551F" w:rsidR="00811614" w:rsidRDefault="00811614" w:rsidP="00811614">
      <w:pPr>
        <w:rPr>
          <w:rFonts w:ascii="Arial" w:eastAsia="Arial" w:hAnsi="Arial" w:cs="Arial"/>
          <w:sz w:val="28"/>
          <w:u w:val="single"/>
        </w:rPr>
      </w:pPr>
    </w:p>
    <w:p w14:paraId="5DEEC0EB" w14:textId="2D338F51" w:rsidR="00811614" w:rsidRDefault="00811614" w:rsidP="00811614">
      <w:pPr>
        <w:rPr>
          <w:rFonts w:ascii="Arial" w:eastAsia="Arial" w:hAnsi="Arial" w:cs="Arial"/>
          <w:sz w:val="28"/>
          <w:u w:val="single"/>
        </w:rPr>
      </w:pPr>
    </w:p>
    <w:p w14:paraId="640C01DB" w14:textId="18DB82DF" w:rsidR="00811614" w:rsidRDefault="00811614" w:rsidP="00811614">
      <w:pPr>
        <w:rPr>
          <w:rFonts w:ascii="Arial" w:eastAsia="Arial" w:hAnsi="Arial" w:cs="Arial"/>
          <w:sz w:val="28"/>
          <w:u w:val="single"/>
        </w:rPr>
      </w:pPr>
    </w:p>
    <w:p w14:paraId="6B5601B1" w14:textId="063BFE4D" w:rsidR="00811614" w:rsidRDefault="00811614" w:rsidP="00811614">
      <w:pPr>
        <w:rPr>
          <w:rFonts w:ascii="Arial" w:eastAsia="Arial" w:hAnsi="Arial" w:cs="Arial"/>
          <w:sz w:val="28"/>
          <w:u w:val="single"/>
        </w:rPr>
      </w:pPr>
    </w:p>
    <w:p w14:paraId="55A1974A" w14:textId="07419AE8" w:rsidR="00811614" w:rsidRDefault="00811614" w:rsidP="00811614">
      <w:pPr>
        <w:rPr>
          <w:rFonts w:ascii="Arial" w:eastAsia="Arial" w:hAnsi="Arial" w:cs="Arial"/>
          <w:sz w:val="28"/>
          <w:u w:val="single"/>
        </w:rPr>
      </w:pPr>
    </w:p>
    <w:p w14:paraId="324B2494" w14:textId="17E9D0B6" w:rsidR="00811614" w:rsidRDefault="00811614" w:rsidP="00811614">
      <w:pPr>
        <w:rPr>
          <w:rFonts w:ascii="Arial" w:eastAsia="Arial" w:hAnsi="Arial" w:cs="Arial"/>
          <w:sz w:val="28"/>
          <w:u w:val="single"/>
        </w:rPr>
      </w:pPr>
    </w:p>
    <w:p w14:paraId="7A169686" w14:textId="52C5A5DA" w:rsidR="00811614" w:rsidRDefault="00811614" w:rsidP="00811614">
      <w:pPr>
        <w:rPr>
          <w:rFonts w:ascii="Arial" w:eastAsia="Arial" w:hAnsi="Arial" w:cs="Arial"/>
          <w:sz w:val="28"/>
          <w:u w:val="single"/>
        </w:rPr>
      </w:pPr>
    </w:p>
    <w:p w14:paraId="50E42270" w14:textId="6A958B06" w:rsidR="00811614" w:rsidRDefault="00811614" w:rsidP="00811614">
      <w:pPr>
        <w:rPr>
          <w:rFonts w:ascii="Arial" w:eastAsia="Arial" w:hAnsi="Arial" w:cs="Arial"/>
          <w:sz w:val="28"/>
          <w:u w:val="single"/>
        </w:rPr>
      </w:pPr>
    </w:p>
    <w:p w14:paraId="2A3AAC6E" w14:textId="50CE4035" w:rsidR="00811614" w:rsidRDefault="00811614" w:rsidP="00811614">
      <w:pPr>
        <w:rPr>
          <w:rFonts w:ascii="Arial" w:eastAsia="Arial" w:hAnsi="Arial" w:cs="Arial"/>
          <w:sz w:val="28"/>
          <w:u w:val="single"/>
        </w:rPr>
      </w:pPr>
    </w:p>
    <w:p w14:paraId="1B3F6581" w14:textId="51DFEB89" w:rsidR="00811614" w:rsidRDefault="00811614" w:rsidP="00811614">
      <w:pPr>
        <w:rPr>
          <w:rFonts w:ascii="Arial" w:eastAsia="Arial" w:hAnsi="Arial" w:cs="Arial"/>
          <w:sz w:val="28"/>
          <w:u w:val="single"/>
        </w:rPr>
      </w:pPr>
    </w:p>
    <w:p w14:paraId="43C2B619" w14:textId="65A31434" w:rsidR="00811614" w:rsidRDefault="00811614" w:rsidP="00811614">
      <w:pPr>
        <w:rPr>
          <w:rFonts w:ascii="Arial" w:eastAsia="Arial" w:hAnsi="Arial" w:cs="Arial"/>
          <w:sz w:val="28"/>
          <w:u w:val="single"/>
        </w:rPr>
      </w:pPr>
    </w:p>
    <w:p w14:paraId="2400B92D" w14:textId="4ACCC41F" w:rsidR="00811614" w:rsidRDefault="00811614" w:rsidP="00811614">
      <w:pPr>
        <w:rPr>
          <w:rFonts w:ascii="Arial" w:eastAsia="Arial" w:hAnsi="Arial" w:cs="Arial"/>
          <w:sz w:val="28"/>
          <w:u w:val="single"/>
        </w:rPr>
      </w:pPr>
    </w:p>
    <w:p w14:paraId="2C8CABC2" w14:textId="2BA60ACB" w:rsidR="00811614" w:rsidRDefault="00811614" w:rsidP="00811614">
      <w:pPr>
        <w:rPr>
          <w:rFonts w:ascii="Arial" w:eastAsia="Arial" w:hAnsi="Arial" w:cs="Arial"/>
          <w:sz w:val="28"/>
          <w:u w:val="single"/>
        </w:rPr>
      </w:pPr>
    </w:p>
    <w:p w14:paraId="1BF8D501" w14:textId="2E339843" w:rsidR="00811614" w:rsidRDefault="00811614" w:rsidP="00811614">
      <w:pPr>
        <w:rPr>
          <w:rFonts w:ascii="Arial" w:eastAsia="Arial" w:hAnsi="Arial" w:cs="Arial"/>
          <w:sz w:val="28"/>
          <w:u w:val="single"/>
        </w:rPr>
      </w:pPr>
      <w:r>
        <w:rPr>
          <w:noProof/>
        </w:rPr>
        <w:lastRenderedPageBreak/>
        <mc:AlternateContent>
          <mc:Choice Requires="wpg">
            <w:drawing>
              <wp:anchor distT="0" distB="0" distL="114300" distR="114300" simplePos="0" relativeHeight="251665408" behindDoc="0" locked="0" layoutInCell="1" allowOverlap="1" wp14:anchorId="0C651BE2" wp14:editId="0E15EF4E">
                <wp:simplePos x="0" y="0"/>
                <wp:positionH relativeFrom="margin">
                  <wp:align>center</wp:align>
                </wp:positionH>
                <wp:positionV relativeFrom="paragraph">
                  <wp:posOffset>-604520</wp:posOffset>
                </wp:positionV>
                <wp:extent cx="10103485" cy="6911340"/>
                <wp:effectExtent l="0" t="0" r="12065" b="22860"/>
                <wp:wrapNone/>
                <wp:docPr id="8" name="Group 8"/>
                <wp:cNvGraphicFramePr/>
                <a:graphic xmlns:a="http://schemas.openxmlformats.org/drawingml/2006/main">
                  <a:graphicData uri="http://schemas.microsoft.com/office/word/2010/wordprocessingGroup">
                    <wpg:wgp>
                      <wpg:cNvGrpSpPr/>
                      <wpg:grpSpPr>
                        <a:xfrm>
                          <a:off x="0" y="0"/>
                          <a:ext cx="10103485" cy="6911340"/>
                          <a:chOff x="-104775" y="0"/>
                          <a:chExt cx="10103799" cy="6911439"/>
                        </a:xfrm>
                      </wpg:grpSpPr>
                      <wps:wsp>
                        <wps:cNvPr id="1" name="Text Box 1"/>
                        <wps:cNvSpPr txBox="1"/>
                        <wps:spPr>
                          <a:xfrm>
                            <a:off x="-104775" y="0"/>
                            <a:ext cx="3322887" cy="6911439"/>
                          </a:xfrm>
                          <a:prstGeom prst="rect">
                            <a:avLst/>
                          </a:prstGeom>
                          <a:solidFill>
                            <a:schemeClr val="accent1">
                              <a:lumMod val="60000"/>
                              <a:lumOff val="40000"/>
                            </a:schemeClr>
                          </a:solidFill>
                          <a:ln w="19050">
                            <a:solidFill>
                              <a:schemeClr val="accent4"/>
                            </a:solidFill>
                          </a:ln>
                        </wps:spPr>
                        <wps:txbx>
                          <w:txbxContent>
                            <w:p w14:paraId="3431818A" w14:textId="77777777" w:rsidR="00811614" w:rsidRDefault="00811614" w:rsidP="00811614"/>
                            <w:p w14:paraId="6A436A24" w14:textId="77777777" w:rsidR="00811614" w:rsidRDefault="00811614" w:rsidP="00811614">
                              <w:pPr>
                                <w:jc w:val="center"/>
                                <w:rPr>
                                  <w:rFonts w:ascii="Arial" w:hAnsi="Arial" w:cs="Arial"/>
                                  <w:sz w:val="28"/>
                                  <w:szCs w:val="28"/>
                                  <w:u w:val="single"/>
                                </w:rPr>
                              </w:pPr>
                              <w:r w:rsidRPr="0054259F">
                                <w:rPr>
                                  <w:rFonts w:ascii="Arial" w:hAnsi="Arial" w:cs="Arial"/>
                                  <w:sz w:val="24"/>
                                  <w:szCs w:val="24"/>
                                  <w:u w:val="single"/>
                                </w:rPr>
                                <w:t>Cyber bullying</w:t>
                              </w:r>
                            </w:p>
                            <w:p w14:paraId="374BCD35" w14:textId="77777777" w:rsidR="00811614" w:rsidRDefault="00811614" w:rsidP="00811614">
                              <w:pPr>
                                <w:rPr>
                                  <w:rFonts w:ascii="Arial" w:hAnsi="Arial" w:cs="Arial"/>
                                  <w:sz w:val="24"/>
                                  <w:szCs w:val="24"/>
                                </w:rPr>
                              </w:pPr>
                              <w:r w:rsidRPr="00FD45D8">
                                <w:rPr>
                                  <w:rFonts w:ascii="Arial" w:hAnsi="Arial" w:cs="Arial"/>
                                  <w:sz w:val="24"/>
                                  <w:szCs w:val="24"/>
                                </w:rPr>
                                <w:t>The prevalence of social media is on the rise.</w:t>
                              </w:r>
                              <w:r>
                                <w:rPr>
                                  <w:rFonts w:ascii="Arial" w:hAnsi="Arial" w:cs="Arial"/>
                                  <w:sz w:val="24"/>
                                  <w:szCs w:val="24"/>
                                </w:rPr>
                                <w:t xml:space="preserve"> With increased use comes the risk of cyber bullying. Cyber bullying is bullying that happens online. Forms of cyberbullying are sending threats, posting pictures/videos without consent or anything containing defamatory content. (Kiddle, 2020) Stop bullying (2020) advises that the most commonplaces for cyber bullying to take place are Facebook, Snap Chat, Instagram and social messaging apps such as WhatsApp. </w:t>
                              </w:r>
                            </w:p>
                            <w:p w14:paraId="720C33D5" w14:textId="77777777" w:rsidR="00811614" w:rsidRDefault="00811614" w:rsidP="00811614">
                              <w:pPr>
                                <w:rPr>
                                  <w:rFonts w:ascii="Arial" w:hAnsi="Arial" w:cs="Arial"/>
                                  <w:sz w:val="24"/>
                                  <w:szCs w:val="24"/>
                                </w:rPr>
                              </w:pPr>
                              <w:r>
                                <w:rPr>
                                  <w:rFonts w:ascii="Arial" w:hAnsi="Arial" w:cs="Arial"/>
                                  <w:sz w:val="24"/>
                                  <w:szCs w:val="24"/>
                                </w:rPr>
                                <w:t>Gordon, (2019) advises that 38% of children who have suffered cyber bullying are reluctant to tell an adult. Some signs to look for may include:</w:t>
                              </w:r>
                            </w:p>
                            <w:p w14:paraId="592D5A74" w14:textId="77777777" w:rsidR="00811614" w:rsidRDefault="00811614" w:rsidP="00811614">
                              <w:pPr>
                                <w:rPr>
                                  <w:rFonts w:ascii="Arial" w:hAnsi="Arial" w:cs="Arial"/>
                                  <w:sz w:val="24"/>
                                  <w:szCs w:val="24"/>
                                </w:rPr>
                              </w:pPr>
                              <w:r>
                                <w:rPr>
                                  <w:rFonts w:ascii="Arial" w:hAnsi="Arial" w:cs="Arial"/>
                                  <w:sz w:val="24"/>
                                  <w:szCs w:val="24"/>
                                </w:rPr>
                                <w:t>Poor appetite</w:t>
                              </w:r>
                            </w:p>
                            <w:p w14:paraId="3BF3F985" w14:textId="77777777" w:rsidR="00811614" w:rsidRDefault="00811614" w:rsidP="00811614">
                              <w:pPr>
                                <w:rPr>
                                  <w:rFonts w:ascii="Arial" w:hAnsi="Arial" w:cs="Arial"/>
                                  <w:sz w:val="24"/>
                                  <w:szCs w:val="24"/>
                                </w:rPr>
                              </w:pPr>
                              <w:r>
                                <w:rPr>
                                  <w:rFonts w:ascii="Arial" w:hAnsi="Arial" w:cs="Arial"/>
                                  <w:sz w:val="24"/>
                                  <w:szCs w:val="24"/>
                                </w:rPr>
                                <w:t>Disturbed sleep patterns</w:t>
                              </w:r>
                            </w:p>
                            <w:p w14:paraId="19B833F1" w14:textId="77777777" w:rsidR="00811614" w:rsidRDefault="00811614" w:rsidP="00811614">
                              <w:pPr>
                                <w:rPr>
                                  <w:rFonts w:ascii="Arial" w:hAnsi="Arial" w:cs="Arial"/>
                                  <w:sz w:val="24"/>
                                  <w:szCs w:val="24"/>
                                </w:rPr>
                              </w:pPr>
                              <w:r>
                                <w:rPr>
                                  <w:rFonts w:ascii="Arial" w:hAnsi="Arial" w:cs="Arial"/>
                                  <w:sz w:val="24"/>
                                  <w:szCs w:val="24"/>
                                </w:rPr>
                                <w:t>Reluctance to go to school</w:t>
                              </w:r>
                            </w:p>
                            <w:p w14:paraId="4AAD691C" w14:textId="77777777" w:rsidR="00811614" w:rsidRDefault="00811614" w:rsidP="00811614">
                              <w:pPr>
                                <w:rPr>
                                  <w:rFonts w:ascii="Arial" w:hAnsi="Arial" w:cs="Arial"/>
                                  <w:sz w:val="24"/>
                                  <w:szCs w:val="24"/>
                                </w:rPr>
                              </w:pPr>
                              <w:r>
                                <w:rPr>
                                  <w:rFonts w:ascii="Arial" w:hAnsi="Arial" w:cs="Arial"/>
                                  <w:sz w:val="24"/>
                                  <w:szCs w:val="24"/>
                                </w:rPr>
                                <w:t>Visible signs of upset or nervousness when receiving a message</w:t>
                              </w:r>
                            </w:p>
                            <w:p w14:paraId="79A638BA" w14:textId="77777777" w:rsidR="00811614" w:rsidRDefault="00811614" w:rsidP="00811614">
                              <w:pPr>
                                <w:rPr>
                                  <w:rFonts w:ascii="Arial" w:hAnsi="Arial" w:cs="Arial"/>
                                  <w:sz w:val="24"/>
                                  <w:szCs w:val="24"/>
                                </w:rPr>
                              </w:pPr>
                              <w:r>
                                <w:rPr>
                                  <w:rFonts w:ascii="Arial" w:hAnsi="Arial" w:cs="Arial"/>
                                  <w:sz w:val="24"/>
                                  <w:szCs w:val="24"/>
                                </w:rPr>
                                <w:t>Marks or signs of self-harm due to anxiety</w:t>
                              </w:r>
                            </w:p>
                            <w:p w14:paraId="78DB2470" w14:textId="77777777" w:rsidR="00811614" w:rsidRDefault="00811614" w:rsidP="00811614">
                              <w:pPr>
                                <w:rPr>
                                  <w:rFonts w:ascii="Arial" w:hAnsi="Arial" w:cs="Arial"/>
                                  <w:sz w:val="24"/>
                                  <w:szCs w:val="24"/>
                                </w:rPr>
                              </w:pPr>
                              <w:r>
                                <w:rPr>
                                  <w:rFonts w:ascii="Arial" w:hAnsi="Arial" w:cs="Arial"/>
                                  <w:sz w:val="24"/>
                                  <w:szCs w:val="24"/>
                                </w:rPr>
                                <w:t>(Gordon,2019).</w:t>
                              </w:r>
                            </w:p>
                            <w:p w14:paraId="0A11DA0C" w14:textId="77777777" w:rsidR="00811614" w:rsidRDefault="00811614" w:rsidP="00811614">
                              <w:pPr>
                                <w:jc w:val="center"/>
                                <w:rPr>
                                  <w:rFonts w:ascii="Arial" w:hAnsi="Arial" w:cs="Arial"/>
                                  <w:sz w:val="24"/>
                                  <w:szCs w:val="24"/>
                                </w:rPr>
                              </w:pPr>
                              <w:r>
                                <w:rPr>
                                  <w:rFonts w:ascii="Arial" w:hAnsi="Arial" w:cs="Arial"/>
                                  <w:noProof/>
                                </w:rPr>
                                <w:drawing>
                                  <wp:inline distT="0" distB="0" distL="0" distR="0" wp14:anchorId="1C87CD02" wp14:editId="20D097A0">
                                    <wp:extent cx="1751330" cy="1053343"/>
                                    <wp:effectExtent l="0" t="0" r="1270" b="0"/>
                                    <wp:docPr id="15" name="Picture 15" descr="C:\Users\User\AppData\Local\Microsoft\Windows\INetCache\Content.MSO\15B59BF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15B59BF5.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78468" cy="1069665"/>
                                            </a:xfrm>
                                            <a:prstGeom prst="rect">
                                              <a:avLst/>
                                            </a:prstGeom>
                                            <a:noFill/>
                                            <a:ln>
                                              <a:noFill/>
                                            </a:ln>
                                          </pic:spPr>
                                        </pic:pic>
                                      </a:graphicData>
                                    </a:graphic>
                                  </wp:inline>
                                </w:drawing>
                              </w:r>
                            </w:p>
                            <w:p w14:paraId="69E6AD7D" w14:textId="77777777" w:rsidR="00811614" w:rsidRDefault="00811614" w:rsidP="00811614">
                              <w:pPr>
                                <w:rPr>
                                  <w:rFonts w:ascii="Arial" w:hAnsi="Arial" w:cs="Arial"/>
                                  <w:sz w:val="24"/>
                                  <w:szCs w:val="24"/>
                                </w:rPr>
                              </w:pPr>
                            </w:p>
                            <w:p w14:paraId="519A77EA" w14:textId="77777777" w:rsidR="00811614" w:rsidRPr="00FD45D8" w:rsidRDefault="00811614" w:rsidP="00811614">
                              <w:pPr>
                                <w:rPr>
                                  <w:rFonts w:ascii="Arial" w:hAnsi="Arial" w:cs="Arial"/>
                                  <w:sz w:val="24"/>
                                  <w:szCs w:val="24"/>
                                </w:rPr>
                              </w:pPr>
                            </w:p>
                            <w:p w14:paraId="2DF72E3D" w14:textId="77777777" w:rsidR="00811614" w:rsidRDefault="00811614" w:rsidP="00811614">
                              <w:pPr>
                                <w:jc w:val="center"/>
                                <w:rPr>
                                  <w:rFonts w:ascii="Arial" w:hAnsi="Arial" w:cs="Arial"/>
                                  <w:sz w:val="28"/>
                                  <w:szCs w:val="28"/>
                                  <w:u w:val="single"/>
                                </w:rPr>
                              </w:pPr>
                            </w:p>
                            <w:p w14:paraId="7EB5B904" w14:textId="77777777" w:rsidR="00811614" w:rsidRPr="003C62F1" w:rsidRDefault="00811614" w:rsidP="00811614">
                              <w:pPr>
                                <w:jc w:val="center"/>
                                <w:rPr>
                                  <w:rFonts w:ascii="Arial" w:hAnsi="Arial" w:cs="Arial"/>
                                  <w:sz w:val="28"/>
                                  <w:szCs w:val="2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Text Box 6"/>
                        <wps:cNvSpPr txBox="1"/>
                        <wps:spPr>
                          <a:xfrm>
                            <a:off x="3396343" y="0"/>
                            <a:ext cx="3218213" cy="6911439"/>
                          </a:xfrm>
                          <a:prstGeom prst="rect">
                            <a:avLst/>
                          </a:prstGeom>
                          <a:solidFill>
                            <a:schemeClr val="accent1">
                              <a:lumMod val="60000"/>
                              <a:lumOff val="40000"/>
                            </a:schemeClr>
                          </a:solidFill>
                          <a:ln w="19050">
                            <a:solidFill>
                              <a:schemeClr val="accent4"/>
                            </a:solidFill>
                          </a:ln>
                        </wps:spPr>
                        <wps:txbx>
                          <w:txbxContent>
                            <w:p w14:paraId="7D559D0E" w14:textId="77777777" w:rsidR="00811614" w:rsidRDefault="00811614" w:rsidP="00811614"/>
                            <w:p w14:paraId="58770A4F" w14:textId="77777777" w:rsidR="00811614" w:rsidRDefault="00811614" w:rsidP="00811614">
                              <w:pPr>
                                <w:jc w:val="center"/>
                                <w:rPr>
                                  <w:rFonts w:ascii="Arial" w:hAnsi="Arial" w:cs="Arial"/>
                                  <w:sz w:val="24"/>
                                  <w:szCs w:val="24"/>
                                  <w:u w:val="single"/>
                                </w:rPr>
                              </w:pPr>
                              <w:r w:rsidRPr="0054259F">
                                <w:rPr>
                                  <w:rFonts w:ascii="Arial" w:hAnsi="Arial" w:cs="Arial"/>
                                  <w:sz w:val="24"/>
                                  <w:szCs w:val="24"/>
                                  <w:u w:val="single"/>
                                </w:rPr>
                                <w:t>School and Organisational Support</w:t>
                              </w:r>
                            </w:p>
                            <w:p w14:paraId="69D36C03" w14:textId="77777777" w:rsidR="00811614" w:rsidRDefault="00811614" w:rsidP="00811614">
                              <w:pPr>
                                <w:rPr>
                                  <w:rFonts w:ascii="Arial" w:hAnsi="Arial" w:cs="Arial"/>
                                  <w:sz w:val="24"/>
                                  <w:szCs w:val="24"/>
                                </w:rPr>
                              </w:pPr>
                              <w:r w:rsidRPr="000B4A5F">
                                <w:rPr>
                                  <w:rFonts w:ascii="Arial" w:hAnsi="Arial" w:cs="Arial"/>
                                  <w:sz w:val="24"/>
                                  <w:szCs w:val="24"/>
                                </w:rPr>
                                <w:t xml:space="preserve">There are a number of organisations that provide support </w:t>
                              </w:r>
                              <w:r>
                                <w:rPr>
                                  <w:rFonts w:ascii="Arial" w:hAnsi="Arial" w:cs="Arial"/>
                                  <w:sz w:val="24"/>
                                  <w:szCs w:val="24"/>
                                </w:rPr>
                                <w:t xml:space="preserve">and information on internet safety for children, </w:t>
                              </w:r>
                              <w:r w:rsidRPr="000B4A5F">
                                <w:rPr>
                                  <w:rFonts w:ascii="Arial" w:hAnsi="Arial" w:cs="Arial"/>
                                  <w:sz w:val="24"/>
                                  <w:szCs w:val="24"/>
                                </w:rPr>
                                <w:t>parents and schools</w:t>
                              </w:r>
                              <w:r>
                                <w:rPr>
                                  <w:rFonts w:ascii="Arial" w:hAnsi="Arial" w:cs="Arial"/>
                                  <w:sz w:val="24"/>
                                  <w:szCs w:val="24"/>
                                </w:rPr>
                                <w:t>.</w:t>
                              </w:r>
                            </w:p>
                            <w:p w14:paraId="6EE39DD5" w14:textId="77777777" w:rsidR="00811614" w:rsidRDefault="00811614" w:rsidP="00811614">
                              <w:pPr>
                                <w:rPr>
                                  <w:rFonts w:ascii="Arial" w:hAnsi="Arial" w:cs="Arial"/>
                                  <w:sz w:val="24"/>
                                  <w:szCs w:val="24"/>
                                </w:rPr>
                              </w:pPr>
                              <w:r>
                                <w:rPr>
                                  <w:rFonts w:ascii="Arial" w:hAnsi="Arial" w:cs="Arial"/>
                                  <w:sz w:val="24"/>
                                  <w:szCs w:val="24"/>
                                </w:rPr>
                                <w:t>Ofcom (2016) provide fun and informative worksheets to assist parents and teachers when talking to children about their online activities. There is also an initiative called Internet Safety Day 2020 to help raise the profile of a safer digital environment (Safer Internet 2020). I addition to this all staff in school are trained and are able to deliver effective safety advice to parents, carers and children (Thomas and Lewis, 2017).</w:t>
                              </w:r>
                            </w:p>
                            <w:p w14:paraId="2D2AE00D" w14:textId="77777777" w:rsidR="00811614" w:rsidRDefault="00811614" w:rsidP="00811614">
                              <w:pPr>
                                <w:jc w:val="center"/>
                                <w:rPr>
                                  <w:rFonts w:ascii="Arial" w:hAnsi="Arial" w:cs="Arial"/>
                                  <w:sz w:val="24"/>
                                  <w:szCs w:val="24"/>
                                </w:rPr>
                              </w:pPr>
                              <w:r>
                                <w:rPr>
                                  <w:noProof/>
                                </w:rPr>
                                <w:drawing>
                                  <wp:inline distT="0" distB="0" distL="0" distR="0" wp14:anchorId="5EDB0673" wp14:editId="139344F8">
                                    <wp:extent cx="1990725" cy="1440260"/>
                                    <wp:effectExtent l="0" t="0" r="0" b="7620"/>
                                    <wp:docPr id="16" name="Picture 16" descr="Image result for safe internet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afe internet for kid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95642" cy="1443817"/>
                                            </a:xfrm>
                                            <a:prstGeom prst="rect">
                                              <a:avLst/>
                                            </a:prstGeom>
                                            <a:noFill/>
                                            <a:ln>
                                              <a:noFill/>
                                            </a:ln>
                                          </pic:spPr>
                                        </pic:pic>
                                      </a:graphicData>
                                    </a:graphic>
                                  </wp:inline>
                                </w:drawing>
                              </w:r>
                            </w:p>
                            <w:p w14:paraId="60E22D4F" w14:textId="77777777" w:rsidR="00811614" w:rsidRDefault="00811614" w:rsidP="00811614">
                              <w:pPr>
                                <w:rPr>
                                  <w:rFonts w:ascii="Arial" w:hAnsi="Arial" w:cs="Arial"/>
                                  <w:sz w:val="24"/>
                                  <w:szCs w:val="24"/>
                                </w:rPr>
                              </w:pPr>
                              <w:r>
                                <w:rPr>
                                  <w:rFonts w:ascii="Arial" w:hAnsi="Arial" w:cs="Arial"/>
                                  <w:sz w:val="24"/>
                                  <w:szCs w:val="24"/>
                                </w:rPr>
                                <w:t>There is a whole school approach to help children keep safe. All staff and governors are aware of current guidelines, policies and procedures regarding digital use and your child’s safety. The General Data Protection Regulations are mandatory and protect your personal information and identity. Staff also are vigilant in their own passwords and usernames as they share platforms with children such as Hwb (DCELLS, 2018).</w:t>
                              </w:r>
                            </w:p>
                            <w:p w14:paraId="5FF120B1" w14:textId="77777777" w:rsidR="00811614" w:rsidRDefault="00811614" w:rsidP="00811614">
                              <w:pPr>
                                <w:rPr>
                                  <w:rFonts w:ascii="Arial" w:hAnsi="Arial" w:cs="Arial"/>
                                  <w:sz w:val="24"/>
                                  <w:szCs w:val="24"/>
                                </w:rPr>
                              </w:pPr>
                            </w:p>
                            <w:p w14:paraId="407FFCD8" w14:textId="77777777" w:rsidR="00811614" w:rsidRDefault="00811614" w:rsidP="00811614">
                              <w:pPr>
                                <w:rPr>
                                  <w:rFonts w:ascii="Arial" w:hAnsi="Arial" w:cs="Arial"/>
                                  <w:sz w:val="24"/>
                                  <w:szCs w:val="24"/>
                                </w:rPr>
                              </w:pPr>
                            </w:p>
                            <w:p w14:paraId="0913BC72" w14:textId="77777777" w:rsidR="00811614" w:rsidRDefault="00811614" w:rsidP="00811614">
                              <w:pPr>
                                <w:rPr>
                                  <w:rFonts w:ascii="Arial" w:hAnsi="Arial" w:cs="Arial"/>
                                  <w:sz w:val="24"/>
                                  <w:szCs w:val="24"/>
                                </w:rPr>
                              </w:pPr>
                            </w:p>
                            <w:p w14:paraId="553109F3" w14:textId="77777777" w:rsidR="00811614" w:rsidRDefault="00811614" w:rsidP="00811614">
                              <w:pPr>
                                <w:rPr>
                                  <w:rFonts w:ascii="Arial" w:hAnsi="Arial" w:cs="Arial"/>
                                  <w:sz w:val="24"/>
                                  <w:szCs w:val="24"/>
                                </w:rPr>
                              </w:pPr>
                            </w:p>
                            <w:p w14:paraId="55579361" w14:textId="77777777" w:rsidR="00811614" w:rsidRDefault="00811614" w:rsidP="00811614">
                              <w:pPr>
                                <w:rPr>
                                  <w:rFonts w:ascii="Arial" w:hAnsi="Arial" w:cs="Arial"/>
                                  <w:sz w:val="24"/>
                                  <w:szCs w:val="24"/>
                                </w:rPr>
                              </w:pPr>
                            </w:p>
                            <w:p w14:paraId="1BBDE3DB" w14:textId="77777777" w:rsidR="00811614" w:rsidRPr="000B4A5F" w:rsidRDefault="00811614" w:rsidP="00811614">
                              <w:pPr>
                                <w:rPr>
                                  <w:rFonts w:ascii="Arial" w:hAnsi="Arial" w:cs="Arial"/>
                                  <w:sz w:val="24"/>
                                  <w:szCs w:val="24"/>
                                </w:rPr>
                              </w:pPr>
                              <w:r w:rsidRPr="000B4A5F">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6780811" y="0"/>
                            <a:ext cx="3218213" cy="6911439"/>
                          </a:xfrm>
                          <a:prstGeom prst="rect">
                            <a:avLst/>
                          </a:prstGeom>
                          <a:solidFill>
                            <a:schemeClr val="accent1">
                              <a:lumMod val="60000"/>
                              <a:lumOff val="40000"/>
                            </a:schemeClr>
                          </a:solidFill>
                          <a:ln w="19050">
                            <a:solidFill>
                              <a:schemeClr val="accent4"/>
                            </a:solidFill>
                          </a:ln>
                        </wps:spPr>
                        <wps:txbx>
                          <w:txbxContent>
                            <w:p w14:paraId="13C993BF" w14:textId="77777777" w:rsidR="00811614" w:rsidRPr="0055774D" w:rsidRDefault="00811614" w:rsidP="00811614">
                              <w:pPr>
                                <w:jc w:val="center"/>
                                <w:rPr>
                                  <w:rFonts w:ascii="Arial" w:hAnsi="Arial" w:cs="Arial"/>
                                  <w:sz w:val="28"/>
                                  <w:szCs w:val="28"/>
                                  <w:u w:val="single"/>
                                </w:rPr>
                              </w:pPr>
                            </w:p>
                            <w:p w14:paraId="65D23954" w14:textId="78DD5137" w:rsidR="00811614" w:rsidRPr="00873EFF" w:rsidRDefault="00811614" w:rsidP="00873EFF">
                              <w:pPr>
                                <w:rPr>
                                  <w:rFonts w:ascii="Arial" w:hAnsi="Arial" w:cs="Arial"/>
                                  <w:sz w:val="24"/>
                                  <w:szCs w:val="24"/>
                                </w:rPr>
                              </w:pPr>
                              <w:r w:rsidRPr="00BB3B4D">
                                <w:rPr>
                                  <w:rFonts w:ascii="Arial" w:hAnsi="Arial" w:cs="Arial"/>
                                  <w:sz w:val="24"/>
                                  <w:szCs w:val="24"/>
                                </w:rPr>
                                <w:t>Kiddle is a child friendly search engine to help minimise the risk of a child encountering something undesirable on the internet</w:t>
                              </w:r>
                              <w:r>
                                <w:rPr>
                                  <w:rFonts w:ascii="Arial" w:hAnsi="Arial" w:cs="Arial"/>
                                  <w:sz w:val="24"/>
                                  <w:szCs w:val="24"/>
                                </w:rPr>
                                <w:t xml:space="preserve"> (Kiddle, 2020).</w:t>
                              </w:r>
                            </w:p>
                            <w:p w14:paraId="4CEE4A98" w14:textId="77777777" w:rsidR="00811614" w:rsidRPr="00873EFF" w:rsidRDefault="00811614" w:rsidP="00811614">
                              <w:pPr>
                                <w:jc w:val="center"/>
                                <w:rPr>
                                  <w:rFonts w:ascii="Arial" w:hAnsi="Arial" w:cs="Arial"/>
                                  <w:sz w:val="24"/>
                                  <w:szCs w:val="24"/>
                                  <w:u w:val="single"/>
                                </w:rPr>
                              </w:pPr>
                              <w:r w:rsidRPr="00873EFF">
                                <w:rPr>
                                  <w:rFonts w:ascii="Arial" w:hAnsi="Arial" w:cs="Arial"/>
                                  <w:sz w:val="24"/>
                                  <w:szCs w:val="24"/>
                                  <w:u w:val="single"/>
                                </w:rPr>
                                <w:t>Useful Websites</w:t>
                              </w:r>
                            </w:p>
                            <w:p w14:paraId="6CB08574" w14:textId="77777777" w:rsidR="00811614" w:rsidRPr="00873EFF" w:rsidRDefault="00811614" w:rsidP="00811614">
                              <w:pPr>
                                <w:rPr>
                                  <w:rFonts w:ascii="Arial" w:hAnsi="Arial" w:cs="Arial"/>
                                  <w:sz w:val="24"/>
                                  <w:szCs w:val="24"/>
                                </w:rPr>
                              </w:pPr>
                              <w:r w:rsidRPr="00873EFF">
                                <w:rPr>
                                  <w:rFonts w:ascii="Arial" w:hAnsi="Arial" w:cs="Arial"/>
                                  <w:sz w:val="24"/>
                                  <w:szCs w:val="24"/>
                                </w:rPr>
                                <w:t xml:space="preserve"> Free information advice, guidance and support for parents, children and carers on e-safety issues can be accessed at the following websites.</w:t>
                              </w:r>
                            </w:p>
                            <w:p w14:paraId="4AFCA3FB" w14:textId="77777777" w:rsidR="00811614" w:rsidRPr="00873EFF" w:rsidRDefault="00811614" w:rsidP="00811614">
                              <w:pPr>
                                <w:rPr>
                                  <w:rFonts w:ascii="Arial" w:hAnsi="Arial" w:cs="Arial"/>
                                </w:rPr>
                              </w:pPr>
                              <w:r w:rsidRPr="00873EFF">
                                <w:rPr>
                                  <w:rFonts w:ascii="Arial" w:hAnsi="Arial" w:cs="Arial"/>
                                  <w:sz w:val="24"/>
                                  <w:szCs w:val="24"/>
                                  <w:u w:val="single"/>
                                </w:rPr>
                                <w:t xml:space="preserve">Internet matters </w:t>
                              </w:r>
                              <w:hyperlink r:id="rId14" w:history="1">
                                <w:r w:rsidRPr="00873EFF">
                                  <w:rPr>
                                    <w:rStyle w:val="Hyperlink"/>
                                    <w:rFonts w:ascii="Arial" w:hAnsi="Arial" w:cs="Arial"/>
                                  </w:rPr>
                                  <w:t>https://www.internetmatters.org/resources/cyberbullying-conversation-starters-guide-6-10-year-olds/</w:t>
                                </w:r>
                              </w:hyperlink>
                            </w:p>
                            <w:p w14:paraId="680B72F3" w14:textId="77777777" w:rsidR="00873EFF" w:rsidRDefault="00811614" w:rsidP="00811614">
                              <w:pPr>
                                <w:rPr>
                                  <w:rFonts w:ascii="Arial" w:hAnsi="Arial" w:cs="Arial"/>
                                  <w:sz w:val="24"/>
                                  <w:szCs w:val="24"/>
                                  <w:u w:val="single"/>
                                </w:rPr>
                              </w:pPr>
                              <w:r w:rsidRPr="00873EFF">
                                <w:rPr>
                                  <w:rFonts w:ascii="Arial" w:hAnsi="Arial" w:cs="Arial"/>
                                  <w:sz w:val="24"/>
                                  <w:szCs w:val="24"/>
                                  <w:u w:val="single"/>
                                </w:rPr>
                                <w:t>NSPCC</w:t>
                              </w:r>
                            </w:p>
                            <w:p w14:paraId="592BC34D" w14:textId="3DCFCD80" w:rsidR="00811614" w:rsidRPr="00873EFF" w:rsidRDefault="00811614" w:rsidP="00811614">
                              <w:pPr>
                                <w:rPr>
                                  <w:rStyle w:val="Hyperlink"/>
                                  <w:rFonts w:ascii="Arial" w:hAnsi="Arial" w:cs="Arial"/>
                                </w:rPr>
                              </w:pPr>
                              <w:r w:rsidRPr="00873EFF">
                                <w:rPr>
                                  <w:rFonts w:ascii="Arial" w:hAnsi="Arial" w:cs="Arial"/>
                                  <w:sz w:val="24"/>
                                  <w:szCs w:val="24"/>
                                </w:rPr>
                                <w:t xml:space="preserve"> </w:t>
                              </w:r>
                              <w:hyperlink r:id="rId15" w:history="1">
                                <w:r w:rsidRPr="00873EFF">
                                  <w:rPr>
                                    <w:rStyle w:val="Hyperlink"/>
                                    <w:rFonts w:ascii="Arial" w:hAnsi="Arial" w:cs="Arial"/>
                                  </w:rPr>
                                  <w:t>https://www.nspcc.org.uk/keeping-children-safe/online-safety/</w:t>
                                </w:r>
                              </w:hyperlink>
                            </w:p>
                            <w:p w14:paraId="7EF0491F" w14:textId="6EE7A9F5" w:rsidR="00811614" w:rsidRPr="00873EFF" w:rsidRDefault="00811614" w:rsidP="00811614">
                              <w:pPr>
                                <w:rPr>
                                  <w:rFonts w:ascii="Arial" w:hAnsi="Arial" w:cs="Arial"/>
                                </w:rPr>
                              </w:pPr>
                              <w:r w:rsidRPr="0054259F">
                                <w:rPr>
                                  <w:rStyle w:val="Hyperlink"/>
                                  <w:rFonts w:ascii="Arial" w:hAnsi="Arial" w:cs="Arial"/>
                                  <w:color w:val="auto"/>
                                  <w:sz w:val="24"/>
                                  <w:szCs w:val="24"/>
                                </w:rPr>
                                <w:t>Safer Internet</w:t>
                              </w:r>
                              <w:r>
                                <w:rPr>
                                  <w:rStyle w:val="Hyperlink"/>
                                  <w:rFonts w:ascii="Arial" w:hAnsi="Arial" w:cs="Arial"/>
                                  <w:sz w:val="24"/>
                                  <w:szCs w:val="24"/>
                                </w:rPr>
                                <w:t xml:space="preserve"> </w:t>
                              </w:r>
                              <w:hyperlink r:id="rId16" w:history="1">
                                <w:r w:rsidRPr="00873EFF">
                                  <w:rPr>
                                    <w:rStyle w:val="Hyperlink"/>
                                    <w:rFonts w:ascii="Arial" w:hAnsi="Arial" w:cs="Arial"/>
                                  </w:rPr>
                                  <w:t>https://www.saferinternet.org.uk/safer-internet-day/2020</w:t>
                                </w:r>
                              </w:hyperlink>
                            </w:p>
                            <w:p w14:paraId="17E3D5B0" w14:textId="26A51E54" w:rsidR="00873EFF" w:rsidRPr="00873EFF" w:rsidRDefault="00873EFF" w:rsidP="00811614">
                              <w:pPr>
                                <w:rPr>
                                  <w:rFonts w:ascii="Arial" w:hAnsi="Arial" w:cs="Arial"/>
                                  <w:sz w:val="24"/>
                                  <w:szCs w:val="24"/>
                                  <w:u w:val="single"/>
                                </w:rPr>
                              </w:pPr>
                              <w:r w:rsidRPr="00873EFF">
                                <w:rPr>
                                  <w:rFonts w:ascii="Arial" w:hAnsi="Arial" w:cs="Arial"/>
                                  <w:sz w:val="24"/>
                                  <w:szCs w:val="24"/>
                                  <w:u w:val="single"/>
                                </w:rPr>
                                <w:t>HWB – Welsh Government</w:t>
                              </w:r>
                            </w:p>
                            <w:p w14:paraId="487006ED" w14:textId="7E4458A6" w:rsidR="00873EFF" w:rsidRPr="00873EFF" w:rsidRDefault="00873EFF" w:rsidP="00811614">
                              <w:pPr>
                                <w:rPr>
                                  <w:rFonts w:ascii="Arial" w:hAnsi="Arial" w:cs="Arial"/>
                                  <w:sz w:val="24"/>
                                  <w:szCs w:val="24"/>
                                </w:rPr>
                              </w:pPr>
                              <w:hyperlink r:id="rId17" w:history="1">
                                <w:r w:rsidRPr="00873EFF">
                                  <w:rPr>
                                    <w:rStyle w:val="Hyperlink"/>
                                    <w:rFonts w:ascii="Arial" w:hAnsi="Arial" w:cs="Arial"/>
                                    <w:sz w:val="24"/>
                                    <w:szCs w:val="24"/>
                                  </w:rPr>
                                  <w:t>https://hwb.gov.wales/zones/online-safety</w:t>
                                </w:r>
                              </w:hyperlink>
                            </w:p>
                            <w:p w14:paraId="7BCCEDE6" w14:textId="50DB940B" w:rsidR="00873EFF" w:rsidRPr="00873EFF" w:rsidRDefault="00873EFF" w:rsidP="00811614">
                              <w:pPr>
                                <w:rPr>
                                  <w:rFonts w:ascii="Arial" w:hAnsi="Arial" w:cs="Arial"/>
                                  <w:sz w:val="24"/>
                                  <w:szCs w:val="24"/>
                                  <w:u w:val="single"/>
                                </w:rPr>
                              </w:pPr>
                              <w:r w:rsidRPr="00873EFF">
                                <w:rPr>
                                  <w:rFonts w:ascii="Arial" w:hAnsi="Arial" w:cs="Arial"/>
                                  <w:sz w:val="24"/>
                                  <w:szCs w:val="24"/>
                                  <w:u w:val="single"/>
                                </w:rPr>
                                <w:t xml:space="preserve">Childnet </w:t>
                              </w:r>
                            </w:p>
                            <w:p w14:paraId="581A0118" w14:textId="54CB58A7" w:rsidR="00873EFF" w:rsidRPr="00873EFF" w:rsidRDefault="00873EFF" w:rsidP="00811614">
                              <w:pPr>
                                <w:rPr>
                                  <w:rFonts w:ascii="Arial" w:hAnsi="Arial" w:cs="Arial"/>
                                  <w:sz w:val="24"/>
                                  <w:szCs w:val="24"/>
                                </w:rPr>
                              </w:pPr>
                              <w:hyperlink r:id="rId18" w:history="1">
                                <w:r w:rsidRPr="00873EFF">
                                  <w:rPr>
                                    <w:rFonts w:ascii="Arial" w:hAnsi="Arial" w:cs="Arial"/>
                                    <w:color w:val="0000FF"/>
                                    <w:sz w:val="24"/>
                                    <w:szCs w:val="24"/>
                                    <w:u w:val="single"/>
                                  </w:rPr>
                                  <w:t>https://www.childnet.com/parents-and-carers/hot-topics/</w:t>
                                </w:r>
                              </w:hyperlink>
                            </w:p>
                            <w:p w14:paraId="7EE1D61C" w14:textId="68B7FBB8" w:rsidR="00873EFF" w:rsidRPr="00873EFF" w:rsidRDefault="00873EFF" w:rsidP="00811614">
                              <w:pPr>
                                <w:rPr>
                                  <w:rFonts w:ascii="Arial" w:hAnsi="Arial" w:cs="Arial"/>
                                  <w:sz w:val="24"/>
                                  <w:szCs w:val="24"/>
                                  <w:u w:val="single"/>
                                </w:rPr>
                              </w:pPr>
                              <w:r w:rsidRPr="00873EFF">
                                <w:rPr>
                                  <w:rFonts w:ascii="Arial" w:hAnsi="Arial" w:cs="Arial"/>
                                  <w:sz w:val="24"/>
                                  <w:szCs w:val="24"/>
                                  <w:u w:val="single"/>
                                </w:rPr>
                                <w:t>Child Exploitation and Online Protection Command</w:t>
                              </w:r>
                            </w:p>
                            <w:p w14:paraId="57DD40A3" w14:textId="4384524A" w:rsidR="00873EFF" w:rsidRPr="00873EFF" w:rsidRDefault="00873EFF" w:rsidP="00811614">
                              <w:pPr>
                                <w:rPr>
                                  <w:rFonts w:ascii="Arial" w:hAnsi="Arial" w:cs="Arial"/>
                                  <w:sz w:val="24"/>
                                  <w:szCs w:val="24"/>
                                </w:rPr>
                              </w:pPr>
                              <w:hyperlink r:id="rId19" w:history="1">
                                <w:r w:rsidRPr="00873EFF">
                                  <w:rPr>
                                    <w:rFonts w:ascii="Arial" w:hAnsi="Arial" w:cs="Arial"/>
                                    <w:color w:val="0000FF"/>
                                    <w:sz w:val="24"/>
                                    <w:szCs w:val="24"/>
                                    <w:u w:val="single"/>
                                  </w:rPr>
                                  <w:t>https://www.ceop.police.uk/safety-centre/</w:t>
                                </w:r>
                              </w:hyperlink>
                            </w:p>
                            <w:p w14:paraId="63321688" w14:textId="77777777" w:rsidR="00811614" w:rsidRPr="0055774D" w:rsidRDefault="00811614" w:rsidP="00811614">
                              <w:pPr>
                                <w:rPr>
                                  <w:rFonts w:ascii="Arial" w:hAnsi="Arial"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0C651BE2" id="Group 8" o:spid="_x0000_s1031" style="position:absolute;margin-left:0;margin-top:-47.6pt;width:795.55pt;height:544.2pt;z-index:251665408;mso-position-horizontal:center;mso-position-horizontal-relative:margin;mso-width-relative:margin" coordorigin="-1047" coordsize="101037,691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">
                <v:shape id="Text Box 1" o:spid="_x0000_s1032" type="#_x0000_t202" style="position:absolute;left:-1047;width:33228;height:69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" fillcolor="#9cc2e5 [1940]" strokecolor="#ffc000 [3207]" strokeweight="1.5pt">
                  <v:textbox>
                    <w:txbxContent>
                      <w:p w14:paraId="3431818A" w14:textId="77777777" w:rsidR="00811614" w:rsidRDefault="00811614" w:rsidP="00811614"/>
                      <w:p w14:paraId="6A436A24" w14:textId="77777777" w:rsidR="00811614" w:rsidRDefault="00811614" w:rsidP="00811614">
                        <w:pPr>
                          <w:jc w:val="center"/>
                          <w:rPr>
                            <w:rFonts w:ascii="Arial" w:hAnsi="Arial" w:cs="Arial"/>
                            <w:sz w:val="28"/>
                            <w:szCs w:val="28"/>
                            <w:u w:val="single"/>
                          </w:rPr>
                        </w:pPr>
                        <w:r w:rsidRPr="0054259F">
                          <w:rPr>
                            <w:rFonts w:ascii="Arial" w:hAnsi="Arial" w:cs="Arial"/>
                            <w:sz w:val="24"/>
                            <w:szCs w:val="24"/>
                            <w:u w:val="single"/>
                          </w:rPr>
                          <w:t>Cyber bullying</w:t>
                        </w:r>
                      </w:p>
                      <w:p w14:paraId="374BCD35" w14:textId="77777777" w:rsidR="00811614" w:rsidRDefault="00811614" w:rsidP="00811614">
                        <w:pPr>
                          <w:rPr>
                            <w:rFonts w:ascii="Arial" w:hAnsi="Arial" w:cs="Arial"/>
                            <w:sz w:val="24"/>
                            <w:szCs w:val="24"/>
                          </w:rPr>
                        </w:pPr>
                        <w:r w:rsidRPr="00FD45D8">
                          <w:rPr>
                            <w:rFonts w:ascii="Arial" w:hAnsi="Arial" w:cs="Arial"/>
                            <w:sz w:val="24"/>
                            <w:szCs w:val="24"/>
                          </w:rPr>
                          <w:t>The prevalence of social media is on the rise.</w:t>
                        </w:r>
                        <w:r>
                          <w:rPr>
                            <w:rFonts w:ascii="Arial" w:hAnsi="Arial" w:cs="Arial"/>
                            <w:sz w:val="24"/>
                            <w:szCs w:val="24"/>
                          </w:rPr>
                          <w:t xml:space="preserve"> With increased use comes the risk of cyber bullying. Cyber bullying is bullying that happens online. Forms of cyberbullying are sending threats, posting pictures/videos without consent or anything containing defamatory content. (Kiddle, 2020) Stop bullying (2020) advises that the most commonplaces for cyber bullying to take place are Facebook, Snap Chat, Instagram and social messaging apps such as WhatsApp. </w:t>
                        </w:r>
                      </w:p>
                      <w:p w14:paraId="720C33D5" w14:textId="77777777" w:rsidR="00811614" w:rsidRDefault="00811614" w:rsidP="00811614">
                        <w:pPr>
                          <w:rPr>
                            <w:rFonts w:ascii="Arial" w:hAnsi="Arial" w:cs="Arial"/>
                            <w:sz w:val="24"/>
                            <w:szCs w:val="24"/>
                          </w:rPr>
                        </w:pPr>
                        <w:r>
                          <w:rPr>
                            <w:rFonts w:ascii="Arial" w:hAnsi="Arial" w:cs="Arial"/>
                            <w:sz w:val="24"/>
                            <w:szCs w:val="24"/>
                          </w:rPr>
                          <w:t>Gordon, (2019) advises that 38% of children who have suffered cyber bullying are reluctant to tell an adult. Some signs to look for may include:</w:t>
                        </w:r>
                      </w:p>
                      <w:p w14:paraId="592D5A74" w14:textId="77777777" w:rsidR="00811614" w:rsidRDefault="00811614" w:rsidP="00811614">
                        <w:pPr>
                          <w:rPr>
                            <w:rFonts w:ascii="Arial" w:hAnsi="Arial" w:cs="Arial"/>
                            <w:sz w:val="24"/>
                            <w:szCs w:val="24"/>
                          </w:rPr>
                        </w:pPr>
                        <w:r>
                          <w:rPr>
                            <w:rFonts w:ascii="Arial" w:hAnsi="Arial" w:cs="Arial"/>
                            <w:sz w:val="24"/>
                            <w:szCs w:val="24"/>
                          </w:rPr>
                          <w:t>Poor appetite</w:t>
                        </w:r>
                      </w:p>
                      <w:p w14:paraId="3BF3F985" w14:textId="77777777" w:rsidR="00811614" w:rsidRDefault="00811614" w:rsidP="00811614">
                        <w:pPr>
                          <w:rPr>
                            <w:rFonts w:ascii="Arial" w:hAnsi="Arial" w:cs="Arial"/>
                            <w:sz w:val="24"/>
                            <w:szCs w:val="24"/>
                          </w:rPr>
                        </w:pPr>
                        <w:r>
                          <w:rPr>
                            <w:rFonts w:ascii="Arial" w:hAnsi="Arial" w:cs="Arial"/>
                            <w:sz w:val="24"/>
                            <w:szCs w:val="24"/>
                          </w:rPr>
                          <w:t>Disturbed sleep patterns</w:t>
                        </w:r>
                      </w:p>
                      <w:p w14:paraId="19B833F1" w14:textId="77777777" w:rsidR="00811614" w:rsidRDefault="00811614" w:rsidP="00811614">
                        <w:pPr>
                          <w:rPr>
                            <w:rFonts w:ascii="Arial" w:hAnsi="Arial" w:cs="Arial"/>
                            <w:sz w:val="24"/>
                            <w:szCs w:val="24"/>
                          </w:rPr>
                        </w:pPr>
                        <w:r>
                          <w:rPr>
                            <w:rFonts w:ascii="Arial" w:hAnsi="Arial" w:cs="Arial"/>
                            <w:sz w:val="24"/>
                            <w:szCs w:val="24"/>
                          </w:rPr>
                          <w:t>Reluctance to go to school</w:t>
                        </w:r>
                      </w:p>
                      <w:p w14:paraId="4AAD691C" w14:textId="77777777" w:rsidR="00811614" w:rsidRDefault="00811614" w:rsidP="00811614">
                        <w:pPr>
                          <w:rPr>
                            <w:rFonts w:ascii="Arial" w:hAnsi="Arial" w:cs="Arial"/>
                            <w:sz w:val="24"/>
                            <w:szCs w:val="24"/>
                          </w:rPr>
                        </w:pPr>
                        <w:r>
                          <w:rPr>
                            <w:rFonts w:ascii="Arial" w:hAnsi="Arial" w:cs="Arial"/>
                            <w:sz w:val="24"/>
                            <w:szCs w:val="24"/>
                          </w:rPr>
                          <w:t>Visible signs of upset or nervousness when receiving a message</w:t>
                        </w:r>
                      </w:p>
                      <w:p w14:paraId="79A638BA" w14:textId="77777777" w:rsidR="00811614" w:rsidRDefault="00811614" w:rsidP="00811614">
                        <w:pPr>
                          <w:rPr>
                            <w:rFonts w:ascii="Arial" w:hAnsi="Arial" w:cs="Arial"/>
                            <w:sz w:val="24"/>
                            <w:szCs w:val="24"/>
                          </w:rPr>
                        </w:pPr>
                        <w:r>
                          <w:rPr>
                            <w:rFonts w:ascii="Arial" w:hAnsi="Arial" w:cs="Arial"/>
                            <w:sz w:val="24"/>
                            <w:szCs w:val="24"/>
                          </w:rPr>
                          <w:t>Marks or signs of self-harm due to anxiety</w:t>
                        </w:r>
                      </w:p>
                      <w:p w14:paraId="78DB2470" w14:textId="77777777" w:rsidR="00811614" w:rsidRDefault="00811614" w:rsidP="00811614">
                        <w:pPr>
                          <w:rPr>
                            <w:rFonts w:ascii="Arial" w:hAnsi="Arial" w:cs="Arial"/>
                            <w:sz w:val="24"/>
                            <w:szCs w:val="24"/>
                          </w:rPr>
                        </w:pPr>
                        <w:r>
                          <w:rPr>
                            <w:rFonts w:ascii="Arial" w:hAnsi="Arial" w:cs="Arial"/>
                            <w:sz w:val="24"/>
                            <w:szCs w:val="24"/>
                          </w:rPr>
                          <w:t>(Gordon,2019).</w:t>
                        </w:r>
                      </w:p>
                      <w:p w14:paraId="0A11DA0C" w14:textId="77777777" w:rsidR="00811614" w:rsidRDefault="00811614" w:rsidP="00811614">
                        <w:pPr>
                          <w:jc w:val="center"/>
                          <w:rPr>
                            <w:rFonts w:ascii="Arial" w:hAnsi="Arial" w:cs="Arial"/>
                            <w:sz w:val="24"/>
                            <w:szCs w:val="24"/>
                          </w:rPr>
                        </w:pPr>
                        <w:r>
                          <w:rPr>
                            <w:rFonts w:ascii="Arial" w:hAnsi="Arial" w:cs="Arial"/>
                            <w:noProof/>
                          </w:rPr>
                          <w:drawing>
                            <wp:inline distT="0" distB="0" distL="0" distR="0" wp14:anchorId="1C87CD02" wp14:editId="20D097A0">
                              <wp:extent cx="1751330" cy="1053343"/>
                              <wp:effectExtent l="0" t="0" r="1270" b="0"/>
                              <wp:docPr id="15" name="Picture 15" descr="C:\Users\User\AppData\Local\Microsoft\Windows\INetCache\Content.MSO\15B59BF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15B59BF5.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78468" cy="1069665"/>
                                      </a:xfrm>
                                      <a:prstGeom prst="rect">
                                        <a:avLst/>
                                      </a:prstGeom>
                                      <a:noFill/>
                                      <a:ln>
                                        <a:noFill/>
                                      </a:ln>
                                    </pic:spPr>
                                  </pic:pic>
                                </a:graphicData>
                              </a:graphic>
                            </wp:inline>
                          </w:drawing>
                        </w:r>
                      </w:p>
                      <w:p w14:paraId="69E6AD7D" w14:textId="77777777" w:rsidR="00811614" w:rsidRDefault="00811614" w:rsidP="00811614">
                        <w:pPr>
                          <w:rPr>
                            <w:rFonts w:ascii="Arial" w:hAnsi="Arial" w:cs="Arial"/>
                            <w:sz w:val="24"/>
                            <w:szCs w:val="24"/>
                          </w:rPr>
                        </w:pPr>
                      </w:p>
                      <w:p w14:paraId="519A77EA" w14:textId="77777777" w:rsidR="00811614" w:rsidRPr="00FD45D8" w:rsidRDefault="00811614" w:rsidP="00811614">
                        <w:pPr>
                          <w:rPr>
                            <w:rFonts w:ascii="Arial" w:hAnsi="Arial" w:cs="Arial"/>
                            <w:sz w:val="24"/>
                            <w:szCs w:val="24"/>
                          </w:rPr>
                        </w:pPr>
                      </w:p>
                      <w:p w14:paraId="2DF72E3D" w14:textId="77777777" w:rsidR="00811614" w:rsidRDefault="00811614" w:rsidP="00811614">
                        <w:pPr>
                          <w:jc w:val="center"/>
                          <w:rPr>
                            <w:rFonts w:ascii="Arial" w:hAnsi="Arial" w:cs="Arial"/>
                            <w:sz w:val="28"/>
                            <w:szCs w:val="28"/>
                            <w:u w:val="single"/>
                          </w:rPr>
                        </w:pPr>
                      </w:p>
                      <w:p w14:paraId="7EB5B904" w14:textId="77777777" w:rsidR="00811614" w:rsidRPr="003C62F1" w:rsidRDefault="00811614" w:rsidP="00811614">
                        <w:pPr>
                          <w:jc w:val="center"/>
                          <w:rPr>
                            <w:rFonts w:ascii="Arial" w:hAnsi="Arial" w:cs="Arial"/>
                            <w:sz w:val="28"/>
                            <w:szCs w:val="28"/>
                            <w:u w:val="single"/>
                          </w:rPr>
                        </w:pPr>
                      </w:p>
                    </w:txbxContent>
                  </v:textbox>
                </v:shape>
                <v:shape id="Text Box 6" o:spid="_x0000_s1033" type="#_x0000_t202" style="position:absolute;left:33963;width:32182;height:69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" fillcolor="#9cc2e5 [1940]" strokecolor="#ffc000 [3207]" strokeweight="1.5pt">
                  <v:textbox>
                    <w:txbxContent>
                      <w:p w14:paraId="7D559D0E" w14:textId="77777777" w:rsidR="00811614" w:rsidRDefault="00811614" w:rsidP="00811614"/>
                      <w:p w14:paraId="58770A4F" w14:textId="77777777" w:rsidR="00811614" w:rsidRDefault="00811614" w:rsidP="00811614">
                        <w:pPr>
                          <w:jc w:val="center"/>
                          <w:rPr>
                            <w:rFonts w:ascii="Arial" w:hAnsi="Arial" w:cs="Arial"/>
                            <w:sz w:val="24"/>
                            <w:szCs w:val="24"/>
                            <w:u w:val="single"/>
                          </w:rPr>
                        </w:pPr>
                        <w:r w:rsidRPr="0054259F">
                          <w:rPr>
                            <w:rFonts w:ascii="Arial" w:hAnsi="Arial" w:cs="Arial"/>
                            <w:sz w:val="24"/>
                            <w:szCs w:val="24"/>
                            <w:u w:val="single"/>
                          </w:rPr>
                          <w:t>School and Organisational Support</w:t>
                        </w:r>
                      </w:p>
                      <w:p w14:paraId="69D36C03" w14:textId="77777777" w:rsidR="00811614" w:rsidRDefault="00811614" w:rsidP="00811614">
                        <w:pPr>
                          <w:rPr>
                            <w:rFonts w:ascii="Arial" w:hAnsi="Arial" w:cs="Arial"/>
                            <w:sz w:val="24"/>
                            <w:szCs w:val="24"/>
                          </w:rPr>
                        </w:pPr>
                        <w:r w:rsidRPr="000B4A5F">
                          <w:rPr>
                            <w:rFonts w:ascii="Arial" w:hAnsi="Arial" w:cs="Arial"/>
                            <w:sz w:val="24"/>
                            <w:szCs w:val="24"/>
                          </w:rPr>
                          <w:t xml:space="preserve">There are a number of organisations that provide support </w:t>
                        </w:r>
                        <w:r>
                          <w:rPr>
                            <w:rFonts w:ascii="Arial" w:hAnsi="Arial" w:cs="Arial"/>
                            <w:sz w:val="24"/>
                            <w:szCs w:val="24"/>
                          </w:rPr>
                          <w:t xml:space="preserve">and information on internet safety for children, </w:t>
                        </w:r>
                        <w:r w:rsidRPr="000B4A5F">
                          <w:rPr>
                            <w:rFonts w:ascii="Arial" w:hAnsi="Arial" w:cs="Arial"/>
                            <w:sz w:val="24"/>
                            <w:szCs w:val="24"/>
                          </w:rPr>
                          <w:t>parents and schools</w:t>
                        </w:r>
                        <w:r>
                          <w:rPr>
                            <w:rFonts w:ascii="Arial" w:hAnsi="Arial" w:cs="Arial"/>
                            <w:sz w:val="24"/>
                            <w:szCs w:val="24"/>
                          </w:rPr>
                          <w:t>.</w:t>
                        </w:r>
                      </w:p>
                      <w:p w14:paraId="6EE39DD5" w14:textId="77777777" w:rsidR="00811614" w:rsidRDefault="00811614" w:rsidP="00811614">
                        <w:pPr>
                          <w:rPr>
                            <w:rFonts w:ascii="Arial" w:hAnsi="Arial" w:cs="Arial"/>
                            <w:sz w:val="24"/>
                            <w:szCs w:val="24"/>
                          </w:rPr>
                        </w:pPr>
                        <w:r>
                          <w:rPr>
                            <w:rFonts w:ascii="Arial" w:hAnsi="Arial" w:cs="Arial"/>
                            <w:sz w:val="24"/>
                            <w:szCs w:val="24"/>
                          </w:rPr>
                          <w:t>Ofcom (2016) provide fun and informative worksheets to assist parents and teachers when talking to children about their online activities. There is also an initiative called Internet Safety Day 2020 to help raise the profile of a safer digital environment (Safer Internet 2020). I addition to this all staff in school are trained and are able to deliver effective safety advice to parents, carers and children (Thomas and Lewis, 2017).</w:t>
                        </w:r>
                      </w:p>
                      <w:p w14:paraId="2D2AE00D" w14:textId="77777777" w:rsidR="00811614" w:rsidRDefault="00811614" w:rsidP="00811614">
                        <w:pPr>
                          <w:jc w:val="center"/>
                          <w:rPr>
                            <w:rFonts w:ascii="Arial" w:hAnsi="Arial" w:cs="Arial"/>
                            <w:sz w:val="24"/>
                            <w:szCs w:val="24"/>
                          </w:rPr>
                        </w:pPr>
                        <w:r>
                          <w:rPr>
                            <w:noProof/>
                          </w:rPr>
                          <w:drawing>
                            <wp:inline distT="0" distB="0" distL="0" distR="0" wp14:anchorId="5EDB0673" wp14:editId="139344F8">
                              <wp:extent cx="1990725" cy="1440260"/>
                              <wp:effectExtent l="0" t="0" r="0" b="7620"/>
                              <wp:docPr id="16" name="Picture 16" descr="Image result for safe internet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afe internet for kid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95642" cy="1443817"/>
                                      </a:xfrm>
                                      <a:prstGeom prst="rect">
                                        <a:avLst/>
                                      </a:prstGeom>
                                      <a:noFill/>
                                      <a:ln>
                                        <a:noFill/>
                                      </a:ln>
                                    </pic:spPr>
                                  </pic:pic>
                                </a:graphicData>
                              </a:graphic>
                            </wp:inline>
                          </w:drawing>
                        </w:r>
                      </w:p>
                      <w:p w14:paraId="60E22D4F" w14:textId="77777777" w:rsidR="00811614" w:rsidRDefault="00811614" w:rsidP="00811614">
                        <w:pPr>
                          <w:rPr>
                            <w:rFonts w:ascii="Arial" w:hAnsi="Arial" w:cs="Arial"/>
                            <w:sz w:val="24"/>
                            <w:szCs w:val="24"/>
                          </w:rPr>
                        </w:pPr>
                        <w:r>
                          <w:rPr>
                            <w:rFonts w:ascii="Arial" w:hAnsi="Arial" w:cs="Arial"/>
                            <w:sz w:val="24"/>
                            <w:szCs w:val="24"/>
                          </w:rPr>
                          <w:t>There is a whole school approach to help children keep safe. All staff and governors are aware of current guidelines, policies and procedures regarding digital use and your child’s safety. The General Data Protection Regulations are mandatory and protect your personal information and identity. Staff also are vigilant in their own passwords and usernames as they share platforms with children such as Hwb (DCELLS, 2018).</w:t>
                        </w:r>
                      </w:p>
                      <w:p w14:paraId="5FF120B1" w14:textId="77777777" w:rsidR="00811614" w:rsidRDefault="00811614" w:rsidP="00811614">
                        <w:pPr>
                          <w:rPr>
                            <w:rFonts w:ascii="Arial" w:hAnsi="Arial" w:cs="Arial"/>
                            <w:sz w:val="24"/>
                            <w:szCs w:val="24"/>
                          </w:rPr>
                        </w:pPr>
                      </w:p>
                      <w:p w14:paraId="407FFCD8" w14:textId="77777777" w:rsidR="00811614" w:rsidRDefault="00811614" w:rsidP="00811614">
                        <w:pPr>
                          <w:rPr>
                            <w:rFonts w:ascii="Arial" w:hAnsi="Arial" w:cs="Arial"/>
                            <w:sz w:val="24"/>
                            <w:szCs w:val="24"/>
                          </w:rPr>
                        </w:pPr>
                      </w:p>
                      <w:p w14:paraId="0913BC72" w14:textId="77777777" w:rsidR="00811614" w:rsidRDefault="00811614" w:rsidP="00811614">
                        <w:pPr>
                          <w:rPr>
                            <w:rFonts w:ascii="Arial" w:hAnsi="Arial" w:cs="Arial"/>
                            <w:sz w:val="24"/>
                            <w:szCs w:val="24"/>
                          </w:rPr>
                        </w:pPr>
                      </w:p>
                      <w:p w14:paraId="553109F3" w14:textId="77777777" w:rsidR="00811614" w:rsidRDefault="00811614" w:rsidP="00811614">
                        <w:pPr>
                          <w:rPr>
                            <w:rFonts w:ascii="Arial" w:hAnsi="Arial" w:cs="Arial"/>
                            <w:sz w:val="24"/>
                            <w:szCs w:val="24"/>
                          </w:rPr>
                        </w:pPr>
                      </w:p>
                      <w:p w14:paraId="55579361" w14:textId="77777777" w:rsidR="00811614" w:rsidRDefault="00811614" w:rsidP="00811614">
                        <w:pPr>
                          <w:rPr>
                            <w:rFonts w:ascii="Arial" w:hAnsi="Arial" w:cs="Arial"/>
                            <w:sz w:val="24"/>
                            <w:szCs w:val="24"/>
                          </w:rPr>
                        </w:pPr>
                      </w:p>
                      <w:p w14:paraId="1BBDE3DB" w14:textId="77777777" w:rsidR="00811614" w:rsidRPr="000B4A5F" w:rsidRDefault="00811614" w:rsidP="00811614">
                        <w:pPr>
                          <w:rPr>
                            <w:rFonts w:ascii="Arial" w:hAnsi="Arial" w:cs="Arial"/>
                            <w:sz w:val="24"/>
                            <w:szCs w:val="24"/>
                          </w:rPr>
                        </w:pPr>
                        <w:r w:rsidRPr="000B4A5F">
                          <w:rPr>
                            <w:rFonts w:ascii="Arial" w:hAnsi="Arial" w:cs="Arial"/>
                            <w:sz w:val="24"/>
                            <w:szCs w:val="24"/>
                          </w:rPr>
                          <w:t xml:space="preserve"> </w:t>
                        </w:r>
                      </w:p>
                    </w:txbxContent>
                  </v:textbox>
                </v:shape>
                <v:shape id="Text Box 7" o:spid="_x0000_s1034" type="#_x0000_t202" style="position:absolute;left:67808;width:32182;height:691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" fillcolor="#9cc2e5 [1940]" strokecolor="#ffc000 [3207]" strokeweight="1.5pt">
                  <v:textbox>
                    <w:txbxContent>
                      <w:p w14:paraId="13C993BF" w14:textId="77777777" w:rsidR="00811614" w:rsidRPr="0055774D" w:rsidRDefault="00811614" w:rsidP="00811614">
                        <w:pPr>
                          <w:jc w:val="center"/>
                          <w:rPr>
                            <w:rFonts w:ascii="Arial" w:hAnsi="Arial" w:cs="Arial"/>
                            <w:sz w:val="28"/>
                            <w:szCs w:val="28"/>
                            <w:u w:val="single"/>
                          </w:rPr>
                        </w:pPr>
                      </w:p>
                      <w:p w14:paraId="65D23954" w14:textId="78DD5137" w:rsidR="00811614" w:rsidRPr="00873EFF" w:rsidRDefault="00811614" w:rsidP="00873EFF">
                        <w:pPr>
                          <w:rPr>
                            <w:rFonts w:ascii="Arial" w:hAnsi="Arial" w:cs="Arial"/>
                            <w:sz w:val="24"/>
                            <w:szCs w:val="24"/>
                          </w:rPr>
                        </w:pPr>
                        <w:r w:rsidRPr="00BB3B4D">
                          <w:rPr>
                            <w:rFonts w:ascii="Arial" w:hAnsi="Arial" w:cs="Arial"/>
                            <w:sz w:val="24"/>
                            <w:szCs w:val="24"/>
                          </w:rPr>
                          <w:t>Kiddle is a child friendly search engine to help minimise the risk of a child encountering something undesirable on the internet</w:t>
                        </w:r>
                        <w:r>
                          <w:rPr>
                            <w:rFonts w:ascii="Arial" w:hAnsi="Arial" w:cs="Arial"/>
                            <w:sz w:val="24"/>
                            <w:szCs w:val="24"/>
                          </w:rPr>
                          <w:t xml:space="preserve"> (Kiddle, 2020).</w:t>
                        </w:r>
                      </w:p>
                      <w:p w14:paraId="4CEE4A98" w14:textId="77777777" w:rsidR="00811614" w:rsidRPr="00873EFF" w:rsidRDefault="00811614" w:rsidP="00811614">
                        <w:pPr>
                          <w:jc w:val="center"/>
                          <w:rPr>
                            <w:rFonts w:ascii="Arial" w:hAnsi="Arial" w:cs="Arial"/>
                            <w:sz w:val="24"/>
                            <w:szCs w:val="24"/>
                            <w:u w:val="single"/>
                          </w:rPr>
                        </w:pPr>
                        <w:r w:rsidRPr="00873EFF">
                          <w:rPr>
                            <w:rFonts w:ascii="Arial" w:hAnsi="Arial" w:cs="Arial"/>
                            <w:sz w:val="24"/>
                            <w:szCs w:val="24"/>
                            <w:u w:val="single"/>
                          </w:rPr>
                          <w:t>Useful Websites</w:t>
                        </w:r>
                      </w:p>
                      <w:p w14:paraId="6CB08574" w14:textId="77777777" w:rsidR="00811614" w:rsidRPr="00873EFF" w:rsidRDefault="00811614" w:rsidP="00811614">
                        <w:pPr>
                          <w:rPr>
                            <w:rFonts w:ascii="Arial" w:hAnsi="Arial" w:cs="Arial"/>
                            <w:sz w:val="24"/>
                            <w:szCs w:val="24"/>
                          </w:rPr>
                        </w:pPr>
                        <w:r w:rsidRPr="00873EFF">
                          <w:rPr>
                            <w:rFonts w:ascii="Arial" w:hAnsi="Arial" w:cs="Arial"/>
                            <w:sz w:val="24"/>
                            <w:szCs w:val="24"/>
                          </w:rPr>
                          <w:t xml:space="preserve"> Free information advice, guidance and support for parents, children and carers on e-safety issues can be accessed at the following websites.</w:t>
                        </w:r>
                      </w:p>
                      <w:p w14:paraId="4AFCA3FB" w14:textId="77777777" w:rsidR="00811614" w:rsidRPr="00873EFF" w:rsidRDefault="00811614" w:rsidP="00811614">
                        <w:pPr>
                          <w:rPr>
                            <w:rFonts w:ascii="Arial" w:hAnsi="Arial" w:cs="Arial"/>
                          </w:rPr>
                        </w:pPr>
                        <w:r w:rsidRPr="00873EFF">
                          <w:rPr>
                            <w:rFonts w:ascii="Arial" w:hAnsi="Arial" w:cs="Arial"/>
                            <w:sz w:val="24"/>
                            <w:szCs w:val="24"/>
                            <w:u w:val="single"/>
                          </w:rPr>
                          <w:t xml:space="preserve">Internet matters </w:t>
                        </w:r>
                        <w:hyperlink r:id="rId20" w:history="1">
                          <w:r w:rsidRPr="00873EFF">
                            <w:rPr>
                              <w:rStyle w:val="Hyperlink"/>
                              <w:rFonts w:ascii="Arial" w:hAnsi="Arial" w:cs="Arial"/>
                            </w:rPr>
                            <w:t>https://www.internetmatters.org/resources/cyberbullying-conversation-starters-guide-6-10-year-olds/</w:t>
                          </w:r>
                        </w:hyperlink>
                      </w:p>
                      <w:p w14:paraId="680B72F3" w14:textId="77777777" w:rsidR="00873EFF" w:rsidRDefault="00811614" w:rsidP="00811614">
                        <w:pPr>
                          <w:rPr>
                            <w:rFonts w:ascii="Arial" w:hAnsi="Arial" w:cs="Arial"/>
                            <w:sz w:val="24"/>
                            <w:szCs w:val="24"/>
                            <w:u w:val="single"/>
                          </w:rPr>
                        </w:pPr>
                        <w:r w:rsidRPr="00873EFF">
                          <w:rPr>
                            <w:rFonts w:ascii="Arial" w:hAnsi="Arial" w:cs="Arial"/>
                            <w:sz w:val="24"/>
                            <w:szCs w:val="24"/>
                            <w:u w:val="single"/>
                          </w:rPr>
                          <w:t>NSPCC</w:t>
                        </w:r>
                      </w:p>
                      <w:p w14:paraId="592BC34D" w14:textId="3DCFCD80" w:rsidR="00811614" w:rsidRPr="00873EFF" w:rsidRDefault="00811614" w:rsidP="00811614">
                        <w:pPr>
                          <w:rPr>
                            <w:rStyle w:val="Hyperlink"/>
                            <w:rFonts w:ascii="Arial" w:hAnsi="Arial" w:cs="Arial"/>
                          </w:rPr>
                        </w:pPr>
                        <w:r w:rsidRPr="00873EFF">
                          <w:rPr>
                            <w:rFonts w:ascii="Arial" w:hAnsi="Arial" w:cs="Arial"/>
                            <w:sz w:val="24"/>
                            <w:szCs w:val="24"/>
                          </w:rPr>
                          <w:t xml:space="preserve"> </w:t>
                        </w:r>
                        <w:hyperlink r:id="rId21" w:history="1">
                          <w:r w:rsidRPr="00873EFF">
                            <w:rPr>
                              <w:rStyle w:val="Hyperlink"/>
                              <w:rFonts w:ascii="Arial" w:hAnsi="Arial" w:cs="Arial"/>
                            </w:rPr>
                            <w:t>https://www.nspcc.org.uk/keeping-children-safe/online-safety/</w:t>
                          </w:r>
                        </w:hyperlink>
                      </w:p>
                      <w:p w14:paraId="7EF0491F" w14:textId="6EE7A9F5" w:rsidR="00811614" w:rsidRPr="00873EFF" w:rsidRDefault="00811614" w:rsidP="00811614">
                        <w:pPr>
                          <w:rPr>
                            <w:rFonts w:ascii="Arial" w:hAnsi="Arial" w:cs="Arial"/>
                          </w:rPr>
                        </w:pPr>
                        <w:r w:rsidRPr="0054259F">
                          <w:rPr>
                            <w:rStyle w:val="Hyperlink"/>
                            <w:rFonts w:ascii="Arial" w:hAnsi="Arial" w:cs="Arial"/>
                            <w:color w:val="auto"/>
                            <w:sz w:val="24"/>
                            <w:szCs w:val="24"/>
                          </w:rPr>
                          <w:t>Safer Internet</w:t>
                        </w:r>
                        <w:r>
                          <w:rPr>
                            <w:rStyle w:val="Hyperlink"/>
                            <w:rFonts w:ascii="Arial" w:hAnsi="Arial" w:cs="Arial"/>
                            <w:sz w:val="24"/>
                            <w:szCs w:val="24"/>
                          </w:rPr>
                          <w:t xml:space="preserve"> </w:t>
                        </w:r>
                        <w:hyperlink r:id="rId22" w:history="1">
                          <w:r w:rsidRPr="00873EFF">
                            <w:rPr>
                              <w:rStyle w:val="Hyperlink"/>
                              <w:rFonts w:ascii="Arial" w:hAnsi="Arial" w:cs="Arial"/>
                            </w:rPr>
                            <w:t>https://www.saferinternet.org.uk/safer-internet-day/2020</w:t>
                          </w:r>
                        </w:hyperlink>
                      </w:p>
                      <w:p w14:paraId="17E3D5B0" w14:textId="26A51E54" w:rsidR="00873EFF" w:rsidRPr="00873EFF" w:rsidRDefault="00873EFF" w:rsidP="00811614">
                        <w:pPr>
                          <w:rPr>
                            <w:rFonts w:ascii="Arial" w:hAnsi="Arial" w:cs="Arial"/>
                            <w:sz w:val="24"/>
                            <w:szCs w:val="24"/>
                            <w:u w:val="single"/>
                          </w:rPr>
                        </w:pPr>
                        <w:r w:rsidRPr="00873EFF">
                          <w:rPr>
                            <w:rFonts w:ascii="Arial" w:hAnsi="Arial" w:cs="Arial"/>
                            <w:sz w:val="24"/>
                            <w:szCs w:val="24"/>
                            <w:u w:val="single"/>
                          </w:rPr>
                          <w:t>HWB – Welsh Government</w:t>
                        </w:r>
                      </w:p>
                      <w:p w14:paraId="487006ED" w14:textId="7E4458A6" w:rsidR="00873EFF" w:rsidRPr="00873EFF" w:rsidRDefault="00873EFF" w:rsidP="00811614">
                        <w:pPr>
                          <w:rPr>
                            <w:rFonts w:ascii="Arial" w:hAnsi="Arial" w:cs="Arial"/>
                            <w:sz w:val="24"/>
                            <w:szCs w:val="24"/>
                          </w:rPr>
                        </w:pPr>
                        <w:hyperlink r:id="rId23" w:history="1">
                          <w:r w:rsidRPr="00873EFF">
                            <w:rPr>
                              <w:rStyle w:val="Hyperlink"/>
                              <w:rFonts w:ascii="Arial" w:hAnsi="Arial" w:cs="Arial"/>
                              <w:sz w:val="24"/>
                              <w:szCs w:val="24"/>
                            </w:rPr>
                            <w:t>https://hwb.gov.wales/zones/online-safety</w:t>
                          </w:r>
                        </w:hyperlink>
                      </w:p>
                      <w:p w14:paraId="7BCCEDE6" w14:textId="50DB940B" w:rsidR="00873EFF" w:rsidRPr="00873EFF" w:rsidRDefault="00873EFF" w:rsidP="00811614">
                        <w:pPr>
                          <w:rPr>
                            <w:rFonts w:ascii="Arial" w:hAnsi="Arial" w:cs="Arial"/>
                            <w:sz w:val="24"/>
                            <w:szCs w:val="24"/>
                            <w:u w:val="single"/>
                          </w:rPr>
                        </w:pPr>
                        <w:r w:rsidRPr="00873EFF">
                          <w:rPr>
                            <w:rFonts w:ascii="Arial" w:hAnsi="Arial" w:cs="Arial"/>
                            <w:sz w:val="24"/>
                            <w:szCs w:val="24"/>
                            <w:u w:val="single"/>
                          </w:rPr>
                          <w:t xml:space="preserve">Childnet </w:t>
                        </w:r>
                      </w:p>
                      <w:p w14:paraId="581A0118" w14:textId="54CB58A7" w:rsidR="00873EFF" w:rsidRPr="00873EFF" w:rsidRDefault="00873EFF" w:rsidP="00811614">
                        <w:pPr>
                          <w:rPr>
                            <w:rFonts w:ascii="Arial" w:hAnsi="Arial" w:cs="Arial"/>
                            <w:sz w:val="24"/>
                            <w:szCs w:val="24"/>
                          </w:rPr>
                        </w:pPr>
                        <w:hyperlink r:id="rId24" w:history="1">
                          <w:r w:rsidRPr="00873EFF">
                            <w:rPr>
                              <w:rFonts w:ascii="Arial" w:hAnsi="Arial" w:cs="Arial"/>
                              <w:color w:val="0000FF"/>
                              <w:sz w:val="24"/>
                              <w:szCs w:val="24"/>
                              <w:u w:val="single"/>
                            </w:rPr>
                            <w:t>https://www.childnet.com/parents-and-carers/hot-topics/</w:t>
                          </w:r>
                        </w:hyperlink>
                      </w:p>
                      <w:p w14:paraId="7EE1D61C" w14:textId="68B7FBB8" w:rsidR="00873EFF" w:rsidRPr="00873EFF" w:rsidRDefault="00873EFF" w:rsidP="00811614">
                        <w:pPr>
                          <w:rPr>
                            <w:rFonts w:ascii="Arial" w:hAnsi="Arial" w:cs="Arial"/>
                            <w:sz w:val="24"/>
                            <w:szCs w:val="24"/>
                            <w:u w:val="single"/>
                          </w:rPr>
                        </w:pPr>
                        <w:r w:rsidRPr="00873EFF">
                          <w:rPr>
                            <w:rFonts w:ascii="Arial" w:hAnsi="Arial" w:cs="Arial"/>
                            <w:sz w:val="24"/>
                            <w:szCs w:val="24"/>
                            <w:u w:val="single"/>
                          </w:rPr>
                          <w:t>Child Exploitation and Online Protection Command</w:t>
                        </w:r>
                      </w:p>
                      <w:p w14:paraId="57DD40A3" w14:textId="4384524A" w:rsidR="00873EFF" w:rsidRPr="00873EFF" w:rsidRDefault="00873EFF" w:rsidP="00811614">
                        <w:pPr>
                          <w:rPr>
                            <w:rFonts w:ascii="Arial" w:hAnsi="Arial" w:cs="Arial"/>
                            <w:sz w:val="24"/>
                            <w:szCs w:val="24"/>
                          </w:rPr>
                        </w:pPr>
                        <w:hyperlink r:id="rId25" w:history="1">
                          <w:r w:rsidRPr="00873EFF">
                            <w:rPr>
                              <w:rFonts w:ascii="Arial" w:hAnsi="Arial" w:cs="Arial"/>
                              <w:color w:val="0000FF"/>
                              <w:sz w:val="24"/>
                              <w:szCs w:val="24"/>
                              <w:u w:val="single"/>
                            </w:rPr>
                            <w:t>https://www.ceop.police.uk/safety-centre/</w:t>
                          </w:r>
                        </w:hyperlink>
                      </w:p>
                      <w:p w14:paraId="63321688" w14:textId="77777777" w:rsidR="00811614" w:rsidRPr="0055774D" w:rsidRDefault="00811614" w:rsidP="00811614">
                        <w:pPr>
                          <w:rPr>
                            <w:rFonts w:ascii="Arial" w:hAnsi="Arial" w:cs="Arial"/>
                            <w:sz w:val="24"/>
                            <w:szCs w:val="24"/>
                          </w:rPr>
                        </w:pPr>
                      </w:p>
                    </w:txbxContent>
                  </v:textbox>
                </v:shape>
                <w10:wrap anchorx="margin"/>
              </v:group>
            </w:pict>
          </mc:Fallback>
        </mc:AlternateContent>
      </w:r>
      <w:r>
        <w:rPr>
          <w:noProof/>
        </w:rPr>
        <w:drawing>
          <wp:anchor distT="0" distB="0" distL="114300" distR="114300" simplePos="0" relativeHeight="251663360" behindDoc="0" locked="0" layoutInCell="1" allowOverlap="1" wp14:anchorId="0DD593F7" wp14:editId="15568B7A">
            <wp:simplePos x="0" y="0"/>
            <wp:positionH relativeFrom="page">
              <wp:align>left</wp:align>
            </wp:positionH>
            <wp:positionV relativeFrom="paragraph">
              <wp:posOffset>-905410</wp:posOffset>
            </wp:positionV>
            <wp:extent cx="11838138" cy="7897091"/>
            <wp:effectExtent l="0" t="0" r="0" b="8890"/>
            <wp:wrapNone/>
            <wp:docPr id="18" name="Picture 18" descr="black and white floral text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lack and white floral texti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38138" cy="789709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EF8AC3" w14:textId="0CE48302" w:rsidR="00811614" w:rsidRDefault="00811614" w:rsidP="00811614">
      <w:pPr>
        <w:rPr>
          <w:rFonts w:ascii="Arial" w:eastAsia="Arial" w:hAnsi="Arial" w:cs="Arial"/>
          <w:sz w:val="28"/>
          <w:u w:val="single"/>
        </w:rPr>
      </w:pPr>
    </w:p>
    <w:p w14:paraId="7DA616A5" w14:textId="64933702" w:rsidR="00811614" w:rsidRDefault="00811614" w:rsidP="00811614">
      <w:pPr>
        <w:rPr>
          <w:rFonts w:ascii="Arial" w:eastAsia="Arial" w:hAnsi="Arial" w:cs="Arial"/>
          <w:sz w:val="28"/>
          <w:u w:val="single"/>
        </w:rPr>
      </w:pPr>
    </w:p>
    <w:p w14:paraId="401F5FBD" w14:textId="4C9AEFB0" w:rsidR="00811614" w:rsidRDefault="00811614" w:rsidP="00811614">
      <w:pPr>
        <w:rPr>
          <w:rFonts w:ascii="Arial" w:eastAsia="Arial" w:hAnsi="Arial" w:cs="Arial"/>
          <w:sz w:val="28"/>
          <w:u w:val="single"/>
        </w:rPr>
      </w:pPr>
    </w:p>
    <w:p w14:paraId="78AF2FAD" w14:textId="2D85C099" w:rsidR="00811614" w:rsidRDefault="00811614" w:rsidP="00811614">
      <w:pPr>
        <w:rPr>
          <w:rFonts w:ascii="Arial" w:eastAsia="Arial" w:hAnsi="Arial" w:cs="Arial"/>
          <w:sz w:val="28"/>
          <w:u w:val="single"/>
        </w:rPr>
      </w:pPr>
    </w:p>
    <w:p w14:paraId="68211E93" w14:textId="4F0A1052" w:rsidR="00811614" w:rsidRDefault="00811614" w:rsidP="00811614">
      <w:pPr>
        <w:rPr>
          <w:rFonts w:ascii="Arial" w:eastAsia="Arial" w:hAnsi="Arial" w:cs="Arial"/>
          <w:sz w:val="28"/>
          <w:u w:val="single"/>
        </w:rPr>
      </w:pPr>
    </w:p>
    <w:p w14:paraId="3C345CDA" w14:textId="44CACEBB" w:rsidR="00811614" w:rsidRDefault="00811614" w:rsidP="00811614">
      <w:pPr>
        <w:rPr>
          <w:rFonts w:ascii="Arial" w:eastAsia="Arial" w:hAnsi="Arial" w:cs="Arial"/>
          <w:sz w:val="28"/>
          <w:u w:val="single"/>
        </w:rPr>
      </w:pPr>
    </w:p>
    <w:p w14:paraId="49E2A008" w14:textId="3D957083" w:rsidR="00811614" w:rsidRDefault="00811614" w:rsidP="00811614">
      <w:pPr>
        <w:rPr>
          <w:rFonts w:ascii="Arial" w:eastAsia="Arial" w:hAnsi="Arial" w:cs="Arial"/>
          <w:sz w:val="28"/>
          <w:u w:val="single"/>
        </w:rPr>
      </w:pPr>
    </w:p>
    <w:p w14:paraId="39C4D9EB" w14:textId="027EBF92" w:rsidR="00811614" w:rsidRDefault="00811614" w:rsidP="00811614">
      <w:pPr>
        <w:rPr>
          <w:rFonts w:ascii="Arial" w:eastAsia="Arial" w:hAnsi="Arial" w:cs="Arial"/>
          <w:sz w:val="28"/>
          <w:u w:val="single"/>
        </w:rPr>
      </w:pPr>
    </w:p>
    <w:p w14:paraId="3558B157" w14:textId="1844B67B" w:rsidR="00811614" w:rsidRDefault="00811614" w:rsidP="00811614">
      <w:pPr>
        <w:rPr>
          <w:rFonts w:ascii="Arial" w:eastAsia="Arial" w:hAnsi="Arial" w:cs="Arial"/>
          <w:sz w:val="28"/>
          <w:u w:val="single"/>
        </w:rPr>
      </w:pPr>
    </w:p>
    <w:p w14:paraId="37CC53FC" w14:textId="02A2B2F7" w:rsidR="00811614" w:rsidRDefault="00811614" w:rsidP="00811614">
      <w:pPr>
        <w:rPr>
          <w:rFonts w:ascii="Arial" w:eastAsia="Arial" w:hAnsi="Arial" w:cs="Arial"/>
          <w:sz w:val="28"/>
          <w:u w:val="single"/>
        </w:rPr>
      </w:pPr>
    </w:p>
    <w:p w14:paraId="121CC2B2" w14:textId="57E50914" w:rsidR="00811614" w:rsidRDefault="00811614" w:rsidP="00811614">
      <w:pPr>
        <w:rPr>
          <w:rFonts w:ascii="Arial" w:eastAsia="Arial" w:hAnsi="Arial" w:cs="Arial"/>
          <w:sz w:val="28"/>
          <w:u w:val="single"/>
        </w:rPr>
      </w:pPr>
    </w:p>
    <w:p w14:paraId="04E6CC4D" w14:textId="0AD02DEC" w:rsidR="00811614" w:rsidRDefault="00811614" w:rsidP="00811614">
      <w:pPr>
        <w:rPr>
          <w:rFonts w:ascii="Arial" w:eastAsia="Arial" w:hAnsi="Arial" w:cs="Arial"/>
          <w:sz w:val="28"/>
          <w:u w:val="single"/>
        </w:rPr>
      </w:pPr>
    </w:p>
    <w:p w14:paraId="7FDD4AA6" w14:textId="6785CB0C" w:rsidR="00811614" w:rsidRDefault="00811614" w:rsidP="00811614">
      <w:pPr>
        <w:rPr>
          <w:rFonts w:ascii="Arial" w:eastAsia="Arial" w:hAnsi="Arial" w:cs="Arial"/>
          <w:sz w:val="28"/>
          <w:u w:val="single"/>
        </w:rPr>
      </w:pPr>
    </w:p>
    <w:p w14:paraId="12CB783C" w14:textId="38D24F76" w:rsidR="00811614" w:rsidRDefault="00811614" w:rsidP="00811614">
      <w:pPr>
        <w:rPr>
          <w:rFonts w:ascii="Arial" w:eastAsia="Arial" w:hAnsi="Arial" w:cs="Arial"/>
          <w:sz w:val="28"/>
          <w:u w:val="single"/>
        </w:rPr>
      </w:pPr>
    </w:p>
    <w:p w14:paraId="2B27B926" w14:textId="3DBEE747" w:rsidR="00811614" w:rsidRDefault="00811614" w:rsidP="00811614">
      <w:pPr>
        <w:rPr>
          <w:rFonts w:ascii="Arial" w:eastAsia="Arial" w:hAnsi="Arial" w:cs="Arial"/>
          <w:sz w:val="28"/>
          <w:u w:val="single"/>
        </w:rPr>
      </w:pPr>
    </w:p>
    <w:p w14:paraId="698F220F" w14:textId="650B151F" w:rsidR="00811614" w:rsidRDefault="00811614" w:rsidP="00811614">
      <w:pPr>
        <w:rPr>
          <w:rFonts w:ascii="Arial" w:eastAsia="Arial" w:hAnsi="Arial" w:cs="Arial"/>
          <w:sz w:val="28"/>
          <w:u w:val="single"/>
        </w:rPr>
      </w:pPr>
    </w:p>
    <w:p w14:paraId="19FF0176" w14:textId="544BF0F0" w:rsidR="00811614" w:rsidRDefault="00811614" w:rsidP="00811614">
      <w:pPr>
        <w:rPr>
          <w:rFonts w:ascii="Arial" w:eastAsia="Arial" w:hAnsi="Arial" w:cs="Arial"/>
          <w:sz w:val="28"/>
          <w:u w:val="single"/>
        </w:rPr>
      </w:pPr>
    </w:p>
    <w:p w14:paraId="295C1919" w14:textId="77777777" w:rsidR="00811614" w:rsidRDefault="00811614" w:rsidP="00811614">
      <w:pPr>
        <w:rPr>
          <w:rFonts w:ascii="Arial" w:eastAsia="Arial" w:hAnsi="Arial" w:cs="Arial"/>
          <w:sz w:val="28"/>
          <w:u w:val="single"/>
        </w:rPr>
        <w:sectPr w:rsidR="00811614" w:rsidSect="00811614">
          <w:pgSz w:w="16838" w:h="11906" w:orient="landscape"/>
          <w:pgMar w:top="1440" w:right="1440" w:bottom="1440" w:left="1440" w:header="709" w:footer="709" w:gutter="0"/>
          <w:cols w:space="708"/>
          <w:docGrid w:linePitch="360"/>
        </w:sectPr>
      </w:pPr>
    </w:p>
    <w:p w14:paraId="2CAAC33C" w14:textId="2EF3CAD2" w:rsidR="00811614" w:rsidRDefault="00811614" w:rsidP="00811614">
      <w:pPr>
        <w:jc w:val="center"/>
        <w:rPr>
          <w:rFonts w:ascii="Arial" w:eastAsia="Arial" w:hAnsi="Arial" w:cs="Arial"/>
          <w:sz w:val="28"/>
          <w:u w:val="single"/>
        </w:rPr>
      </w:pPr>
      <w:r>
        <w:rPr>
          <w:rFonts w:ascii="Arial" w:eastAsia="Arial" w:hAnsi="Arial" w:cs="Arial"/>
          <w:sz w:val="28"/>
          <w:u w:val="single"/>
        </w:rPr>
        <w:lastRenderedPageBreak/>
        <w:t>References</w:t>
      </w:r>
    </w:p>
    <w:p w14:paraId="2E108FC4" w14:textId="77777777" w:rsidR="00811614" w:rsidRDefault="00811614" w:rsidP="00811614">
      <w:pPr>
        <w:rPr>
          <w:rFonts w:ascii="Arial" w:eastAsia="Arial" w:hAnsi="Arial" w:cs="Arial"/>
          <w:sz w:val="28"/>
          <w:u w:val="single"/>
        </w:rPr>
      </w:pPr>
    </w:p>
    <w:p w14:paraId="4C682A2B" w14:textId="77777777" w:rsidR="00811614" w:rsidRDefault="00811614" w:rsidP="00811614">
      <w:pPr>
        <w:rPr>
          <w:rFonts w:ascii="Arial" w:eastAsia="Arial" w:hAnsi="Arial" w:cs="Arial"/>
          <w:sz w:val="24"/>
        </w:rPr>
      </w:pPr>
      <w:r>
        <w:rPr>
          <w:rFonts w:ascii="Arial" w:eastAsia="Arial" w:hAnsi="Arial" w:cs="Arial"/>
          <w:sz w:val="24"/>
        </w:rPr>
        <w:t xml:space="preserve">Aubusson, P., and Burke, P., and Shuck, S., and Kearney, M., and Frischknecht, B. (2014) Teachers Choosing Rich Tasks: The Moderating Impact of Technology on Student Learning, Enjoyment and Preparation. </w:t>
      </w:r>
      <w:r>
        <w:rPr>
          <w:rFonts w:ascii="Arial" w:eastAsia="Arial" w:hAnsi="Arial" w:cs="Arial"/>
          <w:i/>
          <w:sz w:val="24"/>
        </w:rPr>
        <w:t>Educational Researcher</w:t>
      </w:r>
      <w:r>
        <w:rPr>
          <w:rFonts w:ascii="Arial" w:eastAsia="Arial" w:hAnsi="Arial" w:cs="Arial"/>
          <w:sz w:val="24"/>
        </w:rPr>
        <w:t>. Vol 43, Issue 5, pp219-229.</w:t>
      </w:r>
    </w:p>
    <w:p w14:paraId="532696E6" w14:textId="77777777" w:rsidR="00811614" w:rsidRDefault="00811614" w:rsidP="00811614">
      <w:pPr>
        <w:rPr>
          <w:rFonts w:ascii="Arial" w:eastAsia="Arial" w:hAnsi="Arial" w:cs="Arial"/>
          <w:sz w:val="24"/>
        </w:rPr>
      </w:pPr>
      <w:r>
        <w:rPr>
          <w:rFonts w:ascii="Arial" w:eastAsia="Arial" w:hAnsi="Arial" w:cs="Arial"/>
          <w:sz w:val="24"/>
        </w:rPr>
        <w:t xml:space="preserve">Amin, J. (2016) Redefining The Role Of Teachers in the Digital Age. </w:t>
      </w:r>
      <w:r w:rsidRPr="00EF7375">
        <w:rPr>
          <w:rFonts w:ascii="Arial" w:eastAsia="Arial" w:hAnsi="Arial" w:cs="Arial"/>
          <w:i/>
          <w:iCs/>
          <w:sz w:val="24"/>
        </w:rPr>
        <w:t>Journal of</w:t>
      </w:r>
      <w:r>
        <w:rPr>
          <w:rFonts w:ascii="Arial" w:eastAsia="Arial" w:hAnsi="Arial" w:cs="Arial"/>
          <w:sz w:val="24"/>
        </w:rPr>
        <w:t xml:space="preserve"> </w:t>
      </w:r>
      <w:r w:rsidRPr="00EF7375">
        <w:rPr>
          <w:rFonts w:ascii="Arial" w:eastAsia="Arial" w:hAnsi="Arial" w:cs="Arial"/>
          <w:i/>
          <w:iCs/>
          <w:sz w:val="24"/>
        </w:rPr>
        <w:t>Indian Psychology</w:t>
      </w:r>
      <w:r>
        <w:rPr>
          <w:rFonts w:ascii="Arial" w:eastAsia="Arial" w:hAnsi="Arial" w:cs="Arial"/>
          <w:sz w:val="24"/>
        </w:rPr>
        <w:t>. Volume 3, Issue 3, pp40-43.</w:t>
      </w:r>
    </w:p>
    <w:p w14:paraId="0A77E93F" w14:textId="77777777" w:rsidR="00811614" w:rsidRDefault="00811614" w:rsidP="00811614">
      <w:pPr>
        <w:rPr>
          <w:rFonts w:ascii="Arial" w:eastAsia="Arial" w:hAnsi="Arial" w:cs="Arial"/>
          <w:sz w:val="24"/>
        </w:rPr>
      </w:pPr>
      <w:r>
        <w:rPr>
          <w:rFonts w:ascii="Arial" w:eastAsia="Arial" w:hAnsi="Arial" w:cs="Arial"/>
          <w:sz w:val="24"/>
        </w:rPr>
        <w:t xml:space="preserve">Badger, E., and Thomas, B. (1992) Open Ended Questioning. </w:t>
      </w:r>
      <w:r>
        <w:rPr>
          <w:rFonts w:ascii="Arial" w:eastAsia="Arial" w:hAnsi="Arial" w:cs="Arial"/>
          <w:i/>
          <w:sz w:val="24"/>
        </w:rPr>
        <w:t>Practical Assessment, Research and Evaluation</w:t>
      </w:r>
      <w:r>
        <w:rPr>
          <w:rFonts w:ascii="Arial" w:eastAsia="Arial" w:hAnsi="Arial" w:cs="Arial"/>
          <w:sz w:val="24"/>
        </w:rPr>
        <w:t>. Vol 3, Issue 4, pp 1-3.</w:t>
      </w:r>
    </w:p>
    <w:p w14:paraId="353BDABF" w14:textId="77777777" w:rsidR="00811614" w:rsidRPr="00B87B25" w:rsidRDefault="00811614" w:rsidP="00811614">
      <w:pPr>
        <w:rPr>
          <w:rFonts w:ascii="Arial" w:eastAsia="Arial" w:hAnsi="Arial" w:cs="Arial"/>
          <w:sz w:val="24"/>
        </w:rPr>
      </w:pPr>
      <w:r>
        <w:rPr>
          <w:rFonts w:ascii="Arial" w:eastAsia="Arial" w:hAnsi="Arial" w:cs="Arial"/>
          <w:sz w:val="24"/>
        </w:rPr>
        <w:t xml:space="preserve">Beetham, H., and Sharpe, R. (2007) </w:t>
      </w:r>
      <w:r w:rsidRPr="00B87B25">
        <w:rPr>
          <w:rFonts w:ascii="Arial" w:eastAsia="Arial" w:hAnsi="Arial" w:cs="Arial"/>
          <w:i/>
          <w:iCs/>
          <w:sz w:val="24"/>
        </w:rPr>
        <w:t>Rethinking Pedagogy for a Digital Age</w:t>
      </w:r>
      <w:r>
        <w:rPr>
          <w:rFonts w:ascii="Arial" w:eastAsia="Arial" w:hAnsi="Arial" w:cs="Arial"/>
          <w:i/>
          <w:iCs/>
          <w:sz w:val="24"/>
        </w:rPr>
        <w:t>.</w:t>
      </w:r>
      <w:r>
        <w:rPr>
          <w:rFonts w:ascii="Arial" w:eastAsia="Arial" w:hAnsi="Arial" w:cs="Arial"/>
          <w:sz w:val="24"/>
        </w:rPr>
        <w:t xml:space="preserve"> Oxon: Routledge.</w:t>
      </w:r>
    </w:p>
    <w:p w14:paraId="5443A874" w14:textId="77777777" w:rsidR="00811614" w:rsidRPr="00BA3DFF" w:rsidRDefault="00811614" w:rsidP="00811614">
      <w:pPr>
        <w:rPr>
          <w:rFonts w:ascii="Arial" w:eastAsia="Arial" w:hAnsi="Arial" w:cs="Arial"/>
          <w:sz w:val="24"/>
          <w:szCs w:val="24"/>
        </w:rPr>
      </w:pPr>
      <w:r w:rsidRPr="00BA3DFF">
        <w:rPr>
          <w:rFonts w:ascii="Arial" w:eastAsia="Arial" w:hAnsi="Arial" w:cs="Arial"/>
          <w:sz w:val="24"/>
          <w:szCs w:val="24"/>
        </w:rPr>
        <w:t xml:space="preserve">Billington, C. (2016) </w:t>
      </w:r>
      <w:r w:rsidRPr="00BA3DFF">
        <w:rPr>
          <w:rFonts w:ascii="Arial" w:hAnsi="Arial" w:cs="Arial"/>
          <w:sz w:val="24"/>
          <w:szCs w:val="24"/>
        </w:rPr>
        <w:t xml:space="preserve">How </w:t>
      </w:r>
      <w:r>
        <w:rPr>
          <w:rFonts w:ascii="Arial" w:hAnsi="Arial" w:cs="Arial"/>
          <w:sz w:val="24"/>
          <w:szCs w:val="24"/>
        </w:rPr>
        <w:t>D</w:t>
      </w:r>
      <w:r w:rsidRPr="00BA3DFF">
        <w:rPr>
          <w:rFonts w:ascii="Arial" w:hAnsi="Arial" w:cs="Arial"/>
          <w:sz w:val="24"/>
          <w:szCs w:val="24"/>
        </w:rPr>
        <w:t xml:space="preserve">igital </w:t>
      </w:r>
      <w:r>
        <w:rPr>
          <w:rFonts w:ascii="Arial" w:hAnsi="Arial" w:cs="Arial"/>
          <w:sz w:val="24"/>
          <w:szCs w:val="24"/>
        </w:rPr>
        <w:t>T</w:t>
      </w:r>
      <w:r w:rsidRPr="00BA3DFF">
        <w:rPr>
          <w:rFonts w:ascii="Arial" w:hAnsi="Arial" w:cs="Arial"/>
          <w:sz w:val="24"/>
          <w:szCs w:val="24"/>
        </w:rPr>
        <w:t xml:space="preserve">echnology </w:t>
      </w:r>
      <w:r>
        <w:rPr>
          <w:rFonts w:ascii="Arial" w:hAnsi="Arial" w:cs="Arial"/>
          <w:sz w:val="24"/>
          <w:szCs w:val="24"/>
        </w:rPr>
        <w:t>C</w:t>
      </w:r>
      <w:r w:rsidRPr="00BA3DFF">
        <w:rPr>
          <w:rFonts w:ascii="Arial" w:hAnsi="Arial" w:cs="Arial"/>
          <w:sz w:val="24"/>
          <w:szCs w:val="24"/>
        </w:rPr>
        <w:t xml:space="preserve">an </w:t>
      </w:r>
      <w:r>
        <w:rPr>
          <w:rFonts w:ascii="Arial" w:hAnsi="Arial" w:cs="Arial"/>
          <w:sz w:val="24"/>
          <w:szCs w:val="24"/>
        </w:rPr>
        <w:t>S</w:t>
      </w:r>
      <w:r w:rsidRPr="00BA3DFF">
        <w:rPr>
          <w:rFonts w:ascii="Arial" w:hAnsi="Arial" w:cs="Arial"/>
          <w:sz w:val="24"/>
          <w:szCs w:val="24"/>
        </w:rPr>
        <w:t xml:space="preserve">upport </w:t>
      </w:r>
      <w:r>
        <w:rPr>
          <w:rFonts w:ascii="Arial" w:hAnsi="Arial" w:cs="Arial"/>
          <w:sz w:val="24"/>
          <w:szCs w:val="24"/>
        </w:rPr>
        <w:t>E</w:t>
      </w:r>
      <w:r w:rsidRPr="00BA3DFF">
        <w:rPr>
          <w:rFonts w:ascii="Arial" w:hAnsi="Arial" w:cs="Arial"/>
          <w:sz w:val="24"/>
          <w:szCs w:val="24"/>
        </w:rPr>
        <w:t xml:space="preserve">arly </w:t>
      </w:r>
      <w:r>
        <w:rPr>
          <w:rFonts w:ascii="Arial" w:hAnsi="Arial" w:cs="Arial"/>
          <w:sz w:val="24"/>
          <w:szCs w:val="24"/>
        </w:rPr>
        <w:t>L</w:t>
      </w:r>
      <w:r w:rsidRPr="00BA3DFF">
        <w:rPr>
          <w:rFonts w:ascii="Arial" w:hAnsi="Arial" w:cs="Arial"/>
          <w:sz w:val="24"/>
          <w:szCs w:val="24"/>
        </w:rPr>
        <w:t xml:space="preserve">anguage and </w:t>
      </w:r>
      <w:r>
        <w:rPr>
          <w:rFonts w:ascii="Arial" w:hAnsi="Arial" w:cs="Arial"/>
          <w:sz w:val="24"/>
          <w:szCs w:val="24"/>
        </w:rPr>
        <w:t>L</w:t>
      </w:r>
      <w:r w:rsidRPr="00BA3DFF">
        <w:rPr>
          <w:rFonts w:ascii="Arial" w:hAnsi="Arial" w:cs="Arial"/>
          <w:sz w:val="24"/>
          <w:szCs w:val="24"/>
        </w:rPr>
        <w:t xml:space="preserve">iteracy </w:t>
      </w:r>
      <w:r>
        <w:rPr>
          <w:rFonts w:ascii="Arial" w:hAnsi="Arial" w:cs="Arial"/>
          <w:sz w:val="24"/>
          <w:szCs w:val="24"/>
        </w:rPr>
        <w:t>O</w:t>
      </w:r>
      <w:r w:rsidRPr="00BA3DFF">
        <w:rPr>
          <w:rFonts w:ascii="Arial" w:hAnsi="Arial" w:cs="Arial"/>
          <w:sz w:val="24"/>
          <w:szCs w:val="24"/>
        </w:rPr>
        <w:t xml:space="preserve">utcomes in </w:t>
      </w:r>
      <w:r>
        <w:rPr>
          <w:rFonts w:ascii="Arial" w:hAnsi="Arial" w:cs="Arial"/>
          <w:sz w:val="24"/>
          <w:szCs w:val="24"/>
        </w:rPr>
        <w:t>E</w:t>
      </w:r>
      <w:r w:rsidRPr="00BA3DFF">
        <w:rPr>
          <w:rFonts w:ascii="Arial" w:hAnsi="Arial" w:cs="Arial"/>
          <w:sz w:val="24"/>
          <w:szCs w:val="24"/>
        </w:rPr>
        <w:t xml:space="preserve">arly </w:t>
      </w:r>
      <w:r>
        <w:rPr>
          <w:rFonts w:ascii="Arial" w:hAnsi="Arial" w:cs="Arial"/>
          <w:sz w:val="24"/>
          <w:szCs w:val="24"/>
        </w:rPr>
        <w:t>Y</w:t>
      </w:r>
      <w:r w:rsidRPr="00BA3DFF">
        <w:rPr>
          <w:rFonts w:ascii="Arial" w:hAnsi="Arial" w:cs="Arial"/>
          <w:sz w:val="24"/>
          <w:szCs w:val="24"/>
        </w:rPr>
        <w:t xml:space="preserve">ears </w:t>
      </w:r>
      <w:r>
        <w:rPr>
          <w:rFonts w:ascii="Arial" w:hAnsi="Arial" w:cs="Arial"/>
          <w:sz w:val="24"/>
          <w:szCs w:val="24"/>
        </w:rPr>
        <w:t>S</w:t>
      </w:r>
      <w:r w:rsidRPr="00BA3DFF">
        <w:rPr>
          <w:rFonts w:ascii="Arial" w:hAnsi="Arial" w:cs="Arial"/>
          <w:sz w:val="24"/>
          <w:szCs w:val="24"/>
        </w:rPr>
        <w:t xml:space="preserve">ettings: A </w:t>
      </w:r>
      <w:r>
        <w:rPr>
          <w:rFonts w:ascii="Arial" w:hAnsi="Arial" w:cs="Arial"/>
          <w:sz w:val="24"/>
          <w:szCs w:val="24"/>
        </w:rPr>
        <w:t>R</w:t>
      </w:r>
      <w:r w:rsidRPr="00BA3DFF">
        <w:rPr>
          <w:rFonts w:ascii="Arial" w:hAnsi="Arial" w:cs="Arial"/>
          <w:sz w:val="24"/>
          <w:szCs w:val="24"/>
        </w:rPr>
        <w:t xml:space="preserve">eview of the </w:t>
      </w:r>
      <w:r>
        <w:rPr>
          <w:rFonts w:ascii="Arial" w:hAnsi="Arial" w:cs="Arial"/>
          <w:sz w:val="24"/>
          <w:szCs w:val="24"/>
        </w:rPr>
        <w:t>L</w:t>
      </w:r>
      <w:r w:rsidRPr="00BA3DFF">
        <w:rPr>
          <w:rFonts w:ascii="Arial" w:hAnsi="Arial" w:cs="Arial"/>
          <w:sz w:val="24"/>
          <w:szCs w:val="24"/>
        </w:rPr>
        <w:t>iterature</w:t>
      </w:r>
      <w:r>
        <w:rPr>
          <w:rFonts w:ascii="Arial" w:hAnsi="Arial" w:cs="Arial"/>
          <w:sz w:val="24"/>
          <w:szCs w:val="24"/>
        </w:rPr>
        <w:t xml:space="preserve">. </w:t>
      </w:r>
      <w:hyperlink r:id="rId26" w:history="1">
        <w:r w:rsidRPr="00BA3DFF">
          <w:rPr>
            <w:rStyle w:val="Hyperlink"/>
            <w:rFonts w:ascii="Arial" w:hAnsi="Arial" w:cs="Arial"/>
            <w:sz w:val="24"/>
            <w:szCs w:val="24"/>
          </w:rPr>
          <w:t>https://cdn.literacytrust.org.uk/media/documents/2016_06_16_free_research_-_digital_technology_early_literacy_review_2016_oWCanmt.pdf</w:t>
        </w:r>
      </w:hyperlink>
      <w:r w:rsidRPr="00BA3DFF">
        <w:rPr>
          <w:rFonts w:ascii="Arial" w:hAnsi="Arial" w:cs="Arial"/>
          <w:sz w:val="24"/>
          <w:szCs w:val="24"/>
        </w:rPr>
        <w:t xml:space="preserve"> [Accessed 26</w:t>
      </w:r>
      <w:r w:rsidRPr="00BA3DFF">
        <w:rPr>
          <w:rFonts w:ascii="Arial" w:hAnsi="Arial" w:cs="Arial"/>
          <w:sz w:val="24"/>
          <w:szCs w:val="24"/>
          <w:vertAlign w:val="superscript"/>
        </w:rPr>
        <w:t>th</w:t>
      </w:r>
      <w:r w:rsidRPr="00BA3DFF">
        <w:rPr>
          <w:rFonts w:ascii="Arial" w:hAnsi="Arial" w:cs="Arial"/>
          <w:sz w:val="24"/>
          <w:szCs w:val="24"/>
        </w:rPr>
        <w:t xml:space="preserve"> February 2020].</w:t>
      </w:r>
    </w:p>
    <w:p w14:paraId="42A24687" w14:textId="77777777" w:rsidR="00811614" w:rsidRDefault="00811614" w:rsidP="00811614">
      <w:pPr>
        <w:rPr>
          <w:rFonts w:ascii="Arial" w:eastAsia="Arial" w:hAnsi="Arial" w:cs="Arial"/>
          <w:sz w:val="24"/>
        </w:rPr>
      </w:pPr>
      <w:r>
        <w:rPr>
          <w:rFonts w:ascii="Arial" w:eastAsia="Arial" w:hAnsi="Arial" w:cs="Arial"/>
          <w:sz w:val="24"/>
        </w:rPr>
        <w:t>Binti. N., and Murat, A. (2018) Teaching in the Jigsaw Classroom.</w:t>
      </w:r>
      <w:r>
        <w:rPr>
          <w:rFonts w:ascii="Arial" w:eastAsia="Arial" w:hAnsi="Arial" w:cs="Arial"/>
          <w:i/>
          <w:sz w:val="24"/>
        </w:rPr>
        <w:t xml:space="preserve"> University</w:t>
      </w:r>
      <w:r>
        <w:rPr>
          <w:rFonts w:ascii="Arial" w:eastAsia="Arial" w:hAnsi="Arial" w:cs="Arial"/>
          <w:sz w:val="24"/>
        </w:rPr>
        <w:t xml:space="preserve"> </w:t>
      </w:r>
      <w:r>
        <w:rPr>
          <w:rFonts w:ascii="Arial" w:eastAsia="Arial" w:hAnsi="Arial" w:cs="Arial"/>
          <w:i/>
          <w:sz w:val="24"/>
        </w:rPr>
        <w:t>of Malaya</w:t>
      </w:r>
      <w:r>
        <w:rPr>
          <w:rFonts w:ascii="Arial" w:eastAsia="Arial" w:hAnsi="Arial" w:cs="Arial"/>
          <w:sz w:val="24"/>
        </w:rPr>
        <w:t>. Volume 15, Issue 2, pp 71-76.</w:t>
      </w:r>
    </w:p>
    <w:p w14:paraId="66788175" w14:textId="77777777" w:rsidR="00811614" w:rsidRPr="00A54325" w:rsidRDefault="00811614" w:rsidP="00811614">
      <w:pPr>
        <w:rPr>
          <w:rFonts w:ascii="Arial" w:eastAsia="Arial" w:hAnsi="Arial" w:cs="Arial"/>
          <w:sz w:val="24"/>
          <w:szCs w:val="24"/>
        </w:rPr>
      </w:pPr>
      <w:r>
        <w:rPr>
          <w:rFonts w:ascii="Arial" w:eastAsia="Arial" w:hAnsi="Arial" w:cs="Arial"/>
          <w:sz w:val="24"/>
        </w:rPr>
        <w:t>Blackwell, C., and Lauricella, A., and Wartella, E. (2014) Factors Influencing Digital technology Use in the Classroom.</w:t>
      </w:r>
      <w:r w:rsidRPr="00A54325">
        <w:t xml:space="preserve"> </w:t>
      </w:r>
      <w:hyperlink r:id="rId27" w:history="1">
        <w:r w:rsidRPr="00A54325">
          <w:rPr>
            <w:rStyle w:val="Hyperlink"/>
            <w:rFonts w:ascii="Arial" w:hAnsi="Arial" w:cs="Arial"/>
            <w:sz w:val="24"/>
            <w:szCs w:val="24"/>
          </w:rPr>
          <w:t>http://cmhd.northwestern.edu/wp-content/uploads/2011/06/Blackwell.Lauricella.Wartella.2014.Factors-influencing-digital-tech-use-in-early-education.pdf</w:t>
        </w:r>
      </w:hyperlink>
      <w:r w:rsidRPr="00A54325">
        <w:rPr>
          <w:rFonts w:ascii="Arial" w:hAnsi="Arial" w:cs="Arial"/>
          <w:sz w:val="24"/>
          <w:szCs w:val="24"/>
        </w:rPr>
        <w:t xml:space="preserve"> [Accessed 26</w:t>
      </w:r>
      <w:r w:rsidRPr="00A54325">
        <w:rPr>
          <w:rFonts w:ascii="Arial" w:hAnsi="Arial" w:cs="Arial"/>
          <w:sz w:val="24"/>
          <w:szCs w:val="24"/>
          <w:vertAlign w:val="superscript"/>
        </w:rPr>
        <w:t>th</w:t>
      </w:r>
      <w:r w:rsidRPr="00A54325">
        <w:rPr>
          <w:rFonts w:ascii="Arial" w:hAnsi="Arial" w:cs="Arial"/>
          <w:sz w:val="24"/>
          <w:szCs w:val="24"/>
        </w:rPr>
        <w:t xml:space="preserve"> February 2020].</w:t>
      </w:r>
    </w:p>
    <w:p w14:paraId="380B4C3B" w14:textId="77777777" w:rsidR="00811614" w:rsidRDefault="00811614" w:rsidP="00811614">
      <w:pPr>
        <w:rPr>
          <w:rFonts w:ascii="Arial" w:eastAsia="Arial" w:hAnsi="Arial" w:cs="Arial"/>
          <w:sz w:val="24"/>
        </w:rPr>
      </w:pPr>
      <w:r>
        <w:rPr>
          <w:rFonts w:ascii="Arial" w:eastAsia="Arial" w:hAnsi="Arial" w:cs="Arial"/>
          <w:sz w:val="24"/>
        </w:rPr>
        <w:t xml:space="preserve">Borova, E., and Leong, D. (2015) Vygotskian and Post-Vygotskian Views of Childs Play. </w:t>
      </w:r>
      <w:r>
        <w:rPr>
          <w:rFonts w:ascii="Arial" w:eastAsia="Arial" w:hAnsi="Arial" w:cs="Arial"/>
          <w:i/>
          <w:sz w:val="24"/>
        </w:rPr>
        <w:t>American Journal of Play</w:t>
      </w:r>
      <w:r>
        <w:rPr>
          <w:rFonts w:ascii="Arial" w:eastAsia="Arial" w:hAnsi="Arial" w:cs="Arial"/>
          <w:sz w:val="24"/>
        </w:rPr>
        <w:t>. Vol 7, Issue 3, pp 371-386.</w:t>
      </w:r>
    </w:p>
    <w:p w14:paraId="24784E66" w14:textId="77777777" w:rsidR="00811614" w:rsidRPr="009E3D14" w:rsidRDefault="00811614" w:rsidP="00811614">
      <w:pPr>
        <w:rPr>
          <w:rFonts w:ascii="Arial" w:eastAsia="Arial" w:hAnsi="Arial" w:cs="Arial"/>
          <w:sz w:val="24"/>
        </w:rPr>
      </w:pPr>
      <w:r>
        <w:rPr>
          <w:rFonts w:ascii="Arial" w:eastAsia="Arial" w:hAnsi="Arial" w:cs="Arial"/>
          <w:sz w:val="24"/>
        </w:rPr>
        <w:t xml:space="preserve">Caldwell, H., and Bird, J. (2015) </w:t>
      </w:r>
      <w:r w:rsidRPr="0075456A">
        <w:rPr>
          <w:rFonts w:ascii="Arial" w:eastAsia="Arial" w:hAnsi="Arial" w:cs="Arial"/>
          <w:i/>
          <w:iCs/>
          <w:sz w:val="24"/>
        </w:rPr>
        <w:t xml:space="preserve">Teaching </w:t>
      </w:r>
      <w:r>
        <w:rPr>
          <w:rFonts w:ascii="Arial" w:eastAsia="Arial" w:hAnsi="Arial" w:cs="Arial"/>
          <w:i/>
          <w:iCs/>
          <w:sz w:val="24"/>
        </w:rPr>
        <w:t>w</w:t>
      </w:r>
      <w:r w:rsidRPr="0075456A">
        <w:rPr>
          <w:rFonts w:ascii="Arial" w:eastAsia="Arial" w:hAnsi="Arial" w:cs="Arial"/>
          <w:i/>
          <w:iCs/>
          <w:sz w:val="24"/>
        </w:rPr>
        <w:t>ith Tablets.</w:t>
      </w:r>
      <w:r>
        <w:rPr>
          <w:rFonts w:ascii="Arial" w:eastAsia="Arial" w:hAnsi="Arial" w:cs="Arial"/>
          <w:sz w:val="24"/>
        </w:rPr>
        <w:t xml:space="preserve"> London: Sage Publications Ltd.</w:t>
      </w:r>
    </w:p>
    <w:p w14:paraId="3664662A" w14:textId="77777777" w:rsidR="00811614" w:rsidRPr="00B123B5" w:rsidRDefault="00811614" w:rsidP="00811614">
      <w:pPr>
        <w:rPr>
          <w:rFonts w:ascii="Arial" w:eastAsia="Arial" w:hAnsi="Arial" w:cs="Arial"/>
          <w:sz w:val="24"/>
          <w:szCs w:val="24"/>
        </w:rPr>
      </w:pPr>
      <w:r>
        <w:rPr>
          <w:rFonts w:ascii="Arial" w:eastAsia="Arial" w:hAnsi="Arial" w:cs="Arial"/>
          <w:sz w:val="24"/>
        </w:rPr>
        <w:t>Catapano, J. (2020) The Advantages and Disadvantages of the iPad in the Classroom</w:t>
      </w:r>
      <w:r w:rsidRPr="00B123B5">
        <w:rPr>
          <w:rFonts w:ascii="Arial" w:eastAsia="Arial" w:hAnsi="Arial" w:cs="Arial"/>
          <w:sz w:val="24"/>
          <w:szCs w:val="24"/>
        </w:rPr>
        <w:t>.</w:t>
      </w:r>
      <w:r w:rsidRPr="00B123B5">
        <w:rPr>
          <w:rFonts w:ascii="Arial" w:hAnsi="Arial" w:cs="Arial"/>
          <w:sz w:val="24"/>
          <w:szCs w:val="24"/>
        </w:rPr>
        <w:t xml:space="preserve"> </w:t>
      </w:r>
      <w:hyperlink r:id="rId28" w:history="1">
        <w:r w:rsidRPr="00B123B5">
          <w:rPr>
            <w:rStyle w:val="Hyperlink"/>
            <w:rFonts w:ascii="Arial" w:hAnsi="Arial" w:cs="Arial"/>
            <w:sz w:val="24"/>
            <w:szCs w:val="24"/>
          </w:rPr>
          <w:t>https://www.teachhub.com/advantagesdisadvantages-ipad-classroom</w:t>
        </w:r>
      </w:hyperlink>
      <w:r w:rsidRPr="00B123B5">
        <w:rPr>
          <w:rFonts w:ascii="Arial" w:hAnsi="Arial" w:cs="Arial"/>
          <w:sz w:val="24"/>
          <w:szCs w:val="24"/>
        </w:rPr>
        <w:t xml:space="preserve"> [Accessed 25</w:t>
      </w:r>
      <w:r w:rsidRPr="00B123B5">
        <w:rPr>
          <w:rFonts w:ascii="Arial" w:hAnsi="Arial" w:cs="Arial"/>
          <w:sz w:val="24"/>
          <w:szCs w:val="24"/>
          <w:vertAlign w:val="superscript"/>
        </w:rPr>
        <w:t>th</w:t>
      </w:r>
      <w:r w:rsidRPr="00B123B5">
        <w:rPr>
          <w:rFonts w:ascii="Arial" w:hAnsi="Arial" w:cs="Arial"/>
          <w:sz w:val="24"/>
          <w:szCs w:val="24"/>
        </w:rPr>
        <w:t xml:space="preserve"> February 2020].</w:t>
      </w:r>
    </w:p>
    <w:p w14:paraId="44B01B32" w14:textId="77777777" w:rsidR="00811614" w:rsidRDefault="00811614" w:rsidP="00811614">
      <w:pPr>
        <w:rPr>
          <w:rFonts w:ascii="Arial" w:eastAsia="Arial" w:hAnsi="Arial" w:cs="Arial"/>
          <w:sz w:val="24"/>
        </w:rPr>
      </w:pPr>
      <w:r>
        <w:rPr>
          <w:rFonts w:ascii="Arial" w:eastAsia="Arial" w:hAnsi="Arial" w:cs="Arial"/>
          <w:sz w:val="24"/>
        </w:rPr>
        <w:t xml:space="preserve">Chen, J., and </w:t>
      </w:r>
      <w:r w:rsidRPr="00D13B6E">
        <w:rPr>
          <w:rFonts w:ascii="Arial" w:eastAsia="Arial" w:hAnsi="Arial" w:cs="Arial"/>
          <w:sz w:val="24"/>
        </w:rPr>
        <w:t>Chang</w:t>
      </w:r>
      <w:r>
        <w:rPr>
          <w:rFonts w:ascii="Arial" w:eastAsia="Arial" w:hAnsi="Arial" w:cs="Arial"/>
          <w:sz w:val="24"/>
        </w:rPr>
        <w:t xml:space="preserve">, C. (2006) Using Computers in the Early Childhood Classroom: Teachers Attitudes, Skills and Practice. </w:t>
      </w:r>
      <w:r w:rsidRPr="00F76C84">
        <w:rPr>
          <w:rFonts w:ascii="Arial" w:eastAsia="Arial" w:hAnsi="Arial" w:cs="Arial"/>
          <w:i/>
          <w:iCs/>
          <w:sz w:val="24"/>
        </w:rPr>
        <w:t>Erikson Institute Graduate School of Child</w:t>
      </w:r>
      <w:r>
        <w:rPr>
          <w:rFonts w:ascii="Arial" w:eastAsia="Arial" w:hAnsi="Arial" w:cs="Arial"/>
          <w:sz w:val="24"/>
        </w:rPr>
        <w:t xml:space="preserve"> </w:t>
      </w:r>
      <w:r w:rsidRPr="00F76C84">
        <w:rPr>
          <w:rFonts w:ascii="Arial" w:eastAsia="Arial" w:hAnsi="Arial" w:cs="Arial"/>
          <w:i/>
          <w:iCs/>
          <w:sz w:val="24"/>
        </w:rPr>
        <w:t>Development</w:t>
      </w:r>
      <w:r>
        <w:rPr>
          <w:rFonts w:ascii="Arial" w:eastAsia="Arial" w:hAnsi="Arial" w:cs="Arial"/>
          <w:sz w:val="24"/>
        </w:rPr>
        <w:t>. Volume 4, Issue 2, pp 169-188.</w:t>
      </w:r>
    </w:p>
    <w:p w14:paraId="33102103" w14:textId="77777777" w:rsidR="00811614" w:rsidRDefault="00811614" w:rsidP="00811614">
      <w:pPr>
        <w:rPr>
          <w:rFonts w:ascii="Arial" w:hAnsi="Arial" w:cs="Arial"/>
          <w:sz w:val="24"/>
          <w:szCs w:val="24"/>
        </w:rPr>
      </w:pPr>
      <w:r>
        <w:rPr>
          <w:rFonts w:ascii="Arial" w:eastAsia="Arial" w:hAnsi="Arial" w:cs="Arial"/>
          <w:sz w:val="24"/>
        </w:rPr>
        <w:t>Child.Net. (2020) Parents and Carers toolkit</w:t>
      </w:r>
      <w:r w:rsidRPr="00D13B6E">
        <w:rPr>
          <w:rFonts w:ascii="Arial" w:eastAsia="Arial" w:hAnsi="Arial" w:cs="Arial"/>
          <w:sz w:val="24"/>
          <w:szCs w:val="24"/>
        </w:rPr>
        <w:t>.</w:t>
      </w:r>
      <w:r w:rsidRPr="00D13B6E">
        <w:rPr>
          <w:rFonts w:ascii="Arial" w:hAnsi="Arial" w:cs="Arial"/>
          <w:sz w:val="24"/>
          <w:szCs w:val="24"/>
        </w:rPr>
        <w:t xml:space="preserve"> </w:t>
      </w:r>
      <w:hyperlink r:id="rId29" w:history="1">
        <w:r w:rsidRPr="00D13B6E">
          <w:rPr>
            <w:rStyle w:val="Hyperlink"/>
            <w:rFonts w:ascii="Arial" w:hAnsi="Arial" w:cs="Arial"/>
            <w:sz w:val="24"/>
            <w:szCs w:val="24"/>
          </w:rPr>
          <w:t>https://www.childnet.com/parents-and-carers/parent-and-carer-toolkit</w:t>
        </w:r>
      </w:hyperlink>
      <w:r w:rsidRPr="00D13B6E">
        <w:rPr>
          <w:rFonts w:ascii="Arial" w:hAnsi="Arial" w:cs="Arial"/>
          <w:sz w:val="24"/>
          <w:szCs w:val="24"/>
        </w:rPr>
        <w:t xml:space="preserve"> [Accessed 26th February 2020].</w:t>
      </w:r>
    </w:p>
    <w:p w14:paraId="0CCF2D62" w14:textId="77777777" w:rsidR="00811614" w:rsidRPr="00E8704B" w:rsidRDefault="00811614" w:rsidP="00811614">
      <w:pPr>
        <w:rPr>
          <w:rFonts w:ascii="Arial" w:eastAsia="Arial" w:hAnsi="Arial" w:cs="Arial"/>
          <w:sz w:val="24"/>
          <w:szCs w:val="24"/>
        </w:rPr>
      </w:pPr>
      <w:r w:rsidRPr="00E8704B">
        <w:rPr>
          <w:rFonts w:ascii="Arial" w:hAnsi="Arial" w:cs="Arial"/>
          <w:sz w:val="24"/>
          <w:szCs w:val="24"/>
        </w:rPr>
        <w:t xml:space="preserve">Cocozza, P. (2014) Are iPads and Devices Good or Bad for Children? </w:t>
      </w:r>
      <w:hyperlink r:id="rId30" w:history="1">
        <w:r w:rsidRPr="00E8704B">
          <w:rPr>
            <w:rStyle w:val="Hyperlink"/>
            <w:rFonts w:ascii="Arial" w:hAnsi="Arial" w:cs="Arial"/>
            <w:sz w:val="24"/>
            <w:szCs w:val="24"/>
          </w:rPr>
          <w:t>https://www.theguardian.com/society/2014/jan/08/are-tablet-computers-bad-young-children</w:t>
        </w:r>
      </w:hyperlink>
      <w:r w:rsidRPr="00E8704B">
        <w:rPr>
          <w:rFonts w:ascii="Arial" w:hAnsi="Arial" w:cs="Arial"/>
          <w:sz w:val="24"/>
          <w:szCs w:val="24"/>
        </w:rPr>
        <w:t xml:space="preserve"> [Accessed 27</w:t>
      </w:r>
      <w:r w:rsidRPr="00E8704B">
        <w:rPr>
          <w:rFonts w:ascii="Arial" w:hAnsi="Arial" w:cs="Arial"/>
          <w:sz w:val="24"/>
          <w:szCs w:val="24"/>
          <w:vertAlign w:val="superscript"/>
        </w:rPr>
        <w:t>th</w:t>
      </w:r>
      <w:r w:rsidRPr="00E8704B">
        <w:rPr>
          <w:rFonts w:ascii="Arial" w:hAnsi="Arial" w:cs="Arial"/>
          <w:sz w:val="24"/>
          <w:szCs w:val="24"/>
        </w:rPr>
        <w:t xml:space="preserve"> February 2020].</w:t>
      </w:r>
    </w:p>
    <w:p w14:paraId="030CD269" w14:textId="77777777" w:rsidR="00811614" w:rsidRDefault="00811614" w:rsidP="00811614">
      <w:pPr>
        <w:rPr>
          <w:rFonts w:ascii="Arial" w:eastAsia="Arial" w:hAnsi="Arial" w:cs="Arial"/>
          <w:sz w:val="24"/>
        </w:rPr>
      </w:pPr>
      <w:r>
        <w:rPr>
          <w:rFonts w:ascii="Arial" w:eastAsia="Arial" w:hAnsi="Arial" w:cs="Arial"/>
          <w:sz w:val="24"/>
        </w:rPr>
        <w:lastRenderedPageBreak/>
        <w:t xml:space="preserve">Davies, J., and Merchant, G. (2007) </w:t>
      </w:r>
      <w:r w:rsidRPr="00B328DA">
        <w:rPr>
          <w:rFonts w:ascii="Arial" w:eastAsia="Arial" w:hAnsi="Arial" w:cs="Arial"/>
          <w:i/>
          <w:iCs/>
          <w:sz w:val="24"/>
        </w:rPr>
        <w:t>Web 2.0 for Schools</w:t>
      </w:r>
      <w:r>
        <w:rPr>
          <w:rFonts w:ascii="Arial" w:eastAsia="Arial" w:hAnsi="Arial" w:cs="Arial"/>
          <w:sz w:val="24"/>
        </w:rPr>
        <w:t>. New York: Peter Lang Publishing Ltd.</w:t>
      </w:r>
    </w:p>
    <w:p w14:paraId="1DF0B667" w14:textId="77777777" w:rsidR="00811614" w:rsidRDefault="00811614" w:rsidP="00811614">
      <w:pPr>
        <w:rPr>
          <w:rFonts w:ascii="Arial" w:eastAsia="Arial" w:hAnsi="Arial" w:cs="Arial"/>
          <w:sz w:val="24"/>
        </w:rPr>
      </w:pPr>
      <w:r>
        <w:rPr>
          <w:rFonts w:ascii="Arial" w:eastAsia="Arial" w:hAnsi="Arial" w:cs="Arial"/>
          <w:sz w:val="24"/>
        </w:rPr>
        <w:t>Degener, S., and Berne, J. (2016) Complex Questioning Leads to Complex Thinking</w:t>
      </w:r>
      <w:r>
        <w:rPr>
          <w:rFonts w:ascii="Arial" w:eastAsia="Arial" w:hAnsi="Arial" w:cs="Arial"/>
          <w:i/>
          <w:sz w:val="24"/>
        </w:rPr>
        <w:t xml:space="preserve">. The Reading Teacher. </w:t>
      </w:r>
      <w:r>
        <w:rPr>
          <w:rFonts w:ascii="Arial" w:eastAsia="Arial" w:hAnsi="Arial" w:cs="Arial"/>
          <w:sz w:val="24"/>
        </w:rPr>
        <w:t>Vol 70, Issue 5. pp 595-599.</w:t>
      </w:r>
    </w:p>
    <w:p w14:paraId="36923FFF" w14:textId="77777777" w:rsidR="00811614" w:rsidRDefault="00811614" w:rsidP="00811614">
      <w:pPr>
        <w:rPr>
          <w:rFonts w:ascii="Arial" w:eastAsia="Arial" w:hAnsi="Arial" w:cs="Arial"/>
          <w:sz w:val="28"/>
          <w:u w:val="single"/>
        </w:rPr>
      </w:pPr>
      <w:r>
        <w:rPr>
          <w:rFonts w:ascii="Arial" w:eastAsia="Arial" w:hAnsi="Arial" w:cs="Arial"/>
          <w:sz w:val="24"/>
        </w:rPr>
        <w:t xml:space="preserve">Degotardi, S., and Pearson, E. (2009) Relationship Theory in the Nursery. </w:t>
      </w:r>
      <w:r>
        <w:rPr>
          <w:rFonts w:ascii="Arial" w:eastAsia="Arial" w:hAnsi="Arial" w:cs="Arial"/>
          <w:i/>
          <w:sz w:val="24"/>
        </w:rPr>
        <w:t>Contemporary Issues in Early Childhood</w:t>
      </w:r>
      <w:r>
        <w:rPr>
          <w:rFonts w:ascii="Arial" w:eastAsia="Arial" w:hAnsi="Arial" w:cs="Arial"/>
          <w:sz w:val="24"/>
        </w:rPr>
        <w:t xml:space="preserve">. Volume 10, Issue 2, pp 146-150. </w:t>
      </w:r>
    </w:p>
    <w:p w14:paraId="23ADFB6C" w14:textId="77777777" w:rsidR="00811614" w:rsidRDefault="00811614" w:rsidP="00811614">
      <w:pPr>
        <w:rPr>
          <w:rFonts w:ascii="Arial" w:eastAsia="Arial" w:hAnsi="Arial" w:cs="Arial"/>
          <w:sz w:val="24"/>
        </w:rPr>
      </w:pPr>
      <w:r>
        <w:rPr>
          <w:rFonts w:ascii="Arial" w:eastAsia="Arial" w:hAnsi="Arial" w:cs="Arial"/>
          <w:sz w:val="24"/>
        </w:rPr>
        <w:t xml:space="preserve">Department for Children, Education, Lifelong learning and Skills (DCELLS) (2008) </w:t>
      </w:r>
      <w:r>
        <w:rPr>
          <w:rFonts w:ascii="Arial" w:eastAsia="Arial" w:hAnsi="Arial" w:cs="Arial"/>
          <w:i/>
          <w:sz w:val="24"/>
        </w:rPr>
        <w:t>Digital Competence Framework.</w:t>
      </w:r>
      <w:r>
        <w:rPr>
          <w:rFonts w:ascii="Arial" w:eastAsia="Arial" w:hAnsi="Arial" w:cs="Arial"/>
          <w:sz w:val="24"/>
        </w:rPr>
        <w:t xml:space="preserve"> Cardiff: Welsh Assembly Government.</w:t>
      </w:r>
    </w:p>
    <w:p w14:paraId="64931348" w14:textId="77777777" w:rsidR="00811614" w:rsidRDefault="00811614" w:rsidP="00811614">
      <w:pPr>
        <w:rPr>
          <w:rFonts w:ascii="Arial" w:eastAsia="Arial" w:hAnsi="Arial" w:cs="Arial"/>
          <w:sz w:val="24"/>
        </w:rPr>
      </w:pPr>
      <w:r>
        <w:rPr>
          <w:rFonts w:ascii="Arial" w:eastAsia="Arial" w:hAnsi="Arial" w:cs="Arial"/>
          <w:sz w:val="24"/>
        </w:rPr>
        <w:t xml:space="preserve">Department for Children, Education, Lifelong learning and Skills (DCELLS) (2015) </w:t>
      </w:r>
      <w:r>
        <w:rPr>
          <w:rFonts w:ascii="Arial" w:eastAsia="Arial" w:hAnsi="Arial" w:cs="Arial"/>
          <w:i/>
          <w:sz w:val="24"/>
        </w:rPr>
        <w:t>Successful Futures: Donaldson Report.</w:t>
      </w:r>
      <w:r>
        <w:rPr>
          <w:rFonts w:ascii="Arial" w:eastAsia="Arial" w:hAnsi="Arial" w:cs="Arial"/>
          <w:sz w:val="24"/>
        </w:rPr>
        <w:t xml:space="preserve"> Cardiff: Welsh Assembly Government.</w:t>
      </w:r>
    </w:p>
    <w:p w14:paraId="7957A212" w14:textId="77777777" w:rsidR="00811614" w:rsidRDefault="00811614" w:rsidP="00811614">
      <w:pPr>
        <w:rPr>
          <w:rFonts w:ascii="Arial" w:eastAsia="Arial" w:hAnsi="Arial" w:cs="Arial"/>
          <w:sz w:val="24"/>
        </w:rPr>
      </w:pPr>
      <w:r>
        <w:rPr>
          <w:rFonts w:ascii="Arial" w:eastAsia="Arial" w:hAnsi="Arial" w:cs="Arial"/>
          <w:sz w:val="24"/>
        </w:rPr>
        <w:t xml:space="preserve">Dikusar, K. (2018) The Use of Technology in Special Education. </w:t>
      </w:r>
      <w:hyperlink r:id="rId31" w:history="1">
        <w:r w:rsidRPr="00242238">
          <w:rPr>
            <w:rStyle w:val="Hyperlink"/>
            <w:rFonts w:ascii="Arial" w:hAnsi="Arial" w:cs="Arial"/>
            <w:sz w:val="24"/>
            <w:szCs w:val="24"/>
          </w:rPr>
          <w:t>https://elearningindustry.com/use-of-technology-in-special-education</w:t>
        </w:r>
      </w:hyperlink>
      <w:r w:rsidRPr="00242238">
        <w:rPr>
          <w:rFonts w:ascii="Arial" w:hAnsi="Arial" w:cs="Arial"/>
          <w:sz w:val="24"/>
          <w:szCs w:val="24"/>
        </w:rPr>
        <w:t xml:space="preserve"> [Accessed 27th February 2020].</w:t>
      </w:r>
    </w:p>
    <w:p w14:paraId="31F1827A" w14:textId="77777777" w:rsidR="00811614" w:rsidRDefault="00811614" w:rsidP="00811614">
      <w:pPr>
        <w:rPr>
          <w:rFonts w:ascii="Arial" w:eastAsia="Arial" w:hAnsi="Arial" w:cs="Arial"/>
          <w:sz w:val="24"/>
        </w:rPr>
      </w:pPr>
      <w:r>
        <w:rPr>
          <w:rFonts w:ascii="Arial" w:eastAsia="Arial" w:hAnsi="Arial" w:cs="Arial"/>
          <w:sz w:val="24"/>
        </w:rPr>
        <w:t>Duffy, B.  (1998) ‘</w:t>
      </w:r>
      <w:r>
        <w:rPr>
          <w:rFonts w:ascii="Arial" w:eastAsia="Arial" w:hAnsi="Arial" w:cs="Arial"/>
          <w:i/>
          <w:sz w:val="24"/>
        </w:rPr>
        <w:t>Supporting Creativity and Imagination in the Early Years’</w:t>
      </w:r>
      <w:r>
        <w:rPr>
          <w:rFonts w:ascii="Arial" w:eastAsia="Arial" w:hAnsi="Arial" w:cs="Arial"/>
          <w:sz w:val="24"/>
        </w:rPr>
        <w:t>.  Buckingham:  Open University Press.</w:t>
      </w:r>
    </w:p>
    <w:p w14:paraId="19275891" w14:textId="77777777" w:rsidR="00811614" w:rsidRDefault="00811614" w:rsidP="00811614">
      <w:pPr>
        <w:rPr>
          <w:rFonts w:ascii="Arial" w:hAnsi="Arial" w:cs="Arial"/>
          <w:sz w:val="24"/>
          <w:szCs w:val="24"/>
        </w:rPr>
      </w:pPr>
      <w:r>
        <w:rPr>
          <w:rFonts w:ascii="Arial" w:eastAsia="Arial" w:hAnsi="Arial" w:cs="Arial"/>
          <w:sz w:val="24"/>
        </w:rPr>
        <w:t xml:space="preserve">Earp, </w:t>
      </w:r>
      <w:r w:rsidRPr="00900FC2">
        <w:rPr>
          <w:rFonts w:ascii="Arial" w:eastAsia="Arial" w:hAnsi="Arial" w:cs="Arial"/>
          <w:sz w:val="24"/>
          <w:szCs w:val="24"/>
        </w:rPr>
        <w:t>W. (2017) The Growing Role of Technology and The Benefits on Young People.</w:t>
      </w:r>
      <w:r w:rsidRPr="00900FC2">
        <w:rPr>
          <w:rFonts w:ascii="Arial" w:hAnsi="Arial" w:cs="Arial"/>
          <w:sz w:val="24"/>
          <w:szCs w:val="24"/>
        </w:rPr>
        <w:t xml:space="preserve"> </w:t>
      </w:r>
      <w:hyperlink r:id="rId32" w:history="1">
        <w:r w:rsidRPr="00900FC2">
          <w:rPr>
            <w:rStyle w:val="Hyperlink"/>
            <w:rFonts w:ascii="Arial" w:hAnsi="Arial" w:cs="Arial"/>
            <w:sz w:val="24"/>
            <w:szCs w:val="24"/>
          </w:rPr>
          <w:t>https://www.saferinternet.org.uk/blog/parenting-digital-age-what-are-benefits-my-child-using-technology</w:t>
        </w:r>
      </w:hyperlink>
      <w:r w:rsidRPr="00900FC2">
        <w:rPr>
          <w:rFonts w:ascii="Arial" w:hAnsi="Arial" w:cs="Arial"/>
          <w:sz w:val="24"/>
          <w:szCs w:val="24"/>
        </w:rPr>
        <w:t xml:space="preserve"> [Accessed 26</w:t>
      </w:r>
      <w:r w:rsidRPr="00900FC2">
        <w:rPr>
          <w:rFonts w:ascii="Arial" w:hAnsi="Arial" w:cs="Arial"/>
          <w:sz w:val="24"/>
          <w:szCs w:val="24"/>
          <w:vertAlign w:val="superscript"/>
        </w:rPr>
        <w:t>th</w:t>
      </w:r>
      <w:r w:rsidRPr="00900FC2">
        <w:rPr>
          <w:rFonts w:ascii="Arial" w:hAnsi="Arial" w:cs="Arial"/>
          <w:sz w:val="24"/>
          <w:szCs w:val="24"/>
        </w:rPr>
        <w:t xml:space="preserve"> February 2020].</w:t>
      </w:r>
    </w:p>
    <w:p w14:paraId="157D68C7" w14:textId="77777777" w:rsidR="00811614" w:rsidRPr="00B328DA" w:rsidRDefault="00811614" w:rsidP="00811614">
      <w:pPr>
        <w:rPr>
          <w:rFonts w:ascii="Arial" w:hAnsi="Arial" w:cs="Arial"/>
          <w:sz w:val="24"/>
          <w:szCs w:val="24"/>
        </w:rPr>
      </w:pPr>
      <w:r w:rsidRPr="00B328DA">
        <w:rPr>
          <w:rFonts w:ascii="Arial" w:hAnsi="Arial" w:cs="Arial"/>
          <w:sz w:val="24"/>
          <w:szCs w:val="24"/>
        </w:rPr>
        <w:t xml:space="preserve">Estyn. (2018) </w:t>
      </w:r>
      <w:r w:rsidRPr="00B328DA">
        <w:rPr>
          <w:rFonts w:ascii="Arial" w:hAnsi="Arial" w:cs="Arial"/>
          <w:i/>
          <w:sz w:val="24"/>
          <w:szCs w:val="24"/>
        </w:rPr>
        <w:t xml:space="preserve">Preparing for the Digital Competence Framework (DCF). </w:t>
      </w:r>
      <w:r w:rsidRPr="00B328DA">
        <w:rPr>
          <w:rFonts w:ascii="Arial" w:hAnsi="Arial" w:cs="Arial"/>
          <w:sz w:val="24"/>
          <w:szCs w:val="24"/>
        </w:rPr>
        <w:t xml:space="preserve">Estyn: Cardiff. </w:t>
      </w:r>
    </w:p>
    <w:p w14:paraId="07295351" w14:textId="77777777" w:rsidR="00811614" w:rsidRDefault="00811614" w:rsidP="00811614">
      <w:pPr>
        <w:rPr>
          <w:rFonts w:ascii="Arial" w:eastAsia="Arial" w:hAnsi="Arial" w:cs="Arial"/>
          <w:sz w:val="24"/>
        </w:rPr>
      </w:pPr>
      <w:r>
        <w:rPr>
          <w:rFonts w:ascii="Arial" w:eastAsia="Arial" w:hAnsi="Arial" w:cs="Arial"/>
          <w:sz w:val="24"/>
        </w:rPr>
        <w:t xml:space="preserve">Evan, C., and Waring, M. (2011) How Can an Understanding of Cognitive Stylus Enable Teachers to Have an Understanding of Differentiation in the Classroom?. </w:t>
      </w:r>
      <w:r w:rsidRPr="00290AE8">
        <w:rPr>
          <w:rFonts w:ascii="Arial" w:eastAsia="Arial" w:hAnsi="Arial" w:cs="Arial"/>
          <w:i/>
          <w:iCs/>
          <w:sz w:val="24"/>
        </w:rPr>
        <w:t>Educational Research for Policy and Practice</w:t>
      </w:r>
      <w:r>
        <w:rPr>
          <w:rFonts w:ascii="Arial" w:eastAsia="Arial" w:hAnsi="Arial" w:cs="Arial"/>
          <w:sz w:val="24"/>
        </w:rPr>
        <w:t>. Volume 10, Issue 3, pp 149-169.</w:t>
      </w:r>
    </w:p>
    <w:p w14:paraId="576E06AB" w14:textId="77777777" w:rsidR="00811614" w:rsidRDefault="00811614" w:rsidP="00811614">
      <w:pPr>
        <w:rPr>
          <w:rFonts w:ascii="Arial" w:eastAsia="Arial" w:hAnsi="Arial" w:cs="Arial"/>
          <w:sz w:val="24"/>
        </w:rPr>
      </w:pPr>
      <w:r>
        <w:rPr>
          <w:rFonts w:ascii="Arial" w:eastAsia="Arial" w:hAnsi="Arial" w:cs="Arial"/>
          <w:sz w:val="24"/>
        </w:rPr>
        <w:t xml:space="preserve">Flewitt, R., and Kucirkova, N., and Messer, D. (2014) Touching the Virtual, Touching the Real. iPads and Enabling Literacy for Students Experiencing Disability. </w:t>
      </w:r>
      <w:r w:rsidRPr="00C0097E">
        <w:rPr>
          <w:rFonts w:ascii="Arial" w:eastAsia="Arial" w:hAnsi="Arial" w:cs="Arial"/>
          <w:i/>
          <w:iCs/>
          <w:sz w:val="24"/>
        </w:rPr>
        <w:t>Australian Journal of Language and Literacy</w:t>
      </w:r>
      <w:r>
        <w:rPr>
          <w:rFonts w:ascii="Arial" w:eastAsia="Arial" w:hAnsi="Arial" w:cs="Arial"/>
          <w:sz w:val="24"/>
        </w:rPr>
        <w:t xml:space="preserve">. Volume 37, Issue 2, pp107-116. </w:t>
      </w:r>
    </w:p>
    <w:p w14:paraId="3302A976" w14:textId="77777777" w:rsidR="00811614" w:rsidRDefault="00811614" w:rsidP="00811614">
      <w:pPr>
        <w:rPr>
          <w:rFonts w:ascii="Arial" w:eastAsia="Arial" w:hAnsi="Arial" w:cs="Arial"/>
          <w:sz w:val="24"/>
        </w:rPr>
      </w:pPr>
      <w:r>
        <w:rPr>
          <w:rFonts w:ascii="Arial" w:eastAsia="Arial" w:hAnsi="Arial" w:cs="Arial"/>
          <w:sz w:val="24"/>
        </w:rPr>
        <w:t xml:space="preserve">Flying Start. (2014) Flying Start Annexe: Quality Childcare Guidance. </w:t>
      </w:r>
      <w:hyperlink r:id="rId33">
        <w:r>
          <w:rPr>
            <w:rFonts w:ascii="Arial" w:eastAsia="Arial" w:hAnsi="Arial" w:cs="Arial"/>
            <w:color w:val="0000FF"/>
            <w:sz w:val="24"/>
            <w:u w:val="single"/>
          </w:rPr>
          <w:t>https://gov.wales/sites/default/files/publications/2019-07/flying-start-childcare-guidance.pdf</w:t>
        </w:r>
      </w:hyperlink>
      <w:r>
        <w:rPr>
          <w:rFonts w:ascii="Arial" w:eastAsia="Arial" w:hAnsi="Arial" w:cs="Arial"/>
          <w:sz w:val="24"/>
        </w:rPr>
        <w:t xml:space="preserve"> [Accessed 21st February 2020].</w:t>
      </w:r>
    </w:p>
    <w:p w14:paraId="082BD775" w14:textId="77777777" w:rsidR="00811614" w:rsidRPr="00D8413B" w:rsidRDefault="00811614" w:rsidP="00811614">
      <w:pPr>
        <w:rPr>
          <w:rFonts w:ascii="Arial" w:eastAsia="Arial" w:hAnsi="Arial" w:cs="Arial"/>
          <w:sz w:val="24"/>
          <w:szCs w:val="24"/>
        </w:rPr>
      </w:pPr>
      <w:r>
        <w:rPr>
          <w:rFonts w:ascii="Arial" w:eastAsia="Arial" w:hAnsi="Arial" w:cs="Arial"/>
          <w:sz w:val="24"/>
        </w:rPr>
        <w:t>Flying Start. (2016) Policies Document</w:t>
      </w:r>
      <w:r w:rsidRPr="00D8413B">
        <w:rPr>
          <w:rFonts w:ascii="Arial" w:eastAsia="Arial" w:hAnsi="Arial" w:cs="Arial"/>
          <w:sz w:val="24"/>
          <w:szCs w:val="24"/>
        </w:rPr>
        <w:t xml:space="preserve">. </w:t>
      </w:r>
      <w:hyperlink r:id="rId34" w:history="1">
        <w:r w:rsidRPr="00D8413B">
          <w:rPr>
            <w:rStyle w:val="Hyperlink"/>
            <w:rFonts w:ascii="Arial" w:hAnsi="Arial" w:cs="Arial"/>
            <w:sz w:val="24"/>
            <w:szCs w:val="24"/>
          </w:rPr>
          <w:t>https://flying-start-nurseries.co.uk/fsn-policy-document.pdf</w:t>
        </w:r>
      </w:hyperlink>
      <w:r w:rsidRPr="00D8413B">
        <w:rPr>
          <w:rFonts w:ascii="Arial" w:hAnsi="Arial" w:cs="Arial"/>
          <w:sz w:val="24"/>
          <w:szCs w:val="24"/>
        </w:rPr>
        <w:t xml:space="preserve"> [Accessed 26</w:t>
      </w:r>
      <w:r w:rsidRPr="00D8413B">
        <w:rPr>
          <w:rFonts w:ascii="Arial" w:hAnsi="Arial" w:cs="Arial"/>
          <w:sz w:val="24"/>
          <w:szCs w:val="24"/>
          <w:vertAlign w:val="superscript"/>
        </w:rPr>
        <w:t>th</w:t>
      </w:r>
      <w:r w:rsidRPr="00D8413B">
        <w:rPr>
          <w:rFonts w:ascii="Arial" w:hAnsi="Arial" w:cs="Arial"/>
          <w:sz w:val="24"/>
          <w:szCs w:val="24"/>
        </w:rPr>
        <w:t xml:space="preserve"> February 2020].</w:t>
      </w:r>
    </w:p>
    <w:p w14:paraId="14F550D7" w14:textId="77777777" w:rsidR="00811614" w:rsidRDefault="00811614" w:rsidP="00811614">
      <w:pPr>
        <w:rPr>
          <w:rFonts w:ascii="Arial" w:eastAsia="Arial" w:hAnsi="Arial" w:cs="Arial"/>
          <w:sz w:val="24"/>
        </w:rPr>
      </w:pPr>
      <w:r>
        <w:rPr>
          <w:rFonts w:ascii="Arial" w:eastAsia="Arial" w:hAnsi="Arial" w:cs="Arial"/>
          <w:sz w:val="24"/>
        </w:rPr>
        <w:t xml:space="preserve">Foundation Education. (2018) Time To Get Back to Basics. </w:t>
      </w:r>
      <w:hyperlink r:id="rId35">
        <w:r>
          <w:rPr>
            <w:rFonts w:ascii="Arial" w:eastAsia="Arial" w:hAnsi="Arial" w:cs="Arial"/>
            <w:color w:val="0000FF"/>
            <w:sz w:val="24"/>
            <w:u w:val="single"/>
          </w:rPr>
          <w:t>https://www.foundationeducation.edu.au/articles/2018/03/support-holistic-development-children-early-childhood-education</w:t>
        </w:r>
      </w:hyperlink>
      <w:r>
        <w:rPr>
          <w:rFonts w:ascii="Arial" w:eastAsia="Arial" w:hAnsi="Arial" w:cs="Arial"/>
          <w:sz w:val="24"/>
        </w:rPr>
        <w:t xml:space="preserve"> [Accessed 21st February 2020].</w:t>
      </w:r>
    </w:p>
    <w:p w14:paraId="222AF776" w14:textId="77777777" w:rsidR="00811614" w:rsidRDefault="00811614" w:rsidP="00811614">
      <w:pPr>
        <w:rPr>
          <w:rFonts w:ascii="Arial" w:eastAsia="Arial" w:hAnsi="Arial" w:cs="Arial"/>
          <w:sz w:val="24"/>
        </w:rPr>
      </w:pPr>
      <w:r>
        <w:rPr>
          <w:rFonts w:ascii="Arial" w:eastAsia="Arial" w:hAnsi="Arial" w:cs="Arial"/>
          <w:sz w:val="24"/>
        </w:rPr>
        <w:t xml:space="preserve">Giardiello, P.  (2014) </w:t>
      </w:r>
      <w:r>
        <w:rPr>
          <w:rFonts w:ascii="Arial" w:eastAsia="Arial" w:hAnsi="Arial" w:cs="Arial"/>
          <w:i/>
          <w:sz w:val="24"/>
        </w:rPr>
        <w:t>Pioneers in Early Childhood Education</w:t>
      </w:r>
      <w:r>
        <w:rPr>
          <w:rFonts w:ascii="Arial" w:eastAsia="Arial" w:hAnsi="Arial" w:cs="Arial"/>
          <w:sz w:val="24"/>
        </w:rPr>
        <w:t>.  Oxon: Routledge.</w:t>
      </w:r>
    </w:p>
    <w:p w14:paraId="65643BE9" w14:textId="77777777" w:rsidR="00811614" w:rsidRDefault="00811614" w:rsidP="00811614">
      <w:pPr>
        <w:rPr>
          <w:rFonts w:ascii="Arial" w:eastAsia="Arial" w:hAnsi="Arial" w:cs="Arial"/>
          <w:sz w:val="24"/>
        </w:rPr>
      </w:pPr>
      <w:r>
        <w:rPr>
          <w:rFonts w:ascii="Arial" w:eastAsia="Arial" w:hAnsi="Arial" w:cs="Arial"/>
          <w:sz w:val="24"/>
        </w:rPr>
        <w:t xml:space="preserve">Ginsburg, K. (2007) The Importance of Play in Promoting Healthy Child Development and maintaining Strong Parent- Child Bonds. </w:t>
      </w:r>
      <w:r>
        <w:rPr>
          <w:rFonts w:ascii="Arial" w:eastAsia="Arial" w:hAnsi="Arial" w:cs="Arial"/>
          <w:i/>
          <w:sz w:val="24"/>
        </w:rPr>
        <w:t>American Academy of</w:t>
      </w:r>
      <w:r>
        <w:rPr>
          <w:rFonts w:ascii="Arial" w:eastAsia="Arial" w:hAnsi="Arial" w:cs="Arial"/>
          <w:sz w:val="24"/>
        </w:rPr>
        <w:t xml:space="preserve"> </w:t>
      </w:r>
      <w:r>
        <w:rPr>
          <w:rFonts w:ascii="Arial" w:eastAsia="Arial" w:hAnsi="Arial" w:cs="Arial"/>
          <w:i/>
          <w:sz w:val="24"/>
        </w:rPr>
        <w:t>Paediatrics.</w:t>
      </w:r>
      <w:r>
        <w:rPr>
          <w:rFonts w:ascii="Arial" w:eastAsia="Arial" w:hAnsi="Arial" w:cs="Arial"/>
          <w:sz w:val="24"/>
        </w:rPr>
        <w:t xml:space="preserve"> Vol 119, Issue 1, pp182-191.</w:t>
      </w:r>
    </w:p>
    <w:p w14:paraId="515B55E0" w14:textId="77777777" w:rsidR="00811614" w:rsidRDefault="00811614" w:rsidP="00811614">
      <w:pPr>
        <w:rPr>
          <w:rFonts w:ascii="Arial" w:eastAsia="Arial" w:hAnsi="Arial" w:cs="Arial"/>
          <w:sz w:val="24"/>
        </w:rPr>
      </w:pPr>
      <w:r>
        <w:rPr>
          <w:rFonts w:ascii="Arial" w:eastAsia="Arial" w:hAnsi="Arial" w:cs="Arial"/>
          <w:sz w:val="24"/>
        </w:rPr>
        <w:lastRenderedPageBreak/>
        <w:t xml:space="preserve">Gordon, S. (2019) 10 Facts About Cyber Bullying. </w:t>
      </w:r>
      <w:hyperlink r:id="rId36" w:history="1">
        <w:r w:rsidRPr="00EF66D4">
          <w:rPr>
            <w:rStyle w:val="Hyperlink"/>
            <w:rFonts w:ascii="Arial" w:hAnsi="Arial" w:cs="Arial"/>
            <w:sz w:val="24"/>
            <w:szCs w:val="24"/>
          </w:rPr>
          <w:t>https://www.verywellfamily.com/facts-about-cyberbullying-for-educators-460708</w:t>
        </w:r>
      </w:hyperlink>
      <w:r w:rsidRPr="00EF66D4">
        <w:rPr>
          <w:rFonts w:ascii="Arial" w:hAnsi="Arial" w:cs="Arial"/>
          <w:sz w:val="24"/>
          <w:szCs w:val="24"/>
        </w:rPr>
        <w:t xml:space="preserve"> [accessed 27</w:t>
      </w:r>
      <w:r w:rsidRPr="00EF66D4">
        <w:rPr>
          <w:rFonts w:ascii="Arial" w:hAnsi="Arial" w:cs="Arial"/>
          <w:sz w:val="24"/>
          <w:szCs w:val="24"/>
          <w:vertAlign w:val="superscript"/>
        </w:rPr>
        <w:t>th</w:t>
      </w:r>
      <w:r w:rsidRPr="00EF66D4">
        <w:rPr>
          <w:rFonts w:ascii="Arial" w:hAnsi="Arial" w:cs="Arial"/>
          <w:sz w:val="24"/>
          <w:szCs w:val="24"/>
        </w:rPr>
        <w:t xml:space="preserve"> February 2020].</w:t>
      </w:r>
    </w:p>
    <w:p w14:paraId="37FA525C" w14:textId="77777777" w:rsidR="00811614" w:rsidRDefault="00811614" w:rsidP="00811614">
      <w:pPr>
        <w:rPr>
          <w:rFonts w:ascii="Arial" w:eastAsia="Arial" w:hAnsi="Arial" w:cs="Arial"/>
          <w:sz w:val="24"/>
        </w:rPr>
      </w:pPr>
      <w:r>
        <w:rPr>
          <w:rFonts w:ascii="Arial" w:eastAsia="Arial" w:hAnsi="Arial" w:cs="Arial"/>
          <w:sz w:val="24"/>
        </w:rPr>
        <w:t>Graham, P., and Arshad-Ayaz, A. (2016) Learned Unsustainability. London; Sage Publications Ltd.</w:t>
      </w:r>
    </w:p>
    <w:p w14:paraId="1936610D" w14:textId="77777777" w:rsidR="00811614" w:rsidRDefault="00811614" w:rsidP="00811614">
      <w:pPr>
        <w:rPr>
          <w:rFonts w:ascii="Arial" w:eastAsia="Arial" w:hAnsi="Arial" w:cs="Arial"/>
          <w:sz w:val="24"/>
        </w:rPr>
      </w:pPr>
      <w:r>
        <w:rPr>
          <w:rFonts w:ascii="Arial" w:eastAsia="Arial" w:hAnsi="Arial" w:cs="Arial"/>
          <w:sz w:val="24"/>
        </w:rPr>
        <w:t xml:space="preserve">Grenier, J. (2002) </w:t>
      </w:r>
      <w:r w:rsidRPr="00B328DA">
        <w:rPr>
          <w:rFonts w:ascii="Arial" w:eastAsia="Arial" w:hAnsi="Arial" w:cs="Arial"/>
          <w:i/>
          <w:iCs/>
          <w:sz w:val="24"/>
        </w:rPr>
        <w:t>The Role of the Practitioner</w:t>
      </w:r>
      <w:r>
        <w:rPr>
          <w:rFonts w:ascii="Arial" w:eastAsia="Arial" w:hAnsi="Arial" w:cs="Arial"/>
          <w:sz w:val="24"/>
        </w:rPr>
        <w:t>. Nursery World.</w:t>
      </w:r>
    </w:p>
    <w:p w14:paraId="5635EA17" w14:textId="77777777" w:rsidR="00811614" w:rsidRDefault="00811614" w:rsidP="00811614">
      <w:pPr>
        <w:rPr>
          <w:rFonts w:ascii="Arial" w:eastAsia="Arial" w:hAnsi="Arial" w:cs="Arial"/>
          <w:sz w:val="24"/>
        </w:rPr>
      </w:pPr>
      <w:r>
        <w:rPr>
          <w:rFonts w:ascii="Arial" w:eastAsia="Arial" w:hAnsi="Arial" w:cs="Arial"/>
          <w:sz w:val="24"/>
        </w:rPr>
        <w:t xml:space="preserve">Hallet, E. (2013) </w:t>
      </w:r>
      <w:r w:rsidRPr="00B328DA">
        <w:rPr>
          <w:rFonts w:ascii="Arial" w:eastAsia="Arial" w:hAnsi="Arial" w:cs="Arial"/>
          <w:i/>
          <w:iCs/>
          <w:sz w:val="24"/>
        </w:rPr>
        <w:t>The Reflective Early Years Practitioner</w:t>
      </w:r>
      <w:r>
        <w:rPr>
          <w:rFonts w:ascii="Arial" w:eastAsia="Arial" w:hAnsi="Arial" w:cs="Arial"/>
          <w:sz w:val="24"/>
        </w:rPr>
        <w:t>. London: Sage Publications Ltd.</w:t>
      </w:r>
    </w:p>
    <w:p w14:paraId="6D62614C" w14:textId="77777777" w:rsidR="00811614" w:rsidRDefault="00811614" w:rsidP="00811614">
      <w:pPr>
        <w:rPr>
          <w:rFonts w:ascii="Arial" w:eastAsia="Arial" w:hAnsi="Arial" w:cs="Arial"/>
          <w:sz w:val="24"/>
        </w:rPr>
      </w:pPr>
      <w:r>
        <w:rPr>
          <w:rFonts w:ascii="Arial" w:eastAsia="Arial" w:hAnsi="Arial" w:cs="Arial"/>
          <w:sz w:val="24"/>
        </w:rPr>
        <w:t xml:space="preserve">Hanfstingl, B., and Benke, G., and Zhang, Y. (2019) Comparing Variation Theory with Piaget’s Theory of Cognitive Development. </w:t>
      </w:r>
      <w:r w:rsidRPr="007D4383">
        <w:rPr>
          <w:rFonts w:ascii="Arial" w:eastAsia="Arial" w:hAnsi="Arial" w:cs="Arial"/>
          <w:i/>
          <w:iCs/>
          <w:sz w:val="24"/>
        </w:rPr>
        <w:t xml:space="preserve">Journal of </w:t>
      </w:r>
      <w:r>
        <w:rPr>
          <w:rFonts w:ascii="Arial" w:eastAsia="Arial" w:hAnsi="Arial" w:cs="Arial"/>
          <w:i/>
          <w:iCs/>
          <w:sz w:val="24"/>
        </w:rPr>
        <w:t>E</w:t>
      </w:r>
      <w:r w:rsidRPr="007D4383">
        <w:rPr>
          <w:rFonts w:ascii="Arial" w:eastAsia="Arial" w:hAnsi="Arial" w:cs="Arial"/>
          <w:i/>
          <w:iCs/>
          <w:sz w:val="24"/>
        </w:rPr>
        <w:t xml:space="preserve">ducational Action Research. </w:t>
      </w:r>
      <w:r w:rsidRPr="007D4383">
        <w:rPr>
          <w:rFonts w:ascii="Arial" w:eastAsia="Arial" w:hAnsi="Arial" w:cs="Arial"/>
          <w:sz w:val="24"/>
        </w:rPr>
        <w:t>Vol 27, Issue 4, pp 511-526.</w:t>
      </w:r>
    </w:p>
    <w:p w14:paraId="723BA4DB" w14:textId="77777777" w:rsidR="00811614" w:rsidRPr="003A2327" w:rsidRDefault="00811614" w:rsidP="00811614">
      <w:pPr>
        <w:rPr>
          <w:rFonts w:ascii="Arial" w:hAnsi="Arial" w:cs="Arial"/>
          <w:sz w:val="24"/>
          <w:szCs w:val="24"/>
        </w:rPr>
      </w:pPr>
      <w:r w:rsidRPr="003A2327">
        <w:rPr>
          <w:rFonts w:ascii="Arial" w:hAnsi="Arial" w:cs="Arial"/>
          <w:sz w:val="24"/>
          <w:szCs w:val="24"/>
        </w:rPr>
        <w:t xml:space="preserve">Helsper, E. (2013) </w:t>
      </w:r>
      <w:r w:rsidRPr="003A2327">
        <w:rPr>
          <w:rFonts w:ascii="Arial" w:hAnsi="Arial" w:cs="Arial"/>
          <w:i/>
          <w:sz w:val="24"/>
          <w:szCs w:val="24"/>
        </w:rPr>
        <w:t xml:space="preserve">Digital </w:t>
      </w:r>
      <w:r>
        <w:rPr>
          <w:rFonts w:ascii="Arial" w:hAnsi="Arial" w:cs="Arial"/>
          <w:i/>
          <w:sz w:val="24"/>
          <w:szCs w:val="24"/>
        </w:rPr>
        <w:t>I</w:t>
      </w:r>
      <w:r w:rsidRPr="003A2327">
        <w:rPr>
          <w:rFonts w:ascii="Arial" w:hAnsi="Arial" w:cs="Arial"/>
          <w:i/>
          <w:sz w:val="24"/>
          <w:szCs w:val="24"/>
        </w:rPr>
        <w:t xml:space="preserve">nclusion: </w:t>
      </w:r>
      <w:r>
        <w:rPr>
          <w:rFonts w:ascii="Arial" w:hAnsi="Arial" w:cs="Arial"/>
          <w:i/>
          <w:sz w:val="24"/>
          <w:szCs w:val="24"/>
        </w:rPr>
        <w:t>A</w:t>
      </w:r>
      <w:r w:rsidRPr="003A2327">
        <w:rPr>
          <w:rFonts w:ascii="Arial" w:hAnsi="Arial" w:cs="Arial"/>
          <w:i/>
          <w:sz w:val="24"/>
          <w:szCs w:val="24"/>
        </w:rPr>
        <w:t xml:space="preserve">n </w:t>
      </w:r>
      <w:r>
        <w:rPr>
          <w:rFonts w:ascii="Arial" w:hAnsi="Arial" w:cs="Arial"/>
          <w:i/>
          <w:sz w:val="24"/>
          <w:szCs w:val="24"/>
        </w:rPr>
        <w:t>A</w:t>
      </w:r>
      <w:r w:rsidRPr="003A2327">
        <w:rPr>
          <w:rFonts w:ascii="Arial" w:hAnsi="Arial" w:cs="Arial"/>
          <w:i/>
          <w:sz w:val="24"/>
          <w:szCs w:val="24"/>
        </w:rPr>
        <w:t xml:space="preserve">nalysis of </w:t>
      </w:r>
      <w:r>
        <w:rPr>
          <w:rFonts w:ascii="Arial" w:hAnsi="Arial" w:cs="Arial"/>
          <w:i/>
          <w:sz w:val="24"/>
          <w:szCs w:val="24"/>
        </w:rPr>
        <w:t>S</w:t>
      </w:r>
      <w:r w:rsidRPr="003A2327">
        <w:rPr>
          <w:rFonts w:ascii="Arial" w:hAnsi="Arial" w:cs="Arial"/>
          <w:i/>
          <w:sz w:val="24"/>
          <w:szCs w:val="24"/>
        </w:rPr>
        <w:t xml:space="preserve">ocial </w:t>
      </w:r>
      <w:r>
        <w:rPr>
          <w:rFonts w:ascii="Arial" w:hAnsi="Arial" w:cs="Arial"/>
          <w:i/>
          <w:sz w:val="24"/>
          <w:szCs w:val="24"/>
        </w:rPr>
        <w:t>D</w:t>
      </w:r>
      <w:r w:rsidRPr="003A2327">
        <w:rPr>
          <w:rFonts w:ascii="Arial" w:hAnsi="Arial" w:cs="Arial"/>
          <w:i/>
          <w:sz w:val="24"/>
          <w:szCs w:val="24"/>
        </w:rPr>
        <w:t xml:space="preserve">isadvantage and the </w:t>
      </w:r>
      <w:r>
        <w:rPr>
          <w:rFonts w:ascii="Arial" w:hAnsi="Arial" w:cs="Arial"/>
          <w:i/>
          <w:sz w:val="24"/>
          <w:szCs w:val="24"/>
        </w:rPr>
        <w:t>I</w:t>
      </w:r>
      <w:r w:rsidRPr="003A2327">
        <w:rPr>
          <w:rFonts w:ascii="Arial" w:hAnsi="Arial" w:cs="Arial"/>
          <w:i/>
          <w:sz w:val="24"/>
          <w:szCs w:val="24"/>
        </w:rPr>
        <w:t xml:space="preserve">nformation </w:t>
      </w:r>
      <w:r>
        <w:rPr>
          <w:rFonts w:ascii="Arial" w:hAnsi="Arial" w:cs="Arial"/>
          <w:i/>
          <w:sz w:val="24"/>
          <w:szCs w:val="24"/>
        </w:rPr>
        <w:t>S</w:t>
      </w:r>
      <w:r w:rsidRPr="003A2327">
        <w:rPr>
          <w:rFonts w:ascii="Arial" w:hAnsi="Arial" w:cs="Arial"/>
          <w:i/>
          <w:sz w:val="24"/>
          <w:szCs w:val="24"/>
        </w:rPr>
        <w:t>ociety.</w:t>
      </w:r>
      <w:r w:rsidRPr="003A2327">
        <w:rPr>
          <w:rFonts w:ascii="Arial" w:hAnsi="Arial" w:cs="Arial"/>
          <w:sz w:val="24"/>
          <w:szCs w:val="24"/>
        </w:rPr>
        <w:t xml:space="preserve"> </w:t>
      </w:r>
      <w:r>
        <w:rPr>
          <w:rFonts w:ascii="Arial" w:hAnsi="Arial" w:cs="Arial"/>
          <w:sz w:val="24"/>
          <w:szCs w:val="24"/>
        </w:rPr>
        <w:t xml:space="preserve">London: </w:t>
      </w:r>
      <w:r w:rsidRPr="003A2327">
        <w:rPr>
          <w:rFonts w:ascii="Arial" w:hAnsi="Arial" w:cs="Arial"/>
          <w:sz w:val="24"/>
          <w:szCs w:val="24"/>
        </w:rPr>
        <w:t>Department for Communities and Local Government</w:t>
      </w:r>
      <w:r>
        <w:rPr>
          <w:rFonts w:ascii="Arial" w:hAnsi="Arial" w:cs="Arial"/>
          <w:sz w:val="24"/>
          <w:szCs w:val="24"/>
        </w:rPr>
        <w:t>.</w:t>
      </w:r>
    </w:p>
    <w:p w14:paraId="75305653" w14:textId="77777777" w:rsidR="00811614" w:rsidRPr="007D4383" w:rsidRDefault="00811614" w:rsidP="00811614">
      <w:pPr>
        <w:rPr>
          <w:rFonts w:ascii="Arial" w:eastAsia="Arial" w:hAnsi="Arial" w:cs="Arial"/>
          <w:i/>
          <w:iCs/>
          <w:sz w:val="24"/>
        </w:rPr>
      </w:pPr>
      <w:r>
        <w:rPr>
          <w:rFonts w:ascii="Arial" w:eastAsia="Arial" w:hAnsi="Arial" w:cs="Arial"/>
          <w:sz w:val="24"/>
        </w:rPr>
        <w:t xml:space="preserve">Home Office. (2008) Byron Review Action Plan. </w:t>
      </w:r>
      <w:hyperlink r:id="rId37" w:history="1">
        <w:r w:rsidRPr="00163E71">
          <w:rPr>
            <w:rStyle w:val="Hyperlink"/>
            <w:rFonts w:ascii="Arial" w:hAnsi="Arial" w:cs="Arial"/>
            <w:sz w:val="24"/>
            <w:szCs w:val="24"/>
          </w:rPr>
          <w:t>https://www.aoc.co.uk/sites/default/files/The_Byron_Review_Action_Plan.pdf</w:t>
        </w:r>
      </w:hyperlink>
      <w:r w:rsidRPr="00163E71">
        <w:rPr>
          <w:rFonts w:ascii="Arial" w:hAnsi="Arial" w:cs="Arial"/>
          <w:sz w:val="24"/>
          <w:szCs w:val="24"/>
        </w:rPr>
        <w:t xml:space="preserve"> [Accessed 26</w:t>
      </w:r>
      <w:r w:rsidRPr="00163E71">
        <w:rPr>
          <w:rFonts w:ascii="Arial" w:hAnsi="Arial" w:cs="Arial"/>
          <w:sz w:val="24"/>
          <w:szCs w:val="24"/>
          <w:vertAlign w:val="superscript"/>
        </w:rPr>
        <w:t>th</w:t>
      </w:r>
      <w:r w:rsidRPr="00163E71">
        <w:rPr>
          <w:rFonts w:ascii="Arial" w:hAnsi="Arial" w:cs="Arial"/>
          <w:sz w:val="24"/>
          <w:szCs w:val="24"/>
        </w:rPr>
        <w:t xml:space="preserve"> February 2020].</w:t>
      </w:r>
    </w:p>
    <w:p w14:paraId="5A6C963A" w14:textId="77777777" w:rsidR="00811614" w:rsidRDefault="00811614" w:rsidP="00811614">
      <w:pPr>
        <w:rPr>
          <w:rFonts w:ascii="Arial" w:hAnsi="Arial" w:cs="Arial"/>
          <w:sz w:val="24"/>
          <w:szCs w:val="24"/>
        </w:rPr>
      </w:pPr>
      <w:r w:rsidRPr="00584299">
        <w:rPr>
          <w:rFonts w:ascii="Arial" w:eastAsia="Arial" w:hAnsi="Arial" w:cs="Arial"/>
          <w:sz w:val="24"/>
          <w:szCs w:val="24"/>
        </w:rPr>
        <w:t>Internet Matters, (2020) E-Safety.</w:t>
      </w:r>
      <w:r w:rsidRPr="00584299">
        <w:rPr>
          <w:rFonts w:ascii="Arial" w:hAnsi="Arial" w:cs="Arial"/>
          <w:sz w:val="24"/>
          <w:szCs w:val="24"/>
        </w:rPr>
        <w:t xml:space="preserve"> </w:t>
      </w:r>
      <w:hyperlink r:id="rId38" w:history="1">
        <w:r w:rsidRPr="00584299">
          <w:rPr>
            <w:rStyle w:val="Hyperlink"/>
            <w:rFonts w:ascii="Arial" w:hAnsi="Arial" w:cs="Arial"/>
            <w:sz w:val="24"/>
            <w:szCs w:val="24"/>
          </w:rPr>
          <w:t>https://www.internetmatters.org/advice/6-10/</w:t>
        </w:r>
      </w:hyperlink>
      <w:r w:rsidRPr="00584299">
        <w:rPr>
          <w:rFonts w:ascii="Arial" w:hAnsi="Arial" w:cs="Arial"/>
          <w:sz w:val="24"/>
          <w:szCs w:val="24"/>
        </w:rPr>
        <w:t xml:space="preserve"> [Accessed 21</w:t>
      </w:r>
      <w:r w:rsidRPr="00584299">
        <w:rPr>
          <w:rFonts w:ascii="Arial" w:hAnsi="Arial" w:cs="Arial"/>
          <w:sz w:val="24"/>
          <w:szCs w:val="24"/>
          <w:vertAlign w:val="superscript"/>
        </w:rPr>
        <w:t>st</w:t>
      </w:r>
      <w:r w:rsidRPr="00584299">
        <w:rPr>
          <w:rFonts w:ascii="Arial" w:hAnsi="Arial" w:cs="Arial"/>
          <w:sz w:val="24"/>
          <w:szCs w:val="24"/>
        </w:rPr>
        <w:t xml:space="preserve"> February 2020]</w:t>
      </w:r>
      <w:r>
        <w:rPr>
          <w:rFonts w:ascii="Arial" w:hAnsi="Arial" w:cs="Arial"/>
          <w:sz w:val="24"/>
          <w:szCs w:val="24"/>
        </w:rPr>
        <w:t>.</w:t>
      </w:r>
    </w:p>
    <w:p w14:paraId="12CC1474" w14:textId="77777777" w:rsidR="00811614" w:rsidRPr="00584299" w:rsidRDefault="00811614" w:rsidP="00811614">
      <w:pPr>
        <w:rPr>
          <w:rFonts w:ascii="Arial" w:eastAsia="Arial" w:hAnsi="Arial" w:cs="Arial"/>
          <w:sz w:val="24"/>
          <w:szCs w:val="24"/>
        </w:rPr>
      </w:pPr>
      <w:r>
        <w:rPr>
          <w:rFonts w:ascii="Arial" w:eastAsia="Arial" w:hAnsi="Arial" w:cs="Arial"/>
          <w:sz w:val="24"/>
          <w:szCs w:val="24"/>
        </w:rPr>
        <w:t xml:space="preserve">Jarvis, M. (2015) </w:t>
      </w:r>
      <w:r w:rsidRPr="009671A7">
        <w:rPr>
          <w:rFonts w:ascii="Arial" w:eastAsia="Arial" w:hAnsi="Arial" w:cs="Arial"/>
          <w:i/>
          <w:iCs/>
          <w:sz w:val="24"/>
          <w:szCs w:val="24"/>
        </w:rPr>
        <w:t>Brilliant Ideas for Using ICT</w:t>
      </w:r>
      <w:r>
        <w:rPr>
          <w:rFonts w:ascii="Arial" w:eastAsia="Arial" w:hAnsi="Arial" w:cs="Arial"/>
          <w:sz w:val="24"/>
          <w:szCs w:val="24"/>
        </w:rPr>
        <w:t>. Oxon: Routledge.</w:t>
      </w:r>
    </w:p>
    <w:p w14:paraId="3A395067" w14:textId="77777777" w:rsidR="00811614" w:rsidRDefault="00811614" w:rsidP="00811614">
      <w:pPr>
        <w:rPr>
          <w:rFonts w:ascii="Arial" w:eastAsia="Arial" w:hAnsi="Arial" w:cs="Arial"/>
          <w:sz w:val="24"/>
        </w:rPr>
      </w:pPr>
      <w:r>
        <w:rPr>
          <w:rFonts w:ascii="Arial" w:eastAsia="Arial" w:hAnsi="Arial" w:cs="Arial"/>
          <w:sz w:val="24"/>
        </w:rPr>
        <w:t xml:space="preserve">Jeder, D. (2014) Transdisciplinary: The Advantage of a Holistic Approach. </w:t>
      </w:r>
      <w:r>
        <w:rPr>
          <w:rFonts w:ascii="Arial" w:eastAsia="Arial" w:hAnsi="Arial" w:cs="Arial"/>
          <w:i/>
          <w:sz w:val="24"/>
        </w:rPr>
        <w:t>Social and Behavioural Sciences.</w:t>
      </w:r>
      <w:r>
        <w:rPr>
          <w:rFonts w:ascii="Arial" w:eastAsia="Arial" w:hAnsi="Arial" w:cs="Arial"/>
          <w:sz w:val="24"/>
        </w:rPr>
        <w:t xml:space="preserve"> Volume 137, Issue 9, pp 127-131.</w:t>
      </w:r>
    </w:p>
    <w:p w14:paraId="43CE43FA" w14:textId="77777777" w:rsidR="00811614" w:rsidRPr="00A60A4D" w:rsidRDefault="00811614" w:rsidP="00811614">
      <w:pPr>
        <w:rPr>
          <w:rFonts w:ascii="Arial" w:eastAsia="Arial" w:hAnsi="Arial" w:cs="Arial"/>
          <w:sz w:val="24"/>
          <w:szCs w:val="24"/>
        </w:rPr>
      </w:pPr>
      <w:r>
        <w:rPr>
          <w:rFonts w:ascii="Arial" w:eastAsia="Arial" w:hAnsi="Arial" w:cs="Arial"/>
          <w:sz w:val="24"/>
        </w:rPr>
        <w:t xml:space="preserve">Jona, K., and Anderson-McNamee, M., and Bailey, S. (2010) The Importance of Play in Early Childhood Development. </w:t>
      </w:r>
      <w:r>
        <w:rPr>
          <w:rFonts w:ascii="Arial" w:eastAsia="Arial" w:hAnsi="Arial" w:cs="Arial"/>
          <w:i/>
          <w:sz w:val="24"/>
        </w:rPr>
        <w:t xml:space="preserve">Journal of Family and Human Development. </w:t>
      </w:r>
      <w:r>
        <w:rPr>
          <w:rFonts w:ascii="Arial" w:eastAsia="Arial" w:hAnsi="Arial" w:cs="Arial"/>
          <w:sz w:val="24"/>
        </w:rPr>
        <w:t>Issue 4</w:t>
      </w:r>
      <w:r w:rsidRPr="00A60A4D">
        <w:rPr>
          <w:rFonts w:ascii="Arial" w:eastAsia="Arial" w:hAnsi="Arial" w:cs="Arial"/>
          <w:sz w:val="24"/>
          <w:szCs w:val="24"/>
        </w:rPr>
        <w:t>, pp 1-3.</w:t>
      </w:r>
    </w:p>
    <w:p w14:paraId="5B12AF60" w14:textId="77777777" w:rsidR="00811614" w:rsidRPr="00A60A4D" w:rsidRDefault="00811614" w:rsidP="00811614">
      <w:pPr>
        <w:rPr>
          <w:rFonts w:ascii="Arial" w:eastAsia="Arial" w:hAnsi="Arial" w:cs="Arial"/>
          <w:sz w:val="24"/>
          <w:szCs w:val="24"/>
        </w:rPr>
      </w:pPr>
      <w:r w:rsidRPr="00A60A4D">
        <w:rPr>
          <w:rFonts w:ascii="Arial" w:eastAsia="Arial" w:hAnsi="Arial" w:cs="Arial"/>
          <w:sz w:val="24"/>
          <w:szCs w:val="24"/>
        </w:rPr>
        <w:t>Kiddle. (2020) Cyber Bullying Facts for Kids.</w:t>
      </w:r>
      <w:r w:rsidRPr="00A60A4D">
        <w:rPr>
          <w:rFonts w:ascii="Arial" w:hAnsi="Arial" w:cs="Arial"/>
          <w:sz w:val="24"/>
          <w:szCs w:val="24"/>
        </w:rPr>
        <w:t xml:space="preserve"> </w:t>
      </w:r>
      <w:hyperlink r:id="rId39" w:history="1">
        <w:r w:rsidRPr="00A60A4D">
          <w:rPr>
            <w:rStyle w:val="Hyperlink"/>
            <w:rFonts w:ascii="Arial" w:hAnsi="Arial" w:cs="Arial"/>
            <w:sz w:val="24"/>
            <w:szCs w:val="24"/>
          </w:rPr>
          <w:t>https://kids.kiddle.co/Cyberbullying</w:t>
        </w:r>
      </w:hyperlink>
      <w:r w:rsidRPr="00A60A4D">
        <w:rPr>
          <w:rFonts w:ascii="Arial" w:hAnsi="Arial" w:cs="Arial"/>
          <w:sz w:val="24"/>
          <w:szCs w:val="24"/>
        </w:rPr>
        <w:t xml:space="preserve"> [Accessed 27</w:t>
      </w:r>
      <w:r w:rsidRPr="00A60A4D">
        <w:rPr>
          <w:rFonts w:ascii="Arial" w:hAnsi="Arial" w:cs="Arial"/>
          <w:sz w:val="24"/>
          <w:szCs w:val="24"/>
          <w:vertAlign w:val="superscript"/>
        </w:rPr>
        <w:t>th</w:t>
      </w:r>
      <w:r w:rsidRPr="00A60A4D">
        <w:rPr>
          <w:rFonts w:ascii="Arial" w:hAnsi="Arial" w:cs="Arial"/>
          <w:sz w:val="24"/>
          <w:szCs w:val="24"/>
        </w:rPr>
        <w:t xml:space="preserve"> February 2020].</w:t>
      </w:r>
    </w:p>
    <w:p w14:paraId="76DEE2BE" w14:textId="77777777" w:rsidR="00811614" w:rsidRDefault="00811614" w:rsidP="00811614">
      <w:pPr>
        <w:rPr>
          <w:rFonts w:ascii="Arial" w:eastAsia="Arial" w:hAnsi="Arial" w:cs="Arial"/>
          <w:sz w:val="24"/>
        </w:rPr>
      </w:pPr>
      <w:r>
        <w:rPr>
          <w:rFonts w:ascii="Arial" w:eastAsia="Arial" w:hAnsi="Arial" w:cs="Arial"/>
          <w:sz w:val="24"/>
        </w:rPr>
        <w:t xml:space="preserve">Loveless, A. (2003) </w:t>
      </w:r>
      <w:r w:rsidRPr="00794E14">
        <w:rPr>
          <w:rFonts w:ascii="Arial" w:eastAsia="Arial" w:hAnsi="Arial" w:cs="Arial"/>
          <w:i/>
          <w:iCs/>
          <w:sz w:val="24"/>
        </w:rPr>
        <w:t>The Role of ICT</w:t>
      </w:r>
      <w:r>
        <w:rPr>
          <w:rFonts w:ascii="Arial" w:eastAsia="Arial" w:hAnsi="Arial" w:cs="Arial"/>
          <w:sz w:val="24"/>
        </w:rPr>
        <w:t>. London: Continuum.</w:t>
      </w:r>
    </w:p>
    <w:p w14:paraId="5FAD904D" w14:textId="77777777" w:rsidR="00811614" w:rsidRDefault="00811614" w:rsidP="00811614">
      <w:pPr>
        <w:rPr>
          <w:rFonts w:ascii="Arial" w:eastAsia="Arial" w:hAnsi="Arial" w:cs="Arial"/>
          <w:sz w:val="24"/>
        </w:rPr>
      </w:pPr>
      <w:r>
        <w:rPr>
          <w:rFonts w:ascii="Arial" w:eastAsia="Arial" w:hAnsi="Arial" w:cs="Arial"/>
          <w:sz w:val="24"/>
        </w:rPr>
        <w:t xml:space="preserve">Marsh, J., and Plowman, L., and Yamada-Rice, D., and Bishop, J., and Scott, F. (2014) Digital Play: A New Classification. </w:t>
      </w:r>
      <w:r w:rsidRPr="00F9645A">
        <w:rPr>
          <w:rFonts w:ascii="Arial" w:eastAsia="Arial" w:hAnsi="Arial" w:cs="Arial"/>
          <w:i/>
          <w:iCs/>
          <w:sz w:val="24"/>
        </w:rPr>
        <w:t>Digital Play and Technology in the Early</w:t>
      </w:r>
      <w:r>
        <w:rPr>
          <w:rFonts w:ascii="Arial" w:eastAsia="Arial" w:hAnsi="Arial" w:cs="Arial"/>
          <w:sz w:val="24"/>
        </w:rPr>
        <w:t xml:space="preserve"> </w:t>
      </w:r>
      <w:r w:rsidRPr="00F9645A">
        <w:rPr>
          <w:rFonts w:ascii="Arial" w:eastAsia="Arial" w:hAnsi="Arial" w:cs="Arial"/>
          <w:i/>
          <w:iCs/>
          <w:sz w:val="24"/>
        </w:rPr>
        <w:t>Years.</w:t>
      </w:r>
      <w:r>
        <w:rPr>
          <w:rFonts w:ascii="Arial" w:eastAsia="Arial" w:hAnsi="Arial" w:cs="Arial"/>
          <w:sz w:val="24"/>
        </w:rPr>
        <w:t xml:space="preserve"> Volume 36, Issue3, pp242-253.</w:t>
      </w:r>
    </w:p>
    <w:p w14:paraId="2085CECA" w14:textId="77777777" w:rsidR="00811614" w:rsidRPr="00F163D4" w:rsidRDefault="00811614" w:rsidP="00811614">
      <w:pPr>
        <w:rPr>
          <w:rFonts w:ascii="Arial" w:eastAsia="Arial" w:hAnsi="Arial" w:cs="Arial"/>
          <w:sz w:val="24"/>
          <w:szCs w:val="24"/>
        </w:rPr>
      </w:pPr>
      <w:r w:rsidRPr="00F163D4">
        <w:rPr>
          <w:rFonts w:ascii="Arial" w:hAnsi="Arial" w:cs="Arial"/>
          <w:sz w:val="24"/>
          <w:szCs w:val="24"/>
        </w:rPr>
        <w:t xml:space="preserve">Marsh, J., and Brooks, G., and Hughes, J., and Ritchie, L., and Roberts, S., and Wright, K. (2005) Digital beginnings: Young </w:t>
      </w:r>
      <w:r>
        <w:rPr>
          <w:rFonts w:ascii="Arial" w:hAnsi="Arial" w:cs="Arial"/>
          <w:sz w:val="24"/>
          <w:szCs w:val="24"/>
        </w:rPr>
        <w:t>C</w:t>
      </w:r>
      <w:r w:rsidRPr="00F163D4">
        <w:rPr>
          <w:rFonts w:ascii="Arial" w:hAnsi="Arial" w:cs="Arial"/>
          <w:sz w:val="24"/>
          <w:szCs w:val="24"/>
        </w:rPr>
        <w:t xml:space="preserve">hildren’s </w:t>
      </w:r>
      <w:r>
        <w:rPr>
          <w:rFonts w:ascii="Arial" w:hAnsi="Arial" w:cs="Arial"/>
          <w:sz w:val="24"/>
          <w:szCs w:val="24"/>
        </w:rPr>
        <w:t>U</w:t>
      </w:r>
      <w:r w:rsidRPr="00F163D4">
        <w:rPr>
          <w:rFonts w:ascii="Arial" w:hAnsi="Arial" w:cs="Arial"/>
          <w:sz w:val="24"/>
          <w:szCs w:val="24"/>
        </w:rPr>
        <w:t xml:space="preserve">se of </w:t>
      </w:r>
      <w:r>
        <w:rPr>
          <w:rFonts w:ascii="Arial" w:hAnsi="Arial" w:cs="Arial"/>
          <w:sz w:val="24"/>
          <w:szCs w:val="24"/>
        </w:rPr>
        <w:t>P</w:t>
      </w:r>
      <w:r w:rsidRPr="00F163D4">
        <w:rPr>
          <w:rFonts w:ascii="Arial" w:hAnsi="Arial" w:cs="Arial"/>
          <w:sz w:val="24"/>
          <w:szCs w:val="24"/>
        </w:rPr>
        <w:t xml:space="preserve">opular </w:t>
      </w:r>
      <w:r>
        <w:rPr>
          <w:rFonts w:ascii="Arial" w:hAnsi="Arial" w:cs="Arial"/>
          <w:sz w:val="24"/>
          <w:szCs w:val="24"/>
        </w:rPr>
        <w:t>C</w:t>
      </w:r>
      <w:r w:rsidRPr="00F163D4">
        <w:rPr>
          <w:rFonts w:ascii="Arial" w:hAnsi="Arial" w:cs="Arial"/>
          <w:sz w:val="24"/>
          <w:szCs w:val="24"/>
        </w:rPr>
        <w:t xml:space="preserve">ulture, </w:t>
      </w:r>
      <w:r>
        <w:rPr>
          <w:rFonts w:ascii="Arial" w:hAnsi="Arial" w:cs="Arial"/>
          <w:sz w:val="24"/>
          <w:szCs w:val="24"/>
        </w:rPr>
        <w:t>M</w:t>
      </w:r>
      <w:r w:rsidRPr="00F163D4">
        <w:rPr>
          <w:rFonts w:ascii="Arial" w:hAnsi="Arial" w:cs="Arial"/>
          <w:sz w:val="24"/>
          <w:szCs w:val="24"/>
        </w:rPr>
        <w:t xml:space="preserve">edia and </w:t>
      </w:r>
      <w:r>
        <w:rPr>
          <w:rFonts w:ascii="Arial" w:hAnsi="Arial" w:cs="Arial"/>
          <w:sz w:val="24"/>
          <w:szCs w:val="24"/>
        </w:rPr>
        <w:t>N</w:t>
      </w:r>
      <w:r w:rsidRPr="00F163D4">
        <w:rPr>
          <w:rFonts w:ascii="Arial" w:hAnsi="Arial" w:cs="Arial"/>
          <w:sz w:val="24"/>
          <w:szCs w:val="24"/>
        </w:rPr>
        <w:t xml:space="preserve">ew </w:t>
      </w:r>
      <w:r>
        <w:rPr>
          <w:rFonts w:ascii="Arial" w:hAnsi="Arial" w:cs="Arial"/>
          <w:sz w:val="24"/>
          <w:szCs w:val="24"/>
        </w:rPr>
        <w:t>T</w:t>
      </w:r>
      <w:r w:rsidRPr="00F163D4">
        <w:rPr>
          <w:rFonts w:ascii="Arial" w:hAnsi="Arial" w:cs="Arial"/>
          <w:sz w:val="24"/>
          <w:szCs w:val="24"/>
        </w:rPr>
        <w:t>echnolog</w:t>
      </w:r>
      <w:r>
        <w:rPr>
          <w:rFonts w:ascii="Arial" w:hAnsi="Arial" w:cs="Arial"/>
          <w:sz w:val="24"/>
          <w:szCs w:val="24"/>
        </w:rPr>
        <w:t>y</w:t>
      </w:r>
      <w:r w:rsidRPr="00F163D4">
        <w:rPr>
          <w:rFonts w:ascii="Arial" w:hAnsi="Arial" w:cs="Arial"/>
          <w:sz w:val="24"/>
          <w:szCs w:val="24"/>
        </w:rPr>
        <w:t>’s</w:t>
      </w:r>
      <w:r>
        <w:rPr>
          <w:rFonts w:ascii="Arial" w:hAnsi="Arial" w:cs="Arial"/>
          <w:sz w:val="24"/>
          <w:szCs w:val="24"/>
        </w:rPr>
        <w:t xml:space="preserve">. </w:t>
      </w:r>
      <w:hyperlink r:id="rId40" w:history="1">
        <w:r w:rsidRPr="00F163D4">
          <w:rPr>
            <w:rStyle w:val="Hyperlink"/>
            <w:rFonts w:ascii="Arial" w:hAnsi="Arial" w:cs="Arial"/>
            <w:sz w:val="24"/>
            <w:szCs w:val="24"/>
          </w:rPr>
          <w:t>https://www.researchgate.net/profile/Greg_Brooks/publication/265183910_Digital_beginnings_Young_children's_use_of_popular_culture_media_and_new_technologies/links/5473599e0cf2d67fc036d3df/Digital-beginnings-Young-childrens-use-of-popular-culture-media-and-new-technologies.pdf</w:t>
        </w:r>
      </w:hyperlink>
      <w:r w:rsidRPr="00F163D4">
        <w:rPr>
          <w:rFonts w:ascii="Arial" w:hAnsi="Arial" w:cs="Arial"/>
          <w:sz w:val="24"/>
          <w:szCs w:val="24"/>
        </w:rPr>
        <w:t xml:space="preserve"> [Accessed 26</w:t>
      </w:r>
      <w:r w:rsidRPr="00F163D4">
        <w:rPr>
          <w:rFonts w:ascii="Arial" w:hAnsi="Arial" w:cs="Arial"/>
          <w:sz w:val="24"/>
          <w:szCs w:val="24"/>
          <w:vertAlign w:val="superscript"/>
        </w:rPr>
        <w:t>th</w:t>
      </w:r>
      <w:r w:rsidRPr="00F163D4">
        <w:rPr>
          <w:rFonts w:ascii="Arial" w:hAnsi="Arial" w:cs="Arial"/>
          <w:sz w:val="24"/>
          <w:szCs w:val="24"/>
        </w:rPr>
        <w:t xml:space="preserve"> February 2020]. </w:t>
      </w:r>
    </w:p>
    <w:p w14:paraId="485AD5AD" w14:textId="77777777" w:rsidR="00811614" w:rsidRDefault="00811614" w:rsidP="00811614">
      <w:pPr>
        <w:rPr>
          <w:rFonts w:ascii="Arial" w:eastAsia="Arial" w:hAnsi="Arial" w:cs="Arial"/>
          <w:sz w:val="24"/>
        </w:rPr>
      </w:pPr>
      <w:r>
        <w:rPr>
          <w:rFonts w:ascii="Arial" w:eastAsia="Arial" w:hAnsi="Arial" w:cs="Arial"/>
          <w:sz w:val="24"/>
        </w:rPr>
        <w:lastRenderedPageBreak/>
        <w:t xml:space="preserve">Mahmoudi, S., and Jafari, E., and Nasribadi, H., and Liaghatdar, M. Holistic Education - An Approach for the 21st Century. </w:t>
      </w:r>
      <w:r>
        <w:rPr>
          <w:rFonts w:ascii="Arial" w:eastAsia="Arial" w:hAnsi="Arial" w:cs="Arial"/>
          <w:i/>
          <w:sz w:val="24"/>
        </w:rPr>
        <w:t>International Education Studies</w:t>
      </w:r>
      <w:r>
        <w:rPr>
          <w:rFonts w:ascii="Arial" w:eastAsia="Arial" w:hAnsi="Arial" w:cs="Arial"/>
          <w:sz w:val="24"/>
        </w:rPr>
        <w:t xml:space="preserve">. Volume 5, Issue 2, pp 178-185. </w:t>
      </w:r>
    </w:p>
    <w:p w14:paraId="5FC433D3" w14:textId="77777777" w:rsidR="00811614" w:rsidRDefault="00811614" w:rsidP="00811614">
      <w:pPr>
        <w:rPr>
          <w:rFonts w:ascii="Arial" w:eastAsia="Arial" w:hAnsi="Arial" w:cs="Arial"/>
          <w:sz w:val="24"/>
        </w:rPr>
      </w:pPr>
      <w:r>
        <w:rPr>
          <w:rFonts w:ascii="Arial" w:eastAsia="Arial" w:hAnsi="Arial" w:cs="Arial"/>
          <w:sz w:val="24"/>
        </w:rPr>
        <w:t>McDonald, K. (2018) How Much Screen Time Is Too Much? Its Complicated.</w:t>
      </w:r>
      <w:r w:rsidRPr="00F24F21">
        <w:t xml:space="preserve"> </w:t>
      </w:r>
      <w:hyperlink r:id="rId41" w:history="1">
        <w:r w:rsidRPr="00F24F21">
          <w:rPr>
            <w:rStyle w:val="Hyperlink"/>
            <w:rFonts w:ascii="Arial" w:hAnsi="Arial" w:cs="Arial"/>
            <w:sz w:val="24"/>
            <w:szCs w:val="24"/>
          </w:rPr>
          <w:t>https://www.theguardian.com/technology/2018/may/31/how-much-screen-time-is-too-much-for-kids-parents-advice-children-digital-media</w:t>
        </w:r>
      </w:hyperlink>
      <w:r w:rsidRPr="00F24F21">
        <w:rPr>
          <w:rFonts w:ascii="Arial" w:hAnsi="Arial" w:cs="Arial"/>
          <w:sz w:val="24"/>
          <w:szCs w:val="24"/>
        </w:rPr>
        <w:t xml:space="preserve"> [Accessed 26</w:t>
      </w:r>
      <w:r w:rsidRPr="00F24F21">
        <w:rPr>
          <w:rFonts w:ascii="Arial" w:hAnsi="Arial" w:cs="Arial"/>
          <w:sz w:val="24"/>
          <w:szCs w:val="24"/>
          <w:vertAlign w:val="superscript"/>
        </w:rPr>
        <w:t>th</w:t>
      </w:r>
      <w:r w:rsidRPr="00F24F21">
        <w:rPr>
          <w:rFonts w:ascii="Arial" w:hAnsi="Arial" w:cs="Arial"/>
          <w:sz w:val="24"/>
          <w:szCs w:val="24"/>
        </w:rPr>
        <w:t xml:space="preserve"> February 2020].</w:t>
      </w:r>
    </w:p>
    <w:p w14:paraId="050507AA" w14:textId="77777777" w:rsidR="00811614" w:rsidRDefault="00811614" w:rsidP="00811614">
      <w:pPr>
        <w:rPr>
          <w:rFonts w:ascii="Arial" w:eastAsia="Arial" w:hAnsi="Arial" w:cs="Arial"/>
          <w:sz w:val="24"/>
        </w:rPr>
      </w:pPr>
      <w:r>
        <w:rPr>
          <w:rFonts w:ascii="Arial" w:eastAsia="Arial" w:hAnsi="Arial" w:cs="Arial"/>
          <w:sz w:val="24"/>
        </w:rPr>
        <w:t xml:space="preserve">McLeod, S. (2018) Piaget's Theory of Cognitive Development. </w:t>
      </w:r>
      <w:hyperlink r:id="rId42">
        <w:r>
          <w:rPr>
            <w:rFonts w:ascii="Arial" w:eastAsia="Arial" w:hAnsi="Arial" w:cs="Arial"/>
            <w:color w:val="0000FF"/>
            <w:sz w:val="24"/>
            <w:u w:val="single"/>
          </w:rPr>
          <w:t>https://www.simplypsychology.org/piaget.html</w:t>
        </w:r>
      </w:hyperlink>
      <w:r>
        <w:rPr>
          <w:rFonts w:ascii="Arial" w:eastAsia="Arial" w:hAnsi="Arial" w:cs="Arial"/>
          <w:sz w:val="24"/>
        </w:rPr>
        <w:t xml:space="preserve"> [Accessed 20th February 2020].</w:t>
      </w:r>
    </w:p>
    <w:p w14:paraId="2D03A85A" w14:textId="77777777" w:rsidR="00811614" w:rsidRDefault="00811614" w:rsidP="00811614">
      <w:pPr>
        <w:rPr>
          <w:rFonts w:ascii="Arial" w:hAnsi="Arial" w:cs="Arial"/>
          <w:sz w:val="24"/>
          <w:szCs w:val="24"/>
        </w:rPr>
      </w:pPr>
      <w:r>
        <w:rPr>
          <w:rFonts w:ascii="Arial" w:eastAsia="Arial" w:hAnsi="Arial" w:cs="Arial"/>
          <w:sz w:val="24"/>
        </w:rPr>
        <w:t>Meredith, R. (2017) iPads Help Improve Pupils Skills</w:t>
      </w:r>
      <w:r w:rsidRPr="00AE34CB">
        <w:rPr>
          <w:rFonts w:ascii="Arial" w:eastAsia="Arial" w:hAnsi="Arial" w:cs="Arial"/>
          <w:sz w:val="24"/>
          <w:szCs w:val="24"/>
        </w:rPr>
        <w:t xml:space="preserve">. </w:t>
      </w:r>
      <w:hyperlink r:id="rId43" w:history="1">
        <w:r w:rsidRPr="00AE34CB">
          <w:rPr>
            <w:rStyle w:val="Hyperlink"/>
            <w:rFonts w:ascii="Arial" w:hAnsi="Arial" w:cs="Arial"/>
            <w:sz w:val="24"/>
            <w:szCs w:val="24"/>
          </w:rPr>
          <w:t>https://www.bbc.co.uk/news/uk-northern-ireland-40021187</w:t>
        </w:r>
      </w:hyperlink>
      <w:r w:rsidRPr="00AE34CB">
        <w:rPr>
          <w:rFonts w:ascii="Arial" w:hAnsi="Arial" w:cs="Arial"/>
          <w:sz w:val="24"/>
          <w:szCs w:val="24"/>
        </w:rPr>
        <w:t xml:space="preserve"> </w:t>
      </w:r>
      <w:r>
        <w:rPr>
          <w:rFonts w:ascii="Arial" w:hAnsi="Arial" w:cs="Arial"/>
          <w:sz w:val="24"/>
          <w:szCs w:val="24"/>
        </w:rPr>
        <w:t>[Accessed 25</w:t>
      </w:r>
      <w:r w:rsidRPr="00AE34CB">
        <w:rPr>
          <w:rFonts w:ascii="Arial" w:hAnsi="Arial" w:cs="Arial"/>
          <w:sz w:val="24"/>
          <w:szCs w:val="24"/>
          <w:vertAlign w:val="superscript"/>
        </w:rPr>
        <w:t>th</w:t>
      </w:r>
      <w:r>
        <w:rPr>
          <w:rFonts w:ascii="Arial" w:hAnsi="Arial" w:cs="Arial"/>
          <w:sz w:val="24"/>
          <w:szCs w:val="24"/>
        </w:rPr>
        <w:t xml:space="preserve"> February 2020].</w:t>
      </w:r>
    </w:p>
    <w:p w14:paraId="005E42E4" w14:textId="77777777" w:rsidR="00811614" w:rsidRPr="00AE34CB" w:rsidRDefault="00811614" w:rsidP="00811614">
      <w:pPr>
        <w:rPr>
          <w:rFonts w:ascii="Arial" w:eastAsia="Arial" w:hAnsi="Arial" w:cs="Arial"/>
          <w:sz w:val="24"/>
          <w:szCs w:val="24"/>
        </w:rPr>
      </w:pPr>
      <w:r>
        <w:rPr>
          <w:rFonts w:ascii="Arial" w:hAnsi="Arial" w:cs="Arial"/>
          <w:sz w:val="24"/>
          <w:szCs w:val="24"/>
        </w:rPr>
        <w:t xml:space="preserve">Metala, P. (2019) Digital technology in Early Years Education: A Frame Analysis of teachers Perceptions. </w:t>
      </w:r>
      <w:r w:rsidRPr="00252E6E">
        <w:rPr>
          <w:rFonts w:ascii="Arial" w:hAnsi="Arial" w:cs="Arial"/>
          <w:i/>
          <w:iCs/>
          <w:sz w:val="24"/>
          <w:szCs w:val="24"/>
        </w:rPr>
        <w:t>Journal of Early Child Development and Care</w:t>
      </w:r>
      <w:r>
        <w:rPr>
          <w:rFonts w:ascii="Arial" w:hAnsi="Arial" w:cs="Arial"/>
          <w:sz w:val="24"/>
          <w:szCs w:val="24"/>
        </w:rPr>
        <w:t>. Volume 189, Issue 8, pp 2-17.</w:t>
      </w:r>
    </w:p>
    <w:p w14:paraId="3B38CF2A" w14:textId="77777777" w:rsidR="00811614" w:rsidRDefault="00811614" w:rsidP="00811614">
      <w:pPr>
        <w:rPr>
          <w:rFonts w:ascii="Arial" w:eastAsia="Arial" w:hAnsi="Arial" w:cs="Arial"/>
          <w:sz w:val="24"/>
        </w:rPr>
      </w:pPr>
      <w:r>
        <w:rPr>
          <w:rFonts w:ascii="Arial" w:eastAsia="Arial" w:hAnsi="Arial" w:cs="Arial"/>
          <w:sz w:val="24"/>
        </w:rPr>
        <w:t xml:space="preserve">National Health Service. (2019) Guidelines Issued on Screen time for Babies and Toddlers. </w:t>
      </w:r>
      <w:hyperlink r:id="rId44">
        <w:r>
          <w:rPr>
            <w:rFonts w:ascii="Arial" w:eastAsia="Arial" w:hAnsi="Arial" w:cs="Arial"/>
            <w:color w:val="0000FF"/>
            <w:sz w:val="24"/>
            <w:u w:val="single"/>
          </w:rPr>
          <w:t>https://www.nhs.uk/news/pregnanc HYPERLINK "https://www.nhs.uk/news/pregnancy-and-child/who-guidelines-screen-time/"y-and-child/who-guidelines-screen-time/</w:t>
        </w:r>
      </w:hyperlink>
      <w:r>
        <w:rPr>
          <w:rFonts w:ascii="Arial" w:eastAsia="Arial" w:hAnsi="Arial" w:cs="Arial"/>
          <w:sz w:val="24"/>
        </w:rPr>
        <w:t xml:space="preserve"> [Accessed 20th February 2020].</w:t>
      </w:r>
    </w:p>
    <w:p w14:paraId="0D7049CA" w14:textId="77777777" w:rsidR="00811614" w:rsidRDefault="00811614" w:rsidP="00811614">
      <w:pPr>
        <w:rPr>
          <w:rFonts w:ascii="Arial" w:eastAsia="Arial" w:hAnsi="Arial" w:cs="Arial"/>
          <w:sz w:val="24"/>
        </w:rPr>
      </w:pPr>
      <w:r>
        <w:rPr>
          <w:rFonts w:ascii="Arial" w:eastAsia="Arial" w:hAnsi="Arial" w:cs="Arial"/>
          <w:sz w:val="24"/>
        </w:rPr>
        <w:t xml:space="preserve">National Society for the Prevention of Cruelty to Children. (No Date). Online Safety. </w:t>
      </w:r>
      <w:hyperlink r:id="rId45">
        <w:r>
          <w:rPr>
            <w:rFonts w:ascii="Arial" w:eastAsia="Arial" w:hAnsi="Arial" w:cs="Arial"/>
            <w:color w:val="0000FF"/>
            <w:sz w:val="24"/>
            <w:u w:val="single"/>
          </w:rPr>
          <w:t>https://www.nspcc. HYPERLINK "https://www.nspcc.org.uk/keeping-children-safe/online-safety/"org.uk/keeping-children-safe/online-safety/</w:t>
        </w:r>
      </w:hyperlink>
      <w:r>
        <w:rPr>
          <w:rFonts w:ascii="Arial" w:eastAsia="Arial" w:hAnsi="Arial" w:cs="Arial"/>
          <w:sz w:val="24"/>
        </w:rPr>
        <w:t xml:space="preserve"> [Accessed 21st February 2020].</w:t>
      </w:r>
    </w:p>
    <w:p w14:paraId="27CB8FD8" w14:textId="77777777" w:rsidR="00811614" w:rsidRDefault="00811614" w:rsidP="00811614">
      <w:pPr>
        <w:rPr>
          <w:rFonts w:ascii="Arial" w:hAnsi="Arial" w:cs="Arial"/>
          <w:sz w:val="24"/>
          <w:szCs w:val="24"/>
        </w:rPr>
      </w:pPr>
      <w:r>
        <w:rPr>
          <w:rFonts w:ascii="Arial" w:eastAsia="Arial" w:hAnsi="Arial" w:cs="Arial"/>
          <w:sz w:val="24"/>
        </w:rPr>
        <w:t xml:space="preserve">National Society for the Prevention of Cruelty to Children. (No Date). Parental Controls. </w:t>
      </w:r>
      <w:hyperlink r:id="rId46" w:history="1">
        <w:r w:rsidRPr="00CD4237">
          <w:rPr>
            <w:rStyle w:val="Hyperlink"/>
            <w:rFonts w:ascii="Arial" w:hAnsi="Arial" w:cs="Arial"/>
            <w:sz w:val="24"/>
            <w:szCs w:val="24"/>
          </w:rPr>
          <w:t>https://www.nspcc.org.uk/keeping-children-safe/online-safety/parental-controls/</w:t>
        </w:r>
      </w:hyperlink>
      <w:r>
        <w:t xml:space="preserve"> </w:t>
      </w:r>
      <w:r w:rsidRPr="00CD4237">
        <w:rPr>
          <w:rFonts w:ascii="Arial" w:hAnsi="Arial" w:cs="Arial"/>
          <w:sz w:val="24"/>
          <w:szCs w:val="24"/>
        </w:rPr>
        <w:t>[Accessed 21</w:t>
      </w:r>
      <w:r w:rsidRPr="00CD4237">
        <w:rPr>
          <w:rFonts w:ascii="Arial" w:hAnsi="Arial" w:cs="Arial"/>
          <w:sz w:val="24"/>
          <w:szCs w:val="24"/>
          <w:vertAlign w:val="superscript"/>
        </w:rPr>
        <w:t>st</w:t>
      </w:r>
      <w:r w:rsidRPr="00CD4237">
        <w:rPr>
          <w:rFonts w:ascii="Arial" w:hAnsi="Arial" w:cs="Arial"/>
          <w:sz w:val="24"/>
          <w:szCs w:val="24"/>
        </w:rPr>
        <w:t xml:space="preserve"> February 2020].</w:t>
      </w:r>
    </w:p>
    <w:p w14:paraId="475A138E" w14:textId="77777777" w:rsidR="00811614" w:rsidRDefault="00811614" w:rsidP="00811614">
      <w:pPr>
        <w:rPr>
          <w:rFonts w:ascii="Arial" w:hAnsi="Arial" w:cs="Arial"/>
          <w:sz w:val="24"/>
          <w:szCs w:val="24"/>
        </w:rPr>
      </w:pPr>
      <w:r>
        <w:rPr>
          <w:rFonts w:ascii="Arial" w:hAnsi="Arial" w:cs="Arial"/>
          <w:sz w:val="24"/>
          <w:szCs w:val="24"/>
        </w:rPr>
        <w:t xml:space="preserve">Nutbrown, C. (2018) </w:t>
      </w:r>
      <w:r w:rsidRPr="00B328DA">
        <w:rPr>
          <w:rFonts w:ascii="Arial" w:hAnsi="Arial" w:cs="Arial"/>
          <w:i/>
          <w:iCs/>
          <w:sz w:val="24"/>
          <w:szCs w:val="24"/>
        </w:rPr>
        <w:t>Early Childhood Educational Research</w:t>
      </w:r>
      <w:r>
        <w:rPr>
          <w:rFonts w:ascii="Arial" w:hAnsi="Arial" w:cs="Arial"/>
          <w:sz w:val="24"/>
          <w:szCs w:val="24"/>
        </w:rPr>
        <w:t>. London: Sage Publications Ltd.</w:t>
      </w:r>
    </w:p>
    <w:p w14:paraId="65AD105E" w14:textId="77777777" w:rsidR="00811614" w:rsidRPr="00CD4237" w:rsidRDefault="00811614" w:rsidP="00811614">
      <w:pPr>
        <w:rPr>
          <w:rFonts w:ascii="Arial" w:eastAsia="Arial" w:hAnsi="Arial" w:cs="Arial"/>
          <w:sz w:val="24"/>
          <w:szCs w:val="24"/>
        </w:rPr>
      </w:pPr>
    </w:p>
    <w:p w14:paraId="3B59C190" w14:textId="77777777" w:rsidR="00811614" w:rsidRDefault="00811614" w:rsidP="00811614">
      <w:pPr>
        <w:rPr>
          <w:rFonts w:ascii="Arial" w:eastAsia="Arial" w:hAnsi="Arial" w:cs="Arial"/>
          <w:sz w:val="24"/>
        </w:rPr>
      </w:pPr>
      <w:r>
        <w:rPr>
          <w:rFonts w:ascii="Arial" w:eastAsia="Arial" w:hAnsi="Arial" w:cs="Arial"/>
          <w:sz w:val="24"/>
        </w:rPr>
        <w:t xml:space="preserve">Ofcom. (2018) Children and Parents: Media use and Attitudes Report. </w:t>
      </w:r>
      <w:hyperlink r:id="rId47">
        <w:r>
          <w:rPr>
            <w:rFonts w:ascii="Arial" w:eastAsia="Arial" w:hAnsi="Arial" w:cs="Arial"/>
            <w:color w:val="0000FF"/>
            <w:sz w:val="24"/>
            <w:u w:val="single"/>
          </w:rPr>
          <w:t>https://www.ofcom.org.uk/__data/assets/pdf_file/0024/134907/children-and-parents-media-use-and-attitudes-2018.pdf</w:t>
        </w:r>
      </w:hyperlink>
      <w:r>
        <w:rPr>
          <w:rFonts w:ascii="Arial" w:eastAsia="Arial" w:hAnsi="Arial" w:cs="Arial"/>
          <w:sz w:val="24"/>
        </w:rPr>
        <w:t xml:space="preserve"> [Accessed 20th February 2020]. </w:t>
      </w:r>
    </w:p>
    <w:p w14:paraId="7D637BDD" w14:textId="77777777" w:rsidR="00811614" w:rsidRDefault="00811614" w:rsidP="00811614">
      <w:pPr>
        <w:rPr>
          <w:rFonts w:ascii="Arial" w:eastAsia="Arial" w:hAnsi="Arial" w:cs="Arial"/>
          <w:sz w:val="24"/>
        </w:rPr>
      </w:pPr>
      <w:r>
        <w:rPr>
          <w:rFonts w:ascii="Arial" w:eastAsia="Arial" w:hAnsi="Arial" w:cs="Arial"/>
          <w:sz w:val="24"/>
        </w:rPr>
        <w:t xml:space="preserve">Ofcom. (2017) Children’s Online Content Worksheet. </w:t>
      </w:r>
      <w:hyperlink r:id="rId48" w:history="1">
        <w:r w:rsidRPr="00AD7CE4">
          <w:rPr>
            <w:rStyle w:val="Hyperlink"/>
            <w:rFonts w:ascii="Arial" w:hAnsi="Arial" w:cs="Arial"/>
            <w:sz w:val="24"/>
            <w:szCs w:val="24"/>
          </w:rPr>
          <w:t>https://www.ofcom.org.uk/__data/assets/pdf_file/0033/137679/Childrens-online-worksheet-2016-17.pdf</w:t>
        </w:r>
      </w:hyperlink>
      <w:r w:rsidRPr="00AD7CE4">
        <w:rPr>
          <w:rFonts w:ascii="Arial" w:hAnsi="Arial" w:cs="Arial"/>
          <w:sz w:val="24"/>
          <w:szCs w:val="24"/>
        </w:rPr>
        <w:t xml:space="preserve"> [Accessed 26th February 2020].</w:t>
      </w:r>
    </w:p>
    <w:p w14:paraId="6C93C338" w14:textId="77777777" w:rsidR="00811614" w:rsidRDefault="00811614" w:rsidP="00811614">
      <w:pPr>
        <w:rPr>
          <w:rFonts w:ascii="Arial" w:eastAsia="Arial" w:hAnsi="Arial" w:cs="Arial"/>
          <w:sz w:val="24"/>
        </w:rPr>
      </w:pPr>
      <w:r>
        <w:rPr>
          <w:rFonts w:ascii="Arial" w:eastAsia="Arial" w:hAnsi="Arial" w:cs="Arial"/>
          <w:sz w:val="24"/>
        </w:rPr>
        <w:t xml:space="preserve">Ortiz-Ospina, E. (2019) The Rise of Social Media. </w:t>
      </w:r>
      <w:hyperlink r:id="rId49">
        <w:r>
          <w:rPr>
            <w:rFonts w:ascii="Arial" w:eastAsia="Arial" w:hAnsi="Arial" w:cs="Arial"/>
            <w:color w:val="0000FF"/>
            <w:sz w:val="24"/>
            <w:u w:val="single"/>
          </w:rPr>
          <w:t>https://ourworldindata.org/rise-of-social-media</w:t>
        </w:r>
      </w:hyperlink>
      <w:r>
        <w:rPr>
          <w:rFonts w:ascii="Arial" w:eastAsia="Arial" w:hAnsi="Arial" w:cs="Arial"/>
          <w:sz w:val="24"/>
        </w:rPr>
        <w:t xml:space="preserve"> [Accessed 20th February 2020].</w:t>
      </w:r>
    </w:p>
    <w:p w14:paraId="7BB537F2" w14:textId="77777777" w:rsidR="00811614" w:rsidRPr="000E180F" w:rsidRDefault="00811614" w:rsidP="00811614">
      <w:pPr>
        <w:rPr>
          <w:rFonts w:ascii="Arial" w:eastAsia="Arial" w:hAnsi="Arial" w:cs="Arial"/>
          <w:sz w:val="24"/>
        </w:rPr>
      </w:pPr>
      <w:r>
        <w:rPr>
          <w:rFonts w:ascii="Arial" w:eastAsia="Arial" w:hAnsi="Arial" w:cs="Arial"/>
          <w:sz w:val="24"/>
        </w:rPr>
        <w:lastRenderedPageBreak/>
        <w:t xml:space="preserve">Palaiologou, I. (2016) Children Under 5, Digital Technology Implications for Early Years Pedagogy. </w:t>
      </w:r>
      <w:r w:rsidRPr="000E180F">
        <w:rPr>
          <w:rFonts w:ascii="Arial" w:eastAsia="Arial" w:hAnsi="Arial" w:cs="Arial"/>
          <w:i/>
          <w:iCs/>
          <w:sz w:val="24"/>
        </w:rPr>
        <w:t>European Early Childhood Education Research Journal</w:t>
      </w:r>
      <w:r>
        <w:rPr>
          <w:rFonts w:ascii="Arial" w:eastAsia="Arial" w:hAnsi="Arial" w:cs="Arial"/>
          <w:i/>
          <w:iCs/>
          <w:sz w:val="24"/>
        </w:rPr>
        <w:t>.</w:t>
      </w:r>
      <w:r>
        <w:rPr>
          <w:rFonts w:ascii="Arial" w:eastAsia="Arial" w:hAnsi="Arial" w:cs="Arial"/>
          <w:sz w:val="24"/>
        </w:rPr>
        <w:t>Volume 24, Issue 1, pp3-24.</w:t>
      </w:r>
    </w:p>
    <w:p w14:paraId="723041D0" w14:textId="77777777" w:rsidR="00811614" w:rsidRDefault="00811614" w:rsidP="00811614">
      <w:pPr>
        <w:rPr>
          <w:rFonts w:ascii="Arial" w:eastAsia="Arial" w:hAnsi="Arial" w:cs="Arial"/>
          <w:sz w:val="24"/>
        </w:rPr>
      </w:pPr>
      <w:r>
        <w:rPr>
          <w:rFonts w:ascii="Arial" w:eastAsia="Arial" w:hAnsi="Arial" w:cs="Arial"/>
          <w:sz w:val="24"/>
        </w:rPr>
        <w:t xml:space="preserve">Paige-Smith, A., and Craft, A.  (2011) </w:t>
      </w:r>
      <w:r w:rsidRPr="00B328DA">
        <w:rPr>
          <w:rFonts w:ascii="Arial" w:eastAsia="Arial" w:hAnsi="Arial" w:cs="Arial"/>
          <w:i/>
          <w:iCs/>
          <w:sz w:val="24"/>
        </w:rPr>
        <w:t>Developing Reflective Practice in the Early</w:t>
      </w:r>
      <w:r>
        <w:rPr>
          <w:rFonts w:ascii="Arial" w:eastAsia="Arial" w:hAnsi="Arial" w:cs="Arial"/>
          <w:sz w:val="24"/>
        </w:rPr>
        <w:t xml:space="preserve"> </w:t>
      </w:r>
      <w:r w:rsidRPr="00B328DA">
        <w:rPr>
          <w:rFonts w:ascii="Arial" w:eastAsia="Arial" w:hAnsi="Arial" w:cs="Arial"/>
          <w:i/>
          <w:iCs/>
          <w:sz w:val="24"/>
        </w:rPr>
        <w:t>Years</w:t>
      </w:r>
      <w:r>
        <w:rPr>
          <w:rFonts w:ascii="Arial" w:eastAsia="Arial" w:hAnsi="Arial" w:cs="Arial"/>
          <w:sz w:val="24"/>
        </w:rPr>
        <w:t>. England: Open University Press.</w:t>
      </w:r>
    </w:p>
    <w:p w14:paraId="4059AEFD" w14:textId="77777777" w:rsidR="00811614" w:rsidRDefault="00811614" w:rsidP="00811614">
      <w:pPr>
        <w:rPr>
          <w:rFonts w:ascii="Arial" w:eastAsia="Arial" w:hAnsi="Arial" w:cs="Arial"/>
          <w:sz w:val="24"/>
        </w:rPr>
      </w:pPr>
      <w:r>
        <w:rPr>
          <w:rFonts w:ascii="Arial" w:eastAsia="Arial" w:hAnsi="Arial" w:cs="Arial"/>
          <w:sz w:val="24"/>
        </w:rPr>
        <w:t xml:space="preserve">Poore, M. (2016) </w:t>
      </w:r>
      <w:r w:rsidRPr="00B328DA">
        <w:rPr>
          <w:rFonts w:ascii="Arial" w:eastAsia="Arial" w:hAnsi="Arial" w:cs="Arial"/>
          <w:i/>
          <w:iCs/>
          <w:sz w:val="24"/>
        </w:rPr>
        <w:t>Using Social Media in the Classroom</w:t>
      </w:r>
      <w:r>
        <w:rPr>
          <w:rFonts w:ascii="Arial" w:eastAsia="Arial" w:hAnsi="Arial" w:cs="Arial"/>
          <w:sz w:val="24"/>
        </w:rPr>
        <w:t>. London: Sage Publications Ltd.</w:t>
      </w:r>
    </w:p>
    <w:p w14:paraId="4B9B0570" w14:textId="77777777" w:rsidR="00811614" w:rsidRDefault="00811614" w:rsidP="00811614">
      <w:pPr>
        <w:rPr>
          <w:rFonts w:ascii="Arial" w:eastAsia="Arial" w:hAnsi="Arial" w:cs="Arial"/>
          <w:sz w:val="24"/>
        </w:rPr>
      </w:pPr>
      <w:r>
        <w:rPr>
          <w:rFonts w:ascii="Arial" w:eastAsia="Arial" w:hAnsi="Arial" w:cs="Arial"/>
          <w:color w:val="000000"/>
          <w:sz w:val="24"/>
        </w:rPr>
        <w:t>Pound, L. (2006) ‘</w:t>
      </w:r>
      <w:r w:rsidRPr="00B328DA">
        <w:rPr>
          <w:rFonts w:ascii="Arial" w:eastAsia="Arial" w:hAnsi="Arial" w:cs="Arial"/>
          <w:i/>
          <w:iCs/>
          <w:color w:val="000000"/>
          <w:sz w:val="24"/>
        </w:rPr>
        <w:t>How Children Learn’</w:t>
      </w:r>
      <w:r>
        <w:rPr>
          <w:rFonts w:ascii="Arial" w:eastAsia="Arial" w:hAnsi="Arial" w:cs="Arial"/>
          <w:color w:val="000000"/>
          <w:sz w:val="24"/>
        </w:rPr>
        <w:t>. London: Practical Pre-school Books.</w:t>
      </w:r>
    </w:p>
    <w:p w14:paraId="152C7840" w14:textId="77777777" w:rsidR="00811614" w:rsidRDefault="00811614" w:rsidP="00811614">
      <w:pPr>
        <w:rPr>
          <w:rFonts w:ascii="Arial" w:eastAsia="Arial" w:hAnsi="Arial" w:cs="Arial"/>
          <w:sz w:val="24"/>
        </w:rPr>
      </w:pPr>
      <w:r>
        <w:rPr>
          <w:rFonts w:ascii="Arial" w:eastAsia="Arial" w:hAnsi="Arial" w:cs="Arial"/>
          <w:sz w:val="24"/>
        </w:rPr>
        <w:t xml:space="preserve">Price, D., and Carliner, S., and Chen, Y. (2017). </w:t>
      </w:r>
      <w:r w:rsidRPr="00B328DA">
        <w:rPr>
          <w:rFonts w:ascii="Arial" w:eastAsia="Arial" w:hAnsi="Arial" w:cs="Arial"/>
          <w:i/>
          <w:iCs/>
          <w:sz w:val="24"/>
        </w:rPr>
        <w:t>Independent Learners</w:t>
      </w:r>
      <w:r>
        <w:rPr>
          <w:rFonts w:ascii="Arial" w:eastAsia="Arial" w:hAnsi="Arial" w:cs="Arial"/>
          <w:sz w:val="24"/>
        </w:rPr>
        <w:t>. Indiana: Independent Educational Communications.</w:t>
      </w:r>
    </w:p>
    <w:p w14:paraId="660DEB91" w14:textId="77777777" w:rsidR="00811614" w:rsidRDefault="00811614" w:rsidP="00811614">
      <w:pPr>
        <w:rPr>
          <w:rFonts w:ascii="Arial" w:eastAsia="Arial" w:hAnsi="Arial" w:cs="Arial"/>
          <w:sz w:val="24"/>
        </w:rPr>
      </w:pPr>
      <w:r>
        <w:rPr>
          <w:rFonts w:ascii="Arial" w:eastAsia="Arial" w:hAnsi="Arial" w:cs="Arial"/>
          <w:sz w:val="24"/>
        </w:rPr>
        <w:t xml:space="preserve">Royal College of Paediatrics and Child Health. (2019) The Health Impacts of Screen Time: A Guide for Clinicians and Parents. </w:t>
      </w:r>
      <w:hyperlink r:id="rId50">
        <w:r>
          <w:rPr>
            <w:rFonts w:ascii="Arial" w:eastAsia="Arial" w:hAnsi="Arial" w:cs="Arial"/>
            <w:color w:val="0000FF"/>
            <w:sz w:val="24"/>
            <w:u w:val="single"/>
          </w:rPr>
          <w:t xml:space="preserve"> "https://www.rcpch.ac.uk/resources/health-impacts-screen-time-guide-clinicians-parents"ttps://www.rcpch.ac.uk/resources/health-impacts-screen-time-guide-clinicians-parents</w:t>
        </w:r>
      </w:hyperlink>
      <w:r>
        <w:rPr>
          <w:rFonts w:ascii="Arial" w:eastAsia="Arial" w:hAnsi="Arial" w:cs="Arial"/>
          <w:sz w:val="24"/>
        </w:rPr>
        <w:t xml:space="preserve"> [Accessed 20th February 2020].</w:t>
      </w:r>
    </w:p>
    <w:p w14:paraId="3F12FBFB" w14:textId="77777777" w:rsidR="00811614" w:rsidRDefault="00811614" w:rsidP="00811614">
      <w:pPr>
        <w:rPr>
          <w:rFonts w:ascii="Arial" w:hAnsi="Arial" w:cs="Arial"/>
          <w:sz w:val="24"/>
          <w:szCs w:val="24"/>
        </w:rPr>
      </w:pPr>
      <w:r>
        <w:rPr>
          <w:rFonts w:ascii="Arial" w:eastAsia="Arial" w:hAnsi="Arial" w:cs="Arial"/>
          <w:sz w:val="24"/>
        </w:rPr>
        <w:t>SafetyNet Kids, (2014) Staying Safe Online</w:t>
      </w:r>
      <w:r w:rsidRPr="00C85A69">
        <w:rPr>
          <w:rFonts w:ascii="Arial" w:eastAsia="Arial" w:hAnsi="Arial" w:cs="Arial"/>
          <w:sz w:val="24"/>
          <w:szCs w:val="24"/>
        </w:rPr>
        <w:t>.</w:t>
      </w:r>
      <w:r w:rsidRPr="00C85A69">
        <w:rPr>
          <w:rFonts w:ascii="Arial" w:hAnsi="Arial" w:cs="Arial"/>
          <w:sz w:val="24"/>
          <w:szCs w:val="24"/>
        </w:rPr>
        <w:t xml:space="preserve"> </w:t>
      </w:r>
      <w:hyperlink r:id="rId51" w:history="1">
        <w:r w:rsidRPr="00C85A69">
          <w:rPr>
            <w:rStyle w:val="Hyperlink"/>
            <w:rFonts w:ascii="Arial" w:hAnsi="Arial" w:cs="Arial"/>
            <w:sz w:val="24"/>
            <w:szCs w:val="24"/>
          </w:rPr>
          <w:t>http://www.safetynetkids.org.uk/personal-safety/staying-safe-online/</w:t>
        </w:r>
      </w:hyperlink>
      <w:r w:rsidRPr="00C85A69">
        <w:rPr>
          <w:rFonts w:ascii="Arial" w:hAnsi="Arial" w:cs="Arial"/>
          <w:sz w:val="24"/>
          <w:szCs w:val="24"/>
        </w:rPr>
        <w:t xml:space="preserve"> [Accessed 26</w:t>
      </w:r>
      <w:r w:rsidRPr="00C85A69">
        <w:rPr>
          <w:rFonts w:ascii="Arial" w:hAnsi="Arial" w:cs="Arial"/>
          <w:sz w:val="24"/>
          <w:szCs w:val="24"/>
          <w:vertAlign w:val="superscript"/>
        </w:rPr>
        <w:t>th</w:t>
      </w:r>
      <w:r w:rsidRPr="00C85A69">
        <w:rPr>
          <w:rFonts w:ascii="Arial" w:hAnsi="Arial" w:cs="Arial"/>
          <w:sz w:val="24"/>
          <w:szCs w:val="24"/>
        </w:rPr>
        <w:t xml:space="preserve"> February 2020].</w:t>
      </w:r>
    </w:p>
    <w:p w14:paraId="5659B203" w14:textId="77777777" w:rsidR="00811614" w:rsidRPr="002E6DA7" w:rsidRDefault="00811614" w:rsidP="00811614">
      <w:pPr>
        <w:rPr>
          <w:rFonts w:ascii="Arial" w:hAnsi="Arial" w:cs="Arial"/>
          <w:sz w:val="24"/>
          <w:szCs w:val="24"/>
        </w:rPr>
      </w:pPr>
      <w:r>
        <w:rPr>
          <w:rFonts w:ascii="Arial" w:hAnsi="Arial" w:cs="Arial"/>
          <w:sz w:val="24"/>
          <w:szCs w:val="24"/>
        </w:rPr>
        <w:t>Safer Internet. (2020) Safety Internet Day 2020</w:t>
      </w:r>
      <w:r w:rsidRPr="002E6DA7">
        <w:rPr>
          <w:rFonts w:ascii="Arial" w:hAnsi="Arial" w:cs="Arial"/>
          <w:sz w:val="24"/>
          <w:szCs w:val="24"/>
        </w:rPr>
        <w:t xml:space="preserve">. </w:t>
      </w:r>
      <w:hyperlink r:id="rId52" w:history="1">
        <w:r w:rsidRPr="002E6DA7">
          <w:rPr>
            <w:rStyle w:val="Hyperlink"/>
            <w:rFonts w:ascii="Arial" w:hAnsi="Arial" w:cs="Arial"/>
            <w:sz w:val="24"/>
            <w:szCs w:val="24"/>
          </w:rPr>
          <w:t>https://www.saferinternet.org.uk/safer-internet-day/2020</w:t>
        </w:r>
      </w:hyperlink>
      <w:r w:rsidRPr="002E6DA7">
        <w:rPr>
          <w:rFonts w:ascii="Arial" w:hAnsi="Arial" w:cs="Arial"/>
          <w:sz w:val="24"/>
          <w:szCs w:val="24"/>
        </w:rPr>
        <w:t xml:space="preserve"> [Accessed 27th February 2020].</w:t>
      </w:r>
    </w:p>
    <w:p w14:paraId="4A0EF129" w14:textId="77777777" w:rsidR="00811614" w:rsidRPr="00C85A69" w:rsidRDefault="00811614" w:rsidP="00811614">
      <w:pPr>
        <w:rPr>
          <w:rFonts w:ascii="Arial" w:eastAsia="Arial" w:hAnsi="Arial" w:cs="Arial"/>
          <w:sz w:val="24"/>
          <w:szCs w:val="24"/>
        </w:rPr>
      </w:pPr>
      <w:r>
        <w:rPr>
          <w:rFonts w:ascii="Arial" w:hAnsi="Arial" w:cs="Arial"/>
          <w:sz w:val="24"/>
          <w:szCs w:val="24"/>
        </w:rPr>
        <w:t xml:space="preserve">Shanahan, J., and Morgan, M. </w:t>
      </w:r>
      <w:r w:rsidRPr="00B328DA">
        <w:rPr>
          <w:rFonts w:ascii="Arial" w:hAnsi="Arial" w:cs="Arial"/>
          <w:i/>
          <w:iCs/>
          <w:sz w:val="24"/>
          <w:szCs w:val="24"/>
        </w:rPr>
        <w:t>Cultivation Theory and Research</w:t>
      </w:r>
      <w:r>
        <w:rPr>
          <w:rFonts w:ascii="Arial" w:hAnsi="Arial" w:cs="Arial"/>
          <w:sz w:val="24"/>
          <w:szCs w:val="24"/>
        </w:rPr>
        <w:t>. Cambridge; The Press Syndicate.</w:t>
      </w:r>
    </w:p>
    <w:p w14:paraId="3A468417" w14:textId="77777777" w:rsidR="00811614" w:rsidRDefault="00811614" w:rsidP="00811614">
      <w:pPr>
        <w:rPr>
          <w:rFonts w:ascii="Arial" w:hAnsi="Arial" w:cs="Arial"/>
          <w:color w:val="333333"/>
          <w:sz w:val="24"/>
          <w:szCs w:val="24"/>
          <w:shd w:val="clear" w:color="auto" w:fill="FFFFFF"/>
        </w:rPr>
      </w:pPr>
      <w:r>
        <w:rPr>
          <w:rFonts w:ascii="Arial" w:eastAsia="Arial" w:hAnsi="Arial" w:cs="Arial"/>
          <w:sz w:val="24"/>
        </w:rPr>
        <w:t>Shamburg, C. (2004) Conditions That Inhibit Integration of Technology for Urban Childhood Teachers</w:t>
      </w:r>
      <w:r w:rsidRPr="0093239F">
        <w:rPr>
          <w:rFonts w:ascii="Arial" w:eastAsia="Arial" w:hAnsi="Arial" w:cs="Arial"/>
          <w:i/>
          <w:iCs/>
          <w:sz w:val="24"/>
        </w:rPr>
        <w:t xml:space="preserve">. Information Technology in Childhood Education. </w:t>
      </w:r>
      <w:r w:rsidRPr="0093239F">
        <w:rPr>
          <w:rFonts w:ascii="Arial" w:eastAsia="Arial" w:hAnsi="Arial" w:cs="Arial"/>
          <w:sz w:val="24"/>
        </w:rPr>
        <w:t xml:space="preserve">Volume 2004, Issue 1, </w:t>
      </w:r>
      <w:r w:rsidRPr="0093239F">
        <w:rPr>
          <w:rFonts w:ascii="Arial" w:eastAsia="Arial" w:hAnsi="Arial" w:cs="Arial"/>
          <w:sz w:val="24"/>
          <w:szCs w:val="24"/>
        </w:rPr>
        <w:t>pp</w:t>
      </w:r>
      <w:r w:rsidRPr="0093239F">
        <w:rPr>
          <w:rFonts w:ascii="Arial" w:hAnsi="Arial" w:cs="Arial"/>
          <w:color w:val="333333"/>
          <w:sz w:val="24"/>
          <w:szCs w:val="24"/>
          <w:shd w:val="clear" w:color="auto" w:fill="FFFFFF"/>
        </w:rPr>
        <w:t xml:space="preserve"> 227-244</w:t>
      </w:r>
      <w:r>
        <w:rPr>
          <w:rFonts w:ascii="Arial" w:hAnsi="Arial" w:cs="Arial"/>
          <w:color w:val="333333"/>
          <w:sz w:val="24"/>
          <w:szCs w:val="24"/>
          <w:shd w:val="clear" w:color="auto" w:fill="FFFFFF"/>
        </w:rPr>
        <w:t>.</w:t>
      </w:r>
    </w:p>
    <w:p w14:paraId="3E464A29" w14:textId="77777777" w:rsidR="00811614" w:rsidRPr="0093239F" w:rsidRDefault="00811614" w:rsidP="00811614">
      <w:pPr>
        <w:rPr>
          <w:rFonts w:ascii="Arial" w:eastAsia="Arial" w:hAnsi="Arial" w:cs="Arial"/>
          <w:sz w:val="24"/>
        </w:rPr>
      </w:pPr>
      <w:r w:rsidRPr="007818EC">
        <w:rPr>
          <w:rFonts w:ascii="Arial" w:hAnsi="Arial" w:cs="Arial"/>
          <w:color w:val="000000" w:themeColor="text1"/>
          <w:sz w:val="24"/>
          <w:szCs w:val="24"/>
          <w:shd w:val="clear" w:color="auto" w:fill="FFFFFF"/>
        </w:rPr>
        <w:t xml:space="preserve">Siraj-Blatchford, J. (2010) Analysis, Computers Benefit Children. </w:t>
      </w:r>
      <w:hyperlink r:id="rId53" w:history="1">
        <w:r w:rsidRPr="002338B6">
          <w:rPr>
            <w:rStyle w:val="Hyperlink"/>
            <w:rFonts w:ascii="Arial" w:hAnsi="Arial" w:cs="Arial"/>
            <w:sz w:val="24"/>
            <w:szCs w:val="24"/>
          </w:rPr>
          <w:t>https://www.nurseryworld.co.uk/news/article/analysis-computers-benefit-children</w:t>
        </w:r>
      </w:hyperlink>
      <w:r w:rsidRPr="002338B6">
        <w:rPr>
          <w:rFonts w:ascii="Arial" w:hAnsi="Arial" w:cs="Arial"/>
          <w:sz w:val="24"/>
          <w:szCs w:val="24"/>
        </w:rPr>
        <w:t xml:space="preserve"> [Accessed 25</w:t>
      </w:r>
      <w:r w:rsidRPr="002338B6">
        <w:rPr>
          <w:rFonts w:ascii="Arial" w:hAnsi="Arial" w:cs="Arial"/>
          <w:sz w:val="24"/>
          <w:szCs w:val="24"/>
          <w:vertAlign w:val="superscript"/>
        </w:rPr>
        <w:t>th</w:t>
      </w:r>
      <w:r w:rsidRPr="002338B6">
        <w:rPr>
          <w:rFonts w:ascii="Arial" w:hAnsi="Arial" w:cs="Arial"/>
          <w:sz w:val="24"/>
          <w:szCs w:val="24"/>
        </w:rPr>
        <w:t xml:space="preserve"> February 2020].</w:t>
      </w:r>
    </w:p>
    <w:p w14:paraId="2997DEA3" w14:textId="77777777" w:rsidR="00811614" w:rsidRDefault="00811614" w:rsidP="00811614">
      <w:pPr>
        <w:rPr>
          <w:rFonts w:ascii="Arial" w:eastAsia="Arial" w:hAnsi="Arial" w:cs="Arial"/>
          <w:sz w:val="24"/>
        </w:rPr>
      </w:pPr>
      <w:r>
        <w:rPr>
          <w:rFonts w:ascii="Arial" w:eastAsia="Arial" w:hAnsi="Arial" w:cs="Arial"/>
          <w:sz w:val="24"/>
        </w:rPr>
        <w:t xml:space="preserve">Smith, B., and MacGregor, J. (1992) </w:t>
      </w:r>
      <w:r w:rsidRPr="00B328DA">
        <w:rPr>
          <w:rFonts w:ascii="Arial" w:eastAsia="Arial" w:hAnsi="Arial" w:cs="Arial"/>
          <w:i/>
          <w:iCs/>
          <w:sz w:val="24"/>
        </w:rPr>
        <w:t>What is Collaborative Learning</w:t>
      </w:r>
      <w:r>
        <w:rPr>
          <w:rFonts w:ascii="Arial" w:eastAsia="Arial" w:hAnsi="Arial" w:cs="Arial"/>
          <w:sz w:val="24"/>
        </w:rPr>
        <w:t>? Pennsylvania: National Centre of Teaching, Learning and Assessment.</w:t>
      </w:r>
    </w:p>
    <w:p w14:paraId="4244E197" w14:textId="77777777" w:rsidR="00811614" w:rsidRDefault="00811614" w:rsidP="00811614">
      <w:pPr>
        <w:rPr>
          <w:rFonts w:ascii="Arial" w:eastAsia="Arial" w:hAnsi="Arial" w:cs="Arial"/>
          <w:sz w:val="24"/>
        </w:rPr>
      </w:pPr>
      <w:r>
        <w:rPr>
          <w:rFonts w:ascii="Arial" w:eastAsia="Arial" w:hAnsi="Arial" w:cs="Arial"/>
          <w:sz w:val="24"/>
        </w:rPr>
        <w:t xml:space="preserve">Stanberry, K., and Raskind, M. (2009) Assistive Technology for Children With Learning Disabilities: An Overview. </w:t>
      </w:r>
      <w:hyperlink r:id="rId54" w:history="1">
        <w:r w:rsidRPr="007F24EB">
          <w:rPr>
            <w:rStyle w:val="Hyperlink"/>
            <w:rFonts w:ascii="Arial" w:hAnsi="Arial" w:cs="Arial"/>
            <w:sz w:val="24"/>
            <w:szCs w:val="24"/>
          </w:rPr>
          <w:t>https://www.readingrockets.org/article/assistive-technology-kids-learning-disabilities-overview</w:t>
        </w:r>
      </w:hyperlink>
      <w:r w:rsidRPr="007F24EB">
        <w:rPr>
          <w:rFonts w:ascii="Arial" w:hAnsi="Arial" w:cs="Arial"/>
          <w:sz w:val="24"/>
          <w:szCs w:val="24"/>
        </w:rPr>
        <w:t xml:space="preserve"> [Accessed 27th February 2020].</w:t>
      </w:r>
    </w:p>
    <w:p w14:paraId="678F378B" w14:textId="77777777" w:rsidR="00811614" w:rsidRDefault="00811614" w:rsidP="00811614">
      <w:pPr>
        <w:rPr>
          <w:rFonts w:ascii="Arial" w:hAnsi="Arial" w:cs="Arial"/>
          <w:sz w:val="24"/>
          <w:szCs w:val="24"/>
        </w:rPr>
      </w:pPr>
      <w:r>
        <w:rPr>
          <w:rFonts w:ascii="Arial" w:eastAsia="Arial" w:hAnsi="Arial" w:cs="Arial"/>
          <w:sz w:val="24"/>
        </w:rPr>
        <w:t xml:space="preserve">Stoke-Poges. (2020) SMART Online. </w:t>
      </w:r>
      <w:hyperlink r:id="rId55" w:history="1">
        <w:r w:rsidRPr="007818EC">
          <w:rPr>
            <w:rStyle w:val="Hyperlink"/>
            <w:rFonts w:ascii="Arial" w:hAnsi="Arial" w:cs="Arial"/>
            <w:sz w:val="24"/>
            <w:szCs w:val="24"/>
          </w:rPr>
          <w:t>https://www.stokepoges.bucks.sch.uk/page/?title=Online+Safety&amp;pid=24</w:t>
        </w:r>
      </w:hyperlink>
      <w:r w:rsidRPr="007818EC">
        <w:rPr>
          <w:rFonts w:ascii="Arial" w:hAnsi="Arial" w:cs="Arial"/>
          <w:sz w:val="24"/>
          <w:szCs w:val="24"/>
        </w:rPr>
        <w:t xml:space="preserve"> [Accessed 26</w:t>
      </w:r>
      <w:r w:rsidRPr="007818EC">
        <w:rPr>
          <w:rFonts w:ascii="Arial" w:hAnsi="Arial" w:cs="Arial"/>
          <w:sz w:val="24"/>
          <w:szCs w:val="24"/>
          <w:vertAlign w:val="superscript"/>
        </w:rPr>
        <w:t>th</w:t>
      </w:r>
      <w:r w:rsidRPr="007818EC">
        <w:rPr>
          <w:rFonts w:ascii="Arial" w:hAnsi="Arial" w:cs="Arial"/>
          <w:sz w:val="24"/>
          <w:szCs w:val="24"/>
        </w:rPr>
        <w:t xml:space="preserve"> February 2020].</w:t>
      </w:r>
    </w:p>
    <w:p w14:paraId="7C52B997" w14:textId="77777777" w:rsidR="00811614" w:rsidRPr="00DA6C32" w:rsidRDefault="00811614" w:rsidP="00811614">
      <w:pPr>
        <w:rPr>
          <w:rFonts w:ascii="Arial" w:eastAsia="Arial" w:hAnsi="Arial" w:cs="Arial"/>
          <w:sz w:val="24"/>
          <w:szCs w:val="24"/>
        </w:rPr>
      </w:pPr>
      <w:r>
        <w:rPr>
          <w:rFonts w:ascii="Arial" w:hAnsi="Arial" w:cs="Arial"/>
          <w:sz w:val="24"/>
          <w:szCs w:val="24"/>
        </w:rPr>
        <w:t>Stop Bullying. (2020) Cyber Bullying</w:t>
      </w:r>
      <w:r w:rsidRPr="00DA6C32">
        <w:rPr>
          <w:rFonts w:ascii="Arial" w:hAnsi="Arial" w:cs="Arial"/>
          <w:sz w:val="24"/>
          <w:szCs w:val="24"/>
        </w:rPr>
        <w:t xml:space="preserve">. </w:t>
      </w:r>
      <w:hyperlink r:id="rId56" w:history="1">
        <w:r w:rsidRPr="00DA6C32">
          <w:rPr>
            <w:rStyle w:val="Hyperlink"/>
            <w:rFonts w:ascii="Arial" w:hAnsi="Arial" w:cs="Arial"/>
            <w:sz w:val="24"/>
            <w:szCs w:val="24"/>
          </w:rPr>
          <w:t>https://www.stopbullying.gov/cyberbullying/what-is-it</w:t>
        </w:r>
      </w:hyperlink>
      <w:r>
        <w:rPr>
          <w:rFonts w:ascii="Arial" w:hAnsi="Arial" w:cs="Arial"/>
          <w:sz w:val="24"/>
          <w:szCs w:val="24"/>
        </w:rPr>
        <w:t xml:space="preserve"> [Accessed 26th F</w:t>
      </w:r>
      <w:r w:rsidRPr="00DA6C32">
        <w:rPr>
          <w:rFonts w:ascii="Arial" w:hAnsi="Arial" w:cs="Arial"/>
          <w:sz w:val="24"/>
          <w:szCs w:val="24"/>
        </w:rPr>
        <w:t>ebruary 2020].</w:t>
      </w:r>
    </w:p>
    <w:p w14:paraId="0CA6DDDB" w14:textId="77777777" w:rsidR="00811614" w:rsidRDefault="00811614" w:rsidP="00811614">
      <w:pPr>
        <w:rPr>
          <w:rFonts w:ascii="Arial" w:eastAsia="Arial" w:hAnsi="Arial" w:cs="Arial"/>
          <w:sz w:val="24"/>
        </w:rPr>
      </w:pPr>
      <w:r>
        <w:rPr>
          <w:rFonts w:ascii="Arial" w:eastAsia="Arial" w:hAnsi="Arial" w:cs="Arial"/>
          <w:sz w:val="24"/>
        </w:rPr>
        <w:lastRenderedPageBreak/>
        <w:t xml:space="preserve">Tarrant, P.  (2013) </w:t>
      </w:r>
      <w:r w:rsidRPr="00B328DA">
        <w:rPr>
          <w:rFonts w:ascii="Arial" w:eastAsia="Arial" w:hAnsi="Arial" w:cs="Arial"/>
          <w:i/>
          <w:iCs/>
          <w:sz w:val="24"/>
        </w:rPr>
        <w:t>Reflective Practice and Professional Development</w:t>
      </w:r>
      <w:r>
        <w:rPr>
          <w:rFonts w:ascii="Arial" w:eastAsia="Arial" w:hAnsi="Arial" w:cs="Arial"/>
          <w:sz w:val="24"/>
        </w:rPr>
        <w:t>. London: Sage Publications Ltd.</w:t>
      </w:r>
    </w:p>
    <w:p w14:paraId="7899C1BE" w14:textId="77777777" w:rsidR="00811614" w:rsidRDefault="00811614" w:rsidP="00811614">
      <w:pPr>
        <w:rPr>
          <w:rFonts w:ascii="Arial" w:eastAsia="Arial" w:hAnsi="Arial" w:cs="Arial"/>
          <w:sz w:val="24"/>
        </w:rPr>
      </w:pPr>
      <w:r>
        <w:rPr>
          <w:rFonts w:ascii="Arial" w:eastAsia="Arial" w:hAnsi="Arial" w:cs="Arial"/>
          <w:sz w:val="24"/>
        </w:rPr>
        <w:t xml:space="preserve">Thomas, A and Lewis, A.  (2017) </w:t>
      </w:r>
      <w:r w:rsidRPr="00B328DA">
        <w:rPr>
          <w:rFonts w:ascii="Arial" w:eastAsia="Arial" w:hAnsi="Arial" w:cs="Arial"/>
          <w:i/>
          <w:iCs/>
          <w:sz w:val="24"/>
        </w:rPr>
        <w:t>An Introduction to the Foundation Phase</w:t>
      </w:r>
      <w:r>
        <w:rPr>
          <w:rFonts w:ascii="Arial" w:eastAsia="Arial" w:hAnsi="Arial" w:cs="Arial"/>
          <w:sz w:val="24"/>
        </w:rPr>
        <w:t>. London: Bloomsbury.</w:t>
      </w:r>
    </w:p>
    <w:p w14:paraId="3DAA9627" w14:textId="77777777" w:rsidR="00811614" w:rsidRDefault="00811614" w:rsidP="00811614">
      <w:pPr>
        <w:rPr>
          <w:rFonts w:ascii="Arial" w:eastAsia="Arial" w:hAnsi="Arial" w:cs="Arial"/>
          <w:sz w:val="24"/>
        </w:rPr>
      </w:pPr>
      <w:r>
        <w:rPr>
          <w:rFonts w:ascii="Arial" w:eastAsia="Arial" w:hAnsi="Arial" w:cs="Arial"/>
          <w:sz w:val="24"/>
        </w:rPr>
        <w:t xml:space="preserve">Tomlinson. C. (2014) </w:t>
      </w:r>
      <w:r w:rsidRPr="00B328DA">
        <w:rPr>
          <w:rFonts w:ascii="Arial" w:eastAsia="Arial" w:hAnsi="Arial" w:cs="Arial"/>
          <w:i/>
          <w:iCs/>
          <w:sz w:val="24"/>
        </w:rPr>
        <w:t>The Differentiated Classroom: Responding to the Needs of all</w:t>
      </w:r>
      <w:r>
        <w:rPr>
          <w:rFonts w:ascii="Arial" w:eastAsia="Arial" w:hAnsi="Arial" w:cs="Arial"/>
          <w:sz w:val="24"/>
        </w:rPr>
        <w:t xml:space="preserve"> </w:t>
      </w:r>
      <w:r w:rsidRPr="00B328DA">
        <w:rPr>
          <w:rFonts w:ascii="Arial" w:eastAsia="Arial" w:hAnsi="Arial" w:cs="Arial"/>
          <w:i/>
          <w:iCs/>
          <w:sz w:val="24"/>
        </w:rPr>
        <w:t>Learners</w:t>
      </w:r>
      <w:r>
        <w:rPr>
          <w:rFonts w:ascii="Arial" w:eastAsia="Arial" w:hAnsi="Arial" w:cs="Arial"/>
          <w:sz w:val="24"/>
        </w:rPr>
        <w:t>. (2</w:t>
      </w:r>
      <w:r w:rsidRPr="00D50F2C">
        <w:rPr>
          <w:rFonts w:ascii="Arial" w:eastAsia="Arial" w:hAnsi="Arial" w:cs="Arial"/>
          <w:sz w:val="24"/>
          <w:vertAlign w:val="superscript"/>
        </w:rPr>
        <w:t>nd</w:t>
      </w:r>
      <w:r>
        <w:rPr>
          <w:rFonts w:ascii="Arial" w:eastAsia="Arial" w:hAnsi="Arial" w:cs="Arial"/>
          <w:sz w:val="24"/>
        </w:rPr>
        <w:t xml:space="preserve"> ed). Vancouver: ASCD. </w:t>
      </w:r>
    </w:p>
    <w:p w14:paraId="544F2105" w14:textId="77777777" w:rsidR="00811614" w:rsidRDefault="00811614" w:rsidP="00811614">
      <w:pPr>
        <w:rPr>
          <w:rFonts w:ascii="Arial" w:eastAsia="Arial" w:hAnsi="Arial" w:cs="Arial"/>
          <w:sz w:val="24"/>
        </w:rPr>
      </w:pPr>
      <w:r>
        <w:rPr>
          <w:rFonts w:ascii="Arial" w:eastAsia="Arial" w:hAnsi="Arial" w:cs="Arial"/>
          <w:sz w:val="24"/>
        </w:rPr>
        <w:t xml:space="preserve">Tripathi, A., and Sapna, V. (2019) Advantages and Disadvantages of Smart Class in Early Years Education. </w:t>
      </w:r>
      <w:r w:rsidRPr="00E742FF">
        <w:rPr>
          <w:rFonts w:ascii="Arial" w:eastAsia="Arial" w:hAnsi="Arial" w:cs="Arial"/>
          <w:i/>
          <w:iCs/>
          <w:sz w:val="24"/>
        </w:rPr>
        <w:t>Communication and Technology.</w:t>
      </w:r>
      <w:r>
        <w:rPr>
          <w:rFonts w:ascii="Arial" w:eastAsia="Arial" w:hAnsi="Arial" w:cs="Arial"/>
          <w:sz w:val="24"/>
        </w:rPr>
        <w:t xml:space="preserve"> Volume 8, Issue 3, pp10-13.</w:t>
      </w:r>
    </w:p>
    <w:p w14:paraId="7AB2A843" w14:textId="77777777" w:rsidR="00811614" w:rsidRDefault="00811614" w:rsidP="00811614">
      <w:pPr>
        <w:rPr>
          <w:rFonts w:ascii="Arial" w:eastAsia="Arial" w:hAnsi="Arial" w:cs="Arial"/>
          <w:sz w:val="24"/>
        </w:rPr>
      </w:pPr>
      <w:r>
        <w:rPr>
          <w:rFonts w:ascii="Arial" w:eastAsia="Arial" w:hAnsi="Arial" w:cs="Arial"/>
          <w:sz w:val="24"/>
        </w:rPr>
        <w:t xml:space="preserve">Trotman, D.  (2019) ‘Creativity as A Pastoral Concern’ </w:t>
      </w:r>
      <w:r>
        <w:rPr>
          <w:rFonts w:ascii="Arial" w:eastAsia="Arial" w:hAnsi="Arial" w:cs="Arial"/>
          <w:i/>
          <w:sz w:val="24"/>
        </w:rPr>
        <w:t>Pastoral Care in Education, Journal of Personal, Social and Emotional Development.</w:t>
      </w:r>
      <w:r>
        <w:rPr>
          <w:rFonts w:ascii="Arial" w:eastAsia="Arial" w:hAnsi="Arial" w:cs="Arial"/>
          <w:sz w:val="24"/>
        </w:rPr>
        <w:t xml:space="preserve"> Volume 37, Issue 1, pp 73-80.</w:t>
      </w:r>
    </w:p>
    <w:p w14:paraId="32EDFE50" w14:textId="77777777" w:rsidR="00811614" w:rsidRDefault="00811614" w:rsidP="00811614">
      <w:pPr>
        <w:rPr>
          <w:rFonts w:ascii="Arial" w:hAnsi="Arial" w:cs="Arial"/>
          <w:sz w:val="24"/>
          <w:szCs w:val="24"/>
        </w:rPr>
      </w:pPr>
      <w:r>
        <w:rPr>
          <w:rFonts w:ascii="Arial" w:eastAsia="Arial" w:hAnsi="Arial" w:cs="Arial"/>
          <w:sz w:val="24"/>
        </w:rPr>
        <w:t>UNICEF. (2017</w:t>
      </w:r>
      <w:r w:rsidRPr="004D0126">
        <w:rPr>
          <w:rFonts w:ascii="Arial" w:eastAsia="Arial" w:hAnsi="Arial" w:cs="Arial"/>
          <w:sz w:val="24"/>
          <w:szCs w:val="24"/>
        </w:rPr>
        <w:t xml:space="preserve">) </w:t>
      </w:r>
      <w:r w:rsidRPr="004D0126">
        <w:rPr>
          <w:rFonts w:ascii="Arial" w:hAnsi="Arial" w:cs="Arial"/>
          <w:sz w:val="24"/>
          <w:szCs w:val="24"/>
        </w:rPr>
        <w:t xml:space="preserve">How </w:t>
      </w:r>
      <w:r>
        <w:rPr>
          <w:rFonts w:ascii="Arial" w:hAnsi="Arial" w:cs="Arial"/>
          <w:sz w:val="24"/>
          <w:szCs w:val="24"/>
        </w:rPr>
        <w:t>D</w:t>
      </w:r>
      <w:r w:rsidRPr="004D0126">
        <w:rPr>
          <w:rFonts w:ascii="Arial" w:hAnsi="Arial" w:cs="Arial"/>
          <w:sz w:val="24"/>
          <w:szCs w:val="24"/>
        </w:rPr>
        <w:t xml:space="preserve">oes the </w:t>
      </w:r>
      <w:r>
        <w:rPr>
          <w:rFonts w:ascii="Arial" w:hAnsi="Arial" w:cs="Arial"/>
          <w:sz w:val="24"/>
          <w:szCs w:val="24"/>
        </w:rPr>
        <w:t>T</w:t>
      </w:r>
      <w:r w:rsidRPr="004D0126">
        <w:rPr>
          <w:rFonts w:ascii="Arial" w:hAnsi="Arial" w:cs="Arial"/>
          <w:sz w:val="24"/>
          <w:szCs w:val="24"/>
        </w:rPr>
        <w:t xml:space="preserve">ime </w:t>
      </w:r>
      <w:r>
        <w:rPr>
          <w:rFonts w:ascii="Arial" w:hAnsi="Arial" w:cs="Arial"/>
          <w:sz w:val="24"/>
          <w:szCs w:val="24"/>
        </w:rPr>
        <w:t>C</w:t>
      </w:r>
      <w:r w:rsidRPr="004D0126">
        <w:rPr>
          <w:rFonts w:ascii="Arial" w:hAnsi="Arial" w:cs="Arial"/>
          <w:sz w:val="24"/>
          <w:szCs w:val="24"/>
        </w:rPr>
        <w:t xml:space="preserve">hildren </w:t>
      </w:r>
      <w:r>
        <w:rPr>
          <w:rFonts w:ascii="Arial" w:hAnsi="Arial" w:cs="Arial"/>
          <w:sz w:val="24"/>
          <w:szCs w:val="24"/>
        </w:rPr>
        <w:t>S</w:t>
      </w:r>
      <w:r w:rsidRPr="004D0126">
        <w:rPr>
          <w:rFonts w:ascii="Arial" w:hAnsi="Arial" w:cs="Arial"/>
          <w:sz w:val="24"/>
          <w:szCs w:val="24"/>
        </w:rPr>
        <w:t xml:space="preserve">pend </w:t>
      </w:r>
      <w:r>
        <w:rPr>
          <w:rFonts w:ascii="Arial" w:hAnsi="Arial" w:cs="Arial"/>
          <w:sz w:val="24"/>
          <w:szCs w:val="24"/>
        </w:rPr>
        <w:t>U</w:t>
      </w:r>
      <w:r w:rsidRPr="004D0126">
        <w:rPr>
          <w:rFonts w:ascii="Arial" w:hAnsi="Arial" w:cs="Arial"/>
          <w:sz w:val="24"/>
          <w:szCs w:val="24"/>
        </w:rPr>
        <w:t xml:space="preserve">sing </w:t>
      </w:r>
      <w:r>
        <w:rPr>
          <w:rFonts w:ascii="Arial" w:hAnsi="Arial" w:cs="Arial"/>
          <w:sz w:val="24"/>
          <w:szCs w:val="24"/>
        </w:rPr>
        <w:t>D</w:t>
      </w:r>
      <w:r w:rsidRPr="004D0126">
        <w:rPr>
          <w:rFonts w:ascii="Arial" w:hAnsi="Arial" w:cs="Arial"/>
          <w:sz w:val="24"/>
          <w:szCs w:val="24"/>
        </w:rPr>
        <w:t xml:space="preserve">igital </w:t>
      </w:r>
      <w:r>
        <w:rPr>
          <w:rFonts w:ascii="Arial" w:hAnsi="Arial" w:cs="Arial"/>
          <w:sz w:val="24"/>
          <w:szCs w:val="24"/>
        </w:rPr>
        <w:t>T</w:t>
      </w:r>
      <w:r w:rsidRPr="004D0126">
        <w:rPr>
          <w:rFonts w:ascii="Arial" w:hAnsi="Arial" w:cs="Arial"/>
          <w:sz w:val="24"/>
          <w:szCs w:val="24"/>
        </w:rPr>
        <w:t xml:space="preserve">echnology </w:t>
      </w:r>
      <w:r>
        <w:rPr>
          <w:rFonts w:ascii="Arial" w:hAnsi="Arial" w:cs="Arial"/>
          <w:sz w:val="24"/>
          <w:szCs w:val="24"/>
        </w:rPr>
        <w:t>I</w:t>
      </w:r>
      <w:r w:rsidRPr="004D0126">
        <w:rPr>
          <w:rFonts w:ascii="Arial" w:hAnsi="Arial" w:cs="Arial"/>
          <w:sz w:val="24"/>
          <w:szCs w:val="24"/>
        </w:rPr>
        <w:t>mpact</w:t>
      </w:r>
      <w:r>
        <w:rPr>
          <w:rFonts w:ascii="Arial" w:hAnsi="Arial" w:cs="Arial"/>
          <w:sz w:val="24"/>
          <w:szCs w:val="24"/>
        </w:rPr>
        <w:t xml:space="preserve"> T</w:t>
      </w:r>
      <w:r w:rsidRPr="004D0126">
        <w:rPr>
          <w:rFonts w:ascii="Arial" w:hAnsi="Arial" w:cs="Arial"/>
          <w:sz w:val="24"/>
          <w:szCs w:val="24"/>
        </w:rPr>
        <w:t xml:space="preserve">heir </w:t>
      </w:r>
      <w:r>
        <w:rPr>
          <w:rFonts w:ascii="Arial" w:hAnsi="Arial" w:cs="Arial"/>
          <w:sz w:val="24"/>
          <w:szCs w:val="24"/>
        </w:rPr>
        <w:t>M</w:t>
      </w:r>
      <w:r w:rsidRPr="004D0126">
        <w:rPr>
          <w:rFonts w:ascii="Arial" w:hAnsi="Arial" w:cs="Arial"/>
          <w:sz w:val="24"/>
          <w:szCs w:val="24"/>
        </w:rPr>
        <w:t xml:space="preserve">ental </w:t>
      </w:r>
      <w:r>
        <w:rPr>
          <w:rFonts w:ascii="Arial" w:hAnsi="Arial" w:cs="Arial"/>
          <w:sz w:val="24"/>
          <w:szCs w:val="24"/>
        </w:rPr>
        <w:t>W</w:t>
      </w:r>
      <w:r w:rsidRPr="004D0126">
        <w:rPr>
          <w:rFonts w:ascii="Arial" w:hAnsi="Arial" w:cs="Arial"/>
          <w:sz w:val="24"/>
          <w:szCs w:val="24"/>
        </w:rPr>
        <w:t>ell-</w:t>
      </w:r>
      <w:r>
        <w:rPr>
          <w:rFonts w:ascii="Arial" w:hAnsi="Arial" w:cs="Arial"/>
          <w:sz w:val="24"/>
          <w:szCs w:val="24"/>
        </w:rPr>
        <w:t>B</w:t>
      </w:r>
      <w:r w:rsidRPr="004D0126">
        <w:rPr>
          <w:rFonts w:ascii="Arial" w:hAnsi="Arial" w:cs="Arial"/>
          <w:sz w:val="24"/>
          <w:szCs w:val="24"/>
        </w:rPr>
        <w:t xml:space="preserve">eing, </w:t>
      </w:r>
      <w:r>
        <w:rPr>
          <w:rFonts w:ascii="Arial" w:hAnsi="Arial" w:cs="Arial"/>
          <w:sz w:val="24"/>
          <w:szCs w:val="24"/>
        </w:rPr>
        <w:t>S</w:t>
      </w:r>
      <w:r w:rsidRPr="004D0126">
        <w:rPr>
          <w:rFonts w:ascii="Arial" w:hAnsi="Arial" w:cs="Arial"/>
          <w:sz w:val="24"/>
          <w:szCs w:val="24"/>
        </w:rPr>
        <w:t xml:space="preserve">ocial </w:t>
      </w:r>
      <w:r>
        <w:rPr>
          <w:rFonts w:ascii="Arial" w:hAnsi="Arial" w:cs="Arial"/>
          <w:sz w:val="24"/>
          <w:szCs w:val="24"/>
        </w:rPr>
        <w:t>R</w:t>
      </w:r>
      <w:r w:rsidRPr="004D0126">
        <w:rPr>
          <w:rFonts w:ascii="Arial" w:hAnsi="Arial" w:cs="Arial"/>
          <w:sz w:val="24"/>
          <w:szCs w:val="24"/>
        </w:rPr>
        <w:t xml:space="preserve">elationships and </w:t>
      </w:r>
      <w:r>
        <w:rPr>
          <w:rFonts w:ascii="Arial" w:hAnsi="Arial" w:cs="Arial"/>
          <w:sz w:val="24"/>
          <w:szCs w:val="24"/>
        </w:rPr>
        <w:t>P</w:t>
      </w:r>
      <w:r w:rsidRPr="004D0126">
        <w:rPr>
          <w:rFonts w:ascii="Arial" w:hAnsi="Arial" w:cs="Arial"/>
          <w:sz w:val="24"/>
          <w:szCs w:val="24"/>
        </w:rPr>
        <w:t xml:space="preserve">hysical </w:t>
      </w:r>
      <w:r>
        <w:rPr>
          <w:rFonts w:ascii="Arial" w:hAnsi="Arial" w:cs="Arial"/>
          <w:sz w:val="24"/>
          <w:szCs w:val="24"/>
        </w:rPr>
        <w:t>A</w:t>
      </w:r>
      <w:r w:rsidRPr="004D0126">
        <w:rPr>
          <w:rFonts w:ascii="Arial" w:hAnsi="Arial" w:cs="Arial"/>
          <w:sz w:val="24"/>
          <w:szCs w:val="24"/>
        </w:rPr>
        <w:t xml:space="preserve">ctivity? </w:t>
      </w:r>
      <w:hyperlink r:id="rId57" w:history="1">
        <w:r w:rsidRPr="004D0126">
          <w:rPr>
            <w:rStyle w:val="Hyperlink"/>
            <w:rFonts w:ascii="Arial" w:hAnsi="Arial" w:cs="Arial"/>
            <w:sz w:val="24"/>
            <w:szCs w:val="24"/>
          </w:rPr>
          <w:t>https://www.unicef-irc.org/publications/pdf/Children-digital-technology-wellbeing.pdf</w:t>
        </w:r>
      </w:hyperlink>
      <w:r w:rsidRPr="004D0126">
        <w:rPr>
          <w:rFonts w:ascii="Arial" w:hAnsi="Arial" w:cs="Arial"/>
          <w:sz w:val="24"/>
          <w:szCs w:val="24"/>
        </w:rPr>
        <w:t xml:space="preserve"> [Accessed 26</w:t>
      </w:r>
      <w:r w:rsidRPr="004D0126">
        <w:rPr>
          <w:rFonts w:ascii="Arial" w:hAnsi="Arial" w:cs="Arial"/>
          <w:sz w:val="24"/>
          <w:szCs w:val="24"/>
          <w:vertAlign w:val="superscript"/>
        </w:rPr>
        <w:t>th</w:t>
      </w:r>
      <w:r w:rsidRPr="004D0126">
        <w:rPr>
          <w:rFonts w:ascii="Arial" w:hAnsi="Arial" w:cs="Arial"/>
          <w:sz w:val="24"/>
          <w:szCs w:val="24"/>
        </w:rPr>
        <w:t xml:space="preserve"> February 2020].</w:t>
      </w:r>
    </w:p>
    <w:p w14:paraId="6F421329" w14:textId="77777777" w:rsidR="00811614" w:rsidRPr="004D0126" w:rsidRDefault="00811614" w:rsidP="00811614">
      <w:pPr>
        <w:rPr>
          <w:rFonts w:ascii="Arial" w:eastAsia="Arial" w:hAnsi="Arial" w:cs="Arial"/>
          <w:i/>
          <w:sz w:val="24"/>
          <w:szCs w:val="24"/>
          <w:u w:val="single"/>
        </w:rPr>
      </w:pPr>
      <w:r>
        <w:rPr>
          <w:rFonts w:ascii="Arial" w:hAnsi="Arial" w:cs="Arial"/>
          <w:sz w:val="24"/>
          <w:szCs w:val="24"/>
        </w:rPr>
        <w:t xml:space="preserve">Weller, M. (2007) </w:t>
      </w:r>
      <w:r w:rsidRPr="00542C8F">
        <w:rPr>
          <w:rFonts w:ascii="Arial" w:hAnsi="Arial" w:cs="Arial"/>
          <w:i/>
          <w:iCs/>
          <w:sz w:val="24"/>
          <w:szCs w:val="24"/>
        </w:rPr>
        <w:t>Virtual Learning Environments.</w:t>
      </w:r>
      <w:r>
        <w:rPr>
          <w:rFonts w:ascii="Arial" w:hAnsi="Arial" w:cs="Arial"/>
          <w:sz w:val="24"/>
          <w:szCs w:val="24"/>
        </w:rPr>
        <w:t xml:space="preserve"> Oxon: Routledge.</w:t>
      </w:r>
    </w:p>
    <w:p w14:paraId="54E5EC67" w14:textId="77777777" w:rsidR="00811614" w:rsidRDefault="00811614" w:rsidP="00811614">
      <w:pPr>
        <w:rPr>
          <w:rFonts w:ascii="Arial" w:eastAsia="Arial" w:hAnsi="Arial" w:cs="Arial"/>
          <w:sz w:val="28"/>
          <w:u w:val="single"/>
        </w:rPr>
      </w:pPr>
      <w:r>
        <w:rPr>
          <w:rFonts w:ascii="Arial" w:eastAsia="Arial" w:hAnsi="Arial" w:cs="Arial"/>
          <w:sz w:val="24"/>
        </w:rPr>
        <w:t xml:space="preserve">World Health Organisation. Commission on ending Childhood Obesity. </w:t>
      </w:r>
      <w:hyperlink r:id="rId58">
        <w:r>
          <w:rPr>
            <w:rFonts w:ascii="Arial" w:eastAsia="Arial" w:hAnsi="Arial" w:cs="Arial"/>
            <w:color w:val="0000FF"/>
            <w:sz w:val="24"/>
            <w:u w:val="single"/>
          </w:rPr>
          <w:t>https://www.wh HYPERLINK "https://www.who.int/end-childhood-obesity/en/"o.int/end-childhood-obesity/en/</w:t>
        </w:r>
      </w:hyperlink>
      <w:r>
        <w:rPr>
          <w:rFonts w:ascii="Arial" w:eastAsia="Arial" w:hAnsi="Arial" w:cs="Arial"/>
          <w:sz w:val="24"/>
        </w:rPr>
        <w:t xml:space="preserve"> [Accessed 20th February 2020].</w:t>
      </w:r>
    </w:p>
    <w:p w14:paraId="13598551" w14:textId="4462EE21" w:rsidR="00811614" w:rsidRDefault="00811614" w:rsidP="00811614">
      <w:pPr>
        <w:rPr>
          <w:rFonts w:ascii="Arial" w:eastAsia="Arial" w:hAnsi="Arial" w:cs="Arial"/>
          <w:sz w:val="28"/>
          <w:u w:val="single"/>
        </w:rPr>
      </w:pPr>
    </w:p>
    <w:sectPr w:rsidR="008116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E12B71" w14:textId="77777777" w:rsidR="0098025C" w:rsidRDefault="0098025C" w:rsidP="0098025C">
      <w:pPr>
        <w:spacing w:after="0" w:line="240" w:lineRule="auto"/>
      </w:pPr>
      <w:r>
        <w:separator/>
      </w:r>
    </w:p>
  </w:endnote>
  <w:endnote w:type="continuationSeparator" w:id="0">
    <w:p w14:paraId="39554BD4" w14:textId="77777777" w:rsidR="0098025C" w:rsidRDefault="0098025C" w:rsidP="00980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Gungsuh">
    <w:charset w:val="81"/>
    <w:family w:val="roman"/>
    <w:pitch w:val="variable"/>
    <w:sig w:usb0="B00002AF" w:usb1="69D77CFB" w:usb2="00000030" w:usb3="00000000" w:csb0="0008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8479300"/>
      <w:docPartObj>
        <w:docPartGallery w:val="Page Numbers (Bottom of Page)"/>
        <w:docPartUnique/>
      </w:docPartObj>
    </w:sdtPr>
    <w:sdtEndPr>
      <w:rPr>
        <w:noProof/>
      </w:rPr>
    </w:sdtEndPr>
    <w:sdtContent>
      <w:p w14:paraId="7CA5204E" w14:textId="400477F9" w:rsidR="0098025C" w:rsidRDefault="0098025C">
        <w:pPr>
          <w:pStyle w:val="Footer"/>
        </w:pPr>
        <w:r>
          <w:fldChar w:fldCharType="begin"/>
        </w:r>
        <w:r>
          <w:instrText xml:space="preserve"> PAGE   \* MERGEFORMAT </w:instrText>
        </w:r>
        <w:r>
          <w:fldChar w:fldCharType="separate"/>
        </w:r>
        <w:r>
          <w:rPr>
            <w:noProof/>
          </w:rPr>
          <w:t>2</w:t>
        </w:r>
        <w:r>
          <w:rPr>
            <w:noProof/>
          </w:rPr>
          <w:fldChar w:fldCharType="end"/>
        </w:r>
      </w:p>
    </w:sdtContent>
  </w:sdt>
  <w:p w14:paraId="28D671AD" w14:textId="77777777" w:rsidR="0098025C" w:rsidRDefault="009802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EFC8A4" w14:textId="77777777" w:rsidR="0098025C" w:rsidRDefault="0098025C" w:rsidP="0098025C">
      <w:pPr>
        <w:spacing w:after="0" w:line="240" w:lineRule="auto"/>
      </w:pPr>
      <w:r>
        <w:separator/>
      </w:r>
    </w:p>
  </w:footnote>
  <w:footnote w:type="continuationSeparator" w:id="0">
    <w:p w14:paraId="2C38D9F9" w14:textId="77777777" w:rsidR="0098025C" w:rsidRDefault="0098025C" w:rsidP="009802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5ADB5" w14:textId="3BBD101D" w:rsidR="0098025C" w:rsidRDefault="0098025C">
    <w:pPr>
      <w:pStyle w:val="Header"/>
    </w:pPr>
    <w:r>
      <w:t>Nicola Morley 1707508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A0227"/>
    <w:multiLevelType w:val="multilevel"/>
    <w:tmpl w:val="8A3226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1770E5B"/>
    <w:multiLevelType w:val="hybridMultilevel"/>
    <w:tmpl w:val="DF880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F87"/>
    <w:rsid w:val="00012EA5"/>
    <w:rsid w:val="00021F87"/>
    <w:rsid w:val="000F28EC"/>
    <w:rsid w:val="0012093E"/>
    <w:rsid w:val="00125CDE"/>
    <w:rsid w:val="001A291C"/>
    <w:rsid w:val="001A7028"/>
    <w:rsid w:val="001C361D"/>
    <w:rsid w:val="002A65C8"/>
    <w:rsid w:val="002B501C"/>
    <w:rsid w:val="002D4200"/>
    <w:rsid w:val="002E1F24"/>
    <w:rsid w:val="00315CD7"/>
    <w:rsid w:val="003208CE"/>
    <w:rsid w:val="00366272"/>
    <w:rsid w:val="003974D3"/>
    <w:rsid w:val="003A0648"/>
    <w:rsid w:val="003D4CFC"/>
    <w:rsid w:val="0041635A"/>
    <w:rsid w:val="00425373"/>
    <w:rsid w:val="0051741F"/>
    <w:rsid w:val="0051749A"/>
    <w:rsid w:val="00540168"/>
    <w:rsid w:val="00557BEF"/>
    <w:rsid w:val="00587622"/>
    <w:rsid w:val="00596AC2"/>
    <w:rsid w:val="005B12A7"/>
    <w:rsid w:val="005C7C68"/>
    <w:rsid w:val="00617D03"/>
    <w:rsid w:val="00697EFF"/>
    <w:rsid w:val="006A4041"/>
    <w:rsid w:val="006F4EE4"/>
    <w:rsid w:val="006F7839"/>
    <w:rsid w:val="0076232F"/>
    <w:rsid w:val="007D2078"/>
    <w:rsid w:val="00811614"/>
    <w:rsid w:val="00832B73"/>
    <w:rsid w:val="00873EFF"/>
    <w:rsid w:val="00882DBF"/>
    <w:rsid w:val="00934450"/>
    <w:rsid w:val="0097217E"/>
    <w:rsid w:val="0098025C"/>
    <w:rsid w:val="009E3303"/>
    <w:rsid w:val="00A01D7D"/>
    <w:rsid w:val="00A76E09"/>
    <w:rsid w:val="00A914EA"/>
    <w:rsid w:val="00AD36F8"/>
    <w:rsid w:val="00AD7FFE"/>
    <w:rsid w:val="00B91CAC"/>
    <w:rsid w:val="00B96719"/>
    <w:rsid w:val="00B97884"/>
    <w:rsid w:val="00BA6F6D"/>
    <w:rsid w:val="00BB32AC"/>
    <w:rsid w:val="00BE36FA"/>
    <w:rsid w:val="00BF291A"/>
    <w:rsid w:val="00C476AA"/>
    <w:rsid w:val="00C47BD1"/>
    <w:rsid w:val="00C544F8"/>
    <w:rsid w:val="00CA10D8"/>
    <w:rsid w:val="00CB2B2F"/>
    <w:rsid w:val="00D23A1D"/>
    <w:rsid w:val="00D62E0B"/>
    <w:rsid w:val="00D67329"/>
    <w:rsid w:val="00D701BE"/>
    <w:rsid w:val="00DF269D"/>
    <w:rsid w:val="00EB0EAD"/>
    <w:rsid w:val="00ED1512"/>
    <w:rsid w:val="00F06CD1"/>
    <w:rsid w:val="00F16E8D"/>
    <w:rsid w:val="00F379A4"/>
    <w:rsid w:val="00F57C97"/>
    <w:rsid w:val="00F87CBF"/>
    <w:rsid w:val="00F90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E8FFE"/>
  <w15:docId w15:val="{6592C10E-8164-4C01-BF5E-60F5FD871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1614"/>
    <w:pPr>
      <w:ind w:left="720"/>
      <w:contextualSpacing/>
    </w:pPr>
    <w:rPr>
      <w:rFonts w:eastAsiaTheme="minorHAnsi"/>
      <w:lang w:eastAsia="en-US"/>
    </w:rPr>
  </w:style>
  <w:style w:type="character" w:styleId="Hyperlink">
    <w:name w:val="Hyperlink"/>
    <w:basedOn w:val="DefaultParagraphFont"/>
    <w:uiPriority w:val="99"/>
    <w:unhideWhenUsed/>
    <w:rsid w:val="00811614"/>
    <w:rPr>
      <w:color w:val="0000FF"/>
      <w:u w:val="single"/>
    </w:rPr>
  </w:style>
  <w:style w:type="paragraph" w:styleId="Header">
    <w:name w:val="header"/>
    <w:basedOn w:val="Normal"/>
    <w:link w:val="HeaderChar"/>
    <w:uiPriority w:val="99"/>
    <w:unhideWhenUsed/>
    <w:rsid w:val="009802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25C"/>
  </w:style>
  <w:style w:type="paragraph" w:styleId="Footer">
    <w:name w:val="footer"/>
    <w:basedOn w:val="Normal"/>
    <w:link w:val="FooterChar"/>
    <w:uiPriority w:val="99"/>
    <w:unhideWhenUsed/>
    <w:rsid w:val="009802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25C"/>
  </w:style>
  <w:style w:type="character" w:styleId="UnresolvedMention">
    <w:name w:val="Unresolved Mention"/>
    <w:basedOn w:val="DefaultParagraphFont"/>
    <w:uiPriority w:val="99"/>
    <w:semiHidden/>
    <w:unhideWhenUsed/>
    <w:rsid w:val="00873E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childnet.com/parents-and-carers/hot-topics/" TargetMode="External"/><Relationship Id="rId26" Type="http://schemas.openxmlformats.org/officeDocument/2006/relationships/hyperlink" Target="https://cdn.literacytrust.org.uk/media/documents/2016_06_16_free_research_-_digital_technology_early_literacy_review_2016_oWCanmt.pdf" TargetMode="External"/><Relationship Id="rId39" Type="http://schemas.openxmlformats.org/officeDocument/2006/relationships/hyperlink" Target="https://kids.kiddle.co/Cyberbullying" TargetMode="External"/><Relationship Id="rId21" Type="http://schemas.openxmlformats.org/officeDocument/2006/relationships/hyperlink" Target="https://www.nspcc.org.uk/keeping-children-safe/online-safety/" TargetMode="External"/><Relationship Id="rId34" Type="http://schemas.openxmlformats.org/officeDocument/2006/relationships/hyperlink" Target="https://flying-start-nurseries.co.uk/fsn-policy-document.pdf" TargetMode="External"/><Relationship Id="rId42" Type="http://schemas.openxmlformats.org/officeDocument/2006/relationships/hyperlink" Target="https://www.simplypsychology.org/piaget.html" TargetMode="External"/><Relationship Id="rId47" Type="http://schemas.openxmlformats.org/officeDocument/2006/relationships/hyperlink" Target="https://www.ofcom.org.uk/__data/assets/pdf_file/0024/134907/children-and-parents-media-use-and-attitudes-2018.pdf" TargetMode="External"/><Relationship Id="rId50" Type="http://schemas.openxmlformats.org/officeDocument/2006/relationships/hyperlink" Target="https://www.rcpch.ac.uk/resources/health-impacts-screen-time-guide-clinicians-parents" TargetMode="External"/><Relationship Id="rId55" Type="http://schemas.openxmlformats.org/officeDocument/2006/relationships/hyperlink" Target="https://www.stokepoges.bucks.sch.uk/page/?title=Online+Safety&amp;pid=24" TargetMode="Externa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saferinternet.org.uk/safer-internet-day/2020" TargetMode="External"/><Relationship Id="rId29" Type="http://schemas.openxmlformats.org/officeDocument/2006/relationships/hyperlink" Target="https://www.childnet.com/parents-and-carers/parent-and-carer-toolkit" TargetMode="External"/><Relationship Id="rId11" Type="http://schemas.openxmlformats.org/officeDocument/2006/relationships/image" Target="media/image3.jpeg"/><Relationship Id="rId24" Type="http://schemas.openxmlformats.org/officeDocument/2006/relationships/hyperlink" Target="https://www.childnet.com/parents-and-carers/hot-topics/" TargetMode="External"/><Relationship Id="rId32" Type="http://schemas.openxmlformats.org/officeDocument/2006/relationships/hyperlink" Target="https://www.saferinternet.org.uk/blog/parenting-digital-age-what-are-benefits-my-child-using-technology" TargetMode="External"/><Relationship Id="rId37" Type="http://schemas.openxmlformats.org/officeDocument/2006/relationships/hyperlink" Target="https://www.aoc.co.uk/sites/default/files/The_Byron_Review_Action_Plan.pdf" TargetMode="External"/><Relationship Id="rId40" Type="http://schemas.openxmlformats.org/officeDocument/2006/relationships/hyperlink" Target="https://www.researchgate.net/profile/Greg_Brooks/publication/265183910_Digital_beginnings_Young_children's_use_of_popular_culture_media_and_new_technologies/links/5473599e0cf2d67fc036d3df/Digital-beginnings-Young-childrens-use-of-popular-culture-media-and-new-technologies.pdf" TargetMode="External"/><Relationship Id="rId45" Type="http://schemas.openxmlformats.org/officeDocument/2006/relationships/hyperlink" Target="https://www.nspcc.org.uk/keeping-children-safe/online-safety/" TargetMode="External"/><Relationship Id="rId53" Type="http://schemas.openxmlformats.org/officeDocument/2006/relationships/hyperlink" Target="https://www.nurseryworld.co.uk/news/article/analysis-computers-benefit-children" TargetMode="External"/><Relationship Id="rId58" Type="http://schemas.openxmlformats.org/officeDocument/2006/relationships/hyperlink" Target="https://www.who.int/end-childhood-obesity/en/" TargetMode="External"/><Relationship Id="rId5" Type="http://schemas.openxmlformats.org/officeDocument/2006/relationships/footnotes" Target="footnotes.xml"/><Relationship Id="rId19" Type="http://schemas.openxmlformats.org/officeDocument/2006/relationships/hyperlink" Target="https://www.ceop.police.uk/safety-centre/"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ww.internetmatters.org/resources/cyberbullying-conversation-starters-guide-6-10-year-olds/" TargetMode="External"/><Relationship Id="rId22" Type="http://schemas.openxmlformats.org/officeDocument/2006/relationships/hyperlink" Target="https://www.saferinternet.org.uk/safer-internet-day/2020" TargetMode="External"/><Relationship Id="rId27" Type="http://schemas.openxmlformats.org/officeDocument/2006/relationships/hyperlink" Target="http://cmhd.northwestern.edu/wp-content/uploads/2011/06/Blackwell.Lauricella.Wartella.2014.Factors-influencing-digital-tech-use-in-early-education.pdf" TargetMode="External"/><Relationship Id="rId30" Type="http://schemas.openxmlformats.org/officeDocument/2006/relationships/hyperlink" Target="https://www.theguardian.com/society/2014/jan/08/are-tablet-computers-bad-young-children" TargetMode="External"/><Relationship Id="rId35" Type="http://schemas.openxmlformats.org/officeDocument/2006/relationships/hyperlink" Target="https://www.foundationeducation.edu.au/articles/2018/03/support-holistic-development-children-early-childhood-education" TargetMode="External"/><Relationship Id="rId43" Type="http://schemas.openxmlformats.org/officeDocument/2006/relationships/hyperlink" Target="https://www.bbc.co.uk/news/uk-northern-ireland-40021187" TargetMode="External"/><Relationship Id="rId48" Type="http://schemas.openxmlformats.org/officeDocument/2006/relationships/hyperlink" Target="https://www.ofcom.org.uk/__data/assets/pdf_file/0033/137679/Childrens-online-worksheet-2016-17.pdf" TargetMode="External"/><Relationship Id="rId56" Type="http://schemas.openxmlformats.org/officeDocument/2006/relationships/hyperlink" Target="https://www.stopbullying.gov/cyberbullying/what-is-it" TargetMode="External"/><Relationship Id="rId8" Type="http://schemas.openxmlformats.org/officeDocument/2006/relationships/footer" Target="footer1.xml"/><Relationship Id="rId51" Type="http://schemas.openxmlformats.org/officeDocument/2006/relationships/hyperlink" Target="http://www.safetynetkids.org.uk/personal-safety/staying-safe-online/" TargetMode="External"/><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s://hwb.gov.wales/zones/online-safety" TargetMode="External"/><Relationship Id="rId25" Type="http://schemas.openxmlformats.org/officeDocument/2006/relationships/hyperlink" Target="https://www.ceop.police.uk/safety-centre/" TargetMode="External"/><Relationship Id="rId33" Type="http://schemas.openxmlformats.org/officeDocument/2006/relationships/hyperlink" Target="https://gov.wales/sites/default/files/publications/2019-07/flying-start-childcare-guidance.pdf" TargetMode="External"/><Relationship Id="rId38" Type="http://schemas.openxmlformats.org/officeDocument/2006/relationships/hyperlink" Target="https://www.internetmatters.org/advice/6-10/" TargetMode="External"/><Relationship Id="rId46" Type="http://schemas.openxmlformats.org/officeDocument/2006/relationships/hyperlink" Target="https://www.nspcc.org.uk/keeping-children-safe/online-safety/parental-controls/" TargetMode="External"/><Relationship Id="rId59" Type="http://schemas.openxmlformats.org/officeDocument/2006/relationships/fontTable" Target="fontTable.xml"/><Relationship Id="rId20" Type="http://schemas.openxmlformats.org/officeDocument/2006/relationships/hyperlink" Target="https://www.internetmatters.org/resources/cyberbullying-conversation-starters-guide-6-10-year-olds/" TargetMode="External"/><Relationship Id="rId41" Type="http://schemas.openxmlformats.org/officeDocument/2006/relationships/hyperlink" Target="https://www.theguardian.com/technology/2018/may/31/how-much-screen-time-is-too-much-for-kids-parents-advice-children-digital-media" TargetMode="External"/><Relationship Id="rId54" Type="http://schemas.openxmlformats.org/officeDocument/2006/relationships/hyperlink" Target="https://www.readingrockets.org/article/assistive-technology-kids-learning-disabilities-overview"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nspcc.org.uk/keeping-children-safe/online-safety/" TargetMode="External"/><Relationship Id="rId23" Type="http://schemas.openxmlformats.org/officeDocument/2006/relationships/hyperlink" Target="https://hwb.gov.wales/zones/online-safety" TargetMode="External"/><Relationship Id="rId28" Type="http://schemas.openxmlformats.org/officeDocument/2006/relationships/hyperlink" Target="https://www.teachhub.com/advantagesdisadvantages-ipad-classroom" TargetMode="External"/><Relationship Id="rId36" Type="http://schemas.openxmlformats.org/officeDocument/2006/relationships/hyperlink" Target="https://www.verywellfamily.com/facts-about-cyberbullying-for-educators-460708" TargetMode="External"/><Relationship Id="rId49" Type="http://schemas.openxmlformats.org/officeDocument/2006/relationships/hyperlink" Target="https://ourworldindata.org/rise-of-social-media" TargetMode="External"/><Relationship Id="rId57" Type="http://schemas.openxmlformats.org/officeDocument/2006/relationships/hyperlink" Target="https://www.unicef-irc.org/publications/pdf/Children-digital-technology-wellbeing.pdf" TargetMode="External"/><Relationship Id="rId10" Type="http://schemas.openxmlformats.org/officeDocument/2006/relationships/image" Target="media/image2.jpeg"/><Relationship Id="rId31" Type="http://schemas.openxmlformats.org/officeDocument/2006/relationships/hyperlink" Target="https://elearningindustry.com/use-of-technology-in-special-education" TargetMode="External"/><Relationship Id="rId44" Type="http://schemas.openxmlformats.org/officeDocument/2006/relationships/hyperlink" Target="https://www.nhs.uk/news/pregnancy-and-child/who-guidelines-screen-time/" TargetMode="External"/><Relationship Id="rId52" Type="http://schemas.openxmlformats.org/officeDocument/2006/relationships/hyperlink" Target="https://www.saferinternet.org.uk/safer-internet-day/2020"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675</TotalTime>
  <Pages>19</Pages>
  <Words>6037</Words>
  <Characters>34413</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N Morley (Clase Primary School)</cp:lastModifiedBy>
  <cp:revision>8</cp:revision>
  <dcterms:created xsi:type="dcterms:W3CDTF">2020-02-27T19:59:00Z</dcterms:created>
  <dcterms:modified xsi:type="dcterms:W3CDTF">2020-02-28T07:24:00Z</dcterms:modified>
</cp:coreProperties>
</file>