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6A4B7" w14:textId="668A0434" w:rsidR="006766C8" w:rsidRDefault="006766C8" w:rsidP="006766C8">
      <w:pPr>
        <w:pStyle w:val="Heading1"/>
        <w:rPr>
          <w:i/>
          <w:iCs/>
          <w:color w:val="548DD4" w:themeColor="text2" w:themeTint="99"/>
        </w:rPr>
      </w:pPr>
      <w:r w:rsidRPr="001A6E32">
        <w:t xml:space="preserve">Title: </w:t>
      </w:r>
      <w:r w:rsidRPr="00191581">
        <w:rPr>
          <w:i/>
          <w:iCs/>
          <w:color w:val="548DD4" w:themeColor="text2" w:themeTint="99"/>
        </w:rPr>
        <w:t>A report on Academic and Employability skills for the workplace</w:t>
      </w:r>
    </w:p>
    <w:p w14:paraId="57D02551" w14:textId="77777777" w:rsidR="006766C8" w:rsidRPr="001A6E32" w:rsidRDefault="006766C8" w:rsidP="006766C8">
      <w:pPr>
        <w:pStyle w:val="Heading1"/>
      </w:pPr>
    </w:p>
    <w:p w14:paraId="713A062D" w14:textId="77777777" w:rsidR="00462A82" w:rsidRDefault="00462A82" w:rsidP="00191581">
      <w:pPr>
        <w:pStyle w:val="Heading1"/>
        <w:jc w:val="center"/>
      </w:pPr>
      <w:r>
        <w:rPr>
          <w:rFonts w:ascii="Arial" w:hAnsi="Arial" w:cs="Arial"/>
          <w:noProof/>
        </w:rPr>
        <w:drawing>
          <wp:inline distT="0" distB="0" distL="0" distR="0" wp14:anchorId="0A1811C5" wp14:editId="573D2FD3">
            <wp:extent cx="594360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415DB10C" w14:textId="50192F57" w:rsidR="00191581" w:rsidRPr="006709FE" w:rsidRDefault="00191581" w:rsidP="00191581">
      <w:pPr>
        <w:pStyle w:val="Heading1"/>
        <w:jc w:val="center"/>
        <w:rPr>
          <w:sz w:val="40"/>
          <w:szCs w:val="40"/>
        </w:rPr>
      </w:pPr>
      <w:r w:rsidRPr="006709FE">
        <w:rPr>
          <w:sz w:val="40"/>
          <w:szCs w:val="40"/>
        </w:rPr>
        <w:t xml:space="preserve">Module: </w:t>
      </w:r>
      <w:r w:rsidRPr="006709FE">
        <w:rPr>
          <w:color w:val="548DD4" w:themeColor="text2" w:themeTint="99"/>
          <w:sz w:val="40"/>
          <w:szCs w:val="40"/>
        </w:rPr>
        <w:t>Skills for the workplace</w:t>
      </w:r>
    </w:p>
    <w:p w14:paraId="24089FA3" w14:textId="251F6B22" w:rsidR="001A6E32" w:rsidRPr="006709FE" w:rsidRDefault="001A6E32" w:rsidP="00191581">
      <w:pPr>
        <w:pStyle w:val="Heading1"/>
        <w:jc w:val="center"/>
        <w:rPr>
          <w:sz w:val="40"/>
          <w:szCs w:val="40"/>
        </w:rPr>
      </w:pPr>
      <w:r w:rsidRPr="006709FE">
        <w:rPr>
          <w:sz w:val="40"/>
          <w:szCs w:val="40"/>
        </w:rPr>
        <w:t xml:space="preserve">Module Code: </w:t>
      </w:r>
      <w:r w:rsidRPr="006709FE">
        <w:rPr>
          <w:color w:val="548DD4" w:themeColor="text2" w:themeTint="99"/>
          <w:sz w:val="40"/>
          <w:szCs w:val="40"/>
        </w:rPr>
        <w:t>BMSW4001</w:t>
      </w:r>
    </w:p>
    <w:p w14:paraId="209E9E1A" w14:textId="138987E4" w:rsidR="001A6E32" w:rsidRPr="006709FE" w:rsidRDefault="001A6E32" w:rsidP="00191581">
      <w:pPr>
        <w:pStyle w:val="Heading1"/>
        <w:jc w:val="center"/>
        <w:rPr>
          <w:sz w:val="40"/>
          <w:szCs w:val="40"/>
        </w:rPr>
      </w:pPr>
      <w:r w:rsidRPr="006709FE">
        <w:rPr>
          <w:sz w:val="40"/>
          <w:szCs w:val="40"/>
        </w:rPr>
        <w:t xml:space="preserve">Student Name: </w:t>
      </w:r>
      <w:r w:rsidRPr="006709FE">
        <w:rPr>
          <w:color w:val="548DD4" w:themeColor="text2" w:themeTint="99"/>
          <w:sz w:val="40"/>
          <w:szCs w:val="40"/>
        </w:rPr>
        <w:t>Suraiya Amin</w:t>
      </w:r>
    </w:p>
    <w:p w14:paraId="1E2EE7E2" w14:textId="6C4A19C0" w:rsidR="001A6E32" w:rsidRPr="006709FE" w:rsidRDefault="001A6E32" w:rsidP="00191581">
      <w:pPr>
        <w:pStyle w:val="Heading1"/>
        <w:jc w:val="center"/>
        <w:rPr>
          <w:sz w:val="40"/>
          <w:szCs w:val="40"/>
        </w:rPr>
      </w:pPr>
      <w:r w:rsidRPr="006709FE">
        <w:rPr>
          <w:sz w:val="40"/>
          <w:szCs w:val="40"/>
        </w:rPr>
        <w:t xml:space="preserve">Student ID: </w:t>
      </w:r>
      <w:r w:rsidRPr="006709FE">
        <w:rPr>
          <w:color w:val="548DD4" w:themeColor="text2" w:themeTint="99"/>
          <w:sz w:val="40"/>
          <w:szCs w:val="40"/>
        </w:rPr>
        <w:t>2028701</w:t>
      </w:r>
    </w:p>
    <w:p w14:paraId="2AF86551" w14:textId="7B0E3857" w:rsidR="006709FE" w:rsidRDefault="001A6E32" w:rsidP="006766C8">
      <w:pPr>
        <w:pStyle w:val="Heading1"/>
        <w:jc w:val="center"/>
      </w:pPr>
      <w:r w:rsidRPr="006709FE">
        <w:rPr>
          <w:sz w:val="40"/>
          <w:szCs w:val="40"/>
        </w:rPr>
        <w:t>Lecturer</w:t>
      </w:r>
      <w:r w:rsidR="006766C8">
        <w:rPr>
          <w:sz w:val="40"/>
          <w:szCs w:val="40"/>
        </w:rPr>
        <w:t>’</w:t>
      </w:r>
      <w:r w:rsidRPr="006709FE">
        <w:rPr>
          <w:sz w:val="40"/>
          <w:szCs w:val="40"/>
        </w:rPr>
        <w:t xml:space="preserve">s Name: </w:t>
      </w:r>
      <w:r w:rsidRPr="006709FE">
        <w:rPr>
          <w:color w:val="548DD4" w:themeColor="text2" w:themeTint="99"/>
          <w:sz w:val="40"/>
          <w:szCs w:val="40"/>
        </w:rPr>
        <w:t>Gregory Cowan</w:t>
      </w:r>
    </w:p>
    <w:p w14:paraId="57F8E55A" w14:textId="6F4A1B65" w:rsidR="00A60B01" w:rsidRPr="001A6E32" w:rsidRDefault="00A60B01" w:rsidP="00A60B01">
      <w:pPr>
        <w:rPr>
          <w:rFonts w:ascii="Arial" w:eastAsia="Times New Roman" w:hAnsi="Arial" w:cs="Arial"/>
          <w:b/>
          <w:bCs/>
          <w:kern w:val="36"/>
        </w:rPr>
      </w:pPr>
      <w:r w:rsidRPr="001A6E32">
        <w:rPr>
          <w:rFonts w:ascii="Arial" w:hAnsi="Arial" w:cs="Arial"/>
        </w:rPr>
        <w:br w:type="page"/>
      </w:r>
    </w:p>
    <w:sdt>
      <w:sdtPr>
        <w:rPr>
          <w:rFonts w:ascii="Arial" w:eastAsiaTheme="minorEastAsia" w:hAnsi="Arial" w:cs="Arial"/>
          <w:b w:val="0"/>
          <w:bCs w:val="0"/>
          <w:color w:val="auto"/>
          <w:sz w:val="22"/>
          <w:szCs w:val="22"/>
        </w:rPr>
        <w:id w:val="13024774"/>
        <w:docPartObj>
          <w:docPartGallery w:val="Table of Contents"/>
          <w:docPartUnique/>
        </w:docPartObj>
      </w:sdtPr>
      <w:sdtEndPr/>
      <w:sdtContent>
        <w:p w14:paraId="02839DF1" w14:textId="77777777" w:rsidR="00A60B01" w:rsidRPr="001A6E32" w:rsidRDefault="00A60B01" w:rsidP="00A60B01">
          <w:pPr>
            <w:pStyle w:val="TOCHeading"/>
            <w:rPr>
              <w:rFonts w:ascii="Arial" w:hAnsi="Arial" w:cs="Arial"/>
              <w:sz w:val="22"/>
              <w:szCs w:val="22"/>
            </w:rPr>
          </w:pPr>
          <w:r w:rsidRPr="001A6E32">
            <w:rPr>
              <w:rFonts w:ascii="Arial" w:hAnsi="Arial" w:cs="Arial"/>
              <w:sz w:val="22"/>
              <w:szCs w:val="22"/>
            </w:rPr>
            <w:t>Table of Contents</w:t>
          </w:r>
        </w:p>
        <w:p w14:paraId="0E4EDDC7" w14:textId="77777777" w:rsidR="00A60B01" w:rsidRPr="001A6E32" w:rsidRDefault="00A60B01">
          <w:pPr>
            <w:pStyle w:val="TOC1"/>
            <w:tabs>
              <w:tab w:val="right" w:leader="dot" w:pos="9350"/>
            </w:tabs>
            <w:rPr>
              <w:rFonts w:ascii="Arial" w:hAnsi="Arial" w:cs="Arial"/>
              <w:noProof/>
            </w:rPr>
          </w:pPr>
          <w:r w:rsidRPr="001A6E32">
            <w:rPr>
              <w:rFonts w:ascii="Arial" w:hAnsi="Arial" w:cs="Arial"/>
            </w:rPr>
            <w:fldChar w:fldCharType="begin"/>
          </w:r>
          <w:r w:rsidRPr="001A6E32">
            <w:rPr>
              <w:rFonts w:ascii="Arial" w:hAnsi="Arial" w:cs="Arial"/>
            </w:rPr>
            <w:instrText xml:space="preserve"> TOC \o "1-3" \h \z \u </w:instrText>
          </w:r>
          <w:r w:rsidRPr="001A6E32">
            <w:rPr>
              <w:rFonts w:ascii="Arial" w:hAnsi="Arial" w:cs="Arial"/>
            </w:rPr>
            <w:fldChar w:fldCharType="separate"/>
          </w:r>
          <w:hyperlink w:anchor="_Toc79500291" w:history="1">
            <w:r w:rsidRPr="001A6E32">
              <w:rPr>
                <w:rStyle w:val="Hyperlink"/>
                <w:rFonts w:ascii="Arial" w:hAnsi="Arial" w:cs="Arial"/>
                <w:noProof/>
              </w:rPr>
              <w:t>Report</w:t>
            </w:r>
            <w:r w:rsidRPr="001A6E32">
              <w:rPr>
                <w:rFonts w:ascii="Arial" w:hAnsi="Arial" w:cs="Arial"/>
                <w:noProof/>
                <w:webHidden/>
              </w:rPr>
              <w:tab/>
            </w:r>
            <w:r w:rsidRPr="001A6E32">
              <w:rPr>
                <w:rFonts w:ascii="Arial" w:hAnsi="Arial" w:cs="Arial"/>
                <w:noProof/>
                <w:webHidden/>
              </w:rPr>
              <w:fldChar w:fldCharType="begin"/>
            </w:r>
            <w:r w:rsidRPr="001A6E32">
              <w:rPr>
                <w:rFonts w:ascii="Arial" w:hAnsi="Arial" w:cs="Arial"/>
                <w:noProof/>
                <w:webHidden/>
              </w:rPr>
              <w:instrText xml:space="preserve"> PAGEREF _Toc79500291 \h </w:instrText>
            </w:r>
            <w:r w:rsidRPr="001A6E32">
              <w:rPr>
                <w:rFonts w:ascii="Arial" w:hAnsi="Arial" w:cs="Arial"/>
                <w:noProof/>
                <w:webHidden/>
              </w:rPr>
            </w:r>
            <w:r w:rsidRPr="001A6E32">
              <w:rPr>
                <w:rFonts w:ascii="Arial" w:hAnsi="Arial" w:cs="Arial"/>
                <w:noProof/>
                <w:webHidden/>
              </w:rPr>
              <w:fldChar w:fldCharType="separate"/>
            </w:r>
            <w:r w:rsidRPr="001A6E32">
              <w:rPr>
                <w:rFonts w:ascii="Arial" w:hAnsi="Arial" w:cs="Arial"/>
                <w:noProof/>
                <w:webHidden/>
              </w:rPr>
              <w:t>3</w:t>
            </w:r>
            <w:r w:rsidRPr="001A6E32">
              <w:rPr>
                <w:rFonts w:ascii="Arial" w:hAnsi="Arial" w:cs="Arial"/>
                <w:noProof/>
                <w:webHidden/>
              </w:rPr>
              <w:fldChar w:fldCharType="end"/>
            </w:r>
          </w:hyperlink>
        </w:p>
        <w:p w14:paraId="029EC9C1" w14:textId="77777777" w:rsidR="00A60B01" w:rsidRPr="001A6E32" w:rsidRDefault="007E498E">
          <w:pPr>
            <w:pStyle w:val="TOC1"/>
            <w:tabs>
              <w:tab w:val="right" w:leader="dot" w:pos="9350"/>
            </w:tabs>
            <w:rPr>
              <w:rFonts w:ascii="Arial" w:hAnsi="Arial" w:cs="Arial"/>
              <w:noProof/>
            </w:rPr>
          </w:pPr>
          <w:hyperlink w:anchor="_Toc79500292" w:history="1">
            <w:r w:rsidR="00A60B01" w:rsidRPr="001A6E32">
              <w:rPr>
                <w:rStyle w:val="Hyperlink"/>
                <w:rFonts w:ascii="Arial" w:hAnsi="Arial" w:cs="Arial"/>
                <w:noProof/>
              </w:rPr>
              <w:t>Introduction</w:t>
            </w:r>
            <w:r w:rsidR="00A60B01" w:rsidRPr="001A6E32">
              <w:rPr>
                <w:rFonts w:ascii="Arial" w:hAnsi="Arial" w:cs="Arial"/>
                <w:noProof/>
                <w:webHidden/>
              </w:rPr>
              <w:tab/>
            </w:r>
            <w:r w:rsidR="00A60B01" w:rsidRPr="001A6E32">
              <w:rPr>
                <w:rFonts w:ascii="Arial" w:hAnsi="Arial" w:cs="Arial"/>
                <w:noProof/>
                <w:webHidden/>
              </w:rPr>
              <w:fldChar w:fldCharType="begin"/>
            </w:r>
            <w:r w:rsidR="00A60B01" w:rsidRPr="001A6E32">
              <w:rPr>
                <w:rFonts w:ascii="Arial" w:hAnsi="Arial" w:cs="Arial"/>
                <w:noProof/>
                <w:webHidden/>
              </w:rPr>
              <w:instrText xml:space="preserve"> PAGEREF _Toc79500292 \h </w:instrText>
            </w:r>
            <w:r w:rsidR="00A60B01" w:rsidRPr="001A6E32">
              <w:rPr>
                <w:rFonts w:ascii="Arial" w:hAnsi="Arial" w:cs="Arial"/>
                <w:noProof/>
                <w:webHidden/>
              </w:rPr>
            </w:r>
            <w:r w:rsidR="00A60B01" w:rsidRPr="001A6E32">
              <w:rPr>
                <w:rFonts w:ascii="Arial" w:hAnsi="Arial" w:cs="Arial"/>
                <w:noProof/>
                <w:webHidden/>
              </w:rPr>
              <w:fldChar w:fldCharType="separate"/>
            </w:r>
            <w:r w:rsidR="00A60B01" w:rsidRPr="001A6E32">
              <w:rPr>
                <w:rFonts w:ascii="Arial" w:hAnsi="Arial" w:cs="Arial"/>
                <w:noProof/>
                <w:webHidden/>
              </w:rPr>
              <w:t>3</w:t>
            </w:r>
            <w:r w:rsidR="00A60B01" w:rsidRPr="001A6E32">
              <w:rPr>
                <w:rFonts w:ascii="Arial" w:hAnsi="Arial" w:cs="Arial"/>
                <w:noProof/>
                <w:webHidden/>
              </w:rPr>
              <w:fldChar w:fldCharType="end"/>
            </w:r>
          </w:hyperlink>
        </w:p>
        <w:p w14:paraId="20AEACE9" w14:textId="77777777" w:rsidR="00A60B01" w:rsidRPr="001A6E32" w:rsidRDefault="007E498E">
          <w:pPr>
            <w:pStyle w:val="TOC1"/>
            <w:tabs>
              <w:tab w:val="right" w:leader="dot" w:pos="9350"/>
            </w:tabs>
            <w:rPr>
              <w:rFonts w:ascii="Arial" w:hAnsi="Arial" w:cs="Arial"/>
              <w:noProof/>
            </w:rPr>
          </w:pPr>
          <w:hyperlink w:anchor="_Toc79500293" w:history="1">
            <w:r w:rsidR="00A60B01" w:rsidRPr="001A6E32">
              <w:rPr>
                <w:rStyle w:val="Hyperlink"/>
                <w:rFonts w:ascii="Arial" w:hAnsi="Arial" w:cs="Arial"/>
                <w:noProof/>
              </w:rPr>
              <w:t>Academic writing</w:t>
            </w:r>
            <w:r w:rsidR="00A60B01" w:rsidRPr="001A6E32">
              <w:rPr>
                <w:rFonts w:ascii="Arial" w:hAnsi="Arial" w:cs="Arial"/>
                <w:noProof/>
                <w:webHidden/>
              </w:rPr>
              <w:tab/>
            </w:r>
            <w:r w:rsidR="00A60B01" w:rsidRPr="001A6E32">
              <w:rPr>
                <w:rFonts w:ascii="Arial" w:hAnsi="Arial" w:cs="Arial"/>
                <w:noProof/>
                <w:webHidden/>
              </w:rPr>
              <w:fldChar w:fldCharType="begin"/>
            </w:r>
            <w:r w:rsidR="00A60B01" w:rsidRPr="001A6E32">
              <w:rPr>
                <w:rFonts w:ascii="Arial" w:hAnsi="Arial" w:cs="Arial"/>
                <w:noProof/>
                <w:webHidden/>
              </w:rPr>
              <w:instrText xml:space="preserve"> PAGEREF _Toc79500293 \h </w:instrText>
            </w:r>
            <w:r w:rsidR="00A60B01" w:rsidRPr="001A6E32">
              <w:rPr>
                <w:rFonts w:ascii="Arial" w:hAnsi="Arial" w:cs="Arial"/>
                <w:noProof/>
                <w:webHidden/>
              </w:rPr>
            </w:r>
            <w:r w:rsidR="00A60B01" w:rsidRPr="001A6E32">
              <w:rPr>
                <w:rFonts w:ascii="Arial" w:hAnsi="Arial" w:cs="Arial"/>
                <w:noProof/>
                <w:webHidden/>
              </w:rPr>
              <w:fldChar w:fldCharType="separate"/>
            </w:r>
            <w:r w:rsidR="00A60B01" w:rsidRPr="001A6E32">
              <w:rPr>
                <w:rFonts w:ascii="Arial" w:hAnsi="Arial" w:cs="Arial"/>
                <w:noProof/>
                <w:webHidden/>
              </w:rPr>
              <w:t>3</w:t>
            </w:r>
            <w:r w:rsidR="00A60B01" w:rsidRPr="001A6E32">
              <w:rPr>
                <w:rFonts w:ascii="Arial" w:hAnsi="Arial" w:cs="Arial"/>
                <w:noProof/>
                <w:webHidden/>
              </w:rPr>
              <w:fldChar w:fldCharType="end"/>
            </w:r>
          </w:hyperlink>
        </w:p>
        <w:p w14:paraId="682C182C" w14:textId="77777777" w:rsidR="00A60B01" w:rsidRPr="001A6E32" w:rsidRDefault="007E498E">
          <w:pPr>
            <w:pStyle w:val="TOC1"/>
            <w:tabs>
              <w:tab w:val="right" w:leader="dot" w:pos="9350"/>
            </w:tabs>
            <w:rPr>
              <w:rFonts w:ascii="Arial" w:hAnsi="Arial" w:cs="Arial"/>
              <w:noProof/>
            </w:rPr>
          </w:pPr>
          <w:hyperlink w:anchor="_Toc79500294" w:history="1">
            <w:r w:rsidR="00A60B01" w:rsidRPr="001A6E32">
              <w:rPr>
                <w:rStyle w:val="Hyperlink"/>
                <w:rFonts w:ascii="Arial" w:hAnsi="Arial" w:cs="Arial"/>
                <w:noProof/>
              </w:rPr>
              <w:t>Referencing</w:t>
            </w:r>
            <w:r w:rsidR="00A60B01" w:rsidRPr="001A6E32">
              <w:rPr>
                <w:rFonts w:ascii="Arial" w:hAnsi="Arial" w:cs="Arial"/>
                <w:noProof/>
                <w:webHidden/>
              </w:rPr>
              <w:tab/>
            </w:r>
            <w:r w:rsidR="00A60B01" w:rsidRPr="001A6E32">
              <w:rPr>
                <w:rFonts w:ascii="Arial" w:hAnsi="Arial" w:cs="Arial"/>
                <w:noProof/>
                <w:webHidden/>
              </w:rPr>
              <w:fldChar w:fldCharType="begin"/>
            </w:r>
            <w:r w:rsidR="00A60B01" w:rsidRPr="001A6E32">
              <w:rPr>
                <w:rFonts w:ascii="Arial" w:hAnsi="Arial" w:cs="Arial"/>
                <w:noProof/>
                <w:webHidden/>
              </w:rPr>
              <w:instrText xml:space="preserve"> PAGEREF _Toc79500294 \h </w:instrText>
            </w:r>
            <w:r w:rsidR="00A60B01" w:rsidRPr="001A6E32">
              <w:rPr>
                <w:rFonts w:ascii="Arial" w:hAnsi="Arial" w:cs="Arial"/>
                <w:noProof/>
                <w:webHidden/>
              </w:rPr>
            </w:r>
            <w:r w:rsidR="00A60B01" w:rsidRPr="001A6E32">
              <w:rPr>
                <w:rFonts w:ascii="Arial" w:hAnsi="Arial" w:cs="Arial"/>
                <w:noProof/>
                <w:webHidden/>
              </w:rPr>
              <w:fldChar w:fldCharType="separate"/>
            </w:r>
            <w:r w:rsidR="00A60B01" w:rsidRPr="001A6E32">
              <w:rPr>
                <w:rFonts w:ascii="Arial" w:hAnsi="Arial" w:cs="Arial"/>
                <w:noProof/>
                <w:webHidden/>
              </w:rPr>
              <w:t>4</w:t>
            </w:r>
            <w:r w:rsidR="00A60B01" w:rsidRPr="001A6E32">
              <w:rPr>
                <w:rFonts w:ascii="Arial" w:hAnsi="Arial" w:cs="Arial"/>
                <w:noProof/>
                <w:webHidden/>
              </w:rPr>
              <w:fldChar w:fldCharType="end"/>
            </w:r>
          </w:hyperlink>
        </w:p>
        <w:p w14:paraId="7EA8434C" w14:textId="77777777" w:rsidR="00A60B01" w:rsidRPr="001A6E32" w:rsidRDefault="007E498E">
          <w:pPr>
            <w:pStyle w:val="TOC1"/>
            <w:tabs>
              <w:tab w:val="right" w:leader="dot" w:pos="9350"/>
            </w:tabs>
            <w:rPr>
              <w:rFonts w:ascii="Arial" w:hAnsi="Arial" w:cs="Arial"/>
              <w:noProof/>
            </w:rPr>
          </w:pPr>
          <w:hyperlink w:anchor="_Toc79500295" w:history="1">
            <w:r w:rsidR="00A60B01" w:rsidRPr="001A6E32">
              <w:rPr>
                <w:rStyle w:val="Hyperlink"/>
                <w:rFonts w:ascii="Arial" w:hAnsi="Arial" w:cs="Arial"/>
                <w:noProof/>
              </w:rPr>
              <w:t>Public speaking and giving presentations</w:t>
            </w:r>
            <w:r w:rsidR="00A60B01" w:rsidRPr="001A6E32">
              <w:rPr>
                <w:rFonts w:ascii="Arial" w:hAnsi="Arial" w:cs="Arial"/>
                <w:noProof/>
                <w:webHidden/>
              </w:rPr>
              <w:tab/>
            </w:r>
            <w:r w:rsidR="00A60B01" w:rsidRPr="001A6E32">
              <w:rPr>
                <w:rFonts w:ascii="Arial" w:hAnsi="Arial" w:cs="Arial"/>
                <w:noProof/>
                <w:webHidden/>
              </w:rPr>
              <w:fldChar w:fldCharType="begin"/>
            </w:r>
            <w:r w:rsidR="00A60B01" w:rsidRPr="001A6E32">
              <w:rPr>
                <w:rFonts w:ascii="Arial" w:hAnsi="Arial" w:cs="Arial"/>
                <w:noProof/>
                <w:webHidden/>
              </w:rPr>
              <w:instrText xml:space="preserve"> PAGEREF _Toc79500295 \h </w:instrText>
            </w:r>
            <w:r w:rsidR="00A60B01" w:rsidRPr="001A6E32">
              <w:rPr>
                <w:rFonts w:ascii="Arial" w:hAnsi="Arial" w:cs="Arial"/>
                <w:noProof/>
                <w:webHidden/>
              </w:rPr>
            </w:r>
            <w:r w:rsidR="00A60B01" w:rsidRPr="001A6E32">
              <w:rPr>
                <w:rFonts w:ascii="Arial" w:hAnsi="Arial" w:cs="Arial"/>
                <w:noProof/>
                <w:webHidden/>
              </w:rPr>
              <w:fldChar w:fldCharType="separate"/>
            </w:r>
            <w:r w:rsidR="00A60B01" w:rsidRPr="001A6E32">
              <w:rPr>
                <w:rFonts w:ascii="Arial" w:hAnsi="Arial" w:cs="Arial"/>
                <w:noProof/>
                <w:webHidden/>
              </w:rPr>
              <w:t>6</w:t>
            </w:r>
            <w:r w:rsidR="00A60B01" w:rsidRPr="001A6E32">
              <w:rPr>
                <w:rFonts w:ascii="Arial" w:hAnsi="Arial" w:cs="Arial"/>
                <w:noProof/>
                <w:webHidden/>
              </w:rPr>
              <w:fldChar w:fldCharType="end"/>
            </w:r>
          </w:hyperlink>
        </w:p>
        <w:p w14:paraId="182AA95B" w14:textId="77777777" w:rsidR="00A60B01" w:rsidRPr="001A6E32" w:rsidRDefault="007E498E">
          <w:pPr>
            <w:pStyle w:val="TOC1"/>
            <w:tabs>
              <w:tab w:val="right" w:leader="dot" w:pos="9350"/>
            </w:tabs>
            <w:rPr>
              <w:rFonts w:ascii="Arial" w:hAnsi="Arial" w:cs="Arial"/>
              <w:noProof/>
            </w:rPr>
          </w:pPr>
          <w:hyperlink w:anchor="_Toc79500296" w:history="1">
            <w:r w:rsidR="00A60B01" w:rsidRPr="001A6E32">
              <w:rPr>
                <w:rStyle w:val="Hyperlink"/>
                <w:rFonts w:ascii="Arial" w:hAnsi="Arial" w:cs="Arial"/>
                <w:noProof/>
              </w:rPr>
              <w:t>Online Learning Experience</w:t>
            </w:r>
            <w:r w:rsidR="00A60B01" w:rsidRPr="001A6E32">
              <w:rPr>
                <w:rFonts w:ascii="Arial" w:hAnsi="Arial" w:cs="Arial"/>
                <w:noProof/>
                <w:webHidden/>
              </w:rPr>
              <w:tab/>
            </w:r>
            <w:r w:rsidR="00A60B01" w:rsidRPr="001A6E32">
              <w:rPr>
                <w:rFonts w:ascii="Arial" w:hAnsi="Arial" w:cs="Arial"/>
                <w:noProof/>
                <w:webHidden/>
              </w:rPr>
              <w:fldChar w:fldCharType="begin"/>
            </w:r>
            <w:r w:rsidR="00A60B01" w:rsidRPr="001A6E32">
              <w:rPr>
                <w:rFonts w:ascii="Arial" w:hAnsi="Arial" w:cs="Arial"/>
                <w:noProof/>
                <w:webHidden/>
              </w:rPr>
              <w:instrText xml:space="preserve"> PAGEREF _Toc79500296 \h </w:instrText>
            </w:r>
            <w:r w:rsidR="00A60B01" w:rsidRPr="001A6E32">
              <w:rPr>
                <w:rFonts w:ascii="Arial" w:hAnsi="Arial" w:cs="Arial"/>
                <w:noProof/>
                <w:webHidden/>
              </w:rPr>
            </w:r>
            <w:r w:rsidR="00A60B01" w:rsidRPr="001A6E32">
              <w:rPr>
                <w:rFonts w:ascii="Arial" w:hAnsi="Arial" w:cs="Arial"/>
                <w:noProof/>
                <w:webHidden/>
              </w:rPr>
              <w:fldChar w:fldCharType="separate"/>
            </w:r>
            <w:r w:rsidR="00A60B01" w:rsidRPr="001A6E32">
              <w:rPr>
                <w:rFonts w:ascii="Arial" w:hAnsi="Arial" w:cs="Arial"/>
                <w:noProof/>
                <w:webHidden/>
              </w:rPr>
              <w:t>7</w:t>
            </w:r>
            <w:r w:rsidR="00A60B01" w:rsidRPr="001A6E32">
              <w:rPr>
                <w:rFonts w:ascii="Arial" w:hAnsi="Arial" w:cs="Arial"/>
                <w:noProof/>
                <w:webHidden/>
              </w:rPr>
              <w:fldChar w:fldCharType="end"/>
            </w:r>
          </w:hyperlink>
        </w:p>
        <w:p w14:paraId="37AFCD85" w14:textId="77777777" w:rsidR="00A60B01" w:rsidRPr="001A6E32" w:rsidRDefault="007E498E">
          <w:pPr>
            <w:pStyle w:val="TOC1"/>
            <w:tabs>
              <w:tab w:val="right" w:leader="dot" w:pos="9350"/>
            </w:tabs>
            <w:rPr>
              <w:rFonts w:ascii="Arial" w:hAnsi="Arial" w:cs="Arial"/>
              <w:noProof/>
            </w:rPr>
          </w:pPr>
          <w:hyperlink w:anchor="_Toc79500297" w:history="1">
            <w:r w:rsidR="00A60B01" w:rsidRPr="001A6E32">
              <w:rPr>
                <w:rStyle w:val="Hyperlink"/>
                <w:rFonts w:ascii="Arial" w:hAnsi="Arial" w:cs="Arial"/>
                <w:noProof/>
              </w:rPr>
              <w:t>Conclusion</w:t>
            </w:r>
            <w:r w:rsidR="00A60B01" w:rsidRPr="001A6E32">
              <w:rPr>
                <w:rFonts w:ascii="Arial" w:hAnsi="Arial" w:cs="Arial"/>
                <w:noProof/>
                <w:webHidden/>
              </w:rPr>
              <w:tab/>
            </w:r>
            <w:r w:rsidR="00A60B01" w:rsidRPr="001A6E32">
              <w:rPr>
                <w:rFonts w:ascii="Arial" w:hAnsi="Arial" w:cs="Arial"/>
                <w:noProof/>
                <w:webHidden/>
              </w:rPr>
              <w:fldChar w:fldCharType="begin"/>
            </w:r>
            <w:r w:rsidR="00A60B01" w:rsidRPr="001A6E32">
              <w:rPr>
                <w:rFonts w:ascii="Arial" w:hAnsi="Arial" w:cs="Arial"/>
                <w:noProof/>
                <w:webHidden/>
              </w:rPr>
              <w:instrText xml:space="preserve"> PAGEREF _Toc79500297 \h </w:instrText>
            </w:r>
            <w:r w:rsidR="00A60B01" w:rsidRPr="001A6E32">
              <w:rPr>
                <w:rFonts w:ascii="Arial" w:hAnsi="Arial" w:cs="Arial"/>
                <w:noProof/>
                <w:webHidden/>
              </w:rPr>
            </w:r>
            <w:r w:rsidR="00A60B01" w:rsidRPr="001A6E32">
              <w:rPr>
                <w:rFonts w:ascii="Arial" w:hAnsi="Arial" w:cs="Arial"/>
                <w:noProof/>
                <w:webHidden/>
              </w:rPr>
              <w:fldChar w:fldCharType="separate"/>
            </w:r>
            <w:r w:rsidR="00A60B01" w:rsidRPr="001A6E32">
              <w:rPr>
                <w:rFonts w:ascii="Arial" w:hAnsi="Arial" w:cs="Arial"/>
                <w:noProof/>
                <w:webHidden/>
              </w:rPr>
              <w:t>9</w:t>
            </w:r>
            <w:r w:rsidR="00A60B01" w:rsidRPr="001A6E32">
              <w:rPr>
                <w:rFonts w:ascii="Arial" w:hAnsi="Arial" w:cs="Arial"/>
                <w:noProof/>
                <w:webHidden/>
              </w:rPr>
              <w:fldChar w:fldCharType="end"/>
            </w:r>
          </w:hyperlink>
        </w:p>
        <w:p w14:paraId="6E6C2967" w14:textId="77777777" w:rsidR="00A60B01" w:rsidRPr="001A6E32" w:rsidRDefault="007E498E">
          <w:pPr>
            <w:pStyle w:val="TOC1"/>
            <w:tabs>
              <w:tab w:val="right" w:leader="dot" w:pos="9350"/>
            </w:tabs>
            <w:rPr>
              <w:rFonts w:ascii="Arial" w:hAnsi="Arial" w:cs="Arial"/>
              <w:noProof/>
            </w:rPr>
          </w:pPr>
          <w:hyperlink w:anchor="_Toc79500298" w:history="1">
            <w:r w:rsidR="00A60B01" w:rsidRPr="001A6E32">
              <w:rPr>
                <w:rStyle w:val="Hyperlink"/>
                <w:rFonts w:ascii="Arial" w:hAnsi="Arial" w:cs="Arial"/>
                <w:noProof/>
              </w:rPr>
              <w:t>References</w:t>
            </w:r>
            <w:r w:rsidR="00A60B01" w:rsidRPr="001A6E32">
              <w:rPr>
                <w:rFonts w:ascii="Arial" w:hAnsi="Arial" w:cs="Arial"/>
                <w:noProof/>
                <w:webHidden/>
              </w:rPr>
              <w:tab/>
            </w:r>
            <w:r w:rsidR="00A60B01" w:rsidRPr="001A6E32">
              <w:rPr>
                <w:rFonts w:ascii="Arial" w:hAnsi="Arial" w:cs="Arial"/>
                <w:noProof/>
                <w:webHidden/>
              </w:rPr>
              <w:fldChar w:fldCharType="begin"/>
            </w:r>
            <w:r w:rsidR="00A60B01" w:rsidRPr="001A6E32">
              <w:rPr>
                <w:rFonts w:ascii="Arial" w:hAnsi="Arial" w:cs="Arial"/>
                <w:noProof/>
                <w:webHidden/>
              </w:rPr>
              <w:instrText xml:space="preserve"> PAGEREF _Toc79500298 \h </w:instrText>
            </w:r>
            <w:r w:rsidR="00A60B01" w:rsidRPr="001A6E32">
              <w:rPr>
                <w:rFonts w:ascii="Arial" w:hAnsi="Arial" w:cs="Arial"/>
                <w:noProof/>
                <w:webHidden/>
              </w:rPr>
            </w:r>
            <w:r w:rsidR="00A60B01" w:rsidRPr="001A6E32">
              <w:rPr>
                <w:rFonts w:ascii="Arial" w:hAnsi="Arial" w:cs="Arial"/>
                <w:noProof/>
                <w:webHidden/>
              </w:rPr>
              <w:fldChar w:fldCharType="separate"/>
            </w:r>
            <w:r w:rsidR="00A60B01" w:rsidRPr="001A6E32">
              <w:rPr>
                <w:rFonts w:ascii="Arial" w:hAnsi="Arial" w:cs="Arial"/>
                <w:noProof/>
                <w:webHidden/>
              </w:rPr>
              <w:t>10</w:t>
            </w:r>
            <w:r w:rsidR="00A60B01" w:rsidRPr="001A6E32">
              <w:rPr>
                <w:rFonts w:ascii="Arial" w:hAnsi="Arial" w:cs="Arial"/>
                <w:noProof/>
                <w:webHidden/>
              </w:rPr>
              <w:fldChar w:fldCharType="end"/>
            </w:r>
          </w:hyperlink>
        </w:p>
        <w:p w14:paraId="467D3633" w14:textId="77777777" w:rsidR="00A60B01" w:rsidRPr="001A6E32" w:rsidRDefault="00A60B01" w:rsidP="00A60B01">
          <w:pPr>
            <w:rPr>
              <w:rFonts w:ascii="Arial" w:hAnsi="Arial" w:cs="Arial"/>
            </w:rPr>
          </w:pPr>
          <w:r w:rsidRPr="001A6E32">
            <w:rPr>
              <w:rFonts w:ascii="Arial" w:hAnsi="Arial" w:cs="Arial"/>
            </w:rPr>
            <w:fldChar w:fldCharType="end"/>
          </w:r>
        </w:p>
      </w:sdtContent>
    </w:sdt>
    <w:p w14:paraId="4C951E04" w14:textId="77777777" w:rsidR="00A60B01" w:rsidRPr="001A6E32" w:rsidRDefault="00A60B01" w:rsidP="00A60B01">
      <w:pPr>
        <w:rPr>
          <w:rFonts w:ascii="Arial" w:eastAsia="Times New Roman" w:hAnsi="Arial" w:cs="Arial"/>
          <w:b/>
          <w:bCs/>
          <w:kern w:val="36"/>
        </w:rPr>
      </w:pPr>
    </w:p>
    <w:p w14:paraId="0FAD50FA" w14:textId="77777777" w:rsidR="00A60B01" w:rsidRPr="001A6E32" w:rsidRDefault="00A60B01" w:rsidP="00A60B01">
      <w:pPr>
        <w:rPr>
          <w:rFonts w:ascii="Arial" w:eastAsia="Times New Roman" w:hAnsi="Arial" w:cs="Arial"/>
          <w:b/>
          <w:bCs/>
          <w:kern w:val="36"/>
        </w:rPr>
      </w:pPr>
      <w:r w:rsidRPr="001A6E32">
        <w:rPr>
          <w:rFonts w:ascii="Arial" w:hAnsi="Arial" w:cs="Arial"/>
        </w:rPr>
        <w:br w:type="page"/>
      </w:r>
    </w:p>
    <w:p w14:paraId="07085247" w14:textId="77777777" w:rsidR="00A60B01" w:rsidRPr="00191581" w:rsidRDefault="00A60B01" w:rsidP="00A60B01">
      <w:pPr>
        <w:pStyle w:val="Heading1"/>
        <w:rPr>
          <w:rFonts w:ascii="Arial" w:hAnsi="Arial" w:cs="Arial"/>
          <w:i/>
          <w:iCs/>
          <w:color w:val="548DD4" w:themeColor="text2" w:themeTint="99"/>
          <w:sz w:val="22"/>
          <w:szCs w:val="22"/>
        </w:rPr>
      </w:pPr>
      <w:bookmarkStart w:id="0" w:name="_Toc79500291"/>
      <w:r w:rsidRPr="00191581">
        <w:rPr>
          <w:rFonts w:ascii="Arial" w:hAnsi="Arial" w:cs="Arial"/>
          <w:i/>
          <w:iCs/>
          <w:color w:val="548DD4" w:themeColor="text2" w:themeTint="99"/>
          <w:sz w:val="22"/>
          <w:szCs w:val="22"/>
        </w:rPr>
        <w:lastRenderedPageBreak/>
        <w:t>Report</w:t>
      </w:r>
      <w:bookmarkEnd w:id="0"/>
    </w:p>
    <w:p w14:paraId="65491DE5" w14:textId="77777777" w:rsidR="00A60B01" w:rsidRPr="006766C8" w:rsidRDefault="00A60B01" w:rsidP="00A60B01">
      <w:pPr>
        <w:pStyle w:val="Heading1"/>
        <w:rPr>
          <w:rFonts w:ascii="Arial" w:hAnsi="Arial" w:cs="Arial"/>
          <w:i/>
          <w:iCs/>
          <w:sz w:val="22"/>
          <w:szCs w:val="22"/>
        </w:rPr>
      </w:pPr>
      <w:bookmarkStart w:id="1" w:name="_Toc79500292"/>
      <w:r w:rsidRPr="006766C8">
        <w:rPr>
          <w:rFonts w:ascii="Arial" w:hAnsi="Arial" w:cs="Arial"/>
          <w:i/>
          <w:iCs/>
          <w:sz w:val="22"/>
          <w:szCs w:val="22"/>
        </w:rPr>
        <w:t>Introduction</w:t>
      </w:r>
      <w:bookmarkEnd w:id="1"/>
    </w:p>
    <w:p w14:paraId="410CCB8F" w14:textId="739B8157" w:rsidR="00A60B01" w:rsidRPr="001A6E32" w:rsidRDefault="00A60B01" w:rsidP="00A60B01">
      <w:pPr>
        <w:spacing w:line="360" w:lineRule="auto"/>
        <w:jc w:val="both"/>
        <w:rPr>
          <w:rFonts w:ascii="Arial" w:hAnsi="Arial" w:cs="Arial"/>
        </w:rPr>
      </w:pPr>
      <w:r w:rsidRPr="001A6E32">
        <w:rPr>
          <w:rFonts w:ascii="Arial" w:hAnsi="Arial" w:cs="Arial"/>
        </w:rPr>
        <w:t xml:space="preserve">Academic period experiences and practical experiences help significantly in enhancing employability skill of the people. Time management skill, academic writing skill, paraphrasing, summarizing, referencing </w:t>
      </w:r>
      <w:r w:rsidR="00191581" w:rsidRPr="001A6E32">
        <w:rPr>
          <w:rFonts w:ascii="Arial" w:hAnsi="Arial" w:cs="Arial"/>
        </w:rPr>
        <w:t>is</w:t>
      </w:r>
      <w:r w:rsidRPr="001A6E32">
        <w:rPr>
          <w:rFonts w:ascii="Arial" w:hAnsi="Arial" w:cs="Arial"/>
        </w:rPr>
        <w:t xml:space="preserve"> the most widely used academic and employability skill. These skills improve the potential of the candidates and enhance their expertise. This report reflects my learning from the module named Academic and Employability Skill. For reflective analysis, Gibbs reflective model has been used. Gibbs reflective model has six levels. They are description, feelings, evaluation, analysis, and conclusion and action plan. </w:t>
      </w:r>
    </w:p>
    <w:p w14:paraId="22E9FFF9" w14:textId="77777777" w:rsidR="00A60B01" w:rsidRPr="006766C8" w:rsidRDefault="00A60B01" w:rsidP="00A60B01">
      <w:pPr>
        <w:pStyle w:val="Heading1"/>
        <w:rPr>
          <w:rFonts w:ascii="Arial" w:hAnsi="Arial" w:cs="Arial"/>
          <w:i/>
          <w:iCs/>
          <w:sz w:val="22"/>
          <w:szCs w:val="22"/>
        </w:rPr>
      </w:pPr>
      <w:bookmarkStart w:id="2" w:name="_Toc79500293"/>
      <w:r w:rsidRPr="006766C8">
        <w:rPr>
          <w:rFonts w:ascii="Arial" w:hAnsi="Arial" w:cs="Arial"/>
          <w:i/>
          <w:iCs/>
          <w:sz w:val="22"/>
          <w:szCs w:val="22"/>
        </w:rPr>
        <w:t>Academic writing</w:t>
      </w:r>
      <w:bookmarkEnd w:id="2"/>
    </w:p>
    <w:p w14:paraId="060DB0D4"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Description</w:t>
      </w:r>
    </w:p>
    <w:p w14:paraId="56455F6D" w14:textId="77777777" w:rsidR="00A60B01" w:rsidRPr="001A6E32" w:rsidRDefault="00A60B01" w:rsidP="00A60B01">
      <w:pPr>
        <w:spacing w:line="360" w:lineRule="auto"/>
        <w:jc w:val="both"/>
        <w:rPr>
          <w:rFonts w:ascii="Arial" w:hAnsi="Arial" w:cs="Arial"/>
        </w:rPr>
      </w:pPr>
      <w:r w:rsidRPr="001A6E32">
        <w:rPr>
          <w:rFonts w:ascii="Arial" w:hAnsi="Arial" w:cs="Arial"/>
        </w:rPr>
        <w:t>Academic writing skill enables one to formally represent information in the form of academic reports for better understanding (</w:t>
      </w:r>
      <w:r w:rsidRPr="001A6E32">
        <w:rPr>
          <w:rFonts w:ascii="Arial" w:hAnsi="Arial" w:cs="Arial"/>
          <w:color w:val="222222"/>
          <w:shd w:val="clear" w:color="auto" w:fill="FFFFFF"/>
        </w:rPr>
        <w:t>Sulisworo et al., 2016)</w:t>
      </w:r>
      <w:r w:rsidRPr="001A6E32">
        <w:rPr>
          <w:rFonts w:ascii="Arial" w:hAnsi="Arial" w:cs="Arial"/>
        </w:rPr>
        <w:t xml:space="preserve">. I got hands-on idea on academic writing during this module. The instructor was friendly enough and clearly instructed us regarding the tip of academic writing. At the beginning I have significant lacking in academic writing especially in selecting vocabulary and using formal words for academic writing. But gradually I have been able to recover my limitations. </w:t>
      </w:r>
    </w:p>
    <w:p w14:paraId="3E6AAB18"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Feelings</w:t>
      </w:r>
    </w:p>
    <w:p w14:paraId="1D329109" w14:textId="66334F4E" w:rsidR="00A60B01" w:rsidRPr="001A6E32" w:rsidRDefault="00A60B01" w:rsidP="00A60B01">
      <w:pPr>
        <w:spacing w:line="360" w:lineRule="auto"/>
        <w:jc w:val="both"/>
        <w:rPr>
          <w:rFonts w:ascii="Arial" w:hAnsi="Arial" w:cs="Arial"/>
        </w:rPr>
      </w:pPr>
      <w:r w:rsidRPr="001A6E32">
        <w:rPr>
          <w:rFonts w:ascii="Arial" w:hAnsi="Arial" w:cs="Arial"/>
        </w:rPr>
        <w:t xml:space="preserve">During the whole journey of this </w:t>
      </w:r>
      <w:r w:rsidR="004D470B" w:rsidRPr="001A6E32">
        <w:rPr>
          <w:rFonts w:ascii="Arial" w:hAnsi="Arial" w:cs="Arial"/>
        </w:rPr>
        <w:t>module,</w:t>
      </w:r>
      <w:r w:rsidRPr="001A6E32">
        <w:rPr>
          <w:rFonts w:ascii="Arial" w:hAnsi="Arial" w:cs="Arial"/>
        </w:rPr>
        <w:t xml:space="preserve"> I have to submit several reports and write ups. Initially I fear to write and did substantial grammatical and spelling mistakes. But with the consistent practice I now easily develop a good write up regarding any topic. I have been able to overcome my mistakes in academic writing. </w:t>
      </w:r>
    </w:p>
    <w:p w14:paraId="37F2CD87"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Evaluation</w:t>
      </w:r>
    </w:p>
    <w:p w14:paraId="78C383EA" w14:textId="58820165" w:rsidR="00A60B01" w:rsidRPr="001A6E32" w:rsidRDefault="00A60B01" w:rsidP="00A60B01">
      <w:pPr>
        <w:spacing w:line="360" w:lineRule="auto"/>
        <w:jc w:val="both"/>
        <w:rPr>
          <w:rFonts w:ascii="Arial" w:hAnsi="Arial" w:cs="Arial"/>
        </w:rPr>
      </w:pPr>
      <w:r w:rsidRPr="001A6E32">
        <w:rPr>
          <w:rFonts w:ascii="Arial" w:hAnsi="Arial" w:cs="Arial"/>
        </w:rPr>
        <w:t xml:space="preserve">To improve my academic </w:t>
      </w:r>
      <w:r w:rsidR="004D470B" w:rsidRPr="001A6E32">
        <w:rPr>
          <w:rFonts w:ascii="Arial" w:hAnsi="Arial" w:cs="Arial"/>
        </w:rPr>
        <w:t>writing,</w:t>
      </w:r>
      <w:r w:rsidRPr="001A6E32">
        <w:rPr>
          <w:rFonts w:ascii="Arial" w:hAnsi="Arial" w:cs="Arial"/>
        </w:rPr>
        <w:t xml:space="preserve"> I not only engaged in this module practice but also got connected to a club that arrange essay competitions periodically. I usually participated in competitions and various workshops on formal writing skill which enabled me to sharp my free hand writing skill. The worst experience of academic writing learning is that my instructor never satisfied with my write up at the beginning. But later he was very much pleased at my writing skill. </w:t>
      </w:r>
    </w:p>
    <w:p w14:paraId="079B6BD4" w14:textId="77777777" w:rsidR="00ED3BA6" w:rsidRDefault="00ED3BA6" w:rsidP="00A60B01">
      <w:pPr>
        <w:spacing w:line="360" w:lineRule="auto"/>
        <w:jc w:val="both"/>
        <w:rPr>
          <w:rFonts w:ascii="Arial" w:hAnsi="Arial" w:cs="Arial"/>
          <w:color w:val="548DD4" w:themeColor="text2" w:themeTint="99"/>
        </w:rPr>
      </w:pPr>
    </w:p>
    <w:p w14:paraId="7FA899F8" w14:textId="15B6244D"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lastRenderedPageBreak/>
        <w:t>Analysis</w:t>
      </w:r>
    </w:p>
    <w:p w14:paraId="0227C9F1"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Besides, workshop and academic efforts I voluntarily worked in a publication company to improve my academic writing skill. It also helps me to improve my skill. In future I will be better equipped to write formal reports easily with minimum errors and mistakes. I will continue to practice this skill as it is important for both academic and professional life. </w:t>
      </w:r>
    </w:p>
    <w:p w14:paraId="4B7AC5FE"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Conclusion</w:t>
      </w:r>
    </w:p>
    <w:p w14:paraId="400A77E5" w14:textId="77E9238C" w:rsidR="00A60B01" w:rsidRPr="001A6E32" w:rsidRDefault="00A60B01" w:rsidP="00A60B01">
      <w:pPr>
        <w:spacing w:line="360" w:lineRule="auto"/>
        <w:jc w:val="both"/>
        <w:rPr>
          <w:rFonts w:ascii="Arial" w:hAnsi="Arial" w:cs="Arial"/>
        </w:rPr>
      </w:pPr>
      <w:r w:rsidRPr="001A6E32">
        <w:rPr>
          <w:rFonts w:ascii="Arial" w:hAnsi="Arial" w:cs="Arial"/>
        </w:rPr>
        <w:t>In future I will adopt a detail orientation to academic writing (</w:t>
      </w:r>
      <w:r w:rsidRPr="001A6E32">
        <w:rPr>
          <w:rFonts w:ascii="Arial" w:hAnsi="Arial" w:cs="Arial"/>
          <w:color w:val="222222"/>
          <w:shd w:val="clear" w:color="auto" w:fill="FFFFFF"/>
        </w:rPr>
        <w:t>Oshima and Hogue, 2007)</w:t>
      </w:r>
      <w:r w:rsidRPr="001A6E32">
        <w:rPr>
          <w:rFonts w:ascii="Arial" w:hAnsi="Arial" w:cs="Arial"/>
        </w:rPr>
        <w:t xml:space="preserve">. First of </w:t>
      </w:r>
      <w:r w:rsidR="004D470B" w:rsidRPr="001A6E32">
        <w:rPr>
          <w:rFonts w:ascii="Arial" w:hAnsi="Arial" w:cs="Arial"/>
        </w:rPr>
        <w:t>all,</w:t>
      </w:r>
      <w:r w:rsidRPr="001A6E32">
        <w:rPr>
          <w:rFonts w:ascii="Arial" w:hAnsi="Arial" w:cs="Arial"/>
        </w:rPr>
        <w:t xml:space="preserve"> I will collect factual data relevant to the topic or issue I am going to write about and arrange them in paper format so that I can easily present them. It will increase the acceptability and understandability of my writings. </w:t>
      </w:r>
    </w:p>
    <w:p w14:paraId="6CA655C5"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Action plan</w:t>
      </w:r>
    </w:p>
    <w:p w14:paraId="44354EA4"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To improve my academic writing skill a step ahead I will practice by maintaining dairy of daily events. Besides, I can work as a content writer and copywriter which will enhance my writing skill. Furthermore, I must take part in different case competitions and essay competitions to improve academic writing skill. </w:t>
      </w:r>
    </w:p>
    <w:p w14:paraId="4C16CEF5" w14:textId="77777777" w:rsidR="00A60B01" w:rsidRPr="006766C8" w:rsidRDefault="00A60B01" w:rsidP="00A60B01">
      <w:pPr>
        <w:pStyle w:val="Heading1"/>
        <w:rPr>
          <w:rFonts w:ascii="Arial" w:hAnsi="Arial" w:cs="Arial"/>
          <w:i/>
          <w:iCs/>
          <w:sz w:val="22"/>
          <w:szCs w:val="22"/>
        </w:rPr>
      </w:pPr>
      <w:bookmarkStart w:id="3" w:name="_Toc79500294"/>
      <w:r w:rsidRPr="006766C8">
        <w:rPr>
          <w:rFonts w:ascii="Arial" w:hAnsi="Arial" w:cs="Arial"/>
          <w:i/>
          <w:iCs/>
          <w:sz w:val="22"/>
          <w:szCs w:val="22"/>
        </w:rPr>
        <w:t>Referencing</w:t>
      </w:r>
      <w:bookmarkEnd w:id="3"/>
      <w:r w:rsidRPr="006766C8">
        <w:rPr>
          <w:rFonts w:ascii="Arial" w:hAnsi="Arial" w:cs="Arial"/>
          <w:i/>
          <w:iCs/>
          <w:sz w:val="22"/>
          <w:szCs w:val="22"/>
        </w:rPr>
        <w:t xml:space="preserve"> </w:t>
      </w:r>
    </w:p>
    <w:p w14:paraId="220E5DA1"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Description</w:t>
      </w:r>
    </w:p>
    <w:p w14:paraId="1C2AAE0D" w14:textId="77777777" w:rsidR="00A60B01" w:rsidRPr="001A6E32" w:rsidRDefault="00A60B01" w:rsidP="00A60B01">
      <w:pPr>
        <w:spacing w:line="360" w:lineRule="auto"/>
        <w:jc w:val="both"/>
        <w:rPr>
          <w:rFonts w:ascii="Arial" w:hAnsi="Arial" w:cs="Arial"/>
        </w:rPr>
      </w:pPr>
      <w:r w:rsidRPr="001A6E32">
        <w:rPr>
          <w:rFonts w:ascii="Arial" w:hAnsi="Arial" w:cs="Arial"/>
        </w:rPr>
        <w:t>Referencing is the process of acknowledging the contributions of the authors who have already published any articles and write-ups on particular topic. Without referencing there is a chance of plagiarism in academic writing (</w:t>
      </w:r>
      <w:r w:rsidRPr="001A6E32">
        <w:rPr>
          <w:rFonts w:ascii="Arial" w:hAnsi="Arial" w:cs="Arial"/>
          <w:color w:val="222222"/>
          <w:shd w:val="clear" w:color="auto" w:fill="FFFFFF"/>
        </w:rPr>
        <w:t>Ashworth et al., 2003)</w:t>
      </w:r>
      <w:r w:rsidRPr="001A6E32">
        <w:rPr>
          <w:rFonts w:ascii="Arial" w:hAnsi="Arial" w:cs="Arial"/>
        </w:rPr>
        <w:t xml:space="preserve">. I got a basic idea on referencing and various referencing tools in this module which has enhanced my writing skill too. </w:t>
      </w:r>
    </w:p>
    <w:p w14:paraId="2C63E3EB" w14:textId="46059870"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Feelings</w:t>
      </w:r>
    </w:p>
    <w:p w14:paraId="0F2B74E2"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Referencing requires both creations of reference list and in text citation to recognize the efforts of other writers. I was quite ignorant of referencing and in text citation. I wrote without any referencing which suffered me a lot as I got poor marks in several assignments due to not referencing or poor referencing. But I got a scope to develop this skill through this module. </w:t>
      </w:r>
    </w:p>
    <w:p w14:paraId="1E8800AF" w14:textId="77777777" w:rsidR="00ED3BA6" w:rsidRDefault="00ED3BA6" w:rsidP="00A60B01">
      <w:pPr>
        <w:spacing w:line="360" w:lineRule="auto"/>
        <w:jc w:val="both"/>
        <w:rPr>
          <w:rFonts w:ascii="Arial" w:hAnsi="Arial" w:cs="Arial"/>
          <w:color w:val="548DD4" w:themeColor="text2" w:themeTint="99"/>
        </w:rPr>
      </w:pPr>
    </w:p>
    <w:p w14:paraId="112FB2A9" w14:textId="70844CED"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lastRenderedPageBreak/>
        <w:t>Evaluation</w:t>
      </w:r>
    </w:p>
    <w:p w14:paraId="6DE5A57B"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For reference management I got introduced with Mendeley which is a reference management tool. Application of this tool enabled me to maintain the vast amounts of documents and cite them easily using that tool. But if I want to change the format it becomes clumsy. Therefore, using manual referencing system in Microsoft word will be helpful in this respect. </w:t>
      </w:r>
    </w:p>
    <w:p w14:paraId="1E0A4058" w14:textId="340981B2"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Analysis</w:t>
      </w:r>
    </w:p>
    <w:p w14:paraId="0A532FBD"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Use of referencing was a good experience for me as it enhanced my efficiency in citation and referencing. Referencing improved my writing skill to as I could easily manage reference list or bibliography which is essential for academic writing. Besides, in academic writing referencing enhance the write up productivity for content writings. My supervisor praised my efforts in referencing which delighted me a lot. </w:t>
      </w:r>
    </w:p>
    <w:p w14:paraId="345B08E1"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Conclusion</w:t>
      </w:r>
    </w:p>
    <w:p w14:paraId="23706174"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Referencing skill improved my productivity in academic writing and employability skill. It will open doors for me to get hired as competent employers especially in academic sectors like research institutions and educational institutions. However, I will be able to write articles and academic reports while meeting all requirements of academic writing. Besides, I can easily work for the research publications and in higher study it will facilitate me a lot. To improve my skill in this respect, I will learn and develop skill on referencing using other reference management tools like Zotero. It will ensure future success in higher study as I can maintain the academic formalities in writing. </w:t>
      </w:r>
    </w:p>
    <w:p w14:paraId="29575E15" w14:textId="6BC167C6"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Action plan</w:t>
      </w:r>
    </w:p>
    <w:p w14:paraId="17C11549"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Although I have learnt referencing through YouTube videos, I still need to improve my referencing skills. To improve my referencing skill I will consult with my team members and seniors and I also search internet for further information. Besides, I have a plan to join in a research institution as an intern where I may get the opportunity to improve my refereeing skill practically. Working as an intern for at least six months will enable me to further enhance my ability to reference effectively and efficiently in academic report writing. </w:t>
      </w:r>
    </w:p>
    <w:p w14:paraId="7526CC9C" w14:textId="77777777" w:rsidR="006709FE" w:rsidRDefault="006709FE" w:rsidP="00A60B01">
      <w:pPr>
        <w:pStyle w:val="Heading1"/>
        <w:rPr>
          <w:rFonts w:ascii="Arial" w:hAnsi="Arial" w:cs="Arial"/>
          <w:sz w:val="22"/>
          <w:szCs w:val="22"/>
        </w:rPr>
      </w:pPr>
      <w:bookmarkStart w:id="4" w:name="_Toc79500295"/>
    </w:p>
    <w:p w14:paraId="070E7E01" w14:textId="77777777" w:rsidR="004D470B" w:rsidRDefault="004D470B" w:rsidP="00A60B01">
      <w:pPr>
        <w:pStyle w:val="Heading1"/>
        <w:rPr>
          <w:rFonts w:ascii="Arial" w:hAnsi="Arial" w:cs="Arial"/>
          <w:sz w:val="22"/>
          <w:szCs w:val="22"/>
        </w:rPr>
      </w:pPr>
    </w:p>
    <w:p w14:paraId="655A5A33" w14:textId="75B6F629" w:rsidR="00A60B01" w:rsidRPr="006766C8" w:rsidRDefault="00A60B01" w:rsidP="00A60B01">
      <w:pPr>
        <w:pStyle w:val="Heading1"/>
        <w:rPr>
          <w:rFonts w:ascii="Arial" w:hAnsi="Arial" w:cs="Arial"/>
          <w:i/>
          <w:iCs/>
          <w:sz w:val="22"/>
          <w:szCs w:val="22"/>
        </w:rPr>
      </w:pPr>
      <w:r w:rsidRPr="006766C8">
        <w:rPr>
          <w:rFonts w:ascii="Arial" w:hAnsi="Arial" w:cs="Arial"/>
          <w:i/>
          <w:iCs/>
          <w:sz w:val="22"/>
          <w:szCs w:val="22"/>
        </w:rPr>
        <w:lastRenderedPageBreak/>
        <w:t>Public speaking and giving presentations</w:t>
      </w:r>
      <w:bookmarkEnd w:id="4"/>
      <w:r w:rsidRPr="006766C8">
        <w:rPr>
          <w:rFonts w:ascii="Arial" w:hAnsi="Arial" w:cs="Arial"/>
          <w:i/>
          <w:iCs/>
          <w:sz w:val="22"/>
          <w:szCs w:val="22"/>
        </w:rPr>
        <w:t xml:space="preserve"> </w:t>
      </w:r>
    </w:p>
    <w:p w14:paraId="564337B5"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Description</w:t>
      </w:r>
    </w:p>
    <w:p w14:paraId="6BBD0B25" w14:textId="77777777" w:rsidR="00A60B01" w:rsidRPr="001A6E32" w:rsidRDefault="00A60B01" w:rsidP="00A60B01">
      <w:pPr>
        <w:spacing w:line="360" w:lineRule="auto"/>
        <w:jc w:val="both"/>
        <w:rPr>
          <w:rFonts w:ascii="Arial" w:hAnsi="Arial" w:cs="Arial"/>
        </w:rPr>
      </w:pPr>
      <w:r w:rsidRPr="001A6E32">
        <w:rPr>
          <w:rFonts w:ascii="Arial" w:hAnsi="Arial" w:cs="Arial"/>
        </w:rPr>
        <w:t>Public speaking and presentation skills are required to speak boldly in front of others and in public places. It is an essential skill for facing the interview and viva voce in the academic periods (</w:t>
      </w:r>
      <w:r w:rsidRPr="001A6E32">
        <w:rPr>
          <w:rFonts w:ascii="Arial" w:hAnsi="Arial" w:cs="Arial"/>
          <w:color w:val="222222"/>
          <w:shd w:val="clear" w:color="auto" w:fill="FFFFFF"/>
        </w:rPr>
        <w:t>Mousawa and Elyas, 2015)</w:t>
      </w:r>
      <w:r w:rsidRPr="001A6E32">
        <w:rPr>
          <w:rFonts w:ascii="Arial" w:hAnsi="Arial" w:cs="Arial"/>
        </w:rPr>
        <w:t xml:space="preserve">. I am somewhat introvert and afraid of speaking in public places. Therefore, I got nervous during presentations and performed poorly in academic presentations. My tutor provides constructive feedback to improve my presentation skills. But it did not work for me. While I am assigned any presentation, I prepare good slides. But at the time of presenting the topic orally in front of my classmates and the tutors, I lose my confidence. </w:t>
      </w:r>
    </w:p>
    <w:p w14:paraId="4E6175F7"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Feelings</w:t>
      </w:r>
    </w:p>
    <w:p w14:paraId="0BF75163"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Speaking publicly always panicked me. During my course works, I have to present a particular topic in from of the others in the form of presentation. Initially during the presentations, I got very poor evaluations due to non-satisfactory performance in the presentation. Later one of my instructed suggested doing enough practice in front of mirror and practicing speaking with others. I used to follow these tips and improved slightly. </w:t>
      </w:r>
    </w:p>
    <w:p w14:paraId="29F9EF79"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Evaluation</w:t>
      </w:r>
    </w:p>
    <w:p w14:paraId="7464CABF"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As now I follow the instructions of my tutors, I am able to manage my nervousness in public speaking. I got engaged with speaking clubs in my educational institutions where I can practice speaking with others. Besides, I try to speak with unknown people. I have convinced one of my foreign friends to speak regularly with me over phone. It enabled me to manage my shyness and nervousness while talking. </w:t>
      </w:r>
    </w:p>
    <w:p w14:paraId="59C300C3"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Analysis</w:t>
      </w:r>
    </w:p>
    <w:p w14:paraId="290130F4"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Although I have improved public speaking a lot, I need improvement in presentation. My instructor still remains dissatisfied with my presentation performance. I understood that I must speak confidently and I should not pause during presentation. I also did another mistake. It was my failure to maintain proper eye contact with the audience. In most of my presentations I took scripts which my misdeed in presentation. </w:t>
      </w:r>
    </w:p>
    <w:p w14:paraId="0A06956A" w14:textId="77777777" w:rsidR="006709FE" w:rsidRDefault="006709FE" w:rsidP="00A60B01">
      <w:pPr>
        <w:spacing w:line="360" w:lineRule="auto"/>
        <w:jc w:val="both"/>
        <w:rPr>
          <w:rFonts w:ascii="Arial" w:hAnsi="Arial" w:cs="Arial"/>
          <w:color w:val="548DD4" w:themeColor="text2" w:themeTint="99"/>
        </w:rPr>
      </w:pPr>
    </w:p>
    <w:p w14:paraId="198DAA96" w14:textId="77777777" w:rsidR="006766C8" w:rsidRDefault="006766C8" w:rsidP="00A60B01">
      <w:pPr>
        <w:spacing w:line="360" w:lineRule="auto"/>
        <w:jc w:val="both"/>
        <w:rPr>
          <w:rFonts w:ascii="Arial" w:hAnsi="Arial" w:cs="Arial"/>
          <w:color w:val="548DD4" w:themeColor="text2" w:themeTint="99"/>
        </w:rPr>
      </w:pPr>
    </w:p>
    <w:p w14:paraId="2DBFBAA3" w14:textId="79465090"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lastRenderedPageBreak/>
        <w:t>Conclusion</w:t>
      </w:r>
    </w:p>
    <w:p w14:paraId="2F67C952" w14:textId="77777777" w:rsidR="00A60B01" w:rsidRPr="001A6E32" w:rsidRDefault="00A60B01" w:rsidP="00A60B01">
      <w:pPr>
        <w:spacing w:line="360" w:lineRule="auto"/>
        <w:jc w:val="both"/>
        <w:rPr>
          <w:rFonts w:ascii="Arial" w:hAnsi="Arial" w:cs="Arial"/>
        </w:rPr>
      </w:pPr>
      <w:r w:rsidRPr="001A6E32">
        <w:rPr>
          <w:rFonts w:ascii="Arial" w:hAnsi="Arial" w:cs="Arial"/>
        </w:rPr>
        <w:t>In future I will try to rectify my mistakes during presentation and public speaking. I will maintain consistency in maintaining eye contact with the audience and with the speakers</w:t>
      </w:r>
      <w:r w:rsidRPr="001A6E32">
        <w:rPr>
          <w:rFonts w:ascii="Arial" w:hAnsi="Arial" w:cs="Arial"/>
          <w:color w:val="222222"/>
          <w:shd w:val="clear" w:color="auto" w:fill="FFFFFF"/>
        </w:rPr>
        <w:t xml:space="preserve"> (Ibrahim and Devesh, 2019)</w:t>
      </w:r>
      <w:r w:rsidRPr="001A6E32">
        <w:rPr>
          <w:rFonts w:ascii="Arial" w:hAnsi="Arial" w:cs="Arial"/>
        </w:rPr>
        <w:t xml:space="preserve">. I will also try not to use written scripts during presentation which seems quite boring for the audiences. Besides, I have to be relaxed during the presentation and speak slowly. </w:t>
      </w:r>
    </w:p>
    <w:p w14:paraId="3BA31AEB" w14:textId="77777777" w:rsidR="00A60B01" w:rsidRPr="006709FE" w:rsidRDefault="00A60B01" w:rsidP="00A60B01">
      <w:pPr>
        <w:spacing w:line="360" w:lineRule="auto"/>
        <w:jc w:val="both"/>
        <w:rPr>
          <w:rFonts w:ascii="Arial" w:hAnsi="Arial" w:cs="Arial"/>
          <w:color w:val="548DD4" w:themeColor="text2" w:themeTint="99"/>
        </w:rPr>
      </w:pPr>
      <w:r w:rsidRPr="006709FE">
        <w:rPr>
          <w:rFonts w:ascii="Arial" w:hAnsi="Arial" w:cs="Arial"/>
          <w:color w:val="548DD4" w:themeColor="text2" w:themeTint="99"/>
        </w:rPr>
        <w:t>Action plan</w:t>
      </w:r>
    </w:p>
    <w:p w14:paraId="7B4C71D3"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As I have significant weakness in public speaking and presentation skill, I must work to improve these skills. For this I will worked with some social and voluntary clubs where I may get the chance to work with different people. It may help me to overcome my shyness and enhance confidence in people with others. Besides, I have to practice a lot during the presentation. </w:t>
      </w:r>
    </w:p>
    <w:p w14:paraId="3EB79E4B" w14:textId="77777777" w:rsidR="00A60B01" w:rsidRPr="00191581" w:rsidRDefault="00A60B01" w:rsidP="00A60B01">
      <w:pPr>
        <w:pStyle w:val="Heading1"/>
        <w:rPr>
          <w:rFonts w:ascii="Arial" w:hAnsi="Arial" w:cs="Arial"/>
          <w:i/>
          <w:iCs/>
          <w:sz w:val="22"/>
          <w:szCs w:val="22"/>
        </w:rPr>
      </w:pPr>
      <w:bookmarkStart w:id="5" w:name="_Toc79500296"/>
      <w:r w:rsidRPr="00191581">
        <w:rPr>
          <w:rFonts w:ascii="Arial" w:hAnsi="Arial" w:cs="Arial"/>
          <w:i/>
          <w:iCs/>
          <w:sz w:val="22"/>
          <w:szCs w:val="22"/>
        </w:rPr>
        <w:t>Online Learning Experience</w:t>
      </w:r>
      <w:bookmarkEnd w:id="5"/>
      <w:r w:rsidRPr="00191581">
        <w:rPr>
          <w:rFonts w:ascii="Arial" w:hAnsi="Arial" w:cs="Arial"/>
          <w:i/>
          <w:iCs/>
          <w:sz w:val="22"/>
          <w:szCs w:val="22"/>
        </w:rPr>
        <w:t xml:space="preserve"> </w:t>
      </w:r>
    </w:p>
    <w:p w14:paraId="254079CA"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Description</w:t>
      </w:r>
    </w:p>
    <w:p w14:paraId="358D0C5B" w14:textId="77777777" w:rsidR="00A60B01" w:rsidRPr="001A6E32" w:rsidRDefault="00A60B01" w:rsidP="00A60B01">
      <w:pPr>
        <w:spacing w:line="360" w:lineRule="auto"/>
        <w:jc w:val="both"/>
        <w:rPr>
          <w:rFonts w:ascii="Arial" w:hAnsi="Arial" w:cs="Arial"/>
        </w:rPr>
      </w:pPr>
      <w:r w:rsidRPr="001A6E32">
        <w:rPr>
          <w:rFonts w:ascii="Arial" w:hAnsi="Arial" w:cs="Arial"/>
        </w:rPr>
        <w:t>Online education and learning system uses online tools like internet and other supporting tools to deliver lectures and integrate with the students (</w:t>
      </w:r>
      <w:r w:rsidRPr="001A6E32">
        <w:rPr>
          <w:rFonts w:ascii="Arial" w:hAnsi="Arial" w:cs="Arial"/>
          <w:color w:val="222222"/>
          <w:shd w:val="clear" w:color="auto" w:fill="FFFFFF"/>
        </w:rPr>
        <w:t>Kuong, 2015)</w:t>
      </w:r>
      <w:r w:rsidRPr="001A6E32">
        <w:rPr>
          <w:rFonts w:ascii="Arial" w:hAnsi="Arial" w:cs="Arial"/>
        </w:rPr>
        <w:t xml:space="preserve">. During this pandemic situation online education and learning has become a normal phenomenon. Most of the educational institutions have converted their offline learning into online learning. I have also participated in online earning system as pandemic situation forced us. Our courses are not being conducted using zoom and other supporting online tools. </w:t>
      </w:r>
    </w:p>
    <w:p w14:paraId="7F1FCDF4"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Feelings</w:t>
      </w:r>
    </w:p>
    <w:p w14:paraId="022D141D"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Online learning is a mixed experience for me. Before Covid-19 I never participated in such full versions of online learning programs. Therefore, it is completely new for me. And I faced some problems in embracing this system easily. At the initial phases I faced problems in maintaining consistency with the time and the technology being used for online collaboration. Gradually I got familiar with the online technologies for learning programs. Sometimes there are technical and internet problems which interrupted in learning. But it is quite convenient for the current situation. </w:t>
      </w:r>
    </w:p>
    <w:p w14:paraId="18F8AFD0" w14:textId="77777777" w:rsidR="004D470B" w:rsidRDefault="004D470B" w:rsidP="00A60B01">
      <w:pPr>
        <w:spacing w:line="360" w:lineRule="auto"/>
        <w:jc w:val="both"/>
        <w:rPr>
          <w:rFonts w:ascii="Arial" w:hAnsi="Arial" w:cs="Arial"/>
          <w:color w:val="548DD4" w:themeColor="text2" w:themeTint="99"/>
        </w:rPr>
      </w:pPr>
    </w:p>
    <w:p w14:paraId="675C083C" w14:textId="77777777" w:rsidR="006766C8" w:rsidRDefault="006766C8" w:rsidP="00A60B01">
      <w:pPr>
        <w:spacing w:line="360" w:lineRule="auto"/>
        <w:jc w:val="both"/>
        <w:rPr>
          <w:rFonts w:ascii="Arial" w:hAnsi="Arial" w:cs="Arial"/>
          <w:color w:val="548DD4" w:themeColor="text2" w:themeTint="99"/>
        </w:rPr>
      </w:pPr>
    </w:p>
    <w:p w14:paraId="448CBAD5" w14:textId="77777777" w:rsidR="006766C8" w:rsidRDefault="006766C8" w:rsidP="00A60B01">
      <w:pPr>
        <w:spacing w:line="360" w:lineRule="auto"/>
        <w:jc w:val="both"/>
        <w:rPr>
          <w:rFonts w:ascii="Arial" w:hAnsi="Arial" w:cs="Arial"/>
          <w:color w:val="548DD4" w:themeColor="text2" w:themeTint="99"/>
        </w:rPr>
      </w:pPr>
    </w:p>
    <w:p w14:paraId="1669436D" w14:textId="50B4D643"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lastRenderedPageBreak/>
        <w:t>Evaluation</w:t>
      </w:r>
    </w:p>
    <w:p w14:paraId="5F4C6A7D" w14:textId="642B7925" w:rsidR="00A60B01" w:rsidRPr="001A6E32" w:rsidRDefault="00A60B01" w:rsidP="00A60B01">
      <w:pPr>
        <w:spacing w:line="360" w:lineRule="auto"/>
        <w:jc w:val="both"/>
        <w:rPr>
          <w:rFonts w:ascii="Arial" w:hAnsi="Arial" w:cs="Arial"/>
        </w:rPr>
      </w:pPr>
      <w:r w:rsidRPr="001A6E32">
        <w:rPr>
          <w:rFonts w:ascii="Arial" w:hAnsi="Arial" w:cs="Arial"/>
        </w:rPr>
        <w:t xml:space="preserve">While reflecting on online learning experiences I must say that online learning has revived the education sectors across the world. </w:t>
      </w:r>
      <w:r w:rsidR="006709FE" w:rsidRPr="001A6E32">
        <w:rPr>
          <w:rFonts w:ascii="Arial" w:hAnsi="Arial" w:cs="Arial"/>
        </w:rPr>
        <w:t>Besides,</w:t>
      </w:r>
      <w:r w:rsidRPr="001A6E32">
        <w:rPr>
          <w:rFonts w:ascii="Arial" w:hAnsi="Arial" w:cs="Arial"/>
        </w:rPr>
        <w:t xml:space="preserve"> online learning helps people to get engaged in remote learning experiences. It was also helpful for me. But there are some drawbacks. It requires a close collaboration between the lecturers and the students which is often missing in online learning. Therefore, online learning becomes less fruitful. </w:t>
      </w:r>
    </w:p>
    <w:p w14:paraId="119E2F9B"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Analysis</w:t>
      </w:r>
    </w:p>
    <w:p w14:paraId="7C94F9E3" w14:textId="77777777" w:rsidR="00A60B01" w:rsidRPr="001A6E32" w:rsidRDefault="00A60B01" w:rsidP="00A60B01">
      <w:pPr>
        <w:spacing w:line="360" w:lineRule="auto"/>
        <w:jc w:val="both"/>
        <w:rPr>
          <w:rFonts w:ascii="Arial" w:hAnsi="Arial" w:cs="Arial"/>
        </w:rPr>
      </w:pPr>
      <w:r w:rsidRPr="001A6E32">
        <w:rPr>
          <w:rFonts w:ascii="Arial" w:hAnsi="Arial" w:cs="Arial"/>
        </w:rPr>
        <w:t>During online learning I must be more attentive and sincere and I must ensure uninterrupted internet to maintain attention for real time classes. Another solution for this problem is that providing class records and videos can be effective for us. And the tutors should be more interactive and supportive to the students. They can collaborate with the students using social media groups so that we get a constant support from the tutors. Maintaining class decorum for both students and tutors would make the classes or the learning experiences more effective and interesting for the students (</w:t>
      </w:r>
      <w:r w:rsidRPr="001A6E32">
        <w:rPr>
          <w:rFonts w:ascii="Arial" w:hAnsi="Arial" w:cs="Arial"/>
          <w:color w:val="222222"/>
          <w:shd w:val="clear" w:color="auto" w:fill="FFFFFF"/>
        </w:rPr>
        <w:t>Jiang and Ting, 2018)</w:t>
      </w:r>
      <w:r w:rsidRPr="001A6E32">
        <w:rPr>
          <w:rFonts w:ascii="Arial" w:hAnsi="Arial" w:cs="Arial"/>
        </w:rPr>
        <w:t xml:space="preserve">. </w:t>
      </w:r>
    </w:p>
    <w:p w14:paraId="7A437C96"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 xml:space="preserve">Conclusion </w:t>
      </w:r>
    </w:p>
    <w:p w14:paraId="0A0F81E7"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I have developed my own environment while I am in online classes. I have understood the drawbacks that may interrupt me during such learning programs. Therefore, I have taken precautionary steps to reduce the sources of interruption. Besides, I will be more sincere regarding the assignments and class works. I will accomplishment them and submit them on time. </w:t>
      </w:r>
    </w:p>
    <w:p w14:paraId="0FF734B1" w14:textId="77777777" w:rsidR="00A60B01" w:rsidRPr="00191581" w:rsidRDefault="00A60B01" w:rsidP="00A60B01">
      <w:pPr>
        <w:spacing w:line="360" w:lineRule="auto"/>
        <w:jc w:val="both"/>
        <w:rPr>
          <w:rFonts w:ascii="Arial" w:hAnsi="Arial" w:cs="Arial"/>
          <w:color w:val="548DD4" w:themeColor="text2" w:themeTint="99"/>
        </w:rPr>
      </w:pPr>
      <w:r w:rsidRPr="00191581">
        <w:rPr>
          <w:rFonts w:ascii="Arial" w:hAnsi="Arial" w:cs="Arial"/>
          <w:color w:val="548DD4" w:themeColor="text2" w:themeTint="99"/>
        </w:rPr>
        <w:t>Action plan</w:t>
      </w:r>
    </w:p>
    <w:p w14:paraId="19AD1F81"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To improve online learning experiences, I have to work on my technological skills. I have to improve my Information technology use experience. I will explore how to use Google meet, Zoom and other online learning platforms to enhance my learning experience. In this regard I have to explore internet. </w:t>
      </w:r>
    </w:p>
    <w:p w14:paraId="125386F0" w14:textId="77777777" w:rsidR="006709FE" w:rsidRDefault="006709FE" w:rsidP="00A60B01">
      <w:pPr>
        <w:pStyle w:val="Heading1"/>
        <w:rPr>
          <w:rFonts w:ascii="Arial" w:hAnsi="Arial" w:cs="Arial"/>
          <w:i/>
          <w:iCs/>
          <w:sz w:val="22"/>
          <w:szCs w:val="22"/>
        </w:rPr>
      </w:pPr>
      <w:bookmarkStart w:id="6" w:name="_Toc79500297"/>
    </w:p>
    <w:p w14:paraId="3B1114C3" w14:textId="77777777" w:rsidR="006709FE" w:rsidRDefault="006709FE" w:rsidP="00A60B01">
      <w:pPr>
        <w:pStyle w:val="Heading1"/>
        <w:rPr>
          <w:rFonts w:ascii="Arial" w:hAnsi="Arial" w:cs="Arial"/>
          <w:i/>
          <w:iCs/>
          <w:sz w:val="22"/>
          <w:szCs w:val="22"/>
        </w:rPr>
      </w:pPr>
    </w:p>
    <w:p w14:paraId="1CBBCBC1" w14:textId="77777777" w:rsidR="006709FE" w:rsidRDefault="006709FE" w:rsidP="00A60B01">
      <w:pPr>
        <w:pStyle w:val="Heading1"/>
        <w:rPr>
          <w:rFonts w:ascii="Arial" w:hAnsi="Arial" w:cs="Arial"/>
          <w:i/>
          <w:iCs/>
          <w:sz w:val="22"/>
          <w:szCs w:val="22"/>
        </w:rPr>
      </w:pPr>
    </w:p>
    <w:p w14:paraId="1ACBEF06" w14:textId="77777777" w:rsidR="006766C8" w:rsidRDefault="006766C8" w:rsidP="00A60B01">
      <w:pPr>
        <w:pStyle w:val="Heading1"/>
        <w:rPr>
          <w:rFonts w:ascii="Arial" w:hAnsi="Arial" w:cs="Arial"/>
          <w:i/>
          <w:iCs/>
          <w:sz w:val="22"/>
          <w:szCs w:val="22"/>
        </w:rPr>
      </w:pPr>
    </w:p>
    <w:p w14:paraId="219E49FE" w14:textId="65E845D5" w:rsidR="00A60B01" w:rsidRPr="00191581" w:rsidRDefault="00A60B01" w:rsidP="00A60B01">
      <w:pPr>
        <w:pStyle w:val="Heading1"/>
        <w:rPr>
          <w:rFonts w:ascii="Arial" w:hAnsi="Arial" w:cs="Arial"/>
          <w:i/>
          <w:iCs/>
          <w:sz w:val="22"/>
          <w:szCs w:val="22"/>
        </w:rPr>
      </w:pPr>
      <w:r w:rsidRPr="00191581">
        <w:rPr>
          <w:rFonts w:ascii="Arial" w:hAnsi="Arial" w:cs="Arial"/>
          <w:i/>
          <w:iCs/>
          <w:sz w:val="22"/>
          <w:szCs w:val="22"/>
        </w:rPr>
        <w:lastRenderedPageBreak/>
        <w:t>Conclusion</w:t>
      </w:r>
      <w:bookmarkEnd w:id="6"/>
      <w:r w:rsidRPr="00191581">
        <w:rPr>
          <w:rFonts w:ascii="Arial" w:hAnsi="Arial" w:cs="Arial"/>
          <w:i/>
          <w:iCs/>
          <w:sz w:val="22"/>
          <w:szCs w:val="22"/>
        </w:rPr>
        <w:t xml:space="preserve"> </w:t>
      </w:r>
    </w:p>
    <w:p w14:paraId="50895C9B" w14:textId="77777777" w:rsidR="00A60B01" w:rsidRPr="001A6E32" w:rsidRDefault="00A60B01" w:rsidP="00A60B01">
      <w:pPr>
        <w:spacing w:line="360" w:lineRule="auto"/>
        <w:jc w:val="both"/>
        <w:rPr>
          <w:rFonts w:ascii="Arial" w:hAnsi="Arial" w:cs="Arial"/>
        </w:rPr>
      </w:pPr>
      <w:r w:rsidRPr="001A6E32">
        <w:rPr>
          <w:rFonts w:ascii="Arial" w:hAnsi="Arial" w:cs="Arial"/>
        </w:rPr>
        <w:t xml:space="preserve">Academic writing, referencing, public speaking and presentation skill and online learning experiences are the most widely pronounced academic and employability skill. While reflecting on these skills, various curriculum and extra curriculum activities contributed to the improvement of these skills. These skills will contribute positively to both academic results and employability performances in the workplaces. Academic writing and referencing are useful to get good marks in academic examinations and academic evaluations. On the other hand, public speaking is closely related to the success of employees. In the job market this skill will enhance one’s acceptability and productivity. Online learning is a buzz work for today world. Online learning experiences will facilitate in getting fruitful results from online education systems. </w:t>
      </w:r>
    </w:p>
    <w:p w14:paraId="40B27D27" w14:textId="77777777" w:rsidR="00A60B01" w:rsidRPr="001A6E32" w:rsidRDefault="00A60B01" w:rsidP="00A60B01">
      <w:pPr>
        <w:rPr>
          <w:rFonts w:ascii="Arial" w:hAnsi="Arial" w:cs="Arial"/>
        </w:rPr>
      </w:pPr>
      <w:r w:rsidRPr="001A6E32">
        <w:rPr>
          <w:rFonts w:ascii="Arial" w:hAnsi="Arial" w:cs="Arial"/>
        </w:rPr>
        <w:br w:type="page"/>
      </w:r>
    </w:p>
    <w:p w14:paraId="1A7808A7" w14:textId="77777777" w:rsidR="00A60B01" w:rsidRPr="00191581" w:rsidRDefault="00A60B01" w:rsidP="00A60B01">
      <w:pPr>
        <w:pStyle w:val="Heading1"/>
        <w:rPr>
          <w:rFonts w:ascii="Arial" w:hAnsi="Arial" w:cs="Arial"/>
          <w:i/>
          <w:iCs/>
          <w:color w:val="548DD4" w:themeColor="text2" w:themeTint="99"/>
          <w:sz w:val="22"/>
          <w:szCs w:val="22"/>
        </w:rPr>
      </w:pPr>
      <w:bookmarkStart w:id="7" w:name="_Toc79500298"/>
      <w:r w:rsidRPr="00191581">
        <w:rPr>
          <w:rFonts w:ascii="Arial" w:hAnsi="Arial" w:cs="Arial"/>
          <w:i/>
          <w:iCs/>
          <w:color w:val="548DD4" w:themeColor="text2" w:themeTint="99"/>
          <w:sz w:val="22"/>
          <w:szCs w:val="22"/>
        </w:rPr>
        <w:lastRenderedPageBreak/>
        <w:t>References</w:t>
      </w:r>
      <w:bookmarkEnd w:id="7"/>
      <w:r w:rsidRPr="00191581">
        <w:rPr>
          <w:rFonts w:ascii="Arial" w:hAnsi="Arial" w:cs="Arial"/>
          <w:i/>
          <w:iCs/>
          <w:color w:val="548DD4" w:themeColor="text2" w:themeTint="99"/>
          <w:sz w:val="22"/>
          <w:szCs w:val="22"/>
        </w:rPr>
        <w:t xml:space="preserve"> </w:t>
      </w:r>
    </w:p>
    <w:p w14:paraId="09F0AD16" w14:textId="77777777" w:rsidR="00A60B01" w:rsidRPr="001A6E32" w:rsidRDefault="00A60B01" w:rsidP="00A60B01">
      <w:pPr>
        <w:spacing w:line="360" w:lineRule="auto"/>
        <w:jc w:val="both"/>
        <w:rPr>
          <w:rFonts w:ascii="Arial" w:hAnsi="Arial" w:cs="Arial"/>
          <w:color w:val="222222"/>
          <w:shd w:val="clear" w:color="auto" w:fill="FFFFFF"/>
        </w:rPr>
      </w:pPr>
      <w:r w:rsidRPr="001A6E32">
        <w:rPr>
          <w:rFonts w:ascii="Arial" w:hAnsi="Arial" w:cs="Arial"/>
          <w:color w:val="222222"/>
          <w:shd w:val="clear" w:color="auto" w:fill="FFFFFF"/>
        </w:rPr>
        <w:t>Ashworth, P., Freewood, M. and Macdonald, R., 2003. The student lifeworld and the meanings of plagiarism. </w:t>
      </w:r>
      <w:r w:rsidRPr="001A6E32">
        <w:rPr>
          <w:rFonts w:ascii="Arial" w:hAnsi="Arial" w:cs="Arial"/>
          <w:i/>
          <w:iCs/>
          <w:color w:val="222222"/>
          <w:shd w:val="clear" w:color="auto" w:fill="FFFFFF"/>
        </w:rPr>
        <w:t>Journal of Phenomenological Psychology</w:t>
      </w:r>
      <w:r w:rsidRPr="001A6E32">
        <w:rPr>
          <w:rFonts w:ascii="Arial" w:hAnsi="Arial" w:cs="Arial"/>
          <w:color w:val="222222"/>
          <w:shd w:val="clear" w:color="auto" w:fill="FFFFFF"/>
        </w:rPr>
        <w:t>, </w:t>
      </w:r>
      <w:r w:rsidRPr="001A6E32">
        <w:rPr>
          <w:rFonts w:ascii="Arial" w:hAnsi="Arial" w:cs="Arial"/>
          <w:i/>
          <w:iCs/>
          <w:color w:val="222222"/>
          <w:shd w:val="clear" w:color="auto" w:fill="FFFFFF"/>
        </w:rPr>
        <w:t>34</w:t>
      </w:r>
      <w:r w:rsidRPr="001A6E32">
        <w:rPr>
          <w:rFonts w:ascii="Arial" w:hAnsi="Arial" w:cs="Arial"/>
          <w:color w:val="222222"/>
          <w:shd w:val="clear" w:color="auto" w:fill="FFFFFF"/>
        </w:rPr>
        <w:t>(2), pp.257-278.</w:t>
      </w:r>
    </w:p>
    <w:p w14:paraId="712CE43B" w14:textId="77777777" w:rsidR="00A60B01" w:rsidRPr="001A6E32" w:rsidRDefault="00A60B01" w:rsidP="00A60B01">
      <w:pPr>
        <w:spacing w:line="360" w:lineRule="auto"/>
        <w:jc w:val="both"/>
        <w:rPr>
          <w:rFonts w:ascii="Arial" w:hAnsi="Arial" w:cs="Arial"/>
          <w:color w:val="222222"/>
          <w:shd w:val="clear" w:color="auto" w:fill="FFFFFF"/>
        </w:rPr>
      </w:pPr>
      <w:r w:rsidRPr="001A6E32">
        <w:rPr>
          <w:rFonts w:ascii="Arial" w:hAnsi="Arial" w:cs="Arial"/>
          <w:color w:val="222222"/>
          <w:shd w:val="clear" w:color="auto" w:fill="FFFFFF"/>
        </w:rPr>
        <w:t>Ibrahim, O. and Devesh, S., 2019. Implication of public speaking anxiety on the employability of Omani graduates. </w:t>
      </w:r>
      <w:r w:rsidRPr="001A6E32">
        <w:rPr>
          <w:rFonts w:ascii="Arial" w:hAnsi="Arial" w:cs="Arial"/>
          <w:i/>
          <w:iCs/>
          <w:color w:val="222222"/>
          <w:shd w:val="clear" w:color="auto" w:fill="FFFFFF"/>
        </w:rPr>
        <w:t>Journal of Teaching and Learning for Graduate Employability</w:t>
      </w:r>
      <w:r w:rsidRPr="001A6E32">
        <w:rPr>
          <w:rFonts w:ascii="Arial" w:hAnsi="Arial" w:cs="Arial"/>
          <w:color w:val="222222"/>
          <w:shd w:val="clear" w:color="auto" w:fill="FFFFFF"/>
        </w:rPr>
        <w:t>, </w:t>
      </w:r>
      <w:r w:rsidRPr="001A6E32">
        <w:rPr>
          <w:rFonts w:ascii="Arial" w:hAnsi="Arial" w:cs="Arial"/>
          <w:i/>
          <w:iCs/>
          <w:color w:val="222222"/>
          <w:shd w:val="clear" w:color="auto" w:fill="FFFFFF"/>
        </w:rPr>
        <w:t>10</w:t>
      </w:r>
      <w:r w:rsidRPr="001A6E32">
        <w:rPr>
          <w:rFonts w:ascii="Arial" w:hAnsi="Arial" w:cs="Arial"/>
          <w:color w:val="222222"/>
          <w:shd w:val="clear" w:color="auto" w:fill="FFFFFF"/>
        </w:rPr>
        <w:t>(2), pp.122-135.</w:t>
      </w:r>
    </w:p>
    <w:p w14:paraId="623C90F6" w14:textId="77777777" w:rsidR="00A60B01" w:rsidRPr="001A6E32" w:rsidRDefault="00A60B01" w:rsidP="00A60B01">
      <w:pPr>
        <w:spacing w:line="360" w:lineRule="auto"/>
        <w:jc w:val="both"/>
        <w:rPr>
          <w:rFonts w:ascii="Arial" w:hAnsi="Arial" w:cs="Arial"/>
        </w:rPr>
      </w:pPr>
      <w:r w:rsidRPr="001A6E32">
        <w:rPr>
          <w:rFonts w:ascii="Arial" w:hAnsi="Arial" w:cs="Arial"/>
          <w:color w:val="222222"/>
          <w:shd w:val="clear" w:color="auto" w:fill="FFFFFF"/>
        </w:rPr>
        <w:t>Jiang, M. and Ting, E., 2018, April. Course design, instruction, and students' online behaviors: A study of instructional variables and students' perceptions of online learning. In </w:t>
      </w:r>
      <w:r w:rsidRPr="001A6E32">
        <w:rPr>
          <w:rFonts w:ascii="Arial" w:hAnsi="Arial" w:cs="Arial"/>
          <w:i/>
          <w:iCs/>
          <w:color w:val="222222"/>
          <w:shd w:val="clear" w:color="auto" w:fill="FFFFFF"/>
        </w:rPr>
        <w:t>American Educational Research Association Annual Meeting</w:t>
      </w:r>
      <w:r w:rsidRPr="001A6E32">
        <w:rPr>
          <w:rFonts w:ascii="Arial" w:hAnsi="Arial" w:cs="Arial"/>
          <w:color w:val="222222"/>
          <w:shd w:val="clear" w:color="auto" w:fill="FFFFFF"/>
        </w:rPr>
        <w:t>.</w:t>
      </w:r>
    </w:p>
    <w:p w14:paraId="48920C00" w14:textId="77777777" w:rsidR="00A60B01" w:rsidRPr="001A6E32" w:rsidRDefault="00A60B01" w:rsidP="00A60B01">
      <w:pPr>
        <w:spacing w:line="360" w:lineRule="auto"/>
        <w:jc w:val="both"/>
        <w:rPr>
          <w:rFonts w:ascii="Arial" w:hAnsi="Arial" w:cs="Arial"/>
          <w:color w:val="222222"/>
          <w:shd w:val="clear" w:color="auto" w:fill="FFFFFF"/>
        </w:rPr>
      </w:pPr>
      <w:r w:rsidRPr="001A6E32">
        <w:rPr>
          <w:rFonts w:ascii="Arial" w:hAnsi="Arial" w:cs="Arial"/>
          <w:color w:val="222222"/>
          <w:shd w:val="clear" w:color="auto" w:fill="FFFFFF"/>
        </w:rPr>
        <w:t>Kuong, H.C., 2015. Enhancing online learning experience: From learners’ perspective. </w:t>
      </w:r>
      <w:r w:rsidRPr="001A6E32">
        <w:rPr>
          <w:rFonts w:ascii="Arial" w:hAnsi="Arial" w:cs="Arial"/>
          <w:i/>
          <w:iCs/>
          <w:color w:val="222222"/>
          <w:shd w:val="clear" w:color="auto" w:fill="FFFFFF"/>
        </w:rPr>
        <w:t>Procedia-Social and Behavioral Sciences</w:t>
      </w:r>
      <w:r w:rsidRPr="001A6E32">
        <w:rPr>
          <w:rFonts w:ascii="Arial" w:hAnsi="Arial" w:cs="Arial"/>
          <w:color w:val="222222"/>
          <w:shd w:val="clear" w:color="auto" w:fill="FFFFFF"/>
        </w:rPr>
        <w:t>, </w:t>
      </w:r>
      <w:r w:rsidRPr="001A6E32">
        <w:rPr>
          <w:rFonts w:ascii="Arial" w:hAnsi="Arial" w:cs="Arial"/>
          <w:i/>
          <w:iCs/>
          <w:color w:val="222222"/>
          <w:shd w:val="clear" w:color="auto" w:fill="FFFFFF"/>
        </w:rPr>
        <w:t>191</w:t>
      </w:r>
      <w:r w:rsidRPr="001A6E32">
        <w:rPr>
          <w:rFonts w:ascii="Arial" w:hAnsi="Arial" w:cs="Arial"/>
          <w:color w:val="222222"/>
          <w:shd w:val="clear" w:color="auto" w:fill="FFFFFF"/>
        </w:rPr>
        <w:t>, pp.1002-1005.</w:t>
      </w:r>
    </w:p>
    <w:p w14:paraId="25E345A7" w14:textId="77777777" w:rsidR="00A60B01" w:rsidRPr="001A6E32" w:rsidRDefault="00A60B01" w:rsidP="00A60B01">
      <w:pPr>
        <w:spacing w:line="360" w:lineRule="auto"/>
        <w:jc w:val="both"/>
        <w:rPr>
          <w:rFonts w:ascii="Arial" w:hAnsi="Arial" w:cs="Arial"/>
          <w:color w:val="222222"/>
          <w:shd w:val="clear" w:color="auto" w:fill="FFFFFF"/>
        </w:rPr>
      </w:pPr>
      <w:r w:rsidRPr="001A6E32">
        <w:rPr>
          <w:rFonts w:ascii="Arial" w:hAnsi="Arial" w:cs="Arial"/>
          <w:color w:val="222222"/>
          <w:shd w:val="clear" w:color="auto" w:fill="FFFFFF"/>
        </w:rPr>
        <w:t>Mousawa, D.T. and Elyas, T., 2015. Presentation as employability soft skill to ESP learners in the English language institute at King Abdulaziz University. </w:t>
      </w:r>
      <w:r w:rsidRPr="001A6E32">
        <w:rPr>
          <w:rFonts w:ascii="Arial" w:hAnsi="Arial" w:cs="Arial"/>
          <w:i/>
          <w:iCs/>
          <w:color w:val="222222"/>
          <w:shd w:val="clear" w:color="auto" w:fill="FFFFFF"/>
        </w:rPr>
        <w:t>Journal of Language Teaching and Research</w:t>
      </w:r>
      <w:r w:rsidRPr="001A6E32">
        <w:rPr>
          <w:rFonts w:ascii="Arial" w:hAnsi="Arial" w:cs="Arial"/>
          <w:color w:val="222222"/>
          <w:shd w:val="clear" w:color="auto" w:fill="FFFFFF"/>
        </w:rPr>
        <w:t>, </w:t>
      </w:r>
      <w:r w:rsidRPr="001A6E32">
        <w:rPr>
          <w:rFonts w:ascii="Arial" w:hAnsi="Arial" w:cs="Arial"/>
          <w:i/>
          <w:iCs/>
          <w:color w:val="222222"/>
          <w:shd w:val="clear" w:color="auto" w:fill="FFFFFF"/>
        </w:rPr>
        <w:t>6</w:t>
      </w:r>
      <w:r w:rsidRPr="001A6E32">
        <w:rPr>
          <w:rFonts w:ascii="Arial" w:hAnsi="Arial" w:cs="Arial"/>
          <w:color w:val="222222"/>
          <w:shd w:val="clear" w:color="auto" w:fill="FFFFFF"/>
        </w:rPr>
        <w:t>(5), p.1058.</w:t>
      </w:r>
    </w:p>
    <w:p w14:paraId="1AF3CF7E" w14:textId="77777777" w:rsidR="00A60B01" w:rsidRPr="001A6E32" w:rsidRDefault="00A60B01" w:rsidP="00A60B01">
      <w:pPr>
        <w:spacing w:line="360" w:lineRule="auto"/>
        <w:jc w:val="both"/>
        <w:rPr>
          <w:rFonts w:ascii="Arial" w:hAnsi="Arial" w:cs="Arial"/>
          <w:color w:val="222222"/>
          <w:shd w:val="clear" w:color="auto" w:fill="FFFFFF"/>
        </w:rPr>
      </w:pPr>
      <w:r w:rsidRPr="001A6E32">
        <w:rPr>
          <w:rFonts w:ascii="Arial" w:hAnsi="Arial" w:cs="Arial"/>
          <w:color w:val="222222"/>
          <w:shd w:val="clear" w:color="auto" w:fill="FFFFFF"/>
        </w:rPr>
        <w:t>Oshima, A. and Hogue, A., 2007. </w:t>
      </w:r>
      <w:r w:rsidRPr="001A6E32">
        <w:rPr>
          <w:rFonts w:ascii="Arial" w:hAnsi="Arial" w:cs="Arial"/>
          <w:i/>
          <w:iCs/>
          <w:color w:val="222222"/>
          <w:shd w:val="clear" w:color="auto" w:fill="FFFFFF"/>
        </w:rPr>
        <w:t>Introduction to academic writing</w:t>
      </w:r>
      <w:r w:rsidRPr="001A6E32">
        <w:rPr>
          <w:rFonts w:ascii="Arial" w:hAnsi="Arial" w:cs="Arial"/>
          <w:color w:val="222222"/>
          <w:shd w:val="clear" w:color="auto" w:fill="FFFFFF"/>
        </w:rPr>
        <w:t> (p. 3). Pearson/Longman.</w:t>
      </w:r>
    </w:p>
    <w:p w14:paraId="166BD49D" w14:textId="77777777" w:rsidR="00A60B01" w:rsidRPr="001A6E32" w:rsidRDefault="00A60B01" w:rsidP="00A60B01">
      <w:pPr>
        <w:spacing w:line="360" w:lineRule="auto"/>
        <w:jc w:val="both"/>
        <w:rPr>
          <w:rFonts w:ascii="Arial" w:hAnsi="Arial" w:cs="Arial"/>
          <w:color w:val="222222"/>
          <w:shd w:val="clear" w:color="auto" w:fill="FFFFFF"/>
        </w:rPr>
      </w:pPr>
      <w:r w:rsidRPr="001A6E32">
        <w:rPr>
          <w:rFonts w:ascii="Arial" w:hAnsi="Arial" w:cs="Arial"/>
          <w:color w:val="222222"/>
          <w:shd w:val="clear" w:color="auto" w:fill="FFFFFF"/>
        </w:rPr>
        <w:t>Sulisworo, D., Rahayu, T. and Akhsan, R.N., 2016. The students’ academic writing skill after implementing blended learning using Facebook. </w:t>
      </w:r>
      <w:r w:rsidRPr="001A6E32">
        <w:rPr>
          <w:rFonts w:ascii="Arial" w:hAnsi="Arial" w:cs="Arial"/>
          <w:i/>
          <w:iCs/>
          <w:color w:val="222222"/>
          <w:shd w:val="clear" w:color="auto" w:fill="FFFFFF"/>
        </w:rPr>
        <w:t>Інформаційні технології і засоби навчання</w:t>
      </w:r>
      <w:r w:rsidRPr="001A6E32">
        <w:rPr>
          <w:rFonts w:ascii="Arial" w:hAnsi="Arial" w:cs="Arial"/>
          <w:color w:val="222222"/>
          <w:shd w:val="clear" w:color="auto" w:fill="FFFFFF"/>
        </w:rPr>
        <w:t>, (56, вип. 6), pp.176-191.</w:t>
      </w:r>
    </w:p>
    <w:p w14:paraId="41C85B95" w14:textId="77777777" w:rsidR="00A60B01" w:rsidRPr="001A6E32" w:rsidRDefault="00A60B01" w:rsidP="00A60B01">
      <w:pPr>
        <w:spacing w:line="360" w:lineRule="auto"/>
        <w:jc w:val="both"/>
        <w:rPr>
          <w:rFonts w:ascii="Arial" w:hAnsi="Arial" w:cs="Arial"/>
        </w:rPr>
      </w:pPr>
    </w:p>
    <w:p w14:paraId="3E6E4715" w14:textId="77777777" w:rsidR="005561AE" w:rsidRPr="001A6E32" w:rsidRDefault="005561AE" w:rsidP="00A60B01">
      <w:pPr>
        <w:rPr>
          <w:rFonts w:ascii="Arial" w:eastAsia="Times New Roman" w:hAnsi="Arial" w:cs="Arial"/>
          <w:b/>
          <w:bCs/>
          <w:kern w:val="36"/>
        </w:rPr>
      </w:pPr>
    </w:p>
    <w:sectPr w:rsidR="005561AE" w:rsidRPr="001A6E32" w:rsidSect="00577395">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A6EE1" w14:textId="77777777" w:rsidR="007E498E" w:rsidRDefault="007E498E" w:rsidP="006709FE">
      <w:pPr>
        <w:spacing w:after="0" w:line="240" w:lineRule="auto"/>
      </w:pPr>
      <w:r>
        <w:separator/>
      </w:r>
    </w:p>
  </w:endnote>
  <w:endnote w:type="continuationSeparator" w:id="0">
    <w:p w14:paraId="5BFF7F76" w14:textId="77777777" w:rsidR="007E498E" w:rsidRDefault="007E498E" w:rsidP="00670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12DE8" w14:textId="243FA8B8" w:rsidR="006709FE" w:rsidRDefault="006766C8">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66AFD997" wp14:editId="033B57B7">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F21C97" w14:textId="393868D8" w:rsidR="006766C8" w:rsidRDefault="006766C8" w:rsidP="006766C8">
                            <w:pPr>
                              <w:pStyle w:val="Footer"/>
                            </w:pPr>
                            <w:r>
                              <w:t>U</w:t>
                            </w:r>
                            <w:r>
                              <w:t>niversity of Wales Trinity Saint David</w:t>
                            </w:r>
                          </w:p>
                          <w:p w14:paraId="35B79DF2" w14:textId="77777777" w:rsidR="006766C8" w:rsidRDefault="006766C8">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66AFD997" id="Group 37" o:spid="_x0000_s102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2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" fillcolor="black [3213]" stroked="f" strokeweight="2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p w14:paraId="35F21C97" w14:textId="393868D8" w:rsidR="006766C8" w:rsidRDefault="006766C8" w:rsidP="006766C8">
                      <w:pPr>
                        <w:pStyle w:val="Footer"/>
                      </w:pPr>
                      <w:r>
                        <w:t>U</w:t>
                      </w:r>
                      <w:r>
                        <w:t>niversity of Wales Trinity Saint David</w:t>
                      </w:r>
                    </w:p>
                    <w:p w14:paraId="35B79DF2" w14:textId="77777777" w:rsidR="006766C8" w:rsidRDefault="006766C8">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16A0C380" wp14:editId="3078CBF0">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331C7C" w14:textId="77777777" w:rsidR="006766C8" w:rsidRDefault="006766C8">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A0C380" id="Rectangle 40" o:spid="_x0000_s102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60331C7C" w14:textId="77777777" w:rsidR="006766C8" w:rsidRDefault="006766C8">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2C1A0" w14:textId="77777777" w:rsidR="007E498E" w:rsidRDefault="007E498E" w:rsidP="006709FE">
      <w:pPr>
        <w:spacing w:after="0" w:line="240" w:lineRule="auto"/>
      </w:pPr>
      <w:r>
        <w:separator/>
      </w:r>
    </w:p>
  </w:footnote>
  <w:footnote w:type="continuationSeparator" w:id="0">
    <w:p w14:paraId="1C60D5B3" w14:textId="77777777" w:rsidR="007E498E" w:rsidRDefault="007E498E" w:rsidP="006709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64B25E" w14:textId="72BEA0C0" w:rsidR="006709FE" w:rsidRDefault="006709FE">
    <w:pPr>
      <w:pStyle w:val="Header"/>
      <w:jc w:val="center"/>
      <w:rPr>
        <w:color w:val="4F81BD" w:themeColor="accent1"/>
        <w:sz w:val="20"/>
      </w:rPr>
    </w:pPr>
  </w:p>
  <w:p w14:paraId="531B75DF" w14:textId="0C2C6C22" w:rsidR="006709FE" w:rsidRDefault="006709FE">
    <w:pPr>
      <w:pStyle w:val="Header"/>
      <w:jc w:val="center"/>
      <w:rPr>
        <w:caps/>
        <w:color w:val="4F81BD" w:themeColor="accent1"/>
      </w:rPr>
    </w:pPr>
    <w:r>
      <w:rPr>
        <w:caps/>
        <w:color w:val="4F81BD" w:themeColor="accent1"/>
      </w:rPr>
      <w:t xml:space="preserve"> </w:t>
    </w:r>
    <w:sdt>
      <w:sdtPr>
        <w:rPr>
          <w:i/>
          <w:iCs/>
          <w:color w:val="548DD4" w:themeColor="text2" w:themeTint="99"/>
        </w:rPr>
        <w:alias w:val="Title"/>
        <w:tag w:val=""/>
        <w:id w:val="-1954942076"/>
        <w:placeholder>
          <w:docPart w:val="CC66555082F0471DBC8EC6072DA40312"/>
        </w:placeholder>
        <w:dataBinding w:prefixMappings="xmlns:ns0='http://purl.org/dc/elements/1.1/' xmlns:ns1='http://schemas.openxmlformats.org/package/2006/metadata/core-properties' " w:xpath="/ns1:coreProperties[1]/ns0:title[1]" w:storeItemID="{6C3C8BC8-F283-45AE-878A-BAB7291924A1}"/>
        <w:text/>
      </w:sdtPr>
      <w:sdtContent>
        <w:r w:rsidRPr="006709FE">
          <w:rPr>
            <w:i/>
            <w:iCs/>
            <w:color w:val="548DD4" w:themeColor="text2" w:themeTint="99"/>
          </w:rPr>
          <w:t>Academic and Employability skills for the workplace</w:t>
        </w:r>
      </w:sdtContent>
    </w:sdt>
  </w:p>
  <w:p w14:paraId="3CFD2CA2" w14:textId="4389B800" w:rsidR="006709FE" w:rsidRDefault="006709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FB8"/>
    <w:rsid w:val="00073D90"/>
    <w:rsid w:val="000B6373"/>
    <w:rsid w:val="000D5617"/>
    <w:rsid w:val="000E1041"/>
    <w:rsid w:val="00113179"/>
    <w:rsid w:val="00125250"/>
    <w:rsid w:val="00191581"/>
    <w:rsid w:val="001A6E32"/>
    <w:rsid w:val="00243046"/>
    <w:rsid w:val="002B6F0B"/>
    <w:rsid w:val="0036746E"/>
    <w:rsid w:val="00462A82"/>
    <w:rsid w:val="00480D71"/>
    <w:rsid w:val="004B694B"/>
    <w:rsid w:val="004D470B"/>
    <w:rsid w:val="00543FB8"/>
    <w:rsid w:val="005561AE"/>
    <w:rsid w:val="00577395"/>
    <w:rsid w:val="00634EBE"/>
    <w:rsid w:val="00657A93"/>
    <w:rsid w:val="006709FE"/>
    <w:rsid w:val="006766C8"/>
    <w:rsid w:val="00795361"/>
    <w:rsid w:val="007D7660"/>
    <w:rsid w:val="007E498E"/>
    <w:rsid w:val="00A60B01"/>
    <w:rsid w:val="00B43D25"/>
    <w:rsid w:val="00B467DB"/>
    <w:rsid w:val="00BF2880"/>
    <w:rsid w:val="00DA0A97"/>
    <w:rsid w:val="00E979C5"/>
    <w:rsid w:val="00ED3BA6"/>
    <w:rsid w:val="00FA4A32"/>
    <w:rsid w:val="00FF3D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8F5AD5"/>
  <w15:docId w15:val="{5E2BCDF1-CB34-4F10-B06F-BD9C163C0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395"/>
  </w:style>
  <w:style w:type="paragraph" w:styleId="Heading1">
    <w:name w:val="heading 1"/>
    <w:basedOn w:val="Normal"/>
    <w:link w:val="Heading1Char"/>
    <w:uiPriority w:val="9"/>
    <w:qFormat/>
    <w:rsid w:val="00A60B0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A0A97"/>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A60B01"/>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A60B01"/>
    <w:rPr>
      <w:color w:val="0000FF" w:themeColor="hyperlink"/>
      <w:u w:val="single"/>
    </w:rPr>
  </w:style>
  <w:style w:type="paragraph" w:styleId="TOCHeading">
    <w:name w:val="TOC Heading"/>
    <w:basedOn w:val="Heading1"/>
    <w:next w:val="Normal"/>
    <w:uiPriority w:val="39"/>
    <w:semiHidden/>
    <w:unhideWhenUsed/>
    <w:qFormat/>
    <w:rsid w:val="00A60B01"/>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A60B01"/>
    <w:pPr>
      <w:spacing w:after="100"/>
    </w:pPr>
  </w:style>
  <w:style w:type="paragraph" w:styleId="BalloonText">
    <w:name w:val="Balloon Text"/>
    <w:basedOn w:val="Normal"/>
    <w:link w:val="BalloonTextChar"/>
    <w:uiPriority w:val="99"/>
    <w:semiHidden/>
    <w:unhideWhenUsed/>
    <w:rsid w:val="00A60B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0B01"/>
    <w:rPr>
      <w:rFonts w:ascii="Tahoma" w:hAnsi="Tahoma" w:cs="Tahoma"/>
      <w:sz w:val="16"/>
      <w:szCs w:val="16"/>
    </w:rPr>
  </w:style>
  <w:style w:type="paragraph" w:styleId="Header">
    <w:name w:val="header"/>
    <w:basedOn w:val="Normal"/>
    <w:link w:val="HeaderChar"/>
    <w:uiPriority w:val="99"/>
    <w:unhideWhenUsed/>
    <w:rsid w:val="006709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9FE"/>
  </w:style>
  <w:style w:type="paragraph" w:styleId="Footer">
    <w:name w:val="footer"/>
    <w:basedOn w:val="Normal"/>
    <w:link w:val="FooterChar"/>
    <w:uiPriority w:val="99"/>
    <w:unhideWhenUsed/>
    <w:rsid w:val="006709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C66555082F0471DBC8EC6072DA40312"/>
        <w:category>
          <w:name w:val="General"/>
          <w:gallery w:val="placeholder"/>
        </w:category>
        <w:types>
          <w:type w:val="bbPlcHdr"/>
        </w:types>
        <w:behaviors>
          <w:behavior w:val="content"/>
        </w:behaviors>
        <w:guid w:val="{3E9A550D-869A-440A-8D37-3BA334522C1A}"/>
      </w:docPartPr>
      <w:docPartBody>
        <w:p w:rsidR="00000000" w:rsidRDefault="00015FB4" w:rsidP="00015FB4">
          <w:pPr>
            <w:pStyle w:val="CC66555082F0471DBC8EC6072DA40312"/>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FB4"/>
    <w:rsid w:val="00015FB4"/>
    <w:rsid w:val="00FA2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95BC17870A4729B5692552272C3149">
    <w:name w:val="7F95BC17870A4729B5692552272C3149"/>
    <w:rsid w:val="00015FB4"/>
  </w:style>
  <w:style w:type="paragraph" w:customStyle="1" w:styleId="CC66555082F0471DBC8EC6072DA40312">
    <w:name w:val="CC66555082F0471DBC8EC6072DA40312"/>
    <w:rsid w:val="00015FB4"/>
  </w:style>
  <w:style w:type="paragraph" w:customStyle="1" w:styleId="062A6A62209E4A5CB67F958E0E659351">
    <w:name w:val="062A6A62209E4A5CB67F958E0E659351"/>
    <w:rsid w:val="00015F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10</Pages>
  <Words>2184</Words>
  <Characters>12455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for the workplace</dc:title>
  <dc:subject/>
  <dc:creator>USER</dc:creator>
  <cp:keywords/>
  <dc:description/>
  <cp:lastModifiedBy>Wafial</cp:lastModifiedBy>
  <cp:revision>4</cp:revision>
  <dcterms:created xsi:type="dcterms:W3CDTF">2021-08-28T18:03:00Z</dcterms:created>
  <dcterms:modified xsi:type="dcterms:W3CDTF">2021-08-28T18:14:00Z</dcterms:modified>
</cp:coreProperties>
</file>